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3CCFD1" w14:textId="77777777" w:rsidR="000527BC" w:rsidRDefault="000527BC" w:rsidP="000527BC">
      <w:pPr>
        <w:widowControl w:val="0"/>
        <w:tabs>
          <w:tab w:val="left" w:pos="3261"/>
        </w:tabs>
        <w:jc w:val="right"/>
        <w:rPr>
          <w:rFonts w:cs="Times New Roman"/>
          <w:sz w:val="28"/>
          <w:szCs w:val="28"/>
        </w:rPr>
      </w:pPr>
      <w:r>
        <w:rPr>
          <w:rFonts w:cs="Times New Roman"/>
          <w:sz w:val="28"/>
          <w:szCs w:val="28"/>
        </w:rPr>
        <w:t xml:space="preserve">Приложение к решению </w:t>
      </w:r>
    </w:p>
    <w:p w14:paraId="186B9F6A" w14:textId="77777777" w:rsidR="000527BC" w:rsidRDefault="000527BC" w:rsidP="000527BC">
      <w:pPr>
        <w:widowControl w:val="0"/>
        <w:tabs>
          <w:tab w:val="left" w:pos="3261"/>
        </w:tabs>
        <w:jc w:val="right"/>
        <w:rPr>
          <w:rFonts w:cs="Times New Roman"/>
          <w:sz w:val="28"/>
          <w:szCs w:val="28"/>
        </w:rPr>
      </w:pPr>
      <w:r>
        <w:rPr>
          <w:rFonts w:cs="Times New Roman"/>
          <w:sz w:val="28"/>
          <w:szCs w:val="28"/>
        </w:rPr>
        <w:t>Совета депутатов г.Исктима</w:t>
      </w:r>
    </w:p>
    <w:p w14:paraId="0ADFEAA2" w14:textId="349E00E2" w:rsidR="0078158D" w:rsidRPr="00EB7D82" w:rsidRDefault="000527BC" w:rsidP="000527BC">
      <w:pPr>
        <w:widowControl w:val="0"/>
        <w:tabs>
          <w:tab w:val="left" w:pos="3261"/>
        </w:tabs>
        <w:jc w:val="right"/>
        <w:rPr>
          <w:rFonts w:cs="Times New Roman"/>
          <w:sz w:val="28"/>
          <w:szCs w:val="28"/>
        </w:rPr>
      </w:pPr>
      <w:r>
        <w:rPr>
          <w:rFonts w:cs="Times New Roman"/>
          <w:sz w:val="28"/>
          <w:szCs w:val="28"/>
        </w:rPr>
        <w:t xml:space="preserve">от 20.12.2024 №  </w:t>
      </w:r>
    </w:p>
    <w:p w14:paraId="4B38F50F" w14:textId="77777777" w:rsidR="00833D16" w:rsidRPr="00EB7D82" w:rsidRDefault="00833D16" w:rsidP="00833D16">
      <w:pPr>
        <w:pStyle w:val="aa"/>
        <w:jc w:val="center"/>
        <w:rPr>
          <w:rFonts w:cs="Times New Roman"/>
        </w:rPr>
      </w:pPr>
    </w:p>
    <w:p w14:paraId="631E20BB" w14:textId="77777777" w:rsidR="00833D16" w:rsidRPr="00EB7D82" w:rsidRDefault="00833D16" w:rsidP="00833D16">
      <w:pPr>
        <w:pStyle w:val="aa"/>
        <w:jc w:val="center"/>
        <w:rPr>
          <w:rFonts w:cs="Times New Roman"/>
        </w:rPr>
      </w:pPr>
    </w:p>
    <w:p w14:paraId="15DA8F6F" w14:textId="77777777" w:rsidR="00833D16" w:rsidRPr="00EB7D82" w:rsidRDefault="00833D16" w:rsidP="00833D16">
      <w:pPr>
        <w:pStyle w:val="aa"/>
        <w:jc w:val="center"/>
        <w:rPr>
          <w:rFonts w:cs="Times New Roman"/>
        </w:rPr>
      </w:pPr>
    </w:p>
    <w:p w14:paraId="7CBD6592" w14:textId="77777777" w:rsidR="00B56385" w:rsidRPr="00EB7D82" w:rsidRDefault="00B56385" w:rsidP="0078158D">
      <w:pPr>
        <w:widowControl w:val="0"/>
        <w:tabs>
          <w:tab w:val="left" w:pos="3261"/>
        </w:tabs>
        <w:jc w:val="center"/>
        <w:rPr>
          <w:rFonts w:cs="Times New Roman"/>
          <w:sz w:val="28"/>
          <w:szCs w:val="28"/>
        </w:rPr>
      </w:pPr>
    </w:p>
    <w:p w14:paraId="08EE807D" w14:textId="77777777" w:rsidR="00D63FFE" w:rsidRPr="00EB7D82" w:rsidRDefault="00D63FFE" w:rsidP="0078158D">
      <w:pPr>
        <w:widowControl w:val="0"/>
        <w:tabs>
          <w:tab w:val="left" w:pos="3261"/>
        </w:tabs>
        <w:jc w:val="center"/>
        <w:rPr>
          <w:rFonts w:cs="Times New Roman"/>
          <w:sz w:val="28"/>
          <w:szCs w:val="28"/>
        </w:rPr>
      </w:pPr>
    </w:p>
    <w:p w14:paraId="40C3E4FF" w14:textId="77777777" w:rsidR="00833D16" w:rsidRPr="00EB7D82" w:rsidRDefault="00833D16" w:rsidP="00833D16">
      <w:pPr>
        <w:pStyle w:val="aa"/>
        <w:jc w:val="center"/>
        <w:rPr>
          <w:rFonts w:cs="Times New Roman"/>
        </w:rPr>
      </w:pPr>
    </w:p>
    <w:p w14:paraId="3634DD35" w14:textId="77777777" w:rsidR="00D63FFE" w:rsidRPr="00EB7D82" w:rsidRDefault="00D63FFE" w:rsidP="0078158D">
      <w:pPr>
        <w:widowControl w:val="0"/>
        <w:tabs>
          <w:tab w:val="left" w:pos="3261"/>
        </w:tabs>
        <w:jc w:val="center"/>
        <w:rPr>
          <w:rFonts w:cs="Times New Roman"/>
          <w:sz w:val="28"/>
          <w:szCs w:val="28"/>
        </w:rPr>
      </w:pPr>
    </w:p>
    <w:p w14:paraId="25171A8A" w14:textId="77777777" w:rsidR="00D63FFE" w:rsidRPr="00EB7D82" w:rsidRDefault="00D63FFE" w:rsidP="0078158D">
      <w:pPr>
        <w:widowControl w:val="0"/>
        <w:tabs>
          <w:tab w:val="left" w:pos="3261"/>
        </w:tabs>
        <w:jc w:val="center"/>
        <w:rPr>
          <w:rFonts w:cs="Times New Roman"/>
          <w:sz w:val="28"/>
          <w:szCs w:val="28"/>
        </w:rPr>
      </w:pPr>
    </w:p>
    <w:p w14:paraId="0261E346" w14:textId="77777777" w:rsidR="00D63FFE" w:rsidRPr="00EB7D82" w:rsidRDefault="00D63FFE" w:rsidP="0078158D">
      <w:pPr>
        <w:widowControl w:val="0"/>
        <w:tabs>
          <w:tab w:val="left" w:pos="3261"/>
        </w:tabs>
        <w:jc w:val="center"/>
        <w:rPr>
          <w:rFonts w:cs="Times New Roman"/>
          <w:sz w:val="28"/>
          <w:szCs w:val="28"/>
        </w:rPr>
      </w:pPr>
    </w:p>
    <w:p w14:paraId="00589E52" w14:textId="77777777" w:rsidR="00B56385" w:rsidRPr="00EB7D82" w:rsidRDefault="00B56385" w:rsidP="0078158D">
      <w:pPr>
        <w:widowControl w:val="0"/>
        <w:tabs>
          <w:tab w:val="left" w:pos="3261"/>
        </w:tabs>
        <w:jc w:val="center"/>
        <w:rPr>
          <w:rFonts w:cs="Times New Roman"/>
          <w:sz w:val="28"/>
          <w:szCs w:val="28"/>
        </w:rPr>
      </w:pPr>
      <w:bookmarkStart w:id="0" w:name="_GoBack"/>
      <w:bookmarkEnd w:id="0"/>
    </w:p>
    <w:p w14:paraId="62BE5182" w14:textId="77777777" w:rsidR="00B56385" w:rsidRPr="00EB7D82" w:rsidRDefault="00B56385" w:rsidP="0078158D">
      <w:pPr>
        <w:widowControl w:val="0"/>
        <w:tabs>
          <w:tab w:val="left" w:pos="3261"/>
        </w:tabs>
        <w:jc w:val="center"/>
        <w:rPr>
          <w:rFonts w:cs="Times New Roman"/>
          <w:sz w:val="28"/>
          <w:szCs w:val="28"/>
        </w:rPr>
      </w:pPr>
    </w:p>
    <w:p w14:paraId="3A49CF06" w14:textId="77777777" w:rsidR="0078158D" w:rsidRPr="00EB7D82" w:rsidRDefault="0078158D" w:rsidP="00427367">
      <w:pPr>
        <w:widowControl w:val="0"/>
        <w:tabs>
          <w:tab w:val="left" w:pos="3261"/>
        </w:tabs>
        <w:jc w:val="center"/>
        <w:rPr>
          <w:rFonts w:cs="Times New Roman"/>
          <w:sz w:val="28"/>
          <w:szCs w:val="28"/>
        </w:rPr>
      </w:pPr>
    </w:p>
    <w:p w14:paraId="3C97EADA" w14:textId="77777777" w:rsidR="0078158D" w:rsidRPr="00EB7D82" w:rsidRDefault="0078158D" w:rsidP="00427367">
      <w:pPr>
        <w:widowControl w:val="0"/>
        <w:tabs>
          <w:tab w:val="left" w:pos="3261"/>
        </w:tabs>
        <w:jc w:val="center"/>
        <w:rPr>
          <w:rFonts w:cs="Times New Roman"/>
          <w:sz w:val="28"/>
          <w:szCs w:val="28"/>
        </w:rPr>
      </w:pPr>
    </w:p>
    <w:p w14:paraId="2B198696" w14:textId="77777777" w:rsidR="00427367" w:rsidRPr="00EB7D82" w:rsidRDefault="00427367" w:rsidP="00427367">
      <w:pPr>
        <w:widowControl w:val="0"/>
        <w:tabs>
          <w:tab w:val="left" w:pos="3261"/>
        </w:tabs>
        <w:jc w:val="center"/>
        <w:rPr>
          <w:rFonts w:cs="Times New Roman"/>
          <w:sz w:val="28"/>
          <w:szCs w:val="28"/>
        </w:rPr>
      </w:pPr>
    </w:p>
    <w:p w14:paraId="24A2EA10" w14:textId="77777777" w:rsidR="005F77CF" w:rsidRPr="006A3D72" w:rsidRDefault="005F77CF" w:rsidP="005F77CF">
      <w:pPr>
        <w:pStyle w:val="ConsPlusTitle"/>
        <w:spacing w:line="276" w:lineRule="auto"/>
        <w:jc w:val="center"/>
        <w:rPr>
          <w:rFonts w:ascii="Times New Roman" w:hAnsi="Times New Roman" w:cs="Times New Roman"/>
          <w:sz w:val="44"/>
          <w:szCs w:val="28"/>
        </w:rPr>
      </w:pPr>
      <w:bookmarkStart w:id="1" w:name="_Hlk111477280"/>
      <w:r w:rsidRPr="006A3D72">
        <w:rPr>
          <w:rFonts w:ascii="Times New Roman" w:hAnsi="Times New Roman" w:cs="Times New Roman"/>
          <w:sz w:val="44"/>
          <w:szCs w:val="28"/>
        </w:rPr>
        <w:t>Программа</w:t>
      </w:r>
    </w:p>
    <w:p w14:paraId="2AD59917" w14:textId="77777777" w:rsidR="008A3241" w:rsidRPr="006A3D72" w:rsidRDefault="005F77CF" w:rsidP="005F77CF">
      <w:pPr>
        <w:pStyle w:val="ConsPlusTitle"/>
        <w:spacing w:line="276" w:lineRule="auto"/>
        <w:jc w:val="center"/>
        <w:rPr>
          <w:rFonts w:ascii="Times New Roman" w:hAnsi="Times New Roman" w:cs="Times New Roman"/>
          <w:sz w:val="40"/>
          <w:szCs w:val="28"/>
        </w:rPr>
      </w:pPr>
      <w:r w:rsidRPr="006A3D72">
        <w:rPr>
          <w:rFonts w:ascii="Times New Roman" w:hAnsi="Times New Roman" w:cs="Times New Roman"/>
          <w:sz w:val="40"/>
          <w:szCs w:val="28"/>
        </w:rPr>
        <w:t xml:space="preserve">Комплексного развития систем </w:t>
      </w:r>
    </w:p>
    <w:p w14:paraId="18FA2A94" w14:textId="16B4A2C8" w:rsidR="005F77CF" w:rsidRPr="006A3D72" w:rsidRDefault="005F77CF" w:rsidP="005F77CF">
      <w:pPr>
        <w:pStyle w:val="ConsPlusTitle"/>
        <w:spacing w:line="276" w:lineRule="auto"/>
        <w:jc w:val="center"/>
        <w:rPr>
          <w:rFonts w:ascii="Times New Roman" w:hAnsi="Times New Roman" w:cs="Times New Roman"/>
          <w:sz w:val="40"/>
          <w:szCs w:val="28"/>
        </w:rPr>
      </w:pPr>
      <w:r w:rsidRPr="006A3D72">
        <w:rPr>
          <w:rFonts w:ascii="Times New Roman" w:hAnsi="Times New Roman" w:cs="Times New Roman"/>
          <w:sz w:val="40"/>
          <w:szCs w:val="28"/>
        </w:rPr>
        <w:t xml:space="preserve">коммунальной инфраструктуры </w:t>
      </w:r>
    </w:p>
    <w:p w14:paraId="50401D2C" w14:textId="1458DE61" w:rsidR="005F77CF" w:rsidRPr="006A3D72" w:rsidRDefault="008A3241" w:rsidP="005F77CF">
      <w:pPr>
        <w:pStyle w:val="ConsPlusTitle"/>
        <w:spacing w:line="276" w:lineRule="auto"/>
        <w:jc w:val="center"/>
        <w:rPr>
          <w:rFonts w:ascii="Times New Roman" w:hAnsi="Times New Roman" w:cs="Times New Roman"/>
          <w:sz w:val="40"/>
          <w:szCs w:val="28"/>
        </w:rPr>
      </w:pPr>
      <w:r w:rsidRPr="006A3D72">
        <w:rPr>
          <w:rFonts w:ascii="Times New Roman" w:hAnsi="Times New Roman" w:cs="Times New Roman"/>
          <w:sz w:val="40"/>
          <w:szCs w:val="28"/>
        </w:rPr>
        <w:t xml:space="preserve">Г. Искитима Новосибирской области </w:t>
      </w:r>
    </w:p>
    <w:p w14:paraId="46ABFDAC" w14:textId="06E447D3" w:rsidR="005F77CF" w:rsidRPr="006A3D72" w:rsidRDefault="005F77CF" w:rsidP="005F77CF">
      <w:pPr>
        <w:pStyle w:val="ConsPlusTitle"/>
        <w:spacing w:line="276" w:lineRule="auto"/>
        <w:jc w:val="center"/>
        <w:rPr>
          <w:rFonts w:ascii="Times New Roman" w:hAnsi="Times New Roman" w:cs="Times New Roman"/>
          <w:sz w:val="40"/>
          <w:szCs w:val="28"/>
        </w:rPr>
      </w:pPr>
      <w:r w:rsidRPr="006A3D72">
        <w:rPr>
          <w:rFonts w:ascii="Times New Roman" w:hAnsi="Times New Roman" w:cs="Times New Roman"/>
          <w:sz w:val="40"/>
          <w:szCs w:val="28"/>
        </w:rPr>
        <w:t xml:space="preserve">на период </w:t>
      </w:r>
      <w:r w:rsidR="008A3241" w:rsidRPr="006A3D72">
        <w:rPr>
          <w:rFonts w:ascii="Times New Roman" w:hAnsi="Times New Roman" w:cs="Times New Roman"/>
          <w:sz w:val="40"/>
          <w:szCs w:val="28"/>
        </w:rPr>
        <w:t>с 2025 по 2035 год</w:t>
      </w:r>
    </w:p>
    <w:bookmarkEnd w:id="1"/>
    <w:p w14:paraId="537B4B62" w14:textId="77777777" w:rsidR="00EE0EED" w:rsidRPr="006A3D72" w:rsidRDefault="00EE0EED" w:rsidP="00EE0EED">
      <w:pPr>
        <w:pStyle w:val="aa"/>
      </w:pPr>
    </w:p>
    <w:p w14:paraId="76D5FA9A" w14:textId="77777777" w:rsidR="00833D16" w:rsidRPr="006A3D72" w:rsidRDefault="00833D16" w:rsidP="004D7967">
      <w:pPr>
        <w:shd w:val="clear" w:color="auto" w:fill="FFFFFF"/>
        <w:tabs>
          <w:tab w:val="left" w:pos="2534"/>
        </w:tabs>
        <w:spacing w:before="120" w:after="120" w:line="276" w:lineRule="auto"/>
        <w:ind w:firstLine="7"/>
        <w:jc w:val="center"/>
        <w:rPr>
          <w:rFonts w:cs="Times New Roman"/>
        </w:rPr>
      </w:pPr>
      <w:bookmarkStart w:id="2" w:name="_Hlk111477295"/>
      <w:r w:rsidRPr="006A3D72">
        <w:rPr>
          <w:rFonts w:cs="Times New Roman"/>
          <w:b/>
        </w:rPr>
        <w:t>Том 1. Программный документ</w:t>
      </w:r>
    </w:p>
    <w:bookmarkEnd w:id="2"/>
    <w:p w14:paraId="09FBE64D" w14:textId="77777777" w:rsidR="0078158D" w:rsidRPr="006A3D72" w:rsidRDefault="0078158D" w:rsidP="00427367">
      <w:pPr>
        <w:widowControl w:val="0"/>
        <w:tabs>
          <w:tab w:val="left" w:pos="3261"/>
        </w:tabs>
        <w:jc w:val="center"/>
        <w:rPr>
          <w:rFonts w:cs="Times New Roman"/>
          <w:sz w:val="28"/>
          <w:szCs w:val="28"/>
        </w:rPr>
      </w:pPr>
    </w:p>
    <w:p w14:paraId="1FBED14C" w14:textId="77777777" w:rsidR="00B56385" w:rsidRPr="006A3D72" w:rsidRDefault="00B56385" w:rsidP="00427367">
      <w:pPr>
        <w:widowControl w:val="0"/>
        <w:tabs>
          <w:tab w:val="left" w:pos="3261"/>
        </w:tabs>
        <w:jc w:val="center"/>
        <w:rPr>
          <w:rFonts w:cs="Times New Roman"/>
          <w:sz w:val="28"/>
          <w:szCs w:val="28"/>
        </w:rPr>
      </w:pPr>
    </w:p>
    <w:p w14:paraId="7670025C" w14:textId="77777777" w:rsidR="00B56385" w:rsidRPr="006A3D72" w:rsidRDefault="00B56385" w:rsidP="00427367">
      <w:pPr>
        <w:widowControl w:val="0"/>
        <w:tabs>
          <w:tab w:val="left" w:pos="3261"/>
        </w:tabs>
        <w:jc w:val="center"/>
        <w:rPr>
          <w:rFonts w:cs="Times New Roman"/>
          <w:sz w:val="28"/>
          <w:szCs w:val="28"/>
        </w:rPr>
      </w:pPr>
    </w:p>
    <w:p w14:paraId="421774A4" w14:textId="77777777" w:rsidR="00B56385" w:rsidRPr="006A3D72" w:rsidRDefault="00B56385" w:rsidP="00427367">
      <w:pPr>
        <w:widowControl w:val="0"/>
        <w:tabs>
          <w:tab w:val="left" w:pos="3261"/>
        </w:tabs>
        <w:jc w:val="center"/>
        <w:rPr>
          <w:rFonts w:cs="Times New Roman"/>
          <w:sz w:val="28"/>
          <w:szCs w:val="28"/>
        </w:rPr>
      </w:pPr>
    </w:p>
    <w:p w14:paraId="18E27CBD" w14:textId="77777777" w:rsidR="00D63FFE" w:rsidRPr="006A3D72" w:rsidRDefault="00D63FFE" w:rsidP="00427367">
      <w:pPr>
        <w:widowControl w:val="0"/>
        <w:tabs>
          <w:tab w:val="left" w:pos="3261"/>
        </w:tabs>
        <w:jc w:val="center"/>
        <w:rPr>
          <w:rFonts w:cs="Times New Roman"/>
          <w:sz w:val="28"/>
          <w:szCs w:val="28"/>
        </w:rPr>
      </w:pPr>
    </w:p>
    <w:p w14:paraId="43D82B3D" w14:textId="77777777" w:rsidR="00D63FFE" w:rsidRPr="006A3D72" w:rsidRDefault="00D63FFE" w:rsidP="00427367">
      <w:pPr>
        <w:widowControl w:val="0"/>
        <w:tabs>
          <w:tab w:val="left" w:pos="3261"/>
        </w:tabs>
        <w:jc w:val="center"/>
        <w:rPr>
          <w:rFonts w:cs="Times New Roman"/>
          <w:sz w:val="28"/>
          <w:szCs w:val="28"/>
        </w:rPr>
      </w:pPr>
    </w:p>
    <w:p w14:paraId="56FF8F10" w14:textId="4A389062" w:rsidR="00D63FFE" w:rsidRPr="006A3D72" w:rsidRDefault="00D63FFE" w:rsidP="00427367">
      <w:pPr>
        <w:widowControl w:val="0"/>
        <w:tabs>
          <w:tab w:val="left" w:pos="3261"/>
        </w:tabs>
        <w:jc w:val="center"/>
        <w:rPr>
          <w:rFonts w:cs="Times New Roman"/>
          <w:sz w:val="28"/>
          <w:szCs w:val="28"/>
        </w:rPr>
      </w:pPr>
    </w:p>
    <w:p w14:paraId="252032BA" w14:textId="37B731CD" w:rsidR="00427367" w:rsidRPr="006A3D72" w:rsidRDefault="00427367" w:rsidP="00427367">
      <w:pPr>
        <w:widowControl w:val="0"/>
        <w:tabs>
          <w:tab w:val="left" w:pos="3261"/>
        </w:tabs>
        <w:jc w:val="center"/>
        <w:rPr>
          <w:rFonts w:cs="Times New Roman"/>
          <w:sz w:val="28"/>
          <w:szCs w:val="28"/>
        </w:rPr>
      </w:pPr>
    </w:p>
    <w:p w14:paraId="35FBF61B" w14:textId="39256AD1" w:rsidR="007B44F6" w:rsidRPr="006A3D72" w:rsidRDefault="007B44F6" w:rsidP="007B44F6">
      <w:pPr>
        <w:widowControl w:val="0"/>
        <w:rPr>
          <w:rFonts w:cs="Times New Roman"/>
          <w:sz w:val="28"/>
          <w:szCs w:val="28"/>
        </w:rPr>
      </w:pPr>
      <w:bookmarkStart w:id="3" w:name="_Hlk120800667"/>
      <w:r w:rsidRPr="006A3D72">
        <w:rPr>
          <w:rFonts w:cs="Times New Roman"/>
          <w:sz w:val="28"/>
          <w:szCs w:val="28"/>
        </w:rPr>
        <w:t>Исполнитель:</w:t>
      </w:r>
    </w:p>
    <w:p w14:paraId="1E1D4AD8" w14:textId="5EB3AA91" w:rsidR="007B44F6" w:rsidRPr="006A3D72" w:rsidRDefault="007B44F6" w:rsidP="007B44F6">
      <w:pPr>
        <w:widowControl w:val="0"/>
        <w:rPr>
          <w:rFonts w:cs="Times New Roman"/>
          <w:sz w:val="28"/>
          <w:szCs w:val="28"/>
        </w:rPr>
      </w:pPr>
      <w:r w:rsidRPr="006A3D72">
        <w:rPr>
          <w:rFonts w:cs="Times New Roman"/>
          <w:sz w:val="28"/>
          <w:szCs w:val="28"/>
        </w:rPr>
        <w:t>ООО «СибЭнергоСбережение</w:t>
      </w:r>
      <w:r w:rsidR="00964DA3" w:rsidRPr="006A3D72">
        <w:rPr>
          <w:rFonts w:cs="Times New Roman"/>
          <w:sz w:val="28"/>
          <w:szCs w:val="28"/>
        </w:rPr>
        <w:t>2030</w:t>
      </w:r>
      <w:r w:rsidRPr="006A3D72">
        <w:rPr>
          <w:rFonts w:cs="Times New Roman"/>
          <w:sz w:val="28"/>
          <w:szCs w:val="28"/>
        </w:rPr>
        <w:t>»</w:t>
      </w:r>
    </w:p>
    <w:p w14:paraId="3AFFB168" w14:textId="048EE5A9" w:rsidR="0078158D" w:rsidRPr="006A3D72" w:rsidRDefault="007B44F6" w:rsidP="007B44F6">
      <w:pPr>
        <w:rPr>
          <w:rFonts w:cs="Times New Roman"/>
        </w:rPr>
      </w:pPr>
      <w:r w:rsidRPr="006A3D72">
        <w:rPr>
          <w:rFonts w:cs="Times New Roman"/>
          <w:sz w:val="28"/>
          <w:szCs w:val="28"/>
        </w:rPr>
        <w:t>Директор______________/</w:t>
      </w:r>
      <w:bookmarkEnd w:id="3"/>
      <w:r w:rsidR="00964DA3" w:rsidRPr="006A3D72">
        <w:rPr>
          <w:rFonts w:cs="Times New Roman"/>
          <w:sz w:val="28"/>
          <w:szCs w:val="28"/>
        </w:rPr>
        <w:t>Веретенников А.А./</w:t>
      </w:r>
    </w:p>
    <w:p w14:paraId="7E45C083" w14:textId="5ABC2B47" w:rsidR="0078158D" w:rsidRPr="006A3D72" w:rsidRDefault="0078158D" w:rsidP="0078158D">
      <w:pPr>
        <w:rPr>
          <w:rFonts w:cs="Times New Roman"/>
        </w:rPr>
      </w:pPr>
    </w:p>
    <w:p w14:paraId="54F76AB5" w14:textId="76C4CE85" w:rsidR="0078158D" w:rsidRPr="006A3D72" w:rsidRDefault="0078158D" w:rsidP="0078158D">
      <w:pPr>
        <w:rPr>
          <w:rFonts w:cs="Times New Roman"/>
        </w:rPr>
      </w:pPr>
    </w:p>
    <w:p w14:paraId="32C58B2E" w14:textId="56C02F46" w:rsidR="00427367" w:rsidRPr="006A3D72" w:rsidRDefault="00427367" w:rsidP="0078158D">
      <w:pPr>
        <w:rPr>
          <w:rFonts w:cs="Times New Roman"/>
        </w:rPr>
      </w:pPr>
    </w:p>
    <w:p w14:paraId="25E266AD" w14:textId="7989B0F1" w:rsidR="008A3241" w:rsidRPr="006A3D72" w:rsidRDefault="008A3241" w:rsidP="008A3241">
      <w:pPr>
        <w:pStyle w:val="aa"/>
      </w:pPr>
    </w:p>
    <w:p w14:paraId="3256134D" w14:textId="77777777" w:rsidR="008A3241" w:rsidRPr="006A3D72" w:rsidRDefault="008A3241" w:rsidP="008A3241">
      <w:pPr>
        <w:pStyle w:val="aa"/>
      </w:pPr>
    </w:p>
    <w:p w14:paraId="673AC29F" w14:textId="2C94A68F" w:rsidR="008A3241" w:rsidRPr="006A3D72" w:rsidRDefault="008A3241" w:rsidP="000527BC">
      <w:r w:rsidRPr="006A3D72">
        <w:br w:type="page"/>
      </w:r>
    </w:p>
    <w:p w14:paraId="30C816DC" w14:textId="057AAB22" w:rsidR="008A3241" w:rsidRPr="006A3D72" w:rsidRDefault="000527BC" w:rsidP="008A3241">
      <w:pPr>
        <w:jc w:val="center"/>
        <w:rPr>
          <w:rFonts w:cs="Times New Roman"/>
        </w:rPr>
      </w:pPr>
      <w:r>
        <w:rPr>
          <w:noProof/>
          <w:lang w:eastAsia="ru-RU"/>
        </w:rPr>
        <w:lastRenderedPageBreak/>
        <mc:AlternateContent>
          <mc:Choice Requires="wps">
            <w:drawing>
              <wp:anchor distT="0" distB="0" distL="114300" distR="114300" simplePos="0" relativeHeight="251721728" behindDoc="0" locked="0" layoutInCell="1" allowOverlap="1" wp14:anchorId="61582310" wp14:editId="5AE45AC2">
                <wp:simplePos x="0" y="0"/>
                <wp:positionH relativeFrom="column">
                  <wp:posOffset>5687695</wp:posOffset>
                </wp:positionH>
                <wp:positionV relativeFrom="paragraph">
                  <wp:posOffset>162560</wp:posOffset>
                </wp:positionV>
                <wp:extent cx="649605" cy="609600"/>
                <wp:effectExtent l="0" t="0" r="0" b="0"/>
                <wp:wrapNone/>
                <wp:docPr id="37"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9605" cy="6096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A180A44" id="Прямоугольник 11" o:spid="_x0000_s1026" style="position:absolute;margin-left:447.85pt;margin-top:12.8pt;width:51.15pt;height:48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" fillcolor="white [3212]" strokecolor="white [3212]" strokeweight="1pt">
                <v:path arrowok="t"/>
              </v:rect>
            </w:pict>
          </mc:Fallback>
        </mc:AlternateContent>
      </w:r>
    </w:p>
    <w:sdt>
      <w:sdtPr>
        <w:rPr>
          <w:rFonts w:cs="Times New Roman"/>
        </w:rPr>
        <w:id w:val="1785694634"/>
        <w:docPartObj>
          <w:docPartGallery w:val="Table of Contents"/>
          <w:docPartUnique/>
        </w:docPartObj>
      </w:sdtPr>
      <w:sdtEndPr>
        <w:rPr>
          <w:bCs/>
        </w:rPr>
      </w:sdtEndPr>
      <w:sdtContent>
        <w:p w14:paraId="69F75A8A" w14:textId="23B34E1B" w:rsidR="00872BD3" w:rsidRPr="006A3D72" w:rsidRDefault="00872BD3" w:rsidP="008A3241">
          <w:pPr>
            <w:pStyle w:val="aa"/>
            <w:rPr>
              <w:rFonts w:cs="Times New Roman"/>
            </w:rPr>
          </w:pPr>
          <w:r w:rsidRPr="006A3D72">
            <w:rPr>
              <w:rFonts w:cs="Times New Roman"/>
            </w:rPr>
            <w:t>Оглавление</w:t>
          </w:r>
        </w:p>
        <w:p w14:paraId="1CD977F0" w14:textId="3D07AD55" w:rsidR="00003D1A" w:rsidRPr="006A3D72" w:rsidRDefault="00872BD3">
          <w:pPr>
            <w:pStyle w:val="33"/>
            <w:tabs>
              <w:tab w:val="right" w:leader="dot" w:pos="9345"/>
            </w:tabs>
            <w:rPr>
              <w:rFonts w:ascii="Times New Roman" w:hAnsi="Times New Roman" w:cs="Times New Roman"/>
              <w:noProof/>
            </w:rPr>
          </w:pPr>
          <w:r w:rsidRPr="006A3D72">
            <w:rPr>
              <w:rFonts w:ascii="Times New Roman" w:hAnsi="Times New Roman" w:cs="Times New Roman"/>
              <w:bCs/>
            </w:rPr>
            <w:fldChar w:fldCharType="begin"/>
          </w:r>
          <w:r w:rsidRPr="006A3D72">
            <w:rPr>
              <w:rFonts w:ascii="Times New Roman" w:hAnsi="Times New Roman" w:cs="Times New Roman"/>
              <w:bCs/>
            </w:rPr>
            <w:instrText xml:space="preserve"> TOC \o "1-3" \h \z \u </w:instrText>
          </w:r>
          <w:r w:rsidRPr="006A3D72">
            <w:rPr>
              <w:rFonts w:ascii="Times New Roman" w:hAnsi="Times New Roman" w:cs="Times New Roman"/>
              <w:bCs/>
            </w:rPr>
            <w:fldChar w:fldCharType="separate"/>
          </w:r>
          <w:hyperlink w:anchor="_Toc183641288" w:history="1">
            <w:r w:rsidR="00003D1A" w:rsidRPr="006A3D72">
              <w:rPr>
                <w:rStyle w:val="af0"/>
                <w:rFonts w:ascii="Times New Roman" w:hAnsi="Times New Roman" w:cs="Times New Roman"/>
                <w:noProof/>
                <w:kern w:val="24"/>
              </w:rPr>
              <w:t>РАЗДЕЛ 1. ПАСПОРТ ПРОГРАММЫ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_Toc183641288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5</w:t>
            </w:r>
            <w:r w:rsidR="00003D1A" w:rsidRPr="006A3D72">
              <w:rPr>
                <w:rFonts w:ascii="Times New Roman" w:hAnsi="Times New Roman" w:cs="Times New Roman"/>
                <w:noProof/>
                <w:webHidden/>
              </w:rPr>
              <w:fldChar w:fldCharType="end"/>
            </w:r>
          </w:hyperlink>
        </w:p>
        <w:p w14:paraId="5DDAEEF4" w14:textId="56DAAEB4" w:rsidR="00003D1A" w:rsidRPr="006A3D72" w:rsidRDefault="005534F6">
          <w:pPr>
            <w:pStyle w:val="33"/>
            <w:tabs>
              <w:tab w:val="right" w:leader="dot" w:pos="9345"/>
            </w:tabs>
            <w:rPr>
              <w:rFonts w:ascii="Times New Roman" w:hAnsi="Times New Roman" w:cs="Times New Roman"/>
              <w:noProof/>
            </w:rPr>
          </w:pPr>
          <w:hyperlink w:anchor="_Toc183641289" w:history="1">
            <w:r w:rsidR="00003D1A" w:rsidRPr="006A3D72">
              <w:rPr>
                <w:rStyle w:val="af0"/>
                <w:rFonts w:ascii="Times New Roman" w:hAnsi="Times New Roman" w:cs="Times New Roman"/>
                <w:noProof/>
                <w:kern w:val="24"/>
              </w:rPr>
              <w:t>РАЗДЕЛ 2. ХАРАКТЕРИСТИКА СУЩЕСТВУЮЩЕГО СОСТОЯНОИЯ СИСТЕМ КОММУНАЛЬНОЙ ИНФРАСТРУКТУРЫ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_Toc183641289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7</w:t>
            </w:r>
            <w:r w:rsidR="00003D1A" w:rsidRPr="006A3D72">
              <w:rPr>
                <w:rFonts w:ascii="Times New Roman" w:hAnsi="Times New Roman" w:cs="Times New Roman"/>
                <w:noProof/>
                <w:webHidden/>
              </w:rPr>
              <w:fldChar w:fldCharType="end"/>
            </w:r>
          </w:hyperlink>
        </w:p>
        <w:p w14:paraId="330DEC65" w14:textId="57C01156" w:rsidR="00003D1A" w:rsidRPr="006A3D72" w:rsidRDefault="005534F6">
          <w:pPr>
            <w:pStyle w:val="33"/>
            <w:tabs>
              <w:tab w:val="right" w:leader="dot" w:pos="9345"/>
            </w:tabs>
            <w:rPr>
              <w:rFonts w:ascii="Times New Roman" w:hAnsi="Times New Roman" w:cs="Times New Roman"/>
              <w:noProof/>
            </w:rPr>
          </w:pPr>
          <w:hyperlink w:anchor="_Toc183641290" w:history="1">
            <w:r w:rsidR="00003D1A" w:rsidRPr="006A3D72">
              <w:rPr>
                <w:rStyle w:val="af0"/>
                <w:rFonts w:ascii="Times New Roman" w:hAnsi="Times New Roman" w:cs="Times New Roman"/>
                <w:noProof/>
                <w:kern w:val="24"/>
              </w:rPr>
              <w:t>2.1. Краткий анализ существующего состояния систем теплоснабжения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_Toc183641290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7</w:t>
            </w:r>
            <w:r w:rsidR="00003D1A" w:rsidRPr="006A3D72">
              <w:rPr>
                <w:rFonts w:ascii="Times New Roman" w:hAnsi="Times New Roman" w:cs="Times New Roman"/>
                <w:noProof/>
                <w:webHidden/>
              </w:rPr>
              <w:fldChar w:fldCharType="end"/>
            </w:r>
          </w:hyperlink>
        </w:p>
        <w:p w14:paraId="3832ABCB" w14:textId="2AB1ACAF" w:rsidR="00003D1A" w:rsidRPr="006A3D72" w:rsidRDefault="005534F6">
          <w:pPr>
            <w:pStyle w:val="33"/>
            <w:tabs>
              <w:tab w:val="right" w:leader="dot" w:pos="9345"/>
            </w:tabs>
            <w:rPr>
              <w:rFonts w:ascii="Times New Roman" w:hAnsi="Times New Roman" w:cs="Times New Roman"/>
              <w:noProof/>
            </w:rPr>
          </w:pPr>
          <w:hyperlink w:anchor="_Toc183641291" w:history="1">
            <w:r w:rsidR="00003D1A" w:rsidRPr="006A3D72">
              <w:rPr>
                <w:rStyle w:val="af0"/>
                <w:rFonts w:ascii="Times New Roman" w:hAnsi="Times New Roman" w:cs="Times New Roman"/>
                <w:noProof/>
                <w:kern w:val="24"/>
              </w:rPr>
              <w:t>2.1.1. Институциональная структура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_Toc183641291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7</w:t>
            </w:r>
            <w:r w:rsidR="00003D1A" w:rsidRPr="006A3D72">
              <w:rPr>
                <w:rFonts w:ascii="Times New Roman" w:hAnsi="Times New Roman" w:cs="Times New Roman"/>
                <w:noProof/>
                <w:webHidden/>
              </w:rPr>
              <w:fldChar w:fldCharType="end"/>
            </w:r>
          </w:hyperlink>
        </w:p>
        <w:p w14:paraId="0AF56111" w14:textId="4A352BD6" w:rsidR="00003D1A" w:rsidRPr="006A3D72" w:rsidRDefault="005534F6">
          <w:pPr>
            <w:pStyle w:val="33"/>
            <w:tabs>
              <w:tab w:val="right" w:leader="dot" w:pos="9345"/>
            </w:tabs>
            <w:rPr>
              <w:rFonts w:ascii="Times New Roman" w:hAnsi="Times New Roman" w:cs="Times New Roman"/>
              <w:noProof/>
            </w:rPr>
          </w:pPr>
          <w:hyperlink w:anchor="_Toc183641292" w:history="1">
            <w:r w:rsidR="00003D1A" w:rsidRPr="006A3D72">
              <w:rPr>
                <w:rStyle w:val="af0"/>
                <w:rFonts w:ascii="Times New Roman" w:hAnsi="Times New Roman" w:cs="Times New Roman"/>
                <w:noProof/>
                <w:kern w:val="24"/>
              </w:rPr>
              <w:t>2.1.2 Характеристика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_Toc183641292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w:t>
            </w:r>
            <w:r w:rsidR="00003D1A" w:rsidRPr="006A3D72">
              <w:rPr>
                <w:rFonts w:ascii="Times New Roman" w:hAnsi="Times New Roman" w:cs="Times New Roman"/>
                <w:noProof/>
                <w:webHidden/>
              </w:rPr>
              <w:fldChar w:fldCharType="end"/>
            </w:r>
          </w:hyperlink>
        </w:p>
        <w:p w14:paraId="0299863F" w14:textId="3E05511D" w:rsidR="00003D1A" w:rsidRPr="006A3D72" w:rsidRDefault="005534F6">
          <w:pPr>
            <w:pStyle w:val="33"/>
            <w:tabs>
              <w:tab w:val="right" w:leader="dot" w:pos="9345"/>
            </w:tabs>
            <w:rPr>
              <w:rFonts w:ascii="Times New Roman" w:hAnsi="Times New Roman" w:cs="Times New Roman"/>
              <w:noProof/>
            </w:rPr>
          </w:pPr>
          <w:hyperlink w:anchor="_Toc183641293" w:history="1">
            <w:r w:rsidR="00003D1A" w:rsidRPr="006A3D72">
              <w:rPr>
                <w:rStyle w:val="af0"/>
                <w:rFonts w:ascii="Times New Roman" w:hAnsi="Times New Roman" w:cs="Times New Roman"/>
                <w:noProof/>
                <w:kern w:val="24"/>
              </w:rPr>
              <w:t>2.1.3 Балансы мощности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_Toc183641293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25</w:t>
            </w:r>
            <w:r w:rsidR="00003D1A" w:rsidRPr="006A3D72">
              <w:rPr>
                <w:rFonts w:ascii="Times New Roman" w:hAnsi="Times New Roman" w:cs="Times New Roman"/>
                <w:noProof/>
                <w:webHidden/>
              </w:rPr>
              <w:fldChar w:fldCharType="end"/>
            </w:r>
          </w:hyperlink>
        </w:p>
        <w:p w14:paraId="56BFD3C9" w14:textId="0A2D89A8" w:rsidR="00003D1A" w:rsidRPr="006A3D72" w:rsidRDefault="005534F6">
          <w:pPr>
            <w:pStyle w:val="33"/>
            <w:tabs>
              <w:tab w:val="right" w:leader="dot" w:pos="9345"/>
            </w:tabs>
            <w:rPr>
              <w:rFonts w:ascii="Times New Roman" w:hAnsi="Times New Roman" w:cs="Times New Roman"/>
              <w:noProof/>
            </w:rPr>
          </w:pPr>
          <w:hyperlink w:anchor="_Toc183641294" w:history="1">
            <w:r w:rsidR="00003D1A" w:rsidRPr="006A3D72">
              <w:rPr>
                <w:rStyle w:val="af0"/>
                <w:rFonts w:ascii="Times New Roman" w:hAnsi="Times New Roman" w:cs="Times New Roman"/>
                <w:noProof/>
                <w:kern w:val="24"/>
              </w:rPr>
              <w:t>2.1.4 Доля поставки коммунального ресурса по приборам учета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_Toc183641294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28</w:t>
            </w:r>
            <w:r w:rsidR="00003D1A" w:rsidRPr="006A3D72">
              <w:rPr>
                <w:rFonts w:ascii="Times New Roman" w:hAnsi="Times New Roman" w:cs="Times New Roman"/>
                <w:noProof/>
                <w:webHidden/>
              </w:rPr>
              <w:fldChar w:fldCharType="end"/>
            </w:r>
          </w:hyperlink>
        </w:p>
        <w:p w14:paraId="182CA901" w14:textId="6A363BD4" w:rsidR="00003D1A" w:rsidRPr="006A3D72" w:rsidRDefault="005534F6">
          <w:pPr>
            <w:pStyle w:val="33"/>
            <w:tabs>
              <w:tab w:val="right" w:leader="dot" w:pos="9345"/>
            </w:tabs>
            <w:rPr>
              <w:rFonts w:ascii="Times New Roman" w:hAnsi="Times New Roman" w:cs="Times New Roman"/>
              <w:noProof/>
            </w:rPr>
          </w:pPr>
          <w:hyperlink w:anchor="_Toc183641295" w:history="1">
            <w:r w:rsidR="00003D1A" w:rsidRPr="006A3D72">
              <w:rPr>
                <w:rStyle w:val="af0"/>
                <w:rFonts w:ascii="Times New Roman" w:hAnsi="Times New Roman" w:cs="Times New Roman"/>
                <w:noProof/>
                <w:kern w:val="24"/>
              </w:rPr>
              <w:t>2.1.5 Зоны действия источников коммунальных ресурсов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_Toc183641295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30</w:t>
            </w:r>
            <w:r w:rsidR="00003D1A" w:rsidRPr="006A3D72">
              <w:rPr>
                <w:rFonts w:ascii="Times New Roman" w:hAnsi="Times New Roman" w:cs="Times New Roman"/>
                <w:noProof/>
                <w:webHidden/>
              </w:rPr>
              <w:fldChar w:fldCharType="end"/>
            </w:r>
          </w:hyperlink>
        </w:p>
        <w:p w14:paraId="045C53D3" w14:textId="0E870A63" w:rsidR="00003D1A" w:rsidRPr="006A3D72" w:rsidRDefault="005534F6">
          <w:pPr>
            <w:pStyle w:val="33"/>
            <w:tabs>
              <w:tab w:val="right" w:leader="dot" w:pos="9345"/>
            </w:tabs>
            <w:rPr>
              <w:rFonts w:ascii="Times New Roman" w:hAnsi="Times New Roman" w:cs="Times New Roman"/>
              <w:noProof/>
            </w:rPr>
          </w:pPr>
          <w:hyperlink w:anchor="_Toc183641296" w:history="1">
            <w:r w:rsidR="00003D1A" w:rsidRPr="006A3D72">
              <w:rPr>
                <w:rStyle w:val="af0"/>
                <w:rFonts w:ascii="Times New Roman" w:hAnsi="Times New Roman" w:cs="Times New Roman"/>
                <w:noProof/>
                <w:kern w:val="24"/>
              </w:rPr>
              <w:t>2.1.6 Резервы и дефициты по зонам действия источников коммунальных ресурсов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_Toc183641296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36</w:t>
            </w:r>
            <w:r w:rsidR="00003D1A" w:rsidRPr="006A3D72">
              <w:rPr>
                <w:rFonts w:ascii="Times New Roman" w:hAnsi="Times New Roman" w:cs="Times New Roman"/>
                <w:noProof/>
                <w:webHidden/>
              </w:rPr>
              <w:fldChar w:fldCharType="end"/>
            </w:r>
          </w:hyperlink>
        </w:p>
        <w:p w14:paraId="65086B90" w14:textId="1BCED4DD" w:rsidR="00003D1A" w:rsidRPr="006A3D72" w:rsidRDefault="005534F6">
          <w:pPr>
            <w:pStyle w:val="33"/>
            <w:tabs>
              <w:tab w:val="right" w:leader="dot" w:pos="9345"/>
            </w:tabs>
            <w:rPr>
              <w:rFonts w:ascii="Times New Roman" w:hAnsi="Times New Roman" w:cs="Times New Roman"/>
              <w:noProof/>
            </w:rPr>
          </w:pPr>
          <w:hyperlink w:anchor="_Toc183641297" w:history="1">
            <w:r w:rsidR="00003D1A" w:rsidRPr="006A3D72">
              <w:rPr>
                <w:rStyle w:val="af0"/>
                <w:rFonts w:ascii="Times New Roman" w:hAnsi="Times New Roman" w:cs="Times New Roman"/>
                <w:noProof/>
                <w:kern w:val="24"/>
              </w:rPr>
              <w:t>2.1.7 Надежность работы коммунальной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_Toc183641297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36</w:t>
            </w:r>
            <w:r w:rsidR="00003D1A" w:rsidRPr="006A3D72">
              <w:rPr>
                <w:rFonts w:ascii="Times New Roman" w:hAnsi="Times New Roman" w:cs="Times New Roman"/>
                <w:noProof/>
                <w:webHidden/>
              </w:rPr>
              <w:fldChar w:fldCharType="end"/>
            </w:r>
          </w:hyperlink>
        </w:p>
        <w:p w14:paraId="0F137012" w14:textId="7B8F6D94" w:rsidR="00003D1A" w:rsidRPr="006A3D72" w:rsidRDefault="005534F6">
          <w:pPr>
            <w:pStyle w:val="33"/>
            <w:tabs>
              <w:tab w:val="right" w:leader="dot" w:pos="9345"/>
            </w:tabs>
            <w:rPr>
              <w:rFonts w:ascii="Times New Roman" w:hAnsi="Times New Roman" w:cs="Times New Roman"/>
              <w:noProof/>
            </w:rPr>
          </w:pPr>
          <w:hyperlink w:anchor="_Toc183641298" w:history="1">
            <w:r w:rsidR="00003D1A" w:rsidRPr="006A3D72">
              <w:rPr>
                <w:rStyle w:val="af0"/>
                <w:rFonts w:ascii="Times New Roman" w:hAnsi="Times New Roman" w:cs="Times New Roman"/>
                <w:noProof/>
                <w:kern w:val="24"/>
              </w:rPr>
              <w:t>2.1.8 Качество поставляемого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_Toc183641298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38</w:t>
            </w:r>
            <w:r w:rsidR="00003D1A" w:rsidRPr="006A3D72">
              <w:rPr>
                <w:rFonts w:ascii="Times New Roman" w:hAnsi="Times New Roman" w:cs="Times New Roman"/>
                <w:noProof/>
                <w:webHidden/>
              </w:rPr>
              <w:fldChar w:fldCharType="end"/>
            </w:r>
          </w:hyperlink>
        </w:p>
        <w:p w14:paraId="77BF2692" w14:textId="680DBD3D" w:rsidR="00003D1A" w:rsidRPr="006A3D72" w:rsidRDefault="005534F6">
          <w:pPr>
            <w:pStyle w:val="33"/>
            <w:tabs>
              <w:tab w:val="right" w:leader="dot" w:pos="9345"/>
            </w:tabs>
            <w:rPr>
              <w:rFonts w:ascii="Times New Roman" w:hAnsi="Times New Roman" w:cs="Times New Roman"/>
              <w:noProof/>
            </w:rPr>
          </w:pPr>
          <w:hyperlink w:anchor="_Toc183641299" w:history="1">
            <w:r w:rsidR="00003D1A" w:rsidRPr="006A3D72">
              <w:rPr>
                <w:rStyle w:val="af0"/>
                <w:rFonts w:ascii="Times New Roman" w:hAnsi="Times New Roman" w:cs="Times New Roman"/>
                <w:noProof/>
                <w:kern w:val="24"/>
              </w:rPr>
              <w:t>2.1.9 Воздействие на окружающую среду</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_Toc183641299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38</w:t>
            </w:r>
            <w:r w:rsidR="00003D1A" w:rsidRPr="006A3D72">
              <w:rPr>
                <w:rFonts w:ascii="Times New Roman" w:hAnsi="Times New Roman" w:cs="Times New Roman"/>
                <w:noProof/>
                <w:webHidden/>
              </w:rPr>
              <w:fldChar w:fldCharType="end"/>
            </w:r>
          </w:hyperlink>
        </w:p>
        <w:p w14:paraId="7B37AC8A" w14:textId="11B149EC" w:rsidR="00003D1A" w:rsidRPr="006A3D72" w:rsidRDefault="005534F6">
          <w:pPr>
            <w:pStyle w:val="33"/>
            <w:tabs>
              <w:tab w:val="right" w:leader="dot" w:pos="9345"/>
            </w:tabs>
            <w:rPr>
              <w:rFonts w:ascii="Times New Roman" w:hAnsi="Times New Roman" w:cs="Times New Roman"/>
              <w:noProof/>
            </w:rPr>
          </w:pPr>
          <w:hyperlink w:anchor="_Toc183641300" w:history="1">
            <w:r w:rsidR="00003D1A" w:rsidRPr="006A3D72">
              <w:rPr>
                <w:rStyle w:val="af0"/>
                <w:rFonts w:ascii="Times New Roman" w:hAnsi="Times New Roman" w:cs="Times New Roman"/>
                <w:noProof/>
                <w:kern w:val="24"/>
              </w:rPr>
              <w:t>2.1.10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_Toc183641300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38</w:t>
            </w:r>
            <w:r w:rsidR="00003D1A" w:rsidRPr="006A3D72">
              <w:rPr>
                <w:rFonts w:ascii="Times New Roman" w:hAnsi="Times New Roman" w:cs="Times New Roman"/>
                <w:noProof/>
                <w:webHidden/>
              </w:rPr>
              <w:fldChar w:fldCharType="end"/>
            </w:r>
          </w:hyperlink>
        </w:p>
        <w:p w14:paraId="21E333EE" w14:textId="5E89CBDF" w:rsidR="00003D1A" w:rsidRPr="006A3D72" w:rsidRDefault="005534F6">
          <w:pPr>
            <w:pStyle w:val="33"/>
            <w:tabs>
              <w:tab w:val="right" w:leader="dot" w:pos="9345"/>
            </w:tabs>
            <w:rPr>
              <w:rFonts w:ascii="Times New Roman" w:hAnsi="Times New Roman" w:cs="Times New Roman"/>
              <w:noProof/>
            </w:rPr>
          </w:pPr>
          <w:hyperlink w:anchor="_Toc183641301" w:history="1">
            <w:r w:rsidR="00003D1A" w:rsidRPr="006A3D72">
              <w:rPr>
                <w:rStyle w:val="af0"/>
                <w:rFonts w:ascii="Times New Roman" w:hAnsi="Times New Roman" w:cs="Times New Roman"/>
                <w:noProof/>
                <w:kern w:val="24"/>
              </w:rPr>
              <w:t>2.1.11 Технические и другие проблемы в коммунальных системах</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_Toc183641301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41</w:t>
            </w:r>
            <w:r w:rsidR="00003D1A" w:rsidRPr="006A3D72">
              <w:rPr>
                <w:rFonts w:ascii="Times New Roman" w:hAnsi="Times New Roman" w:cs="Times New Roman"/>
                <w:noProof/>
                <w:webHidden/>
              </w:rPr>
              <w:fldChar w:fldCharType="end"/>
            </w:r>
          </w:hyperlink>
        </w:p>
        <w:p w14:paraId="244BE670" w14:textId="445FC5A4" w:rsidR="00003D1A" w:rsidRPr="006A3D72" w:rsidRDefault="005534F6">
          <w:pPr>
            <w:pStyle w:val="33"/>
            <w:tabs>
              <w:tab w:val="right" w:leader="dot" w:pos="9345"/>
            </w:tabs>
            <w:rPr>
              <w:rFonts w:ascii="Times New Roman" w:hAnsi="Times New Roman" w:cs="Times New Roman"/>
              <w:noProof/>
            </w:rPr>
          </w:pPr>
          <w:hyperlink w:anchor="_Toc183641302" w:history="1">
            <w:r w:rsidR="00003D1A" w:rsidRPr="006A3D72">
              <w:rPr>
                <w:rStyle w:val="af0"/>
                <w:rFonts w:ascii="Times New Roman" w:hAnsi="Times New Roman" w:cs="Times New Roman"/>
                <w:noProof/>
                <w:kern w:val="24"/>
              </w:rPr>
              <w:t>2.2. Краткий анализ существующего состояния систем водоснабжения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_Toc183641302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43</w:t>
            </w:r>
            <w:r w:rsidR="00003D1A" w:rsidRPr="006A3D72">
              <w:rPr>
                <w:rFonts w:ascii="Times New Roman" w:hAnsi="Times New Roman" w:cs="Times New Roman"/>
                <w:noProof/>
                <w:webHidden/>
              </w:rPr>
              <w:fldChar w:fldCharType="end"/>
            </w:r>
          </w:hyperlink>
        </w:p>
        <w:p w14:paraId="0ED41A47" w14:textId="65831529" w:rsidR="00003D1A" w:rsidRPr="006A3D72" w:rsidRDefault="005534F6">
          <w:pPr>
            <w:pStyle w:val="33"/>
            <w:tabs>
              <w:tab w:val="right" w:leader="dot" w:pos="9345"/>
            </w:tabs>
            <w:rPr>
              <w:rFonts w:ascii="Times New Roman" w:hAnsi="Times New Roman" w:cs="Times New Roman"/>
              <w:noProof/>
            </w:rPr>
          </w:pPr>
          <w:hyperlink w:anchor="_Toc183641303" w:history="1">
            <w:r w:rsidR="00003D1A" w:rsidRPr="006A3D72">
              <w:rPr>
                <w:rStyle w:val="af0"/>
                <w:rFonts w:ascii="Times New Roman" w:hAnsi="Times New Roman" w:cs="Times New Roman"/>
                <w:noProof/>
                <w:kern w:val="24"/>
              </w:rPr>
              <w:t>2.2.1. Институциональная структура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_Toc183641303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43</w:t>
            </w:r>
            <w:r w:rsidR="00003D1A" w:rsidRPr="006A3D72">
              <w:rPr>
                <w:rFonts w:ascii="Times New Roman" w:hAnsi="Times New Roman" w:cs="Times New Roman"/>
                <w:noProof/>
                <w:webHidden/>
              </w:rPr>
              <w:fldChar w:fldCharType="end"/>
            </w:r>
          </w:hyperlink>
        </w:p>
        <w:p w14:paraId="7A00C31F" w14:textId="6B435D88" w:rsidR="00003D1A" w:rsidRPr="006A3D72" w:rsidRDefault="005534F6">
          <w:pPr>
            <w:pStyle w:val="33"/>
            <w:tabs>
              <w:tab w:val="right" w:leader="dot" w:pos="9345"/>
            </w:tabs>
            <w:rPr>
              <w:rFonts w:ascii="Times New Roman" w:hAnsi="Times New Roman" w:cs="Times New Roman"/>
              <w:noProof/>
            </w:rPr>
          </w:pPr>
          <w:hyperlink w:anchor="_Toc183641304" w:history="1">
            <w:r w:rsidR="00003D1A" w:rsidRPr="006A3D72">
              <w:rPr>
                <w:rStyle w:val="af0"/>
                <w:rFonts w:ascii="Times New Roman" w:hAnsi="Times New Roman" w:cs="Times New Roman"/>
                <w:noProof/>
                <w:kern w:val="24"/>
              </w:rPr>
              <w:t>2.2.2 Характеристика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_Toc183641304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43</w:t>
            </w:r>
            <w:r w:rsidR="00003D1A" w:rsidRPr="006A3D72">
              <w:rPr>
                <w:rFonts w:ascii="Times New Roman" w:hAnsi="Times New Roman" w:cs="Times New Roman"/>
                <w:noProof/>
                <w:webHidden/>
              </w:rPr>
              <w:fldChar w:fldCharType="end"/>
            </w:r>
          </w:hyperlink>
        </w:p>
        <w:p w14:paraId="0A4A7859" w14:textId="3EA811E8" w:rsidR="00003D1A" w:rsidRPr="006A3D72" w:rsidRDefault="005534F6">
          <w:pPr>
            <w:pStyle w:val="33"/>
            <w:tabs>
              <w:tab w:val="right" w:leader="dot" w:pos="9345"/>
            </w:tabs>
            <w:rPr>
              <w:rFonts w:ascii="Times New Roman" w:hAnsi="Times New Roman" w:cs="Times New Roman"/>
              <w:noProof/>
            </w:rPr>
          </w:pPr>
          <w:hyperlink w:anchor="_Toc183641305" w:history="1">
            <w:r w:rsidR="00003D1A" w:rsidRPr="006A3D72">
              <w:rPr>
                <w:rStyle w:val="af0"/>
                <w:rFonts w:ascii="Times New Roman" w:hAnsi="Times New Roman" w:cs="Times New Roman"/>
                <w:noProof/>
                <w:kern w:val="24"/>
              </w:rPr>
              <w:t>2.2.3 Балансы мощности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_Toc183641305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48</w:t>
            </w:r>
            <w:r w:rsidR="00003D1A" w:rsidRPr="006A3D72">
              <w:rPr>
                <w:rFonts w:ascii="Times New Roman" w:hAnsi="Times New Roman" w:cs="Times New Roman"/>
                <w:noProof/>
                <w:webHidden/>
              </w:rPr>
              <w:fldChar w:fldCharType="end"/>
            </w:r>
          </w:hyperlink>
        </w:p>
        <w:p w14:paraId="65F79A03" w14:textId="0062EC50" w:rsidR="00003D1A" w:rsidRPr="006A3D72" w:rsidRDefault="005534F6">
          <w:pPr>
            <w:pStyle w:val="33"/>
            <w:tabs>
              <w:tab w:val="right" w:leader="dot" w:pos="9345"/>
            </w:tabs>
            <w:rPr>
              <w:rFonts w:ascii="Times New Roman" w:hAnsi="Times New Roman" w:cs="Times New Roman"/>
              <w:noProof/>
            </w:rPr>
          </w:pPr>
          <w:hyperlink w:anchor="_Toc183641306" w:history="1">
            <w:r w:rsidR="00003D1A" w:rsidRPr="006A3D72">
              <w:rPr>
                <w:rStyle w:val="af0"/>
                <w:rFonts w:ascii="Times New Roman" w:hAnsi="Times New Roman" w:cs="Times New Roman"/>
                <w:noProof/>
                <w:kern w:val="24"/>
              </w:rPr>
              <w:t>2.2.4 Доля поставки коммунального ресурса по приборам учета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_Toc183641306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49</w:t>
            </w:r>
            <w:r w:rsidR="00003D1A" w:rsidRPr="006A3D72">
              <w:rPr>
                <w:rFonts w:ascii="Times New Roman" w:hAnsi="Times New Roman" w:cs="Times New Roman"/>
                <w:noProof/>
                <w:webHidden/>
              </w:rPr>
              <w:fldChar w:fldCharType="end"/>
            </w:r>
          </w:hyperlink>
        </w:p>
        <w:p w14:paraId="66DC6152" w14:textId="04AB3822" w:rsidR="00003D1A" w:rsidRPr="006A3D72" w:rsidRDefault="005534F6">
          <w:pPr>
            <w:pStyle w:val="33"/>
            <w:tabs>
              <w:tab w:val="right" w:leader="dot" w:pos="9345"/>
            </w:tabs>
            <w:rPr>
              <w:rFonts w:ascii="Times New Roman" w:hAnsi="Times New Roman" w:cs="Times New Roman"/>
              <w:noProof/>
            </w:rPr>
          </w:pPr>
          <w:hyperlink w:anchor="_Toc183641307" w:history="1">
            <w:r w:rsidR="00003D1A" w:rsidRPr="006A3D72">
              <w:rPr>
                <w:rStyle w:val="af0"/>
                <w:rFonts w:ascii="Times New Roman" w:hAnsi="Times New Roman" w:cs="Times New Roman"/>
                <w:noProof/>
                <w:kern w:val="24"/>
              </w:rPr>
              <w:t>2.2.5 Зоны действия источников коммунальных ресурсов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_Toc183641307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50</w:t>
            </w:r>
            <w:r w:rsidR="00003D1A" w:rsidRPr="006A3D72">
              <w:rPr>
                <w:rFonts w:ascii="Times New Roman" w:hAnsi="Times New Roman" w:cs="Times New Roman"/>
                <w:noProof/>
                <w:webHidden/>
              </w:rPr>
              <w:fldChar w:fldCharType="end"/>
            </w:r>
          </w:hyperlink>
        </w:p>
        <w:p w14:paraId="2F8E66C6" w14:textId="6EEB54ED" w:rsidR="00003D1A" w:rsidRPr="006A3D72" w:rsidRDefault="005534F6">
          <w:pPr>
            <w:pStyle w:val="33"/>
            <w:tabs>
              <w:tab w:val="right" w:leader="dot" w:pos="9345"/>
            </w:tabs>
            <w:rPr>
              <w:rFonts w:ascii="Times New Roman" w:hAnsi="Times New Roman" w:cs="Times New Roman"/>
              <w:noProof/>
            </w:rPr>
          </w:pPr>
          <w:hyperlink w:anchor="_Toc183641308" w:history="1">
            <w:r w:rsidR="00003D1A" w:rsidRPr="006A3D72">
              <w:rPr>
                <w:rStyle w:val="af0"/>
                <w:rFonts w:ascii="Times New Roman" w:hAnsi="Times New Roman" w:cs="Times New Roman"/>
                <w:noProof/>
                <w:kern w:val="24"/>
              </w:rPr>
              <w:t>2.2.6 Резервы и дефициты по зонам действия источников коммунальных ресурсов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_Toc183641308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50</w:t>
            </w:r>
            <w:r w:rsidR="00003D1A" w:rsidRPr="006A3D72">
              <w:rPr>
                <w:rFonts w:ascii="Times New Roman" w:hAnsi="Times New Roman" w:cs="Times New Roman"/>
                <w:noProof/>
                <w:webHidden/>
              </w:rPr>
              <w:fldChar w:fldCharType="end"/>
            </w:r>
          </w:hyperlink>
        </w:p>
        <w:p w14:paraId="0509878F" w14:textId="2F1F0376" w:rsidR="00003D1A" w:rsidRPr="006A3D72" w:rsidRDefault="005534F6">
          <w:pPr>
            <w:pStyle w:val="33"/>
            <w:tabs>
              <w:tab w:val="right" w:leader="dot" w:pos="9345"/>
            </w:tabs>
            <w:rPr>
              <w:rFonts w:ascii="Times New Roman" w:hAnsi="Times New Roman" w:cs="Times New Roman"/>
              <w:noProof/>
            </w:rPr>
          </w:pPr>
          <w:hyperlink w:anchor="_Toc183641309" w:history="1">
            <w:r w:rsidR="00003D1A" w:rsidRPr="006A3D72">
              <w:rPr>
                <w:rStyle w:val="af0"/>
                <w:rFonts w:ascii="Times New Roman" w:hAnsi="Times New Roman" w:cs="Times New Roman"/>
                <w:noProof/>
                <w:kern w:val="24"/>
              </w:rPr>
              <w:t>2.2.7 Надежность работы коммунальной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_Toc183641309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50</w:t>
            </w:r>
            <w:r w:rsidR="00003D1A" w:rsidRPr="006A3D72">
              <w:rPr>
                <w:rFonts w:ascii="Times New Roman" w:hAnsi="Times New Roman" w:cs="Times New Roman"/>
                <w:noProof/>
                <w:webHidden/>
              </w:rPr>
              <w:fldChar w:fldCharType="end"/>
            </w:r>
          </w:hyperlink>
        </w:p>
        <w:p w14:paraId="59A23351" w14:textId="1EBD9767" w:rsidR="00003D1A" w:rsidRPr="006A3D72" w:rsidRDefault="005534F6">
          <w:pPr>
            <w:pStyle w:val="33"/>
            <w:tabs>
              <w:tab w:val="right" w:leader="dot" w:pos="9345"/>
            </w:tabs>
            <w:rPr>
              <w:rFonts w:ascii="Times New Roman" w:hAnsi="Times New Roman" w:cs="Times New Roman"/>
              <w:noProof/>
            </w:rPr>
          </w:pPr>
          <w:hyperlink w:anchor="_Toc183641310" w:history="1">
            <w:r w:rsidR="00003D1A" w:rsidRPr="006A3D72">
              <w:rPr>
                <w:rStyle w:val="af0"/>
                <w:rFonts w:ascii="Times New Roman" w:hAnsi="Times New Roman" w:cs="Times New Roman"/>
                <w:noProof/>
                <w:kern w:val="24"/>
              </w:rPr>
              <w:t>2.2.8 Качество поставляемого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_Toc183641310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51</w:t>
            </w:r>
            <w:r w:rsidR="00003D1A" w:rsidRPr="006A3D72">
              <w:rPr>
                <w:rFonts w:ascii="Times New Roman" w:hAnsi="Times New Roman" w:cs="Times New Roman"/>
                <w:noProof/>
                <w:webHidden/>
              </w:rPr>
              <w:fldChar w:fldCharType="end"/>
            </w:r>
          </w:hyperlink>
        </w:p>
        <w:p w14:paraId="3E97975F" w14:textId="686D8D78" w:rsidR="00003D1A" w:rsidRPr="006A3D72" w:rsidRDefault="005534F6">
          <w:pPr>
            <w:pStyle w:val="33"/>
            <w:tabs>
              <w:tab w:val="right" w:leader="dot" w:pos="9345"/>
            </w:tabs>
            <w:rPr>
              <w:rFonts w:ascii="Times New Roman" w:hAnsi="Times New Roman" w:cs="Times New Roman"/>
              <w:noProof/>
            </w:rPr>
          </w:pPr>
          <w:hyperlink w:anchor="_Toc183641311" w:history="1">
            <w:r w:rsidR="00003D1A" w:rsidRPr="006A3D72">
              <w:rPr>
                <w:rStyle w:val="af0"/>
                <w:rFonts w:ascii="Times New Roman" w:hAnsi="Times New Roman" w:cs="Times New Roman"/>
                <w:noProof/>
                <w:kern w:val="24"/>
              </w:rPr>
              <w:t>2.2.9 Воздействие на окружающую среду</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_Toc183641311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57</w:t>
            </w:r>
            <w:r w:rsidR="00003D1A" w:rsidRPr="006A3D72">
              <w:rPr>
                <w:rFonts w:ascii="Times New Roman" w:hAnsi="Times New Roman" w:cs="Times New Roman"/>
                <w:noProof/>
                <w:webHidden/>
              </w:rPr>
              <w:fldChar w:fldCharType="end"/>
            </w:r>
          </w:hyperlink>
        </w:p>
        <w:p w14:paraId="5896F565" w14:textId="1F52B8BA" w:rsidR="00003D1A" w:rsidRPr="006A3D72" w:rsidRDefault="005534F6">
          <w:pPr>
            <w:pStyle w:val="33"/>
            <w:tabs>
              <w:tab w:val="right" w:leader="dot" w:pos="9345"/>
            </w:tabs>
            <w:rPr>
              <w:rFonts w:ascii="Times New Roman" w:hAnsi="Times New Roman" w:cs="Times New Roman"/>
              <w:noProof/>
            </w:rPr>
          </w:pPr>
          <w:hyperlink w:anchor="_Toc183641312" w:history="1">
            <w:r w:rsidR="00003D1A" w:rsidRPr="006A3D72">
              <w:rPr>
                <w:rStyle w:val="af0"/>
                <w:rFonts w:ascii="Times New Roman" w:hAnsi="Times New Roman" w:cs="Times New Roman"/>
                <w:noProof/>
                <w:kern w:val="24"/>
              </w:rPr>
              <w:t>2.2.10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_Toc183641312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57</w:t>
            </w:r>
            <w:r w:rsidR="00003D1A" w:rsidRPr="006A3D72">
              <w:rPr>
                <w:rFonts w:ascii="Times New Roman" w:hAnsi="Times New Roman" w:cs="Times New Roman"/>
                <w:noProof/>
                <w:webHidden/>
              </w:rPr>
              <w:fldChar w:fldCharType="end"/>
            </w:r>
          </w:hyperlink>
        </w:p>
        <w:p w14:paraId="32511462" w14:textId="70C19905" w:rsidR="00003D1A" w:rsidRPr="006A3D72" w:rsidRDefault="005534F6">
          <w:pPr>
            <w:pStyle w:val="33"/>
            <w:tabs>
              <w:tab w:val="right" w:leader="dot" w:pos="9345"/>
            </w:tabs>
            <w:rPr>
              <w:rFonts w:ascii="Times New Roman" w:hAnsi="Times New Roman" w:cs="Times New Roman"/>
              <w:noProof/>
            </w:rPr>
          </w:pPr>
          <w:hyperlink w:anchor="_Toc183641313" w:history="1">
            <w:r w:rsidR="00003D1A" w:rsidRPr="006A3D72">
              <w:rPr>
                <w:rStyle w:val="af0"/>
                <w:rFonts w:ascii="Times New Roman" w:hAnsi="Times New Roman" w:cs="Times New Roman"/>
                <w:noProof/>
                <w:kern w:val="24"/>
              </w:rPr>
              <w:t>2.2.11 Технические и другие проблемы в коммунальных системах</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_Toc183641313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58</w:t>
            </w:r>
            <w:r w:rsidR="00003D1A" w:rsidRPr="006A3D72">
              <w:rPr>
                <w:rFonts w:ascii="Times New Roman" w:hAnsi="Times New Roman" w:cs="Times New Roman"/>
                <w:noProof/>
                <w:webHidden/>
              </w:rPr>
              <w:fldChar w:fldCharType="end"/>
            </w:r>
          </w:hyperlink>
        </w:p>
        <w:p w14:paraId="6B87D4A2" w14:textId="148B6920" w:rsidR="00003D1A" w:rsidRPr="006A3D72" w:rsidRDefault="005534F6">
          <w:pPr>
            <w:pStyle w:val="33"/>
            <w:tabs>
              <w:tab w:val="right" w:leader="dot" w:pos="9345"/>
            </w:tabs>
            <w:rPr>
              <w:rFonts w:ascii="Times New Roman" w:hAnsi="Times New Roman" w:cs="Times New Roman"/>
              <w:noProof/>
            </w:rPr>
          </w:pPr>
          <w:hyperlink w:anchor="_Toc183641314" w:history="1">
            <w:r w:rsidR="00003D1A" w:rsidRPr="006A3D72">
              <w:rPr>
                <w:rStyle w:val="af0"/>
                <w:rFonts w:ascii="Times New Roman" w:hAnsi="Times New Roman" w:cs="Times New Roman"/>
                <w:noProof/>
                <w:kern w:val="24"/>
              </w:rPr>
              <w:t>2.3. Краткий анализ существующего состояния систем водоотведения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_Toc183641314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59</w:t>
            </w:r>
            <w:r w:rsidR="00003D1A" w:rsidRPr="006A3D72">
              <w:rPr>
                <w:rFonts w:ascii="Times New Roman" w:hAnsi="Times New Roman" w:cs="Times New Roman"/>
                <w:noProof/>
                <w:webHidden/>
              </w:rPr>
              <w:fldChar w:fldCharType="end"/>
            </w:r>
          </w:hyperlink>
        </w:p>
        <w:p w14:paraId="54F52D4E" w14:textId="6D06F936" w:rsidR="00003D1A" w:rsidRPr="006A3D72" w:rsidRDefault="005534F6">
          <w:pPr>
            <w:pStyle w:val="33"/>
            <w:tabs>
              <w:tab w:val="right" w:leader="dot" w:pos="9345"/>
            </w:tabs>
            <w:rPr>
              <w:rFonts w:ascii="Times New Roman" w:hAnsi="Times New Roman" w:cs="Times New Roman"/>
              <w:noProof/>
            </w:rPr>
          </w:pPr>
          <w:hyperlink w:anchor="_Toc183641315" w:history="1">
            <w:r w:rsidR="00003D1A" w:rsidRPr="006A3D72">
              <w:rPr>
                <w:rStyle w:val="af0"/>
                <w:rFonts w:ascii="Times New Roman" w:hAnsi="Times New Roman" w:cs="Times New Roman"/>
                <w:noProof/>
                <w:kern w:val="24"/>
              </w:rPr>
              <w:t>2.3.1. Институциональная структура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_Toc183641315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59</w:t>
            </w:r>
            <w:r w:rsidR="00003D1A" w:rsidRPr="006A3D72">
              <w:rPr>
                <w:rFonts w:ascii="Times New Roman" w:hAnsi="Times New Roman" w:cs="Times New Roman"/>
                <w:noProof/>
                <w:webHidden/>
              </w:rPr>
              <w:fldChar w:fldCharType="end"/>
            </w:r>
          </w:hyperlink>
        </w:p>
        <w:p w14:paraId="5CD7FD40" w14:textId="18D09A02" w:rsidR="00003D1A" w:rsidRPr="006A3D72" w:rsidRDefault="005534F6">
          <w:pPr>
            <w:pStyle w:val="33"/>
            <w:tabs>
              <w:tab w:val="right" w:leader="dot" w:pos="9345"/>
            </w:tabs>
            <w:rPr>
              <w:rFonts w:ascii="Times New Roman" w:hAnsi="Times New Roman" w:cs="Times New Roman"/>
              <w:noProof/>
            </w:rPr>
          </w:pPr>
          <w:hyperlink w:anchor="_Toc183641316" w:history="1">
            <w:r w:rsidR="00003D1A" w:rsidRPr="006A3D72">
              <w:rPr>
                <w:rStyle w:val="af0"/>
                <w:rFonts w:ascii="Times New Roman" w:hAnsi="Times New Roman" w:cs="Times New Roman"/>
                <w:noProof/>
                <w:kern w:val="24"/>
              </w:rPr>
              <w:t>2.3.2 Характеристика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_Toc183641316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60</w:t>
            </w:r>
            <w:r w:rsidR="00003D1A" w:rsidRPr="006A3D72">
              <w:rPr>
                <w:rFonts w:ascii="Times New Roman" w:hAnsi="Times New Roman" w:cs="Times New Roman"/>
                <w:noProof/>
                <w:webHidden/>
              </w:rPr>
              <w:fldChar w:fldCharType="end"/>
            </w:r>
          </w:hyperlink>
        </w:p>
        <w:p w14:paraId="651B5A03" w14:textId="43F47C46" w:rsidR="00003D1A" w:rsidRPr="006A3D72" w:rsidRDefault="005534F6">
          <w:pPr>
            <w:pStyle w:val="33"/>
            <w:tabs>
              <w:tab w:val="right" w:leader="dot" w:pos="9345"/>
            </w:tabs>
            <w:rPr>
              <w:rFonts w:ascii="Times New Roman" w:hAnsi="Times New Roman" w:cs="Times New Roman"/>
              <w:noProof/>
            </w:rPr>
          </w:pPr>
          <w:hyperlink w:anchor="_Toc183641317" w:history="1">
            <w:r w:rsidR="00003D1A" w:rsidRPr="006A3D72">
              <w:rPr>
                <w:rStyle w:val="af0"/>
                <w:rFonts w:ascii="Times New Roman" w:hAnsi="Times New Roman" w:cs="Times New Roman"/>
                <w:noProof/>
                <w:kern w:val="24"/>
              </w:rPr>
              <w:t>2.3.3 Балансы мощности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_Toc183641317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66</w:t>
            </w:r>
            <w:r w:rsidR="00003D1A" w:rsidRPr="006A3D72">
              <w:rPr>
                <w:rFonts w:ascii="Times New Roman" w:hAnsi="Times New Roman" w:cs="Times New Roman"/>
                <w:noProof/>
                <w:webHidden/>
              </w:rPr>
              <w:fldChar w:fldCharType="end"/>
            </w:r>
          </w:hyperlink>
        </w:p>
        <w:p w14:paraId="65591628" w14:textId="473108EC" w:rsidR="00003D1A" w:rsidRPr="006A3D72" w:rsidRDefault="005534F6">
          <w:pPr>
            <w:pStyle w:val="33"/>
            <w:tabs>
              <w:tab w:val="right" w:leader="dot" w:pos="9345"/>
            </w:tabs>
            <w:rPr>
              <w:rFonts w:ascii="Times New Roman" w:hAnsi="Times New Roman" w:cs="Times New Roman"/>
              <w:noProof/>
            </w:rPr>
          </w:pPr>
          <w:hyperlink w:anchor="_Toc183641318" w:history="1">
            <w:r w:rsidR="00003D1A" w:rsidRPr="006A3D72">
              <w:rPr>
                <w:rStyle w:val="af0"/>
                <w:rFonts w:ascii="Times New Roman" w:hAnsi="Times New Roman" w:cs="Times New Roman"/>
                <w:noProof/>
                <w:kern w:val="24"/>
              </w:rPr>
              <w:t>2.3.4 Доля поставки коммунального ресурса по приборам учета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_Toc183641318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67</w:t>
            </w:r>
            <w:r w:rsidR="00003D1A" w:rsidRPr="006A3D72">
              <w:rPr>
                <w:rFonts w:ascii="Times New Roman" w:hAnsi="Times New Roman" w:cs="Times New Roman"/>
                <w:noProof/>
                <w:webHidden/>
              </w:rPr>
              <w:fldChar w:fldCharType="end"/>
            </w:r>
          </w:hyperlink>
        </w:p>
        <w:p w14:paraId="25B3DA0B" w14:textId="3201D58D" w:rsidR="00003D1A" w:rsidRPr="006A3D72" w:rsidRDefault="005534F6">
          <w:pPr>
            <w:pStyle w:val="33"/>
            <w:tabs>
              <w:tab w:val="right" w:leader="dot" w:pos="9345"/>
            </w:tabs>
            <w:rPr>
              <w:rFonts w:ascii="Times New Roman" w:hAnsi="Times New Roman" w:cs="Times New Roman"/>
              <w:noProof/>
            </w:rPr>
          </w:pPr>
          <w:hyperlink w:anchor="_Toc183641319" w:history="1">
            <w:r w:rsidR="00003D1A" w:rsidRPr="006A3D72">
              <w:rPr>
                <w:rStyle w:val="af0"/>
                <w:rFonts w:ascii="Times New Roman" w:hAnsi="Times New Roman" w:cs="Times New Roman"/>
                <w:noProof/>
                <w:kern w:val="24"/>
              </w:rPr>
              <w:t>2.3.5 Зоны действия источников коммунальных ресурсов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_Toc183641319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67</w:t>
            </w:r>
            <w:r w:rsidR="00003D1A" w:rsidRPr="006A3D72">
              <w:rPr>
                <w:rFonts w:ascii="Times New Roman" w:hAnsi="Times New Roman" w:cs="Times New Roman"/>
                <w:noProof/>
                <w:webHidden/>
              </w:rPr>
              <w:fldChar w:fldCharType="end"/>
            </w:r>
          </w:hyperlink>
        </w:p>
        <w:p w14:paraId="7FC0A5D8" w14:textId="0B37F988" w:rsidR="00003D1A" w:rsidRPr="006A3D72" w:rsidRDefault="005534F6">
          <w:pPr>
            <w:pStyle w:val="33"/>
            <w:tabs>
              <w:tab w:val="right" w:leader="dot" w:pos="9345"/>
            </w:tabs>
            <w:rPr>
              <w:rFonts w:ascii="Times New Roman" w:hAnsi="Times New Roman" w:cs="Times New Roman"/>
              <w:noProof/>
            </w:rPr>
          </w:pPr>
          <w:hyperlink w:anchor="_Toc183641320" w:history="1">
            <w:r w:rsidR="00003D1A" w:rsidRPr="006A3D72">
              <w:rPr>
                <w:rStyle w:val="af0"/>
                <w:rFonts w:ascii="Times New Roman" w:hAnsi="Times New Roman" w:cs="Times New Roman"/>
                <w:noProof/>
                <w:kern w:val="24"/>
              </w:rPr>
              <w:t>2.3.6 Резервы и дефициты по зонам действия источников коммунальных ресурсов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_Toc183641320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68</w:t>
            </w:r>
            <w:r w:rsidR="00003D1A" w:rsidRPr="006A3D72">
              <w:rPr>
                <w:rFonts w:ascii="Times New Roman" w:hAnsi="Times New Roman" w:cs="Times New Roman"/>
                <w:noProof/>
                <w:webHidden/>
              </w:rPr>
              <w:fldChar w:fldCharType="end"/>
            </w:r>
          </w:hyperlink>
        </w:p>
        <w:p w14:paraId="1CA7451C" w14:textId="4651A787" w:rsidR="00003D1A" w:rsidRPr="006A3D72" w:rsidRDefault="005534F6">
          <w:pPr>
            <w:pStyle w:val="33"/>
            <w:tabs>
              <w:tab w:val="right" w:leader="dot" w:pos="9345"/>
            </w:tabs>
            <w:rPr>
              <w:rFonts w:ascii="Times New Roman" w:hAnsi="Times New Roman" w:cs="Times New Roman"/>
              <w:noProof/>
            </w:rPr>
          </w:pPr>
          <w:hyperlink w:anchor="_Toc183641321" w:history="1">
            <w:r w:rsidR="00003D1A" w:rsidRPr="006A3D72">
              <w:rPr>
                <w:rStyle w:val="af0"/>
                <w:rFonts w:ascii="Times New Roman" w:hAnsi="Times New Roman" w:cs="Times New Roman"/>
                <w:noProof/>
                <w:kern w:val="24"/>
              </w:rPr>
              <w:t>2.3.7 Надежность работы коммунальной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_Toc183641321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68</w:t>
            </w:r>
            <w:r w:rsidR="00003D1A" w:rsidRPr="006A3D72">
              <w:rPr>
                <w:rFonts w:ascii="Times New Roman" w:hAnsi="Times New Roman" w:cs="Times New Roman"/>
                <w:noProof/>
                <w:webHidden/>
              </w:rPr>
              <w:fldChar w:fldCharType="end"/>
            </w:r>
          </w:hyperlink>
        </w:p>
        <w:p w14:paraId="5812FD8A" w14:textId="7413EF7B" w:rsidR="00003D1A" w:rsidRPr="006A3D72" w:rsidRDefault="005534F6">
          <w:pPr>
            <w:pStyle w:val="33"/>
            <w:tabs>
              <w:tab w:val="right" w:leader="dot" w:pos="9345"/>
            </w:tabs>
            <w:rPr>
              <w:rFonts w:ascii="Times New Roman" w:hAnsi="Times New Roman" w:cs="Times New Roman"/>
              <w:noProof/>
            </w:rPr>
          </w:pPr>
          <w:hyperlink w:anchor="_Toc183641322" w:history="1">
            <w:r w:rsidR="00003D1A" w:rsidRPr="006A3D72">
              <w:rPr>
                <w:rStyle w:val="af0"/>
                <w:rFonts w:ascii="Times New Roman" w:hAnsi="Times New Roman" w:cs="Times New Roman"/>
                <w:noProof/>
                <w:kern w:val="24"/>
              </w:rPr>
              <w:t>2.3.8 Качество поставляемого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_Toc183641322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70</w:t>
            </w:r>
            <w:r w:rsidR="00003D1A" w:rsidRPr="006A3D72">
              <w:rPr>
                <w:rFonts w:ascii="Times New Roman" w:hAnsi="Times New Roman" w:cs="Times New Roman"/>
                <w:noProof/>
                <w:webHidden/>
              </w:rPr>
              <w:fldChar w:fldCharType="end"/>
            </w:r>
          </w:hyperlink>
        </w:p>
        <w:p w14:paraId="6B958414" w14:textId="4B15FE13" w:rsidR="00003D1A" w:rsidRPr="006A3D72" w:rsidRDefault="005534F6">
          <w:pPr>
            <w:pStyle w:val="33"/>
            <w:tabs>
              <w:tab w:val="right" w:leader="dot" w:pos="9345"/>
            </w:tabs>
            <w:rPr>
              <w:rFonts w:ascii="Times New Roman" w:hAnsi="Times New Roman" w:cs="Times New Roman"/>
              <w:noProof/>
            </w:rPr>
          </w:pPr>
          <w:hyperlink w:anchor="_Toc183641323" w:history="1">
            <w:r w:rsidR="00003D1A" w:rsidRPr="006A3D72">
              <w:rPr>
                <w:rStyle w:val="af0"/>
                <w:rFonts w:ascii="Times New Roman" w:hAnsi="Times New Roman" w:cs="Times New Roman"/>
                <w:noProof/>
                <w:kern w:val="24"/>
              </w:rPr>
              <w:t>2.3.9 Воздействие на окружающую среду</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_Toc183641323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70</w:t>
            </w:r>
            <w:r w:rsidR="00003D1A" w:rsidRPr="006A3D72">
              <w:rPr>
                <w:rFonts w:ascii="Times New Roman" w:hAnsi="Times New Roman" w:cs="Times New Roman"/>
                <w:noProof/>
                <w:webHidden/>
              </w:rPr>
              <w:fldChar w:fldCharType="end"/>
            </w:r>
          </w:hyperlink>
        </w:p>
        <w:p w14:paraId="61F8D126" w14:textId="782FF5E4" w:rsidR="00003D1A" w:rsidRPr="006A3D72" w:rsidRDefault="005534F6">
          <w:pPr>
            <w:pStyle w:val="33"/>
            <w:tabs>
              <w:tab w:val="right" w:leader="dot" w:pos="9345"/>
            </w:tabs>
            <w:rPr>
              <w:rFonts w:ascii="Times New Roman" w:hAnsi="Times New Roman" w:cs="Times New Roman"/>
              <w:noProof/>
            </w:rPr>
          </w:pPr>
          <w:hyperlink w:anchor="_Toc183641324" w:history="1">
            <w:r w:rsidR="00003D1A" w:rsidRPr="006A3D72">
              <w:rPr>
                <w:rStyle w:val="af0"/>
                <w:rFonts w:ascii="Times New Roman" w:hAnsi="Times New Roman" w:cs="Times New Roman"/>
                <w:noProof/>
                <w:kern w:val="24"/>
              </w:rPr>
              <w:t>2.3.10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_Toc183641324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70</w:t>
            </w:r>
            <w:r w:rsidR="00003D1A" w:rsidRPr="006A3D72">
              <w:rPr>
                <w:rFonts w:ascii="Times New Roman" w:hAnsi="Times New Roman" w:cs="Times New Roman"/>
                <w:noProof/>
                <w:webHidden/>
              </w:rPr>
              <w:fldChar w:fldCharType="end"/>
            </w:r>
          </w:hyperlink>
        </w:p>
        <w:p w14:paraId="217C8F93" w14:textId="08638B63" w:rsidR="00003D1A" w:rsidRPr="006A3D72" w:rsidRDefault="005534F6">
          <w:pPr>
            <w:pStyle w:val="33"/>
            <w:tabs>
              <w:tab w:val="right" w:leader="dot" w:pos="9345"/>
            </w:tabs>
            <w:rPr>
              <w:rFonts w:ascii="Times New Roman" w:hAnsi="Times New Roman" w:cs="Times New Roman"/>
              <w:noProof/>
            </w:rPr>
          </w:pPr>
          <w:hyperlink w:anchor="_Toc183641325" w:history="1">
            <w:r w:rsidR="00003D1A" w:rsidRPr="006A3D72">
              <w:rPr>
                <w:rStyle w:val="af0"/>
                <w:rFonts w:ascii="Times New Roman" w:hAnsi="Times New Roman" w:cs="Times New Roman"/>
                <w:noProof/>
                <w:kern w:val="24"/>
              </w:rPr>
              <w:t>2.3.11 Технические и другие проблемы в коммунальных системах</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_Toc183641325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72</w:t>
            </w:r>
            <w:r w:rsidR="00003D1A" w:rsidRPr="006A3D72">
              <w:rPr>
                <w:rFonts w:ascii="Times New Roman" w:hAnsi="Times New Roman" w:cs="Times New Roman"/>
                <w:noProof/>
                <w:webHidden/>
              </w:rPr>
              <w:fldChar w:fldCharType="end"/>
            </w:r>
          </w:hyperlink>
        </w:p>
        <w:p w14:paraId="429CBC0A" w14:textId="565DA4A4" w:rsidR="00003D1A" w:rsidRPr="006A3D72" w:rsidRDefault="005534F6">
          <w:pPr>
            <w:pStyle w:val="33"/>
            <w:tabs>
              <w:tab w:val="right" w:leader="dot" w:pos="9345"/>
            </w:tabs>
            <w:rPr>
              <w:rFonts w:ascii="Times New Roman" w:hAnsi="Times New Roman" w:cs="Times New Roman"/>
              <w:noProof/>
            </w:rPr>
          </w:pPr>
          <w:hyperlink w:anchor="_Toc183641326" w:history="1">
            <w:r w:rsidR="00003D1A" w:rsidRPr="006A3D72">
              <w:rPr>
                <w:rStyle w:val="af0"/>
                <w:rFonts w:ascii="Times New Roman" w:hAnsi="Times New Roman" w:cs="Times New Roman"/>
                <w:noProof/>
                <w:kern w:val="24"/>
              </w:rPr>
              <w:t>2.4. Краткий анализ существующего состояния систем электроснабжение</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_Toc183641326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72</w:t>
            </w:r>
            <w:r w:rsidR="00003D1A" w:rsidRPr="006A3D72">
              <w:rPr>
                <w:rFonts w:ascii="Times New Roman" w:hAnsi="Times New Roman" w:cs="Times New Roman"/>
                <w:noProof/>
                <w:webHidden/>
              </w:rPr>
              <w:fldChar w:fldCharType="end"/>
            </w:r>
          </w:hyperlink>
        </w:p>
        <w:p w14:paraId="11E6A9F8" w14:textId="5399F640" w:rsidR="00003D1A" w:rsidRPr="006A3D72" w:rsidRDefault="005534F6">
          <w:pPr>
            <w:pStyle w:val="33"/>
            <w:tabs>
              <w:tab w:val="right" w:leader="dot" w:pos="9345"/>
            </w:tabs>
            <w:rPr>
              <w:rFonts w:ascii="Times New Roman" w:hAnsi="Times New Roman" w:cs="Times New Roman"/>
              <w:noProof/>
            </w:rPr>
          </w:pPr>
          <w:hyperlink w:anchor="_Toc183641327" w:history="1">
            <w:r w:rsidR="00003D1A" w:rsidRPr="006A3D72">
              <w:rPr>
                <w:rStyle w:val="af0"/>
                <w:rFonts w:ascii="Times New Roman" w:hAnsi="Times New Roman" w:cs="Times New Roman"/>
                <w:noProof/>
                <w:kern w:val="24"/>
              </w:rPr>
              <w:t>2.4.1. Институциональная структура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_Toc183641327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73</w:t>
            </w:r>
            <w:r w:rsidR="00003D1A" w:rsidRPr="006A3D72">
              <w:rPr>
                <w:rFonts w:ascii="Times New Roman" w:hAnsi="Times New Roman" w:cs="Times New Roman"/>
                <w:noProof/>
                <w:webHidden/>
              </w:rPr>
              <w:fldChar w:fldCharType="end"/>
            </w:r>
          </w:hyperlink>
        </w:p>
        <w:p w14:paraId="59135CDE" w14:textId="1EFEFCB8" w:rsidR="00003D1A" w:rsidRPr="006A3D72" w:rsidRDefault="005534F6">
          <w:pPr>
            <w:pStyle w:val="33"/>
            <w:tabs>
              <w:tab w:val="right" w:leader="dot" w:pos="9345"/>
            </w:tabs>
            <w:rPr>
              <w:rFonts w:ascii="Times New Roman" w:hAnsi="Times New Roman" w:cs="Times New Roman"/>
              <w:noProof/>
            </w:rPr>
          </w:pPr>
          <w:hyperlink w:anchor="_Toc183641328" w:history="1">
            <w:r w:rsidR="00003D1A" w:rsidRPr="006A3D72">
              <w:rPr>
                <w:rStyle w:val="af0"/>
                <w:rFonts w:ascii="Times New Roman" w:hAnsi="Times New Roman" w:cs="Times New Roman"/>
                <w:noProof/>
                <w:kern w:val="24"/>
              </w:rPr>
              <w:t>2.4.2 Характеристика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_Toc183641328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73</w:t>
            </w:r>
            <w:r w:rsidR="00003D1A" w:rsidRPr="006A3D72">
              <w:rPr>
                <w:rFonts w:ascii="Times New Roman" w:hAnsi="Times New Roman" w:cs="Times New Roman"/>
                <w:noProof/>
                <w:webHidden/>
              </w:rPr>
              <w:fldChar w:fldCharType="end"/>
            </w:r>
          </w:hyperlink>
        </w:p>
        <w:p w14:paraId="56DE9F51" w14:textId="117A7621" w:rsidR="00003D1A" w:rsidRPr="006A3D72" w:rsidRDefault="005534F6">
          <w:pPr>
            <w:pStyle w:val="33"/>
            <w:tabs>
              <w:tab w:val="right" w:leader="dot" w:pos="9345"/>
            </w:tabs>
            <w:rPr>
              <w:rFonts w:ascii="Times New Roman" w:hAnsi="Times New Roman" w:cs="Times New Roman"/>
              <w:noProof/>
            </w:rPr>
          </w:pPr>
          <w:hyperlink w:anchor="_Toc183641329" w:history="1">
            <w:r w:rsidR="00003D1A" w:rsidRPr="006A3D72">
              <w:rPr>
                <w:rStyle w:val="af0"/>
                <w:rFonts w:ascii="Times New Roman" w:hAnsi="Times New Roman" w:cs="Times New Roman"/>
                <w:noProof/>
                <w:kern w:val="24"/>
              </w:rPr>
              <w:t>2.4.3 Балансы мощности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_Toc183641329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80</w:t>
            </w:r>
            <w:r w:rsidR="00003D1A" w:rsidRPr="006A3D72">
              <w:rPr>
                <w:rFonts w:ascii="Times New Roman" w:hAnsi="Times New Roman" w:cs="Times New Roman"/>
                <w:noProof/>
                <w:webHidden/>
              </w:rPr>
              <w:fldChar w:fldCharType="end"/>
            </w:r>
          </w:hyperlink>
        </w:p>
        <w:p w14:paraId="3592CB21" w14:textId="3F27116A" w:rsidR="00003D1A" w:rsidRPr="006A3D72" w:rsidRDefault="005534F6">
          <w:pPr>
            <w:pStyle w:val="33"/>
            <w:tabs>
              <w:tab w:val="right" w:leader="dot" w:pos="9345"/>
            </w:tabs>
            <w:rPr>
              <w:rFonts w:ascii="Times New Roman" w:hAnsi="Times New Roman" w:cs="Times New Roman"/>
              <w:noProof/>
            </w:rPr>
          </w:pPr>
          <w:hyperlink w:anchor="_Toc183641330" w:history="1">
            <w:r w:rsidR="00003D1A" w:rsidRPr="006A3D72">
              <w:rPr>
                <w:rStyle w:val="af0"/>
                <w:rFonts w:ascii="Times New Roman" w:hAnsi="Times New Roman" w:cs="Times New Roman"/>
                <w:noProof/>
                <w:kern w:val="24"/>
              </w:rPr>
              <w:t>2.4.4 Доля поставки коммунального ресурса по приборам учета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_Toc183641330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80</w:t>
            </w:r>
            <w:r w:rsidR="00003D1A" w:rsidRPr="006A3D72">
              <w:rPr>
                <w:rFonts w:ascii="Times New Roman" w:hAnsi="Times New Roman" w:cs="Times New Roman"/>
                <w:noProof/>
                <w:webHidden/>
              </w:rPr>
              <w:fldChar w:fldCharType="end"/>
            </w:r>
          </w:hyperlink>
        </w:p>
        <w:p w14:paraId="5B878F9F" w14:textId="54DF8AAD" w:rsidR="00003D1A" w:rsidRPr="006A3D72" w:rsidRDefault="005534F6">
          <w:pPr>
            <w:pStyle w:val="33"/>
            <w:tabs>
              <w:tab w:val="right" w:leader="dot" w:pos="9345"/>
            </w:tabs>
            <w:rPr>
              <w:rFonts w:ascii="Times New Roman" w:hAnsi="Times New Roman" w:cs="Times New Roman"/>
              <w:noProof/>
            </w:rPr>
          </w:pPr>
          <w:hyperlink w:anchor="_Toc183641331" w:history="1">
            <w:r w:rsidR="00003D1A" w:rsidRPr="006A3D72">
              <w:rPr>
                <w:rStyle w:val="af0"/>
                <w:rFonts w:ascii="Times New Roman" w:hAnsi="Times New Roman" w:cs="Times New Roman"/>
                <w:noProof/>
                <w:kern w:val="24"/>
              </w:rPr>
              <w:t>2.4.5 Зоны действия источников коммунальных ресурсов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_Toc183641331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80</w:t>
            </w:r>
            <w:r w:rsidR="00003D1A" w:rsidRPr="006A3D72">
              <w:rPr>
                <w:rFonts w:ascii="Times New Roman" w:hAnsi="Times New Roman" w:cs="Times New Roman"/>
                <w:noProof/>
                <w:webHidden/>
              </w:rPr>
              <w:fldChar w:fldCharType="end"/>
            </w:r>
          </w:hyperlink>
        </w:p>
        <w:p w14:paraId="7A9DB068" w14:textId="5C56F5FD" w:rsidR="00003D1A" w:rsidRPr="006A3D72" w:rsidRDefault="005534F6">
          <w:pPr>
            <w:pStyle w:val="33"/>
            <w:tabs>
              <w:tab w:val="right" w:leader="dot" w:pos="9345"/>
            </w:tabs>
            <w:rPr>
              <w:rFonts w:ascii="Times New Roman" w:hAnsi="Times New Roman" w:cs="Times New Roman"/>
              <w:noProof/>
            </w:rPr>
          </w:pPr>
          <w:hyperlink w:anchor="_Toc183641332" w:history="1">
            <w:r w:rsidR="00003D1A" w:rsidRPr="006A3D72">
              <w:rPr>
                <w:rStyle w:val="af0"/>
                <w:rFonts w:ascii="Times New Roman" w:hAnsi="Times New Roman" w:cs="Times New Roman"/>
                <w:noProof/>
                <w:kern w:val="24"/>
              </w:rPr>
              <w:t>2.4.6 Резервы и дефициты по зонам действия источников коммунальных ресурсов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_Toc183641332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80</w:t>
            </w:r>
            <w:r w:rsidR="00003D1A" w:rsidRPr="006A3D72">
              <w:rPr>
                <w:rFonts w:ascii="Times New Roman" w:hAnsi="Times New Roman" w:cs="Times New Roman"/>
                <w:noProof/>
                <w:webHidden/>
              </w:rPr>
              <w:fldChar w:fldCharType="end"/>
            </w:r>
          </w:hyperlink>
        </w:p>
        <w:p w14:paraId="0E858A55" w14:textId="03970CB8" w:rsidR="00003D1A" w:rsidRPr="006A3D72" w:rsidRDefault="005534F6">
          <w:pPr>
            <w:pStyle w:val="33"/>
            <w:tabs>
              <w:tab w:val="right" w:leader="dot" w:pos="9345"/>
            </w:tabs>
            <w:rPr>
              <w:rFonts w:ascii="Times New Roman" w:hAnsi="Times New Roman" w:cs="Times New Roman"/>
              <w:noProof/>
            </w:rPr>
          </w:pPr>
          <w:hyperlink w:anchor="_Toc183641333" w:history="1">
            <w:r w:rsidR="00003D1A" w:rsidRPr="006A3D72">
              <w:rPr>
                <w:rStyle w:val="af0"/>
                <w:rFonts w:ascii="Times New Roman" w:hAnsi="Times New Roman" w:cs="Times New Roman"/>
                <w:noProof/>
                <w:kern w:val="24"/>
              </w:rPr>
              <w:t>2.4.7 Надежность работы коммунальной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_Toc183641333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80</w:t>
            </w:r>
            <w:r w:rsidR="00003D1A" w:rsidRPr="006A3D72">
              <w:rPr>
                <w:rFonts w:ascii="Times New Roman" w:hAnsi="Times New Roman" w:cs="Times New Roman"/>
                <w:noProof/>
                <w:webHidden/>
              </w:rPr>
              <w:fldChar w:fldCharType="end"/>
            </w:r>
          </w:hyperlink>
        </w:p>
        <w:p w14:paraId="34189ECB" w14:textId="3CEEF153" w:rsidR="00003D1A" w:rsidRPr="006A3D72" w:rsidRDefault="005534F6">
          <w:pPr>
            <w:pStyle w:val="33"/>
            <w:tabs>
              <w:tab w:val="right" w:leader="dot" w:pos="9345"/>
            </w:tabs>
            <w:rPr>
              <w:rFonts w:ascii="Times New Roman" w:hAnsi="Times New Roman" w:cs="Times New Roman"/>
              <w:noProof/>
            </w:rPr>
          </w:pPr>
          <w:hyperlink w:anchor="_Toc183641334" w:history="1">
            <w:r w:rsidR="00003D1A" w:rsidRPr="006A3D72">
              <w:rPr>
                <w:rStyle w:val="af0"/>
                <w:rFonts w:ascii="Times New Roman" w:hAnsi="Times New Roman" w:cs="Times New Roman"/>
                <w:noProof/>
                <w:kern w:val="24"/>
              </w:rPr>
              <w:t>2.4.8 Качество поставляемого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_Toc183641334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83</w:t>
            </w:r>
            <w:r w:rsidR="00003D1A" w:rsidRPr="006A3D72">
              <w:rPr>
                <w:rFonts w:ascii="Times New Roman" w:hAnsi="Times New Roman" w:cs="Times New Roman"/>
                <w:noProof/>
                <w:webHidden/>
              </w:rPr>
              <w:fldChar w:fldCharType="end"/>
            </w:r>
          </w:hyperlink>
        </w:p>
        <w:p w14:paraId="2F90A943" w14:textId="402B7DB1" w:rsidR="00003D1A" w:rsidRPr="006A3D72" w:rsidRDefault="005534F6">
          <w:pPr>
            <w:pStyle w:val="33"/>
            <w:tabs>
              <w:tab w:val="right" w:leader="dot" w:pos="9345"/>
            </w:tabs>
            <w:rPr>
              <w:rFonts w:ascii="Times New Roman" w:hAnsi="Times New Roman" w:cs="Times New Roman"/>
              <w:noProof/>
            </w:rPr>
          </w:pPr>
          <w:hyperlink w:anchor="_Toc183641335" w:history="1">
            <w:r w:rsidR="00003D1A" w:rsidRPr="006A3D72">
              <w:rPr>
                <w:rStyle w:val="af0"/>
                <w:rFonts w:ascii="Times New Roman" w:hAnsi="Times New Roman" w:cs="Times New Roman"/>
                <w:noProof/>
                <w:kern w:val="24"/>
              </w:rPr>
              <w:t>2.4.9 Воздействие на окружающую среду</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_Toc183641335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83</w:t>
            </w:r>
            <w:r w:rsidR="00003D1A" w:rsidRPr="006A3D72">
              <w:rPr>
                <w:rFonts w:ascii="Times New Roman" w:hAnsi="Times New Roman" w:cs="Times New Roman"/>
                <w:noProof/>
                <w:webHidden/>
              </w:rPr>
              <w:fldChar w:fldCharType="end"/>
            </w:r>
          </w:hyperlink>
        </w:p>
        <w:p w14:paraId="5BBA4F2C" w14:textId="0F4DCFEE" w:rsidR="00003D1A" w:rsidRPr="006A3D72" w:rsidRDefault="005534F6">
          <w:pPr>
            <w:pStyle w:val="33"/>
            <w:tabs>
              <w:tab w:val="right" w:leader="dot" w:pos="9345"/>
            </w:tabs>
            <w:rPr>
              <w:rFonts w:ascii="Times New Roman" w:hAnsi="Times New Roman" w:cs="Times New Roman"/>
              <w:noProof/>
            </w:rPr>
          </w:pPr>
          <w:hyperlink w:anchor="_Toc183641336" w:history="1">
            <w:r w:rsidR="00003D1A" w:rsidRPr="006A3D72">
              <w:rPr>
                <w:rStyle w:val="af0"/>
                <w:rFonts w:ascii="Times New Roman" w:hAnsi="Times New Roman" w:cs="Times New Roman"/>
                <w:noProof/>
                <w:kern w:val="24"/>
              </w:rPr>
              <w:t>2.4.10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_Toc183641336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84</w:t>
            </w:r>
            <w:r w:rsidR="00003D1A" w:rsidRPr="006A3D72">
              <w:rPr>
                <w:rFonts w:ascii="Times New Roman" w:hAnsi="Times New Roman" w:cs="Times New Roman"/>
                <w:noProof/>
                <w:webHidden/>
              </w:rPr>
              <w:fldChar w:fldCharType="end"/>
            </w:r>
          </w:hyperlink>
        </w:p>
        <w:p w14:paraId="157C310A" w14:textId="0F0569AD" w:rsidR="00003D1A" w:rsidRPr="006A3D72" w:rsidRDefault="005534F6">
          <w:pPr>
            <w:pStyle w:val="33"/>
            <w:tabs>
              <w:tab w:val="right" w:leader="dot" w:pos="9345"/>
            </w:tabs>
            <w:rPr>
              <w:rFonts w:ascii="Times New Roman" w:hAnsi="Times New Roman" w:cs="Times New Roman"/>
              <w:noProof/>
            </w:rPr>
          </w:pPr>
          <w:hyperlink w:anchor="_Toc183641337" w:history="1">
            <w:r w:rsidR="00003D1A" w:rsidRPr="006A3D72">
              <w:rPr>
                <w:rStyle w:val="af0"/>
                <w:rFonts w:ascii="Times New Roman" w:hAnsi="Times New Roman" w:cs="Times New Roman"/>
                <w:noProof/>
                <w:kern w:val="24"/>
              </w:rPr>
              <w:t>2.4.11 Технические и другие проблемы в коммунальных системах</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_Toc183641337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93</w:t>
            </w:r>
            <w:r w:rsidR="00003D1A" w:rsidRPr="006A3D72">
              <w:rPr>
                <w:rFonts w:ascii="Times New Roman" w:hAnsi="Times New Roman" w:cs="Times New Roman"/>
                <w:noProof/>
                <w:webHidden/>
              </w:rPr>
              <w:fldChar w:fldCharType="end"/>
            </w:r>
          </w:hyperlink>
        </w:p>
        <w:p w14:paraId="58720F3E" w14:textId="5460D5ED" w:rsidR="00003D1A" w:rsidRPr="006A3D72" w:rsidRDefault="005534F6">
          <w:pPr>
            <w:pStyle w:val="33"/>
            <w:tabs>
              <w:tab w:val="right" w:leader="dot" w:pos="9345"/>
            </w:tabs>
            <w:rPr>
              <w:rFonts w:ascii="Times New Roman" w:hAnsi="Times New Roman" w:cs="Times New Roman"/>
              <w:noProof/>
            </w:rPr>
          </w:pPr>
          <w:hyperlink w:anchor="_Toc183641338" w:history="1">
            <w:r w:rsidR="00003D1A" w:rsidRPr="006A3D72">
              <w:rPr>
                <w:rStyle w:val="af0"/>
                <w:rFonts w:ascii="Times New Roman" w:hAnsi="Times New Roman" w:cs="Times New Roman"/>
                <w:noProof/>
                <w:kern w:val="24"/>
              </w:rPr>
              <w:t>2.5. Краткий анализ существующего состояния систем газоснабжения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_Toc183641338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93</w:t>
            </w:r>
            <w:r w:rsidR="00003D1A" w:rsidRPr="006A3D72">
              <w:rPr>
                <w:rFonts w:ascii="Times New Roman" w:hAnsi="Times New Roman" w:cs="Times New Roman"/>
                <w:noProof/>
                <w:webHidden/>
              </w:rPr>
              <w:fldChar w:fldCharType="end"/>
            </w:r>
          </w:hyperlink>
        </w:p>
        <w:p w14:paraId="2ABFA9B9" w14:textId="551A695B" w:rsidR="00003D1A" w:rsidRPr="006A3D72" w:rsidRDefault="005534F6">
          <w:pPr>
            <w:pStyle w:val="33"/>
            <w:tabs>
              <w:tab w:val="right" w:leader="dot" w:pos="9345"/>
            </w:tabs>
            <w:rPr>
              <w:rFonts w:ascii="Times New Roman" w:hAnsi="Times New Roman" w:cs="Times New Roman"/>
              <w:noProof/>
            </w:rPr>
          </w:pPr>
          <w:hyperlink w:anchor="_Toc183641339" w:history="1">
            <w:r w:rsidR="00003D1A" w:rsidRPr="006A3D72">
              <w:rPr>
                <w:rStyle w:val="af0"/>
                <w:rFonts w:ascii="Times New Roman" w:hAnsi="Times New Roman" w:cs="Times New Roman"/>
                <w:noProof/>
                <w:kern w:val="24"/>
              </w:rPr>
              <w:t>2.5.1. Институциональная структура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_Toc183641339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93</w:t>
            </w:r>
            <w:r w:rsidR="00003D1A" w:rsidRPr="006A3D72">
              <w:rPr>
                <w:rFonts w:ascii="Times New Roman" w:hAnsi="Times New Roman" w:cs="Times New Roman"/>
                <w:noProof/>
                <w:webHidden/>
              </w:rPr>
              <w:fldChar w:fldCharType="end"/>
            </w:r>
          </w:hyperlink>
        </w:p>
        <w:p w14:paraId="15DEDCC6" w14:textId="09865118" w:rsidR="00003D1A" w:rsidRPr="006A3D72" w:rsidRDefault="005534F6">
          <w:pPr>
            <w:pStyle w:val="33"/>
            <w:tabs>
              <w:tab w:val="right" w:leader="dot" w:pos="9345"/>
            </w:tabs>
            <w:rPr>
              <w:rFonts w:ascii="Times New Roman" w:hAnsi="Times New Roman" w:cs="Times New Roman"/>
              <w:noProof/>
            </w:rPr>
          </w:pPr>
          <w:hyperlink w:anchor="_Toc183641340" w:history="1">
            <w:r w:rsidR="00003D1A" w:rsidRPr="006A3D72">
              <w:rPr>
                <w:rStyle w:val="af0"/>
                <w:rFonts w:ascii="Times New Roman" w:hAnsi="Times New Roman" w:cs="Times New Roman"/>
                <w:noProof/>
                <w:kern w:val="24"/>
              </w:rPr>
              <w:t>2.5.2 Характеристика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_Toc183641340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93</w:t>
            </w:r>
            <w:r w:rsidR="00003D1A" w:rsidRPr="006A3D72">
              <w:rPr>
                <w:rFonts w:ascii="Times New Roman" w:hAnsi="Times New Roman" w:cs="Times New Roman"/>
                <w:noProof/>
                <w:webHidden/>
              </w:rPr>
              <w:fldChar w:fldCharType="end"/>
            </w:r>
          </w:hyperlink>
        </w:p>
        <w:p w14:paraId="21C8651C" w14:textId="6EA183CC" w:rsidR="00003D1A" w:rsidRPr="006A3D72" w:rsidRDefault="005534F6">
          <w:pPr>
            <w:pStyle w:val="33"/>
            <w:tabs>
              <w:tab w:val="right" w:leader="dot" w:pos="9345"/>
            </w:tabs>
            <w:rPr>
              <w:rFonts w:ascii="Times New Roman" w:hAnsi="Times New Roman" w:cs="Times New Roman"/>
              <w:noProof/>
            </w:rPr>
          </w:pPr>
          <w:hyperlink w:anchor="_Toc183641341" w:history="1">
            <w:r w:rsidR="00003D1A" w:rsidRPr="006A3D72">
              <w:rPr>
                <w:rStyle w:val="af0"/>
                <w:rFonts w:ascii="Times New Roman" w:hAnsi="Times New Roman" w:cs="Times New Roman"/>
                <w:noProof/>
                <w:kern w:val="24"/>
              </w:rPr>
              <w:t>2.5.3 Балансы мощности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_Toc183641341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96</w:t>
            </w:r>
            <w:r w:rsidR="00003D1A" w:rsidRPr="006A3D72">
              <w:rPr>
                <w:rFonts w:ascii="Times New Roman" w:hAnsi="Times New Roman" w:cs="Times New Roman"/>
                <w:noProof/>
                <w:webHidden/>
              </w:rPr>
              <w:fldChar w:fldCharType="end"/>
            </w:r>
          </w:hyperlink>
        </w:p>
        <w:p w14:paraId="1FDB9A19" w14:textId="49DD76D0" w:rsidR="00003D1A" w:rsidRPr="006A3D72" w:rsidRDefault="005534F6">
          <w:pPr>
            <w:pStyle w:val="33"/>
            <w:tabs>
              <w:tab w:val="right" w:leader="dot" w:pos="9345"/>
            </w:tabs>
            <w:rPr>
              <w:rFonts w:ascii="Times New Roman" w:hAnsi="Times New Roman" w:cs="Times New Roman"/>
              <w:noProof/>
            </w:rPr>
          </w:pPr>
          <w:hyperlink w:anchor="_Toc183641342" w:history="1">
            <w:r w:rsidR="00003D1A" w:rsidRPr="006A3D72">
              <w:rPr>
                <w:rStyle w:val="af0"/>
                <w:rFonts w:ascii="Times New Roman" w:hAnsi="Times New Roman" w:cs="Times New Roman"/>
                <w:noProof/>
                <w:kern w:val="24"/>
              </w:rPr>
              <w:t>2.5.4 Доля поставки коммунального ресурса по приборам учета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_Toc183641342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105</w:t>
            </w:r>
            <w:r w:rsidR="00003D1A" w:rsidRPr="006A3D72">
              <w:rPr>
                <w:rFonts w:ascii="Times New Roman" w:hAnsi="Times New Roman" w:cs="Times New Roman"/>
                <w:noProof/>
                <w:webHidden/>
              </w:rPr>
              <w:fldChar w:fldCharType="end"/>
            </w:r>
          </w:hyperlink>
        </w:p>
        <w:p w14:paraId="46B36A07" w14:textId="0C25549A" w:rsidR="00003D1A" w:rsidRPr="006A3D72" w:rsidRDefault="005534F6">
          <w:pPr>
            <w:pStyle w:val="33"/>
            <w:tabs>
              <w:tab w:val="right" w:leader="dot" w:pos="9345"/>
            </w:tabs>
            <w:rPr>
              <w:rFonts w:ascii="Times New Roman" w:hAnsi="Times New Roman" w:cs="Times New Roman"/>
              <w:noProof/>
            </w:rPr>
          </w:pPr>
          <w:hyperlink w:anchor="_Toc183641343" w:history="1">
            <w:r w:rsidR="00003D1A" w:rsidRPr="006A3D72">
              <w:rPr>
                <w:rStyle w:val="af0"/>
                <w:rFonts w:ascii="Times New Roman" w:hAnsi="Times New Roman" w:cs="Times New Roman"/>
                <w:noProof/>
                <w:kern w:val="24"/>
              </w:rPr>
              <w:t>2.5.5 Зоны действия источников коммунальных ресурсов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_Toc183641343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105</w:t>
            </w:r>
            <w:r w:rsidR="00003D1A" w:rsidRPr="006A3D72">
              <w:rPr>
                <w:rFonts w:ascii="Times New Roman" w:hAnsi="Times New Roman" w:cs="Times New Roman"/>
                <w:noProof/>
                <w:webHidden/>
              </w:rPr>
              <w:fldChar w:fldCharType="end"/>
            </w:r>
          </w:hyperlink>
        </w:p>
        <w:p w14:paraId="6BF76A2E" w14:textId="0B7A9A17" w:rsidR="00003D1A" w:rsidRPr="006A3D72" w:rsidRDefault="005534F6">
          <w:pPr>
            <w:pStyle w:val="33"/>
            <w:tabs>
              <w:tab w:val="right" w:leader="dot" w:pos="9345"/>
            </w:tabs>
            <w:rPr>
              <w:rFonts w:ascii="Times New Roman" w:hAnsi="Times New Roman" w:cs="Times New Roman"/>
              <w:noProof/>
            </w:rPr>
          </w:pPr>
          <w:hyperlink w:anchor="_Toc183641344" w:history="1">
            <w:r w:rsidR="00003D1A" w:rsidRPr="006A3D72">
              <w:rPr>
                <w:rStyle w:val="af0"/>
                <w:rFonts w:ascii="Times New Roman" w:hAnsi="Times New Roman" w:cs="Times New Roman"/>
                <w:noProof/>
                <w:kern w:val="24"/>
              </w:rPr>
              <w:t>2.5.6 Резервы и дефициты по зонам действия источников коммунальных ресурсов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_Toc183641344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105</w:t>
            </w:r>
            <w:r w:rsidR="00003D1A" w:rsidRPr="006A3D72">
              <w:rPr>
                <w:rFonts w:ascii="Times New Roman" w:hAnsi="Times New Roman" w:cs="Times New Roman"/>
                <w:noProof/>
                <w:webHidden/>
              </w:rPr>
              <w:fldChar w:fldCharType="end"/>
            </w:r>
          </w:hyperlink>
        </w:p>
        <w:p w14:paraId="0DB1462C" w14:textId="43602DD6" w:rsidR="00003D1A" w:rsidRPr="006A3D72" w:rsidRDefault="005534F6">
          <w:pPr>
            <w:pStyle w:val="33"/>
            <w:tabs>
              <w:tab w:val="right" w:leader="dot" w:pos="9345"/>
            </w:tabs>
            <w:rPr>
              <w:rFonts w:ascii="Times New Roman" w:hAnsi="Times New Roman" w:cs="Times New Roman"/>
              <w:noProof/>
            </w:rPr>
          </w:pPr>
          <w:hyperlink w:anchor="_Toc183641345" w:history="1">
            <w:r w:rsidR="00003D1A" w:rsidRPr="006A3D72">
              <w:rPr>
                <w:rStyle w:val="af0"/>
                <w:rFonts w:ascii="Times New Roman" w:hAnsi="Times New Roman" w:cs="Times New Roman"/>
                <w:noProof/>
                <w:kern w:val="24"/>
              </w:rPr>
              <w:t>2.5.7 Надежность работы коммунальной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_Toc183641345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106</w:t>
            </w:r>
            <w:r w:rsidR="00003D1A" w:rsidRPr="006A3D72">
              <w:rPr>
                <w:rFonts w:ascii="Times New Roman" w:hAnsi="Times New Roman" w:cs="Times New Roman"/>
                <w:noProof/>
                <w:webHidden/>
              </w:rPr>
              <w:fldChar w:fldCharType="end"/>
            </w:r>
          </w:hyperlink>
        </w:p>
        <w:p w14:paraId="64DDC958" w14:textId="1D38BAA7" w:rsidR="00003D1A" w:rsidRPr="006A3D72" w:rsidRDefault="005534F6">
          <w:pPr>
            <w:pStyle w:val="33"/>
            <w:tabs>
              <w:tab w:val="right" w:leader="dot" w:pos="9345"/>
            </w:tabs>
            <w:rPr>
              <w:rFonts w:ascii="Times New Roman" w:hAnsi="Times New Roman" w:cs="Times New Roman"/>
              <w:noProof/>
            </w:rPr>
          </w:pPr>
          <w:hyperlink w:anchor="_Toc183641346" w:history="1">
            <w:r w:rsidR="00003D1A" w:rsidRPr="006A3D72">
              <w:rPr>
                <w:rStyle w:val="af0"/>
                <w:rFonts w:ascii="Times New Roman" w:hAnsi="Times New Roman" w:cs="Times New Roman"/>
                <w:noProof/>
                <w:kern w:val="24"/>
              </w:rPr>
              <w:t>2.5.8 Качество поставляемого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_Toc183641346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106</w:t>
            </w:r>
            <w:r w:rsidR="00003D1A" w:rsidRPr="006A3D72">
              <w:rPr>
                <w:rFonts w:ascii="Times New Roman" w:hAnsi="Times New Roman" w:cs="Times New Roman"/>
                <w:noProof/>
                <w:webHidden/>
              </w:rPr>
              <w:fldChar w:fldCharType="end"/>
            </w:r>
          </w:hyperlink>
        </w:p>
        <w:p w14:paraId="2B821A20" w14:textId="2BD16702" w:rsidR="00003D1A" w:rsidRPr="006A3D72" w:rsidRDefault="005534F6">
          <w:pPr>
            <w:pStyle w:val="33"/>
            <w:tabs>
              <w:tab w:val="right" w:leader="dot" w:pos="9345"/>
            </w:tabs>
            <w:rPr>
              <w:rFonts w:ascii="Times New Roman" w:hAnsi="Times New Roman" w:cs="Times New Roman"/>
              <w:noProof/>
            </w:rPr>
          </w:pPr>
          <w:hyperlink w:anchor="_Toc183641347" w:history="1">
            <w:r w:rsidR="00003D1A" w:rsidRPr="006A3D72">
              <w:rPr>
                <w:rStyle w:val="af0"/>
                <w:rFonts w:ascii="Times New Roman" w:hAnsi="Times New Roman" w:cs="Times New Roman"/>
                <w:noProof/>
                <w:kern w:val="24"/>
              </w:rPr>
              <w:t>2.5.9 воздействие на окружающую среду</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_Toc183641347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106</w:t>
            </w:r>
            <w:r w:rsidR="00003D1A" w:rsidRPr="006A3D72">
              <w:rPr>
                <w:rFonts w:ascii="Times New Roman" w:hAnsi="Times New Roman" w:cs="Times New Roman"/>
                <w:noProof/>
                <w:webHidden/>
              </w:rPr>
              <w:fldChar w:fldCharType="end"/>
            </w:r>
          </w:hyperlink>
        </w:p>
        <w:p w14:paraId="3930F958" w14:textId="3BB77CB6" w:rsidR="00003D1A" w:rsidRPr="006A3D72" w:rsidRDefault="005534F6">
          <w:pPr>
            <w:pStyle w:val="33"/>
            <w:tabs>
              <w:tab w:val="right" w:leader="dot" w:pos="9345"/>
            </w:tabs>
            <w:rPr>
              <w:rFonts w:ascii="Times New Roman" w:hAnsi="Times New Roman" w:cs="Times New Roman"/>
              <w:noProof/>
            </w:rPr>
          </w:pPr>
          <w:hyperlink w:anchor="_Toc183641348" w:history="1">
            <w:r w:rsidR="00003D1A" w:rsidRPr="006A3D72">
              <w:rPr>
                <w:rStyle w:val="af0"/>
                <w:rFonts w:ascii="Times New Roman" w:hAnsi="Times New Roman" w:cs="Times New Roman"/>
                <w:noProof/>
                <w:kern w:val="24"/>
              </w:rPr>
              <w:t>2.5.10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_Toc183641348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106</w:t>
            </w:r>
            <w:r w:rsidR="00003D1A" w:rsidRPr="006A3D72">
              <w:rPr>
                <w:rFonts w:ascii="Times New Roman" w:hAnsi="Times New Roman" w:cs="Times New Roman"/>
                <w:noProof/>
                <w:webHidden/>
              </w:rPr>
              <w:fldChar w:fldCharType="end"/>
            </w:r>
          </w:hyperlink>
        </w:p>
        <w:p w14:paraId="26DA75E5" w14:textId="49B93629" w:rsidR="00003D1A" w:rsidRPr="006A3D72" w:rsidRDefault="005534F6">
          <w:pPr>
            <w:pStyle w:val="33"/>
            <w:tabs>
              <w:tab w:val="right" w:leader="dot" w:pos="9345"/>
            </w:tabs>
            <w:rPr>
              <w:rFonts w:ascii="Times New Roman" w:hAnsi="Times New Roman" w:cs="Times New Roman"/>
              <w:noProof/>
            </w:rPr>
          </w:pPr>
          <w:hyperlink w:anchor="_Toc183641349" w:history="1">
            <w:r w:rsidR="00003D1A" w:rsidRPr="006A3D72">
              <w:rPr>
                <w:rStyle w:val="af0"/>
                <w:rFonts w:ascii="Times New Roman" w:hAnsi="Times New Roman" w:cs="Times New Roman"/>
                <w:noProof/>
                <w:kern w:val="24"/>
              </w:rPr>
              <w:t>2.5.11 Технические и другие проблемы в коммунальных системах</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_Toc183641349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108</w:t>
            </w:r>
            <w:r w:rsidR="00003D1A" w:rsidRPr="006A3D72">
              <w:rPr>
                <w:rFonts w:ascii="Times New Roman" w:hAnsi="Times New Roman" w:cs="Times New Roman"/>
                <w:noProof/>
                <w:webHidden/>
              </w:rPr>
              <w:fldChar w:fldCharType="end"/>
            </w:r>
          </w:hyperlink>
        </w:p>
        <w:p w14:paraId="25E98C43" w14:textId="2C2968AD" w:rsidR="00003D1A" w:rsidRPr="006A3D72" w:rsidRDefault="005534F6">
          <w:pPr>
            <w:pStyle w:val="33"/>
            <w:tabs>
              <w:tab w:val="right" w:leader="dot" w:pos="9345"/>
            </w:tabs>
            <w:rPr>
              <w:rFonts w:ascii="Times New Roman" w:hAnsi="Times New Roman" w:cs="Times New Roman"/>
              <w:noProof/>
            </w:rPr>
          </w:pPr>
          <w:hyperlink w:anchor="_Toc183641350" w:history="1">
            <w:r w:rsidR="00003D1A" w:rsidRPr="006A3D72">
              <w:rPr>
                <w:rStyle w:val="af0"/>
                <w:rFonts w:ascii="Times New Roman" w:hAnsi="Times New Roman" w:cs="Times New Roman"/>
                <w:noProof/>
                <w:kern w:val="24"/>
              </w:rPr>
              <w:t>2.6. Краткий анализ существующего состояния систем сбора и утилизации ТБО</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_Toc183641350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108</w:t>
            </w:r>
            <w:r w:rsidR="00003D1A" w:rsidRPr="006A3D72">
              <w:rPr>
                <w:rFonts w:ascii="Times New Roman" w:hAnsi="Times New Roman" w:cs="Times New Roman"/>
                <w:noProof/>
                <w:webHidden/>
              </w:rPr>
              <w:fldChar w:fldCharType="end"/>
            </w:r>
          </w:hyperlink>
        </w:p>
        <w:p w14:paraId="0BB6B76A" w14:textId="0F6D4D4E" w:rsidR="00003D1A" w:rsidRPr="006A3D72" w:rsidRDefault="005534F6">
          <w:pPr>
            <w:pStyle w:val="33"/>
            <w:tabs>
              <w:tab w:val="right" w:leader="dot" w:pos="9345"/>
            </w:tabs>
            <w:rPr>
              <w:rFonts w:ascii="Times New Roman" w:hAnsi="Times New Roman" w:cs="Times New Roman"/>
              <w:noProof/>
            </w:rPr>
          </w:pPr>
          <w:hyperlink w:anchor="_Toc183641351" w:history="1">
            <w:r w:rsidR="00003D1A" w:rsidRPr="006A3D72">
              <w:rPr>
                <w:rStyle w:val="af0"/>
                <w:rFonts w:ascii="Times New Roman" w:hAnsi="Times New Roman" w:cs="Times New Roman"/>
                <w:noProof/>
                <w:kern w:val="24"/>
              </w:rPr>
              <w:t>2.6.1. Институциональная структура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_Toc183641351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108</w:t>
            </w:r>
            <w:r w:rsidR="00003D1A" w:rsidRPr="006A3D72">
              <w:rPr>
                <w:rFonts w:ascii="Times New Roman" w:hAnsi="Times New Roman" w:cs="Times New Roman"/>
                <w:noProof/>
                <w:webHidden/>
              </w:rPr>
              <w:fldChar w:fldCharType="end"/>
            </w:r>
          </w:hyperlink>
        </w:p>
        <w:p w14:paraId="7BA72583" w14:textId="51C0BC1D" w:rsidR="00003D1A" w:rsidRPr="006A3D72" w:rsidRDefault="005534F6">
          <w:pPr>
            <w:pStyle w:val="33"/>
            <w:tabs>
              <w:tab w:val="right" w:leader="dot" w:pos="9345"/>
            </w:tabs>
            <w:rPr>
              <w:rFonts w:ascii="Times New Roman" w:hAnsi="Times New Roman" w:cs="Times New Roman"/>
              <w:noProof/>
            </w:rPr>
          </w:pPr>
          <w:hyperlink w:anchor="_Toc183641352" w:history="1">
            <w:r w:rsidR="00003D1A" w:rsidRPr="006A3D72">
              <w:rPr>
                <w:rStyle w:val="af0"/>
                <w:rFonts w:ascii="Times New Roman" w:hAnsi="Times New Roman" w:cs="Times New Roman"/>
                <w:noProof/>
                <w:kern w:val="24"/>
              </w:rPr>
              <w:t>2.6.2 Характеристика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_Toc183641352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109</w:t>
            </w:r>
            <w:r w:rsidR="00003D1A" w:rsidRPr="006A3D72">
              <w:rPr>
                <w:rFonts w:ascii="Times New Roman" w:hAnsi="Times New Roman" w:cs="Times New Roman"/>
                <w:noProof/>
                <w:webHidden/>
              </w:rPr>
              <w:fldChar w:fldCharType="end"/>
            </w:r>
          </w:hyperlink>
        </w:p>
        <w:p w14:paraId="565701C8" w14:textId="40C2CE0F" w:rsidR="00003D1A" w:rsidRPr="006A3D72" w:rsidRDefault="005534F6">
          <w:pPr>
            <w:pStyle w:val="33"/>
            <w:tabs>
              <w:tab w:val="right" w:leader="dot" w:pos="9345"/>
            </w:tabs>
            <w:rPr>
              <w:rFonts w:ascii="Times New Roman" w:hAnsi="Times New Roman" w:cs="Times New Roman"/>
              <w:noProof/>
            </w:rPr>
          </w:pPr>
          <w:hyperlink w:anchor="_Toc183641353" w:history="1">
            <w:r w:rsidR="00003D1A" w:rsidRPr="006A3D72">
              <w:rPr>
                <w:rStyle w:val="af0"/>
                <w:rFonts w:ascii="Times New Roman" w:hAnsi="Times New Roman" w:cs="Times New Roman"/>
                <w:noProof/>
                <w:kern w:val="24"/>
              </w:rPr>
              <w:t>2.6.3 Балансы мощности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_Toc183641353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110</w:t>
            </w:r>
            <w:r w:rsidR="00003D1A" w:rsidRPr="006A3D72">
              <w:rPr>
                <w:rFonts w:ascii="Times New Roman" w:hAnsi="Times New Roman" w:cs="Times New Roman"/>
                <w:noProof/>
                <w:webHidden/>
              </w:rPr>
              <w:fldChar w:fldCharType="end"/>
            </w:r>
          </w:hyperlink>
        </w:p>
        <w:p w14:paraId="62EC44C6" w14:textId="0A87793B" w:rsidR="00003D1A" w:rsidRPr="006A3D72" w:rsidRDefault="005534F6">
          <w:pPr>
            <w:pStyle w:val="33"/>
            <w:tabs>
              <w:tab w:val="right" w:leader="dot" w:pos="9345"/>
            </w:tabs>
            <w:rPr>
              <w:rFonts w:ascii="Times New Roman" w:hAnsi="Times New Roman" w:cs="Times New Roman"/>
              <w:noProof/>
            </w:rPr>
          </w:pPr>
          <w:hyperlink w:anchor="_Toc183641354" w:history="1">
            <w:r w:rsidR="00003D1A" w:rsidRPr="006A3D72">
              <w:rPr>
                <w:rStyle w:val="af0"/>
                <w:rFonts w:ascii="Times New Roman" w:hAnsi="Times New Roman" w:cs="Times New Roman"/>
                <w:noProof/>
                <w:kern w:val="24"/>
              </w:rPr>
              <w:t>2.6.4 Надежность работы коммунальной системы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_Toc183641354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110</w:t>
            </w:r>
            <w:r w:rsidR="00003D1A" w:rsidRPr="006A3D72">
              <w:rPr>
                <w:rFonts w:ascii="Times New Roman" w:hAnsi="Times New Roman" w:cs="Times New Roman"/>
                <w:noProof/>
                <w:webHidden/>
              </w:rPr>
              <w:fldChar w:fldCharType="end"/>
            </w:r>
          </w:hyperlink>
        </w:p>
        <w:p w14:paraId="1D174815" w14:textId="34825BB2" w:rsidR="00003D1A" w:rsidRPr="006A3D72" w:rsidRDefault="005534F6">
          <w:pPr>
            <w:pStyle w:val="33"/>
            <w:tabs>
              <w:tab w:val="right" w:leader="dot" w:pos="9345"/>
            </w:tabs>
            <w:rPr>
              <w:rFonts w:ascii="Times New Roman" w:hAnsi="Times New Roman" w:cs="Times New Roman"/>
              <w:noProof/>
            </w:rPr>
          </w:pPr>
          <w:hyperlink w:anchor="_Toc183641355" w:history="1">
            <w:r w:rsidR="00003D1A" w:rsidRPr="006A3D72">
              <w:rPr>
                <w:rStyle w:val="af0"/>
                <w:rFonts w:ascii="Times New Roman" w:hAnsi="Times New Roman" w:cs="Times New Roman"/>
                <w:noProof/>
                <w:kern w:val="24"/>
              </w:rPr>
              <w:t>2.6.5 Воздействие на окружающую среду</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_Toc183641355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110</w:t>
            </w:r>
            <w:r w:rsidR="00003D1A" w:rsidRPr="006A3D72">
              <w:rPr>
                <w:rFonts w:ascii="Times New Roman" w:hAnsi="Times New Roman" w:cs="Times New Roman"/>
                <w:noProof/>
                <w:webHidden/>
              </w:rPr>
              <w:fldChar w:fldCharType="end"/>
            </w:r>
          </w:hyperlink>
        </w:p>
        <w:p w14:paraId="2135138A" w14:textId="32CB88D4" w:rsidR="00003D1A" w:rsidRPr="006A3D72" w:rsidRDefault="005534F6">
          <w:pPr>
            <w:pStyle w:val="33"/>
            <w:tabs>
              <w:tab w:val="right" w:leader="dot" w:pos="9345"/>
            </w:tabs>
            <w:rPr>
              <w:rFonts w:ascii="Times New Roman" w:hAnsi="Times New Roman" w:cs="Times New Roman"/>
              <w:noProof/>
            </w:rPr>
          </w:pPr>
          <w:hyperlink w:anchor="_Toc183641356" w:history="1">
            <w:r w:rsidR="00003D1A" w:rsidRPr="006A3D72">
              <w:rPr>
                <w:rStyle w:val="af0"/>
                <w:rFonts w:ascii="Times New Roman" w:hAnsi="Times New Roman" w:cs="Times New Roman"/>
                <w:noProof/>
                <w:kern w:val="24"/>
              </w:rPr>
              <w:t>2.6.6 Тарифы коммунального ресурса</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_Toc183641356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111</w:t>
            </w:r>
            <w:r w:rsidR="00003D1A" w:rsidRPr="006A3D72">
              <w:rPr>
                <w:rFonts w:ascii="Times New Roman" w:hAnsi="Times New Roman" w:cs="Times New Roman"/>
                <w:noProof/>
                <w:webHidden/>
              </w:rPr>
              <w:fldChar w:fldCharType="end"/>
            </w:r>
          </w:hyperlink>
        </w:p>
        <w:p w14:paraId="0C3B5AAB" w14:textId="3768CD18" w:rsidR="00003D1A" w:rsidRPr="006A3D72" w:rsidRDefault="005534F6">
          <w:pPr>
            <w:pStyle w:val="33"/>
            <w:tabs>
              <w:tab w:val="right" w:leader="dot" w:pos="9345"/>
            </w:tabs>
            <w:rPr>
              <w:rFonts w:ascii="Times New Roman" w:hAnsi="Times New Roman" w:cs="Times New Roman"/>
              <w:noProof/>
            </w:rPr>
          </w:pPr>
          <w:hyperlink w:anchor="_Toc183641357" w:history="1">
            <w:r w:rsidR="00003D1A" w:rsidRPr="006A3D72">
              <w:rPr>
                <w:rStyle w:val="af0"/>
                <w:rFonts w:ascii="Times New Roman" w:hAnsi="Times New Roman" w:cs="Times New Roman"/>
                <w:noProof/>
                <w:kern w:val="24"/>
              </w:rPr>
              <w:t>2.6.7 Технические и другие проблемы в коммунальных системах</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_Toc183641357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112</w:t>
            </w:r>
            <w:r w:rsidR="00003D1A" w:rsidRPr="006A3D72">
              <w:rPr>
                <w:rFonts w:ascii="Times New Roman" w:hAnsi="Times New Roman" w:cs="Times New Roman"/>
                <w:noProof/>
                <w:webHidden/>
              </w:rPr>
              <w:fldChar w:fldCharType="end"/>
            </w:r>
          </w:hyperlink>
        </w:p>
        <w:p w14:paraId="5C121B2D" w14:textId="32147C5E" w:rsidR="00003D1A" w:rsidRPr="006A3D72" w:rsidRDefault="005534F6">
          <w:pPr>
            <w:pStyle w:val="33"/>
            <w:tabs>
              <w:tab w:val="right" w:leader="dot" w:pos="9345"/>
            </w:tabs>
            <w:rPr>
              <w:rFonts w:ascii="Times New Roman" w:hAnsi="Times New Roman" w:cs="Times New Roman"/>
              <w:noProof/>
            </w:rPr>
          </w:pPr>
          <w:hyperlink w:anchor="_Toc183641358" w:history="1">
            <w:r w:rsidR="00003D1A" w:rsidRPr="006A3D72">
              <w:rPr>
                <w:rStyle w:val="af0"/>
                <w:rFonts w:ascii="Times New Roman" w:hAnsi="Times New Roman" w:cs="Times New Roman"/>
                <w:noProof/>
                <w:kern w:val="24"/>
              </w:rPr>
              <w:t>РАЗДЕЛ 3. ПЕРСПЕКТИВА РАЗВИТИЯ МУНИЦИПАЛЬНОГО ОБРАЗОВАНИЯ И ПРОГНОЗ СПРОСА НА КОММУНАЛЬНЫЕ РЕСУРСЫ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_Toc183641358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112</w:t>
            </w:r>
            <w:r w:rsidR="00003D1A" w:rsidRPr="006A3D72">
              <w:rPr>
                <w:rFonts w:ascii="Times New Roman" w:hAnsi="Times New Roman" w:cs="Times New Roman"/>
                <w:noProof/>
                <w:webHidden/>
              </w:rPr>
              <w:fldChar w:fldCharType="end"/>
            </w:r>
          </w:hyperlink>
        </w:p>
        <w:p w14:paraId="3DA96B02" w14:textId="67567EC1" w:rsidR="00003D1A" w:rsidRPr="006A3D72" w:rsidRDefault="005534F6">
          <w:pPr>
            <w:pStyle w:val="33"/>
            <w:tabs>
              <w:tab w:val="right" w:leader="dot" w:pos="9345"/>
            </w:tabs>
            <w:rPr>
              <w:rFonts w:ascii="Times New Roman" w:hAnsi="Times New Roman" w:cs="Times New Roman"/>
              <w:noProof/>
            </w:rPr>
          </w:pPr>
          <w:hyperlink w:anchor="_Toc183641359" w:history="1">
            <w:r w:rsidR="00003D1A" w:rsidRPr="006A3D72">
              <w:rPr>
                <w:rStyle w:val="af0"/>
                <w:rFonts w:ascii="Times New Roman" w:hAnsi="Times New Roman" w:cs="Times New Roman"/>
                <w:noProof/>
                <w:kern w:val="24"/>
              </w:rPr>
              <w:t>3.1. Определение перспективных показателей развития муниципального образования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_Toc183641359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112</w:t>
            </w:r>
            <w:r w:rsidR="00003D1A" w:rsidRPr="006A3D72">
              <w:rPr>
                <w:rFonts w:ascii="Times New Roman" w:hAnsi="Times New Roman" w:cs="Times New Roman"/>
                <w:noProof/>
                <w:webHidden/>
              </w:rPr>
              <w:fldChar w:fldCharType="end"/>
            </w:r>
          </w:hyperlink>
        </w:p>
        <w:p w14:paraId="277B0784" w14:textId="30D4EFE9" w:rsidR="00003D1A" w:rsidRPr="006A3D72" w:rsidRDefault="005534F6">
          <w:pPr>
            <w:pStyle w:val="33"/>
            <w:tabs>
              <w:tab w:val="right" w:leader="dot" w:pos="9345"/>
            </w:tabs>
            <w:rPr>
              <w:rFonts w:ascii="Times New Roman" w:hAnsi="Times New Roman" w:cs="Times New Roman"/>
              <w:noProof/>
            </w:rPr>
          </w:pPr>
          <w:hyperlink w:anchor="_Toc183641360" w:history="1">
            <w:r w:rsidR="00003D1A" w:rsidRPr="006A3D72">
              <w:rPr>
                <w:rStyle w:val="af0"/>
                <w:rFonts w:ascii="Times New Roman" w:hAnsi="Times New Roman" w:cs="Times New Roman"/>
                <w:noProof/>
                <w:kern w:val="24"/>
              </w:rPr>
              <w:t>3.2. Прогноз спроса на коммунальные ресурсы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_Toc183641360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113</w:t>
            </w:r>
            <w:r w:rsidR="00003D1A" w:rsidRPr="006A3D72">
              <w:rPr>
                <w:rFonts w:ascii="Times New Roman" w:hAnsi="Times New Roman" w:cs="Times New Roman"/>
                <w:noProof/>
                <w:webHidden/>
              </w:rPr>
              <w:fldChar w:fldCharType="end"/>
            </w:r>
          </w:hyperlink>
        </w:p>
        <w:p w14:paraId="35DC19FC" w14:textId="6EEF44D2" w:rsidR="00003D1A" w:rsidRPr="006A3D72" w:rsidRDefault="005534F6">
          <w:pPr>
            <w:pStyle w:val="33"/>
            <w:tabs>
              <w:tab w:val="right" w:leader="dot" w:pos="9345"/>
            </w:tabs>
            <w:rPr>
              <w:rFonts w:ascii="Times New Roman" w:hAnsi="Times New Roman" w:cs="Times New Roman"/>
              <w:noProof/>
            </w:rPr>
          </w:pPr>
          <w:hyperlink w:anchor="_Toc183641361" w:history="1">
            <w:r w:rsidR="00003D1A" w:rsidRPr="006A3D72">
              <w:rPr>
                <w:rStyle w:val="af0"/>
                <w:rFonts w:ascii="Times New Roman" w:hAnsi="Times New Roman" w:cs="Times New Roman"/>
                <w:noProof/>
                <w:kern w:val="24"/>
              </w:rPr>
              <w:t>РАЗДЕЛ 4. ЦЕЛЕВЫЕ ПОКАЗАТЕЛИ РАЗВИТИЯ СИСТЕМ КОММУНАЛЬНОЙ ИНФРАСТРУКТУРЫ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_Toc183641361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116</w:t>
            </w:r>
            <w:r w:rsidR="00003D1A" w:rsidRPr="006A3D72">
              <w:rPr>
                <w:rFonts w:ascii="Times New Roman" w:hAnsi="Times New Roman" w:cs="Times New Roman"/>
                <w:noProof/>
                <w:webHidden/>
              </w:rPr>
              <w:fldChar w:fldCharType="end"/>
            </w:r>
          </w:hyperlink>
        </w:p>
        <w:p w14:paraId="57DDB9E1" w14:textId="0CAF4BFA" w:rsidR="00003D1A" w:rsidRPr="006A3D72" w:rsidRDefault="005534F6">
          <w:pPr>
            <w:pStyle w:val="33"/>
            <w:tabs>
              <w:tab w:val="right" w:leader="dot" w:pos="9345"/>
            </w:tabs>
            <w:rPr>
              <w:rFonts w:ascii="Times New Roman" w:hAnsi="Times New Roman" w:cs="Times New Roman"/>
              <w:noProof/>
            </w:rPr>
          </w:pPr>
          <w:hyperlink w:anchor="_Toc183641362" w:history="1">
            <w:r w:rsidR="00003D1A" w:rsidRPr="006A3D72">
              <w:rPr>
                <w:rStyle w:val="af0"/>
                <w:rFonts w:ascii="Times New Roman" w:hAnsi="Times New Roman" w:cs="Times New Roman"/>
                <w:noProof/>
                <w:kern w:val="24"/>
              </w:rPr>
              <w:t>РАЗДЕЛ 5. ПРОГРАММЫ ИНВЕСТИЦИОННЫХ ПРОЕКТОВ, ОБЕСПЕЧИВАЮЩИХ ДОСТИЖЕНИЕ ЦЕЛЕВЫХ ПОКАЗАТЕЛЕЙ</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_Toc183641362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129</w:t>
            </w:r>
            <w:r w:rsidR="00003D1A" w:rsidRPr="006A3D72">
              <w:rPr>
                <w:rFonts w:ascii="Times New Roman" w:hAnsi="Times New Roman" w:cs="Times New Roman"/>
                <w:noProof/>
                <w:webHidden/>
              </w:rPr>
              <w:fldChar w:fldCharType="end"/>
            </w:r>
          </w:hyperlink>
        </w:p>
        <w:p w14:paraId="7030C4B4" w14:textId="426EE737" w:rsidR="00003D1A" w:rsidRPr="006A3D72" w:rsidRDefault="005534F6">
          <w:pPr>
            <w:pStyle w:val="33"/>
            <w:tabs>
              <w:tab w:val="right" w:leader="dot" w:pos="9345"/>
            </w:tabs>
            <w:rPr>
              <w:rFonts w:ascii="Times New Roman" w:hAnsi="Times New Roman" w:cs="Times New Roman"/>
              <w:noProof/>
            </w:rPr>
          </w:pPr>
          <w:hyperlink w:anchor="_Toc183641363" w:history="1">
            <w:r w:rsidR="00003D1A" w:rsidRPr="006A3D72">
              <w:rPr>
                <w:rStyle w:val="af0"/>
                <w:rFonts w:ascii="Times New Roman" w:hAnsi="Times New Roman" w:cs="Times New Roman"/>
                <w:noProof/>
                <w:kern w:val="24"/>
              </w:rPr>
              <w:t>5.1. Программа инвестиционных проектов в системе теплоснабжения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_Toc183641363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129</w:t>
            </w:r>
            <w:r w:rsidR="00003D1A" w:rsidRPr="006A3D72">
              <w:rPr>
                <w:rFonts w:ascii="Times New Roman" w:hAnsi="Times New Roman" w:cs="Times New Roman"/>
                <w:noProof/>
                <w:webHidden/>
              </w:rPr>
              <w:fldChar w:fldCharType="end"/>
            </w:r>
          </w:hyperlink>
        </w:p>
        <w:p w14:paraId="19F710AC" w14:textId="745155CE" w:rsidR="00003D1A" w:rsidRPr="006A3D72" w:rsidRDefault="005534F6">
          <w:pPr>
            <w:pStyle w:val="33"/>
            <w:tabs>
              <w:tab w:val="right" w:leader="dot" w:pos="9345"/>
            </w:tabs>
            <w:rPr>
              <w:rFonts w:ascii="Times New Roman" w:hAnsi="Times New Roman" w:cs="Times New Roman"/>
              <w:noProof/>
            </w:rPr>
          </w:pPr>
          <w:hyperlink w:anchor="_Toc183641364" w:history="1">
            <w:r w:rsidR="00003D1A" w:rsidRPr="006A3D72">
              <w:rPr>
                <w:rStyle w:val="af0"/>
                <w:rFonts w:ascii="Times New Roman" w:hAnsi="Times New Roman" w:cs="Times New Roman"/>
                <w:noProof/>
                <w:kern w:val="24"/>
              </w:rPr>
              <w:t>5.2. Программа инвестиционных проектов в системе водоснабжения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_Toc183641364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129</w:t>
            </w:r>
            <w:r w:rsidR="00003D1A" w:rsidRPr="006A3D72">
              <w:rPr>
                <w:rFonts w:ascii="Times New Roman" w:hAnsi="Times New Roman" w:cs="Times New Roman"/>
                <w:noProof/>
                <w:webHidden/>
              </w:rPr>
              <w:fldChar w:fldCharType="end"/>
            </w:r>
          </w:hyperlink>
        </w:p>
        <w:p w14:paraId="364763E3" w14:textId="46A11DCB" w:rsidR="00003D1A" w:rsidRPr="006A3D72" w:rsidRDefault="005534F6">
          <w:pPr>
            <w:pStyle w:val="33"/>
            <w:tabs>
              <w:tab w:val="right" w:leader="dot" w:pos="9345"/>
            </w:tabs>
            <w:rPr>
              <w:rFonts w:ascii="Times New Roman" w:hAnsi="Times New Roman" w:cs="Times New Roman"/>
              <w:noProof/>
            </w:rPr>
          </w:pPr>
          <w:hyperlink w:anchor="_Toc183641365" w:history="1">
            <w:r w:rsidR="00003D1A" w:rsidRPr="006A3D72">
              <w:rPr>
                <w:rStyle w:val="af0"/>
                <w:rFonts w:ascii="Times New Roman" w:hAnsi="Times New Roman" w:cs="Times New Roman"/>
                <w:noProof/>
                <w:kern w:val="24"/>
              </w:rPr>
              <w:t>5.3. Программа инвестиционных проектов в системе водоотведения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_Toc183641365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135</w:t>
            </w:r>
            <w:r w:rsidR="00003D1A" w:rsidRPr="006A3D72">
              <w:rPr>
                <w:rFonts w:ascii="Times New Roman" w:hAnsi="Times New Roman" w:cs="Times New Roman"/>
                <w:noProof/>
                <w:webHidden/>
              </w:rPr>
              <w:fldChar w:fldCharType="end"/>
            </w:r>
          </w:hyperlink>
        </w:p>
        <w:p w14:paraId="6BCFC74A" w14:textId="72CB0217" w:rsidR="00003D1A" w:rsidRPr="006A3D72" w:rsidRDefault="005534F6">
          <w:pPr>
            <w:pStyle w:val="33"/>
            <w:tabs>
              <w:tab w:val="right" w:leader="dot" w:pos="9345"/>
            </w:tabs>
            <w:rPr>
              <w:rFonts w:ascii="Times New Roman" w:hAnsi="Times New Roman" w:cs="Times New Roman"/>
              <w:noProof/>
            </w:rPr>
          </w:pPr>
          <w:hyperlink w:anchor="_Toc183641366" w:history="1">
            <w:r w:rsidR="00003D1A" w:rsidRPr="006A3D72">
              <w:rPr>
                <w:rStyle w:val="af0"/>
                <w:rFonts w:ascii="Times New Roman" w:hAnsi="Times New Roman" w:cs="Times New Roman"/>
                <w:noProof/>
                <w:kern w:val="24"/>
              </w:rPr>
              <w:t>5.4. Инвестиционные программы в системе электроснабжения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_Toc183641366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137</w:t>
            </w:r>
            <w:r w:rsidR="00003D1A" w:rsidRPr="006A3D72">
              <w:rPr>
                <w:rFonts w:ascii="Times New Roman" w:hAnsi="Times New Roman" w:cs="Times New Roman"/>
                <w:noProof/>
                <w:webHidden/>
              </w:rPr>
              <w:fldChar w:fldCharType="end"/>
            </w:r>
          </w:hyperlink>
        </w:p>
        <w:p w14:paraId="1D1D5B32" w14:textId="5D2626E4" w:rsidR="00003D1A" w:rsidRPr="006A3D72" w:rsidRDefault="005534F6">
          <w:pPr>
            <w:pStyle w:val="33"/>
            <w:tabs>
              <w:tab w:val="right" w:leader="dot" w:pos="9345"/>
            </w:tabs>
            <w:rPr>
              <w:rFonts w:ascii="Times New Roman" w:hAnsi="Times New Roman" w:cs="Times New Roman"/>
              <w:noProof/>
            </w:rPr>
          </w:pPr>
          <w:hyperlink w:anchor="_Toc183641367" w:history="1">
            <w:r w:rsidR="00003D1A" w:rsidRPr="006A3D72">
              <w:rPr>
                <w:rStyle w:val="af0"/>
                <w:rFonts w:ascii="Times New Roman" w:hAnsi="Times New Roman" w:cs="Times New Roman"/>
                <w:noProof/>
                <w:kern w:val="24"/>
              </w:rPr>
              <w:t>5.5. Программа инвестиционных проектов в системе газоснабжения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_Toc183641367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138</w:t>
            </w:r>
            <w:r w:rsidR="00003D1A" w:rsidRPr="006A3D72">
              <w:rPr>
                <w:rFonts w:ascii="Times New Roman" w:hAnsi="Times New Roman" w:cs="Times New Roman"/>
                <w:noProof/>
                <w:webHidden/>
              </w:rPr>
              <w:fldChar w:fldCharType="end"/>
            </w:r>
          </w:hyperlink>
        </w:p>
        <w:p w14:paraId="0A4043A4" w14:textId="1D1F786F" w:rsidR="00003D1A" w:rsidRPr="006A3D72" w:rsidRDefault="005534F6">
          <w:pPr>
            <w:pStyle w:val="33"/>
            <w:tabs>
              <w:tab w:val="right" w:leader="dot" w:pos="9345"/>
            </w:tabs>
            <w:rPr>
              <w:rFonts w:ascii="Times New Roman" w:hAnsi="Times New Roman" w:cs="Times New Roman"/>
              <w:noProof/>
            </w:rPr>
          </w:pPr>
          <w:hyperlink w:anchor="_Toc183641368" w:history="1">
            <w:r w:rsidR="00003D1A" w:rsidRPr="006A3D72">
              <w:rPr>
                <w:rStyle w:val="af0"/>
                <w:rFonts w:ascii="Times New Roman" w:hAnsi="Times New Roman" w:cs="Times New Roman"/>
                <w:noProof/>
                <w:kern w:val="24"/>
              </w:rPr>
              <w:t>5.6. Программа инвестиционные проектов в системе сбора и утилизации ТБО</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_Toc183641368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139</w:t>
            </w:r>
            <w:r w:rsidR="00003D1A" w:rsidRPr="006A3D72">
              <w:rPr>
                <w:rFonts w:ascii="Times New Roman" w:hAnsi="Times New Roman" w:cs="Times New Roman"/>
                <w:noProof/>
                <w:webHidden/>
              </w:rPr>
              <w:fldChar w:fldCharType="end"/>
            </w:r>
          </w:hyperlink>
        </w:p>
        <w:p w14:paraId="5E6FA013" w14:textId="71DE1636" w:rsidR="00003D1A" w:rsidRPr="006A3D72" w:rsidRDefault="005534F6">
          <w:pPr>
            <w:pStyle w:val="33"/>
            <w:tabs>
              <w:tab w:val="right" w:leader="dot" w:pos="9345"/>
            </w:tabs>
            <w:rPr>
              <w:rFonts w:ascii="Times New Roman" w:hAnsi="Times New Roman" w:cs="Times New Roman"/>
              <w:noProof/>
            </w:rPr>
          </w:pPr>
          <w:hyperlink w:anchor="_Toc183641369" w:history="1">
            <w:r w:rsidR="00003D1A" w:rsidRPr="006A3D72">
              <w:rPr>
                <w:rStyle w:val="af0"/>
                <w:rFonts w:ascii="Times New Roman" w:hAnsi="Times New Roman" w:cs="Times New Roman"/>
                <w:noProof/>
                <w:kern w:val="24"/>
              </w:rPr>
              <w:t>5.7. Программа установки приборов учета в многоквартирных домах и бюджетных организациях</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_Toc183641369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140</w:t>
            </w:r>
            <w:r w:rsidR="00003D1A" w:rsidRPr="006A3D72">
              <w:rPr>
                <w:rFonts w:ascii="Times New Roman" w:hAnsi="Times New Roman" w:cs="Times New Roman"/>
                <w:noProof/>
                <w:webHidden/>
              </w:rPr>
              <w:fldChar w:fldCharType="end"/>
            </w:r>
          </w:hyperlink>
        </w:p>
        <w:p w14:paraId="7B5CED43" w14:textId="56875CF4" w:rsidR="00003D1A" w:rsidRPr="006A3D72" w:rsidRDefault="005534F6">
          <w:pPr>
            <w:pStyle w:val="33"/>
            <w:tabs>
              <w:tab w:val="right" w:leader="dot" w:pos="9345"/>
            </w:tabs>
            <w:rPr>
              <w:rFonts w:ascii="Times New Roman" w:hAnsi="Times New Roman" w:cs="Times New Roman"/>
              <w:noProof/>
            </w:rPr>
          </w:pPr>
          <w:hyperlink w:anchor="_Toc183641370" w:history="1">
            <w:r w:rsidR="00003D1A" w:rsidRPr="006A3D72">
              <w:rPr>
                <w:rStyle w:val="af0"/>
                <w:rFonts w:ascii="Times New Roman" w:hAnsi="Times New Roman" w:cs="Times New Roman"/>
                <w:noProof/>
                <w:kern w:val="24"/>
              </w:rPr>
              <w:t>5.8. Программа реализации энергосберегающих мероприятий в многоквартирных домах, бюджетных организациях, городском освещении.</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_Toc183641370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140</w:t>
            </w:r>
            <w:r w:rsidR="00003D1A" w:rsidRPr="006A3D72">
              <w:rPr>
                <w:rFonts w:ascii="Times New Roman" w:hAnsi="Times New Roman" w:cs="Times New Roman"/>
                <w:noProof/>
                <w:webHidden/>
              </w:rPr>
              <w:fldChar w:fldCharType="end"/>
            </w:r>
          </w:hyperlink>
        </w:p>
        <w:p w14:paraId="370726EA" w14:textId="58AB1432" w:rsidR="00003D1A" w:rsidRPr="006A3D72" w:rsidRDefault="005534F6">
          <w:pPr>
            <w:pStyle w:val="33"/>
            <w:tabs>
              <w:tab w:val="right" w:leader="dot" w:pos="9345"/>
            </w:tabs>
            <w:rPr>
              <w:rFonts w:ascii="Times New Roman" w:hAnsi="Times New Roman" w:cs="Times New Roman"/>
              <w:noProof/>
            </w:rPr>
          </w:pPr>
          <w:hyperlink w:anchor="_Toc183641371" w:history="1">
            <w:r w:rsidR="00003D1A" w:rsidRPr="006A3D72">
              <w:rPr>
                <w:rStyle w:val="af0"/>
                <w:rFonts w:ascii="Times New Roman" w:hAnsi="Times New Roman" w:cs="Times New Roman"/>
                <w:noProof/>
                <w:kern w:val="24"/>
              </w:rPr>
              <w:t>5.9. Взаимосвязанность проектов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_Toc183641371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140</w:t>
            </w:r>
            <w:r w:rsidR="00003D1A" w:rsidRPr="006A3D72">
              <w:rPr>
                <w:rFonts w:ascii="Times New Roman" w:hAnsi="Times New Roman" w:cs="Times New Roman"/>
                <w:noProof/>
                <w:webHidden/>
              </w:rPr>
              <w:fldChar w:fldCharType="end"/>
            </w:r>
          </w:hyperlink>
        </w:p>
        <w:p w14:paraId="286CB75A" w14:textId="4E69A61B" w:rsidR="00003D1A" w:rsidRPr="006A3D72" w:rsidRDefault="005534F6">
          <w:pPr>
            <w:pStyle w:val="33"/>
            <w:tabs>
              <w:tab w:val="right" w:leader="dot" w:pos="9345"/>
            </w:tabs>
            <w:rPr>
              <w:rFonts w:ascii="Times New Roman" w:hAnsi="Times New Roman" w:cs="Times New Roman"/>
              <w:noProof/>
            </w:rPr>
          </w:pPr>
          <w:hyperlink w:anchor="_Toc183641372" w:history="1">
            <w:r w:rsidR="00003D1A" w:rsidRPr="006A3D72">
              <w:rPr>
                <w:rStyle w:val="af0"/>
                <w:rFonts w:ascii="Times New Roman" w:hAnsi="Times New Roman" w:cs="Times New Roman"/>
                <w:noProof/>
                <w:kern w:val="24"/>
              </w:rPr>
              <w:t>РАЗДЕЛ 6. ИСТОЧНИКИ ИНВЕСТИЦИЙ, ТАРИФЫ И ДОСТУПНОСТЬ ПРОГРАММЫ ДЛЯ НАСЕЛЕНИЯ</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_Toc183641372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140</w:t>
            </w:r>
            <w:r w:rsidR="00003D1A" w:rsidRPr="006A3D72">
              <w:rPr>
                <w:rFonts w:ascii="Times New Roman" w:hAnsi="Times New Roman" w:cs="Times New Roman"/>
                <w:noProof/>
                <w:webHidden/>
              </w:rPr>
              <w:fldChar w:fldCharType="end"/>
            </w:r>
          </w:hyperlink>
        </w:p>
        <w:p w14:paraId="6DC2B117" w14:textId="5B190C60" w:rsidR="00003D1A" w:rsidRPr="006A3D72" w:rsidRDefault="005534F6">
          <w:pPr>
            <w:pStyle w:val="33"/>
            <w:tabs>
              <w:tab w:val="right" w:leader="dot" w:pos="9345"/>
            </w:tabs>
            <w:rPr>
              <w:rFonts w:ascii="Times New Roman" w:hAnsi="Times New Roman" w:cs="Times New Roman"/>
              <w:noProof/>
            </w:rPr>
          </w:pPr>
          <w:hyperlink w:anchor="_Toc183641373" w:history="1">
            <w:r w:rsidR="00003D1A" w:rsidRPr="006A3D72">
              <w:rPr>
                <w:rStyle w:val="af0"/>
                <w:rFonts w:ascii="Times New Roman" w:hAnsi="Times New Roman" w:cs="Times New Roman"/>
                <w:noProof/>
                <w:kern w:val="24"/>
              </w:rPr>
              <w:t>6.1 Финансовые потребности для реализации программы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_Toc183641373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140</w:t>
            </w:r>
            <w:r w:rsidR="00003D1A" w:rsidRPr="006A3D72">
              <w:rPr>
                <w:rFonts w:ascii="Times New Roman" w:hAnsi="Times New Roman" w:cs="Times New Roman"/>
                <w:noProof/>
                <w:webHidden/>
              </w:rPr>
              <w:fldChar w:fldCharType="end"/>
            </w:r>
          </w:hyperlink>
        </w:p>
        <w:p w14:paraId="61109E70" w14:textId="7810EF6D" w:rsidR="00003D1A" w:rsidRPr="006A3D72" w:rsidRDefault="005534F6">
          <w:pPr>
            <w:pStyle w:val="33"/>
            <w:tabs>
              <w:tab w:val="right" w:leader="dot" w:pos="9345"/>
            </w:tabs>
            <w:rPr>
              <w:rFonts w:ascii="Times New Roman" w:hAnsi="Times New Roman" w:cs="Times New Roman"/>
              <w:noProof/>
            </w:rPr>
          </w:pPr>
          <w:hyperlink w:anchor="_Toc183641374" w:history="1">
            <w:r w:rsidR="00003D1A" w:rsidRPr="006A3D72">
              <w:rPr>
                <w:rStyle w:val="af0"/>
                <w:rFonts w:ascii="Times New Roman" w:hAnsi="Times New Roman" w:cs="Times New Roman"/>
                <w:noProof/>
                <w:kern w:val="24"/>
              </w:rPr>
              <w:t>6.2 Краткое описание форм организации проектов</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_Toc183641374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150</w:t>
            </w:r>
            <w:r w:rsidR="00003D1A" w:rsidRPr="006A3D72">
              <w:rPr>
                <w:rFonts w:ascii="Times New Roman" w:hAnsi="Times New Roman" w:cs="Times New Roman"/>
                <w:noProof/>
                <w:webHidden/>
              </w:rPr>
              <w:fldChar w:fldCharType="end"/>
            </w:r>
          </w:hyperlink>
        </w:p>
        <w:p w14:paraId="559B1BDB" w14:textId="62C63988" w:rsidR="00003D1A" w:rsidRPr="006A3D72" w:rsidRDefault="005534F6">
          <w:pPr>
            <w:pStyle w:val="33"/>
            <w:tabs>
              <w:tab w:val="right" w:leader="dot" w:pos="9345"/>
            </w:tabs>
            <w:rPr>
              <w:rFonts w:ascii="Times New Roman" w:hAnsi="Times New Roman" w:cs="Times New Roman"/>
              <w:noProof/>
            </w:rPr>
          </w:pPr>
          <w:hyperlink w:anchor="_Toc183641375" w:history="1">
            <w:r w:rsidR="00003D1A" w:rsidRPr="006A3D72">
              <w:rPr>
                <w:rStyle w:val="af0"/>
                <w:rFonts w:ascii="Times New Roman" w:hAnsi="Times New Roman" w:cs="Times New Roman"/>
                <w:noProof/>
                <w:kern w:val="24"/>
              </w:rPr>
              <w:t>6.3 Программы инвестиционных проектов, тариф и плата за подключение (присоединение) и резервирование тепловой мощности</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_Toc183641375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154</w:t>
            </w:r>
            <w:r w:rsidR="00003D1A" w:rsidRPr="006A3D72">
              <w:rPr>
                <w:rFonts w:ascii="Times New Roman" w:hAnsi="Times New Roman" w:cs="Times New Roman"/>
                <w:noProof/>
                <w:webHidden/>
              </w:rPr>
              <w:fldChar w:fldCharType="end"/>
            </w:r>
          </w:hyperlink>
        </w:p>
        <w:p w14:paraId="3A889359" w14:textId="56625BDA" w:rsidR="00003D1A" w:rsidRPr="006A3D72" w:rsidRDefault="005534F6">
          <w:pPr>
            <w:pStyle w:val="33"/>
            <w:tabs>
              <w:tab w:val="right" w:leader="dot" w:pos="9345"/>
            </w:tabs>
            <w:rPr>
              <w:rFonts w:ascii="Times New Roman" w:hAnsi="Times New Roman" w:cs="Times New Roman"/>
              <w:noProof/>
            </w:rPr>
          </w:pPr>
          <w:hyperlink w:anchor="_Toc183641376" w:history="1">
            <w:r w:rsidR="00003D1A" w:rsidRPr="006A3D72">
              <w:rPr>
                <w:rStyle w:val="af0"/>
                <w:rFonts w:ascii="Times New Roman" w:hAnsi="Times New Roman" w:cs="Times New Roman"/>
                <w:noProof/>
                <w:kern w:val="24"/>
              </w:rPr>
              <w:t>6.4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_Toc183641376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156</w:t>
            </w:r>
            <w:r w:rsidR="00003D1A" w:rsidRPr="006A3D72">
              <w:rPr>
                <w:rFonts w:ascii="Times New Roman" w:hAnsi="Times New Roman" w:cs="Times New Roman"/>
                <w:noProof/>
                <w:webHidden/>
              </w:rPr>
              <w:fldChar w:fldCharType="end"/>
            </w:r>
          </w:hyperlink>
        </w:p>
        <w:p w14:paraId="2489A1AA" w14:textId="14E5AA9B" w:rsidR="00003D1A" w:rsidRPr="006A3D72" w:rsidRDefault="005534F6">
          <w:pPr>
            <w:pStyle w:val="33"/>
            <w:tabs>
              <w:tab w:val="right" w:leader="dot" w:pos="9345"/>
            </w:tabs>
            <w:rPr>
              <w:rFonts w:ascii="Times New Roman" w:hAnsi="Times New Roman" w:cs="Times New Roman"/>
              <w:noProof/>
            </w:rPr>
          </w:pPr>
          <w:hyperlink w:anchor="_Toc183641377" w:history="1">
            <w:r w:rsidR="00003D1A" w:rsidRPr="006A3D72">
              <w:rPr>
                <w:rStyle w:val="af0"/>
                <w:rFonts w:ascii="Times New Roman" w:hAnsi="Times New Roman" w:cs="Times New Roman"/>
                <w:noProof/>
                <w:kern w:val="24"/>
              </w:rPr>
              <w:t>РАЗДЕЛ 7. УПРАВЛЕНИЕ ПРОГРАММОЙ</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_Toc183641377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160</w:t>
            </w:r>
            <w:r w:rsidR="00003D1A" w:rsidRPr="006A3D72">
              <w:rPr>
                <w:rFonts w:ascii="Times New Roman" w:hAnsi="Times New Roman" w:cs="Times New Roman"/>
                <w:noProof/>
                <w:webHidden/>
              </w:rPr>
              <w:fldChar w:fldCharType="end"/>
            </w:r>
          </w:hyperlink>
        </w:p>
        <w:p w14:paraId="4F0BB28D" w14:textId="181830C2" w:rsidR="00003D1A" w:rsidRPr="006A3D72" w:rsidRDefault="005534F6">
          <w:pPr>
            <w:pStyle w:val="33"/>
            <w:tabs>
              <w:tab w:val="right" w:leader="dot" w:pos="9345"/>
            </w:tabs>
            <w:rPr>
              <w:rFonts w:ascii="Times New Roman" w:hAnsi="Times New Roman" w:cs="Times New Roman"/>
              <w:noProof/>
            </w:rPr>
          </w:pPr>
          <w:hyperlink w:anchor="_Toc183641378" w:history="1">
            <w:r w:rsidR="00003D1A" w:rsidRPr="006A3D72">
              <w:rPr>
                <w:rStyle w:val="af0"/>
                <w:rFonts w:ascii="Times New Roman" w:hAnsi="Times New Roman" w:cs="Times New Roman"/>
                <w:noProof/>
                <w:kern w:val="24"/>
              </w:rPr>
              <w:t>7.1. Ответственный за реализацию программы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_Toc183641378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160</w:t>
            </w:r>
            <w:r w:rsidR="00003D1A" w:rsidRPr="006A3D72">
              <w:rPr>
                <w:rFonts w:ascii="Times New Roman" w:hAnsi="Times New Roman" w:cs="Times New Roman"/>
                <w:noProof/>
                <w:webHidden/>
              </w:rPr>
              <w:fldChar w:fldCharType="end"/>
            </w:r>
          </w:hyperlink>
        </w:p>
        <w:p w14:paraId="0ECDA31E" w14:textId="421B0E0C" w:rsidR="00003D1A" w:rsidRPr="006A3D72" w:rsidRDefault="005534F6">
          <w:pPr>
            <w:pStyle w:val="33"/>
            <w:tabs>
              <w:tab w:val="right" w:leader="dot" w:pos="9345"/>
            </w:tabs>
            <w:rPr>
              <w:rFonts w:ascii="Times New Roman" w:hAnsi="Times New Roman" w:cs="Times New Roman"/>
              <w:noProof/>
            </w:rPr>
          </w:pPr>
          <w:hyperlink w:anchor="_Toc183641379" w:history="1">
            <w:r w:rsidR="00003D1A" w:rsidRPr="006A3D72">
              <w:rPr>
                <w:rStyle w:val="af0"/>
                <w:rFonts w:ascii="Times New Roman" w:hAnsi="Times New Roman" w:cs="Times New Roman"/>
                <w:noProof/>
                <w:kern w:val="24"/>
              </w:rPr>
              <w:t>7.2. План-график реализации инвестиционных проектов программы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_Toc183641379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160</w:t>
            </w:r>
            <w:r w:rsidR="00003D1A" w:rsidRPr="006A3D72">
              <w:rPr>
                <w:rFonts w:ascii="Times New Roman" w:hAnsi="Times New Roman" w:cs="Times New Roman"/>
                <w:noProof/>
                <w:webHidden/>
              </w:rPr>
              <w:fldChar w:fldCharType="end"/>
            </w:r>
          </w:hyperlink>
        </w:p>
        <w:p w14:paraId="01F76BDA" w14:textId="6E14C868" w:rsidR="00003D1A" w:rsidRPr="006A3D72" w:rsidRDefault="005534F6">
          <w:pPr>
            <w:pStyle w:val="33"/>
            <w:tabs>
              <w:tab w:val="right" w:leader="dot" w:pos="9345"/>
            </w:tabs>
            <w:rPr>
              <w:rFonts w:ascii="Times New Roman" w:hAnsi="Times New Roman" w:cs="Times New Roman"/>
              <w:noProof/>
            </w:rPr>
          </w:pPr>
          <w:hyperlink w:anchor="_Toc183641380" w:history="1">
            <w:r w:rsidR="00003D1A" w:rsidRPr="006A3D72">
              <w:rPr>
                <w:rStyle w:val="af0"/>
                <w:rFonts w:ascii="Times New Roman" w:hAnsi="Times New Roman" w:cs="Times New Roman"/>
                <w:noProof/>
                <w:kern w:val="24"/>
              </w:rPr>
              <w:t>7.3. Порядок предоставления отчетности по выполнению программы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_Toc183641380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160</w:t>
            </w:r>
            <w:r w:rsidR="00003D1A" w:rsidRPr="006A3D72">
              <w:rPr>
                <w:rFonts w:ascii="Times New Roman" w:hAnsi="Times New Roman" w:cs="Times New Roman"/>
                <w:noProof/>
                <w:webHidden/>
              </w:rPr>
              <w:fldChar w:fldCharType="end"/>
            </w:r>
          </w:hyperlink>
        </w:p>
        <w:p w14:paraId="0BF13548" w14:textId="2BC0B6F1" w:rsidR="00003D1A" w:rsidRPr="006A3D72" w:rsidRDefault="005534F6">
          <w:pPr>
            <w:pStyle w:val="33"/>
            <w:tabs>
              <w:tab w:val="right" w:leader="dot" w:pos="9345"/>
            </w:tabs>
            <w:rPr>
              <w:rFonts w:ascii="Times New Roman" w:hAnsi="Times New Roman" w:cs="Times New Roman"/>
              <w:noProof/>
            </w:rPr>
          </w:pPr>
          <w:hyperlink w:anchor="_Toc183641381" w:history="1">
            <w:r w:rsidR="00003D1A" w:rsidRPr="006A3D72">
              <w:rPr>
                <w:rStyle w:val="af0"/>
                <w:rFonts w:ascii="Times New Roman" w:hAnsi="Times New Roman" w:cs="Times New Roman"/>
                <w:noProof/>
                <w:kern w:val="24"/>
              </w:rPr>
              <w:t>7.4. Порядок и сроки корректировки программы</w:t>
            </w:r>
            <w:r w:rsidR="00003D1A" w:rsidRPr="006A3D72">
              <w:rPr>
                <w:rFonts w:ascii="Times New Roman" w:hAnsi="Times New Roman" w:cs="Times New Roman"/>
                <w:noProof/>
                <w:webHidden/>
              </w:rPr>
              <w:tab/>
            </w:r>
            <w:r w:rsidR="00003D1A" w:rsidRPr="006A3D72">
              <w:rPr>
                <w:rFonts w:ascii="Times New Roman" w:hAnsi="Times New Roman" w:cs="Times New Roman"/>
                <w:noProof/>
                <w:webHidden/>
              </w:rPr>
              <w:fldChar w:fldCharType="begin"/>
            </w:r>
            <w:r w:rsidR="00003D1A" w:rsidRPr="006A3D72">
              <w:rPr>
                <w:rFonts w:ascii="Times New Roman" w:hAnsi="Times New Roman" w:cs="Times New Roman"/>
                <w:noProof/>
                <w:webHidden/>
              </w:rPr>
              <w:instrText xml:space="preserve"> PAGEREF _Toc183641381 \h </w:instrText>
            </w:r>
            <w:r w:rsidR="00003D1A" w:rsidRPr="006A3D72">
              <w:rPr>
                <w:rFonts w:ascii="Times New Roman" w:hAnsi="Times New Roman" w:cs="Times New Roman"/>
                <w:noProof/>
                <w:webHidden/>
              </w:rPr>
            </w:r>
            <w:r w:rsidR="00003D1A" w:rsidRPr="006A3D72">
              <w:rPr>
                <w:rFonts w:ascii="Times New Roman" w:hAnsi="Times New Roman" w:cs="Times New Roman"/>
                <w:noProof/>
                <w:webHidden/>
              </w:rPr>
              <w:fldChar w:fldCharType="separate"/>
            </w:r>
            <w:r w:rsidR="000527BC">
              <w:rPr>
                <w:rFonts w:ascii="Times New Roman" w:hAnsi="Times New Roman" w:cs="Times New Roman"/>
                <w:noProof/>
                <w:webHidden/>
              </w:rPr>
              <w:t>161</w:t>
            </w:r>
            <w:r w:rsidR="00003D1A" w:rsidRPr="006A3D72">
              <w:rPr>
                <w:rFonts w:ascii="Times New Roman" w:hAnsi="Times New Roman" w:cs="Times New Roman"/>
                <w:noProof/>
                <w:webHidden/>
              </w:rPr>
              <w:fldChar w:fldCharType="end"/>
            </w:r>
          </w:hyperlink>
        </w:p>
        <w:p w14:paraId="27AFCDF8" w14:textId="3F95CFA5" w:rsidR="0078158D" w:rsidRPr="006A3D72" w:rsidRDefault="00872BD3" w:rsidP="006C42C2">
          <w:pPr>
            <w:rPr>
              <w:rFonts w:cs="Times New Roman"/>
            </w:rPr>
          </w:pPr>
          <w:r w:rsidRPr="006A3D72">
            <w:rPr>
              <w:rFonts w:cs="Times New Roman"/>
              <w:bCs/>
            </w:rPr>
            <w:fldChar w:fldCharType="end"/>
          </w:r>
        </w:p>
      </w:sdtContent>
    </w:sdt>
    <w:p w14:paraId="1E7D61D0" w14:textId="77777777" w:rsidR="00833D16" w:rsidRPr="006A3D72" w:rsidRDefault="00833D16" w:rsidP="00833D16">
      <w:pPr>
        <w:pStyle w:val="aa"/>
        <w:rPr>
          <w:rFonts w:cs="Times New Roman"/>
        </w:rPr>
        <w:sectPr w:rsidR="00833D16" w:rsidRPr="006A3D72" w:rsidSect="00BA2FB6">
          <w:footerReference w:type="default" r:id="rId9"/>
          <w:pgSz w:w="11906" w:h="16838"/>
          <w:pgMar w:top="1134" w:right="850" w:bottom="1134" w:left="1701" w:header="708" w:footer="708" w:gutter="0"/>
          <w:cols w:space="708"/>
          <w:titlePg/>
          <w:docGrid w:linePitch="360"/>
        </w:sectPr>
      </w:pPr>
    </w:p>
    <w:p w14:paraId="7FC43F76" w14:textId="63551EE0" w:rsidR="005F77CF" w:rsidRPr="006A3D72" w:rsidRDefault="00833D16" w:rsidP="00CE5698">
      <w:pPr>
        <w:pStyle w:val="2111"/>
        <w:spacing w:line="276" w:lineRule="auto"/>
        <w:ind w:left="0"/>
        <w:contextualSpacing/>
        <w:rPr>
          <w:rFonts w:cs="Times New Roman"/>
          <w:kern w:val="24"/>
          <w:sz w:val="24"/>
          <w:szCs w:val="24"/>
          <w:lang w:val="ru-RU"/>
        </w:rPr>
      </w:pPr>
      <w:bookmarkStart w:id="4" w:name="_Toc111475387"/>
      <w:bookmarkStart w:id="5" w:name="_Toc111541916"/>
      <w:bookmarkStart w:id="6" w:name="_Toc183641288"/>
      <w:r w:rsidRPr="006A3D72">
        <w:rPr>
          <w:rFonts w:cs="Times New Roman"/>
          <w:kern w:val="24"/>
          <w:sz w:val="24"/>
          <w:szCs w:val="24"/>
          <w:lang w:val="ru-RU"/>
        </w:rPr>
        <w:lastRenderedPageBreak/>
        <w:t>РАЗДЕЛ</w:t>
      </w:r>
      <w:r w:rsidR="00E5438B" w:rsidRPr="006A3D72">
        <w:rPr>
          <w:rFonts w:cs="Times New Roman"/>
          <w:kern w:val="24"/>
          <w:sz w:val="24"/>
          <w:szCs w:val="24"/>
          <w:lang w:val="ru-RU"/>
        </w:rPr>
        <w:t xml:space="preserve"> </w:t>
      </w:r>
      <w:r w:rsidRPr="006A3D72">
        <w:rPr>
          <w:rFonts w:cs="Times New Roman"/>
          <w:kern w:val="24"/>
          <w:sz w:val="24"/>
          <w:szCs w:val="24"/>
          <w:lang w:val="ru-RU"/>
        </w:rPr>
        <w:t>1. ПАСПОРТ ПРОГРАММЫ</w:t>
      </w:r>
      <w:bookmarkEnd w:id="4"/>
      <w:bookmarkEnd w:id="5"/>
      <w:bookmarkEnd w:id="6"/>
      <w:r w:rsidRPr="006A3D72">
        <w:rPr>
          <w:rFonts w:cs="Times New Roman"/>
          <w:kern w:val="24"/>
          <w:sz w:val="24"/>
          <w:szCs w:val="24"/>
          <w:lang w:val="ru-RU"/>
        </w:rPr>
        <w:t xml:space="preserve"> </w:t>
      </w:r>
    </w:p>
    <w:tbl>
      <w:tblPr>
        <w:tblStyle w:val="af2"/>
        <w:tblW w:w="0" w:type="auto"/>
        <w:tblLook w:val="04A0" w:firstRow="1" w:lastRow="0" w:firstColumn="1" w:lastColumn="0" w:noHBand="0" w:noVBand="1"/>
      </w:tblPr>
      <w:tblGrid>
        <w:gridCol w:w="3114"/>
        <w:gridCol w:w="6231"/>
      </w:tblGrid>
      <w:tr w:rsidR="008A105A" w:rsidRPr="006A3D72" w14:paraId="5E24A740" w14:textId="77777777" w:rsidTr="007E4276">
        <w:tc>
          <w:tcPr>
            <w:tcW w:w="3114" w:type="dxa"/>
            <w:vAlign w:val="center"/>
          </w:tcPr>
          <w:p w14:paraId="1C250F28" w14:textId="637252C1" w:rsidR="008A105A" w:rsidRPr="006A3D72" w:rsidRDefault="008A105A" w:rsidP="005C3574">
            <w:pPr>
              <w:pStyle w:val="TableParagraph1"/>
              <w:jc w:val="center"/>
              <w:rPr>
                <w:rFonts w:eastAsia="Times New Roman"/>
                <w:b/>
                <w:bCs/>
                <w:szCs w:val="22"/>
              </w:rPr>
            </w:pPr>
            <w:r w:rsidRPr="006A3D72">
              <w:rPr>
                <w:rFonts w:eastAsia="Times New Roman"/>
                <w:b/>
                <w:bCs/>
                <w:szCs w:val="22"/>
              </w:rPr>
              <w:t>Наименование Программы</w:t>
            </w:r>
          </w:p>
        </w:tc>
        <w:tc>
          <w:tcPr>
            <w:tcW w:w="6231" w:type="dxa"/>
            <w:vAlign w:val="center"/>
          </w:tcPr>
          <w:p w14:paraId="54C329BA" w14:textId="7EA41E2C" w:rsidR="008A105A" w:rsidRPr="006A3D72" w:rsidRDefault="008A105A" w:rsidP="00964DA3">
            <w:pPr>
              <w:tabs>
                <w:tab w:val="left" w:pos="206"/>
              </w:tabs>
              <w:ind w:left="65" w:right="153" w:firstLine="16"/>
              <w:contextualSpacing/>
              <w:jc w:val="both"/>
              <w:rPr>
                <w:rFonts w:cs="Times New Roman"/>
              </w:rPr>
            </w:pPr>
            <w:r w:rsidRPr="006A3D72">
              <w:rPr>
                <w:rFonts w:cs="Times New Roman"/>
              </w:rPr>
              <w:t>«</w:t>
            </w:r>
            <w:r w:rsidR="008A3241" w:rsidRPr="006A3D72">
              <w:rPr>
                <w:rFonts w:cs="Times New Roman"/>
              </w:rPr>
              <w:t>Р</w:t>
            </w:r>
            <w:r w:rsidR="008A3241" w:rsidRPr="006A3D72">
              <w:rPr>
                <w:rFonts w:eastAsia="Times New Roman" w:cs="Times New Roman"/>
                <w:lang w:eastAsia="ru-RU"/>
              </w:rPr>
              <w:t>азработка программы комплексного развития систем коммунальной инфраструктуры г. Искитима Новосибирской области на период с 2025 по 2035 год</w:t>
            </w:r>
            <w:r w:rsidRPr="006A3D72">
              <w:rPr>
                <w:rFonts w:cs="Times New Roman"/>
              </w:rPr>
              <w:t>»</w:t>
            </w:r>
          </w:p>
        </w:tc>
      </w:tr>
      <w:tr w:rsidR="00964DA3" w:rsidRPr="006A3D72" w14:paraId="73B75417" w14:textId="77777777" w:rsidTr="00942383">
        <w:tc>
          <w:tcPr>
            <w:tcW w:w="3114" w:type="dxa"/>
            <w:vAlign w:val="center"/>
          </w:tcPr>
          <w:p w14:paraId="7C40F1A8" w14:textId="309C1234" w:rsidR="00964DA3" w:rsidRPr="006A3D72" w:rsidRDefault="00964DA3" w:rsidP="00964DA3">
            <w:pPr>
              <w:pStyle w:val="Default"/>
              <w:jc w:val="center"/>
              <w:rPr>
                <w:b/>
                <w:sz w:val="22"/>
                <w:szCs w:val="22"/>
              </w:rPr>
            </w:pPr>
            <w:bookmarkStart w:id="7" w:name="_Hlk149910987"/>
            <w:r w:rsidRPr="006A3D72">
              <w:rPr>
                <w:b/>
                <w:bCs/>
                <w:sz w:val="22"/>
                <w:szCs w:val="22"/>
              </w:rPr>
              <w:t>Основание для разработки Программы</w:t>
            </w:r>
          </w:p>
        </w:tc>
        <w:tc>
          <w:tcPr>
            <w:tcW w:w="6231" w:type="dxa"/>
          </w:tcPr>
          <w:p w14:paraId="04077F20" w14:textId="4CC9938D"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Градостроительный кодекс Российской Федерации;</w:t>
            </w:r>
          </w:p>
          <w:p w14:paraId="2EA499DC" w14:textId="4A71F19D"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Федеральный закон от 07.12.2011 № 416-ФЗ «О водоснабжении и водоотведении»;</w:t>
            </w:r>
          </w:p>
          <w:p w14:paraId="7BAF5F57" w14:textId="3F983595"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Федеральный закон от 27.07.2010 № 190-ФЗ «О теплоснабжении»;</w:t>
            </w:r>
          </w:p>
          <w:p w14:paraId="11E98551" w14:textId="06168B1E"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 xml:space="preserve">Федеральный закон от 29.12.2014 №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w:t>
            </w:r>
          </w:p>
          <w:p w14:paraId="46AC3FE1" w14:textId="1F57BEB4"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Федеральный закон от 24.06.1998 № 89-ФЗ «Об отходах производства и потребления» и Территориальная схема обращения с отходами, в том числе с твердыми коммунальными отходами, Новосибирской области утверждена постановлением Правительства Новосибирской области от 26.09.2016</w:t>
            </w:r>
          </w:p>
          <w:p w14:paraId="591B7134" w14:textId="77777777"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 292-П ;</w:t>
            </w:r>
          </w:p>
          <w:p w14:paraId="0CD2C943" w14:textId="04E196F1"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Федеральный закон от 06.10.2003 №131-ФЗ «Об общих принципах самоуправления в Российской Федерации»;</w:t>
            </w:r>
          </w:p>
          <w:p w14:paraId="0D7FBC00" w14:textId="77777777"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 Федеральный закон от 26.03.2003 № 35-ФЗ «Об электроэнергетике»;</w:t>
            </w:r>
          </w:p>
          <w:p w14:paraId="785C095D" w14:textId="77777777"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 Федеральный закон от 31.03.1999 № 69-ФЗ «О газоснабжении в Российской Федерации»;</w:t>
            </w:r>
          </w:p>
          <w:p w14:paraId="7DE02BEB" w14:textId="2FD19BF3"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Постановление Правительства Российской Федерации от 10.09.2016 № 903 «О порядке разработки и реализации межрегиональных и региональных программ газификации жилищно-коммунального хозяйства, промышленных и иных организаций»;</w:t>
            </w:r>
          </w:p>
          <w:p w14:paraId="1C01CF62" w14:textId="3C72732C"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Постановление Правительства Российской Федерации от 17.10.2009 № 823 «О схемах и программах перспективного развития электроэнергетики»;</w:t>
            </w:r>
          </w:p>
          <w:p w14:paraId="0C7DA391" w14:textId="03736AD3"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 xml:space="preserve">Постановление Правительства Российской Федерации от 05.09.2013 № 782 «О схемах водоснабжения и водоотведения»; </w:t>
            </w:r>
          </w:p>
          <w:p w14:paraId="4AF8B7A9" w14:textId="10B33698"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Постановление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w:t>
            </w:r>
          </w:p>
          <w:p w14:paraId="42AA9AE5" w14:textId="6FA642C0"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Приказ Госстроя от 01.10.2013 № 359/ГС «Об утверждении методических рекомендаций по разработке программ комплексного развития систем коммунальной инфраструктуры поселений, городских округов»;</w:t>
            </w:r>
          </w:p>
          <w:p w14:paraId="26052E7E" w14:textId="4EDAB3AF"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 xml:space="preserve">Приказ Госстроя от 28.10.2013 № 397/ГС «О порядке осуществления мониторинга разработки и утверждения программ комплексного развития систем коммунальной </w:t>
            </w:r>
            <w:r w:rsidRPr="006A3D72">
              <w:rPr>
                <w:rFonts w:eastAsia="Times New Roman" w:cs="Times New Roman"/>
                <w:lang w:eastAsia="ru-RU"/>
              </w:rPr>
              <w:lastRenderedPageBreak/>
              <w:t>инфраструктуры поселений, городских округов»;</w:t>
            </w:r>
          </w:p>
          <w:p w14:paraId="2FD54F72" w14:textId="3598DCAB"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Приказ Министерства регионального развития Российской Федерации от 10.10.2007 № 99 «Об утверждении Методических рекомендаций по разработке инвестиционных программ организаций коммунального комплекса»;</w:t>
            </w:r>
          </w:p>
          <w:p w14:paraId="2555A0AE" w14:textId="3EBB20C2"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Приказ Министерства регионального развития Российской Федерации от 10.10.2007 №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14:paraId="61020C00" w14:textId="7ADC261A"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Приказ Министерства регионального развития Российской Федерации от 06.05.2011 № 204 «О разработке программ комплексного развития систем коммунальной инфраструктуры муниципальных образований»;</w:t>
            </w:r>
          </w:p>
          <w:p w14:paraId="26933F35" w14:textId="4A5CE291" w:rsidR="00294FF0"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09.01.2018 № 10;</w:t>
            </w:r>
          </w:p>
          <w:p w14:paraId="6283C206" w14:textId="2D8C62D3" w:rsidR="00964DA3" w:rsidRPr="006A3D72" w:rsidRDefault="00294FF0" w:rsidP="00294FF0">
            <w:pPr>
              <w:tabs>
                <w:tab w:val="left" w:pos="206"/>
              </w:tabs>
              <w:ind w:left="65" w:right="153" w:firstLine="16"/>
              <w:contextualSpacing/>
              <w:jc w:val="both"/>
              <w:rPr>
                <w:rFonts w:eastAsia="Times New Roman" w:cs="Times New Roman"/>
                <w:lang w:eastAsia="ru-RU"/>
              </w:rPr>
            </w:pPr>
            <w:r w:rsidRPr="006A3D72">
              <w:rPr>
                <w:rFonts w:eastAsia="Times New Roman" w:cs="Times New Roman"/>
                <w:lang w:eastAsia="ru-RU"/>
              </w:rPr>
              <w:t>-</w:t>
            </w:r>
            <w:r w:rsidR="0091262E" w:rsidRPr="006A3D72">
              <w:rPr>
                <w:rFonts w:eastAsia="Times New Roman" w:cs="Times New Roman"/>
                <w:lang w:eastAsia="ru-RU"/>
              </w:rPr>
              <w:t xml:space="preserve"> </w:t>
            </w:r>
            <w:r w:rsidRPr="006A3D72">
              <w:rPr>
                <w:rFonts w:eastAsia="Times New Roman" w:cs="Times New Roman"/>
                <w:lang w:eastAsia="ru-RU"/>
              </w:rPr>
              <w:t>-муниципальные нормативные правовые акты г.Искитима Новосибирской области в сфере градостроительной деятельности, теплоснабжения, газоснабжения, водоснабжения и водоотведения.</w:t>
            </w:r>
          </w:p>
        </w:tc>
      </w:tr>
      <w:bookmarkEnd w:id="7"/>
      <w:tr w:rsidR="008A105A" w:rsidRPr="006A3D72" w14:paraId="2B75F66B" w14:textId="77777777" w:rsidTr="007E4276">
        <w:tc>
          <w:tcPr>
            <w:tcW w:w="3114" w:type="dxa"/>
            <w:vAlign w:val="center"/>
          </w:tcPr>
          <w:p w14:paraId="55DF4F47" w14:textId="34FE2A5D" w:rsidR="008A105A" w:rsidRPr="006A3D72" w:rsidRDefault="008A105A" w:rsidP="00CE5698">
            <w:pPr>
              <w:pStyle w:val="aa"/>
              <w:jc w:val="center"/>
              <w:rPr>
                <w:rFonts w:cs="Times New Roman"/>
                <w:b/>
                <w:sz w:val="22"/>
              </w:rPr>
            </w:pPr>
            <w:r w:rsidRPr="006A3D72">
              <w:rPr>
                <w:rFonts w:cs="Times New Roman"/>
                <w:b/>
                <w:sz w:val="22"/>
              </w:rPr>
              <w:lastRenderedPageBreak/>
              <w:t>Заказчик</w:t>
            </w:r>
          </w:p>
        </w:tc>
        <w:tc>
          <w:tcPr>
            <w:tcW w:w="6231" w:type="dxa"/>
            <w:vAlign w:val="center"/>
          </w:tcPr>
          <w:p w14:paraId="72F13B1F" w14:textId="28D88AB7" w:rsidR="008A105A" w:rsidRPr="006A3D72" w:rsidRDefault="00294FF0" w:rsidP="009E2B1E">
            <w:pPr>
              <w:pStyle w:val="TableParagraph1"/>
              <w:tabs>
                <w:tab w:val="left" w:pos="206"/>
              </w:tabs>
              <w:ind w:left="65" w:right="153" w:firstLine="16"/>
              <w:rPr>
                <w:szCs w:val="22"/>
              </w:rPr>
            </w:pPr>
            <w:r w:rsidRPr="006A3D72">
              <w:rPr>
                <w:rFonts w:eastAsia="Times New Roman"/>
                <w:szCs w:val="22"/>
              </w:rPr>
              <w:t>МКУ «Управление ЖКХ» г.Искитима Новосибирской области</w:t>
            </w:r>
          </w:p>
        </w:tc>
      </w:tr>
      <w:tr w:rsidR="008A105A" w:rsidRPr="006A3D72" w14:paraId="70ECEC42" w14:textId="77777777" w:rsidTr="007E4276">
        <w:tc>
          <w:tcPr>
            <w:tcW w:w="3114" w:type="dxa"/>
            <w:vAlign w:val="center"/>
          </w:tcPr>
          <w:p w14:paraId="0A1EBEA6" w14:textId="004E7332" w:rsidR="008A105A" w:rsidRPr="006A3D72" w:rsidRDefault="008A105A" w:rsidP="009E2B1E">
            <w:pPr>
              <w:pStyle w:val="aa"/>
              <w:jc w:val="center"/>
              <w:rPr>
                <w:rFonts w:cs="Times New Roman"/>
                <w:b/>
                <w:sz w:val="22"/>
              </w:rPr>
            </w:pPr>
            <w:r w:rsidRPr="006A3D72">
              <w:rPr>
                <w:rFonts w:cs="Times New Roman"/>
                <w:b/>
                <w:sz w:val="22"/>
              </w:rPr>
              <w:t>Исполнитель</w:t>
            </w:r>
          </w:p>
        </w:tc>
        <w:tc>
          <w:tcPr>
            <w:tcW w:w="6231" w:type="dxa"/>
            <w:vAlign w:val="center"/>
          </w:tcPr>
          <w:p w14:paraId="09F359CC" w14:textId="29FB6FBE" w:rsidR="008A105A" w:rsidRPr="006A3D72" w:rsidRDefault="008A105A" w:rsidP="005C0FD3">
            <w:pPr>
              <w:pStyle w:val="TableParagraph1"/>
              <w:tabs>
                <w:tab w:val="left" w:pos="206"/>
              </w:tabs>
              <w:ind w:left="65" w:right="153" w:firstLine="16"/>
              <w:jc w:val="both"/>
              <w:rPr>
                <w:rFonts w:eastAsiaTheme="minorHAnsi"/>
                <w:szCs w:val="22"/>
                <w:lang w:eastAsia="en-US"/>
              </w:rPr>
            </w:pPr>
            <w:r w:rsidRPr="006A3D72">
              <w:rPr>
                <w:rFonts w:eastAsiaTheme="minorHAnsi"/>
                <w:szCs w:val="22"/>
                <w:lang w:eastAsia="en-US"/>
              </w:rPr>
              <w:t>Общество с ограниченной ответственностью «СибЭнергоСбережение</w:t>
            </w:r>
            <w:r w:rsidR="0036561B" w:rsidRPr="006A3D72">
              <w:rPr>
                <w:rFonts w:eastAsiaTheme="minorHAnsi"/>
                <w:szCs w:val="22"/>
                <w:lang w:eastAsia="en-US"/>
              </w:rPr>
              <w:t>2030</w:t>
            </w:r>
            <w:r w:rsidRPr="006A3D72">
              <w:rPr>
                <w:rFonts w:eastAsiaTheme="minorHAnsi"/>
                <w:szCs w:val="22"/>
                <w:lang w:eastAsia="en-US"/>
              </w:rPr>
              <w:t xml:space="preserve">» 660032, Красноярский край, г. Красноярск, ул. Дубенского, д. 4, корп. 2, оф. </w:t>
            </w:r>
            <w:r w:rsidR="0036561B" w:rsidRPr="006A3D72">
              <w:rPr>
                <w:rFonts w:eastAsiaTheme="minorHAnsi"/>
                <w:szCs w:val="22"/>
                <w:lang w:eastAsia="en-US"/>
              </w:rPr>
              <w:t>317</w:t>
            </w:r>
            <w:r w:rsidRPr="006A3D72">
              <w:rPr>
                <w:rFonts w:eastAsiaTheme="minorHAnsi"/>
                <w:szCs w:val="22"/>
                <w:lang w:eastAsia="en-US"/>
              </w:rPr>
              <w:t>;</w:t>
            </w:r>
          </w:p>
          <w:p w14:paraId="58849249" w14:textId="116237E2" w:rsidR="008A105A" w:rsidRPr="006A3D72" w:rsidRDefault="008A105A" w:rsidP="005C0FD3">
            <w:pPr>
              <w:pStyle w:val="TableParagraph1"/>
              <w:tabs>
                <w:tab w:val="left" w:pos="206"/>
              </w:tabs>
              <w:ind w:left="65" w:right="153" w:firstLine="16"/>
              <w:jc w:val="both"/>
              <w:rPr>
                <w:szCs w:val="22"/>
              </w:rPr>
            </w:pPr>
            <w:r w:rsidRPr="006A3D72">
              <w:rPr>
                <w:rFonts w:eastAsiaTheme="minorHAnsi"/>
                <w:szCs w:val="22"/>
                <w:lang w:eastAsia="en-US"/>
              </w:rPr>
              <w:t>Тел: 8 (391) 228-65-00</w:t>
            </w:r>
          </w:p>
        </w:tc>
      </w:tr>
      <w:tr w:rsidR="008A105A" w:rsidRPr="006A3D72" w14:paraId="4A5E5394" w14:textId="77777777" w:rsidTr="007E4276">
        <w:tc>
          <w:tcPr>
            <w:tcW w:w="3114" w:type="dxa"/>
            <w:vAlign w:val="center"/>
          </w:tcPr>
          <w:p w14:paraId="3F31248E" w14:textId="5CA5E528" w:rsidR="008A105A" w:rsidRPr="006A3D72" w:rsidRDefault="008A105A" w:rsidP="00CE5698">
            <w:pPr>
              <w:pStyle w:val="Default"/>
              <w:jc w:val="center"/>
              <w:rPr>
                <w:b/>
                <w:sz w:val="22"/>
                <w:szCs w:val="22"/>
              </w:rPr>
            </w:pPr>
            <w:r w:rsidRPr="006A3D72">
              <w:rPr>
                <w:b/>
                <w:bCs/>
                <w:sz w:val="22"/>
                <w:szCs w:val="22"/>
              </w:rPr>
              <w:t>Цели работы</w:t>
            </w:r>
          </w:p>
        </w:tc>
        <w:tc>
          <w:tcPr>
            <w:tcW w:w="6231" w:type="dxa"/>
            <w:vAlign w:val="center"/>
          </w:tcPr>
          <w:p w14:paraId="5B54416A" w14:textId="528836E8" w:rsidR="008A105A" w:rsidRPr="006A3D72" w:rsidRDefault="00294FF0" w:rsidP="005C0FD3">
            <w:pPr>
              <w:pStyle w:val="TableParagraph1"/>
              <w:tabs>
                <w:tab w:val="left" w:pos="206"/>
              </w:tabs>
              <w:ind w:left="65" w:right="153" w:firstLine="16"/>
              <w:jc w:val="both"/>
              <w:rPr>
                <w:szCs w:val="22"/>
              </w:rPr>
            </w:pPr>
            <w:r w:rsidRPr="006A3D72">
              <w:rPr>
                <w:rFonts w:eastAsia="Times New Roman"/>
                <w:szCs w:val="22"/>
              </w:rPr>
              <w:t>Разработка программы комплексного развития коммунальной инфраструктуры г.Искитима Новосибирской области для обеспечения перспективного спроса на коммунальные ресурсы в соответствии с нормативными требованиями к качеству и надежности, и сохранения (или повышения) уровня доступности коммунальных услуг для потребителей на 2025 – 2035 годы.</w:t>
            </w:r>
          </w:p>
        </w:tc>
      </w:tr>
      <w:tr w:rsidR="008A105A" w:rsidRPr="006A3D72" w14:paraId="523962BA" w14:textId="77777777" w:rsidTr="007E4276">
        <w:tc>
          <w:tcPr>
            <w:tcW w:w="3114" w:type="dxa"/>
            <w:vAlign w:val="center"/>
          </w:tcPr>
          <w:p w14:paraId="1FB926F7" w14:textId="7B33764D" w:rsidR="008A105A" w:rsidRPr="006A3D72" w:rsidRDefault="008A105A" w:rsidP="00CE5698">
            <w:pPr>
              <w:spacing w:before="120" w:after="120"/>
              <w:jc w:val="center"/>
              <w:rPr>
                <w:rFonts w:cs="Times New Roman"/>
                <w:b/>
              </w:rPr>
            </w:pPr>
            <w:r w:rsidRPr="006A3D72">
              <w:rPr>
                <w:rFonts w:cs="Times New Roman"/>
                <w:b/>
              </w:rPr>
              <w:t>Цели и задачи Программы</w:t>
            </w:r>
          </w:p>
        </w:tc>
        <w:tc>
          <w:tcPr>
            <w:tcW w:w="6231" w:type="dxa"/>
            <w:vAlign w:val="center"/>
          </w:tcPr>
          <w:p w14:paraId="795EC75A" w14:textId="77777777" w:rsidR="00637BB4" w:rsidRPr="006A3D72" w:rsidRDefault="00637BB4" w:rsidP="00637BB4">
            <w:pPr>
              <w:ind w:left="138" w:right="137"/>
              <w:jc w:val="both"/>
              <w:rPr>
                <w:rFonts w:eastAsia="Times New Roman" w:cs="Times New Roman"/>
                <w:b/>
                <w:bCs/>
              </w:rPr>
            </w:pPr>
            <w:r w:rsidRPr="006A3D72">
              <w:rPr>
                <w:rFonts w:eastAsia="Times New Roman" w:cs="Times New Roman"/>
                <w:b/>
                <w:bCs/>
              </w:rPr>
              <w:t>Цели программы:</w:t>
            </w:r>
          </w:p>
          <w:p w14:paraId="4412D22A" w14:textId="15F2C841"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обеспечение перспективного спроса на коммунальные ресурсы в соответствии с нормативными требованиями к качеству и надежности, и сохранение (или повышение) уровня доступности коммунальных услуг для потребителей.</w:t>
            </w:r>
          </w:p>
          <w:p w14:paraId="21156283" w14:textId="77777777" w:rsidR="00637BB4" w:rsidRPr="006A3D72" w:rsidRDefault="00637BB4" w:rsidP="00637BB4">
            <w:pPr>
              <w:ind w:left="138" w:right="137"/>
              <w:jc w:val="both"/>
              <w:rPr>
                <w:rFonts w:eastAsia="Times New Roman" w:cs="Times New Roman"/>
                <w:b/>
                <w:bCs/>
              </w:rPr>
            </w:pPr>
            <w:r w:rsidRPr="006A3D72">
              <w:rPr>
                <w:rFonts w:eastAsia="Times New Roman" w:cs="Times New Roman"/>
                <w:b/>
                <w:bCs/>
              </w:rPr>
              <w:t xml:space="preserve">Задачи программы: </w:t>
            </w:r>
          </w:p>
          <w:p w14:paraId="4C70F97B" w14:textId="7B6934D0"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обследование инженерных систем коммунальной инфраструктуры и определение перспектив их развития;</w:t>
            </w:r>
          </w:p>
          <w:p w14:paraId="251FBEE0" w14:textId="651169E6"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определение перспектив развития муниципального образования;</w:t>
            </w:r>
          </w:p>
          <w:p w14:paraId="4DEA4D06" w14:textId="0E26AAFF"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формирование годовых топливно-энергетических балансов муниципальных образований;</w:t>
            </w:r>
          </w:p>
          <w:p w14:paraId="3099BB1E" w14:textId="08634F22" w:rsidR="00637BB4" w:rsidRPr="006A3D72" w:rsidRDefault="00637BB4" w:rsidP="00637BB4">
            <w:pPr>
              <w:ind w:left="138" w:right="137"/>
              <w:jc w:val="both"/>
              <w:rPr>
                <w:rFonts w:eastAsia="Times New Roman" w:cs="Times New Roman"/>
              </w:rPr>
            </w:pPr>
            <w:r w:rsidRPr="006A3D72">
              <w:rPr>
                <w:rFonts w:eastAsia="Times New Roman" w:cs="Times New Roman"/>
              </w:rPr>
              <w:lastRenderedPageBreak/>
              <w:t>-</w:t>
            </w:r>
            <w:r w:rsidR="0091262E" w:rsidRPr="006A3D72">
              <w:rPr>
                <w:rFonts w:eastAsia="Times New Roman" w:cs="Times New Roman"/>
              </w:rPr>
              <w:t xml:space="preserve"> </w:t>
            </w:r>
            <w:r w:rsidRPr="006A3D72">
              <w:rPr>
                <w:rFonts w:eastAsia="Times New Roman" w:cs="Times New Roman"/>
              </w:rPr>
              <w:t xml:space="preserve">определение базовых и перспективных показателей развития систем коммунальной инфраструктуры; </w:t>
            </w:r>
          </w:p>
          <w:p w14:paraId="14AC42DF" w14:textId="6F61820B"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определение перспективных показателей спроса на коммунальные ресурсы;</w:t>
            </w:r>
          </w:p>
          <w:p w14:paraId="2F8E17BD" w14:textId="09C4DF97"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привлечение и подбор инвестиций в проекты по развитию систем коммунальной инфраструктуры</w:t>
            </w:r>
          </w:p>
          <w:p w14:paraId="7931865F" w14:textId="1A104FE4"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прогноз расходов потребителей на коммунальные ресурсы;</w:t>
            </w:r>
          </w:p>
          <w:p w14:paraId="7BFCED1C" w14:textId="63A6FE53"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обеспечение потребителей надёжными и качественными коммунальными услугами;</w:t>
            </w:r>
          </w:p>
          <w:p w14:paraId="31213C17" w14:textId="3E9F4C27"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обеспечение технической и тарифной доступности коммунальных ресурсов для потребителей;</w:t>
            </w:r>
          </w:p>
          <w:p w14:paraId="630B0E01" w14:textId="2FA0C95A"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повышение эффективности функционирования систем коммунальной инфраструктуры;</w:t>
            </w:r>
          </w:p>
          <w:p w14:paraId="3A25196D" w14:textId="69989F2D" w:rsidR="00637BB4" w:rsidRPr="006A3D72" w:rsidRDefault="00637BB4" w:rsidP="00637BB4">
            <w:pPr>
              <w:ind w:left="138" w:right="137"/>
              <w:jc w:val="both"/>
              <w:rPr>
                <w:rFonts w:eastAsia="Times New Roman"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внедрение энергоэффективных технологий и возобновляемых источников энергии в процессы производства, транспортировки и распределения коммунальных ресурсов;</w:t>
            </w:r>
          </w:p>
          <w:p w14:paraId="1D188F2D" w14:textId="1327B906" w:rsidR="008A105A" w:rsidRPr="006A3D72" w:rsidRDefault="00637BB4" w:rsidP="00637BB4">
            <w:pPr>
              <w:tabs>
                <w:tab w:val="left" w:pos="206"/>
              </w:tabs>
              <w:ind w:left="154" w:right="137"/>
              <w:rPr>
                <w:rFonts w:cs="Times New Roman"/>
              </w:rPr>
            </w:pPr>
            <w:r w:rsidRPr="006A3D72">
              <w:rPr>
                <w:rFonts w:eastAsia="Times New Roman" w:cs="Times New Roman"/>
              </w:rPr>
              <w:t></w:t>
            </w:r>
            <w:r w:rsidR="0091262E" w:rsidRPr="006A3D72">
              <w:rPr>
                <w:rFonts w:eastAsia="Times New Roman" w:cs="Times New Roman"/>
              </w:rPr>
              <w:t xml:space="preserve"> </w:t>
            </w:r>
            <w:r w:rsidRPr="006A3D72">
              <w:rPr>
                <w:rFonts w:eastAsia="Times New Roman" w:cs="Times New Roman"/>
              </w:rPr>
              <w:t>обеспечение сбалансированности интересов поставщиков коммунальных услуг и потребителей.</w:t>
            </w:r>
          </w:p>
        </w:tc>
      </w:tr>
      <w:tr w:rsidR="008A105A" w:rsidRPr="006A3D72" w14:paraId="69A1461E" w14:textId="77777777" w:rsidTr="007E4276">
        <w:tc>
          <w:tcPr>
            <w:tcW w:w="3114" w:type="dxa"/>
            <w:vAlign w:val="center"/>
          </w:tcPr>
          <w:p w14:paraId="7E8D47F1" w14:textId="34874681" w:rsidR="008A105A" w:rsidRPr="006A3D72" w:rsidRDefault="008A105A" w:rsidP="00CE5698">
            <w:pPr>
              <w:pStyle w:val="Default"/>
              <w:jc w:val="center"/>
              <w:rPr>
                <w:b/>
                <w:sz w:val="22"/>
                <w:szCs w:val="22"/>
              </w:rPr>
            </w:pPr>
            <w:r w:rsidRPr="006A3D72">
              <w:rPr>
                <w:b/>
                <w:bCs/>
                <w:sz w:val="22"/>
                <w:szCs w:val="22"/>
              </w:rPr>
              <w:lastRenderedPageBreak/>
              <w:t>Целевые показатели</w:t>
            </w:r>
          </w:p>
        </w:tc>
        <w:tc>
          <w:tcPr>
            <w:tcW w:w="6231" w:type="dxa"/>
            <w:vAlign w:val="center"/>
          </w:tcPr>
          <w:p w14:paraId="6C1E23D0" w14:textId="4CA2D0AA" w:rsidR="008A105A" w:rsidRPr="006A3D72" w:rsidRDefault="008A105A" w:rsidP="005C0FD3">
            <w:pPr>
              <w:tabs>
                <w:tab w:val="left" w:pos="206"/>
              </w:tabs>
              <w:ind w:left="65" w:firstLine="16"/>
              <w:rPr>
                <w:rFonts w:cs="Times New Roman"/>
              </w:rPr>
            </w:pPr>
            <w:r w:rsidRPr="006A3D72">
              <w:rPr>
                <w:rFonts w:cs="Times New Roman"/>
              </w:rPr>
              <w:t>Основными целевыми показателями программы являются:</w:t>
            </w:r>
          </w:p>
          <w:p w14:paraId="5B50C70A" w14:textId="1D2BD575" w:rsidR="008A105A" w:rsidRPr="006A3D72" w:rsidRDefault="008A105A" w:rsidP="005C0FD3">
            <w:pPr>
              <w:tabs>
                <w:tab w:val="left" w:pos="206"/>
              </w:tabs>
              <w:ind w:left="65" w:firstLine="16"/>
              <w:rPr>
                <w:rFonts w:cs="Times New Roman"/>
              </w:rPr>
            </w:pPr>
            <w:r w:rsidRPr="006A3D72">
              <w:rPr>
                <w:rFonts w:cs="Times New Roman"/>
              </w:rPr>
              <w:t>1. Критерии доступности и доля охвата населения коммунальными услугами;</w:t>
            </w:r>
          </w:p>
          <w:p w14:paraId="0D0DE89B" w14:textId="35A8A6A5" w:rsidR="008A105A" w:rsidRPr="006A3D72" w:rsidRDefault="008A105A" w:rsidP="005C0FD3">
            <w:pPr>
              <w:tabs>
                <w:tab w:val="left" w:pos="206"/>
              </w:tabs>
              <w:ind w:left="65" w:firstLine="16"/>
              <w:rPr>
                <w:rFonts w:cs="Times New Roman"/>
              </w:rPr>
            </w:pPr>
            <w:r w:rsidRPr="006A3D72">
              <w:rPr>
                <w:rFonts w:cs="Times New Roman"/>
              </w:rPr>
              <w:t>2. Показатели надежности (бесперебойности) систем ресурсоснабжения;</w:t>
            </w:r>
          </w:p>
        </w:tc>
      </w:tr>
      <w:tr w:rsidR="008A105A" w:rsidRPr="006A3D72" w14:paraId="67FF9CCD" w14:textId="77777777" w:rsidTr="007E4276">
        <w:tc>
          <w:tcPr>
            <w:tcW w:w="3114" w:type="dxa"/>
            <w:vAlign w:val="center"/>
          </w:tcPr>
          <w:p w14:paraId="6B0BD57F" w14:textId="1CE87640" w:rsidR="008A105A" w:rsidRPr="006A3D72" w:rsidRDefault="008A105A" w:rsidP="00CE5698">
            <w:pPr>
              <w:pStyle w:val="aa"/>
              <w:jc w:val="center"/>
              <w:rPr>
                <w:rFonts w:cs="Times New Roman"/>
                <w:b/>
                <w:sz w:val="22"/>
              </w:rPr>
            </w:pPr>
            <w:r w:rsidRPr="006A3D72">
              <w:rPr>
                <w:rFonts w:cs="Times New Roman"/>
                <w:b/>
                <w:sz w:val="22"/>
              </w:rPr>
              <w:t xml:space="preserve">Срок </w:t>
            </w:r>
            <w:r w:rsidR="00F4280F" w:rsidRPr="006A3D72">
              <w:rPr>
                <w:rFonts w:cs="Times New Roman"/>
                <w:b/>
                <w:sz w:val="22"/>
              </w:rPr>
              <w:t>и этапы реализации программы</w:t>
            </w:r>
          </w:p>
        </w:tc>
        <w:tc>
          <w:tcPr>
            <w:tcW w:w="6231" w:type="dxa"/>
            <w:vAlign w:val="center"/>
          </w:tcPr>
          <w:p w14:paraId="4D7BB90C" w14:textId="3CECC356" w:rsidR="008A105A" w:rsidRPr="006A3D72" w:rsidRDefault="008A105A" w:rsidP="005C0FD3">
            <w:pPr>
              <w:tabs>
                <w:tab w:val="left" w:pos="206"/>
              </w:tabs>
              <w:ind w:left="65" w:firstLine="16"/>
              <w:rPr>
                <w:rFonts w:cs="Times New Roman"/>
              </w:rPr>
            </w:pPr>
            <w:bookmarkStart w:id="8" w:name="_Hlk149832593"/>
            <w:r w:rsidRPr="006A3D72">
              <w:rPr>
                <w:rFonts w:cs="Times New Roman"/>
              </w:rPr>
              <w:t>Срок реализации программы – до 20</w:t>
            </w:r>
            <w:r w:rsidR="00F4280F" w:rsidRPr="006A3D72">
              <w:rPr>
                <w:rFonts w:cs="Times New Roman"/>
              </w:rPr>
              <w:t>3</w:t>
            </w:r>
            <w:r w:rsidR="00637BB4" w:rsidRPr="006A3D72">
              <w:rPr>
                <w:rFonts w:cs="Times New Roman"/>
              </w:rPr>
              <w:t>5</w:t>
            </w:r>
            <w:r w:rsidRPr="006A3D72">
              <w:rPr>
                <w:rFonts w:cs="Times New Roman"/>
              </w:rPr>
              <w:t xml:space="preserve"> года</w:t>
            </w:r>
          </w:p>
          <w:p w14:paraId="42F027C3" w14:textId="77777777" w:rsidR="0011338A" w:rsidRPr="006A3D72" w:rsidRDefault="0011338A" w:rsidP="0011338A">
            <w:pPr>
              <w:tabs>
                <w:tab w:val="left" w:pos="206"/>
              </w:tabs>
              <w:ind w:left="65" w:firstLine="16"/>
              <w:rPr>
                <w:rFonts w:cs="Times New Roman"/>
              </w:rPr>
            </w:pPr>
            <w:r w:rsidRPr="006A3D72">
              <w:rPr>
                <w:rFonts w:cs="Times New Roman"/>
              </w:rPr>
              <w:t xml:space="preserve">Этапы осуществления программы: </w:t>
            </w:r>
          </w:p>
          <w:p w14:paraId="123241BA" w14:textId="14F6A76B" w:rsidR="0011338A" w:rsidRPr="006A3D72" w:rsidRDefault="0011338A" w:rsidP="0011338A">
            <w:pPr>
              <w:tabs>
                <w:tab w:val="left" w:pos="206"/>
              </w:tabs>
              <w:ind w:left="65" w:firstLine="16"/>
              <w:rPr>
                <w:rFonts w:cs="Times New Roman"/>
              </w:rPr>
            </w:pPr>
            <w:r w:rsidRPr="006A3D72">
              <w:rPr>
                <w:rFonts w:cs="Times New Roman"/>
              </w:rPr>
              <w:t>первый этап: 202</w:t>
            </w:r>
            <w:r w:rsidR="00637BB4" w:rsidRPr="006A3D72">
              <w:rPr>
                <w:rFonts w:cs="Times New Roman"/>
              </w:rPr>
              <w:t>5</w:t>
            </w:r>
            <w:r w:rsidRPr="006A3D72">
              <w:rPr>
                <w:rFonts w:cs="Times New Roman"/>
              </w:rPr>
              <w:t xml:space="preserve"> - </w:t>
            </w:r>
            <w:r w:rsidR="00F4280F" w:rsidRPr="006A3D72">
              <w:rPr>
                <w:rFonts w:cs="Times New Roman"/>
              </w:rPr>
              <w:t>202</w:t>
            </w:r>
            <w:r w:rsidR="00637BB4" w:rsidRPr="006A3D72">
              <w:rPr>
                <w:rFonts w:cs="Times New Roman"/>
              </w:rPr>
              <w:t>9</w:t>
            </w:r>
            <w:r w:rsidRPr="006A3D72">
              <w:rPr>
                <w:rFonts w:cs="Times New Roman"/>
              </w:rPr>
              <w:t xml:space="preserve"> гг.; </w:t>
            </w:r>
          </w:p>
          <w:p w14:paraId="400A58DB" w14:textId="6E08EF44" w:rsidR="0011338A" w:rsidRPr="006A3D72" w:rsidRDefault="0011338A" w:rsidP="00F4280F">
            <w:pPr>
              <w:tabs>
                <w:tab w:val="left" w:pos="206"/>
              </w:tabs>
              <w:ind w:left="65" w:firstLine="16"/>
              <w:rPr>
                <w:rFonts w:cs="Times New Roman"/>
              </w:rPr>
            </w:pPr>
            <w:r w:rsidRPr="006A3D72">
              <w:rPr>
                <w:rFonts w:cs="Times New Roman"/>
              </w:rPr>
              <w:t>второй этап: 20</w:t>
            </w:r>
            <w:r w:rsidR="00637BB4" w:rsidRPr="006A3D72">
              <w:rPr>
                <w:rFonts w:cs="Times New Roman"/>
              </w:rPr>
              <w:t>30</w:t>
            </w:r>
            <w:r w:rsidRPr="006A3D72">
              <w:rPr>
                <w:rFonts w:cs="Times New Roman"/>
              </w:rPr>
              <w:t xml:space="preserve"> - 20</w:t>
            </w:r>
            <w:r w:rsidR="00F4280F" w:rsidRPr="006A3D72">
              <w:rPr>
                <w:rFonts w:cs="Times New Roman"/>
              </w:rPr>
              <w:t>3</w:t>
            </w:r>
            <w:r w:rsidR="00637BB4" w:rsidRPr="006A3D72">
              <w:rPr>
                <w:rFonts w:cs="Times New Roman"/>
              </w:rPr>
              <w:t>5</w:t>
            </w:r>
            <w:r w:rsidRPr="006A3D72">
              <w:rPr>
                <w:rFonts w:cs="Times New Roman"/>
              </w:rPr>
              <w:t xml:space="preserve"> гг.</w:t>
            </w:r>
            <w:bookmarkEnd w:id="8"/>
          </w:p>
        </w:tc>
      </w:tr>
      <w:tr w:rsidR="008A105A" w:rsidRPr="006A3D72" w14:paraId="68A98ABF" w14:textId="77777777" w:rsidTr="007E4276">
        <w:tc>
          <w:tcPr>
            <w:tcW w:w="3114" w:type="dxa"/>
            <w:vAlign w:val="center"/>
          </w:tcPr>
          <w:p w14:paraId="542F5D1B" w14:textId="50B7D2E6" w:rsidR="008A105A" w:rsidRPr="006A3D72" w:rsidRDefault="00F4280F" w:rsidP="00CE5698">
            <w:pPr>
              <w:pStyle w:val="aa"/>
              <w:jc w:val="center"/>
              <w:rPr>
                <w:rFonts w:cs="Times New Roman"/>
                <w:b/>
                <w:sz w:val="22"/>
              </w:rPr>
            </w:pPr>
            <w:r w:rsidRPr="006A3D72">
              <w:rPr>
                <w:rFonts w:cs="Times New Roman"/>
                <w:b/>
                <w:sz w:val="22"/>
              </w:rPr>
              <w:t>Объемы и источники финансирования программы</w:t>
            </w:r>
          </w:p>
        </w:tc>
        <w:tc>
          <w:tcPr>
            <w:tcW w:w="6231" w:type="dxa"/>
            <w:vAlign w:val="center"/>
          </w:tcPr>
          <w:p w14:paraId="5322C161" w14:textId="220DEA2D" w:rsidR="008A105A" w:rsidRPr="006A3D72" w:rsidRDefault="008A105A" w:rsidP="005C0FD3">
            <w:pPr>
              <w:tabs>
                <w:tab w:val="left" w:pos="206"/>
              </w:tabs>
              <w:ind w:left="65" w:firstLine="16"/>
              <w:rPr>
                <w:rFonts w:cs="Times New Roman"/>
              </w:rPr>
            </w:pPr>
            <w:r w:rsidRPr="006A3D72">
              <w:rPr>
                <w:rFonts w:cs="Times New Roman"/>
              </w:rPr>
              <w:t>Финансирование Программы предполагается за счет бюджетных средств разных уровней и привлечения внебюджетных источников. Объем финансирования Программы составляет:</w:t>
            </w:r>
          </w:p>
          <w:p w14:paraId="77618339" w14:textId="29014282" w:rsidR="008A105A" w:rsidRPr="006A3D72" w:rsidRDefault="008A105A" w:rsidP="005C0FD3">
            <w:pPr>
              <w:tabs>
                <w:tab w:val="left" w:pos="206"/>
              </w:tabs>
              <w:ind w:left="65" w:firstLine="16"/>
              <w:rPr>
                <w:rFonts w:cs="Times New Roman"/>
              </w:rPr>
            </w:pPr>
            <w:r w:rsidRPr="006A3D72">
              <w:rPr>
                <w:rFonts w:cs="Times New Roman"/>
              </w:rPr>
              <w:t>• в системе теплоснабжения –</w:t>
            </w:r>
            <w:r w:rsidR="00B41E5F" w:rsidRPr="006A3D72">
              <w:rPr>
                <w:rFonts w:cs="Times New Roman"/>
              </w:rPr>
              <w:t xml:space="preserve"> </w:t>
            </w:r>
            <w:r w:rsidR="00837472" w:rsidRPr="006A3D72">
              <w:rPr>
                <w:rFonts w:cs="Times New Roman"/>
              </w:rPr>
              <w:t>122,888</w:t>
            </w:r>
            <w:r w:rsidR="00B41E5F" w:rsidRPr="006A3D72">
              <w:rPr>
                <w:rFonts w:cs="Times New Roman"/>
              </w:rPr>
              <w:t xml:space="preserve"> </w:t>
            </w:r>
            <w:r w:rsidRPr="006A3D72">
              <w:rPr>
                <w:rFonts w:cs="Times New Roman"/>
              </w:rPr>
              <w:t>млн. руб.;</w:t>
            </w:r>
          </w:p>
          <w:p w14:paraId="72F40B81" w14:textId="0B6D0CC1" w:rsidR="008A105A" w:rsidRPr="006A3D72" w:rsidRDefault="008A105A" w:rsidP="005C0FD3">
            <w:pPr>
              <w:tabs>
                <w:tab w:val="left" w:pos="206"/>
              </w:tabs>
              <w:ind w:left="65" w:firstLine="16"/>
              <w:rPr>
                <w:rFonts w:cs="Times New Roman"/>
              </w:rPr>
            </w:pPr>
            <w:r w:rsidRPr="006A3D72">
              <w:rPr>
                <w:rFonts w:cs="Times New Roman"/>
              </w:rPr>
              <w:t>• в системе водоснабжения –</w:t>
            </w:r>
            <w:r w:rsidR="004175E6" w:rsidRPr="006A3D72">
              <w:rPr>
                <w:rFonts w:cs="Times New Roman"/>
              </w:rPr>
              <w:t xml:space="preserve"> 62,83852</w:t>
            </w:r>
            <w:r w:rsidRPr="006A3D72">
              <w:rPr>
                <w:rFonts w:cs="Times New Roman"/>
              </w:rPr>
              <w:t>млн. руб.;</w:t>
            </w:r>
          </w:p>
          <w:p w14:paraId="62258495" w14:textId="05704F3C" w:rsidR="008A105A" w:rsidRPr="006A3D72" w:rsidRDefault="008A105A" w:rsidP="009519E0">
            <w:pPr>
              <w:tabs>
                <w:tab w:val="left" w:pos="206"/>
              </w:tabs>
              <w:ind w:left="65" w:firstLine="16"/>
              <w:rPr>
                <w:rFonts w:cs="Times New Roman"/>
              </w:rPr>
            </w:pPr>
            <w:r w:rsidRPr="006A3D72">
              <w:rPr>
                <w:rFonts w:cs="Times New Roman"/>
              </w:rPr>
              <w:t>• в системе водоотведения –</w:t>
            </w:r>
            <w:r w:rsidR="004175E6" w:rsidRPr="006A3D72">
              <w:rPr>
                <w:rFonts w:cs="Times New Roman"/>
              </w:rPr>
              <w:t xml:space="preserve"> 0,36643 </w:t>
            </w:r>
            <w:r w:rsidRPr="006A3D72">
              <w:rPr>
                <w:rFonts w:cs="Times New Roman"/>
              </w:rPr>
              <w:t>млн. руб.;</w:t>
            </w:r>
          </w:p>
          <w:p w14:paraId="31842001" w14:textId="6A7CECCD" w:rsidR="00B02928" w:rsidRPr="006A3D72" w:rsidRDefault="008A105A" w:rsidP="00B02928">
            <w:pPr>
              <w:tabs>
                <w:tab w:val="left" w:pos="206"/>
              </w:tabs>
              <w:ind w:left="65" w:firstLine="16"/>
              <w:rPr>
                <w:rFonts w:cs="Times New Roman"/>
              </w:rPr>
            </w:pPr>
            <w:r w:rsidRPr="006A3D72">
              <w:rPr>
                <w:rFonts w:cs="Times New Roman"/>
              </w:rPr>
              <w:t>• в системе газоснабжения –</w:t>
            </w:r>
            <w:r w:rsidR="004175E6" w:rsidRPr="006A3D72">
              <w:rPr>
                <w:rFonts w:cs="Times New Roman"/>
              </w:rPr>
              <w:t xml:space="preserve">389,17 </w:t>
            </w:r>
            <w:r w:rsidRPr="006A3D72">
              <w:rPr>
                <w:rFonts w:cs="Times New Roman"/>
              </w:rPr>
              <w:t>млн. руб.;</w:t>
            </w:r>
          </w:p>
          <w:p w14:paraId="3813BF95" w14:textId="7BDA88F5" w:rsidR="000D7C53" w:rsidRPr="006A3D72" w:rsidRDefault="00B02928" w:rsidP="004175E6">
            <w:pPr>
              <w:tabs>
                <w:tab w:val="left" w:pos="206"/>
              </w:tabs>
              <w:ind w:left="65" w:firstLine="16"/>
              <w:rPr>
                <w:rFonts w:cs="Times New Roman"/>
              </w:rPr>
            </w:pPr>
            <w:r w:rsidRPr="006A3D72">
              <w:rPr>
                <w:rFonts w:cs="Times New Roman"/>
              </w:rPr>
              <w:t>• в системе электроснабжения –</w:t>
            </w:r>
            <w:r w:rsidR="004175E6" w:rsidRPr="006A3D72">
              <w:rPr>
                <w:rFonts w:cs="Times New Roman"/>
              </w:rPr>
              <w:t>83,201 млн. руб.</w:t>
            </w:r>
            <w:r w:rsidRPr="006A3D72">
              <w:rPr>
                <w:rFonts w:cs="Times New Roman"/>
              </w:rPr>
              <w:t>.;</w:t>
            </w:r>
          </w:p>
        </w:tc>
      </w:tr>
      <w:tr w:rsidR="00F4280F" w:rsidRPr="006A3D72" w14:paraId="25976762" w14:textId="77777777" w:rsidTr="007E4276">
        <w:tc>
          <w:tcPr>
            <w:tcW w:w="3114" w:type="dxa"/>
            <w:vAlign w:val="center"/>
          </w:tcPr>
          <w:p w14:paraId="11137443" w14:textId="0CBB18EE" w:rsidR="00F4280F" w:rsidRPr="006A3D72" w:rsidRDefault="004E7649" w:rsidP="00CE5698">
            <w:pPr>
              <w:pStyle w:val="aa"/>
              <w:jc w:val="center"/>
              <w:rPr>
                <w:rFonts w:cs="Times New Roman"/>
                <w:b/>
                <w:sz w:val="22"/>
              </w:rPr>
            </w:pPr>
            <w:r w:rsidRPr="006A3D72">
              <w:rPr>
                <w:rFonts w:cs="Times New Roman"/>
                <w:b/>
                <w:sz w:val="22"/>
              </w:rPr>
              <w:t>Ожидаемые результаты реализации программы</w:t>
            </w:r>
          </w:p>
        </w:tc>
        <w:tc>
          <w:tcPr>
            <w:tcW w:w="6231" w:type="dxa"/>
            <w:vAlign w:val="center"/>
          </w:tcPr>
          <w:p w14:paraId="142BCEC2" w14:textId="37F0D775" w:rsidR="004E7649" w:rsidRPr="006A3D72" w:rsidRDefault="004E7649" w:rsidP="004E7649">
            <w:pPr>
              <w:ind w:left="138" w:right="137"/>
              <w:jc w:val="both"/>
              <w:rPr>
                <w:rFonts w:cs="Times New Roman"/>
              </w:rPr>
            </w:pPr>
            <w:r w:rsidRPr="006A3D72">
              <w:rPr>
                <w:rFonts w:cs="Times New Roman"/>
              </w:rPr>
              <w:t>- Уровень оснащенности коллективными (общедомовыми) приборами учета используемых энергетических ресурсов до 100%.</w:t>
            </w:r>
          </w:p>
          <w:p w14:paraId="6FA7A2FE" w14:textId="5C8389DD" w:rsidR="004E7649" w:rsidRPr="006A3D72" w:rsidRDefault="004E7649" w:rsidP="004E7649">
            <w:pPr>
              <w:ind w:left="138" w:right="137"/>
              <w:jc w:val="both"/>
              <w:rPr>
                <w:rFonts w:cs="Times New Roman"/>
              </w:rPr>
            </w:pPr>
            <w:r w:rsidRPr="006A3D72">
              <w:rPr>
                <w:rFonts w:cs="Times New Roman"/>
              </w:rPr>
              <w:t>- Снижение доли уличной сети теплоснабжения, водоснабжения и водоотведения, нуждающейся в замене.</w:t>
            </w:r>
          </w:p>
          <w:p w14:paraId="0D24E529" w14:textId="4DE95963" w:rsidR="004E7649" w:rsidRPr="006A3D72" w:rsidRDefault="004E7649" w:rsidP="004E7649">
            <w:pPr>
              <w:ind w:left="138" w:right="137"/>
              <w:jc w:val="both"/>
              <w:rPr>
                <w:rFonts w:cs="Times New Roman"/>
              </w:rPr>
            </w:pPr>
            <w:r w:rsidRPr="006A3D72">
              <w:rPr>
                <w:rFonts w:cs="Times New Roman"/>
              </w:rPr>
              <w:t>- Обеспечение качественных и количественных показателей коммунальных услуг в точках присоединения.</w:t>
            </w:r>
          </w:p>
          <w:p w14:paraId="5B78052C" w14:textId="6831BAC0" w:rsidR="004E7649" w:rsidRPr="006A3D72" w:rsidRDefault="004E7649" w:rsidP="004E7649">
            <w:pPr>
              <w:ind w:left="138" w:right="137"/>
              <w:jc w:val="both"/>
              <w:rPr>
                <w:rFonts w:cs="Times New Roman"/>
              </w:rPr>
            </w:pPr>
            <w:r w:rsidRPr="006A3D72">
              <w:rPr>
                <w:rFonts w:cs="Times New Roman"/>
              </w:rPr>
              <w:t>- Снижение удельного потребления энергоносителей до нормативных.</w:t>
            </w:r>
          </w:p>
          <w:p w14:paraId="266B5A6D" w14:textId="74E560BF" w:rsidR="004E7649" w:rsidRPr="006A3D72" w:rsidRDefault="004E7649" w:rsidP="004E7649">
            <w:pPr>
              <w:ind w:left="138" w:right="137"/>
              <w:jc w:val="both"/>
              <w:rPr>
                <w:rFonts w:cs="Times New Roman"/>
              </w:rPr>
            </w:pPr>
            <w:r w:rsidRPr="006A3D72">
              <w:rPr>
                <w:rFonts w:cs="Times New Roman"/>
              </w:rPr>
              <w:t>- Снижение непроизводительных потерь при транспортировке и выработке коммунальных услуг до нормативного уровня.</w:t>
            </w:r>
          </w:p>
          <w:p w14:paraId="7F78E195" w14:textId="350B10BE" w:rsidR="004E7649" w:rsidRPr="006A3D72" w:rsidRDefault="004E7649" w:rsidP="004E7649">
            <w:pPr>
              <w:ind w:left="138" w:right="137"/>
              <w:jc w:val="both"/>
              <w:rPr>
                <w:rFonts w:cs="Times New Roman"/>
              </w:rPr>
            </w:pPr>
            <w:r w:rsidRPr="006A3D72">
              <w:rPr>
                <w:rFonts w:cs="Times New Roman"/>
              </w:rPr>
              <w:t xml:space="preserve">- Улучшение экологической обстановки в связи с </w:t>
            </w:r>
            <w:r w:rsidRPr="006A3D72">
              <w:rPr>
                <w:rFonts w:cs="Times New Roman"/>
              </w:rPr>
              <w:lastRenderedPageBreak/>
              <w:t>уменьшением количества выбросов загрязняющих веществ и парниковых газов в атмосферу.</w:t>
            </w:r>
          </w:p>
          <w:p w14:paraId="325FF06E" w14:textId="048E1F32" w:rsidR="00F4280F" w:rsidRPr="006A3D72" w:rsidRDefault="004E7649" w:rsidP="004E7649">
            <w:pPr>
              <w:tabs>
                <w:tab w:val="left" w:pos="206"/>
              </w:tabs>
              <w:ind w:left="138" w:right="137" w:firstLine="16"/>
              <w:jc w:val="both"/>
              <w:rPr>
                <w:rFonts w:cs="Times New Roman"/>
                <w:color w:val="FF0000"/>
              </w:rPr>
            </w:pPr>
            <w:r w:rsidRPr="006A3D72">
              <w:rPr>
                <w:rFonts w:cs="Times New Roman"/>
              </w:rPr>
              <w:t>- Создание условий для участия частного бизнеса в реализации проектов модернизации и управления коммунальным комплексом.</w:t>
            </w:r>
          </w:p>
        </w:tc>
      </w:tr>
    </w:tbl>
    <w:p w14:paraId="406E7D06" w14:textId="77777777" w:rsidR="00052081" w:rsidRPr="006A3D72" w:rsidRDefault="00052081" w:rsidP="006D3685">
      <w:pPr>
        <w:pStyle w:val="S"/>
        <w:rPr>
          <w:rFonts w:eastAsiaTheme="minorHAnsi"/>
        </w:rPr>
      </w:pPr>
      <w:bookmarkStart w:id="9" w:name="_Toc111475388"/>
      <w:bookmarkStart w:id="10" w:name="_Toc111541917"/>
    </w:p>
    <w:p w14:paraId="2C4495F4" w14:textId="2A6625DC" w:rsidR="00833D16" w:rsidRPr="006A3D72" w:rsidRDefault="005F77CF" w:rsidP="00833D16">
      <w:pPr>
        <w:pStyle w:val="2111"/>
        <w:spacing w:line="276" w:lineRule="auto"/>
        <w:ind w:left="0"/>
        <w:contextualSpacing/>
        <w:rPr>
          <w:rFonts w:cs="Times New Roman"/>
          <w:kern w:val="24"/>
          <w:sz w:val="24"/>
          <w:szCs w:val="24"/>
          <w:lang w:val="ru-RU"/>
        </w:rPr>
      </w:pPr>
      <w:bookmarkStart w:id="11" w:name="_Toc183641289"/>
      <w:r w:rsidRPr="006A3D72">
        <w:rPr>
          <w:rFonts w:cs="Times New Roman"/>
          <w:kern w:val="24"/>
          <w:sz w:val="24"/>
          <w:szCs w:val="24"/>
          <w:lang w:val="ru-RU"/>
        </w:rPr>
        <w:t>РАЗДЕЛ 2.</w:t>
      </w:r>
      <w:bookmarkEnd w:id="9"/>
      <w:bookmarkEnd w:id="10"/>
      <w:r w:rsidRPr="006A3D72">
        <w:rPr>
          <w:rFonts w:cs="Times New Roman"/>
          <w:kern w:val="24"/>
          <w:sz w:val="24"/>
          <w:szCs w:val="24"/>
          <w:lang w:val="ru-RU"/>
        </w:rPr>
        <w:t xml:space="preserve"> ХАРАКТЕРИСТИКА СУЩЕСТВУЮЩЕГО СОСТОЯНОИЯ СИСТЕМ КОММУНАЛЬНОЙ </w:t>
      </w:r>
      <w:r w:rsidR="0036561B" w:rsidRPr="006A3D72">
        <w:rPr>
          <w:rFonts w:cs="Times New Roman"/>
          <w:kern w:val="24"/>
          <w:sz w:val="24"/>
          <w:szCs w:val="24"/>
          <w:lang w:val="ru-RU"/>
        </w:rPr>
        <w:t>И</w:t>
      </w:r>
      <w:r w:rsidRPr="006A3D72">
        <w:rPr>
          <w:rFonts w:cs="Times New Roman"/>
          <w:kern w:val="24"/>
          <w:sz w:val="24"/>
          <w:szCs w:val="24"/>
          <w:lang w:val="ru-RU"/>
        </w:rPr>
        <w:t>НФРАСТРУКТУРЫ</w:t>
      </w:r>
      <w:bookmarkEnd w:id="11"/>
    </w:p>
    <w:p w14:paraId="5E39785F" w14:textId="77777777" w:rsidR="00833D16" w:rsidRPr="006A3D72" w:rsidRDefault="00833D16" w:rsidP="00F17C0D">
      <w:pPr>
        <w:rPr>
          <w:rFonts w:cs="Times New Roman"/>
        </w:rPr>
      </w:pPr>
      <w:bookmarkStart w:id="12" w:name="_Toc64033707"/>
      <w:bookmarkStart w:id="13" w:name="_Toc88572407"/>
    </w:p>
    <w:p w14:paraId="5B6119A0" w14:textId="77777777" w:rsidR="00EB4C4D" w:rsidRPr="006A3D72" w:rsidRDefault="00EB4C4D" w:rsidP="00EB4C4D">
      <w:pPr>
        <w:pStyle w:val="2111"/>
        <w:ind w:left="0"/>
        <w:contextualSpacing/>
        <w:rPr>
          <w:rFonts w:cs="Times New Roman"/>
          <w:kern w:val="24"/>
          <w:sz w:val="24"/>
          <w:szCs w:val="24"/>
          <w:lang w:val="ru-RU"/>
        </w:rPr>
      </w:pPr>
      <w:bookmarkStart w:id="14" w:name="_Toc111475389"/>
      <w:bookmarkStart w:id="15" w:name="_Toc111541918"/>
      <w:bookmarkStart w:id="16" w:name="_Toc183641290"/>
      <w:bookmarkEnd w:id="12"/>
      <w:bookmarkEnd w:id="13"/>
      <w:r w:rsidRPr="006A3D72">
        <w:rPr>
          <w:rFonts w:cs="Times New Roman"/>
          <w:kern w:val="24"/>
          <w:sz w:val="24"/>
          <w:szCs w:val="24"/>
          <w:lang w:val="ru-RU"/>
        </w:rPr>
        <w:t>2.1. Краткий анализ существующего состояния систем теплоснабжения</w:t>
      </w:r>
      <w:bookmarkEnd w:id="14"/>
      <w:bookmarkEnd w:id="15"/>
      <w:bookmarkEnd w:id="16"/>
    </w:p>
    <w:p w14:paraId="3720F4F4" w14:textId="77777777" w:rsidR="00EB4C4D" w:rsidRPr="006A3D72" w:rsidRDefault="00EB4C4D" w:rsidP="00EB4C4D">
      <w:pPr>
        <w:spacing w:after="40"/>
        <w:ind w:firstLine="700"/>
        <w:rPr>
          <w:rFonts w:cs="Times New Roman"/>
          <w:szCs w:val="28"/>
        </w:rPr>
      </w:pPr>
    </w:p>
    <w:p w14:paraId="066208B7" w14:textId="77777777" w:rsidR="00EB4C4D" w:rsidRPr="006A3D72" w:rsidRDefault="00EB4C4D" w:rsidP="00EB4C4D">
      <w:pPr>
        <w:pStyle w:val="2111"/>
        <w:ind w:left="0" w:firstLine="567"/>
        <w:contextualSpacing/>
        <w:rPr>
          <w:rFonts w:cs="Times New Roman"/>
          <w:kern w:val="24"/>
          <w:sz w:val="24"/>
          <w:szCs w:val="24"/>
          <w:lang w:val="ru-RU"/>
        </w:rPr>
      </w:pPr>
      <w:bookmarkStart w:id="17" w:name="_Toc64033708"/>
      <w:bookmarkStart w:id="18" w:name="_Toc111541919"/>
      <w:bookmarkStart w:id="19" w:name="_Toc122941034"/>
      <w:bookmarkStart w:id="20" w:name="_Toc183641291"/>
      <w:r w:rsidRPr="006A3D72">
        <w:rPr>
          <w:rFonts w:cs="Times New Roman"/>
          <w:kern w:val="24"/>
          <w:sz w:val="24"/>
          <w:szCs w:val="24"/>
          <w:lang w:val="ru-RU"/>
        </w:rPr>
        <w:t>2.1.1. Институциональная структура</w:t>
      </w:r>
      <w:bookmarkEnd w:id="17"/>
      <w:bookmarkEnd w:id="18"/>
      <w:bookmarkEnd w:id="19"/>
      <w:bookmarkEnd w:id="20"/>
    </w:p>
    <w:p w14:paraId="63ACE26B" w14:textId="049D3893" w:rsidR="00CB4437" w:rsidRPr="006A3D72" w:rsidRDefault="00CB4437" w:rsidP="00CB4437">
      <w:pPr>
        <w:ind w:firstLine="700"/>
        <w:jc w:val="both"/>
        <w:rPr>
          <w:rFonts w:cs="Times New Roman"/>
          <w:szCs w:val="28"/>
        </w:rPr>
      </w:pPr>
      <w:bookmarkStart w:id="21" w:name="_Hlk149294948"/>
      <w:bookmarkStart w:id="22" w:name="_Hlk112153171"/>
      <w:r w:rsidRPr="006A3D72">
        <w:rPr>
          <w:rFonts w:cs="Times New Roman"/>
          <w:szCs w:val="28"/>
        </w:rPr>
        <w:t>По состоянию на 2024 год общая площадь жилищного фонда г. Искитим составляет 992 800 кв.м. В таблицах 2.1.1.1 и 2.1.1.2 представлены показатели уровня оснащения от общей площади жилого фонда.</w:t>
      </w:r>
    </w:p>
    <w:p w14:paraId="207994D7" w14:textId="77777777" w:rsidR="00CB4437" w:rsidRPr="006A3D72" w:rsidRDefault="00CB4437" w:rsidP="00CB4437">
      <w:pPr>
        <w:pStyle w:val="aa"/>
      </w:pPr>
    </w:p>
    <w:p w14:paraId="7A771F19" w14:textId="57616584" w:rsidR="00CB4437" w:rsidRPr="006A3D72" w:rsidRDefault="00CB4437" w:rsidP="00CB4437">
      <w:pPr>
        <w:jc w:val="both"/>
        <w:rPr>
          <w:rFonts w:cs="Times New Roman"/>
          <w:b/>
          <w:bCs/>
          <w:szCs w:val="28"/>
        </w:rPr>
      </w:pPr>
      <w:r w:rsidRPr="006A3D72">
        <w:rPr>
          <w:rFonts w:cs="Times New Roman"/>
          <w:b/>
          <w:bCs/>
          <w:szCs w:val="28"/>
        </w:rPr>
        <w:t>Таблица 2.1.1.1 -. Уровень благоустройства жилищного фонда.</w:t>
      </w:r>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78"/>
        <w:gridCol w:w="4536"/>
      </w:tblGrid>
      <w:tr w:rsidR="00CB4437" w:rsidRPr="006A3D72" w14:paraId="4D8E698B" w14:textId="77777777" w:rsidTr="00CB4437">
        <w:trPr>
          <w:trHeight w:val="633"/>
        </w:trPr>
        <w:tc>
          <w:tcPr>
            <w:tcW w:w="4678" w:type="dxa"/>
            <w:shd w:val="clear" w:color="auto" w:fill="F2F2F2" w:themeFill="background1" w:themeFillShade="F2"/>
            <w:vAlign w:val="center"/>
          </w:tcPr>
          <w:p w14:paraId="27DD31AA"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Наименование</w:t>
            </w:r>
          </w:p>
        </w:tc>
        <w:tc>
          <w:tcPr>
            <w:tcW w:w="4536" w:type="dxa"/>
            <w:shd w:val="clear" w:color="auto" w:fill="F2F2F2" w:themeFill="background1" w:themeFillShade="F2"/>
            <w:vAlign w:val="center"/>
          </w:tcPr>
          <w:p w14:paraId="6BC70818" w14:textId="665632DA" w:rsidR="00CB4437" w:rsidRPr="006A3D72" w:rsidRDefault="00CB4437" w:rsidP="00CB4437">
            <w:pPr>
              <w:pStyle w:val="TableParagraph"/>
              <w:tabs>
                <w:tab w:val="left" w:pos="9923"/>
              </w:tabs>
              <w:spacing w:line="240" w:lineRule="atLeast"/>
              <w:jc w:val="center"/>
              <w:rPr>
                <w:szCs w:val="22"/>
              </w:rPr>
            </w:pPr>
            <w:r w:rsidRPr="006A3D72">
              <w:rPr>
                <w:sz w:val="22"/>
                <w:szCs w:val="22"/>
              </w:rPr>
              <w:t>Процент оснащения от общей площади жилищного фонда, %</w:t>
            </w:r>
          </w:p>
        </w:tc>
      </w:tr>
      <w:tr w:rsidR="00CB4437" w:rsidRPr="006A3D72" w14:paraId="6A76CAFC" w14:textId="77777777" w:rsidTr="00CB4437">
        <w:trPr>
          <w:trHeight w:val="397"/>
        </w:trPr>
        <w:tc>
          <w:tcPr>
            <w:tcW w:w="4678" w:type="dxa"/>
            <w:shd w:val="clear" w:color="auto" w:fill="auto"/>
            <w:vAlign w:val="center"/>
          </w:tcPr>
          <w:p w14:paraId="6B73D7D4"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централизованное отопление</w:t>
            </w:r>
          </w:p>
        </w:tc>
        <w:tc>
          <w:tcPr>
            <w:tcW w:w="4536" w:type="dxa"/>
            <w:shd w:val="clear" w:color="auto" w:fill="auto"/>
            <w:vAlign w:val="center"/>
          </w:tcPr>
          <w:p w14:paraId="562BD427"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78,20</w:t>
            </w:r>
          </w:p>
        </w:tc>
      </w:tr>
      <w:tr w:rsidR="00CB4437" w:rsidRPr="006A3D72" w14:paraId="5FCE126A" w14:textId="77777777" w:rsidTr="00CB4437">
        <w:trPr>
          <w:trHeight w:val="395"/>
        </w:trPr>
        <w:tc>
          <w:tcPr>
            <w:tcW w:w="4678" w:type="dxa"/>
            <w:shd w:val="clear" w:color="auto" w:fill="auto"/>
            <w:vAlign w:val="center"/>
          </w:tcPr>
          <w:p w14:paraId="6A56182F"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горячее водоснабжение</w:t>
            </w:r>
          </w:p>
        </w:tc>
        <w:tc>
          <w:tcPr>
            <w:tcW w:w="4536" w:type="dxa"/>
            <w:shd w:val="clear" w:color="auto" w:fill="auto"/>
            <w:vAlign w:val="center"/>
          </w:tcPr>
          <w:p w14:paraId="03EABFD5"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75,60</w:t>
            </w:r>
          </w:p>
        </w:tc>
      </w:tr>
    </w:tbl>
    <w:p w14:paraId="421BD54D" w14:textId="77777777" w:rsidR="00CB4437" w:rsidRPr="006A3D72" w:rsidRDefault="00CB4437" w:rsidP="00CB4437">
      <w:pPr>
        <w:ind w:firstLine="700"/>
        <w:jc w:val="both"/>
        <w:rPr>
          <w:rFonts w:cs="Times New Roman"/>
          <w:szCs w:val="28"/>
        </w:rPr>
      </w:pPr>
    </w:p>
    <w:p w14:paraId="02211AAA" w14:textId="33F7C27D" w:rsidR="00CB4437" w:rsidRPr="006A3D72" w:rsidRDefault="00CB4437" w:rsidP="00CB4437">
      <w:pPr>
        <w:jc w:val="both"/>
        <w:rPr>
          <w:rFonts w:cs="Times New Roman"/>
          <w:b/>
          <w:bCs/>
          <w:szCs w:val="28"/>
        </w:rPr>
      </w:pPr>
      <w:r w:rsidRPr="006A3D72">
        <w:rPr>
          <w:rFonts w:cs="Times New Roman"/>
          <w:b/>
          <w:bCs/>
          <w:szCs w:val="28"/>
        </w:rPr>
        <w:t>Таблица 2.1.1.2. Размеры жилищно – коммунального хозяйства г. Искитим</w:t>
      </w:r>
    </w:p>
    <w:tbl>
      <w:tblPr>
        <w:tblW w:w="93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37"/>
        <w:gridCol w:w="1416"/>
        <w:gridCol w:w="1719"/>
      </w:tblGrid>
      <w:tr w:rsidR="00CB4437" w:rsidRPr="006A3D72" w14:paraId="6123DC8C" w14:textId="77777777" w:rsidTr="00BA1C0C">
        <w:trPr>
          <w:trHeight w:val="467"/>
        </w:trPr>
        <w:tc>
          <w:tcPr>
            <w:tcW w:w="6237" w:type="dxa"/>
            <w:shd w:val="clear" w:color="auto" w:fill="F2F2F2" w:themeFill="background1" w:themeFillShade="F2"/>
            <w:vAlign w:val="center"/>
          </w:tcPr>
          <w:p w14:paraId="24029BC9"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Жилищно – коммунальное хозяйство в целом по району</w:t>
            </w:r>
          </w:p>
        </w:tc>
        <w:tc>
          <w:tcPr>
            <w:tcW w:w="1416" w:type="dxa"/>
            <w:shd w:val="clear" w:color="auto" w:fill="F2F2F2" w:themeFill="background1" w:themeFillShade="F2"/>
            <w:vAlign w:val="center"/>
          </w:tcPr>
          <w:p w14:paraId="131F2DDD"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Ед. изм.</w:t>
            </w:r>
          </w:p>
        </w:tc>
        <w:tc>
          <w:tcPr>
            <w:tcW w:w="1719" w:type="dxa"/>
            <w:shd w:val="clear" w:color="auto" w:fill="F2F2F2" w:themeFill="background1" w:themeFillShade="F2"/>
            <w:vAlign w:val="center"/>
          </w:tcPr>
          <w:p w14:paraId="2E2F2179"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Величина</w:t>
            </w:r>
          </w:p>
        </w:tc>
      </w:tr>
      <w:tr w:rsidR="00CB4437" w:rsidRPr="006A3D72" w14:paraId="446F5722" w14:textId="77777777" w:rsidTr="00BA1C0C">
        <w:trPr>
          <w:trHeight w:val="395"/>
        </w:trPr>
        <w:tc>
          <w:tcPr>
            <w:tcW w:w="6237" w:type="dxa"/>
            <w:shd w:val="clear" w:color="auto" w:fill="auto"/>
            <w:vAlign w:val="center"/>
          </w:tcPr>
          <w:p w14:paraId="37D0CC8A"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Площадь жилищного фонда – всего</w:t>
            </w:r>
          </w:p>
        </w:tc>
        <w:tc>
          <w:tcPr>
            <w:tcW w:w="1416" w:type="dxa"/>
            <w:shd w:val="clear" w:color="auto" w:fill="auto"/>
            <w:vAlign w:val="center"/>
          </w:tcPr>
          <w:p w14:paraId="60439044"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тыс. кв. м</w:t>
            </w:r>
          </w:p>
        </w:tc>
        <w:tc>
          <w:tcPr>
            <w:tcW w:w="1719" w:type="dxa"/>
            <w:shd w:val="clear" w:color="auto" w:fill="auto"/>
            <w:vAlign w:val="center"/>
          </w:tcPr>
          <w:p w14:paraId="1B025B25" w14:textId="7FF02B58" w:rsidR="00CB4437" w:rsidRPr="006A3D72" w:rsidRDefault="00CB4437" w:rsidP="00CB4437">
            <w:pPr>
              <w:pStyle w:val="TableParagraph"/>
              <w:tabs>
                <w:tab w:val="left" w:pos="9923"/>
              </w:tabs>
              <w:spacing w:line="240" w:lineRule="atLeast"/>
              <w:jc w:val="center"/>
              <w:rPr>
                <w:szCs w:val="22"/>
              </w:rPr>
            </w:pPr>
            <w:r w:rsidRPr="006A3D72">
              <w:rPr>
                <w:sz w:val="22"/>
                <w:szCs w:val="22"/>
              </w:rPr>
              <w:t>992 800</w:t>
            </w:r>
          </w:p>
        </w:tc>
      </w:tr>
      <w:tr w:rsidR="00CB4437" w:rsidRPr="006A3D72" w14:paraId="31B3F304" w14:textId="77777777" w:rsidTr="00BA1C0C">
        <w:trPr>
          <w:trHeight w:val="553"/>
        </w:trPr>
        <w:tc>
          <w:tcPr>
            <w:tcW w:w="6237" w:type="dxa"/>
            <w:shd w:val="clear" w:color="auto" w:fill="auto"/>
            <w:vAlign w:val="center"/>
          </w:tcPr>
          <w:p w14:paraId="7E6E9222"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в том числе площадь муниципального жилищного фонда - всего</w:t>
            </w:r>
          </w:p>
        </w:tc>
        <w:tc>
          <w:tcPr>
            <w:tcW w:w="1416" w:type="dxa"/>
            <w:shd w:val="clear" w:color="auto" w:fill="auto"/>
            <w:vAlign w:val="center"/>
          </w:tcPr>
          <w:p w14:paraId="72E919EF"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тыс. кв. м</w:t>
            </w:r>
          </w:p>
        </w:tc>
        <w:tc>
          <w:tcPr>
            <w:tcW w:w="1719" w:type="dxa"/>
            <w:shd w:val="clear" w:color="auto" w:fill="auto"/>
            <w:vAlign w:val="center"/>
          </w:tcPr>
          <w:p w14:paraId="7394E221" w14:textId="77777777" w:rsidR="00CB4437" w:rsidRPr="006A3D72" w:rsidRDefault="00CB4437" w:rsidP="00CB4437">
            <w:pPr>
              <w:pStyle w:val="TableParagraph"/>
              <w:tabs>
                <w:tab w:val="left" w:pos="9923"/>
              </w:tabs>
              <w:spacing w:line="240" w:lineRule="atLeast"/>
              <w:jc w:val="center"/>
              <w:rPr>
                <w:szCs w:val="22"/>
              </w:rPr>
            </w:pPr>
            <w:r w:rsidRPr="006A3D72">
              <w:rPr>
                <w:sz w:val="22"/>
                <w:szCs w:val="22"/>
              </w:rPr>
              <w:t>23 400</w:t>
            </w:r>
          </w:p>
        </w:tc>
      </w:tr>
    </w:tbl>
    <w:p w14:paraId="3E71F517" w14:textId="77777777" w:rsidR="00CB4437" w:rsidRPr="006A3D72" w:rsidRDefault="00CB4437" w:rsidP="00CB4437">
      <w:pPr>
        <w:ind w:firstLine="700"/>
        <w:jc w:val="both"/>
        <w:rPr>
          <w:rFonts w:cs="Times New Roman"/>
          <w:szCs w:val="28"/>
        </w:rPr>
      </w:pPr>
    </w:p>
    <w:p w14:paraId="5F7EB100" w14:textId="084CF29A" w:rsidR="00CB4437" w:rsidRPr="006A3D72" w:rsidRDefault="00CB4437" w:rsidP="00CB4437">
      <w:pPr>
        <w:ind w:firstLine="700"/>
        <w:jc w:val="both"/>
        <w:rPr>
          <w:rFonts w:cs="Times New Roman"/>
          <w:szCs w:val="28"/>
        </w:rPr>
      </w:pPr>
      <w:r w:rsidRPr="006A3D72">
        <w:rPr>
          <w:rFonts w:cs="Times New Roman"/>
          <w:szCs w:val="28"/>
        </w:rPr>
        <w:t>На городской территории действуют изолированные системы теплоснабжения, образованные на базе производственно-отопительных и районных отопительных котельных Источниками теплоснабжения жилых и производственных объектов г. Искитим являются двадцать котельных различной мощности, состоящие на балансе разных предприятий и организаций. Основными теплоснабжающими предприятиями являются:</w:t>
      </w:r>
    </w:p>
    <w:p w14:paraId="1A5930F5" w14:textId="77777777" w:rsidR="00CB4437" w:rsidRPr="006A3D72" w:rsidRDefault="00CB4437" w:rsidP="00CB4437">
      <w:pPr>
        <w:ind w:firstLine="700"/>
        <w:jc w:val="both"/>
        <w:rPr>
          <w:rFonts w:cs="Times New Roman"/>
          <w:szCs w:val="28"/>
        </w:rPr>
      </w:pPr>
      <w:r w:rsidRPr="006A3D72">
        <w:rPr>
          <w:rFonts w:cs="Times New Roman"/>
          <w:szCs w:val="28"/>
        </w:rPr>
        <w:t>АО «Новосибирский завод искусственного волокна» (АО «НЗИВ»);</w:t>
      </w:r>
    </w:p>
    <w:p w14:paraId="6AB7E651" w14:textId="77777777" w:rsidR="00CB4437" w:rsidRPr="006A3D72" w:rsidRDefault="00CB4437" w:rsidP="00CB4437">
      <w:pPr>
        <w:ind w:firstLine="700"/>
        <w:jc w:val="both"/>
        <w:rPr>
          <w:rFonts w:cs="Times New Roman"/>
          <w:szCs w:val="28"/>
        </w:rPr>
      </w:pPr>
      <w:r w:rsidRPr="006A3D72">
        <w:rPr>
          <w:rFonts w:cs="Times New Roman"/>
          <w:szCs w:val="28"/>
        </w:rPr>
        <w:t>ООО «Искитимская городская котельная» (ООО «ИГК»);</w:t>
      </w:r>
    </w:p>
    <w:p w14:paraId="2C0B9DEC" w14:textId="4AA284E0" w:rsidR="00CB4437" w:rsidRPr="006A3D72" w:rsidRDefault="00CB4437" w:rsidP="00CB4437">
      <w:pPr>
        <w:ind w:firstLine="700"/>
        <w:jc w:val="both"/>
        <w:rPr>
          <w:rFonts w:cs="Times New Roman"/>
          <w:szCs w:val="28"/>
        </w:rPr>
      </w:pPr>
      <w:r w:rsidRPr="006A3D72">
        <w:rPr>
          <w:rFonts w:cs="Times New Roman"/>
          <w:szCs w:val="28"/>
        </w:rPr>
        <w:t>ООО «Прогресс»;</w:t>
      </w:r>
    </w:p>
    <w:p w14:paraId="54B6412C" w14:textId="77777777" w:rsidR="00CB4437" w:rsidRPr="006A3D72" w:rsidRDefault="00CB4437" w:rsidP="00CB4437">
      <w:pPr>
        <w:ind w:firstLine="700"/>
        <w:jc w:val="both"/>
        <w:rPr>
          <w:rFonts w:cs="Times New Roman"/>
          <w:szCs w:val="28"/>
        </w:rPr>
      </w:pPr>
      <w:r w:rsidRPr="006A3D72">
        <w:rPr>
          <w:rFonts w:cs="Times New Roman"/>
          <w:szCs w:val="28"/>
        </w:rPr>
        <w:t>ИП Голубев В.А.;</w:t>
      </w:r>
    </w:p>
    <w:p w14:paraId="580FE894" w14:textId="77777777" w:rsidR="00991D46" w:rsidRPr="006A3D72" w:rsidRDefault="00991D46" w:rsidP="003D7148">
      <w:pPr>
        <w:pStyle w:val="aa"/>
        <w:ind w:firstLine="709"/>
        <w:jc w:val="both"/>
        <w:rPr>
          <w:rFonts w:cs="Times New Roman"/>
          <w:szCs w:val="28"/>
        </w:rPr>
      </w:pPr>
      <w:r w:rsidRPr="006A3D72">
        <w:rPr>
          <w:rFonts w:cs="Times New Roman"/>
          <w:szCs w:val="28"/>
        </w:rPr>
        <w:t xml:space="preserve">МУП «Котельная Ложок» </w:t>
      </w:r>
    </w:p>
    <w:p w14:paraId="45AA14B5" w14:textId="6023CA2C" w:rsidR="003D7148" w:rsidRPr="006A3D72" w:rsidRDefault="003D7148" w:rsidP="003D7148">
      <w:pPr>
        <w:pStyle w:val="aa"/>
        <w:ind w:firstLine="709"/>
        <w:jc w:val="both"/>
      </w:pPr>
      <w:r w:rsidRPr="006A3D72">
        <w:t>Большинство котельных используют природный газ в качестве основного топлива. Тепловые сети в основном двухтрубные с центральными тепловыми пунктами (ЦТП) и индивидуальными − в подвалах жилых домов (ИТП) с оборудованием для горячего водоснабжения (ГВС) потребителей. Есть несколько котельных, в которых установлено оборудование ГВС. В этих котельных тепловые сети 4-х трубные с двумя теплопроводами горячего водоснабжения (один подающий, второй циркуляционный). Существующие границы зон действия систем теплоснабжения определены точками присоединения самых удаленных потребителей к тепловым сетям.</w:t>
      </w:r>
    </w:p>
    <w:p w14:paraId="332440B3" w14:textId="295DFB07" w:rsidR="003D7148" w:rsidRPr="006A3D72" w:rsidRDefault="003D7148" w:rsidP="003D7148">
      <w:pPr>
        <w:pStyle w:val="aa"/>
        <w:ind w:firstLine="709"/>
        <w:jc w:val="both"/>
      </w:pPr>
      <w:r w:rsidRPr="006A3D72">
        <w:t>Также имеются индивидуальные котельные, обеспечивающие отдельные производственные объекты, жилые здания и объекты соцкультбыта.</w:t>
      </w:r>
    </w:p>
    <w:p w14:paraId="4654A27F" w14:textId="77777777" w:rsidR="007F5395" w:rsidRPr="006A3D72" w:rsidRDefault="007F5395" w:rsidP="003D7148">
      <w:pPr>
        <w:pStyle w:val="aa"/>
        <w:ind w:firstLine="709"/>
        <w:jc w:val="both"/>
      </w:pPr>
    </w:p>
    <w:p w14:paraId="23F01D80" w14:textId="53B6A345" w:rsidR="007F5395" w:rsidRPr="006A3D72" w:rsidRDefault="007F5395" w:rsidP="003D7148">
      <w:pPr>
        <w:pStyle w:val="aa"/>
        <w:ind w:firstLine="709"/>
        <w:jc w:val="both"/>
        <w:sectPr w:rsidR="007F5395" w:rsidRPr="006A3D72" w:rsidSect="00706F77">
          <w:headerReference w:type="even" r:id="rId10"/>
          <w:headerReference w:type="default" r:id="rId11"/>
          <w:headerReference w:type="first" r:id="rId12"/>
          <w:pgSz w:w="11906" w:h="16838"/>
          <w:pgMar w:top="1134" w:right="850" w:bottom="1134" w:left="1701" w:header="708" w:footer="708" w:gutter="0"/>
          <w:cols w:space="708"/>
          <w:docGrid w:linePitch="360"/>
        </w:sectPr>
      </w:pPr>
      <w:r w:rsidRPr="006A3D72">
        <w:t>Перечень договорных отношений по источникам тепловой энергии педставлен в таблице ниже.</w:t>
      </w:r>
    </w:p>
    <w:p w14:paraId="055B99C2" w14:textId="25493997" w:rsidR="007F5395" w:rsidRPr="006A3D72" w:rsidRDefault="007F5395" w:rsidP="007F5395">
      <w:pPr>
        <w:pStyle w:val="aa"/>
        <w:jc w:val="both"/>
        <w:rPr>
          <w:b/>
          <w:bCs/>
        </w:rPr>
      </w:pPr>
      <w:r w:rsidRPr="006A3D72">
        <w:rPr>
          <w:b/>
          <w:bCs/>
        </w:rPr>
        <w:lastRenderedPageBreak/>
        <w:t>Таблица 2.1.1.3 – Перечень договорных тношений</w:t>
      </w:r>
    </w:p>
    <w:tbl>
      <w:tblPr>
        <w:tblStyle w:val="af2"/>
        <w:tblW w:w="5407" w:type="pct"/>
        <w:jc w:val="center"/>
        <w:tblLook w:val="04A0" w:firstRow="1" w:lastRow="0" w:firstColumn="1" w:lastColumn="0" w:noHBand="0" w:noVBand="1"/>
      </w:tblPr>
      <w:tblGrid>
        <w:gridCol w:w="275"/>
        <w:gridCol w:w="2179"/>
        <w:gridCol w:w="2664"/>
        <w:gridCol w:w="1895"/>
        <w:gridCol w:w="1843"/>
        <w:gridCol w:w="1513"/>
        <w:gridCol w:w="1797"/>
        <w:gridCol w:w="1879"/>
        <w:gridCol w:w="1738"/>
      </w:tblGrid>
      <w:tr w:rsidR="004A6FAF" w:rsidRPr="006A3D72" w14:paraId="7F89B4AF" w14:textId="77777777" w:rsidTr="004A6FAF">
        <w:trPr>
          <w:trHeight w:val="20"/>
          <w:tblHeader/>
          <w:jc w:val="center"/>
        </w:trPr>
        <w:tc>
          <w:tcPr>
            <w:tcW w:w="275" w:type="dxa"/>
            <w:vMerge w:val="restart"/>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hideMark/>
          </w:tcPr>
          <w:p w14:paraId="513A4F11" w14:textId="77777777" w:rsidR="007F5395" w:rsidRPr="006A3D72" w:rsidRDefault="007F5395" w:rsidP="007F5395">
            <w:pPr>
              <w:ind w:right="-1"/>
              <w:jc w:val="center"/>
              <w:rPr>
                <w:rFonts w:cs="Times New Roman"/>
              </w:rPr>
            </w:pPr>
            <w:r w:rsidRPr="006A3D72">
              <w:rPr>
                <w:rFonts w:eastAsia="Calibri" w:cs="Times New Roman"/>
              </w:rPr>
              <w:t>№</w:t>
            </w:r>
          </w:p>
        </w:tc>
        <w:tc>
          <w:tcPr>
            <w:tcW w:w="8651" w:type="dxa"/>
            <w:gridSpan w:val="4"/>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44F81E09" w14:textId="77777777" w:rsidR="007F5395" w:rsidRPr="006A3D72" w:rsidRDefault="007F5395" w:rsidP="007F5395">
            <w:pPr>
              <w:pStyle w:val="Default"/>
              <w:jc w:val="center"/>
              <w:rPr>
                <w:rFonts w:eastAsia="Calibri"/>
                <w:sz w:val="22"/>
                <w:szCs w:val="22"/>
              </w:rPr>
            </w:pPr>
            <w:r w:rsidRPr="006A3D72">
              <w:rPr>
                <w:rFonts w:eastAsia="Calibri"/>
                <w:sz w:val="22"/>
                <w:szCs w:val="22"/>
              </w:rPr>
              <w:t>ИСТОЧНИК тепловой энергии</w:t>
            </w:r>
          </w:p>
        </w:tc>
        <w:tc>
          <w:tcPr>
            <w:tcW w:w="1522" w:type="dxa"/>
            <w:vMerge w:val="restart"/>
            <w:tcBorders>
              <w:top w:val="single" w:sz="4" w:space="0" w:color="000000" w:themeColor="text1"/>
              <w:left w:val="single" w:sz="4" w:space="0" w:color="000000" w:themeColor="text1"/>
              <w:right w:val="single" w:sz="4" w:space="0" w:color="000000" w:themeColor="text1"/>
            </w:tcBorders>
            <w:shd w:val="clear" w:color="auto" w:fill="F2F2F2"/>
            <w:vAlign w:val="center"/>
          </w:tcPr>
          <w:p w14:paraId="7DA51775" w14:textId="22515B36" w:rsidR="007F5395" w:rsidRPr="006A3D72" w:rsidRDefault="007F5395" w:rsidP="007F5395">
            <w:pPr>
              <w:ind w:right="-1"/>
              <w:jc w:val="center"/>
              <w:rPr>
                <w:rFonts w:eastAsia="Calibri" w:cs="Times New Roman"/>
              </w:rPr>
            </w:pPr>
            <w:r w:rsidRPr="006A3D72">
              <w:rPr>
                <w:rFonts w:eastAsia="Calibri" w:cs="Times New Roman"/>
              </w:rPr>
              <w:t>Используемое топливо</w:t>
            </w:r>
          </w:p>
        </w:tc>
        <w:tc>
          <w:tcPr>
            <w:tcW w:w="1652" w:type="dxa"/>
            <w:vMerge w:val="restart"/>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hideMark/>
          </w:tcPr>
          <w:p w14:paraId="4181DBB0" w14:textId="3BA69F74" w:rsidR="007F5395" w:rsidRPr="006A3D72" w:rsidRDefault="007F5395" w:rsidP="007F5395">
            <w:pPr>
              <w:ind w:right="-1"/>
              <w:jc w:val="center"/>
              <w:rPr>
                <w:rFonts w:cs="Times New Roman"/>
              </w:rPr>
            </w:pPr>
            <w:r w:rsidRPr="006A3D72">
              <w:rPr>
                <w:rFonts w:eastAsia="Calibri" w:cs="Times New Roman"/>
              </w:rPr>
              <w:t>Зона действия источника</w:t>
            </w:r>
          </w:p>
        </w:tc>
        <w:tc>
          <w:tcPr>
            <w:tcW w:w="36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2DD5D644" w14:textId="77777777" w:rsidR="007F5395" w:rsidRPr="006A3D72" w:rsidRDefault="007F5395" w:rsidP="007F5395">
            <w:pPr>
              <w:pStyle w:val="Default"/>
              <w:jc w:val="center"/>
              <w:rPr>
                <w:rFonts w:eastAsia="Calibri"/>
                <w:sz w:val="22"/>
                <w:szCs w:val="22"/>
              </w:rPr>
            </w:pPr>
            <w:r w:rsidRPr="006A3D72">
              <w:rPr>
                <w:rFonts w:eastAsia="Calibri"/>
                <w:sz w:val="22"/>
                <w:szCs w:val="22"/>
              </w:rPr>
              <w:t>ТЕПЛОВЫЕ СЕТИ</w:t>
            </w:r>
          </w:p>
        </w:tc>
      </w:tr>
      <w:tr w:rsidR="004A6FAF" w:rsidRPr="006A3D72" w14:paraId="69431FE3" w14:textId="77777777" w:rsidTr="004A6FAF">
        <w:trPr>
          <w:trHeight w:val="20"/>
          <w:tblHeader/>
          <w:jc w:val="center"/>
        </w:trPr>
        <w:tc>
          <w:tcPr>
            <w:tcW w:w="275" w:type="dxa"/>
            <w:vMerge/>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60E59070" w14:textId="77777777" w:rsidR="007F5395" w:rsidRPr="006A3D72" w:rsidRDefault="007F5395" w:rsidP="007F5395">
            <w:pPr>
              <w:ind w:right="-1"/>
              <w:jc w:val="center"/>
              <w:rPr>
                <w:rFonts w:eastAsia="Calibri" w:cs="Times New Roman"/>
              </w:rPr>
            </w:pPr>
          </w:p>
        </w:tc>
        <w:tc>
          <w:tcPr>
            <w:tcW w:w="2241" w:type="dxa"/>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61E3040F" w14:textId="77777777" w:rsidR="007F5395" w:rsidRPr="006A3D72" w:rsidRDefault="007F5395" w:rsidP="007F5395">
            <w:pPr>
              <w:ind w:right="-1"/>
              <w:jc w:val="center"/>
              <w:rPr>
                <w:rFonts w:eastAsia="Calibri" w:cs="Times New Roman"/>
              </w:rPr>
            </w:pPr>
            <w:r w:rsidRPr="006A3D72">
              <w:rPr>
                <w:rFonts w:eastAsia="Calibri" w:cs="Times New Roman"/>
              </w:rPr>
              <w:t>Наименование</w:t>
            </w:r>
          </w:p>
        </w:tc>
        <w:tc>
          <w:tcPr>
            <w:tcW w:w="2866" w:type="dxa"/>
            <w:tcBorders>
              <w:left w:val="single" w:sz="4" w:space="0" w:color="000000" w:themeColor="text1"/>
              <w:bottom w:val="single" w:sz="4" w:space="0" w:color="000000" w:themeColor="text1"/>
              <w:right w:val="single" w:sz="4" w:space="0" w:color="000000" w:themeColor="text1"/>
            </w:tcBorders>
            <w:shd w:val="clear" w:color="auto" w:fill="F2F2F2"/>
            <w:vAlign w:val="center"/>
          </w:tcPr>
          <w:p w14:paraId="5D1F9873" w14:textId="77777777" w:rsidR="007F5395" w:rsidRPr="006A3D72" w:rsidRDefault="007F5395" w:rsidP="007F5395">
            <w:pPr>
              <w:ind w:right="-1"/>
              <w:jc w:val="center"/>
              <w:rPr>
                <w:rFonts w:eastAsia="Calibri" w:cs="Times New Roman"/>
              </w:rPr>
            </w:pPr>
            <w:r w:rsidRPr="006A3D72">
              <w:rPr>
                <w:rFonts w:eastAsia="Calibri" w:cs="Times New Roman"/>
              </w:rPr>
              <w:t>Адрес</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20286E4A" w14:textId="7874451E" w:rsidR="007F5395" w:rsidRPr="006A3D72" w:rsidRDefault="007F5395" w:rsidP="007F5395">
            <w:pPr>
              <w:ind w:right="-1"/>
              <w:jc w:val="center"/>
              <w:rPr>
                <w:rFonts w:eastAsia="Calibri" w:cs="Times New Roman"/>
              </w:rPr>
            </w:pPr>
            <w:r w:rsidRPr="006A3D72">
              <w:rPr>
                <w:rFonts w:eastAsia="Calibri" w:cs="Times New Roman"/>
              </w:rPr>
              <w:t>Организация эксплуатирующая источник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vAlign w:val="center"/>
          </w:tcPr>
          <w:p w14:paraId="4A1BBFAF" w14:textId="6D9728D0" w:rsidR="007327ED" w:rsidRPr="006A3D72" w:rsidRDefault="007F5395" w:rsidP="007327ED">
            <w:pPr>
              <w:pStyle w:val="Default"/>
              <w:jc w:val="center"/>
              <w:rPr>
                <w:sz w:val="22"/>
                <w:szCs w:val="22"/>
              </w:rPr>
            </w:pPr>
            <w:r w:rsidRPr="006A3D72">
              <w:rPr>
                <w:sz w:val="22"/>
                <w:szCs w:val="22"/>
              </w:rPr>
              <w:t>Вид имущественного права</w:t>
            </w:r>
          </w:p>
        </w:tc>
        <w:tc>
          <w:tcPr>
            <w:tcW w:w="1522" w:type="dxa"/>
            <w:vMerge/>
            <w:tcBorders>
              <w:left w:val="single" w:sz="4" w:space="0" w:color="000000" w:themeColor="text1"/>
              <w:bottom w:val="single" w:sz="4" w:space="0" w:color="000000" w:themeColor="text1"/>
              <w:right w:val="single" w:sz="4" w:space="0" w:color="000000" w:themeColor="text1"/>
            </w:tcBorders>
            <w:shd w:val="clear" w:color="auto" w:fill="F2F2F2"/>
            <w:vAlign w:val="center"/>
          </w:tcPr>
          <w:p w14:paraId="25957C42" w14:textId="77777777" w:rsidR="007F5395" w:rsidRPr="006A3D72" w:rsidRDefault="007F5395" w:rsidP="007F5395">
            <w:pPr>
              <w:ind w:right="-1"/>
              <w:jc w:val="center"/>
              <w:rPr>
                <w:rFonts w:eastAsia="Calibri" w:cs="Times New Roman"/>
              </w:rPr>
            </w:pPr>
          </w:p>
        </w:tc>
        <w:tc>
          <w:tcPr>
            <w:tcW w:w="1652" w:type="dxa"/>
            <w:vMerge/>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72CCC817" w14:textId="77777777" w:rsidR="007F5395" w:rsidRPr="006A3D72" w:rsidRDefault="007F5395" w:rsidP="007F5395">
            <w:pPr>
              <w:ind w:right="-1"/>
              <w:jc w:val="center"/>
              <w:rPr>
                <w:rFonts w:eastAsia="Calibri" w:cs="Times New Roman"/>
              </w:rPr>
            </w:pP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35250B93" w14:textId="12C05B1E" w:rsidR="007F5395" w:rsidRPr="006A3D72" w:rsidRDefault="007F5395" w:rsidP="007F5395">
            <w:pPr>
              <w:ind w:right="-1"/>
              <w:jc w:val="center"/>
              <w:rPr>
                <w:rFonts w:eastAsia="Calibri" w:cs="Times New Roman"/>
              </w:rPr>
            </w:pPr>
            <w:r w:rsidRPr="006A3D72">
              <w:rPr>
                <w:rFonts w:eastAsia="Calibri" w:cs="Times New Roman"/>
              </w:rPr>
              <w:t>Организация, эксплуатирующая сети от источника</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6939CB8F" w14:textId="031BD330" w:rsidR="007F5395" w:rsidRPr="006A3D72" w:rsidRDefault="007F5395" w:rsidP="007327ED">
            <w:pPr>
              <w:pStyle w:val="Default"/>
              <w:jc w:val="center"/>
              <w:rPr>
                <w:sz w:val="22"/>
                <w:szCs w:val="22"/>
              </w:rPr>
            </w:pPr>
            <w:r w:rsidRPr="006A3D72">
              <w:rPr>
                <w:sz w:val="22"/>
                <w:szCs w:val="22"/>
              </w:rPr>
              <w:t>Вид имущественного права</w:t>
            </w:r>
          </w:p>
        </w:tc>
      </w:tr>
      <w:tr w:rsidR="004A6FAF" w:rsidRPr="006A3D72" w14:paraId="268F1630"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3CF0A609" w14:textId="77777777" w:rsidR="007F5395" w:rsidRPr="006A3D72" w:rsidRDefault="007F5395" w:rsidP="007F5395">
            <w:pPr>
              <w:ind w:right="-1"/>
              <w:jc w:val="center"/>
              <w:rPr>
                <w:rFonts w:eastAsia="Calibri" w:cs="Times New Roman"/>
              </w:rPr>
            </w:pPr>
            <w:r w:rsidRPr="006A3D72">
              <w:rPr>
                <w:rFonts w:eastAsia="Calibri" w:cs="Times New Roman"/>
              </w:rPr>
              <w:t>1</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71E726B" w14:textId="77777777" w:rsidR="007F5395" w:rsidRPr="006A3D72" w:rsidRDefault="007F5395" w:rsidP="007F5395">
            <w:pPr>
              <w:ind w:right="-1"/>
              <w:jc w:val="center"/>
              <w:rPr>
                <w:rFonts w:eastAsia="Calibri" w:cs="Times New Roman"/>
              </w:rPr>
            </w:pPr>
            <w:r w:rsidRPr="006A3D72">
              <w:rPr>
                <w:rFonts w:eastAsia="Calibri" w:cs="Times New Roman"/>
              </w:rPr>
              <w:t xml:space="preserve">Котельная Центрального </w:t>
            </w:r>
            <w:r w:rsidRPr="006A3D72">
              <w:rPr>
                <w:rFonts w:cs="Times New Roman"/>
              </w:rPr>
              <w:t>микрорайон</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148570" w14:textId="6DC06FC8" w:rsidR="007F5395" w:rsidRPr="006A3D72" w:rsidRDefault="007F5395" w:rsidP="007F5395">
            <w:pPr>
              <w:jc w:val="center"/>
              <w:rPr>
                <w:rFonts w:eastAsia="Calibri" w:cs="Times New Roman"/>
              </w:rPr>
            </w:pPr>
            <w:r w:rsidRPr="006A3D72">
              <w:rPr>
                <w:rFonts w:cs="Times New Roman"/>
              </w:rPr>
              <w:t>633209, Новосибирская область, г. Искитим, ул. Заводская, дом №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24FF926" w14:textId="77777777" w:rsidR="007F5395" w:rsidRPr="006A3D72" w:rsidRDefault="007F5395" w:rsidP="007F5395">
            <w:pPr>
              <w:ind w:right="-1"/>
              <w:jc w:val="center"/>
              <w:rPr>
                <w:rFonts w:eastAsia="Calibri" w:cs="Times New Roman"/>
              </w:rPr>
            </w:pPr>
            <w:r w:rsidRPr="006A3D72">
              <w:rPr>
                <w:rFonts w:eastAsia="Calibri" w:cs="Times New Roman"/>
              </w:rPr>
              <w:t>ООО «ИГК»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BF72AD" w14:textId="4C3DB490" w:rsidR="007F5395" w:rsidRPr="006A3D72" w:rsidRDefault="007F5395" w:rsidP="007327ED">
            <w:pPr>
              <w:ind w:right="-1"/>
              <w:jc w:val="center"/>
              <w:rPr>
                <w:rFonts w:eastAsia="Calibri" w:cs="Times New Roman"/>
              </w:rPr>
            </w:pPr>
            <w:r w:rsidRPr="006A3D72">
              <w:rPr>
                <w:rFonts w:eastAsia="Calibri" w:cs="Times New Roman"/>
              </w:rPr>
              <w:t>Собственность</w:t>
            </w:r>
            <w:r w:rsidR="007327ED" w:rsidRPr="006A3D72">
              <w:rPr>
                <w:rFonts w:eastAsia="Calibri" w:cs="Times New Roman"/>
              </w:rPr>
              <w:t xml:space="preserve"> </w:t>
            </w:r>
            <w:r w:rsidRPr="006A3D72">
              <w:rPr>
                <w:rFonts w:cs="Times New Roman"/>
              </w:rPr>
              <w:t>Акционерное общество "Искитимцемент"</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9EF472" w14:textId="77777777" w:rsidR="007F5395" w:rsidRPr="006A3D72" w:rsidRDefault="007F5395" w:rsidP="007F5395">
            <w:pPr>
              <w:ind w:right="-1"/>
              <w:jc w:val="center"/>
              <w:rPr>
                <w:rFonts w:eastAsia="Calibri" w:cs="Times New Roman"/>
              </w:rPr>
            </w:pPr>
            <w:r w:rsidRPr="006A3D7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C148997" w14:textId="64F55EAC" w:rsidR="007F5395" w:rsidRPr="006A3D72" w:rsidRDefault="007F5395" w:rsidP="007F5395">
            <w:pPr>
              <w:ind w:right="-1"/>
              <w:jc w:val="center"/>
              <w:rPr>
                <w:rFonts w:eastAsia="Calibri" w:cs="Times New Roman"/>
              </w:rPr>
            </w:pPr>
            <w:r w:rsidRPr="006A3D72">
              <w:rPr>
                <w:rFonts w:cs="Times New Roman"/>
              </w:rPr>
              <w:t xml:space="preserve">Микрорайон </w:t>
            </w:r>
            <w:r w:rsidRPr="006A3D72">
              <w:rPr>
                <w:rFonts w:eastAsia="Calibri" w:cs="Times New Roman"/>
              </w:rPr>
              <w:t>Центральный</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EF326F" w14:textId="77777777" w:rsidR="007F5395" w:rsidRPr="006A3D72" w:rsidRDefault="007F5395" w:rsidP="007F5395">
            <w:pPr>
              <w:ind w:right="-1"/>
              <w:jc w:val="center"/>
              <w:rPr>
                <w:rFonts w:eastAsia="Calibri" w:cs="Times New Roman"/>
              </w:rPr>
            </w:pPr>
            <w:r w:rsidRPr="006A3D72">
              <w:rPr>
                <w:rFonts w:eastAsia="Calibri" w:cs="Times New Roman"/>
              </w:rPr>
              <w:t>МУП «Теплосеть» от котельной ООО «ИГК»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6E983A" w14:textId="77777777" w:rsidR="007F5395" w:rsidRPr="006A3D72" w:rsidRDefault="007F5395" w:rsidP="007F5395">
            <w:pPr>
              <w:ind w:right="-1"/>
              <w:jc w:val="center"/>
              <w:rPr>
                <w:rFonts w:cs="Times New Roman"/>
              </w:rPr>
            </w:pPr>
            <w:r w:rsidRPr="006A3D72">
              <w:rPr>
                <w:rFonts w:cs="Times New Roman"/>
              </w:rPr>
              <w:t>муниципальная</w:t>
            </w:r>
          </w:p>
          <w:p w14:paraId="6ED2C2FB" w14:textId="77777777" w:rsidR="007F5395" w:rsidRPr="006A3D72" w:rsidRDefault="007F5395" w:rsidP="007F5395">
            <w:pPr>
              <w:ind w:right="-1"/>
              <w:jc w:val="center"/>
              <w:rPr>
                <w:rFonts w:eastAsia="Calibri" w:cs="Times New Roman"/>
              </w:rPr>
            </w:pPr>
            <w:r w:rsidRPr="006A3D72">
              <w:rPr>
                <w:rFonts w:eastAsia="Calibri" w:cs="Times New Roman"/>
              </w:rPr>
              <w:t>собственность</w:t>
            </w:r>
          </w:p>
        </w:tc>
      </w:tr>
      <w:tr w:rsidR="004A6FAF" w:rsidRPr="006A3D72" w14:paraId="3E77ED03"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5A5304C8" w14:textId="77777777" w:rsidR="007F5395" w:rsidRPr="006A3D72" w:rsidRDefault="007F5395" w:rsidP="007F5395">
            <w:pPr>
              <w:ind w:right="-1"/>
              <w:jc w:val="center"/>
              <w:rPr>
                <w:rFonts w:eastAsia="Calibri" w:cs="Times New Roman"/>
              </w:rPr>
            </w:pPr>
            <w:r w:rsidRPr="006A3D72">
              <w:rPr>
                <w:rFonts w:eastAsia="Calibri" w:cs="Times New Roman"/>
              </w:rPr>
              <w:t>2</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DEB423A" w14:textId="77777777" w:rsidR="007F5395" w:rsidRPr="006A3D72" w:rsidRDefault="007F5395" w:rsidP="007F5395">
            <w:pPr>
              <w:ind w:right="-1"/>
              <w:jc w:val="center"/>
              <w:rPr>
                <w:rFonts w:eastAsia="Calibri" w:cs="Times New Roman"/>
              </w:rPr>
            </w:pPr>
            <w:r w:rsidRPr="006A3D72">
              <w:rPr>
                <w:rFonts w:cs="Times New Roman"/>
              </w:rPr>
              <w:t>Котельная Заречного микрорайон</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AE15D3" w14:textId="343DCBF2" w:rsidR="007F5395" w:rsidRPr="006A3D72" w:rsidRDefault="007F5395" w:rsidP="007F5395">
            <w:pPr>
              <w:jc w:val="center"/>
              <w:rPr>
                <w:rFonts w:eastAsia="Calibri" w:cs="Times New Roman"/>
              </w:rPr>
            </w:pPr>
            <w:r w:rsidRPr="006A3D72">
              <w:rPr>
                <w:rFonts w:cs="Times New Roman"/>
              </w:rPr>
              <w:t>633209, Новосибирская область, г. Искитим, ул. Заводская, дом №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D87F886" w14:textId="77777777" w:rsidR="007F5395" w:rsidRPr="006A3D72" w:rsidRDefault="007F5395" w:rsidP="007F5395">
            <w:pPr>
              <w:ind w:right="-1"/>
              <w:jc w:val="center"/>
              <w:rPr>
                <w:rFonts w:eastAsia="Calibri" w:cs="Times New Roman"/>
              </w:rPr>
            </w:pPr>
            <w:r w:rsidRPr="006A3D72">
              <w:rPr>
                <w:rFonts w:eastAsia="Calibri" w:cs="Times New Roman"/>
              </w:rPr>
              <w:t>ООО «ИГК»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7E96EA" w14:textId="4ACE81DD" w:rsidR="007F5395" w:rsidRPr="006A3D72" w:rsidRDefault="007F5395" w:rsidP="007327ED">
            <w:pPr>
              <w:ind w:right="-1"/>
              <w:jc w:val="center"/>
              <w:rPr>
                <w:rFonts w:eastAsia="Calibri" w:cs="Times New Roman"/>
              </w:rPr>
            </w:pPr>
            <w:r w:rsidRPr="006A3D72">
              <w:rPr>
                <w:rFonts w:eastAsia="Calibri" w:cs="Times New Roman"/>
              </w:rPr>
              <w:t>Собственность</w:t>
            </w:r>
            <w:r w:rsidR="007327ED" w:rsidRPr="006A3D72">
              <w:rPr>
                <w:rFonts w:eastAsia="Calibri" w:cs="Times New Roman"/>
              </w:rPr>
              <w:t xml:space="preserve"> </w:t>
            </w:r>
            <w:r w:rsidRPr="006A3D72">
              <w:rPr>
                <w:rFonts w:cs="Times New Roman"/>
              </w:rPr>
              <w:t>Акционерное общество "Искитимцемент"</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7051D8" w14:textId="77777777" w:rsidR="007F5395" w:rsidRPr="006A3D72" w:rsidRDefault="007F5395" w:rsidP="007F5395">
            <w:pPr>
              <w:ind w:right="-1"/>
              <w:jc w:val="center"/>
              <w:rPr>
                <w:rFonts w:eastAsia="Calibri" w:cs="Times New Roman"/>
              </w:rPr>
            </w:pPr>
            <w:r w:rsidRPr="006A3D7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900A635" w14:textId="77777777" w:rsidR="007F5395" w:rsidRPr="006A3D72" w:rsidRDefault="007F5395" w:rsidP="007F5395">
            <w:pPr>
              <w:ind w:right="-1"/>
              <w:jc w:val="center"/>
              <w:rPr>
                <w:rFonts w:eastAsia="Calibri" w:cs="Times New Roman"/>
              </w:rPr>
            </w:pPr>
            <w:r w:rsidRPr="006A3D72">
              <w:rPr>
                <w:rFonts w:eastAsia="Calibri" w:cs="Times New Roman"/>
              </w:rPr>
              <w:t>ул. Карьер цемзавода</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8F52ED2" w14:textId="77777777" w:rsidR="007F5395" w:rsidRPr="006A3D72" w:rsidRDefault="007F5395" w:rsidP="007F5395">
            <w:pPr>
              <w:ind w:right="-1"/>
              <w:jc w:val="center"/>
              <w:rPr>
                <w:rFonts w:eastAsia="Calibri" w:cs="Times New Roman"/>
              </w:rPr>
            </w:pPr>
            <w:r w:rsidRPr="006A3D72">
              <w:rPr>
                <w:rFonts w:eastAsia="Calibri" w:cs="Times New Roman"/>
                <w:color w:val="000000" w:themeColor="text1"/>
              </w:rPr>
              <w:t>ООО «ИГК»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11219E3" w14:textId="77777777" w:rsidR="007F5395" w:rsidRPr="006A3D72" w:rsidRDefault="007F5395" w:rsidP="007F5395">
            <w:pPr>
              <w:ind w:right="-1"/>
              <w:jc w:val="center"/>
              <w:rPr>
                <w:rFonts w:eastAsia="Calibri" w:cs="Times New Roman"/>
              </w:rPr>
            </w:pPr>
            <w:r w:rsidRPr="006A3D72">
              <w:rPr>
                <w:rFonts w:eastAsia="Calibri" w:cs="Times New Roman"/>
              </w:rPr>
              <w:t>собственность</w:t>
            </w:r>
          </w:p>
        </w:tc>
      </w:tr>
      <w:tr w:rsidR="004A6FAF" w:rsidRPr="006A3D72" w14:paraId="049F161F"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19CC53E0" w14:textId="77777777" w:rsidR="007F5395" w:rsidRPr="006A3D72" w:rsidRDefault="007F5395" w:rsidP="007F5395">
            <w:pPr>
              <w:ind w:right="-1"/>
              <w:jc w:val="center"/>
              <w:rPr>
                <w:rFonts w:eastAsia="Calibri" w:cs="Times New Roman"/>
              </w:rPr>
            </w:pPr>
            <w:r w:rsidRPr="006A3D72">
              <w:rPr>
                <w:rFonts w:eastAsia="Calibri" w:cs="Times New Roman"/>
              </w:rPr>
              <w:t>3</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EBA6C4D" w14:textId="5B4E90D7" w:rsidR="007F5395" w:rsidRPr="006A3D72" w:rsidRDefault="007F5395" w:rsidP="007F5395">
            <w:pPr>
              <w:ind w:right="-1"/>
              <w:jc w:val="center"/>
              <w:rPr>
                <w:rFonts w:eastAsia="Calibri" w:cs="Times New Roman"/>
              </w:rPr>
            </w:pPr>
            <w:r w:rsidRPr="006A3D72">
              <w:rPr>
                <w:rFonts w:cs="Times New Roman"/>
              </w:rPr>
              <w:t>Котельная Южный и Подгорный микрорайоны</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99B17" w14:textId="77777777" w:rsidR="007F5395" w:rsidRPr="006A3D72" w:rsidRDefault="007F5395" w:rsidP="007F5395">
            <w:pPr>
              <w:ind w:right="-1"/>
              <w:jc w:val="center"/>
              <w:rPr>
                <w:rFonts w:eastAsia="Calibri" w:cs="Times New Roman"/>
              </w:rPr>
            </w:pPr>
            <w:r w:rsidRPr="006A3D72">
              <w:rPr>
                <w:rFonts w:cs="Times New Roman"/>
              </w:rPr>
              <w:t>Новосибирская обл., г. Искитим, мкр. Южный, 101.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71FA862" w14:textId="77777777" w:rsidR="007F5395" w:rsidRPr="006A3D72" w:rsidRDefault="007F5395" w:rsidP="007F5395">
            <w:pPr>
              <w:ind w:right="-1"/>
              <w:jc w:val="center"/>
              <w:rPr>
                <w:rFonts w:eastAsia="Calibri" w:cs="Times New Roman"/>
              </w:rPr>
            </w:pPr>
            <w:r w:rsidRPr="006A3D72">
              <w:rPr>
                <w:rFonts w:cs="Times New Roman"/>
              </w:rPr>
              <w:t>АО "НЗИВ".</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B77745" w14:textId="3E4B3A6B" w:rsidR="007F5395" w:rsidRPr="006A3D72" w:rsidRDefault="007F5395" w:rsidP="007327ED">
            <w:pPr>
              <w:ind w:right="-1"/>
              <w:jc w:val="center"/>
              <w:rPr>
                <w:rFonts w:eastAsia="Calibri" w:cs="Times New Roman"/>
              </w:rPr>
            </w:pPr>
            <w:r w:rsidRPr="006A3D72">
              <w:rPr>
                <w:rFonts w:eastAsia="Calibri" w:cs="Times New Roman"/>
              </w:rPr>
              <w:t>Собственность</w:t>
            </w:r>
            <w:r w:rsidR="007327ED" w:rsidRPr="006A3D72">
              <w:rPr>
                <w:rFonts w:eastAsia="Calibri" w:cs="Times New Roman"/>
              </w:rPr>
              <w:t xml:space="preserve"> </w:t>
            </w:r>
            <w:r w:rsidRPr="006A3D72">
              <w:rPr>
                <w:rFonts w:cs="Times New Roman"/>
              </w:rPr>
              <w:t>Акционерное общество "НЗИВ"</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6673175" w14:textId="77777777" w:rsidR="007F5395" w:rsidRPr="006A3D72" w:rsidRDefault="007F5395" w:rsidP="007F5395">
            <w:pPr>
              <w:ind w:right="-1"/>
              <w:jc w:val="center"/>
              <w:rPr>
                <w:rFonts w:eastAsia="Calibri" w:cs="Times New Roman"/>
              </w:rPr>
            </w:pPr>
            <w:r w:rsidRPr="006A3D7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FE159D4" w14:textId="77777777" w:rsidR="007F5395" w:rsidRPr="006A3D72" w:rsidRDefault="007F5395" w:rsidP="007F5395">
            <w:pPr>
              <w:ind w:right="-1"/>
              <w:jc w:val="center"/>
              <w:rPr>
                <w:rFonts w:cs="Times New Roman"/>
              </w:rPr>
            </w:pPr>
            <w:r w:rsidRPr="006A3D72">
              <w:rPr>
                <w:rFonts w:cs="Times New Roman"/>
              </w:rPr>
              <w:t>Южный микрорайон</w:t>
            </w:r>
          </w:p>
          <w:p w14:paraId="33400264" w14:textId="77777777" w:rsidR="007F5395" w:rsidRPr="006A3D72" w:rsidRDefault="007F5395" w:rsidP="007F5395">
            <w:pPr>
              <w:ind w:right="-1"/>
              <w:jc w:val="center"/>
              <w:rPr>
                <w:rFonts w:eastAsia="Calibri" w:cs="Times New Roman"/>
              </w:rPr>
            </w:pPr>
            <w:r w:rsidRPr="006A3D72">
              <w:rPr>
                <w:rFonts w:cs="Times New Roman"/>
              </w:rPr>
              <w:t>Подгорный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A89138" w14:textId="77777777" w:rsidR="007F5395" w:rsidRPr="006A3D72" w:rsidRDefault="007F5395" w:rsidP="007F5395">
            <w:pPr>
              <w:ind w:right="-1"/>
              <w:jc w:val="center"/>
              <w:rPr>
                <w:rFonts w:eastAsia="Calibri" w:cs="Times New Roman"/>
              </w:rPr>
            </w:pPr>
            <w:r w:rsidRPr="006A3D72">
              <w:rPr>
                <w:rFonts w:eastAsia="Calibri" w:cs="Times New Roman"/>
              </w:rPr>
              <w:t>МУП «Теплосеть»</w:t>
            </w:r>
          </w:p>
          <w:p w14:paraId="12D7D17C" w14:textId="77777777" w:rsidR="007F5395" w:rsidRPr="006A3D72" w:rsidRDefault="007F5395" w:rsidP="007F5395">
            <w:pPr>
              <w:ind w:right="-1"/>
              <w:jc w:val="center"/>
              <w:rPr>
                <w:rFonts w:eastAsia="Calibri" w:cs="Times New Roman"/>
              </w:rPr>
            </w:pPr>
            <w:r w:rsidRPr="006A3D72">
              <w:rPr>
                <w:rFonts w:eastAsia="Calibri" w:cs="Times New Roman"/>
              </w:rPr>
              <w:t xml:space="preserve">от котельной </w:t>
            </w:r>
            <w:r w:rsidRPr="006A3D72">
              <w:rPr>
                <w:rFonts w:cs="Times New Roman"/>
              </w:rPr>
              <w:t>АО "НЗИВ".</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8C481A" w14:textId="77777777" w:rsidR="007F5395" w:rsidRPr="006A3D72" w:rsidRDefault="007F5395" w:rsidP="007F5395">
            <w:pPr>
              <w:ind w:right="-1"/>
              <w:jc w:val="center"/>
              <w:rPr>
                <w:rFonts w:cs="Times New Roman"/>
              </w:rPr>
            </w:pPr>
            <w:r w:rsidRPr="006A3D72">
              <w:rPr>
                <w:rFonts w:cs="Times New Roman"/>
              </w:rPr>
              <w:t>муниципальная</w:t>
            </w:r>
          </w:p>
          <w:p w14:paraId="2CB70748" w14:textId="77777777" w:rsidR="007F5395" w:rsidRPr="006A3D72" w:rsidRDefault="007F5395" w:rsidP="007F5395">
            <w:pPr>
              <w:ind w:right="-1"/>
              <w:jc w:val="center"/>
              <w:rPr>
                <w:rFonts w:eastAsia="Calibri" w:cs="Times New Roman"/>
              </w:rPr>
            </w:pPr>
            <w:r w:rsidRPr="006A3D72">
              <w:rPr>
                <w:rFonts w:eastAsia="Calibri" w:cs="Times New Roman"/>
              </w:rPr>
              <w:t>собственность</w:t>
            </w:r>
          </w:p>
        </w:tc>
      </w:tr>
      <w:tr w:rsidR="004A6FAF" w:rsidRPr="006A3D72" w14:paraId="5A5FA8E7"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620693E" w14:textId="77777777" w:rsidR="007F5395" w:rsidRPr="006A3D72" w:rsidRDefault="007F5395" w:rsidP="007F5395">
            <w:pPr>
              <w:ind w:right="-1"/>
              <w:jc w:val="center"/>
              <w:rPr>
                <w:rFonts w:eastAsia="Calibri" w:cs="Times New Roman"/>
              </w:rPr>
            </w:pPr>
            <w:r w:rsidRPr="006A3D72">
              <w:rPr>
                <w:rFonts w:eastAsia="Calibri" w:cs="Times New Roman"/>
              </w:rPr>
              <w:t>4</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4726264" w14:textId="77777777" w:rsidR="007F5395" w:rsidRPr="006A3D72" w:rsidRDefault="007F5395" w:rsidP="007F5395">
            <w:pPr>
              <w:jc w:val="center"/>
              <w:rPr>
                <w:rFonts w:cs="Times New Roman"/>
              </w:rPr>
            </w:pPr>
            <w:r w:rsidRPr="006A3D72">
              <w:rPr>
                <w:rFonts w:cs="Times New Roman"/>
              </w:rPr>
              <w:t>Котельная Ложковского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355B43" w14:textId="4E8DB622" w:rsidR="007F5395" w:rsidRPr="006A3D72" w:rsidRDefault="007F5395" w:rsidP="007F5395">
            <w:pPr>
              <w:ind w:right="-1"/>
              <w:jc w:val="center"/>
              <w:rPr>
                <w:rFonts w:cs="Times New Roman"/>
              </w:rPr>
            </w:pPr>
            <w:r w:rsidRPr="006A3D72">
              <w:rPr>
                <w:rFonts w:cs="Times New Roman"/>
              </w:rPr>
              <w:t>Новосибирская область, г. Искитим, ул. Саратовская, 1г/10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0FAF761" w14:textId="77777777" w:rsidR="007F5395" w:rsidRPr="006A3D72" w:rsidRDefault="007F5395" w:rsidP="007F5395">
            <w:pPr>
              <w:ind w:right="-1"/>
              <w:jc w:val="center"/>
              <w:rPr>
                <w:rFonts w:cs="Times New Roman"/>
              </w:rPr>
            </w:pPr>
            <w:r w:rsidRPr="006A3D72">
              <w:rPr>
                <w:rFonts w:cs="Times New Roman"/>
              </w:rPr>
              <w:t>МУП "Котельная Ложок"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F0F624" w14:textId="77777777" w:rsidR="007F5395" w:rsidRPr="006A3D72" w:rsidRDefault="007F5395" w:rsidP="007F5395">
            <w:pPr>
              <w:ind w:right="-1"/>
              <w:jc w:val="center"/>
              <w:rPr>
                <w:rFonts w:cs="Times New Roman"/>
              </w:rPr>
            </w:pPr>
            <w:r w:rsidRPr="006A3D72">
              <w:rPr>
                <w:rFonts w:cs="Times New Roman"/>
              </w:rPr>
              <w:t>Муниципальная</w:t>
            </w:r>
          </w:p>
          <w:p w14:paraId="751F9BDE" w14:textId="77777777" w:rsidR="007F5395" w:rsidRPr="006A3D72" w:rsidRDefault="007F5395" w:rsidP="007F5395">
            <w:pPr>
              <w:ind w:right="-1"/>
              <w:jc w:val="center"/>
              <w:rPr>
                <w:rFonts w:eastAsia="Calibri" w:cs="Times New Roman"/>
              </w:rPr>
            </w:pPr>
            <w:r w:rsidRPr="006A3D72">
              <w:rPr>
                <w:rFonts w:eastAsia="Calibri" w:cs="Times New Roman"/>
              </w:rPr>
              <w:t>собственность</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8AB76DA" w14:textId="77777777" w:rsidR="007F5395" w:rsidRPr="006A3D72" w:rsidRDefault="007F5395" w:rsidP="007F5395">
            <w:pPr>
              <w:ind w:right="-1"/>
              <w:jc w:val="center"/>
              <w:rPr>
                <w:rFonts w:eastAsia="Calibri" w:cs="Times New Roman"/>
              </w:rPr>
            </w:pPr>
            <w:r w:rsidRPr="006A3D7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4FB75EB" w14:textId="77777777" w:rsidR="007F5395" w:rsidRPr="006A3D72" w:rsidRDefault="007F5395" w:rsidP="007F5395">
            <w:pPr>
              <w:ind w:right="-1"/>
              <w:jc w:val="center"/>
              <w:rPr>
                <w:rFonts w:cs="Times New Roman"/>
              </w:rPr>
            </w:pPr>
            <w:r w:rsidRPr="006A3D72">
              <w:rPr>
                <w:rFonts w:cs="Times New Roman"/>
              </w:rPr>
              <w:t>Ложковский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E78159" w14:textId="77777777" w:rsidR="007F5395" w:rsidRPr="006A3D72" w:rsidRDefault="007F5395" w:rsidP="007F5395">
            <w:pPr>
              <w:ind w:right="-1"/>
              <w:jc w:val="center"/>
              <w:rPr>
                <w:rFonts w:eastAsia="Calibri" w:cs="Times New Roman"/>
              </w:rPr>
            </w:pPr>
            <w:r w:rsidRPr="006A3D72">
              <w:rPr>
                <w:rFonts w:cs="Times New Roman"/>
              </w:rPr>
              <w:t>МУП "Котельная Ложок"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5A3063" w14:textId="77777777" w:rsidR="007F5395" w:rsidRPr="006A3D72" w:rsidRDefault="007F5395" w:rsidP="007F5395">
            <w:pPr>
              <w:ind w:right="-1"/>
              <w:jc w:val="center"/>
              <w:rPr>
                <w:rFonts w:cs="Times New Roman"/>
              </w:rPr>
            </w:pPr>
            <w:r w:rsidRPr="006A3D72">
              <w:rPr>
                <w:rFonts w:cs="Times New Roman"/>
              </w:rPr>
              <w:t>муниципальная</w:t>
            </w:r>
          </w:p>
          <w:p w14:paraId="5FFF25F2" w14:textId="77777777" w:rsidR="007F5395" w:rsidRPr="006A3D72" w:rsidRDefault="007F5395" w:rsidP="007F5395">
            <w:pPr>
              <w:ind w:right="-1"/>
              <w:jc w:val="center"/>
              <w:rPr>
                <w:rFonts w:eastAsia="Calibri" w:cs="Times New Roman"/>
              </w:rPr>
            </w:pPr>
            <w:r w:rsidRPr="006A3D72">
              <w:rPr>
                <w:rFonts w:eastAsia="Calibri" w:cs="Times New Roman"/>
              </w:rPr>
              <w:t>собственность</w:t>
            </w:r>
          </w:p>
        </w:tc>
      </w:tr>
      <w:tr w:rsidR="004A6FAF" w:rsidRPr="006A3D72" w14:paraId="365C410D"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2DF86A7" w14:textId="77777777" w:rsidR="007F5395" w:rsidRPr="006A3D72" w:rsidRDefault="007F5395" w:rsidP="007F5395">
            <w:pPr>
              <w:ind w:right="-1"/>
              <w:jc w:val="center"/>
              <w:rPr>
                <w:rFonts w:eastAsia="Calibri" w:cs="Times New Roman"/>
              </w:rPr>
            </w:pPr>
            <w:r w:rsidRPr="006A3D72">
              <w:rPr>
                <w:rFonts w:eastAsia="Calibri" w:cs="Times New Roman"/>
              </w:rPr>
              <w:t>5</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5AE2422" w14:textId="6E61A63C" w:rsidR="007F5395" w:rsidRPr="006A3D72" w:rsidRDefault="007F5395" w:rsidP="004A6FAF">
            <w:pPr>
              <w:jc w:val="center"/>
              <w:rPr>
                <w:rFonts w:cs="Times New Roman"/>
              </w:rPr>
            </w:pPr>
            <w:r w:rsidRPr="006A3D72">
              <w:rPr>
                <w:rFonts w:cs="Times New Roman"/>
              </w:rPr>
              <w:t>Котельная Индустриального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AD1D1F" w14:textId="2D911DFB" w:rsidR="007F5395" w:rsidRPr="006A3D72" w:rsidRDefault="007F5395" w:rsidP="007F5395">
            <w:pPr>
              <w:ind w:right="-1"/>
              <w:jc w:val="center"/>
              <w:rPr>
                <w:rFonts w:cs="Times New Roman"/>
              </w:rPr>
            </w:pPr>
            <w:r w:rsidRPr="006A3D72">
              <w:rPr>
                <w:rFonts w:cs="Times New Roman"/>
              </w:rPr>
              <w:t>Новосибирская обл., г. Искитим, ул. Литейная,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042EFF9" w14:textId="77777777" w:rsidR="007F5395" w:rsidRPr="006A3D72" w:rsidRDefault="007F5395" w:rsidP="007F5395">
            <w:pPr>
              <w:ind w:right="-1"/>
              <w:jc w:val="center"/>
              <w:rPr>
                <w:rFonts w:cs="Times New Roman"/>
              </w:rPr>
            </w:pPr>
            <w:r w:rsidRPr="006A3D72">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2FD08C2" w14:textId="3337E1AE" w:rsidR="007F5395" w:rsidRPr="006A3D72" w:rsidRDefault="007F5395" w:rsidP="007F5395">
            <w:pPr>
              <w:ind w:right="-1"/>
              <w:jc w:val="center"/>
              <w:rPr>
                <w:rFonts w:eastAsia="Calibri" w:cs="Times New Roman"/>
              </w:rPr>
            </w:pPr>
            <w:r w:rsidRPr="006A3D72">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45EA7E" w14:textId="77777777" w:rsidR="007F5395" w:rsidRPr="006A3D72" w:rsidRDefault="007F5395" w:rsidP="007F5395">
            <w:pPr>
              <w:ind w:right="-1"/>
              <w:jc w:val="center"/>
              <w:rPr>
                <w:rFonts w:eastAsia="Calibri" w:cs="Times New Roman"/>
              </w:rPr>
            </w:pPr>
            <w:r w:rsidRPr="006A3D7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541D2D2" w14:textId="77777777" w:rsidR="007F5395" w:rsidRPr="006A3D72" w:rsidRDefault="007F5395" w:rsidP="007F5395">
            <w:pPr>
              <w:ind w:right="-1"/>
              <w:jc w:val="center"/>
              <w:rPr>
                <w:rFonts w:cs="Times New Roman"/>
              </w:rPr>
            </w:pPr>
            <w:r w:rsidRPr="006A3D72">
              <w:rPr>
                <w:rFonts w:cs="Times New Roman"/>
              </w:rPr>
              <w:t>Индустриальный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417D1B" w14:textId="77777777" w:rsidR="007F5395" w:rsidRPr="006A3D72" w:rsidRDefault="007F5395" w:rsidP="007F5395">
            <w:pPr>
              <w:ind w:right="-1"/>
              <w:jc w:val="center"/>
              <w:rPr>
                <w:rFonts w:eastAsia="Calibri" w:cs="Times New Roman"/>
              </w:rPr>
            </w:pPr>
            <w:r w:rsidRPr="006A3D72">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696534" w14:textId="01D98C3C" w:rsidR="007F5395" w:rsidRPr="006A3D72" w:rsidRDefault="007F5395" w:rsidP="007F5395">
            <w:pPr>
              <w:ind w:right="-1"/>
              <w:jc w:val="center"/>
              <w:rPr>
                <w:rFonts w:eastAsia="Calibri" w:cs="Times New Roman"/>
              </w:rPr>
            </w:pPr>
            <w:r w:rsidRPr="006A3D72">
              <w:rPr>
                <w:rFonts w:eastAsia="Calibri" w:cs="Times New Roman"/>
              </w:rPr>
              <w:t>Аренда</w:t>
            </w:r>
          </w:p>
        </w:tc>
      </w:tr>
      <w:tr w:rsidR="004A6FAF" w:rsidRPr="006A3D72" w14:paraId="1E8EFFD8"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C385C4E" w14:textId="77777777" w:rsidR="007F5395" w:rsidRPr="006A3D72" w:rsidRDefault="007F5395" w:rsidP="007F5395">
            <w:pPr>
              <w:ind w:right="-1"/>
              <w:jc w:val="center"/>
              <w:rPr>
                <w:rFonts w:eastAsia="Calibri" w:cs="Times New Roman"/>
              </w:rPr>
            </w:pPr>
            <w:r w:rsidRPr="006A3D72">
              <w:rPr>
                <w:rFonts w:eastAsia="Calibri" w:cs="Times New Roman"/>
              </w:rPr>
              <w:t>6</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939C1DF" w14:textId="77777777" w:rsidR="007F5395" w:rsidRPr="006A3D72" w:rsidRDefault="007F5395" w:rsidP="007F5395">
            <w:pPr>
              <w:jc w:val="center"/>
              <w:rPr>
                <w:rFonts w:cs="Times New Roman"/>
              </w:rPr>
            </w:pPr>
            <w:r w:rsidRPr="006A3D72">
              <w:rPr>
                <w:rFonts w:cs="Times New Roman"/>
              </w:rPr>
              <w:t>Котельная МУЗ ИЦГБ</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CF8849" w14:textId="77777777" w:rsidR="007F5395" w:rsidRPr="006A3D72" w:rsidRDefault="007F5395" w:rsidP="007F5395">
            <w:pPr>
              <w:ind w:right="-1"/>
              <w:jc w:val="center"/>
              <w:rPr>
                <w:rFonts w:cs="Times New Roman"/>
              </w:rPr>
            </w:pPr>
            <w:r w:rsidRPr="006A3D72">
              <w:rPr>
                <w:rFonts w:cs="Times New Roman"/>
              </w:rPr>
              <w:t xml:space="preserve">Новосибирская обл., г. Искитим ул. Пушкина </w:t>
            </w:r>
            <w:r w:rsidRPr="006A3D72">
              <w:rPr>
                <w:rFonts w:cs="Times New Roman"/>
                <w:color w:val="000000" w:themeColor="text1"/>
              </w:rPr>
              <w:t>52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FAC5786" w14:textId="77777777" w:rsidR="007F5395" w:rsidRPr="006A3D72" w:rsidRDefault="007F5395" w:rsidP="007F5395">
            <w:pPr>
              <w:ind w:right="-1"/>
              <w:jc w:val="center"/>
              <w:rPr>
                <w:rFonts w:cs="Times New Roman"/>
              </w:rPr>
            </w:pPr>
            <w:r w:rsidRPr="006A3D72">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A684F3" w14:textId="11E579DF" w:rsidR="007F5395" w:rsidRPr="006A3D72" w:rsidRDefault="007F5395" w:rsidP="007F5395">
            <w:pPr>
              <w:ind w:right="-1"/>
              <w:jc w:val="center"/>
              <w:rPr>
                <w:rFonts w:eastAsia="Calibri" w:cs="Times New Roman"/>
              </w:rPr>
            </w:pPr>
            <w:r w:rsidRPr="006A3D72">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C472CE0" w14:textId="77777777" w:rsidR="007F5395" w:rsidRPr="006A3D72" w:rsidRDefault="007F5395" w:rsidP="007F5395">
            <w:pPr>
              <w:ind w:right="-1"/>
              <w:jc w:val="center"/>
              <w:rPr>
                <w:rFonts w:eastAsia="Calibri" w:cs="Times New Roman"/>
              </w:rPr>
            </w:pPr>
            <w:r w:rsidRPr="006A3D7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1917BF8" w14:textId="2B81099A" w:rsidR="007F5395" w:rsidRPr="006A3D72" w:rsidRDefault="007F5395" w:rsidP="007F5395">
            <w:pPr>
              <w:ind w:right="-1"/>
              <w:jc w:val="center"/>
              <w:rPr>
                <w:rFonts w:cs="Times New Roman"/>
              </w:rPr>
            </w:pPr>
            <w:r w:rsidRPr="006A3D72">
              <w:rPr>
                <w:rFonts w:cs="Times New Roman"/>
              </w:rPr>
              <w:t>МУЗ ИЦГБ г. Искитима</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4DB6D4" w14:textId="77777777" w:rsidR="007F5395" w:rsidRPr="006A3D72" w:rsidRDefault="007F5395" w:rsidP="007F5395">
            <w:pPr>
              <w:ind w:right="-1"/>
              <w:jc w:val="center"/>
              <w:rPr>
                <w:rFonts w:eastAsia="Calibri" w:cs="Times New Roman"/>
              </w:rPr>
            </w:pPr>
            <w:r w:rsidRPr="006A3D72">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6BC5C6" w14:textId="105A1C29" w:rsidR="007F5395" w:rsidRPr="006A3D72" w:rsidRDefault="007F5395" w:rsidP="007F5395">
            <w:pPr>
              <w:ind w:right="-1"/>
              <w:jc w:val="center"/>
              <w:rPr>
                <w:rFonts w:eastAsia="Calibri" w:cs="Times New Roman"/>
              </w:rPr>
            </w:pPr>
            <w:r w:rsidRPr="006A3D72">
              <w:rPr>
                <w:rFonts w:eastAsia="Calibri" w:cs="Times New Roman"/>
              </w:rPr>
              <w:t>Аренда</w:t>
            </w:r>
          </w:p>
        </w:tc>
      </w:tr>
      <w:tr w:rsidR="004A6FAF" w:rsidRPr="006A3D72" w14:paraId="5945E198"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EF9BCD0" w14:textId="77777777" w:rsidR="007F5395" w:rsidRPr="006A3D72" w:rsidRDefault="007F5395" w:rsidP="007F5395">
            <w:pPr>
              <w:ind w:right="-1"/>
              <w:jc w:val="center"/>
              <w:rPr>
                <w:rFonts w:eastAsia="Calibri" w:cs="Times New Roman"/>
              </w:rPr>
            </w:pPr>
            <w:r w:rsidRPr="006A3D72">
              <w:rPr>
                <w:rFonts w:eastAsia="Calibri" w:cs="Times New Roman"/>
              </w:rPr>
              <w:t>7</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9A2F3A9" w14:textId="33334A0D" w:rsidR="007F5395" w:rsidRPr="006A3D72" w:rsidRDefault="007F5395" w:rsidP="004A6FAF">
            <w:pPr>
              <w:jc w:val="center"/>
              <w:rPr>
                <w:rFonts w:cs="Times New Roman"/>
              </w:rPr>
            </w:pPr>
            <w:r w:rsidRPr="006A3D72">
              <w:rPr>
                <w:rFonts w:cs="Times New Roman"/>
              </w:rPr>
              <w:t>Котельная Шипуновского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E551D9" w14:textId="69135796" w:rsidR="007F5395" w:rsidRPr="006A3D72" w:rsidRDefault="007F5395" w:rsidP="004A6FAF">
            <w:pPr>
              <w:ind w:right="-1"/>
              <w:jc w:val="center"/>
              <w:rPr>
                <w:rFonts w:cs="Times New Roman"/>
              </w:rPr>
            </w:pPr>
            <w:r w:rsidRPr="006A3D72">
              <w:rPr>
                <w:rFonts w:cs="Times New Roman"/>
              </w:rPr>
              <w:t>Новосибирская обл., г. Искитим</w:t>
            </w:r>
            <w:r w:rsidR="004A6FAF" w:rsidRPr="006A3D72">
              <w:rPr>
                <w:rFonts w:cs="Times New Roman"/>
              </w:rPr>
              <w:t xml:space="preserve"> </w:t>
            </w:r>
            <w:r w:rsidRPr="006A3D72">
              <w:rPr>
                <w:rFonts w:cs="Times New Roman"/>
              </w:rPr>
              <w:t>ул. Целинная,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881A78E" w14:textId="77777777" w:rsidR="007F5395" w:rsidRPr="006A3D72" w:rsidRDefault="007F5395" w:rsidP="007F5395">
            <w:pPr>
              <w:ind w:right="-1"/>
              <w:jc w:val="center"/>
              <w:rPr>
                <w:rFonts w:cs="Times New Roman"/>
              </w:rPr>
            </w:pPr>
            <w:r w:rsidRPr="006A3D72">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05D57E" w14:textId="77777777" w:rsidR="007F5395" w:rsidRPr="006A3D72" w:rsidRDefault="007F5395" w:rsidP="007F5395">
            <w:pPr>
              <w:ind w:right="-1"/>
              <w:jc w:val="center"/>
              <w:rPr>
                <w:rFonts w:eastAsia="Calibri" w:cs="Times New Roman"/>
              </w:rPr>
            </w:pPr>
            <w:r w:rsidRPr="006A3D72">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DC139F" w14:textId="77777777" w:rsidR="007F5395" w:rsidRPr="006A3D72" w:rsidRDefault="007F5395" w:rsidP="007F5395">
            <w:pPr>
              <w:ind w:right="-1"/>
              <w:jc w:val="center"/>
              <w:rPr>
                <w:rFonts w:eastAsia="Calibri" w:cs="Times New Roman"/>
              </w:rPr>
            </w:pPr>
            <w:r w:rsidRPr="006A3D7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0E99439" w14:textId="77777777" w:rsidR="007F5395" w:rsidRPr="006A3D72" w:rsidRDefault="007F5395" w:rsidP="007F5395">
            <w:pPr>
              <w:ind w:right="-1"/>
              <w:jc w:val="center"/>
              <w:rPr>
                <w:rFonts w:cs="Times New Roman"/>
              </w:rPr>
            </w:pPr>
            <w:r w:rsidRPr="006A3D72">
              <w:rPr>
                <w:rFonts w:cs="Times New Roman"/>
              </w:rPr>
              <w:t>Шипуновский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E84A43" w14:textId="77777777" w:rsidR="007F5395" w:rsidRPr="006A3D72" w:rsidRDefault="007F5395" w:rsidP="007F5395">
            <w:pPr>
              <w:ind w:right="-1"/>
              <w:jc w:val="center"/>
              <w:rPr>
                <w:rFonts w:eastAsia="Calibri" w:cs="Times New Roman"/>
              </w:rPr>
            </w:pPr>
            <w:r w:rsidRPr="006A3D72">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75DA56" w14:textId="7E0AE6B5" w:rsidR="007F5395" w:rsidRPr="006A3D72" w:rsidRDefault="007F5395" w:rsidP="007F5395">
            <w:pPr>
              <w:ind w:right="-1"/>
              <w:jc w:val="center"/>
              <w:rPr>
                <w:rFonts w:eastAsia="Calibri" w:cs="Times New Roman"/>
              </w:rPr>
            </w:pPr>
            <w:r w:rsidRPr="006A3D72">
              <w:rPr>
                <w:rFonts w:eastAsia="Calibri" w:cs="Times New Roman"/>
              </w:rPr>
              <w:t>Аренда</w:t>
            </w:r>
          </w:p>
        </w:tc>
      </w:tr>
      <w:tr w:rsidR="004A6FAF" w:rsidRPr="006A3D72" w14:paraId="26E9F35B"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8EC6194" w14:textId="77777777" w:rsidR="007F5395" w:rsidRPr="006A3D72" w:rsidRDefault="007F5395" w:rsidP="007F5395">
            <w:pPr>
              <w:ind w:right="-1"/>
              <w:jc w:val="center"/>
              <w:rPr>
                <w:rFonts w:eastAsia="Calibri" w:cs="Times New Roman"/>
              </w:rPr>
            </w:pPr>
            <w:r w:rsidRPr="006A3D72">
              <w:rPr>
                <w:rFonts w:eastAsia="Calibri" w:cs="Times New Roman"/>
              </w:rPr>
              <w:t>8</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F68510B" w14:textId="0341A45F" w:rsidR="007F5395" w:rsidRPr="006A3D72" w:rsidRDefault="007F5395" w:rsidP="007F5395">
            <w:pPr>
              <w:jc w:val="center"/>
              <w:rPr>
                <w:rFonts w:cs="Times New Roman"/>
              </w:rPr>
            </w:pPr>
            <w:r w:rsidRPr="006A3D72">
              <w:rPr>
                <w:rFonts w:cs="Times New Roman"/>
              </w:rPr>
              <w:t xml:space="preserve">Котельная ИП Голубев В.А. ж/м </w:t>
            </w:r>
            <w:r w:rsidRPr="006A3D72">
              <w:rPr>
                <w:rFonts w:cs="Times New Roman"/>
              </w:rPr>
              <w:lastRenderedPageBreak/>
              <w:t>Ясный</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9EA82" w14:textId="77777777" w:rsidR="007F5395" w:rsidRPr="006A3D72" w:rsidRDefault="007F5395" w:rsidP="007F5395">
            <w:pPr>
              <w:ind w:right="-1"/>
              <w:jc w:val="center"/>
              <w:rPr>
                <w:rFonts w:cs="Times New Roman"/>
              </w:rPr>
            </w:pPr>
            <w:r w:rsidRPr="006A3D72">
              <w:rPr>
                <w:rFonts w:cs="Times New Roman"/>
              </w:rPr>
              <w:lastRenderedPageBreak/>
              <w:t>Новосибирская обл., г. Бердск ул. Морская,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1A6836C" w14:textId="77777777" w:rsidR="007F5395" w:rsidRPr="006A3D72" w:rsidRDefault="007F5395" w:rsidP="007F5395">
            <w:pPr>
              <w:ind w:right="-1"/>
              <w:jc w:val="center"/>
              <w:rPr>
                <w:rFonts w:cs="Times New Roman"/>
              </w:rPr>
            </w:pPr>
            <w:r w:rsidRPr="006A3D72">
              <w:rPr>
                <w:rFonts w:cs="Times New Roman"/>
              </w:rPr>
              <w:t>ИП Голубев В.А.</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0CAC5C" w14:textId="77777777" w:rsidR="007F5395" w:rsidRPr="006A3D72" w:rsidRDefault="007F5395" w:rsidP="007F5395">
            <w:pPr>
              <w:ind w:right="-1"/>
              <w:jc w:val="center"/>
              <w:rPr>
                <w:rFonts w:eastAsia="Calibri" w:cs="Times New Roman"/>
              </w:rPr>
            </w:pPr>
            <w:r w:rsidRPr="006A3D72">
              <w:rPr>
                <w:rFonts w:eastAsia="Calibri" w:cs="Times New Roman"/>
              </w:rPr>
              <w:t>собственность</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3D355E" w14:textId="77777777" w:rsidR="007F5395" w:rsidRPr="006A3D72" w:rsidRDefault="007F5395" w:rsidP="007F5395">
            <w:pPr>
              <w:ind w:right="-1"/>
              <w:jc w:val="center"/>
              <w:rPr>
                <w:rFonts w:eastAsia="Calibri" w:cs="Times New Roman"/>
              </w:rPr>
            </w:pPr>
            <w:r w:rsidRPr="006A3D7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03518DC" w14:textId="084B724F" w:rsidR="007F5395" w:rsidRPr="006A3D72" w:rsidRDefault="007F5395" w:rsidP="007F5395">
            <w:pPr>
              <w:ind w:right="-1"/>
              <w:jc w:val="center"/>
              <w:rPr>
                <w:rFonts w:cs="Times New Roman"/>
              </w:rPr>
            </w:pPr>
            <w:r w:rsidRPr="006A3D72">
              <w:rPr>
                <w:rFonts w:cs="Times New Roman"/>
              </w:rPr>
              <w:t>ж/м Ясный</w:t>
            </w:r>
          </w:p>
          <w:p w14:paraId="5DF49BB9" w14:textId="516CF11B" w:rsidR="007F5395" w:rsidRPr="006A3D72" w:rsidRDefault="007F5395" w:rsidP="007F5395">
            <w:pPr>
              <w:ind w:right="-1"/>
              <w:jc w:val="center"/>
              <w:rPr>
                <w:rFonts w:cs="Times New Roman"/>
              </w:rPr>
            </w:pPr>
            <w:r w:rsidRPr="006A3D72">
              <w:rPr>
                <w:rFonts w:cs="Times New Roman"/>
              </w:rPr>
              <w:t>ж/м Западный</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06F741" w14:textId="77777777" w:rsidR="007F5395" w:rsidRPr="006A3D72" w:rsidRDefault="007F5395" w:rsidP="007F5395">
            <w:pPr>
              <w:ind w:right="-1"/>
              <w:jc w:val="center"/>
              <w:rPr>
                <w:rFonts w:eastAsia="Calibri" w:cs="Times New Roman"/>
              </w:rPr>
            </w:pPr>
            <w:r w:rsidRPr="006A3D72">
              <w:rPr>
                <w:rFonts w:cs="Times New Roman"/>
              </w:rPr>
              <w:t>ИП Голубев В.А.</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483370" w14:textId="77777777" w:rsidR="007F5395" w:rsidRPr="006A3D72" w:rsidRDefault="007F5395" w:rsidP="007F5395">
            <w:pPr>
              <w:ind w:right="-1"/>
              <w:jc w:val="center"/>
              <w:rPr>
                <w:rFonts w:eastAsia="Calibri" w:cs="Times New Roman"/>
              </w:rPr>
            </w:pPr>
            <w:r w:rsidRPr="006A3D72">
              <w:rPr>
                <w:rFonts w:eastAsia="Calibri" w:cs="Times New Roman"/>
              </w:rPr>
              <w:t>собственность</w:t>
            </w:r>
          </w:p>
        </w:tc>
      </w:tr>
      <w:tr w:rsidR="004A6FAF" w:rsidRPr="006A3D72" w14:paraId="08C919C8"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829AF37" w14:textId="77777777" w:rsidR="007F5395" w:rsidRPr="006A3D72" w:rsidRDefault="007F5395" w:rsidP="007F5395">
            <w:pPr>
              <w:ind w:right="-1"/>
              <w:jc w:val="center"/>
              <w:rPr>
                <w:rFonts w:eastAsia="Calibri" w:cs="Times New Roman"/>
              </w:rPr>
            </w:pPr>
            <w:r w:rsidRPr="006A3D72">
              <w:rPr>
                <w:rFonts w:eastAsia="Calibri" w:cs="Times New Roman"/>
              </w:rPr>
              <w:lastRenderedPageBreak/>
              <w:t>9</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233DAEC" w14:textId="5B6A7050" w:rsidR="007F5395" w:rsidRPr="006A3D72" w:rsidRDefault="007F5395" w:rsidP="007F5395">
            <w:pPr>
              <w:jc w:val="center"/>
              <w:rPr>
                <w:rFonts w:cs="Times New Roman"/>
              </w:rPr>
            </w:pPr>
            <w:r w:rsidRPr="006A3D72">
              <w:rPr>
                <w:rFonts w:cs="Times New Roman"/>
              </w:rPr>
              <w:t>Котельная школы № 6</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627902" w14:textId="77777777" w:rsidR="007F5395" w:rsidRPr="006A3D72" w:rsidRDefault="007F5395" w:rsidP="007F5395">
            <w:pPr>
              <w:ind w:right="-1"/>
              <w:jc w:val="center"/>
              <w:rPr>
                <w:rFonts w:cs="Times New Roman"/>
              </w:rPr>
            </w:pPr>
            <w:r w:rsidRPr="006A3D72">
              <w:rPr>
                <w:rFonts w:cs="Times New Roman"/>
              </w:rPr>
              <w:t>НСО г. Искитим, ул. Гоголя ,24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EC92382" w14:textId="77777777" w:rsidR="007F5395" w:rsidRPr="006A3D72" w:rsidRDefault="007F5395" w:rsidP="007F5395">
            <w:pPr>
              <w:ind w:right="-1"/>
              <w:jc w:val="center"/>
              <w:rPr>
                <w:rFonts w:cs="Times New Roman"/>
              </w:rPr>
            </w:pPr>
            <w:r w:rsidRPr="006A3D72">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640DA4" w14:textId="77777777" w:rsidR="007F5395" w:rsidRPr="006A3D72" w:rsidRDefault="007F5395" w:rsidP="007F5395">
            <w:pPr>
              <w:ind w:right="-1"/>
              <w:jc w:val="center"/>
              <w:rPr>
                <w:rFonts w:eastAsia="Calibri" w:cs="Times New Roman"/>
              </w:rPr>
            </w:pPr>
            <w:r w:rsidRPr="006A3D72">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6C1722" w14:textId="77777777" w:rsidR="007F5395" w:rsidRPr="006A3D72" w:rsidRDefault="007F5395" w:rsidP="007F5395">
            <w:pPr>
              <w:ind w:right="-1"/>
              <w:jc w:val="center"/>
              <w:rPr>
                <w:rFonts w:eastAsia="Calibri" w:cs="Times New Roman"/>
              </w:rPr>
            </w:pPr>
            <w:r w:rsidRPr="006A3D7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FC042EE" w14:textId="77777777" w:rsidR="007F5395" w:rsidRPr="006A3D72" w:rsidRDefault="007F5395" w:rsidP="007F5395">
            <w:pPr>
              <w:ind w:right="-1"/>
              <w:jc w:val="center"/>
              <w:rPr>
                <w:rFonts w:cs="Times New Roman"/>
              </w:rPr>
            </w:pPr>
            <w:r w:rsidRPr="006A3D72">
              <w:rPr>
                <w:rFonts w:cs="Times New Roman"/>
              </w:rPr>
              <w:t>Школа №6</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D45430" w14:textId="77777777" w:rsidR="007F5395" w:rsidRPr="006A3D72" w:rsidRDefault="007F5395" w:rsidP="007F5395">
            <w:pPr>
              <w:ind w:right="-1"/>
              <w:jc w:val="center"/>
              <w:rPr>
                <w:rFonts w:eastAsia="Calibri" w:cs="Times New Roman"/>
              </w:rPr>
            </w:pPr>
            <w:r w:rsidRPr="006A3D72">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AEAA54" w14:textId="1D63A3FA" w:rsidR="007F5395" w:rsidRPr="006A3D72" w:rsidRDefault="007F5395" w:rsidP="007F5395">
            <w:pPr>
              <w:ind w:right="-1"/>
              <w:jc w:val="center"/>
              <w:rPr>
                <w:rFonts w:eastAsia="Calibri" w:cs="Times New Roman"/>
              </w:rPr>
            </w:pPr>
            <w:r w:rsidRPr="006A3D72">
              <w:rPr>
                <w:rFonts w:eastAsia="Calibri" w:cs="Times New Roman"/>
              </w:rPr>
              <w:t>Аренда</w:t>
            </w:r>
          </w:p>
        </w:tc>
      </w:tr>
    </w:tbl>
    <w:p w14:paraId="55EB1324" w14:textId="77777777" w:rsidR="007F5395" w:rsidRPr="006A3D72" w:rsidRDefault="007F5395" w:rsidP="00E279F6">
      <w:pPr>
        <w:pStyle w:val="aa"/>
        <w:sectPr w:rsidR="007F5395" w:rsidRPr="006A3D72" w:rsidSect="007F5395">
          <w:pgSz w:w="16838" w:h="11906" w:orient="landscape"/>
          <w:pgMar w:top="1701" w:right="1134" w:bottom="850" w:left="1134" w:header="708" w:footer="708" w:gutter="0"/>
          <w:cols w:space="708"/>
          <w:docGrid w:linePitch="360"/>
        </w:sectPr>
      </w:pPr>
    </w:p>
    <w:p w14:paraId="722C4916" w14:textId="77777777" w:rsidR="00EB4C4D" w:rsidRPr="006A3D72" w:rsidRDefault="00EB4C4D" w:rsidP="00EB4C4D">
      <w:pPr>
        <w:pStyle w:val="2111"/>
        <w:ind w:left="0" w:firstLine="567"/>
        <w:contextualSpacing/>
        <w:rPr>
          <w:rFonts w:cs="Times New Roman"/>
          <w:kern w:val="24"/>
          <w:sz w:val="24"/>
          <w:szCs w:val="24"/>
          <w:lang w:val="ru-RU"/>
        </w:rPr>
      </w:pPr>
      <w:bookmarkStart w:id="23" w:name="_Toc111541920"/>
      <w:bookmarkStart w:id="24" w:name="_Toc122941035"/>
      <w:bookmarkStart w:id="25" w:name="_Toc183641292"/>
      <w:bookmarkEnd w:id="21"/>
      <w:bookmarkEnd w:id="22"/>
      <w:r w:rsidRPr="006A3D72">
        <w:rPr>
          <w:rFonts w:cs="Times New Roman"/>
          <w:kern w:val="24"/>
          <w:sz w:val="24"/>
          <w:szCs w:val="24"/>
          <w:lang w:val="ru-RU"/>
        </w:rPr>
        <w:lastRenderedPageBreak/>
        <w:t>2.1.2 Характеристика системы</w:t>
      </w:r>
      <w:bookmarkEnd w:id="23"/>
      <w:bookmarkEnd w:id="24"/>
      <w:bookmarkEnd w:id="25"/>
    </w:p>
    <w:p w14:paraId="27FCBDB7" w14:textId="691DBFE0" w:rsidR="00EB4C4D" w:rsidRPr="006A3D72" w:rsidRDefault="00EB4C4D" w:rsidP="00225817">
      <w:pPr>
        <w:pStyle w:val="aa"/>
        <w:ind w:firstLine="709"/>
        <w:jc w:val="both"/>
      </w:pPr>
    </w:p>
    <w:p w14:paraId="2D98290E" w14:textId="77777777" w:rsidR="00225817" w:rsidRPr="006A3D72" w:rsidRDefault="00225817" w:rsidP="00225817">
      <w:pPr>
        <w:pStyle w:val="aa"/>
        <w:ind w:firstLine="709"/>
        <w:jc w:val="both"/>
      </w:pPr>
      <w:r w:rsidRPr="006A3D72">
        <w:t>Теплоснабжение потребителей тепловой энергии г. Искитим осуществляется от двадцати одной котельной разной мощности.</w:t>
      </w:r>
    </w:p>
    <w:p w14:paraId="416BC9D7" w14:textId="77777777" w:rsidR="00225817" w:rsidRPr="006A3D72" w:rsidRDefault="00225817" w:rsidP="00225817">
      <w:pPr>
        <w:pStyle w:val="aa"/>
        <w:ind w:firstLine="709"/>
        <w:jc w:val="both"/>
      </w:pPr>
      <w:r w:rsidRPr="006A3D72">
        <w:t>Котельные предназначены для выработки тепловой энергии на нужды отопления объектов жилого сектора и социально-бытового назначения. Ниже в таблице 1.3. приведены параметры установленной тепловой мощности (УТМ) котельных, расположенных на территории города.</w:t>
      </w:r>
    </w:p>
    <w:p w14:paraId="5F2B0915" w14:textId="77777777" w:rsidR="00225817" w:rsidRPr="006A3D72" w:rsidRDefault="00225817" w:rsidP="00225817">
      <w:pPr>
        <w:pStyle w:val="aa"/>
        <w:ind w:firstLine="709"/>
        <w:jc w:val="both"/>
      </w:pPr>
    </w:p>
    <w:p w14:paraId="11084B84" w14:textId="7851C9B7" w:rsidR="00225817" w:rsidRPr="006A3D72" w:rsidRDefault="00225817" w:rsidP="00225817">
      <w:pPr>
        <w:pStyle w:val="aa"/>
        <w:jc w:val="both"/>
        <w:rPr>
          <w:b/>
          <w:bCs/>
        </w:rPr>
      </w:pPr>
      <w:r w:rsidRPr="006A3D72">
        <w:rPr>
          <w:b/>
          <w:bCs/>
        </w:rPr>
        <w:t>Таблица 2.1.2.1 - Источники тепловой энергии на территории г. Искитим</w:t>
      </w:r>
    </w:p>
    <w:tbl>
      <w:tblPr>
        <w:tblW w:w="96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2"/>
        <w:gridCol w:w="3969"/>
        <w:gridCol w:w="3385"/>
        <w:gridCol w:w="1703"/>
      </w:tblGrid>
      <w:tr w:rsidR="00225817" w:rsidRPr="006A3D72" w14:paraId="7139C67B" w14:textId="77777777" w:rsidTr="00225817">
        <w:trPr>
          <w:trHeight w:val="498"/>
          <w:tblHeader/>
          <w:jc w:val="center"/>
        </w:trPr>
        <w:tc>
          <w:tcPr>
            <w:tcW w:w="562" w:type="dxa"/>
            <w:shd w:val="clear" w:color="auto" w:fill="F2F2F2" w:themeFill="background1" w:themeFillShade="F2"/>
            <w:vAlign w:val="center"/>
          </w:tcPr>
          <w:p w14:paraId="3B41C8D1"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 п/п</w:t>
            </w:r>
          </w:p>
        </w:tc>
        <w:tc>
          <w:tcPr>
            <w:tcW w:w="3969" w:type="dxa"/>
            <w:shd w:val="clear" w:color="auto" w:fill="F2F2F2" w:themeFill="background1" w:themeFillShade="F2"/>
            <w:vAlign w:val="center"/>
          </w:tcPr>
          <w:p w14:paraId="65C1C500"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Наименование котельной</w:t>
            </w:r>
          </w:p>
        </w:tc>
        <w:tc>
          <w:tcPr>
            <w:tcW w:w="3385" w:type="dxa"/>
            <w:shd w:val="clear" w:color="auto" w:fill="F2F2F2" w:themeFill="background1" w:themeFillShade="F2"/>
            <w:vAlign w:val="center"/>
          </w:tcPr>
          <w:p w14:paraId="55AF915A"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Место расположения</w:t>
            </w:r>
          </w:p>
        </w:tc>
        <w:tc>
          <w:tcPr>
            <w:tcW w:w="1703" w:type="dxa"/>
            <w:shd w:val="clear" w:color="auto" w:fill="F2F2F2" w:themeFill="background1" w:themeFillShade="F2"/>
            <w:vAlign w:val="center"/>
          </w:tcPr>
          <w:p w14:paraId="4B68094E"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УТМ, Гкал/ч</w:t>
            </w:r>
          </w:p>
        </w:tc>
      </w:tr>
      <w:tr w:rsidR="00225817" w:rsidRPr="006A3D72" w14:paraId="19DE1CED" w14:textId="77777777" w:rsidTr="00225817">
        <w:trPr>
          <w:trHeight w:val="20"/>
          <w:jc w:val="center"/>
        </w:trPr>
        <w:tc>
          <w:tcPr>
            <w:tcW w:w="562" w:type="dxa"/>
            <w:shd w:val="clear" w:color="auto" w:fill="auto"/>
            <w:vAlign w:val="center"/>
          </w:tcPr>
          <w:p w14:paraId="50805205"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w:t>
            </w:r>
          </w:p>
        </w:tc>
        <w:tc>
          <w:tcPr>
            <w:tcW w:w="3969" w:type="dxa"/>
            <w:shd w:val="clear" w:color="auto" w:fill="auto"/>
            <w:vAlign w:val="center"/>
          </w:tcPr>
          <w:p w14:paraId="65D77509"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№1 АО «НЗИВ»</w:t>
            </w:r>
          </w:p>
        </w:tc>
        <w:tc>
          <w:tcPr>
            <w:tcW w:w="3385" w:type="dxa"/>
            <w:shd w:val="clear" w:color="auto" w:fill="auto"/>
            <w:vAlign w:val="center"/>
          </w:tcPr>
          <w:p w14:paraId="15B1D7B4"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М-н Южный, 101</w:t>
            </w:r>
          </w:p>
        </w:tc>
        <w:tc>
          <w:tcPr>
            <w:tcW w:w="1703" w:type="dxa"/>
            <w:shd w:val="clear" w:color="auto" w:fill="auto"/>
            <w:vAlign w:val="center"/>
          </w:tcPr>
          <w:p w14:paraId="62ACCA6A"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165,5</w:t>
            </w:r>
          </w:p>
        </w:tc>
      </w:tr>
      <w:tr w:rsidR="00225817" w:rsidRPr="006A3D72" w14:paraId="3F77AC7C" w14:textId="77777777" w:rsidTr="00225817">
        <w:trPr>
          <w:trHeight w:val="20"/>
          <w:jc w:val="center"/>
        </w:trPr>
        <w:tc>
          <w:tcPr>
            <w:tcW w:w="562" w:type="dxa"/>
            <w:shd w:val="clear" w:color="auto" w:fill="auto"/>
            <w:vAlign w:val="center"/>
          </w:tcPr>
          <w:p w14:paraId="79087075"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2</w:t>
            </w:r>
          </w:p>
        </w:tc>
        <w:tc>
          <w:tcPr>
            <w:tcW w:w="3969" w:type="dxa"/>
            <w:shd w:val="clear" w:color="auto" w:fill="auto"/>
            <w:vAlign w:val="center"/>
          </w:tcPr>
          <w:p w14:paraId="53CF39D4"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№1 ООО «ИГК»</w:t>
            </w:r>
          </w:p>
        </w:tc>
        <w:tc>
          <w:tcPr>
            <w:tcW w:w="3385" w:type="dxa"/>
            <w:shd w:val="clear" w:color="auto" w:fill="auto"/>
            <w:vAlign w:val="center"/>
          </w:tcPr>
          <w:p w14:paraId="4FEA67A3"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г. Искитим, улица Заводская,1а</w:t>
            </w:r>
          </w:p>
          <w:p w14:paraId="6E96A816"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(АО «Искитимцемент»)</w:t>
            </w:r>
          </w:p>
        </w:tc>
        <w:tc>
          <w:tcPr>
            <w:tcW w:w="1703" w:type="dxa"/>
            <w:shd w:val="clear" w:color="auto" w:fill="auto"/>
            <w:vAlign w:val="center"/>
          </w:tcPr>
          <w:p w14:paraId="24BB45F6"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106,0</w:t>
            </w:r>
          </w:p>
        </w:tc>
      </w:tr>
      <w:tr w:rsidR="00225817" w:rsidRPr="006A3D72" w14:paraId="10083C7A" w14:textId="77777777" w:rsidTr="00225817">
        <w:trPr>
          <w:trHeight w:val="20"/>
          <w:jc w:val="center"/>
        </w:trPr>
        <w:tc>
          <w:tcPr>
            <w:tcW w:w="562" w:type="dxa"/>
            <w:shd w:val="clear" w:color="auto" w:fill="auto"/>
            <w:vAlign w:val="center"/>
          </w:tcPr>
          <w:p w14:paraId="6D20DAC6"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3</w:t>
            </w:r>
          </w:p>
        </w:tc>
        <w:tc>
          <w:tcPr>
            <w:tcW w:w="3969" w:type="dxa"/>
            <w:shd w:val="clear" w:color="auto" w:fill="auto"/>
            <w:vAlign w:val="center"/>
          </w:tcPr>
          <w:p w14:paraId="2075D3F2"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№2 ООО «ИГК»</w:t>
            </w:r>
          </w:p>
        </w:tc>
        <w:tc>
          <w:tcPr>
            <w:tcW w:w="3385" w:type="dxa"/>
            <w:shd w:val="clear" w:color="auto" w:fill="auto"/>
            <w:vAlign w:val="center"/>
          </w:tcPr>
          <w:p w14:paraId="6350A1AF"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г. Искитим,улица Заводская,1а</w:t>
            </w:r>
          </w:p>
          <w:p w14:paraId="2757AE50"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(ЗАО «ЧК»)</w:t>
            </w:r>
          </w:p>
        </w:tc>
        <w:tc>
          <w:tcPr>
            <w:tcW w:w="1703" w:type="dxa"/>
            <w:shd w:val="clear" w:color="auto" w:fill="auto"/>
            <w:vAlign w:val="center"/>
          </w:tcPr>
          <w:p w14:paraId="69C6F094"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1,45</w:t>
            </w:r>
          </w:p>
        </w:tc>
      </w:tr>
      <w:tr w:rsidR="00225817" w:rsidRPr="006A3D72" w14:paraId="461E4BEB" w14:textId="77777777" w:rsidTr="00225817">
        <w:trPr>
          <w:trHeight w:val="20"/>
          <w:jc w:val="center"/>
        </w:trPr>
        <w:tc>
          <w:tcPr>
            <w:tcW w:w="562" w:type="dxa"/>
            <w:shd w:val="clear" w:color="auto" w:fill="auto"/>
            <w:vAlign w:val="center"/>
          </w:tcPr>
          <w:p w14:paraId="2704DE93"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4</w:t>
            </w:r>
          </w:p>
        </w:tc>
        <w:tc>
          <w:tcPr>
            <w:tcW w:w="3969" w:type="dxa"/>
            <w:shd w:val="clear" w:color="auto" w:fill="auto"/>
            <w:vAlign w:val="center"/>
          </w:tcPr>
          <w:p w14:paraId="00DB8778"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Индустриальная ООО «Прогресс»</w:t>
            </w:r>
          </w:p>
        </w:tc>
        <w:tc>
          <w:tcPr>
            <w:tcW w:w="3385" w:type="dxa"/>
            <w:shd w:val="clear" w:color="auto" w:fill="auto"/>
            <w:vAlign w:val="center"/>
          </w:tcPr>
          <w:p w14:paraId="00E8C6D0"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Ул. Литейная, 1а</w:t>
            </w:r>
          </w:p>
        </w:tc>
        <w:tc>
          <w:tcPr>
            <w:tcW w:w="1703" w:type="dxa"/>
            <w:shd w:val="clear" w:color="auto" w:fill="auto"/>
            <w:vAlign w:val="center"/>
          </w:tcPr>
          <w:p w14:paraId="7D1FC039"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65,8</w:t>
            </w:r>
          </w:p>
        </w:tc>
      </w:tr>
      <w:tr w:rsidR="00225817" w:rsidRPr="006A3D72" w14:paraId="7624FA05" w14:textId="77777777" w:rsidTr="00225817">
        <w:trPr>
          <w:trHeight w:val="20"/>
          <w:jc w:val="center"/>
        </w:trPr>
        <w:tc>
          <w:tcPr>
            <w:tcW w:w="562" w:type="dxa"/>
            <w:shd w:val="clear" w:color="auto" w:fill="auto"/>
            <w:vAlign w:val="center"/>
          </w:tcPr>
          <w:p w14:paraId="1353559C" w14:textId="77777777" w:rsidR="00225817" w:rsidRPr="006A3D72" w:rsidRDefault="00225817" w:rsidP="00225817">
            <w:pPr>
              <w:pStyle w:val="TableParagraph"/>
              <w:tabs>
                <w:tab w:val="left" w:pos="9923"/>
              </w:tabs>
              <w:spacing w:line="240" w:lineRule="atLeast"/>
              <w:ind w:left="-57" w:right="-57"/>
              <w:jc w:val="center"/>
              <w:rPr>
                <w:bCs/>
                <w:szCs w:val="22"/>
              </w:rPr>
            </w:pPr>
          </w:p>
          <w:p w14:paraId="7F07EFF9"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5</w:t>
            </w:r>
          </w:p>
        </w:tc>
        <w:tc>
          <w:tcPr>
            <w:tcW w:w="3969" w:type="dxa"/>
            <w:shd w:val="clear" w:color="auto" w:fill="auto"/>
            <w:vAlign w:val="center"/>
          </w:tcPr>
          <w:p w14:paraId="6E8E2D66"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Шипуновская котельная ООО «Прогресс»</w:t>
            </w:r>
          </w:p>
        </w:tc>
        <w:tc>
          <w:tcPr>
            <w:tcW w:w="3385" w:type="dxa"/>
            <w:shd w:val="clear" w:color="auto" w:fill="auto"/>
            <w:vAlign w:val="center"/>
          </w:tcPr>
          <w:p w14:paraId="5F708B54"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Ул. Целинная, 1</w:t>
            </w:r>
          </w:p>
        </w:tc>
        <w:tc>
          <w:tcPr>
            <w:tcW w:w="1703" w:type="dxa"/>
            <w:shd w:val="clear" w:color="auto" w:fill="auto"/>
            <w:vAlign w:val="center"/>
          </w:tcPr>
          <w:p w14:paraId="7B9DF74B"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17,5</w:t>
            </w:r>
          </w:p>
        </w:tc>
      </w:tr>
      <w:tr w:rsidR="00225817" w:rsidRPr="006A3D72" w14:paraId="68E438C8" w14:textId="77777777" w:rsidTr="00225817">
        <w:trPr>
          <w:trHeight w:val="20"/>
          <w:jc w:val="center"/>
        </w:trPr>
        <w:tc>
          <w:tcPr>
            <w:tcW w:w="562" w:type="dxa"/>
            <w:shd w:val="clear" w:color="auto" w:fill="auto"/>
            <w:vAlign w:val="center"/>
          </w:tcPr>
          <w:p w14:paraId="039882BD"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6</w:t>
            </w:r>
          </w:p>
        </w:tc>
        <w:tc>
          <w:tcPr>
            <w:tcW w:w="3969" w:type="dxa"/>
            <w:shd w:val="clear" w:color="auto" w:fill="auto"/>
            <w:vAlign w:val="center"/>
          </w:tcPr>
          <w:p w14:paraId="0CDC35F3"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МУП «Котельная Ложок»</w:t>
            </w:r>
          </w:p>
        </w:tc>
        <w:tc>
          <w:tcPr>
            <w:tcW w:w="3385" w:type="dxa"/>
            <w:shd w:val="clear" w:color="auto" w:fill="auto"/>
            <w:vAlign w:val="center"/>
          </w:tcPr>
          <w:p w14:paraId="770E61F9"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Ул. Саратовская, 1г/9</w:t>
            </w:r>
          </w:p>
        </w:tc>
        <w:tc>
          <w:tcPr>
            <w:tcW w:w="1703" w:type="dxa"/>
            <w:shd w:val="clear" w:color="auto" w:fill="auto"/>
            <w:vAlign w:val="center"/>
          </w:tcPr>
          <w:p w14:paraId="7DD17E38"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39,9</w:t>
            </w:r>
          </w:p>
        </w:tc>
      </w:tr>
      <w:tr w:rsidR="00225817" w:rsidRPr="006A3D72" w14:paraId="41878814" w14:textId="77777777" w:rsidTr="00225817">
        <w:trPr>
          <w:trHeight w:val="20"/>
          <w:jc w:val="center"/>
        </w:trPr>
        <w:tc>
          <w:tcPr>
            <w:tcW w:w="562" w:type="dxa"/>
            <w:shd w:val="clear" w:color="auto" w:fill="auto"/>
            <w:vAlign w:val="center"/>
          </w:tcPr>
          <w:p w14:paraId="16633609"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7</w:t>
            </w:r>
          </w:p>
        </w:tc>
        <w:tc>
          <w:tcPr>
            <w:tcW w:w="3969" w:type="dxa"/>
            <w:shd w:val="clear" w:color="auto" w:fill="auto"/>
            <w:vAlign w:val="center"/>
          </w:tcPr>
          <w:p w14:paraId="771CC7E4"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ИП Голубев В.А.</w:t>
            </w:r>
          </w:p>
        </w:tc>
        <w:tc>
          <w:tcPr>
            <w:tcW w:w="3385" w:type="dxa"/>
            <w:shd w:val="clear" w:color="auto" w:fill="auto"/>
            <w:vAlign w:val="center"/>
          </w:tcPr>
          <w:p w14:paraId="262D60C1"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М-н Ясный</w:t>
            </w:r>
          </w:p>
        </w:tc>
        <w:tc>
          <w:tcPr>
            <w:tcW w:w="1703" w:type="dxa"/>
            <w:shd w:val="clear" w:color="auto" w:fill="auto"/>
            <w:vAlign w:val="center"/>
          </w:tcPr>
          <w:p w14:paraId="35E58762"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4,3</w:t>
            </w:r>
          </w:p>
        </w:tc>
      </w:tr>
      <w:tr w:rsidR="00225817" w:rsidRPr="006A3D72" w14:paraId="43CC46A3" w14:textId="77777777" w:rsidTr="00225817">
        <w:trPr>
          <w:trHeight w:val="20"/>
          <w:jc w:val="center"/>
        </w:trPr>
        <w:tc>
          <w:tcPr>
            <w:tcW w:w="9619" w:type="dxa"/>
            <w:gridSpan w:val="4"/>
            <w:shd w:val="clear" w:color="auto" w:fill="auto"/>
            <w:vAlign w:val="center"/>
          </w:tcPr>
          <w:p w14:paraId="077C3A11"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Индивидуальные котельные</w:t>
            </w:r>
          </w:p>
        </w:tc>
      </w:tr>
      <w:tr w:rsidR="00225817" w:rsidRPr="006A3D72" w14:paraId="0143C55E" w14:textId="77777777" w:rsidTr="00225817">
        <w:trPr>
          <w:trHeight w:val="20"/>
          <w:jc w:val="center"/>
        </w:trPr>
        <w:tc>
          <w:tcPr>
            <w:tcW w:w="562" w:type="dxa"/>
            <w:shd w:val="clear" w:color="auto" w:fill="auto"/>
            <w:vAlign w:val="center"/>
          </w:tcPr>
          <w:p w14:paraId="0EBEB85B"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8</w:t>
            </w:r>
          </w:p>
        </w:tc>
        <w:tc>
          <w:tcPr>
            <w:tcW w:w="3969" w:type="dxa"/>
            <w:shd w:val="clear" w:color="auto" w:fill="auto"/>
            <w:vAlign w:val="center"/>
          </w:tcPr>
          <w:p w14:paraId="45B32611" w14:textId="183F132C"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№3</w:t>
            </w:r>
          </w:p>
        </w:tc>
        <w:tc>
          <w:tcPr>
            <w:tcW w:w="3385" w:type="dxa"/>
            <w:shd w:val="clear" w:color="auto" w:fill="auto"/>
            <w:vAlign w:val="center"/>
          </w:tcPr>
          <w:p w14:paraId="04C83E0F"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М-н Южный, 101</w:t>
            </w:r>
          </w:p>
        </w:tc>
        <w:tc>
          <w:tcPr>
            <w:tcW w:w="1703" w:type="dxa"/>
            <w:shd w:val="clear" w:color="auto" w:fill="auto"/>
            <w:vAlign w:val="center"/>
          </w:tcPr>
          <w:p w14:paraId="11017DCC"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3,3</w:t>
            </w:r>
          </w:p>
        </w:tc>
      </w:tr>
      <w:tr w:rsidR="00225817" w:rsidRPr="006A3D72" w14:paraId="15D81F96" w14:textId="77777777" w:rsidTr="00225817">
        <w:trPr>
          <w:trHeight w:val="20"/>
          <w:jc w:val="center"/>
        </w:trPr>
        <w:tc>
          <w:tcPr>
            <w:tcW w:w="562" w:type="dxa"/>
            <w:shd w:val="clear" w:color="auto" w:fill="auto"/>
            <w:vAlign w:val="center"/>
          </w:tcPr>
          <w:p w14:paraId="1FF75ADA"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9</w:t>
            </w:r>
          </w:p>
        </w:tc>
        <w:tc>
          <w:tcPr>
            <w:tcW w:w="3969" w:type="dxa"/>
            <w:shd w:val="clear" w:color="auto" w:fill="auto"/>
            <w:vAlign w:val="center"/>
          </w:tcPr>
          <w:p w14:paraId="6F651D68"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№4 ООО «Прогресс»</w:t>
            </w:r>
          </w:p>
        </w:tc>
        <w:tc>
          <w:tcPr>
            <w:tcW w:w="3385" w:type="dxa"/>
            <w:shd w:val="clear" w:color="auto" w:fill="auto"/>
            <w:vAlign w:val="center"/>
          </w:tcPr>
          <w:p w14:paraId="15261DAD"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Ул. Гоголя, 24</w:t>
            </w:r>
          </w:p>
        </w:tc>
        <w:tc>
          <w:tcPr>
            <w:tcW w:w="1703" w:type="dxa"/>
            <w:shd w:val="clear" w:color="auto" w:fill="auto"/>
            <w:vAlign w:val="center"/>
          </w:tcPr>
          <w:p w14:paraId="724D2D84"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0,35</w:t>
            </w:r>
          </w:p>
        </w:tc>
      </w:tr>
      <w:tr w:rsidR="00225817" w:rsidRPr="006A3D72" w14:paraId="1CDA38BE" w14:textId="77777777" w:rsidTr="00225817">
        <w:trPr>
          <w:trHeight w:val="20"/>
          <w:jc w:val="center"/>
        </w:trPr>
        <w:tc>
          <w:tcPr>
            <w:tcW w:w="562" w:type="dxa"/>
            <w:shd w:val="clear" w:color="auto" w:fill="auto"/>
            <w:vAlign w:val="center"/>
          </w:tcPr>
          <w:p w14:paraId="1F407012"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10</w:t>
            </w:r>
          </w:p>
        </w:tc>
        <w:tc>
          <w:tcPr>
            <w:tcW w:w="3969" w:type="dxa"/>
            <w:shd w:val="clear" w:color="auto" w:fill="auto"/>
            <w:vAlign w:val="center"/>
          </w:tcPr>
          <w:p w14:paraId="06182D52"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ИЦГБ ООО «Прогресс»</w:t>
            </w:r>
          </w:p>
        </w:tc>
        <w:tc>
          <w:tcPr>
            <w:tcW w:w="3385" w:type="dxa"/>
            <w:shd w:val="clear" w:color="auto" w:fill="auto"/>
            <w:vAlign w:val="center"/>
          </w:tcPr>
          <w:p w14:paraId="688F60E7"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Ул. Пушкина, 52</w:t>
            </w:r>
          </w:p>
        </w:tc>
        <w:tc>
          <w:tcPr>
            <w:tcW w:w="1703" w:type="dxa"/>
            <w:shd w:val="clear" w:color="auto" w:fill="auto"/>
            <w:vAlign w:val="center"/>
          </w:tcPr>
          <w:p w14:paraId="5F856E02"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8,24</w:t>
            </w:r>
          </w:p>
        </w:tc>
      </w:tr>
      <w:tr w:rsidR="00225817" w:rsidRPr="006A3D72" w14:paraId="404991F5" w14:textId="77777777" w:rsidTr="00225817">
        <w:trPr>
          <w:trHeight w:val="20"/>
          <w:jc w:val="center"/>
        </w:trPr>
        <w:tc>
          <w:tcPr>
            <w:tcW w:w="562" w:type="dxa"/>
            <w:shd w:val="clear" w:color="auto" w:fill="auto"/>
            <w:vAlign w:val="center"/>
          </w:tcPr>
          <w:p w14:paraId="7ABF87B8"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11</w:t>
            </w:r>
          </w:p>
        </w:tc>
        <w:tc>
          <w:tcPr>
            <w:tcW w:w="3969" w:type="dxa"/>
            <w:shd w:val="clear" w:color="auto" w:fill="auto"/>
            <w:vAlign w:val="center"/>
          </w:tcPr>
          <w:p w14:paraId="20C68E9D"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ЗАО «Искитимский мол- завод»</w:t>
            </w:r>
          </w:p>
        </w:tc>
        <w:tc>
          <w:tcPr>
            <w:tcW w:w="3385" w:type="dxa"/>
            <w:shd w:val="clear" w:color="auto" w:fill="auto"/>
            <w:vAlign w:val="center"/>
          </w:tcPr>
          <w:p w14:paraId="7C59DEBE"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Ул. Украинская, 55</w:t>
            </w:r>
          </w:p>
        </w:tc>
        <w:tc>
          <w:tcPr>
            <w:tcW w:w="1703" w:type="dxa"/>
            <w:shd w:val="clear" w:color="auto" w:fill="auto"/>
            <w:vAlign w:val="center"/>
          </w:tcPr>
          <w:p w14:paraId="1EC32AB1"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0,85</w:t>
            </w:r>
          </w:p>
        </w:tc>
      </w:tr>
      <w:tr w:rsidR="00225817" w:rsidRPr="006A3D72" w14:paraId="36C90C8B" w14:textId="77777777" w:rsidTr="00225817">
        <w:trPr>
          <w:trHeight w:val="20"/>
          <w:jc w:val="center"/>
        </w:trPr>
        <w:tc>
          <w:tcPr>
            <w:tcW w:w="562" w:type="dxa"/>
            <w:shd w:val="clear" w:color="auto" w:fill="auto"/>
            <w:vAlign w:val="center"/>
          </w:tcPr>
          <w:p w14:paraId="61712CAF"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12</w:t>
            </w:r>
          </w:p>
        </w:tc>
        <w:tc>
          <w:tcPr>
            <w:tcW w:w="3969" w:type="dxa"/>
            <w:shd w:val="clear" w:color="auto" w:fill="auto"/>
            <w:vAlign w:val="center"/>
          </w:tcPr>
          <w:p w14:paraId="4DCC16C1"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ОАО «Сбербанк России»</w:t>
            </w:r>
          </w:p>
        </w:tc>
        <w:tc>
          <w:tcPr>
            <w:tcW w:w="3385" w:type="dxa"/>
            <w:shd w:val="clear" w:color="auto" w:fill="auto"/>
            <w:vAlign w:val="center"/>
          </w:tcPr>
          <w:p w14:paraId="2991DA82"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М-н Подгорный, 4</w:t>
            </w:r>
          </w:p>
        </w:tc>
        <w:tc>
          <w:tcPr>
            <w:tcW w:w="1703" w:type="dxa"/>
            <w:shd w:val="clear" w:color="auto" w:fill="auto"/>
            <w:vAlign w:val="center"/>
          </w:tcPr>
          <w:p w14:paraId="5B787262"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0,44</w:t>
            </w:r>
          </w:p>
        </w:tc>
      </w:tr>
      <w:tr w:rsidR="00225817" w:rsidRPr="006A3D72" w14:paraId="0DCBDE47" w14:textId="77777777" w:rsidTr="00225817">
        <w:trPr>
          <w:trHeight w:val="20"/>
          <w:jc w:val="center"/>
        </w:trPr>
        <w:tc>
          <w:tcPr>
            <w:tcW w:w="562" w:type="dxa"/>
            <w:shd w:val="clear" w:color="auto" w:fill="auto"/>
            <w:vAlign w:val="center"/>
          </w:tcPr>
          <w:p w14:paraId="59F2FC66"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13</w:t>
            </w:r>
          </w:p>
        </w:tc>
        <w:tc>
          <w:tcPr>
            <w:tcW w:w="3969" w:type="dxa"/>
            <w:shd w:val="clear" w:color="auto" w:fill="auto"/>
            <w:vAlign w:val="center"/>
          </w:tcPr>
          <w:p w14:paraId="59C9AEF8"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ОАО «ЖБИ-5»</w:t>
            </w:r>
          </w:p>
        </w:tc>
        <w:tc>
          <w:tcPr>
            <w:tcW w:w="3385" w:type="dxa"/>
            <w:shd w:val="clear" w:color="auto" w:fill="auto"/>
            <w:vAlign w:val="center"/>
          </w:tcPr>
          <w:p w14:paraId="294A38BC"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М-н Индустриальный, 24а</w:t>
            </w:r>
          </w:p>
        </w:tc>
        <w:tc>
          <w:tcPr>
            <w:tcW w:w="1703" w:type="dxa"/>
            <w:shd w:val="clear" w:color="auto" w:fill="auto"/>
            <w:vAlign w:val="center"/>
          </w:tcPr>
          <w:p w14:paraId="1F6F5991"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6,35</w:t>
            </w:r>
          </w:p>
        </w:tc>
      </w:tr>
      <w:tr w:rsidR="00225817" w:rsidRPr="006A3D72" w14:paraId="326CE03E" w14:textId="77777777" w:rsidTr="00225817">
        <w:trPr>
          <w:trHeight w:val="20"/>
          <w:jc w:val="center"/>
        </w:trPr>
        <w:tc>
          <w:tcPr>
            <w:tcW w:w="562" w:type="dxa"/>
            <w:shd w:val="clear" w:color="auto" w:fill="auto"/>
            <w:vAlign w:val="center"/>
          </w:tcPr>
          <w:p w14:paraId="611B1206"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14</w:t>
            </w:r>
          </w:p>
        </w:tc>
        <w:tc>
          <w:tcPr>
            <w:tcW w:w="3969" w:type="dxa"/>
            <w:shd w:val="clear" w:color="auto" w:fill="auto"/>
            <w:vAlign w:val="center"/>
          </w:tcPr>
          <w:p w14:paraId="668F4DEA"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ОАО «Искитимизвесть»</w:t>
            </w:r>
          </w:p>
        </w:tc>
        <w:tc>
          <w:tcPr>
            <w:tcW w:w="3385" w:type="dxa"/>
            <w:shd w:val="clear" w:color="auto" w:fill="auto"/>
            <w:vAlign w:val="center"/>
          </w:tcPr>
          <w:p w14:paraId="22ACECC4"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Ул. Береговая, 1</w:t>
            </w:r>
          </w:p>
        </w:tc>
        <w:tc>
          <w:tcPr>
            <w:tcW w:w="1703" w:type="dxa"/>
            <w:shd w:val="clear" w:color="auto" w:fill="auto"/>
            <w:vAlign w:val="center"/>
          </w:tcPr>
          <w:p w14:paraId="5F03DE1D"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1,05</w:t>
            </w:r>
          </w:p>
        </w:tc>
      </w:tr>
      <w:tr w:rsidR="00225817" w:rsidRPr="006A3D72" w14:paraId="1E38370F" w14:textId="77777777" w:rsidTr="00225817">
        <w:trPr>
          <w:trHeight w:val="20"/>
          <w:jc w:val="center"/>
        </w:trPr>
        <w:tc>
          <w:tcPr>
            <w:tcW w:w="562" w:type="dxa"/>
            <w:shd w:val="clear" w:color="auto" w:fill="auto"/>
            <w:vAlign w:val="center"/>
          </w:tcPr>
          <w:p w14:paraId="15E37EF8"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15</w:t>
            </w:r>
          </w:p>
        </w:tc>
        <w:tc>
          <w:tcPr>
            <w:tcW w:w="3969" w:type="dxa"/>
            <w:shd w:val="clear" w:color="auto" w:fill="auto"/>
            <w:vAlign w:val="center"/>
          </w:tcPr>
          <w:p w14:paraId="538ABEC5"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ООО «Сибцемремонт»</w:t>
            </w:r>
          </w:p>
        </w:tc>
        <w:tc>
          <w:tcPr>
            <w:tcW w:w="3385" w:type="dxa"/>
            <w:shd w:val="clear" w:color="auto" w:fill="auto"/>
            <w:vAlign w:val="center"/>
          </w:tcPr>
          <w:p w14:paraId="0CC55AC5"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Ул. Ленинградская, 19а</w:t>
            </w:r>
          </w:p>
        </w:tc>
        <w:tc>
          <w:tcPr>
            <w:tcW w:w="1703" w:type="dxa"/>
            <w:shd w:val="clear" w:color="auto" w:fill="auto"/>
            <w:vAlign w:val="center"/>
          </w:tcPr>
          <w:p w14:paraId="0A37EAD2"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0,9</w:t>
            </w:r>
          </w:p>
        </w:tc>
      </w:tr>
      <w:tr w:rsidR="00225817" w:rsidRPr="006A3D72" w14:paraId="7803F59D" w14:textId="77777777" w:rsidTr="00225817">
        <w:trPr>
          <w:trHeight w:val="20"/>
          <w:jc w:val="center"/>
        </w:trPr>
        <w:tc>
          <w:tcPr>
            <w:tcW w:w="562" w:type="dxa"/>
            <w:shd w:val="clear" w:color="auto" w:fill="auto"/>
            <w:vAlign w:val="center"/>
          </w:tcPr>
          <w:p w14:paraId="6DA4F9D6"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16</w:t>
            </w:r>
          </w:p>
        </w:tc>
        <w:tc>
          <w:tcPr>
            <w:tcW w:w="3969" w:type="dxa"/>
            <w:shd w:val="clear" w:color="auto" w:fill="auto"/>
            <w:vAlign w:val="center"/>
          </w:tcPr>
          <w:p w14:paraId="6D117A34"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ООО «Спецводоканал»</w:t>
            </w:r>
          </w:p>
        </w:tc>
        <w:tc>
          <w:tcPr>
            <w:tcW w:w="3385" w:type="dxa"/>
            <w:shd w:val="clear" w:color="auto" w:fill="auto"/>
            <w:vAlign w:val="center"/>
          </w:tcPr>
          <w:p w14:paraId="528A19A5"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Ул. Прорабская, 1а</w:t>
            </w:r>
          </w:p>
        </w:tc>
        <w:tc>
          <w:tcPr>
            <w:tcW w:w="1703" w:type="dxa"/>
            <w:shd w:val="clear" w:color="auto" w:fill="auto"/>
            <w:vAlign w:val="center"/>
          </w:tcPr>
          <w:p w14:paraId="1706B96B"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0,91</w:t>
            </w:r>
          </w:p>
        </w:tc>
      </w:tr>
      <w:tr w:rsidR="00225817" w:rsidRPr="006A3D72" w14:paraId="23CEF645" w14:textId="77777777" w:rsidTr="00225817">
        <w:trPr>
          <w:trHeight w:val="20"/>
          <w:jc w:val="center"/>
        </w:trPr>
        <w:tc>
          <w:tcPr>
            <w:tcW w:w="562" w:type="dxa"/>
            <w:shd w:val="clear" w:color="auto" w:fill="auto"/>
            <w:vAlign w:val="center"/>
          </w:tcPr>
          <w:p w14:paraId="4AF28DA2"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17</w:t>
            </w:r>
          </w:p>
        </w:tc>
        <w:tc>
          <w:tcPr>
            <w:tcW w:w="3969" w:type="dxa"/>
            <w:shd w:val="clear" w:color="auto" w:fill="auto"/>
            <w:vAlign w:val="center"/>
          </w:tcPr>
          <w:p w14:paraId="56305498"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ЗАО «Искитимский хлеб»</w:t>
            </w:r>
          </w:p>
        </w:tc>
        <w:tc>
          <w:tcPr>
            <w:tcW w:w="3385" w:type="dxa"/>
            <w:shd w:val="clear" w:color="auto" w:fill="auto"/>
            <w:vAlign w:val="center"/>
          </w:tcPr>
          <w:p w14:paraId="172A35C5"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Пр-т Юбилейный. 5а</w:t>
            </w:r>
          </w:p>
        </w:tc>
        <w:tc>
          <w:tcPr>
            <w:tcW w:w="1703" w:type="dxa"/>
            <w:shd w:val="clear" w:color="auto" w:fill="auto"/>
            <w:vAlign w:val="center"/>
          </w:tcPr>
          <w:p w14:paraId="495D8548"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8</w:t>
            </w:r>
          </w:p>
        </w:tc>
      </w:tr>
      <w:tr w:rsidR="00225817" w:rsidRPr="006A3D72" w14:paraId="12FC7A7E" w14:textId="77777777" w:rsidTr="00225817">
        <w:trPr>
          <w:trHeight w:val="20"/>
          <w:jc w:val="center"/>
        </w:trPr>
        <w:tc>
          <w:tcPr>
            <w:tcW w:w="562" w:type="dxa"/>
            <w:shd w:val="clear" w:color="auto" w:fill="auto"/>
            <w:vAlign w:val="center"/>
          </w:tcPr>
          <w:p w14:paraId="55CA8A1C"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18</w:t>
            </w:r>
          </w:p>
        </w:tc>
        <w:tc>
          <w:tcPr>
            <w:tcW w:w="3969" w:type="dxa"/>
            <w:shd w:val="clear" w:color="auto" w:fill="auto"/>
            <w:vAlign w:val="center"/>
          </w:tcPr>
          <w:p w14:paraId="5621343B"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МБУ «ЦО и О» Лесная сказка</w:t>
            </w:r>
          </w:p>
        </w:tc>
        <w:tc>
          <w:tcPr>
            <w:tcW w:w="3385" w:type="dxa"/>
            <w:shd w:val="clear" w:color="auto" w:fill="auto"/>
            <w:vAlign w:val="center"/>
          </w:tcPr>
          <w:p w14:paraId="52DD9007"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Лесной массив 2,5км</w:t>
            </w:r>
          </w:p>
        </w:tc>
        <w:tc>
          <w:tcPr>
            <w:tcW w:w="1703" w:type="dxa"/>
            <w:shd w:val="clear" w:color="auto" w:fill="auto"/>
            <w:vAlign w:val="center"/>
          </w:tcPr>
          <w:p w14:paraId="18EB3928"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0,63</w:t>
            </w:r>
          </w:p>
        </w:tc>
      </w:tr>
      <w:tr w:rsidR="00225817" w:rsidRPr="006A3D72" w14:paraId="482E074B" w14:textId="77777777" w:rsidTr="00225817">
        <w:trPr>
          <w:trHeight w:val="20"/>
          <w:jc w:val="center"/>
        </w:trPr>
        <w:tc>
          <w:tcPr>
            <w:tcW w:w="562" w:type="dxa"/>
            <w:shd w:val="clear" w:color="auto" w:fill="auto"/>
            <w:vAlign w:val="center"/>
          </w:tcPr>
          <w:p w14:paraId="7AF3E7C5"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19</w:t>
            </w:r>
          </w:p>
        </w:tc>
        <w:tc>
          <w:tcPr>
            <w:tcW w:w="3969" w:type="dxa"/>
            <w:shd w:val="clear" w:color="auto" w:fill="auto"/>
            <w:vAlign w:val="center"/>
          </w:tcPr>
          <w:p w14:paraId="7A0F7303"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ООО «Поиск»</w:t>
            </w:r>
          </w:p>
        </w:tc>
        <w:tc>
          <w:tcPr>
            <w:tcW w:w="3385" w:type="dxa"/>
            <w:shd w:val="clear" w:color="auto" w:fill="auto"/>
            <w:vAlign w:val="center"/>
          </w:tcPr>
          <w:p w14:paraId="3DBC436F"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Обская,7</w:t>
            </w:r>
          </w:p>
        </w:tc>
        <w:tc>
          <w:tcPr>
            <w:tcW w:w="1703" w:type="dxa"/>
            <w:shd w:val="clear" w:color="auto" w:fill="auto"/>
            <w:vAlign w:val="center"/>
          </w:tcPr>
          <w:p w14:paraId="7A73D136"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4,8</w:t>
            </w:r>
          </w:p>
        </w:tc>
      </w:tr>
      <w:tr w:rsidR="00225817" w:rsidRPr="006A3D72" w14:paraId="696B4354" w14:textId="77777777" w:rsidTr="00225817">
        <w:trPr>
          <w:trHeight w:val="20"/>
          <w:jc w:val="center"/>
        </w:trPr>
        <w:tc>
          <w:tcPr>
            <w:tcW w:w="562" w:type="dxa"/>
            <w:shd w:val="clear" w:color="auto" w:fill="auto"/>
            <w:vAlign w:val="center"/>
          </w:tcPr>
          <w:p w14:paraId="28DA99B2"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20</w:t>
            </w:r>
          </w:p>
        </w:tc>
        <w:tc>
          <w:tcPr>
            <w:tcW w:w="3969" w:type="dxa"/>
            <w:shd w:val="clear" w:color="auto" w:fill="auto"/>
            <w:vAlign w:val="center"/>
          </w:tcPr>
          <w:p w14:paraId="65470626"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Котельная №3 ООО «ИГК»</w:t>
            </w:r>
          </w:p>
        </w:tc>
        <w:tc>
          <w:tcPr>
            <w:tcW w:w="3385" w:type="dxa"/>
            <w:shd w:val="clear" w:color="auto" w:fill="auto"/>
            <w:vAlign w:val="center"/>
          </w:tcPr>
          <w:p w14:paraId="0AEAFADA"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 xml:space="preserve">Г. Искитим ул. Береговая 215/1 </w:t>
            </w:r>
          </w:p>
          <w:p w14:paraId="70C3BA64" w14:textId="2D5E04CD"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(БО «Матросово»)</w:t>
            </w:r>
          </w:p>
        </w:tc>
        <w:tc>
          <w:tcPr>
            <w:tcW w:w="1703" w:type="dxa"/>
            <w:shd w:val="clear" w:color="auto" w:fill="auto"/>
            <w:vAlign w:val="center"/>
          </w:tcPr>
          <w:p w14:paraId="1FD27F53" w14:textId="77777777" w:rsidR="00225817" w:rsidRPr="006A3D72" w:rsidRDefault="00225817" w:rsidP="00225817">
            <w:pPr>
              <w:pStyle w:val="TableParagraph"/>
              <w:tabs>
                <w:tab w:val="left" w:pos="9923"/>
              </w:tabs>
              <w:spacing w:line="240" w:lineRule="atLeast"/>
              <w:ind w:left="-57" w:right="-57"/>
              <w:jc w:val="center"/>
              <w:rPr>
                <w:bCs/>
                <w:szCs w:val="22"/>
              </w:rPr>
            </w:pPr>
            <w:r w:rsidRPr="006A3D72">
              <w:rPr>
                <w:bCs/>
                <w:sz w:val="22"/>
                <w:szCs w:val="22"/>
              </w:rPr>
              <w:t>3,3</w:t>
            </w:r>
          </w:p>
        </w:tc>
      </w:tr>
    </w:tbl>
    <w:p w14:paraId="3556D110" w14:textId="5E9F20BD" w:rsidR="00225817" w:rsidRPr="006A3D72" w:rsidRDefault="00225817" w:rsidP="00225817">
      <w:pPr>
        <w:pStyle w:val="aa"/>
        <w:ind w:firstLine="709"/>
        <w:jc w:val="both"/>
      </w:pPr>
    </w:p>
    <w:p w14:paraId="7E67197A" w14:textId="77777777" w:rsidR="00B16FD5" w:rsidRPr="006A3D72" w:rsidRDefault="00B16FD5" w:rsidP="005D0817">
      <w:pPr>
        <w:pStyle w:val="aa"/>
        <w:ind w:firstLine="709"/>
        <w:jc w:val="both"/>
        <w:rPr>
          <w:b/>
          <w:bCs/>
          <w:lang w:bidi="ru-RU"/>
        </w:rPr>
      </w:pPr>
      <w:bookmarkStart w:id="26" w:name="_Toc168929746"/>
      <w:r w:rsidRPr="006A3D72">
        <w:rPr>
          <w:b/>
          <w:bCs/>
          <w:lang w:bidi="ru-RU"/>
        </w:rPr>
        <w:t>Котельная №1 АО «НЗИВ»</w:t>
      </w:r>
      <w:bookmarkEnd w:id="26"/>
    </w:p>
    <w:p w14:paraId="54494DB6" w14:textId="65D01C89" w:rsidR="00B16FD5" w:rsidRPr="006A3D72" w:rsidRDefault="00B16FD5" w:rsidP="005D0817">
      <w:pPr>
        <w:pStyle w:val="aa"/>
        <w:ind w:firstLine="709"/>
        <w:jc w:val="both"/>
        <w:rPr>
          <w:lang w:bidi="ru-RU"/>
        </w:rPr>
      </w:pPr>
      <w:r w:rsidRPr="006A3D72">
        <w:rPr>
          <w:lang w:bidi="ru-RU"/>
        </w:rPr>
        <w:t>Котельная №1 находится на производственной площадке завода и обеспечивает теплоснабжение жилого микрорайона Южный г. Искитим. Установленная тепловая мощность котельной №1 АО «НЗИВ» составляет 165,5 Гкал/ч (184,91 МВт). Котельная отпускает тепловую энергию в виде пара, перегретой воды на технологические нужды и горячей воды на отопление, вентиляцию и горячее водоснабжение производственной площадки и жилого м-на «Южный» г. Искитим.</w:t>
      </w:r>
    </w:p>
    <w:p w14:paraId="1B372AA4" w14:textId="77777777" w:rsidR="00B16FD5" w:rsidRPr="006A3D72" w:rsidRDefault="00B16FD5" w:rsidP="005D0817">
      <w:pPr>
        <w:pStyle w:val="aa"/>
        <w:ind w:firstLine="709"/>
        <w:jc w:val="both"/>
        <w:rPr>
          <w:lang w:bidi="ru-RU"/>
        </w:rPr>
      </w:pPr>
      <w:r w:rsidRPr="006A3D72">
        <w:rPr>
          <w:lang w:bidi="ru-RU"/>
        </w:rPr>
        <w:t>Теплоснабжающей организацией является АО «НЗИВ».</w:t>
      </w:r>
    </w:p>
    <w:p w14:paraId="2E6BA228" w14:textId="77777777" w:rsidR="00B16FD5" w:rsidRPr="006A3D72" w:rsidRDefault="00B16FD5" w:rsidP="005D0817">
      <w:pPr>
        <w:pStyle w:val="aa"/>
        <w:ind w:firstLine="709"/>
        <w:jc w:val="both"/>
        <w:rPr>
          <w:lang w:bidi="ru-RU"/>
        </w:rPr>
      </w:pPr>
      <w:r w:rsidRPr="006A3D72">
        <w:rPr>
          <w:lang w:bidi="ru-RU"/>
        </w:rPr>
        <w:t>Источник теплоснабжения: производственно-отопительная котельная цеха № 20 по адресу: Новосибирская обл., г. Искитим, мкр. Южный, 101. Введена в эксплуатацию 1968 г.</w:t>
      </w:r>
    </w:p>
    <w:p w14:paraId="7238A46E" w14:textId="77777777" w:rsidR="00B16FD5" w:rsidRPr="006A3D72" w:rsidRDefault="00B16FD5" w:rsidP="005D0817">
      <w:pPr>
        <w:pStyle w:val="aa"/>
        <w:ind w:firstLine="709"/>
        <w:jc w:val="both"/>
        <w:rPr>
          <w:lang w:bidi="ru-RU"/>
        </w:rPr>
      </w:pPr>
      <w:r w:rsidRPr="006A3D72">
        <w:rPr>
          <w:lang w:bidi="ru-RU"/>
        </w:rPr>
        <w:t>Основным видом топлива котельной является природный газ (переведена на природный газ с 1989 г.). Аварийное топливо – мазут.</w:t>
      </w:r>
    </w:p>
    <w:p w14:paraId="0209103E" w14:textId="77777777" w:rsidR="00B16FD5" w:rsidRPr="006A3D72" w:rsidRDefault="00B16FD5" w:rsidP="005D0817">
      <w:pPr>
        <w:pStyle w:val="aa"/>
        <w:ind w:firstLine="709"/>
        <w:jc w:val="both"/>
        <w:rPr>
          <w:lang w:bidi="ru-RU"/>
        </w:rPr>
      </w:pPr>
      <w:r w:rsidRPr="006A3D72">
        <w:rPr>
          <w:lang w:bidi="ru-RU"/>
        </w:rPr>
        <w:t>Котельная №1 АО «НЗИВ» оборудована шестью котлами:</w:t>
      </w:r>
    </w:p>
    <w:p w14:paraId="30C0CCCD" w14:textId="13CCAE55" w:rsidR="00B16FD5" w:rsidRPr="006A3D72" w:rsidRDefault="00B16FD5" w:rsidP="005D0817">
      <w:pPr>
        <w:pStyle w:val="aa"/>
        <w:ind w:firstLine="709"/>
        <w:jc w:val="both"/>
        <w:rPr>
          <w:lang w:bidi="ru-RU"/>
        </w:rPr>
      </w:pPr>
      <w:r w:rsidRPr="006A3D72">
        <w:rPr>
          <w:lang w:bidi="ru-RU"/>
        </w:rPr>
        <w:t xml:space="preserve">Два паровых котла К-50-14/250 (технологические №№ 1,2), производства Белгородского завода энергетического машиностроения. Котлы выполнены с П-образной </w:t>
      </w:r>
      <w:r w:rsidRPr="006A3D72">
        <w:rPr>
          <w:lang w:bidi="ru-RU"/>
        </w:rPr>
        <w:lastRenderedPageBreak/>
        <w:t>компоновкой поверхностей нагрева с вынесенным чугунным экономайзером и стальным воздухоподогревате</w:t>
      </w:r>
      <w:r w:rsidR="001E7D14" w:rsidRPr="006A3D72">
        <w:rPr>
          <w:lang w:bidi="ru-RU"/>
        </w:rPr>
        <w:t>л</w:t>
      </w:r>
      <w:r w:rsidRPr="006A3D72">
        <w:rPr>
          <w:lang w:bidi="ru-RU"/>
        </w:rPr>
        <w:t xml:space="preserve">ем. Паропроизводительность котла 50 т/ч, пар перегретый с температурой 250 </w:t>
      </w:r>
      <w:r w:rsidRPr="006A3D72">
        <w:rPr>
          <w:lang w:bidi="ru-RU"/>
        </w:rPr>
        <w:t>С.</w:t>
      </w:r>
    </w:p>
    <w:p w14:paraId="6F7DA9BE" w14:textId="77777777" w:rsidR="00B16FD5" w:rsidRPr="006A3D72" w:rsidRDefault="00B16FD5" w:rsidP="005D0817">
      <w:pPr>
        <w:pStyle w:val="aa"/>
        <w:ind w:firstLine="709"/>
        <w:jc w:val="both"/>
        <w:rPr>
          <w:lang w:bidi="ru-RU"/>
        </w:rPr>
      </w:pPr>
      <w:r w:rsidRPr="006A3D72">
        <w:rPr>
          <w:lang w:bidi="ru-RU"/>
        </w:rPr>
        <w:t xml:space="preserve">Паровой котел КЕ-35-14-250ГМ (технологический №3), производства Бийского котельного завода. Котел оборудован чугунным экономайзером и стальным воздухоподогревателем. Паропроизводительность котла 35 т/ч, пар перегретый с температурой 250 </w:t>
      </w:r>
      <w:r w:rsidRPr="006A3D72">
        <w:rPr>
          <w:lang w:bidi="ru-RU"/>
        </w:rPr>
        <w:t>С.</w:t>
      </w:r>
    </w:p>
    <w:p w14:paraId="42E5C3A0" w14:textId="77777777" w:rsidR="00B16FD5" w:rsidRPr="006A3D72" w:rsidRDefault="00B16FD5" w:rsidP="005D0817">
      <w:pPr>
        <w:pStyle w:val="aa"/>
        <w:ind w:firstLine="709"/>
        <w:jc w:val="both"/>
        <w:rPr>
          <w:lang w:bidi="ru-RU"/>
        </w:rPr>
      </w:pPr>
      <w:r w:rsidRPr="006A3D72">
        <w:rPr>
          <w:lang w:bidi="ru-RU"/>
        </w:rPr>
        <w:t>Водогрейный котел КВТС-20 (технологический номер №4) производства Дорогобужского котельного завода, теплопроизводительностью 20 Гкал/ч. Температура воды на выходе из котла 150 ˚С.</w:t>
      </w:r>
    </w:p>
    <w:p w14:paraId="038EB6A8" w14:textId="21A7E945" w:rsidR="00B16FD5" w:rsidRPr="006A3D72" w:rsidRDefault="00B16FD5" w:rsidP="005D0817">
      <w:pPr>
        <w:pStyle w:val="aa"/>
        <w:ind w:firstLine="709"/>
        <w:jc w:val="both"/>
        <w:rPr>
          <w:lang w:bidi="ru-RU"/>
        </w:rPr>
      </w:pPr>
      <w:r w:rsidRPr="006A3D72">
        <w:rPr>
          <w:lang w:bidi="ru-RU"/>
        </w:rPr>
        <w:t xml:space="preserve">Водогрейный котел КВГМ-50-150 (технологический номер №5) производства Дорогобужского котельного завода, теплопроизводительностью 50 Гкал/ч. Температура воды на выходе из котла 150 </w:t>
      </w:r>
      <w:r w:rsidRPr="006A3D72">
        <w:rPr>
          <w:lang w:bidi="ru-RU"/>
        </w:rPr>
        <w:t>С.</w:t>
      </w:r>
    </w:p>
    <w:p w14:paraId="1502033B" w14:textId="15428CC2" w:rsidR="00B16FD5" w:rsidRPr="006A3D72" w:rsidRDefault="00B16FD5" w:rsidP="005D0817">
      <w:pPr>
        <w:pStyle w:val="aa"/>
        <w:ind w:firstLine="709"/>
        <w:jc w:val="both"/>
        <w:rPr>
          <w:lang w:bidi="ru-RU"/>
        </w:rPr>
      </w:pPr>
      <w:r w:rsidRPr="006A3D72">
        <w:rPr>
          <w:lang w:bidi="ru-RU"/>
        </w:rPr>
        <w:t>Паровой котел ДКВР20-13 (технологический номер №6), производства Бийского котельного завода. Паропроизводительность котла 20 т/ч, пар насыщенный с давлением 13 кг/см2. Установленная тепловая мощность всех котлоагрегатов котельной 165,5 Гкал/ч в том числеводогрейных котлов – 70 Гкал/ч.</w:t>
      </w:r>
    </w:p>
    <w:p w14:paraId="0942AAC1" w14:textId="26DBFC06" w:rsidR="00B16FD5" w:rsidRPr="006A3D72" w:rsidRDefault="00B16FD5" w:rsidP="005D0817">
      <w:pPr>
        <w:pStyle w:val="aa"/>
        <w:ind w:firstLine="709"/>
        <w:jc w:val="both"/>
        <w:rPr>
          <w:lang w:bidi="ru-RU"/>
        </w:rPr>
      </w:pPr>
      <w:r w:rsidRPr="006A3D72">
        <w:rPr>
          <w:lang w:bidi="ru-RU"/>
        </w:rPr>
        <w:t xml:space="preserve">В таблице </w:t>
      </w:r>
      <w:r w:rsidR="0021666D" w:rsidRPr="006A3D72">
        <w:rPr>
          <w:lang w:bidi="ru-RU"/>
        </w:rPr>
        <w:t>2.1.2.2</w:t>
      </w:r>
      <w:r w:rsidRPr="006A3D72">
        <w:rPr>
          <w:lang w:bidi="ru-RU"/>
        </w:rPr>
        <w:t xml:space="preserve"> приведены данные о котельном оборудовании, установленном на котельной №1 АО «НЗИВ».</w:t>
      </w:r>
    </w:p>
    <w:p w14:paraId="6060498B" w14:textId="77777777" w:rsidR="0021666D" w:rsidRPr="006A3D72" w:rsidRDefault="0021666D" w:rsidP="005D0817">
      <w:pPr>
        <w:pStyle w:val="aa"/>
        <w:ind w:firstLine="709"/>
        <w:jc w:val="both"/>
        <w:rPr>
          <w:lang w:bidi="ru-RU"/>
        </w:rPr>
      </w:pPr>
    </w:p>
    <w:p w14:paraId="5D9D6A0E" w14:textId="5680D0ED" w:rsidR="00B16FD5" w:rsidRPr="006A3D72" w:rsidRDefault="00B16FD5" w:rsidP="0021666D">
      <w:pPr>
        <w:pStyle w:val="aa"/>
        <w:jc w:val="both"/>
        <w:rPr>
          <w:b/>
          <w:bCs/>
          <w:lang w:bidi="ru-RU"/>
        </w:rPr>
      </w:pPr>
      <w:r w:rsidRPr="006A3D72">
        <w:rPr>
          <w:b/>
          <w:bCs/>
          <w:lang w:bidi="ru-RU"/>
        </w:rPr>
        <w:t xml:space="preserve">Таблица </w:t>
      </w:r>
      <w:r w:rsidR="0021666D" w:rsidRPr="006A3D72">
        <w:rPr>
          <w:b/>
          <w:bCs/>
          <w:lang w:bidi="ru-RU"/>
        </w:rPr>
        <w:t>2.1.2.2 -</w:t>
      </w:r>
      <w:r w:rsidRPr="006A3D72">
        <w:rPr>
          <w:b/>
          <w:bCs/>
          <w:lang w:bidi="ru-RU"/>
        </w:rPr>
        <w:t xml:space="preserve"> Состав котельного оборудования котельной №1 АО «НЗИВ»</w:t>
      </w:r>
    </w:p>
    <w:tbl>
      <w:tblPr>
        <w:tblW w:w="51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7"/>
        <w:gridCol w:w="1162"/>
        <w:gridCol w:w="1163"/>
        <w:gridCol w:w="1163"/>
        <w:gridCol w:w="1165"/>
        <w:gridCol w:w="1165"/>
        <w:gridCol w:w="1155"/>
      </w:tblGrid>
      <w:tr w:rsidR="0021666D" w:rsidRPr="006A3D72" w14:paraId="16A2829D" w14:textId="77777777" w:rsidTr="0021666D">
        <w:tc>
          <w:tcPr>
            <w:tcW w:w="1468" w:type="pct"/>
            <w:vMerge w:val="restart"/>
            <w:shd w:val="clear" w:color="auto" w:fill="F2F2F2" w:themeFill="background1" w:themeFillShade="F2"/>
            <w:vAlign w:val="center"/>
          </w:tcPr>
          <w:p w14:paraId="7AFA80E9" w14:textId="77777777" w:rsidR="00B16FD5" w:rsidRPr="006A3D72" w:rsidRDefault="00B16FD5" w:rsidP="0021666D">
            <w:pPr>
              <w:pStyle w:val="aa"/>
              <w:jc w:val="center"/>
              <w:rPr>
                <w:rFonts w:cs="Times New Roman"/>
                <w:sz w:val="22"/>
                <w:lang w:bidi="ru-RU"/>
              </w:rPr>
            </w:pPr>
            <w:r w:rsidRPr="006A3D72">
              <w:rPr>
                <w:rFonts w:cs="Times New Roman"/>
                <w:sz w:val="22"/>
                <w:lang w:bidi="ru-RU"/>
              </w:rPr>
              <w:t>Показатель</w:t>
            </w:r>
          </w:p>
        </w:tc>
        <w:tc>
          <w:tcPr>
            <w:tcW w:w="3532" w:type="pct"/>
            <w:gridSpan w:val="6"/>
            <w:shd w:val="clear" w:color="auto" w:fill="F2F2F2" w:themeFill="background1" w:themeFillShade="F2"/>
            <w:vAlign w:val="center"/>
          </w:tcPr>
          <w:p w14:paraId="77306513" w14:textId="77777777" w:rsidR="00B16FD5" w:rsidRPr="006A3D72" w:rsidRDefault="00B16FD5" w:rsidP="0021666D">
            <w:pPr>
              <w:pStyle w:val="aa"/>
              <w:jc w:val="center"/>
              <w:rPr>
                <w:rFonts w:cs="Times New Roman"/>
                <w:sz w:val="22"/>
                <w:lang w:bidi="ru-RU"/>
              </w:rPr>
            </w:pPr>
            <w:r w:rsidRPr="006A3D72">
              <w:rPr>
                <w:rFonts w:cs="Times New Roman"/>
                <w:sz w:val="22"/>
                <w:lang w:bidi="ru-RU"/>
              </w:rPr>
              <w:t>Стационарный номер котла</w:t>
            </w:r>
          </w:p>
        </w:tc>
      </w:tr>
      <w:tr w:rsidR="0021666D" w:rsidRPr="006A3D72" w14:paraId="755876D6" w14:textId="77777777" w:rsidTr="0021666D">
        <w:tc>
          <w:tcPr>
            <w:tcW w:w="1468" w:type="pct"/>
            <w:vMerge/>
            <w:shd w:val="clear" w:color="auto" w:fill="F2F2F2" w:themeFill="background1" w:themeFillShade="F2"/>
            <w:vAlign w:val="center"/>
          </w:tcPr>
          <w:p w14:paraId="73798C7C" w14:textId="77777777" w:rsidR="00B16FD5" w:rsidRPr="006A3D72" w:rsidRDefault="00B16FD5" w:rsidP="0021666D">
            <w:pPr>
              <w:pStyle w:val="aa"/>
              <w:jc w:val="center"/>
              <w:rPr>
                <w:rFonts w:cs="Times New Roman"/>
                <w:sz w:val="22"/>
                <w:lang w:bidi="ru-RU"/>
              </w:rPr>
            </w:pPr>
          </w:p>
        </w:tc>
        <w:tc>
          <w:tcPr>
            <w:tcW w:w="589" w:type="pct"/>
            <w:shd w:val="clear" w:color="auto" w:fill="F2F2F2" w:themeFill="background1" w:themeFillShade="F2"/>
            <w:vAlign w:val="center"/>
          </w:tcPr>
          <w:p w14:paraId="190F6DE1" w14:textId="77777777" w:rsidR="00B16FD5" w:rsidRPr="006A3D72" w:rsidRDefault="00B16FD5" w:rsidP="0021666D">
            <w:pPr>
              <w:pStyle w:val="aa"/>
              <w:jc w:val="center"/>
              <w:rPr>
                <w:rFonts w:cs="Times New Roman"/>
                <w:sz w:val="22"/>
                <w:lang w:bidi="ru-RU"/>
              </w:rPr>
            </w:pPr>
            <w:r w:rsidRPr="006A3D72">
              <w:rPr>
                <w:rFonts w:cs="Times New Roman"/>
                <w:sz w:val="22"/>
                <w:lang w:bidi="ru-RU"/>
              </w:rPr>
              <w:t>1</w:t>
            </w:r>
          </w:p>
        </w:tc>
        <w:tc>
          <w:tcPr>
            <w:tcW w:w="589" w:type="pct"/>
            <w:shd w:val="clear" w:color="auto" w:fill="F2F2F2" w:themeFill="background1" w:themeFillShade="F2"/>
            <w:vAlign w:val="center"/>
          </w:tcPr>
          <w:p w14:paraId="7FF71BE3" w14:textId="77777777" w:rsidR="00B16FD5" w:rsidRPr="006A3D72" w:rsidRDefault="00B16FD5" w:rsidP="0021666D">
            <w:pPr>
              <w:pStyle w:val="aa"/>
              <w:jc w:val="center"/>
              <w:rPr>
                <w:rFonts w:cs="Times New Roman"/>
                <w:sz w:val="22"/>
                <w:lang w:bidi="ru-RU"/>
              </w:rPr>
            </w:pPr>
            <w:r w:rsidRPr="006A3D72">
              <w:rPr>
                <w:rFonts w:cs="Times New Roman"/>
                <w:sz w:val="22"/>
                <w:lang w:bidi="ru-RU"/>
              </w:rPr>
              <w:t>2</w:t>
            </w:r>
          </w:p>
        </w:tc>
        <w:tc>
          <w:tcPr>
            <w:tcW w:w="589" w:type="pct"/>
            <w:shd w:val="clear" w:color="auto" w:fill="F2F2F2" w:themeFill="background1" w:themeFillShade="F2"/>
            <w:vAlign w:val="center"/>
          </w:tcPr>
          <w:p w14:paraId="45F5DAC9" w14:textId="77777777" w:rsidR="00B16FD5" w:rsidRPr="006A3D72" w:rsidRDefault="00B16FD5" w:rsidP="0021666D">
            <w:pPr>
              <w:pStyle w:val="aa"/>
              <w:jc w:val="center"/>
              <w:rPr>
                <w:rFonts w:cs="Times New Roman"/>
                <w:sz w:val="22"/>
                <w:lang w:bidi="ru-RU"/>
              </w:rPr>
            </w:pPr>
            <w:r w:rsidRPr="006A3D72">
              <w:rPr>
                <w:rFonts w:cs="Times New Roman"/>
                <w:sz w:val="22"/>
                <w:lang w:bidi="ru-RU"/>
              </w:rPr>
              <w:t>3</w:t>
            </w:r>
          </w:p>
        </w:tc>
        <w:tc>
          <w:tcPr>
            <w:tcW w:w="590" w:type="pct"/>
            <w:shd w:val="clear" w:color="auto" w:fill="F2F2F2" w:themeFill="background1" w:themeFillShade="F2"/>
            <w:vAlign w:val="center"/>
          </w:tcPr>
          <w:p w14:paraId="03D72CA9" w14:textId="77777777" w:rsidR="00B16FD5" w:rsidRPr="006A3D72" w:rsidRDefault="00B16FD5" w:rsidP="0021666D">
            <w:pPr>
              <w:pStyle w:val="aa"/>
              <w:jc w:val="center"/>
              <w:rPr>
                <w:rFonts w:cs="Times New Roman"/>
                <w:sz w:val="22"/>
                <w:lang w:bidi="ru-RU"/>
              </w:rPr>
            </w:pPr>
            <w:r w:rsidRPr="006A3D72">
              <w:rPr>
                <w:rFonts w:cs="Times New Roman"/>
                <w:sz w:val="22"/>
                <w:lang w:bidi="ru-RU"/>
              </w:rPr>
              <w:t>4</w:t>
            </w:r>
          </w:p>
        </w:tc>
        <w:tc>
          <w:tcPr>
            <w:tcW w:w="590" w:type="pct"/>
            <w:shd w:val="clear" w:color="auto" w:fill="F2F2F2" w:themeFill="background1" w:themeFillShade="F2"/>
            <w:vAlign w:val="center"/>
          </w:tcPr>
          <w:p w14:paraId="70D9087D" w14:textId="77777777" w:rsidR="00B16FD5" w:rsidRPr="006A3D72" w:rsidRDefault="00B16FD5" w:rsidP="0021666D">
            <w:pPr>
              <w:pStyle w:val="aa"/>
              <w:jc w:val="center"/>
              <w:rPr>
                <w:rFonts w:cs="Times New Roman"/>
                <w:sz w:val="22"/>
                <w:lang w:bidi="ru-RU"/>
              </w:rPr>
            </w:pPr>
            <w:r w:rsidRPr="006A3D72">
              <w:rPr>
                <w:rFonts w:cs="Times New Roman"/>
                <w:sz w:val="22"/>
                <w:lang w:bidi="ru-RU"/>
              </w:rPr>
              <w:t>5</w:t>
            </w:r>
          </w:p>
        </w:tc>
        <w:tc>
          <w:tcPr>
            <w:tcW w:w="587" w:type="pct"/>
            <w:shd w:val="clear" w:color="auto" w:fill="F2F2F2" w:themeFill="background1" w:themeFillShade="F2"/>
            <w:vAlign w:val="center"/>
          </w:tcPr>
          <w:p w14:paraId="51278CFC" w14:textId="77777777" w:rsidR="00B16FD5" w:rsidRPr="006A3D72" w:rsidRDefault="00B16FD5" w:rsidP="0021666D">
            <w:pPr>
              <w:pStyle w:val="aa"/>
              <w:jc w:val="center"/>
              <w:rPr>
                <w:rFonts w:cs="Times New Roman"/>
                <w:sz w:val="22"/>
                <w:lang w:bidi="ru-RU"/>
              </w:rPr>
            </w:pPr>
            <w:r w:rsidRPr="006A3D72">
              <w:rPr>
                <w:rFonts w:cs="Times New Roman"/>
                <w:sz w:val="22"/>
                <w:lang w:bidi="ru-RU"/>
              </w:rPr>
              <w:t>6</w:t>
            </w:r>
          </w:p>
        </w:tc>
      </w:tr>
      <w:tr w:rsidR="0021666D" w:rsidRPr="006A3D72" w14:paraId="09FE97F5" w14:textId="77777777" w:rsidTr="0021666D">
        <w:tc>
          <w:tcPr>
            <w:tcW w:w="1468" w:type="pct"/>
            <w:shd w:val="clear" w:color="auto" w:fill="auto"/>
            <w:vAlign w:val="center"/>
          </w:tcPr>
          <w:p w14:paraId="5DD3E108" w14:textId="77777777" w:rsidR="00B16FD5" w:rsidRPr="006A3D72" w:rsidRDefault="00B16FD5" w:rsidP="0021666D">
            <w:pPr>
              <w:pStyle w:val="aa"/>
              <w:jc w:val="center"/>
              <w:rPr>
                <w:rFonts w:cs="Times New Roman"/>
                <w:sz w:val="22"/>
                <w:lang w:bidi="ru-RU"/>
              </w:rPr>
            </w:pPr>
            <w:r w:rsidRPr="006A3D72">
              <w:rPr>
                <w:rFonts w:cs="Times New Roman"/>
                <w:sz w:val="22"/>
                <w:lang w:bidi="ru-RU"/>
              </w:rPr>
              <w:t>Марка котла</w:t>
            </w:r>
          </w:p>
        </w:tc>
        <w:tc>
          <w:tcPr>
            <w:tcW w:w="589" w:type="pct"/>
            <w:shd w:val="clear" w:color="auto" w:fill="auto"/>
            <w:vAlign w:val="center"/>
          </w:tcPr>
          <w:p w14:paraId="246CE253" w14:textId="77777777" w:rsidR="00B16FD5" w:rsidRPr="006A3D72" w:rsidRDefault="00B16FD5" w:rsidP="0021666D">
            <w:pPr>
              <w:pStyle w:val="aa"/>
              <w:jc w:val="center"/>
              <w:rPr>
                <w:rFonts w:cs="Times New Roman"/>
                <w:sz w:val="22"/>
                <w:lang w:bidi="ru-RU"/>
              </w:rPr>
            </w:pPr>
            <w:r w:rsidRPr="006A3D72">
              <w:rPr>
                <w:rFonts w:cs="Times New Roman"/>
                <w:sz w:val="22"/>
                <w:lang w:bidi="ru-RU"/>
              </w:rPr>
              <w:t>К 50-14</w:t>
            </w:r>
          </w:p>
        </w:tc>
        <w:tc>
          <w:tcPr>
            <w:tcW w:w="589" w:type="pct"/>
            <w:shd w:val="clear" w:color="auto" w:fill="auto"/>
            <w:vAlign w:val="center"/>
          </w:tcPr>
          <w:p w14:paraId="00334BA5" w14:textId="77777777" w:rsidR="00B16FD5" w:rsidRPr="006A3D72" w:rsidRDefault="00B16FD5" w:rsidP="0021666D">
            <w:pPr>
              <w:pStyle w:val="aa"/>
              <w:jc w:val="center"/>
              <w:rPr>
                <w:rFonts w:cs="Times New Roman"/>
                <w:sz w:val="22"/>
                <w:lang w:bidi="ru-RU"/>
              </w:rPr>
            </w:pPr>
            <w:r w:rsidRPr="006A3D72">
              <w:rPr>
                <w:rFonts w:cs="Times New Roman"/>
                <w:sz w:val="22"/>
                <w:lang w:bidi="ru-RU"/>
              </w:rPr>
              <w:t>К 50-14</w:t>
            </w:r>
          </w:p>
        </w:tc>
        <w:tc>
          <w:tcPr>
            <w:tcW w:w="589" w:type="pct"/>
            <w:shd w:val="clear" w:color="auto" w:fill="auto"/>
            <w:vAlign w:val="center"/>
          </w:tcPr>
          <w:p w14:paraId="4AE9A2FA" w14:textId="77777777" w:rsidR="00B16FD5" w:rsidRPr="006A3D72" w:rsidRDefault="00B16FD5" w:rsidP="0021666D">
            <w:pPr>
              <w:pStyle w:val="aa"/>
              <w:jc w:val="center"/>
              <w:rPr>
                <w:rFonts w:cs="Times New Roman"/>
                <w:sz w:val="22"/>
                <w:lang w:bidi="ru-RU"/>
              </w:rPr>
            </w:pPr>
            <w:r w:rsidRPr="006A3D72">
              <w:rPr>
                <w:rFonts w:cs="Times New Roman"/>
                <w:sz w:val="22"/>
                <w:lang w:bidi="ru-RU"/>
              </w:rPr>
              <w:t>КЕ 35-14</w:t>
            </w:r>
          </w:p>
        </w:tc>
        <w:tc>
          <w:tcPr>
            <w:tcW w:w="590" w:type="pct"/>
            <w:shd w:val="clear" w:color="auto" w:fill="auto"/>
            <w:vAlign w:val="center"/>
          </w:tcPr>
          <w:p w14:paraId="001E26D8" w14:textId="77777777" w:rsidR="00B16FD5" w:rsidRPr="006A3D72" w:rsidRDefault="00B16FD5" w:rsidP="0021666D">
            <w:pPr>
              <w:pStyle w:val="aa"/>
              <w:jc w:val="center"/>
              <w:rPr>
                <w:rFonts w:cs="Times New Roman"/>
                <w:sz w:val="22"/>
                <w:lang w:bidi="ru-RU"/>
              </w:rPr>
            </w:pPr>
            <w:r w:rsidRPr="006A3D72">
              <w:rPr>
                <w:rFonts w:cs="Times New Roman"/>
                <w:sz w:val="22"/>
                <w:lang w:bidi="ru-RU"/>
              </w:rPr>
              <w:t>КВТС-20</w:t>
            </w:r>
          </w:p>
        </w:tc>
        <w:tc>
          <w:tcPr>
            <w:tcW w:w="590" w:type="pct"/>
            <w:shd w:val="clear" w:color="auto" w:fill="auto"/>
            <w:vAlign w:val="center"/>
          </w:tcPr>
          <w:p w14:paraId="1FC4DC0D" w14:textId="77777777" w:rsidR="00B16FD5" w:rsidRPr="006A3D72" w:rsidRDefault="00B16FD5" w:rsidP="0021666D">
            <w:pPr>
              <w:pStyle w:val="aa"/>
              <w:jc w:val="center"/>
              <w:rPr>
                <w:rFonts w:cs="Times New Roman"/>
                <w:sz w:val="22"/>
                <w:lang w:bidi="ru-RU"/>
              </w:rPr>
            </w:pPr>
            <w:r w:rsidRPr="006A3D72">
              <w:rPr>
                <w:rFonts w:cs="Times New Roman"/>
                <w:sz w:val="22"/>
                <w:lang w:bidi="ru-RU"/>
              </w:rPr>
              <w:t>КВГМ-50</w:t>
            </w:r>
          </w:p>
        </w:tc>
        <w:tc>
          <w:tcPr>
            <w:tcW w:w="587" w:type="pct"/>
            <w:shd w:val="clear" w:color="auto" w:fill="auto"/>
            <w:vAlign w:val="center"/>
          </w:tcPr>
          <w:p w14:paraId="5E3A9F50" w14:textId="77777777" w:rsidR="00B16FD5" w:rsidRPr="006A3D72" w:rsidRDefault="00B16FD5" w:rsidP="0021666D">
            <w:pPr>
              <w:pStyle w:val="aa"/>
              <w:jc w:val="center"/>
              <w:rPr>
                <w:rFonts w:cs="Times New Roman"/>
                <w:sz w:val="22"/>
                <w:lang w:bidi="ru-RU"/>
              </w:rPr>
            </w:pPr>
            <w:r w:rsidRPr="006A3D72">
              <w:rPr>
                <w:rFonts w:cs="Times New Roman"/>
                <w:sz w:val="22"/>
                <w:lang w:bidi="ru-RU"/>
              </w:rPr>
              <w:t>ДКВР 20-13</w:t>
            </w:r>
          </w:p>
        </w:tc>
      </w:tr>
      <w:tr w:rsidR="0021666D" w:rsidRPr="006A3D72" w14:paraId="09E6FFD5" w14:textId="77777777" w:rsidTr="0021666D">
        <w:tc>
          <w:tcPr>
            <w:tcW w:w="1468" w:type="pct"/>
            <w:shd w:val="clear" w:color="auto" w:fill="auto"/>
            <w:vAlign w:val="center"/>
          </w:tcPr>
          <w:p w14:paraId="071847F5" w14:textId="77777777" w:rsidR="00B16FD5" w:rsidRPr="006A3D72" w:rsidRDefault="00B16FD5" w:rsidP="0021666D">
            <w:pPr>
              <w:pStyle w:val="aa"/>
              <w:jc w:val="center"/>
              <w:rPr>
                <w:rFonts w:cs="Times New Roman"/>
                <w:sz w:val="22"/>
                <w:lang w:bidi="ru-RU"/>
              </w:rPr>
            </w:pPr>
            <w:r w:rsidRPr="006A3D72">
              <w:rPr>
                <w:rFonts w:cs="Times New Roman"/>
                <w:sz w:val="22"/>
                <w:lang w:bidi="ru-RU"/>
              </w:rPr>
              <w:t>Установленная мощность, Гкал/ч</w:t>
            </w:r>
          </w:p>
        </w:tc>
        <w:tc>
          <w:tcPr>
            <w:tcW w:w="589" w:type="pct"/>
            <w:shd w:val="clear" w:color="auto" w:fill="auto"/>
            <w:vAlign w:val="center"/>
          </w:tcPr>
          <w:p w14:paraId="498D2D16" w14:textId="77777777" w:rsidR="00B16FD5" w:rsidRPr="006A3D72" w:rsidRDefault="00B16FD5" w:rsidP="0021666D">
            <w:pPr>
              <w:pStyle w:val="aa"/>
              <w:jc w:val="center"/>
              <w:rPr>
                <w:rFonts w:cs="Times New Roman"/>
                <w:sz w:val="22"/>
                <w:lang w:bidi="ru-RU"/>
              </w:rPr>
            </w:pPr>
            <w:r w:rsidRPr="006A3D72">
              <w:rPr>
                <w:rFonts w:cs="Times New Roman"/>
                <w:sz w:val="22"/>
                <w:lang w:bidi="ru-RU"/>
              </w:rPr>
              <w:t>30,8</w:t>
            </w:r>
          </w:p>
        </w:tc>
        <w:tc>
          <w:tcPr>
            <w:tcW w:w="589" w:type="pct"/>
            <w:shd w:val="clear" w:color="auto" w:fill="auto"/>
            <w:vAlign w:val="center"/>
          </w:tcPr>
          <w:p w14:paraId="48078FD7" w14:textId="77777777" w:rsidR="00B16FD5" w:rsidRPr="006A3D72" w:rsidRDefault="00B16FD5" w:rsidP="0021666D">
            <w:pPr>
              <w:pStyle w:val="aa"/>
              <w:jc w:val="center"/>
              <w:rPr>
                <w:rFonts w:cs="Times New Roman"/>
                <w:sz w:val="22"/>
                <w:lang w:bidi="ru-RU"/>
              </w:rPr>
            </w:pPr>
            <w:r w:rsidRPr="006A3D72">
              <w:rPr>
                <w:rFonts w:cs="Times New Roman"/>
                <w:sz w:val="22"/>
                <w:lang w:bidi="ru-RU"/>
              </w:rPr>
              <w:t>30,8</w:t>
            </w:r>
          </w:p>
        </w:tc>
        <w:tc>
          <w:tcPr>
            <w:tcW w:w="589" w:type="pct"/>
            <w:shd w:val="clear" w:color="auto" w:fill="auto"/>
            <w:vAlign w:val="center"/>
          </w:tcPr>
          <w:p w14:paraId="652605B1" w14:textId="77777777" w:rsidR="00B16FD5" w:rsidRPr="006A3D72" w:rsidRDefault="00B16FD5" w:rsidP="0021666D">
            <w:pPr>
              <w:pStyle w:val="aa"/>
              <w:jc w:val="center"/>
              <w:rPr>
                <w:rFonts w:cs="Times New Roman"/>
                <w:sz w:val="22"/>
                <w:lang w:bidi="ru-RU"/>
              </w:rPr>
            </w:pPr>
            <w:r w:rsidRPr="006A3D72">
              <w:rPr>
                <w:rFonts w:cs="Times New Roman"/>
                <w:sz w:val="22"/>
                <w:lang w:bidi="ru-RU"/>
              </w:rPr>
              <w:t>21,6</w:t>
            </w:r>
          </w:p>
        </w:tc>
        <w:tc>
          <w:tcPr>
            <w:tcW w:w="590" w:type="pct"/>
            <w:shd w:val="clear" w:color="auto" w:fill="auto"/>
            <w:vAlign w:val="center"/>
          </w:tcPr>
          <w:p w14:paraId="7EB5484A" w14:textId="77777777" w:rsidR="00B16FD5" w:rsidRPr="006A3D72" w:rsidRDefault="00B16FD5" w:rsidP="0021666D">
            <w:pPr>
              <w:pStyle w:val="aa"/>
              <w:jc w:val="center"/>
              <w:rPr>
                <w:rFonts w:cs="Times New Roman"/>
                <w:sz w:val="22"/>
                <w:lang w:bidi="ru-RU"/>
              </w:rPr>
            </w:pPr>
            <w:r w:rsidRPr="006A3D72">
              <w:rPr>
                <w:rFonts w:cs="Times New Roman"/>
                <w:sz w:val="22"/>
                <w:lang w:bidi="ru-RU"/>
              </w:rPr>
              <w:t>20</w:t>
            </w:r>
          </w:p>
        </w:tc>
        <w:tc>
          <w:tcPr>
            <w:tcW w:w="590" w:type="pct"/>
            <w:shd w:val="clear" w:color="auto" w:fill="auto"/>
            <w:vAlign w:val="center"/>
          </w:tcPr>
          <w:p w14:paraId="0BA33BCB" w14:textId="77777777" w:rsidR="00B16FD5" w:rsidRPr="006A3D72" w:rsidRDefault="00B16FD5" w:rsidP="0021666D">
            <w:pPr>
              <w:pStyle w:val="aa"/>
              <w:jc w:val="center"/>
              <w:rPr>
                <w:rFonts w:cs="Times New Roman"/>
                <w:sz w:val="22"/>
                <w:lang w:bidi="ru-RU"/>
              </w:rPr>
            </w:pPr>
            <w:r w:rsidRPr="006A3D72">
              <w:rPr>
                <w:rFonts w:cs="Times New Roman"/>
                <w:sz w:val="22"/>
                <w:lang w:bidi="ru-RU"/>
              </w:rPr>
              <w:t>50</w:t>
            </w:r>
          </w:p>
        </w:tc>
        <w:tc>
          <w:tcPr>
            <w:tcW w:w="587" w:type="pct"/>
            <w:shd w:val="clear" w:color="auto" w:fill="auto"/>
            <w:vAlign w:val="center"/>
          </w:tcPr>
          <w:p w14:paraId="1039866F" w14:textId="77777777" w:rsidR="00B16FD5" w:rsidRPr="006A3D72" w:rsidRDefault="00B16FD5" w:rsidP="0021666D">
            <w:pPr>
              <w:pStyle w:val="aa"/>
              <w:jc w:val="center"/>
              <w:rPr>
                <w:rFonts w:cs="Times New Roman"/>
                <w:sz w:val="22"/>
                <w:lang w:bidi="ru-RU"/>
              </w:rPr>
            </w:pPr>
            <w:r w:rsidRPr="006A3D72">
              <w:rPr>
                <w:rFonts w:cs="Times New Roman"/>
                <w:sz w:val="22"/>
                <w:lang w:bidi="ru-RU"/>
              </w:rPr>
              <w:t>12,3</w:t>
            </w:r>
          </w:p>
        </w:tc>
      </w:tr>
      <w:tr w:rsidR="0021666D" w:rsidRPr="006A3D72" w14:paraId="2D928D11" w14:textId="77777777" w:rsidTr="0021666D">
        <w:tc>
          <w:tcPr>
            <w:tcW w:w="1468" w:type="pct"/>
            <w:shd w:val="clear" w:color="auto" w:fill="auto"/>
            <w:vAlign w:val="center"/>
          </w:tcPr>
          <w:p w14:paraId="7DF147FF" w14:textId="77777777" w:rsidR="00B16FD5" w:rsidRPr="006A3D72" w:rsidRDefault="00B16FD5" w:rsidP="0021666D">
            <w:pPr>
              <w:pStyle w:val="aa"/>
              <w:jc w:val="center"/>
              <w:rPr>
                <w:rFonts w:cs="Times New Roman"/>
                <w:sz w:val="22"/>
                <w:lang w:bidi="ru-RU"/>
              </w:rPr>
            </w:pPr>
            <w:r w:rsidRPr="006A3D72">
              <w:rPr>
                <w:rFonts w:cs="Times New Roman"/>
                <w:sz w:val="22"/>
                <w:lang w:bidi="ru-RU"/>
              </w:rPr>
              <w:t>Год ввода в эксплуатацию</w:t>
            </w:r>
          </w:p>
        </w:tc>
        <w:tc>
          <w:tcPr>
            <w:tcW w:w="589" w:type="pct"/>
            <w:shd w:val="clear" w:color="auto" w:fill="auto"/>
            <w:vAlign w:val="center"/>
          </w:tcPr>
          <w:p w14:paraId="2C63F5A1" w14:textId="77777777" w:rsidR="00B16FD5" w:rsidRPr="006A3D72" w:rsidRDefault="00B16FD5" w:rsidP="0021666D">
            <w:pPr>
              <w:pStyle w:val="aa"/>
              <w:jc w:val="center"/>
              <w:rPr>
                <w:rFonts w:cs="Times New Roman"/>
                <w:sz w:val="22"/>
                <w:lang w:bidi="ru-RU"/>
              </w:rPr>
            </w:pPr>
            <w:r w:rsidRPr="006A3D72">
              <w:rPr>
                <w:rFonts w:cs="Times New Roman"/>
                <w:sz w:val="22"/>
                <w:lang w:bidi="ru-RU"/>
              </w:rPr>
              <w:t>1969</w:t>
            </w:r>
          </w:p>
        </w:tc>
        <w:tc>
          <w:tcPr>
            <w:tcW w:w="589" w:type="pct"/>
            <w:shd w:val="clear" w:color="auto" w:fill="auto"/>
            <w:vAlign w:val="center"/>
          </w:tcPr>
          <w:p w14:paraId="11D2DBDC" w14:textId="77777777" w:rsidR="00B16FD5" w:rsidRPr="006A3D72" w:rsidRDefault="00B16FD5" w:rsidP="0021666D">
            <w:pPr>
              <w:pStyle w:val="aa"/>
              <w:jc w:val="center"/>
              <w:rPr>
                <w:rFonts w:cs="Times New Roman"/>
                <w:sz w:val="22"/>
                <w:lang w:bidi="ru-RU"/>
              </w:rPr>
            </w:pPr>
            <w:r w:rsidRPr="006A3D72">
              <w:rPr>
                <w:rFonts w:cs="Times New Roman"/>
                <w:sz w:val="22"/>
                <w:lang w:bidi="ru-RU"/>
              </w:rPr>
              <w:t>1969</w:t>
            </w:r>
          </w:p>
        </w:tc>
        <w:tc>
          <w:tcPr>
            <w:tcW w:w="589" w:type="pct"/>
            <w:shd w:val="clear" w:color="auto" w:fill="auto"/>
            <w:vAlign w:val="center"/>
          </w:tcPr>
          <w:p w14:paraId="61494D81" w14:textId="77777777" w:rsidR="00B16FD5" w:rsidRPr="006A3D72" w:rsidRDefault="00B16FD5" w:rsidP="0021666D">
            <w:pPr>
              <w:pStyle w:val="aa"/>
              <w:jc w:val="center"/>
              <w:rPr>
                <w:rFonts w:cs="Times New Roman"/>
                <w:sz w:val="22"/>
                <w:lang w:bidi="ru-RU"/>
              </w:rPr>
            </w:pPr>
            <w:r w:rsidRPr="006A3D72">
              <w:rPr>
                <w:rFonts w:cs="Times New Roman"/>
                <w:sz w:val="22"/>
                <w:lang w:bidi="ru-RU"/>
              </w:rPr>
              <w:t>2014</w:t>
            </w:r>
          </w:p>
        </w:tc>
        <w:tc>
          <w:tcPr>
            <w:tcW w:w="590" w:type="pct"/>
            <w:shd w:val="clear" w:color="auto" w:fill="auto"/>
            <w:vAlign w:val="center"/>
          </w:tcPr>
          <w:p w14:paraId="542F2BBF" w14:textId="77777777" w:rsidR="00B16FD5" w:rsidRPr="006A3D72" w:rsidRDefault="00B16FD5" w:rsidP="0021666D">
            <w:pPr>
              <w:pStyle w:val="aa"/>
              <w:jc w:val="center"/>
              <w:rPr>
                <w:rFonts w:cs="Times New Roman"/>
                <w:sz w:val="22"/>
                <w:lang w:bidi="ru-RU"/>
              </w:rPr>
            </w:pPr>
            <w:r w:rsidRPr="006A3D72">
              <w:rPr>
                <w:rFonts w:cs="Times New Roman"/>
                <w:sz w:val="22"/>
                <w:lang w:bidi="ru-RU"/>
              </w:rPr>
              <w:t>1978</w:t>
            </w:r>
          </w:p>
        </w:tc>
        <w:tc>
          <w:tcPr>
            <w:tcW w:w="590" w:type="pct"/>
            <w:shd w:val="clear" w:color="auto" w:fill="auto"/>
            <w:vAlign w:val="center"/>
          </w:tcPr>
          <w:p w14:paraId="30AE2F15" w14:textId="77777777" w:rsidR="00B16FD5" w:rsidRPr="006A3D72" w:rsidRDefault="00B16FD5" w:rsidP="0021666D">
            <w:pPr>
              <w:pStyle w:val="aa"/>
              <w:jc w:val="center"/>
              <w:rPr>
                <w:rFonts w:cs="Times New Roman"/>
                <w:sz w:val="22"/>
                <w:lang w:bidi="ru-RU"/>
              </w:rPr>
            </w:pPr>
            <w:r w:rsidRPr="006A3D72">
              <w:rPr>
                <w:rFonts w:cs="Times New Roman"/>
                <w:sz w:val="22"/>
                <w:lang w:bidi="ru-RU"/>
              </w:rPr>
              <w:t>1989</w:t>
            </w:r>
          </w:p>
        </w:tc>
        <w:tc>
          <w:tcPr>
            <w:tcW w:w="587" w:type="pct"/>
            <w:shd w:val="clear" w:color="auto" w:fill="auto"/>
            <w:vAlign w:val="center"/>
          </w:tcPr>
          <w:p w14:paraId="2550F34D" w14:textId="77777777" w:rsidR="00B16FD5" w:rsidRPr="006A3D72" w:rsidRDefault="00B16FD5" w:rsidP="0021666D">
            <w:pPr>
              <w:pStyle w:val="aa"/>
              <w:jc w:val="center"/>
              <w:rPr>
                <w:rFonts w:cs="Times New Roman"/>
                <w:sz w:val="22"/>
                <w:lang w:bidi="ru-RU"/>
              </w:rPr>
            </w:pPr>
            <w:r w:rsidRPr="006A3D72">
              <w:rPr>
                <w:rFonts w:cs="Times New Roman"/>
                <w:sz w:val="22"/>
                <w:lang w:bidi="ru-RU"/>
              </w:rPr>
              <w:t>1972</w:t>
            </w:r>
          </w:p>
        </w:tc>
      </w:tr>
      <w:tr w:rsidR="0021666D" w:rsidRPr="006A3D72" w14:paraId="21A75380" w14:textId="77777777" w:rsidTr="0021666D">
        <w:tc>
          <w:tcPr>
            <w:tcW w:w="1468" w:type="pct"/>
            <w:shd w:val="clear" w:color="auto" w:fill="auto"/>
            <w:vAlign w:val="center"/>
          </w:tcPr>
          <w:p w14:paraId="6A3A9293" w14:textId="77777777" w:rsidR="00B16FD5" w:rsidRPr="006A3D72" w:rsidRDefault="00B16FD5" w:rsidP="0021666D">
            <w:pPr>
              <w:pStyle w:val="aa"/>
              <w:jc w:val="center"/>
              <w:rPr>
                <w:rFonts w:cs="Times New Roman"/>
                <w:sz w:val="22"/>
                <w:lang w:bidi="ru-RU"/>
              </w:rPr>
            </w:pPr>
            <w:r w:rsidRPr="006A3D72">
              <w:rPr>
                <w:rFonts w:cs="Times New Roman"/>
                <w:sz w:val="22"/>
                <w:lang w:bidi="ru-RU"/>
              </w:rPr>
              <w:t>Срок службы, лет</w:t>
            </w:r>
          </w:p>
        </w:tc>
        <w:tc>
          <w:tcPr>
            <w:tcW w:w="589" w:type="pct"/>
            <w:shd w:val="clear" w:color="auto" w:fill="auto"/>
            <w:vAlign w:val="center"/>
          </w:tcPr>
          <w:p w14:paraId="64160397" w14:textId="77777777" w:rsidR="00B16FD5" w:rsidRPr="006A3D72" w:rsidRDefault="00B16FD5" w:rsidP="0021666D">
            <w:pPr>
              <w:pStyle w:val="aa"/>
              <w:jc w:val="center"/>
              <w:rPr>
                <w:rFonts w:cs="Times New Roman"/>
                <w:sz w:val="22"/>
                <w:lang w:bidi="ru-RU"/>
              </w:rPr>
            </w:pPr>
            <w:r w:rsidRPr="006A3D72">
              <w:rPr>
                <w:rFonts w:cs="Times New Roman"/>
                <w:sz w:val="22"/>
                <w:lang w:bidi="ru-RU"/>
              </w:rPr>
              <w:t>52</w:t>
            </w:r>
          </w:p>
        </w:tc>
        <w:tc>
          <w:tcPr>
            <w:tcW w:w="589" w:type="pct"/>
            <w:shd w:val="clear" w:color="auto" w:fill="auto"/>
            <w:vAlign w:val="center"/>
          </w:tcPr>
          <w:p w14:paraId="3B94B12A" w14:textId="77777777" w:rsidR="00B16FD5" w:rsidRPr="006A3D72" w:rsidRDefault="00B16FD5" w:rsidP="0021666D">
            <w:pPr>
              <w:pStyle w:val="aa"/>
              <w:jc w:val="center"/>
              <w:rPr>
                <w:rFonts w:cs="Times New Roman"/>
                <w:sz w:val="22"/>
                <w:lang w:bidi="ru-RU"/>
              </w:rPr>
            </w:pPr>
            <w:r w:rsidRPr="006A3D72">
              <w:rPr>
                <w:rFonts w:cs="Times New Roman"/>
                <w:sz w:val="22"/>
                <w:lang w:bidi="ru-RU"/>
              </w:rPr>
              <w:t>52</w:t>
            </w:r>
          </w:p>
        </w:tc>
        <w:tc>
          <w:tcPr>
            <w:tcW w:w="589" w:type="pct"/>
            <w:shd w:val="clear" w:color="auto" w:fill="auto"/>
            <w:vAlign w:val="center"/>
          </w:tcPr>
          <w:p w14:paraId="525D7505" w14:textId="77777777" w:rsidR="00B16FD5" w:rsidRPr="006A3D72" w:rsidRDefault="00B16FD5" w:rsidP="0021666D">
            <w:pPr>
              <w:pStyle w:val="aa"/>
              <w:jc w:val="center"/>
              <w:rPr>
                <w:rFonts w:cs="Times New Roman"/>
                <w:sz w:val="22"/>
                <w:lang w:bidi="ru-RU"/>
              </w:rPr>
            </w:pPr>
            <w:r w:rsidRPr="006A3D72">
              <w:rPr>
                <w:rFonts w:cs="Times New Roman"/>
                <w:sz w:val="22"/>
                <w:lang w:bidi="ru-RU"/>
              </w:rPr>
              <w:t>7</w:t>
            </w:r>
          </w:p>
        </w:tc>
        <w:tc>
          <w:tcPr>
            <w:tcW w:w="590" w:type="pct"/>
            <w:shd w:val="clear" w:color="auto" w:fill="auto"/>
            <w:vAlign w:val="center"/>
          </w:tcPr>
          <w:p w14:paraId="665F15B5" w14:textId="77777777" w:rsidR="00B16FD5" w:rsidRPr="006A3D72" w:rsidRDefault="00B16FD5" w:rsidP="0021666D">
            <w:pPr>
              <w:pStyle w:val="aa"/>
              <w:jc w:val="center"/>
              <w:rPr>
                <w:rFonts w:cs="Times New Roman"/>
                <w:sz w:val="22"/>
                <w:lang w:bidi="ru-RU"/>
              </w:rPr>
            </w:pPr>
            <w:r w:rsidRPr="006A3D72">
              <w:rPr>
                <w:rFonts w:cs="Times New Roman"/>
                <w:sz w:val="22"/>
                <w:lang w:bidi="ru-RU"/>
              </w:rPr>
              <w:t>43</w:t>
            </w:r>
          </w:p>
        </w:tc>
        <w:tc>
          <w:tcPr>
            <w:tcW w:w="590" w:type="pct"/>
            <w:shd w:val="clear" w:color="auto" w:fill="auto"/>
            <w:vAlign w:val="center"/>
          </w:tcPr>
          <w:p w14:paraId="68D0B93D" w14:textId="77777777" w:rsidR="00B16FD5" w:rsidRPr="006A3D72" w:rsidRDefault="00B16FD5" w:rsidP="0021666D">
            <w:pPr>
              <w:pStyle w:val="aa"/>
              <w:jc w:val="center"/>
              <w:rPr>
                <w:rFonts w:cs="Times New Roman"/>
                <w:sz w:val="22"/>
                <w:lang w:bidi="ru-RU"/>
              </w:rPr>
            </w:pPr>
            <w:r w:rsidRPr="006A3D72">
              <w:rPr>
                <w:rFonts w:cs="Times New Roman"/>
                <w:sz w:val="22"/>
                <w:lang w:bidi="ru-RU"/>
              </w:rPr>
              <w:t>32</w:t>
            </w:r>
          </w:p>
        </w:tc>
        <w:tc>
          <w:tcPr>
            <w:tcW w:w="587" w:type="pct"/>
            <w:shd w:val="clear" w:color="auto" w:fill="auto"/>
            <w:vAlign w:val="center"/>
          </w:tcPr>
          <w:p w14:paraId="2A5F35FF" w14:textId="77777777" w:rsidR="00B16FD5" w:rsidRPr="006A3D72" w:rsidRDefault="00B16FD5" w:rsidP="0021666D">
            <w:pPr>
              <w:pStyle w:val="aa"/>
              <w:jc w:val="center"/>
              <w:rPr>
                <w:rFonts w:cs="Times New Roman"/>
                <w:sz w:val="22"/>
                <w:lang w:bidi="ru-RU"/>
              </w:rPr>
            </w:pPr>
            <w:r w:rsidRPr="006A3D72">
              <w:rPr>
                <w:rFonts w:cs="Times New Roman"/>
                <w:sz w:val="22"/>
                <w:lang w:bidi="ru-RU"/>
              </w:rPr>
              <w:t>49</w:t>
            </w:r>
          </w:p>
        </w:tc>
      </w:tr>
      <w:tr w:rsidR="0021666D" w:rsidRPr="006A3D72" w14:paraId="65193923" w14:textId="77777777" w:rsidTr="0021666D">
        <w:tc>
          <w:tcPr>
            <w:tcW w:w="1468" w:type="pct"/>
            <w:shd w:val="clear" w:color="auto" w:fill="auto"/>
            <w:vAlign w:val="center"/>
          </w:tcPr>
          <w:p w14:paraId="2B3B2380" w14:textId="77777777" w:rsidR="00B16FD5" w:rsidRPr="006A3D72" w:rsidRDefault="00B16FD5" w:rsidP="0021666D">
            <w:pPr>
              <w:pStyle w:val="aa"/>
              <w:jc w:val="center"/>
              <w:rPr>
                <w:rFonts w:cs="Times New Roman"/>
                <w:sz w:val="22"/>
                <w:lang w:bidi="ru-RU"/>
              </w:rPr>
            </w:pPr>
            <w:r w:rsidRPr="006A3D72">
              <w:rPr>
                <w:rFonts w:cs="Times New Roman"/>
                <w:sz w:val="22"/>
                <w:lang w:bidi="ru-RU"/>
              </w:rPr>
              <w:t>Вид топлива</w:t>
            </w:r>
          </w:p>
        </w:tc>
        <w:tc>
          <w:tcPr>
            <w:tcW w:w="589" w:type="pct"/>
            <w:shd w:val="clear" w:color="auto" w:fill="auto"/>
            <w:vAlign w:val="center"/>
          </w:tcPr>
          <w:p w14:paraId="16CDC2B7" w14:textId="77777777" w:rsidR="00B16FD5" w:rsidRPr="006A3D72" w:rsidRDefault="00B16FD5" w:rsidP="0021666D">
            <w:pPr>
              <w:pStyle w:val="aa"/>
              <w:jc w:val="center"/>
              <w:rPr>
                <w:rFonts w:cs="Times New Roman"/>
                <w:sz w:val="22"/>
                <w:lang w:bidi="ru-RU"/>
              </w:rPr>
            </w:pPr>
            <w:r w:rsidRPr="006A3D72">
              <w:rPr>
                <w:rFonts w:cs="Times New Roman"/>
                <w:sz w:val="22"/>
                <w:lang w:bidi="ru-RU"/>
              </w:rPr>
              <w:t>природн. газ</w:t>
            </w:r>
          </w:p>
        </w:tc>
        <w:tc>
          <w:tcPr>
            <w:tcW w:w="589" w:type="pct"/>
            <w:shd w:val="clear" w:color="auto" w:fill="auto"/>
            <w:vAlign w:val="center"/>
          </w:tcPr>
          <w:p w14:paraId="6EB39875" w14:textId="77777777" w:rsidR="00B16FD5" w:rsidRPr="006A3D72" w:rsidRDefault="00B16FD5" w:rsidP="0021666D">
            <w:pPr>
              <w:pStyle w:val="aa"/>
              <w:jc w:val="center"/>
              <w:rPr>
                <w:rFonts w:cs="Times New Roman"/>
                <w:sz w:val="22"/>
                <w:lang w:bidi="ru-RU"/>
              </w:rPr>
            </w:pPr>
            <w:r w:rsidRPr="006A3D72">
              <w:rPr>
                <w:rFonts w:cs="Times New Roman"/>
                <w:sz w:val="22"/>
                <w:lang w:bidi="ru-RU"/>
              </w:rPr>
              <w:t>природн. газ</w:t>
            </w:r>
          </w:p>
        </w:tc>
        <w:tc>
          <w:tcPr>
            <w:tcW w:w="589" w:type="pct"/>
            <w:shd w:val="clear" w:color="auto" w:fill="auto"/>
            <w:vAlign w:val="center"/>
          </w:tcPr>
          <w:p w14:paraId="7AECA042" w14:textId="77777777" w:rsidR="00B16FD5" w:rsidRPr="006A3D72" w:rsidRDefault="00B16FD5" w:rsidP="0021666D">
            <w:pPr>
              <w:pStyle w:val="aa"/>
              <w:jc w:val="center"/>
              <w:rPr>
                <w:rFonts w:cs="Times New Roman"/>
                <w:sz w:val="22"/>
                <w:lang w:bidi="ru-RU"/>
              </w:rPr>
            </w:pPr>
            <w:r w:rsidRPr="006A3D72">
              <w:rPr>
                <w:rFonts w:cs="Times New Roman"/>
                <w:sz w:val="22"/>
                <w:lang w:bidi="ru-RU"/>
              </w:rPr>
              <w:t>природн. газ</w:t>
            </w:r>
          </w:p>
        </w:tc>
        <w:tc>
          <w:tcPr>
            <w:tcW w:w="590" w:type="pct"/>
            <w:shd w:val="clear" w:color="auto" w:fill="auto"/>
            <w:vAlign w:val="center"/>
          </w:tcPr>
          <w:p w14:paraId="62CD0992" w14:textId="77777777" w:rsidR="00B16FD5" w:rsidRPr="006A3D72" w:rsidRDefault="00B16FD5" w:rsidP="0021666D">
            <w:pPr>
              <w:pStyle w:val="aa"/>
              <w:jc w:val="center"/>
              <w:rPr>
                <w:rFonts w:cs="Times New Roman"/>
                <w:sz w:val="22"/>
                <w:lang w:bidi="ru-RU"/>
              </w:rPr>
            </w:pPr>
            <w:r w:rsidRPr="006A3D72">
              <w:rPr>
                <w:rFonts w:cs="Times New Roman"/>
                <w:sz w:val="22"/>
                <w:lang w:bidi="ru-RU"/>
              </w:rPr>
              <w:t>природн. газ</w:t>
            </w:r>
          </w:p>
        </w:tc>
        <w:tc>
          <w:tcPr>
            <w:tcW w:w="590" w:type="pct"/>
            <w:shd w:val="clear" w:color="auto" w:fill="auto"/>
            <w:vAlign w:val="center"/>
          </w:tcPr>
          <w:p w14:paraId="6EF52125" w14:textId="77777777" w:rsidR="00B16FD5" w:rsidRPr="006A3D72" w:rsidRDefault="00B16FD5" w:rsidP="0021666D">
            <w:pPr>
              <w:pStyle w:val="aa"/>
              <w:jc w:val="center"/>
              <w:rPr>
                <w:rFonts w:cs="Times New Roman"/>
                <w:sz w:val="22"/>
                <w:lang w:bidi="ru-RU"/>
              </w:rPr>
            </w:pPr>
            <w:r w:rsidRPr="006A3D72">
              <w:rPr>
                <w:rFonts w:cs="Times New Roman"/>
                <w:sz w:val="22"/>
                <w:lang w:bidi="ru-RU"/>
              </w:rPr>
              <w:t>природн. газ</w:t>
            </w:r>
          </w:p>
        </w:tc>
        <w:tc>
          <w:tcPr>
            <w:tcW w:w="587" w:type="pct"/>
            <w:shd w:val="clear" w:color="auto" w:fill="auto"/>
            <w:vAlign w:val="center"/>
          </w:tcPr>
          <w:p w14:paraId="4D0572FD" w14:textId="77777777" w:rsidR="00B16FD5" w:rsidRPr="006A3D72" w:rsidRDefault="00B16FD5" w:rsidP="0021666D">
            <w:pPr>
              <w:pStyle w:val="aa"/>
              <w:jc w:val="center"/>
              <w:rPr>
                <w:rFonts w:cs="Times New Roman"/>
                <w:sz w:val="22"/>
                <w:lang w:bidi="ru-RU"/>
              </w:rPr>
            </w:pPr>
            <w:r w:rsidRPr="006A3D72">
              <w:rPr>
                <w:rFonts w:cs="Times New Roman"/>
                <w:sz w:val="22"/>
                <w:lang w:bidi="ru-RU"/>
              </w:rPr>
              <w:t>природн. газ</w:t>
            </w:r>
          </w:p>
        </w:tc>
      </w:tr>
      <w:tr w:rsidR="0021666D" w:rsidRPr="006A3D72" w14:paraId="6062FB71" w14:textId="77777777" w:rsidTr="0021666D">
        <w:tc>
          <w:tcPr>
            <w:tcW w:w="1468" w:type="pct"/>
            <w:shd w:val="clear" w:color="auto" w:fill="auto"/>
            <w:vAlign w:val="center"/>
          </w:tcPr>
          <w:p w14:paraId="13B1DCC4" w14:textId="77777777" w:rsidR="00B16FD5" w:rsidRPr="006A3D72" w:rsidRDefault="00B16FD5" w:rsidP="0021666D">
            <w:pPr>
              <w:pStyle w:val="aa"/>
              <w:jc w:val="center"/>
              <w:rPr>
                <w:rFonts w:cs="Times New Roman"/>
                <w:sz w:val="22"/>
                <w:lang w:bidi="ru-RU"/>
              </w:rPr>
            </w:pPr>
            <w:r w:rsidRPr="006A3D72">
              <w:rPr>
                <w:rFonts w:cs="Times New Roman"/>
                <w:sz w:val="22"/>
                <w:lang w:bidi="ru-RU"/>
              </w:rPr>
              <w:t>КПД котла (макс.), согласно режимным картам</w:t>
            </w:r>
          </w:p>
        </w:tc>
        <w:tc>
          <w:tcPr>
            <w:tcW w:w="589" w:type="pct"/>
            <w:shd w:val="clear" w:color="auto" w:fill="auto"/>
            <w:vAlign w:val="center"/>
          </w:tcPr>
          <w:p w14:paraId="296F1802" w14:textId="77777777" w:rsidR="00B16FD5" w:rsidRPr="006A3D72" w:rsidRDefault="00B16FD5" w:rsidP="0021666D">
            <w:pPr>
              <w:pStyle w:val="aa"/>
              <w:jc w:val="center"/>
              <w:rPr>
                <w:rFonts w:cs="Times New Roman"/>
                <w:sz w:val="22"/>
                <w:lang w:bidi="ru-RU"/>
              </w:rPr>
            </w:pPr>
            <w:r w:rsidRPr="006A3D72">
              <w:rPr>
                <w:rFonts w:cs="Times New Roman"/>
                <w:sz w:val="22"/>
                <w:lang w:bidi="ru-RU"/>
              </w:rPr>
              <w:t>89,3</w:t>
            </w:r>
          </w:p>
        </w:tc>
        <w:tc>
          <w:tcPr>
            <w:tcW w:w="589" w:type="pct"/>
            <w:shd w:val="clear" w:color="auto" w:fill="auto"/>
            <w:vAlign w:val="center"/>
          </w:tcPr>
          <w:p w14:paraId="25F8BF2C" w14:textId="77777777" w:rsidR="00B16FD5" w:rsidRPr="006A3D72" w:rsidRDefault="00B16FD5" w:rsidP="0021666D">
            <w:pPr>
              <w:pStyle w:val="aa"/>
              <w:jc w:val="center"/>
              <w:rPr>
                <w:rFonts w:cs="Times New Roman"/>
                <w:sz w:val="22"/>
                <w:lang w:bidi="ru-RU"/>
              </w:rPr>
            </w:pPr>
            <w:r w:rsidRPr="006A3D72">
              <w:rPr>
                <w:rFonts w:cs="Times New Roman"/>
                <w:sz w:val="22"/>
                <w:lang w:bidi="ru-RU"/>
              </w:rPr>
              <w:t>86,6</w:t>
            </w:r>
          </w:p>
        </w:tc>
        <w:tc>
          <w:tcPr>
            <w:tcW w:w="589" w:type="pct"/>
            <w:shd w:val="clear" w:color="auto" w:fill="auto"/>
            <w:vAlign w:val="center"/>
          </w:tcPr>
          <w:p w14:paraId="52CAC889" w14:textId="77777777" w:rsidR="00B16FD5" w:rsidRPr="006A3D72" w:rsidRDefault="00B16FD5" w:rsidP="0021666D">
            <w:pPr>
              <w:pStyle w:val="aa"/>
              <w:jc w:val="center"/>
              <w:rPr>
                <w:rFonts w:cs="Times New Roman"/>
                <w:sz w:val="22"/>
                <w:lang w:bidi="ru-RU"/>
              </w:rPr>
            </w:pPr>
            <w:r w:rsidRPr="006A3D72">
              <w:rPr>
                <w:rFonts w:cs="Times New Roman"/>
                <w:sz w:val="22"/>
                <w:lang w:bidi="ru-RU"/>
              </w:rPr>
              <w:t>92,7</w:t>
            </w:r>
          </w:p>
        </w:tc>
        <w:tc>
          <w:tcPr>
            <w:tcW w:w="590" w:type="pct"/>
            <w:shd w:val="clear" w:color="auto" w:fill="auto"/>
            <w:vAlign w:val="center"/>
          </w:tcPr>
          <w:p w14:paraId="487C0989" w14:textId="77777777" w:rsidR="00B16FD5" w:rsidRPr="006A3D72" w:rsidRDefault="00B16FD5" w:rsidP="0021666D">
            <w:pPr>
              <w:pStyle w:val="aa"/>
              <w:jc w:val="center"/>
              <w:rPr>
                <w:rFonts w:cs="Times New Roman"/>
                <w:sz w:val="22"/>
                <w:lang w:bidi="ru-RU"/>
              </w:rPr>
            </w:pPr>
            <w:r w:rsidRPr="006A3D72">
              <w:rPr>
                <w:rFonts w:cs="Times New Roman"/>
                <w:sz w:val="22"/>
                <w:lang w:bidi="ru-RU"/>
              </w:rPr>
              <w:t>89,7</w:t>
            </w:r>
          </w:p>
        </w:tc>
        <w:tc>
          <w:tcPr>
            <w:tcW w:w="590" w:type="pct"/>
            <w:shd w:val="clear" w:color="auto" w:fill="auto"/>
            <w:vAlign w:val="center"/>
          </w:tcPr>
          <w:p w14:paraId="59869779" w14:textId="77777777" w:rsidR="00B16FD5" w:rsidRPr="006A3D72" w:rsidRDefault="00B16FD5" w:rsidP="0021666D">
            <w:pPr>
              <w:pStyle w:val="aa"/>
              <w:jc w:val="center"/>
              <w:rPr>
                <w:rFonts w:cs="Times New Roman"/>
                <w:sz w:val="22"/>
                <w:lang w:bidi="ru-RU"/>
              </w:rPr>
            </w:pPr>
            <w:r w:rsidRPr="006A3D72">
              <w:rPr>
                <w:rFonts w:cs="Times New Roman"/>
                <w:sz w:val="22"/>
                <w:lang w:bidi="ru-RU"/>
              </w:rPr>
              <w:t>93,2</w:t>
            </w:r>
          </w:p>
        </w:tc>
        <w:tc>
          <w:tcPr>
            <w:tcW w:w="587" w:type="pct"/>
            <w:shd w:val="clear" w:color="auto" w:fill="auto"/>
            <w:vAlign w:val="center"/>
          </w:tcPr>
          <w:p w14:paraId="1B6DDA78" w14:textId="77777777" w:rsidR="00B16FD5" w:rsidRPr="006A3D72" w:rsidRDefault="00B16FD5" w:rsidP="0021666D">
            <w:pPr>
              <w:pStyle w:val="aa"/>
              <w:jc w:val="center"/>
              <w:rPr>
                <w:rFonts w:cs="Times New Roman"/>
                <w:sz w:val="22"/>
                <w:lang w:bidi="ru-RU"/>
              </w:rPr>
            </w:pPr>
            <w:r w:rsidRPr="006A3D72">
              <w:rPr>
                <w:rFonts w:cs="Times New Roman"/>
                <w:sz w:val="22"/>
                <w:lang w:bidi="ru-RU"/>
              </w:rPr>
              <w:t>95,1</w:t>
            </w:r>
          </w:p>
        </w:tc>
      </w:tr>
    </w:tbl>
    <w:p w14:paraId="505513B0" w14:textId="77777777" w:rsidR="00B16FD5" w:rsidRPr="006A3D72" w:rsidRDefault="00B16FD5" w:rsidP="005D0817">
      <w:pPr>
        <w:pStyle w:val="aa"/>
        <w:ind w:firstLine="709"/>
        <w:jc w:val="both"/>
        <w:rPr>
          <w:lang w:bidi="ru-RU"/>
        </w:rPr>
      </w:pPr>
    </w:p>
    <w:p w14:paraId="6AE12785" w14:textId="501EB439" w:rsidR="00B16FD5" w:rsidRPr="006A3D72" w:rsidRDefault="00B16FD5" w:rsidP="005D0817">
      <w:pPr>
        <w:pStyle w:val="aa"/>
        <w:ind w:firstLine="709"/>
        <w:jc w:val="both"/>
        <w:rPr>
          <w:lang w:bidi="ru-RU"/>
        </w:rPr>
      </w:pPr>
      <w:r w:rsidRPr="006A3D72">
        <w:rPr>
          <w:lang w:bidi="ru-RU"/>
        </w:rPr>
        <w:t xml:space="preserve">Для теплоснабжения завода и жилого микрорайона параллельно водогрейным котлам установлены два сетевых паровых подогревателя ПСВ-200. Также имеются два паровых подогревателя ПСВ-63 для получения перегретой воды, подаваемой на технологических потребителей завода. Пар от котлов №1 и №2 подается в общий коллектор и через три редукционные установки по отдельным линям поступает на сетевые подогреватели отопления, подогреватели технологической воды, на технологию и собственные нужды котельной (деаэраторы). Характеристика теплообменного оборудования представлена в таблице </w:t>
      </w:r>
      <w:r w:rsidR="00E97CF6" w:rsidRPr="006A3D72">
        <w:rPr>
          <w:lang w:bidi="ru-RU"/>
        </w:rPr>
        <w:t>2.1.2.3</w:t>
      </w:r>
    </w:p>
    <w:p w14:paraId="3AE51249" w14:textId="77777777" w:rsidR="00E97CF6" w:rsidRPr="006A3D72" w:rsidRDefault="00E97CF6" w:rsidP="005D0817">
      <w:pPr>
        <w:pStyle w:val="aa"/>
        <w:ind w:firstLine="709"/>
        <w:jc w:val="both"/>
        <w:rPr>
          <w:lang w:bidi="ru-RU"/>
        </w:rPr>
      </w:pPr>
    </w:p>
    <w:p w14:paraId="12046E48" w14:textId="5F5CBC8F" w:rsidR="00B16FD5" w:rsidRPr="006A3D72" w:rsidRDefault="00B16FD5" w:rsidP="00E97CF6">
      <w:pPr>
        <w:pStyle w:val="aa"/>
        <w:jc w:val="both"/>
        <w:rPr>
          <w:b/>
          <w:bCs/>
          <w:lang w:bidi="ru-RU"/>
        </w:rPr>
      </w:pPr>
      <w:r w:rsidRPr="006A3D72">
        <w:rPr>
          <w:b/>
          <w:bCs/>
          <w:lang w:bidi="ru-RU"/>
        </w:rPr>
        <w:t xml:space="preserve">Таблица </w:t>
      </w:r>
      <w:r w:rsidR="00E97CF6" w:rsidRPr="006A3D72">
        <w:rPr>
          <w:b/>
          <w:bCs/>
          <w:lang w:bidi="ru-RU"/>
        </w:rPr>
        <w:t xml:space="preserve">2.1.2.3 - </w:t>
      </w:r>
      <w:r w:rsidRPr="006A3D72">
        <w:rPr>
          <w:b/>
          <w:bCs/>
          <w:lang w:bidi="ru-RU"/>
        </w:rPr>
        <w:t>Технические характеристики теплообменного оборудования котельной №1 АО «НЗИВ»</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05"/>
        <w:gridCol w:w="1315"/>
        <w:gridCol w:w="2371"/>
        <w:gridCol w:w="1559"/>
        <w:gridCol w:w="1701"/>
      </w:tblGrid>
      <w:tr w:rsidR="00B16FD5" w:rsidRPr="006A3D72" w14:paraId="671F7994" w14:textId="77777777" w:rsidTr="00E97CF6">
        <w:trPr>
          <w:trHeight w:val="398"/>
        </w:trPr>
        <w:tc>
          <w:tcPr>
            <w:tcW w:w="2405" w:type="dxa"/>
            <w:vMerge w:val="restart"/>
            <w:shd w:val="clear" w:color="auto" w:fill="F2F2F2" w:themeFill="background1" w:themeFillShade="F2"/>
            <w:vAlign w:val="center"/>
          </w:tcPr>
          <w:p w14:paraId="4F0789BC" w14:textId="267E49CD" w:rsidR="00B16FD5" w:rsidRPr="006A3D72" w:rsidRDefault="00B16FD5" w:rsidP="00E97CF6">
            <w:pPr>
              <w:pStyle w:val="aa"/>
              <w:jc w:val="center"/>
              <w:rPr>
                <w:sz w:val="22"/>
                <w:szCs w:val="20"/>
                <w:lang w:bidi="ru-RU"/>
              </w:rPr>
            </w:pPr>
            <w:r w:rsidRPr="006A3D72">
              <w:rPr>
                <w:sz w:val="22"/>
                <w:szCs w:val="20"/>
                <w:lang w:bidi="ru-RU"/>
              </w:rPr>
              <w:t>Наименование оборудования</w:t>
            </w:r>
          </w:p>
        </w:tc>
        <w:tc>
          <w:tcPr>
            <w:tcW w:w="1315" w:type="dxa"/>
            <w:vMerge w:val="restart"/>
            <w:shd w:val="clear" w:color="auto" w:fill="F2F2F2" w:themeFill="background1" w:themeFillShade="F2"/>
            <w:vAlign w:val="center"/>
          </w:tcPr>
          <w:p w14:paraId="6F3BD95F" w14:textId="4D773583" w:rsidR="00B16FD5" w:rsidRPr="006A3D72" w:rsidRDefault="00B16FD5" w:rsidP="00E97CF6">
            <w:pPr>
              <w:pStyle w:val="aa"/>
              <w:jc w:val="center"/>
              <w:rPr>
                <w:sz w:val="22"/>
                <w:szCs w:val="20"/>
                <w:lang w:bidi="ru-RU"/>
              </w:rPr>
            </w:pPr>
            <w:r w:rsidRPr="006A3D72">
              <w:rPr>
                <w:sz w:val="22"/>
                <w:szCs w:val="20"/>
                <w:lang w:bidi="ru-RU"/>
              </w:rPr>
              <w:t>Количество, шт.</w:t>
            </w:r>
          </w:p>
        </w:tc>
        <w:tc>
          <w:tcPr>
            <w:tcW w:w="5631" w:type="dxa"/>
            <w:gridSpan w:val="3"/>
            <w:shd w:val="clear" w:color="auto" w:fill="F2F2F2" w:themeFill="background1" w:themeFillShade="F2"/>
            <w:vAlign w:val="center"/>
          </w:tcPr>
          <w:p w14:paraId="660EF6D0" w14:textId="77777777" w:rsidR="00B16FD5" w:rsidRPr="006A3D72" w:rsidRDefault="00B16FD5" w:rsidP="00E97CF6">
            <w:pPr>
              <w:pStyle w:val="aa"/>
              <w:jc w:val="center"/>
              <w:rPr>
                <w:sz w:val="22"/>
                <w:szCs w:val="20"/>
                <w:lang w:bidi="ru-RU"/>
              </w:rPr>
            </w:pPr>
            <w:r w:rsidRPr="006A3D72">
              <w:rPr>
                <w:sz w:val="22"/>
                <w:szCs w:val="20"/>
                <w:lang w:bidi="ru-RU"/>
              </w:rPr>
              <w:t>Технические характеристики</w:t>
            </w:r>
          </w:p>
        </w:tc>
      </w:tr>
      <w:tr w:rsidR="00B16FD5" w:rsidRPr="006A3D72" w14:paraId="472B7AE5" w14:textId="77777777" w:rsidTr="00E97CF6">
        <w:trPr>
          <w:trHeight w:val="551"/>
        </w:trPr>
        <w:tc>
          <w:tcPr>
            <w:tcW w:w="2405" w:type="dxa"/>
            <w:vMerge/>
            <w:tcBorders>
              <w:top w:val="nil"/>
            </w:tcBorders>
            <w:shd w:val="clear" w:color="auto" w:fill="F2F2F2" w:themeFill="background1" w:themeFillShade="F2"/>
            <w:vAlign w:val="center"/>
          </w:tcPr>
          <w:p w14:paraId="3D8811CF" w14:textId="77777777" w:rsidR="00B16FD5" w:rsidRPr="006A3D72" w:rsidRDefault="00B16FD5" w:rsidP="00E97CF6">
            <w:pPr>
              <w:pStyle w:val="aa"/>
              <w:jc w:val="center"/>
              <w:rPr>
                <w:sz w:val="22"/>
                <w:szCs w:val="20"/>
                <w:lang w:bidi="ru-RU"/>
              </w:rPr>
            </w:pPr>
          </w:p>
        </w:tc>
        <w:tc>
          <w:tcPr>
            <w:tcW w:w="1315" w:type="dxa"/>
            <w:vMerge/>
            <w:tcBorders>
              <w:top w:val="nil"/>
            </w:tcBorders>
            <w:shd w:val="clear" w:color="auto" w:fill="F2F2F2" w:themeFill="background1" w:themeFillShade="F2"/>
            <w:vAlign w:val="center"/>
          </w:tcPr>
          <w:p w14:paraId="28201362" w14:textId="77777777" w:rsidR="00B16FD5" w:rsidRPr="006A3D72" w:rsidRDefault="00B16FD5" w:rsidP="00E97CF6">
            <w:pPr>
              <w:pStyle w:val="aa"/>
              <w:jc w:val="center"/>
              <w:rPr>
                <w:sz w:val="22"/>
                <w:szCs w:val="20"/>
                <w:lang w:bidi="ru-RU"/>
              </w:rPr>
            </w:pPr>
          </w:p>
        </w:tc>
        <w:tc>
          <w:tcPr>
            <w:tcW w:w="2371" w:type="dxa"/>
            <w:shd w:val="clear" w:color="auto" w:fill="F2F2F2" w:themeFill="background1" w:themeFillShade="F2"/>
            <w:vAlign w:val="center"/>
          </w:tcPr>
          <w:p w14:paraId="719460A1" w14:textId="77777777" w:rsidR="00B16FD5" w:rsidRPr="006A3D72" w:rsidRDefault="00B16FD5" w:rsidP="00E97CF6">
            <w:pPr>
              <w:pStyle w:val="aa"/>
              <w:jc w:val="center"/>
              <w:rPr>
                <w:sz w:val="22"/>
                <w:szCs w:val="20"/>
                <w:lang w:bidi="ru-RU"/>
              </w:rPr>
            </w:pPr>
            <w:r w:rsidRPr="006A3D72">
              <w:rPr>
                <w:sz w:val="22"/>
                <w:szCs w:val="20"/>
                <w:lang w:bidi="ru-RU"/>
              </w:rPr>
              <w:t>Производительность, Гкал/ч</w:t>
            </w:r>
          </w:p>
        </w:tc>
        <w:tc>
          <w:tcPr>
            <w:tcW w:w="1559" w:type="dxa"/>
            <w:shd w:val="clear" w:color="auto" w:fill="F2F2F2" w:themeFill="background1" w:themeFillShade="F2"/>
            <w:vAlign w:val="center"/>
          </w:tcPr>
          <w:p w14:paraId="644BEC02" w14:textId="77777777" w:rsidR="00B16FD5" w:rsidRPr="006A3D72" w:rsidRDefault="00B16FD5" w:rsidP="00E97CF6">
            <w:pPr>
              <w:pStyle w:val="aa"/>
              <w:jc w:val="center"/>
              <w:rPr>
                <w:sz w:val="22"/>
                <w:szCs w:val="20"/>
                <w:lang w:bidi="ru-RU"/>
              </w:rPr>
            </w:pPr>
            <w:r w:rsidRPr="006A3D72">
              <w:rPr>
                <w:sz w:val="22"/>
                <w:szCs w:val="20"/>
                <w:lang w:bidi="ru-RU"/>
              </w:rPr>
              <w:t>Диаметр, мм</w:t>
            </w:r>
          </w:p>
        </w:tc>
        <w:tc>
          <w:tcPr>
            <w:tcW w:w="1701" w:type="dxa"/>
            <w:shd w:val="clear" w:color="auto" w:fill="F2F2F2" w:themeFill="background1" w:themeFillShade="F2"/>
            <w:vAlign w:val="center"/>
          </w:tcPr>
          <w:p w14:paraId="4FA9FBBE" w14:textId="77777777" w:rsidR="00B16FD5" w:rsidRPr="006A3D72" w:rsidRDefault="00B16FD5" w:rsidP="00E97CF6">
            <w:pPr>
              <w:pStyle w:val="aa"/>
              <w:jc w:val="center"/>
              <w:rPr>
                <w:sz w:val="22"/>
                <w:szCs w:val="20"/>
                <w:lang w:bidi="ru-RU"/>
              </w:rPr>
            </w:pPr>
            <w:r w:rsidRPr="006A3D72">
              <w:rPr>
                <w:sz w:val="22"/>
                <w:szCs w:val="20"/>
                <w:lang w:bidi="ru-RU"/>
              </w:rPr>
              <w:t>Поверхность, м2</w:t>
            </w:r>
          </w:p>
        </w:tc>
      </w:tr>
      <w:tr w:rsidR="00B16FD5" w:rsidRPr="006A3D72" w14:paraId="4423E25B" w14:textId="77777777" w:rsidTr="00E97CF6">
        <w:trPr>
          <w:trHeight w:val="549"/>
        </w:trPr>
        <w:tc>
          <w:tcPr>
            <w:tcW w:w="2405" w:type="dxa"/>
            <w:shd w:val="clear" w:color="auto" w:fill="auto"/>
            <w:vAlign w:val="center"/>
          </w:tcPr>
          <w:p w14:paraId="6A1678FB" w14:textId="77777777" w:rsidR="00B16FD5" w:rsidRPr="006A3D72" w:rsidRDefault="00B16FD5" w:rsidP="00E97CF6">
            <w:pPr>
              <w:pStyle w:val="aa"/>
              <w:jc w:val="center"/>
              <w:rPr>
                <w:sz w:val="22"/>
                <w:szCs w:val="20"/>
                <w:lang w:bidi="ru-RU"/>
              </w:rPr>
            </w:pPr>
            <w:r w:rsidRPr="006A3D72">
              <w:rPr>
                <w:sz w:val="22"/>
                <w:szCs w:val="20"/>
                <w:lang w:bidi="ru-RU"/>
              </w:rPr>
              <w:t>Подогреватель пароводяной ПСВ 200</w:t>
            </w:r>
          </w:p>
        </w:tc>
        <w:tc>
          <w:tcPr>
            <w:tcW w:w="1315" w:type="dxa"/>
            <w:shd w:val="clear" w:color="auto" w:fill="auto"/>
            <w:vAlign w:val="center"/>
          </w:tcPr>
          <w:p w14:paraId="7B2C348F" w14:textId="77777777" w:rsidR="00B16FD5" w:rsidRPr="006A3D72" w:rsidRDefault="00B16FD5" w:rsidP="00E97CF6">
            <w:pPr>
              <w:pStyle w:val="aa"/>
              <w:jc w:val="center"/>
              <w:rPr>
                <w:sz w:val="22"/>
                <w:szCs w:val="20"/>
                <w:lang w:bidi="ru-RU"/>
              </w:rPr>
            </w:pPr>
            <w:r w:rsidRPr="006A3D72">
              <w:rPr>
                <w:sz w:val="22"/>
                <w:szCs w:val="20"/>
                <w:lang w:bidi="ru-RU"/>
              </w:rPr>
              <w:t>2</w:t>
            </w:r>
          </w:p>
        </w:tc>
        <w:tc>
          <w:tcPr>
            <w:tcW w:w="2371" w:type="dxa"/>
            <w:shd w:val="clear" w:color="auto" w:fill="auto"/>
            <w:vAlign w:val="center"/>
          </w:tcPr>
          <w:p w14:paraId="69E94A0F" w14:textId="77777777" w:rsidR="00B16FD5" w:rsidRPr="006A3D72" w:rsidRDefault="00B16FD5" w:rsidP="00E97CF6">
            <w:pPr>
              <w:pStyle w:val="aa"/>
              <w:jc w:val="center"/>
              <w:rPr>
                <w:sz w:val="22"/>
                <w:szCs w:val="20"/>
                <w:lang w:bidi="ru-RU"/>
              </w:rPr>
            </w:pPr>
            <w:r w:rsidRPr="006A3D72">
              <w:rPr>
                <w:sz w:val="22"/>
                <w:szCs w:val="20"/>
                <w:lang w:bidi="ru-RU"/>
              </w:rPr>
              <w:t>32</w:t>
            </w:r>
          </w:p>
        </w:tc>
        <w:tc>
          <w:tcPr>
            <w:tcW w:w="1559" w:type="dxa"/>
            <w:shd w:val="clear" w:color="auto" w:fill="auto"/>
            <w:vAlign w:val="center"/>
          </w:tcPr>
          <w:p w14:paraId="35CB01E2" w14:textId="77777777" w:rsidR="00B16FD5" w:rsidRPr="006A3D72" w:rsidRDefault="00B16FD5" w:rsidP="00E97CF6">
            <w:pPr>
              <w:pStyle w:val="aa"/>
              <w:jc w:val="center"/>
              <w:rPr>
                <w:sz w:val="22"/>
                <w:szCs w:val="20"/>
                <w:lang w:bidi="ru-RU"/>
              </w:rPr>
            </w:pPr>
            <w:r w:rsidRPr="006A3D72">
              <w:rPr>
                <w:sz w:val="22"/>
                <w:szCs w:val="20"/>
                <w:lang w:bidi="ru-RU"/>
              </w:rPr>
              <w:t>1232</w:t>
            </w:r>
          </w:p>
        </w:tc>
        <w:tc>
          <w:tcPr>
            <w:tcW w:w="1701" w:type="dxa"/>
            <w:shd w:val="clear" w:color="auto" w:fill="auto"/>
            <w:vAlign w:val="center"/>
          </w:tcPr>
          <w:p w14:paraId="48140C2C" w14:textId="77777777" w:rsidR="00B16FD5" w:rsidRPr="006A3D72" w:rsidRDefault="00B16FD5" w:rsidP="00E97CF6">
            <w:pPr>
              <w:pStyle w:val="aa"/>
              <w:jc w:val="center"/>
              <w:rPr>
                <w:sz w:val="22"/>
                <w:szCs w:val="20"/>
                <w:lang w:bidi="ru-RU"/>
              </w:rPr>
            </w:pPr>
            <w:r w:rsidRPr="006A3D72">
              <w:rPr>
                <w:sz w:val="22"/>
                <w:szCs w:val="20"/>
                <w:lang w:bidi="ru-RU"/>
              </w:rPr>
              <w:t>200</w:t>
            </w:r>
          </w:p>
        </w:tc>
      </w:tr>
      <w:tr w:rsidR="00B16FD5" w:rsidRPr="006A3D72" w14:paraId="15EF0FF5" w14:textId="77777777" w:rsidTr="00E97CF6">
        <w:trPr>
          <w:trHeight w:val="556"/>
        </w:trPr>
        <w:tc>
          <w:tcPr>
            <w:tcW w:w="2405" w:type="dxa"/>
            <w:shd w:val="clear" w:color="auto" w:fill="auto"/>
            <w:vAlign w:val="center"/>
          </w:tcPr>
          <w:p w14:paraId="2FAF85E4" w14:textId="69EF3110" w:rsidR="00B16FD5" w:rsidRPr="006A3D72" w:rsidRDefault="00B16FD5" w:rsidP="00E97CF6">
            <w:pPr>
              <w:pStyle w:val="aa"/>
              <w:jc w:val="center"/>
              <w:rPr>
                <w:sz w:val="22"/>
                <w:szCs w:val="20"/>
                <w:lang w:bidi="ru-RU"/>
              </w:rPr>
            </w:pPr>
            <w:r w:rsidRPr="006A3D72">
              <w:rPr>
                <w:sz w:val="22"/>
                <w:szCs w:val="20"/>
                <w:lang w:bidi="ru-RU"/>
              </w:rPr>
              <w:t>Подогреватель пароводяной ПСВ 63</w:t>
            </w:r>
          </w:p>
        </w:tc>
        <w:tc>
          <w:tcPr>
            <w:tcW w:w="1315" w:type="dxa"/>
            <w:shd w:val="clear" w:color="auto" w:fill="auto"/>
            <w:vAlign w:val="center"/>
          </w:tcPr>
          <w:p w14:paraId="7BB04495" w14:textId="77777777" w:rsidR="00B16FD5" w:rsidRPr="006A3D72" w:rsidRDefault="00B16FD5" w:rsidP="00E97CF6">
            <w:pPr>
              <w:pStyle w:val="aa"/>
              <w:jc w:val="center"/>
              <w:rPr>
                <w:sz w:val="22"/>
                <w:szCs w:val="20"/>
                <w:lang w:bidi="ru-RU"/>
              </w:rPr>
            </w:pPr>
            <w:r w:rsidRPr="006A3D72">
              <w:rPr>
                <w:sz w:val="22"/>
                <w:szCs w:val="20"/>
                <w:lang w:bidi="ru-RU"/>
              </w:rPr>
              <w:t>2</w:t>
            </w:r>
          </w:p>
        </w:tc>
        <w:tc>
          <w:tcPr>
            <w:tcW w:w="2371" w:type="dxa"/>
            <w:shd w:val="clear" w:color="auto" w:fill="auto"/>
            <w:vAlign w:val="center"/>
          </w:tcPr>
          <w:p w14:paraId="3443F048" w14:textId="77777777" w:rsidR="00B16FD5" w:rsidRPr="006A3D72" w:rsidRDefault="00B16FD5" w:rsidP="00E97CF6">
            <w:pPr>
              <w:pStyle w:val="aa"/>
              <w:jc w:val="center"/>
              <w:rPr>
                <w:sz w:val="22"/>
                <w:szCs w:val="20"/>
                <w:lang w:bidi="ru-RU"/>
              </w:rPr>
            </w:pPr>
            <w:r w:rsidRPr="006A3D72">
              <w:rPr>
                <w:sz w:val="22"/>
                <w:szCs w:val="20"/>
                <w:lang w:bidi="ru-RU"/>
              </w:rPr>
              <w:t>9,6</w:t>
            </w:r>
          </w:p>
        </w:tc>
        <w:tc>
          <w:tcPr>
            <w:tcW w:w="1559" w:type="dxa"/>
            <w:shd w:val="clear" w:color="auto" w:fill="auto"/>
            <w:vAlign w:val="center"/>
          </w:tcPr>
          <w:p w14:paraId="2D65C037" w14:textId="77777777" w:rsidR="00B16FD5" w:rsidRPr="006A3D72" w:rsidRDefault="00B16FD5" w:rsidP="00E97CF6">
            <w:pPr>
              <w:pStyle w:val="aa"/>
              <w:jc w:val="center"/>
              <w:rPr>
                <w:sz w:val="22"/>
                <w:szCs w:val="20"/>
                <w:lang w:bidi="ru-RU"/>
              </w:rPr>
            </w:pPr>
            <w:r w:rsidRPr="006A3D72">
              <w:rPr>
                <w:sz w:val="22"/>
                <w:szCs w:val="20"/>
                <w:lang w:bidi="ru-RU"/>
              </w:rPr>
              <w:t>816</w:t>
            </w:r>
          </w:p>
        </w:tc>
        <w:tc>
          <w:tcPr>
            <w:tcW w:w="1701" w:type="dxa"/>
            <w:shd w:val="clear" w:color="auto" w:fill="auto"/>
            <w:vAlign w:val="center"/>
          </w:tcPr>
          <w:p w14:paraId="338BD174" w14:textId="77777777" w:rsidR="00B16FD5" w:rsidRPr="006A3D72" w:rsidRDefault="00B16FD5" w:rsidP="00E97CF6">
            <w:pPr>
              <w:pStyle w:val="aa"/>
              <w:jc w:val="center"/>
              <w:rPr>
                <w:sz w:val="22"/>
                <w:szCs w:val="20"/>
                <w:lang w:bidi="ru-RU"/>
              </w:rPr>
            </w:pPr>
            <w:r w:rsidRPr="006A3D72">
              <w:rPr>
                <w:sz w:val="22"/>
                <w:szCs w:val="20"/>
                <w:lang w:bidi="ru-RU"/>
              </w:rPr>
              <w:t>63,2</w:t>
            </w:r>
          </w:p>
        </w:tc>
      </w:tr>
    </w:tbl>
    <w:p w14:paraId="0F43E20E" w14:textId="77777777" w:rsidR="00B16FD5" w:rsidRPr="006A3D72" w:rsidRDefault="00B16FD5" w:rsidP="005D0817">
      <w:pPr>
        <w:pStyle w:val="aa"/>
        <w:ind w:firstLine="709"/>
        <w:jc w:val="both"/>
        <w:rPr>
          <w:lang w:bidi="ru-RU"/>
        </w:rPr>
      </w:pPr>
    </w:p>
    <w:p w14:paraId="3A43E178" w14:textId="33C87181" w:rsidR="00B16FD5" w:rsidRPr="006A3D72" w:rsidRDefault="00B16FD5" w:rsidP="005D0817">
      <w:pPr>
        <w:pStyle w:val="aa"/>
        <w:ind w:firstLine="709"/>
        <w:jc w:val="both"/>
        <w:rPr>
          <w:lang w:bidi="ru-RU"/>
        </w:rPr>
      </w:pPr>
      <w:r w:rsidRPr="006A3D72">
        <w:rPr>
          <w:lang w:bidi="ru-RU"/>
        </w:rPr>
        <w:t xml:space="preserve">В таблице </w:t>
      </w:r>
      <w:r w:rsidR="004751D8" w:rsidRPr="006A3D72">
        <w:rPr>
          <w:lang w:bidi="ru-RU"/>
        </w:rPr>
        <w:t>2.1.2.4</w:t>
      </w:r>
      <w:r w:rsidRPr="006A3D72">
        <w:rPr>
          <w:lang w:bidi="ru-RU"/>
        </w:rPr>
        <w:t xml:space="preserve"> представлен состав оборудования насосных групп котельной №1 АО «НЗИВ».</w:t>
      </w:r>
    </w:p>
    <w:p w14:paraId="45599546" w14:textId="77777777" w:rsidR="004751D8" w:rsidRPr="006A3D72" w:rsidRDefault="004751D8" w:rsidP="005D0817">
      <w:pPr>
        <w:pStyle w:val="aa"/>
        <w:ind w:firstLine="709"/>
        <w:jc w:val="both"/>
        <w:rPr>
          <w:lang w:bidi="ru-RU"/>
        </w:rPr>
      </w:pPr>
    </w:p>
    <w:p w14:paraId="5BD71EAE" w14:textId="047B106E" w:rsidR="004751D8" w:rsidRPr="006A3D72" w:rsidRDefault="004751D8" w:rsidP="004751D8">
      <w:pPr>
        <w:pStyle w:val="aa"/>
        <w:jc w:val="both"/>
        <w:rPr>
          <w:b/>
          <w:bCs/>
          <w:lang w:bidi="ru-RU"/>
        </w:rPr>
      </w:pPr>
      <w:r w:rsidRPr="006A3D72">
        <w:rPr>
          <w:b/>
          <w:bCs/>
          <w:lang w:bidi="ru-RU"/>
        </w:rPr>
        <w:t>Таблица 2.1.2.4 - Состав оборудования насосных групп котельной №1 АО «НЗИВ»</w:t>
      </w:r>
    </w:p>
    <w:tbl>
      <w:tblPr>
        <w:tblW w:w="97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9"/>
        <w:gridCol w:w="1258"/>
        <w:gridCol w:w="1824"/>
        <w:gridCol w:w="845"/>
        <w:gridCol w:w="918"/>
        <w:gridCol w:w="1134"/>
        <w:gridCol w:w="854"/>
        <w:gridCol w:w="1675"/>
      </w:tblGrid>
      <w:tr w:rsidR="004751D8" w:rsidRPr="006A3D72" w14:paraId="1EBD623D" w14:textId="77777777" w:rsidTr="00351BEA">
        <w:trPr>
          <w:trHeight w:val="849"/>
          <w:tblHeader/>
          <w:jc w:val="center"/>
        </w:trPr>
        <w:tc>
          <w:tcPr>
            <w:tcW w:w="1289" w:type="dxa"/>
            <w:shd w:val="clear" w:color="auto" w:fill="F2F2F2" w:themeFill="background1" w:themeFillShade="F2"/>
            <w:vAlign w:val="center"/>
          </w:tcPr>
          <w:p w14:paraId="0F78BF5F"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Источник тепловой энергии</w:t>
            </w:r>
          </w:p>
        </w:tc>
        <w:tc>
          <w:tcPr>
            <w:tcW w:w="1258" w:type="dxa"/>
            <w:shd w:val="clear" w:color="auto" w:fill="F2F2F2" w:themeFill="background1" w:themeFillShade="F2"/>
            <w:vAlign w:val="center"/>
          </w:tcPr>
          <w:p w14:paraId="265252EA"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Наименование насосной группы</w:t>
            </w:r>
          </w:p>
        </w:tc>
        <w:tc>
          <w:tcPr>
            <w:tcW w:w="1824" w:type="dxa"/>
            <w:shd w:val="clear" w:color="auto" w:fill="F2F2F2" w:themeFill="background1" w:themeFillShade="F2"/>
            <w:vAlign w:val="center"/>
          </w:tcPr>
          <w:p w14:paraId="3F43A5B6"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Марка оборудования</w:t>
            </w:r>
          </w:p>
        </w:tc>
        <w:tc>
          <w:tcPr>
            <w:tcW w:w="845" w:type="dxa"/>
            <w:shd w:val="clear" w:color="auto" w:fill="F2F2F2" w:themeFill="background1" w:themeFillShade="F2"/>
            <w:vAlign w:val="center"/>
          </w:tcPr>
          <w:p w14:paraId="213914A1"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Коли- чество, шт.</w:t>
            </w:r>
          </w:p>
        </w:tc>
        <w:tc>
          <w:tcPr>
            <w:tcW w:w="918" w:type="dxa"/>
            <w:shd w:val="clear" w:color="auto" w:fill="F2F2F2" w:themeFill="background1" w:themeFillShade="F2"/>
            <w:vAlign w:val="center"/>
          </w:tcPr>
          <w:p w14:paraId="25D93257"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Мощность, кВт</w:t>
            </w:r>
          </w:p>
        </w:tc>
        <w:tc>
          <w:tcPr>
            <w:tcW w:w="1134" w:type="dxa"/>
            <w:tcBorders>
              <w:right w:val="single" w:sz="6" w:space="0" w:color="000000"/>
            </w:tcBorders>
            <w:shd w:val="clear" w:color="auto" w:fill="F2F2F2" w:themeFill="background1" w:themeFillShade="F2"/>
            <w:vAlign w:val="center"/>
          </w:tcPr>
          <w:p w14:paraId="186D02E2"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Подача, м3/ч</w:t>
            </w:r>
          </w:p>
        </w:tc>
        <w:tc>
          <w:tcPr>
            <w:tcW w:w="854" w:type="dxa"/>
            <w:tcBorders>
              <w:left w:val="single" w:sz="6" w:space="0" w:color="000000"/>
            </w:tcBorders>
            <w:shd w:val="clear" w:color="auto" w:fill="F2F2F2" w:themeFill="background1" w:themeFillShade="F2"/>
            <w:vAlign w:val="center"/>
          </w:tcPr>
          <w:p w14:paraId="29145253"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Напор, м в.ст.</w:t>
            </w:r>
          </w:p>
        </w:tc>
        <w:tc>
          <w:tcPr>
            <w:tcW w:w="1675" w:type="dxa"/>
            <w:shd w:val="clear" w:color="auto" w:fill="F2F2F2" w:themeFill="background1" w:themeFillShade="F2"/>
            <w:vAlign w:val="center"/>
          </w:tcPr>
          <w:p w14:paraId="0BA6F2CD" w14:textId="1FEB099D"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Тип электродвигателя</w:t>
            </w:r>
          </w:p>
        </w:tc>
      </w:tr>
      <w:tr w:rsidR="004751D8" w:rsidRPr="006A3D72" w14:paraId="59FB7149" w14:textId="77777777" w:rsidTr="004751D8">
        <w:trPr>
          <w:trHeight w:val="397"/>
          <w:jc w:val="center"/>
        </w:trPr>
        <w:tc>
          <w:tcPr>
            <w:tcW w:w="1289" w:type="dxa"/>
            <w:vMerge w:val="restart"/>
            <w:shd w:val="clear" w:color="auto" w:fill="auto"/>
            <w:vAlign w:val="center"/>
          </w:tcPr>
          <w:p w14:paraId="3332229A" w14:textId="15C5022D"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Котельная №1 АО «НЗИВ»</w:t>
            </w:r>
          </w:p>
        </w:tc>
        <w:tc>
          <w:tcPr>
            <w:tcW w:w="1258" w:type="dxa"/>
            <w:vMerge w:val="restart"/>
            <w:shd w:val="clear" w:color="auto" w:fill="auto"/>
            <w:vAlign w:val="center"/>
          </w:tcPr>
          <w:p w14:paraId="5D6FD7A0"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Сетевая</w:t>
            </w:r>
          </w:p>
        </w:tc>
        <w:tc>
          <w:tcPr>
            <w:tcW w:w="1824" w:type="dxa"/>
            <w:shd w:val="clear" w:color="auto" w:fill="auto"/>
            <w:vAlign w:val="center"/>
          </w:tcPr>
          <w:p w14:paraId="26AFF64F"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12СД-10/2 (315 кВт);</w:t>
            </w:r>
          </w:p>
        </w:tc>
        <w:tc>
          <w:tcPr>
            <w:tcW w:w="845" w:type="dxa"/>
            <w:shd w:val="clear" w:color="auto" w:fill="auto"/>
            <w:vAlign w:val="center"/>
          </w:tcPr>
          <w:p w14:paraId="4788FEBA"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2</w:t>
            </w:r>
          </w:p>
        </w:tc>
        <w:tc>
          <w:tcPr>
            <w:tcW w:w="918" w:type="dxa"/>
            <w:shd w:val="clear" w:color="auto" w:fill="auto"/>
            <w:vAlign w:val="center"/>
          </w:tcPr>
          <w:p w14:paraId="6DA11117"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315,0</w:t>
            </w:r>
          </w:p>
        </w:tc>
        <w:tc>
          <w:tcPr>
            <w:tcW w:w="1134" w:type="dxa"/>
            <w:tcBorders>
              <w:right w:val="single" w:sz="6" w:space="0" w:color="000000"/>
            </w:tcBorders>
            <w:shd w:val="clear" w:color="auto" w:fill="auto"/>
            <w:vAlign w:val="center"/>
          </w:tcPr>
          <w:p w14:paraId="5719924B"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630</w:t>
            </w:r>
          </w:p>
        </w:tc>
        <w:tc>
          <w:tcPr>
            <w:tcW w:w="854" w:type="dxa"/>
            <w:tcBorders>
              <w:left w:val="single" w:sz="6" w:space="0" w:color="000000"/>
            </w:tcBorders>
            <w:shd w:val="clear" w:color="auto" w:fill="auto"/>
            <w:vAlign w:val="center"/>
          </w:tcPr>
          <w:p w14:paraId="0B0E39AA"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100</w:t>
            </w:r>
          </w:p>
        </w:tc>
        <w:tc>
          <w:tcPr>
            <w:tcW w:w="1675" w:type="dxa"/>
            <w:shd w:val="clear" w:color="auto" w:fill="auto"/>
            <w:vAlign w:val="center"/>
          </w:tcPr>
          <w:p w14:paraId="3BC6F03F"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4А315М4</w:t>
            </w:r>
          </w:p>
        </w:tc>
      </w:tr>
      <w:tr w:rsidR="004751D8" w:rsidRPr="006A3D72" w14:paraId="04170D99" w14:textId="77777777" w:rsidTr="004751D8">
        <w:trPr>
          <w:trHeight w:val="395"/>
          <w:jc w:val="center"/>
        </w:trPr>
        <w:tc>
          <w:tcPr>
            <w:tcW w:w="1289" w:type="dxa"/>
            <w:vMerge/>
            <w:tcBorders>
              <w:top w:val="nil"/>
            </w:tcBorders>
            <w:shd w:val="clear" w:color="auto" w:fill="auto"/>
            <w:vAlign w:val="center"/>
          </w:tcPr>
          <w:p w14:paraId="1E35D38A" w14:textId="77777777" w:rsidR="004751D8" w:rsidRPr="006A3D72" w:rsidRDefault="004751D8" w:rsidP="004751D8">
            <w:pPr>
              <w:pStyle w:val="aa"/>
              <w:spacing w:line="240" w:lineRule="atLeast"/>
              <w:jc w:val="center"/>
              <w:rPr>
                <w:rFonts w:cs="Times New Roman"/>
                <w:sz w:val="22"/>
                <w:lang w:bidi="ru-RU"/>
              </w:rPr>
            </w:pPr>
          </w:p>
        </w:tc>
        <w:tc>
          <w:tcPr>
            <w:tcW w:w="1258" w:type="dxa"/>
            <w:vMerge/>
            <w:shd w:val="clear" w:color="auto" w:fill="auto"/>
            <w:vAlign w:val="center"/>
          </w:tcPr>
          <w:p w14:paraId="12011CB1" w14:textId="77777777" w:rsidR="004751D8" w:rsidRPr="006A3D72" w:rsidRDefault="004751D8" w:rsidP="004751D8">
            <w:pPr>
              <w:pStyle w:val="aa"/>
              <w:spacing w:line="240" w:lineRule="atLeast"/>
              <w:jc w:val="center"/>
              <w:rPr>
                <w:rFonts w:cs="Times New Roman"/>
                <w:sz w:val="22"/>
                <w:lang w:bidi="ru-RU"/>
              </w:rPr>
            </w:pPr>
          </w:p>
        </w:tc>
        <w:tc>
          <w:tcPr>
            <w:tcW w:w="1824" w:type="dxa"/>
            <w:shd w:val="clear" w:color="auto" w:fill="auto"/>
            <w:vAlign w:val="center"/>
          </w:tcPr>
          <w:p w14:paraId="4FB677AF"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ЦН 400-105 (200 кВт)</w:t>
            </w:r>
          </w:p>
        </w:tc>
        <w:tc>
          <w:tcPr>
            <w:tcW w:w="845" w:type="dxa"/>
            <w:shd w:val="clear" w:color="auto" w:fill="auto"/>
            <w:vAlign w:val="center"/>
          </w:tcPr>
          <w:p w14:paraId="261A560F"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2</w:t>
            </w:r>
          </w:p>
        </w:tc>
        <w:tc>
          <w:tcPr>
            <w:tcW w:w="918" w:type="dxa"/>
            <w:shd w:val="clear" w:color="auto" w:fill="auto"/>
            <w:vAlign w:val="center"/>
          </w:tcPr>
          <w:p w14:paraId="5B643CFD"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200,0</w:t>
            </w:r>
          </w:p>
        </w:tc>
        <w:tc>
          <w:tcPr>
            <w:tcW w:w="1134" w:type="dxa"/>
            <w:tcBorders>
              <w:right w:val="single" w:sz="6" w:space="0" w:color="000000"/>
            </w:tcBorders>
            <w:shd w:val="clear" w:color="auto" w:fill="auto"/>
            <w:vAlign w:val="center"/>
          </w:tcPr>
          <w:p w14:paraId="2F8490F3"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400</w:t>
            </w:r>
          </w:p>
        </w:tc>
        <w:tc>
          <w:tcPr>
            <w:tcW w:w="854" w:type="dxa"/>
            <w:tcBorders>
              <w:left w:val="single" w:sz="6" w:space="0" w:color="000000"/>
            </w:tcBorders>
            <w:shd w:val="clear" w:color="auto" w:fill="auto"/>
            <w:vAlign w:val="center"/>
          </w:tcPr>
          <w:p w14:paraId="0BB9885B"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105</w:t>
            </w:r>
          </w:p>
        </w:tc>
        <w:tc>
          <w:tcPr>
            <w:tcW w:w="1675" w:type="dxa"/>
            <w:shd w:val="clear" w:color="auto" w:fill="auto"/>
            <w:vAlign w:val="center"/>
          </w:tcPr>
          <w:p w14:paraId="67B0C8DF"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4А315М4</w:t>
            </w:r>
          </w:p>
        </w:tc>
      </w:tr>
      <w:tr w:rsidR="004751D8" w:rsidRPr="006A3D72" w14:paraId="5E4FC714" w14:textId="77777777" w:rsidTr="004751D8">
        <w:trPr>
          <w:trHeight w:val="398"/>
          <w:jc w:val="center"/>
        </w:trPr>
        <w:tc>
          <w:tcPr>
            <w:tcW w:w="1289" w:type="dxa"/>
            <w:vMerge/>
            <w:tcBorders>
              <w:top w:val="nil"/>
            </w:tcBorders>
            <w:shd w:val="clear" w:color="auto" w:fill="auto"/>
            <w:vAlign w:val="center"/>
          </w:tcPr>
          <w:p w14:paraId="0371605B" w14:textId="77777777" w:rsidR="004751D8" w:rsidRPr="006A3D72" w:rsidRDefault="004751D8" w:rsidP="004751D8">
            <w:pPr>
              <w:pStyle w:val="aa"/>
              <w:spacing w:line="240" w:lineRule="atLeast"/>
              <w:jc w:val="center"/>
              <w:rPr>
                <w:rFonts w:cs="Times New Roman"/>
                <w:sz w:val="22"/>
                <w:lang w:bidi="ru-RU"/>
              </w:rPr>
            </w:pPr>
          </w:p>
        </w:tc>
        <w:tc>
          <w:tcPr>
            <w:tcW w:w="1258" w:type="dxa"/>
            <w:vMerge/>
            <w:shd w:val="clear" w:color="auto" w:fill="auto"/>
            <w:vAlign w:val="center"/>
          </w:tcPr>
          <w:p w14:paraId="2F8A3842" w14:textId="77777777" w:rsidR="004751D8" w:rsidRPr="006A3D72" w:rsidRDefault="004751D8" w:rsidP="004751D8">
            <w:pPr>
              <w:pStyle w:val="aa"/>
              <w:spacing w:line="240" w:lineRule="atLeast"/>
              <w:jc w:val="center"/>
              <w:rPr>
                <w:rFonts w:cs="Times New Roman"/>
                <w:sz w:val="22"/>
                <w:lang w:bidi="ru-RU"/>
              </w:rPr>
            </w:pPr>
          </w:p>
        </w:tc>
        <w:tc>
          <w:tcPr>
            <w:tcW w:w="1824" w:type="dxa"/>
            <w:shd w:val="clear" w:color="auto" w:fill="auto"/>
            <w:vAlign w:val="center"/>
          </w:tcPr>
          <w:p w14:paraId="649D1477"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СЭ 800-100 (315 кВт)</w:t>
            </w:r>
          </w:p>
        </w:tc>
        <w:tc>
          <w:tcPr>
            <w:tcW w:w="845" w:type="dxa"/>
            <w:shd w:val="clear" w:color="auto" w:fill="auto"/>
            <w:vAlign w:val="center"/>
          </w:tcPr>
          <w:p w14:paraId="792706EC"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2</w:t>
            </w:r>
          </w:p>
        </w:tc>
        <w:tc>
          <w:tcPr>
            <w:tcW w:w="918" w:type="dxa"/>
            <w:shd w:val="clear" w:color="auto" w:fill="auto"/>
            <w:vAlign w:val="center"/>
          </w:tcPr>
          <w:p w14:paraId="694188F0"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315,0</w:t>
            </w:r>
          </w:p>
        </w:tc>
        <w:tc>
          <w:tcPr>
            <w:tcW w:w="1134" w:type="dxa"/>
            <w:tcBorders>
              <w:right w:val="single" w:sz="6" w:space="0" w:color="000000"/>
            </w:tcBorders>
            <w:shd w:val="clear" w:color="auto" w:fill="auto"/>
            <w:vAlign w:val="center"/>
          </w:tcPr>
          <w:p w14:paraId="122F4D1C"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800</w:t>
            </w:r>
          </w:p>
        </w:tc>
        <w:tc>
          <w:tcPr>
            <w:tcW w:w="854" w:type="dxa"/>
            <w:tcBorders>
              <w:left w:val="single" w:sz="6" w:space="0" w:color="000000"/>
            </w:tcBorders>
            <w:shd w:val="clear" w:color="auto" w:fill="auto"/>
            <w:vAlign w:val="center"/>
          </w:tcPr>
          <w:p w14:paraId="3BADF08E"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100</w:t>
            </w:r>
          </w:p>
        </w:tc>
        <w:tc>
          <w:tcPr>
            <w:tcW w:w="1675" w:type="dxa"/>
            <w:shd w:val="clear" w:color="auto" w:fill="auto"/>
            <w:vAlign w:val="center"/>
          </w:tcPr>
          <w:p w14:paraId="1AF25912"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4А315М4</w:t>
            </w:r>
          </w:p>
        </w:tc>
      </w:tr>
      <w:tr w:rsidR="004751D8" w:rsidRPr="006A3D72" w14:paraId="4F7E9E2B" w14:textId="77777777" w:rsidTr="004751D8">
        <w:trPr>
          <w:trHeight w:val="398"/>
          <w:jc w:val="center"/>
        </w:trPr>
        <w:tc>
          <w:tcPr>
            <w:tcW w:w="1289" w:type="dxa"/>
            <w:vMerge/>
            <w:tcBorders>
              <w:top w:val="nil"/>
            </w:tcBorders>
            <w:shd w:val="clear" w:color="auto" w:fill="auto"/>
            <w:vAlign w:val="center"/>
          </w:tcPr>
          <w:p w14:paraId="3595254E" w14:textId="77777777" w:rsidR="004751D8" w:rsidRPr="006A3D72" w:rsidRDefault="004751D8" w:rsidP="004751D8">
            <w:pPr>
              <w:pStyle w:val="aa"/>
              <w:spacing w:line="240" w:lineRule="atLeast"/>
              <w:jc w:val="center"/>
              <w:rPr>
                <w:rFonts w:cs="Times New Roman"/>
                <w:sz w:val="22"/>
                <w:lang w:bidi="ru-RU"/>
              </w:rPr>
            </w:pPr>
          </w:p>
        </w:tc>
        <w:tc>
          <w:tcPr>
            <w:tcW w:w="1258" w:type="dxa"/>
            <w:vMerge/>
            <w:shd w:val="clear" w:color="auto" w:fill="auto"/>
            <w:vAlign w:val="center"/>
          </w:tcPr>
          <w:p w14:paraId="35C4EF6A" w14:textId="77777777" w:rsidR="004751D8" w:rsidRPr="006A3D72" w:rsidRDefault="004751D8" w:rsidP="004751D8">
            <w:pPr>
              <w:pStyle w:val="aa"/>
              <w:spacing w:line="240" w:lineRule="atLeast"/>
              <w:jc w:val="center"/>
              <w:rPr>
                <w:rFonts w:cs="Times New Roman"/>
                <w:sz w:val="22"/>
                <w:lang w:bidi="ru-RU"/>
              </w:rPr>
            </w:pPr>
          </w:p>
        </w:tc>
        <w:tc>
          <w:tcPr>
            <w:tcW w:w="1824" w:type="dxa"/>
            <w:shd w:val="clear" w:color="auto" w:fill="auto"/>
            <w:vAlign w:val="center"/>
          </w:tcPr>
          <w:p w14:paraId="5F217352"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ЦН 400-105 (160 кВт)</w:t>
            </w:r>
          </w:p>
        </w:tc>
        <w:tc>
          <w:tcPr>
            <w:tcW w:w="845" w:type="dxa"/>
            <w:shd w:val="clear" w:color="auto" w:fill="auto"/>
            <w:vAlign w:val="center"/>
          </w:tcPr>
          <w:p w14:paraId="21520B60"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w:t>
            </w:r>
          </w:p>
        </w:tc>
        <w:tc>
          <w:tcPr>
            <w:tcW w:w="918" w:type="dxa"/>
            <w:shd w:val="clear" w:color="auto" w:fill="auto"/>
            <w:vAlign w:val="center"/>
          </w:tcPr>
          <w:p w14:paraId="638B1BA5"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160,0</w:t>
            </w:r>
          </w:p>
        </w:tc>
        <w:tc>
          <w:tcPr>
            <w:tcW w:w="1134" w:type="dxa"/>
            <w:tcBorders>
              <w:right w:val="single" w:sz="6" w:space="0" w:color="000000"/>
            </w:tcBorders>
            <w:shd w:val="clear" w:color="auto" w:fill="auto"/>
            <w:vAlign w:val="center"/>
          </w:tcPr>
          <w:p w14:paraId="6AB06480"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400</w:t>
            </w:r>
          </w:p>
        </w:tc>
        <w:tc>
          <w:tcPr>
            <w:tcW w:w="854" w:type="dxa"/>
            <w:tcBorders>
              <w:left w:val="single" w:sz="6" w:space="0" w:color="000000"/>
            </w:tcBorders>
            <w:shd w:val="clear" w:color="auto" w:fill="auto"/>
            <w:vAlign w:val="center"/>
          </w:tcPr>
          <w:p w14:paraId="0C0C815B"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105</w:t>
            </w:r>
          </w:p>
        </w:tc>
        <w:tc>
          <w:tcPr>
            <w:tcW w:w="1675" w:type="dxa"/>
            <w:shd w:val="clear" w:color="auto" w:fill="auto"/>
            <w:vAlign w:val="center"/>
          </w:tcPr>
          <w:p w14:paraId="56CB4764"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4А315М4</w:t>
            </w:r>
          </w:p>
        </w:tc>
      </w:tr>
      <w:tr w:rsidR="004751D8" w:rsidRPr="006A3D72" w14:paraId="74659BA7" w14:textId="77777777" w:rsidTr="004751D8">
        <w:trPr>
          <w:trHeight w:val="398"/>
          <w:jc w:val="center"/>
        </w:trPr>
        <w:tc>
          <w:tcPr>
            <w:tcW w:w="1289" w:type="dxa"/>
            <w:vMerge/>
            <w:tcBorders>
              <w:top w:val="nil"/>
            </w:tcBorders>
            <w:shd w:val="clear" w:color="auto" w:fill="auto"/>
            <w:vAlign w:val="center"/>
          </w:tcPr>
          <w:p w14:paraId="4786C577" w14:textId="77777777" w:rsidR="004751D8" w:rsidRPr="006A3D72" w:rsidRDefault="004751D8" w:rsidP="004751D8">
            <w:pPr>
              <w:pStyle w:val="aa"/>
              <w:spacing w:line="240" w:lineRule="atLeast"/>
              <w:jc w:val="center"/>
              <w:rPr>
                <w:rFonts w:cs="Times New Roman"/>
                <w:sz w:val="22"/>
                <w:lang w:bidi="ru-RU"/>
              </w:rPr>
            </w:pPr>
          </w:p>
        </w:tc>
        <w:tc>
          <w:tcPr>
            <w:tcW w:w="1258" w:type="dxa"/>
            <w:vMerge/>
            <w:shd w:val="clear" w:color="auto" w:fill="auto"/>
            <w:vAlign w:val="center"/>
          </w:tcPr>
          <w:p w14:paraId="18524B03" w14:textId="77777777" w:rsidR="004751D8" w:rsidRPr="006A3D72" w:rsidRDefault="004751D8" w:rsidP="004751D8">
            <w:pPr>
              <w:pStyle w:val="aa"/>
              <w:spacing w:line="240" w:lineRule="atLeast"/>
              <w:jc w:val="center"/>
              <w:rPr>
                <w:rFonts w:cs="Times New Roman"/>
                <w:sz w:val="22"/>
                <w:lang w:bidi="ru-RU"/>
              </w:rPr>
            </w:pPr>
          </w:p>
        </w:tc>
        <w:tc>
          <w:tcPr>
            <w:tcW w:w="1824" w:type="dxa"/>
            <w:shd w:val="clear" w:color="auto" w:fill="auto"/>
            <w:vAlign w:val="center"/>
          </w:tcPr>
          <w:p w14:paraId="28147155"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1Д1250-125а (500 кВт).</w:t>
            </w:r>
          </w:p>
        </w:tc>
        <w:tc>
          <w:tcPr>
            <w:tcW w:w="845" w:type="dxa"/>
            <w:shd w:val="clear" w:color="auto" w:fill="auto"/>
            <w:vAlign w:val="center"/>
          </w:tcPr>
          <w:p w14:paraId="334C890B"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2</w:t>
            </w:r>
          </w:p>
        </w:tc>
        <w:tc>
          <w:tcPr>
            <w:tcW w:w="918" w:type="dxa"/>
            <w:shd w:val="clear" w:color="auto" w:fill="auto"/>
            <w:vAlign w:val="center"/>
          </w:tcPr>
          <w:p w14:paraId="1A32498F"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500,0</w:t>
            </w:r>
          </w:p>
        </w:tc>
        <w:tc>
          <w:tcPr>
            <w:tcW w:w="1134" w:type="dxa"/>
            <w:tcBorders>
              <w:right w:val="single" w:sz="6" w:space="0" w:color="000000"/>
            </w:tcBorders>
            <w:shd w:val="clear" w:color="auto" w:fill="auto"/>
            <w:vAlign w:val="center"/>
          </w:tcPr>
          <w:p w14:paraId="163CAF45"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125</w:t>
            </w:r>
          </w:p>
        </w:tc>
        <w:tc>
          <w:tcPr>
            <w:tcW w:w="854" w:type="dxa"/>
            <w:tcBorders>
              <w:left w:val="single" w:sz="6" w:space="0" w:color="000000"/>
            </w:tcBorders>
            <w:shd w:val="clear" w:color="auto" w:fill="auto"/>
            <w:vAlign w:val="center"/>
          </w:tcPr>
          <w:p w14:paraId="311CA603"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100</w:t>
            </w:r>
          </w:p>
        </w:tc>
        <w:tc>
          <w:tcPr>
            <w:tcW w:w="1675" w:type="dxa"/>
            <w:shd w:val="clear" w:color="auto" w:fill="auto"/>
            <w:vAlign w:val="center"/>
          </w:tcPr>
          <w:p w14:paraId="3319808E"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4А315М4</w:t>
            </w:r>
          </w:p>
        </w:tc>
      </w:tr>
      <w:tr w:rsidR="004751D8" w:rsidRPr="006A3D72" w14:paraId="6F3FC4CA" w14:textId="77777777" w:rsidTr="004751D8">
        <w:trPr>
          <w:trHeight w:val="395"/>
          <w:jc w:val="center"/>
        </w:trPr>
        <w:tc>
          <w:tcPr>
            <w:tcW w:w="1289" w:type="dxa"/>
            <w:vMerge/>
            <w:tcBorders>
              <w:top w:val="nil"/>
            </w:tcBorders>
            <w:shd w:val="clear" w:color="auto" w:fill="auto"/>
            <w:vAlign w:val="center"/>
          </w:tcPr>
          <w:p w14:paraId="79114E39" w14:textId="77777777" w:rsidR="004751D8" w:rsidRPr="006A3D72" w:rsidRDefault="004751D8" w:rsidP="004751D8">
            <w:pPr>
              <w:pStyle w:val="aa"/>
              <w:spacing w:line="240" w:lineRule="atLeast"/>
              <w:jc w:val="center"/>
              <w:rPr>
                <w:rFonts w:cs="Times New Roman"/>
                <w:sz w:val="22"/>
                <w:lang w:bidi="ru-RU"/>
              </w:rPr>
            </w:pPr>
          </w:p>
        </w:tc>
        <w:tc>
          <w:tcPr>
            <w:tcW w:w="1258" w:type="dxa"/>
            <w:vMerge w:val="restart"/>
            <w:shd w:val="clear" w:color="auto" w:fill="auto"/>
            <w:vAlign w:val="center"/>
          </w:tcPr>
          <w:p w14:paraId="2D2C4B10"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Питательная</w:t>
            </w:r>
          </w:p>
        </w:tc>
        <w:tc>
          <w:tcPr>
            <w:tcW w:w="1824" w:type="dxa"/>
            <w:shd w:val="clear" w:color="auto" w:fill="auto"/>
            <w:vAlign w:val="center"/>
          </w:tcPr>
          <w:p w14:paraId="1748760A"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5МС-10х2 (132 кВт)</w:t>
            </w:r>
          </w:p>
        </w:tc>
        <w:tc>
          <w:tcPr>
            <w:tcW w:w="845" w:type="dxa"/>
            <w:shd w:val="clear" w:color="auto" w:fill="auto"/>
            <w:vAlign w:val="center"/>
          </w:tcPr>
          <w:p w14:paraId="51E50D36"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w:t>
            </w:r>
          </w:p>
        </w:tc>
        <w:tc>
          <w:tcPr>
            <w:tcW w:w="918" w:type="dxa"/>
            <w:shd w:val="clear" w:color="auto" w:fill="auto"/>
            <w:vAlign w:val="center"/>
          </w:tcPr>
          <w:p w14:paraId="5B38B791"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200,0</w:t>
            </w:r>
          </w:p>
        </w:tc>
        <w:tc>
          <w:tcPr>
            <w:tcW w:w="1134" w:type="dxa"/>
            <w:tcBorders>
              <w:right w:val="single" w:sz="6" w:space="0" w:color="000000"/>
            </w:tcBorders>
            <w:shd w:val="clear" w:color="auto" w:fill="auto"/>
            <w:vAlign w:val="center"/>
          </w:tcPr>
          <w:p w14:paraId="29E7258C"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105</w:t>
            </w:r>
          </w:p>
        </w:tc>
        <w:tc>
          <w:tcPr>
            <w:tcW w:w="854" w:type="dxa"/>
            <w:tcBorders>
              <w:left w:val="single" w:sz="6" w:space="0" w:color="000000"/>
            </w:tcBorders>
            <w:shd w:val="clear" w:color="auto" w:fill="auto"/>
            <w:vAlign w:val="center"/>
          </w:tcPr>
          <w:p w14:paraId="2398269B"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245</w:t>
            </w:r>
          </w:p>
        </w:tc>
        <w:tc>
          <w:tcPr>
            <w:tcW w:w="1675" w:type="dxa"/>
            <w:shd w:val="clear" w:color="auto" w:fill="auto"/>
            <w:vAlign w:val="center"/>
          </w:tcPr>
          <w:p w14:paraId="1F0DCB5F"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4А180S2</w:t>
            </w:r>
          </w:p>
        </w:tc>
      </w:tr>
      <w:tr w:rsidR="004751D8" w:rsidRPr="006A3D72" w14:paraId="70B9D9A1" w14:textId="77777777" w:rsidTr="004751D8">
        <w:trPr>
          <w:trHeight w:val="395"/>
          <w:jc w:val="center"/>
        </w:trPr>
        <w:tc>
          <w:tcPr>
            <w:tcW w:w="1289" w:type="dxa"/>
            <w:vMerge/>
            <w:tcBorders>
              <w:top w:val="nil"/>
            </w:tcBorders>
            <w:shd w:val="clear" w:color="auto" w:fill="auto"/>
            <w:vAlign w:val="center"/>
          </w:tcPr>
          <w:p w14:paraId="7C6D6BF2" w14:textId="77777777" w:rsidR="004751D8" w:rsidRPr="006A3D72" w:rsidRDefault="004751D8" w:rsidP="004751D8">
            <w:pPr>
              <w:pStyle w:val="aa"/>
              <w:spacing w:line="240" w:lineRule="atLeast"/>
              <w:jc w:val="center"/>
              <w:rPr>
                <w:rFonts w:cs="Times New Roman"/>
                <w:sz w:val="22"/>
                <w:lang w:bidi="ru-RU"/>
              </w:rPr>
            </w:pPr>
          </w:p>
        </w:tc>
        <w:tc>
          <w:tcPr>
            <w:tcW w:w="1258" w:type="dxa"/>
            <w:vMerge/>
            <w:tcBorders>
              <w:top w:val="nil"/>
            </w:tcBorders>
            <w:shd w:val="clear" w:color="auto" w:fill="auto"/>
            <w:vAlign w:val="center"/>
          </w:tcPr>
          <w:p w14:paraId="0CD318C8" w14:textId="77777777" w:rsidR="004751D8" w:rsidRPr="006A3D72" w:rsidRDefault="004751D8" w:rsidP="004751D8">
            <w:pPr>
              <w:pStyle w:val="aa"/>
              <w:spacing w:line="240" w:lineRule="atLeast"/>
              <w:jc w:val="center"/>
              <w:rPr>
                <w:rFonts w:cs="Times New Roman"/>
                <w:sz w:val="22"/>
                <w:lang w:bidi="ru-RU"/>
              </w:rPr>
            </w:pPr>
          </w:p>
        </w:tc>
        <w:tc>
          <w:tcPr>
            <w:tcW w:w="1824" w:type="dxa"/>
            <w:shd w:val="clear" w:color="auto" w:fill="auto"/>
            <w:vAlign w:val="center"/>
          </w:tcPr>
          <w:p w14:paraId="196A597F"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ЦНС-180-255 (200 кВт)</w:t>
            </w:r>
          </w:p>
        </w:tc>
        <w:tc>
          <w:tcPr>
            <w:tcW w:w="845" w:type="dxa"/>
            <w:shd w:val="clear" w:color="auto" w:fill="auto"/>
            <w:vAlign w:val="center"/>
          </w:tcPr>
          <w:p w14:paraId="1FF81064"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2</w:t>
            </w:r>
          </w:p>
        </w:tc>
        <w:tc>
          <w:tcPr>
            <w:tcW w:w="918" w:type="dxa"/>
            <w:shd w:val="clear" w:color="auto" w:fill="auto"/>
            <w:vAlign w:val="center"/>
          </w:tcPr>
          <w:p w14:paraId="0A998919"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160,0</w:t>
            </w:r>
          </w:p>
        </w:tc>
        <w:tc>
          <w:tcPr>
            <w:tcW w:w="1134" w:type="dxa"/>
            <w:tcBorders>
              <w:right w:val="single" w:sz="6" w:space="0" w:color="000000"/>
            </w:tcBorders>
            <w:shd w:val="clear" w:color="auto" w:fill="auto"/>
            <w:vAlign w:val="center"/>
          </w:tcPr>
          <w:p w14:paraId="3F2D4379"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105</w:t>
            </w:r>
          </w:p>
        </w:tc>
        <w:tc>
          <w:tcPr>
            <w:tcW w:w="854" w:type="dxa"/>
            <w:tcBorders>
              <w:left w:val="single" w:sz="6" w:space="0" w:color="000000"/>
            </w:tcBorders>
            <w:shd w:val="clear" w:color="auto" w:fill="auto"/>
            <w:vAlign w:val="center"/>
          </w:tcPr>
          <w:p w14:paraId="4682460F"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98</w:t>
            </w:r>
          </w:p>
        </w:tc>
        <w:tc>
          <w:tcPr>
            <w:tcW w:w="1675" w:type="dxa"/>
            <w:shd w:val="clear" w:color="auto" w:fill="auto"/>
            <w:vAlign w:val="center"/>
          </w:tcPr>
          <w:p w14:paraId="0EC683C5" w14:textId="77777777" w:rsidR="004751D8" w:rsidRPr="006A3D72" w:rsidRDefault="004751D8" w:rsidP="004751D8">
            <w:pPr>
              <w:pStyle w:val="aa"/>
              <w:spacing w:line="240" w:lineRule="atLeast"/>
              <w:jc w:val="center"/>
              <w:rPr>
                <w:rFonts w:cs="Times New Roman"/>
                <w:sz w:val="22"/>
                <w:lang w:bidi="ru-RU"/>
              </w:rPr>
            </w:pPr>
            <w:r w:rsidRPr="006A3D72">
              <w:rPr>
                <w:rFonts w:cs="Times New Roman"/>
                <w:sz w:val="22"/>
                <w:lang w:bidi="ru-RU"/>
              </w:rPr>
              <w:t>4А100L2</w:t>
            </w:r>
          </w:p>
        </w:tc>
      </w:tr>
    </w:tbl>
    <w:p w14:paraId="19B7C8E8" w14:textId="5DB9305E" w:rsidR="00225817" w:rsidRPr="006A3D72" w:rsidRDefault="00225817" w:rsidP="005D0817">
      <w:pPr>
        <w:pStyle w:val="aa"/>
        <w:ind w:firstLine="709"/>
        <w:jc w:val="both"/>
      </w:pPr>
    </w:p>
    <w:p w14:paraId="54493EAF" w14:textId="77777777" w:rsidR="00B16FD5" w:rsidRPr="006A3D72" w:rsidRDefault="00B16FD5" w:rsidP="005D0817">
      <w:pPr>
        <w:pStyle w:val="aa"/>
        <w:ind w:firstLine="709"/>
        <w:jc w:val="both"/>
        <w:rPr>
          <w:b/>
          <w:bCs/>
          <w:lang w:bidi="ru-RU"/>
        </w:rPr>
      </w:pPr>
      <w:bookmarkStart w:id="27" w:name="_Toc168929747"/>
      <w:r w:rsidRPr="006A3D72">
        <w:rPr>
          <w:b/>
          <w:bCs/>
          <w:lang w:bidi="ru-RU"/>
        </w:rPr>
        <w:t>Котельная №1 ООО «ИГК»</w:t>
      </w:r>
      <w:bookmarkEnd w:id="27"/>
    </w:p>
    <w:p w14:paraId="18F69EBC" w14:textId="77777777" w:rsidR="00B16FD5" w:rsidRPr="006A3D72" w:rsidRDefault="00B16FD5" w:rsidP="005D0817">
      <w:pPr>
        <w:pStyle w:val="aa"/>
        <w:ind w:firstLine="709"/>
        <w:jc w:val="both"/>
        <w:rPr>
          <w:lang w:bidi="ru-RU"/>
        </w:rPr>
      </w:pPr>
      <w:r w:rsidRPr="006A3D72">
        <w:rPr>
          <w:lang w:bidi="ru-RU"/>
        </w:rPr>
        <w:t xml:space="preserve">Котельная №1 ООО «ИГК» является производственной котельной предприятия АО «Искитимцемент», находится на его территории по адресу ул. Заводская, 1а и передана в аренду ООО «ИГК». Данная котельная обеспечивает теплоснабжение центральной части г. Искитима, и производственные объекты предприятий АО «Искитимцемент». Теплоснабжающей организацией является ООО «ИГК». Дата ввода котельной в эксплуатацию – 1930-31г г. Основным видом топлива котельной является природный газ. Аварийное топливо–диз. топливо. </w:t>
      </w:r>
    </w:p>
    <w:p w14:paraId="48345FFF" w14:textId="77777777" w:rsidR="00B16FD5" w:rsidRPr="006A3D72" w:rsidRDefault="00B16FD5" w:rsidP="005D0817">
      <w:pPr>
        <w:pStyle w:val="aa"/>
        <w:ind w:firstLine="709"/>
        <w:jc w:val="both"/>
        <w:rPr>
          <w:lang w:bidi="ru-RU"/>
        </w:rPr>
      </w:pPr>
      <w:r w:rsidRPr="006A3D72">
        <w:rPr>
          <w:lang w:bidi="ru-RU"/>
        </w:rPr>
        <w:t>Котельная оборудована восемью котлами:</w:t>
      </w:r>
    </w:p>
    <w:p w14:paraId="1C53A157" w14:textId="77777777" w:rsidR="00B16FD5" w:rsidRPr="006A3D72" w:rsidRDefault="00B16FD5" w:rsidP="005D0817">
      <w:pPr>
        <w:pStyle w:val="aa"/>
        <w:ind w:firstLine="709"/>
        <w:jc w:val="both"/>
        <w:rPr>
          <w:lang w:bidi="ru-RU"/>
        </w:rPr>
      </w:pPr>
      <w:r w:rsidRPr="006A3D72">
        <w:rPr>
          <w:lang w:bidi="ru-RU"/>
        </w:rPr>
        <w:t>−Два водогрейных котла КВ-ТС-20-150 (технологические номера №№3,4) производства Дорогобужского котельного завода, теплопроизводительностью 20 Гкал/ч. Расчетная температура воды на выходе из котла 150 ˚С.</w:t>
      </w:r>
    </w:p>
    <w:p w14:paraId="4F614911" w14:textId="77777777" w:rsidR="00B16FD5" w:rsidRPr="006A3D72" w:rsidRDefault="00B16FD5" w:rsidP="005D0817">
      <w:pPr>
        <w:pStyle w:val="aa"/>
        <w:ind w:firstLine="709"/>
        <w:jc w:val="both"/>
        <w:rPr>
          <w:lang w:bidi="ru-RU"/>
        </w:rPr>
      </w:pPr>
      <w:r w:rsidRPr="006A3D72">
        <w:rPr>
          <w:lang w:bidi="ru-RU"/>
        </w:rPr>
        <w:t>−Три водогрейных котла КВ-ГМ-10-150 (технологические номера №№5,6,7) производства Дорогобужского котельного завода, теплопроизводительностью 10 Гкал/ч. Расчетная температура воды на выходе из котла 150 ˚С.</w:t>
      </w:r>
    </w:p>
    <w:p w14:paraId="623CEF6F" w14:textId="77777777" w:rsidR="00B16FD5" w:rsidRPr="006A3D72" w:rsidRDefault="00B16FD5" w:rsidP="005D0817">
      <w:pPr>
        <w:pStyle w:val="aa"/>
        <w:ind w:firstLine="709"/>
        <w:jc w:val="both"/>
        <w:rPr>
          <w:lang w:bidi="ru-RU"/>
        </w:rPr>
      </w:pPr>
      <w:r w:rsidRPr="006A3D72">
        <w:rPr>
          <w:lang w:bidi="ru-RU"/>
        </w:rPr>
        <w:t>−Три паровых котла ДКВР 20/13-115ГМ, переведенны в водогрейный режим (технологические номера №№9,10,11), производства Бийского котельного завода. Теплопроизводительность котлов по 12 Гкал/ч. Расчетная температура воды на выходе из котла 115˚С.</w:t>
      </w:r>
    </w:p>
    <w:p w14:paraId="56BA627E" w14:textId="77777777" w:rsidR="00B16FD5" w:rsidRPr="006A3D72" w:rsidRDefault="00B16FD5" w:rsidP="005D0817">
      <w:pPr>
        <w:pStyle w:val="aa"/>
        <w:ind w:firstLine="709"/>
        <w:jc w:val="both"/>
        <w:rPr>
          <w:lang w:bidi="ru-RU"/>
        </w:rPr>
      </w:pPr>
      <w:r w:rsidRPr="006A3D72">
        <w:rPr>
          <w:lang w:bidi="ru-RU"/>
        </w:rPr>
        <w:t>Котлы №1, №2 (паровой ДКВР 20-13 и водогрейный чугунный ЭЧМ8-11) и котел №8 (паровой ДКВР 20-13 Бийского котельного завода) пришли в негодность из-за полного физического износа и демонтированы.</w:t>
      </w:r>
    </w:p>
    <w:p w14:paraId="47616E90" w14:textId="2418B367" w:rsidR="00B16FD5" w:rsidRPr="006A3D72" w:rsidRDefault="00B16FD5" w:rsidP="005D0817">
      <w:pPr>
        <w:pStyle w:val="aa"/>
        <w:ind w:firstLine="709"/>
        <w:jc w:val="both"/>
        <w:rPr>
          <w:lang w:bidi="ru-RU"/>
        </w:rPr>
      </w:pPr>
      <w:r w:rsidRPr="006A3D72">
        <w:rPr>
          <w:lang w:bidi="ru-RU"/>
        </w:rPr>
        <w:t xml:space="preserve">Установленная тепловая мощность восьми котлоагрегатов котельной №1 ООО «ИГК» составляет 106 Гкал/ч. Располагаемая общая мощность котельной по результатам режимно-наладочных испытаний котлоагрегатов на 2025 год составляет </w:t>
      </w:r>
      <w:r w:rsidR="001C5762" w:rsidRPr="006A3D72">
        <w:rPr>
          <w:lang w:bidi="ru-RU"/>
        </w:rPr>
        <w:t>95,61</w:t>
      </w:r>
      <w:r w:rsidRPr="006A3D72">
        <w:rPr>
          <w:lang w:bidi="ru-RU"/>
        </w:rPr>
        <w:t xml:space="preserve"> Гкал/ч.</w:t>
      </w:r>
    </w:p>
    <w:p w14:paraId="1F524081" w14:textId="77777777" w:rsidR="00351BEA" w:rsidRPr="006A3D72" w:rsidRDefault="00351BEA" w:rsidP="005D0817">
      <w:pPr>
        <w:pStyle w:val="aa"/>
        <w:ind w:firstLine="709"/>
        <w:jc w:val="both"/>
        <w:rPr>
          <w:lang w:bidi="ru-RU"/>
        </w:rPr>
      </w:pPr>
    </w:p>
    <w:p w14:paraId="7FDB6EA3" w14:textId="430CB576" w:rsidR="00B16FD5" w:rsidRPr="006A3D72" w:rsidRDefault="00351BEA" w:rsidP="00351BEA">
      <w:pPr>
        <w:pStyle w:val="aa"/>
        <w:jc w:val="both"/>
        <w:rPr>
          <w:b/>
          <w:bCs/>
          <w:lang w:bidi="ru-RU"/>
        </w:rPr>
      </w:pPr>
      <w:r w:rsidRPr="006A3D72">
        <w:rPr>
          <w:b/>
          <w:bCs/>
          <w:lang w:bidi="ru-RU"/>
        </w:rPr>
        <w:t xml:space="preserve">Таблица 2.1.2.5 - </w:t>
      </w:r>
      <w:r w:rsidR="00B16FD5" w:rsidRPr="006A3D72">
        <w:rPr>
          <w:b/>
          <w:bCs/>
          <w:lang w:bidi="ru-RU"/>
        </w:rPr>
        <w:t>Состав котельного оборудования котельной №1 ООО «ИГК»</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9"/>
        <w:gridCol w:w="3927"/>
        <w:gridCol w:w="1843"/>
        <w:gridCol w:w="831"/>
        <w:gridCol w:w="1544"/>
      </w:tblGrid>
      <w:tr w:rsidR="00732057" w:rsidRPr="006A3D72" w14:paraId="2727A2DE" w14:textId="77777777" w:rsidTr="00732057">
        <w:trPr>
          <w:trHeight w:val="330"/>
          <w:tblHeader/>
        </w:trPr>
        <w:tc>
          <w:tcPr>
            <w:tcW w:w="1279" w:type="dxa"/>
            <w:shd w:val="clear" w:color="auto" w:fill="F2F2F2" w:themeFill="background1" w:themeFillShade="F2"/>
            <w:vAlign w:val="center"/>
          </w:tcPr>
          <w:p w14:paraId="74B07A56"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lastRenderedPageBreak/>
              <w:t>№ п.п</w:t>
            </w:r>
          </w:p>
          <w:p w14:paraId="37A8A14E" w14:textId="08EBBCF6" w:rsidR="00732057" w:rsidRPr="006A3D72" w:rsidRDefault="00732057" w:rsidP="00732057">
            <w:pPr>
              <w:widowControl w:val="0"/>
              <w:jc w:val="center"/>
              <w:rPr>
                <w:rFonts w:eastAsia="Courier New" w:cs="Times New Roman"/>
              </w:rPr>
            </w:pPr>
            <w:r w:rsidRPr="006A3D72">
              <w:rPr>
                <w:rFonts w:eastAsia="Courier New" w:cs="Times New Roman"/>
                <w:sz w:val="22"/>
              </w:rPr>
              <w:t>Источник тепловой энергии</w:t>
            </w:r>
          </w:p>
        </w:tc>
        <w:tc>
          <w:tcPr>
            <w:tcW w:w="3927" w:type="dxa"/>
            <w:shd w:val="clear" w:color="auto" w:fill="F2F2F2" w:themeFill="background1" w:themeFillShade="F2"/>
            <w:vAlign w:val="center"/>
          </w:tcPr>
          <w:p w14:paraId="5B4104B3"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Марка котла</w:t>
            </w:r>
          </w:p>
        </w:tc>
        <w:tc>
          <w:tcPr>
            <w:tcW w:w="1843" w:type="dxa"/>
            <w:shd w:val="clear" w:color="auto" w:fill="F2F2F2" w:themeFill="background1" w:themeFillShade="F2"/>
            <w:vAlign w:val="center"/>
          </w:tcPr>
          <w:p w14:paraId="02AEC1D1" w14:textId="027C197F" w:rsidR="00732057" w:rsidRPr="006A3D72" w:rsidRDefault="00732057" w:rsidP="00732057">
            <w:pPr>
              <w:widowControl w:val="0"/>
              <w:jc w:val="center"/>
              <w:rPr>
                <w:rFonts w:eastAsia="Courier New" w:cs="Times New Roman"/>
              </w:rPr>
            </w:pPr>
            <w:r w:rsidRPr="006A3D72">
              <w:rPr>
                <w:rFonts w:eastAsia="Courier New" w:cs="Times New Roman"/>
                <w:sz w:val="22"/>
              </w:rPr>
              <w:t>Номинальная /фактическая производит., Гкал/ч, (т/ч)</w:t>
            </w:r>
          </w:p>
        </w:tc>
        <w:tc>
          <w:tcPr>
            <w:tcW w:w="831" w:type="dxa"/>
            <w:shd w:val="clear" w:color="auto" w:fill="F2F2F2" w:themeFill="background1" w:themeFillShade="F2"/>
            <w:vAlign w:val="center"/>
          </w:tcPr>
          <w:p w14:paraId="23B28243" w14:textId="6DEABC4E" w:rsidR="00732057" w:rsidRPr="006A3D72" w:rsidRDefault="00732057" w:rsidP="00732057">
            <w:pPr>
              <w:widowControl w:val="0"/>
              <w:jc w:val="center"/>
              <w:rPr>
                <w:rFonts w:eastAsia="Courier New" w:cs="Times New Roman"/>
              </w:rPr>
            </w:pPr>
            <w:r w:rsidRPr="006A3D72">
              <w:rPr>
                <w:rFonts w:eastAsia="Courier New" w:cs="Times New Roman"/>
                <w:sz w:val="22"/>
              </w:rPr>
              <w:t>КПД, %</w:t>
            </w:r>
          </w:p>
        </w:tc>
        <w:tc>
          <w:tcPr>
            <w:tcW w:w="1544" w:type="dxa"/>
            <w:shd w:val="clear" w:color="auto" w:fill="F2F2F2" w:themeFill="background1" w:themeFillShade="F2"/>
            <w:vAlign w:val="center"/>
          </w:tcPr>
          <w:p w14:paraId="123C1CC0"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Год ввода в эксплуатацию</w:t>
            </w:r>
          </w:p>
        </w:tc>
      </w:tr>
      <w:tr w:rsidR="00732057" w:rsidRPr="006A3D72" w14:paraId="5D5F7DF1" w14:textId="77777777" w:rsidTr="00732057">
        <w:trPr>
          <w:trHeight w:val="213"/>
        </w:trPr>
        <w:tc>
          <w:tcPr>
            <w:tcW w:w="1279" w:type="dxa"/>
            <w:vMerge w:val="restart"/>
            <w:vAlign w:val="center"/>
          </w:tcPr>
          <w:p w14:paraId="369FE7D1"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Котельная №1  ООО «ИГК»</w:t>
            </w:r>
          </w:p>
        </w:tc>
        <w:tc>
          <w:tcPr>
            <w:tcW w:w="3927" w:type="dxa"/>
            <w:vAlign w:val="center"/>
          </w:tcPr>
          <w:p w14:paraId="2F8D11DC" w14:textId="7A99142B" w:rsidR="00732057" w:rsidRPr="006A3D72" w:rsidRDefault="00732057" w:rsidP="00732057">
            <w:pPr>
              <w:widowControl w:val="0"/>
              <w:jc w:val="center"/>
              <w:rPr>
                <w:rFonts w:eastAsia="Courier New" w:cs="Times New Roman"/>
              </w:rPr>
            </w:pPr>
            <w:r w:rsidRPr="006A3D72">
              <w:rPr>
                <w:rFonts w:eastAsia="Courier New" w:cs="Times New Roman"/>
                <w:sz w:val="22"/>
              </w:rPr>
              <w:t>Водогрейный КВ-ТС-20-150  №3</w:t>
            </w:r>
          </w:p>
        </w:tc>
        <w:tc>
          <w:tcPr>
            <w:tcW w:w="1843" w:type="dxa"/>
            <w:vAlign w:val="center"/>
          </w:tcPr>
          <w:p w14:paraId="51F2E74F"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20/17,6</w:t>
            </w:r>
          </w:p>
        </w:tc>
        <w:tc>
          <w:tcPr>
            <w:tcW w:w="831" w:type="dxa"/>
            <w:vAlign w:val="center"/>
          </w:tcPr>
          <w:p w14:paraId="6EA098FD"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91,83</w:t>
            </w:r>
          </w:p>
        </w:tc>
        <w:tc>
          <w:tcPr>
            <w:tcW w:w="1544" w:type="dxa"/>
            <w:vAlign w:val="center"/>
          </w:tcPr>
          <w:p w14:paraId="221A1334"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1980</w:t>
            </w:r>
          </w:p>
        </w:tc>
      </w:tr>
      <w:tr w:rsidR="00732057" w:rsidRPr="006A3D72" w14:paraId="10EC8117" w14:textId="77777777" w:rsidTr="00732057">
        <w:trPr>
          <w:trHeight w:val="255"/>
        </w:trPr>
        <w:tc>
          <w:tcPr>
            <w:tcW w:w="1279" w:type="dxa"/>
            <w:vMerge/>
            <w:vAlign w:val="center"/>
          </w:tcPr>
          <w:p w14:paraId="336F6E67" w14:textId="77777777" w:rsidR="00732057" w:rsidRPr="006A3D72" w:rsidRDefault="00732057" w:rsidP="00732057">
            <w:pPr>
              <w:widowControl w:val="0"/>
              <w:jc w:val="center"/>
              <w:rPr>
                <w:rFonts w:eastAsia="Courier New" w:cs="Times New Roman"/>
              </w:rPr>
            </w:pPr>
          </w:p>
        </w:tc>
        <w:tc>
          <w:tcPr>
            <w:tcW w:w="3927" w:type="dxa"/>
            <w:vAlign w:val="center"/>
          </w:tcPr>
          <w:p w14:paraId="54EB35D1"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Водогрейный КВ-ТС -20-150 №4</w:t>
            </w:r>
          </w:p>
        </w:tc>
        <w:tc>
          <w:tcPr>
            <w:tcW w:w="1843" w:type="dxa"/>
            <w:vAlign w:val="center"/>
          </w:tcPr>
          <w:p w14:paraId="5E7C68F1"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20/17,43</w:t>
            </w:r>
          </w:p>
        </w:tc>
        <w:tc>
          <w:tcPr>
            <w:tcW w:w="831" w:type="dxa"/>
            <w:vAlign w:val="center"/>
          </w:tcPr>
          <w:p w14:paraId="65D2D378"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92,4</w:t>
            </w:r>
          </w:p>
        </w:tc>
        <w:tc>
          <w:tcPr>
            <w:tcW w:w="1544" w:type="dxa"/>
            <w:vAlign w:val="center"/>
          </w:tcPr>
          <w:p w14:paraId="64078E57"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1988</w:t>
            </w:r>
          </w:p>
        </w:tc>
      </w:tr>
      <w:tr w:rsidR="00732057" w:rsidRPr="006A3D72" w14:paraId="4CA2E7EA" w14:textId="77777777" w:rsidTr="00732057">
        <w:trPr>
          <w:trHeight w:val="225"/>
        </w:trPr>
        <w:tc>
          <w:tcPr>
            <w:tcW w:w="1279" w:type="dxa"/>
            <w:vMerge/>
            <w:vAlign w:val="center"/>
          </w:tcPr>
          <w:p w14:paraId="5C210EE5" w14:textId="77777777" w:rsidR="00732057" w:rsidRPr="006A3D72" w:rsidRDefault="00732057" w:rsidP="00732057">
            <w:pPr>
              <w:widowControl w:val="0"/>
              <w:jc w:val="center"/>
              <w:rPr>
                <w:rFonts w:eastAsia="Courier New" w:cs="Times New Roman"/>
              </w:rPr>
            </w:pPr>
          </w:p>
        </w:tc>
        <w:tc>
          <w:tcPr>
            <w:tcW w:w="3927" w:type="dxa"/>
            <w:vAlign w:val="center"/>
          </w:tcPr>
          <w:p w14:paraId="7B45423A"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Водогрейный КВ-ГМ-10-150 №5</w:t>
            </w:r>
          </w:p>
        </w:tc>
        <w:tc>
          <w:tcPr>
            <w:tcW w:w="1843" w:type="dxa"/>
            <w:vAlign w:val="center"/>
          </w:tcPr>
          <w:p w14:paraId="2B0A9F83"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10/9,8</w:t>
            </w:r>
          </w:p>
        </w:tc>
        <w:tc>
          <w:tcPr>
            <w:tcW w:w="831" w:type="dxa"/>
            <w:vAlign w:val="center"/>
          </w:tcPr>
          <w:p w14:paraId="5196228E"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89,0</w:t>
            </w:r>
          </w:p>
        </w:tc>
        <w:tc>
          <w:tcPr>
            <w:tcW w:w="1544" w:type="dxa"/>
            <w:vAlign w:val="center"/>
          </w:tcPr>
          <w:p w14:paraId="07B883BF"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1991</w:t>
            </w:r>
          </w:p>
        </w:tc>
      </w:tr>
      <w:tr w:rsidR="00732057" w:rsidRPr="006A3D72" w14:paraId="2174EAD0" w14:textId="77777777" w:rsidTr="00732057">
        <w:trPr>
          <w:trHeight w:val="126"/>
        </w:trPr>
        <w:tc>
          <w:tcPr>
            <w:tcW w:w="1279" w:type="dxa"/>
            <w:vMerge/>
            <w:vAlign w:val="center"/>
          </w:tcPr>
          <w:p w14:paraId="20A7D852" w14:textId="77777777" w:rsidR="00732057" w:rsidRPr="006A3D72" w:rsidRDefault="00732057" w:rsidP="00732057">
            <w:pPr>
              <w:widowControl w:val="0"/>
              <w:jc w:val="center"/>
              <w:rPr>
                <w:rFonts w:eastAsia="Courier New" w:cs="Times New Roman"/>
              </w:rPr>
            </w:pPr>
          </w:p>
        </w:tc>
        <w:tc>
          <w:tcPr>
            <w:tcW w:w="3927" w:type="dxa"/>
            <w:vAlign w:val="center"/>
          </w:tcPr>
          <w:p w14:paraId="6222933C"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Водогрейный КВ-ГМ-10-150 №6</w:t>
            </w:r>
          </w:p>
        </w:tc>
        <w:tc>
          <w:tcPr>
            <w:tcW w:w="1843" w:type="dxa"/>
            <w:vAlign w:val="center"/>
          </w:tcPr>
          <w:p w14:paraId="63774FA5"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10/9,2</w:t>
            </w:r>
          </w:p>
        </w:tc>
        <w:tc>
          <w:tcPr>
            <w:tcW w:w="831" w:type="dxa"/>
            <w:vAlign w:val="center"/>
          </w:tcPr>
          <w:p w14:paraId="73374787"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90,47</w:t>
            </w:r>
          </w:p>
        </w:tc>
        <w:tc>
          <w:tcPr>
            <w:tcW w:w="1544" w:type="dxa"/>
            <w:vAlign w:val="center"/>
          </w:tcPr>
          <w:p w14:paraId="2ABFF709"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1995</w:t>
            </w:r>
          </w:p>
        </w:tc>
      </w:tr>
      <w:tr w:rsidR="00732057" w:rsidRPr="006A3D72" w14:paraId="4EB0022F" w14:textId="77777777" w:rsidTr="00732057">
        <w:trPr>
          <w:trHeight w:val="220"/>
        </w:trPr>
        <w:tc>
          <w:tcPr>
            <w:tcW w:w="1279" w:type="dxa"/>
            <w:vMerge/>
            <w:vAlign w:val="center"/>
          </w:tcPr>
          <w:p w14:paraId="1D60FF89" w14:textId="77777777" w:rsidR="00732057" w:rsidRPr="006A3D72" w:rsidRDefault="00732057" w:rsidP="00732057">
            <w:pPr>
              <w:widowControl w:val="0"/>
              <w:jc w:val="center"/>
              <w:rPr>
                <w:rFonts w:eastAsia="Courier New" w:cs="Times New Roman"/>
              </w:rPr>
            </w:pPr>
          </w:p>
        </w:tc>
        <w:tc>
          <w:tcPr>
            <w:tcW w:w="3927" w:type="dxa"/>
            <w:vAlign w:val="center"/>
          </w:tcPr>
          <w:p w14:paraId="2D37F9AC"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Водогрейный КВ-ГМ-10-150 №7</w:t>
            </w:r>
          </w:p>
        </w:tc>
        <w:tc>
          <w:tcPr>
            <w:tcW w:w="1843" w:type="dxa"/>
            <w:vAlign w:val="center"/>
          </w:tcPr>
          <w:p w14:paraId="5771F939"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10/9,8</w:t>
            </w:r>
          </w:p>
        </w:tc>
        <w:tc>
          <w:tcPr>
            <w:tcW w:w="831" w:type="dxa"/>
            <w:vAlign w:val="center"/>
          </w:tcPr>
          <w:p w14:paraId="4A72F352"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89,2</w:t>
            </w:r>
          </w:p>
        </w:tc>
        <w:tc>
          <w:tcPr>
            <w:tcW w:w="1544" w:type="dxa"/>
            <w:vAlign w:val="center"/>
          </w:tcPr>
          <w:p w14:paraId="36ED750B" w14:textId="5DA79E98" w:rsidR="00732057" w:rsidRPr="006A3D72" w:rsidRDefault="00732057" w:rsidP="00732057">
            <w:pPr>
              <w:widowControl w:val="0"/>
              <w:jc w:val="center"/>
              <w:rPr>
                <w:rFonts w:eastAsia="Courier New" w:cs="Times New Roman"/>
              </w:rPr>
            </w:pPr>
            <w:r w:rsidRPr="006A3D72">
              <w:rPr>
                <w:rFonts w:eastAsia="Courier New" w:cs="Times New Roman"/>
                <w:sz w:val="22"/>
              </w:rPr>
              <w:t>1990</w:t>
            </w:r>
          </w:p>
        </w:tc>
      </w:tr>
      <w:tr w:rsidR="00732057" w:rsidRPr="006A3D72" w14:paraId="7A547FEC" w14:textId="77777777" w:rsidTr="00732057">
        <w:trPr>
          <w:trHeight w:val="180"/>
        </w:trPr>
        <w:tc>
          <w:tcPr>
            <w:tcW w:w="1279" w:type="dxa"/>
            <w:vMerge/>
            <w:vAlign w:val="center"/>
          </w:tcPr>
          <w:p w14:paraId="5150A116" w14:textId="77777777" w:rsidR="00732057" w:rsidRPr="006A3D72" w:rsidRDefault="00732057" w:rsidP="00732057">
            <w:pPr>
              <w:widowControl w:val="0"/>
              <w:jc w:val="center"/>
              <w:rPr>
                <w:rFonts w:eastAsia="Courier New" w:cs="Times New Roman"/>
              </w:rPr>
            </w:pPr>
          </w:p>
        </w:tc>
        <w:tc>
          <w:tcPr>
            <w:tcW w:w="3927" w:type="dxa"/>
            <w:vAlign w:val="center"/>
          </w:tcPr>
          <w:p w14:paraId="1D40A4EF"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Водогрейный ДКВР 20/13-115ГМ №9</w:t>
            </w:r>
          </w:p>
        </w:tc>
        <w:tc>
          <w:tcPr>
            <w:tcW w:w="1843" w:type="dxa"/>
            <w:vAlign w:val="center"/>
          </w:tcPr>
          <w:p w14:paraId="5404136E"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12/10,98</w:t>
            </w:r>
          </w:p>
        </w:tc>
        <w:tc>
          <w:tcPr>
            <w:tcW w:w="831" w:type="dxa"/>
            <w:vAlign w:val="center"/>
          </w:tcPr>
          <w:p w14:paraId="3B6A3C0D"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92,46</w:t>
            </w:r>
          </w:p>
        </w:tc>
        <w:tc>
          <w:tcPr>
            <w:tcW w:w="1544" w:type="dxa"/>
            <w:vAlign w:val="center"/>
          </w:tcPr>
          <w:p w14:paraId="758E976F"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1968</w:t>
            </w:r>
          </w:p>
        </w:tc>
      </w:tr>
      <w:tr w:rsidR="00732057" w:rsidRPr="006A3D72" w14:paraId="40D319A6" w14:textId="77777777" w:rsidTr="00732057">
        <w:trPr>
          <w:trHeight w:val="81"/>
        </w:trPr>
        <w:tc>
          <w:tcPr>
            <w:tcW w:w="1279" w:type="dxa"/>
            <w:vMerge/>
            <w:vAlign w:val="center"/>
          </w:tcPr>
          <w:p w14:paraId="16BC71A7" w14:textId="77777777" w:rsidR="00732057" w:rsidRPr="006A3D72" w:rsidRDefault="00732057" w:rsidP="00732057">
            <w:pPr>
              <w:widowControl w:val="0"/>
              <w:jc w:val="center"/>
              <w:rPr>
                <w:rFonts w:eastAsia="Courier New" w:cs="Times New Roman"/>
              </w:rPr>
            </w:pPr>
          </w:p>
        </w:tc>
        <w:tc>
          <w:tcPr>
            <w:tcW w:w="3927" w:type="dxa"/>
            <w:vAlign w:val="center"/>
          </w:tcPr>
          <w:p w14:paraId="5660E351"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Водогрейный ДКВР 20/13-115ГМ №10</w:t>
            </w:r>
          </w:p>
        </w:tc>
        <w:tc>
          <w:tcPr>
            <w:tcW w:w="1843" w:type="dxa"/>
            <w:vAlign w:val="center"/>
          </w:tcPr>
          <w:p w14:paraId="5DFD777C"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12/10,6</w:t>
            </w:r>
          </w:p>
        </w:tc>
        <w:tc>
          <w:tcPr>
            <w:tcW w:w="831" w:type="dxa"/>
            <w:vAlign w:val="center"/>
          </w:tcPr>
          <w:p w14:paraId="5FDDC0D0"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88,43</w:t>
            </w:r>
          </w:p>
        </w:tc>
        <w:tc>
          <w:tcPr>
            <w:tcW w:w="1544" w:type="dxa"/>
            <w:vAlign w:val="center"/>
          </w:tcPr>
          <w:p w14:paraId="593AD390"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1968</w:t>
            </w:r>
          </w:p>
        </w:tc>
      </w:tr>
      <w:tr w:rsidR="00732057" w:rsidRPr="006A3D72" w14:paraId="5D528C6A" w14:textId="77777777" w:rsidTr="00732057">
        <w:trPr>
          <w:trHeight w:val="81"/>
        </w:trPr>
        <w:tc>
          <w:tcPr>
            <w:tcW w:w="1279" w:type="dxa"/>
            <w:vMerge/>
            <w:vAlign w:val="center"/>
          </w:tcPr>
          <w:p w14:paraId="7D8BC314" w14:textId="77777777" w:rsidR="00732057" w:rsidRPr="006A3D72" w:rsidRDefault="00732057" w:rsidP="00732057">
            <w:pPr>
              <w:widowControl w:val="0"/>
              <w:jc w:val="center"/>
              <w:rPr>
                <w:rFonts w:eastAsia="Courier New" w:cs="Times New Roman"/>
              </w:rPr>
            </w:pPr>
          </w:p>
        </w:tc>
        <w:tc>
          <w:tcPr>
            <w:tcW w:w="3927" w:type="dxa"/>
            <w:vAlign w:val="center"/>
          </w:tcPr>
          <w:p w14:paraId="75C7C4EF"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Водогрейный ДКВР 20/13-115ГМ №11</w:t>
            </w:r>
          </w:p>
        </w:tc>
        <w:tc>
          <w:tcPr>
            <w:tcW w:w="1843" w:type="dxa"/>
            <w:vAlign w:val="center"/>
          </w:tcPr>
          <w:p w14:paraId="0BDAE99B"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12/10,2</w:t>
            </w:r>
          </w:p>
        </w:tc>
        <w:tc>
          <w:tcPr>
            <w:tcW w:w="831" w:type="dxa"/>
            <w:vAlign w:val="center"/>
          </w:tcPr>
          <w:p w14:paraId="68409E9F"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88,09</w:t>
            </w:r>
          </w:p>
        </w:tc>
        <w:tc>
          <w:tcPr>
            <w:tcW w:w="1544" w:type="dxa"/>
            <w:vAlign w:val="center"/>
          </w:tcPr>
          <w:p w14:paraId="12122643" w14:textId="77777777" w:rsidR="00732057" w:rsidRPr="006A3D72" w:rsidRDefault="00732057" w:rsidP="00732057">
            <w:pPr>
              <w:widowControl w:val="0"/>
              <w:jc w:val="center"/>
              <w:rPr>
                <w:rFonts w:eastAsia="Courier New" w:cs="Times New Roman"/>
              </w:rPr>
            </w:pPr>
            <w:r w:rsidRPr="006A3D72">
              <w:rPr>
                <w:rFonts w:eastAsia="Courier New" w:cs="Times New Roman"/>
                <w:sz w:val="22"/>
              </w:rPr>
              <w:t>1968</w:t>
            </w:r>
          </w:p>
        </w:tc>
      </w:tr>
    </w:tbl>
    <w:p w14:paraId="7554CDBD" w14:textId="77777777" w:rsidR="00AF55B0" w:rsidRPr="006A3D72" w:rsidRDefault="00AF55B0" w:rsidP="005D0817">
      <w:pPr>
        <w:pStyle w:val="aa"/>
        <w:ind w:firstLine="709"/>
        <w:jc w:val="both"/>
        <w:rPr>
          <w:lang w:bidi="ru-RU"/>
        </w:rPr>
      </w:pPr>
    </w:p>
    <w:p w14:paraId="03BB5BB5" w14:textId="3F1E28C2" w:rsidR="00B16FD5" w:rsidRPr="006A3D72" w:rsidRDefault="00B16FD5" w:rsidP="005D0817">
      <w:pPr>
        <w:pStyle w:val="aa"/>
        <w:ind w:firstLine="709"/>
        <w:jc w:val="both"/>
        <w:rPr>
          <w:lang w:bidi="ru-RU"/>
        </w:rPr>
      </w:pPr>
      <w:r w:rsidRPr="006A3D72">
        <w:rPr>
          <w:lang w:bidi="ru-RU"/>
        </w:rPr>
        <w:t>Котельная подает сетевую воду на отопление и горячее водоснабжение промышленных и жилых объектов. Технологическая схема котельной разделена на две части по отпуску тепловой энергии в горячей воде (сетевой) с двумя отдельными контурами сетевой воды («городской» и «заводской») и отдельными сетевыми насосами. Два водогрейных котла КВ-ТС-20-150 и три водогрейных котла ДКВР 20/13-115ГМ работают на теплоснабжение городских объектов. Три котла КВ-ГМ-10-150 на производственные объекты АО «Искитимцемент» и собственные нужды котельной. Между этими системами имеются перемычки с запорной арматурой для возможности переключения нагрузок. В летний период все нагрузки переключаются на одну систему – «городской» контур.</w:t>
      </w:r>
    </w:p>
    <w:p w14:paraId="45B9E5D4" w14:textId="77777777" w:rsidR="00B16FD5" w:rsidRPr="006A3D72" w:rsidRDefault="00B16FD5" w:rsidP="005D0817">
      <w:pPr>
        <w:pStyle w:val="aa"/>
        <w:ind w:firstLine="709"/>
        <w:jc w:val="both"/>
        <w:rPr>
          <w:lang w:bidi="ru-RU"/>
        </w:rPr>
      </w:pPr>
      <w:r w:rsidRPr="006A3D72">
        <w:rPr>
          <w:lang w:bidi="ru-RU"/>
        </w:rPr>
        <w:t>Для обеспечения циркуляции сетевой воды в котельной установлены восемь одинаковых сетевых насоса типа ЦН-400/105. Пять насосов установлено в системе «городского» контура и три насоса – в системе «заводского» контура. В зимний период в работе находятся четыре насоса «городского» контура (один резервный) и два насоса из трех «заводского» контура. В летний период в работе один сетевой насос «городского» контура. Для подпитки тепловых сетей «городского» контура установлено три насоса КМ80-50-200 и для подпитки тепловыхсетей «заводского» контура два насоса К20/30, один насос 3К-6 и один насос КМ45/55.</w:t>
      </w:r>
    </w:p>
    <w:p w14:paraId="07B2BCE7" w14:textId="77777777" w:rsidR="00B16FD5" w:rsidRPr="006A3D72" w:rsidRDefault="00B16FD5" w:rsidP="005D0817">
      <w:pPr>
        <w:pStyle w:val="aa"/>
        <w:ind w:firstLine="709"/>
        <w:jc w:val="both"/>
        <w:rPr>
          <w:lang w:bidi="ru-RU"/>
        </w:rPr>
      </w:pPr>
    </w:p>
    <w:p w14:paraId="6F0596F3" w14:textId="44CE4AC0" w:rsidR="00B16FD5" w:rsidRPr="006A3D72" w:rsidRDefault="00717949" w:rsidP="00717949">
      <w:pPr>
        <w:pStyle w:val="aa"/>
        <w:jc w:val="both"/>
        <w:rPr>
          <w:b/>
          <w:bCs/>
          <w:lang w:bidi="ru-RU"/>
        </w:rPr>
      </w:pPr>
      <w:r w:rsidRPr="006A3D72">
        <w:rPr>
          <w:b/>
          <w:bCs/>
          <w:lang w:bidi="ru-RU"/>
        </w:rPr>
        <w:t xml:space="preserve">Таблица 2.1.2.6 - </w:t>
      </w:r>
      <w:r w:rsidR="00B16FD5" w:rsidRPr="006A3D72">
        <w:rPr>
          <w:b/>
          <w:bCs/>
          <w:lang w:bidi="ru-RU"/>
        </w:rPr>
        <w:t>Состав оборудования насосных групп котельной №1 ООО «ИГК»</w:t>
      </w: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1546"/>
        <w:gridCol w:w="1380"/>
        <w:gridCol w:w="1272"/>
        <w:gridCol w:w="924"/>
        <w:gridCol w:w="1052"/>
        <w:gridCol w:w="1481"/>
      </w:tblGrid>
      <w:tr w:rsidR="00B16FD5" w:rsidRPr="006A3D72" w14:paraId="6C759C42" w14:textId="77777777" w:rsidTr="00717949">
        <w:trPr>
          <w:trHeight w:val="20"/>
        </w:trPr>
        <w:tc>
          <w:tcPr>
            <w:tcW w:w="1843" w:type="dxa"/>
            <w:shd w:val="clear" w:color="auto" w:fill="F2F2F2" w:themeFill="background1" w:themeFillShade="F2"/>
            <w:vAlign w:val="center"/>
          </w:tcPr>
          <w:p w14:paraId="02241F95" w14:textId="77777777" w:rsidR="00B16FD5" w:rsidRPr="006A3D72" w:rsidRDefault="00B16FD5" w:rsidP="00717949">
            <w:pPr>
              <w:pStyle w:val="aa"/>
              <w:spacing w:line="0" w:lineRule="atLeast"/>
              <w:jc w:val="center"/>
              <w:rPr>
                <w:lang w:bidi="ru-RU"/>
              </w:rPr>
            </w:pPr>
            <w:r w:rsidRPr="006A3D72">
              <w:rPr>
                <w:lang w:bidi="ru-RU"/>
              </w:rPr>
              <w:t>Наименование насосной группы</w:t>
            </w:r>
          </w:p>
        </w:tc>
        <w:tc>
          <w:tcPr>
            <w:tcW w:w="1546" w:type="dxa"/>
            <w:shd w:val="clear" w:color="auto" w:fill="F2F2F2" w:themeFill="background1" w:themeFillShade="F2"/>
            <w:vAlign w:val="center"/>
          </w:tcPr>
          <w:p w14:paraId="3EDC4523" w14:textId="77777777" w:rsidR="00B16FD5" w:rsidRPr="006A3D72" w:rsidRDefault="00B16FD5" w:rsidP="00717949">
            <w:pPr>
              <w:pStyle w:val="aa"/>
              <w:spacing w:line="0" w:lineRule="atLeast"/>
              <w:jc w:val="center"/>
              <w:rPr>
                <w:lang w:bidi="ru-RU"/>
              </w:rPr>
            </w:pPr>
            <w:r w:rsidRPr="006A3D72">
              <w:rPr>
                <w:lang w:bidi="ru-RU"/>
              </w:rPr>
              <w:t>Марка оборудования</w:t>
            </w:r>
          </w:p>
        </w:tc>
        <w:tc>
          <w:tcPr>
            <w:tcW w:w="1380" w:type="dxa"/>
            <w:shd w:val="clear" w:color="auto" w:fill="F2F2F2" w:themeFill="background1" w:themeFillShade="F2"/>
            <w:vAlign w:val="center"/>
          </w:tcPr>
          <w:p w14:paraId="2355176D" w14:textId="77777777" w:rsidR="00B16FD5" w:rsidRPr="006A3D72" w:rsidRDefault="00B16FD5" w:rsidP="00717949">
            <w:pPr>
              <w:pStyle w:val="aa"/>
              <w:spacing w:line="0" w:lineRule="atLeast"/>
              <w:jc w:val="center"/>
              <w:rPr>
                <w:lang w:bidi="ru-RU"/>
              </w:rPr>
            </w:pPr>
            <w:r w:rsidRPr="006A3D72">
              <w:rPr>
                <w:lang w:bidi="ru-RU"/>
              </w:rPr>
              <w:t>Количество, шт.</w:t>
            </w:r>
          </w:p>
        </w:tc>
        <w:tc>
          <w:tcPr>
            <w:tcW w:w="1272" w:type="dxa"/>
            <w:shd w:val="clear" w:color="auto" w:fill="F2F2F2" w:themeFill="background1" w:themeFillShade="F2"/>
            <w:vAlign w:val="center"/>
          </w:tcPr>
          <w:p w14:paraId="12707490" w14:textId="77777777" w:rsidR="00B16FD5" w:rsidRPr="006A3D72" w:rsidRDefault="00B16FD5" w:rsidP="00717949">
            <w:pPr>
              <w:pStyle w:val="aa"/>
              <w:spacing w:line="0" w:lineRule="atLeast"/>
              <w:jc w:val="center"/>
              <w:rPr>
                <w:lang w:bidi="ru-RU"/>
              </w:rPr>
            </w:pPr>
            <w:r w:rsidRPr="006A3D72">
              <w:rPr>
                <w:lang w:bidi="ru-RU"/>
              </w:rPr>
              <w:t>Мощность, кВт</w:t>
            </w:r>
          </w:p>
        </w:tc>
        <w:tc>
          <w:tcPr>
            <w:tcW w:w="924" w:type="dxa"/>
            <w:shd w:val="clear" w:color="auto" w:fill="F2F2F2" w:themeFill="background1" w:themeFillShade="F2"/>
            <w:vAlign w:val="center"/>
          </w:tcPr>
          <w:p w14:paraId="7F34621E" w14:textId="77777777" w:rsidR="00B16FD5" w:rsidRPr="006A3D72" w:rsidRDefault="00B16FD5" w:rsidP="00717949">
            <w:pPr>
              <w:pStyle w:val="aa"/>
              <w:spacing w:line="0" w:lineRule="atLeast"/>
              <w:jc w:val="center"/>
              <w:rPr>
                <w:lang w:bidi="ru-RU"/>
              </w:rPr>
            </w:pPr>
            <w:r w:rsidRPr="006A3D72">
              <w:rPr>
                <w:lang w:bidi="ru-RU"/>
              </w:rPr>
              <w:t>Подача, м</w:t>
            </w:r>
            <w:r w:rsidRPr="006A3D72">
              <w:rPr>
                <w:vertAlign w:val="superscript"/>
                <w:lang w:bidi="ru-RU"/>
              </w:rPr>
              <w:t>3</w:t>
            </w:r>
            <w:r w:rsidRPr="006A3D72">
              <w:rPr>
                <w:lang w:bidi="ru-RU"/>
              </w:rPr>
              <w:t>/ч</w:t>
            </w:r>
          </w:p>
        </w:tc>
        <w:tc>
          <w:tcPr>
            <w:tcW w:w="1052" w:type="dxa"/>
            <w:shd w:val="clear" w:color="auto" w:fill="F2F2F2" w:themeFill="background1" w:themeFillShade="F2"/>
            <w:vAlign w:val="center"/>
          </w:tcPr>
          <w:p w14:paraId="17A526BE" w14:textId="77777777" w:rsidR="00B16FD5" w:rsidRPr="006A3D72" w:rsidRDefault="00B16FD5" w:rsidP="00717949">
            <w:pPr>
              <w:pStyle w:val="aa"/>
              <w:spacing w:line="0" w:lineRule="atLeast"/>
              <w:jc w:val="center"/>
              <w:rPr>
                <w:lang w:bidi="ru-RU"/>
              </w:rPr>
            </w:pPr>
            <w:r w:rsidRPr="006A3D72">
              <w:rPr>
                <w:lang w:bidi="ru-RU"/>
              </w:rPr>
              <w:t>Напор, м в.ст.</w:t>
            </w:r>
          </w:p>
        </w:tc>
        <w:tc>
          <w:tcPr>
            <w:tcW w:w="1481" w:type="dxa"/>
            <w:shd w:val="clear" w:color="auto" w:fill="F2F2F2" w:themeFill="background1" w:themeFillShade="F2"/>
            <w:vAlign w:val="center"/>
          </w:tcPr>
          <w:p w14:paraId="35CBF4A8" w14:textId="77777777" w:rsidR="00B16FD5" w:rsidRPr="006A3D72" w:rsidRDefault="00B16FD5" w:rsidP="00717949">
            <w:pPr>
              <w:pStyle w:val="aa"/>
              <w:spacing w:line="0" w:lineRule="atLeast"/>
              <w:jc w:val="center"/>
              <w:rPr>
                <w:lang w:bidi="ru-RU"/>
              </w:rPr>
            </w:pPr>
            <w:r w:rsidRPr="006A3D72">
              <w:rPr>
                <w:lang w:bidi="ru-RU"/>
              </w:rPr>
              <w:t>Тип электродви- дателя</w:t>
            </w:r>
          </w:p>
        </w:tc>
      </w:tr>
      <w:tr w:rsidR="00B16FD5" w:rsidRPr="006A3D72" w14:paraId="09765B29" w14:textId="77777777" w:rsidTr="00717949">
        <w:trPr>
          <w:trHeight w:val="20"/>
        </w:trPr>
        <w:tc>
          <w:tcPr>
            <w:tcW w:w="1843" w:type="dxa"/>
            <w:shd w:val="clear" w:color="auto" w:fill="auto"/>
            <w:vAlign w:val="center"/>
          </w:tcPr>
          <w:p w14:paraId="76F877E6" w14:textId="77777777" w:rsidR="00B16FD5" w:rsidRPr="006A3D72" w:rsidRDefault="00B16FD5" w:rsidP="00717949">
            <w:pPr>
              <w:pStyle w:val="aa"/>
              <w:spacing w:line="0" w:lineRule="atLeast"/>
              <w:jc w:val="center"/>
              <w:rPr>
                <w:lang w:bidi="ru-RU"/>
              </w:rPr>
            </w:pPr>
            <w:r w:rsidRPr="006A3D72">
              <w:rPr>
                <w:lang w:bidi="ru-RU"/>
              </w:rPr>
              <w:t>Сетевая</w:t>
            </w:r>
          </w:p>
        </w:tc>
        <w:tc>
          <w:tcPr>
            <w:tcW w:w="1546" w:type="dxa"/>
            <w:shd w:val="clear" w:color="auto" w:fill="auto"/>
            <w:vAlign w:val="center"/>
          </w:tcPr>
          <w:p w14:paraId="351CB05C" w14:textId="77777777" w:rsidR="00B16FD5" w:rsidRPr="006A3D72" w:rsidRDefault="00B16FD5" w:rsidP="00717949">
            <w:pPr>
              <w:pStyle w:val="aa"/>
              <w:spacing w:line="0" w:lineRule="atLeast"/>
              <w:jc w:val="center"/>
              <w:rPr>
                <w:lang w:bidi="ru-RU"/>
              </w:rPr>
            </w:pPr>
            <w:r w:rsidRPr="006A3D72">
              <w:rPr>
                <w:lang w:bidi="ru-RU"/>
              </w:rPr>
              <w:t>ЦН-400/105</w:t>
            </w:r>
          </w:p>
        </w:tc>
        <w:tc>
          <w:tcPr>
            <w:tcW w:w="1380" w:type="dxa"/>
            <w:shd w:val="clear" w:color="auto" w:fill="auto"/>
            <w:vAlign w:val="center"/>
          </w:tcPr>
          <w:p w14:paraId="28A6925D" w14:textId="77777777" w:rsidR="00B16FD5" w:rsidRPr="006A3D72" w:rsidRDefault="00B16FD5" w:rsidP="00717949">
            <w:pPr>
              <w:pStyle w:val="aa"/>
              <w:spacing w:line="0" w:lineRule="atLeast"/>
              <w:jc w:val="center"/>
              <w:rPr>
                <w:lang w:bidi="ru-RU"/>
              </w:rPr>
            </w:pPr>
            <w:r w:rsidRPr="006A3D72">
              <w:rPr>
                <w:lang w:bidi="ru-RU"/>
              </w:rPr>
              <w:t>8</w:t>
            </w:r>
          </w:p>
        </w:tc>
        <w:tc>
          <w:tcPr>
            <w:tcW w:w="1272" w:type="dxa"/>
            <w:shd w:val="clear" w:color="auto" w:fill="auto"/>
            <w:vAlign w:val="center"/>
          </w:tcPr>
          <w:p w14:paraId="1949C491" w14:textId="77777777" w:rsidR="00B16FD5" w:rsidRPr="006A3D72" w:rsidRDefault="00B16FD5" w:rsidP="00717949">
            <w:pPr>
              <w:pStyle w:val="aa"/>
              <w:spacing w:line="0" w:lineRule="atLeast"/>
              <w:jc w:val="center"/>
              <w:rPr>
                <w:lang w:bidi="ru-RU"/>
              </w:rPr>
            </w:pPr>
            <w:r w:rsidRPr="006A3D72">
              <w:rPr>
                <w:lang w:bidi="ru-RU"/>
              </w:rPr>
              <w:t>200</w:t>
            </w:r>
          </w:p>
        </w:tc>
        <w:tc>
          <w:tcPr>
            <w:tcW w:w="924" w:type="dxa"/>
            <w:shd w:val="clear" w:color="auto" w:fill="auto"/>
            <w:vAlign w:val="center"/>
          </w:tcPr>
          <w:p w14:paraId="3E06ACCB" w14:textId="77777777" w:rsidR="00B16FD5" w:rsidRPr="006A3D72" w:rsidRDefault="00B16FD5" w:rsidP="00717949">
            <w:pPr>
              <w:pStyle w:val="aa"/>
              <w:spacing w:line="0" w:lineRule="atLeast"/>
              <w:jc w:val="center"/>
              <w:rPr>
                <w:lang w:bidi="ru-RU"/>
              </w:rPr>
            </w:pPr>
            <w:r w:rsidRPr="006A3D72">
              <w:rPr>
                <w:lang w:bidi="ru-RU"/>
              </w:rPr>
              <w:t>400</w:t>
            </w:r>
          </w:p>
        </w:tc>
        <w:tc>
          <w:tcPr>
            <w:tcW w:w="1052" w:type="dxa"/>
            <w:shd w:val="clear" w:color="auto" w:fill="auto"/>
            <w:vAlign w:val="center"/>
          </w:tcPr>
          <w:p w14:paraId="211FB17A" w14:textId="77777777" w:rsidR="00B16FD5" w:rsidRPr="006A3D72" w:rsidRDefault="00B16FD5" w:rsidP="00717949">
            <w:pPr>
              <w:pStyle w:val="aa"/>
              <w:spacing w:line="0" w:lineRule="atLeast"/>
              <w:jc w:val="center"/>
              <w:rPr>
                <w:lang w:bidi="ru-RU"/>
              </w:rPr>
            </w:pPr>
            <w:r w:rsidRPr="006A3D72">
              <w:rPr>
                <w:lang w:bidi="ru-RU"/>
              </w:rPr>
              <w:t>105</w:t>
            </w:r>
          </w:p>
        </w:tc>
        <w:tc>
          <w:tcPr>
            <w:tcW w:w="1481" w:type="dxa"/>
            <w:shd w:val="clear" w:color="auto" w:fill="auto"/>
            <w:vAlign w:val="center"/>
          </w:tcPr>
          <w:p w14:paraId="57E864F8" w14:textId="77777777" w:rsidR="00B16FD5" w:rsidRPr="006A3D72" w:rsidRDefault="00B16FD5" w:rsidP="00717949">
            <w:pPr>
              <w:pStyle w:val="aa"/>
              <w:spacing w:line="0" w:lineRule="atLeast"/>
              <w:jc w:val="center"/>
              <w:rPr>
                <w:lang w:bidi="ru-RU"/>
              </w:rPr>
            </w:pPr>
            <w:r w:rsidRPr="006A3D72">
              <w:rPr>
                <w:lang w:bidi="ru-RU"/>
              </w:rPr>
              <w:t>4А315М4</w:t>
            </w:r>
          </w:p>
        </w:tc>
      </w:tr>
      <w:tr w:rsidR="00B16FD5" w:rsidRPr="006A3D72" w14:paraId="1D1085CF" w14:textId="77777777" w:rsidTr="00717949">
        <w:trPr>
          <w:trHeight w:val="20"/>
        </w:trPr>
        <w:tc>
          <w:tcPr>
            <w:tcW w:w="1843" w:type="dxa"/>
            <w:vMerge w:val="restart"/>
            <w:shd w:val="clear" w:color="auto" w:fill="auto"/>
            <w:vAlign w:val="center"/>
          </w:tcPr>
          <w:p w14:paraId="35FE23FD" w14:textId="77777777" w:rsidR="00B16FD5" w:rsidRPr="006A3D72" w:rsidRDefault="00B16FD5" w:rsidP="00717949">
            <w:pPr>
              <w:pStyle w:val="aa"/>
              <w:spacing w:line="0" w:lineRule="atLeast"/>
              <w:jc w:val="center"/>
              <w:rPr>
                <w:lang w:bidi="ru-RU"/>
              </w:rPr>
            </w:pPr>
            <w:r w:rsidRPr="006A3D72">
              <w:rPr>
                <w:lang w:bidi="ru-RU"/>
              </w:rPr>
              <w:t>Подпиточная</w:t>
            </w:r>
          </w:p>
        </w:tc>
        <w:tc>
          <w:tcPr>
            <w:tcW w:w="1546" w:type="dxa"/>
            <w:shd w:val="clear" w:color="auto" w:fill="auto"/>
            <w:vAlign w:val="center"/>
          </w:tcPr>
          <w:p w14:paraId="71B76EC2" w14:textId="77777777" w:rsidR="00B16FD5" w:rsidRPr="006A3D72" w:rsidRDefault="00B16FD5" w:rsidP="00717949">
            <w:pPr>
              <w:pStyle w:val="aa"/>
              <w:spacing w:line="0" w:lineRule="atLeast"/>
              <w:jc w:val="center"/>
              <w:rPr>
                <w:lang w:bidi="ru-RU"/>
              </w:rPr>
            </w:pPr>
            <w:r w:rsidRPr="006A3D72">
              <w:rPr>
                <w:lang w:bidi="ru-RU"/>
              </w:rPr>
              <w:t>КМ80-50-200</w:t>
            </w:r>
          </w:p>
        </w:tc>
        <w:tc>
          <w:tcPr>
            <w:tcW w:w="1380" w:type="dxa"/>
            <w:shd w:val="clear" w:color="auto" w:fill="auto"/>
            <w:vAlign w:val="center"/>
          </w:tcPr>
          <w:p w14:paraId="2520FE1E" w14:textId="77777777" w:rsidR="00B16FD5" w:rsidRPr="006A3D72" w:rsidRDefault="00B16FD5" w:rsidP="00717949">
            <w:pPr>
              <w:pStyle w:val="aa"/>
              <w:spacing w:line="0" w:lineRule="atLeast"/>
              <w:jc w:val="center"/>
              <w:rPr>
                <w:lang w:bidi="ru-RU"/>
              </w:rPr>
            </w:pPr>
            <w:r w:rsidRPr="006A3D72">
              <w:rPr>
                <w:lang w:bidi="ru-RU"/>
              </w:rPr>
              <w:t>3</w:t>
            </w:r>
          </w:p>
        </w:tc>
        <w:tc>
          <w:tcPr>
            <w:tcW w:w="1272" w:type="dxa"/>
            <w:shd w:val="clear" w:color="auto" w:fill="auto"/>
            <w:vAlign w:val="center"/>
          </w:tcPr>
          <w:p w14:paraId="7DC17F44" w14:textId="77777777" w:rsidR="00B16FD5" w:rsidRPr="006A3D72" w:rsidRDefault="00B16FD5" w:rsidP="00717949">
            <w:pPr>
              <w:pStyle w:val="aa"/>
              <w:spacing w:line="0" w:lineRule="atLeast"/>
              <w:jc w:val="center"/>
              <w:rPr>
                <w:lang w:bidi="ru-RU"/>
              </w:rPr>
            </w:pPr>
            <w:r w:rsidRPr="006A3D72">
              <w:rPr>
                <w:lang w:bidi="ru-RU"/>
              </w:rPr>
              <w:t>15</w:t>
            </w:r>
          </w:p>
        </w:tc>
        <w:tc>
          <w:tcPr>
            <w:tcW w:w="924" w:type="dxa"/>
            <w:shd w:val="clear" w:color="auto" w:fill="auto"/>
            <w:vAlign w:val="center"/>
          </w:tcPr>
          <w:p w14:paraId="033C40A7" w14:textId="77777777" w:rsidR="00B16FD5" w:rsidRPr="006A3D72" w:rsidRDefault="00B16FD5" w:rsidP="00717949">
            <w:pPr>
              <w:pStyle w:val="aa"/>
              <w:spacing w:line="0" w:lineRule="atLeast"/>
              <w:jc w:val="center"/>
              <w:rPr>
                <w:lang w:bidi="ru-RU"/>
              </w:rPr>
            </w:pPr>
            <w:r w:rsidRPr="006A3D72">
              <w:rPr>
                <w:lang w:bidi="ru-RU"/>
              </w:rPr>
              <w:t>50</w:t>
            </w:r>
          </w:p>
        </w:tc>
        <w:tc>
          <w:tcPr>
            <w:tcW w:w="1052" w:type="dxa"/>
            <w:shd w:val="clear" w:color="auto" w:fill="auto"/>
            <w:vAlign w:val="center"/>
          </w:tcPr>
          <w:p w14:paraId="3988FE57" w14:textId="77777777" w:rsidR="00B16FD5" w:rsidRPr="006A3D72" w:rsidRDefault="00B16FD5" w:rsidP="00717949">
            <w:pPr>
              <w:pStyle w:val="aa"/>
              <w:spacing w:line="0" w:lineRule="atLeast"/>
              <w:jc w:val="center"/>
              <w:rPr>
                <w:lang w:bidi="ru-RU"/>
              </w:rPr>
            </w:pPr>
            <w:r w:rsidRPr="006A3D72">
              <w:rPr>
                <w:lang w:bidi="ru-RU"/>
              </w:rPr>
              <w:t>50</w:t>
            </w:r>
          </w:p>
        </w:tc>
        <w:tc>
          <w:tcPr>
            <w:tcW w:w="1481" w:type="dxa"/>
            <w:shd w:val="clear" w:color="auto" w:fill="auto"/>
            <w:vAlign w:val="center"/>
          </w:tcPr>
          <w:p w14:paraId="579227DF" w14:textId="77777777" w:rsidR="00B16FD5" w:rsidRPr="006A3D72" w:rsidRDefault="00B16FD5" w:rsidP="00717949">
            <w:pPr>
              <w:pStyle w:val="aa"/>
              <w:spacing w:line="0" w:lineRule="atLeast"/>
              <w:jc w:val="center"/>
              <w:rPr>
                <w:lang w:bidi="ru-RU"/>
              </w:rPr>
            </w:pPr>
            <w:r w:rsidRPr="006A3D72">
              <w:rPr>
                <w:bCs/>
                <w:lang w:bidi="ru-RU"/>
              </w:rPr>
              <w:t>АИР160S</w:t>
            </w:r>
          </w:p>
        </w:tc>
      </w:tr>
      <w:tr w:rsidR="00B16FD5" w:rsidRPr="006A3D72" w14:paraId="3EDE0F4A" w14:textId="77777777" w:rsidTr="00717949">
        <w:trPr>
          <w:trHeight w:val="20"/>
        </w:trPr>
        <w:tc>
          <w:tcPr>
            <w:tcW w:w="1843" w:type="dxa"/>
            <w:vMerge/>
            <w:shd w:val="clear" w:color="auto" w:fill="auto"/>
            <w:vAlign w:val="center"/>
          </w:tcPr>
          <w:p w14:paraId="1DEA09FA" w14:textId="77777777" w:rsidR="00B16FD5" w:rsidRPr="006A3D72" w:rsidRDefault="00B16FD5" w:rsidP="00717949">
            <w:pPr>
              <w:pStyle w:val="aa"/>
              <w:spacing w:line="0" w:lineRule="atLeast"/>
              <w:jc w:val="center"/>
              <w:rPr>
                <w:lang w:bidi="ru-RU"/>
              </w:rPr>
            </w:pPr>
          </w:p>
        </w:tc>
        <w:tc>
          <w:tcPr>
            <w:tcW w:w="1546" w:type="dxa"/>
            <w:shd w:val="clear" w:color="auto" w:fill="auto"/>
            <w:vAlign w:val="center"/>
          </w:tcPr>
          <w:p w14:paraId="368D8301" w14:textId="77777777" w:rsidR="00B16FD5" w:rsidRPr="006A3D72" w:rsidRDefault="00B16FD5" w:rsidP="00717949">
            <w:pPr>
              <w:pStyle w:val="aa"/>
              <w:spacing w:line="0" w:lineRule="atLeast"/>
              <w:jc w:val="center"/>
              <w:rPr>
                <w:lang w:bidi="ru-RU"/>
              </w:rPr>
            </w:pPr>
            <w:r w:rsidRPr="006A3D72">
              <w:rPr>
                <w:lang w:bidi="ru-RU"/>
              </w:rPr>
              <w:t>К20/30</w:t>
            </w:r>
          </w:p>
        </w:tc>
        <w:tc>
          <w:tcPr>
            <w:tcW w:w="1380" w:type="dxa"/>
            <w:shd w:val="clear" w:color="auto" w:fill="auto"/>
            <w:vAlign w:val="center"/>
          </w:tcPr>
          <w:p w14:paraId="6DE78644" w14:textId="77777777" w:rsidR="00B16FD5" w:rsidRPr="006A3D72" w:rsidRDefault="00B16FD5" w:rsidP="00717949">
            <w:pPr>
              <w:pStyle w:val="aa"/>
              <w:spacing w:line="0" w:lineRule="atLeast"/>
              <w:jc w:val="center"/>
              <w:rPr>
                <w:lang w:bidi="ru-RU"/>
              </w:rPr>
            </w:pPr>
            <w:r w:rsidRPr="006A3D72">
              <w:rPr>
                <w:lang w:bidi="ru-RU"/>
              </w:rPr>
              <w:t>2</w:t>
            </w:r>
          </w:p>
        </w:tc>
        <w:tc>
          <w:tcPr>
            <w:tcW w:w="1272" w:type="dxa"/>
            <w:shd w:val="clear" w:color="auto" w:fill="auto"/>
            <w:vAlign w:val="center"/>
          </w:tcPr>
          <w:p w14:paraId="6616D4CA" w14:textId="77777777" w:rsidR="00B16FD5" w:rsidRPr="006A3D72" w:rsidRDefault="00B16FD5" w:rsidP="00717949">
            <w:pPr>
              <w:pStyle w:val="aa"/>
              <w:spacing w:line="0" w:lineRule="atLeast"/>
              <w:jc w:val="center"/>
              <w:rPr>
                <w:lang w:bidi="ru-RU"/>
              </w:rPr>
            </w:pPr>
            <w:r w:rsidRPr="006A3D72">
              <w:rPr>
                <w:lang w:bidi="ru-RU"/>
              </w:rPr>
              <w:t>5,5</w:t>
            </w:r>
          </w:p>
        </w:tc>
        <w:tc>
          <w:tcPr>
            <w:tcW w:w="924" w:type="dxa"/>
            <w:shd w:val="clear" w:color="auto" w:fill="auto"/>
            <w:vAlign w:val="center"/>
          </w:tcPr>
          <w:p w14:paraId="14EE2D6A" w14:textId="77777777" w:rsidR="00B16FD5" w:rsidRPr="006A3D72" w:rsidRDefault="00B16FD5" w:rsidP="00717949">
            <w:pPr>
              <w:pStyle w:val="aa"/>
              <w:spacing w:line="0" w:lineRule="atLeast"/>
              <w:jc w:val="center"/>
              <w:rPr>
                <w:lang w:bidi="ru-RU"/>
              </w:rPr>
            </w:pPr>
            <w:r w:rsidRPr="006A3D72">
              <w:rPr>
                <w:lang w:bidi="ru-RU"/>
              </w:rPr>
              <w:t>20</w:t>
            </w:r>
          </w:p>
        </w:tc>
        <w:tc>
          <w:tcPr>
            <w:tcW w:w="1052" w:type="dxa"/>
            <w:shd w:val="clear" w:color="auto" w:fill="auto"/>
            <w:vAlign w:val="center"/>
          </w:tcPr>
          <w:p w14:paraId="105101CB" w14:textId="77777777" w:rsidR="00B16FD5" w:rsidRPr="006A3D72" w:rsidRDefault="00B16FD5" w:rsidP="00717949">
            <w:pPr>
              <w:pStyle w:val="aa"/>
              <w:spacing w:line="0" w:lineRule="atLeast"/>
              <w:jc w:val="center"/>
              <w:rPr>
                <w:lang w:bidi="ru-RU"/>
              </w:rPr>
            </w:pPr>
            <w:r w:rsidRPr="006A3D72">
              <w:rPr>
                <w:lang w:bidi="ru-RU"/>
              </w:rPr>
              <w:t>30</w:t>
            </w:r>
          </w:p>
        </w:tc>
        <w:tc>
          <w:tcPr>
            <w:tcW w:w="1481" w:type="dxa"/>
            <w:shd w:val="clear" w:color="auto" w:fill="auto"/>
            <w:vAlign w:val="center"/>
          </w:tcPr>
          <w:p w14:paraId="0EBE8AC3" w14:textId="77777777" w:rsidR="00B16FD5" w:rsidRPr="006A3D72" w:rsidRDefault="00B16FD5" w:rsidP="00717949">
            <w:pPr>
              <w:pStyle w:val="aa"/>
              <w:spacing w:line="0" w:lineRule="atLeast"/>
              <w:jc w:val="center"/>
              <w:rPr>
                <w:lang w:bidi="ru-RU"/>
              </w:rPr>
            </w:pPr>
            <w:r w:rsidRPr="006A3D72">
              <w:rPr>
                <w:lang w:bidi="ru-RU"/>
              </w:rPr>
              <w:t>4А100L2</w:t>
            </w:r>
          </w:p>
        </w:tc>
      </w:tr>
      <w:tr w:rsidR="00B16FD5" w:rsidRPr="006A3D72" w14:paraId="6047A01B" w14:textId="77777777" w:rsidTr="00717949">
        <w:trPr>
          <w:trHeight w:val="20"/>
        </w:trPr>
        <w:tc>
          <w:tcPr>
            <w:tcW w:w="1843" w:type="dxa"/>
            <w:vMerge/>
            <w:shd w:val="clear" w:color="auto" w:fill="auto"/>
            <w:vAlign w:val="center"/>
          </w:tcPr>
          <w:p w14:paraId="67FD696A" w14:textId="77777777" w:rsidR="00B16FD5" w:rsidRPr="006A3D72" w:rsidRDefault="00B16FD5" w:rsidP="00717949">
            <w:pPr>
              <w:pStyle w:val="aa"/>
              <w:spacing w:line="0" w:lineRule="atLeast"/>
              <w:jc w:val="center"/>
              <w:rPr>
                <w:lang w:bidi="ru-RU"/>
              </w:rPr>
            </w:pPr>
          </w:p>
        </w:tc>
        <w:tc>
          <w:tcPr>
            <w:tcW w:w="1546" w:type="dxa"/>
            <w:shd w:val="clear" w:color="auto" w:fill="auto"/>
            <w:vAlign w:val="center"/>
          </w:tcPr>
          <w:p w14:paraId="7FC1F80C" w14:textId="77777777" w:rsidR="00B16FD5" w:rsidRPr="006A3D72" w:rsidRDefault="00B16FD5" w:rsidP="00717949">
            <w:pPr>
              <w:pStyle w:val="aa"/>
              <w:spacing w:line="0" w:lineRule="atLeast"/>
              <w:jc w:val="center"/>
              <w:rPr>
                <w:lang w:bidi="ru-RU"/>
              </w:rPr>
            </w:pPr>
            <w:r w:rsidRPr="006A3D72">
              <w:rPr>
                <w:lang w:bidi="ru-RU"/>
              </w:rPr>
              <w:t>3К-6</w:t>
            </w:r>
          </w:p>
        </w:tc>
        <w:tc>
          <w:tcPr>
            <w:tcW w:w="1380" w:type="dxa"/>
            <w:shd w:val="clear" w:color="auto" w:fill="auto"/>
            <w:vAlign w:val="center"/>
          </w:tcPr>
          <w:p w14:paraId="4F55DDD1" w14:textId="77777777" w:rsidR="00B16FD5" w:rsidRPr="006A3D72" w:rsidRDefault="00B16FD5" w:rsidP="00717949">
            <w:pPr>
              <w:pStyle w:val="aa"/>
              <w:spacing w:line="0" w:lineRule="atLeast"/>
              <w:jc w:val="center"/>
              <w:rPr>
                <w:lang w:bidi="ru-RU"/>
              </w:rPr>
            </w:pPr>
            <w:r w:rsidRPr="006A3D72">
              <w:rPr>
                <w:lang w:bidi="ru-RU"/>
              </w:rPr>
              <w:t>1</w:t>
            </w:r>
          </w:p>
        </w:tc>
        <w:tc>
          <w:tcPr>
            <w:tcW w:w="1272" w:type="dxa"/>
            <w:shd w:val="clear" w:color="auto" w:fill="auto"/>
            <w:vAlign w:val="center"/>
          </w:tcPr>
          <w:p w14:paraId="2C2B85B3" w14:textId="77777777" w:rsidR="00B16FD5" w:rsidRPr="006A3D72" w:rsidRDefault="00B16FD5" w:rsidP="00717949">
            <w:pPr>
              <w:pStyle w:val="aa"/>
              <w:spacing w:line="0" w:lineRule="atLeast"/>
              <w:jc w:val="center"/>
              <w:rPr>
                <w:lang w:bidi="ru-RU"/>
              </w:rPr>
            </w:pPr>
            <w:r w:rsidRPr="006A3D72">
              <w:rPr>
                <w:lang w:bidi="ru-RU"/>
              </w:rPr>
              <w:t>15</w:t>
            </w:r>
          </w:p>
        </w:tc>
        <w:tc>
          <w:tcPr>
            <w:tcW w:w="924" w:type="dxa"/>
            <w:shd w:val="clear" w:color="auto" w:fill="auto"/>
            <w:vAlign w:val="center"/>
          </w:tcPr>
          <w:p w14:paraId="1CB4F7A6" w14:textId="77777777" w:rsidR="00B16FD5" w:rsidRPr="006A3D72" w:rsidRDefault="00B16FD5" w:rsidP="00717949">
            <w:pPr>
              <w:pStyle w:val="aa"/>
              <w:spacing w:line="0" w:lineRule="atLeast"/>
              <w:jc w:val="center"/>
              <w:rPr>
                <w:lang w:bidi="ru-RU"/>
              </w:rPr>
            </w:pPr>
            <w:r w:rsidRPr="006A3D72">
              <w:rPr>
                <w:lang w:bidi="ru-RU"/>
              </w:rPr>
              <w:t>36</w:t>
            </w:r>
          </w:p>
        </w:tc>
        <w:tc>
          <w:tcPr>
            <w:tcW w:w="1052" w:type="dxa"/>
            <w:shd w:val="clear" w:color="auto" w:fill="auto"/>
            <w:vAlign w:val="center"/>
          </w:tcPr>
          <w:p w14:paraId="658D6A0D" w14:textId="77777777" w:rsidR="00B16FD5" w:rsidRPr="006A3D72" w:rsidRDefault="00B16FD5" w:rsidP="00717949">
            <w:pPr>
              <w:pStyle w:val="aa"/>
              <w:spacing w:line="0" w:lineRule="atLeast"/>
              <w:jc w:val="center"/>
              <w:rPr>
                <w:lang w:bidi="ru-RU"/>
              </w:rPr>
            </w:pPr>
            <w:r w:rsidRPr="006A3D72">
              <w:rPr>
                <w:lang w:bidi="ru-RU"/>
              </w:rPr>
              <w:t>61</w:t>
            </w:r>
          </w:p>
        </w:tc>
        <w:tc>
          <w:tcPr>
            <w:tcW w:w="1481" w:type="dxa"/>
            <w:shd w:val="clear" w:color="auto" w:fill="auto"/>
            <w:vAlign w:val="center"/>
          </w:tcPr>
          <w:p w14:paraId="7D2A7140" w14:textId="77777777" w:rsidR="00B16FD5" w:rsidRPr="006A3D72" w:rsidRDefault="00B16FD5" w:rsidP="00717949">
            <w:pPr>
              <w:pStyle w:val="aa"/>
              <w:spacing w:line="0" w:lineRule="atLeast"/>
              <w:jc w:val="center"/>
              <w:rPr>
                <w:lang w:bidi="ru-RU"/>
              </w:rPr>
            </w:pPr>
            <w:r w:rsidRPr="006A3D72">
              <w:rPr>
                <w:lang w:bidi="ru-RU"/>
              </w:rPr>
              <w:t>4А160S2</w:t>
            </w:r>
          </w:p>
        </w:tc>
      </w:tr>
      <w:tr w:rsidR="00B16FD5" w:rsidRPr="006A3D72" w14:paraId="6C32AE06" w14:textId="77777777" w:rsidTr="00717949">
        <w:trPr>
          <w:trHeight w:val="20"/>
        </w:trPr>
        <w:tc>
          <w:tcPr>
            <w:tcW w:w="1843" w:type="dxa"/>
            <w:vMerge/>
            <w:shd w:val="clear" w:color="auto" w:fill="auto"/>
            <w:vAlign w:val="center"/>
          </w:tcPr>
          <w:p w14:paraId="36D60F64" w14:textId="77777777" w:rsidR="00B16FD5" w:rsidRPr="006A3D72" w:rsidRDefault="00B16FD5" w:rsidP="00717949">
            <w:pPr>
              <w:pStyle w:val="aa"/>
              <w:spacing w:line="0" w:lineRule="atLeast"/>
              <w:jc w:val="center"/>
              <w:rPr>
                <w:lang w:bidi="ru-RU"/>
              </w:rPr>
            </w:pPr>
          </w:p>
        </w:tc>
        <w:tc>
          <w:tcPr>
            <w:tcW w:w="1546" w:type="dxa"/>
            <w:shd w:val="clear" w:color="auto" w:fill="auto"/>
            <w:vAlign w:val="center"/>
          </w:tcPr>
          <w:p w14:paraId="4D19322A" w14:textId="77777777" w:rsidR="00B16FD5" w:rsidRPr="006A3D72" w:rsidRDefault="00B16FD5" w:rsidP="00717949">
            <w:pPr>
              <w:pStyle w:val="aa"/>
              <w:spacing w:line="0" w:lineRule="atLeast"/>
              <w:jc w:val="center"/>
              <w:rPr>
                <w:lang w:bidi="ru-RU"/>
              </w:rPr>
            </w:pPr>
            <w:r w:rsidRPr="006A3D72">
              <w:rPr>
                <w:lang w:bidi="ru-RU"/>
              </w:rPr>
              <w:t>КМ45/55</w:t>
            </w:r>
          </w:p>
        </w:tc>
        <w:tc>
          <w:tcPr>
            <w:tcW w:w="1380" w:type="dxa"/>
            <w:shd w:val="clear" w:color="auto" w:fill="auto"/>
            <w:vAlign w:val="center"/>
          </w:tcPr>
          <w:p w14:paraId="5AA64FFF" w14:textId="77777777" w:rsidR="00B16FD5" w:rsidRPr="006A3D72" w:rsidRDefault="00B16FD5" w:rsidP="00717949">
            <w:pPr>
              <w:pStyle w:val="aa"/>
              <w:spacing w:line="0" w:lineRule="atLeast"/>
              <w:jc w:val="center"/>
              <w:rPr>
                <w:lang w:bidi="ru-RU"/>
              </w:rPr>
            </w:pPr>
            <w:r w:rsidRPr="006A3D72">
              <w:rPr>
                <w:lang w:bidi="ru-RU"/>
              </w:rPr>
              <w:t>3</w:t>
            </w:r>
          </w:p>
        </w:tc>
        <w:tc>
          <w:tcPr>
            <w:tcW w:w="1272" w:type="dxa"/>
            <w:shd w:val="clear" w:color="auto" w:fill="auto"/>
            <w:vAlign w:val="center"/>
          </w:tcPr>
          <w:p w14:paraId="3957C234" w14:textId="77777777" w:rsidR="00B16FD5" w:rsidRPr="006A3D72" w:rsidRDefault="00B16FD5" w:rsidP="00717949">
            <w:pPr>
              <w:pStyle w:val="aa"/>
              <w:spacing w:line="0" w:lineRule="atLeast"/>
              <w:jc w:val="center"/>
              <w:rPr>
                <w:lang w:bidi="ru-RU"/>
              </w:rPr>
            </w:pPr>
            <w:r w:rsidRPr="006A3D72">
              <w:rPr>
                <w:lang w:bidi="ru-RU"/>
              </w:rPr>
              <w:t>15</w:t>
            </w:r>
          </w:p>
        </w:tc>
        <w:tc>
          <w:tcPr>
            <w:tcW w:w="924" w:type="dxa"/>
            <w:shd w:val="clear" w:color="auto" w:fill="auto"/>
            <w:vAlign w:val="center"/>
          </w:tcPr>
          <w:p w14:paraId="76C21330" w14:textId="77777777" w:rsidR="00B16FD5" w:rsidRPr="006A3D72" w:rsidRDefault="00B16FD5" w:rsidP="00717949">
            <w:pPr>
              <w:pStyle w:val="aa"/>
              <w:spacing w:line="0" w:lineRule="atLeast"/>
              <w:jc w:val="center"/>
              <w:rPr>
                <w:lang w:bidi="ru-RU"/>
              </w:rPr>
            </w:pPr>
            <w:r w:rsidRPr="006A3D72">
              <w:rPr>
                <w:lang w:bidi="ru-RU"/>
              </w:rPr>
              <w:t>45</w:t>
            </w:r>
          </w:p>
        </w:tc>
        <w:tc>
          <w:tcPr>
            <w:tcW w:w="1052" w:type="dxa"/>
            <w:shd w:val="clear" w:color="auto" w:fill="auto"/>
            <w:vAlign w:val="center"/>
          </w:tcPr>
          <w:p w14:paraId="0E671186" w14:textId="77777777" w:rsidR="00B16FD5" w:rsidRPr="006A3D72" w:rsidRDefault="00B16FD5" w:rsidP="00717949">
            <w:pPr>
              <w:pStyle w:val="aa"/>
              <w:spacing w:line="0" w:lineRule="atLeast"/>
              <w:jc w:val="center"/>
              <w:rPr>
                <w:lang w:bidi="ru-RU"/>
              </w:rPr>
            </w:pPr>
            <w:r w:rsidRPr="006A3D72">
              <w:rPr>
                <w:lang w:bidi="ru-RU"/>
              </w:rPr>
              <w:t>55</w:t>
            </w:r>
          </w:p>
        </w:tc>
        <w:tc>
          <w:tcPr>
            <w:tcW w:w="1481" w:type="dxa"/>
            <w:shd w:val="clear" w:color="auto" w:fill="auto"/>
            <w:vAlign w:val="center"/>
          </w:tcPr>
          <w:p w14:paraId="2318098A" w14:textId="77777777" w:rsidR="00B16FD5" w:rsidRPr="006A3D72" w:rsidRDefault="00B16FD5" w:rsidP="00717949">
            <w:pPr>
              <w:pStyle w:val="aa"/>
              <w:spacing w:line="0" w:lineRule="atLeast"/>
              <w:jc w:val="center"/>
              <w:rPr>
                <w:lang w:bidi="ru-RU"/>
              </w:rPr>
            </w:pPr>
            <w:r w:rsidRPr="006A3D72">
              <w:rPr>
                <w:lang w:bidi="ru-RU"/>
              </w:rPr>
              <w:t>4А180S2</w:t>
            </w:r>
          </w:p>
        </w:tc>
      </w:tr>
      <w:tr w:rsidR="00B16FD5" w:rsidRPr="006A3D72" w14:paraId="361D0D95" w14:textId="77777777" w:rsidTr="00717949">
        <w:trPr>
          <w:trHeight w:val="20"/>
        </w:trPr>
        <w:tc>
          <w:tcPr>
            <w:tcW w:w="1843" w:type="dxa"/>
            <w:shd w:val="clear" w:color="auto" w:fill="auto"/>
            <w:vAlign w:val="center"/>
          </w:tcPr>
          <w:p w14:paraId="6F4B138A" w14:textId="77777777" w:rsidR="00B16FD5" w:rsidRPr="006A3D72" w:rsidRDefault="00B16FD5" w:rsidP="00717949">
            <w:pPr>
              <w:pStyle w:val="aa"/>
              <w:spacing w:line="0" w:lineRule="atLeast"/>
              <w:jc w:val="center"/>
              <w:rPr>
                <w:lang w:bidi="ru-RU"/>
              </w:rPr>
            </w:pPr>
            <w:r w:rsidRPr="006A3D72">
              <w:rPr>
                <w:lang w:bidi="ru-RU"/>
              </w:rPr>
              <w:t>Конденсатная</w:t>
            </w:r>
          </w:p>
        </w:tc>
        <w:tc>
          <w:tcPr>
            <w:tcW w:w="1546" w:type="dxa"/>
            <w:shd w:val="clear" w:color="auto" w:fill="auto"/>
            <w:vAlign w:val="center"/>
          </w:tcPr>
          <w:p w14:paraId="2E397C9C" w14:textId="77777777" w:rsidR="00B16FD5" w:rsidRPr="006A3D72" w:rsidRDefault="00B16FD5" w:rsidP="00717949">
            <w:pPr>
              <w:pStyle w:val="aa"/>
              <w:spacing w:line="0" w:lineRule="atLeast"/>
              <w:jc w:val="center"/>
              <w:rPr>
                <w:lang w:bidi="ru-RU"/>
              </w:rPr>
            </w:pPr>
            <w:r w:rsidRPr="006A3D72">
              <w:rPr>
                <w:lang w:bidi="ru-RU"/>
              </w:rPr>
              <w:t>КМ80-50-200</w:t>
            </w:r>
          </w:p>
        </w:tc>
        <w:tc>
          <w:tcPr>
            <w:tcW w:w="1380" w:type="dxa"/>
            <w:shd w:val="clear" w:color="auto" w:fill="auto"/>
            <w:vAlign w:val="center"/>
          </w:tcPr>
          <w:p w14:paraId="6E6E40AA" w14:textId="77777777" w:rsidR="00B16FD5" w:rsidRPr="006A3D72" w:rsidRDefault="00B16FD5" w:rsidP="00717949">
            <w:pPr>
              <w:pStyle w:val="aa"/>
              <w:spacing w:line="0" w:lineRule="atLeast"/>
              <w:jc w:val="center"/>
              <w:rPr>
                <w:lang w:bidi="ru-RU"/>
              </w:rPr>
            </w:pPr>
            <w:r w:rsidRPr="006A3D72">
              <w:rPr>
                <w:lang w:bidi="ru-RU"/>
              </w:rPr>
              <w:t>2</w:t>
            </w:r>
          </w:p>
        </w:tc>
        <w:tc>
          <w:tcPr>
            <w:tcW w:w="1272" w:type="dxa"/>
            <w:shd w:val="clear" w:color="auto" w:fill="auto"/>
            <w:vAlign w:val="center"/>
          </w:tcPr>
          <w:p w14:paraId="16B3AB5A" w14:textId="77777777" w:rsidR="00B16FD5" w:rsidRPr="006A3D72" w:rsidRDefault="00B16FD5" w:rsidP="00717949">
            <w:pPr>
              <w:pStyle w:val="aa"/>
              <w:spacing w:line="0" w:lineRule="atLeast"/>
              <w:jc w:val="center"/>
              <w:rPr>
                <w:lang w:bidi="ru-RU"/>
              </w:rPr>
            </w:pPr>
            <w:r w:rsidRPr="006A3D72">
              <w:rPr>
                <w:lang w:bidi="ru-RU"/>
              </w:rPr>
              <w:t>15</w:t>
            </w:r>
          </w:p>
        </w:tc>
        <w:tc>
          <w:tcPr>
            <w:tcW w:w="924" w:type="dxa"/>
            <w:shd w:val="clear" w:color="auto" w:fill="auto"/>
            <w:vAlign w:val="center"/>
          </w:tcPr>
          <w:p w14:paraId="05C15D43" w14:textId="77777777" w:rsidR="00B16FD5" w:rsidRPr="006A3D72" w:rsidRDefault="00B16FD5" w:rsidP="00717949">
            <w:pPr>
              <w:pStyle w:val="aa"/>
              <w:spacing w:line="0" w:lineRule="atLeast"/>
              <w:jc w:val="center"/>
              <w:rPr>
                <w:lang w:bidi="ru-RU"/>
              </w:rPr>
            </w:pPr>
            <w:r w:rsidRPr="006A3D72">
              <w:rPr>
                <w:lang w:bidi="ru-RU"/>
              </w:rPr>
              <w:t>50</w:t>
            </w:r>
          </w:p>
        </w:tc>
        <w:tc>
          <w:tcPr>
            <w:tcW w:w="1052" w:type="dxa"/>
            <w:shd w:val="clear" w:color="auto" w:fill="auto"/>
            <w:vAlign w:val="center"/>
          </w:tcPr>
          <w:p w14:paraId="66238457" w14:textId="77777777" w:rsidR="00B16FD5" w:rsidRPr="006A3D72" w:rsidRDefault="00B16FD5" w:rsidP="00717949">
            <w:pPr>
              <w:pStyle w:val="aa"/>
              <w:spacing w:line="0" w:lineRule="atLeast"/>
              <w:jc w:val="center"/>
              <w:rPr>
                <w:lang w:bidi="ru-RU"/>
              </w:rPr>
            </w:pPr>
            <w:r w:rsidRPr="006A3D72">
              <w:rPr>
                <w:lang w:bidi="ru-RU"/>
              </w:rPr>
              <w:t>50</w:t>
            </w:r>
          </w:p>
        </w:tc>
        <w:tc>
          <w:tcPr>
            <w:tcW w:w="1481" w:type="dxa"/>
            <w:shd w:val="clear" w:color="auto" w:fill="auto"/>
            <w:vAlign w:val="center"/>
          </w:tcPr>
          <w:p w14:paraId="7B98F5DD" w14:textId="77777777" w:rsidR="00B16FD5" w:rsidRPr="006A3D72" w:rsidRDefault="00B16FD5" w:rsidP="00717949">
            <w:pPr>
              <w:pStyle w:val="aa"/>
              <w:spacing w:line="0" w:lineRule="atLeast"/>
              <w:jc w:val="center"/>
              <w:rPr>
                <w:lang w:bidi="ru-RU"/>
              </w:rPr>
            </w:pPr>
            <w:r w:rsidRPr="006A3D72">
              <w:rPr>
                <w:bCs/>
                <w:lang w:bidi="ru-RU"/>
              </w:rPr>
              <w:t>АИР160S</w:t>
            </w:r>
          </w:p>
        </w:tc>
      </w:tr>
    </w:tbl>
    <w:p w14:paraId="139ECEFE" w14:textId="77777777" w:rsidR="00B16FD5" w:rsidRPr="006A3D72" w:rsidRDefault="00B16FD5" w:rsidP="005D0817">
      <w:pPr>
        <w:pStyle w:val="aa"/>
        <w:ind w:firstLine="709"/>
        <w:jc w:val="both"/>
        <w:rPr>
          <w:lang w:bidi="ru-RU"/>
        </w:rPr>
      </w:pPr>
    </w:p>
    <w:p w14:paraId="4E77B326" w14:textId="77777777" w:rsidR="00B16FD5" w:rsidRPr="006A3D72" w:rsidRDefault="00B16FD5" w:rsidP="005D0817">
      <w:pPr>
        <w:pStyle w:val="aa"/>
        <w:ind w:firstLine="709"/>
        <w:jc w:val="both"/>
        <w:rPr>
          <w:lang w:bidi="ru-RU"/>
        </w:rPr>
      </w:pPr>
      <w:r w:rsidRPr="006A3D72">
        <w:rPr>
          <w:lang w:bidi="ru-RU"/>
        </w:rPr>
        <w:t xml:space="preserve">Подпитка тепловых сетей осуществляется химически очищенной, деаэрированной водой. Обеспечение котельной технической водой осуществляется от водозаборного сооружения из р. Бердь. Водозаборное сооружение представляет собой Насосную станцию технологической воды I-го подъёма с водозабором производительностью 450 м3/час расположенную на пром. площадке АО «Искитимцемент» на левом берегу реки Бердь г.Искитим (северо-восточная сторона) где установлены три насоса GRUNDFOS SP производительностью 250 м3/ч каждый. Вода подается двумя насосами (один в резерве) в котельную и на охлаждение технологического оборудования АО «Искитимцемент». Исходная вода в котельной проходит через грязевик инерционно-гравитационного типа, механические (осветлительные) фильтры (фильтрующий материал горная порода </w:t>
      </w:r>
      <w:r w:rsidRPr="006A3D72">
        <w:rPr>
          <w:lang w:bidi="ru-RU"/>
        </w:rPr>
        <w:lastRenderedPageBreak/>
        <w:t>Альбитофир) и через подогреватель на хим. очистку. Подогрев исходной воды осуществляется в зимнее время до 15-20 С сетевой водой из «заводского» контура. После механических (осветлительных) фильтров вода проходит умягчение в ионообменных фильтрах по схеме двухступенчатого Na-катионирования. В фильтрах используется катионит КУ2-8. Для хранения запаса воды в котельной установлены четыре бака. Химически очищенная вода поступает в бак хим. очищенной воды и затем конденсатным насосом КМ80-50-200, подается на деаэрацию в блочный вакуумный деаэратор БВД-25 , где происходит удаление кислорода и окиси углерода, после чего химически очищенная и деаэрированная вода подается в подпиточный бак №3. Из бака №3 (емкостью 127,6 м3) вода подпиточными насосами подается на подпитку тепловой сети «городского контура». Из баков №1 и №2 (емкостью соответственно 20,3 м3 и 17,6 м3) – на подпитку контура «заводской» сети. Бак №4 (емкостью 67 м3) предназначен для хранения химически очищенной воды. Часовый средний расход воды на подпитку в 2024 г составляет: «городского» контура в отопительный период 50,0÷60,0 м3/ч; на подпитку «заводского» контура – 0,5÷1,0 м3/ч. В летний период часовый расход воды на подпитку в 2023 г составлял 10,0÷20,0 м3/ч.</w:t>
      </w:r>
    </w:p>
    <w:p w14:paraId="25DAEDAF" w14:textId="5ADD0719" w:rsidR="00B16FD5" w:rsidRPr="006A3D72" w:rsidRDefault="00B16FD5" w:rsidP="005D0817">
      <w:pPr>
        <w:pStyle w:val="aa"/>
        <w:ind w:firstLine="709"/>
        <w:jc w:val="both"/>
      </w:pPr>
    </w:p>
    <w:p w14:paraId="51FABBB7" w14:textId="77777777" w:rsidR="00B16FD5" w:rsidRPr="006A3D72" w:rsidRDefault="00B16FD5" w:rsidP="005D0817">
      <w:pPr>
        <w:pStyle w:val="aa"/>
        <w:ind w:firstLine="709"/>
        <w:jc w:val="both"/>
        <w:rPr>
          <w:b/>
          <w:bCs/>
          <w:lang w:bidi="ru-RU"/>
        </w:rPr>
      </w:pPr>
      <w:bookmarkStart w:id="28" w:name="_Toc168929748"/>
      <w:r w:rsidRPr="006A3D72">
        <w:rPr>
          <w:b/>
          <w:bCs/>
          <w:lang w:bidi="ru-RU"/>
        </w:rPr>
        <w:t>Котельная №2 ООО «ИГК»</w:t>
      </w:r>
      <w:bookmarkEnd w:id="28"/>
    </w:p>
    <w:p w14:paraId="1B004150" w14:textId="77777777" w:rsidR="00B16FD5" w:rsidRPr="006A3D72" w:rsidRDefault="00B16FD5" w:rsidP="005D0817">
      <w:pPr>
        <w:pStyle w:val="aa"/>
        <w:ind w:firstLine="709"/>
        <w:jc w:val="both"/>
        <w:rPr>
          <w:lang w:bidi="ru-RU"/>
        </w:rPr>
      </w:pPr>
      <w:r w:rsidRPr="006A3D72">
        <w:rPr>
          <w:lang w:bidi="ru-RU"/>
        </w:rPr>
        <w:t>Установленная тепловая мощность котельной – 1,450 Гкал/ч. Теплоснабжающей организацией является ООО «ИГК». Котельная расположена по адресу ул. Карьер цемзавода. Основным видом топлива котельной является природный газ. Аварийное топливо – дизельное топливо.</w:t>
      </w:r>
    </w:p>
    <w:p w14:paraId="1086A9DE" w14:textId="2D0E9F20" w:rsidR="00FD2072" w:rsidRPr="006A3D72" w:rsidRDefault="00B16FD5" w:rsidP="004E7F9C">
      <w:pPr>
        <w:pStyle w:val="aa"/>
        <w:ind w:firstLine="709"/>
        <w:jc w:val="both"/>
        <w:rPr>
          <w:lang w:bidi="ru-RU"/>
        </w:rPr>
      </w:pPr>
      <w:r w:rsidRPr="006A3D72">
        <w:rPr>
          <w:lang w:bidi="ru-RU"/>
        </w:rPr>
        <w:t xml:space="preserve">В Котельной №2 установлены два водогрейных котла Logano SK-725 (фирмы Buderus, Германия) мощностью 0,725 Гкал/ч каждый. Котлы запущены в работу в 2006 г. Емкость топливных баков 5 м3. Котлы в комплекте с универсальной горелкой работают на естественной тяге без дымососов. </w:t>
      </w:r>
      <w:r w:rsidR="004E7F9C" w:rsidRPr="006A3D72">
        <w:rPr>
          <w:lang w:bidi="ru-RU"/>
        </w:rPr>
        <w:t>Располагаемая общая мощность котельной по результатам режимно-наладочных испытаний котлоагрегатов на 2025 год составляет 1,443 Гкал/ч.</w:t>
      </w:r>
    </w:p>
    <w:p w14:paraId="24FB6A7D" w14:textId="77777777" w:rsidR="004E7F9C" w:rsidRPr="006A3D72" w:rsidRDefault="004E7F9C" w:rsidP="004E7F9C">
      <w:pPr>
        <w:pStyle w:val="aa"/>
        <w:ind w:firstLine="709"/>
        <w:jc w:val="both"/>
        <w:rPr>
          <w:lang w:bidi="ru-RU"/>
        </w:rPr>
      </w:pPr>
    </w:p>
    <w:p w14:paraId="7E8C22C2" w14:textId="42AD619D" w:rsidR="00B16FD5" w:rsidRPr="006A3D72" w:rsidRDefault="00FD2072" w:rsidP="00FD2072">
      <w:pPr>
        <w:pStyle w:val="aa"/>
        <w:jc w:val="both"/>
        <w:rPr>
          <w:b/>
          <w:bCs/>
          <w:lang w:bidi="ru-RU"/>
        </w:rPr>
      </w:pPr>
      <w:r w:rsidRPr="006A3D72">
        <w:rPr>
          <w:b/>
          <w:bCs/>
          <w:lang w:bidi="ru-RU"/>
        </w:rPr>
        <w:t xml:space="preserve">Таблица 2.1.2.7 - </w:t>
      </w:r>
      <w:r w:rsidR="00B16FD5" w:rsidRPr="006A3D72">
        <w:rPr>
          <w:b/>
          <w:bCs/>
          <w:lang w:bidi="ru-RU"/>
        </w:rPr>
        <w:t>Состав котельного оборудования котельной №2 ООО «ИГК»</w:t>
      </w:r>
    </w:p>
    <w:tbl>
      <w:tblPr>
        <w:tblW w:w="94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4"/>
        <w:gridCol w:w="1601"/>
        <w:gridCol w:w="1471"/>
        <w:gridCol w:w="881"/>
        <w:gridCol w:w="869"/>
        <w:gridCol w:w="1656"/>
        <w:gridCol w:w="1665"/>
      </w:tblGrid>
      <w:tr w:rsidR="00B16FD5" w:rsidRPr="006A3D72" w14:paraId="73842295" w14:textId="77777777" w:rsidTr="00FD2072">
        <w:trPr>
          <w:trHeight w:val="20"/>
        </w:trPr>
        <w:tc>
          <w:tcPr>
            <w:tcW w:w="1274" w:type="dxa"/>
            <w:shd w:val="clear" w:color="auto" w:fill="F2F2F2" w:themeFill="background1" w:themeFillShade="F2"/>
            <w:vAlign w:val="center"/>
          </w:tcPr>
          <w:p w14:paraId="611E76B8" w14:textId="77777777" w:rsidR="00B16FD5" w:rsidRPr="006A3D72" w:rsidRDefault="00B16FD5" w:rsidP="00FD2072">
            <w:pPr>
              <w:pStyle w:val="aa"/>
              <w:spacing w:line="240" w:lineRule="atLeast"/>
              <w:jc w:val="center"/>
              <w:rPr>
                <w:sz w:val="22"/>
                <w:lang w:bidi="ru-RU"/>
              </w:rPr>
            </w:pPr>
            <w:r w:rsidRPr="006A3D72">
              <w:rPr>
                <w:sz w:val="22"/>
                <w:lang w:bidi="ru-RU"/>
              </w:rPr>
              <w:t>Источник тепловой энергии</w:t>
            </w:r>
          </w:p>
        </w:tc>
        <w:tc>
          <w:tcPr>
            <w:tcW w:w="1601" w:type="dxa"/>
            <w:shd w:val="clear" w:color="auto" w:fill="F2F2F2" w:themeFill="background1" w:themeFillShade="F2"/>
            <w:vAlign w:val="center"/>
          </w:tcPr>
          <w:p w14:paraId="41A4A4B6" w14:textId="77777777" w:rsidR="00B16FD5" w:rsidRPr="006A3D72" w:rsidRDefault="00B16FD5" w:rsidP="00FD2072">
            <w:pPr>
              <w:pStyle w:val="aa"/>
              <w:spacing w:line="240" w:lineRule="atLeast"/>
              <w:jc w:val="center"/>
              <w:rPr>
                <w:sz w:val="22"/>
                <w:lang w:bidi="ru-RU"/>
              </w:rPr>
            </w:pPr>
            <w:r w:rsidRPr="006A3D72">
              <w:rPr>
                <w:sz w:val="22"/>
                <w:lang w:bidi="ru-RU"/>
              </w:rPr>
              <w:t>Марка котла</w:t>
            </w:r>
          </w:p>
        </w:tc>
        <w:tc>
          <w:tcPr>
            <w:tcW w:w="1471" w:type="dxa"/>
            <w:shd w:val="clear" w:color="auto" w:fill="F2F2F2" w:themeFill="background1" w:themeFillShade="F2"/>
            <w:vAlign w:val="center"/>
          </w:tcPr>
          <w:p w14:paraId="60221666" w14:textId="4C199CE6" w:rsidR="00B16FD5" w:rsidRPr="006A3D72" w:rsidRDefault="00B16FD5" w:rsidP="00FD2072">
            <w:pPr>
              <w:pStyle w:val="aa"/>
              <w:spacing w:line="240" w:lineRule="atLeast"/>
              <w:jc w:val="center"/>
              <w:rPr>
                <w:sz w:val="22"/>
                <w:lang w:bidi="ru-RU"/>
              </w:rPr>
            </w:pPr>
            <w:r w:rsidRPr="006A3D72">
              <w:rPr>
                <w:sz w:val="22"/>
                <w:lang w:bidi="ru-RU"/>
              </w:rPr>
              <w:t>Количество, шт.</w:t>
            </w:r>
          </w:p>
        </w:tc>
        <w:tc>
          <w:tcPr>
            <w:tcW w:w="881" w:type="dxa"/>
            <w:shd w:val="clear" w:color="auto" w:fill="F2F2F2" w:themeFill="background1" w:themeFillShade="F2"/>
            <w:vAlign w:val="center"/>
          </w:tcPr>
          <w:p w14:paraId="33C1DCD8" w14:textId="0DA812C4" w:rsidR="00B16FD5" w:rsidRPr="006A3D72" w:rsidRDefault="00B16FD5" w:rsidP="00FD2072">
            <w:pPr>
              <w:pStyle w:val="aa"/>
              <w:spacing w:line="240" w:lineRule="atLeast"/>
              <w:jc w:val="center"/>
              <w:rPr>
                <w:sz w:val="22"/>
                <w:lang w:bidi="ru-RU"/>
              </w:rPr>
            </w:pPr>
            <w:r w:rsidRPr="006A3D72">
              <w:rPr>
                <w:sz w:val="22"/>
                <w:lang w:bidi="ru-RU"/>
              </w:rPr>
              <w:t>УТМ,</w:t>
            </w:r>
            <w:r w:rsidR="00FD2072" w:rsidRPr="006A3D72">
              <w:rPr>
                <w:sz w:val="22"/>
                <w:lang w:bidi="ru-RU"/>
              </w:rPr>
              <w:t xml:space="preserve"> </w:t>
            </w:r>
            <w:r w:rsidRPr="006A3D72">
              <w:rPr>
                <w:sz w:val="22"/>
                <w:lang w:bidi="ru-RU"/>
              </w:rPr>
              <w:t>Гкал/ ч</w:t>
            </w:r>
          </w:p>
        </w:tc>
        <w:tc>
          <w:tcPr>
            <w:tcW w:w="869" w:type="dxa"/>
            <w:shd w:val="clear" w:color="auto" w:fill="F2F2F2" w:themeFill="background1" w:themeFillShade="F2"/>
            <w:vAlign w:val="center"/>
          </w:tcPr>
          <w:p w14:paraId="140DE3B0" w14:textId="03E4A513" w:rsidR="00B16FD5" w:rsidRPr="006A3D72" w:rsidRDefault="00B16FD5" w:rsidP="00FD2072">
            <w:pPr>
              <w:pStyle w:val="aa"/>
              <w:spacing w:line="240" w:lineRule="atLeast"/>
              <w:jc w:val="center"/>
              <w:rPr>
                <w:sz w:val="22"/>
                <w:lang w:bidi="ru-RU"/>
              </w:rPr>
            </w:pPr>
            <w:r w:rsidRPr="006A3D72">
              <w:rPr>
                <w:sz w:val="22"/>
                <w:lang w:bidi="ru-RU"/>
              </w:rPr>
              <w:t>КПД,</w:t>
            </w:r>
            <w:r w:rsidR="00FD2072" w:rsidRPr="006A3D72">
              <w:rPr>
                <w:sz w:val="22"/>
                <w:lang w:bidi="ru-RU"/>
              </w:rPr>
              <w:t xml:space="preserve"> </w:t>
            </w:r>
            <w:r w:rsidRPr="006A3D72">
              <w:rPr>
                <w:sz w:val="22"/>
                <w:lang w:bidi="ru-RU"/>
              </w:rPr>
              <w:t>%</w:t>
            </w:r>
          </w:p>
        </w:tc>
        <w:tc>
          <w:tcPr>
            <w:tcW w:w="1656" w:type="dxa"/>
            <w:shd w:val="clear" w:color="auto" w:fill="F2F2F2" w:themeFill="background1" w:themeFillShade="F2"/>
            <w:vAlign w:val="center"/>
          </w:tcPr>
          <w:p w14:paraId="73E4A323" w14:textId="35EEAE0A" w:rsidR="00B16FD5" w:rsidRPr="006A3D72" w:rsidRDefault="00B16FD5" w:rsidP="00FD2072">
            <w:pPr>
              <w:pStyle w:val="aa"/>
              <w:spacing w:line="240" w:lineRule="atLeast"/>
              <w:jc w:val="center"/>
              <w:rPr>
                <w:sz w:val="22"/>
                <w:lang w:bidi="ru-RU"/>
              </w:rPr>
            </w:pPr>
            <w:r w:rsidRPr="006A3D72">
              <w:rPr>
                <w:sz w:val="22"/>
                <w:lang w:bidi="ru-RU"/>
              </w:rPr>
              <w:t>Год ввода в эксплуатацию</w:t>
            </w:r>
          </w:p>
        </w:tc>
        <w:tc>
          <w:tcPr>
            <w:tcW w:w="1665" w:type="dxa"/>
            <w:shd w:val="clear" w:color="auto" w:fill="F2F2F2" w:themeFill="background1" w:themeFillShade="F2"/>
            <w:vAlign w:val="center"/>
          </w:tcPr>
          <w:p w14:paraId="0C4FFC06" w14:textId="6A913924" w:rsidR="00B16FD5" w:rsidRPr="006A3D72" w:rsidRDefault="00B16FD5" w:rsidP="00FD2072">
            <w:pPr>
              <w:pStyle w:val="aa"/>
              <w:spacing w:line="240" w:lineRule="atLeast"/>
              <w:jc w:val="center"/>
              <w:rPr>
                <w:sz w:val="22"/>
                <w:lang w:bidi="ru-RU"/>
              </w:rPr>
            </w:pPr>
            <w:r w:rsidRPr="006A3D72">
              <w:rPr>
                <w:sz w:val="22"/>
                <w:lang w:bidi="ru-RU"/>
              </w:rPr>
              <w:t>Техническое состояние (работа/резерв)</w:t>
            </w:r>
          </w:p>
        </w:tc>
      </w:tr>
      <w:tr w:rsidR="00B16FD5" w:rsidRPr="006A3D72" w14:paraId="7B99C647" w14:textId="77777777" w:rsidTr="00FD2072">
        <w:trPr>
          <w:trHeight w:val="20"/>
        </w:trPr>
        <w:tc>
          <w:tcPr>
            <w:tcW w:w="1274" w:type="dxa"/>
            <w:shd w:val="clear" w:color="auto" w:fill="auto"/>
            <w:vAlign w:val="center"/>
          </w:tcPr>
          <w:p w14:paraId="2F2F9502" w14:textId="16C74F3D" w:rsidR="00B16FD5" w:rsidRPr="006A3D72" w:rsidRDefault="00B16FD5" w:rsidP="00FD2072">
            <w:pPr>
              <w:pStyle w:val="aa"/>
              <w:spacing w:line="240" w:lineRule="atLeast"/>
              <w:jc w:val="center"/>
              <w:rPr>
                <w:sz w:val="22"/>
                <w:lang w:bidi="ru-RU"/>
              </w:rPr>
            </w:pPr>
            <w:r w:rsidRPr="006A3D72">
              <w:rPr>
                <w:sz w:val="22"/>
                <w:lang w:bidi="ru-RU"/>
              </w:rPr>
              <w:t>Котельная №2 ООО</w:t>
            </w:r>
          </w:p>
          <w:p w14:paraId="4F743056" w14:textId="77777777" w:rsidR="00B16FD5" w:rsidRPr="006A3D72" w:rsidRDefault="00B16FD5" w:rsidP="00FD2072">
            <w:pPr>
              <w:pStyle w:val="aa"/>
              <w:spacing w:line="240" w:lineRule="atLeast"/>
              <w:jc w:val="center"/>
              <w:rPr>
                <w:sz w:val="22"/>
                <w:lang w:bidi="ru-RU"/>
              </w:rPr>
            </w:pPr>
            <w:r w:rsidRPr="006A3D72">
              <w:rPr>
                <w:sz w:val="22"/>
                <w:lang w:bidi="ru-RU"/>
              </w:rPr>
              <w:t>«ИГК»</w:t>
            </w:r>
          </w:p>
        </w:tc>
        <w:tc>
          <w:tcPr>
            <w:tcW w:w="1601" w:type="dxa"/>
            <w:shd w:val="clear" w:color="auto" w:fill="auto"/>
            <w:vAlign w:val="center"/>
          </w:tcPr>
          <w:p w14:paraId="41E1909E" w14:textId="77379B91" w:rsidR="00B16FD5" w:rsidRPr="006A3D72" w:rsidRDefault="00B16FD5" w:rsidP="00FD2072">
            <w:pPr>
              <w:pStyle w:val="aa"/>
              <w:spacing w:line="240" w:lineRule="atLeast"/>
              <w:jc w:val="center"/>
              <w:rPr>
                <w:sz w:val="22"/>
                <w:lang w:bidi="ru-RU"/>
              </w:rPr>
            </w:pPr>
            <w:r w:rsidRPr="006A3D72">
              <w:rPr>
                <w:sz w:val="22"/>
                <w:lang w:bidi="ru-RU"/>
              </w:rPr>
              <w:t>Водогрейный Logano SK-725</w:t>
            </w:r>
          </w:p>
        </w:tc>
        <w:tc>
          <w:tcPr>
            <w:tcW w:w="1471" w:type="dxa"/>
            <w:shd w:val="clear" w:color="auto" w:fill="auto"/>
            <w:vAlign w:val="center"/>
          </w:tcPr>
          <w:p w14:paraId="12E946B1" w14:textId="77777777" w:rsidR="00B16FD5" w:rsidRPr="006A3D72" w:rsidRDefault="00B16FD5" w:rsidP="00FD2072">
            <w:pPr>
              <w:pStyle w:val="aa"/>
              <w:spacing w:line="240" w:lineRule="atLeast"/>
              <w:jc w:val="center"/>
              <w:rPr>
                <w:sz w:val="22"/>
                <w:lang w:bidi="ru-RU"/>
              </w:rPr>
            </w:pPr>
            <w:r w:rsidRPr="006A3D72">
              <w:rPr>
                <w:sz w:val="22"/>
                <w:lang w:bidi="ru-RU"/>
              </w:rPr>
              <w:t>2</w:t>
            </w:r>
          </w:p>
        </w:tc>
        <w:tc>
          <w:tcPr>
            <w:tcW w:w="881" w:type="dxa"/>
            <w:shd w:val="clear" w:color="auto" w:fill="auto"/>
            <w:vAlign w:val="center"/>
          </w:tcPr>
          <w:p w14:paraId="17882587" w14:textId="77777777" w:rsidR="00B16FD5" w:rsidRPr="006A3D72" w:rsidRDefault="00B16FD5" w:rsidP="00FD2072">
            <w:pPr>
              <w:pStyle w:val="aa"/>
              <w:spacing w:line="240" w:lineRule="atLeast"/>
              <w:jc w:val="center"/>
              <w:rPr>
                <w:sz w:val="22"/>
                <w:lang w:bidi="ru-RU"/>
              </w:rPr>
            </w:pPr>
            <w:r w:rsidRPr="006A3D72">
              <w:rPr>
                <w:sz w:val="22"/>
                <w:lang w:bidi="ru-RU"/>
              </w:rPr>
              <w:t>0,725</w:t>
            </w:r>
          </w:p>
        </w:tc>
        <w:tc>
          <w:tcPr>
            <w:tcW w:w="869" w:type="dxa"/>
            <w:shd w:val="clear" w:color="auto" w:fill="auto"/>
            <w:vAlign w:val="center"/>
          </w:tcPr>
          <w:p w14:paraId="7278D949" w14:textId="77777777" w:rsidR="00B16FD5" w:rsidRPr="006A3D72" w:rsidRDefault="00B16FD5" w:rsidP="00FD2072">
            <w:pPr>
              <w:pStyle w:val="aa"/>
              <w:spacing w:line="240" w:lineRule="atLeast"/>
              <w:jc w:val="center"/>
              <w:rPr>
                <w:sz w:val="22"/>
                <w:lang w:bidi="ru-RU"/>
              </w:rPr>
            </w:pPr>
            <w:r w:rsidRPr="006A3D72">
              <w:rPr>
                <w:sz w:val="22"/>
                <w:lang w:bidi="ru-RU"/>
              </w:rPr>
              <w:t>93</w:t>
            </w:r>
          </w:p>
        </w:tc>
        <w:tc>
          <w:tcPr>
            <w:tcW w:w="1656" w:type="dxa"/>
            <w:shd w:val="clear" w:color="auto" w:fill="auto"/>
            <w:vAlign w:val="center"/>
          </w:tcPr>
          <w:p w14:paraId="002D8069" w14:textId="77777777" w:rsidR="00B16FD5" w:rsidRPr="006A3D72" w:rsidRDefault="00B16FD5" w:rsidP="00FD2072">
            <w:pPr>
              <w:pStyle w:val="aa"/>
              <w:spacing w:line="240" w:lineRule="atLeast"/>
              <w:jc w:val="center"/>
              <w:rPr>
                <w:sz w:val="22"/>
                <w:lang w:bidi="ru-RU"/>
              </w:rPr>
            </w:pPr>
            <w:r w:rsidRPr="006A3D72">
              <w:rPr>
                <w:sz w:val="22"/>
                <w:lang w:bidi="ru-RU"/>
              </w:rPr>
              <w:t>2006</w:t>
            </w:r>
          </w:p>
        </w:tc>
        <w:tc>
          <w:tcPr>
            <w:tcW w:w="1665" w:type="dxa"/>
            <w:shd w:val="clear" w:color="auto" w:fill="auto"/>
            <w:vAlign w:val="center"/>
          </w:tcPr>
          <w:p w14:paraId="66B9A91E" w14:textId="77777777" w:rsidR="00B16FD5" w:rsidRPr="006A3D72" w:rsidRDefault="00B16FD5" w:rsidP="00FD2072">
            <w:pPr>
              <w:pStyle w:val="aa"/>
              <w:spacing w:line="240" w:lineRule="atLeast"/>
              <w:jc w:val="center"/>
              <w:rPr>
                <w:sz w:val="22"/>
                <w:lang w:bidi="ru-RU"/>
              </w:rPr>
            </w:pPr>
            <w:r w:rsidRPr="006A3D72">
              <w:rPr>
                <w:sz w:val="22"/>
                <w:lang w:bidi="ru-RU"/>
              </w:rPr>
              <w:t>работа/резерв</w:t>
            </w:r>
          </w:p>
        </w:tc>
      </w:tr>
    </w:tbl>
    <w:p w14:paraId="18188A21" w14:textId="77777777" w:rsidR="00FD2072" w:rsidRPr="006A3D72" w:rsidRDefault="00FD2072" w:rsidP="005D0817">
      <w:pPr>
        <w:pStyle w:val="aa"/>
        <w:ind w:firstLine="709"/>
        <w:jc w:val="both"/>
        <w:rPr>
          <w:lang w:bidi="ru-RU"/>
        </w:rPr>
      </w:pPr>
    </w:p>
    <w:p w14:paraId="55587E96" w14:textId="15DC245A" w:rsidR="00B16FD5" w:rsidRPr="006A3D72" w:rsidRDefault="00B16FD5" w:rsidP="005D0817">
      <w:pPr>
        <w:pStyle w:val="aa"/>
        <w:ind w:firstLine="709"/>
        <w:jc w:val="both"/>
        <w:rPr>
          <w:lang w:bidi="ru-RU"/>
        </w:rPr>
      </w:pPr>
      <w:r w:rsidRPr="006A3D72">
        <w:rPr>
          <w:lang w:bidi="ru-RU"/>
        </w:rPr>
        <w:t>На каждом котле имеется циркуляционный насос для регулирования подачи сетевой воды в котлы. В котельной установлено два сетевых насоса (один рабочий один резервный) и два подпиточных насоса. Имеется бак запаса подпиточной воды емкостью 10 м</w:t>
      </w:r>
      <w:r w:rsidRPr="006A3D72">
        <w:rPr>
          <w:vertAlign w:val="superscript"/>
          <w:lang w:bidi="ru-RU"/>
        </w:rPr>
        <w:t>3</w:t>
      </w:r>
      <w:r w:rsidRPr="006A3D72">
        <w:rPr>
          <w:lang w:bidi="ru-RU"/>
        </w:rPr>
        <w:t xml:space="preserve">. Хим. очищенную воду доставляют автотранспортом из котельной №1 один раз в неделю в отопительный период. В летнее время – по мере необходимости. </w:t>
      </w:r>
    </w:p>
    <w:p w14:paraId="396B4CF0" w14:textId="77777777" w:rsidR="004A28FC" w:rsidRPr="006A3D72" w:rsidRDefault="004A28FC" w:rsidP="005D0817">
      <w:pPr>
        <w:pStyle w:val="aa"/>
        <w:ind w:firstLine="709"/>
        <w:jc w:val="both"/>
        <w:rPr>
          <w:lang w:bidi="ru-RU"/>
        </w:rPr>
      </w:pPr>
    </w:p>
    <w:p w14:paraId="3EFD36CE" w14:textId="19F340E4" w:rsidR="00B16FD5" w:rsidRPr="006A3D72" w:rsidRDefault="004A28FC" w:rsidP="004A28FC">
      <w:pPr>
        <w:pStyle w:val="aa"/>
        <w:jc w:val="both"/>
        <w:rPr>
          <w:b/>
          <w:bCs/>
          <w:lang w:bidi="ru-RU"/>
        </w:rPr>
      </w:pPr>
      <w:r w:rsidRPr="006A3D72">
        <w:rPr>
          <w:b/>
          <w:bCs/>
          <w:lang w:bidi="ru-RU"/>
        </w:rPr>
        <w:t xml:space="preserve">Таблица 2.1.2.8 - </w:t>
      </w:r>
      <w:r w:rsidR="00B16FD5" w:rsidRPr="006A3D72">
        <w:rPr>
          <w:b/>
          <w:bCs/>
          <w:lang w:bidi="ru-RU"/>
        </w:rPr>
        <w:t>Состав оборудования насосных групп котельной №2 ООО «ИГК»</w:t>
      </w:r>
    </w:p>
    <w:tbl>
      <w:tblPr>
        <w:tblW w:w="9140" w:type="dxa"/>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9"/>
        <w:gridCol w:w="2062"/>
        <w:gridCol w:w="1295"/>
        <w:gridCol w:w="1233"/>
        <w:gridCol w:w="1419"/>
        <w:gridCol w:w="1362"/>
      </w:tblGrid>
      <w:tr w:rsidR="00B16FD5" w:rsidRPr="006A3D72" w14:paraId="35E506EE" w14:textId="77777777" w:rsidTr="00F064AE">
        <w:trPr>
          <w:trHeight w:val="20"/>
        </w:trPr>
        <w:tc>
          <w:tcPr>
            <w:tcW w:w="1769" w:type="dxa"/>
            <w:shd w:val="clear" w:color="auto" w:fill="F2F2F2" w:themeFill="background1" w:themeFillShade="F2"/>
            <w:vAlign w:val="center"/>
          </w:tcPr>
          <w:p w14:paraId="25EF2911" w14:textId="77777777" w:rsidR="00B16FD5" w:rsidRPr="006A3D72" w:rsidRDefault="00B16FD5" w:rsidP="004A28FC">
            <w:pPr>
              <w:pStyle w:val="aa"/>
              <w:jc w:val="center"/>
              <w:rPr>
                <w:lang w:bidi="ru-RU"/>
              </w:rPr>
            </w:pPr>
            <w:r w:rsidRPr="006A3D72">
              <w:rPr>
                <w:lang w:bidi="ru-RU"/>
              </w:rPr>
              <w:t>Наименование насосной группы</w:t>
            </w:r>
          </w:p>
        </w:tc>
        <w:tc>
          <w:tcPr>
            <w:tcW w:w="2062" w:type="dxa"/>
            <w:shd w:val="clear" w:color="auto" w:fill="F2F2F2" w:themeFill="background1" w:themeFillShade="F2"/>
            <w:vAlign w:val="center"/>
          </w:tcPr>
          <w:p w14:paraId="6307344F" w14:textId="77777777" w:rsidR="00B16FD5" w:rsidRPr="006A3D72" w:rsidRDefault="00B16FD5" w:rsidP="004A28FC">
            <w:pPr>
              <w:pStyle w:val="aa"/>
              <w:jc w:val="center"/>
              <w:rPr>
                <w:lang w:bidi="ru-RU"/>
              </w:rPr>
            </w:pPr>
            <w:r w:rsidRPr="006A3D72">
              <w:rPr>
                <w:lang w:bidi="ru-RU"/>
              </w:rPr>
              <w:t>Марка оборудования</w:t>
            </w:r>
          </w:p>
        </w:tc>
        <w:tc>
          <w:tcPr>
            <w:tcW w:w="1295" w:type="dxa"/>
            <w:shd w:val="clear" w:color="auto" w:fill="F2F2F2" w:themeFill="background1" w:themeFillShade="F2"/>
            <w:vAlign w:val="center"/>
          </w:tcPr>
          <w:p w14:paraId="266EB150" w14:textId="77777777" w:rsidR="00B16FD5" w:rsidRPr="006A3D72" w:rsidRDefault="00B16FD5" w:rsidP="004A28FC">
            <w:pPr>
              <w:pStyle w:val="aa"/>
              <w:jc w:val="center"/>
              <w:rPr>
                <w:lang w:bidi="ru-RU"/>
              </w:rPr>
            </w:pPr>
            <w:r w:rsidRPr="006A3D72">
              <w:rPr>
                <w:lang w:bidi="ru-RU"/>
              </w:rPr>
              <w:t>Количество, шт.</w:t>
            </w:r>
          </w:p>
        </w:tc>
        <w:tc>
          <w:tcPr>
            <w:tcW w:w="1233" w:type="dxa"/>
            <w:shd w:val="clear" w:color="auto" w:fill="F2F2F2" w:themeFill="background1" w:themeFillShade="F2"/>
            <w:vAlign w:val="center"/>
          </w:tcPr>
          <w:p w14:paraId="7F951224" w14:textId="77777777" w:rsidR="00B16FD5" w:rsidRPr="006A3D72" w:rsidRDefault="00B16FD5" w:rsidP="004A28FC">
            <w:pPr>
              <w:pStyle w:val="aa"/>
              <w:jc w:val="center"/>
              <w:rPr>
                <w:lang w:bidi="ru-RU"/>
              </w:rPr>
            </w:pPr>
            <w:r w:rsidRPr="006A3D72">
              <w:rPr>
                <w:lang w:bidi="ru-RU"/>
              </w:rPr>
              <w:t>Мощность, кВт</w:t>
            </w:r>
          </w:p>
        </w:tc>
        <w:tc>
          <w:tcPr>
            <w:tcW w:w="1419" w:type="dxa"/>
            <w:shd w:val="clear" w:color="auto" w:fill="F2F2F2" w:themeFill="background1" w:themeFillShade="F2"/>
            <w:vAlign w:val="center"/>
          </w:tcPr>
          <w:p w14:paraId="14E5E53E" w14:textId="77777777" w:rsidR="00B16FD5" w:rsidRPr="006A3D72" w:rsidRDefault="00B16FD5" w:rsidP="004A28FC">
            <w:pPr>
              <w:pStyle w:val="aa"/>
              <w:jc w:val="center"/>
              <w:rPr>
                <w:lang w:bidi="ru-RU"/>
              </w:rPr>
            </w:pPr>
            <w:r w:rsidRPr="006A3D72">
              <w:rPr>
                <w:lang w:bidi="ru-RU"/>
              </w:rPr>
              <w:t>Подача, м</w:t>
            </w:r>
            <w:r w:rsidRPr="006A3D72">
              <w:rPr>
                <w:vertAlign w:val="superscript"/>
                <w:lang w:bidi="ru-RU"/>
              </w:rPr>
              <w:t>3</w:t>
            </w:r>
            <w:r w:rsidRPr="006A3D72">
              <w:rPr>
                <w:lang w:bidi="ru-RU"/>
              </w:rPr>
              <w:t>/ч</w:t>
            </w:r>
          </w:p>
        </w:tc>
        <w:tc>
          <w:tcPr>
            <w:tcW w:w="1362" w:type="dxa"/>
            <w:shd w:val="clear" w:color="auto" w:fill="F2F2F2" w:themeFill="background1" w:themeFillShade="F2"/>
            <w:vAlign w:val="center"/>
          </w:tcPr>
          <w:p w14:paraId="5298403B" w14:textId="77777777" w:rsidR="00B16FD5" w:rsidRPr="006A3D72" w:rsidRDefault="00B16FD5" w:rsidP="004A28FC">
            <w:pPr>
              <w:pStyle w:val="aa"/>
              <w:jc w:val="center"/>
              <w:rPr>
                <w:lang w:bidi="ru-RU"/>
              </w:rPr>
            </w:pPr>
            <w:r w:rsidRPr="006A3D72">
              <w:rPr>
                <w:lang w:bidi="ru-RU"/>
              </w:rPr>
              <w:t>Напор, м в. ст.</w:t>
            </w:r>
          </w:p>
        </w:tc>
      </w:tr>
      <w:tr w:rsidR="00B16FD5" w:rsidRPr="006A3D72" w14:paraId="01DEC8EE" w14:textId="77777777" w:rsidTr="00F064AE">
        <w:trPr>
          <w:trHeight w:val="20"/>
        </w:trPr>
        <w:tc>
          <w:tcPr>
            <w:tcW w:w="1769" w:type="dxa"/>
            <w:shd w:val="clear" w:color="auto" w:fill="auto"/>
            <w:vAlign w:val="center"/>
          </w:tcPr>
          <w:p w14:paraId="2E4796BA" w14:textId="77777777" w:rsidR="00B16FD5" w:rsidRPr="006A3D72" w:rsidRDefault="00B16FD5" w:rsidP="004A28FC">
            <w:pPr>
              <w:pStyle w:val="aa"/>
              <w:jc w:val="center"/>
              <w:rPr>
                <w:lang w:bidi="ru-RU"/>
              </w:rPr>
            </w:pPr>
            <w:r w:rsidRPr="006A3D72">
              <w:rPr>
                <w:lang w:bidi="ru-RU"/>
              </w:rPr>
              <w:t>Сетевая</w:t>
            </w:r>
          </w:p>
        </w:tc>
        <w:tc>
          <w:tcPr>
            <w:tcW w:w="2062" w:type="dxa"/>
            <w:shd w:val="clear" w:color="auto" w:fill="auto"/>
            <w:vAlign w:val="center"/>
          </w:tcPr>
          <w:p w14:paraId="0B6E353D" w14:textId="77777777" w:rsidR="00B16FD5" w:rsidRPr="006A3D72" w:rsidRDefault="00B16FD5" w:rsidP="004A28FC">
            <w:pPr>
              <w:pStyle w:val="aa"/>
              <w:jc w:val="center"/>
              <w:rPr>
                <w:lang w:bidi="ru-RU"/>
              </w:rPr>
            </w:pPr>
            <w:r w:rsidRPr="006A3D72">
              <w:rPr>
                <w:lang w:bidi="ru-RU"/>
              </w:rPr>
              <w:t>Grunfos LP100- 125/130</w:t>
            </w:r>
          </w:p>
        </w:tc>
        <w:tc>
          <w:tcPr>
            <w:tcW w:w="1295" w:type="dxa"/>
            <w:shd w:val="clear" w:color="auto" w:fill="auto"/>
            <w:vAlign w:val="center"/>
          </w:tcPr>
          <w:p w14:paraId="1DFD2C92" w14:textId="77777777" w:rsidR="00B16FD5" w:rsidRPr="006A3D72" w:rsidRDefault="00B16FD5" w:rsidP="004A28FC">
            <w:pPr>
              <w:pStyle w:val="aa"/>
              <w:jc w:val="center"/>
              <w:rPr>
                <w:lang w:bidi="ru-RU"/>
              </w:rPr>
            </w:pPr>
            <w:r w:rsidRPr="006A3D72">
              <w:rPr>
                <w:lang w:bidi="ru-RU"/>
              </w:rPr>
              <w:t>2</w:t>
            </w:r>
          </w:p>
        </w:tc>
        <w:tc>
          <w:tcPr>
            <w:tcW w:w="1233" w:type="dxa"/>
            <w:shd w:val="clear" w:color="auto" w:fill="auto"/>
            <w:vAlign w:val="center"/>
          </w:tcPr>
          <w:p w14:paraId="14A3947D" w14:textId="77777777" w:rsidR="00B16FD5" w:rsidRPr="006A3D72" w:rsidRDefault="00B16FD5" w:rsidP="004A28FC">
            <w:pPr>
              <w:pStyle w:val="aa"/>
              <w:jc w:val="center"/>
              <w:rPr>
                <w:lang w:bidi="ru-RU"/>
              </w:rPr>
            </w:pPr>
            <w:r w:rsidRPr="006A3D72">
              <w:rPr>
                <w:lang w:bidi="ru-RU"/>
              </w:rPr>
              <w:t>5,5</w:t>
            </w:r>
          </w:p>
        </w:tc>
        <w:tc>
          <w:tcPr>
            <w:tcW w:w="1419" w:type="dxa"/>
            <w:shd w:val="clear" w:color="auto" w:fill="auto"/>
            <w:vAlign w:val="center"/>
          </w:tcPr>
          <w:p w14:paraId="628442C5" w14:textId="77777777" w:rsidR="00B16FD5" w:rsidRPr="006A3D72" w:rsidRDefault="00B16FD5" w:rsidP="004A28FC">
            <w:pPr>
              <w:pStyle w:val="aa"/>
              <w:jc w:val="center"/>
              <w:rPr>
                <w:lang w:bidi="ru-RU"/>
              </w:rPr>
            </w:pPr>
            <w:r w:rsidRPr="006A3D72">
              <w:rPr>
                <w:lang w:bidi="ru-RU"/>
              </w:rPr>
              <w:t>66</w:t>
            </w:r>
          </w:p>
        </w:tc>
        <w:tc>
          <w:tcPr>
            <w:tcW w:w="1362" w:type="dxa"/>
            <w:shd w:val="clear" w:color="auto" w:fill="auto"/>
            <w:vAlign w:val="center"/>
          </w:tcPr>
          <w:p w14:paraId="070264B9" w14:textId="77777777" w:rsidR="00B16FD5" w:rsidRPr="006A3D72" w:rsidRDefault="00B16FD5" w:rsidP="004A28FC">
            <w:pPr>
              <w:pStyle w:val="aa"/>
              <w:jc w:val="center"/>
              <w:rPr>
                <w:lang w:bidi="ru-RU"/>
              </w:rPr>
            </w:pPr>
            <w:r w:rsidRPr="006A3D72">
              <w:rPr>
                <w:lang w:bidi="ru-RU"/>
              </w:rPr>
              <w:t>18,5</w:t>
            </w:r>
          </w:p>
        </w:tc>
      </w:tr>
      <w:tr w:rsidR="00B16FD5" w:rsidRPr="006A3D72" w14:paraId="78983553" w14:textId="77777777" w:rsidTr="00F064AE">
        <w:trPr>
          <w:trHeight w:val="20"/>
        </w:trPr>
        <w:tc>
          <w:tcPr>
            <w:tcW w:w="1769" w:type="dxa"/>
            <w:shd w:val="clear" w:color="auto" w:fill="auto"/>
            <w:vAlign w:val="center"/>
          </w:tcPr>
          <w:p w14:paraId="51CD8940" w14:textId="77777777" w:rsidR="00B16FD5" w:rsidRPr="006A3D72" w:rsidRDefault="00B16FD5" w:rsidP="004A28FC">
            <w:pPr>
              <w:pStyle w:val="aa"/>
              <w:jc w:val="center"/>
              <w:rPr>
                <w:lang w:bidi="ru-RU"/>
              </w:rPr>
            </w:pPr>
            <w:r w:rsidRPr="006A3D72">
              <w:rPr>
                <w:lang w:bidi="ru-RU"/>
              </w:rPr>
              <w:t>Циркуляционная</w:t>
            </w:r>
          </w:p>
        </w:tc>
        <w:tc>
          <w:tcPr>
            <w:tcW w:w="2062" w:type="dxa"/>
            <w:shd w:val="clear" w:color="auto" w:fill="auto"/>
            <w:vAlign w:val="center"/>
          </w:tcPr>
          <w:p w14:paraId="6E689728" w14:textId="26BBE30E" w:rsidR="00B16FD5" w:rsidRPr="006A3D72" w:rsidRDefault="00B16FD5" w:rsidP="004A28FC">
            <w:pPr>
              <w:pStyle w:val="aa"/>
              <w:jc w:val="center"/>
              <w:rPr>
                <w:lang w:bidi="ru-RU"/>
              </w:rPr>
            </w:pPr>
            <w:r w:rsidRPr="006A3D72">
              <w:rPr>
                <w:lang w:bidi="ru-RU"/>
              </w:rPr>
              <w:t>Grunfos UPS 80-120F</w:t>
            </w:r>
          </w:p>
        </w:tc>
        <w:tc>
          <w:tcPr>
            <w:tcW w:w="1295" w:type="dxa"/>
            <w:shd w:val="clear" w:color="auto" w:fill="auto"/>
            <w:vAlign w:val="center"/>
          </w:tcPr>
          <w:p w14:paraId="3D7BC8A7" w14:textId="77777777" w:rsidR="00B16FD5" w:rsidRPr="006A3D72" w:rsidRDefault="00B16FD5" w:rsidP="004A28FC">
            <w:pPr>
              <w:pStyle w:val="aa"/>
              <w:jc w:val="center"/>
              <w:rPr>
                <w:lang w:bidi="ru-RU"/>
              </w:rPr>
            </w:pPr>
            <w:r w:rsidRPr="006A3D72">
              <w:rPr>
                <w:lang w:bidi="ru-RU"/>
              </w:rPr>
              <w:t>2</w:t>
            </w:r>
          </w:p>
        </w:tc>
        <w:tc>
          <w:tcPr>
            <w:tcW w:w="1233" w:type="dxa"/>
            <w:shd w:val="clear" w:color="auto" w:fill="auto"/>
            <w:vAlign w:val="center"/>
          </w:tcPr>
          <w:p w14:paraId="50CD7087" w14:textId="77777777" w:rsidR="00B16FD5" w:rsidRPr="006A3D72" w:rsidRDefault="00B16FD5" w:rsidP="004A28FC">
            <w:pPr>
              <w:pStyle w:val="aa"/>
              <w:jc w:val="center"/>
              <w:rPr>
                <w:lang w:bidi="ru-RU"/>
              </w:rPr>
            </w:pPr>
            <w:r w:rsidRPr="006A3D72">
              <w:rPr>
                <w:lang w:bidi="ru-RU"/>
              </w:rPr>
              <w:t>2,2</w:t>
            </w:r>
          </w:p>
        </w:tc>
        <w:tc>
          <w:tcPr>
            <w:tcW w:w="1419" w:type="dxa"/>
            <w:shd w:val="clear" w:color="auto" w:fill="auto"/>
            <w:vAlign w:val="center"/>
          </w:tcPr>
          <w:p w14:paraId="7462DE48" w14:textId="77777777" w:rsidR="00B16FD5" w:rsidRPr="006A3D72" w:rsidRDefault="00B16FD5" w:rsidP="004A28FC">
            <w:pPr>
              <w:pStyle w:val="aa"/>
              <w:jc w:val="center"/>
              <w:rPr>
                <w:lang w:bidi="ru-RU"/>
              </w:rPr>
            </w:pPr>
            <w:r w:rsidRPr="006A3D72">
              <w:rPr>
                <w:lang w:bidi="ru-RU"/>
              </w:rPr>
              <w:t>38,9</w:t>
            </w:r>
          </w:p>
        </w:tc>
        <w:tc>
          <w:tcPr>
            <w:tcW w:w="1362" w:type="dxa"/>
            <w:shd w:val="clear" w:color="auto" w:fill="auto"/>
            <w:vAlign w:val="center"/>
          </w:tcPr>
          <w:p w14:paraId="0FF657EF" w14:textId="77777777" w:rsidR="00B16FD5" w:rsidRPr="006A3D72" w:rsidRDefault="00B16FD5" w:rsidP="004A28FC">
            <w:pPr>
              <w:pStyle w:val="aa"/>
              <w:jc w:val="center"/>
              <w:rPr>
                <w:lang w:bidi="ru-RU"/>
              </w:rPr>
            </w:pPr>
            <w:r w:rsidRPr="006A3D72">
              <w:rPr>
                <w:lang w:bidi="ru-RU"/>
              </w:rPr>
              <w:t>4,5</w:t>
            </w:r>
          </w:p>
        </w:tc>
      </w:tr>
      <w:tr w:rsidR="00B16FD5" w:rsidRPr="006A3D72" w14:paraId="15D42A4A" w14:textId="77777777" w:rsidTr="00F064AE">
        <w:trPr>
          <w:trHeight w:val="20"/>
        </w:trPr>
        <w:tc>
          <w:tcPr>
            <w:tcW w:w="1769" w:type="dxa"/>
            <w:shd w:val="clear" w:color="auto" w:fill="auto"/>
            <w:vAlign w:val="center"/>
          </w:tcPr>
          <w:p w14:paraId="0242B8A0" w14:textId="77777777" w:rsidR="00B16FD5" w:rsidRPr="006A3D72" w:rsidRDefault="00B16FD5" w:rsidP="004A28FC">
            <w:pPr>
              <w:pStyle w:val="aa"/>
              <w:jc w:val="center"/>
              <w:rPr>
                <w:lang w:bidi="ru-RU"/>
              </w:rPr>
            </w:pPr>
            <w:r w:rsidRPr="006A3D72">
              <w:rPr>
                <w:lang w:bidi="ru-RU"/>
              </w:rPr>
              <w:t>Подпиточная</w:t>
            </w:r>
          </w:p>
        </w:tc>
        <w:tc>
          <w:tcPr>
            <w:tcW w:w="2062" w:type="dxa"/>
            <w:shd w:val="clear" w:color="auto" w:fill="auto"/>
            <w:vAlign w:val="center"/>
          </w:tcPr>
          <w:p w14:paraId="3BB51BB8" w14:textId="4690D0E9" w:rsidR="00B16FD5" w:rsidRPr="006A3D72" w:rsidRDefault="00B16FD5" w:rsidP="004941F2">
            <w:pPr>
              <w:pStyle w:val="aa"/>
              <w:jc w:val="center"/>
              <w:rPr>
                <w:lang w:bidi="ru-RU"/>
              </w:rPr>
            </w:pPr>
            <w:r w:rsidRPr="006A3D72">
              <w:rPr>
                <w:lang w:bidi="ru-RU"/>
              </w:rPr>
              <w:t>Гидроджет JP6</w:t>
            </w:r>
            <w:r w:rsidR="004941F2" w:rsidRPr="006A3D72">
              <w:rPr>
                <w:lang w:bidi="ru-RU"/>
              </w:rPr>
              <w:t xml:space="preserve"> </w:t>
            </w:r>
            <w:r w:rsidRPr="006A3D72">
              <w:rPr>
                <w:lang w:bidi="ru-RU"/>
              </w:rPr>
              <w:t>VILO ATSGJ800</w:t>
            </w:r>
          </w:p>
        </w:tc>
        <w:tc>
          <w:tcPr>
            <w:tcW w:w="1295" w:type="dxa"/>
            <w:shd w:val="clear" w:color="auto" w:fill="auto"/>
            <w:vAlign w:val="center"/>
          </w:tcPr>
          <w:p w14:paraId="2DF5450D" w14:textId="77777777" w:rsidR="00B16FD5" w:rsidRPr="006A3D72" w:rsidRDefault="00B16FD5" w:rsidP="004A28FC">
            <w:pPr>
              <w:pStyle w:val="aa"/>
              <w:jc w:val="center"/>
              <w:rPr>
                <w:lang w:bidi="ru-RU"/>
              </w:rPr>
            </w:pPr>
            <w:r w:rsidRPr="006A3D72">
              <w:rPr>
                <w:lang w:bidi="ru-RU"/>
              </w:rPr>
              <w:t>1</w:t>
            </w:r>
          </w:p>
          <w:p w14:paraId="3566CA15" w14:textId="77777777" w:rsidR="00B16FD5" w:rsidRPr="006A3D72" w:rsidRDefault="00B16FD5" w:rsidP="004A28FC">
            <w:pPr>
              <w:pStyle w:val="aa"/>
              <w:jc w:val="center"/>
              <w:rPr>
                <w:lang w:bidi="ru-RU"/>
              </w:rPr>
            </w:pPr>
            <w:r w:rsidRPr="006A3D72">
              <w:rPr>
                <w:lang w:bidi="ru-RU"/>
              </w:rPr>
              <w:t>1</w:t>
            </w:r>
          </w:p>
        </w:tc>
        <w:tc>
          <w:tcPr>
            <w:tcW w:w="1233" w:type="dxa"/>
            <w:shd w:val="clear" w:color="auto" w:fill="auto"/>
            <w:vAlign w:val="center"/>
          </w:tcPr>
          <w:p w14:paraId="4363509C" w14:textId="77777777" w:rsidR="00B16FD5" w:rsidRPr="006A3D72" w:rsidRDefault="00B16FD5" w:rsidP="004A28FC">
            <w:pPr>
              <w:pStyle w:val="aa"/>
              <w:jc w:val="center"/>
              <w:rPr>
                <w:lang w:bidi="ru-RU"/>
              </w:rPr>
            </w:pPr>
            <w:r w:rsidRPr="006A3D72">
              <w:rPr>
                <w:lang w:bidi="ru-RU"/>
              </w:rPr>
              <w:t>1,0</w:t>
            </w:r>
          </w:p>
          <w:p w14:paraId="5418475D" w14:textId="77777777" w:rsidR="00B16FD5" w:rsidRPr="006A3D72" w:rsidRDefault="00B16FD5" w:rsidP="004A28FC">
            <w:pPr>
              <w:pStyle w:val="aa"/>
              <w:jc w:val="center"/>
              <w:rPr>
                <w:lang w:bidi="ru-RU"/>
              </w:rPr>
            </w:pPr>
            <w:r w:rsidRPr="006A3D72">
              <w:rPr>
                <w:lang w:bidi="ru-RU"/>
              </w:rPr>
              <w:t>0,8</w:t>
            </w:r>
          </w:p>
        </w:tc>
        <w:tc>
          <w:tcPr>
            <w:tcW w:w="1419" w:type="dxa"/>
            <w:shd w:val="clear" w:color="auto" w:fill="auto"/>
            <w:vAlign w:val="center"/>
          </w:tcPr>
          <w:p w14:paraId="42769AB2" w14:textId="77777777" w:rsidR="00B16FD5" w:rsidRPr="006A3D72" w:rsidRDefault="00B16FD5" w:rsidP="004A28FC">
            <w:pPr>
              <w:pStyle w:val="aa"/>
              <w:jc w:val="center"/>
              <w:rPr>
                <w:lang w:bidi="ru-RU"/>
              </w:rPr>
            </w:pPr>
            <w:r w:rsidRPr="006A3D72">
              <w:rPr>
                <w:lang w:bidi="ru-RU"/>
              </w:rPr>
              <w:t>3,4</w:t>
            </w:r>
          </w:p>
          <w:p w14:paraId="5B196552" w14:textId="77777777" w:rsidR="00B16FD5" w:rsidRPr="006A3D72" w:rsidRDefault="00B16FD5" w:rsidP="004A28FC">
            <w:pPr>
              <w:pStyle w:val="aa"/>
              <w:jc w:val="center"/>
              <w:rPr>
                <w:lang w:bidi="ru-RU"/>
              </w:rPr>
            </w:pPr>
            <w:r w:rsidRPr="006A3D72">
              <w:rPr>
                <w:lang w:bidi="ru-RU"/>
              </w:rPr>
              <w:t>3,0</w:t>
            </w:r>
          </w:p>
        </w:tc>
        <w:tc>
          <w:tcPr>
            <w:tcW w:w="1362" w:type="dxa"/>
            <w:shd w:val="clear" w:color="auto" w:fill="auto"/>
            <w:vAlign w:val="center"/>
          </w:tcPr>
          <w:p w14:paraId="7850DFA4" w14:textId="77777777" w:rsidR="00B16FD5" w:rsidRPr="006A3D72" w:rsidRDefault="00B16FD5" w:rsidP="004A28FC">
            <w:pPr>
              <w:pStyle w:val="aa"/>
              <w:jc w:val="center"/>
              <w:rPr>
                <w:lang w:bidi="ru-RU"/>
              </w:rPr>
            </w:pPr>
            <w:r w:rsidRPr="006A3D72">
              <w:rPr>
                <w:lang w:bidi="ru-RU"/>
              </w:rPr>
              <w:t>48,0</w:t>
            </w:r>
          </w:p>
          <w:p w14:paraId="51A08326" w14:textId="77777777" w:rsidR="00B16FD5" w:rsidRPr="006A3D72" w:rsidRDefault="00B16FD5" w:rsidP="004A28FC">
            <w:pPr>
              <w:pStyle w:val="aa"/>
              <w:jc w:val="center"/>
              <w:rPr>
                <w:lang w:bidi="ru-RU"/>
              </w:rPr>
            </w:pPr>
            <w:r w:rsidRPr="006A3D72">
              <w:rPr>
                <w:lang w:bidi="ru-RU"/>
              </w:rPr>
              <w:t>42,0</w:t>
            </w:r>
          </w:p>
        </w:tc>
      </w:tr>
    </w:tbl>
    <w:p w14:paraId="1F24A014" w14:textId="5B1DEDA4" w:rsidR="00B16FD5" w:rsidRPr="006A3D72" w:rsidRDefault="00B16FD5" w:rsidP="005D0817">
      <w:pPr>
        <w:pStyle w:val="aa"/>
        <w:ind w:firstLine="709"/>
        <w:jc w:val="both"/>
      </w:pPr>
    </w:p>
    <w:p w14:paraId="35CE8297" w14:textId="77777777" w:rsidR="00B16FD5" w:rsidRPr="006A3D72" w:rsidRDefault="00B16FD5" w:rsidP="005D0817">
      <w:pPr>
        <w:pStyle w:val="aa"/>
        <w:ind w:firstLine="709"/>
        <w:jc w:val="both"/>
        <w:rPr>
          <w:b/>
          <w:bCs/>
          <w:lang w:bidi="ru-RU"/>
        </w:rPr>
      </w:pPr>
      <w:bookmarkStart w:id="29" w:name="_Toc168929749"/>
      <w:r w:rsidRPr="006A3D72">
        <w:rPr>
          <w:b/>
          <w:bCs/>
          <w:lang w:bidi="ru-RU"/>
        </w:rPr>
        <w:t>Котельная №3 ООО «ИГК»</w:t>
      </w:r>
      <w:bookmarkEnd w:id="29"/>
    </w:p>
    <w:p w14:paraId="4E74B644" w14:textId="17B43215" w:rsidR="00B16FD5" w:rsidRPr="006A3D72" w:rsidRDefault="00B16FD5" w:rsidP="005D0817">
      <w:pPr>
        <w:pStyle w:val="aa"/>
        <w:ind w:firstLine="709"/>
        <w:jc w:val="both"/>
        <w:rPr>
          <w:lang w:bidi="ru-RU"/>
        </w:rPr>
      </w:pPr>
      <w:r w:rsidRPr="006A3D72">
        <w:rPr>
          <w:lang w:bidi="ru-RU"/>
        </w:rPr>
        <w:t>Котельная №3 ООО «ИГК» обеспечивает теплоснабжение</w:t>
      </w:r>
      <w:r w:rsidR="0091262E" w:rsidRPr="006A3D72">
        <w:rPr>
          <w:lang w:bidi="ru-RU"/>
        </w:rPr>
        <w:t xml:space="preserve"> </w:t>
      </w:r>
      <w:r w:rsidRPr="006A3D72">
        <w:rPr>
          <w:lang w:bidi="ru-RU"/>
        </w:rPr>
        <w:t>оздоровительного комплекса «Матросово», адрес г. Искитим ул. Береговая 215/1 (БО «Матросово»). Котельная запущена в 1990г. В котельной установлены три водогрейных котла марки «Братск» с общей теплопроизводительностью 3,3 Гкал/ч. Котлы работают на угле и отпускают тепловую энергию на отопление и горячее водоснабжение оздоровительного комплекса. Общая расчетная тепловая нагрузка на котельную 1,505 Гкал/ч. Резерв мощности – 1,795 Гкал/ч.</w:t>
      </w:r>
    </w:p>
    <w:p w14:paraId="6E813F9E" w14:textId="405F1299" w:rsidR="00B16FD5" w:rsidRPr="006A3D72" w:rsidRDefault="00B16FD5" w:rsidP="005D0817">
      <w:pPr>
        <w:pStyle w:val="aa"/>
        <w:ind w:firstLine="709"/>
        <w:jc w:val="both"/>
        <w:rPr>
          <w:lang w:bidi="ru-RU"/>
        </w:rPr>
      </w:pPr>
      <w:r w:rsidRPr="006A3D72">
        <w:rPr>
          <w:lang w:bidi="ru-RU"/>
        </w:rPr>
        <w:t>Водоснабжение котельной осуществляется привозной химочищенной водой из котельной №1 ООО «ИГК».</w:t>
      </w:r>
      <w:r w:rsidR="0091262E" w:rsidRPr="006A3D72">
        <w:rPr>
          <w:lang w:bidi="ru-RU"/>
        </w:rPr>
        <w:t xml:space="preserve"> </w:t>
      </w:r>
    </w:p>
    <w:p w14:paraId="6E140C3A" w14:textId="77777777" w:rsidR="00C12527" w:rsidRPr="006A3D72" w:rsidRDefault="00C12527" w:rsidP="005D0817">
      <w:pPr>
        <w:pStyle w:val="aa"/>
        <w:ind w:firstLine="709"/>
        <w:jc w:val="both"/>
        <w:rPr>
          <w:lang w:bidi="ru-RU"/>
        </w:rPr>
      </w:pPr>
    </w:p>
    <w:p w14:paraId="6F728655" w14:textId="45B32290" w:rsidR="00B16FD5" w:rsidRPr="006A3D72" w:rsidRDefault="0030117B" w:rsidP="0030117B">
      <w:pPr>
        <w:pStyle w:val="aa"/>
        <w:jc w:val="both"/>
        <w:rPr>
          <w:b/>
          <w:bCs/>
          <w:lang w:bidi="ru-RU"/>
        </w:rPr>
      </w:pPr>
      <w:r w:rsidRPr="006A3D72">
        <w:rPr>
          <w:b/>
          <w:bCs/>
          <w:lang w:bidi="ru-RU"/>
        </w:rPr>
        <w:t xml:space="preserve">Таблица 2.1.2.9 - </w:t>
      </w:r>
      <w:r w:rsidR="00B16FD5" w:rsidRPr="006A3D72">
        <w:rPr>
          <w:b/>
          <w:bCs/>
          <w:lang w:bidi="ru-RU"/>
        </w:rPr>
        <w:t>Данные о котельном оборудовании,</w:t>
      </w:r>
      <w:r w:rsidR="0091262E" w:rsidRPr="006A3D72">
        <w:rPr>
          <w:b/>
          <w:bCs/>
          <w:lang w:bidi="ru-RU"/>
        </w:rPr>
        <w:t xml:space="preserve"> </w:t>
      </w:r>
      <w:r w:rsidR="00B16FD5" w:rsidRPr="006A3D72">
        <w:rPr>
          <w:b/>
          <w:bCs/>
          <w:lang w:bidi="ru-RU"/>
        </w:rPr>
        <w:t>установленном на</w:t>
      </w:r>
      <w:r w:rsidR="0091262E" w:rsidRPr="006A3D72">
        <w:rPr>
          <w:b/>
          <w:bCs/>
          <w:lang w:bidi="ru-RU"/>
        </w:rPr>
        <w:t xml:space="preserve"> </w:t>
      </w:r>
      <w:r w:rsidR="00B16FD5" w:rsidRPr="006A3D72">
        <w:rPr>
          <w:b/>
          <w:bCs/>
          <w:lang w:bidi="ru-RU"/>
        </w:rPr>
        <w:t>котельной №3 ООО «ИГК»</w:t>
      </w:r>
    </w:p>
    <w:tbl>
      <w:tblPr>
        <w:tblW w:w="104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1430"/>
        <w:gridCol w:w="1100"/>
        <w:gridCol w:w="660"/>
        <w:gridCol w:w="770"/>
        <w:gridCol w:w="880"/>
        <w:gridCol w:w="990"/>
        <w:gridCol w:w="990"/>
        <w:gridCol w:w="660"/>
        <w:gridCol w:w="990"/>
      </w:tblGrid>
      <w:tr w:rsidR="00B16FD5" w:rsidRPr="006A3D72" w14:paraId="5BB11935" w14:textId="77777777" w:rsidTr="0030117B">
        <w:trPr>
          <w:trHeight w:val="551"/>
          <w:jc w:val="center"/>
        </w:trPr>
        <w:tc>
          <w:tcPr>
            <w:tcW w:w="1980" w:type="dxa"/>
            <w:vMerge w:val="restart"/>
            <w:shd w:val="clear" w:color="auto" w:fill="F2F2F2" w:themeFill="background1" w:themeFillShade="F2"/>
            <w:vAlign w:val="center"/>
          </w:tcPr>
          <w:p w14:paraId="4CC6DC95" w14:textId="77777777" w:rsidR="00B16FD5" w:rsidRPr="006A3D72" w:rsidRDefault="00B16FD5" w:rsidP="0030117B">
            <w:pPr>
              <w:pStyle w:val="aa"/>
              <w:jc w:val="center"/>
              <w:rPr>
                <w:sz w:val="22"/>
                <w:szCs w:val="20"/>
                <w:lang w:bidi="ru-RU"/>
              </w:rPr>
            </w:pPr>
            <w:r w:rsidRPr="006A3D72">
              <w:rPr>
                <w:sz w:val="22"/>
                <w:szCs w:val="20"/>
                <w:lang w:bidi="ru-RU"/>
              </w:rPr>
              <w:t>Наименование котельной</w:t>
            </w:r>
          </w:p>
        </w:tc>
        <w:tc>
          <w:tcPr>
            <w:tcW w:w="1430" w:type="dxa"/>
            <w:vMerge w:val="restart"/>
            <w:shd w:val="clear" w:color="auto" w:fill="F2F2F2" w:themeFill="background1" w:themeFillShade="F2"/>
            <w:vAlign w:val="center"/>
          </w:tcPr>
          <w:p w14:paraId="6E161B2A" w14:textId="77777777" w:rsidR="00B16FD5" w:rsidRPr="006A3D72" w:rsidRDefault="00B16FD5" w:rsidP="0030117B">
            <w:pPr>
              <w:pStyle w:val="aa"/>
              <w:jc w:val="center"/>
              <w:rPr>
                <w:sz w:val="22"/>
                <w:szCs w:val="20"/>
                <w:lang w:bidi="ru-RU"/>
              </w:rPr>
            </w:pPr>
            <w:r w:rsidRPr="006A3D72">
              <w:rPr>
                <w:sz w:val="22"/>
                <w:szCs w:val="20"/>
                <w:lang w:bidi="ru-RU"/>
              </w:rPr>
              <w:t>Марка котлов</w:t>
            </w:r>
          </w:p>
        </w:tc>
        <w:tc>
          <w:tcPr>
            <w:tcW w:w="1100" w:type="dxa"/>
            <w:vMerge w:val="restart"/>
            <w:shd w:val="clear" w:color="auto" w:fill="F2F2F2" w:themeFill="background1" w:themeFillShade="F2"/>
            <w:vAlign w:val="center"/>
          </w:tcPr>
          <w:p w14:paraId="611D1C55" w14:textId="77777777" w:rsidR="00B16FD5" w:rsidRPr="006A3D72" w:rsidRDefault="00B16FD5" w:rsidP="0030117B">
            <w:pPr>
              <w:pStyle w:val="aa"/>
              <w:jc w:val="center"/>
              <w:rPr>
                <w:sz w:val="22"/>
                <w:szCs w:val="20"/>
                <w:lang w:bidi="ru-RU"/>
              </w:rPr>
            </w:pPr>
            <w:r w:rsidRPr="006A3D72">
              <w:rPr>
                <w:sz w:val="22"/>
                <w:szCs w:val="20"/>
                <w:lang w:bidi="ru-RU"/>
              </w:rPr>
              <w:t>Установ. мощность котла,</w:t>
            </w:r>
          </w:p>
          <w:p w14:paraId="34D4CF4F" w14:textId="77777777" w:rsidR="00B16FD5" w:rsidRPr="006A3D72" w:rsidRDefault="00B16FD5" w:rsidP="0030117B">
            <w:pPr>
              <w:pStyle w:val="aa"/>
              <w:jc w:val="center"/>
              <w:rPr>
                <w:sz w:val="22"/>
                <w:szCs w:val="20"/>
                <w:lang w:bidi="ru-RU"/>
              </w:rPr>
            </w:pPr>
            <w:r w:rsidRPr="006A3D72">
              <w:rPr>
                <w:sz w:val="22"/>
                <w:szCs w:val="20"/>
                <w:lang w:bidi="ru-RU"/>
              </w:rPr>
              <w:t>Гкал/ч</w:t>
            </w:r>
          </w:p>
        </w:tc>
        <w:tc>
          <w:tcPr>
            <w:tcW w:w="660" w:type="dxa"/>
            <w:vMerge w:val="restart"/>
            <w:shd w:val="clear" w:color="auto" w:fill="F2F2F2" w:themeFill="background1" w:themeFillShade="F2"/>
            <w:vAlign w:val="center"/>
          </w:tcPr>
          <w:p w14:paraId="2220C4FA" w14:textId="77777777" w:rsidR="00B16FD5" w:rsidRPr="006A3D72" w:rsidRDefault="00B16FD5" w:rsidP="0030117B">
            <w:pPr>
              <w:pStyle w:val="aa"/>
              <w:jc w:val="center"/>
              <w:rPr>
                <w:sz w:val="22"/>
                <w:szCs w:val="20"/>
                <w:lang w:bidi="ru-RU"/>
              </w:rPr>
            </w:pPr>
            <w:r w:rsidRPr="006A3D72">
              <w:rPr>
                <w:sz w:val="22"/>
                <w:szCs w:val="20"/>
                <w:lang w:bidi="ru-RU"/>
              </w:rPr>
              <w:t>Кол- во</w:t>
            </w:r>
          </w:p>
        </w:tc>
        <w:tc>
          <w:tcPr>
            <w:tcW w:w="770" w:type="dxa"/>
            <w:vMerge w:val="restart"/>
            <w:shd w:val="clear" w:color="auto" w:fill="F2F2F2" w:themeFill="background1" w:themeFillShade="F2"/>
            <w:vAlign w:val="center"/>
          </w:tcPr>
          <w:p w14:paraId="28ECA4E9" w14:textId="77777777" w:rsidR="00B16FD5" w:rsidRPr="006A3D72" w:rsidRDefault="00B16FD5" w:rsidP="0030117B">
            <w:pPr>
              <w:pStyle w:val="aa"/>
              <w:jc w:val="center"/>
              <w:rPr>
                <w:sz w:val="22"/>
                <w:szCs w:val="20"/>
                <w:lang w:bidi="ru-RU"/>
              </w:rPr>
            </w:pPr>
            <w:r w:rsidRPr="006A3D72">
              <w:rPr>
                <w:sz w:val="22"/>
                <w:szCs w:val="20"/>
                <w:lang w:bidi="ru-RU"/>
              </w:rPr>
              <w:t>Год ввода</w:t>
            </w:r>
          </w:p>
        </w:tc>
        <w:tc>
          <w:tcPr>
            <w:tcW w:w="880" w:type="dxa"/>
            <w:vMerge w:val="restart"/>
            <w:shd w:val="clear" w:color="auto" w:fill="F2F2F2" w:themeFill="background1" w:themeFillShade="F2"/>
            <w:vAlign w:val="center"/>
          </w:tcPr>
          <w:p w14:paraId="4205A62A" w14:textId="7FCB98A3" w:rsidR="00B16FD5" w:rsidRPr="006A3D72" w:rsidRDefault="00B16FD5" w:rsidP="0030117B">
            <w:pPr>
              <w:pStyle w:val="aa"/>
              <w:jc w:val="center"/>
              <w:rPr>
                <w:sz w:val="22"/>
                <w:szCs w:val="20"/>
                <w:lang w:bidi="ru-RU"/>
              </w:rPr>
            </w:pPr>
            <w:r w:rsidRPr="006A3D72">
              <w:rPr>
                <w:sz w:val="22"/>
                <w:szCs w:val="20"/>
                <w:lang w:bidi="ru-RU"/>
              </w:rPr>
              <w:t>Год кап. ремонта</w:t>
            </w:r>
          </w:p>
        </w:tc>
        <w:tc>
          <w:tcPr>
            <w:tcW w:w="1980" w:type="dxa"/>
            <w:gridSpan w:val="2"/>
            <w:shd w:val="clear" w:color="auto" w:fill="F2F2F2" w:themeFill="background1" w:themeFillShade="F2"/>
            <w:vAlign w:val="center"/>
          </w:tcPr>
          <w:p w14:paraId="6DC46994" w14:textId="77777777" w:rsidR="00B16FD5" w:rsidRPr="006A3D72" w:rsidRDefault="00B16FD5" w:rsidP="0030117B">
            <w:pPr>
              <w:pStyle w:val="aa"/>
              <w:jc w:val="center"/>
              <w:rPr>
                <w:sz w:val="22"/>
                <w:szCs w:val="20"/>
                <w:lang w:bidi="ru-RU"/>
              </w:rPr>
            </w:pPr>
            <w:r w:rsidRPr="006A3D72">
              <w:rPr>
                <w:sz w:val="22"/>
                <w:szCs w:val="20"/>
                <w:lang w:bidi="ru-RU"/>
              </w:rPr>
              <w:t>Вид топлива</w:t>
            </w:r>
          </w:p>
        </w:tc>
        <w:tc>
          <w:tcPr>
            <w:tcW w:w="1650" w:type="dxa"/>
            <w:gridSpan w:val="2"/>
            <w:shd w:val="clear" w:color="auto" w:fill="F2F2F2" w:themeFill="background1" w:themeFillShade="F2"/>
            <w:vAlign w:val="center"/>
          </w:tcPr>
          <w:p w14:paraId="2313482E" w14:textId="77777777" w:rsidR="00B16FD5" w:rsidRPr="006A3D72" w:rsidRDefault="00B16FD5" w:rsidP="0030117B">
            <w:pPr>
              <w:pStyle w:val="aa"/>
              <w:jc w:val="center"/>
              <w:rPr>
                <w:sz w:val="22"/>
                <w:szCs w:val="20"/>
                <w:lang w:bidi="ru-RU"/>
              </w:rPr>
            </w:pPr>
            <w:r w:rsidRPr="006A3D72">
              <w:rPr>
                <w:sz w:val="22"/>
                <w:szCs w:val="20"/>
                <w:lang w:bidi="ru-RU"/>
              </w:rPr>
              <w:t>Параметры теп-</w:t>
            </w:r>
          </w:p>
          <w:p w14:paraId="35C4D877" w14:textId="77777777" w:rsidR="00B16FD5" w:rsidRPr="006A3D72" w:rsidRDefault="00B16FD5" w:rsidP="0030117B">
            <w:pPr>
              <w:pStyle w:val="aa"/>
              <w:jc w:val="center"/>
              <w:rPr>
                <w:sz w:val="22"/>
                <w:szCs w:val="20"/>
                <w:lang w:bidi="ru-RU"/>
              </w:rPr>
            </w:pPr>
            <w:r w:rsidRPr="006A3D72">
              <w:rPr>
                <w:sz w:val="22"/>
                <w:szCs w:val="20"/>
                <w:lang w:bidi="ru-RU"/>
              </w:rPr>
              <w:t>лоносителя</w:t>
            </w:r>
          </w:p>
        </w:tc>
      </w:tr>
      <w:tr w:rsidR="00B16FD5" w:rsidRPr="006A3D72" w14:paraId="59005841" w14:textId="77777777" w:rsidTr="0030117B">
        <w:trPr>
          <w:trHeight w:val="542"/>
          <w:jc w:val="center"/>
        </w:trPr>
        <w:tc>
          <w:tcPr>
            <w:tcW w:w="1980" w:type="dxa"/>
            <w:vMerge/>
            <w:tcBorders>
              <w:top w:val="nil"/>
            </w:tcBorders>
            <w:shd w:val="clear" w:color="auto" w:fill="F2F2F2" w:themeFill="background1" w:themeFillShade="F2"/>
            <w:vAlign w:val="center"/>
          </w:tcPr>
          <w:p w14:paraId="3420E723" w14:textId="77777777" w:rsidR="00B16FD5" w:rsidRPr="006A3D72" w:rsidRDefault="00B16FD5" w:rsidP="0030117B">
            <w:pPr>
              <w:pStyle w:val="aa"/>
              <w:jc w:val="center"/>
              <w:rPr>
                <w:sz w:val="22"/>
                <w:szCs w:val="20"/>
                <w:lang w:bidi="ru-RU"/>
              </w:rPr>
            </w:pPr>
          </w:p>
        </w:tc>
        <w:tc>
          <w:tcPr>
            <w:tcW w:w="1430" w:type="dxa"/>
            <w:vMerge/>
            <w:tcBorders>
              <w:top w:val="nil"/>
            </w:tcBorders>
            <w:shd w:val="clear" w:color="auto" w:fill="F2F2F2" w:themeFill="background1" w:themeFillShade="F2"/>
            <w:vAlign w:val="center"/>
          </w:tcPr>
          <w:p w14:paraId="6D4FFE3B" w14:textId="77777777" w:rsidR="00B16FD5" w:rsidRPr="006A3D72" w:rsidRDefault="00B16FD5" w:rsidP="0030117B">
            <w:pPr>
              <w:pStyle w:val="aa"/>
              <w:jc w:val="center"/>
              <w:rPr>
                <w:sz w:val="22"/>
                <w:szCs w:val="20"/>
                <w:lang w:bidi="ru-RU"/>
              </w:rPr>
            </w:pPr>
          </w:p>
        </w:tc>
        <w:tc>
          <w:tcPr>
            <w:tcW w:w="1100" w:type="dxa"/>
            <w:vMerge/>
            <w:tcBorders>
              <w:top w:val="nil"/>
            </w:tcBorders>
            <w:shd w:val="clear" w:color="auto" w:fill="F2F2F2" w:themeFill="background1" w:themeFillShade="F2"/>
            <w:vAlign w:val="center"/>
          </w:tcPr>
          <w:p w14:paraId="30D91971" w14:textId="77777777" w:rsidR="00B16FD5" w:rsidRPr="006A3D72" w:rsidRDefault="00B16FD5" w:rsidP="0030117B">
            <w:pPr>
              <w:pStyle w:val="aa"/>
              <w:jc w:val="center"/>
              <w:rPr>
                <w:sz w:val="22"/>
                <w:szCs w:val="20"/>
                <w:lang w:bidi="ru-RU"/>
              </w:rPr>
            </w:pPr>
          </w:p>
        </w:tc>
        <w:tc>
          <w:tcPr>
            <w:tcW w:w="660" w:type="dxa"/>
            <w:vMerge/>
            <w:tcBorders>
              <w:top w:val="nil"/>
            </w:tcBorders>
            <w:shd w:val="clear" w:color="auto" w:fill="F2F2F2" w:themeFill="background1" w:themeFillShade="F2"/>
            <w:vAlign w:val="center"/>
          </w:tcPr>
          <w:p w14:paraId="13B1CF35" w14:textId="77777777" w:rsidR="00B16FD5" w:rsidRPr="006A3D72" w:rsidRDefault="00B16FD5" w:rsidP="0030117B">
            <w:pPr>
              <w:pStyle w:val="aa"/>
              <w:jc w:val="center"/>
              <w:rPr>
                <w:sz w:val="22"/>
                <w:szCs w:val="20"/>
                <w:lang w:bidi="ru-RU"/>
              </w:rPr>
            </w:pPr>
          </w:p>
        </w:tc>
        <w:tc>
          <w:tcPr>
            <w:tcW w:w="770" w:type="dxa"/>
            <w:vMerge/>
            <w:tcBorders>
              <w:top w:val="nil"/>
            </w:tcBorders>
            <w:shd w:val="clear" w:color="auto" w:fill="F2F2F2" w:themeFill="background1" w:themeFillShade="F2"/>
            <w:vAlign w:val="center"/>
          </w:tcPr>
          <w:p w14:paraId="2766DEDA" w14:textId="77777777" w:rsidR="00B16FD5" w:rsidRPr="006A3D72" w:rsidRDefault="00B16FD5" w:rsidP="0030117B">
            <w:pPr>
              <w:pStyle w:val="aa"/>
              <w:jc w:val="center"/>
              <w:rPr>
                <w:sz w:val="22"/>
                <w:szCs w:val="20"/>
                <w:lang w:bidi="ru-RU"/>
              </w:rPr>
            </w:pPr>
          </w:p>
        </w:tc>
        <w:tc>
          <w:tcPr>
            <w:tcW w:w="880" w:type="dxa"/>
            <w:vMerge/>
            <w:tcBorders>
              <w:top w:val="nil"/>
            </w:tcBorders>
            <w:shd w:val="clear" w:color="auto" w:fill="F2F2F2" w:themeFill="background1" w:themeFillShade="F2"/>
            <w:vAlign w:val="center"/>
          </w:tcPr>
          <w:p w14:paraId="30800652" w14:textId="77777777" w:rsidR="00B16FD5" w:rsidRPr="006A3D72" w:rsidRDefault="00B16FD5" w:rsidP="0030117B">
            <w:pPr>
              <w:pStyle w:val="aa"/>
              <w:jc w:val="center"/>
              <w:rPr>
                <w:sz w:val="22"/>
                <w:szCs w:val="20"/>
                <w:lang w:bidi="ru-RU"/>
              </w:rPr>
            </w:pPr>
          </w:p>
        </w:tc>
        <w:tc>
          <w:tcPr>
            <w:tcW w:w="990" w:type="dxa"/>
            <w:shd w:val="clear" w:color="auto" w:fill="F2F2F2" w:themeFill="background1" w:themeFillShade="F2"/>
            <w:vAlign w:val="center"/>
          </w:tcPr>
          <w:p w14:paraId="3A7F4950" w14:textId="77777777" w:rsidR="00B16FD5" w:rsidRPr="006A3D72" w:rsidRDefault="00B16FD5" w:rsidP="0030117B">
            <w:pPr>
              <w:pStyle w:val="aa"/>
              <w:jc w:val="center"/>
              <w:rPr>
                <w:sz w:val="22"/>
                <w:szCs w:val="20"/>
                <w:lang w:bidi="ru-RU"/>
              </w:rPr>
            </w:pPr>
            <w:r w:rsidRPr="006A3D72">
              <w:rPr>
                <w:sz w:val="22"/>
                <w:szCs w:val="20"/>
                <w:lang w:bidi="ru-RU"/>
              </w:rPr>
              <w:t>Основное</w:t>
            </w:r>
          </w:p>
        </w:tc>
        <w:tc>
          <w:tcPr>
            <w:tcW w:w="990" w:type="dxa"/>
            <w:shd w:val="clear" w:color="auto" w:fill="F2F2F2" w:themeFill="background1" w:themeFillShade="F2"/>
            <w:vAlign w:val="center"/>
          </w:tcPr>
          <w:p w14:paraId="402C4D84" w14:textId="77777777" w:rsidR="00B16FD5" w:rsidRPr="006A3D72" w:rsidRDefault="00B16FD5" w:rsidP="0030117B">
            <w:pPr>
              <w:pStyle w:val="aa"/>
              <w:jc w:val="center"/>
              <w:rPr>
                <w:sz w:val="22"/>
                <w:szCs w:val="20"/>
                <w:lang w:bidi="ru-RU"/>
              </w:rPr>
            </w:pPr>
            <w:r w:rsidRPr="006A3D72">
              <w:rPr>
                <w:sz w:val="22"/>
                <w:szCs w:val="20"/>
                <w:lang w:bidi="ru-RU"/>
              </w:rPr>
              <w:t>Резервное</w:t>
            </w:r>
          </w:p>
        </w:tc>
        <w:tc>
          <w:tcPr>
            <w:tcW w:w="660" w:type="dxa"/>
            <w:shd w:val="clear" w:color="auto" w:fill="F2F2F2" w:themeFill="background1" w:themeFillShade="F2"/>
            <w:vAlign w:val="center"/>
          </w:tcPr>
          <w:p w14:paraId="7EA6976B" w14:textId="77777777" w:rsidR="00B16FD5" w:rsidRPr="006A3D72" w:rsidRDefault="00B16FD5" w:rsidP="0030117B">
            <w:pPr>
              <w:pStyle w:val="aa"/>
              <w:jc w:val="center"/>
              <w:rPr>
                <w:sz w:val="22"/>
                <w:szCs w:val="20"/>
                <w:lang w:bidi="ru-RU"/>
              </w:rPr>
            </w:pPr>
            <w:r w:rsidRPr="006A3D72">
              <w:rPr>
                <w:sz w:val="22"/>
                <w:szCs w:val="20"/>
                <w:lang w:bidi="ru-RU"/>
              </w:rPr>
              <w:t>Пар</w:t>
            </w:r>
          </w:p>
        </w:tc>
        <w:tc>
          <w:tcPr>
            <w:tcW w:w="990" w:type="dxa"/>
            <w:shd w:val="clear" w:color="auto" w:fill="F2F2F2" w:themeFill="background1" w:themeFillShade="F2"/>
            <w:vAlign w:val="center"/>
          </w:tcPr>
          <w:p w14:paraId="580BD53D" w14:textId="77777777" w:rsidR="00B16FD5" w:rsidRPr="006A3D72" w:rsidRDefault="00B16FD5" w:rsidP="0030117B">
            <w:pPr>
              <w:pStyle w:val="aa"/>
              <w:jc w:val="center"/>
              <w:rPr>
                <w:sz w:val="22"/>
                <w:szCs w:val="20"/>
                <w:lang w:bidi="ru-RU"/>
              </w:rPr>
            </w:pPr>
            <w:r w:rsidRPr="006A3D72">
              <w:rPr>
                <w:sz w:val="22"/>
                <w:szCs w:val="20"/>
                <w:lang w:bidi="ru-RU"/>
              </w:rPr>
              <w:t>Вода</w:t>
            </w:r>
          </w:p>
        </w:tc>
      </w:tr>
      <w:tr w:rsidR="00B16FD5" w:rsidRPr="006A3D72" w14:paraId="2D2CC7EB" w14:textId="77777777" w:rsidTr="0030117B">
        <w:trPr>
          <w:trHeight w:val="551"/>
          <w:jc w:val="center"/>
        </w:trPr>
        <w:tc>
          <w:tcPr>
            <w:tcW w:w="1980" w:type="dxa"/>
            <w:shd w:val="clear" w:color="auto" w:fill="auto"/>
            <w:vAlign w:val="center"/>
          </w:tcPr>
          <w:p w14:paraId="1033FD2F" w14:textId="77777777" w:rsidR="0030117B" w:rsidRPr="006A3D72" w:rsidRDefault="00B16FD5" w:rsidP="0030117B">
            <w:pPr>
              <w:pStyle w:val="aa"/>
              <w:jc w:val="center"/>
              <w:rPr>
                <w:sz w:val="22"/>
                <w:szCs w:val="20"/>
                <w:lang w:bidi="ru-RU"/>
              </w:rPr>
            </w:pPr>
            <w:r w:rsidRPr="006A3D72">
              <w:rPr>
                <w:sz w:val="22"/>
                <w:szCs w:val="20"/>
                <w:lang w:bidi="ru-RU"/>
              </w:rPr>
              <w:t xml:space="preserve">Котельная №3 </w:t>
            </w:r>
          </w:p>
          <w:p w14:paraId="1980E9B8" w14:textId="1CB2BE1C" w:rsidR="00B16FD5" w:rsidRPr="006A3D72" w:rsidRDefault="00B16FD5" w:rsidP="0030117B">
            <w:pPr>
              <w:pStyle w:val="aa"/>
              <w:jc w:val="center"/>
              <w:rPr>
                <w:sz w:val="22"/>
                <w:szCs w:val="20"/>
                <w:lang w:bidi="ru-RU"/>
              </w:rPr>
            </w:pPr>
            <w:r w:rsidRPr="006A3D72">
              <w:rPr>
                <w:sz w:val="22"/>
                <w:szCs w:val="20"/>
                <w:lang w:bidi="ru-RU"/>
              </w:rPr>
              <w:t>ООО</w:t>
            </w:r>
            <w:r w:rsidR="0030117B" w:rsidRPr="006A3D72">
              <w:rPr>
                <w:sz w:val="22"/>
                <w:szCs w:val="20"/>
                <w:lang w:bidi="ru-RU"/>
              </w:rPr>
              <w:t xml:space="preserve"> </w:t>
            </w:r>
            <w:r w:rsidRPr="006A3D72">
              <w:rPr>
                <w:sz w:val="22"/>
                <w:szCs w:val="20"/>
                <w:lang w:bidi="ru-RU"/>
              </w:rPr>
              <w:t>«ИГК»</w:t>
            </w:r>
          </w:p>
        </w:tc>
        <w:tc>
          <w:tcPr>
            <w:tcW w:w="1430" w:type="dxa"/>
            <w:shd w:val="clear" w:color="auto" w:fill="auto"/>
            <w:vAlign w:val="center"/>
          </w:tcPr>
          <w:p w14:paraId="0192E46E" w14:textId="77777777" w:rsidR="00B16FD5" w:rsidRPr="006A3D72" w:rsidRDefault="00B16FD5" w:rsidP="0030117B">
            <w:pPr>
              <w:pStyle w:val="aa"/>
              <w:jc w:val="center"/>
              <w:rPr>
                <w:sz w:val="22"/>
                <w:szCs w:val="20"/>
                <w:lang w:bidi="ru-RU"/>
              </w:rPr>
            </w:pPr>
            <w:r w:rsidRPr="006A3D72">
              <w:rPr>
                <w:sz w:val="22"/>
                <w:szCs w:val="20"/>
                <w:lang w:bidi="ru-RU"/>
              </w:rPr>
              <w:t>Водогрейный «Братск»</w:t>
            </w:r>
          </w:p>
        </w:tc>
        <w:tc>
          <w:tcPr>
            <w:tcW w:w="1100" w:type="dxa"/>
            <w:shd w:val="clear" w:color="auto" w:fill="auto"/>
            <w:vAlign w:val="center"/>
          </w:tcPr>
          <w:p w14:paraId="7B52065B" w14:textId="77777777" w:rsidR="00B16FD5" w:rsidRPr="006A3D72" w:rsidRDefault="00B16FD5" w:rsidP="0030117B">
            <w:pPr>
              <w:pStyle w:val="aa"/>
              <w:jc w:val="center"/>
              <w:rPr>
                <w:sz w:val="22"/>
                <w:szCs w:val="20"/>
                <w:lang w:bidi="ru-RU"/>
              </w:rPr>
            </w:pPr>
            <w:r w:rsidRPr="006A3D72">
              <w:rPr>
                <w:sz w:val="22"/>
                <w:szCs w:val="20"/>
                <w:lang w:bidi="ru-RU"/>
              </w:rPr>
              <w:t>1,1</w:t>
            </w:r>
          </w:p>
        </w:tc>
        <w:tc>
          <w:tcPr>
            <w:tcW w:w="660" w:type="dxa"/>
            <w:shd w:val="clear" w:color="auto" w:fill="auto"/>
            <w:vAlign w:val="center"/>
          </w:tcPr>
          <w:p w14:paraId="14CACC52" w14:textId="77777777" w:rsidR="00B16FD5" w:rsidRPr="006A3D72" w:rsidRDefault="00B16FD5" w:rsidP="0030117B">
            <w:pPr>
              <w:pStyle w:val="aa"/>
              <w:jc w:val="center"/>
              <w:rPr>
                <w:sz w:val="22"/>
                <w:szCs w:val="20"/>
                <w:lang w:bidi="ru-RU"/>
              </w:rPr>
            </w:pPr>
            <w:r w:rsidRPr="006A3D72">
              <w:rPr>
                <w:sz w:val="22"/>
                <w:szCs w:val="20"/>
                <w:lang w:bidi="ru-RU"/>
              </w:rPr>
              <w:t>3</w:t>
            </w:r>
          </w:p>
        </w:tc>
        <w:tc>
          <w:tcPr>
            <w:tcW w:w="770" w:type="dxa"/>
            <w:shd w:val="clear" w:color="auto" w:fill="auto"/>
            <w:vAlign w:val="center"/>
          </w:tcPr>
          <w:p w14:paraId="430D1D29" w14:textId="77777777" w:rsidR="00B16FD5" w:rsidRPr="006A3D72" w:rsidRDefault="00B16FD5" w:rsidP="0030117B">
            <w:pPr>
              <w:pStyle w:val="aa"/>
              <w:jc w:val="center"/>
              <w:rPr>
                <w:sz w:val="22"/>
                <w:szCs w:val="20"/>
                <w:lang w:bidi="ru-RU"/>
              </w:rPr>
            </w:pPr>
            <w:r w:rsidRPr="006A3D72">
              <w:rPr>
                <w:sz w:val="22"/>
                <w:szCs w:val="20"/>
                <w:lang w:bidi="ru-RU"/>
              </w:rPr>
              <w:t>1990</w:t>
            </w:r>
          </w:p>
        </w:tc>
        <w:tc>
          <w:tcPr>
            <w:tcW w:w="880" w:type="dxa"/>
            <w:shd w:val="clear" w:color="auto" w:fill="auto"/>
            <w:vAlign w:val="center"/>
          </w:tcPr>
          <w:p w14:paraId="692490A6" w14:textId="77777777" w:rsidR="00B16FD5" w:rsidRPr="006A3D72" w:rsidRDefault="00B16FD5" w:rsidP="0030117B">
            <w:pPr>
              <w:pStyle w:val="aa"/>
              <w:jc w:val="center"/>
              <w:rPr>
                <w:sz w:val="22"/>
                <w:szCs w:val="20"/>
                <w:lang w:bidi="ru-RU"/>
              </w:rPr>
            </w:pPr>
          </w:p>
        </w:tc>
        <w:tc>
          <w:tcPr>
            <w:tcW w:w="990" w:type="dxa"/>
            <w:shd w:val="clear" w:color="auto" w:fill="auto"/>
            <w:vAlign w:val="center"/>
          </w:tcPr>
          <w:p w14:paraId="3ACE1994" w14:textId="77777777" w:rsidR="00B16FD5" w:rsidRPr="006A3D72" w:rsidRDefault="00B16FD5" w:rsidP="0030117B">
            <w:pPr>
              <w:pStyle w:val="aa"/>
              <w:jc w:val="center"/>
              <w:rPr>
                <w:sz w:val="22"/>
                <w:szCs w:val="20"/>
                <w:lang w:bidi="ru-RU"/>
              </w:rPr>
            </w:pPr>
            <w:r w:rsidRPr="006A3D72">
              <w:rPr>
                <w:sz w:val="22"/>
                <w:szCs w:val="20"/>
                <w:lang w:bidi="ru-RU"/>
              </w:rPr>
              <w:t>уголь</w:t>
            </w:r>
          </w:p>
        </w:tc>
        <w:tc>
          <w:tcPr>
            <w:tcW w:w="990" w:type="dxa"/>
            <w:shd w:val="clear" w:color="auto" w:fill="auto"/>
            <w:vAlign w:val="center"/>
          </w:tcPr>
          <w:p w14:paraId="0FB8247A" w14:textId="77777777" w:rsidR="00B16FD5" w:rsidRPr="006A3D72" w:rsidRDefault="00B16FD5" w:rsidP="0030117B">
            <w:pPr>
              <w:pStyle w:val="aa"/>
              <w:jc w:val="center"/>
              <w:rPr>
                <w:sz w:val="22"/>
                <w:szCs w:val="20"/>
                <w:lang w:bidi="ru-RU"/>
              </w:rPr>
            </w:pPr>
          </w:p>
        </w:tc>
        <w:tc>
          <w:tcPr>
            <w:tcW w:w="660" w:type="dxa"/>
            <w:shd w:val="clear" w:color="auto" w:fill="auto"/>
            <w:vAlign w:val="center"/>
          </w:tcPr>
          <w:p w14:paraId="265C0A67" w14:textId="77777777" w:rsidR="00B16FD5" w:rsidRPr="006A3D72" w:rsidRDefault="00B16FD5" w:rsidP="0030117B">
            <w:pPr>
              <w:pStyle w:val="aa"/>
              <w:jc w:val="center"/>
              <w:rPr>
                <w:sz w:val="22"/>
                <w:szCs w:val="20"/>
                <w:lang w:bidi="ru-RU"/>
              </w:rPr>
            </w:pPr>
          </w:p>
        </w:tc>
        <w:tc>
          <w:tcPr>
            <w:tcW w:w="990" w:type="dxa"/>
            <w:shd w:val="clear" w:color="auto" w:fill="auto"/>
            <w:vAlign w:val="center"/>
          </w:tcPr>
          <w:p w14:paraId="3407E018" w14:textId="77777777" w:rsidR="00B16FD5" w:rsidRPr="006A3D72" w:rsidRDefault="00B16FD5" w:rsidP="0030117B">
            <w:pPr>
              <w:pStyle w:val="aa"/>
              <w:jc w:val="center"/>
              <w:rPr>
                <w:sz w:val="22"/>
                <w:szCs w:val="20"/>
                <w:lang w:bidi="ru-RU"/>
              </w:rPr>
            </w:pPr>
            <w:r w:rsidRPr="006A3D72">
              <w:rPr>
                <w:sz w:val="22"/>
                <w:szCs w:val="20"/>
                <w:lang w:bidi="ru-RU"/>
              </w:rPr>
              <w:t>95 ˚С</w:t>
            </w:r>
          </w:p>
        </w:tc>
      </w:tr>
    </w:tbl>
    <w:p w14:paraId="6160FC2C" w14:textId="77777777" w:rsidR="0030117B" w:rsidRPr="006A3D72" w:rsidRDefault="0030117B" w:rsidP="005D0817">
      <w:pPr>
        <w:pStyle w:val="aa"/>
        <w:ind w:firstLine="709"/>
        <w:jc w:val="both"/>
        <w:rPr>
          <w:lang w:bidi="ru-RU"/>
        </w:rPr>
      </w:pPr>
    </w:p>
    <w:p w14:paraId="29FE5BFD" w14:textId="60B71533" w:rsidR="00B16FD5" w:rsidRPr="006A3D72" w:rsidRDefault="00B16FD5" w:rsidP="005D0817">
      <w:pPr>
        <w:pStyle w:val="aa"/>
        <w:ind w:firstLine="709"/>
        <w:jc w:val="both"/>
        <w:rPr>
          <w:lang w:bidi="ru-RU"/>
        </w:rPr>
      </w:pPr>
      <w:r w:rsidRPr="006A3D72">
        <w:rPr>
          <w:lang w:bidi="ru-RU"/>
        </w:rPr>
        <w:t>Коммерческий учет тепловой энергии, теплоносителя на источнике тепловой энергии осуществляется с помощью теплосчетчика СПТ961, приборы которого установлены в помещении котельной на выводе из котельной на подающем и обратном трубопроводах Ду150.</w:t>
      </w:r>
    </w:p>
    <w:p w14:paraId="6AB530F9" w14:textId="77777777" w:rsidR="0030117B" w:rsidRPr="006A3D72" w:rsidRDefault="0030117B" w:rsidP="005D0817">
      <w:pPr>
        <w:pStyle w:val="aa"/>
        <w:ind w:firstLine="709"/>
        <w:jc w:val="both"/>
        <w:rPr>
          <w:lang w:bidi="ru-RU"/>
        </w:rPr>
      </w:pPr>
    </w:p>
    <w:p w14:paraId="1E1BB5AE" w14:textId="035FC11C" w:rsidR="00B16FD5" w:rsidRPr="006A3D72" w:rsidRDefault="0030117B" w:rsidP="0030117B">
      <w:pPr>
        <w:pStyle w:val="aa"/>
        <w:jc w:val="both"/>
        <w:rPr>
          <w:b/>
          <w:bCs/>
          <w:lang w:bidi="ru-RU"/>
        </w:rPr>
      </w:pPr>
      <w:r w:rsidRPr="006A3D72">
        <w:rPr>
          <w:b/>
          <w:bCs/>
          <w:lang w:bidi="ru-RU"/>
        </w:rPr>
        <w:t xml:space="preserve">Таблица 2.1.2.10 - </w:t>
      </w:r>
      <w:r w:rsidR="00B16FD5" w:rsidRPr="006A3D72">
        <w:rPr>
          <w:b/>
          <w:bCs/>
          <w:lang w:bidi="ru-RU"/>
        </w:rPr>
        <w:t>Тягодутьевые оборудование (вентиляторы, дымососы)</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31"/>
        <w:gridCol w:w="1162"/>
        <w:gridCol w:w="571"/>
        <w:gridCol w:w="1615"/>
        <w:gridCol w:w="1036"/>
        <w:gridCol w:w="1026"/>
        <w:gridCol w:w="1475"/>
        <w:gridCol w:w="1213"/>
      </w:tblGrid>
      <w:tr w:rsidR="00B16FD5" w:rsidRPr="006A3D72" w14:paraId="1A92657C" w14:textId="77777777" w:rsidTr="0030117B">
        <w:trPr>
          <w:trHeight w:val="20"/>
        </w:trPr>
        <w:tc>
          <w:tcPr>
            <w:tcW w:w="1531" w:type="dxa"/>
            <w:vMerge w:val="restart"/>
            <w:shd w:val="clear" w:color="auto" w:fill="F2F2F2" w:themeFill="background1" w:themeFillShade="F2"/>
            <w:vAlign w:val="center"/>
          </w:tcPr>
          <w:p w14:paraId="5DF4CAAD" w14:textId="77777777" w:rsidR="00B16FD5" w:rsidRPr="006A3D72" w:rsidRDefault="00B16FD5" w:rsidP="0030117B">
            <w:pPr>
              <w:pStyle w:val="aa"/>
              <w:jc w:val="center"/>
              <w:rPr>
                <w:sz w:val="22"/>
                <w:szCs w:val="20"/>
                <w:lang w:bidi="ru-RU"/>
              </w:rPr>
            </w:pPr>
            <w:r w:rsidRPr="006A3D72">
              <w:rPr>
                <w:sz w:val="22"/>
                <w:szCs w:val="20"/>
                <w:lang w:bidi="ru-RU"/>
              </w:rPr>
              <w:t>Тип устройства</w:t>
            </w:r>
          </w:p>
        </w:tc>
        <w:tc>
          <w:tcPr>
            <w:tcW w:w="1162" w:type="dxa"/>
            <w:vMerge w:val="restart"/>
            <w:shd w:val="clear" w:color="auto" w:fill="F2F2F2" w:themeFill="background1" w:themeFillShade="F2"/>
            <w:vAlign w:val="center"/>
          </w:tcPr>
          <w:p w14:paraId="13103248" w14:textId="25C9A096" w:rsidR="00B16FD5" w:rsidRPr="006A3D72" w:rsidRDefault="00B16FD5" w:rsidP="0030117B">
            <w:pPr>
              <w:pStyle w:val="aa"/>
              <w:jc w:val="center"/>
              <w:rPr>
                <w:sz w:val="22"/>
                <w:szCs w:val="20"/>
                <w:lang w:bidi="ru-RU"/>
              </w:rPr>
            </w:pPr>
            <w:r w:rsidRPr="006A3D72">
              <w:rPr>
                <w:sz w:val="22"/>
                <w:szCs w:val="20"/>
                <w:lang w:bidi="ru-RU"/>
              </w:rPr>
              <w:t>Год установки</w:t>
            </w:r>
          </w:p>
        </w:tc>
        <w:tc>
          <w:tcPr>
            <w:tcW w:w="571" w:type="dxa"/>
            <w:vMerge w:val="restart"/>
            <w:shd w:val="clear" w:color="auto" w:fill="F2F2F2" w:themeFill="background1" w:themeFillShade="F2"/>
            <w:vAlign w:val="center"/>
          </w:tcPr>
          <w:p w14:paraId="447FA111" w14:textId="06F0951B" w:rsidR="00B16FD5" w:rsidRPr="006A3D72" w:rsidRDefault="00B16FD5" w:rsidP="0030117B">
            <w:pPr>
              <w:pStyle w:val="aa"/>
              <w:jc w:val="center"/>
              <w:rPr>
                <w:sz w:val="22"/>
                <w:szCs w:val="20"/>
                <w:lang w:bidi="ru-RU"/>
              </w:rPr>
            </w:pPr>
            <w:r w:rsidRPr="006A3D72">
              <w:rPr>
                <w:sz w:val="22"/>
                <w:szCs w:val="20"/>
                <w:lang w:bidi="ru-RU"/>
              </w:rPr>
              <w:t>К-во</w:t>
            </w:r>
          </w:p>
        </w:tc>
        <w:tc>
          <w:tcPr>
            <w:tcW w:w="2651" w:type="dxa"/>
            <w:gridSpan w:val="2"/>
            <w:shd w:val="clear" w:color="auto" w:fill="F2F2F2" w:themeFill="background1" w:themeFillShade="F2"/>
            <w:vAlign w:val="center"/>
          </w:tcPr>
          <w:p w14:paraId="6F52E57C" w14:textId="77777777" w:rsidR="00B16FD5" w:rsidRPr="006A3D72" w:rsidRDefault="00B16FD5" w:rsidP="0030117B">
            <w:pPr>
              <w:pStyle w:val="aa"/>
              <w:jc w:val="center"/>
              <w:rPr>
                <w:sz w:val="22"/>
                <w:szCs w:val="20"/>
                <w:lang w:bidi="ru-RU"/>
              </w:rPr>
            </w:pPr>
            <w:r w:rsidRPr="006A3D72">
              <w:rPr>
                <w:sz w:val="22"/>
                <w:szCs w:val="20"/>
                <w:lang w:bidi="ru-RU"/>
              </w:rPr>
              <w:t>Характеристики</w:t>
            </w:r>
          </w:p>
        </w:tc>
        <w:tc>
          <w:tcPr>
            <w:tcW w:w="3714" w:type="dxa"/>
            <w:gridSpan w:val="3"/>
            <w:shd w:val="clear" w:color="auto" w:fill="F2F2F2" w:themeFill="background1" w:themeFillShade="F2"/>
            <w:vAlign w:val="center"/>
          </w:tcPr>
          <w:p w14:paraId="5A3ABDDB" w14:textId="77777777" w:rsidR="00B16FD5" w:rsidRPr="006A3D72" w:rsidRDefault="00B16FD5" w:rsidP="0030117B">
            <w:pPr>
              <w:pStyle w:val="aa"/>
              <w:jc w:val="center"/>
              <w:rPr>
                <w:sz w:val="22"/>
                <w:szCs w:val="20"/>
                <w:lang w:bidi="ru-RU"/>
              </w:rPr>
            </w:pPr>
            <w:r w:rsidRPr="006A3D72">
              <w:rPr>
                <w:sz w:val="22"/>
                <w:szCs w:val="20"/>
                <w:lang w:bidi="ru-RU"/>
              </w:rPr>
              <w:t>Электродвигатель</w:t>
            </w:r>
          </w:p>
        </w:tc>
      </w:tr>
      <w:tr w:rsidR="00B16FD5" w:rsidRPr="006A3D72" w14:paraId="526616E3" w14:textId="77777777" w:rsidTr="0030117B">
        <w:trPr>
          <w:trHeight w:val="20"/>
        </w:trPr>
        <w:tc>
          <w:tcPr>
            <w:tcW w:w="1531" w:type="dxa"/>
            <w:vMerge/>
            <w:tcBorders>
              <w:top w:val="nil"/>
            </w:tcBorders>
            <w:shd w:val="clear" w:color="auto" w:fill="F2F2F2" w:themeFill="background1" w:themeFillShade="F2"/>
            <w:vAlign w:val="center"/>
          </w:tcPr>
          <w:p w14:paraId="7D4C013D" w14:textId="77777777" w:rsidR="00B16FD5" w:rsidRPr="006A3D72" w:rsidRDefault="00B16FD5" w:rsidP="0030117B">
            <w:pPr>
              <w:pStyle w:val="aa"/>
              <w:jc w:val="center"/>
              <w:rPr>
                <w:sz w:val="22"/>
                <w:szCs w:val="20"/>
                <w:lang w:bidi="ru-RU"/>
              </w:rPr>
            </w:pPr>
          </w:p>
        </w:tc>
        <w:tc>
          <w:tcPr>
            <w:tcW w:w="1162" w:type="dxa"/>
            <w:vMerge/>
            <w:tcBorders>
              <w:top w:val="nil"/>
            </w:tcBorders>
            <w:shd w:val="clear" w:color="auto" w:fill="F2F2F2" w:themeFill="background1" w:themeFillShade="F2"/>
            <w:vAlign w:val="center"/>
          </w:tcPr>
          <w:p w14:paraId="67D86E07" w14:textId="77777777" w:rsidR="00B16FD5" w:rsidRPr="006A3D72" w:rsidRDefault="00B16FD5" w:rsidP="0030117B">
            <w:pPr>
              <w:pStyle w:val="aa"/>
              <w:jc w:val="center"/>
              <w:rPr>
                <w:sz w:val="22"/>
                <w:szCs w:val="20"/>
                <w:lang w:bidi="ru-RU"/>
              </w:rPr>
            </w:pPr>
          </w:p>
        </w:tc>
        <w:tc>
          <w:tcPr>
            <w:tcW w:w="571" w:type="dxa"/>
            <w:vMerge/>
            <w:tcBorders>
              <w:top w:val="nil"/>
            </w:tcBorders>
            <w:shd w:val="clear" w:color="auto" w:fill="F2F2F2" w:themeFill="background1" w:themeFillShade="F2"/>
            <w:vAlign w:val="center"/>
          </w:tcPr>
          <w:p w14:paraId="7501FFE5" w14:textId="77777777" w:rsidR="00B16FD5" w:rsidRPr="006A3D72" w:rsidRDefault="00B16FD5" w:rsidP="0030117B">
            <w:pPr>
              <w:pStyle w:val="aa"/>
              <w:jc w:val="center"/>
              <w:rPr>
                <w:sz w:val="22"/>
                <w:szCs w:val="20"/>
                <w:lang w:bidi="ru-RU"/>
              </w:rPr>
            </w:pPr>
          </w:p>
        </w:tc>
        <w:tc>
          <w:tcPr>
            <w:tcW w:w="1615" w:type="dxa"/>
            <w:shd w:val="clear" w:color="auto" w:fill="F2F2F2" w:themeFill="background1" w:themeFillShade="F2"/>
            <w:vAlign w:val="center"/>
          </w:tcPr>
          <w:p w14:paraId="68C2EFF9" w14:textId="77777777" w:rsidR="00B16FD5" w:rsidRPr="006A3D72" w:rsidRDefault="00B16FD5" w:rsidP="0030117B">
            <w:pPr>
              <w:pStyle w:val="aa"/>
              <w:jc w:val="center"/>
              <w:rPr>
                <w:sz w:val="22"/>
                <w:szCs w:val="20"/>
                <w:lang w:bidi="ru-RU"/>
              </w:rPr>
            </w:pPr>
            <w:r w:rsidRPr="006A3D72">
              <w:rPr>
                <w:sz w:val="22"/>
                <w:szCs w:val="20"/>
                <w:lang w:bidi="ru-RU"/>
              </w:rPr>
              <w:t>Производит. тыс. м</w:t>
            </w:r>
            <w:r w:rsidRPr="006A3D72">
              <w:rPr>
                <w:sz w:val="22"/>
                <w:szCs w:val="20"/>
                <w:vertAlign w:val="superscript"/>
                <w:lang w:bidi="ru-RU"/>
              </w:rPr>
              <w:t>3</w:t>
            </w:r>
            <w:r w:rsidRPr="006A3D72">
              <w:rPr>
                <w:sz w:val="22"/>
                <w:szCs w:val="20"/>
                <w:lang w:bidi="ru-RU"/>
              </w:rPr>
              <w:t>/ч</w:t>
            </w:r>
          </w:p>
        </w:tc>
        <w:tc>
          <w:tcPr>
            <w:tcW w:w="1036" w:type="dxa"/>
            <w:shd w:val="clear" w:color="auto" w:fill="F2F2F2" w:themeFill="background1" w:themeFillShade="F2"/>
            <w:vAlign w:val="center"/>
          </w:tcPr>
          <w:p w14:paraId="197CFFFF" w14:textId="77777777" w:rsidR="00B16FD5" w:rsidRPr="006A3D72" w:rsidRDefault="00B16FD5" w:rsidP="0030117B">
            <w:pPr>
              <w:pStyle w:val="aa"/>
              <w:jc w:val="center"/>
              <w:rPr>
                <w:sz w:val="22"/>
                <w:szCs w:val="20"/>
                <w:lang w:bidi="ru-RU"/>
              </w:rPr>
            </w:pPr>
            <w:r w:rsidRPr="006A3D72">
              <w:rPr>
                <w:sz w:val="22"/>
                <w:szCs w:val="20"/>
                <w:lang w:bidi="ru-RU"/>
              </w:rPr>
              <w:t>Напор, кг/см</w:t>
            </w:r>
            <w:r w:rsidRPr="006A3D72">
              <w:rPr>
                <w:sz w:val="22"/>
                <w:szCs w:val="20"/>
                <w:vertAlign w:val="superscript"/>
                <w:lang w:bidi="ru-RU"/>
              </w:rPr>
              <w:t>2</w:t>
            </w:r>
          </w:p>
        </w:tc>
        <w:tc>
          <w:tcPr>
            <w:tcW w:w="1026" w:type="dxa"/>
            <w:shd w:val="clear" w:color="auto" w:fill="F2F2F2" w:themeFill="background1" w:themeFillShade="F2"/>
            <w:vAlign w:val="center"/>
          </w:tcPr>
          <w:p w14:paraId="6B7599A0" w14:textId="77777777" w:rsidR="00B16FD5" w:rsidRPr="006A3D72" w:rsidRDefault="00B16FD5" w:rsidP="0030117B">
            <w:pPr>
              <w:pStyle w:val="aa"/>
              <w:jc w:val="center"/>
              <w:rPr>
                <w:sz w:val="22"/>
                <w:szCs w:val="20"/>
                <w:lang w:bidi="ru-RU"/>
              </w:rPr>
            </w:pPr>
            <w:r w:rsidRPr="006A3D72">
              <w:rPr>
                <w:sz w:val="22"/>
                <w:szCs w:val="20"/>
                <w:lang w:bidi="ru-RU"/>
              </w:rPr>
              <w:t>Тип</w:t>
            </w:r>
          </w:p>
        </w:tc>
        <w:tc>
          <w:tcPr>
            <w:tcW w:w="1475" w:type="dxa"/>
            <w:shd w:val="clear" w:color="auto" w:fill="F2F2F2" w:themeFill="background1" w:themeFillShade="F2"/>
            <w:vAlign w:val="center"/>
          </w:tcPr>
          <w:p w14:paraId="19936D9D" w14:textId="59D9787F" w:rsidR="00B16FD5" w:rsidRPr="006A3D72" w:rsidRDefault="00B16FD5" w:rsidP="0030117B">
            <w:pPr>
              <w:pStyle w:val="aa"/>
              <w:jc w:val="center"/>
              <w:rPr>
                <w:sz w:val="22"/>
                <w:szCs w:val="20"/>
                <w:lang w:bidi="ru-RU"/>
              </w:rPr>
            </w:pPr>
            <w:r w:rsidRPr="006A3D72">
              <w:rPr>
                <w:sz w:val="22"/>
                <w:szCs w:val="20"/>
                <w:lang w:bidi="ru-RU"/>
              </w:rPr>
              <w:t>Мощность, кВт</w:t>
            </w:r>
          </w:p>
        </w:tc>
        <w:tc>
          <w:tcPr>
            <w:tcW w:w="1213" w:type="dxa"/>
            <w:shd w:val="clear" w:color="auto" w:fill="F2F2F2" w:themeFill="background1" w:themeFillShade="F2"/>
            <w:vAlign w:val="center"/>
          </w:tcPr>
          <w:p w14:paraId="1769D6E7" w14:textId="37BCA1EF" w:rsidR="00B16FD5" w:rsidRPr="006A3D72" w:rsidRDefault="00B16FD5" w:rsidP="0030117B">
            <w:pPr>
              <w:pStyle w:val="aa"/>
              <w:jc w:val="center"/>
              <w:rPr>
                <w:sz w:val="22"/>
                <w:szCs w:val="20"/>
                <w:lang w:bidi="ru-RU"/>
              </w:rPr>
            </w:pPr>
            <w:r w:rsidRPr="006A3D72">
              <w:rPr>
                <w:sz w:val="22"/>
                <w:szCs w:val="20"/>
                <w:lang w:bidi="ru-RU"/>
              </w:rPr>
              <w:t>Скорость, об/мин</w:t>
            </w:r>
          </w:p>
        </w:tc>
      </w:tr>
      <w:tr w:rsidR="00B16FD5" w:rsidRPr="006A3D72" w14:paraId="336F8F28" w14:textId="77777777" w:rsidTr="0030117B">
        <w:trPr>
          <w:trHeight w:val="20"/>
        </w:trPr>
        <w:tc>
          <w:tcPr>
            <w:tcW w:w="1531" w:type="dxa"/>
            <w:shd w:val="clear" w:color="auto" w:fill="auto"/>
            <w:vAlign w:val="center"/>
          </w:tcPr>
          <w:p w14:paraId="6A30913D" w14:textId="49C577F8" w:rsidR="00B16FD5" w:rsidRPr="006A3D72" w:rsidRDefault="00B16FD5" w:rsidP="0030117B">
            <w:pPr>
              <w:pStyle w:val="aa"/>
              <w:jc w:val="center"/>
              <w:rPr>
                <w:sz w:val="22"/>
                <w:szCs w:val="20"/>
                <w:lang w:bidi="ru-RU"/>
              </w:rPr>
            </w:pPr>
            <w:r w:rsidRPr="006A3D72">
              <w:rPr>
                <w:sz w:val="22"/>
                <w:szCs w:val="20"/>
                <w:lang w:bidi="ru-RU"/>
              </w:rPr>
              <w:t>Дымосос</w:t>
            </w:r>
            <w:r w:rsidR="0030117B" w:rsidRPr="006A3D72">
              <w:rPr>
                <w:sz w:val="22"/>
                <w:szCs w:val="20"/>
                <w:lang w:bidi="ru-RU"/>
              </w:rPr>
              <w:t xml:space="preserve"> </w:t>
            </w:r>
            <w:r w:rsidRPr="006A3D72">
              <w:rPr>
                <w:sz w:val="22"/>
                <w:szCs w:val="20"/>
                <w:lang w:bidi="ru-RU"/>
              </w:rPr>
              <w:t>ДН-10</w:t>
            </w:r>
          </w:p>
        </w:tc>
        <w:tc>
          <w:tcPr>
            <w:tcW w:w="1162" w:type="dxa"/>
            <w:shd w:val="clear" w:color="auto" w:fill="auto"/>
            <w:vAlign w:val="center"/>
          </w:tcPr>
          <w:p w14:paraId="6440C4D9" w14:textId="77777777" w:rsidR="00B16FD5" w:rsidRPr="006A3D72" w:rsidRDefault="00B16FD5" w:rsidP="0030117B">
            <w:pPr>
              <w:pStyle w:val="aa"/>
              <w:jc w:val="center"/>
              <w:rPr>
                <w:sz w:val="22"/>
                <w:szCs w:val="20"/>
                <w:lang w:bidi="ru-RU"/>
              </w:rPr>
            </w:pPr>
            <w:r w:rsidRPr="006A3D72">
              <w:rPr>
                <w:sz w:val="22"/>
                <w:szCs w:val="20"/>
                <w:lang w:bidi="ru-RU"/>
              </w:rPr>
              <w:t>1990</w:t>
            </w:r>
          </w:p>
        </w:tc>
        <w:tc>
          <w:tcPr>
            <w:tcW w:w="571" w:type="dxa"/>
            <w:shd w:val="clear" w:color="auto" w:fill="auto"/>
            <w:vAlign w:val="center"/>
          </w:tcPr>
          <w:p w14:paraId="23CCA40E" w14:textId="77777777" w:rsidR="00B16FD5" w:rsidRPr="006A3D72" w:rsidRDefault="00B16FD5" w:rsidP="0030117B">
            <w:pPr>
              <w:pStyle w:val="aa"/>
              <w:jc w:val="center"/>
              <w:rPr>
                <w:sz w:val="22"/>
                <w:szCs w:val="20"/>
                <w:lang w:bidi="ru-RU"/>
              </w:rPr>
            </w:pPr>
            <w:r w:rsidRPr="006A3D72">
              <w:rPr>
                <w:sz w:val="22"/>
                <w:szCs w:val="20"/>
                <w:lang w:bidi="ru-RU"/>
              </w:rPr>
              <w:t>2</w:t>
            </w:r>
          </w:p>
        </w:tc>
        <w:tc>
          <w:tcPr>
            <w:tcW w:w="1615" w:type="dxa"/>
            <w:shd w:val="clear" w:color="auto" w:fill="auto"/>
            <w:vAlign w:val="center"/>
          </w:tcPr>
          <w:p w14:paraId="7CBE8426" w14:textId="77777777" w:rsidR="00B16FD5" w:rsidRPr="006A3D72" w:rsidRDefault="00B16FD5" w:rsidP="0030117B">
            <w:pPr>
              <w:pStyle w:val="aa"/>
              <w:jc w:val="center"/>
              <w:rPr>
                <w:sz w:val="22"/>
                <w:szCs w:val="20"/>
                <w:lang w:bidi="ru-RU"/>
              </w:rPr>
            </w:pPr>
            <w:r w:rsidRPr="006A3D72">
              <w:rPr>
                <w:sz w:val="22"/>
                <w:szCs w:val="20"/>
                <w:lang w:bidi="ru-RU"/>
              </w:rPr>
              <w:t>13,1</w:t>
            </w:r>
          </w:p>
        </w:tc>
        <w:tc>
          <w:tcPr>
            <w:tcW w:w="1036" w:type="dxa"/>
            <w:shd w:val="clear" w:color="auto" w:fill="auto"/>
            <w:vAlign w:val="center"/>
          </w:tcPr>
          <w:p w14:paraId="33E0A88E" w14:textId="77777777" w:rsidR="00B16FD5" w:rsidRPr="006A3D72" w:rsidRDefault="00B16FD5" w:rsidP="0030117B">
            <w:pPr>
              <w:pStyle w:val="aa"/>
              <w:jc w:val="center"/>
              <w:rPr>
                <w:sz w:val="22"/>
                <w:szCs w:val="20"/>
                <w:lang w:bidi="ru-RU"/>
              </w:rPr>
            </w:pPr>
            <w:r w:rsidRPr="006A3D72">
              <w:rPr>
                <w:sz w:val="22"/>
                <w:szCs w:val="20"/>
                <w:lang w:bidi="ru-RU"/>
              </w:rPr>
              <w:t>97</w:t>
            </w:r>
          </w:p>
        </w:tc>
        <w:tc>
          <w:tcPr>
            <w:tcW w:w="1026" w:type="dxa"/>
            <w:shd w:val="clear" w:color="auto" w:fill="auto"/>
            <w:vAlign w:val="center"/>
          </w:tcPr>
          <w:p w14:paraId="4CAF2813" w14:textId="77777777" w:rsidR="00B16FD5" w:rsidRPr="006A3D72" w:rsidRDefault="00B16FD5" w:rsidP="0030117B">
            <w:pPr>
              <w:pStyle w:val="aa"/>
              <w:jc w:val="center"/>
              <w:rPr>
                <w:sz w:val="22"/>
                <w:szCs w:val="20"/>
                <w:lang w:bidi="ru-RU"/>
              </w:rPr>
            </w:pPr>
          </w:p>
        </w:tc>
        <w:tc>
          <w:tcPr>
            <w:tcW w:w="1475" w:type="dxa"/>
            <w:shd w:val="clear" w:color="auto" w:fill="auto"/>
            <w:vAlign w:val="center"/>
          </w:tcPr>
          <w:p w14:paraId="76A14E98" w14:textId="77777777" w:rsidR="00B16FD5" w:rsidRPr="006A3D72" w:rsidRDefault="00B16FD5" w:rsidP="0030117B">
            <w:pPr>
              <w:pStyle w:val="aa"/>
              <w:jc w:val="center"/>
              <w:rPr>
                <w:sz w:val="22"/>
                <w:szCs w:val="20"/>
                <w:lang w:bidi="ru-RU"/>
              </w:rPr>
            </w:pPr>
            <w:r w:rsidRPr="006A3D72">
              <w:rPr>
                <w:sz w:val="22"/>
                <w:szCs w:val="20"/>
                <w:lang w:bidi="ru-RU"/>
              </w:rPr>
              <w:t>11</w:t>
            </w:r>
          </w:p>
        </w:tc>
        <w:tc>
          <w:tcPr>
            <w:tcW w:w="1213" w:type="dxa"/>
            <w:shd w:val="clear" w:color="auto" w:fill="auto"/>
            <w:vAlign w:val="center"/>
          </w:tcPr>
          <w:p w14:paraId="25511A6D" w14:textId="77777777" w:rsidR="00B16FD5" w:rsidRPr="006A3D72" w:rsidRDefault="00B16FD5" w:rsidP="0030117B">
            <w:pPr>
              <w:pStyle w:val="aa"/>
              <w:jc w:val="center"/>
              <w:rPr>
                <w:sz w:val="22"/>
                <w:szCs w:val="20"/>
                <w:lang w:bidi="ru-RU"/>
              </w:rPr>
            </w:pPr>
            <w:r w:rsidRPr="006A3D72">
              <w:rPr>
                <w:sz w:val="22"/>
                <w:szCs w:val="20"/>
                <w:lang w:bidi="ru-RU"/>
              </w:rPr>
              <w:t>970</w:t>
            </w:r>
          </w:p>
        </w:tc>
      </w:tr>
      <w:tr w:rsidR="00B16FD5" w:rsidRPr="006A3D72" w14:paraId="59CBC45D" w14:textId="77777777" w:rsidTr="0030117B">
        <w:trPr>
          <w:trHeight w:val="20"/>
        </w:trPr>
        <w:tc>
          <w:tcPr>
            <w:tcW w:w="1531" w:type="dxa"/>
            <w:shd w:val="clear" w:color="auto" w:fill="auto"/>
            <w:vAlign w:val="center"/>
          </w:tcPr>
          <w:p w14:paraId="59D3B6EA" w14:textId="6757011F" w:rsidR="00B16FD5" w:rsidRPr="006A3D72" w:rsidRDefault="00B16FD5" w:rsidP="0030117B">
            <w:pPr>
              <w:pStyle w:val="aa"/>
              <w:jc w:val="center"/>
              <w:rPr>
                <w:sz w:val="22"/>
                <w:szCs w:val="20"/>
                <w:lang w:bidi="ru-RU"/>
              </w:rPr>
            </w:pPr>
            <w:r w:rsidRPr="006A3D72">
              <w:rPr>
                <w:sz w:val="22"/>
                <w:szCs w:val="20"/>
                <w:lang w:bidi="ru-RU"/>
              </w:rPr>
              <w:t>Вентилятор ВР 280-46</w:t>
            </w:r>
          </w:p>
        </w:tc>
        <w:tc>
          <w:tcPr>
            <w:tcW w:w="1162" w:type="dxa"/>
            <w:shd w:val="clear" w:color="auto" w:fill="auto"/>
            <w:vAlign w:val="center"/>
          </w:tcPr>
          <w:p w14:paraId="2A1D107E" w14:textId="77777777" w:rsidR="00B16FD5" w:rsidRPr="006A3D72" w:rsidRDefault="00B16FD5" w:rsidP="0030117B">
            <w:pPr>
              <w:pStyle w:val="aa"/>
              <w:jc w:val="center"/>
              <w:rPr>
                <w:sz w:val="22"/>
                <w:szCs w:val="20"/>
                <w:lang w:bidi="ru-RU"/>
              </w:rPr>
            </w:pPr>
            <w:r w:rsidRPr="006A3D72">
              <w:rPr>
                <w:sz w:val="22"/>
                <w:szCs w:val="20"/>
                <w:lang w:bidi="ru-RU"/>
              </w:rPr>
              <w:t>1990</w:t>
            </w:r>
          </w:p>
        </w:tc>
        <w:tc>
          <w:tcPr>
            <w:tcW w:w="571" w:type="dxa"/>
            <w:shd w:val="clear" w:color="auto" w:fill="auto"/>
            <w:vAlign w:val="center"/>
          </w:tcPr>
          <w:p w14:paraId="380E7150" w14:textId="77777777" w:rsidR="00B16FD5" w:rsidRPr="006A3D72" w:rsidRDefault="00B16FD5" w:rsidP="0030117B">
            <w:pPr>
              <w:pStyle w:val="aa"/>
              <w:jc w:val="center"/>
              <w:rPr>
                <w:sz w:val="22"/>
                <w:szCs w:val="20"/>
                <w:lang w:bidi="ru-RU"/>
              </w:rPr>
            </w:pPr>
            <w:r w:rsidRPr="006A3D72">
              <w:rPr>
                <w:sz w:val="22"/>
                <w:szCs w:val="20"/>
                <w:lang w:bidi="ru-RU"/>
              </w:rPr>
              <w:t>2</w:t>
            </w:r>
          </w:p>
        </w:tc>
        <w:tc>
          <w:tcPr>
            <w:tcW w:w="1615" w:type="dxa"/>
            <w:shd w:val="clear" w:color="auto" w:fill="auto"/>
            <w:vAlign w:val="center"/>
          </w:tcPr>
          <w:p w14:paraId="1D1DE51A" w14:textId="77777777" w:rsidR="00B16FD5" w:rsidRPr="006A3D72" w:rsidRDefault="00B16FD5" w:rsidP="0030117B">
            <w:pPr>
              <w:pStyle w:val="aa"/>
              <w:jc w:val="center"/>
              <w:rPr>
                <w:sz w:val="22"/>
                <w:szCs w:val="20"/>
                <w:lang w:bidi="ru-RU"/>
              </w:rPr>
            </w:pPr>
            <w:r w:rsidRPr="006A3D72">
              <w:rPr>
                <w:sz w:val="22"/>
                <w:szCs w:val="20"/>
                <w:lang w:bidi="ru-RU"/>
              </w:rPr>
              <w:t>10</w:t>
            </w:r>
          </w:p>
        </w:tc>
        <w:tc>
          <w:tcPr>
            <w:tcW w:w="1036" w:type="dxa"/>
            <w:shd w:val="clear" w:color="auto" w:fill="auto"/>
            <w:vAlign w:val="center"/>
          </w:tcPr>
          <w:p w14:paraId="1EEAE486" w14:textId="77777777" w:rsidR="00B16FD5" w:rsidRPr="006A3D72" w:rsidRDefault="00B16FD5" w:rsidP="0030117B">
            <w:pPr>
              <w:pStyle w:val="aa"/>
              <w:jc w:val="center"/>
              <w:rPr>
                <w:sz w:val="22"/>
                <w:szCs w:val="20"/>
                <w:lang w:bidi="ru-RU"/>
              </w:rPr>
            </w:pPr>
            <w:r w:rsidRPr="006A3D72">
              <w:rPr>
                <w:sz w:val="22"/>
                <w:szCs w:val="20"/>
                <w:lang w:bidi="ru-RU"/>
              </w:rPr>
              <w:t>4,5-20,2</w:t>
            </w:r>
          </w:p>
        </w:tc>
        <w:tc>
          <w:tcPr>
            <w:tcW w:w="1026" w:type="dxa"/>
            <w:shd w:val="clear" w:color="auto" w:fill="auto"/>
            <w:vAlign w:val="center"/>
          </w:tcPr>
          <w:p w14:paraId="344DA67F" w14:textId="77777777" w:rsidR="00B16FD5" w:rsidRPr="006A3D72" w:rsidRDefault="00B16FD5" w:rsidP="0030117B">
            <w:pPr>
              <w:pStyle w:val="aa"/>
              <w:jc w:val="center"/>
              <w:rPr>
                <w:sz w:val="22"/>
                <w:szCs w:val="20"/>
                <w:lang w:bidi="ru-RU"/>
              </w:rPr>
            </w:pPr>
          </w:p>
        </w:tc>
        <w:tc>
          <w:tcPr>
            <w:tcW w:w="1475" w:type="dxa"/>
            <w:shd w:val="clear" w:color="auto" w:fill="auto"/>
            <w:vAlign w:val="center"/>
          </w:tcPr>
          <w:p w14:paraId="21F92A5C" w14:textId="77777777" w:rsidR="00B16FD5" w:rsidRPr="006A3D72" w:rsidRDefault="00B16FD5" w:rsidP="0030117B">
            <w:pPr>
              <w:pStyle w:val="aa"/>
              <w:jc w:val="center"/>
              <w:rPr>
                <w:sz w:val="22"/>
                <w:szCs w:val="20"/>
                <w:lang w:bidi="ru-RU"/>
              </w:rPr>
            </w:pPr>
            <w:r w:rsidRPr="006A3D72">
              <w:rPr>
                <w:sz w:val="22"/>
                <w:szCs w:val="20"/>
                <w:lang w:bidi="ru-RU"/>
              </w:rPr>
              <w:t>2,2</w:t>
            </w:r>
          </w:p>
        </w:tc>
        <w:tc>
          <w:tcPr>
            <w:tcW w:w="1213" w:type="dxa"/>
            <w:shd w:val="clear" w:color="auto" w:fill="auto"/>
            <w:vAlign w:val="center"/>
          </w:tcPr>
          <w:p w14:paraId="6EDAC530" w14:textId="77777777" w:rsidR="00B16FD5" w:rsidRPr="006A3D72" w:rsidRDefault="00B16FD5" w:rsidP="0030117B">
            <w:pPr>
              <w:pStyle w:val="aa"/>
              <w:jc w:val="center"/>
              <w:rPr>
                <w:sz w:val="22"/>
                <w:szCs w:val="20"/>
                <w:lang w:bidi="ru-RU"/>
              </w:rPr>
            </w:pPr>
            <w:r w:rsidRPr="006A3D72">
              <w:rPr>
                <w:sz w:val="22"/>
                <w:szCs w:val="20"/>
                <w:lang w:bidi="ru-RU"/>
              </w:rPr>
              <w:t>3000</w:t>
            </w:r>
          </w:p>
        </w:tc>
      </w:tr>
      <w:tr w:rsidR="00B16FD5" w:rsidRPr="006A3D72" w14:paraId="3DDF498A" w14:textId="77777777" w:rsidTr="0030117B">
        <w:trPr>
          <w:trHeight w:val="20"/>
        </w:trPr>
        <w:tc>
          <w:tcPr>
            <w:tcW w:w="1531" w:type="dxa"/>
            <w:shd w:val="clear" w:color="auto" w:fill="auto"/>
            <w:vAlign w:val="center"/>
          </w:tcPr>
          <w:p w14:paraId="7938FC6C" w14:textId="2C4C09D4" w:rsidR="00B16FD5" w:rsidRPr="006A3D72" w:rsidRDefault="00B16FD5" w:rsidP="0030117B">
            <w:pPr>
              <w:pStyle w:val="aa"/>
              <w:jc w:val="center"/>
              <w:rPr>
                <w:sz w:val="22"/>
                <w:szCs w:val="20"/>
                <w:lang w:bidi="ru-RU"/>
              </w:rPr>
            </w:pPr>
            <w:r w:rsidRPr="006A3D72">
              <w:rPr>
                <w:sz w:val="22"/>
                <w:szCs w:val="20"/>
                <w:lang w:bidi="ru-RU"/>
              </w:rPr>
              <w:t>Вентилятор В-Ц 14-46-2,5-0,1А</w:t>
            </w:r>
          </w:p>
        </w:tc>
        <w:tc>
          <w:tcPr>
            <w:tcW w:w="1162" w:type="dxa"/>
            <w:shd w:val="clear" w:color="auto" w:fill="auto"/>
            <w:vAlign w:val="center"/>
          </w:tcPr>
          <w:p w14:paraId="1A38B6DE" w14:textId="77777777" w:rsidR="00B16FD5" w:rsidRPr="006A3D72" w:rsidRDefault="00B16FD5" w:rsidP="0030117B">
            <w:pPr>
              <w:pStyle w:val="aa"/>
              <w:jc w:val="center"/>
              <w:rPr>
                <w:sz w:val="22"/>
                <w:szCs w:val="20"/>
                <w:lang w:bidi="ru-RU"/>
              </w:rPr>
            </w:pPr>
            <w:r w:rsidRPr="006A3D72">
              <w:rPr>
                <w:sz w:val="22"/>
                <w:szCs w:val="20"/>
                <w:lang w:bidi="ru-RU"/>
              </w:rPr>
              <w:t>1990</w:t>
            </w:r>
          </w:p>
        </w:tc>
        <w:tc>
          <w:tcPr>
            <w:tcW w:w="571" w:type="dxa"/>
            <w:shd w:val="clear" w:color="auto" w:fill="auto"/>
            <w:vAlign w:val="center"/>
          </w:tcPr>
          <w:p w14:paraId="0CCC3167" w14:textId="77777777" w:rsidR="00B16FD5" w:rsidRPr="006A3D72" w:rsidRDefault="00B16FD5" w:rsidP="0030117B">
            <w:pPr>
              <w:pStyle w:val="aa"/>
              <w:jc w:val="center"/>
              <w:rPr>
                <w:sz w:val="22"/>
                <w:szCs w:val="20"/>
                <w:lang w:bidi="ru-RU"/>
              </w:rPr>
            </w:pPr>
            <w:r w:rsidRPr="006A3D72">
              <w:rPr>
                <w:sz w:val="22"/>
                <w:szCs w:val="20"/>
                <w:lang w:bidi="ru-RU"/>
              </w:rPr>
              <w:t>1</w:t>
            </w:r>
          </w:p>
        </w:tc>
        <w:tc>
          <w:tcPr>
            <w:tcW w:w="1615" w:type="dxa"/>
            <w:shd w:val="clear" w:color="auto" w:fill="auto"/>
            <w:vAlign w:val="center"/>
          </w:tcPr>
          <w:p w14:paraId="108FEC3A" w14:textId="77777777" w:rsidR="00B16FD5" w:rsidRPr="006A3D72" w:rsidRDefault="00B16FD5" w:rsidP="0030117B">
            <w:pPr>
              <w:pStyle w:val="aa"/>
              <w:jc w:val="center"/>
              <w:rPr>
                <w:sz w:val="22"/>
                <w:szCs w:val="20"/>
                <w:lang w:bidi="ru-RU"/>
              </w:rPr>
            </w:pPr>
            <w:r w:rsidRPr="006A3D72">
              <w:rPr>
                <w:sz w:val="22"/>
                <w:szCs w:val="20"/>
                <w:lang w:bidi="ru-RU"/>
              </w:rPr>
              <w:t>10</w:t>
            </w:r>
          </w:p>
        </w:tc>
        <w:tc>
          <w:tcPr>
            <w:tcW w:w="1036" w:type="dxa"/>
            <w:shd w:val="clear" w:color="auto" w:fill="auto"/>
            <w:vAlign w:val="center"/>
          </w:tcPr>
          <w:p w14:paraId="7C661C32" w14:textId="77777777" w:rsidR="00B16FD5" w:rsidRPr="006A3D72" w:rsidRDefault="00B16FD5" w:rsidP="0030117B">
            <w:pPr>
              <w:pStyle w:val="aa"/>
              <w:jc w:val="center"/>
              <w:rPr>
                <w:sz w:val="22"/>
                <w:szCs w:val="20"/>
                <w:lang w:bidi="ru-RU"/>
              </w:rPr>
            </w:pPr>
            <w:r w:rsidRPr="006A3D72">
              <w:rPr>
                <w:sz w:val="22"/>
                <w:szCs w:val="20"/>
                <w:lang w:bidi="ru-RU"/>
              </w:rPr>
              <w:t>4,5-20,2</w:t>
            </w:r>
          </w:p>
        </w:tc>
        <w:tc>
          <w:tcPr>
            <w:tcW w:w="1026" w:type="dxa"/>
            <w:shd w:val="clear" w:color="auto" w:fill="auto"/>
            <w:vAlign w:val="center"/>
          </w:tcPr>
          <w:p w14:paraId="7454B407" w14:textId="77777777" w:rsidR="00B16FD5" w:rsidRPr="006A3D72" w:rsidRDefault="00B16FD5" w:rsidP="0030117B">
            <w:pPr>
              <w:pStyle w:val="aa"/>
              <w:jc w:val="center"/>
              <w:rPr>
                <w:sz w:val="22"/>
                <w:szCs w:val="20"/>
                <w:lang w:bidi="ru-RU"/>
              </w:rPr>
            </w:pPr>
          </w:p>
        </w:tc>
        <w:tc>
          <w:tcPr>
            <w:tcW w:w="1475" w:type="dxa"/>
            <w:shd w:val="clear" w:color="auto" w:fill="auto"/>
            <w:vAlign w:val="center"/>
          </w:tcPr>
          <w:p w14:paraId="708B7922" w14:textId="77777777" w:rsidR="00B16FD5" w:rsidRPr="006A3D72" w:rsidRDefault="00B16FD5" w:rsidP="0030117B">
            <w:pPr>
              <w:pStyle w:val="aa"/>
              <w:jc w:val="center"/>
              <w:rPr>
                <w:sz w:val="22"/>
                <w:szCs w:val="20"/>
                <w:lang w:bidi="ru-RU"/>
              </w:rPr>
            </w:pPr>
            <w:r w:rsidRPr="006A3D72">
              <w:rPr>
                <w:sz w:val="22"/>
                <w:szCs w:val="20"/>
                <w:lang w:bidi="ru-RU"/>
              </w:rPr>
              <w:t>3,0</w:t>
            </w:r>
          </w:p>
        </w:tc>
        <w:tc>
          <w:tcPr>
            <w:tcW w:w="1213" w:type="dxa"/>
            <w:shd w:val="clear" w:color="auto" w:fill="auto"/>
            <w:vAlign w:val="center"/>
          </w:tcPr>
          <w:p w14:paraId="31B312A6" w14:textId="77777777" w:rsidR="00B16FD5" w:rsidRPr="006A3D72" w:rsidRDefault="00B16FD5" w:rsidP="0030117B">
            <w:pPr>
              <w:pStyle w:val="aa"/>
              <w:jc w:val="center"/>
              <w:rPr>
                <w:sz w:val="22"/>
                <w:szCs w:val="20"/>
                <w:lang w:bidi="ru-RU"/>
              </w:rPr>
            </w:pPr>
            <w:r w:rsidRPr="006A3D72">
              <w:rPr>
                <w:sz w:val="22"/>
                <w:szCs w:val="20"/>
                <w:lang w:bidi="ru-RU"/>
              </w:rPr>
              <w:t>3000</w:t>
            </w:r>
          </w:p>
        </w:tc>
      </w:tr>
    </w:tbl>
    <w:p w14:paraId="3A1507CD" w14:textId="77777777" w:rsidR="00B16FD5" w:rsidRPr="006A3D72" w:rsidRDefault="00B16FD5" w:rsidP="005D0817">
      <w:pPr>
        <w:pStyle w:val="aa"/>
        <w:ind w:firstLine="709"/>
        <w:jc w:val="both"/>
        <w:rPr>
          <w:lang w:bidi="ru-RU"/>
        </w:rPr>
      </w:pPr>
    </w:p>
    <w:p w14:paraId="53D9270D" w14:textId="2DC886A8" w:rsidR="00B16FD5" w:rsidRPr="006A3D72" w:rsidRDefault="0030117B" w:rsidP="0030117B">
      <w:pPr>
        <w:pStyle w:val="aa"/>
        <w:jc w:val="both"/>
        <w:rPr>
          <w:lang w:bidi="ru-RU"/>
        </w:rPr>
      </w:pPr>
      <w:r w:rsidRPr="006A3D72">
        <w:rPr>
          <w:b/>
          <w:bCs/>
          <w:lang w:bidi="ru-RU"/>
        </w:rPr>
        <w:t xml:space="preserve">Таблица 2.1.2.11 - </w:t>
      </w:r>
      <w:r w:rsidR="00B16FD5" w:rsidRPr="006A3D72">
        <w:rPr>
          <w:b/>
          <w:bCs/>
          <w:lang w:bidi="ru-RU"/>
        </w:rPr>
        <w:t>Состав оборудования насосных групп</w:t>
      </w:r>
    </w:p>
    <w:tbl>
      <w:tblPr>
        <w:tblW w:w="9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6"/>
        <w:gridCol w:w="2062"/>
        <w:gridCol w:w="1364"/>
        <w:gridCol w:w="1302"/>
        <w:gridCol w:w="1162"/>
        <w:gridCol w:w="1381"/>
      </w:tblGrid>
      <w:tr w:rsidR="00B16FD5" w:rsidRPr="006A3D72" w14:paraId="1A514554" w14:textId="77777777" w:rsidTr="0030117B">
        <w:trPr>
          <w:trHeight w:val="20"/>
        </w:trPr>
        <w:tc>
          <w:tcPr>
            <w:tcW w:w="1956" w:type="dxa"/>
            <w:shd w:val="clear" w:color="auto" w:fill="F2F2F2" w:themeFill="background1" w:themeFillShade="F2"/>
            <w:vAlign w:val="center"/>
          </w:tcPr>
          <w:p w14:paraId="64626678" w14:textId="77777777" w:rsidR="00B16FD5" w:rsidRPr="006A3D72" w:rsidRDefault="00B16FD5" w:rsidP="0030117B">
            <w:pPr>
              <w:pStyle w:val="aa"/>
              <w:jc w:val="center"/>
              <w:rPr>
                <w:sz w:val="22"/>
                <w:szCs w:val="20"/>
                <w:lang w:bidi="ru-RU"/>
              </w:rPr>
            </w:pPr>
            <w:r w:rsidRPr="006A3D72">
              <w:rPr>
                <w:sz w:val="22"/>
                <w:szCs w:val="20"/>
                <w:lang w:bidi="ru-RU"/>
              </w:rPr>
              <w:t>Наименование насосной группы</w:t>
            </w:r>
          </w:p>
        </w:tc>
        <w:tc>
          <w:tcPr>
            <w:tcW w:w="2062" w:type="dxa"/>
            <w:shd w:val="clear" w:color="auto" w:fill="F2F2F2" w:themeFill="background1" w:themeFillShade="F2"/>
            <w:vAlign w:val="center"/>
          </w:tcPr>
          <w:p w14:paraId="2E020886" w14:textId="77777777" w:rsidR="00B16FD5" w:rsidRPr="006A3D72" w:rsidRDefault="00B16FD5" w:rsidP="0030117B">
            <w:pPr>
              <w:pStyle w:val="aa"/>
              <w:jc w:val="center"/>
              <w:rPr>
                <w:sz w:val="22"/>
                <w:szCs w:val="20"/>
                <w:lang w:bidi="ru-RU"/>
              </w:rPr>
            </w:pPr>
            <w:r w:rsidRPr="006A3D72">
              <w:rPr>
                <w:sz w:val="22"/>
                <w:szCs w:val="20"/>
                <w:lang w:bidi="ru-RU"/>
              </w:rPr>
              <w:t>Марка оборудования</w:t>
            </w:r>
          </w:p>
        </w:tc>
        <w:tc>
          <w:tcPr>
            <w:tcW w:w="1364" w:type="dxa"/>
            <w:shd w:val="clear" w:color="auto" w:fill="F2F2F2" w:themeFill="background1" w:themeFillShade="F2"/>
            <w:vAlign w:val="center"/>
          </w:tcPr>
          <w:p w14:paraId="1F0DCAFB" w14:textId="77777777" w:rsidR="00B16FD5" w:rsidRPr="006A3D72" w:rsidRDefault="00B16FD5" w:rsidP="0030117B">
            <w:pPr>
              <w:pStyle w:val="aa"/>
              <w:jc w:val="center"/>
              <w:rPr>
                <w:sz w:val="22"/>
                <w:szCs w:val="20"/>
                <w:lang w:bidi="ru-RU"/>
              </w:rPr>
            </w:pPr>
            <w:r w:rsidRPr="006A3D72">
              <w:rPr>
                <w:sz w:val="22"/>
                <w:szCs w:val="20"/>
                <w:lang w:bidi="ru-RU"/>
              </w:rPr>
              <w:t>Количество, шт.</w:t>
            </w:r>
          </w:p>
        </w:tc>
        <w:tc>
          <w:tcPr>
            <w:tcW w:w="1302" w:type="dxa"/>
            <w:shd w:val="clear" w:color="auto" w:fill="F2F2F2" w:themeFill="background1" w:themeFillShade="F2"/>
            <w:vAlign w:val="center"/>
          </w:tcPr>
          <w:p w14:paraId="6F30D1E7" w14:textId="77777777" w:rsidR="00B16FD5" w:rsidRPr="006A3D72" w:rsidRDefault="00B16FD5" w:rsidP="0030117B">
            <w:pPr>
              <w:pStyle w:val="aa"/>
              <w:jc w:val="center"/>
              <w:rPr>
                <w:sz w:val="22"/>
                <w:szCs w:val="20"/>
                <w:lang w:bidi="ru-RU"/>
              </w:rPr>
            </w:pPr>
            <w:r w:rsidRPr="006A3D72">
              <w:rPr>
                <w:sz w:val="22"/>
                <w:szCs w:val="20"/>
                <w:lang w:bidi="ru-RU"/>
              </w:rPr>
              <w:t>Мощность, кВт</w:t>
            </w:r>
          </w:p>
        </w:tc>
        <w:tc>
          <w:tcPr>
            <w:tcW w:w="1162" w:type="dxa"/>
            <w:shd w:val="clear" w:color="auto" w:fill="F2F2F2" w:themeFill="background1" w:themeFillShade="F2"/>
            <w:vAlign w:val="center"/>
          </w:tcPr>
          <w:p w14:paraId="3EF17923" w14:textId="77777777" w:rsidR="00B16FD5" w:rsidRPr="006A3D72" w:rsidRDefault="00B16FD5" w:rsidP="0030117B">
            <w:pPr>
              <w:pStyle w:val="aa"/>
              <w:jc w:val="center"/>
              <w:rPr>
                <w:sz w:val="22"/>
                <w:szCs w:val="20"/>
                <w:lang w:bidi="ru-RU"/>
              </w:rPr>
            </w:pPr>
            <w:r w:rsidRPr="006A3D72">
              <w:rPr>
                <w:sz w:val="22"/>
                <w:szCs w:val="20"/>
                <w:lang w:bidi="ru-RU"/>
              </w:rPr>
              <w:t>Подача, м</w:t>
            </w:r>
            <w:r w:rsidRPr="006A3D72">
              <w:rPr>
                <w:sz w:val="22"/>
                <w:szCs w:val="20"/>
                <w:vertAlign w:val="superscript"/>
                <w:lang w:bidi="ru-RU"/>
              </w:rPr>
              <w:t>3</w:t>
            </w:r>
            <w:r w:rsidRPr="006A3D72">
              <w:rPr>
                <w:sz w:val="22"/>
                <w:szCs w:val="20"/>
                <w:lang w:bidi="ru-RU"/>
              </w:rPr>
              <w:t>/ч</w:t>
            </w:r>
          </w:p>
        </w:tc>
        <w:tc>
          <w:tcPr>
            <w:tcW w:w="1381" w:type="dxa"/>
            <w:shd w:val="clear" w:color="auto" w:fill="F2F2F2" w:themeFill="background1" w:themeFillShade="F2"/>
            <w:vAlign w:val="center"/>
          </w:tcPr>
          <w:p w14:paraId="50C1150C" w14:textId="77777777" w:rsidR="00B16FD5" w:rsidRPr="006A3D72" w:rsidRDefault="00B16FD5" w:rsidP="0030117B">
            <w:pPr>
              <w:pStyle w:val="aa"/>
              <w:jc w:val="center"/>
              <w:rPr>
                <w:sz w:val="22"/>
                <w:szCs w:val="20"/>
                <w:lang w:bidi="ru-RU"/>
              </w:rPr>
            </w:pPr>
            <w:r w:rsidRPr="006A3D72">
              <w:rPr>
                <w:sz w:val="22"/>
                <w:szCs w:val="20"/>
                <w:lang w:bidi="ru-RU"/>
              </w:rPr>
              <w:t>Напор, м в. ст.</w:t>
            </w:r>
          </w:p>
        </w:tc>
      </w:tr>
      <w:tr w:rsidR="00B16FD5" w:rsidRPr="006A3D72" w14:paraId="078EBE63" w14:textId="77777777" w:rsidTr="0030117B">
        <w:trPr>
          <w:trHeight w:val="20"/>
        </w:trPr>
        <w:tc>
          <w:tcPr>
            <w:tcW w:w="1956" w:type="dxa"/>
            <w:vMerge w:val="restart"/>
            <w:shd w:val="clear" w:color="auto" w:fill="auto"/>
            <w:vAlign w:val="center"/>
          </w:tcPr>
          <w:p w14:paraId="3ADD646F" w14:textId="77777777" w:rsidR="00B16FD5" w:rsidRPr="006A3D72" w:rsidRDefault="00B16FD5" w:rsidP="0030117B">
            <w:pPr>
              <w:pStyle w:val="aa"/>
              <w:jc w:val="center"/>
              <w:rPr>
                <w:sz w:val="22"/>
                <w:szCs w:val="20"/>
                <w:lang w:bidi="ru-RU"/>
              </w:rPr>
            </w:pPr>
            <w:r w:rsidRPr="006A3D72">
              <w:rPr>
                <w:sz w:val="22"/>
                <w:szCs w:val="20"/>
                <w:lang w:bidi="ru-RU"/>
              </w:rPr>
              <w:t>Сетевая</w:t>
            </w:r>
          </w:p>
        </w:tc>
        <w:tc>
          <w:tcPr>
            <w:tcW w:w="2062" w:type="dxa"/>
            <w:tcBorders>
              <w:bottom w:val="single" w:sz="4" w:space="0" w:color="auto"/>
            </w:tcBorders>
            <w:shd w:val="clear" w:color="auto" w:fill="auto"/>
            <w:vAlign w:val="center"/>
          </w:tcPr>
          <w:p w14:paraId="5A62C3A6" w14:textId="77777777" w:rsidR="00B16FD5" w:rsidRPr="006A3D72" w:rsidRDefault="00B16FD5" w:rsidP="0030117B">
            <w:pPr>
              <w:pStyle w:val="aa"/>
              <w:jc w:val="center"/>
              <w:rPr>
                <w:sz w:val="22"/>
                <w:szCs w:val="20"/>
                <w:lang w:bidi="ru-RU"/>
              </w:rPr>
            </w:pPr>
            <w:r w:rsidRPr="006A3D72">
              <w:rPr>
                <w:sz w:val="22"/>
                <w:szCs w:val="20"/>
                <w:lang w:bidi="ru-RU"/>
              </w:rPr>
              <w:t>КМ 45/55</w:t>
            </w:r>
          </w:p>
        </w:tc>
        <w:tc>
          <w:tcPr>
            <w:tcW w:w="1364" w:type="dxa"/>
            <w:tcBorders>
              <w:bottom w:val="single" w:sz="4" w:space="0" w:color="auto"/>
            </w:tcBorders>
            <w:shd w:val="clear" w:color="auto" w:fill="auto"/>
            <w:vAlign w:val="center"/>
          </w:tcPr>
          <w:p w14:paraId="19F8A288" w14:textId="77777777" w:rsidR="00B16FD5" w:rsidRPr="006A3D72" w:rsidRDefault="00B16FD5" w:rsidP="0030117B">
            <w:pPr>
              <w:pStyle w:val="aa"/>
              <w:jc w:val="center"/>
              <w:rPr>
                <w:sz w:val="22"/>
                <w:szCs w:val="20"/>
                <w:lang w:bidi="ru-RU"/>
              </w:rPr>
            </w:pPr>
            <w:r w:rsidRPr="006A3D72">
              <w:rPr>
                <w:sz w:val="22"/>
                <w:szCs w:val="20"/>
                <w:lang w:bidi="ru-RU"/>
              </w:rPr>
              <w:t>2</w:t>
            </w:r>
          </w:p>
        </w:tc>
        <w:tc>
          <w:tcPr>
            <w:tcW w:w="1302" w:type="dxa"/>
            <w:tcBorders>
              <w:bottom w:val="single" w:sz="4" w:space="0" w:color="auto"/>
            </w:tcBorders>
            <w:shd w:val="clear" w:color="auto" w:fill="auto"/>
            <w:vAlign w:val="center"/>
          </w:tcPr>
          <w:p w14:paraId="727FEC1B" w14:textId="77777777" w:rsidR="00B16FD5" w:rsidRPr="006A3D72" w:rsidRDefault="00B16FD5" w:rsidP="0030117B">
            <w:pPr>
              <w:pStyle w:val="aa"/>
              <w:jc w:val="center"/>
              <w:rPr>
                <w:sz w:val="22"/>
                <w:szCs w:val="20"/>
                <w:lang w:bidi="ru-RU"/>
              </w:rPr>
            </w:pPr>
            <w:r w:rsidRPr="006A3D72">
              <w:rPr>
                <w:sz w:val="22"/>
                <w:szCs w:val="20"/>
                <w:lang w:bidi="ru-RU"/>
              </w:rPr>
              <w:t>15</w:t>
            </w:r>
          </w:p>
        </w:tc>
        <w:tc>
          <w:tcPr>
            <w:tcW w:w="1162" w:type="dxa"/>
            <w:tcBorders>
              <w:bottom w:val="single" w:sz="4" w:space="0" w:color="auto"/>
            </w:tcBorders>
            <w:shd w:val="clear" w:color="auto" w:fill="auto"/>
            <w:vAlign w:val="center"/>
          </w:tcPr>
          <w:p w14:paraId="3091CA8F" w14:textId="77777777" w:rsidR="00B16FD5" w:rsidRPr="006A3D72" w:rsidRDefault="00B16FD5" w:rsidP="0030117B">
            <w:pPr>
              <w:pStyle w:val="aa"/>
              <w:jc w:val="center"/>
              <w:rPr>
                <w:sz w:val="22"/>
                <w:szCs w:val="20"/>
                <w:lang w:bidi="ru-RU"/>
              </w:rPr>
            </w:pPr>
            <w:r w:rsidRPr="006A3D72">
              <w:rPr>
                <w:sz w:val="22"/>
                <w:szCs w:val="20"/>
                <w:lang w:bidi="ru-RU"/>
              </w:rPr>
              <w:t>45</w:t>
            </w:r>
          </w:p>
        </w:tc>
        <w:tc>
          <w:tcPr>
            <w:tcW w:w="1381" w:type="dxa"/>
            <w:tcBorders>
              <w:bottom w:val="single" w:sz="4" w:space="0" w:color="auto"/>
            </w:tcBorders>
            <w:shd w:val="clear" w:color="auto" w:fill="auto"/>
            <w:vAlign w:val="center"/>
          </w:tcPr>
          <w:p w14:paraId="6414A870" w14:textId="77777777" w:rsidR="00B16FD5" w:rsidRPr="006A3D72" w:rsidRDefault="00B16FD5" w:rsidP="0030117B">
            <w:pPr>
              <w:pStyle w:val="aa"/>
              <w:jc w:val="center"/>
              <w:rPr>
                <w:sz w:val="22"/>
                <w:szCs w:val="20"/>
                <w:lang w:bidi="ru-RU"/>
              </w:rPr>
            </w:pPr>
            <w:r w:rsidRPr="006A3D72">
              <w:rPr>
                <w:sz w:val="22"/>
                <w:szCs w:val="20"/>
                <w:lang w:bidi="ru-RU"/>
              </w:rPr>
              <w:t>55</w:t>
            </w:r>
          </w:p>
        </w:tc>
      </w:tr>
      <w:tr w:rsidR="00B16FD5" w:rsidRPr="006A3D72" w14:paraId="14FDD41B" w14:textId="77777777" w:rsidTr="0030117B">
        <w:trPr>
          <w:trHeight w:val="20"/>
        </w:trPr>
        <w:tc>
          <w:tcPr>
            <w:tcW w:w="1956" w:type="dxa"/>
            <w:vMerge/>
            <w:shd w:val="clear" w:color="auto" w:fill="auto"/>
            <w:vAlign w:val="center"/>
          </w:tcPr>
          <w:p w14:paraId="0A2A8C72" w14:textId="77777777" w:rsidR="00B16FD5" w:rsidRPr="006A3D72" w:rsidRDefault="00B16FD5" w:rsidP="0030117B">
            <w:pPr>
              <w:pStyle w:val="aa"/>
              <w:jc w:val="center"/>
              <w:rPr>
                <w:sz w:val="22"/>
                <w:szCs w:val="20"/>
                <w:lang w:bidi="ru-RU"/>
              </w:rPr>
            </w:pPr>
          </w:p>
        </w:tc>
        <w:tc>
          <w:tcPr>
            <w:tcW w:w="2062" w:type="dxa"/>
            <w:tcBorders>
              <w:top w:val="single" w:sz="4" w:space="0" w:color="auto"/>
            </w:tcBorders>
            <w:shd w:val="clear" w:color="auto" w:fill="auto"/>
            <w:vAlign w:val="center"/>
          </w:tcPr>
          <w:p w14:paraId="1D5AB8E6" w14:textId="77777777" w:rsidR="00B16FD5" w:rsidRPr="006A3D72" w:rsidRDefault="00B16FD5" w:rsidP="0030117B">
            <w:pPr>
              <w:pStyle w:val="aa"/>
              <w:jc w:val="center"/>
              <w:rPr>
                <w:sz w:val="22"/>
                <w:szCs w:val="20"/>
                <w:lang w:bidi="ru-RU"/>
              </w:rPr>
            </w:pPr>
            <w:r w:rsidRPr="006A3D72">
              <w:rPr>
                <w:sz w:val="22"/>
                <w:szCs w:val="20"/>
                <w:lang w:bidi="ru-RU"/>
              </w:rPr>
              <w:t>К 80-50-200</w:t>
            </w:r>
          </w:p>
        </w:tc>
        <w:tc>
          <w:tcPr>
            <w:tcW w:w="1364" w:type="dxa"/>
            <w:tcBorders>
              <w:top w:val="single" w:sz="4" w:space="0" w:color="auto"/>
            </w:tcBorders>
            <w:shd w:val="clear" w:color="auto" w:fill="auto"/>
            <w:vAlign w:val="center"/>
          </w:tcPr>
          <w:p w14:paraId="3C740DF8" w14:textId="77777777" w:rsidR="00B16FD5" w:rsidRPr="006A3D72" w:rsidRDefault="00B16FD5" w:rsidP="0030117B">
            <w:pPr>
              <w:pStyle w:val="aa"/>
              <w:jc w:val="center"/>
              <w:rPr>
                <w:sz w:val="22"/>
                <w:szCs w:val="20"/>
                <w:lang w:bidi="ru-RU"/>
              </w:rPr>
            </w:pPr>
            <w:r w:rsidRPr="006A3D72">
              <w:rPr>
                <w:sz w:val="22"/>
                <w:szCs w:val="20"/>
                <w:lang w:bidi="ru-RU"/>
              </w:rPr>
              <w:t>1</w:t>
            </w:r>
          </w:p>
        </w:tc>
        <w:tc>
          <w:tcPr>
            <w:tcW w:w="1302" w:type="dxa"/>
            <w:tcBorders>
              <w:top w:val="single" w:sz="4" w:space="0" w:color="auto"/>
            </w:tcBorders>
            <w:shd w:val="clear" w:color="auto" w:fill="auto"/>
            <w:vAlign w:val="center"/>
          </w:tcPr>
          <w:p w14:paraId="4B48C8B2" w14:textId="77777777" w:rsidR="00B16FD5" w:rsidRPr="006A3D72" w:rsidRDefault="00B16FD5" w:rsidP="0030117B">
            <w:pPr>
              <w:pStyle w:val="aa"/>
              <w:jc w:val="center"/>
              <w:rPr>
                <w:sz w:val="22"/>
                <w:szCs w:val="20"/>
                <w:lang w:bidi="ru-RU"/>
              </w:rPr>
            </w:pPr>
            <w:r w:rsidRPr="006A3D72">
              <w:rPr>
                <w:sz w:val="22"/>
                <w:szCs w:val="20"/>
                <w:lang w:bidi="ru-RU"/>
              </w:rPr>
              <w:t>9,87</w:t>
            </w:r>
          </w:p>
        </w:tc>
        <w:tc>
          <w:tcPr>
            <w:tcW w:w="1162" w:type="dxa"/>
            <w:tcBorders>
              <w:top w:val="single" w:sz="4" w:space="0" w:color="auto"/>
            </w:tcBorders>
            <w:shd w:val="clear" w:color="auto" w:fill="auto"/>
            <w:vAlign w:val="center"/>
          </w:tcPr>
          <w:p w14:paraId="42483A31" w14:textId="77777777" w:rsidR="00B16FD5" w:rsidRPr="006A3D72" w:rsidRDefault="00B16FD5" w:rsidP="0030117B">
            <w:pPr>
              <w:pStyle w:val="aa"/>
              <w:jc w:val="center"/>
              <w:rPr>
                <w:sz w:val="22"/>
                <w:szCs w:val="20"/>
                <w:lang w:bidi="ru-RU"/>
              </w:rPr>
            </w:pPr>
            <w:r w:rsidRPr="006A3D72">
              <w:rPr>
                <w:sz w:val="22"/>
                <w:szCs w:val="20"/>
                <w:lang w:bidi="ru-RU"/>
              </w:rPr>
              <w:t>50</w:t>
            </w:r>
          </w:p>
        </w:tc>
        <w:tc>
          <w:tcPr>
            <w:tcW w:w="1381" w:type="dxa"/>
            <w:tcBorders>
              <w:top w:val="single" w:sz="4" w:space="0" w:color="auto"/>
            </w:tcBorders>
            <w:shd w:val="clear" w:color="auto" w:fill="auto"/>
            <w:vAlign w:val="center"/>
          </w:tcPr>
          <w:p w14:paraId="67ED485C" w14:textId="77777777" w:rsidR="00B16FD5" w:rsidRPr="006A3D72" w:rsidRDefault="00B16FD5" w:rsidP="0030117B">
            <w:pPr>
              <w:pStyle w:val="aa"/>
              <w:jc w:val="center"/>
              <w:rPr>
                <w:sz w:val="22"/>
                <w:szCs w:val="20"/>
                <w:lang w:bidi="ru-RU"/>
              </w:rPr>
            </w:pPr>
            <w:r w:rsidRPr="006A3D72">
              <w:rPr>
                <w:sz w:val="22"/>
                <w:szCs w:val="20"/>
                <w:lang w:bidi="ru-RU"/>
              </w:rPr>
              <w:t>50</w:t>
            </w:r>
          </w:p>
        </w:tc>
      </w:tr>
      <w:tr w:rsidR="00B16FD5" w:rsidRPr="006A3D72" w14:paraId="5486BC71" w14:textId="77777777" w:rsidTr="0030117B">
        <w:trPr>
          <w:trHeight w:val="20"/>
        </w:trPr>
        <w:tc>
          <w:tcPr>
            <w:tcW w:w="1956" w:type="dxa"/>
            <w:shd w:val="clear" w:color="auto" w:fill="auto"/>
            <w:vAlign w:val="center"/>
          </w:tcPr>
          <w:p w14:paraId="7A9B6A93" w14:textId="4B1856ED" w:rsidR="00B16FD5" w:rsidRPr="006A3D72" w:rsidRDefault="00B16FD5" w:rsidP="0030117B">
            <w:pPr>
              <w:pStyle w:val="aa"/>
              <w:jc w:val="center"/>
              <w:rPr>
                <w:sz w:val="22"/>
                <w:szCs w:val="20"/>
                <w:lang w:bidi="ru-RU"/>
              </w:rPr>
            </w:pPr>
            <w:r w:rsidRPr="006A3D72">
              <w:rPr>
                <w:sz w:val="22"/>
                <w:szCs w:val="20"/>
                <w:lang w:bidi="ru-RU"/>
              </w:rPr>
              <w:t>Подпиточный насос</w:t>
            </w:r>
          </w:p>
        </w:tc>
        <w:tc>
          <w:tcPr>
            <w:tcW w:w="2062" w:type="dxa"/>
            <w:shd w:val="clear" w:color="auto" w:fill="auto"/>
            <w:vAlign w:val="center"/>
          </w:tcPr>
          <w:p w14:paraId="375483D6" w14:textId="77777777" w:rsidR="00B16FD5" w:rsidRPr="006A3D72" w:rsidRDefault="00B16FD5" w:rsidP="0030117B">
            <w:pPr>
              <w:pStyle w:val="aa"/>
              <w:jc w:val="center"/>
              <w:rPr>
                <w:sz w:val="22"/>
                <w:szCs w:val="20"/>
                <w:lang w:bidi="ru-RU"/>
              </w:rPr>
            </w:pPr>
            <w:r w:rsidRPr="006A3D72">
              <w:rPr>
                <w:sz w:val="22"/>
                <w:szCs w:val="20"/>
                <w:lang w:bidi="ru-RU"/>
              </w:rPr>
              <w:t>КМ 50-32-125</w:t>
            </w:r>
          </w:p>
        </w:tc>
        <w:tc>
          <w:tcPr>
            <w:tcW w:w="1364" w:type="dxa"/>
            <w:shd w:val="clear" w:color="auto" w:fill="auto"/>
            <w:vAlign w:val="center"/>
          </w:tcPr>
          <w:p w14:paraId="40527B17" w14:textId="77777777" w:rsidR="00B16FD5" w:rsidRPr="006A3D72" w:rsidRDefault="00B16FD5" w:rsidP="0030117B">
            <w:pPr>
              <w:pStyle w:val="aa"/>
              <w:jc w:val="center"/>
              <w:rPr>
                <w:sz w:val="22"/>
                <w:szCs w:val="20"/>
                <w:lang w:bidi="ru-RU"/>
              </w:rPr>
            </w:pPr>
            <w:r w:rsidRPr="006A3D72">
              <w:rPr>
                <w:sz w:val="22"/>
                <w:szCs w:val="20"/>
                <w:lang w:bidi="ru-RU"/>
              </w:rPr>
              <w:t>2</w:t>
            </w:r>
          </w:p>
        </w:tc>
        <w:tc>
          <w:tcPr>
            <w:tcW w:w="1302" w:type="dxa"/>
            <w:shd w:val="clear" w:color="auto" w:fill="auto"/>
            <w:vAlign w:val="center"/>
          </w:tcPr>
          <w:p w14:paraId="3748ECBC" w14:textId="77777777" w:rsidR="00B16FD5" w:rsidRPr="006A3D72" w:rsidRDefault="00B16FD5" w:rsidP="0030117B">
            <w:pPr>
              <w:pStyle w:val="aa"/>
              <w:jc w:val="center"/>
              <w:rPr>
                <w:sz w:val="22"/>
                <w:szCs w:val="20"/>
                <w:lang w:bidi="ru-RU"/>
              </w:rPr>
            </w:pPr>
            <w:r w:rsidRPr="006A3D72">
              <w:rPr>
                <w:sz w:val="22"/>
                <w:szCs w:val="20"/>
                <w:lang w:bidi="ru-RU"/>
              </w:rPr>
              <w:t>2,2</w:t>
            </w:r>
          </w:p>
        </w:tc>
        <w:tc>
          <w:tcPr>
            <w:tcW w:w="1162" w:type="dxa"/>
            <w:shd w:val="clear" w:color="auto" w:fill="auto"/>
            <w:vAlign w:val="center"/>
          </w:tcPr>
          <w:p w14:paraId="03AEB7CD" w14:textId="77777777" w:rsidR="00B16FD5" w:rsidRPr="006A3D72" w:rsidRDefault="00B16FD5" w:rsidP="0030117B">
            <w:pPr>
              <w:pStyle w:val="aa"/>
              <w:jc w:val="center"/>
              <w:rPr>
                <w:sz w:val="22"/>
                <w:szCs w:val="20"/>
                <w:lang w:bidi="ru-RU"/>
              </w:rPr>
            </w:pPr>
            <w:r w:rsidRPr="006A3D72">
              <w:rPr>
                <w:sz w:val="22"/>
                <w:szCs w:val="20"/>
                <w:lang w:bidi="ru-RU"/>
              </w:rPr>
              <w:t>12,5</w:t>
            </w:r>
          </w:p>
        </w:tc>
        <w:tc>
          <w:tcPr>
            <w:tcW w:w="1381" w:type="dxa"/>
            <w:shd w:val="clear" w:color="auto" w:fill="auto"/>
            <w:vAlign w:val="center"/>
          </w:tcPr>
          <w:p w14:paraId="60CDDC3B" w14:textId="77777777" w:rsidR="00B16FD5" w:rsidRPr="006A3D72" w:rsidRDefault="00B16FD5" w:rsidP="0030117B">
            <w:pPr>
              <w:pStyle w:val="aa"/>
              <w:jc w:val="center"/>
              <w:rPr>
                <w:sz w:val="22"/>
                <w:szCs w:val="20"/>
                <w:lang w:bidi="ru-RU"/>
              </w:rPr>
            </w:pPr>
            <w:r w:rsidRPr="006A3D72">
              <w:rPr>
                <w:sz w:val="22"/>
                <w:szCs w:val="20"/>
                <w:lang w:bidi="ru-RU"/>
              </w:rPr>
              <w:t>20</w:t>
            </w:r>
          </w:p>
        </w:tc>
      </w:tr>
      <w:tr w:rsidR="00B16FD5" w:rsidRPr="006A3D72" w14:paraId="5B44E370" w14:textId="77777777" w:rsidTr="0030117B">
        <w:trPr>
          <w:trHeight w:val="20"/>
        </w:trPr>
        <w:tc>
          <w:tcPr>
            <w:tcW w:w="1956" w:type="dxa"/>
            <w:shd w:val="clear" w:color="auto" w:fill="auto"/>
            <w:vAlign w:val="center"/>
          </w:tcPr>
          <w:p w14:paraId="7D48C959" w14:textId="65F6E0BB" w:rsidR="00B16FD5" w:rsidRPr="006A3D72" w:rsidRDefault="00B16FD5" w:rsidP="0030117B">
            <w:pPr>
              <w:pStyle w:val="aa"/>
              <w:jc w:val="center"/>
              <w:rPr>
                <w:sz w:val="22"/>
                <w:szCs w:val="20"/>
                <w:lang w:bidi="ru-RU"/>
              </w:rPr>
            </w:pPr>
            <w:r w:rsidRPr="006A3D72">
              <w:rPr>
                <w:sz w:val="22"/>
                <w:szCs w:val="20"/>
                <w:lang w:bidi="ru-RU"/>
              </w:rPr>
              <w:t>Насос ГВС</w:t>
            </w:r>
          </w:p>
        </w:tc>
        <w:tc>
          <w:tcPr>
            <w:tcW w:w="2062" w:type="dxa"/>
            <w:shd w:val="clear" w:color="auto" w:fill="auto"/>
            <w:vAlign w:val="center"/>
          </w:tcPr>
          <w:p w14:paraId="6C615251" w14:textId="77777777" w:rsidR="00B16FD5" w:rsidRPr="006A3D72" w:rsidRDefault="00B16FD5" w:rsidP="0030117B">
            <w:pPr>
              <w:pStyle w:val="aa"/>
              <w:jc w:val="center"/>
              <w:rPr>
                <w:sz w:val="22"/>
                <w:szCs w:val="20"/>
                <w:lang w:bidi="ru-RU"/>
              </w:rPr>
            </w:pPr>
            <w:r w:rsidRPr="006A3D72">
              <w:rPr>
                <w:sz w:val="22"/>
                <w:szCs w:val="20"/>
                <w:lang w:bidi="ru-RU"/>
              </w:rPr>
              <w:t>1К 65-50-160</w:t>
            </w:r>
          </w:p>
        </w:tc>
        <w:tc>
          <w:tcPr>
            <w:tcW w:w="1364" w:type="dxa"/>
            <w:shd w:val="clear" w:color="auto" w:fill="auto"/>
            <w:vAlign w:val="center"/>
          </w:tcPr>
          <w:p w14:paraId="6C9FD859" w14:textId="77777777" w:rsidR="00B16FD5" w:rsidRPr="006A3D72" w:rsidRDefault="00B16FD5" w:rsidP="0030117B">
            <w:pPr>
              <w:pStyle w:val="aa"/>
              <w:jc w:val="center"/>
              <w:rPr>
                <w:sz w:val="22"/>
                <w:szCs w:val="20"/>
                <w:lang w:bidi="ru-RU"/>
              </w:rPr>
            </w:pPr>
            <w:r w:rsidRPr="006A3D72">
              <w:rPr>
                <w:sz w:val="22"/>
                <w:szCs w:val="20"/>
                <w:lang w:bidi="ru-RU"/>
              </w:rPr>
              <w:t>2</w:t>
            </w:r>
          </w:p>
        </w:tc>
        <w:tc>
          <w:tcPr>
            <w:tcW w:w="1302" w:type="dxa"/>
            <w:shd w:val="clear" w:color="auto" w:fill="auto"/>
            <w:vAlign w:val="center"/>
          </w:tcPr>
          <w:p w14:paraId="4B3BAFF7" w14:textId="77777777" w:rsidR="00B16FD5" w:rsidRPr="006A3D72" w:rsidRDefault="00B16FD5" w:rsidP="0030117B">
            <w:pPr>
              <w:pStyle w:val="aa"/>
              <w:jc w:val="center"/>
              <w:rPr>
                <w:sz w:val="22"/>
                <w:szCs w:val="20"/>
                <w:lang w:bidi="ru-RU"/>
              </w:rPr>
            </w:pPr>
            <w:r w:rsidRPr="006A3D72">
              <w:rPr>
                <w:sz w:val="22"/>
                <w:szCs w:val="20"/>
                <w:lang w:bidi="ru-RU"/>
              </w:rPr>
              <w:t>4,3</w:t>
            </w:r>
          </w:p>
        </w:tc>
        <w:tc>
          <w:tcPr>
            <w:tcW w:w="1162" w:type="dxa"/>
            <w:shd w:val="clear" w:color="auto" w:fill="auto"/>
            <w:vAlign w:val="center"/>
          </w:tcPr>
          <w:p w14:paraId="4BDA6448" w14:textId="77777777" w:rsidR="00B16FD5" w:rsidRPr="006A3D72" w:rsidRDefault="00B16FD5" w:rsidP="0030117B">
            <w:pPr>
              <w:pStyle w:val="aa"/>
              <w:jc w:val="center"/>
              <w:rPr>
                <w:sz w:val="22"/>
                <w:szCs w:val="20"/>
                <w:lang w:bidi="ru-RU"/>
              </w:rPr>
            </w:pPr>
            <w:r w:rsidRPr="006A3D72">
              <w:rPr>
                <w:sz w:val="22"/>
                <w:szCs w:val="20"/>
                <w:lang w:bidi="ru-RU"/>
              </w:rPr>
              <w:t>25</w:t>
            </w:r>
          </w:p>
        </w:tc>
        <w:tc>
          <w:tcPr>
            <w:tcW w:w="1381" w:type="dxa"/>
            <w:shd w:val="clear" w:color="auto" w:fill="auto"/>
            <w:vAlign w:val="center"/>
          </w:tcPr>
          <w:p w14:paraId="1445F7EC" w14:textId="77777777" w:rsidR="00B16FD5" w:rsidRPr="006A3D72" w:rsidRDefault="00B16FD5" w:rsidP="0030117B">
            <w:pPr>
              <w:pStyle w:val="aa"/>
              <w:jc w:val="center"/>
              <w:rPr>
                <w:sz w:val="22"/>
                <w:szCs w:val="20"/>
                <w:lang w:bidi="ru-RU"/>
              </w:rPr>
            </w:pPr>
            <w:r w:rsidRPr="006A3D72">
              <w:rPr>
                <w:sz w:val="22"/>
                <w:szCs w:val="20"/>
                <w:lang w:bidi="ru-RU"/>
              </w:rPr>
              <w:t>20</w:t>
            </w:r>
          </w:p>
        </w:tc>
      </w:tr>
    </w:tbl>
    <w:p w14:paraId="04BCB9C6" w14:textId="572F8A37" w:rsidR="00B16FD5" w:rsidRPr="006A3D72" w:rsidRDefault="00B16FD5" w:rsidP="005D0817">
      <w:pPr>
        <w:pStyle w:val="aa"/>
        <w:ind w:firstLine="709"/>
        <w:jc w:val="both"/>
      </w:pPr>
    </w:p>
    <w:p w14:paraId="67E2BF4F" w14:textId="77777777" w:rsidR="00B16FD5" w:rsidRPr="006A3D72" w:rsidRDefault="00B16FD5" w:rsidP="005D0817">
      <w:pPr>
        <w:pStyle w:val="aa"/>
        <w:ind w:firstLine="709"/>
        <w:jc w:val="both"/>
        <w:rPr>
          <w:b/>
          <w:bCs/>
          <w:lang w:bidi="ru-RU"/>
        </w:rPr>
      </w:pPr>
      <w:bookmarkStart w:id="30" w:name="_Toc168929750"/>
      <w:r w:rsidRPr="006A3D72">
        <w:rPr>
          <w:b/>
          <w:bCs/>
          <w:lang w:bidi="ru-RU"/>
        </w:rPr>
        <w:t>Индустриальная Котельная ООО «Прогресс»</w:t>
      </w:r>
      <w:bookmarkEnd w:id="30"/>
    </w:p>
    <w:p w14:paraId="00D22E25" w14:textId="77777777" w:rsidR="00B16FD5" w:rsidRPr="006A3D72" w:rsidRDefault="00B16FD5" w:rsidP="005D0817">
      <w:pPr>
        <w:pStyle w:val="aa"/>
        <w:ind w:firstLine="709"/>
        <w:jc w:val="both"/>
        <w:rPr>
          <w:lang w:bidi="ru-RU"/>
        </w:rPr>
      </w:pPr>
      <w:r w:rsidRPr="006A3D72">
        <w:rPr>
          <w:lang w:bidi="ru-RU"/>
        </w:rPr>
        <w:t>Установленная тепловая мощность котельной – 64,0 Гкал/ч (74,4 МВт). Теплоснабжающей организацией является ООО «Прогресс».</w:t>
      </w:r>
    </w:p>
    <w:p w14:paraId="1A40EFE6" w14:textId="77777777" w:rsidR="00B16FD5" w:rsidRPr="006A3D72" w:rsidRDefault="00B16FD5" w:rsidP="005D0817">
      <w:pPr>
        <w:pStyle w:val="aa"/>
        <w:ind w:firstLine="709"/>
        <w:jc w:val="both"/>
        <w:rPr>
          <w:lang w:bidi="ru-RU"/>
        </w:rPr>
      </w:pPr>
      <w:r w:rsidRPr="006A3D72">
        <w:rPr>
          <w:lang w:bidi="ru-RU"/>
        </w:rPr>
        <w:t>Котельная расположена по адресу ул. Литейная, 1а. Дата ввода котельной в эксплуатацию– 1964 г.</w:t>
      </w:r>
    </w:p>
    <w:p w14:paraId="484015B5" w14:textId="3EC8EAA0" w:rsidR="00B16FD5" w:rsidRPr="006A3D72" w:rsidRDefault="00B16FD5" w:rsidP="005D0817">
      <w:pPr>
        <w:pStyle w:val="aa"/>
        <w:ind w:firstLine="709"/>
        <w:jc w:val="both"/>
        <w:rPr>
          <w:lang w:bidi="ru-RU"/>
        </w:rPr>
      </w:pPr>
      <w:r w:rsidRPr="006A3D72">
        <w:rPr>
          <w:lang w:bidi="ru-RU"/>
        </w:rPr>
        <w:t xml:space="preserve">Основным видом топлива котельной является природный газ. Аварийное топливо − каменный уголь. Котельная отпускает тепловую энергию потребителям в горячей (сетевой) воде. Котельная подает сетевую воду на отопление, вентиляцию и горячее </w:t>
      </w:r>
      <w:r w:rsidRPr="006A3D72">
        <w:rPr>
          <w:lang w:bidi="ru-RU"/>
        </w:rPr>
        <w:lastRenderedPageBreak/>
        <w:t>водоснабжение промышленных и жилых объектов. Тепловые сети обслуживает МУП «Теплосеть», граница раздела по узлу учета отпускаемой тепловой энергии в тепловой камере рядом с котельной. Котельная оборудована пятью котлами:</w:t>
      </w:r>
    </w:p>
    <w:p w14:paraId="5D8DAD36" w14:textId="254C5791" w:rsidR="00B16FD5" w:rsidRPr="006A3D72" w:rsidRDefault="00B16FD5" w:rsidP="003028F7">
      <w:pPr>
        <w:pStyle w:val="aa"/>
        <w:numPr>
          <w:ilvl w:val="0"/>
          <w:numId w:val="54"/>
        </w:numPr>
        <w:jc w:val="both"/>
        <w:rPr>
          <w:lang w:bidi="ru-RU"/>
        </w:rPr>
      </w:pPr>
      <w:r w:rsidRPr="006A3D72">
        <w:rPr>
          <w:lang w:bidi="ru-RU"/>
        </w:rPr>
        <w:t>Три котла ДКВР 10-13 (технологические номера №1,2,3), производства Бийского котельного завода переведены в водогрейный режим.</w:t>
      </w:r>
    </w:p>
    <w:p w14:paraId="1F3ADAB8" w14:textId="77777777" w:rsidR="00B16FD5" w:rsidRPr="006A3D72" w:rsidRDefault="00B16FD5" w:rsidP="003028F7">
      <w:pPr>
        <w:pStyle w:val="aa"/>
        <w:numPr>
          <w:ilvl w:val="0"/>
          <w:numId w:val="54"/>
        </w:numPr>
        <w:jc w:val="both"/>
        <w:rPr>
          <w:lang w:bidi="ru-RU"/>
        </w:rPr>
      </w:pPr>
      <w:r w:rsidRPr="006A3D72">
        <w:rPr>
          <w:lang w:bidi="ru-RU"/>
        </w:rPr>
        <w:t>Два водогрейных котел КВ-ТС-20 (технологические номера №№ 4,5) производства Дорогобужского котельного завода, теплопроизводительностью 20 Гкал/ч.</w:t>
      </w:r>
    </w:p>
    <w:p w14:paraId="2FE5801D" w14:textId="1A51C849" w:rsidR="00B16FD5" w:rsidRPr="006A3D72" w:rsidRDefault="00B16FD5" w:rsidP="005D0817">
      <w:pPr>
        <w:pStyle w:val="aa"/>
        <w:ind w:firstLine="709"/>
        <w:jc w:val="both"/>
        <w:rPr>
          <w:lang w:bidi="ru-RU"/>
        </w:rPr>
      </w:pPr>
      <w:r w:rsidRPr="006A3D72">
        <w:rPr>
          <w:lang w:bidi="ru-RU"/>
        </w:rPr>
        <w:t xml:space="preserve">В таблице </w:t>
      </w:r>
      <w:r w:rsidR="006063B2" w:rsidRPr="006A3D72">
        <w:rPr>
          <w:lang w:bidi="ru-RU"/>
        </w:rPr>
        <w:t>2.1.2.12</w:t>
      </w:r>
      <w:r w:rsidRPr="006A3D72">
        <w:rPr>
          <w:lang w:bidi="ru-RU"/>
        </w:rPr>
        <w:t xml:space="preserve"> приведены данные о котельном оборудовании, установленном на Индустриальной котельной ООО «Прогресс».</w:t>
      </w:r>
    </w:p>
    <w:p w14:paraId="4E7D5BE1" w14:textId="77777777" w:rsidR="006063B2" w:rsidRPr="006A3D72" w:rsidRDefault="006063B2" w:rsidP="005D0817">
      <w:pPr>
        <w:pStyle w:val="aa"/>
        <w:ind w:firstLine="709"/>
        <w:jc w:val="both"/>
        <w:rPr>
          <w:lang w:bidi="ru-RU"/>
        </w:rPr>
      </w:pPr>
    </w:p>
    <w:p w14:paraId="069D93E4" w14:textId="1C10361F" w:rsidR="00B16FD5" w:rsidRPr="006A3D72" w:rsidRDefault="0030117B" w:rsidP="0030117B">
      <w:pPr>
        <w:pStyle w:val="aa"/>
        <w:jc w:val="both"/>
        <w:rPr>
          <w:b/>
          <w:bCs/>
          <w:lang w:bidi="ru-RU"/>
        </w:rPr>
      </w:pPr>
      <w:r w:rsidRPr="006A3D72">
        <w:rPr>
          <w:b/>
          <w:bCs/>
          <w:lang w:bidi="ru-RU"/>
        </w:rPr>
        <w:t xml:space="preserve">Таблица 2.1.2.12 - </w:t>
      </w:r>
      <w:r w:rsidR="00B16FD5" w:rsidRPr="006A3D72">
        <w:rPr>
          <w:b/>
          <w:bCs/>
          <w:lang w:bidi="ru-RU"/>
        </w:rPr>
        <w:t>Состав котельного оборудования Индустриальной котельной ООО «Прогресс»</w:t>
      </w:r>
    </w:p>
    <w:tbl>
      <w:tblPr>
        <w:tblW w:w="97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3"/>
        <w:gridCol w:w="1447"/>
        <w:gridCol w:w="1723"/>
        <w:gridCol w:w="1962"/>
        <w:gridCol w:w="1134"/>
        <w:gridCol w:w="1418"/>
        <w:gridCol w:w="1557"/>
      </w:tblGrid>
      <w:tr w:rsidR="00B16FD5" w:rsidRPr="006A3D72" w14:paraId="17165D0D" w14:textId="77777777" w:rsidTr="006063B2">
        <w:trPr>
          <w:trHeight w:val="20"/>
          <w:tblHeader/>
          <w:jc w:val="center"/>
        </w:trPr>
        <w:tc>
          <w:tcPr>
            <w:tcW w:w="533" w:type="dxa"/>
            <w:shd w:val="clear" w:color="auto" w:fill="F2F2F2" w:themeFill="background1" w:themeFillShade="F2"/>
            <w:vAlign w:val="center"/>
          </w:tcPr>
          <w:p w14:paraId="663F3A4A" w14:textId="77777777" w:rsidR="00B16FD5" w:rsidRPr="006A3D72" w:rsidRDefault="00B16FD5" w:rsidP="006063B2">
            <w:pPr>
              <w:pStyle w:val="aa"/>
              <w:jc w:val="center"/>
              <w:rPr>
                <w:sz w:val="22"/>
                <w:szCs w:val="20"/>
                <w:lang w:bidi="ru-RU"/>
              </w:rPr>
            </w:pPr>
            <w:r w:rsidRPr="006A3D72">
              <w:rPr>
                <w:sz w:val="22"/>
                <w:szCs w:val="20"/>
                <w:lang w:bidi="ru-RU"/>
              </w:rPr>
              <w:t>№ п.п</w:t>
            </w:r>
          </w:p>
        </w:tc>
        <w:tc>
          <w:tcPr>
            <w:tcW w:w="1447" w:type="dxa"/>
            <w:shd w:val="clear" w:color="auto" w:fill="F2F2F2" w:themeFill="background1" w:themeFillShade="F2"/>
            <w:vAlign w:val="center"/>
          </w:tcPr>
          <w:p w14:paraId="22AC0605" w14:textId="77777777" w:rsidR="00B16FD5" w:rsidRPr="006A3D72" w:rsidRDefault="00B16FD5" w:rsidP="006063B2">
            <w:pPr>
              <w:pStyle w:val="aa"/>
              <w:jc w:val="center"/>
              <w:rPr>
                <w:sz w:val="22"/>
                <w:szCs w:val="20"/>
                <w:lang w:bidi="ru-RU"/>
              </w:rPr>
            </w:pPr>
            <w:r w:rsidRPr="006A3D72">
              <w:rPr>
                <w:sz w:val="22"/>
                <w:szCs w:val="20"/>
                <w:lang w:bidi="ru-RU"/>
              </w:rPr>
              <w:t>Источник тепловой энергии</w:t>
            </w:r>
          </w:p>
        </w:tc>
        <w:tc>
          <w:tcPr>
            <w:tcW w:w="1723" w:type="dxa"/>
            <w:shd w:val="clear" w:color="auto" w:fill="F2F2F2" w:themeFill="background1" w:themeFillShade="F2"/>
            <w:vAlign w:val="center"/>
          </w:tcPr>
          <w:p w14:paraId="26067852" w14:textId="77777777" w:rsidR="00B16FD5" w:rsidRPr="006A3D72" w:rsidRDefault="00B16FD5" w:rsidP="006063B2">
            <w:pPr>
              <w:pStyle w:val="aa"/>
              <w:jc w:val="center"/>
              <w:rPr>
                <w:sz w:val="22"/>
                <w:szCs w:val="20"/>
                <w:lang w:bidi="ru-RU"/>
              </w:rPr>
            </w:pPr>
            <w:r w:rsidRPr="006A3D72">
              <w:rPr>
                <w:sz w:val="22"/>
                <w:szCs w:val="20"/>
                <w:lang w:bidi="ru-RU"/>
              </w:rPr>
              <w:t>Марка котла</w:t>
            </w:r>
          </w:p>
        </w:tc>
        <w:tc>
          <w:tcPr>
            <w:tcW w:w="1962" w:type="dxa"/>
            <w:shd w:val="clear" w:color="auto" w:fill="F2F2F2" w:themeFill="background1" w:themeFillShade="F2"/>
            <w:vAlign w:val="center"/>
          </w:tcPr>
          <w:p w14:paraId="531FFAF8" w14:textId="77B71D66" w:rsidR="00B16FD5" w:rsidRPr="006A3D72" w:rsidRDefault="00B16FD5" w:rsidP="006063B2">
            <w:pPr>
              <w:pStyle w:val="aa"/>
              <w:jc w:val="center"/>
              <w:rPr>
                <w:sz w:val="22"/>
                <w:szCs w:val="20"/>
                <w:lang w:bidi="ru-RU"/>
              </w:rPr>
            </w:pPr>
            <w:r w:rsidRPr="006A3D72">
              <w:rPr>
                <w:sz w:val="22"/>
                <w:szCs w:val="20"/>
                <w:lang w:bidi="ru-RU"/>
              </w:rPr>
              <w:t>Номинальная/фактическая производит., Гкал/ч, (т/ч)</w:t>
            </w:r>
          </w:p>
        </w:tc>
        <w:tc>
          <w:tcPr>
            <w:tcW w:w="1134" w:type="dxa"/>
            <w:shd w:val="clear" w:color="auto" w:fill="F2F2F2" w:themeFill="background1" w:themeFillShade="F2"/>
            <w:vAlign w:val="center"/>
          </w:tcPr>
          <w:p w14:paraId="4E83A31C" w14:textId="77777777" w:rsidR="00B16FD5" w:rsidRPr="006A3D72" w:rsidRDefault="00B16FD5" w:rsidP="006063B2">
            <w:pPr>
              <w:pStyle w:val="aa"/>
              <w:jc w:val="center"/>
              <w:rPr>
                <w:sz w:val="22"/>
                <w:szCs w:val="20"/>
                <w:lang w:bidi="ru-RU"/>
              </w:rPr>
            </w:pPr>
            <w:r w:rsidRPr="006A3D72">
              <w:rPr>
                <w:sz w:val="22"/>
                <w:szCs w:val="20"/>
                <w:lang w:bidi="ru-RU"/>
              </w:rPr>
              <w:t>Паспортный КПД, %</w:t>
            </w:r>
          </w:p>
        </w:tc>
        <w:tc>
          <w:tcPr>
            <w:tcW w:w="1418" w:type="dxa"/>
            <w:shd w:val="clear" w:color="auto" w:fill="F2F2F2" w:themeFill="background1" w:themeFillShade="F2"/>
            <w:vAlign w:val="center"/>
          </w:tcPr>
          <w:p w14:paraId="67CD11E0" w14:textId="77777777" w:rsidR="00B16FD5" w:rsidRPr="006A3D72" w:rsidRDefault="00B16FD5" w:rsidP="006063B2">
            <w:pPr>
              <w:pStyle w:val="aa"/>
              <w:jc w:val="center"/>
              <w:rPr>
                <w:sz w:val="22"/>
                <w:szCs w:val="20"/>
                <w:lang w:bidi="ru-RU"/>
              </w:rPr>
            </w:pPr>
            <w:r w:rsidRPr="006A3D72">
              <w:rPr>
                <w:sz w:val="22"/>
                <w:szCs w:val="20"/>
                <w:lang w:bidi="ru-RU"/>
              </w:rPr>
              <w:t>Год ввода в эксплуатацию</w:t>
            </w:r>
          </w:p>
        </w:tc>
        <w:tc>
          <w:tcPr>
            <w:tcW w:w="1557" w:type="dxa"/>
            <w:shd w:val="clear" w:color="auto" w:fill="F2F2F2" w:themeFill="background1" w:themeFillShade="F2"/>
            <w:vAlign w:val="center"/>
          </w:tcPr>
          <w:p w14:paraId="75714FFC" w14:textId="7FFE7D3A" w:rsidR="00B16FD5" w:rsidRPr="006A3D72" w:rsidRDefault="00B16FD5" w:rsidP="006063B2">
            <w:pPr>
              <w:pStyle w:val="aa"/>
              <w:jc w:val="center"/>
              <w:rPr>
                <w:sz w:val="22"/>
                <w:szCs w:val="20"/>
                <w:lang w:bidi="ru-RU"/>
              </w:rPr>
            </w:pPr>
            <w:r w:rsidRPr="006A3D72">
              <w:rPr>
                <w:sz w:val="22"/>
                <w:szCs w:val="20"/>
                <w:lang w:bidi="ru-RU"/>
              </w:rPr>
              <w:t>Доля выработки</w:t>
            </w:r>
            <w:r w:rsidR="006063B2" w:rsidRPr="006A3D72">
              <w:rPr>
                <w:sz w:val="22"/>
                <w:szCs w:val="20"/>
                <w:lang w:bidi="ru-RU"/>
              </w:rPr>
              <w:t xml:space="preserve"> </w:t>
            </w:r>
            <w:r w:rsidRPr="006A3D72">
              <w:rPr>
                <w:sz w:val="22"/>
                <w:szCs w:val="20"/>
                <w:lang w:bidi="ru-RU"/>
              </w:rPr>
              <w:t>тепла за 2012 г.</w:t>
            </w:r>
          </w:p>
        </w:tc>
      </w:tr>
      <w:tr w:rsidR="00B16FD5" w:rsidRPr="006A3D72" w14:paraId="55FE4B97" w14:textId="77777777" w:rsidTr="006063B2">
        <w:trPr>
          <w:trHeight w:val="20"/>
          <w:jc w:val="center"/>
        </w:trPr>
        <w:tc>
          <w:tcPr>
            <w:tcW w:w="533" w:type="dxa"/>
            <w:vMerge w:val="restart"/>
            <w:shd w:val="clear" w:color="auto" w:fill="auto"/>
            <w:vAlign w:val="center"/>
          </w:tcPr>
          <w:p w14:paraId="4BA58E98" w14:textId="77777777" w:rsidR="00B16FD5" w:rsidRPr="006A3D72" w:rsidRDefault="00B16FD5" w:rsidP="006063B2">
            <w:pPr>
              <w:pStyle w:val="aa"/>
              <w:jc w:val="center"/>
              <w:rPr>
                <w:sz w:val="22"/>
                <w:szCs w:val="20"/>
                <w:lang w:bidi="ru-RU"/>
              </w:rPr>
            </w:pPr>
            <w:r w:rsidRPr="006A3D72">
              <w:rPr>
                <w:sz w:val="22"/>
                <w:szCs w:val="20"/>
                <w:lang w:bidi="ru-RU"/>
              </w:rPr>
              <w:t>1</w:t>
            </w:r>
          </w:p>
        </w:tc>
        <w:tc>
          <w:tcPr>
            <w:tcW w:w="1447" w:type="dxa"/>
            <w:vMerge w:val="restart"/>
            <w:shd w:val="clear" w:color="auto" w:fill="auto"/>
            <w:vAlign w:val="center"/>
          </w:tcPr>
          <w:p w14:paraId="26014564" w14:textId="77777777" w:rsidR="006063B2" w:rsidRPr="006A3D72" w:rsidRDefault="00B16FD5" w:rsidP="006063B2">
            <w:pPr>
              <w:pStyle w:val="aa"/>
              <w:jc w:val="center"/>
              <w:rPr>
                <w:sz w:val="22"/>
                <w:szCs w:val="20"/>
                <w:lang w:bidi="ru-RU"/>
              </w:rPr>
            </w:pPr>
            <w:r w:rsidRPr="006A3D72">
              <w:rPr>
                <w:sz w:val="22"/>
                <w:szCs w:val="20"/>
                <w:lang w:bidi="ru-RU"/>
              </w:rPr>
              <w:t xml:space="preserve">Индустриальная котельная </w:t>
            </w:r>
          </w:p>
          <w:p w14:paraId="4EF1862D" w14:textId="10BFB7F7" w:rsidR="00B16FD5" w:rsidRPr="006A3D72" w:rsidRDefault="00B16FD5" w:rsidP="006063B2">
            <w:pPr>
              <w:pStyle w:val="aa"/>
              <w:jc w:val="center"/>
              <w:rPr>
                <w:sz w:val="22"/>
                <w:szCs w:val="20"/>
                <w:lang w:bidi="ru-RU"/>
              </w:rPr>
            </w:pPr>
            <w:r w:rsidRPr="006A3D72">
              <w:rPr>
                <w:sz w:val="22"/>
                <w:szCs w:val="20"/>
                <w:lang w:bidi="ru-RU"/>
              </w:rPr>
              <w:t>ООО</w:t>
            </w:r>
            <w:r w:rsidR="006063B2" w:rsidRPr="006A3D72">
              <w:rPr>
                <w:sz w:val="22"/>
                <w:szCs w:val="20"/>
                <w:lang w:bidi="ru-RU"/>
              </w:rPr>
              <w:t xml:space="preserve"> </w:t>
            </w:r>
            <w:r w:rsidRPr="006A3D72">
              <w:rPr>
                <w:sz w:val="22"/>
                <w:szCs w:val="20"/>
                <w:lang w:bidi="ru-RU"/>
              </w:rPr>
              <w:t>«МК Прогресс»</w:t>
            </w:r>
          </w:p>
        </w:tc>
        <w:tc>
          <w:tcPr>
            <w:tcW w:w="1723" w:type="dxa"/>
            <w:shd w:val="clear" w:color="auto" w:fill="auto"/>
            <w:vAlign w:val="center"/>
          </w:tcPr>
          <w:p w14:paraId="22B55D31" w14:textId="77777777" w:rsidR="00B16FD5" w:rsidRPr="006A3D72" w:rsidRDefault="00B16FD5" w:rsidP="006063B2">
            <w:pPr>
              <w:pStyle w:val="aa"/>
              <w:jc w:val="center"/>
              <w:rPr>
                <w:sz w:val="22"/>
                <w:szCs w:val="20"/>
                <w:lang w:bidi="ru-RU"/>
              </w:rPr>
            </w:pPr>
            <w:r w:rsidRPr="006A3D72">
              <w:rPr>
                <w:sz w:val="22"/>
                <w:szCs w:val="20"/>
                <w:lang w:bidi="ru-RU"/>
              </w:rPr>
              <w:t>Водогрейный ДКВР20-13</w:t>
            </w:r>
          </w:p>
        </w:tc>
        <w:tc>
          <w:tcPr>
            <w:tcW w:w="1962" w:type="dxa"/>
            <w:shd w:val="clear" w:color="auto" w:fill="auto"/>
            <w:vAlign w:val="center"/>
          </w:tcPr>
          <w:p w14:paraId="22C4E969" w14:textId="77777777" w:rsidR="00B16FD5" w:rsidRPr="006A3D72" w:rsidRDefault="00B16FD5" w:rsidP="006063B2">
            <w:pPr>
              <w:pStyle w:val="aa"/>
              <w:jc w:val="center"/>
              <w:rPr>
                <w:sz w:val="22"/>
                <w:szCs w:val="20"/>
                <w:lang w:bidi="ru-RU"/>
              </w:rPr>
            </w:pPr>
            <w:r w:rsidRPr="006A3D72">
              <w:rPr>
                <w:sz w:val="22"/>
                <w:szCs w:val="20"/>
                <w:lang w:bidi="ru-RU"/>
              </w:rPr>
              <w:t>8,0</w:t>
            </w:r>
          </w:p>
        </w:tc>
        <w:tc>
          <w:tcPr>
            <w:tcW w:w="1134" w:type="dxa"/>
            <w:shd w:val="clear" w:color="auto" w:fill="auto"/>
            <w:vAlign w:val="center"/>
          </w:tcPr>
          <w:p w14:paraId="773B14FE" w14:textId="77777777" w:rsidR="00B16FD5" w:rsidRPr="006A3D72" w:rsidRDefault="00B16FD5" w:rsidP="006063B2">
            <w:pPr>
              <w:pStyle w:val="aa"/>
              <w:jc w:val="center"/>
              <w:rPr>
                <w:sz w:val="22"/>
                <w:szCs w:val="20"/>
                <w:lang w:bidi="ru-RU"/>
              </w:rPr>
            </w:pPr>
            <w:r w:rsidRPr="006A3D72">
              <w:rPr>
                <w:sz w:val="22"/>
                <w:szCs w:val="20"/>
                <w:lang w:bidi="ru-RU"/>
              </w:rPr>
              <w:t>76,8</w:t>
            </w:r>
          </w:p>
        </w:tc>
        <w:tc>
          <w:tcPr>
            <w:tcW w:w="1418" w:type="dxa"/>
            <w:shd w:val="clear" w:color="auto" w:fill="auto"/>
            <w:vAlign w:val="center"/>
          </w:tcPr>
          <w:p w14:paraId="30A148CA" w14:textId="77777777" w:rsidR="00B16FD5" w:rsidRPr="006A3D72" w:rsidRDefault="00B16FD5" w:rsidP="006063B2">
            <w:pPr>
              <w:pStyle w:val="aa"/>
              <w:jc w:val="center"/>
              <w:rPr>
                <w:sz w:val="22"/>
                <w:szCs w:val="20"/>
                <w:lang w:bidi="ru-RU"/>
              </w:rPr>
            </w:pPr>
            <w:r w:rsidRPr="006A3D72">
              <w:rPr>
                <w:sz w:val="22"/>
                <w:szCs w:val="20"/>
                <w:lang w:bidi="ru-RU"/>
              </w:rPr>
              <w:t>1967</w:t>
            </w:r>
          </w:p>
        </w:tc>
        <w:tc>
          <w:tcPr>
            <w:tcW w:w="1557" w:type="dxa"/>
            <w:shd w:val="clear" w:color="auto" w:fill="auto"/>
            <w:vAlign w:val="center"/>
          </w:tcPr>
          <w:p w14:paraId="3672323E" w14:textId="77777777" w:rsidR="00B16FD5" w:rsidRPr="006A3D72" w:rsidRDefault="00B16FD5" w:rsidP="006063B2">
            <w:pPr>
              <w:pStyle w:val="aa"/>
              <w:jc w:val="center"/>
              <w:rPr>
                <w:sz w:val="22"/>
                <w:szCs w:val="20"/>
                <w:lang w:bidi="ru-RU"/>
              </w:rPr>
            </w:pPr>
            <w:r w:rsidRPr="006A3D72">
              <w:rPr>
                <w:sz w:val="22"/>
                <w:szCs w:val="20"/>
                <w:lang w:bidi="ru-RU"/>
              </w:rPr>
              <w:t>10</w:t>
            </w:r>
          </w:p>
        </w:tc>
      </w:tr>
      <w:tr w:rsidR="00B16FD5" w:rsidRPr="006A3D72" w14:paraId="17A125C4" w14:textId="77777777" w:rsidTr="006063B2">
        <w:trPr>
          <w:trHeight w:val="20"/>
          <w:jc w:val="center"/>
        </w:trPr>
        <w:tc>
          <w:tcPr>
            <w:tcW w:w="533" w:type="dxa"/>
            <w:vMerge/>
            <w:tcBorders>
              <w:top w:val="nil"/>
            </w:tcBorders>
            <w:shd w:val="clear" w:color="auto" w:fill="auto"/>
            <w:vAlign w:val="center"/>
          </w:tcPr>
          <w:p w14:paraId="17A6BC3F" w14:textId="77777777" w:rsidR="00B16FD5" w:rsidRPr="006A3D72" w:rsidRDefault="00B16FD5" w:rsidP="006063B2">
            <w:pPr>
              <w:pStyle w:val="aa"/>
              <w:jc w:val="center"/>
              <w:rPr>
                <w:sz w:val="22"/>
                <w:szCs w:val="20"/>
                <w:lang w:bidi="ru-RU"/>
              </w:rPr>
            </w:pPr>
          </w:p>
        </w:tc>
        <w:tc>
          <w:tcPr>
            <w:tcW w:w="1447" w:type="dxa"/>
            <w:vMerge/>
            <w:tcBorders>
              <w:top w:val="nil"/>
            </w:tcBorders>
            <w:shd w:val="clear" w:color="auto" w:fill="auto"/>
            <w:vAlign w:val="center"/>
          </w:tcPr>
          <w:p w14:paraId="72906EF0" w14:textId="77777777" w:rsidR="00B16FD5" w:rsidRPr="006A3D72" w:rsidRDefault="00B16FD5" w:rsidP="006063B2">
            <w:pPr>
              <w:pStyle w:val="aa"/>
              <w:jc w:val="center"/>
              <w:rPr>
                <w:sz w:val="22"/>
                <w:szCs w:val="20"/>
                <w:lang w:bidi="ru-RU"/>
              </w:rPr>
            </w:pPr>
          </w:p>
        </w:tc>
        <w:tc>
          <w:tcPr>
            <w:tcW w:w="1723" w:type="dxa"/>
            <w:shd w:val="clear" w:color="auto" w:fill="auto"/>
            <w:vAlign w:val="center"/>
          </w:tcPr>
          <w:p w14:paraId="29FCD3EA" w14:textId="77777777" w:rsidR="00B16FD5" w:rsidRPr="006A3D72" w:rsidRDefault="00B16FD5" w:rsidP="006063B2">
            <w:pPr>
              <w:pStyle w:val="aa"/>
              <w:jc w:val="center"/>
              <w:rPr>
                <w:sz w:val="22"/>
                <w:szCs w:val="20"/>
                <w:lang w:bidi="ru-RU"/>
              </w:rPr>
            </w:pPr>
            <w:r w:rsidRPr="006A3D72">
              <w:rPr>
                <w:sz w:val="22"/>
                <w:szCs w:val="20"/>
                <w:lang w:bidi="ru-RU"/>
              </w:rPr>
              <w:t>Водогрейный ДКВР20-13</w:t>
            </w:r>
          </w:p>
        </w:tc>
        <w:tc>
          <w:tcPr>
            <w:tcW w:w="1962" w:type="dxa"/>
            <w:shd w:val="clear" w:color="auto" w:fill="auto"/>
            <w:vAlign w:val="center"/>
          </w:tcPr>
          <w:p w14:paraId="635A930B" w14:textId="77777777" w:rsidR="00B16FD5" w:rsidRPr="006A3D72" w:rsidRDefault="00B16FD5" w:rsidP="006063B2">
            <w:pPr>
              <w:pStyle w:val="aa"/>
              <w:jc w:val="center"/>
              <w:rPr>
                <w:sz w:val="22"/>
                <w:szCs w:val="20"/>
                <w:lang w:bidi="ru-RU"/>
              </w:rPr>
            </w:pPr>
            <w:r w:rsidRPr="006A3D72">
              <w:rPr>
                <w:sz w:val="22"/>
                <w:szCs w:val="20"/>
                <w:lang w:bidi="ru-RU"/>
              </w:rPr>
              <w:t>9,5</w:t>
            </w:r>
          </w:p>
        </w:tc>
        <w:tc>
          <w:tcPr>
            <w:tcW w:w="1134" w:type="dxa"/>
            <w:shd w:val="clear" w:color="auto" w:fill="auto"/>
            <w:vAlign w:val="center"/>
          </w:tcPr>
          <w:p w14:paraId="24C80170" w14:textId="77777777" w:rsidR="00B16FD5" w:rsidRPr="006A3D72" w:rsidRDefault="00B16FD5" w:rsidP="006063B2">
            <w:pPr>
              <w:pStyle w:val="aa"/>
              <w:jc w:val="center"/>
              <w:rPr>
                <w:sz w:val="22"/>
                <w:szCs w:val="20"/>
                <w:lang w:bidi="ru-RU"/>
              </w:rPr>
            </w:pPr>
            <w:r w:rsidRPr="006A3D72">
              <w:rPr>
                <w:sz w:val="22"/>
                <w:szCs w:val="20"/>
                <w:lang w:bidi="ru-RU"/>
              </w:rPr>
              <w:t>93,6</w:t>
            </w:r>
          </w:p>
        </w:tc>
        <w:tc>
          <w:tcPr>
            <w:tcW w:w="1418" w:type="dxa"/>
            <w:shd w:val="clear" w:color="auto" w:fill="auto"/>
            <w:vAlign w:val="center"/>
          </w:tcPr>
          <w:p w14:paraId="27EBE381" w14:textId="77777777" w:rsidR="00B16FD5" w:rsidRPr="006A3D72" w:rsidRDefault="00B16FD5" w:rsidP="006063B2">
            <w:pPr>
              <w:pStyle w:val="aa"/>
              <w:jc w:val="center"/>
              <w:rPr>
                <w:sz w:val="22"/>
                <w:szCs w:val="20"/>
                <w:lang w:bidi="ru-RU"/>
              </w:rPr>
            </w:pPr>
            <w:r w:rsidRPr="006A3D72">
              <w:rPr>
                <w:sz w:val="22"/>
                <w:szCs w:val="20"/>
                <w:lang w:bidi="ru-RU"/>
              </w:rPr>
              <w:t>1967</w:t>
            </w:r>
          </w:p>
        </w:tc>
        <w:tc>
          <w:tcPr>
            <w:tcW w:w="1557" w:type="dxa"/>
            <w:shd w:val="clear" w:color="auto" w:fill="auto"/>
            <w:vAlign w:val="center"/>
          </w:tcPr>
          <w:p w14:paraId="1F83A016" w14:textId="77777777" w:rsidR="00B16FD5" w:rsidRPr="006A3D72" w:rsidRDefault="00B16FD5" w:rsidP="006063B2">
            <w:pPr>
              <w:pStyle w:val="aa"/>
              <w:jc w:val="center"/>
              <w:rPr>
                <w:sz w:val="22"/>
                <w:szCs w:val="20"/>
                <w:lang w:bidi="ru-RU"/>
              </w:rPr>
            </w:pPr>
            <w:r w:rsidRPr="006A3D72">
              <w:rPr>
                <w:sz w:val="22"/>
                <w:szCs w:val="20"/>
                <w:lang w:bidi="ru-RU"/>
              </w:rPr>
              <w:t>30</w:t>
            </w:r>
          </w:p>
        </w:tc>
      </w:tr>
      <w:tr w:rsidR="00B16FD5" w:rsidRPr="006A3D72" w14:paraId="342035E9" w14:textId="77777777" w:rsidTr="006063B2">
        <w:trPr>
          <w:trHeight w:val="20"/>
          <w:jc w:val="center"/>
        </w:trPr>
        <w:tc>
          <w:tcPr>
            <w:tcW w:w="533" w:type="dxa"/>
            <w:vMerge/>
            <w:tcBorders>
              <w:top w:val="nil"/>
            </w:tcBorders>
            <w:shd w:val="clear" w:color="auto" w:fill="auto"/>
            <w:vAlign w:val="center"/>
          </w:tcPr>
          <w:p w14:paraId="1C328568" w14:textId="77777777" w:rsidR="00B16FD5" w:rsidRPr="006A3D72" w:rsidRDefault="00B16FD5" w:rsidP="006063B2">
            <w:pPr>
              <w:pStyle w:val="aa"/>
              <w:jc w:val="center"/>
              <w:rPr>
                <w:sz w:val="22"/>
                <w:szCs w:val="20"/>
                <w:lang w:bidi="ru-RU"/>
              </w:rPr>
            </w:pPr>
          </w:p>
        </w:tc>
        <w:tc>
          <w:tcPr>
            <w:tcW w:w="1447" w:type="dxa"/>
            <w:vMerge/>
            <w:tcBorders>
              <w:top w:val="nil"/>
            </w:tcBorders>
            <w:shd w:val="clear" w:color="auto" w:fill="auto"/>
            <w:vAlign w:val="center"/>
          </w:tcPr>
          <w:p w14:paraId="593498E8" w14:textId="77777777" w:rsidR="00B16FD5" w:rsidRPr="006A3D72" w:rsidRDefault="00B16FD5" w:rsidP="006063B2">
            <w:pPr>
              <w:pStyle w:val="aa"/>
              <w:jc w:val="center"/>
              <w:rPr>
                <w:sz w:val="22"/>
                <w:szCs w:val="20"/>
                <w:lang w:bidi="ru-RU"/>
              </w:rPr>
            </w:pPr>
          </w:p>
        </w:tc>
        <w:tc>
          <w:tcPr>
            <w:tcW w:w="1723" w:type="dxa"/>
            <w:shd w:val="clear" w:color="auto" w:fill="auto"/>
            <w:vAlign w:val="center"/>
          </w:tcPr>
          <w:p w14:paraId="51DAE9FA" w14:textId="77777777" w:rsidR="00B16FD5" w:rsidRPr="006A3D72" w:rsidRDefault="00B16FD5" w:rsidP="006063B2">
            <w:pPr>
              <w:pStyle w:val="aa"/>
              <w:jc w:val="center"/>
              <w:rPr>
                <w:sz w:val="22"/>
                <w:szCs w:val="20"/>
                <w:lang w:bidi="ru-RU"/>
              </w:rPr>
            </w:pPr>
            <w:r w:rsidRPr="006A3D72">
              <w:rPr>
                <w:sz w:val="22"/>
                <w:szCs w:val="20"/>
                <w:lang w:bidi="ru-RU"/>
              </w:rPr>
              <w:t>Водогрейный ДКВР20-13</w:t>
            </w:r>
          </w:p>
        </w:tc>
        <w:tc>
          <w:tcPr>
            <w:tcW w:w="1962" w:type="dxa"/>
            <w:shd w:val="clear" w:color="auto" w:fill="auto"/>
            <w:vAlign w:val="center"/>
          </w:tcPr>
          <w:p w14:paraId="564EF2A9" w14:textId="77777777" w:rsidR="00B16FD5" w:rsidRPr="006A3D72" w:rsidRDefault="00B16FD5" w:rsidP="006063B2">
            <w:pPr>
              <w:pStyle w:val="aa"/>
              <w:jc w:val="center"/>
              <w:rPr>
                <w:sz w:val="22"/>
                <w:szCs w:val="20"/>
                <w:lang w:bidi="ru-RU"/>
              </w:rPr>
            </w:pPr>
            <w:r w:rsidRPr="006A3D72">
              <w:rPr>
                <w:sz w:val="22"/>
                <w:szCs w:val="20"/>
                <w:lang w:bidi="ru-RU"/>
              </w:rPr>
              <w:t>8,3</w:t>
            </w:r>
          </w:p>
        </w:tc>
        <w:tc>
          <w:tcPr>
            <w:tcW w:w="1134" w:type="dxa"/>
            <w:shd w:val="clear" w:color="auto" w:fill="auto"/>
            <w:vAlign w:val="center"/>
          </w:tcPr>
          <w:p w14:paraId="2DC02B3E" w14:textId="77777777" w:rsidR="00B16FD5" w:rsidRPr="006A3D72" w:rsidRDefault="00B16FD5" w:rsidP="006063B2">
            <w:pPr>
              <w:pStyle w:val="aa"/>
              <w:jc w:val="center"/>
              <w:rPr>
                <w:sz w:val="22"/>
                <w:szCs w:val="20"/>
                <w:lang w:bidi="ru-RU"/>
              </w:rPr>
            </w:pPr>
            <w:r w:rsidRPr="006A3D72">
              <w:rPr>
                <w:sz w:val="22"/>
                <w:szCs w:val="20"/>
                <w:lang w:bidi="ru-RU"/>
              </w:rPr>
              <w:t>94,4</w:t>
            </w:r>
          </w:p>
        </w:tc>
        <w:tc>
          <w:tcPr>
            <w:tcW w:w="1418" w:type="dxa"/>
            <w:shd w:val="clear" w:color="auto" w:fill="auto"/>
            <w:vAlign w:val="center"/>
          </w:tcPr>
          <w:p w14:paraId="4047A7F0" w14:textId="77777777" w:rsidR="00B16FD5" w:rsidRPr="006A3D72" w:rsidRDefault="00B16FD5" w:rsidP="006063B2">
            <w:pPr>
              <w:pStyle w:val="aa"/>
              <w:jc w:val="center"/>
              <w:rPr>
                <w:sz w:val="22"/>
                <w:szCs w:val="20"/>
                <w:lang w:bidi="ru-RU"/>
              </w:rPr>
            </w:pPr>
            <w:r w:rsidRPr="006A3D72">
              <w:rPr>
                <w:sz w:val="22"/>
                <w:szCs w:val="20"/>
                <w:lang w:bidi="ru-RU"/>
              </w:rPr>
              <w:t>1964</w:t>
            </w:r>
          </w:p>
        </w:tc>
        <w:tc>
          <w:tcPr>
            <w:tcW w:w="1557" w:type="dxa"/>
            <w:shd w:val="clear" w:color="auto" w:fill="auto"/>
            <w:vAlign w:val="center"/>
          </w:tcPr>
          <w:p w14:paraId="180287CB" w14:textId="77777777" w:rsidR="00B16FD5" w:rsidRPr="006A3D72" w:rsidRDefault="00B16FD5" w:rsidP="006063B2">
            <w:pPr>
              <w:pStyle w:val="aa"/>
              <w:jc w:val="center"/>
              <w:rPr>
                <w:sz w:val="22"/>
                <w:szCs w:val="20"/>
                <w:lang w:bidi="ru-RU"/>
              </w:rPr>
            </w:pPr>
            <w:r w:rsidRPr="006A3D72">
              <w:rPr>
                <w:sz w:val="22"/>
                <w:szCs w:val="20"/>
                <w:lang w:bidi="ru-RU"/>
              </w:rPr>
              <w:t>10</w:t>
            </w:r>
          </w:p>
        </w:tc>
      </w:tr>
      <w:tr w:rsidR="00B16FD5" w:rsidRPr="006A3D72" w14:paraId="4A9EC2F0" w14:textId="77777777" w:rsidTr="006063B2">
        <w:trPr>
          <w:trHeight w:val="20"/>
          <w:jc w:val="center"/>
        </w:trPr>
        <w:tc>
          <w:tcPr>
            <w:tcW w:w="533" w:type="dxa"/>
            <w:vMerge/>
            <w:tcBorders>
              <w:top w:val="nil"/>
            </w:tcBorders>
            <w:shd w:val="clear" w:color="auto" w:fill="auto"/>
            <w:vAlign w:val="center"/>
          </w:tcPr>
          <w:p w14:paraId="52C10A34" w14:textId="77777777" w:rsidR="00B16FD5" w:rsidRPr="006A3D72" w:rsidRDefault="00B16FD5" w:rsidP="006063B2">
            <w:pPr>
              <w:pStyle w:val="aa"/>
              <w:jc w:val="center"/>
              <w:rPr>
                <w:sz w:val="22"/>
                <w:szCs w:val="20"/>
                <w:lang w:bidi="ru-RU"/>
              </w:rPr>
            </w:pPr>
          </w:p>
        </w:tc>
        <w:tc>
          <w:tcPr>
            <w:tcW w:w="1447" w:type="dxa"/>
            <w:vMerge/>
            <w:tcBorders>
              <w:top w:val="nil"/>
            </w:tcBorders>
            <w:shd w:val="clear" w:color="auto" w:fill="auto"/>
            <w:vAlign w:val="center"/>
          </w:tcPr>
          <w:p w14:paraId="52B14F92" w14:textId="77777777" w:rsidR="00B16FD5" w:rsidRPr="006A3D72" w:rsidRDefault="00B16FD5" w:rsidP="006063B2">
            <w:pPr>
              <w:pStyle w:val="aa"/>
              <w:jc w:val="center"/>
              <w:rPr>
                <w:sz w:val="22"/>
                <w:szCs w:val="20"/>
                <w:lang w:bidi="ru-RU"/>
              </w:rPr>
            </w:pPr>
          </w:p>
        </w:tc>
        <w:tc>
          <w:tcPr>
            <w:tcW w:w="1723" w:type="dxa"/>
            <w:shd w:val="clear" w:color="auto" w:fill="auto"/>
            <w:vAlign w:val="center"/>
          </w:tcPr>
          <w:p w14:paraId="77467658" w14:textId="77777777" w:rsidR="00B16FD5" w:rsidRPr="006A3D72" w:rsidRDefault="00B16FD5" w:rsidP="006063B2">
            <w:pPr>
              <w:pStyle w:val="aa"/>
              <w:jc w:val="center"/>
              <w:rPr>
                <w:sz w:val="22"/>
                <w:szCs w:val="20"/>
                <w:lang w:bidi="ru-RU"/>
              </w:rPr>
            </w:pPr>
            <w:r w:rsidRPr="006A3D72">
              <w:rPr>
                <w:sz w:val="22"/>
                <w:szCs w:val="20"/>
                <w:lang w:bidi="ru-RU"/>
              </w:rPr>
              <w:t>Водогрейный КВ-ТС-20</w:t>
            </w:r>
          </w:p>
        </w:tc>
        <w:tc>
          <w:tcPr>
            <w:tcW w:w="1962" w:type="dxa"/>
            <w:shd w:val="clear" w:color="auto" w:fill="auto"/>
            <w:vAlign w:val="center"/>
          </w:tcPr>
          <w:p w14:paraId="6536F3CB" w14:textId="77777777" w:rsidR="00B16FD5" w:rsidRPr="006A3D72" w:rsidRDefault="00B16FD5" w:rsidP="006063B2">
            <w:pPr>
              <w:pStyle w:val="aa"/>
              <w:jc w:val="center"/>
              <w:rPr>
                <w:sz w:val="22"/>
                <w:szCs w:val="20"/>
                <w:lang w:bidi="ru-RU"/>
              </w:rPr>
            </w:pPr>
            <w:r w:rsidRPr="006A3D72">
              <w:rPr>
                <w:sz w:val="22"/>
                <w:szCs w:val="20"/>
                <w:lang w:bidi="ru-RU"/>
              </w:rPr>
              <w:t>20</w:t>
            </w:r>
          </w:p>
        </w:tc>
        <w:tc>
          <w:tcPr>
            <w:tcW w:w="1134" w:type="dxa"/>
            <w:shd w:val="clear" w:color="auto" w:fill="auto"/>
            <w:vAlign w:val="center"/>
          </w:tcPr>
          <w:p w14:paraId="0833AD42" w14:textId="77777777" w:rsidR="00B16FD5" w:rsidRPr="006A3D72" w:rsidRDefault="00B16FD5" w:rsidP="006063B2">
            <w:pPr>
              <w:pStyle w:val="aa"/>
              <w:jc w:val="center"/>
              <w:rPr>
                <w:sz w:val="22"/>
                <w:szCs w:val="20"/>
                <w:lang w:bidi="ru-RU"/>
              </w:rPr>
            </w:pPr>
            <w:r w:rsidRPr="006A3D72">
              <w:rPr>
                <w:sz w:val="22"/>
                <w:szCs w:val="20"/>
                <w:lang w:bidi="ru-RU"/>
              </w:rPr>
              <w:t>93,1</w:t>
            </w:r>
          </w:p>
        </w:tc>
        <w:tc>
          <w:tcPr>
            <w:tcW w:w="1418" w:type="dxa"/>
            <w:shd w:val="clear" w:color="auto" w:fill="auto"/>
            <w:vAlign w:val="center"/>
          </w:tcPr>
          <w:p w14:paraId="418A6FC7" w14:textId="77777777" w:rsidR="00B16FD5" w:rsidRPr="006A3D72" w:rsidRDefault="00B16FD5" w:rsidP="006063B2">
            <w:pPr>
              <w:pStyle w:val="aa"/>
              <w:jc w:val="center"/>
              <w:rPr>
                <w:sz w:val="22"/>
                <w:szCs w:val="20"/>
                <w:lang w:bidi="ru-RU"/>
              </w:rPr>
            </w:pPr>
            <w:r w:rsidRPr="006A3D72">
              <w:rPr>
                <w:sz w:val="22"/>
                <w:szCs w:val="20"/>
                <w:lang w:bidi="ru-RU"/>
              </w:rPr>
              <w:t>1980</w:t>
            </w:r>
          </w:p>
        </w:tc>
        <w:tc>
          <w:tcPr>
            <w:tcW w:w="1557" w:type="dxa"/>
            <w:shd w:val="clear" w:color="auto" w:fill="auto"/>
            <w:vAlign w:val="center"/>
          </w:tcPr>
          <w:p w14:paraId="76EF04F9" w14:textId="77777777" w:rsidR="00B16FD5" w:rsidRPr="006A3D72" w:rsidRDefault="00B16FD5" w:rsidP="006063B2">
            <w:pPr>
              <w:pStyle w:val="aa"/>
              <w:jc w:val="center"/>
              <w:rPr>
                <w:sz w:val="22"/>
                <w:szCs w:val="20"/>
                <w:lang w:bidi="ru-RU"/>
              </w:rPr>
            </w:pPr>
            <w:r w:rsidRPr="006A3D72">
              <w:rPr>
                <w:sz w:val="22"/>
                <w:szCs w:val="20"/>
                <w:lang w:bidi="ru-RU"/>
              </w:rPr>
              <w:t>10</w:t>
            </w:r>
          </w:p>
        </w:tc>
      </w:tr>
      <w:tr w:rsidR="00B16FD5" w:rsidRPr="006A3D72" w14:paraId="773B655B" w14:textId="77777777" w:rsidTr="006063B2">
        <w:trPr>
          <w:trHeight w:val="20"/>
          <w:jc w:val="center"/>
        </w:trPr>
        <w:tc>
          <w:tcPr>
            <w:tcW w:w="533" w:type="dxa"/>
            <w:vMerge/>
            <w:tcBorders>
              <w:top w:val="nil"/>
            </w:tcBorders>
            <w:shd w:val="clear" w:color="auto" w:fill="auto"/>
            <w:vAlign w:val="center"/>
          </w:tcPr>
          <w:p w14:paraId="47A93C0A" w14:textId="77777777" w:rsidR="00B16FD5" w:rsidRPr="006A3D72" w:rsidRDefault="00B16FD5" w:rsidP="006063B2">
            <w:pPr>
              <w:pStyle w:val="aa"/>
              <w:jc w:val="center"/>
              <w:rPr>
                <w:sz w:val="22"/>
                <w:szCs w:val="20"/>
                <w:lang w:bidi="ru-RU"/>
              </w:rPr>
            </w:pPr>
          </w:p>
        </w:tc>
        <w:tc>
          <w:tcPr>
            <w:tcW w:w="1447" w:type="dxa"/>
            <w:vMerge/>
            <w:tcBorders>
              <w:top w:val="nil"/>
            </w:tcBorders>
            <w:shd w:val="clear" w:color="auto" w:fill="auto"/>
            <w:vAlign w:val="center"/>
          </w:tcPr>
          <w:p w14:paraId="42713715" w14:textId="77777777" w:rsidR="00B16FD5" w:rsidRPr="006A3D72" w:rsidRDefault="00B16FD5" w:rsidP="006063B2">
            <w:pPr>
              <w:pStyle w:val="aa"/>
              <w:jc w:val="center"/>
              <w:rPr>
                <w:sz w:val="22"/>
                <w:szCs w:val="20"/>
                <w:lang w:bidi="ru-RU"/>
              </w:rPr>
            </w:pPr>
          </w:p>
        </w:tc>
        <w:tc>
          <w:tcPr>
            <w:tcW w:w="1723" w:type="dxa"/>
            <w:shd w:val="clear" w:color="auto" w:fill="auto"/>
            <w:vAlign w:val="center"/>
          </w:tcPr>
          <w:p w14:paraId="0C5AE63E" w14:textId="77777777" w:rsidR="00B16FD5" w:rsidRPr="006A3D72" w:rsidRDefault="00B16FD5" w:rsidP="006063B2">
            <w:pPr>
              <w:pStyle w:val="aa"/>
              <w:jc w:val="center"/>
              <w:rPr>
                <w:sz w:val="22"/>
                <w:szCs w:val="20"/>
                <w:lang w:bidi="ru-RU"/>
              </w:rPr>
            </w:pPr>
            <w:r w:rsidRPr="006A3D72">
              <w:rPr>
                <w:sz w:val="22"/>
                <w:szCs w:val="20"/>
                <w:lang w:bidi="ru-RU"/>
              </w:rPr>
              <w:t>Водогрейный КВГМ-50- 150</w:t>
            </w:r>
          </w:p>
        </w:tc>
        <w:tc>
          <w:tcPr>
            <w:tcW w:w="1962" w:type="dxa"/>
            <w:shd w:val="clear" w:color="auto" w:fill="auto"/>
            <w:vAlign w:val="center"/>
          </w:tcPr>
          <w:p w14:paraId="163F8230" w14:textId="77777777" w:rsidR="00B16FD5" w:rsidRPr="006A3D72" w:rsidRDefault="00B16FD5" w:rsidP="006063B2">
            <w:pPr>
              <w:pStyle w:val="aa"/>
              <w:jc w:val="center"/>
              <w:rPr>
                <w:sz w:val="22"/>
                <w:szCs w:val="20"/>
                <w:lang w:bidi="ru-RU"/>
              </w:rPr>
            </w:pPr>
            <w:r w:rsidRPr="006A3D72">
              <w:rPr>
                <w:sz w:val="22"/>
                <w:szCs w:val="20"/>
                <w:lang w:bidi="ru-RU"/>
              </w:rPr>
              <w:t>20</w:t>
            </w:r>
          </w:p>
        </w:tc>
        <w:tc>
          <w:tcPr>
            <w:tcW w:w="1134" w:type="dxa"/>
            <w:shd w:val="clear" w:color="auto" w:fill="auto"/>
            <w:vAlign w:val="center"/>
          </w:tcPr>
          <w:p w14:paraId="1D721E9E" w14:textId="77777777" w:rsidR="00B16FD5" w:rsidRPr="006A3D72" w:rsidRDefault="00B16FD5" w:rsidP="006063B2">
            <w:pPr>
              <w:pStyle w:val="aa"/>
              <w:jc w:val="center"/>
              <w:rPr>
                <w:sz w:val="22"/>
                <w:szCs w:val="20"/>
                <w:lang w:bidi="ru-RU"/>
              </w:rPr>
            </w:pPr>
            <w:r w:rsidRPr="006A3D72">
              <w:rPr>
                <w:sz w:val="22"/>
                <w:szCs w:val="20"/>
                <w:lang w:bidi="ru-RU"/>
              </w:rPr>
              <w:t>92,4</w:t>
            </w:r>
          </w:p>
        </w:tc>
        <w:tc>
          <w:tcPr>
            <w:tcW w:w="1418" w:type="dxa"/>
            <w:shd w:val="clear" w:color="auto" w:fill="auto"/>
            <w:vAlign w:val="center"/>
          </w:tcPr>
          <w:p w14:paraId="3E0D4933" w14:textId="77777777" w:rsidR="00B16FD5" w:rsidRPr="006A3D72" w:rsidRDefault="00B16FD5" w:rsidP="006063B2">
            <w:pPr>
              <w:pStyle w:val="aa"/>
              <w:jc w:val="center"/>
              <w:rPr>
                <w:sz w:val="22"/>
                <w:szCs w:val="20"/>
                <w:lang w:bidi="ru-RU"/>
              </w:rPr>
            </w:pPr>
            <w:r w:rsidRPr="006A3D72">
              <w:rPr>
                <w:sz w:val="22"/>
                <w:szCs w:val="20"/>
                <w:lang w:bidi="ru-RU"/>
              </w:rPr>
              <w:t>1980</w:t>
            </w:r>
          </w:p>
        </w:tc>
        <w:tc>
          <w:tcPr>
            <w:tcW w:w="1557" w:type="dxa"/>
            <w:shd w:val="clear" w:color="auto" w:fill="auto"/>
            <w:vAlign w:val="center"/>
          </w:tcPr>
          <w:p w14:paraId="1EBDED0A" w14:textId="77777777" w:rsidR="00B16FD5" w:rsidRPr="006A3D72" w:rsidRDefault="00B16FD5" w:rsidP="006063B2">
            <w:pPr>
              <w:pStyle w:val="aa"/>
              <w:jc w:val="center"/>
              <w:rPr>
                <w:sz w:val="22"/>
                <w:szCs w:val="20"/>
                <w:lang w:bidi="ru-RU"/>
              </w:rPr>
            </w:pPr>
            <w:r w:rsidRPr="006A3D72">
              <w:rPr>
                <w:sz w:val="22"/>
                <w:szCs w:val="20"/>
                <w:lang w:bidi="ru-RU"/>
              </w:rPr>
              <w:t>40</w:t>
            </w:r>
          </w:p>
        </w:tc>
      </w:tr>
    </w:tbl>
    <w:p w14:paraId="636009F9" w14:textId="77777777" w:rsidR="006063B2" w:rsidRPr="006A3D72" w:rsidRDefault="006063B2" w:rsidP="005D0817">
      <w:pPr>
        <w:pStyle w:val="aa"/>
        <w:ind w:firstLine="709"/>
        <w:jc w:val="both"/>
        <w:rPr>
          <w:lang w:bidi="ru-RU"/>
        </w:rPr>
      </w:pPr>
    </w:p>
    <w:p w14:paraId="3CAC5443" w14:textId="18F7C575" w:rsidR="00B16FD5" w:rsidRPr="006A3D72" w:rsidRDefault="00B16FD5" w:rsidP="005D0817">
      <w:pPr>
        <w:pStyle w:val="aa"/>
        <w:ind w:firstLine="709"/>
        <w:jc w:val="both"/>
        <w:rPr>
          <w:lang w:bidi="ru-RU"/>
        </w:rPr>
      </w:pPr>
      <w:r w:rsidRPr="006A3D72">
        <w:rPr>
          <w:lang w:bidi="ru-RU"/>
        </w:rPr>
        <w:t>Котлы ДКВР работают с чугунными экономайзерами, котлы КВ-ТС – со стальными воздухоподогревателями. Характеристика теплообменного оборудования представлена в таблице .</w:t>
      </w:r>
      <w:r w:rsidR="006063B2" w:rsidRPr="006A3D72">
        <w:rPr>
          <w:lang w:bidi="ru-RU"/>
        </w:rPr>
        <w:t xml:space="preserve">2.1.2.13. </w:t>
      </w:r>
    </w:p>
    <w:p w14:paraId="369D4563" w14:textId="77777777" w:rsidR="006063B2" w:rsidRPr="006A3D72" w:rsidRDefault="006063B2" w:rsidP="006063B2">
      <w:pPr>
        <w:pStyle w:val="aa"/>
        <w:jc w:val="both"/>
        <w:rPr>
          <w:lang w:bidi="ru-RU"/>
        </w:rPr>
      </w:pPr>
    </w:p>
    <w:p w14:paraId="3A296016" w14:textId="781AC8FB" w:rsidR="00B16FD5" w:rsidRPr="006A3D72" w:rsidRDefault="00B16FD5" w:rsidP="006063B2">
      <w:pPr>
        <w:pStyle w:val="aa"/>
        <w:jc w:val="both"/>
        <w:rPr>
          <w:b/>
          <w:bCs/>
          <w:lang w:bidi="ru-RU"/>
        </w:rPr>
      </w:pPr>
      <w:r w:rsidRPr="006A3D72">
        <w:rPr>
          <w:b/>
          <w:bCs/>
          <w:lang w:bidi="ru-RU"/>
        </w:rPr>
        <w:t xml:space="preserve">Таблица </w:t>
      </w:r>
      <w:r w:rsidR="006063B2" w:rsidRPr="006A3D72">
        <w:rPr>
          <w:b/>
          <w:bCs/>
          <w:lang w:bidi="ru-RU"/>
        </w:rPr>
        <w:t>2.1.2.13</w:t>
      </w:r>
      <w:r w:rsidRPr="006A3D72">
        <w:rPr>
          <w:b/>
          <w:bCs/>
          <w:lang w:bidi="ru-RU"/>
        </w:rPr>
        <w:t xml:space="preserve"> Технические характеристики теплообменного оборудования Индустриальной котельной ООО «Прогресс».</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4"/>
        <w:gridCol w:w="1559"/>
        <w:gridCol w:w="1134"/>
        <w:gridCol w:w="1701"/>
        <w:gridCol w:w="1852"/>
      </w:tblGrid>
      <w:tr w:rsidR="00B16FD5" w:rsidRPr="006A3D72" w14:paraId="1052F5C6" w14:textId="77777777" w:rsidTr="006063B2">
        <w:trPr>
          <w:trHeight w:val="20"/>
        </w:trPr>
        <w:tc>
          <w:tcPr>
            <w:tcW w:w="3114" w:type="dxa"/>
            <w:vMerge w:val="restart"/>
            <w:shd w:val="clear" w:color="auto" w:fill="F2F2F2" w:themeFill="background1" w:themeFillShade="F2"/>
            <w:vAlign w:val="center"/>
          </w:tcPr>
          <w:p w14:paraId="60580C59" w14:textId="026481D3" w:rsidR="00B16FD5" w:rsidRPr="006A3D72" w:rsidRDefault="00B16FD5" w:rsidP="006063B2">
            <w:pPr>
              <w:pStyle w:val="aa"/>
              <w:jc w:val="center"/>
              <w:rPr>
                <w:sz w:val="22"/>
                <w:szCs w:val="20"/>
                <w:lang w:bidi="ru-RU"/>
              </w:rPr>
            </w:pPr>
            <w:r w:rsidRPr="006A3D72">
              <w:rPr>
                <w:sz w:val="22"/>
                <w:szCs w:val="20"/>
                <w:lang w:bidi="ru-RU"/>
              </w:rPr>
              <w:t>Наименование оборудования</w:t>
            </w:r>
          </w:p>
        </w:tc>
        <w:tc>
          <w:tcPr>
            <w:tcW w:w="1559" w:type="dxa"/>
            <w:vMerge w:val="restart"/>
            <w:shd w:val="clear" w:color="auto" w:fill="F2F2F2" w:themeFill="background1" w:themeFillShade="F2"/>
            <w:vAlign w:val="center"/>
          </w:tcPr>
          <w:p w14:paraId="2CDEA2CD" w14:textId="388D6D68" w:rsidR="00B16FD5" w:rsidRPr="006A3D72" w:rsidRDefault="00B16FD5" w:rsidP="006063B2">
            <w:pPr>
              <w:pStyle w:val="aa"/>
              <w:jc w:val="center"/>
              <w:rPr>
                <w:sz w:val="22"/>
                <w:szCs w:val="20"/>
                <w:lang w:bidi="ru-RU"/>
              </w:rPr>
            </w:pPr>
            <w:r w:rsidRPr="006A3D72">
              <w:rPr>
                <w:sz w:val="22"/>
                <w:szCs w:val="20"/>
                <w:lang w:bidi="ru-RU"/>
              </w:rPr>
              <w:t>Год установ</w:t>
            </w:r>
            <w:r w:rsidR="006063B2" w:rsidRPr="006A3D72">
              <w:rPr>
                <w:sz w:val="22"/>
                <w:szCs w:val="20"/>
                <w:lang w:bidi="ru-RU"/>
              </w:rPr>
              <w:t>ки</w:t>
            </w:r>
          </w:p>
        </w:tc>
        <w:tc>
          <w:tcPr>
            <w:tcW w:w="1134" w:type="dxa"/>
            <w:vMerge w:val="restart"/>
            <w:shd w:val="clear" w:color="auto" w:fill="F2F2F2" w:themeFill="background1" w:themeFillShade="F2"/>
            <w:vAlign w:val="center"/>
          </w:tcPr>
          <w:p w14:paraId="74185E99" w14:textId="77777777" w:rsidR="00B16FD5" w:rsidRPr="006A3D72" w:rsidRDefault="00B16FD5" w:rsidP="006063B2">
            <w:pPr>
              <w:pStyle w:val="aa"/>
              <w:jc w:val="center"/>
              <w:rPr>
                <w:sz w:val="22"/>
                <w:szCs w:val="20"/>
                <w:lang w:bidi="ru-RU"/>
              </w:rPr>
            </w:pPr>
            <w:r w:rsidRPr="006A3D72">
              <w:rPr>
                <w:sz w:val="22"/>
                <w:szCs w:val="20"/>
                <w:lang w:bidi="ru-RU"/>
              </w:rPr>
              <w:t>К-во</w:t>
            </w:r>
          </w:p>
        </w:tc>
        <w:tc>
          <w:tcPr>
            <w:tcW w:w="3553" w:type="dxa"/>
            <w:gridSpan w:val="2"/>
            <w:shd w:val="clear" w:color="auto" w:fill="F2F2F2" w:themeFill="background1" w:themeFillShade="F2"/>
            <w:vAlign w:val="center"/>
          </w:tcPr>
          <w:p w14:paraId="65F20266" w14:textId="77777777" w:rsidR="00B16FD5" w:rsidRPr="006A3D72" w:rsidRDefault="00B16FD5" w:rsidP="006063B2">
            <w:pPr>
              <w:pStyle w:val="aa"/>
              <w:jc w:val="center"/>
              <w:rPr>
                <w:sz w:val="22"/>
                <w:szCs w:val="20"/>
                <w:lang w:bidi="ru-RU"/>
              </w:rPr>
            </w:pPr>
            <w:r w:rsidRPr="006A3D72">
              <w:rPr>
                <w:sz w:val="22"/>
                <w:szCs w:val="20"/>
                <w:lang w:bidi="ru-RU"/>
              </w:rPr>
              <w:t>Технические характеристики</w:t>
            </w:r>
          </w:p>
        </w:tc>
      </w:tr>
      <w:tr w:rsidR="006063B2" w:rsidRPr="006A3D72" w14:paraId="7549BDC2" w14:textId="77777777" w:rsidTr="006063B2">
        <w:trPr>
          <w:trHeight w:val="20"/>
        </w:trPr>
        <w:tc>
          <w:tcPr>
            <w:tcW w:w="3114" w:type="dxa"/>
            <w:vMerge/>
            <w:tcBorders>
              <w:top w:val="nil"/>
            </w:tcBorders>
            <w:shd w:val="clear" w:color="auto" w:fill="F2F2F2" w:themeFill="background1" w:themeFillShade="F2"/>
            <w:vAlign w:val="center"/>
          </w:tcPr>
          <w:p w14:paraId="59AB63ED" w14:textId="77777777" w:rsidR="00B16FD5" w:rsidRPr="006A3D72" w:rsidRDefault="00B16FD5" w:rsidP="006063B2">
            <w:pPr>
              <w:pStyle w:val="aa"/>
              <w:jc w:val="center"/>
              <w:rPr>
                <w:sz w:val="22"/>
                <w:szCs w:val="20"/>
                <w:lang w:bidi="ru-RU"/>
              </w:rPr>
            </w:pPr>
          </w:p>
        </w:tc>
        <w:tc>
          <w:tcPr>
            <w:tcW w:w="1559" w:type="dxa"/>
            <w:vMerge/>
            <w:tcBorders>
              <w:top w:val="nil"/>
            </w:tcBorders>
            <w:shd w:val="clear" w:color="auto" w:fill="F2F2F2" w:themeFill="background1" w:themeFillShade="F2"/>
            <w:vAlign w:val="center"/>
          </w:tcPr>
          <w:p w14:paraId="1F256161" w14:textId="77777777" w:rsidR="00B16FD5" w:rsidRPr="006A3D72" w:rsidRDefault="00B16FD5" w:rsidP="006063B2">
            <w:pPr>
              <w:pStyle w:val="aa"/>
              <w:jc w:val="center"/>
              <w:rPr>
                <w:sz w:val="22"/>
                <w:szCs w:val="20"/>
                <w:lang w:bidi="ru-RU"/>
              </w:rPr>
            </w:pPr>
          </w:p>
        </w:tc>
        <w:tc>
          <w:tcPr>
            <w:tcW w:w="1134" w:type="dxa"/>
            <w:vMerge/>
            <w:tcBorders>
              <w:top w:val="nil"/>
            </w:tcBorders>
            <w:shd w:val="clear" w:color="auto" w:fill="F2F2F2" w:themeFill="background1" w:themeFillShade="F2"/>
            <w:vAlign w:val="center"/>
          </w:tcPr>
          <w:p w14:paraId="78157763" w14:textId="77777777" w:rsidR="00B16FD5" w:rsidRPr="006A3D72" w:rsidRDefault="00B16FD5" w:rsidP="006063B2">
            <w:pPr>
              <w:pStyle w:val="aa"/>
              <w:jc w:val="center"/>
              <w:rPr>
                <w:sz w:val="22"/>
                <w:szCs w:val="20"/>
                <w:lang w:bidi="ru-RU"/>
              </w:rPr>
            </w:pPr>
          </w:p>
        </w:tc>
        <w:tc>
          <w:tcPr>
            <w:tcW w:w="1701" w:type="dxa"/>
            <w:tcBorders>
              <w:right w:val="single" w:sz="6" w:space="0" w:color="000000"/>
            </w:tcBorders>
            <w:shd w:val="clear" w:color="auto" w:fill="F2F2F2" w:themeFill="background1" w:themeFillShade="F2"/>
            <w:vAlign w:val="center"/>
          </w:tcPr>
          <w:p w14:paraId="6A921729" w14:textId="77777777" w:rsidR="00B16FD5" w:rsidRPr="006A3D72" w:rsidRDefault="00B16FD5" w:rsidP="006063B2">
            <w:pPr>
              <w:pStyle w:val="aa"/>
              <w:jc w:val="center"/>
              <w:rPr>
                <w:sz w:val="22"/>
                <w:szCs w:val="20"/>
                <w:lang w:bidi="ru-RU"/>
              </w:rPr>
            </w:pPr>
            <w:r w:rsidRPr="006A3D72">
              <w:rPr>
                <w:sz w:val="22"/>
                <w:szCs w:val="20"/>
                <w:lang w:bidi="ru-RU"/>
              </w:rPr>
              <w:t>Диаметр, мм</w:t>
            </w:r>
          </w:p>
        </w:tc>
        <w:tc>
          <w:tcPr>
            <w:tcW w:w="1852" w:type="dxa"/>
            <w:tcBorders>
              <w:left w:val="single" w:sz="6" w:space="0" w:color="000000"/>
            </w:tcBorders>
            <w:shd w:val="clear" w:color="auto" w:fill="F2F2F2" w:themeFill="background1" w:themeFillShade="F2"/>
            <w:vAlign w:val="center"/>
          </w:tcPr>
          <w:p w14:paraId="018F6607" w14:textId="77777777" w:rsidR="00B16FD5" w:rsidRPr="006A3D72" w:rsidRDefault="00B16FD5" w:rsidP="006063B2">
            <w:pPr>
              <w:pStyle w:val="aa"/>
              <w:jc w:val="center"/>
              <w:rPr>
                <w:sz w:val="22"/>
                <w:szCs w:val="20"/>
                <w:lang w:bidi="ru-RU"/>
              </w:rPr>
            </w:pPr>
            <w:r w:rsidRPr="006A3D72">
              <w:rPr>
                <w:sz w:val="22"/>
                <w:szCs w:val="20"/>
                <w:lang w:bidi="ru-RU"/>
              </w:rPr>
              <w:t>Поверхность, м2</w:t>
            </w:r>
          </w:p>
        </w:tc>
      </w:tr>
      <w:tr w:rsidR="00B16FD5" w:rsidRPr="006A3D72" w14:paraId="44B28D00" w14:textId="77777777" w:rsidTr="006063B2">
        <w:trPr>
          <w:trHeight w:val="20"/>
        </w:trPr>
        <w:tc>
          <w:tcPr>
            <w:tcW w:w="3114" w:type="dxa"/>
            <w:shd w:val="clear" w:color="auto" w:fill="auto"/>
            <w:vAlign w:val="center"/>
          </w:tcPr>
          <w:p w14:paraId="3EEC4924" w14:textId="60F99C9C" w:rsidR="00B16FD5" w:rsidRPr="006A3D72" w:rsidRDefault="00B16FD5" w:rsidP="006063B2">
            <w:pPr>
              <w:pStyle w:val="aa"/>
              <w:jc w:val="center"/>
              <w:rPr>
                <w:sz w:val="22"/>
                <w:szCs w:val="20"/>
                <w:lang w:bidi="ru-RU"/>
              </w:rPr>
            </w:pPr>
            <w:r w:rsidRPr="006A3D72">
              <w:rPr>
                <w:sz w:val="22"/>
                <w:szCs w:val="20"/>
                <w:lang w:bidi="ru-RU"/>
              </w:rPr>
              <w:t>Охладитель выпара</w:t>
            </w:r>
            <w:r w:rsidR="006063B2" w:rsidRPr="006A3D72">
              <w:rPr>
                <w:sz w:val="22"/>
                <w:szCs w:val="20"/>
                <w:lang w:bidi="ru-RU"/>
              </w:rPr>
              <w:t xml:space="preserve"> </w:t>
            </w:r>
            <w:r w:rsidRPr="006A3D72">
              <w:rPr>
                <w:sz w:val="22"/>
                <w:szCs w:val="20"/>
                <w:lang w:bidi="ru-RU"/>
              </w:rPr>
              <w:t>ОВВ-2</w:t>
            </w:r>
          </w:p>
        </w:tc>
        <w:tc>
          <w:tcPr>
            <w:tcW w:w="1559" w:type="dxa"/>
            <w:shd w:val="clear" w:color="auto" w:fill="auto"/>
            <w:vAlign w:val="center"/>
          </w:tcPr>
          <w:p w14:paraId="09BEB9A8" w14:textId="77777777" w:rsidR="00B16FD5" w:rsidRPr="006A3D72" w:rsidRDefault="00B16FD5" w:rsidP="006063B2">
            <w:pPr>
              <w:pStyle w:val="aa"/>
              <w:jc w:val="center"/>
              <w:rPr>
                <w:sz w:val="22"/>
                <w:szCs w:val="20"/>
                <w:lang w:bidi="ru-RU"/>
              </w:rPr>
            </w:pPr>
            <w:r w:rsidRPr="006A3D72">
              <w:rPr>
                <w:sz w:val="22"/>
                <w:szCs w:val="20"/>
                <w:lang w:bidi="ru-RU"/>
              </w:rPr>
              <w:t>2001</w:t>
            </w:r>
          </w:p>
        </w:tc>
        <w:tc>
          <w:tcPr>
            <w:tcW w:w="1134" w:type="dxa"/>
            <w:shd w:val="clear" w:color="auto" w:fill="auto"/>
            <w:vAlign w:val="center"/>
          </w:tcPr>
          <w:p w14:paraId="74E511C2" w14:textId="77777777" w:rsidR="00B16FD5" w:rsidRPr="006A3D72" w:rsidRDefault="00B16FD5" w:rsidP="006063B2">
            <w:pPr>
              <w:pStyle w:val="aa"/>
              <w:jc w:val="center"/>
              <w:rPr>
                <w:sz w:val="22"/>
                <w:szCs w:val="20"/>
                <w:lang w:bidi="ru-RU"/>
              </w:rPr>
            </w:pPr>
            <w:r w:rsidRPr="006A3D72">
              <w:rPr>
                <w:sz w:val="22"/>
                <w:szCs w:val="20"/>
                <w:lang w:bidi="ru-RU"/>
              </w:rPr>
              <w:t>1</w:t>
            </w:r>
          </w:p>
        </w:tc>
        <w:tc>
          <w:tcPr>
            <w:tcW w:w="1701" w:type="dxa"/>
            <w:tcBorders>
              <w:right w:val="single" w:sz="6" w:space="0" w:color="000000"/>
            </w:tcBorders>
            <w:shd w:val="clear" w:color="auto" w:fill="auto"/>
            <w:vAlign w:val="center"/>
          </w:tcPr>
          <w:p w14:paraId="12E7345E" w14:textId="77777777" w:rsidR="00B16FD5" w:rsidRPr="006A3D72" w:rsidRDefault="00B16FD5" w:rsidP="006063B2">
            <w:pPr>
              <w:pStyle w:val="aa"/>
              <w:jc w:val="center"/>
              <w:rPr>
                <w:sz w:val="22"/>
                <w:szCs w:val="20"/>
                <w:lang w:bidi="ru-RU"/>
              </w:rPr>
            </w:pPr>
            <w:r w:rsidRPr="006A3D72">
              <w:rPr>
                <w:sz w:val="22"/>
                <w:szCs w:val="20"/>
                <w:lang w:bidi="ru-RU"/>
              </w:rPr>
              <w:t>325</w:t>
            </w:r>
          </w:p>
        </w:tc>
        <w:tc>
          <w:tcPr>
            <w:tcW w:w="1852" w:type="dxa"/>
            <w:tcBorders>
              <w:left w:val="single" w:sz="6" w:space="0" w:color="000000"/>
            </w:tcBorders>
            <w:shd w:val="clear" w:color="auto" w:fill="auto"/>
            <w:vAlign w:val="center"/>
          </w:tcPr>
          <w:p w14:paraId="4AD0BB69" w14:textId="77777777" w:rsidR="00B16FD5" w:rsidRPr="006A3D72" w:rsidRDefault="00B16FD5" w:rsidP="006063B2">
            <w:pPr>
              <w:pStyle w:val="aa"/>
              <w:jc w:val="center"/>
              <w:rPr>
                <w:sz w:val="22"/>
                <w:szCs w:val="20"/>
                <w:lang w:bidi="ru-RU"/>
              </w:rPr>
            </w:pPr>
            <w:r w:rsidRPr="006A3D72">
              <w:rPr>
                <w:sz w:val="22"/>
                <w:szCs w:val="20"/>
                <w:lang w:bidi="ru-RU"/>
              </w:rPr>
              <w:t>2</w:t>
            </w:r>
          </w:p>
        </w:tc>
      </w:tr>
      <w:tr w:rsidR="00B16FD5" w:rsidRPr="006A3D72" w14:paraId="45ECD520" w14:textId="77777777" w:rsidTr="006063B2">
        <w:trPr>
          <w:trHeight w:val="20"/>
        </w:trPr>
        <w:tc>
          <w:tcPr>
            <w:tcW w:w="3114" w:type="dxa"/>
            <w:shd w:val="clear" w:color="auto" w:fill="auto"/>
            <w:vAlign w:val="center"/>
          </w:tcPr>
          <w:p w14:paraId="10D81B62" w14:textId="7042B3D1" w:rsidR="00B16FD5" w:rsidRPr="006A3D72" w:rsidRDefault="00B16FD5" w:rsidP="006063B2">
            <w:pPr>
              <w:pStyle w:val="aa"/>
              <w:jc w:val="center"/>
              <w:rPr>
                <w:sz w:val="22"/>
                <w:szCs w:val="20"/>
                <w:lang w:bidi="ru-RU"/>
              </w:rPr>
            </w:pPr>
            <w:r w:rsidRPr="006A3D72">
              <w:rPr>
                <w:sz w:val="22"/>
                <w:szCs w:val="20"/>
                <w:lang w:bidi="ru-RU"/>
              </w:rPr>
              <w:t>Подогреватель водоводяной 2*4 (сырой воды)</w:t>
            </w:r>
          </w:p>
        </w:tc>
        <w:tc>
          <w:tcPr>
            <w:tcW w:w="1559" w:type="dxa"/>
            <w:shd w:val="clear" w:color="auto" w:fill="auto"/>
            <w:vAlign w:val="center"/>
          </w:tcPr>
          <w:p w14:paraId="4D9F4509" w14:textId="77777777" w:rsidR="00B16FD5" w:rsidRPr="006A3D72" w:rsidRDefault="00B16FD5" w:rsidP="006063B2">
            <w:pPr>
              <w:pStyle w:val="aa"/>
              <w:jc w:val="center"/>
              <w:rPr>
                <w:sz w:val="22"/>
                <w:szCs w:val="20"/>
                <w:lang w:bidi="ru-RU"/>
              </w:rPr>
            </w:pPr>
          </w:p>
        </w:tc>
        <w:tc>
          <w:tcPr>
            <w:tcW w:w="1134" w:type="dxa"/>
            <w:shd w:val="clear" w:color="auto" w:fill="auto"/>
            <w:vAlign w:val="center"/>
          </w:tcPr>
          <w:p w14:paraId="72283A37" w14:textId="77777777" w:rsidR="00B16FD5" w:rsidRPr="006A3D72" w:rsidRDefault="00B16FD5" w:rsidP="006063B2">
            <w:pPr>
              <w:pStyle w:val="aa"/>
              <w:jc w:val="center"/>
              <w:rPr>
                <w:sz w:val="22"/>
                <w:szCs w:val="20"/>
                <w:lang w:bidi="ru-RU"/>
              </w:rPr>
            </w:pPr>
            <w:r w:rsidRPr="006A3D72">
              <w:rPr>
                <w:sz w:val="22"/>
                <w:szCs w:val="20"/>
                <w:lang w:bidi="ru-RU"/>
              </w:rPr>
              <w:t>8 секц.</w:t>
            </w:r>
          </w:p>
        </w:tc>
        <w:tc>
          <w:tcPr>
            <w:tcW w:w="1701" w:type="dxa"/>
            <w:tcBorders>
              <w:right w:val="single" w:sz="6" w:space="0" w:color="000000"/>
            </w:tcBorders>
            <w:shd w:val="clear" w:color="auto" w:fill="auto"/>
            <w:vAlign w:val="center"/>
          </w:tcPr>
          <w:p w14:paraId="0C4E48EB" w14:textId="77777777" w:rsidR="00B16FD5" w:rsidRPr="006A3D72" w:rsidRDefault="00B16FD5" w:rsidP="006063B2">
            <w:pPr>
              <w:pStyle w:val="aa"/>
              <w:jc w:val="center"/>
              <w:rPr>
                <w:sz w:val="22"/>
                <w:szCs w:val="20"/>
                <w:lang w:bidi="ru-RU"/>
              </w:rPr>
            </w:pPr>
            <w:r w:rsidRPr="006A3D72">
              <w:rPr>
                <w:sz w:val="22"/>
                <w:szCs w:val="20"/>
                <w:lang w:bidi="ru-RU"/>
              </w:rPr>
              <w:t>325</w:t>
            </w:r>
          </w:p>
        </w:tc>
        <w:tc>
          <w:tcPr>
            <w:tcW w:w="1852" w:type="dxa"/>
            <w:tcBorders>
              <w:left w:val="single" w:sz="6" w:space="0" w:color="000000"/>
            </w:tcBorders>
            <w:shd w:val="clear" w:color="auto" w:fill="auto"/>
            <w:vAlign w:val="center"/>
          </w:tcPr>
          <w:p w14:paraId="32501971" w14:textId="77777777" w:rsidR="00B16FD5" w:rsidRPr="006A3D72" w:rsidRDefault="00B16FD5" w:rsidP="006063B2">
            <w:pPr>
              <w:pStyle w:val="aa"/>
              <w:jc w:val="center"/>
              <w:rPr>
                <w:sz w:val="22"/>
                <w:szCs w:val="20"/>
                <w:lang w:bidi="ru-RU"/>
              </w:rPr>
            </w:pPr>
            <w:r w:rsidRPr="006A3D72">
              <w:rPr>
                <w:sz w:val="22"/>
                <w:szCs w:val="20"/>
                <w:lang w:bidi="ru-RU"/>
              </w:rPr>
              <w:t>63,2</w:t>
            </w:r>
          </w:p>
        </w:tc>
      </w:tr>
      <w:tr w:rsidR="00B16FD5" w:rsidRPr="006A3D72" w14:paraId="2B362171" w14:textId="77777777" w:rsidTr="006063B2">
        <w:trPr>
          <w:trHeight w:val="20"/>
        </w:trPr>
        <w:tc>
          <w:tcPr>
            <w:tcW w:w="3114" w:type="dxa"/>
            <w:shd w:val="clear" w:color="auto" w:fill="auto"/>
            <w:vAlign w:val="center"/>
          </w:tcPr>
          <w:p w14:paraId="29B8F4A2" w14:textId="20E6FB1C" w:rsidR="00B16FD5" w:rsidRPr="006A3D72" w:rsidRDefault="00B16FD5" w:rsidP="006063B2">
            <w:pPr>
              <w:pStyle w:val="aa"/>
              <w:jc w:val="center"/>
              <w:rPr>
                <w:sz w:val="22"/>
                <w:szCs w:val="20"/>
                <w:lang w:bidi="ru-RU"/>
              </w:rPr>
            </w:pPr>
            <w:r w:rsidRPr="006A3D72">
              <w:rPr>
                <w:sz w:val="22"/>
                <w:szCs w:val="20"/>
                <w:lang w:bidi="ru-RU"/>
              </w:rPr>
              <w:t>Подогреватель водоводяной</w:t>
            </w:r>
          </w:p>
        </w:tc>
        <w:tc>
          <w:tcPr>
            <w:tcW w:w="1559" w:type="dxa"/>
            <w:shd w:val="clear" w:color="auto" w:fill="auto"/>
            <w:vAlign w:val="center"/>
          </w:tcPr>
          <w:p w14:paraId="378DB3AF" w14:textId="77777777" w:rsidR="00B16FD5" w:rsidRPr="006A3D72" w:rsidRDefault="00B16FD5" w:rsidP="006063B2">
            <w:pPr>
              <w:pStyle w:val="aa"/>
              <w:jc w:val="center"/>
              <w:rPr>
                <w:sz w:val="22"/>
                <w:szCs w:val="20"/>
                <w:lang w:bidi="ru-RU"/>
              </w:rPr>
            </w:pPr>
          </w:p>
        </w:tc>
        <w:tc>
          <w:tcPr>
            <w:tcW w:w="1134" w:type="dxa"/>
            <w:shd w:val="clear" w:color="auto" w:fill="auto"/>
            <w:vAlign w:val="center"/>
          </w:tcPr>
          <w:p w14:paraId="52330954" w14:textId="77777777" w:rsidR="00B16FD5" w:rsidRPr="006A3D72" w:rsidRDefault="00B16FD5" w:rsidP="006063B2">
            <w:pPr>
              <w:pStyle w:val="aa"/>
              <w:jc w:val="center"/>
              <w:rPr>
                <w:sz w:val="22"/>
                <w:szCs w:val="20"/>
                <w:lang w:bidi="ru-RU"/>
              </w:rPr>
            </w:pPr>
            <w:r w:rsidRPr="006A3D72">
              <w:rPr>
                <w:sz w:val="22"/>
                <w:szCs w:val="20"/>
                <w:lang w:bidi="ru-RU"/>
              </w:rPr>
              <w:t>5 секц.</w:t>
            </w:r>
          </w:p>
        </w:tc>
        <w:tc>
          <w:tcPr>
            <w:tcW w:w="1701" w:type="dxa"/>
            <w:tcBorders>
              <w:right w:val="single" w:sz="6" w:space="0" w:color="000000"/>
            </w:tcBorders>
            <w:shd w:val="clear" w:color="auto" w:fill="auto"/>
            <w:vAlign w:val="center"/>
          </w:tcPr>
          <w:p w14:paraId="0AF9C3AB" w14:textId="77777777" w:rsidR="00B16FD5" w:rsidRPr="006A3D72" w:rsidRDefault="00B16FD5" w:rsidP="006063B2">
            <w:pPr>
              <w:pStyle w:val="aa"/>
              <w:jc w:val="center"/>
              <w:rPr>
                <w:sz w:val="22"/>
                <w:szCs w:val="20"/>
                <w:lang w:bidi="ru-RU"/>
              </w:rPr>
            </w:pPr>
            <w:r w:rsidRPr="006A3D72">
              <w:rPr>
                <w:sz w:val="22"/>
                <w:szCs w:val="20"/>
                <w:lang w:bidi="ru-RU"/>
              </w:rPr>
              <w:t>325</w:t>
            </w:r>
          </w:p>
        </w:tc>
        <w:tc>
          <w:tcPr>
            <w:tcW w:w="1852" w:type="dxa"/>
            <w:tcBorders>
              <w:left w:val="single" w:sz="6" w:space="0" w:color="000000"/>
            </w:tcBorders>
            <w:shd w:val="clear" w:color="auto" w:fill="auto"/>
            <w:vAlign w:val="center"/>
          </w:tcPr>
          <w:p w14:paraId="2AD43D08" w14:textId="77777777" w:rsidR="00B16FD5" w:rsidRPr="006A3D72" w:rsidRDefault="00B16FD5" w:rsidP="006063B2">
            <w:pPr>
              <w:pStyle w:val="aa"/>
              <w:jc w:val="center"/>
              <w:rPr>
                <w:sz w:val="22"/>
                <w:szCs w:val="20"/>
                <w:lang w:bidi="ru-RU"/>
              </w:rPr>
            </w:pPr>
            <w:r w:rsidRPr="006A3D72">
              <w:rPr>
                <w:sz w:val="22"/>
                <w:szCs w:val="20"/>
                <w:lang w:bidi="ru-RU"/>
              </w:rPr>
              <w:t>14*5 = 70</w:t>
            </w:r>
          </w:p>
        </w:tc>
      </w:tr>
    </w:tbl>
    <w:p w14:paraId="7BA8306F" w14:textId="77777777" w:rsidR="006063B2" w:rsidRPr="006A3D72" w:rsidRDefault="006063B2" w:rsidP="005D0817">
      <w:pPr>
        <w:pStyle w:val="aa"/>
        <w:ind w:firstLine="709"/>
        <w:jc w:val="both"/>
        <w:rPr>
          <w:lang w:bidi="ru-RU"/>
        </w:rPr>
      </w:pPr>
    </w:p>
    <w:p w14:paraId="56ADB51B" w14:textId="3AF2CB9C" w:rsidR="00B16FD5" w:rsidRPr="006A3D72" w:rsidRDefault="00B16FD5" w:rsidP="005D0817">
      <w:pPr>
        <w:pStyle w:val="aa"/>
        <w:ind w:firstLine="709"/>
        <w:jc w:val="both"/>
        <w:rPr>
          <w:lang w:bidi="ru-RU"/>
        </w:rPr>
      </w:pPr>
      <w:r w:rsidRPr="006A3D72">
        <w:rPr>
          <w:lang w:bidi="ru-RU"/>
        </w:rPr>
        <w:t xml:space="preserve">Индустриальной котельная ООО «Прогресс» оборудована сетевыми насосами, в количестве − шесть штук, в отопительный период в работе два насоса, в летний период – один. Подпиточные насосы (три насоса − один рабочий, два резервных) подают деаэрированную воду из бака запаса емкостью 50 м3 в обратный коллектор к сетевым насосам. На двух котлах ДКВР10-13 (№2 и №3) имеются циркуляционные насосы для поддержания необходимой температуры воды на входе в котел. В таблице </w:t>
      </w:r>
      <w:r w:rsidR="00F10A5D" w:rsidRPr="006A3D72">
        <w:rPr>
          <w:lang w:bidi="ru-RU"/>
        </w:rPr>
        <w:t>2.1.2.14</w:t>
      </w:r>
      <w:r w:rsidRPr="006A3D72">
        <w:rPr>
          <w:lang w:bidi="ru-RU"/>
        </w:rPr>
        <w:t xml:space="preserve"> представлен составоборудования насосных групп котельной ООО «Прогресс».</w:t>
      </w:r>
    </w:p>
    <w:p w14:paraId="7C5C7188" w14:textId="77777777" w:rsidR="006063B2" w:rsidRPr="006A3D72" w:rsidRDefault="006063B2" w:rsidP="006063B2">
      <w:pPr>
        <w:pStyle w:val="aa"/>
        <w:jc w:val="both"/>
        <w:rPr>
          <w:lang w:bidi="ru-RU"/>
        </w:rPr>
      </w:pPr>
    </w:p>
    <w:p w14:paraId="6109AA78" w14:textId="62D557B6" w:rsidR="00B16FD5" w:rsidRPr="006A3D72" w:rsidRDefault="00B16FD5" w:rsidP="006063B2">
      <w:pPr>
        <w:pStyle w:val="aa"/>
        <w:jc w:val="both"/>
        <w:rPr>
          <w:b/>
          <w:bCs/>
          <w:lang w:bidi="ru-RU"/>
        </w:rPr>
      </w:pPr>
      <w:r w:rsidRPr="006A3D72">
        <w:rPr>
          <w:b/>
          <w:bCs/>
          <w:lang w:bidi="ru-RU"/>
        </w:rPr>
        <w:t xml:space="preserve">Таблица </w:t>
      </w:r>
      <w:r w:rsidR="006063B2" w:rsidRPr="006A3D72">
        <w:rPr>
          <w:b/>
          <w:bCs/>
          <w:lang w:bidi="ru-RU"/>
        </w:rPr>
        <w:t>2.1.2.14 -</w:t>
      </w:r>
      <w:r w:rsidRPr="006A3D72">
        <w:rPr>
          <w:b/>
          <w:bCs/>
          <w:lang w:bidi="ru-RU"/>
        </w:rPr>
        <w:t xml:space="preserve"> Состав оборудования насосных групп Индустриальной котельной ООО «Прогресс».</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5"/>
        <w:gridCol w:w="1548"/>
        <w:gridCol w:w="1385"/>
        <w:gridCol w:w="1282"/>
        <w:gridCol w:w="924"/>
        <w:gridCol w:w="1056"/>
        <w:gridCol w:w="1601"/>
      </w:tblGrid>
      <w:tr w:rsidR="00B16FD5" w:rsidRPr="006A3D72" w14:paraId="7DF06A82" w14:textId="77777777" w:rsidTr="00755581">
        <w:trPr>
          <w:trHeight w:val="20"/>
          <w:jc w:val="center"/>
        </w:trPr>
        <w:tc>
          <w:tcPr>
            <w:tcW w:w="1555" w:type="dxa"/>
            <w:shd w:val="clear" w:color="auto" w:fill="F2F2F2" w:themeFill="background1" w:themeFillShade="F2"/>
            <w:vAlign w:val="center"/>
          </w:tcPr>
          <w:p w14:paraId="4ADD9961" w14:textId="77777777" w:rsidR="00B16FD5" w:rsidRPr="006A3D72" w:rsidRDefault="00B16FD5" w:rsidP="00755581">
            <w:pPr>
              <w:pStyle w:val="aa"/>
              <w:jc w:val="center"/>
              <w:rPr>
                <w:sz w:val="22"/>
                <w:lang w:bidi="ru-RU"/>
              </w:rPr>
            </w:pPr>
            <w:r w:rsidRPr="006A3D72">
              <w:rPr>
                <w:sz w:val="22"/>
                <w:lang w:bidi="ru-RU"/>
              </w:rPr>
              <w:t>Наименование насосной группы</w:t>
            </w:r>
          </w:p>
        </w:tc>
        <w:tc>
          <w:tcPr>
            <w:tcW w:w="1548" w:type="dxa"/>
            <w:shd w:val="clear" w:color="auto" w:fill="F2F2F2" w:themeFill="background1" w:themeFillShade="F2"/>
            <w:vAlign w:val="center"/>
          </w:tcPr>
          <w:p w14:paraId="32520BA2" w14:textId="77777777" w:rsidR="00B16FD5" w:rsidRPr="006A3D72" w:rsidRDefault="00B16FD5" w:rsidP="00755581">
            <w:pPr>
              <w:pStyle w:val="aa"/>
              <w:jc w:val="center"/>
              <w:rPr>
                <w:sz w:val="22"/>
                <w:lang w:bidi="ru-RU"/>
              </w:rPr>
            </w:pPr>
            <w:r w:rsidRPr="006A3D72">
              <w:rPr>
                <w:sz w:val="22"/>
                <w:lang w:bidi="ru-RU"/>
              </w:rPr>
              <w:t>Марка оборудования</w:t>
            </w:r>
          </w:p>
        </w:tc>
        <w:tc>
          <w:tcPr>
            <w:tcW w:w="1385" w:type="dxa"/>
            <w:shd w:val="clear" w:color="auto" w:fill="F2F2F2" w:themeFill="background1" w:themeFillShade="F2"/>
            <w:vAlign w:val="center"/>
          </w:tcPr>
          <w:p w14:paraId="10952730" w14:textId="77777777" w:rsidR="00B16FD5" w:rsidRPr="006A3D72" w:rsidRDefault="00B16FD5" w:rsidP="00755581">
            <w:pPr>
              <w:pStyle w:val="aa"/>
              <w:jc w:val="center"/>
              <w:rPr>
                <w:sz w:val="22"/>
                <w:lang w:bidi="ru-RU"/>
              </w:rPr>
            </w:pPr>
            <w:r w:rsidRPr="006A3D72">
              <w:rPr>
                <w:sz w:val="22"/>
                <w:lang w:bidi="ru-RU"/>
              </w:rPr>
              <w:t>Количество, шт.</w:t>
            </w:r>
          </w:p>
        </w:tc>
        <w:tc>
          <w:tcPr>
            <w:tcW w:w="1282" w:type="dxa"/>
            <w:shd w:val="clear" w:color="auto" w:fill="F2F2F2" w:themeFill="background1" w:themeFillShade="F2"/>
            <w:vAlign w:val="center"/>
          </w:tcPr>
          <w:p w14:paraId="450D0E0A" w14:textId="77777777" w:rsidR="00B16FD5" w:rsidRPr="006A3D72" w:rsidRDefault="00B16FD5" w:rsidP="00755581">
            <w:pPr>
              <w:pStyle w:val="aa"/>
              <w:jc w:val="center"/>
              <w:rPr>
                <w:sz w:val="22"/>
                <w:lang w:bidi="ru-RU"/>
              </w:rPr>
            </w:pPr>
            <w:r w:rsidRPr="006A3D72">
              <w:rPr>
                <w:sz w:val="22"/>
                <w:lang w:bidi="ru-RU"/>
              </w:rPr>
              <w:t>Мощность, кВт</w:t>
            </w:r>
          </w:p>
        </w:tc>
        <w:tc>
          <w:tcPr>
            <w:tcW w:w="924" w:type="dxa"/>
            <w:shd w:val="clear" w:color="auto" w:fill="F2F2F2" w:themeFill="background1" w:themeFillShade="F2"/>
            <w:vAlign w:val="center"/>
          </w:tcPr>
          <w:p w14:paraId="20E078EA" w14:textId="77777777" w:rsidR="00B16FD5" w:rsidRPr="006A3D72" w:rsidRDefault="00B16FD5" w:rsidP="00755581">
            <w:pPr>
              <w:pStyle w:val="aa"/>
              <w:jc w:val="center"/>
              <w:rPr>
                <w:sz w:val="22"/>
                <w:lang w:bidi="ru-RU"/>
              </w:rPr>
            </w:pPr>
            <w:r w:rsidRPr="006A3D72">
              <w:rPr>
                <w:sz w:val="22"/>
                <w:lang w:bidi="ru-RU"/>
              </w:rPr>
              <w:t>Подача, м3/ч</w:t>
            </w:r>
          </w:p>
        </w:tc>
        <w:tc>
          <w:tcPr>
            <w:tcW w:w="1056" w:type="dxa"/>
            <w:shd w:val="clear" w:color="auto" w:fill="F2F2F2" w:themeFill="background1" w:themeFillShade="F2"/>
            <w:vAlign w:val="center"/>
          </w:tcPr>
          <w:p w14:paraId="5E8B7655" w14:textId="77777777" w:rsidR="00B16FD5" w:rsidRPr="006A3D72" w:rsidRDefault="00B16FD5" w:rsidP="00755581">
            <w:pPr>
              <w:pStyle w:val="aa"/>
              <w:jc w:val="center"/>
              <w:rPr>
                <w:sz w:val="22"/>
                <w:lang w:bidi="ru-RU"/>
              </w:rPr>
            </w:pPr>
            <w:r w:rsidRPr="006A3D72">
              <w:rPr>
                <w:sz w:val="22"/>
                <w:lang w:bidi="ru-RU"/>
              </w:rPr>
              <w:t>Напор, м в.ст.</w:t>
            </w:r>
          </w:p>
        </w:tc>
        <w:tc>
          <w:tcPr>
            <w:tcW w:w="1601" w:type="dxa"/>
            <w:shd w:val="clear" w:color="auto" w:fill="F2F2F2" w:themeFill="background1" w:themeFillShade="F2"/>
            <w:vAlign w:val="center"/>
          </w:tcPr>
          <w:p w14:paraId="2747861A" w14:textId="77777777" w:rsidR="00B16FD5" w:rsidRPr="006A3D72" w:rsidRDefault="00B16FD5" w:rsidP="00755581">
            <w:pPr>
              <w:pStyle w:val="aa"/>
              <w:jc w:val="center"/>
              <w:rPr>
                <w:sz w:val="22"/>
                <w:lang w:bidi="ru-RU"/>
              </w:rPr>
            </w:pPr>
            <w:r w:rsidRPr="006A3D72">
              <w:rPr>
                <w:sz w:val="22"/>
                <w:lang w:bidi="ru-RU"/>
              </w:rPr>
              <w:t>Тип электродви- гателя</w:t>
            </w:r>
          </w:p>
        </w:tc>
      </w:tr>
      <w:tr w:rsidR="00B16FD5" w:rsidRPr="006A3D72" w14:paraId="6E5153EB" w14:textId="77777777" w:rsidTr="00755581">
        <w:trPr>
          <w:trHeight w:val="20"/>
          <w:jc w:val="center"/>
        </w:trPr>
        <w:tc>
          <w:tcPr>
            <w:tcW w:w="1555" w:type="dxa"/>
            <w:vMerge w:val="restart"/>
            <w:shd w:val="clear" w:color="auto" w:fill="auto"/>
            <w:vAlign w:val="center"/>
          </w:tcPr>
          <w:p w14:paraId="4C3D2F88" w14:textId="77777777" w:rsidR="00B16FD5" w:rsidRPr="006A3D72" w:rsidRDefault="00B16FD5" w:rsidP="00755581">
            <w:pPr>
              <w:pStyle w:val="aa"/>
              <w:jc w:val="center"/>
              <w:rPr>
                <w:sz w:val="22"/>
                <w:lang w:bidi="ru-RU"/>
              </w:rPr>
            </w:pPr>
            <w:r w:rsidRPr="006A3D72">
              <w:rPr>
                <w:sz w:val="22"/>
                <w:lang w:bidi="ru-RU"/>
              </w:rPr>
              <w:t>Сетевая</w:t>
            </w:r>
          </w:p>
        </w:tc>
        <w:tc>
          <w:tcPr>
            <w:tcW w:w="1548" w:type="dxa"/>
            <w:shd w:val="clear" w:color="auto" w:fill="auto"/>
            <w:vAlign w:val="center"/>
          </w:tcPr>
          <w:p w14:paraId="62556240" w14:textId="77777777" w:rsidR="00B16FD5" w:rsidRPr="006A3D72" w:rsidRDefault="00B16FD5" w:rsidP="00755581">
            <w:pPr>
              <w:pStyle w:val="aa"/>
              <w:jc w:val="center"/>
              <w:rPr>
                <w:sz w:val="22"/>
                <w:lang w:bidi="ru-RU"/>
              </w:rPr>
            </w:pPr>
            <w:r w:rsidRPr="006A3D72">
              <w:rPr>
                <w:sz w:val="22"/>
                <w:lang w:bidi="ru-RU"/>
              </w:rPr>
              <w:t>6НДВ-60</w:t>
            </w:r>
          </w:p>
        </w:tc>
        <w:tc>
          <w:tcPr>
            <w:tcW w:w="1385" w:type="dxa"/>
            <w:shd w:val="clear" w:color="auto" w:fill="auto"/>
            <w:vAlign w:val="center"/>
          </w:tcPr>
          <w:p w14:paraId="00A71608" w14:textId="77777777" w:rsidR="00B16FD5" w:rsidRPr="006A3D72" w:rsidRDefault="00B16FD5" w:rsidP="00755581">
            <w:pPr>
              <w:pStyle w:val="aa"/>
              <w:jc w:val="center"/>
              <w:rPr>
                <w:sz w:val="22"/>
                <w:lang w:bidi="ru-RU"/>
              </w:rPr>
            </w:pPr>
            <w:r w:rsidRPr="006A3D72">
              <w:rPr>
                <w:sz w:val="22"/>
                <w:lang w:bidi="ru-RU"/>
              </w:rPr>
              <w:t>2</w:t>
            </w:r>
          </w:p>
        </w:tc>
        <w:tc>
          <w:tcPr>
            <w:tcW w:w="1282" w:type="dxa"/>
            <w:shd w:val="clear" w:color="auto" w:fill="auto"/>
            <w:vAlign w:val="center"/>
          </w:tcPr>
          <w:p w14:paraId="2504F026" w14:textId="77777777" w:rsidR="00B16FD5" w:rsidRPr="006A3D72" w:rsidRDefault="00B16FD5" w:rsidP="00755581">
            <w:pPr>
              <w:pStyle w:val="aa"/>
              <w:jc w:val="center"/>
              <w:rPr>
                <w:sz w:val="22"/>
                <w:lang w:bidi="ru-RU"/>
              </w:rPr>
            </w:pPr>
            <w:r w:rsidRPr="006A3D72">
              <w:rPr>
                <w:sz w:val="22"/>
                <w:lang w:bidi="ru-RU"/>
              </w:rPr>
              <w:t>75</w:t>
            </w:r>
          </w:p>
        </w:tc>
        <w:tc>
          <w:tcPr>
            <w:tcW w:w="924" w:type="dxa"/>
            <w:shd w:val="clear" w:color="auto" w:fill="auto"/>
            <w:vAlign w:val="center"/>
          </w:tcPr>
          <w:p w14:paraId="497DA0F8" w14:textId="77777777" w:rsidR="00B16FD5" w:rsidRPr="006A3D72" w:rsidRDefault="00B16FD5" w:rsidP="00755581">
            <w:pPr>
              <w:pStyle w:val="aa"/>
              <w:jc w:val="center"/>
              <w:rPr>
                <w:sz w:val="22"/>
                <w:lang w:bidi="ru-RU"/>
              </w:rPr>
            </w:pPr>
            <w:r w:rsidRPr="006A3D72">
              <w:rPr>
                <w:sz w:val="22"/>
                <w:lang w:bidi="ru-RU"/>
              </w:rPr>
              <w:t>325</w:t>
            </w:r>
          </w:p>
        </w:tc>
        <w:tc>
          <w:tcPr>
            <w:tcW w:w="1056" w:type="dxa"/>
            <w:shd w:val="clear" w:color="auto" w:fill="auto"/>
            <w:vAlign w:val="center"/>
          </w:tcPr>
          <w:p w14:paraId="73953427" w14:textId="77777777" w:rsidR="00B16FD5" w:rsidRPr="006A3D72" w:rsidRDefault="00B16FD5" w:rsidP="00755581">
            <w:pPr>
              <w:pStyle w:val="aa"/>
              <w:jc w:val="center"/>
              <w:rPr>
                <w:sz w:val="22"/>
                <w:lang w:bidi="ru-RU"/>
              </w:rPr>
            </w:pPr>
            <w:r w:rsidRPr="006A3D72">
              <w:rPr>
                <w:sz w:val="22"/>
                <w:lang w:bidi="ru-RU"/>
              </w:rPr>
              <w:t>49</w:t>
            </w:r>
          </w:p>
        </w:tc>
        <w:tc>
          <w:tcPr>
            <w:tcW w:w="1601" w:type="dxa"/>
            <w:shd w:val="clear" w:color="auto" w:fill="auto"/>
            <w:vAlign w:val="center"/>
          </w:tcPr>
          <w:p w14:paraId="3DFEAD76" w14:textId="77777777" w:rsidR="00B16FD5" w:rsidRPr="006A3D72" w:rsidRDefault="00B16FD5" w:rsidP="00755581">
            <w:pPr>
              <w:pStyle w:val="aa"/>
              <w:jc w:val="center"/>
              <w:rPr>
                <w:sz w:val="22"/>
                <w:lang w:bidi="ru-RU"/>
              </w:rPr>
            </w:pPr>
          </w:p>
        </w:tc>
      </w:tr>
      <w:tr w:rsidR="00B16FD5" w:rsidRPr="006A3D72" w14:paraId="4FFB44C4" w14:textId="77777777" w:rsidTr="00755581">
        <w:trPr>
          <w:trHeight w:val="20"/>
          <w:jc w:val="center"/>
        </w:trPr>
        <w:tc>
          <w:tcPr>
            <w:tcW w:w="1555" w:type="dxa"/>
            <w:vMerge/>
            <w:tcBorders>
              <w:top w:val="nil"/>
            </w:tcBorders>
            <w:shd w:val="clear" w:color="auto" w:fill="auto"/>
            <w:vAlign w:val="center"/>
          </w:tcPr>
          <w:p w14:paraId="410D4639" w14:textId="77777777" w:rsidR="00B16FD5" w:rsidRPr="006A3D72" w:rsidRDefault="00B16FD5" w:rsidP="00755581">
            <w:pPr>
              <w:pStyle w:val="aa"/>
              <w:jc w:val="center"/>
              <w:rPr>
                <w:sz w:val="22"/>
                <w:lang w:bidi="ru-RU"/>
              </w:rPr>
            </w:pPr>
          </w:p>
        </w:tc>
        <w:tc>
          <w:tcPr>
            <w:tcW w:w="1548" w:type="dxa"/>
            <w:shd w:val="clear" w:color="auto" w:fill="auto"/>
            <w:vAlign w:val="center"/>
          </w:tcPr>
          <w:p w14:paraId="354BC942" w14:textId="77777777" w:rsidR="00B16FD5" w:rsidRPr="006A3D72" w:rsidRDefault="00B16FD5" w:rsidP="00755581">
            <w:pPr>
              <w:pStyle w:val="aa"/>
              <w:jc w:val="center"/>
              <w:rPr>
                <w:sz w:val="22"/>
                <w:lang w:bidi="ru-RU"/>
              </w:rPr>
            </w:pPr>
            <w:r w:rsidRPr="006A3D72">
              <w:rPr>
                <w:sz w:val="22"/>
                <w:lang w:bidi="ru-RU"/>
              </w:rPr>
              <w:t>3В200</w:t>
            </w:r>
          </w:p>
        </w:tc>
        <w:tc>
          <w:tcPr>
            <w:tcW w:w="1385" w:type="dxa"/>
            <w:shd w:val="clear" w:color="auto" w:fill="auto"/>
            <w:vAlign w:val="center"/>
          </w:tcPr>
          <w:p w14:paraId="3774A692" w14:textId="77777777" w:rsidR="00B16FD5" w:rsidRPr="006A3D72" w:rsidRDefault="00B16FD5" w:rsidP="00755581">
            <w:pPr>
              <w:pStyle w:val="aa"/>
              <w:jc w:val="center"/>
              <w:rPr>
                <w:sz w:val="22"/>
                <w:lang w:bidi="ru-RU"/>
              </w:rPr>
            </w:pPr>
            <w:r w:rsidRPr="006A3D72">
              <w:rPr>
                <w:sz w:val="22"/>
                <w:lang w:bidi="ru-RU"/>
              </w:rPr>
              <w:t>2</w:t>
            </w:r>
          </w:p>
        </w:tc>
        <w:tc>
          <w:tcPr>
            <w:tcW w:w="1282" w:type="dxa"/>
            <w:shd w:val="clear" w:color="auto" w:fill="auto"/>
            <w:vAlign w:val="center"/>
          </w:tcPr>
          <w:p w14:paraId="1126EE5B" w14:textId="77777777" w:rsidR="00B16FD5" w:rsidRPr="006A3D72" w:rsidRDefault="00B16FD5" w:rsidP="00755581">
            <w:pPr>
              <w:pStyle w:val="aa"/>
              <w:jc w:val="center"/>
              <w:rPr>
                <w:sz w:val="22"/>
                <w:lang w:bidi="ru-RU"/>
              </w:rPr>
            </w:pPr>
            <w:r w:rsidRPr="006A3D72">
              <w:rPr>
                <w:sz w:val="22"/>
                <w:lang w:bidi="ru-RU"/>
              </w:rPr>
              <w:t>160</w:t>
            </w:r>
          </w:p>
        </w:tc>
        <w:tc>
          <w:tcPr>
            <w:tcW w:w="924" w:type="dxa"/>
            <w:shd w:val="clear" w:color="auto" w:fill="auto"/>
            <w:vAlign w:val="center"/>
          </w:tcPr>
          <w:p w14:paraId="1D92DF32" w14:textId="77777777" w:rsidR="00B16FD5" w:rsidRPr="006A3D72" w:rsidRDefault="00B16FD5" w:rsidP="00755581">
            <w:pPr>
              <w:pStyle w:val="aa"/>
              <w:jc w:val="center"/>
              <w:rPr>
                <w:sz w:val="22"/>
                <w:lang w:bidi="ru-RU"/>
              </w:rPr>
            </w:pPr>
            <w:r w:rsidRPr="006A3D72">
              <w:rPr>
                <w:sz w:val="22"/>
                <w:lang w:bidi="ru-RU"/>
              </w:rPr>
              <w:t>400</w:t>
            </w:r>
          </w:p>
        </w:tc>
        <w:tc>
          <w:tcPr>
            <w:tcW w:w="1056" w:type="dxa"/>
            <w:shd w:val="clear" w:color="auto" w:fill="auto"/>
            <w:vAlign w:val="center"/>
          </w:tcPr>
          <w:p w14:paraId="2689353E" w14:textId="77777777" w:rsidR="00B16FD5" w:rsidRPr="006A3D72" w:rsidRDefault="00B16FD5" w:rsidP="00755581">
            <w:pPr>
              <w:pStyle w:val="aa"/>
              <w:jc w:val="center"/>
              <w:rPr>
                <w:sz w:val="22"/>
                <w:lang w:bidi="ru-RU"/>
              </w:rPr>
            </w:pPr>
            <w:r w:rsidRPr="006A3D72">
              <w:rPr>
                <w:sz w:val="22"/>
                <w:lang w:bidi="ru-RU"/>
              </w:rPr>
              <w:t>105</w:t>
            </w:r>
          </w:p>
        </w:tc>
        <w:tc>
          <w:tcPr>
            <w:tcW w:w="1601" w:type="dxa"/>
            <w:shd w:val="clear" w:color="auto" w:fill="auto"/>
            <w:vAlign w:val="center"/>
          </w:tcPr>
          <w:p w14:paraId="78CC4836" w14:textId="77777777" w:rsidR="00B16FD5" w:rsidRPr="006A3D72" w:rsidRDefault="00B16FD5" w:rsidP="00755581">
            <w:pPr>
              <w:pStyle w:val="aa"/>
              <w:jc w:val="center"/>
              <w:rPr>
                <w:sz w:val="22"/>
                <w:lang w:bidi="ru-RU"/>
              </w:rPr>
            </w:pPr>
          </w:p>
        </w:tc>
      </w:tr>
      <w:tr w:rsidR="00B16FD5" w:rsidRPr="006A3D72" w14:paraId="69EC0312" w14:textId="77777777" w:rsidTr="00755581">
        <w:trPr>
          <w:trHeight w:val="20"/>
          <w:jc w:val="center"/>
        </w:trPr>
        <w:tc>
          <w:tcPr>
            <w:tcW w:w="1555" w:type="dxa"/>
            <w:vMerge/>
            <w:tcBorders>
              <w:top w:val="nil"/>
            </w:tcBorders>
            <w:shd w:val="clear" w:color="auto" w:fill="auto"/>
            <w:vAlign w:val="center"/>
          </w:tcPr>
          <w:p w14:paraId="7589E47F" w14:textId="77777777" w:rsidR="00B16FD5" w:rsidRPr="006A3D72" w:rsidRDefault="00B16FD5" w:rsidP="00755581">
            <w:pPr>
              <w:pStyle w:val="aa"/>
              <w:jc w:val="center"/>
              <w:rPr>
                <w:sz w:val="22"/>
                <w:lang w:bidi="ru-RU"/>
              </w:rPr>
            </w:pPr>
          </w:p>
        </w:tc>
        <w:tc>
          <w:tcPr>
            <w:tcW w:w="1548" w:type="dxa"/>
            <w:shd w:val="clear" w:color="auto" w:fill="auto"/>
            <w:vAlign w:val="center"/>
          </w:tcPr>
          <w:p w14:paraId="460FDF69" w14:textId="77777777" w:rsidR="00B16FD5" w:rsidRPr="006A3D72" w:rsidRDefault="00B16FD5" w:rsidP="00755581">
            <w:pPr>
              <w:pStyle w:val="aa"/>
              <w:jc w:val="center"/>
              <w:rPr>
                <w:sz w:val="22"/>
                <w:lang w:bidi="ru-RU"/>
              </w:rPr>
            </w:pPr>
            <w:r w:rsidRPr="006A3D72">
              <w:rPr>
                <w:sz w:val="22"/>
                <w:lang w:bidi="ru-RU"/>
              </w:rPr>
              <w:t>ЦН-400*105</w:t>
            </w:r>
          </w:p>
        </w:tc>
        <w:tc>
          <w:tcPr>
            <w:tcW w:w="1385" w:type="dxa"/>
            <w:shd w:val="clear" w:color="auto" w:fill="auto"/>
            <w:vAlign w:val="center"/>
          </w:tcPr>
          <w:p w14:paraId="69FAA1F9" w14:textId="77777777" w:rsidR="00B16FD5" w:rsidRPr="006A3D72" w:rsidRDefault="00B16FD5" w:rsidP="00755581">
            <w:pPr>
              <w:pStyle w:val="aa"/>
              <w:jc w:val="center"/>
              <w:rPr>
                <w:sz w:val="22"/>
                <w:lang w:bidi="ru-RU"/>
              </w:rPr>
            </w:pPr>
            <w:r w:rsidRPr="006A3D72">
              <w:rPr>
                <w:sz w:val="22"/>
                <w:lang w:bidi="ru-RU"/>
              </w:rPr>
              <w:t>1</w:t>
            </w:r>
          </w:p>
        </w:tc>
        <w:tc>
          <w:tcPr>
            <w:tcW w:w="1282" w:type="dxa"/>
            <w:shd w:val="clear" w:color="auto" w:fill="auto"/>
            <w:vAlign w:val="center"/>
          </w:tcPr>
          <w:p w14:paraId="4F24BDB3" w14:textId="77777777" w:rsidR="00B16FD5" w:rsidRPr="006A3D72" w:rsidRDefault="00B16FD5" w:rsidP="00755581">
            <w:pPr>
              <w:pStyle w:val="aa"/>
              <w:jc w:val="center"/>
              <w:rPr>
                <w:sz w:val="22"/>
                <w:lang w:bidi="ru-RU"/>
              </w:rPr>
            </w:pPr>
            <w:r w:rsidRPr="006A3D72">
              <w:rPr>
                <w:sz w:val="22"/>
                <w:lang w:bidi="ru-RU"/>
              </w:rPr>
              <w:t>200</w:t>
            </w:r>
          </w:p>
        </w:tc>
        <w:tc>
          <w:tcPr>
            <w:tcW w:w="924" w:type="dxa"/>
            <w:shd w:val="clear" w:color="auto" w:fill="auto"/>
            <w:vAlign w:val="center"/>
          </w:tcPr>
          <w:p w14:paraId="4F8E599D" w14:textId="77777777" w:rsidR="00B16FD5" w:rsidRPr="006A3D72" w:rsidRDefault="00B16FD5" w:rsidP="00755581">
            <w:pPr>
              <w:pStyle w:val="aa"/>
              <w:jc w:val="center"/>
              <w:rPr>
                <w:sz w:val="22"/>
                <w:lang w:bidi="ru-RU"/>
              </w:rPr>
            </w:pPr>
            <w:r w:rsidRPr="006A3D72">
              <w:rPr>
                <w:sz w:val="22"/>
                <w:lang w:bidi="ru-RU"/>
              </w:rPr>
              <w:t>500</w:t>
            </w:r>
          </w:p>
        </w:tc>
        <w:tc>
          <w:tcPr>
            <w:tcW w:w="1056" w:type="dxa"/>
            <w:shd w:val="clear" w:color="auto" w:fill="auto"/>
            <w:vAlign w:val="center"/>
          </w:tcPr>
          <w:p w14:paraId="2310B0DB" w14:textId="77777777" w:rsidR="00B16FD5" w:rsidRPr="006A3D72" w:rsidRDefault="00B16FD5" w:rsidP="00755581">
            <w:pPr>
              <w:pStyle w:val="aa"/>
              <w:jc w:val="center"/>
              <w:rPr>
                <w:sz w:val="22"/>
                <w:lang w:bidi="ru-RU"/>
              </w:rPr>
            </w:pPr>
            <w:r w:rsidRPr="006A3D72">
              <w:rPr>
                <w:sz w:val="22"/>
                <w:lang w:bidi="ru-RU"/>
              </w:rPr>
              <w:t>105</w:t>
            </w:r>
          </w:p>
        </w:tc>
        <w:tc>
          <w:tcPr>
            <w:tcW w:w="1601" w:type="dxa"/>
            <w:shd w:val="clear" w:color="auto" w:fill="auto"/>
            <w:vAlign w:val="center"/>
          </w:tcPr>
          <w:p w14:paraId="525D8CB6" w14:textId="77777777" w:rsidR="00B16FD5" w:rsidRPr="006A3D72" w:rsidRDefault="00B16FD5" w:rsidP="00755581">
            <w:pPr>
              <w:pStyle w:val="aa"/>
              <w:jc w:val="center"/>
              <w:rPr>
                <w:sz w:val="22"/>
                <w:lang w:bidi="ru-RU"/>
              </w:rPr>
            </w:pPr>
            <w:r w:rsidRPr="006A3D72">
              <w:rPr>
                <w:sz w:val="22"/>
                <w:lang w:bidi="ru-RU"/>
              </w:rPr>
              <w:t>4А315М4</w:t>
            </w:r>
          </w:p>
        </w:tc>
      </w:tr>
      <w:tr w:rsidR="00B16FD5" w:rsidRPr="006A3D72" w14:paraId="63F7A230" w14:textId="77777777" w:rsidTr="00755581">
        <w:trPr>
          <w:trHeight w:val="20"/>
          <w:jc w:val="center"/>
        </w:trPr>
        <w:tc>
          <w:tcPr>
            <w:tcW w:w="1555" w:type="dxa"/>
            <w:vMerge/>
            <w:tcBorders>
              <w:top w:val="nil"/>
            </w:tcBorders>
            <w:shd w:val="clear" w:color="auto" w:fill="auto"/>
            <w:vAlign w:val="center"/>
          </w:tcPr>
          <w:p w14:paraId="1E3ECB64" w14:textId="77777777" w:rsidR="00B16FD5" w:rsidRPr="006A3D72" w:rsidRDefault="00B16FD5" w:rsidP="00755581">
            <w:pPr>
              <w:pStyle w:val="aa"/>
              <w:jc w:val="center"/>
              <w:rPr>
                <w:sz w:val="22"/>
                <w:lang w:bidi="ru-RU"/>
              </w:rPr>
            </w:pPr>
          </w:p>
        </w:tc>
        <w:tc>
          <w:tcPr>
            <w:tcW w:w="1548" w:type="dxa"/>
            <w:shd w:val="clear" w:color="auto" w:fill="auto"/>
            <w:vAlign w:val="center"/>
          </w:tcPr>
          <w:p w14:paraId="6A0D8CD9" w14:textId="77777777" w:rsidR="00B16FD5" w:rsidRPr="006A3D72" w:rsidRDefault="00B16FD5" w:rsidP="00755581">
            <w:pPr>
              <w:pStyle w:val="aa"/>
              <w:jc w:val="center"/>
              <w:rPr>
                <w:sz w:val="22"/>
                <w:lang w:bidi="ru-RU"/>
              </w:rPr>
            </w:pPr>
            <w:r w:rsidRPr="006A3D72">
              <w:rPr>
                <w:sz w:val="22"/>
                <w:lang w:bidi="ru-RU"/>
              </w:rPr>
              <w:t>ЦН-400*105</w:t>
            </w:r>
          </w:p>
        </w:tc>
        <w:tc>
          <w:tcPr>
            <w:tcW w:w="1385" w:type="dxa"/>
            <w:shd w:val="clear" w:color="auto" w:fill="auto"/>
            <w:vAlign w:val="center"/>
          </w:tcPr>
          <w:p w14:paraId="24E152A6" w14:textId="77777777" w:rsidR="00B16FD5" w:rsidRPr="006A3D72" w:rsidRDefault="00B16FD5" w:rsidP="00755581">
            <w:pPr>
              <w:pStyle w:val="aa"/>
              <w:jc w:val="center"/>
              <w:rPr>
                <w:sz w:val="22"/>
                <w:lang w:bidi="ru-RU"/>
              </w:rPr>
            </w:pPr>
            <w:r w:rsidRPr="006A3D72">
              <w:rPr>
                <w:sz w:val="22"/>
                <w:lang w:bidi="ru-RU"/>
              </w:rPr>
              <w:t>1</w:t>
            </w:r>
          </w:p>
        </w:tc>
        <w:tc>
          <w:tcPr>
            <w:tcW w:w="1282" w:type="dxa"/>
            <w:shd w:val="clear" w:color="auto" w:fill="auto"/>
            <w:vAlign w:val="center"/>
          </w:tcPr>
          <w:p w14:paraId="732C80C5" w14:textId="77777777" w:rsidR="00B16FD5" w:rsidRPr="006A3D72" w:rsidRDefault="00B16FD5" w:rsidP="00755581">
            <w:pPr>
              <w:pStyle w:val="aa"/>
              <w:jc w:val="center"/>
              <w:rPr>
                <w:sz w:val="22"/>
                <w:lang w:bidi="ru-RU"/>
              </w:rPr>
            </w:pPr>
            <w:r w:rsidRPr="006A3D72">
              <w:rPr>
                <w:sz w:val="22"/>
                <w:lang w:bidi="ru-RU"/>
              </w:rPr>
              <w:t>250</w:t>
            </w:r>
          </w:p>
        </w:tc>
        <w:tc>
          <w:tcPr>
            <w:tcW w:w="924" w:type="dxa"/>
            <w:shd w:val="clear" w:color="auto" w:fill="auto"/>
            <w:vAlign w:val="center"/>
          </w:tcPr>
          <w:p w14:paraId="0D54F6F0" w14:textId="77777777" w:rsidR="00B16FD5" w:rsidRPr="006A3D72" w:rsidRDefault="00B16FD5" w:rsidP="00755581">
            <w:pPr>
              <w:pStyle w:val="aa"/>
              <w:jc w:val="center"/>
              <w:rPr>
                <w:sz w:val="22"/>
                <w:lang w:bidi="ru-RU"/>
              </w:rPr>
            </w:pPr>
            <w:r w:rsidRPr="006A3D72">
              <w:rPr>
                <w:sz w:val="22"/>
                <w:lang w:bidi="ru-RU"/>
              </w:rPr>
              <w:t>500</w:t>
            </w:r>
          </w:p>
        </w:tc>
        <w:tc>
          <w:tcPr>
            <w:tcW w:w="1056" w:type="dxa"/>
            <w:shd w:val="clear" w:color="auto" w:fill="auto"/>
            <w:vAlign w:val="center"/>
          </w:tcPr>
          <w:p w14:paraId="0F9201EC" w14:textId="77777777" w:rsidR="00B16FD5" w:rsidRPr="006A3D72" w:rsidRDefault="00B16FD5" w:rsidP="00755581">
            <w:pPr>
              <w:pStyle w:val="aa"/>
              <w:jc w:val="center"/>
              <w:rPr>
                <w:sz w:val="22"/>
                <w:lang w:bidi="ru-RU"/>
              </w:rPr>
            </w:pPr>
            <w:r w:rsidRPr="006A3D72">
              <w:rPr>
                <w:sz w:val="22"/>
                <w:lang w:bidi="ru-RU"/>
              </w:rPr>
              <w:t>92,5</w:t>
            </w:r>
          </w:p>
        </w:tc>
        <w:tc>
          <w:tcPr>
            <w:tcW w:w="1601" w:type="dxa"/>
            <w:shd w:val="clear" w:color="auto" w:fill="auto"/>
            <w:vAlign w:val="center"/>
          </w:tcPr>
          <w:p w14:paraId="6F607F11" w14:textId="77777777" w:rsidR="00B16FD5" w:rsidRPr="006A3D72" w:rsidRDefault="00B16FD5" w:rsidP="00755581">
            <w:pPr>
              <w:pStyle w:val="aa"/>
              <w:jc w:val="center"/>
              <w:rPr>
                <w:sz w:val="22"/>
                <w:lang w:bidi="ru-RU"/>
              </w:rPr>
            </w:pPr>
            <w:r w:rsidRPr="006A3D72">
              <w:rPr>
                <w:sz w:val="22"/>
                <w:lang w:bidi="ru-RU"/>
              </w:rPr>
              <w:t>4А315М4</w:t>
            </w:r>
          </w:p>
        </w:tc>
      </w:tr>
      <w:tr w:rsidR="00B16FD5" w:rsidRPr="006A3D72" w14:paraId="0BB498F0" w14:textId="77777777" w:rsidTr="00755581">
        <w:trPr>
          <w:trHeight w:val="20"/>
          <w:jc w:val="center"/>
        </w:trPr>
        <w:tc>
          <w:tcPr>
            <w:tcW w:w="1555" w:type="dxa"/>
            <w:shd w:val="clear" w:color="auto" w:fill="auto"/>
            <w:vAlign w:val="center"/>
          </w:tcPr>
          <w:p w14:paraId="2E1604BF" w14:textId="77777777" w:rsidR="00B16FD5" w:rsidRPr="006A3D72" w:rsidRDefault="00B16FD5" w:rsidP="00755581">
            <w:pPr>
              <w:pStyle w:val="aa"/>
              <w:jc w:val="center"/>
              <w:rPr>
                <w:sz w:val="22"/>
                <w:lang w:bidi="ru-RU"/>
              </w:rPr>
            </w:pPr>
            <w:r w:rsidRPr="006A3D72">
              <w:rPr>
                <w:sz w:val="22"/>
                <w:lang w:bidi="ru-RU"/>
              </w:rPr>
              <w:t>Подпиточная</w:t>
            </w:r>
          </w:p>
        </w:tc>
        <w:tc>
          <w:tcPr>
            <w:tcW w:w="1548" w:type="dxa"/>
            <w:shd w:val="clear" w:color="auto" w:fill="auto"/>
            <w:vAlign w:val="center"/>
          </w:tcPr>
          <w:p w14:paraId="1DC0F026" w14:textId="77777777" w:rsidR="00B16FD5" w:rsidRPr="006A3D72" w:rsidRDefault="00B16FD5" w:rsidP="00755581">
            <w:pPr>
              <w:pStyle w:val="aa"/>
              <w:jc w:val="center"/>
              <w:rPr>
                <w:sz w:val="22"/>
                <w:lang w:bidi="ru-RU"/>
              </w:rPr>
            </w:pPr>
            <w:r w:rsidRPr="006A3D72">
              <w:rPr>
                <w:sz w:val="22"/>
                <w:lang w:bidi="ru-RU"/>
              </w:rPr>
              <w:t>К20/30</w:t>
            </w:r>
          </w:p>
        </w:tc>
        <w:tc>
          <w:tcPr>
            <w:tcW w:w="1385" w:type="dxa"/>
            <w:shd w:val="clear" w:color="auto" w:fill="auto"/>
            <w:vAlign w:val="center"/>
          </w:tcPr>
          <w:p w14:paraId="0DC9B6B4" w14:textId="77777777" w:rsidR="00B16FD5" w:rsidRPr="006A3D72" w:rsidRDefault="00B16FD5" w:rsidP="00755581">
            <w:pPr>
              <w:pStyle w:val="aa"/>
              <w:jc w:val="center"/>
              <w:rPr>
                <w:sz w:val="22"/>
                <w:lang w:bidi="ru-RU"/>
              </w:rPr>
            </w:pPr>
            <w:r w:rsidRPr="006A3D72">
              <w:rPr>
                <w:sz w:val="22"/>
                <w:lang w:bidi="ru-RU"/>
              </w:rPr>
              <w:t>3</w:t>
            </w:r>
          </w:p>
        </w:tc>
        <w:tc>
          <w:tcPr>
            <w:tcW w:w="1282" w:type="dxa"/>
            <w:shd w:val="clear" w:color="auto" w:fill="auto"/>
            <w:vAlign w:val="center"/>
          </w:tcPr>
          <w:p w14:paraId="0E72C327" w14:textId="77777777" w:rsidR="00B16FD5" w:rsidRPr="006A3D72" w:rsidRDefault="00B16FD5" w:rsidP="00755581">
            <w:pPr>
              <w:pStyle w:val="aa"/>
              <w:jc w:val="center"/>
              <w:rPr>
                <w:sz w:val="22"/>
                <w:lang w:bidi="ru-RU"/>
              </w:rPr>
            </w:pPr>
            <w:r w:rsidRPr="006A3D72">
              <w:rPr>
                <w:sz w:val="22"/>
                <w:lang w:bidi="ru-RU"/>
              </w:rPr>
              <w:t>4</w:t>
            </w:r>
          </w:p>
        </w:tc>
        <w:tc>
          <w:tcPr>
            <w:tcW w:w="924" w:type="dxa"/>
            <w:shd w:val="clear" w:color="auto" w:fill="auto"/>
            <w:vAlign w:val="center"/>
          </w:tcPr>
          <w:p w14:paraId="63B565A4" w14:textId="77777777" w:rsidR="00B16FD5" w:rsidRPr="006A3D72" w:rsidRDefault="00B16FD5" w:rsidP="00755581">
            <w:pPr>
              <w:pStyle w:val="aa"/>
              <w:jc w:val="center"/>
              <w:rPr>
                <w:sz w:val="22"/>
                <w:lang w:bidi="ru-RU"/>
              </w:rPr>
            </w:pPr>
            <w:r w:rsidRPr="006A3D72">
              <w:rPr>
                <w:sz w:val="22"/>
                <w:lang w:bidi="ru-RU"/>
              </w:rPr>
              <w:t>20</w:t>
            </w:r>
          </w:p>
        </w:tc>
        <w:tc>
          <w:tcPr>
            <w:tcW w:w="1056" w:type="dxa"/>
            <w:shd w:val="clear" w:color="auto" w:fill="auto"/>
            <w:vAlign w:val="center"/>
          </w:tcPr>
          <w:p w14:paraId="41092071" w14:textId="77777777" w:rsidR="00B16FD5" w:rsidRPr="006A3D72" w:rsidRDefault="00B16FD5" w:rsidP="00755581">
            <w:pPr>
              <w:pStyle w:val="aa"/>
              <w:jc w:val="center"/>
              <w:rPr>
                <w:sz w:val="22"/>
                <w:lang w:bidi="ru-RU"/>
              </w:rPr>
            </w:pPr>
            <w:r w:rsidRPr="006A3D72">
              <w:rPr>
                <w:sz w:val="22"/>
                <w:lang w:bidi="ru-RU"/>
              </w:rPr>
              <w:t>30</w:t>
            </w:r>
          </w:p>
        </w:tc>
        <w:tc>
          <w:tcPr>
            <w:tcW w:w="1601" w:type="dxa"/>
            <w:shd w:val="clear" w:color="auto" w:fill="auto"/>
            <w:vAlign w:val="center"/>
          </w:tcPr>
          <w:p w14:paraId="162E5D0E" w14:textId="77777777" w:rsidR="00B16FD5" w:rsidRPr="006A3D72" w:rsidRDefault="00B16FD5" w:rsidP="00755581">
            <w:pPr>
              <w:pStyle w:val="aa"/>
              <w:jc w:val="center"/>
              <w:rPr>
                <w:sz w:val="22"/>
                <w:lang w:bidi="ru-RU"/>
              </w:rPr>
            </w:pPr>
          </w:p>
        </w:tc>
      </w:tr>
      <w:tr w:rsidR="00B16FD5" w:rsidRPr="006A3D72" w14:paraId="4E7922C7" w14:textId="77777777" w:rsidTr="00755581">
        <w:trPr>
          <w:trHeight w:val="20"/>
          <w:jc w:val="center"/>
        </w:trPr>
        <w:tc>
          <w:tcPr>
            <w:tcW w:w="1555" w:type="dxa"/>
            <w:vMerge w:val="restart"/>
            <w:shd w:val="clear" w:color="auto" w:fill="auto"/>
            <w:vAlign w:val="center"/>
          </w:tcPr>
          <w:p w14:paraId="2A5BE12B" w14:textId="77777777" w:rsidR="00B16FD5" w:rsidRPr="006A3D72" w:rsidRDefault="00B16FD5" w:rsidP="00755581">
            <w:pPr>
              <w:pStyle w:val="aa"/>
              <w:jc w:val="center"/>
              <w:rPr>
                <w:sz w:val="22"/>
                <w:lang w:bidi="ru-RU"/>
              </w:rPr>
            </w:pPr>
            <w:r w:rsidRPr="006A3D72">
              <w:rPr>
                <w:sz w:val="22"/>
                <w:lang w:bidi="ru-RU"/>
              </w:rPr>
              <w:t>Повысительная сырой воды</w:t>
            </w:r>
          </w:p>
        </w:tc>
        <w:tc>
          <w:tcPr>
            <w:tcW w:w="1548" w:type="dxa"/>
            <w:shd w:val="clear" w:color="auto" w:fill="auto"/>
            <w:vAlign w:val="center"/>
          </w:tcPr>
          <w:p w14:paraId="21D9E805" w14:textId="77777777" w:rsidR="00B16FD5" w:rsidRPr="006A3D72" w:rsidRDefault="00B16FD5" w:rsidP="00755581">
            <w:pPr>
              <w:pStyle w:val="aa"/>
              <w:jc w:val="center"/>
              <w:rPr>
                <w:sz w:val="22"/>
                <w:lang w:bidi="ru-RU"/>
              </w:rPr>
            </w:pPr>
            <w:r w:rsidRPr="006A3D72">
              <w:rPr>
                <w:sz w:val="22"/>
                <w:lang w:bidi="ru-RU"/>
              </w:rPr>
              <w:t>4К-6</w:t>
            </w:r>
          </w:p>
        </w:tc>
        <w:tc>
          <w:tcPr>
            <w:tcW w:w="1385" w:type="dxa"/>
            <w:shd w:val="clear" w:color="auto" w:fill="auto"/>
            <w:vAlign w:val="center"/>
          </w:tcPr>
          <w:p w14:paraId="3FA6C08A" w14:textId="77777777" w:rsidR="00B16FD5" w:rsidRPr="006A3D72" w:rsidRDefault="00B16FD5" w:rsidP="00755581">
            <w:pPr>
              <w:pStyle w:val="aa"/>
              <w:jc w:val="center"/>
              <w:rPr>
                <w:sz w:val="22"/>
                <w:lang w:bidi="ru-RU"/>
              </w:rPr>
            </w:pPr>
            <w:r w:rsidRPr="006A3D72">
              <w:rPr>
                <w:sz w:val="22"/>
                <w:lang w:bidi="ru-RU"/>
              </w:rPr>
              <w:t>1</w:t>
            </w:r>
          </w:p>
        </w:tc>
        <w:tc>
          <w:tcPr>
            <w:tcW w:w="1282" w:type="dxa"/>
            <w:shd w:val="clear" w:color="auto" w:fill="auto"/>
            <w:vAlign w:val="center"/>
          </w:tcPr>
          <w:p w14:paraId="7B3534DD" w14:textId="77777777" w:rsidR="00B16FD5" w:rsidRPr="006A3D72" w:rsidRDefault="00B16FD5" w:rsidP="00755581">
            <w:pPr>
              <w:pStyle w:val="aa"/>
              <w:jc w:val="center"/>
              <w:rPr>
                <w:sz w:val="22"/>
                <w:lang w:bidi="ru-RU"/>
              </w:rPr>
            </w:pPr>
            <w:r w:rsidRPr="006A3D72">
              <w:rPr>
                <w:sz w:val="22"/>
                <w:lang w:bidi="ru-RU"/>
              </w:rPr>
              <w:t>12,5</w:t>
            </w:r>
          </w:p>
        </w:tc>
        <w:tc>
          <w:tcPr>
            <w:tcW w:w="924" w:type="dxa"/>
            <w:shd w:val="clear" w:color="auto" w:fill="auto"/>
            <w:vAlign w:val="center"/>
          </w:tcPr>
          <w:p w14:paraId="4339EE1B" w14:textId="77777777" w:rsidR="00B16FD5" w:rsidRPr="006A3D72" w:rsidRDefault="00B16FD5" w:rsidP="00755581">
            <w:pPr>
              <w:pStyle w:val="aa"/>
              <w:jc w:val="center"/>
              <w:rPr>
                <w:sz w:val="22"/>
                <w:lang w:bidi="ru-RU"/>
              </w:rPr>
            </w:pPr>
            <w:r w:rsidRPr="006A3D72">
              <w:rPr>
                <w:sz w:val="22"/>
                <w:lang w:bidi="ru-RU"/>
              </w:rPr>
              <w:t>45</w:t>
            </w:r>
          </w:p>
        </w:tc>
        <w:tc>
          <w:tcPr>
            <w:tcW w:w="1056" w:type="dxa"/>
            <w:shd w:val="clear" w:color="auto" w:fill="auto"/>
            <w:vAlign w:val="center"/>
          </w:tcPr>
          <w:p w14:paraId="20706A56" w14:textId="77777777" w:rsidR="00B16FD5" w:rsidRPr="006A3D72" w:rsidRDefault="00B16FD5" w:rsidP="00755581">
            <w:pPr>
              <w:pStyle w:val="aa"/>
              <w:jc w:val="center"/>
              <w:rPr>
                <w:sz w:val="22"/>
                <w:lang w:bidi="ru-RU"/>
              </w:rPr>
            </w:pPr>
            <w:r w:rsidRPr="006A3D72">
              <w:rPr>
                <w:sz w:val="22"/>
                <w:lang w:bidi="ru-RU"/>
              </w:rPr>
              <w:t>34</w:t>
            </w:r>
          </w:p>
        </w:tc>
        <w:tc>
          <w:tcPr>
            <w:tcW w:w="1601" w:type="dxa"/>
            <w:shd w:val="clear" w:color="auto" w:fill="auto"/>
            <w:vAlign w:val="center"/>
          </w:tcPr>
          <w:p w14:paraId="13AC27A2" w14:textId="77777777" w:rsidR="00B16FD5" w:rsidRPr="006A3D72" w:rsidRDefault="00B16FD5" w:rsidP="00755581">
            <w:pPr>
              <w:pStyle w:val="aa"/>
              <w:jc w:val="center"/>
              <w:rPr>
                <w:sz w:val="22"/>
                <w:lang w:bidi="ru-RU"/>
              </w:rPr>
            </w:pPr>
          </w:p>
        </w:tc>
      </w:tr>
      <w:tr w:rsidR="00B16FD5" w:rsidRPr="006A3D72" w14:paraId="69979920" w14:textId="77777777" w:rsidTr="00755581">
        <w:trPr>
          <w:trHeight w:val="20"/>
          <w:jc w:val="center"/>
        </w:trPr>
        <w:tc>
          <w:tcPr>
            <w:tcW w:w="1555" w:type="dxa"/>
            <w:vMerge/>
            <w:tcBorders>
              <w:top w:val="nil"/>
            </w:tcBorders>
            <w:shd w:val="clear" w:color="auto" w:fill="auto"/>
            <w:vAlign w:val="center"/>
          </w:tcPr>
          <w:p w14:paraId="18381D96" w14:textId="77777777" w:rsidR="00B16FD5" w:rsidRPr="006A3D72" w:rsidRDefault="00B16FD5" w:rsidP="00755581">
            <w:pPr>
              <w:pStyle w:val="aa"/>
              <w:jc w:val="center"/>
              <w:rPr>
                <w:sz w:val="22"/>
                <w:lang w:bidi="ru-RU"/>
              </w:rPr>
            </w:pPr>
          </w:p>
        </w:tc>
        <w:tc>
          <w:tcPr>
            <w:tcW w:w="1548" w:type="dxa"/>
            <w:shd w:val="clear" w:color="auto" w:fill="auto"/>
            <w:vAlign w:val="center"/>
          </w:tcPr>
          <w:p w14:paraId="3BD3CF8C" w14:textId="77777777" w:rsidR="00B16FD5" w:rsidRPr="006A3D72" w:rsidRDefault="00B16FD5" w:rsidP="00755581">
            <w:pPr>
              <w:pStyle w:val="aa"/>
              <w:jc w:val="center"/>
              <w:rPr>
                <w:sz w:val="22"/>
                <w:lang w:bidi="ru-RU"/>
              </w:rPr>
            </w:pPr>
            <w:r w:rsidRPr="006A3D72">
              <w:rPr>
                <w:sz w:val="22"/>
                <w:lang w:bidi="ru-RU"/>
              </w:rPr>
              <w:t>К 45/30</w:t>
            </w:r>
          </w:p>
        </w:tc>
        <w:tc>
          <w:tcPr>
            <w:tcW w:w="1385" w:type="dxa"/>
            <w:shd w:val="clear" w:color="auto" w:fill="auto"/>
            <w:vAlign w:val="center"/>
          </w:tcPr>
          <w:p w14:paraId="47CDEF59" w14:textId="77777777" w:rsidR="00B16FD5" w:rsidRPr="006A3D72" w:rsidRDefault="00B16FD5" w:rsidP="00755581">
            <w:pPr>
              <w:pStyle w:val="aa"/>
              <w:jc w:val="center"/>
              <w:rPr>
                <w:sz w:val="22"/>
                <w:lang w:bidi="ru-RU"/>
              </w:rPr>
            </w:pPr>
            <w:r w:rsidRPr="006A3D72">
              <w:rPr>
                <w:sz w:val="22"/>
                <w:lang w:bidi="ru-RU"/>
              </w:rPr>
              <w:t>1</w:t>
            </w:r>
          </w:p>
        </w:tc>
        <w:tc>
          <w:tcPr>
            <w:tcW w:w="1282" w:type="dxa"/>
            <w:shd w:val="clear" w:color="auto" w:fill="auto"/>
            <w:vAlign w:val="center"/>
          </w:tcPr>
          <w:p w14:paraId="4263F9BB" w14:textId="77777777" w:rsidR="00B16FD5" w:rsidRPr="006A3D72" w:rsidRDefault="00B16FD5" w:rsidP="00755581">
            <w:pPr>
              <w:pStyle w:val="aa"/>
              <w:jc w:val="center"/>
              <w:rPr>
                <w:sz w:val="22"/>
                <w:lang w:bidi="ru-RU"/>
              </w:rPr>
            </w:pPr>
            <w:r w:rsidRPr="006A3D72">
              <w:rPr>
                <w:sz w:val="22"/>
                <w:lang w:bidi="ru-RU"/>
              </w:rPr>
              <w:t>11</w:t>
            </w:r>
          </w:p>
        </w:tc>
        <w:tc>
          <w:tcPr>
            <w:tcW w:w="924" w:type="dxa"/>
            <w:shd w:val="clear" w:color="auto" w:fill="auto"/>
            <w:vAlign w:val="center"/>
          </w:tcPr>
          <w:p w14:paraId="107050F4" w14:textId="77777777" w:rsidR="00B16FD5" w:rsidRPr="006A3D72" w:rsidRDefault="00B16FD5" w:rsidP="00755581">
            <w:pPr>
              <w:pStyle w:val="aa"/>
              <w:jc w:val="center"/>
              <w:rPr>
                <w:sz w:val="22"/>
                <w:lang w:bidi="ru-RU"/>
              </w:rPr>
            </w:pPr>
            <w:r w:rsidRPr="006A3D72">
              <w:rPr>
                <w:sz w:val="22"/>
                <w:lang w:bidi="ru-RU"/>
              </w:rPr>
              <w:t>45</w:t>
            </w:r>
          </w:p>
        </w:tc>
        <w:tc>
          <w:tcPr>
            <w:tcW w:w="1056" w:type="dxa"/>
            <w:shd w:val="clear" w:color="auto" w:fill="auto"/>
            <w:vAlign w:val="center"/>
          </w:tcPr>
          <w:p w14:paraId="3FDE6833" w14:textId="77777777" w:rsidR="00B16FD5" w:rsidRPr="006A3D72" w:rsidRDefault="00B16FD5" w:rsidP="00755581">
            <w:pPr>
              <w:pStyle w:val="aa"/>
              <w:jc w:val="center"/>
              <w:rPr>
                <w:sz w:val="22"/>
                <w:lang w:bidi="ru-RU"/>
              </w:rPr>
            </w:pPr>
            <w:r w:rsidRPr="006A3D72">
              <w:rPr>
                <w:sz w:val="22"/>
                <w:lang w:bidi="ru-RU"/>
              </w:rPr>
              <w:t>30</w:t>
            </w:r>
          </w:p>
        </w:tc>
        <w:tc>
          <w:tcPr>
            <w:tcW w:w="1601" w:type="dxa"/>
            <w:shd w:val="clear" w:color="auto" w:fill="auto"/>
            <w:vAlign w:val="center"/>
          </w:tcPr>
          <w:p w14:paraId="525031E9" w14:textId="77777777" w:rsidR="00B16FD5" w:rsidRPr="006A3D72" w:rsidRDefault="00B16FD5" w:rsidP="00755581">
            <w:pPr>
              <w:pStyle w:val="aa"/>
              <w:jc w:val="center"/>
              <w:rPr>
                <w:sz w:val="22"/>
                <w:lang w:bidi="ru-RU"/>
              </w:rPr>
            </w:pPr>
          </w:p>
        </w:tc>
      </w:tr>
      <w:tr w:rsidR="00B16FD5" w:rsidRPr="006A3D72" w14:paraId="52162DFD" w14:textId="77777777" w:rsidTr="00755581">
        <w:trPr>
          <w:trHeight w:val="20"/>
          <w:jc w:val="center"/>
        </w:trPr>
        <w:tc>
          <w:tcPr>
            <w:tcW w:w="1555" w:type="dxa"/>
            <w:shd w:val="clear" w:color="auto" w:fill="auto"/>
            <w:vAlign w:val="center"/>
          </w:tcPr>
          <w:p w14:paraId="77DA4686" w14:textId="77777777" w:rsidR="00B16FD5" w:rsidRPr="006A3D72" w:rsidRDefault="00B16FD5" w:rsidP="00755581">
            <w:pPr>
              <w:pStyle w:val="aa"/>
              <w:jc w:val="center"/>
              <w:rPr>
                <w:sz w:val="22"/>
                <w:lang w:bidi="ru-RU"/>
              </w:rPr>
            </w:pPr>
            <w:r w:rsidRPr="006A3D72">
              <w:rPr>
                <w:sz w:val="22"/>
                <w:lang w:bidi="ru-RU"/>
              </w:rPr>
              <w:t>Солевая</w:t>
            </w:r>
          </w:p>
        </w:tc>
        <w:tc>
          <w:tcPr>
            <w:tcW w:w="1548" w:type="dxa"/>
            <w:shd w:val="clear" w:color="auto" w:fill="auto"/>
            <w:vAlign w:val="center"/>
          </w:tcPr>
          <w:p w14:paraId="0BD08416" w14:textId="77777777" w:rsidR="00B16FD5" w:rsidRPr="006A3D72" w:rsidRDefault="00B16FD5" w:rsidP="00755581">
            <w:pPr>
              <w:pStyle w:val="aa"/>
              <w:jc w:val="center"/>
              <w:rPr>
                <w:sz w:val="22"/>
                <w:lang w:bidi="ru-RU"/>
              </w:rPr>
            </w:pPr>
            <w:r w:rsidRPr="006A3D72">
              <w:rPr>
                <w:sz w:val="22"/>
                <w:lang w:bidi="ru-RU"/>
              </w:rPr>
              <w:t>Х 20/30</w:t>
            </w:r>
          </w:p>
        </w:tc>
        <w:tc>
          <w:tcPr>
            <w:tcW w:w="1385" w:type="dxa"/>
            <w:shd w:val="clear" w:color="auto" w:fill="auto"/>
            <w:vAlign w:val="center"/>
          </w:tcPr>
          <w:p w14:paraId="5967E7C7" w14:textId="77777777" w:rsidR="00B16FD5" w:rsidRPr="006A3D72" w:rsidRDefault="00B16FD5" w:rsidP="00755581">
            <w:pPr>
              <w:pStyle w:val="aa"/>
              <w:jc w:val="center"/>
              <w:rPr>
                <w:sz w:val="22"/>
                <w:lang w:bidi="ru-RU"/>
              </w:rPr>
            </w:pPr>
            <w:r w:rsidRPr="006A3D72">
              <w:rPr>
                <w:sz w:val="22"/>
                <w:lang w:bidi="ru-RU"/>
              </w:rPr>
              <w:t>2</w:t>
            </w:r>
          </w:p>
        </w:tc>
        <w:tc>
          <w:tcPr>
            <w:tcW w:w="1282" w:type="dxa"/>
            <w:shd w:val="clear" w:color="auto" w:fill="auto"/>
            <w:vAlign w:val="center"/>
          </w:tcPr>
          <w:p w14:paraId="0233A872" w14:textId="77777777" w:rsidR="00B16FD5" w:rsidRPr="006A3D72" w:rsidRDefault="00B16FD5" w:rsidP="00755581">
            <w:pPr>
              <w:pStyle w:val="aa"/>
              <w:jc w:val="center"/>
              <w:rPr>
                <w:sz w:val="22"/>
                <w:lang w:bidi="ru-RU"/>
              </w:rPr>
            </w:pPr>
            <w:r w:rsidRPr="006A3D72">
              <w:rPr>
                <w:sz w:val="22"/>
                <w:lang w:bidi="ru-RU"/>
              </w:rPr>
              <w:t>4</w:t>
            </w:r>
          </w:p>
        </w:tc>
        <w:tc>
          <w:tcPr>
            <w:tcW w:w="924" w:type="dxa"/>
            <w:shd w:val="clear" w:color="auto" w:fill="auto"/>
            <w:vAlign w:val="center"/>
          </w:tcPr>
          <w:p w14:paraId="12D1C727" w14:textId="77777777" w:rsidR="00B16FD5" w:rsidRPr="006A3D72" w:rsidRDefault="00B16FD5" w:rsidP="00755581">
            <w:pPr>
              <w:pStyle w:val="aa"/>
              <w:jc w:val="center"/>
              <w:rPr>
                <w:sz w:val="22"/>
                <w:lang w:bidi="ru-RU"/>
              </w:rPr>
            </w:pPr>
            <w:r w:rsidRPr="006A3D72">
              <w:rPr>
                <w:sz w:val="22"/>
                <w:lang w:bidi="ru-RU"/>
              </w:rPr>
              <w:t>20</w:t>
            </w:r>
          </w:p>
        </w:tc>
        <w:tc>
          <w:tcPr>
            <w:tcW w:w="1056" w:type="dxa"/>
            <w:shd w:val="clear" w:color="auto" w:fill="auto"/>
            <w:vAlign w:val="center"/>
          </w:tcPr>
          <w:p w14:paraId="14D1DD51" w14:textId="77777777" w:rsidR="00B16FD5" w:rsidRPr="006A3D72" w:rsidRDefault="00B16FD5" w:rsidP="00755581">
            <w:pPr>
              <w:pStyle w:val="aa"/>
              <w:jc w:val="center"/>
              <w:rPr>
                <w:sz w:val="22"/>
                <w:lang w:bidi="ru-RU"/>
              </w:rPr>
            </w:pPr>
            <w:r w:rsidRPr="006A3D72">
              <w:rPr>
                <w:sz w:val="22"/>
                <w:lang w:bidi="ru-RU"/>
              </w:rPr>
              <w:t>30</w:t>
            </w:r>
          </w:p>
        </w:tc>
        <w:tc>
          <w:tcPr>
            <w:tcW w:w="1601" w:type="dxa"/>
            <w:shd w:val="clear" w:color="auto" w:fill="auto"/>
            <w:vAlign w:val="center"/>
          </w:tcPr>
          <w:p w14:paraId="5224351B" w14:textId="77777777" w:rsidR="00B16FD5" w:rsidRPr="006A3D72" w:rsidRDefault="00B16FD5" w:rsidP="00755581">
            <w:pPr>
              <w:pStyle w:val="aa"/>
              <w:jc w:val="center"/>
              <w:rPr>
                <w:sz w:val="22"/>
                <w:lang w:bidi="ru-RU"/>
              </w:rPr>
            </w:pPr>
          </w:p>
        </w:tc>
      </w:tr>
      <w:tr w:rsidR="00B16FD5" w:rsidRPr="006A3D72" w14:paraId="291CC9C0" w14:textId="77777777" w:rsidTr="00755581">
        <w:trPr>
          <w:trHeight w:val="20"/>
          <w:jc w:val="center"/>
        </w:trPr>
        <w:tc>
          <w:tcPr>
            <w:tcW w:w="1555" w:type="dxa"/>
            <w:shd w:val="clear" w:color="auto" w:fill="auto"/>
            <w:vAlign w:val="center"/>
          </w:tcPr>
          <w:p w14:paraId="37EF334E" w14:textId="77777777" w:rsidR="00B16FD5" w:rsidRPr="006A3D72" w:rsidRDefault="00B16FD5" w:rsidP="00755581">
            <w:pPr>
              <w:pStyle w:val="aa"/>
              <w:jc w:val="center"/>
              <w:rPr>
                <w:sz w:val="22"/>
                <w:lang w:bidi="ru-RU"/>
              </w:rPr>
            </w:pPr>
            <w:r w:rsidRPr="006A3D72">
              <w:rPr>
                <w:sz w:val="22"/>
                <w:lang w:bidi="ru-RU"/>
              </w:rPr>
              <w:t>Вакуум − насос</w:t>
            </w:r>
          </w:p>
        </w:tc>
        <w:tc>
          <w:tcPr>
            <w:tcW w:w="1548" w:type="dxa"/>
            <w:shd w:val="clear" w:color="auto" w:fill="auto"/>
            <w:vAlign w:val="center"/>
          </w:tcPr>
          <w:p w14:paraId="6E8FFC7E" w14:textId="77777777" w:rsidR="00B16FD5" w:rsidRPr="006A3D72" w:rsidRDefault="00B16FD5" w:rsidP="00755581">
            <w:pPr>
              <w:pStyle w:val="aa"/>
              <w:jc w:val="center"/>
              <w:rPr>
                <w:sz w:val="22"/>
                <w:lang w:bidi="ru-RU"/>
              </w:rPr>
            </w:pPr>
            <w:r w:rsidRPr="006A3D72">
              <w:rPr>
                <w:sz w:val="22"/>
                <w:lang w:bidi="ru-RU"/>
              </w:rPr>
              <w:t>ВВН-50</w:t>
            </w:r>
          </w:p>
        </w:tc>
        <w:tc>
          <w:tcPr>
            <w:tcW w:w="1385" w:type="dxa"/>
            <w:shd w:val="clear" w:color="auto" w:fill="auto"/>
            <w:vAlign w:val="center"/>
          </w:tcPr>
          <w:p w14:paraId="24D660B7" w14:textId="77777777" w:rsidR="00B16FD5" w:rsidRPr="006A3D72" w:rsidRDefault="00B16FD5" w:rsidP="00755581">
            <w:pPr>
              <w:pStyle w:val="aa"/>
              <w:jc w:val="center"/>
              <w:rPr>
                <w:sz w:val="22"/>
                <w:lang w:bidi="ru-RU"/>
              </w:rPr>
            </w:pPr>
            <w:r w:rsidRPr="006A3D72">
              <w:rPr>
                <w:sz w:val="22"/>
                <w:lang w:bidi="ru-RU"/>
              </w:rPr>
              <w:t>2</w:t>
            </w:r>
          </w:p>
        </w:tc>
        <w:tc>
          <w:tcPr>
            <w:tcW w:w="1282" w:type="dxa"/>
            <w:shd w:val="clear" w:color="auto" w:fill="auto"/>
            <w:vAlign w:val="center"/>
          </w:tcPr>
          <w:p w14:paraId="4F491888" w14:textId="77777777" w:rsidR="00B16FD5" w:rsidRPr="006A3D72" w:rsidRDefault="00B16FD5" w:rsidP="00755581">
            <w:pPr>
              <w:pStyle w:val="aa"/>
              <w:jc w:val="center"/>
              <w:rPr>
                <w:sz w:val="22"/>
                <w:lang w:bidi="ru-RU"/>
              </w:rPr>
            </w:pPr>
            <w:r w:rsidRPr="006A3D72">
              <w:rPr>
                <w:sz w:val="22"/>
                <w:lang w:bidi="ru-RU"/>
              </w:rPr>
              <w:t>125</w:t>
            </w:r>
          </w:p>
        </w:tc>
        <w:tc>
          <w:tcPr>
            <w:tcW w:w="924" w:type="dxa"/>
            <w:shd w:val="clear" w:color="auto" w:fill="auto"/>
            <w:vAlign w:val="center"/>
          </w:tcPr>
          <w:p w14:paraId="423F0142" w14:textId="77777777" w:rsidR="00B16FD5" w:rsidRPr="006A3D72" w:rsidRDefault="00B16FD5" w:rsidP="00755581">
            <w:pPr>
              <w:pStyle w:val="aa"/>
              <w:jc w:val="center"/>
              <w:rPr>
                <w:sz w:val="22"/>
                <w:lang w:bidi="ru-RU"/>
              </w:rPr>
            </w:pPr>
            <w:r w:rsidRPr="006A3D72">
              <w:rPr>
                <w:sz w:val="22"/>
                <w:lang w:bidi="ru-RU"/>
              </w:rPr>
              <w:t>3000</w:t>
            </w:r>
          </w:p>
        </w:tc>
        <w:tc>
          <w:tcPr>
            <w:tcW w:w="1056" w:type="dxa"/>
            <w:shd w:val="clear" w:color="auto" w:fill="auto"/>
            <w:vAlign w:val="center"/>
          </w:tcPr>
          <w:p w14:paraId="06201161" w14:textId="77777777" w:rsidR="00B16FD5" w:rsidRPr="006A3D72" w:rsidRDefault="00B16FD5" w:rsidP="00755581">
            <w:pPr>
              <w:pStyle w:val="aa"/>
              <w:jc w:val="center"/>
              <w:rPr>
                <w:sz w:val="22"/>
                <w:lang w:bidi="ru-RU"/>
              </w:rPr>
            </w:pPr>
            <w:r w:rsidRPr="006A3D72">
              <w:rPr>
                <w:sz w:val="22"/>
                <w:lang w:bidi="ru-RU"/>
              </w:rPr>
              <w:t>7</w:t>
            </w:r>
          </w:p>
        </w:tc>
        <w:tc>
          <w:tcPr>
            <w:tcW w:w="1601" w:type="dxa"/>
            <w:shd w:val="clear" w:color="auto" w:fill="auto"/>
            <w:vAlign w:val="center"/>
          </w:tcPr>
          <w:p w14:paraId="174765E5" w14:textId="77777777" w:rsidR="00B16FD5" w:rsidRPr="006A3D72" w:rsidRDefault="00B16FD5" w:rsidP="00755581">
            <w:pPr>
              <w:pStyle w:val="aa"/>
              <w:jc w:val="center"/>
              <w:rPr>
                <w:sz w:val="22"/>
                <w:lang w:bidi="ru-RU"/>
              </w:rPr>
            </w:pPr>
          </w:p>
        </w:tc>
      </w:tr>
    </w:tbl>
    <w:p w14:paraId="74A66966" w14:textId="2F266AA9" w:rsidR="0065103D" w:rsidRPr="006A3D72" w:rsidRDefault="0065103D" w:rsidP="005D0817">
      <w:pPr>
        <w:pStyle w:val="aa"/>
        <w:ind w:firstLine="709"/>
        <w:jc w:val="both"/>
      </w:pPr>
    </w:p>
    <w:p w14:paraId="39B534FA" w14:textId="77777777" w:rsidR="0065103D" w:rsidRPr="006A3D72" w:rsidRDefault="0065103D" w:rsidP="005D0817">
      <w:pPr>
        <w:pStyle w:val="aa"/>
        <w:ind w:firstLine="709"/>
        <w:jc w:val="both"/>
        <w:rPr>
          <w:b/>
          <w:bCs/>
          <w:lang w:bidi="ru-RU"/>
        </w:rPr>
      </w:pPr>
      <w:bookmarkStart w:id="31" w:name="_Toc168929751"/>
      <w:r w:rsidRPr="006A3D72">
        <w:rPr>
          <w:b/>
          <w:bCs/>
          <w:lang w:bidi="ru-RU"/>
        </w:rPr>
        <w:t>Шипуновская котельная ООО «Прогресс»</w:t>
      </w:r>
      <w:bookmarkEnd w:id="31"/>
    </w:p>
    <w:p w14:paraId="77BE260C" w14:textId="77777777" w:rsidR="0065103D" w:rsidRPr="006A3D72" w:rsidRDefault="0065103D" w:rsidP="005D0817">
      <w:pPr>
        <w:pStyle w:val="aa"/>
        <w:ind w:firstLine="709"/>
        <w:jc w:val="both"/>
        <w:rPr>
          <w:lang w:bidi="ru-RU"/>
        </w:rPr>
      </w:pPr>
      <w:r w:rsidRPr="006A3D72">
        <w:rPr>
          <w:lang w:bidi="ru-RU"/>
        </w:rPr>
        <w:t>Установленная тепловая мощность котельной – 4,0 Гкал/ч (4,6 МВт). Теплоснабжающей организацией является ООО «Прогресс»</w:t>
      </w:r>
    </w:p>
    <w:p w14:paraId="54C68249" w14:textId="0BCCBDBB" w:rsidR="0065103D" w:rsidRPr="006A3D72" w:rsidRDefault="0065103D" w:rsidP="005D0817">
      <w:pPr>
        <w:pStyle w:val="aa"/>
        <w:ind w:firstLine="709"/>
        <w:jc w:val="both"/>
        <w:rPr>
          <w:lang w:bidi="ru-RU"/>
        </w:rPr>
      </w:pPr>
      <w:r w:rsidRPr="006A3D72">
        <w:rPr>
          <w:lang w:bidi="ru-RU"/>
        </w:rPr>
        <w:t>Котельная Ленинская представляет собой блочно-модульная котельную. Котельная расположена по адресу ул. Целинная, 1. Дата ввода котельной в эксплуатацию – 1964 г.</w:t>
      </w:r>
    </w:p>
    <w:p w14:paraId="5E8101F6" w14:textId="71BE524A" w:rsidR="0065103D" w:rsidRPr="006A3D72" w:rsidRDefault="0065103D" w:rsidP="005D0817">
      <w:pPr>
        <w:pStyle w:val="aa"/>
        <w:ind w:firstLine="709"/>
        <w:jc w:val="both"/>
        <w:rPr>
          <w:lang w:bidi="ru-RU"/>
        </w:rPr>
      </w:pPr>
      <w:r w:rsidRPr="006A3D72">
        <w:rPr>
          <w:lang w:bidi="ru-RU"/>
        </w:rPr>
        <w:t>Основным видом топлива котельной является природный газ. Аварийное топливо − каменный уголь.</w:t>
      </w:r>
    </w:p>
    <w:p w14:paraId="1635133C" w14:textId="4B43F03F" w:rsidR="0065103D" w:rsidRPr="006A3D72" w:rsidRDefault="0065103D" w:rsidP="005D0817">
      <w:pPr>
        <w:pStyle w:val="aa"/>
        <w:ind w:firstLine="709"/>
        <w:jc w:val="both"/>
        <w:rPr>
          <w:lang w:bidi="ru-RU"/>
        </w:rPr>
      </w:pPr>
      <w:r w:rsidRPr="006A3D72">
        <w:rPr>
          <w:lang w:bidi="ru-RU"/>
        </w:rPr>
        <w:t>Котельная отпускает тепловую энергию потребителям в горячей (сетевой) воде и воде ГВС. Горячее водоснабжение м-на Шипуновский осуществляется от подогревателей ГВС, установленных в котельной. Трубопроводы горячей воды проложены совместно с тепловой сетью. Котельная подает сетевую воду на отопление, вентиляцию и горячую воду в систему ГВС производственных и жилых объектов. Тепловые сети обслуживает ООО «Прогресс», граница раздела сетей по узлу учета на территории котельной. Котельная оборудована тремя котлами:</w:t>
      </w:r>
    </w:p>
    <w:p w14:paraId="0D2FA89C" w14:textId="77777777" w:rsidR="0065103D" w:rsidRPr="006A3D72" w:rsidRDefault="0065103D" w:rsidP="005D0817">
      <w:pPr>
        <w:pStyle w:val="aa"/>
        <w:ind w:firstLine="709"/>
        <w:jc w:val="both"/>
        <w:rPr>
          <w:lang w:bidi="ru-RU"/>
        </w:rPr>
      </w:pPr>
      <w:r w:rsidRPr="006A3D72">
        <w:rPr>
          <w:lang w:bidi="ru-RU"/>
        </w:rPr>
        <w:t>Один котел КЕ 6,5-14 (технологический номер №1), производства Бийского котельного завода (паровой - переведен в водогрейный режим).</w:t>
      </w:r>
    </w:p>
    <w:p w14:paraId="78642AE8" w14:textId="77777777" w:rsidR="0065103D" w:rsidRPr="006A3D72" w:rsidRDefault="0065103D" w:rsidP="005D0817">
      <w:pPr>
        <w:pStyle w:val="aa"/>
        <w:ind w:firstLine="709"/>
        <w:jc w:val="both"/>
        <w:rPr>
          <w:lang w:bidi="ru-RU"/>
        </w:rPr>
      </w:pPr>
      <w:r w:rsidRPr="006A3D72">
        <w:rPr>
          <w:lang w:bidi="ru-RU"/>
        </w:rPr>
        <w:t>Два котла КЕ 10-14 (технологические номера № 2,3) производства Бийского котельного завода (паровые - переведены в водогрейный режим).</w:t>
      </w:r>
    </w:p>
    <w:p w14:paraId="6FD6B1EE" w14:textId="1DE9765F" w:rsidR="0065103D" w:rsidRPr="006A3D72" w:rsidRDefault="0065103D" w:rsidP="005D0817">
      <w:pPr>
        <w:pStyle w:val="aa"/>
        <w:ind w:firstLine="709"/>
        <w:jc w:val="both"/>
      </w:pPr>
      <w:r w:rsidRPr="006A3D72">
        <w:rPr>
          <w:lang w:bidi="ru-RU"/>
        </w:rPr>
        <w:t xml:space="preserve">В таблице </w:t>
      </w:r>
      <w:r w:rsidR="00024842" w:rsidRPr="006A3D72">
        <w:rPr>
          <w:lang w:bidi="ru-RU"/>
        </w:rPr>
        <w:t>2.1.2.15</w:t>
      </w:r>
      <w:r w:rsidRPr="006A3D72">
        <w:rPr>
          <w:lang w:bidi="ru-RU"/>
        </w:rPr>
        <w:t xml:space="preserve"> приведены данные о котельном оборудовании, установленном на Шипуновской котельной ООО «Прогресс»</w:t>
      </w:r>
    </w:p>
    <w:p w14:paraId="69532C99" w14:textId="77777777" w:rsidR="00024842" w:rsidRPr="006A3D72" w:rsidRDefault="00024842" w:rsidP="00024842">
      <w:pPr>
        <w:pStyle w:val="aa"/>
        <w:jc w:val="both"/>
        <w:rPr>
          <w:lang w:bidi="ru-RU"/>
        </w:rPr>
      </w:pPr>
    </w:p>
    <w:p w14:paraId="31A0E09F" w14:textId="346A33D4" w:rsidR="0065103D" w:rsidRPr="006A3D72" w:rsidRDefault="0065103D" w:rsidP="00024842">
      <w:pPr>
        <w:pStyle w:val="aa"/>
        <w:jc w:val="both"/>
        <w:rPr>
          <w:b/>
          <w:bCs/>
          <w:lang w:bidi="ru-RU"/>
        </w:rPr>
      </w:pPr>
      <w:r w:rsidRPr="006A3D72">
        <w:rPr>
          <w:b/>
          <w:bCs/>
          <w:lang w:bidi="ru-RU"/>
        </w:rPr>
        <w:t>Таблица</w:t>
      </w:r>
      <w:r w:rsidR="00024842" w:rsidRPr="006A3D72">
        <w:rPr>
          <w:b/>
          <w:bCs/>
          <w:lang w:bidi="ru-RU"/>
        </w:rPr>
        <w:t xml:space="preserve"> 2.1.2.15 -</w:t>
      </w:r>
      <w:r w:rsidRPr="006A3D72">
        <w:rPr>
          <w:b/>
          <w:bCs/>
          <w:lang w:bidi="ru-RU"/>
        </w:rPr>
        <w:t xml:space="preserve"> Состав котельного оборудования Шипуновской котельной ООО «Прогресс»</w:t>
      </w:r>
    </w:p>
    <w:tbl>
      <w:tblPr>
        <w:tblW w:w="9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2"/>
        <w:gridCol w:w="1598"/>
        <w:gridCol w:w="1723"/>
        <w:gridCol w:w="1601"/>
        <w:gridCol w:w="1305"/>
        <w:gridCol w:w="1511"/>
        <w:gridCol w:w="1310"/>
      </w:tblGrid>
      <w:tr w:rsidR="0065103D" w:rsidRPr="006A3D72" w14:paraId="6229CC82" w14:textId="77777777" w:rsidTr="00024842">
        <w:trPr>
          <w:trHeight w:val="20"/>
          <w:jc w:val="center"/>
        </w:trPr>
        <w:tc>
          <w:tcPr>
            <w:tcW w:w="572" w:type="dxa"/>
            <w:shd w:val="clear" w:color="auto" w:fill="F2F2F2" w:themeFill="background1" w:themeFillShade="F2"/>
            <w:vAlign w:val="center"/>
          </w:tcPr>
          <w:p w14:paraId="3038D958" w14:textId="39191650" w:rsidR="0065103D" w:rsidRPr="006A3D72" w:rsidRDefault="0065103D" w:rsidP="00024842">
            <w:pPr>
              <w:pStyle w:val="aa"/>
              <w:jc w:val="center"/>
              <w:rPr>
                <w:sz w:val="22"/>
                <w:lang w:bidi="ru-RU"/>
              </w:rPr>
            </w:pPr>
            <w:r w:rsidRPr="006A3D72">
              <w:rPr>
                <w:sz w:val="22"/>
                <w:lang w:bidi="ru-RU"/>
              </w:rPr>
              <w:t>№</w:t>
            </w:r>
            <w:r w:rsidR="00024842" w:rsidRPr="006A3D72">
              <w:rPr>
                <w:sz w:val="22"/>
                <w:lang w:bidi="ru-RU"/>
              </w:rPr>
              <w:t xml:space="preserve"> </w:t>
            </w:r>
            <w:r w:rsidRPr="006A3D72">
              <w:rPr>
                <w:sz w:val="22"/>
                <w:lang w:bidi="ru-RU"/>
              </w:rPr>
              <w:t>п.п</w:t>
            </w:r>
          </w:p>
        </w:tc>
        <w:tc>
          <w:tcPr>
            <w:tcW w:w="1598" w:type="dxa"/>
            <w:shd w:val="clear" w:color="auto" w:fill="F2F2F2" w:themeFill="background1" w:themeFillShade="F2"/>
            <w:vAlign w:val="center"/>
          </w:tcPr>
          <w:p w14:paraId="0FF6C124" w14:textId="77777777" w:rsidR="0065103D" w:rsidRPr="006A3D72" w:rsidRDefault="0065103D" w:rsidP="00024842">
            <w:pPr>
              <w:pStyle w:val="aa"/>
              <w:jc w:val="center"/>
              <w:rPr>
                <w:sz w:val="22"/>
                <w:lang w:bidi="ru-RU"/>
              </w:rPr>
            </w:pPr>
            <w:r w:rsidRPr="006A3D72">
              <w:rPr>
                <w:sz w:val="22"/>
                <w:lang w:bidi="ru-RU"/>
              </w:rPr>
              <w:t>Источник тепловой энергии</w:t>
            </w:r>
          </w:p>
        </w:tc>
        <w:tc>
          <w:tcPr>
            <w:tcW w:w="1723" w:type="dxa"/>
            <w:shd w:val="clear" w:color="auto" w:fill="F2F2F2" w:themeFill="background1" w:themeFillShade="F2"/>
            <w:vAlign w:val="center"/>
          </w:tcPr>
          <w:p w14:paraId="53AD83B3" w14:textId="77777777" w:rsidR="0065103D" w:rsidRPr="006A3D72" w:rsidRDefault="0065103D" w:rsidP="00024842">
            <w:pPr>
              <w:pStyle w:val="aa"/>
              <w:jc w:val="center"/>
              <w:rPr>
                <w:sz w:val="22"/>
                <w:lang w:bidi="ru-RU"/>
              </w:rPr>
            </w:pPr>
            <w:r w:rsidRPr="006A3D72">
              <w:rPr>
                <w:sz w:val="22"/>
                <w:lang w:bidi="ru-RU"/>
              </w:rPr>
              <w:t>Марка котла</w:t>
            </w:r>
          </w:p>
        </w:tc>
        <w:tc>
          <w:tcPr>
            <w:tcW w:w="1601" w:type="dxa"/>
            <w:shd w:val="clear" w:color="auto" w:fill="F2F2F2" w:themeFill="background1" w:themeFillShade="F2"/>
            <w:vAlign w:val="center"/>
          </w:tcPr>
          <w:p w14:paraId="65185892" w14:textId="0AB8FF45" w:rsidR="0065103D" w:rsidRPr="006A3D72" w:rsidRDefault="0065103D" w:rsidP="00024842">
            <w:pPr>
              <w:pStyle w:val="aa"/>
              <w:jc w:val="center"/>
              <w:rPr>
                <w:sz w:val="22"/>
                <w:lang w:bidi="ru-RU"/>
              </w:rPr>
            </w:pPr>
            <w:r w:rsidRPr="006A3D72">
              <w:rPr>
                <w:sz w:val="22"/>
                <w:lang w:bidi="ru-RU"/>
              </w:rPr>
              <w:t>Номинальная</w:t>
            </w:r>
            <w:r w:rsidR="00024842" w:rsidRPr="006A3D72">
              <w:rPr>
                <w:sz w:val="22"/>
                <w:lang w:bidi="ru-RU"/>
              </w:rPr>
              <w:t xml:space="preserve"> </w:t>
            </w:r>
            <w:r w:rsidRPr="006A3D72">
              <w:rPr>
                <w:sz w:val="22"/>
                <w:lang w:bidi="ru-RU"/>
              </w:rPr>
              <w:t>/фактическая производит., Гкал/ч, (т/ч)</w:t>
            </w:r>
          </w:p>
        </w:tc>
        <w:tc>
          <w:tcPr>
            <w:tcW w:w="1305" w:type="dxa"/>
            <w:shd w:val="clear" w:color="auto" w:fill="F2F2F2" w:themeFill="background1" w:themeFillShade="F2"/>
            <w:vAlign w:val="center"/>
          </w:tcPr>
          <w:p w14:paraId="2168BD4C" w14:textId="77777777" w:rsidR="0065103D" w:rsidRPr="006A3D72" w:rsidRDefault="0065103D" w:rsidP="00024842">
            <w:pPr>
              <w:pStyle w:val="aa"/>
              <w:jc w:val="center"/>
              <w:rPr>
                <w:sz w:val="22"/>
                <w:lang w:bidi="ru-RU"/>
              </w:rPr>
            </w:pPr>
            <w:r w:rsidRPr="006A3D72">
              <w:rPr>
                <w:sz w:val="22"/>
                <w:lang w:bidi="ru-RU"/>
              </w:rPr>
              <w:t>Паспортный КПД, %</w:t>
            </w:r>
          </w:p>
        </w:tc>
        <w:tc>
          <w:tcPr>
            <w:tcW w:w="1511" w:type="dxa"/>
            <w:shd w:val="clear" w:color="auto" w:fill="F2F2F2" w:themeFill="background1" w:themeFillShade="F2"/>
            <w:vAlign w:val="center"/>
          </w:tcPr>
          <w:p w14:paraId="1B91F48A" w14:textId="77777777" w:rsidR="0065103D" w:rsidRPr="006A3D72" w:rsidRDefault="0065103D" w:rsidP="00024842">
            <w:pPr>
              <w:pStyle w:val="aa"/>
              <w:jc w:val="center"/>
              <w:rPr>
                <w:sz w:val="22"/>
                <w:lang w:bidi="ru-RU"/>
              </w:rPr>
            </w:pPr>
            <w:r w:rsidRPr="006A3D72">
              <w:rPr>
                <w:sz w:val="22"/>
                <w:lang w:bidi="ru-RU"/>
              </w:rPr>
              <w:t>Год ввода в эксплуатацию</w:t>
            </w:r>
          </w:p>
        </w:tc>
        <w:tc>
          <w:tcPr>
            <w:tcW w:w="1310" w:type="dxa"/>
            <w:shd w:val="clear" w:color="auto" w:fill="F2F2F2" w:themeFill="background1" w:themeFillShade="F2"/>
            <w:vAlign w:val="center"/>
          </w:tcPr>
          <w:p w14:paraId="495F2561" w14:textId="1F4E75DC" w:rsidR="0065103D" w:rsidRPr="006A3D72" w:rsidRDefault="0065103D" w:rsidP="00024842">
            <w:pPr>
              <w:pStyle w:val="aa"/>
              <w:jc w:val="center"/>
              <w:rPr>
                <w:sz w:val="22"/>
                <w:lang w:bidi="ru-RU"/>
              </w:rPr>
            </w:pPr>
            <w:r w:rsidRPr="006A3D72">
              <w:rPr>
                <w:sz w:val="22"/>
                <w:lang w:bidi="ru-RU"/>
              </w:rPr>
              <w:t>Доля выработки тепла за 2016 г</w:t>
            </w:r>
          </w:p>
        </w:tc>
      </w:tr>
      <w:tr w:rsidR="00024842" w:rsidRPr="006A3D72" w14:paraId="6C9B1693" w14:textId="77777777" w:rsidTr="00024842">
        <w:trPr>
          <w:trHeight w:val="20"/>
          <w:jc w:val="center"/>
        </w:trPr>
        <w:tc>
          <w:tcPr>
            <w:tcW w:w="572" w:type="dxa"/>
            <w:vMerge w:val="restart"/>
            <w:shd w:val="clear" w:color="auto" w:fill="auto"/>
            <w:vAlign w:val="center"/>
          </w:tcPr>
          <w:p w14:paraId="789781FF" w14:textId="7B7923A4" w:rsidR="00024842" w:rsidRPr="006A3D72" w:rsidRDefault="00024842" w:rsidP="00024842">
            <w:pPr>
              <w:pStyle w:val="aa"/>
              <w:jc w:val="center"/>
              <w:rPr>
                <w:sz w:val="22"/>
                <w:lang w:bidi="ru-RU"/>
              </w:rPr>
            </w:pPr>
            <w:r w:rsidRPr="006A3D72">
              <w:rPr>
                <w:sz w:val="22"/>
                <w:lang w:bidi="ru-RU"/>
              </w:rPr>
              <w:t>1</w:t>
            </w:r>
          </w:p>
        </w:tc>
        <w:tc>
          <w:tcPr>
            <w:tcW w:w="1598" w:type="dxa"/>
            <w:vMerge w:val="restart"/>
            <w:shd w:val="clear" w:color="auto" w:fill="auto"/>
            <w:vAlign w:val="center"/>
          </w:tcPr>
          <w:p w14:paraId="67630D9E" w14:textId="77777777" w:rsidR="00024842" w:rsidRPr="006A3D72" w:rsidRDefault="00024842" w:rsidP="00024842">
            <w:pPr>
              <w:pStyle w:val="aa"/>
              <w:jc w:val="center"/>
              <w:rPr>
                <w:sz w:val="22"/>
                <w:lang w:bidi="ru-RU"/>
              </w:rPr>
            </w:pPr>
            <w:r w:rsidRPr="006A3D72">
              <w:rPr>
                <w:sz w:val="22"/>
                <w:lang w:bidi="ru-RU"/>
              </w:rPr>
              <w:t>Шипуновская котельная ООО «Прогресс»</w:t>
            </w:r>
          </w:p>
        </w:tc>
        <w:tc>
          <w:tcPr>
            <w:tcW w:w="1723" w:type="dxa"/>
            <w:tcBorders>
              <w:bottom w:val="nil"/>
            </w:tcBorders>
            <w:shd w:val="clear" w:color="auto" w:fill="auto"/>
            <w:vAlign w:val="center"/>
          </w:tcPr>
          <w:p w14:paraId="67D986C1" w14:textId="63C472B6" w:rsidR="00024842" w:rsidRPr="006A3D72" w:rsidRDefault="00024842" w:rsidP="00024842">
            <w:pPr>
              <w:pStyle w:val="aa"/>
              <w:jc w:val="center"/>
              <w:rPr>
                <w:sz w:val="22"/>
                <w:lang w:bidi="ru-RU"/>
              </w:rPr>
            </w:pPr>
            <w:r w:rsidRPr="006A3D72">
              <w:rPr>
                <w:sz w:val="22"/>
                <w:lang w:bidi="ru-RU"/>
              </w:rPr>
              <w:t>ВодогрейныйКЕ6,5-14</w:t>
            </w:r>
          </w:p>
        </w:tc>
        <w:tc>
          <w:tcPr>
            <w:tcW w:w="1601" w:type="dxa"/>
            <w:tcBorders>
              <w:bottom w:val="nil"/>
            </w:tcBorders>
            <w:shd w:val="clear" w:color="auto" w:fill="auto"/>
            <w:vAlign w:val="center"/>
          </w:tcPr>
          <w:p w14:paraId="1F1395F9" w14:textId="77777777" w:rsidR="00024842" w:rsidRPr="006A3D72" w:rsidRDefault="00024842" w:rsidP="00024842">
            <w:pPr>
              <w:pStyle w:val="aa"/>
              <w:jc w:val="center"/>
              <w:rPr>
                <w:sz w:val="22"/>
                <w:lang w:bidi="ru-RU"/>
              </w:rPr>
            </w:pPr>
            <w:r w:rsidRPr="006A3D72">
              <w:rPr>
                <w:sz w:val="22"/>
                <w:lang w:bidi="ru-RU"/>
              </w:rPr>
              <w:t>4,3</w:t>
            </w:r>
          </w:p>
        </w:tc>
        <w:tc>
          <w:tcPr>
            <w:tcW w:w="1305" w:type="dxa"/>
            <w:tcBorders>
              <w:bottom w:val="nil"/>
            </w:tcBorders>
            <w:shd w:val="clear" w:color="auto" w:fill="auto"/>
            <w:vAlign w:val="center"/>
          </w:tcPr>
          <w:p w14:paraId="4D6D2E99" w14:textId="77777777" w:rsidR="00024842" w:rsidRPr="006A3D72" w:rsidRDefault="00024842" w:rsidP="00024842">
            <w:pPr>
              <w:pStyle w:val="aa"/>
              <w:jc w:val="center"/>
              <w:rPr>
                <w:sz w:val="22"/>
                <w:lang w:bidi="ru-RU"/>
              </w:rPr>
            </w:pPr>
            <w:r w:rsidRPr="006A3D72">
              <w:rPr>
                <w:sz w:val="22"/>
                <w:lang w:bidi="ru-RU"/>
              </w:rPr>
              <w:t>91,1</w:t>
            </w:r>
          </w:p>
        </w:tc>
        <w:tc>
          <w:tcPr>
            <w:tcW w:w="1511" w:type="dxa"/>
            <w:tcBorders>
              <w:bottom w:val="nil"/>
            </w:tcBorders>
            <w:shd w:val="clear" w:color="auto" w:fill="auto"/>
            <w:vAlign w:val="center"/>
          </w:tcPr>
          <w:p w14:paraId="70A185CF" w14:textId="77777777" w:rsidR="00024842" w:rsidRPr="006A3D72" w:rsidRDefault="00024842" w:rsidP="00024842">
            <w:pPr>
              <w:pStyle w:val="aa"/>
              <w:jc w:val="center"/>
              <w:rPr>
                <w:sz w:val="22"/>
                <w:lang w:bidi="ru-RU"/>
              </w:rPr>
            </w:pPr>
            <w:r w:rsidRPr="006A3D72">
              <w:rPr>
                <w:sz w:val="22"/>
                <w:lang w:bidi="ru-RU"/>
              </w:rPr>
              <w:t>1992</w:t>
            </w:r>
          </w:p>
        </w:tc>
        <w:tc>
          <w:tcPr>
            <w:tcW w:w="1310" w:type="dxa"/>
            <w:tcBorders>
              <w:bottom w:val="nil"/>
            </w:tcBorders>
            <w:shd w:val="clear" w:color="auto" w:fill="auto"/>
            <w:vAlign w:val="center"/>
          </w:tcPr>
          <w:p w14:paraId="7F975B6B" w14:textId="77777777" w:rsidR="00024842" w:rsidRPr="006A3D72" w:rsidRDefault="00024842" w:rsidP="00024842">
            <w:pPr>
              <w:pStyle w:val="aa"/>
              <w:jc w:val="center"/>
              <w:rPr>
                <w:sz w:val="22"/>
                <w:lang w:bidi="ru-RU"/>
              </w:rPr>
            </w:pPr>
            <w:r w:rsidRPr="006A3D72">
              <w:rPr>
                <w:sz w:val="22"/>
                <w:lang w:bidi="ru-RU"/>
              </w:rPr>
              <w:t>36</w:t>
            </w:r>
          </w:p>
        </w:tc>
      </w:tr>
      <w:tr w:rsidR="00024842" w:rsidRPr="006A3D72" w14:paraId="2080B050" w14:textId="77777777" w:rsidTr="00024842">
        <w:trPr>
          <w:trHeight w:val="20"/>
          <w:jc w:val="center"/>
        </w:trPr>
        <w:tc>
          <w:tcPr>
            <w:tcW w:w="572" w:type="dxa"/>
            <w:vMerge/>
            <w:shd w:val="clear" w:color="auto" w:fill="auto"/>
            <w:vAlign w:val="center"/>
          </w:tcPr>
          <w:p w14:paraId="2C97F1C8" w14:textId="77777777" w:rsidR="00024842" w:rsidRPr="006A3D72" w:rsidRDefault="00024842" w:rsidP="00024842">
            <w:pPr>
              <w:pStyle w:val="aa"/>
              <w:jc w:val="center"/>
              <w:rPr>
                <w:sz w:val="22"/>
                <w:lang w:bidi="ru-RU"/>
              </w:rPr>
            </w:pPr>
          </w:p>
        </w:tc>
        <w:tc>
          <w:tcPr>
            <w:tcW w:w="1598" w:type="dxa"/>
            <w:vMerge/>
            <w:shd w:val="clear" w:color="auto" w:fill="auto"/>
            <w:vAlign w:val="center"/>
          </w:tcPr>
          <w:p w14:paraId="5C23523B" w14:textId="77777777" w:rsidR="00024842" w:rsidRPr="006A3D72" w:rsidRDefault="00024842" w:rsidP="00024842">
            <w:pPr>
              <w:pStyle w:val="aa"/>
              <w:jc w:val="center"/>
              <w:rPr>
                <w:sz w:val="22"/>
                <w:lang w:bidi="ru-RU"/>
              </w:rPr>
            </w:pPr>
          </w:p>
        </w:tc>
        <w:tc>
          <w:tcPr>
            <w:tcW w:w="1723" w:type="dxa"/>
            <w:tcBorders>
              <w:bottom w:val="nil"/>
            </w:tcBorders>
            <w:shd w:val="clear" w:color="auto" w:fill="auto"/>
            <w:vAlign w:val="center"/>
          </w:tcPr>
          <w:p w14:paraId="521693B3" w14:textId="77777777" w:rsidR="00024842" w:rsidRPr="006A3D72" w:rsidRDefault="00024842" w:rsidP="00024842">
            <w:pPr>
              <w:pStyle w:val="aa"/>
              <w:jc w:val="center"/>
              <w:rPr>
                <w:sz w:val="22"/>
                <w:lang w:bidi="ru-RU"/>
              </w:rPr>
            </w:pPr>
            <w:r w:rsidRPr="006A3D72">
              <w:rPr>
                <w:sz w:val="22"/>
                <w:lang w:bidi="ru-RU"/>
              </w:rPr>
              <w:t>Водогрейный КЕ10-14</w:t>
            </w:r>
          </w:p>
        </w:tc>
        <w:tc>
          <w:tcPr>
            <w:tcW w:w="1601" w:type="dxa"/>
            <w:tcBorders>
              <w:bottom w:val="nil"/>
            </w:tcBorders>
            <w:shd w:val="clear" w:color="auto" w:fill="auto"/>
            <w:vAlign w:val="center"/>
          </w:tcPr>
          <w:p w14:paraId="472D13F1" w14:textId="77777777" w:rsidR="00024842" w:rsidRPr="006A3D72" w:rsidRDefault="00024842" w:rsidP="00024842">
            <w:pPr>
              <w:pStyle w:val="aa"/>
              <w:jc w:val="center"/>
              <w:rPr>
                <w:sz w:val="22"/>
                <w:lang w:bidi="ru-RU"/>
              </w:rPr>
            </w:pPr>
            <w:r w:rsidRPr="006A3D72">
              <w:rPr>
                <w:sz w:val="22"/>
                <w:lang w:bidi="ru-RU"/>
              </w:rPr>
              <w:t>6,6</w:t>
            </w:r>
          </w:p>
        </w:tc>
        <w:tc>
          <w:tcPr>
            <w:tcW w:w="1305" w:type="dxa"/>
            <w:tcBorders>
              <w:bottom w:val="nil"/>
            </w:tcBorders>
            <w:shd w:val="clear" w:color="auto" w:fill="auto"/>
            <w:vAlign w:val="center"/>
          </w:tcPr>
          <w:p w14:paraId="2762DD31" w14:textId="77777777" w:rsidR="00024842" w:rsidRPr="006A3D72" w:rsidRDefault="00024842" w:rsidP="00024842">
            <w:pPr>
              <w:pStyle w:val="aa"/>
              <w:jc w:val="center"/>
              <w:rPr>
                <w:sz w:val="22"/>
                <w:lang w:bidi="ru-RU"/>
              </w:rPr>
            </w:pPr>
            <w:r w:rsidRPr="006A3D72">
              <w:rPr>
                <w:sz w:val="22"/>
                <w:lang w:bidi="ru-RU"/>
              </w:rPr>
              <w:t>92,1</w:t>
            </w:r>
          </w:p>
        </w:tc>
        <w:tc>
          <w:tcPr>
            <w:tcW w:w="1511" w:type="dxa"/>
            <w:tcBorders>
              <w:bottom w:val="nil"/>
            </w:tcBorders>
            <w:shd w:val="clear" w:color="auto" w:fill="auto"/>
            <w:vAlign w:val="center"/>
          </w:tcPr>
          <w:p w14:paraId="16CC7612" w14:textId="77777777" w:rsidR="00024842" w:rsidRPr="006A3D72" w:rsidRDefault="00024842" w:rsidP="00024842">
            <w:pPr>
              <w:pStyle w:val="aa"/>
              <w:jc w:val="center"/>
              <w:rPr>
                <w:sz w:val="22"/>
                <w:lang w:bidi="ru-RU"/>
              </w:rPr>
            </w:pPr>
            <w:r w:rsidRPr="006A3D72">
              <w:rPr>
                <w:sz w:val="22"/>
                <w:lang w:bidi="ru-RU"/>
              </w:rPr>
              <w:t>1986</w:t>
            </w:r>
          </w:p>
        </w:tc>
        <w:tc>
          <w:tcPr>
            <w:tcW w:w="1310" w:type="dxa"/>
            <w:tcBorders>
              <w:bottom w:val="nil"/>
            </w:tcBorders>
            <w:shd w:val="clear" w:color="auto" w:fill="auto"/>
            <w:vAlign w:val="center"/>
          </w:tcPr>
          <w:p w14:paraId="3CDA5F24" w14:textId="77777777" w:rsidR="00024842" w:rsidRPr="006A3D72" w:rsidRDefault="00024842" w:rsidP="00024842">
            <w:pPr>
              <w:pStyle w:val="aa"/>
              <w:jc w:val="center"/>
              <w:rPr>
                <w:sz w:val="22"/>
                <w:lang w:bidi="ru-RU"/>
              </w:rPr>
            </w:pPr>
            <w:r w:rsidRPr="006A3D72">
              <w:rPr>
                <w:sz w:val="22"/>
                <w:lang w:bidi="ru-RU"/>
              </w:rPr>
              <w:t>29</w:t>
            </w:r>
          </w:p>
        </w:tc>
      </w:tr>
      <w:tr w:rsidR="00024842" w:rsidRPr="006A3D72" w14:paraId="738431B5" w14:textId="77777777" w:rsidTr="00024842">
        <w:trPr>
          <w:trHeight w:val="20"/>
          <w:jc w:val="center"/>
        </w:trPr>
        <w:tc>
          <w:tcPr>
            <w:tcW w:w="572" w:type="dxa"/>
            <w:vMerge/>
            <w:shd w:val="clear" w:color="auto" w:fill="auto"/>
            <w:vAlign w:val="center"/>
          </w:tcPr>
          <w:p w14:paraId="7620DB6C" w14:textId="77777777" w:rsidR="00024842" w:rsidRPr="006A3D72" w:rsidRDefault="00024842" w:rsidP="00024842">
            <w:pPr>
              <w:pStyle w:val="aa"/>
              <w:jc w:val="center"/>
              <w:rPr>
                <w:sz w:val="22"/>
                <w:lang w:bidi="ru-RU"/>
              </w:rPr>
            </w:pPr>
          </w:p>
        </w:tc>
        <w:tc>
          <w:tcPr>
            <w:tcW w:w="1598" w:type="dxa"/>
            <w:vMerge/>
            <w:shd w:val="clear" w:color="auto" w:fill="auto"/>
            <w:vAlign w:val="center"/>
          </w:tcPr>
          <w:p w14:paraId="658EA496" w14:textId="77777777" w:rsidR="00024842" w:rsidRPr="006A3D72" w:rsidRDefault="00024842" w:rsidP="00024842">
            <w:pPr>
              <w:pStyle w:val="aa"/>
              <w:jc w:val="center"/>
              <w:rPr>
                <w:sz w:val="22"/>
                <w:lang w:bidi="ru-RU"/>
              </w:rPr>
            </w:pPr>
          </w:p>
        </w:tc>
        <w:tc>
          <w:tcPr>
            <w:tcW w:w="1723" w:type="dxa"/>
            <w:shd w:val="clear" w:color="auto" w:fill="auto"/>
            <w:vAlign w:val="center"/>
          </w:tcPr>
          <w:p w14:paraId="2C4CED21" w14:textId="77777777" w:rsidR="00024842" w:rsidRPr="006A3D72" w:rsidRDefault="00024842" w:rsidP="00024842">
            <w:pPr>
              <w:pStyle w:val="aa"/>
              <w:jc w:val="center"/>
              <w:rPr>
                <w:sz w:val="22"/>
                <w:lang w:bidi="ru-RU"/>
              </w:rPr>
            </w:pPr>
            <w:r w:rsidRPr="006A3D72">
              <w:rPr>
                <w:sz w:val="22"/>
                <w:lang w:bidi="ru-RU"/>
              </w:rPr>
              <w:t>Водогрейный КЕ10-14</w:t>
            </w:r>
          </w:p>
        </w:tc>
        <w:tc>
          <w:tcPr>
            <w:tcW w:w="1601" w:type="dxa"/>
            <w:shd w:val="clear" w:color="auto" w:fill="auto"/>
            <w:vAlign w:val="center"/>
          </w:tcPr>
          <w:p w14:paraId="1E31CE47" w14:textId="77777777" w:rsidR="00024842" w:rsidRPr="006A3D72" w:rsidRDefault="00024842" w:rsidP="00024842">
            <w:pPr>
              <w:pStyle w:val="aa"/>
              <w:jc w:val="center"/>
              <w:rPr>
                <w:sz w:val="22"/>
                <w:lang w:bidi="ru-RU"/>
              </w:rPr>
            </w:pPr>
            <w:r w:rsidRPr="006A3D72">
              <w:rPr>
                <w:sz w:val="22"/>
                <w:lang w:bidi="ru-RU"/>
              </w:rPr>
              <w:t>6,6</w:t>
            </w:r>
          </w:p>
        </w:tc>
        <w:tc>
          <w:tcPr>
            <w:tcW w:w="1305" w:type="dxa"/>
            <w:shd w:val="clear" w:color="auto" w:fill="auto"/>
            <w:vAlign w:val="center"/>
          </w:tcPr>
          <w:p w14:paraId="77C3319D" w14:textId="77777777" w:rsidR="00024842" w:rsidRPr="006A3D72" w:rsidRDefault="00024842" w:rsidP="00024842">
            <w:pPr>
              <w:pStyle w:val="aa"/>
              <w:jc w:val="center"/>
              <w:rPr>
                <w:sz w:val="22"/>
                <w:lang w:bidi="ru-RU"/>
              </w:rPr>
            </w:pPr>
            <w:r w:rsidRPr="006A3D72">
              <w:rPr>
                <w:sz w:val="22"/>
                <w:lang w:bidi="ru-RU"/>
              </w:rPr>
              <w:t>92,1</w:t>
            </w:r>
          </w:p>
        </w:tc>
        <w:tc>
          <w:tcPr>
            <w:tcW w:w="1511" w:type="dxa"/>
            <w:shd w:val="clear" w:color="auto" w:fill="auto"/>
            <w:vAlign w:val="center"/>
          </w:tcPr>
          <w:p w14:paraId="16533A3D" w14:textId="77777777" w:rsidR="00024842" w:rsidRPr="006A3D72" w:rsidRDefault="00024842" w:rsidP="00024842">
            <w:pPr>
              <w:pStyle w:val="aa"/>
              <w:jc w:val="center"/>
              <w:rPr>
                <w:sz w:val="22"/>
                <w:lang w:bidi="ru-RU"/>
              </w:rPr>
            </w:pPr>
            <w:r w:rsidRPr="006A3D72">
              <w:rPr>
                <w:sz w:val="22"/>
                <w:lang w:bidi="ru-RU"/>
              </w:rPr>
              <w:t>1986</w:t>
            </w:r>
          </w:p>
        </w:tc>
        <w:tc>
          <w:tcPr>
            <w:tcW w:w="1310" w:type="dxa"/>
            <w:shd w:val="clear" w:color="auto" w:fill="auto"/>
            <w:vAlign w:val="center"/>
          </w:tcPr>
          <w:p w14:paraId="11EE06B6" w14:textId="77777777" w:rsidR="00024842" w:rsidRPr="006A3D72" w:rsidRDefault="00024842" w:rsidP="00024842">
            <w:pPr>
              <w:pStyle w:val="aa"/>
              <w:jc w:val="center"/>
              <w:rPr>
                <w:sz w:val="22"/>
                <w:lang w:bidi="ru-RU"/>
              </w:rPr>
            </w:pPr>
            <w:r w:rsidRPr="006A3D72">
              <w:rPr>
                <w:sz w:val="22"/>
                <w:lang w:bidi="ru-RU"/>
              </w:rPr>
              <w:t>35</w:t>
            </w:r>
          </w:p>
        </w:tc>
      </w:tr>
    </w:tbl>
    <w:p w14:paraId="3173D26F" w14:textId="77777777" w:rsidR="0065103D" w:rsidRPr="006A3D72" w:rsidRDefault="0065103D" w:rsidP="005D0817">
      <w:pPr>
        <w:pStyle w:val="aa"/>
        <w:ind w:firstLine="709"/>
        <w:jc w:val="both"/>
        <w:rPr>
          <w:lang w:bidi="ru-RU"/>
        </w:rPr>
      </w:pPr>
    </w:p>
    <w:p w14:paraId="435CB288" w14:textId="0E5F44E0" w:rsidR="0065103D" w:rsidRPr="006A3D72" w:rsidRDefault="0065103D" w:rsidP="005D0817">
      <w:pPr>
        <w:pStyle w:val="aa"/>
        <w:ind w:firstLine="709"/>
        <w:jc w:val="both"/>
        <w:rPr>
          <w:lang w:bidi="ru-RU"/>
        </w:rPr>
      </w:pPr>
      <w:r w:rsidRPr="006A3D72">
        <w:rPr>
          <w:lang w:bidi="ru-RU"/>
        </w:rPr>
        <w:t xml:space="preserve">Характеристика теплообменного оборудования представлена в таблице </w:t>
      </w:r>
      <w:r w:rsidR="00004648" w:rsidRPr="006A3D72">
        <w:rPr>
          <w:lang w:bidi="ru-RU"/>
        </w:rPr>
        <w:t>2.1.2.16.</w:t>
      </w:r>
    </w:p>
    <w:p w14:paraId="25A811CB" w14:textId="77777777" w:rsidR="00004648" w:rsidRPr="006A3D72" w:rsidRDefault="00004648" w:rsidP="00004648">
      <w:pPr>
        <w:pStyle w:val="aa"/>
        <w:jc w:val="both"/>
        <w:rPr>
          <w:lang w:bidi="ru-RU"/>
        </w:rPr>
      </w:pPr>
    </w:p>
    <w:p w14:paraId="5639ECD0" w14:textId="4F41BFC6" w:rsidR="0065103D" w:rsidRPr="006A3D72" w:rsidRDefault="0065103D" w:rsidP="00004648">
      <w:pPr>
        <w:pStyle w:val="aa"/>
        <w:jc w:val="both"/>
        <w:rPr>
          <w:b/>
          <w:bCs/>
          <w:lang w:bidi="ru-RU"/>
        </w:rPr>
      </w:pPr>
      <w:r w:rsidRPr="006A3D72">
        <w:rPr>
          <w:b/>
          <w:bCs/>
          <w:lang w:bidi="ru-RU"/>
        </w:rPr>
        <w:t xml:space="preserve">Таблица </w:t>
      </w:r>
      <w:r w:rsidR="00004648" w:rsidRPr="006A3D72">
        <w:rPr>
          <w:b/>
          <w:bCs/>
          <w:lang w:bidi="ru-RU"/>
        </w:rPr>
        <w:t>2.1.2.16 -</w:t>
      </w:r>
      <w:r w:rsidRPr="006A3D72">
        <w:rPr>
          <w:b/>
          <w:bCs/>
          <w:lang w:bidi="ru-RU"/>
        </w:rPr>
        <w:t xml:space="preserve"> Технические характеристики теплообменного оборудования Шипуновской котельной ООО «Прогресс»</w:t>
      </w:r>
    </w:p>
    <w:tbl>
      <w:tblPr>
        <w:tblW w:w="89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4"/>
        <w:gridCol w:w="1190"/>
        <w:gridCol w:w="1310"/>
        <w:gridCol w:w="1611"/>
        <w:gridCol w:w="1756"/>
      </w:tblGrid>
      <w:tr w:rsidR="0065103D" w:rsidRPr="006A3D72" w14:paraId="1579D9E2" w14:textId="77777777" w:rsidTr="00004648">
        <w:trPr>
          <w:trHeight w:val="20"/>
          <w:jc w:val="center"/>
        </w:trPr>
        <w:tc>
          <w:tcPr>
            <w:tcW w:w="3114" w:type="dxa"/>
            <w:vMerge w:val="restart"/>
            <w:shd w:val="clear" w:color="auto" w:fill="F2F2F2" w:themeFill="background1" w:themeFillShade="F2"/>
            <w:vAlign w:val="center"/>
          </w:tcPr>
          <w:p w14:paraId="073EC680" w14:textId="77777777" w:rsidR="0065103D" w:rsidRPr="006A3D72" w:rsidRDefault="0065103D" w:rsidP="00004648">
            <w:pPr>
              <w:pStyle w:val="aa"/>
              <w:jc w:val="center"/>
              <w:rPr>
                <w:sz w:val="22"/>
                <w:szCs w:val="20"/>
                <w:lang w:bidi="ru-RU"/>
              </w:rPr>
            </w:pPr>
            <w:r w:rsidRPr="006A3D72">
              <w:rPr>
                <w:sz w:val="22"/>
                <w:szCs w:val="20"/>
                <w:lang w:bidi="ru-RU"/>
              </w:rPr>
              <w:t>Наименование оборудования</w:t>
            </w:r>
          </w:p>
        </w:tc>
        <w:tc>
          <w:tcPr>
            <w:tcW w:w="1190" w:type="dxa"/>
            <w:vMerge w:val="restart"/>
            <w:shd w:val="clear" w:color="auto" w:fill="F2F2F2" w:themeFill="background1" w:themeFillShade="F2"/>
            <w:vAlign w:val="center"/>
          </w:tcPr>
          <w:p w14:paraId="0E51D54D" w14:textId="50CA1CDF" w:rsidR="0065103D" w:rsidRPr="006A3D72" w:rsidRDefault="0065103D" w:rsidP="00004648">
            <w:pPr>
              <w:pStyle w:val="aa"/>
              <w:jc w:val="center"/>
              <w:rPr>
                <w:sz w:val="22"/>
                <w:szCs w:val="20"/>
                <w:lang w:bidi="ru-RU"/>
              </w:rPr>
            </w:pPr>
            <w:r w:rsidRPr="006A3D72">
              <w:rPr>
                <w:sz w:val="22"/>
                <w:szCs w:val="20"/>
                <w:lang w:bidi="ru-RU"/>
              </w:rPr>
              <w:t>Год установки</w:t>
            </w:r>
          </w:p>
        </w:tc>
        <w:tc>
          <w:tcPr>
            <w:tcW w:w="1310" w:type="dxa"/>
            <w:vMerge w:val="restart"/>
            <w:shd w:val="clear" w:color="auto" w:fill="F2F2F2" w:themeFill="background1" w:themeFillShade="F2"/>
            <w:vAlign w:val="center"/>
          </w:tcPr>
          <w:p w14:paraId="7470924F" w14:textId="648C948D" w:rsidR="0065103D" w:rsidRPr="006A3D72" w:rsidRDefault="0065103D" w:rsidP="00004648">
            <w:pPr>
              <w:pStyle w:val="aa"/>
              <w:jc w:val="center"/>
              <w:rPr>
                <w:sz w:val="22"/>
                <w:szCs w:val="20"/>
                <w:lang w:bidi="ru-RU"/>
              </w:rPr>
            </w:pPr>
            <w:r w:rsidRPr="006A3D72">
              <w:rPr>
                <w:sz w:val="22"/>
                <w:szCs w:val="20"/>
                <w:lang w:bidi="ru-RU"/>
              </w:rPr>
              <w:t>Количество</w:t>
            </w:r>
          </w:p>
        </w:tc>
        <w:tc>
          <w:tcPr>
            <w:tcW w:w="3367" w:type="dxa"/>
            <w:gridSpan w:val="2"/>
            <w:shd w:val="clear" w:color="auto" w:fill="F2F2F2" w:themeFill="background1" w:themeFillShade="F2"/>
            <w:vAlign w:val="center"/>
          </w:tcPr>
          <w:p w14:paraId="1DA9C867" w14:textId="77777777" w:rsidR="0065103D" w:rsidRPr="006A3D72" w:rsidRDefault="0065103D" w:rsidP="00004648">
            <w:pPr>
              <w:pStyle w:val="aa"/>
              <w:jc w:val="center"/>
              <w:rPr>
                <w:sz w:val="22"/>
                <w:szCs w:val="20"/>
                <w:lang w:bidi="ru-RU"/>
              </w:rPr>
            </w:pPr>
            <w:r w:rsidRPr="006A3D72">
              <w:rPr>
                <w:sz w:val="22"/>
                <w:szCs w:val="20"/>
                <w:lang w:bidi="ru-RU"/>
              </w:rPr>
              <w:t>Технические характеристики</w:t>
            </w:r>
          </w:p>
        </w:tc>
      </w:tr>
      <w:tr w:rsidR="0065103D" w:rsidRPr="006A3D72" w14:paraId="4A0D57B4" w14:textId="77777777" w:rsidTr="00004648">
        <w:trPr>
          <w:trHeight w:val="20"/>
          <w:jc w:val="center"/>
        </w:trPr>
        <w:tc>
          <w:tcPr>
            <w:tcW w:w="3114" w:type="dxa"/>
            <w:vMerge/>
            <w:tcBorders>
              <w:top w:val="nil"/>
            </w:tcBorders>
            <w:shd w:val="clear" w:color="auto" w:fill="F2F2F2" w:themeFill="background1" w:themeFillShade="F2"/>
            <w:vAlign w:val="center"/>
          </w:tcPr>
          <w:p w14:paraId="7EA86AFF" w14:textId="77777777" w:rsidR="0065103D" w:rsidRPr="006A3D72" w:rsidRDefault="0065103D" w:rsidP="00004648">
            <w:pPr>
              <w:pStyle w:val="aa"/>
              <w:jc w:val="center"/>
              <w:rPr>
                <w:sz w:val="22"/>
                <w:szCs w:val="20"/>
                <w:lang w:bidi="ru-RU"/>
              </w:rPr>
            </w:pPr>
          </w:p>
        </w:tc>
        <w:tc>
          <w:tcPr>
            <w:tcW w:w="1190" w:type="dxa"/>
            <w:vMerge/>
            <w:tcBorders>
              <w:top w:val="nil"/>
            </w:tcBorders>
            <w:shd w:val="clear" w:color="auto" w:fill="F2F2F2" w:themeFill="background1" w:themeFillShade="F2"/>
            <w:vAlign w:val="center"/>
          </w:tcPr>
          <w:p w14:paraId="1E1DA5CF" w14:textId="77777777" w:rsidR="0065103D" w:rsidRPr="006A3D72" w:rsidRDefault="0065103D" w:rsidP="00004648">
            <w:pPr>
              <w:pStyle w:val="aa"/>
              <w:jc w:val="center"/>
              <w:rPr>
                <w:sz w:val="22"/>
                <w:szCs w:val="20"/>
                <w:lang w:bidi="ru-RU"/>
              </w:rPr>
            </w:pPr>
          </w:p>
        </w:tc>
        <w:tc>
          <w:tcPr>
            <w:tcW w:w="1310" w:type="dxa"/>
            <w:vMerge/>
            <w:tcBorders>
              <w:top w:val="nil"/>
            </w:tcBorders>
            <w:shd w:val="clear" w:color="auto" w:fill="F2F2F2" w:themeFill="background1" w:themeFillShade="F2"/>
            <w:vAlign w:val="center"/>
          </w:tcPr>
          <w:p w14:paraId="726EC2B3" w14:textId="77777777" w:rsidR="0065103D" w:rsidRPr="006A3D72" w:rsidRDefault="0065103D" w:rsidP="00004648">
            <w:pPr>
              <w:pStyle w:val="aa"/>
              <w:jc w:val="center"/>
              <w:rPr>
                <w:sz w:val="22"/>
                <w:szCs w:val="20"/>
                <w:lang w:bidi="ru-RU"/>
              </w:rPr>
            </w:pPr>
          </w:p>
        </w:tc>
        <w:tc>
          <w:tcPr>
            <w:tcW w:w="1611" w:type="dxa"/>
            <w:tcBorders>
              <w:right w:val="single" w:sz="6" w:space="0" w:color="000000"/>
            </w:tcBorders>
            <w:shd w:val="clear" w:color="auto" w:fill="F2F2F2" w:themeFill="background1" w:themeFillShade="F2"/>
            <w:vAlign w:val="center"/>
          </w:tcPr>
          <w:p w14:paraId="1E303854" w14:textId="77777777" w:rsidR="0065103D" w:rsidRPr="006A3D72" w:rsidRDefault="0065103D" w:rsidP="00004648">
            <w:pPr>
              <w:pStyle w:val="aa"/>
              <w:jc w:val="center"/>
              <w:rPr>
                <w:sz w:val="22"/>
                <w:szCs w:val="20"/>
                <w:lang w:bidi="ru-RU"/>
              </w:rPr>
            </w:pPr>
            <w:r w:rsidRPr="006A3D72">
              <w:rPr>
                <w:sz w:val="22"/>
                <w:szCs w:val="20"/>
                <w:lang w:bidi="ru-RU"/>
              </w:rPr>
              <w:t>Диаметр, мм</w:t>
            </w:r>
          </w:p>
        </w:tc>
        <w:tc>
          <w:tcPr>
            <w:tcW w:w="1756" w:type="dxa"/>
            <w:tcBorders>
              <w:left w:val="single" w:sz="6" w:space="0" w:color="000000"/>
            </w:tcBorders>
            <w:shd w:val="clear" w:color="auto" w:fill="F2F2F2" w:themeFill="background1" w:themeFillShade="F2"/>
            <w:vAlign w:val="center"/>
          </w:tcPr>
          <w:p w14:paraId="3AEDA630" w14:textId="77777777" w:rsidR="0065103D" w:rsidRPr="006A3D72" w:rsidRDefault="0065103D" w:rsidP="00004648">
            <w:pPr>
              <w:pStyle w:val="aa"/>
              <w:jc w:val="center"/>
              <w:rPr>
                <w:sz w:val="22"/>
                <w:szCs w:val="20"/>
                <w:lang w:bidi="ru-RU"/>
              </w:rPr>
            </w:pPr>
            <w:r w:rsidRPr="006A3D72">
              <w:rPr>
                <w:sz w:val="22"/>
                <w:szCs w:val="20"/>
                <w:lang w:bidi="ru-RU"/>
              </w:rPr>
              <w:t>Поверхность, м2</w:t>
            </w:r>
          </w:p>
        </w:tc>
      </w:tr>
      <w:tr w:rsidR="0065103D" w:rsidRPr="006A3D72" w14:paraId="1CD9ACF0" w14:textId="77777777" w:rsidTr="00004648">
        <w:trPr>
          <w:trHeight w:val="20"/>
          <w:jc w:val="center"/>
        </w:trPr>
        <w:tc>
          <w:tcPr>
            <w:tcW w:w="3114" w:type="dxa"/>
            <w:shd w:val="clear" w:color="auto" w:fill="auto"/>
            <w:vAlign w:val="center"/>
          </w:tcPr>
          <w:p w14:paraId="7CEA6D2D" w14:textId="2DE265B9" w:rsidR="0065103D" w:rsidRPr="006A3D72" w:rsidRDefault="0065103D" w:rsidP="00004648">
            <w:pPr>
              <w:pStyle w:val="aa"/>
              <w:jc w:val="center"/>
              <w:rPr>
                <w:sz w:val="22"/>
                <w:szCs w:val="20"/>
                <w:lang w:bidi="ru-RU"/>
              </w:rPr>
            </w:pPr>
            <w:r w:rsidRPr="006A3D72">
              <w:rPr>
                <w:sz w:val="22"/>
                <w:szCs w:val="20"/>
                <w:lang w:bidi="ru-RU"/>
              </w:rPr>
              <w:t>Охладитель выпара ОВВ-2</w:t>
            </w:r>
          </w:p>
        </w:tc>
        <w:tc>
          <w:tcPr>
            <w:tcW w:w="1190" w:type="dxa"/>
            <w:shd w:val="clear" w:color="auto" w:fill="auto"/>
            <w:vAlign w:val="center"/>
          </w:tcPr>
          <w:p w14:paraId="486B60EA" w14:textId="77777777" w:rsidR="0065103D" w:rsidRPr="006A3D72" w:rsidRDefault="0065103D" w:rsidP="00004648">
            <w:pPr>
              <w:pStyle w:val="aa"/>
              <w:jc w:val="center"/>
              <w:rPr>
                <w:sz w:val="22"/>
                <w:szCs w:val="20"/>
                <w:lang w:bidi="ru-RU"/>
              </w:rPr>
            </w:pPr>
            <w:r w:rsidRPr="006A3D72">
              <w:rPr>
                <w:sz w:val="22"/>
                <w:szCs w:val="20"/>
                <w:lang w:bidi="ru-RU"/>
              </w:rPr>
              <w:t>2001</w:t>
            </w:r>
          </w:p>
        </w:tc>
        <w:tc>
          <w:tcPr>
            <w:tcW w:w="1310" w:type="dxa"/>
            <w:shd w:val="clear" w:color="auto" w:fill="auto"/>
            <w:vAlign w:val="center"/>
          </w:tcPr>
          <w:p w14:paraId="5A71DDBA" w14:textId="77777777" w:rsidR="0065103D" w:rsidRPr="006A3D72" w:rsidRDefault="0065103D" w:rsidP="00004648">
            <w:pPr>
              <w:pStyle w:val="aa"/>
              <w:jc w:val="center"/>
              <w:rPr>
                <w:sz w:val="22"/>
                <w:szCs w:val="20"/>
                <w:lang w:bidi="ru-RU"/>
              </w:rPr>
            </w:pPr>
            <w:r w:rsidRPr="006A3D72">
              <w:rPr>
                <w:sz w:val="22"/>
                <w:szCs w:val="20"/>
                <w:lang w:bidi="ru-RU"/>
              </w:rPr>
              <w:t>1</w:t>
            </w:r>
          </w:p>
        </w:tc>
        <w:tc>
          <w:tcPr>
            <w:tcW w:w="1611" w:type="dxa"/>
            <w:tcBorders>
              <w:right w:val="single" w:sz="6" w:space="0" w:color="000000"/>
            </w:tcBorders>
            <w:shd w:val="clear" w:color="auto" w:fill="auto"/>
            <w:vAlign w:val="center"/>
          </w:tcPr>
          <w:p w14:paraId="5D5417EA" w14:textId="77777777" w:rsidR="0065103D" w:rsidRPr="006A3D72" w:rsidRDefault="0065103D" w:rsidP="00004648">
            <w:pPr>
              <w:pStyle w:val="aa"/>
              <w:jc w:val="center"/>
              <w:rPr>
                <w:sz w:val="22"/>
                <w:szCs w:val="20"/>
                <w:lang w:bidi="ru-RU"/>
              </w:rPr>
            </w:pPr>
            <w:r w:rsidRPr="006A3D72">
              <w:rPr>
                <w:sz w:val="22"/>
                <w:szCs w:val="20"/>
                <w:lang w:bidi="ru-RU"/>
              </w:rPr>
              <w:t>325</w:t>
            </w:r>
          </w:p>
        </w:tc>
        <w:tc>
          <w:tcPr>
            <w:tcW w:w="1756" w:type="dxa"/>
            <w:tcBorders>
              <w:left w:val="single" w:sz="6" w:space="0" w:color="000000"/>
            </w:tcBorders>
            <w:shd w:val="clear" w:color="auto" w:fill="auto"/>
            <w:vAlign w:val="center"/>
          </w:tcPr>
          <w:p w14:paraId="7E2642B2" w14:textId="77777777" w:rsidR="0065103D" w:rsidRPr="006A3D72" w:rsidRDefault="0065103D" w:rsidP="00004648">
            <w:pPr>
              <w:pStyle w:val="aa"/>
              <w:jc w:val="center"/>
              <w:rPr>
                <w:sz w:val="22"/>
                <w:szCs w:val="20"/>
                <w:lang w:bidi="ru-RU"/>
              </w:rPr>
            </w:pPr>
            <w:r w:rsidRPr="006A3D72">
              <w:rPr>
                <w:sz w:val="22"/>
                <w:szCs w:val="20"/>
                <w:lang w:bidi="ru-RU"/>
              </w:rPr>
              <w:t>2</w:t>
            </w:r>
          </w:p>
        </w:tc>
      </w:tr>
      <w:tr w:rsidR="0065103D" w:rsidRPr="006A3D72" w14:paraId="5F8F8082" w14:textId="77777777" w:rsidTr="00004648">
        <w:trPr>
          <w:trHeight w:val="20"/>
          <w:jc w:val="center"/>
        </w:trPr>
        <w:tc>
          <w:tcPr>
            <w:tcW w:w="3114" w:type="dxa"/>
            <w:shd w:val="clear" w:color="auto" w:fill="auto"/>
            <w:vAlign w:val="center"/>
          </w:tcPr>
          <w:p w14:paraId="65CC39D8" w14:textId="001C5808" w:rsidR="0065103D" w:rsidRPr="006A3D72" w:rsidRDefault="0065103D" w:rsidP="00004648">
            <w:pPr>
              <w:pStyle w:val="aa"/>
              <w:jc w:val="center"/>
              <w:rPr>
                <w:sz w:val="22"/>
                <w:szCs w:val="20"/>
                <w:lang w:bidi="ru-RU"/>
              </w:rPr>
            </w:pPr>
            <w:r w:rsidRPr="006A3D72">
              <w:rPr>
                <w:sz w:val="22"/>
                <w:szCs w:val="20"/>
                <w:lang w:bidi="ru-RU"/>
              </w:rPr>
              <w:t>Подогреватель водоводяной (химочищенной воды)</w:t>
            </w:r>
          </w:p>
        </w:tc>
        <w:tc>
          <w:tcPr>
            <w:tcW w:w="1190" w:type="dxa"/>
            <w:shd w:val="clear" w:color="auto" w:fill="auto"/>
            <w:vAlign w:val="center"/>
          </w:tcPr>
          <w:p w14:paraId="66D3F852" w14:textId="77777777" w:rsidR="0065103D" w:rsidRPr="006A3D72" w:rsidRDefault="0065103D" w:rsidP="00004648">
            <w:pPr>
              <w:pStyle w:val="aa"/>
              <w:jc w:val="center"/>
              <w:rPr>
                <w:sz w:val="22"/>
                <w:szCs w:val="20"/>
                <w:lang w:bidi="ru-RU"/>
              </w:rPr>
            </w:pPr>
          </w:p>
        </w:tc>
        <w:tc>
          <w:tcPr>
            <w:tcW w:w="1310" w:type="dxa"/>
            <w:shd w:val="clear" w:color="auto" w:fill="auto"/>
            <w:vAlign w:val="center"/>
          </w:tcPr>
          <w:p w14:paraId="6CEA4E5C" w14:textId="77777777" w:rsidR="0065103D" w:rsidRPr="006A3D72" w:rsidRDefault="0065103D" w:rsidP="00004648">
            <w:pPr>
              <w:pStyle w:val="aa"/>
              <w:jc w:val="center"/>
              <w:rPr>
                <w:sz w:val="22"/>
                <w:szCs w:val="20"/>
                <w:lang w:bidi="ru-RU"/>
              </w:rPr>
            </w:pPr>
            <w:r w:rsidRPr="006A3D72">
              <w:rPr>
                <w:sz w:val="22"/>
                <w:szCs w:val="20"/>
                <w:lang w:bidi="ru-RU"/>
              </w:rPr>
              <w:t>5 секц</w:t>
            </w:r>
          </w:p>
        </w:tc>
        <w:tc>
          <w:tcPr>
            <w:tcW w:w="1611" w:type="dxa"/>
            <w:tcBorders>
              <w:right w:val="single" w:sz="6" w:space="0" w:color="000000"/>
            </w:tcBorders>
            <w:shd w:val="clear" w:color="auto" w:fill="auto"/>
            <w:vAlign w:val="center"/>
          </w:tcPr>
          <w:p w14:paraId="73CD00D3" w14:textId="77777777" w:rsidR="0065103D" w:rsidRPr="006A3D72" w:rsidRDefault="0065103D" w:rsidP="00004648">
            <w:pPr>
              <w:pStyle w:val="aa"/>
              <w:jc w:val="center"/>
              <w:rPr>
                <w:sz w:val="22"/>
                <w:szCs w:val="20"/>
                <w:lang w:bidi="ru-RU"/>
              </w:rPr>
            </w:pPr>
            <w:r w:rsidRPr="006A3D72">
              <w:rPr>
                <w:sz w:val="22"/>
                <w:szCs w:val="20"/>
                <w:lang w:bidi="ru-RU"/>
              </w:rPr>
              <w:t>325</w:t>
            </w:r>
          </w:p>
        </w:tc>
        <w:tc>
          <w:tcPr>
            <w:tcW w:w="1756" w:type="dxa"/>
            <w:tcBorders>
              <w:left w:val="single" w:sz="6" w:space="0" w:color="000000"/>
            </w:tcBorders>
            <w:shd w:val="clear" w:color="auto" w:fill="auto"/>
            <w:vAlign w:val="center"/>
          </w:tcPr>
          <w:p w14:paraId="1AA5A3F4" w14:textId="77777777" w:rsidR="0065103D" w:rsidRPr="006A3D72" w:rsidRDefault="0065103D" w:rsidP="00004648">
            <w:pPr>
              <w:pStyle w:val="aa"/>
              <w:jc w:val="center"/>
              <w:rPr>
                <w:sz w:val="22"/>
                <w:szCs w:val="20"/>
                <w:lang w:bidi="ru-RU"/>
              </w:rPr>
            </w:pPr>
            <w:r w:rsidRPr="006A3D72">
              <w:rPr>
                <w:sz w:val="22"/>
                <w:szCs w:val="20"/>
                <w:lang w:bidi="ru-RU"/>
              </w:rPr>
              <w:t>14*5 = 70</w:t>
            </w:r>
          </w:p>
        </w:tc>
      </w:tr>
      <w:tr w:rsidR="0065103D" w:rsidRPr="006A3D72" w14:paraId="114A7973" w14:textId="77777777" w:rsidTr="00004648">
        <w:trPr>
          <w:trHeight w:val="20"/>
          <w:jc w:val="center"/>
        </w:trPr>
        <w:tc>
          <w:tcPr>
            <w:tcW w:w="3114" w:type="dxa"/>
            <w:tcBorders>
              <w:bottom w:val="single" w:sz="4" w:space="0" w:color="auto"/>
            </w:tcBorders>
            <w:shd w:val="clear" w:color="auto" w:fill="auto"/>
            <w:vAlign w:val="center"/>
          </w:tcPr>
          <w:p w14:paraId="1F41F643" w14:textId="77777777" w:rsidR="0065103D" w:rsidRPr="006A3D72" w:rsidRDefault="0065103D" w:rsidP="00004648">
            <w:pPr>
              <w:pStyle w:val="aa"/>
              <w:jc w:val="center"/>
              <w:rPr>
                <w:sz w:val="22"/>
                <w:szCs w:val="20"/>
                <w:lang w:bidi="ru-RU"/>
              </w:rPr>
            </w:pPr>
            <w:r w:rsidRPr="006A3D72">
              <w:rPr>
                <w:sz w:val="22"/>
                <w:szCs w:val="20"/>
                <w:lang w:bidi="ru-RU"/>
              </w:rPr>
              <w:t>Подогреватель ГВС 10</w:t>
            </w:r>
          </w:p>
        </w:tc>
        <w:tc>
          <w:tcPr>
            <w:tcW w:w="1190" w:type="dxa"/>
            <w:tcBorders>
              <w:bottom w:val="single" w:sz="4" w:space="0" w:color="auto"/>
            </w:tcBorders>
            <w:shd w:val="clear" w:color="auto" w:fill="auto"/>
            <w:vAlign w:val="center"/>
          </w:tcPr>
          <w:p w14:paraId="4091258E" w14:textId="77777777" w:rsidR="0065103D" w:rsidRPr="006A3D72" w:rsidRDefault="0065103D" w:rsidP="00004648">
            <w:pPr>
              <w:pStyle w:val="aa"/>
              <w:jc w:val="center"/>
              <w:rPr>
                <w:sz w:val="22"/>
                <w:szCs w:val="20"/>
                <w:lang w:bidi="ru-RU"/>
              </w:rPr>
            </w:pPr>
          </w:p>
        </w:tc>
        <w:tc>
          <w:tcPr>
            <w:tcW w:w="1310" w:type="dxa"/>
            <w:tcBorders>
              <w:bottom w:val="single" w:sz="4" w:space="0" w:color="auto"/>
            </w:tcBorders>
            <w:shd w:val="clear" w:color="auto" w:fill="auto"/>
            <w:vAlign w:val="center"/>
          </w:tcPr>
          <w:p w14:paraId="1B5AA1CA" w14:textId="77777777" w:rsidR="0065103D" w:rsidRPr="006A3D72" w:rsidRDefault="0065103D" w:rsidP="00004648">
            <w:pPr>
              <w:pStyle w:val="aa"/>
              <w:jc w:val="center"/>
              <w:rPr>
                <w:sz w:val="22"/>
                <w:szCs w:val="20"/>
                <w:lang w:bidi="ru-RU"/>
              </w:rPr>
            </w:pPr>
            <w:r w:rsidRPr="006A3D72">
              <w:rPr>
                <w:sz w:val="22"/>
                <w:szCs w:val="20"/>
                <w:lang w:bidi="ru-RU"/>
              </w:rPr>
              <w:t>2*4 секц.</w:t>
            </w:r>
          </w:p>
        </w:tc>
        <w:tc>
          <w:tcPr>
            <w:tcW w:w="1611" w:type="dxa"/>
            <w:tcBorders>
              <w:bottom w:val="single" w:sz="4" w:space="0" w:color="auto"/>
              <w:right w:val="single" w:sz="6" w:space="0" w:color="000000"/>
            </w:tcBorders>
            <w:shd w:val="clear" w:color="auto" w:fill="auto"/>
            <w:vAlign w:val="center"/>
          </w:tcPr>
          <w:p w14:paraId="7EFD76C1" w14:textId="77777777" w:rsidR="0065103D" w:rsidRPr="006A3D72" w:rsidRDefault="0065103D" w:rsidP="00004648">
            <w:pPr>
              <w:pStyle w:val="aa"/>
              <w:jc w:val="center"/>
              <w:rPr>
                <w:sz w:val="22"/>
                <w:szCs w:val="20"/>
                <w:lang w:bidi="ru-RU"/>
              </w:rPr>
            </w:pPr>
            <w:r w:rsidRPr="006A3D72">
              <w:rPr>
                <w:sz w:val="22"/>
                <w:szCs w:val="20"/>
                <w:lang w:bidi="ru-RU"/>
              </w:rPr>
              <w:t>168</w:t>
            </w:r>
          </w:p>
        </w:tc>
        <w:tc>
          <w:tcPr>
            <w:tcW w:w="1756" w:type="dxa"/>
            <w:tcBorders>
              <w:left w:val="single" w:sz="6" w:space="0" w:color="000000"/>
              <w:bottom w:val="single" w:sz="4" w:space="0" w:color="auto"/>
            </w:tcBorders>
            <w:shd w:val="clear" w:color="auto" w:fill="auto"/>
            <w:vAlign w:val="center"/>
          </w:tcPr>
          <w:p w14:paraId="5CC1C90A" w14:textId="77777777" w:rsidR="0065103D" w:rsidRPr="006A3D72" w:rsidRDefault="0065103D" w:rsidP="00004648">
            <w:pPr>
              <w:pStyle w:val="aa"/>
              <w:jc w:val="center"/>
              <w:rPr>
                <w:sz w:val="22"/>
                <w:szCs w:val="20"/>
                <w:lang w:bidi="ru-RU"/>
              </w:rPr>
            </w:pPr>
            <w:r w:rsidRPr="006A3D72">
              <w:rPr>
                <w:sz w:val="22"/>
                <w:szCs w:val="20"/>
                <w:lang w:bidi="ru-RU"/>
              </w:rPr>
              <w:t>27,6*2 = 55,2</w:t>
            </w:r>
          </w:p>
        </w:tc>
      </w:tr>
    </w:tbl>
    <w:p w14:paraId="7121EB12" w14:textId="77777777" w:rsidR="0065103D" w:rsidRPr="006A3D72" w:rsidRDefault="0065103D" w:rsidP="005D0817">
      <w:pPr>
        <w:pStyle w:val="aa"/>
        <w:ind w:firstLine="709"/>
        <w:jc w:val="both"/>
        <w:rPr>
          <w:lang w:bidi="ru-RU"/>
        </w:rPr>
      </w:pPr>
    </w:p>
    <w:p w14:paraId="3D43F784" w14:textId="7D8C9C5A" w:rsidR="0065103D" w:rsidRPr="006A3D72" w:rsidRDefault="0065103D" w:rsidP="005D0817">
      <w:pPr>
        <w:pStyle w:val="aa"/>
        <w:ind w:firstLine="709"/>
        <w:jc w:val="both"/>
        <w:rPr>
          <w:lang w:bidi="ru-RU"/>
        </w:rPr>
      </w:pPr>
      <w:r w:rsidRPr="006A3D72">
        <w:rPr>
          <w:lang w:bidi="ru-RU"/>
        </w:rPr>
        <w:lastRenderedPageBreak/>
        <w:t xml:space="preserve">В Шипуновской котельной ООО «Прогресс» установлены сетевые насосы – три штуки (один рабочий, два в резерве). Подпиточные насосы (два насоса − один рабочий, один резервный) подают деаэрированную воду из бака запаса емкостью 40 м3 в обратный коллектор к сетевым насосам. Для повышения давления холодной воды в котельной в наличии два повысительных насоса. Для горячего водоснабжения в котельной имеется бойлерная установка ГВС, состоящая из двух 4-х секционных водоводяных подогревателей (один рабочий, один резервный) и двух циркуляционных насосов ГВС. На двух котлах КЕ10-14 (№2 и №3) имеются циркуляционные насосы для поддержания необходимой температуры воды на входе в котел. В таблице </w:t>
      </w:r>
      <w:r w:rsidR="00004648" w:rsidRPr="006A3D72">
        <w:rPr>
          <w:lang w:bidi="ru-RU"/>
        </w:rPr>
        <w:t>2.1.2.17</w:t>
      </w:r>
      <w:r w:rsidRPr="006A3D72">
        <w:rPr>
          <w:lang w:bidi="ru-RU"/>
        </w:rPr>
        <w:t xml:space="preserve"> представлен состав оборудования насосных групп Шипуновской котельной ООО «Прогресс».</w:t>
      </w:r>
    </w:p>
    <w:p w14:paraId="1BD0B131" w14:textId="77777777" w:rsidR="00004648" w:rsidRPr="006A3D72" w:rsidRDefault="00004648" w:rsidP="005D0817">
      <w:pPr>
        <w:pStyle w:val="aa"/>
        <w:ind w:firstLine="709"/>
        <w:jc w:val="both"/>
        <w:rPr>
          <w:lang w:bidi="ru-RU"/>
        </w:rPr>
      </w:pPr>
    </w:p>
    <w:p w14:paraId="3D74F636" w14:textId="7B9C2B94" w:rsidR="0065103D" w:rsidRPr="006A3D72" w:rsidRDefault="0065103D" w:rsidP="00004648">
      <w:pPr>
        <w:pStyle w:val="aa"/>
        <w:jc w:val="both"/>
        <w:rPr>
          <w:b/>
          <w:bCs/>
          <w:lang w:bidi="ru-RU"/>
        </w:rPr>
      </w:pPr>
      <w:r w:rsidRPr="006A3D72">
        <w:rPr>
          <w:b/>
          <w:bCs/>
          <w:lang w:bidi="ru-RU"/>
        </w:rPr>
        <w:t xml:space="preserve">Таблица </w:t>
      </w:r>
      <w:r w:rsidR="00004648" w:rsidRPr="006A3D72">
        <w:rPr>
          <w:b/>
          <w:bCs/>
          <w:lang w:bidi="ru-RU"/>
        </w:rPr>
        <w:t>2.1.2.17 -</w:t>
      </w:r>
      <w:r w:rsidRPr="006A3D72">
        <w:rPr>
          <w:b/>
          <w:bCs/>
          <w:lang w:bidi="ru-RU"/>
        </w:rPr>
        <w:t xml:space="preserve"> Состав оборудования насосных групп Шипуновской котельной ООО «Прогресс»</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62"/>
        <w:gridCol w:w="1545"/>
        <w:gridCol w:w="1250"/>
        <w:gridCol w:w="1134"/>
        <w:gridCol w:w="923"/>
        <w:gridCol w:w="822"/>
        <w:gridCol w:w="1798"/>
      </w:tblGrid>
      <w:tr w:rsidR="0065103D" w:rsidRPr="006A3D72" w14:paraId="23CF632A" w14:textId="77777777" w:rsidTr="00004648">
        <w:trPr>
          <w:trHeight w:val="20"/>
        </w:trPr>
        <w:tc>
          <w:tcPr>
            <w:tcW w:w="2162" w:type="dxa"/>
            <w:shd w:val="clear" w:color="auto" w:fill="F2F2F2" w:themeFill="background1" w:themeFillShade="F2"/>
            <w:vAlign w:val="center"/>
          </w:tcPr>
          <w:p w14:paraId="4B165CF1" w14:textId="77777777" w:rsidR="0065103D" w:rsidRPr="006A3D72" w:rsidRDefault="0065103D" w:rsidP="00004648">
            <w:pPr>
              <w:pStyle w:val="aa"/>
              <w:jc w:val="center"/>
              <w:rPr>
                <w:sz w:val="22"/>
                <w:lang w:bidi="ru-RU"/>
              </w:rPr>
            </w:pPr>
            <w:r w:rsidRPr="006A3D72">
              <w:rPr>
                <w:sz w:val="22"/>
                <w:lang w:bidi="ru-RU"/>
              </w:rPr>
              <w:t>Наименование насосной группы</w:t>
            </w:r>
          </w:p>
        </w:tc>
        <w:tc>
          <w:tcPr>
            <w:tcW w:w="1545" w:type="dxa"/>
            <w:shd w:val="clear" w:color="auto" w:fill="F2F2F2" w:themeFill="background1" w:themeFillShade="F2"/>
            <w:vAlign w:val="center"/>
          </w:tcPr>
          <w:p w14:paraId="33F875E6" w14:textId="77777777" w:rsidR="0065103D" w:rsidRPr="006A3D72" w:rsidRDefault="0065103D" w:rsidP="00004648">
            <w:pPr>
              <w:pStyle w:val="aa"/>
              <w:jc w:val="center"/>
              <w:rPr>
                <w:sz w:val="22"/>
                <w:lang w:bidi="ru-RU"/>
              </w:rPr>
            </w:pPr>
            <w:r w:rsidRPr="006A3D72">
              <w:rPr>
                <w:sz w:val="22"/>
                <w:lang w:bidi="ru-RU"/>
              </w:rPr>
              <w:t>Марка оборудования</w:t>
            </w:r>
          </w:p>
        </w:tc>
        <w:tc>
          <w:tcPr>
            <w:tcW w:w="1250" w:type="dxa"/>
            <w:shd w:val="clear" w:color="auto" w:fill="F2F2F2" w:themeFill="background1" w:themeFillShade="F2"/>
            <w:vAlign w:val="center"/>
          </w:tcPr>
          <w:p w14:paraId="5DCFC50E" w14:textId="77777777" w:rsidR="0065103D" w:rsidRPr="006A3D72" w:rsidRDefault="0065103D" w:rsidP="00004648">
            <w:pPr>
              <w:pStyle w:val="aa"/>
              <w:jc w:val="center"/>
              <w:rPr>
                <w:sz w:val="22"/>
                <w:lang w:bidi="ru-RU"/>
              </w:rPr>
            </w:pPr>
            <w:r w:rsidRPr="006A3D72">
              <w:rPr>
                <w:sz w:val="22"/>
                <w:lang w:bidi="ru-RU"/>
              </w:rPr>
              <w:t>Количество, шт.</w:t>
            </w:r>
          </w:p>
        </w:tc>
        <w:tc>
          <w:tcPr>
            <w:tcW w:w="1134" w:type="dxa"/>
            <w:shd w:val="clear" w:color="auto" w:fill="F2F2F2" w:themeFill="background1" w:themeFillShade="F2"/>
            <w:vAlign w:val="center"/>
          </w:tcPr>
          <w:p w14:paraId="06C79563" w14:textId="77777777" w:rsidR="0065103D" w:rsidRPr="006A3D72" w:rsidRDefault="0065103D" w:rsidP="00004648">
            <w:pPr>
              <w:pStyle w:val="aa"/>
              <w:jc w:val="center"/>
              <w:rPr>
                <w:sz w:val="22"/>
                <w:lang w:bidi="ru-RU"/>
              </w:rPr>
            </w:pPr>
            <w:r w:rsidRPr="006A3D72">
              <w:rPr>
                <w:sz w:val="22"/>
                <w:lang w:bidi="ru-RU"/>
              </w:rPr>
              <w:t>Мощность, кВт</w:t>
            </w:r>
          </w:p>
        </w:tc>
        <w:tc>
          <w:tcPr>
            <w:tcW w:w="923" w:type="dxa"/>
            <w:shd w:val="clear" w:color="auto" w:fill="F2F2F2" w:themeFill="background1" w:themeFillShade="F2"/>
            <w:vAlign w:val="center"/>
          </w:tcPr>
          <w:p w14:paraId="31BAAEA3" w14:textId="77777777" w:rsidR="0065103D" w:rsidRPr="006A3D72" w:rsidRDefault="0065103D" w:rsidP="00004648">
            <w:pPr>
              <w:pStyle w:val="aa"/>
              <w:jc w:val="center"/>
              <w:rPr>
                <w:sz w:val="22"/>
                <w:lang w:bidi="ru-RU"/>
              </w:rPr>
            </w:pPr>
            <w:r w:rsidRPr="006A3D72">
              <w:rPr>
                <w:sz w:val="22"/>
                <w:lang w:bidi="ru-RU"/>
              </w:rPr>
              <w:t>Подача, м3/ч</w:t>
            </w:r>
          </w:p>
        </w:tc>
        <w:tc>
          <w:tcPr>
            <w:tcW w:w="822" w:type="dxa"/>
            <w:shd w:val="clear" w:color="auto" w:fill="F2F2F2" w:themeFill="background1" w:themeFillShade="F2"/>
            <w:vAlign w:val="center"/>
          </w:tcPr>
          <w:p w14:paraId="61CA7B7B" w14:textId="77777777" w:rsidR="0065103D" w:rsidRPr="006A3D72" w:rsidRDefault="0065103D" w:rsidP="00004648">
            <w:pPr>
              <w:pStyle w:val="aa"/>
              <w:jc w:val="center"/>
              <w:rPr>
                <w:sz w:val="22"/>
                <w:lang w:bidi="ru-RU"/>
              </w:rPr>
            </w:pPr>
            <w:r w:rsidRPr="006A3D72">
              <w:rPr>
                <w:sz w:val="22"/>
                <w:lang w:bidi="ru-RU"/>
              </w:rPr>
              <w:t>Напор, м в.ст.</w:t>
            </w:r>
          </w:p>
        </w:tc>
        <w:tc>
          <w:tcPr>
            <w:tcW w:w="1798" w:type="dxa"/>
            <w:shd w:val="clear" w:color="auto" w:fill="F2F2F2" w:themeFill="background1" w:themeFillShade="F2"/>
            <w:vAlign w:val="center"/>
          </w:tcPr>
          <w:p w14:paraId="2FEFF67A" w14:textId="4D6A2B90" w:rsidR="0065103D" w:rsidRPr="006A3D72" w:rsidRDefault="0065103D" w:rsidP="00004648">
            <w:pPr>
              <w:pStyle w:val="aa"/>
              <w:jc w:val="center"/>
              <w:rPr>
                <w:sz w:val="22"/>
                <w:lang w:bidi="ru-RU"/>
              </w:rPr>
            </w:pPr>
            <w:r w:rsidRPr="006A3D72">
              <w:rPr>
                <w:sz w:val="22"/>
                <w:lang w:bidi="ru-RU"/>
              </w:rPr>
              <w:t>Тип электродвигателя</w:t>
            </w:r>
          </w:p>
        </w:tc>
      </w:tr>
      <w:tr w:rsidR="0065103D" w:rsidRPr="006A3D72" w14:paraId="1D002372" w14:textId="77777777" w:rsidTr="00004648">
        <w:trPr>
          <w:trHeight w:val="20"/>
        </w:trPr>
        <w:tc>
          <w:tcPr>
            <w:tcW w:w="2162" w:type="dxa"/>
            <w:vMerge w:val="restart"/>
            <w:shd w:val="clear" w:color="auto" w:fill="auto"/>
            <w:vAlign w:val="center"/>
          </w:tcPr>
          <w:p w14:paraId="36C885EE" w14:textId="77777777" w:rsidR="0065103D" w:rsidRPr="006A3D72" w:rsidRDefault="0065103D" w:rsidP="00004648">
            <w:pPr>
              <w:pStyle w:val="aa"/>
              <w:jc w:val="center"/>
              <w:rPr>
                <w:sz w:val="22"/>
                <w:lang w:bidi="ru-RU"/>
              </w:rPr>
            </w:pPr>
            <w:r w:rsidRPr="006A3D72">
              <w:rPr>
                <w:sz w:val="22"/>
                <w:lang w:bidi="ru-RU"/>
              </w:rPr>
              <w:t>Сетевая</w:t>
            </w:r>
          </w:p>
        </w:tc>
        <w:tc>
          <w:tcPr>
            <w:tcW w:w="1545" w:type="dxa"/>
            <w:shd w:val="clear" w:color="auto" w:fill="auto"/>
            <w:vAlign w:val="center"/>
          </w:tcPr>
          <w:p w14:paraId="45C6DB5E" w14:textId="77777777" w:rsidR="0065103D" w:rsidRPr="006A3D72" w:rsidRDefault="0065103D" w:rsidP="00004648">
            <w:pPr>
              <w:pStyle w:val="aa"/>
              <w:jc w:val="center"/>
              <w:rPr>
                <w:sz w:val="22"/>
                <w:lang w:bidi="ru-RU"/>
              </w:rPr>
            </w:pPr>
            <w:r w:rsidRPr="006A3D72">
              <w:rPr>
                <w:sz w:val="22"/>
                <w:lang w:bidi="ru-RU"/>
              </w:rPr>
              <w:t>Д200-36</w:t>
            </w:r>
          </w:p>
        </w:tc>
        <w:tc>
          <w:tcPr>
            <w:tcW w:w="1250" w:type="dxa"/>
            <w:shd w:val="clear" w:color="auto" w:fill="auto"/>
            <w:vAlign w:val="center"/>
          </w:tcPr>
          <w:p w14:paraId="78DA922A" w14:textId="77777777" w:rsidR="0065103D" w:rsidRPr="006A3D72" w:rsidRDefault="0065103D" w:rsidP="00004648">
            <w:pPr>
              <w:pStyle w:val="aa"/>
              <w:jc w:val="center"/>
              <w:rPr>
                <w:sz w:val="22"/>
                <w:lang w:bidi="ru-RU"/>
              </w:rPr>
            </w:pPr>
            <w:r w:rsidRPr="006A3D72">
              <w:rPr>
                <w:sz w:val="22"/>
                <w:lang w:bidi="ru-RU"/>
              </w:rPr>
              <w:t>1</w:t>
            </w:r>
          </w:p>
        </w:tc>
        <w:tc>
          <w:tcPr>
            <w:tcW w:w="1134" w:type="dxa"/>
            <w:shd w:val="clear" w:color="auto" w:fill="auto"/>
            <w:vAlign w:val="center"/>
          </w:tcPr>
          <w:p w14:paraId="74266079" w14:textId="77777777" w:rsidR="0065103D" w:rsidRPr="006A3D72" w:rsidRDefault="0065103D" w:rsidP="00004648">
            <w:pPr>
              <w:pStyle w:val="aa"/>
              <w:jc w:val="center"/>
              <w:rPr>
                <w:sz w:val="22"/>
                <w:lang w:bidi="ru-RU"/>
              </w:rPr>
            </w:pPr>
            <w:r w:rsidRPr="006A3D72">
              <w:rPr>
                <w:sz w:val="22"/>
                <w:lang w:bidi="ru-RU"/>
              </w:rPr>
              <w:t>22</w:t>
            </w:r>
          </w:p>
        </w:tc>
        <w:tc>
          <w:tcPr>
            <w:tcW w:w="923" w:type="dxa"/>
            <w:shd w:val="clear" w:color="auto" w:fill="auto"/>
            <w:vAlign w:val="center"/>
          </w:tcPr>
          <w:p w14:paraId="7F4FEEAD" w14:textId="77777777" w:rsidR="0065103D" w:rsidRPr="006A3D72" w:rsidRDefault="0065103D" w:rsidP="00004648">
            <w:pPr>
              <w:pStyle w:val="aa"/>
              <w:jc w:val="center"/>
              <w:rPr>
                <w:sz w:val="22"/>
                <w:lang w:bidi="ru-RU"/>
              </w:rPr>
            </w:pPr>
            <w:r w:rsidRPr="006A3D72">
              <w:rPr>
                <w:sz w:val="22"/>
                <w:lang w:bidi="ru-RU"/>
              </w:rPr>
              <w:t>200</w:t>
            </w:r>
          </w:p>
        </w:tc>
        <w:tc>
          <w:tcPr>
            <w:tcW w:w="822" w:type="dxa"/>
            <w:shd w:val="clear" w:color="auto" w:fill="auto"/>
            <w:vAlign w:val="center"/>
          </w:tcPr>
          <w:p w14:paraId="38845244" w14:textId="77777777" w:rsidR="0065103D" w:rsidRPr="006A3D72" w:rsidRDefault="0065103D" w:rsidP="00004648">
            <w:pPr>
              <w:pStyle w:val="aa"/>
              <w:jc w:val="center"/>
              <w:rPr>
                <w:sz w:val="22"/>
                <w:lang w:bidi="ru-RU"/>
              </w:rPr>
            </w:pPr>
            <w:r w:rsidRPr="006A3D72">
              <w:rPr>
                <w:sz w:val="22"/>
                <w:lang w:bidi="ru-RU"/>
              </w:rPr>
              <w:t>36</w:t>
            </w:r>
          </w:p>
        </w:tc>
        <w:tc>
          <w:tcPr>
            <w:tcW w:w="1798" w:type="dxa"/>
            <w:shd w:val="clear" w:color="auto" w:fill="auto"/>
            <w:vAlign w:val="center"/>
          </w:tcPr>
          <w:p w14:paraId="4754D870" w14:textId="77777777" w:rsidR="0065103D" w:rsidRPr="006A3D72" w:rsidRDefault="0065103D" w:rsidP="00004648">
            <w:pPr>
              <w:pStyle w:val="aa"/>
              <w:jc w:val="center"/>
              <w:rPr>
                <w:sz w:val="22"/>
                <w:lang w:bidi="ru-RU"/>
              </w:rPr>
            </w:pPr>
            <w:r w:rsidRPr="006A3D72">
              <w:rPr>
                <w:sz w:val="22"/>
                <w:lang w:bidi="ru-RU"/>
              </w:rPr>
              <w:t>4АМ180S4</w:t>
            </w:r>
          </w:p>
        </w:tc>
      </w:tr>
      <w:tr w:rsidR="0065103D" w:rsidRPr="006A3D72" w14:paraId="269B2D45" w14:textId="77777777" w:rsidTr="00004648">
        <w:trPr>
          <w:trHeight w:val="20"/>
        </w:trPr>
        <w:tc>
          <w:tcPr>
            <w:tcW w:w="2162" w:type="dxa"/>
            <w:vMerge/>
            <w:tcBorders>
              <w:top w:val="nil"/>
            </w:tcBorders>
            <w:shd w:val="clear" w:color="auto" w:fill="auto"/>
            <w:vAlign w:val="center"/>
          </w:tcPr>
          <w:p w14:paraId="295C8F54" w14:textId="77777777" w:rsidR="0065103D" w:rsidRPr="006A3D72" w:rsidRDefault="0065103D" w:rsidP="00004648">
            <w:pPr>
              <w:pStyle w:val="aa"/>
              <w:jc w:val="center"/>
              <w:rPr>
                <w:sz w:val="22"/>
                <w:lang w:bidi="ru-RU"/>
              </w:rPr>
            </w:pPr>
          </w:p>
        </w:tc>
        <w:tc>
          <w:tcPr>
            <w:tcW w:w="1545" w:type="dxa"/>
            <w:shd w:val="clear" w:color="auto" w:fill="auto"/>
            <w:vAlign w:val="center"/>
          </w:tcPr>
          <w:p w14:paraId="5EF344DB" w14:textId="77777777" w:rsidR="0065103D" w:rsidRPr="006A3D72" w:rsidRDefault="0065103D" w:rsidP="00004648">
            <w:pPr>
              <w:pStyle w:val="aa"/>
              <w:jc w:val="center"/>
              <w:rPr>
                <w:sz w:val="22"/>
                <w:lang w:bidi="ru-RU"/>
              </w:rPr>
            </w:pPr>
            <w:r w:rsidRPr="006A3D72">
              <w:rPr>
                <w:sz w:val="22"/>
                <w:lang w:bidi="ru-RU"/>
              </w:rPr>
              <w:t>Д320-50</w:t>
            </w:r>
          </w:p>
        </w:tc>
        <w:tc>
          <w:tcPr>
            <w:tcW w:w="1250" w:type="dxa"/>
            <w:shd w:val="clear" w:color="auto" w:fill="auto"/>
            <w:vAlign w:val="center"/>
          </w:tcPr>
          <w:p w14:paraId="35A5805E" w14:textId="77777777" w:rsidR="0065103D" w:rsidRPr="006A3D72" w:rsidRDefault="0065103D" w:rsidP="00004648">
            <w:pPr>
              <w:pStyle w:val="aa"/>
              <w:jc w:val="center"/>
              <w:rPr>
                <w:sz w:val="22"/>
                <w:lang w:bidi="ru-RU"/>
              </w:rPr>
            </w:pPr>
            <w:r w:rsidRPr="006A3D72">
              <w:rPr>
                <w:sz w:val="22"/>
                <w:lang w:bidi="ru-RU"/>
              </w:rPr>
              <w:t>1</w:t>
            </w:r>
          </w:p>
        </w:tc>
        <w:tc>
          <w:tcPr>
            <w:tcW w:w="1134" w:type="dxa"/>
            <w:shd w:val="clear" w:color="auto" w:fill="auto"/>
            <w:vAlign w:val="center"/>
          </w:tcPr>
          <w:p w14:paraId="293A64D3" w14:textId="77777777" w:rsidR="0065103D" w:rsidRPr="006A3D72" w:rsidRDefault="0065103D" w:rsidP="00004648">
            <w:pPr>
              <w:pStyle w:val="aa"/>
              <w:jc w:val="center"/>
              <w:rPr>
                <w:sz w:val="22"/>
                <w:lang w:bidi="ru-RU"/>
              </w:rPr>
            </w:pPr>
            <w:r w:rsidRPr="006A3D72">
              <w:rPr>
                <w:sz w:val="22"/>
                <w:lang w:bidi="ru-RU"/>
              </w:rPr>
              <w:t>22</w:t>
            </w:r>
          </w:p>
        </w:tc>
        <w:tc>
          <w:tcPr>
            <w:tcW w:w="923" w:type="dxa"/>
            <w:shd w:val="clear" w:color="auto" w:fill="auto"/>
            <w:vAlign w:val="center"/>
          </w:tcPr>
          <w:p w14:paraId="403AC1DA" w14:textId="77777777" w:rsidR="0065103D" w:rsidRPr="006A3D72" w:rsidRDefault="0065103D" w:rsidP="00004648">
            <w:pPr>
              <w:pStyle w:val="aa"/>
              <w:jc w:val="center"/>
              <w:rPr>
                <w:sz w:val="22"/>
                <w:lang w:bidi="ru-RU"/>
              </w:rPr>
            </w:pPr>
            <w:r w:rsidRPr="006A3D72">
              <w:rPr>
                <w:sz w:val="22"/>
                <w:lang w:bidi="ru-RU"/>
              </w:rPr>
              <w:t>200</w:t>
            </w:r>
          </w:p>
        </w:tc>
        <w:tc>
          <w:tcPr>
            <w:tcW w:w="822" w:type="dxa"/>
            <w:shd w:val="clear" w:color="auto" w:fill="auto"/>
            <w:vAlign w:val="center"/>
          </w:tcPr>
          <w:p w14:paraId="292BA1D0" w14:textId="77777777" w:rsidR="0065103D" w:rsidRPr="006A3D72" w:rsidRDefault="0065103D" w:rsidP="00004648">
            <w:pPr>
              <w:pStyle w:val="aa"/>
              <w:jc w:val="center"/>
              <w:rPr>
                <w:sz w:val="22"/>
                <w:lang w:bidi="ru-RU"/>
              </w:rPr>
            </w:pPr>
            <w:r w:rsidRPr="006A3D72">
              <w:rPr>
                <w:sz w:val="22"/>
                <w:lang w:bidi="ru-RU"/>
              </w:rPr>
              <w:t>36</w:t>
            </w:r>
          </w:p>
        </w:tc>
        <w:tc>
          <w:tcPr>
            <w:tcW w:w="1798" w:type="dxa"/>
            <w:shd w:val="clear" w:color="auto" w:fill="auto"/>
            <w:vAlign w:val="center"/>
          </w:tcPr>
          <w:p w14:paraId="09EB6555" w14:textId="77777777" w:rsidR="0065103D" w:rsidRPr="006A3D72" w:rsidRDefault="0065103D" w:rsidP="00004648">
            <w:pPr>
              <w:pStyle w:val="aa"/>
              <w:jc w:val="center"/>
              <w:rPr>
                <w:sz w:val="22"/>
                <w:lang w:bidi="ru-RU"/>
              </w:rPr>
            </w:pPr>
            <w:r w:rsidRPr="006A3D72">
              <w:rPr>
                <w:sz w:val="22"/>
                <w:lang w:bidi="ru-RU"/>
              </w:rPr>
              <w:t>4АМ225М</w:t>
            </w:r>
          </w:p>
        </w:tc>
      </w:tr>
      <w:tr w:rsidR="0065103D" w:rsidRPr="006A3D72" w14:paraId="59154082" w14:textId="77777777" w:rsidTr="00004648">
        <w:trPr>
          <w:trHeight w:val="20"/>
        </w:trPr>
        <w:tc>
          <w:tcPr>
            <w:tcW w:w="2162" w:type="dxa"/>
            <w:vMerge/>
            <w:tcBorders>
              <w:top w:val="nil"/>
            </w:tcBorders>
            <w:shd w:val="clear" w:color="auto" w:fill="auto"/>
            <w:vAlign w:val="center"/>
          </w:tcPr>
          <w:p w14:paraId="2A247D2B" w14:textId="77777777" w:rsidR="0065103D" w:rsidRPr="006A3D72" w:rsidRDefault="0065103D" w:rsidP="00004648">
            <w:pPr>
              <w:pStyle w:val="aa"/>
              <w:jc w:val="center"/>
              <w:rPr>
                <w:sz w:val="22"/>
                <w:lang w:bidi="ru-RU"/>
              </w:rPr>
            </w:pPr>
          </w:p>
        </w:tc>
        <w:tc>
          <w:tcPr>
            <w:tcW w:w="1545" w:type="dxa"/>
            <w:shd w:val="clear" w:color="auto" w:fill="auto"/>
            <w:vAlign w:val="center"/>
          </w:tcPr>
          <w:p w14:paraId="54E2B0F0" w14:textId="77777777" w:rsidR="0065103D" w:rsidRPr="006A3D72" w:rsidRDefault="0065103D" w:rsidP="00004648">
            <w:pPr>
              <w:pStyle w:val="aa"/>
              <w:jc w:val="center"/>
              <w:rPr>
                <w:sz w:val="22"/>
                <w:lang w:bidi="ru-RU"/>
              </w:rPr>
            </w:pPr>
            <w:r w:rsidRPr="006A3D72">
              <w:rPr>
                <w:sz w:val="22"/>
                <w:lang w:bidi="ru-RU"/>
              </w:rPr>
              <w:t>К20/30</w:t>
            </w:r>
          </w:p>
        </w:tc>
        <w:tc>
          <w:tcPr>
            <w:tcW w:w="1250" w:type="dxa"/>
            <w:shd w:val="clear" w:color="auto" w:fill="auto"/>
            <w:vAlign w:val="center"/>
          </w:tcPr>
          <w:p w14:paraId="17AACA9F" w14:textId="77777777" w:rsidR="0065103D" w:rsidRPr="006A3D72" w:rsidRDefault="0065103D" w:rsidP="00004648">
            <w:pPr>
              <w:pStyle w:val="aa"/>
              <w:jc w:val="center"/>
              <w:rPr>
                <w:sz w:val="22"/>
                <w:lang w:bidi="ru-RU"/>
              </w:rPr>
            </w:pPr>
            <w:r w:rsidRPr="006A3D72">
              <w:rPr>
                <w:sz w:val="22"/>
                <w:lang w:bidi="ru-RU"/>
              </w:rPr>
              <w:t>1</w:t>
            </w:r>
          </w:p>
        </w:tc>
        <w:tc>
          <w:tcPr>
            <w:tcW w:w="1134" w:type="dxa"/>
            <w:shd w:val="clear" w:color="auto" w:fill="auto"/>
            <w:vAlign w:val="center"/>
          </w:tcPr>
          <w:p w14:paraId="0E2BEAAA" w14:textId="77777777" w:rsidR="0065103D" w:rsidRPr="006A3D72" w:rsidRDefault="0065103D" w:rsidP="00004648">
            <w:pPr>
              <w:pStyle w:val="aa"/>
              <w:jc w:val="center"/>
              <w:rPr>
                <w:sz w:val="22"/>
                <w:lang w:bidi="ru-RU"/>
              </w:rPr>
            </w:pPr>
            <w:r w:rsidRPr="006A3D72">
              <w:rPr>
                <w:sz w:val="22"/>
                <w:lang w:bidi="ru-RU"/>
              </w:rPr>
              <w:t>55</w:t>
            </w:r>
          </w:p>
        </w:tc>
        <w:tc>
          <w:tcPr>
            <w:tcW w:w="923" w:type="dxa"/>
            <w:shd w:val="clear" w:color="auto" w:fill="auto"/>
            <w:vAlign w:val="center"/>
          </w:tcPr>
          <w:p w14:paraId="45D63860" w14:textId="77777777" w:rsidR="0065103D" w:rsidRPr="006A3D72" w:rsidRDefault="0065103D" w:rsidP="00004648">
            <w:pPr>
              <w:pStyle w:val="aa"/>
              <w:jc w:val="center"/>
              <w:rPr>
                <w:sz w:val="22"/>
                <w:lang w:bidi="ru-RU"/>
              </w:rPr>
            </w:pPr>
            <w:r w:rsidRPr="006A3D72">
              <w:rPr>
                <w:sz w:val="22"/>
                <w:lang w:bidi="ru-RU"/>
              </w:rPr>
              <w:t>300</w:t>
            </w:r>
          </w:p>
        </w:tc>
        <w:tc>
          <w:tcPr>
            <w:tcW w:w="822" w:type="dxa"/>
            <w:shd w:val="clear" w:color="auto" w:fill="auto"/>
            <w:vAlign w:val="center"/>
          </w:tcPr>
          <w:p w14:paraId="463D92B1" w14:textId="77777777" w:rsidR="0065103D" w:rsidRPr="006A3D72" w:rsidRDefault="0065103D" w:rsidP="00004648">
            <w:pPr>
              <w:pStyle w:val="aa"/>
              <w:jc w:val="center"/>
              <w:rPr>
                <w:sz w:val="22"/>
                <w:lang w:bidi="ru-RU"/>
              </w:rPr>
            </w:pPr>
            <w:r w:rsidRPr="006A3D72">
              <w:rPr>
                <w:sz w:val="22"/>
                <w:lang w:bidi="ru-RU"/>
              </w:rPr>
              <w:t>39</w:t>
            </w:r>
          </w:p>
        </w:tc>
        <w:tc>
          <w:tcPr>
            <w:tcW w:w="1798" w:type="dxa"/>
            <w:shd w:val="clear" w:color="auto" w:fill="auto"/>
            <w:vAlign w:val="center"/>
          </w:tcPr>
          <w:p w14:paraId="433165A5" w14:textId="77777777" w:rsidR="0065103D" w:rsidRPr="006A3D72" w:rsidRDefault="0065103D" w:rsidP="00004648">
            <w:pPr>
              <w:pStyle w:val="aa"/>
              <w:jc w:val="center"/>
              <w:rPr>
                <w:sz w:val="22"/>
                <w:lang w:bidi="ru-RU"/>
              </w:rPr>
            </w:pPr>
            <w:r w:rsidRPr="006A3D72">
              <w:rPr>
                <w:sz w:val="22"/>
                <w:lang w:bidi="ru-RU"/>
              </w:rPr>
              <w:t>4АМ225М</w:t>
            </w:r>
          </w:p>
        </w:tc>
      </w:tr>
      <w:tr w:rsidR="0065103D" w:rsidRPr="006A3D72" w14:paraId="1B4C9BBB" w14:textId="77777777" w:rsidTr="00004648">
        <w:trPr>
          <w:trHeight w:val="20"/>
        </w:trPr>
        <w:tc>
          <w:tcPr>
            <w:tcW w:w="2162" w:type="dxa"/>
            <w:shd w:val="clear" w:color="auto" w:fill="auto"/>
            <w:vAlign w:val="center"/>
          </w:tcPr>
          <w:p w14:paraId="1F58A5B4" w14:textId="77777777" w:rsidR="0065103D" w:rsidRPr="006A3D72" w:rsidRDefault="0065103D" w:rsidP="00004648">
            <w:pPr>
              <w:pStyle w:val="aa"/>
              <w:jc w:val="center"/>
              <w:rPr>
                <w:sz w:val="22"/>
                <w:lang w:bidi="ru-RU"/>
              </w:rPr>
            </w:pPr>
            <w:r w:rsidRPr="006A3D72">
              <w:rPr>
                <w:sz w:val="22"/>
                <w:lang w:bidi="ru-RU"/>
              </w:rPr>
              <w:t>Подпиточная</w:t>
            </w:r>
          </w:p>
        </w:tc>
        <w:tc>
          <w:tcPr>
            <w:tcW w:w="1545" w:type="dxa"/>
            <w:shd w:val="clear" w:color="auto" w:fill="auto"/>
            <w:vAlign w:val="center"/>
          </w:tcPr>
          <w:p w14:paraId="26D9A224" w14:textId="77777777" w:rsidR="0065103D" w:rsidRPr="006A3D72" w:rsidRDefault="0065103D" w:rsidP="00004648">
            <w:pPr>
              <w:pStyle w:val="aa"/>
              <w:jc w:val="center"/>
              <w:rPr>
                <w:sz w:val="22"/>
                <w:lang w:bidi="ru-RU"/>
              </w:rPr>
            </w:pPr>
            <w:r w:rsidRPr="006A3D72">
              <w:rPr>
                <w:sz w:val="22"/>
                <w:lang w:bidi="ru-RU"/>
              </w:rPr>
              <w:t>СД16/25</w:t>
            </w:r>
          </w:p>
        </w:tc>
        <w:tc>
          <w:tcPr>
            <w:tcW w:w="1250" w:type="dxa"/>
            <w:shd w:val="clear" w:color="auto" w:fill="auto"/>
            <w:vAlign w:val="center"/>
          </w:tcPr>
          <w:p w14:paraId="062DF7F4" w14:textId="77777777" w:rsidR="0065103D" w:rsidRPr="006A3D72" w:rsidRDefault="0065103D" w:rsidP="00004648">
            <w:pPr>
              <w:pStyle w:val="aa"/>
              <w:jc w:val="center"/>
              <w:rPr>
                <w:sz w:val="22"/>
                <w:lang w:bidi="ru-RU"/>
              </w:rPr>
            </w:pPr>
            <w:r w:rsidRPr="006A3D72">
              <w:rPr>
                <w:sz w:val="22"/>
                <w:lang w:bidi="ru-RU"/>
              </w:rPr>
              <w:t>2</w:t>
            </w:r>
          </w:p>
        </w:tc>
        <w:tc>
          <w:tcPr>
            <w:tcW w:w="1134" w:type="dxa"/>
            <w:shd w:val="clear" w:color="auto" w:fill="auto"/>
            <w:vAlign w:val="center"/>
          </w:tcPr>
          <w:p w14:paraId="2C8DF9F3" w14:textId="77777777" w:rsidR="0065103D" w:rsidRPr="006A3D72" w:rsidRDefault="0065103D" w:rsidP="00004648">
            <w:pPr>
              <w:pStyle w:val="aa"/>
              <w:jc w:val="center"/>
              <w:rPr>
                <w:sz w:val="22"/>
                <w:lang w:bidi="ru-RU"/>
              </w:rPr>
            </w:pPr>
            <w:r w:rsidRPr="006A3D72">
              <w:rPr>
                <w:sz w:val="22"/>
                <w:lang w:bidi="ru-RU"/>
              </w:rPr>
              <w:t>4</w:t>
            </w:r>
          </w:p>
        </w:tc>
        <w:tc>
          <w:tcPr>
            <w:tcW w:w="923" w:type="dxa"/>
            <w:shd w:val="clear" w:color="auto" w:fill="auto"/>
            <w:vAlign w:val="center"/>
          </w:tcPr>
          <w:p w14:paraId="5DBA9C7E" w14:textId="77777777" w:rsidR="0065103D" w:rsidRPr="006A3D72" w:rsidRDefault="0065103D" w:rsidP="00004648">
            <w:pPr>
              <w:pStyle w:val="aa"/>
              <w:jc w:val="center"/>
              <w:rPr>
                <w:sz w:val="22"/>
                <w:lang w:bidi="ru-RU"/>
              </w:rPr>
            </w:pPr>
            <w:r w:rsidRPr="006A3D72">
              <w:rPr>
                <w:sz w:val="22"/>
                <w:lang w:bidi="ru-RU"/>
              </w:rPr>
              <w:t>20</w:t>
            </w:r>
          </w:p>
        </w:tc>
        <w:tc>
          <w:tcPr>
            <w:tcW w:w="822" w:type="dxa"/>
            <w:shd w:val="clear" w:color="auto" w:fill="auto"/>
            <w:vAlign w:val="center"/>
          </w:tcPr>
          <w:p w14:paraId="5B1276F9" w14:textId="77777777" w:rsidR="0065103D" w:rsidRPr="006A3D72" w:rsidRDefault="0065103D" w:rsidP="00004648">
            <w:pPr>
              <w:pStyle w:val="aa"/>
              <w:jc w:val="center"/>
              <w:rPr>
                <w:sz w:val="22"/>
                <w:lang w:bidi="ru-RU"/>
              </w:rPr>
            </w:pPr>
            <w:r w:rsidRPr="006A3D72">
              <w:rPr>
                <w:sz w:val="22"/>
                <w:lang w:bidi="ru-RU"/>
              </w:rPr>
              <w:t>30</w:t>
            </w:r>
          </w:p>
        </w:tc>
        <w:tc>
          <w:tcPr>
            <w:tcW w:w="1798" w:type="dxa"/>
            <w:shd w:val="clear" w:color="auto" w:fill="auto"/>
            <w:vAlign w:val="center"/>
          </w:tcPr>
          <w:p w14:paraId="6E6B0931" w14:textId="77777777" w:rsidR="0065103D" w:rsidRPr="006A3D72" w:rsidRDefault="0065103D" w:rsidP="00004648">
            <w:pPr>
              <w:pStyle w:val="aa"/>
              <w:jc w:val="center"/>
              <w:rPr>
                <w:sz w:val="22"/>
                <w:lang w:bidi="ru-RU"/>
              </w:rPr>
            </w:pPr>
            <w:r w:rsidRPr="006A3D72">
              <w:rPr>
                <w:sz w:val="22"/>
                <w:lang w:bidi="ru-RU"/>
              </w:rPr>
              <w:t>АИС112М</w:t>
            </w:r>
          </w:p>
        </w:tc>
      </w:tr>
      <w:tr w:rsidR="0065103D" w:rsidRPr="006A3D72" w14:paraId="69FF7156" w14:textId="77777777" w:rsidTr="00004648">
        <w:trPr>
          <w:trHeight w:val="20"/>
        </w:trPr>
        <w:tc>
          <w:tcPr>
            <w:tcW w:w="2162" w:type="dxa"/>
            <w:shd w:val="clear" w:color="auto" w:fill="auto"/>
            <w:vAlign w:val="center"/>
          </w:tcPr>
          <w:p w14:paraId="64FF2362" w14:textId="77777777" w:rsidR="0065103D" w:rsidRPr="006A3D72" w:rsidRDefault="0065103D" w:rsidP="00004648">
            <w:pPr>
              <w:pStyle w:val="aa"/>
              <w:jc w:val="center"/>
              <w:rPr>
                <w:sz w:val="22"/>
                <w:lang w:bidi="ru-RU"/>
              </w:rPr>
            </w:pPr>
            <w:r w:rsidRPr="006A3D72">
              <w:rPr>
                <w:sz w:val="22"/>
                <w:lang w:bidi="ru-RU"/>
              </w:rPr>
              <w:t>Повысительная сырой воды</w:t>
            </w:r>
          </w:p>
        </w:tc>
        <w:tc>
          <w:tcPr>
            <w:tcW w:w="1545" w:type="dxa"/>
            <w:shd w:val="clear" w:color="auto" w:fill="auto"/>
            <w:vAlign w:val="center"/>
          </w:tcPr>
          <w:p w14:paraId="2AFD4743" w14:textId="77777777" w:rsidR="0065103D" w:rsidRPr="006A3D72" w:rsidRDefault="0065103D" w:rsidP="00004648">
            <w:pPr>
              <w:pStyle w:val="aa"/>
              <w:jc w:val="center"/>
              <w:rPr>
                <w:sz w:val="22"/>
                <w:lang w:bidi="ru-RU"/>
              </w:rPr>
            </w:pPr>
            <w:r w:rsidRPr="006A3D72">
              <w:rPr>
                <w:sz w:val="22"/>
                <w:lang w:bidi="ru-RU"/>
              </w:rPr>
              <w:t>К8/18</w:t>
            </w:r>
          </w:p>
        </w:tc>
        <w:tc>
          <w:tcPr>
            <w:tcW w:w="1250" w:type="dxa"/>
            <w:shd w:val="clear" w:color="auto" w:fill="auto"/>
            <w:vAlign w:val="center"/>
          </w:tcPr>
          <w:p w14:paraId="51A394F4" w14:textId="77777777" w:rsidR="0065103D" w:rsidRPr="006A3D72" w:rsidRDefault="0065103D" w:rsidP="00004648">
            <w:pPr>
              <w:pStyle w:val="aa"/>
              <w:jc w:val="center"/>
              <w:rPr>
                <w:sz w:val="22"/>
                <w:lang w:bidi="ru-RU"/>
              </w:rPr>
            </w:pPr>
            <w:r w:rsidRPr="006A3D72">
              <w:rPr>
                <w:sz w:val="22"/>
                <w:lang w:bidi="ru-RU"/>
              </w:rPr>
              <w:t>2</w:t>
            </w:r>
          </w:p>
        </w:tc>
        <w:tc>
          <w:tcPr>
            <w:tcW w:w="1134" w:type="dxa"/>
            <w:shd w:val="clear" w:color="auto" w:fill="auto"/>
            <w:vAlign w:val="center"/>
          </w:tcPr>
          <w:p w14:paraId="0B9636A6" w14:textId="77777777" w:rsidR="0065103D" w:rsidRPr="006A3D72" w:rsidRDefault="0065103D" w:rsidP="00004648">
            <w:pPr>
              <w:pStyle w:val="aa"/>
              <w:jc w:val="center"/>
              <w:rPr>
                <w:sz w:val="22"/>
                <w:lang w:bidi="ru-RU"/>
              </w:rPr>
            </w:pPr>
            <w:r w:rsidRPr="006A3D72">
              <w:rPr>
                <w:sz w:val="22"/>
                <w:lang w:bidi="ru-RU"/>
              </w:rPr>
              <w:t>4</w:t>
            </w:r>
          </w:p>
        </w:tc>
        <w:tc>
          <w:tcPr>
            <w:tcW w:w="923" w:type="dxa"/>
            <w:shd w:val="clear" w:color="auto" w:fill="auto"/>
            <w:vAlign w:val="center"/>
          </w:tcPr>
          <w:p w14:paraId="1CBB4843" w14:textId="77777777" w:rsidR="0065103D" w:rsidRPr="006A3D72" w:rsidRDefault="0065103D" w:rsidP="00004648">
            <w:pPr>
              <w:pStyle w:val="aa"/>
              <w:jc w:val="center"/>
              <w:rPr>
                <w:sz w:val="22"/>
                <w:lang w:bidi="ru-RU"/>
              </w:rPr>
            </w:pPr>
            <w:r w:rsidRPr="006A3D72">
              <w:rPr>
                <w:sz w:val="22"/>
                <w:lang w:bidi="ru-RU"/>
              </w:rPr>
              <w:t>16</w:t>
            </w:r>
          </w:p>
        </w:tc>
        <w:tc>
          <w:tcPr>
            <w:tcW w:w="822" w:type="dxa"/>
            <w:shd w:val="clear" w:color="auto" w:fill="auto"/>
            <w:vAlign w:val="center"/>
          </w:tcPr>
          <w:p w14:paraId="57CFF087" w14:textId="77777777" w:rsidR="0065103D" w:rsidRPr="006A3D72" w:rsidRDefault="0065103D" w:rsidP="00004648">
            <w:pPr>
              <w:pStyle w:val="aa"/>
              <w:jc w:val="center"/>
              <w:rPr>
                <w:sz w:val="22"/>
                <w:lang w:bidi="ru-RU"/>
              </w:rPr>
            </w:pPr>
            <w:r w:rsidRPr="006A3D72">
              <w:rPr>
                <w:sz w:val="22"/>
                <w:lang w:bidi="ru-RU"/>
              </w:rPr>
              <w:t>25</w:t>
            </w:r>
          </w:p>
        </w:tc>
        <w:tc>
          <w:tcPr>
            <w:tcW w:w="1798" w:type="dxa"/>
            <w:shd w:val="clear" w:color="auto" w:fill="auto"/>
            <w:vAlign w:val="center"/>
          </w:tcPr>
          <w:p w14:paraId="5F4B621A" w14:textId="77777777" w:rsidR="0065103D" w:rsidRPr="006A3D72" w:rsidRDefault="0065103D" w:rsidP="00004648">
            <w:pPr>
              <w:pStyle w:val="aa"/>
              <w:jc w:val="center"/>
              <w:rPr>
                <w:sz w:val="22"/>
                <w:lang w:bidi="ru-RU"/>
              </w:rPr>
            </w:pPr>
            <w:r w:rsidRPr="006A3D72">
              <w:rPr>
                <w:sz w:val="22"/>
                <w:lang w:bidi="ru-RU"/>
              </w:rPr>
              <w:t>АИР100S</w:t>
            </w:r>
          </w:p>
        </w:tc>
      </w:tr>
      <w:tr w:rsidR="0065103D" w:rsidRPr="006A3D72" w14:paraId="78D4A86F" w14:textId="77777777" w:rsidTr="00004648">
        <w:trPr>
          <w:trHeight w:val="20"/>
        </w:trPr>
        <w:tc>
          <w:tcPr>
            <w:tcW w:w="2162" w:type="dxa"/>
            <w:shd w:val="clear" w:color="auto" w:fill="auto"/>
            <w:vAlign w:val="center"/>
          </w:tcPr>
          <w:p w14:paraId="07ABCDAE" w14:textId="77777777" w:rsidR="0065103D" w:rsidRPr="006A3D72" w:rsidRDefault="0065103D" w:rsidP="00004648">
            <w:pPr>
              <w:pStyle w:val="aa"/>
              <w:jc w:val="center"/>
              <w:rPr>
                <w:sz w:val="22"/>
                <w:lang w:bidi="ru-RU"/>
              </w:rPr>
            </w:pPr>
            <w:r w:rsidRPr="006A3D72">
              <w:rPr>
                <w:sz w:val="22"/>
                <w:lang w:bidi="ru-RU"/>
              </w:rPr>
              <w:t>Циркуляционная ГВС</w:t>
            </w:r>
          </w:p>
        </w:tc>
        <w:tc>
          <w:tcPr>
            <w:tcW w:w="1545" w:type="dxa"/>
            <w:shd w:val="clear" w:color="auto" w:fill="auto"/>
            <w:vAlign w:val="center"/>
          </w:tcPr>
          <w:p w14:paraId="64FE5317" w14:textId="77777777" w:rsidR="0065103D" w:rsidRPr="006A3D72" w:rsidRDefault="0065103D" w:rsidP="00004648">
            <w:pPr>
              <w:pStyle w:val="aa"/>
              <w:jc w:val="center"/>
              <w:rPr>
                <w:sz w:val="22"/>
                <w:lang w:bidi="ru-RU"/>
              </w:rPr>
            </w:pPr>
            <w:r w:rsidRPr="006A3D72">
              <w:rPr>
                <w:sz w:val="22"/>
                <w:lang w:bidi="ru-RU"/>
              </w:rPr>
              <w:t>К20/30</w:t>
            </w:r>
          </w:p>
        </w:tc>
        <w:tc>
          <w:tcPr>
            <w:tcW w:w="1250" w:type="dxa"/>
            <w:shd w:val="clear" w:color="auto" w:fill="auto"/>
            <w:vAlign w:val="center"/>
          </w:tcPr>
          <w:p w14:paraId="0BC6931E" w14:textId="77777777" w:rsidR="0065103D" w:rsidRPr="006A3D72" w:rsidRDefault="0065103D" w:rsidP="00004648">
            <w:pPr>
              <w:pStyle w:val="aa"/>
              <w:jc w:val="center"/>
              <w:rPr>
                <w:sz w:val="22"/>
                <w:lang w:bidi="ru-RU"/>
              </w:rPr>
            </w:pPr>
            <w:r w:rsidRPr="006A3D72">
              <w:rPr>
                <w:sz w:val="22"/>
                <w:lang w:bidi="ru-RU"/>
              </w:rPr>
              <w:t>2</w:t>
            </w:r>
          </w:p>
        </w:tc>
        <w:tc>
          <w:tcPr>
            <w:tcW w:w="1134" w:type="dxa"/>
            <w:shd w:val="clear" w:color="auto" w:fill="auto"/>
            <w:vAlign w:val="center"/>
          </w:tcPr>
          <w:p w14:paraId="5C069FBE" w14:textId="77777777" w:rsidR="0065103D" w:rsidRPr="006A3D72" w:rsidRDefault="0065103D" w:rsidP="00004648">
            <w:pPr>
              <w:pStyle w:val="aa"/>
              <w:jc w:val="center"/>
              <w:rPr>
                <w:sz w:val="22"/>
                <w:lang w:bidi="ru-RU"/>
              </w:rPr>
            </w:pPr>
            <w:r w:rsidRPr="006A3D72">
              <w:rPr>
                <w:sz w:val="22"/>
                <w:lang w:bidi="ru-RU"/>
              </w:rPr>
              <w:t>1,5</w:t>
            </w:r>
          </w:p>
        </w:tc>
        <w:tc>
          <w:tcPr>
            <w:tcW w:w="923" w:type="dxa"/>
            <w:shd w:val="clear" w:color="auto" w:fill="auto"/>
            <w:vAlign w:val="center"/>
          </w:tcPr>
          <w:p w14:paraId="052B1E8F" w14:textId="77777777" w:rsidR="0065103D" w:rsidRPr="006A3D72" w:rsidRDefault="0065103D" w:rsidP="00004648">
            <w:pPr>
              <w:pStyle w:val="aa"/>
              <w:jc w:val="center"/>
              <w:rPr>
                <w:sz w:val="22"/>
                <w:lang w:bidi="ru-RU"/>
              </w:rPr>
            </w:pPr>
            <w:r w:rsidRPr="006A3D72">
              <w:rPr>
                <w:sz w:val="22"/>
                <w:lang w:bidi="ru-RU"/>
              </w:rPr>
              <w:t>8</w:t>
            </w:r>
          </w:p>
        </w:tc>
        <w:tc>
          <w:tcPr>
            <w:tcW w:w="822" w:type="dxa"/>
            <w:shd w:val="clear" w:color="auto" w:fill="auto"/>
            <w:vAlign w:val="center"/>
          </w:tcPr>
          <w:p w14:paraId="624001F4" w14:textId="77777777" w:rsidR="0065103D" w:rsidRPr="006A3D72" w:rsidRDefault="0065103D" w:rsidP="00004648">
            <w:pPr>
              <w:pStyle w:val="aa"/>
              <w:jc w:val="center"/>
              <w:rPr>
                <w:sz w:val="22"/>
                <w:lang w:bidi="ru-RU"/>
              </w:rPr>
            </w:pPr>
            <w:r w:rsidRPr="006A3D72">
              <w:rPr>
                <w:sz w:val="22"/>
                <w:lang w:bidi="ru-RU"/>
              </w:rPr>
              <w:t>18</w:t>
            </w:r>
          </w:p>
        </w:tc>
        <w:tc>
          <w:tcPr>
            <w:tcW w:w="1798" w:type="dxa"/>
            <w:shd w:val="clear" w:color="auto" w:fill="auto"/>
            <w:vAlign w:val="center"/>
          </w:tcPr>
          <w:p w14:paraId="4C97DBB6" w14:textId="77777777" w:rsidR="0065103D" w:rsidRPr="006A3D72" w:rsidRDefault="0065103D" w:rsidP="00004648">
            <w:pPr>
              <w:pStyle w:val="aa"/>
              <w:jc w:val="center"/>
              <w:rPr>
                <w:sz w:val="22"/>
                <w:lang w:bidi="ru-RU"/>
              </w:rPr>
            </w:pPr>
            <w:r w:rsidRPr="006A3D72">
              <w:rPr>
                <w:sz w:val="22"/>
                <w:lang w:bidi="ru-RU"/>
              </w:rPr>
              <w:t>4АМВО</w:t>
            </w:r>
          </w:p>
        </w:tc>
      </w:tr>
      <w:tr w:rsidR="0065103D" w:rsidRPr="006A3D72" w14:paraId="14677C75" w14:textId="77777777" w:rsidTr="00004648">
        <w:trPr>
          <w:trHeight w:val="20"/>
        </w:trPr>
        <w:tc>
          <w:tcPr>
            <w:tcW w:w="2162" w:type="dxa"/>
            <w:shd w:val="clear" w:color="auto" w:fill="auto"/>
            <w:vAlign w:val="center"/>
          </w:tcPr>
          <w:p w14:paraId="114EA9EE" w14:textId="77777777" w:rsidR="0065103D" w:rsidRPr="006A3D72" w:rsidRDefault="0065103D" w:rsidP="00004648">
            <w:pPr>
              <w:pStyle w:val="aa"/>
              <w:jc w:val="center"/>
              <w:rPr>
                <w:sz w:val="22"/>
                <w:lang w:bidi="ru-RU"/>
              </w:rPr>
            </w:pPr>
            <w:r w:rsidRPr="006A3D72">
              <w:rPr>
                <w:sz w:val="22"/>
                <w:lang w:bidi="ru-RU"/>
              </w:rPr>
              <w:t>Эжекционная</w:t>
            </w:r>
          </w:p>
        </w:tc>
        <w:tc>
          <w:tcPr>
            <w:tcW w:w="1545" w:type="dxa"/>
            <w:shd w:val="clear" w:color="auto" w:fill="auto"/>
            <w:vAlign w:val="center"/>
          </w:tcPr>
          <w:p w14:paraId="11D9CFD4" w14:textId="77777777" w:rsidR="0065103D" w:rsidRPr="006A3D72" w:rsidRDefault="0065103D" w:rsidP="00004648">
            <w:pPr>
              <w:pStyle w:val="aa"/>
              <w:jc w:val="center"/>
              <w:rPr>
                <w:sz w:val="22"/>
                <w:lang w:bidi="ru-RU"/>
              </w:rPr>
            </w:pPr>
            <w:r w:rsidRPr="006A3D72">
              <w:rPr>
                <w:sz w:val="22"/>
                <w:lang w:bidi="ru-RU"/>
              </w:rPr>
              <w:t>Х 20/30</w:t>
            </w:r>
          </w:p>
        </w:tc>
        <w:tc>
          <w:tcPr>
            <w:tcW w:w="1250" w:type="dxa"/>
            <w:shd w:val="clear" w:color="auto" w:fill="auto"/>
            <w:vAlign w:val="center"/>
          </w:tcPr>
          <w:p w14:paraId="6C06AC9D" w14:textId="77777777" w:rsidR="0065103D" w:rsidRPr="006A3D72" w:rsidRDefault="0065103D" w:rsidP="00004648">
            <w:pPr>
              <w:pStyle w:val="aa"/>
              <w:jc w:val="center"/>
              <w:rPr>
                <w:sz w:val="22"/>
                <w:lang w:bidi="ru-RU"/>
              </w:rPr>
            </w:pPr>
            <w:r w:rsidRPr="006A3D72">
              <w:rPr>
                <w:sz w:val="22"/>
                <w:lang w:bidi="ru-RU"/>
              </w:rPr>
              <w:t>2</w:t>
            </w:r>
          </w:p>
        </w:tc>
        <w:tc>
          <w:tcPr>
            <w:tcW w:w="1134" w:type="dxa"/>
            <w:shd w:val="clear" w:color="auto" w:fill="auto"/>
            <w:vAlign w:val="center"/>
          </w:tcPr>
          <w:p w14:paraId="5718F081" w14:textId="77777777" w:rsidR="0065103D" w:rsidRPr="006A3D72" w:rsidRDefault="0065103D" w:rsidP="00004648">
            <w:pPr>
              <w:pStyle w:val="aa"/>
              <w:jc w:val="center"/>
              <w:rPr>
                <w:sz w:val="22"/>
                <w:lang w:bidi="ru-RU"/>
              </w:rPr>
            </w:pPr>
            <w:r w:rsidRPr="006A3D72">
              <w:rPr>
                <w:sz w:val="22"/>
                <w:lang w:bidi="ru-RU"/>
              </w:rPr>
              <w:t>2,2</w:t>
            </w:r>
          </w:p>
        </w:tc>
        <w:tc>
          <w:tcPr>
            <w:tcW w:w="923" w:type="dxa"/>
            <w:shd w:val="clear" w:color="auto" w:fill="auto"/>
            <w:vAlign w:val="center"/>
          </w:tcPr>
          <w:p w14:paraId="72CF6D3C" w14:textId="77777777" w:rsidR="0065103D" w:rsidRPr="006A3D72" w:rsidRDefault="0065103D" w:rsidP="00004648">
            <w:pPr>
              <w:pStyle w:val="aa"/>
              <w:jc w:val="center"/>
              <w:rPr>
                <w:sz w:val="22"/>
                <w:lang w:bidi="ru-RU"/>
              </w:rPr>
            </w:pPr>
            <w:r w:rsidRPr="006A3D72">
              <w:rPr>
                <w:sz w:val="22"/>
                <w:lang w:bidi="ru-RU"/>
              </w:rPr>
              <w:t>20</w:t>
            </w:r>
          </w:p>
        </w:tc>
        <w:tc>
          <w:tcPr>
            <w:tcW w:w="822" w:type="dxa"/>
            <w:shd w:val="clear" w:color="auto" w:fill="auto"/>
            <w:vAlign w:val="center"/>
          </w:tcPr>
          <w:p w14:paraId="1A9E97FA" w14:textId="77777777" w:rsidR="0065103D" w:rsidRPr="006A3D72" w:rsidRDefault="0065103D" w:rsidP="00004648">
            <w:pPr>
              <w:pStyle w:val="aa"/>
              <w:jc w:val="center"/>
              <w:rPr>
                <w:sz w:val="22"/>
                <w:lang w:bidi="ru-RU"/>
              </w:rPr>
            </w:pPr>
            <w:r w:rsidRPr="006A3D72">
              <w:rPr>
                <w:sz w:val="22"/>
                <w:lang w:bidi="ru-RU"/>
              </w:rPr>
              <w:t>30</w:t>
            </w:r>
          </w:p>
        </w:tc>
        <w:tc>
          <w:tcPr>
            <w:tcW w:w="1798" w:type="dxa"/>
            <w:shd w:val="clear" w:color="auto" w:fill="auto"/>
            <w:vAlign w:val="center"/>
          </w:tcPr>
          <w:p w14:paraId="51390AFD" w14:textId="77777777" w:rsidR="0065103D" w:rsidRPr="006A3D72" w:rsidRDefault="0065103D" w:rsidP="00004648">
            <w:pPr>
              <w:pStyle w:val="aa"/>
              <w:jc w:val="center"/>
              <w:rPr>
                <w:sz w:val="22"/>
                <w:lang w:bidi="ru-RU"/>
              </w:rPr>
            </w:pPr>
            <w:r w:rsidRPr="006A3D72">
              <w:rPr>
                <w:sz w:val="22"/>
                <w:lang w:bidi="ru-RU"/>
              </w:rPr>
              <w:t>4А80В2</w:t>
            </w:r>
          </w:p>
        </w:tc>
      </w:tr>
      <w:tr w:rsidR="0065103D" w:rsidRPr="006A3D72" w14:paraId="769FBEEA" w14:textId="77777777" w:rsidTr="00004648">
        <w:trPr>
          <w:trHeight w:val="20"/>
        </w:trPr>
        <w:tc>
          <w:tcPr>
            <w:tcW w:w="2162" w:type="dxa"/>
            <w:shd w:val="clear" w:color="auto" w:fill="auto"/>
            <w:vAlign w:val="center"/>
          </w:tcPr>
          <w:p w14:paraId="611E413C" w14:textId="77777777" w:rsidR="0065103D" w:rsidRPr="006A3D72" w:rsidRDefault="0065103D" w:rsidP="00004648">
            <w:pPr>
              <w:pStyle w:val="aa"/>
              <w:jc w:val="center"/>
              <w:rPr>
                <w:sz w:val="22"/>
                <w:lang w:bidi="ru-RU"/>
              </w:rPr>
            </w:pPr>
            <w:r w:rsidRPr="006A3D72">
              <w:rPr>
                <w:sz w:val="22"/>
                <w:lang w:bidi="ru-RU"/>
              </w:rPr>
              <w:t>Солевая</w:t>
            </w:r>
          </w:p>
        </w:tc>
        <w:tc>
          <w:tcPr>
            <w:tcW w:w="1545" w:type="dxa"/>
            <w:shd w:val="clear" w:color="auto" w:fill="auto"/>
            <w:vAlign w:val="center"/>
          </w:tcPr>
          <w:p w14:paraId="60B9857E" w14:textId="77777777" w:rsidR="0065103D" w:rsidRPr="006A3D72" w:rsidRDefault="0065103D" w:rsidP="00004648">
            <w:pPr>
              <w:pStyle w:val="aa"/>
              <w:jc w:val="center"/>
              <w:rPr>
                <w:sz w:val="22"/>
                <w:lang w:bidi="ru-RU"/>
              </w:rPr>
            </w:pPr>
            <w:r w:rsidRPr="006A3D72">
              <w:rPr>
                <w:sz w:val="22"/>
                <w:lang w:bidi="ru-RU"/>
              </w:rPr>
              <w:t>NR-100AE</w:t>
            </w:r>
          </w:p>
        </w:tc>
        <w:tc>
          <w:tcPr>
            <w:tcW w:w="1250" w:type="dxa"/>
            <w:shd w:val="clear" w:color="auto" w:fill="auto"/>
            <w:vAlign w:val="center"/>
          </w:tcPr>
          <w:p w14:paraId="484325CA" w14:textId="77777777" w:rsidR="0065103D" w:rsidRPr="006A3D72" w:rsidRDefault="0065103D" w:rsidP="00004648">
            <w:pPr>
              <w:pStyle w:val="aa"/>
              <w:jc w:val="center"/>
              <w:rPr>
                <w:sz w:val="22"/>
                <w:lang w:bidi="ru-RU"/>
              </w:rPr>
            </w:pPr>
            <w:r w:rsidRPr="006A3D72">
              <w:rPr>
                <w:sz w:val="22"/>
                <w:lang w:bidi="ru-RU"/>
              </w:rPr>
              <w:t>2</w:t>
            </w:r>
          </w:p>
        </w:tc>
        <w:tc>
          <w:tcPr>
            <w:tcW w:w="1134" w:type="dxa"/>
            <w:shd w:val="clear" w:color="auto" w:fill="auto"/>
            <w:vAlign w:val="center"/>
          </w:tcPr>
          <w:p w14:paraId="530D8941" w14:textId="77777777" w:rsidR="0065103D" w:rsidRPr="006A3D72" w:rsidRDefault="0065103D" w:rsidP="00004648">
            <w:pPr>
              <w:pStyle w:val="aa"/>
              <w:jc w:val="center"/>
              <w:rPr>
                <w:sz w:val="22"/>
                <w:lang w:bidi="ru-RU"/>
              </w:rPr>
            </w:pPr>
            <w:r w:rsidRPr="006A3D72">
              <w:rPr>
                <w:sz w:val="22"/>
                <w:lang w:bidi="ru-RU"/>
              </w:rPr>
              <w:t>3</w:t>
            </w:r>
          </w:p>
        </w:tc>
        <w:tc>
          <w:tcPr>
            <w:tcW w:w="923" w:type="dxa"/>
            <w:shd w:val="clear" w:color="auto" w:fill="auto"/>
            <w:vAlign w:val="center"/>
          </w:tcPr>
          <w:p w14:paraId="49575868" w14:textId="77777777" w:rsidR="0065103D" w:rsidRPr="006A3D72" w:rsidRDefault="0065103D" w:rsidP="00004648">
            <w:pPr>
              <w:pStyle w:val="aa"/>
              <w:jc w:val="center"/>
              <w:rPr>
                <w:sz w:val="22"/>
                <w:lang w:bidi="ru-RU"/>
              </w:rPr>
            </w:pPr>
            <w:r w:rsidRPr="006A3D72">
              <w:rPr>
                <w:sz w:val="22"/>
                <w:lang w:bidi="ru-RU"/>
              </w:rPr>
              <w:t>20</w:t>
            </w:r>
          </w:p>
        </w:tc>
        <w:tc>
          <w:tcPr>
            <w:tcW w:w="822" w:type="dxa"/>
            <w:shd w:val="clear" w:color="auto" w:fill="auto"/>
            <w:vAlign w:val="center"/>
          </w:tcPr>
          <w:p w14:paraId="36E766CC" w14:textId="77777777" w:rsidR="0065103D" w:rsidRPr="006A3D72" w:rsidRDefault="0065103D" w:rsidP="00004648">
            <w:pPr>
              <w:pStyle w:val="aa"/>
              <w:jc w:val="center"/>
              <w:rPr>
                <w:sz w:val="22"/>
                <w:lang w:bidi="ru-RU"/>
              </w:rPr>
            </w:pPr>
            <w:r w:rsidRPr="006A3D72">
              <w:rPr>
                <w:sz w:val="22"/>
                <w:lang w:bidi="ru-RU"/>
              </w:rPr>
              <w:t>30</w:t>
            </w:r>
          </w:p>
        </w:tc>
        <w:tc>
          <w:tcPr>
            <w:tcW w:w="1798" w:type="dxa"/>
            <w:shd w:val="clear" w:color="auto" w:fill="auto"/>
            <w:vAlign w:val="center"/>
          </w:tcPr>
          <w:p w14:paraId="665F71DB" w14:textId="77777777" w:rsidR="0065103D" w:rsidRPr="006A3D72" w:rsidRDefault="0065103D" w:rsidP="00004648">
            <w:pPr>
              <w:pStyle w:val="aa"/>
              <w:jc w:val="center"/>
              <w:rPr>
                <w:sz w:val="22"/>
                <w:lang w:bidi="ru-RU"/>
              </w:rPr>
            </w:pPr>
            <w:r w:rsidRPr="006A3D72">
              <w:rPr>
                <w:sz w:val="22"/>
                <w:lang w:bidi="ru-RU"/>
              </w:rPr>
              <w:t>4АМХ100</w:t>
            </w:r>
          </w:p>
        </w:tc>
      </w:tr>
      <w:tr w:rsidR="0065103D" w:rsidRPr="006A3D72" w14:paraId="0430A524" w14:textId="77777777" w:rsidTr="00004648">
        <w:trPr>
          <w:trHeight w:val="20"/>
        </w:trPr>
        <w:tc>
          <w:tcPr>
            <w:tcW w:w="2162" w:type="dxa"/>
            <w:shd w:val="clear" w:color="auto" w:fill="auto"/>
            <w:vAlign w:val="center"/>
          </w:tcPr>
          <w:p w14:paraId="696C0779" w14:textId="77777777" w:rsidR="0065103D" w:rsidRPr="006A3D72" w:rsidRDefault="0065103D" w:rsidP="00004648">
            <w:pPr>
              <w:pStyle w:val="aa"/>
              <w:jc w:val="center"/>
              <w:rPr>
                <w:sz w:val="22"/>
                <w:lang w:bidi="ru-RU"/>
              </w:rPr>
            </w:pPr>
            <w:r w:rsidRPr="006A3D72">
              <w:rPr>
                <w:sz w:val="22"/>
                <w:lang w:bidi="ru-RU"/>
              </w:rPr>
              <w:t>Рециркуляционная</w:t>
            </w:r>
          </w:p>
        </w:tc>
        <w:tc>
          <w:tcPr>
            <w:tcW w:w="1545" w:type="dxa"/>
            <w:shd w:val="clear" w:color="auto" w:fill="auto"/>
            <w:vAlign w:val="center"/>
          </w:tcPr>
          <w:p w14:paraId="70679F85" w14:textId="77777777" w:rsidR="0065103D" w:rsidRPr="006A3D72" w:rsidRDefault="0065103D" w:rsidP="00004648">
            <w:pPr>
              <w:pStyle w:val="aa"/>
              <w:jc w:val="center"/>
              <w:rPr>
                <w:sz w:val="22"/>
                <w:lang w:bidi="ru-RU"/>
              </w:rPr>
            </w:pPr>
            <w:r w:rsidRPr="006A3D72">
              <w:rPr>
                <w:sz w:val="22"/>
                <w:lang w:bidi="ru-RU"/>
              </w:rPr>
              <w:t>Д200-36</w:t>
            </w:r>
          </w:p>
        </w:tc>
        <w:tc>
          <w:tcPr>
            <w:tcW w:w="1250" w:type="dxa"/>
            <w:shd w:val="clear" w:color="auto" w:fill="auto"/>
            <w:vAlign w:val="center"/>
          </w:tcPr>
          <w:p w14:paraId="525FA71A" w14:textId="77777777" w:rsidR="0065103D" w:rsidRPr="006A3D72" w:rsidRDefault="0065103D" w:rsidP="00004648">
            <w:pPr>
              <w:pStyle w:val="aa"/>
              <w:jc w:val="center"/>
              <w:rPr>
                <w:sz w:val="22"/>
                <w:lang w:bidi="ru-RU"/>
              </w:rPr>
            </w:pPr>
            <w:r w:rsidRPr="006A3D72">
              <w:rPr>
                <w:sz w:val="22"/>
                <w:lang w:bidi="ru-RU"/>
              </w:rPr>
              <w:t>2</w:t>
            </w:r>
          </w:p>
        </w:tc>
        <w:tc>
          <w:tcPr>
            <w:tcW w:w="1134" w:type="dxa"/>
            <w:shd w:val="clear" w:color="auto" w:fill="auto"/>
            <w:vAlign w:val="center"/>
          </w:tcPr>
          <w:p w14:paraId="3A9A7EF7" w14:textId="77777777" w:rsidR="0065103D" w:rsidRPr="006A3D72" w:rsidRDefault="0065103D" w:rsidP="00004648">
            <w:pPr>
              <w:pStyle w:val="aa"/>
              <w:jc w:val="center"/>
              <w:rPr>
                <w:sz w:val="22"/>
                <w:lang w:bidi="ru-RU"/>
              </w:rPr>
            </w:pPr>
            <w:r w:rsidRPr="006A3D72">
              <w:rPr>
                <w:sz w:val="22"/>
                <w:lang w:bidi="ru-RU"/>
              </w:rPr>
              <w:t>1,5</w:t>
            </w:r>
          </w:p>
        </w:tc>
        <w:tc>
          <w:tcPr>
            <w:tcW w:w="923" w:type="dxa"/>
            <w:shd w:val="clear" w:color="auto" w:fill="auto"/>
            <w:vAlign w:val="center"/>
          </w:tcPr>
          <w:p w14:paraId="5405A07F" w14:textId="77777777" w:rsidR="0065103D" w:rsidRPr="006A3D72" w:rsidRDefault="0065103D" w:rsidP="00004648">
            <w:pPr>
              <w:pStyle w:val="aa"/>
              <w:jc w:val="center"/>
              <w:rPr>
                <w:sz w:val="22"/>
                <w:lang w:bidi="ru-RU"/>
              </w:rPr>
            </w:pPr>
            <w:r w:rsidRPr="006A3D72">
              <w:rPr>
                <w:sz w:val="22"/>
                <w:lang w:bidi="ru-RU"/>
              </w:rPr>
              <w:t>70</w:t>
            </w:r>
          </w:p>
        </w:tc>
        <w:tc>
          <w:tcPr>
            <w:tcW w:w="822" w:type="dxa"/>
            <w:shd w:val="clear" w:color="auto" w:fill="auto"/>
            <w:vAlign w:val="center"/>
          </w:tcPr>
          <w:p w14:paraId="76EB0F03" w14:textId="77777777" w:rsidR="0065103D" w:rsidRPr="006A3D72" w:rsidRDefault="0065103D" w:rsidP="00004648">
            <w:pPr>
              <w:pStyle w:val="aa"/>
              <w:jc w:val="center"/>
              <w:rPr>
                <w:sz w:val="22"/>
                <w:lang w:bidi="ru-RU"/>
              </w:rPr>
            </w:pPr>
            <w:r w:rsidRPr="006A3D72">
              <w:rPr>
                <w:sz w:val="22"/>
                <w:lang w:bidi="ru-RU"/>
              </w:rPr>
              <w:t>9</w:t>
            </w:r>
          </w:p>
        </w:tc>
        <w:tc>
          <w:tcPr>
            <w:tcW w:w="1798" w:type="dxa"/>
            <w:shd w:val="clear" w:color="auto" w:fill="auto"/>
            <w:vAlign w:val="center"/>
          </w:tcPr>
          <w:p w14:paraId="32ABCEFE" w14:textId="77777777" w:rsidR="0065103D" w:rsidRPr="006A3D72" w:rsidRDefault="0065103D" w:rsidP="00004648">
            <w:pPr>
              <w:pStyle w:val="aa"/>
              <w:jc w:val="center"/>
              <w:rPr>
                <w:sz w:val="22"/>
                <w:lang w:bidi="ru-RU"/>
              </w:rPr>
            </w:pPr>
            <w:r w:rsidRPr="006A3D72">
              <w:rPr>
                <w:sz w:val="22"/>
                <w:lang w:bidi="ru-RU"/>
              </w:rPr>
              <w:t>100AE</w:t>
            </w:r>
          </w:p>
        </w:tc>
      </w:tr>
    </w:tbl>
    <w:p w14:paraId="2D3BA90A" w14:textId="64D0B46E" w:rsidR="0065103D" w:rsidRPr="006A3D72" w:rsidRDefault="0065103D" w:rsidP="005D0817">
      <w:pPr>
        <w:pStyle w:val="aa"/>
        <w:ind w:firstLine="709"/>
        <w:jc w:val="both"/>
      </w:pPr>
    </w:p>
    <w:p w14:paraId="3C3DA48B" w14:textId="77777777" w:rsidR="0065103D" w:rsidRPr="006A3D72" w:rsidRDefault="0065103D" w:rsidP="005D0817">
      <w:pPr>
        <w:pStyle w:val="aa"/>
        <w:ind w:firstLine="709"/>
        <w:jc w:val="both"/>
        <w:rPr>
          <w:b/>
          <w:bCs/>
          <w:lang w:bidi="ru-RU"/>
        </w:rPr>
      </w:pPr>
      <w:bookmarkStart w:id="32" w:name="_Toc168929752"/>
      <w:r w:rsidRPr="006A3D72">
        <w:rPr>
          <w:b/>
          <w:bCs/>
          <w:lang w:bidi="ru-RU"/>
        </w:rPr>
        <w:t>Котельная МУП «Котельная Ложок»</w:t>
      </w:r>
      <w:bookmarkEnd w:id="32"/>
    </w:p>
    <w:p w14:paraId="23DE4316" w14:textId="77777777" w:rsidR="0065103D" w:rsidRPr="006A3D72" w:rsidRDefault="0065103D" w:rsidP="005D0817">
      <w:pPr>
        <w:pStyle w:val="aa"/>
        <w:ind w:firstLine="709"/>
        <w:jc w:val="both"/>
        <w:rPr>
          <w:lang w:bidi="ru-RU"/>
        </w:rPr>
      </w:pPr>
      <w:r w:rsidRPr="006A3D72">
        <w:rPr>
          <w:lang w:bidi="ru-RU"/>
        </w:rPr>
        <w:t>Установленная тепловая мощность МУП «Котельная Ложок» – 39,9 Гкал/ч (46,4 МВт). Теплоснабжающей организацией является ООО «Прогресс».</w:t>
      </w:r>
    </w:p>
    <w:p w14:paraId="20C06D9F" w14:textId="29CE659C" w:rsidR="0065103D" w:rsidRPr="006A3D72" w:rsidRDefault="0065103D" w:rsidP="005D0817">
      <w:pPr>
        <w:pStyle w:val="aa"/>
        <w:ind w:firstLine="709"/>
        <w:jc w:val="both"/>
        <w:rPr>
          <w:lang w:bidi="ru-RU"/>
        </w:rPr>
      </w:pPr>
      <w:r w:rsidRPr="006A3D72">
        <w:rPr>
          <w:lang w:bidi="ru-RU"/>
        </w:rPr>
        <w:t>Котельная расположена по адресу ул. Саратовская, 1г/9. Дата ввода котельной в эксплуатацию – 1978 г.</w:t>
      </w:r>
    </w:p>
    <w:p w14:paraId="113A434F" w14:textId="5211BE44" w:rsidR="0065103D" w:rsidRPr="006A3D72" w:rsidRDefault="0065103D" w:rsidP="005D0817">
      <w:pPr>
        <w:pStyle w:val="aa"/>
        <w:ind w:firstLine="709"/>
        <w:jc w:val="both"/>
        <w:rPr>
          <w:lang w:bidi="ru-RU"/>
        </w:rPr>
      </w:pPr>
      <w:r w:rsidRPr="006A3D72">
        <w:rPr>
          <w:lang w:bidi="ru-RU"/>
        </w:rPr>
        <w:t>Основным видом топлива котельной является каменный уголь. Аварийное топливо − каменный уголь.</w:t>
      </w:r>
    </w:p>
    <w:p w14:paraId="0334D950" w14:textId="77777777" w:rsidR="0065103D" w:rsidRPr="006A3D72" w:rsidRDefault="0065103D" w:rsidP="005D0817">
      <w:pPr>
        <w:pStyle w:val="aa"/>
        <w:ind w:firstLine="709"/>
        <w:jc w:val="both"/>
        <w:rPr>
          <w:lang w:bidi="ru-RU"/>
        </w:rPr>
      </w:pPr>
      <w:r w:rsidRPr="006A3D72">
        <w:rPr>
          <w:lang w:bidi="ru-RU"/>
        </w:rPr>
        <w:t>Котельная отпускает тепловую энергию потребителям в горячей (сетевой) воде. Котельная подает сетевую воду на отопление, вентиляцию и горячее водоснабжение промышленных и жилых объектов. Тепловые сети обслуживает ООО «Прогресс» до стен жилых домов. ИТП в подвалах жилых домов на балансе и обслуживании ООО «Прогресс».</w:t>
      </w:r>
    </w:p>
    <w:p w14:paraId="56F1C04A" w14:textId="5DF90BCC" w:rsidR="00284B38" w:rsidRPr="006A3D72" w:rsidRDefault="0065103D" w:rsidP="005D0817">
      <w:pPr>
        <w:pStyle w:val="aa"/>
        <w:ind w:firstLine="709"/>
        <w:jc w:val="both"/>
        <w:rPr>
          <w:lang w:bidi="ru-RU"/>
        </w:rPr>
      </w:pPr>
      <w:r w:rsidRPr="006A3D72">
        <w:rPr>
          <w:lang w:bidi="ru-RU"/>
        </w:rPr>
        <w:t xml:space="preserve">Котельная оборудована тремя водогрейными котлами ДКВР20-13, производства Бийского котельного завода (паровые − переведены в водогрейный режим). В таблице </w:t>
      </w:r>
      <w:r w:rsidR="00284B38" w:rsidRPr="006A3D72">
        <w:rPr>
          <w:lang w:bidi="ru-RU"/>
        </w:rPr>
        <w:t>2.1.2.18</w:t>
      </w:r>
      <w:r w:rsidRPr="006A3D72">
        <w:rPr>
          <w:lang w:bidi="ru-RU"/>
        </w:rPr>
        <w:t xml:space="preserve"> приведены данные о котельном оборудовании, установленном на котельной МУП «Котельная Ложок»».</w:t>
      </w:r>
    </w:p>
    <w:p w14:paraId="10831131" w14:textId="77777777" w:rsidR="00284B38" w:rsidRPr="006A3D72" w:rsidRDefault="00284B38" w:rsidP="00284B38">
      <w:pPr>
        <w:pStyle w:val="aa"/>
        <w:jc w:val="both"/>
        <w:rPr>
          <w:lang w:bidi="ru-RU"/>
        </w:rPr>
      </w:pPr>
    </w:p>
    <w:p w14:paraId="0B4923B1" w14:textId="0BCD13F9" w:rsidR="0065103D" w:rsidRPr="006A3D72" w:rsidRDefault="0065103D" w:rsidP="00284B38">
      <w:pPr>
        <w:pStyle w:val="aa"/>
        <w:jc w:val="both"/>
        <w:rPr>
          <w:b/>
          <w:bCs/>
          <w:lang w:bidi="ru-RU"/>
        </w:rPr>
      </w:pPr>
      <w:r w:rsidRPr="006A3D72">
        <w:rPr>
          <w:b/>
          <w:bCs/>
          <w:lang w:bidi="ru-RU"/>
        </w:rPr>
        <w:t xml:space="preserve">Таблица </w:t>
      </w:r>
      <w:r w:rsidR="00284B38" w:rsidRPr="006A3D72">
        <w:rPr>
          <w:b/>
          <w:bCs/>
          <w:lang w:bidi="ru-RU"/>
        </w:rPr>
        <w:t>2.1.2.18 -</w:t>
      </w:r>
      <w:r w:rsidRPr="006A3D72">
        <w:rPr>
          <w:b/>
          <w:bCs/>
          <w:lang w:bidi="ru-RU"/>
        </w:rPr>
        <w:t xml:space="preserve"> Состав котельного оборудования котельной МУП «Котельная Ложок»</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3"/>
        <w:gridCol w:w="1305"/>
        <w:gridCol w:w="1701"/>
        <w:gridCol w:w="2027"/>
        <w:gridCol w:w="1233"/>
        <w:gridCol w:w="1417"/>
        <w:gridCol w:w="1418"/>
      </w:tblGrid>
      <w:tr w:rsidR="00284B38" w:rsidRPr="006A3D72" w14:paraId="1925EEC4" w14:textId="77777777" w:rsidTr="00284B38">
        <w:trPr>
          <w:trHeight w:val="20"/>
        </w:trPr>
        <w:tc>
          <w:tcPr>
            <w:tcW w:w="533" w:type="dxa"/>
            <w:shd w:val="clear" w:color="auto" w:fill="F2F2F2" w:themeFill="background1" w:themeFillShade="F2"/>
            <w:vAlign w:val="center"/>
          </w:tcPr>
          <w:p w14:paraId="0FEAFB32" w14:textId="77777777" w:rsidR="0065103D" w:rsidRPr="006A3D72" w:rsidRDefault="0065103D" w:rsidP="00284B38">
            <w:pPr>
              <w:pStyle w:val="aa"/>
              <w:jc w:val="center"/>
              <w:rPr>
                <w:sz w:val="22"/>
                <w:szCs w:val="20"/>
                <w:lang w:bidi="ru-RU"/>
              </w:rPr>
            </w:pPr>
            <w:r w:rsidRPr="006A3D72">
              <w:rPr>
                <w:sz w:val="22"/>
                <w:szCs w:val="20"/>
                <w:lang w:bidi="ru-RU"/>
              </w:rPr>
              <w:t>№ п.п</w:t>
            </w:r>
          </w:p>
        </w:tc>
        <w:tc>
          <w:tcPr>
            <w:tcW w:w="1305" w:type="dxa"/>
            <w:shd w:val="clear" w:color="auto" w:fill="F2F2F2" w:themeFill="background1" w:themeFillShade="F2"/>
            <w:vAlign w:val="center"/>
          </w:tcPr>
          <w:p w14:paraId="44B361FD" w14:textId="77777777" w:rsidR="0065103D" w:rsidRPr="006A3D72" w:rsidRDefault="0065103D" w:rsidP="00284B38">
            <w:pPr>
              <w:pStyle w:val="aa"/>
              <w:jc w:val="center"/>
              <w:rPr>
                <w:sz w:val="22"/>
                <w:szCs w:val="20"/>
                <w:lang w:bidi="ru-RU"/>
              </w:rPr>
            </w:pPr>
            <w:r w:rsidRPr="006A3D72">
              <w:rPr>
                <w:sz w:val="22"/>
                <w:szCs w:val="20"/>
                <w:lang w:bidi="ru-RU"/>
              </w:rPr>
              <w:t>Источник тепловой энергии</w:t>
            </w:r>
          </w:p>
        </w:tc>
        <w:tc>
          <w:tcPr>
            <w:tcW w:w="1701" w:type="dxa"/>
            <w:shd w:val="clear" w:color="auto" w:fill="F2F2F2" w:themeFill="background1" w:themeFillShade="F2"/>
            <w:vAlign w:val="center"/>
          </w:tcPr>
          <w:p w14:paraId="4453F3AC" w14:textId="77777777" w:rsidR="0065103D" w:rsidRPr="006A3D72" w:rsidRDefault="0065103D" w:rsidP="00284B38">
            <w:pPr>
              <w:pStyle w:val="aa"/>
              <w:jc w:val="center"/>
              <w:rPr>
                <w:sz w:val="22"/>
                <w:szCs w:val="20"/>
                <w:lang w:bidi="ru-RU"/>
              </w:rPr>
            </w:pPr>
            <w:r w:rsidRPr="006A3D72">
              <w:rPr>
                <w:sz w:val="22"/>
                <w:szCs w:val="20"/>
                <w:lang w:bidi="ru-RU"/>
              </w:rPr>
              <w:t>Марка котла</w:t>
            </w:r>
          </w:p>
        </w:tc>
        <w:tc>
          <w:tcPr>
            <w:tcW w:w="2027" w:type="dxa"/>
            <w:shd w:val="clear" w:color="auto" w:fill="F2F2F2" w:themeFill="background1" w:themeFillShade="F2"/>
            <w:vAlign w:val="center"/>
          </w:tcPr>
          <w:p w14:paraId="2077553C" w14:textId="1EE5B2D7" w:rsidR="0065103D" w:rsidRPr="006A3D72" w:rsidRDefault="0065103D" w:rsidP="00284B38">
            <w:pPr>
              <w:pStyle w:val="aa"/>
              <w:jc w:val="center"/>
              <w:rPr>
                <w:sz w:val="22"/>
                <w:szCs w:val="20"/>
                <w:lang w:bidi="ru-RU"/>
              </w:rPr>
            </w:pPr>
            <w:r w:rsidRPr="006A3D72">
              <w:rPr>
                <w:sz w:val="22"/>
                <w:szCs w:val="20"/>
                <w:lang w:bidi="ru-RU"/>
              </w:rPr>
              <w:t>Номинальная/фактическая производит., Гкал/ч, (т/ч)</w:t>
            </w:r>
          </w:p>
        </w:tc>
        <w:tc>
          <w:tcPr>
            <w:tcW w:w="1233" w:type="dxa"/>
            <w:shd w:val="clear" w:color="auto" w:fill="F2F2F2" w:themeFill="background1" w:themeFillShade="F2"/>
            <w:vAlign w:val="center"/>
          </w:tcPr>
          <w:p w14:paraId="2C863B0B" w14:textId="77777777" w:rsidR="0065103D" w:rsidRPr="006A3D72" w:rsidRDefault="0065103D" w:rsidP="00284B38">
            <w:pPr>
              <w:pStyle w:val="aa"/>
              <w:jc w:val="center"/>
              <w:rPr>
                <w:sz w:val="22"/>
                <w:szCs w:val="20"/>
                <w:lang w:bidi="ru-RU"/>
              </w:rPr>
            </w:pPr>
            <w:r w:rsidRPr="006A3D72">
              <w:rPr>
                <w:sz w:val="22"/>
                <w:szCs w:val="20"/>
                <w:lang w:bidi="ru-RU"/>
              </w:rPr>
              <w:t>Паспортный КПД, %</w:t>
            </w:r>
          </w:p>
        </w:tc>
        <w:tc>
          <w:tcPr>
            <w:tcW w:w="1417" w:type="dxa"/>
            <w:shd w:val="clear" w:color="auto" w:fill="F2F2F2" w:themeFill="background1" w:themeFillShade="F2"/>
            <w:vAlign w:val="center"/>
          </w:tcPr>
          <w:p w14:paraId="27F113ED" w14:textId="77777777" w:rsidR="0065103D" w:rsidRPr="006A3D72" w:rsidRDefault="0065103D" w:rsidP="00284B38">
            <w:pPr>
              <w:pStyle w:val="aa"/>
              <w:jc w:val="center"/>
              <w:rPr>
                <w:sz w:val="22"/>
                <w:szCs w:val="20"/>
                <w:lang w:bidi="ru-RU"/>
              </w:rPr>
            </w:pPr>
            <w:r w:rsidRPr="006A3D72">
              <w:rPr>
                <w:sz w:val="22"/>
                <w:szCs w:val="20"/>
                <w:lang w:bidi="ru-RU"/>
              </w:rPr>
              <w:t>Год ввода в эксплуатацию</w:t>
            </w:r>
          </w:p>
        </w:tc>
        <w:tc>
          <w:tcPr>
            <w:tcW w:w="1418" w:type="dxa"/>
            <w:shd w:val="clear" w:color="auto" w:fill="F2F2F2" w:themeFill="background1" w:themeFillShade="F2"/>
            <w:vAlign w:val="center"/>
          </w:tcPr>
          <w:p w14:paraId="6696454F" w14:textId="4CDC66FC" w:rsidR="0065103D" w:rsidRPr="006A3D72" w:rsidRDefault="0065103D" w:rsidP="00284B38">
            <w:pPr>
              <w:pStyle w:val="aa"/>
              <w:jc w:val="center"/>
              <w:rPr>
                <w:sz w:val="22"/>
                <w:szCs w:val="20"/>
                <w:lang w:bidi="ru-RU"/>
              </w:rPr>
            </w:pPr>
            <w:r w:rsidRPr="006A3D72">
              <w:rPr>
                <w:sz w:val="22"/>
                <w:szCs w:val="20"/>
                <w:lang w:bidi="ru-RU"/>
              </w:rPr>
              <w:t>Доля выработки</w:t>
            </w:r>
          </w:p>
          <w:p w14:paraId="2DEDDC37" w14:textId="77777777" w:rsidR="0065103D" w:rsidRPr="006A3D72" w:rsidRDefault="0065103D" w:rsidP="00284B38">
            <w:pPr>
              <w:pStyle w:val="aa"/>
              <w:jc w:val="center"/>
              <w:rPr>
                <w:sz w:val="22"/>
                <w:szCs w:val="20"/>
                <w:lang w:bidi="ru-RU"/>
              </w:rPr>
            </w:pPr>
            <w:r w:rsidRPr="006A3D72">
              <w:rPr>
                <w:sz w:val="22"/>
                <w:szCs w:val="20"/>
                <w:lang w:bidi="ru-RU"/>
              </w:rPr>
              <w:t>теплаза 2016 г.</w:t>
            </w:r>
          </w:p>
        </w:tc>
      </w:tr>
      <w:tr w:rsidR="0065103D" w:rsidRPr="006A3D72" w14:paraId="77A19BD8" w14:textId="77777777" w:rsidTr="00284B38">
        <w:trPr>
          <w:trHeight w:val="20"/>
        </w:trPr>
        <w:tc>
          <w:tcPr>
            <w:tcW w:w="533" w:type="dxa"/>
            <w:vMerge w:val="restart"/>
            <w:shd w:val="clear" w:color="auto" w:fill="auto"/>
            <w:vAlign w:val="center"/>
          </w:tcPr>
          <w:p w14:paraId="409A8475" w14:textId="77777777" w:rsidR="0065103D" w:rsidRPr="006A3D72" w:rsidRDefault="0065103D" w:rsidP="00284B38">
            <w:pPr>
              <w:pStyle w:val="aa"/>
              <w:jc w:val="center"/>
              <w:rPr>
                <w:sz w:val="22"/>
                <w:szCs w:val="20"/>
                <w:lang w:bidi="ru-RU"/>
              </w:rPr>
            </w:pPr>
            <w:r w:rsidRPr="006A3D72">
              <w:rPr>
                <w:sz w:val="22"/>
                <w:szCs w:val="20"/>
                <w:lang w:bidi="ru-RU"/>
              </w:rPr>
              <w:t>1</w:t>
            </w:r>
          </w:p>
        </w:tc>
        <w:tc>
          <w:tcPr>
            <w:tcW w:w="1305" w:type="dxa"/>
            <w:vMerge w:val="restart"/>
            <w:shd w:val="clear" w:color="auto" w:fill="auto"/>
            <w:vAlign w:val="center"/>
          </w:tcPr>
          <w:p w14:paraId="3DF71C5A" w14:textId="77777777" w:rsidR="0065103D" w:rsidRPr="006A3D72" w:rsidRDefault="0065103D" w:rsidP="00284B38">
            <w:pPr>
              <w:pStyle w:val="aa"/>
              <w:jc w:val="center"/>
              <w:rPr>
                <w:sz w:val="22"/>
                <w:szCs w:val="20"/>
                <w:lang w:bidi="ru-RU"/>
              </w:rPr>
            </w:pPr>
            <w:r w:rsidRPr="006A3D72">
              <w:rPr>
                <w:sz w:val="22"/>
                <w:szCs w:val="20"/>
                <w:lang w:bidi="ru-RU"/>
              </w:rPr>
              <w:t>МУП «Котельная Ложок»</w:t>
            </w:r>
          </w:p>
        </w:tc>
        <w:tc>
          <w:tcPr>
            <w:tcW w:w="1701" w:type="dxa"/>
            <w:shd w:val="clear" w:color="auto" w:fill="auto"/>
            <w:vAlign w:val="center"/>
          </w:tcPr>
          <w:p w14:paraId="4C077C3E" w14:textId="77777777" w:rsidR="0065103D" w:rsidRPr="006A3D72" w:rsidRDefault="0065103D" w:rsidP="00284B38">
            <w:pPr>
              <w:pStyle w:val="aa"/>
              <w:jc w:val="center"/>
              <w:rPr>
                <w:sz w:val="22"/>
                <w:szCs w:val="20"/>
                <w:lang w:bidi="ru-RU"/>
              </w:rPr>
            </w:pPr>
            <w:r w:rsidRPr="006A3D72">
              <w:rPr>
                <w:sz w:val="22"/>
                <w:szCs w:val="20"/>
                <w:lang w:bidi="ru-RU"/>
              </w:rPr>
              <w:t>Водогрейный ДКВР20-13</w:t>
            </w:r>
          </w:p>
        </w:tc>
        <w:tc>
          <w:tcPr>
            <w:tcW w:w="2027" w:type="dxa"/>
            <w:shd w:val="clear" w:color="auto" w:fill="auto"/>
            <w:vAlign w:val="center"/>
          </w:tcPr>
          <w:p w14:paraId="5636354F" w14:textId="77777777" w:rsidR="0065103D" w:rsidRPr="006A3D72" w:rsidRDefault="0065103D" w:rsidP="00284B38">
            <w:pPr>
              <w:pStyle w:val="aa"/>
              <w:jc w:val="center"/>
              <w:rPr>
                <w:sz w:val="22"/>
                <w:szCs w:val="20"/>
                <w:lang w:bidi="ru-RU"/>
              </w:rPr>
            </w:pPr>
            <w:r w:rsidRPr="006A3D72">
              <w:rPr>
                <w:sz w:val="22"/>
                <w:szCs w:val="20"/>
                <w:lang w:bidi="ru-RU"/>
              </w:rPr>
              <w:t>13,3</w:t>
            </w:r>
          </w:p>
        </w:tc>
        <w:tc>
          <w:tcPr>
            <w:tcW w:w="1233" w:type="dxa"/>
            <w:shd w:val="clear" w:color="auto" w:fill="auto"/>
            <w:vAlign w:val="center"/>
          </w:tcPr>
          <w:p w14:paraId="78A7E8EB" w14:textId="77777777" w:rsidR="0065103D" w:rsidRPr="006A3D72" w:rsidRDefault="0065103D" w:rsidP="00284B38">
            <w:pPr>
              <w:pStyle w:val="aa"/>
              <w:jc w:val="center"/>
              <w:rPr>
                <w:sz w:val="22"/>
                <w:szCs w:val="20"/>
                <w:lang w:bidi="ru-RU"/>
              </w:rPr>
            </w:pPr>
            <w:r w:rsidRPr="006A3D72">
              <w:rPr>
                <w:sz w:val="22"/>
                <w:szCs w:val="20"/>
                <w:lang w:bidi="ru-RU"/>
              </w:rPr>
              <w:t>82,8</w:t>
            </w:r>
          </w:p>
        </w:tc>
        <w:tc>
          <w:tcPr>
            <w:tcW w:w="1417" w:type="dxa"/>
            <w:shd w:val="clear" w:color="auto" w:fill="auto"/>
            <w:vAlign w:val="center"/>
          </w:tcPr>
          <w:p w14:paraId="5C9F7BAD" w14:textId="77777777" w:rsidR="0065103D" w:rsidRPr="006A3D72" w:rsidRDefault="0065103D" w:rsidP="00284B38">
            <w:pPr>
              <w:pStyle w:val="aa"/>
              <w:jc w:val="center"/>
              <w:rPr>
                <w:sz w:val="22"/>
                <w:szCs w:val="20"/>
                <w:lang w:bidi="ru-RU"/>
              </w:rPr>
            </w:pPr>
            <w:r w:rsidRPr="006A3D72">
              <w:rPr>
                <w:sz w:val="22"/>
                <w:szCs w:val="20"/>
                <w:lang w:bidi="ru-RU"/>
              </w:rPr>
              <w:t>1978</w:t>
            </w:r>
          </w:p>
        </w:tc>
        <w:tc>
          <w:tcPr>
            <w:tcW w:w="1418" w:type="dxa"/>
            <w:shd w:val="clear" w:color="auto" w:fill="auto"/>
            <w:vAlign w:val="center"/>
          </w:tcPr>
          <w:p w14:paraId="6D5882DF" w14:textId="77777777" w:rsidR="0065103D" w:rsidRPr="006A3D72" w:rsidRDefault="0065103D" w:rsidP="00284B38">
            <w:pPr>
              <w:pStyle w:val="aa"/>
              <w:jc w:val="center"/>
              <w:rPr>
                <w:sz w:val="22"/>
                <w:szCs w:val="20"/>
                <w:lang w:bidi="ru-RU"/>
              </w:rPr>
            </w:pPr>
            <w:r w:rsidRPr="006A3D72">
              <w:rPr>
                <w:sz w:val="22"/>
                <w:szCs w:val="20"/>
                <w:lang w:bidi="ru-RU"/>
              </w:rPr>
              <w:t>40</w:t>
            </w:r>
          </w:p>
        </w:tc>
      </w:tr>
      <w:tr w:rsidR="0065103D" w:rsidRPr="006A3D72" w14:paraId="44A3B361" w14:textId="77777777" w:rsidTr="00284B38">
        <w:trPr>
          <w:trHeight w:val="20"/>
        </w:trPr>
        <w:tc>
          <w:tcPr>
            <w:tcW w:w="533" w:type="dxa"/>
            <w:vMerge/>
            <w:tcBorders>
              <w:top w:val="nil"/>
            </w:tcBorders>
            <w:shd w:val="clear" w:color="auto" w:fill="auto"/>
            <w:vAlign w:val="center"/>
          </w:tcPr>
          <w:p w14:paraId="0DE4B0F9" w14:textId="77777777" w:rsidR="0065103D" w:rsidRPr="006A3D72" w:rsidRDefault="0065103D" w:rsidP="00284B38">
            <w:pPr>
              <w:pStyle w:val="aa"/>
              <w:jc w:val="center"/>
              <w:rPr>
                <w:sz w:val="22"/>
                <w:szCs w:val="20"/>
                <w:lang w:bidi="ru-RU"/>
              </w:rPr>
            </w:pPr>
          </w:p>
        </w:tc>
        <w:tc>
          <w:tcPr>
            <w:tcW w:w="1305" w:type="dxa"/>
            <w:vMerge/>
            <w:tcBorders>
              <w:top w:val="nil"/>
            </w:tcBorders>
            <w:shd w:val="clear" w:color="auto" w:fill="auto"/>
            <w:vAlign w:val="center"/>
          </w:tcPr>
          <w:p w14:paraId="1965EB8B" w14:textId="77777777" w:rsidR="0065103D" w:rsidRPr="006A3D72" w:rsidRDefault="0065103D" w:rsidP="00284B38">
            <w:pPr>
              <w:pStyle w:val="aa"/>
              <w:jc w:val="center"/>
              <w:rPr>
                <w:sz w:val="22"/>
                <w:szCs w:val="20"/>
                <w:lang w:bidi="ru-RU"/>
              </w:rPr>
            </w:pPr>
          </w:p>
        </w:tc>
        <w:tc>
          <w:tcPr>
            <w:tcW w:w="1701" w:type="dxa"/>
            <w:shd w:val="clear" w:color="auto" w:fill="auto"/>
            <w:vAlign w:val="center"/>
          </w:tcPr>
          <w:p w14:paraId="7609F7FA" w14:textId="77777777" w:rsidR="0065103D" w:rsidRPr="006A3D72" w:rsidRDefault="0065103D" w:rsidP="00284B38">
            <w:pPr>
              <w:pStyle w:val="aa"/>
              <w:jc w:val="center"/>
              <w:rPr>
                <w:sz w:val="22"/>
                <w:szCs w:val="20"/>
                <w:lang w:bidi="ru-RU"/>
              </w:rPr>
            </w:pPr>
            <w:r w:rsidRPr="006A3D72">
              <w:rPr>
                <w:sz w:val="22"/>
                <w:szCs w:val="20"/>
                <w:lang w:bidi="ru-RU"/>
              </w:rPr>
              <w:t>Водогрейный ДКВР20-13</w:t>
            </w:r>
          </w:p>
        </w:tc>
        <w:tc>
          <w:tcPr>
            <w:tcW w:w="2027" w:type="dxa"/>
            <w:shd w:val="clear" w:color="auto" w:fill="auto"/>
            <w:vAlign w:val="center"/>
          </w:tcPr>
          <w:p w14:paraId="777B32C5" w14:textId="77777777" w:rsidR="0065103D" w:rsidRPr="006A3D72" w:rsidRDefault="0065103D" w:rsidP="00284B38">
            <w:pPr>
              <w:pStyle w:val="aa"/>
              <w:jc w:val="center"/>
              <w:rPr>
                <w:sz w:val="22"/>
                <w:szCs w:val="20"/>
                <w:lang w:bidi="ru-RU"/>
              </w:rPr>
            </w:pPr>
            <w:r w:rsidRPr="006A3D72">
              <w:rPr>
                <w:sz w:val="22"/>
                <w:szCs w:val="20"/>
                <w:lang w:bidi="ru-RU"/>
              </w:rPr>
              <w:t>13,3</w:t>
            </w:r>
          </w:p>
        </w:tc>
        <w:tc>
          <w:tcPr>
            <w:tcW w:w="1233" w:type="dxa"/>
            <w:shd w:val="clear" w:color="auto" w:fill="auto"/>
            <w:vAlign w:val="center"/>
          </w:tcPr>
          <w:p w14:paraId="4C57A0A2" w14:textId="77777777" w:rsidR="0065103D" w:rsidRPr="006A3D72" w:rsidRDefault="0065103D" w:rsidP="00284B38">
            <w:pPr>
              <w:pStyle w:val="aa"/>
              <w:jc w:val="center"/>
              <w:rPr>
                <w:sz w:val="22"/>
                <w:szCs w:val="20"/>
                <w:lang w:bidi="ru-RU"/>
              </w:rPr>
            </w:pPr>
            <w:r w:rsidRPr="006A3D72">
              <w:rPr>
                <w:sz w:val="22"/>
                <w:szCs w:val="20"/>
                <w:lang w:bidi="ru-RU"/>
              </w:rPr>
              <w:t>82,8</w:t>
            </w:r>
          </w:p>
        </w:tc>
        <w:tc>
          <w:tcPr>
            <w:tcW w:w="1417" w:type="dxa"/>
            <w:shd w:val="clear" w:color="auto" w:fill="auto"/>
            <w:vAlign w:val="center"/>
          </w:tcPr>
          <w:p w14:paraId="58BA4470" w14:textId="77777777" w:rsidR="0065103D" w:rsidRPr="006A3D72" w:rsidRDefault="0065103D" w:rsidP="00284B38">
            <w:pPr>
              <w:pStyle w:val="aa"/>
              <w:jc w:val="center"/>
              <w:rPr>
                <w:sz w:val="22"/>
                <w:szCs w:val="20"/>
                <w:lang w:bidi="ru-RU"/>
              </w:rPr>
            </w:pPr>
            <w:r w:rsidRPr="006A3D72">
              <w:rPr>
                <w:sz w:val="22"/>
                <w:szCs w:val="20"/>
                <w:lang w:bidi="ru-RU"/>
              </w:rPr>
              <w:t>1978</w:t>
            </w:r>
          </w:p>
        </w:tc>
        <w:tc>
          <w:tcPr>
            <w:tcW w:w="1418" w:type="dxa"/>
            <w:shd w:val="clear" w:color="auto" w:fill="auto"/>
            <w:vAlign w:val="center"/>
          </w:tcPr>
          <w:p w14:paraId="7CE05181" w14:textId="77777777" w:rsidR="0065103D" w:rsidRPr="006A3D72" w:rsidRDefault="0065103D" w:rsidP="00284B38">
            <w:pPr>
              <w:pStyle w:val="aa"/>
              <w:jc w:val="center"/>
              <w:rPr>
                <w:sz w:val="22"/>
                <w:szCs w:val="20"/>
                <w:lang w:bidi="ru-RU"/>
              </w:rPr>
            </w:pPr>
            <w:r w:rsidRPr="006A3D72">
              <w:rPr>
                <w:sz w:val="22"/>
                <w:szCs w:val="20"/>
                <w:lang w:bidi="ru-RU"/>
              </w:rPr>
              <w:t>30</w:t>
            </w:r>
          </w:p>
        </w:tc>
      </w:tr>
      <w:tr w:rsidR="0065103D" w:rsidRPr="006A3D72" w14:paraId="6FA4A567" w14:textId="77777777" w:rsidTr="00284B38">
        <w:trPr>
          <w:trHeight w:val="20"/>
        </w:trPr>
        <w:tc>
          <w:tcPr>
            <w:tcW w:w="533" w:type="dxa"/>
            <w:vMerge/>
            <w:tcBorders>
              <w:top w:val="nil"/>
            </w:tcBorders>
            <w:shd w:val="clear" w:color="auto" w:fill="auto"/>
            <w:vAlign w:val="center"/>
          </w:tcPr>
          <w:p w14:paraId="57257145" w14:textId="77777777" w:rsidR="0065103D" w:rsidRPr="006A3D72" w:rsidRDefault="0065103D" w:rsidP="00284B38">
            <w:pPr>
              <w:pStyle w:val="aa"/>
              <w:jc w:val="center"/>
              <w:rPr>
                <w:sz w:val="22"/>
                <w:szCs w:val="20"/>
                <w:lang w:bidi="ru-RU"/>
              </w:rPr>
            </w:pPr>
          </w:p>
        </w:tc>
        <w:tc>
          <w:tcPr>
            <w:tcW w:w="1305" w:type="dxa"/>
            <w:vMerge/>
            <w:tcBorders>
              <w:top w:val="nil"/>
            </w:tcBorders>
            <w:shd w:val="clear" w:color="auto" w:fill="auto"/>
            <w:vAlign w:val="center"/>
          </w:tcPr>
          <w:p w14:paraId="52774685" w14:textId="77777777" w:rsidR="0065103D" w:rsidRPr="006A3D72" w:rsidRDefault="0065103D" w:rsidP="00284B38">
            <w:pPr>
              <w:pStyle w:val="aa"/>
              <w:jc w:val="center"/>
              <w:rPr>
                <w:sz w:val="22"/>
                <w:szCs w:val="20"/>
                <w:lang w:bidi="ru-RU"/>
              </w:rPr>
            </w:pPr>
          </w:p>
        </w:tc>
        <w:tc>
          <w:tcPr>
            <w:tcW w:w="1701" w:type="dxa"/>
            <w:shd w:val="clear" w:color="auto" w:fill="auto"/>
            <w:vAlign w:val="center"/>
          </w:tcPr>
          <w:p w14:paraId="44D95015" w14:textId="77777777" w:rsidR="0065103D" w:rsidRPr="006A3D72" w:rsidRDefault="0065103D" w:rsidP="00284B38">
            <w:pPr>
              <w:pStyle w:val="aa"/>
              <w:jc w:val="center"/>
              <w:rPr>
                <w:sz w:val="22"/>
                <w:szCs w:val="20"/>
                <w:lang w:bidi="ru-RU"/>
              </w:rPr>
            </w:pPr>
            <w:r w:rsidRPr="006A3D72">
              <w:rPr>
                <w:sz w:val="22"/>
                <w:szCs w:val="20"/>
                <w:lang w:bidi="ru-RU"/>
              </w:rPr>
              <w:t xml:space="preserve">Водогрейный </w:t>
            </w:r>
            <w:r w:rsidRPr="006A3D72">
              <w:rPr>
                <w:sz w:val="22"/>
                <w:szCs w:val="20"/>
                <w:lang w:bidi="ru-RU"/>
              </w:rPr>
              <w:lastRenderedPageBreak/>
              <w:t>ДКВР20-13</w:t>
            </w:r>
          </w:p>
        </w:tc>
        <w:tc>
          <w:tcPr>
            <w:tcW w:w="2027" w:type="dxa"/>
            <w:shd w:val="clear" w:color="auto" w:fill="auto"/>
            <w:vAlign w:val="center"/>
          </w:tcPr>
          <w:p w14:paraId="5FE20174" w14:textId="77777777" w:rsidR="0065103D" w:rsidRPr="006A3D72" w:rsidRDefault="0065103D" w:rsidP="00284B38">
            <w:pPr>
              <w:pStyle w:val="aa"/>
              <w:jc w:val="center"/>
              <w:rPr>
                <w:sz w:val="22"/>
                <w:szCs w:val="20"/>
                <w:lang w:bidi="ru-RU"/>
              </w:rPr>
            </w:pPr>
            <w:r w:rsidRPr="006A3D72">
              <w:rPr>
                <w:sz w:val="22"/>
                <w:szCs w:val="20"/>
                <w:lang w:bidi="ru-RU"/>
              </w:rPr>
              <w:lastRenderedPageBreak/>
              <w:t>13,3</w:t>
            </w:r>
          </w:p>
        </w:tc>
        <w:tc>
          <w:tcPr>
            <w:tcW w:w="1233" w:type="dxa"/>
            <w:shd w:val="clear" w:color="auto" w:fill="auto"/>
            <w:vAlign w:val="center"/>
          </w:tcPr>
          <w:p w14:paraId="7C5EB872" w14:textId="77777777" w:rsidR="0065103D" w:rsidRPr="006A3D72" w:rsidRDefault="0065103D" w:rsidP="00284B38">
            <w:pPr>
              <w:pStyle w:val="aa"/>
              <w:jc w:val="center"/>
              <w:rPr>
                <w:sz w:val="22"/>
                <w:szCs w:val="20"/>
                <w:lang w:bidi="ru-RU"/>
              </w:rPr>
            </w:pPr>
            <w:r w:rsidRPr="006A3D72">
              <w:rPr>
                <w:sz w:val="22"/>
                <w:szCs w:val="20"/>
                <w:lang w:bidi="ru-RU"/>
              </w:rPr>
              <w:t>82,8</w:t>
            </w:r>
          </w:p>
        </w:tc>
        <w:tc>
          <w:tcPr>
            <w:tcW w:w="1417" w:type="dxa"/>
            <w:shd w:val="clear" w:color="auto" w:fill="auto"/>
            <w:vAlign w:val="center"/>
          </w:tcPr>
          <w:p w14:paraId="58D6F08A" w14:textId="77777777" w:rsidR="0065103D" w:rsidRPr="006A3D72" w:rsidRDefault="0065103D" w:rsidP="00284B38">
            <w:pPr>
              <w:pStyle w:val="aa"/>
              <w:jc w:val="center"/>
              <w:rPr>
                <w:sz w:val="22"/>
                <w:szCs w:val="20"/>
                <w:lang w:bidi="ru-RU"/>
              </w:rPr>
            </w:pPr>
            <w:r w:rsidRPr="006A3D72">
              <w:rPr>
                <w:sz w:val="22"/>
                <w:szCs w:val="20"/>
                <w:lang w:bidi="ru-RU"/>
              </w:rPr>
              <w:t>1982</w:t>
            </w:r>
          </w:p>
        </w:tc>
        <w:tc>
          <w:tcPr>
            <w:tcW w:w="1418" w:type="dxa"/>
            <w:shd w:val="clear" w:color="auto" w:fill="auto"/>
            <w:vAlign w:val="center"/>
          </w:tcPr>
          <w:p w14:paraId="48D6B32D" w14:textId="77777777" w:rsidR="0065103D" w:rsidRPr="006A3D72" w:rsidRDefault="0065103D" w:rsidP="00284B38">
            <w:pPr>
              <w:pStyle w:val="aa"/>
              <w:jc w:val="center"/>
              <w:rPr>
                <w:sz w:val="22"/>
                <w:szCs w:val="20"/>
                <w:lang w:bidi="ru-RU"/>
              </w:rPr>
            </w:pPr>
            <w:r w:rsidRPr="006A3D72">
              <w:rPr>
                <w:sz w:val="22"/>
                <w:szCs w:val="20"/>
                <w:lang w:bidi="ru-RU"/>
              </w:rPr>
              <w:t>30</w:t>
            </w:r>
          </w:p>
        </w:tc>
      </w:tr>
    </w:tbl>
    <w:p w14:paraId="45B39773" w14:textId="77777777" w:rsidR="00284B38" w:rsidRPr="006A3D72" w:rsidRDefault="00284B38" w:rsidP="005D0817">
      <w:pPr>
        <w:pStyle w:val="aa"/>
        <w:ind w:firstLine="709"/>
        <w:jc w:val="both"/>
        <w:rPr>
          <w:lang w:bidi="ru-RU"/>
        </w:rPr>
      </w:pPr>
    </w:p>
    <w:p w14:paraId="361A33FA" w14:textId="641A412D" w:rsidR="0065103D" w:rsidRPr="006A3D72" w:rsidRDefault="0065103D" w:rsidP="005D0817">
      <w:pPr>
        <w:pStyle w:val="aa"/>
        <w:ind w:firstLine="709"/>
        <w:jc w:val="both"/>
        <w:rPr>
          <w:lang w:bidi="ru-RU"/>
        </w:rPr>
      </w:pPr>
      <w:r w:rsidRPr="006A3D72">
        <w:rPr>
          <w:lang w:bidi="ru-RU"/>
        </w:rPr>
        <w:t>аэрированную воду из баков запаса (2 бака емкостью по 400 м3) в обратный коллектор к сетевым насосам.</w:t>
      </w:r>
    </w:p>
    <w:p w14:paraId="2648CBD3" w14:textId="18AF9BF8" w:rsidR="0065103D" w:rsidRPr="006A3D72" w:rsidRDefault="0065103D" w:rsidP="005D0817">
      <w:pPr>
        <w:pStyle w:val="aa"/>
        <w:ind w:firstLine="709"/>
        <w:jc w:val="both"/>
        <w:rPr>
          <w:lang w:bidi="ru-RU"/>
        </w:rPr>
      </w:pPr>
      <w:r w:rsidRPr="006A3D72">
        <w:rPr>
          <w:lang w:bidi="ru-RU"/>
        </w:rPr>
        <w:t xml:space="preserve">В таблице </w:t>
      </w:r>
      <w:r w:rsidR="00284B38" w:rsidRPr="006A3D72">
        <w:rPr>
          <w:lang w:bidi="ru-RU"/>
        </w:rPr>
        <w:t xml:space="preserve">ниже </w:t>
      </w:r>
      <w:r w:rsidRPr="006A3D72">
        <w:rPr>
          <w:lang w:bidi="ru-RU"/>
        </w:rPr>
        <w:t>представлен состав оборудования насосных групп котельной МУП «Котельная Ложок».</w:t>
      </w:r>
    </w:p>
    <w:p w14:paraId="114098FD" w14:textId="77777777" w:rsidR="00284B38" w:rsidRPr="006A3D72" w:rsidRDefault="00284B38" w:rsidP="00284B38">
      <w:pPr>
        <w:pStyle w:val="aa"/>
        <w:jc w:val="both"/>
        <w:rPr>
          <w:lang w:bidi="ru-RU"/>
        </w:rPr>
      </w:pPr>
    </w:p>
    <w:p w14:paraId="51C01480" w14:textId="526E2F1F" w:rsidR="0065103D" w:rsidRPr="006A3D72" w:rsidRDefault="0065103D" w:rsidP="00284B38">
      <w:pPr>
        <w:pStyle w:val="aa"/>
        <w:jc w:val="both"/>
        <w:rPr>
          <w:b/>
          <w:bCs/>
          <w:lang w:bidi="ru-RU"/>
        </w:rPr>
      </w:pPr>
      <w:r w:rsidRPr="006A3D72">
        <w:rPr>
          <w:b/>
          <w:bCs/>
          <w:lang w:bidi="ru-RU"/>
        </w:rPr>
        <w:t xml:space="preserve">Таблица </w:t>
      </w:r>
      <w:r w:rsidR="00284B38" w:rsidRPr="006A3D72">
        <w:rPr>
          <w:b/>
          <w:bCs/>
          <w:lang w:bidi="ru-RU"/>
        </w:rPr>
        <w:t>2.1.2.19</w:t>
      </w:r>
      <w:r w:rsidRPr="006A3D72">
        <w:rPr>
          <w:b/>
          <w:bCs/>
          <w:lang w:bidi="ru-RU"/>
        </w:rPr>
        <w:t>. Состав оборудования насосных групп котельной МУП «Котельная Ложок»</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6"/>
        <w:gridCol w:w="1550"/>
        <w:gridCol w:w="1275"/>
        <w:gridCol w:w="1134"/>
        <w:gridCol w:w="1022"/>
        <w:gridCol w:w="924"/>
        <w:gridCol w:w="1740"/>
      </w:tblGrid>
      <w:tr w:rsidR="0065103D" w:rsidRPr="006A3D72" w14:paraId="2216C715" w14:textId="77777777" w:rsidTr="00F9021C">
        <w:trPr>
          <w:trHeight w:val="20"/>
          <w:tblHeader/>
        </w:trPr>
        <w:tc>
          <w:tcPr>
            <w:tcW w:w="1706" w:type="dxa"/>
            <w:shd w:val="clear" w:color="auto" w:fill="F2F2F2" w:themeFill="background1" w:themeFillShade="F2"/>
            <w:vAlign w:val="center"/>
          </w:tcPr>
          <w:p w14:paraId="50DF4AD7" w14:textId="49D46303" w:rsidR="0065103D" w:rsidRPr="006A3D72" w:rsidRDefault="0065103D" w:rsidP="00284B38">
            <w:pPr>
              <w:pStyle w:val="aa"/>
              <w:jc w:val="center"/>
              <w:rPr>
                <w:sz w:val="22"/>
                <w:lang w:bidi="ru-RU"/>
              </w:rPr>
            </w:pPr>
            <w:r w:rsidRPr="006A3D72">
              <w:rPr>
                <w:sz w:val="22"/>
                <w:lang w:bidi="ru-RU"/>
              </w:rPr>
              <w:t>Наименование насосной группы</w:t>
            </w:r>
          </w:p>
        </w:tc>
        <w:tc>
          <w:tcPr>
            <w:tcW w:w="1550" w:type="dxa"/>
            <w:shd w:val="clear" w:color="auto" w:fill="F2F2F2" w:themeFill="background1" w:themeFillShade="F2"/>
            <w:vAlign w:val="center"/>
          </w:tcPr>
          <w:p w14:paraId="2146F9DE" w14:textId="0A6AD008" w:rsidR="0065103D" w:rsidRPr="006A3D72" w:rsidRDefault="0065103D" w:rsidP="00284B38">
            <w:pPr>
              <w:pStyle w:val="aa"/>
              <w:jc w:val="center"/>
              <w:rPr>
                <w:sz w:val="22"/>
                <w:lang w:bidi="ru-RU"/>
              </w:rPr>
            </w:pPr>
            <w:r w:rsidRPr="006A3D72">
              <w:rPr>
                <w:sz w:val="22"/>
                <w:lang w:bidi="ru-RU"/>
              </w:rPr>
              <w:t>Марка оборудования</w:t>
            </w:r>
          </w:p>
        </w:tc>
        <w:tc>
          <w:tcPr>
            <w:tcW w:w="1275" w:type="dxa"/>
            <w:shd w:val="clear" w:color="auto" w:fill="F2F2F2" w:themeFill="background1" w:themeFillShade="F2"/>
            <w:vAlign w:val="center"/>
          </w:tcPr>
          <w:p w14:paraId="3AEC725F" w14:textId="3B1AC3DB" w:rsidR="0065103D" w:rsidRPr="006A3D72" w:rsidRDefault="0065103D" w:rsidP="00284B38">
            <w:pPr>
              <w:pStyle w:val="aa"/>
              <w:jc w:val="center"/>
              <w:rPr>
                <w:sz w:val="22"/>
                <w:lang w:bidi="ru-RU"/>
              </w:rPr>
            </w:pPr>
            <w:r w:rsidRPr="006A3D72">
              <w:rPr>
                <w:sz w:val="22"/>
                <w:lang w:bidi="ru-RU"/>
              </w:rPr>
              <w:t>Количество, шт.</w:t>
            </w:r>
          </w:p>
        </w:tc>
        <w:tc>
          <w:tcPr>
            <w:tcW w:w="1134" w:type="dxa"/>
            <w:shd w:val="clear" w:color="auto" w:fill="F2F2F2" w:themeFill="background1" w:themeFillShade="F2"/>
            <w:vAlign w:val="center"/>
          </w:tcPr>
          <w:p w14:paraId="1BEC6D3F" w14:textId="6A4B8680" w:rsidR="0065103D" w:rsidRPr="006A3D72" w:rsidRDefault="0065103D" w:rsidP="00284B38">
            <w:pPr>
              <w:pStyle w:val="aa"/>
              <w:jc w:val="center"/>
              <w:rPr>
                <w:sz w:val="22"/>
                <w:lang w:bidi="ru-RU"/>
              </w:rPr>
            </w:pPr>
            <w:r w:rsidRPr="006A3D72">
              <w:rPr>
                <w:sz w:val="22"/>
                <w:lang w:bidi="ru-RU"/>
              </w:rPr>
              <w:t>Мощность, кВт</w:t>
            </w:r>
          </w:p>
        </w:tc>
        <w:tc>
          <w:tcPr>
            <w:tcW w:w="1022" w:type="dxa"/>
            <w:shd w:val="clear" w:color="auto" w:fill="F2F2F2" w:themeFill="background1" w:themeFillShade="F2"/>
            <w:vAlign w:val="center"/>
          </w:tcPr>
          <w:p w14:paraId="5827CF58" w14:textId="6923EDE5" w:rsidR="0065103D" w:rsidRPr="006A3D72" w:rsidRDefault="0065103D" w:rsidP="00284B38">
            <w:pPr>
              <w:pStyle w:val="aa"/>
              <w:jc w:val="center"/>
              <w:rPr>
                <w:sz w:val="22"/>
                <w:lang w:bidi="ru-RU"/>
              </w:rPr>
            </w:pPr>
            <w:r w:rsidRPr="006A3D72">
              <w:rPr>
                <w:sz w:val="22"/>
                <w:lang w:bidi="ru-RU"/>
              </w:rPr>
              <w:t>Подача, м3/ч</w:t>
            </w:r>
          </w:p>
        </w:tc>
        <w:tc>
          <w:tcPr>
            <w:tcW w:w="924" w:type="dxa"/>
            <w:shd w:val="clear" w:color="auto" w:fill="F2F2F2" w:themeFill="background1" w:themeFillShade="F2"/>
            <w:vAlign w:val="center"/>
          </w:tcPr>
          <w:p w14:paraId="0A4A4B6C" w14:textId="77777777" w:rsidR="0065103D" w:rsidRPr="006A3D72" w:rsidRDefault="0065103D" w:rsidP="00284B38">
            <w:pPr>
              <w:pStyle w:val="aa"/>
              <w:jc w:val="center"/>
              <w:rPr>
                <w:sz w:val="22"/>
                <w:lang w:bidi="ru-RU"/>
              </w:rPr>
            </w:pPr>
            <w:r w:rsidRPr="006A3D72">
              <w:rPr>
                <w:sz w:val="22"/>
                <w:lang w:bidi="ru-RU"/>
              </w:rPr>
              <w:t>Напор, м в.ст.</w:t>
            </w:r>
          </w:p>
        </w:tc>
        <w:tc>
          <w:tcPr>
            <w:tcW w:w="1740" w:type="dxa"/>
            <w:shd w:val="clear" w:color="auto" w:fill="F2F2F2" w:themeFill="background1" w:themeFillShade="F2"/>
            <w:vAlign w:val="center"/>
          </w:tcPr>
          <w:p w14:paraId="5F3C29A7" w14:textId="64DA14E2" w:rsidR="0065103D" w:rsidRPr="006A3D72" w:rsidRDefault="0065103D" w:rsidP="00284B38">
            <w:pPr>
              <w:pStyle w:val="aa"/>
              <w:jc w:val="center"/>
              <w:rPr>
                <w:sz w:val="22"/>
                <w:lang w:bidi="ru-RU"/>
              </w:rPr>
            </w:pPr>
            <w:r w:rsidRPr="006A3D72">
              <w:rPr>
                <w:sz w:val="22"/>
                <w:lang w:bidi="ru-RU"/>
              </w:rPr>
              <w:t>Тип электродвигателя</w:t>
            </w:r>
          </w:p>
        </w:tc>
      </w:tr>
      <w:tr w:rsidR="0065103D" w:rsidRPr="006A3D72" w14:paraId="599FBB22" w14:textId="77777777" w:rsidTr="00F9021C">
        <w:trPr>
          <w:trHeight w:val="20"/>
        </w:trPr>
        <w:tc>
          <w:tcPr>
            <w:tcW w:w="1706" w:type="dxa"/>
            <w:vMerge w:val="restart"/>
            <w:shd w:val="clear" w:color="auto" w:fill="auto"/>
            <w:vAlign w:val="center"/>
          </w:tcPr>
          <w:p w14:paraId="5B4B49A6" w14:textId="77777777" w:rsidR="0065103D" w:rsidRPr="006A3D72" w:rsidRDefault="0065103D" w:rsidP="00284B38">
            <w:pPr>
              <w:pStyle w:val="aa"/>
              <w:jc w:val="center"/>
              <w:rPr>
                <w:sz w:val="22"/>
                <w:lang w:bidi="ru-RU"/>
              </w:rPr>
            </w:pPr>
            <w:r w:rsidRPr="006A3D72">
              <w:rPr>
                <w:sz w:val="22"/>
                <w:lang w:bidi="ru-RU"/>
              </w:rPr>
              <w:t>Сетевая</w:t>
            </w:r>
          </w:p>
        </w:tc>
        <w:tc>
          <w:tcPr>
            <w:tcW w:w="1550" w:type="dxa"/>
            <w:shd w:val="clear" w:color="auto" w:fill="auto"/>
            <w:vAlign w:val="center"/>
          </w:tcPr>
          <w:p w14:paraId="72553B65" w14:textId="77777777" w:rsidR="0065103D" w:rsidRPr="006A3D72" w:rsidRDefault="0065103D" w:rsidP="00284B38">
            <w:pPr>
              <w:pStyle w:val="aa"/>
              <w:jc w:val="center"/>
              <w:rPr>
                <w:sz w:val="22"/>
                <w:lang w:bidi="ru-RU"/>
              </w:rPr>
            </w:pPr>
            <w:r w:rsidRPr="006A3D72">
              <w:rPr>
                <w:sz w:val="22"/>
                <w:lang w:bidi="ru-RU"/>
              </w:rPr>
              <w:t>Д630-90</w:t>
            </w:r>
          </w:p>
        </w:tc>
        <w:tc>
          <w:tcPr>
            <w:tcW w:w="1275" w:type="dxa"/>
            <w:shd w:val="clear" w:color="auto" w:fill="auto"/>
            <w:vAlign w:val="center"/>
          </w:tcPr>
          <w:p w14:paraId="4AD48694" w14:textId="77777777" w:rsidR="0065103D" w:rsidRPr="006A3D72" w:rsidRDefault="0065103D" w:rsidP="00284B38">
            <w:pPr>
              <w:pStyle w:val="aa"/>
              <w:jc w:val="center"/>
              <w:rPr>
                <w:sz w:val="22"/>
                <w:lang w:bidi="ru-RU"/>
              </w:rPr>
            </w:pPr>
            <w:r w:rsidRPr="006A3D72">
              <w:rPr>
                <w:sz w:val="22"/>
                <w:lang w:bidi="ru-RU"/>
              </w:rPr>
              <w:t>2</w:t>
            </w:r>
          </w:p>
        </w:tc>
        <w:tc>
          <w:tcPr>
            <w:tcW w:w="1134" w:type="dxa"/>
            <w:shd w:val="clear" w:color="auto" w:fill="auto"/>
            <w:vAlign w:val="center"/>
          </w:tcPr>
          <w:p w14:paraId="563BC364" w14:textId="77777777" w:rsidR="0065103D" w:rsidRPr="006A3D72" w:rsidRDefault="0065103D" w:rsidP="00284B38">
            <w:pPr>
              <w:pStyle w:val="aa"/>
              <w:jc w:val="center"/>
              <w:rPr>
                <w:sz w:val="22"/>
                <w:lang w:bidi="ru-RU"/>
              </w:rPr>
            </w:pPr>
            <w:r w:rsidRPr="006A3D72">
              <w:rPr>
                <w:sz w:val="22"/>
                <w:lang w:bidi="ru-RU"/>
              </w:rPr>
              <w:t>250</w:t>
            </w:r>
          </w:p>
        </w:tc>
        <w:tc>
          <w:tcPr>
            <w:tcW w:w="1022" w:type="dxa"/>
            <w:shd w:val="clear" w:color="auto" w:fill="auto"/>
            <w:vAlign w:val="center"/>
          </w:tcPr>
          <w:p w14:paraId="4DC3B52F" w14:textId="77777777" w:rsidR="0065103D" w:rsidRPr="006A3D72" w:rsidRDefault="0065103D" w:rsidP="00284B38">
            <w:pPr>
              <w:pStyle w:val="aa"/>
              <w:jc w:val="center"/>
              <w:rPr>
                <w:sz w:val="22"/>
                <w:lang w:bidi="ru-RU"/>
              </w:rPr>
            </w:pPr>
            <w:r w:rsidRPr="006A3D72">
              <w:rPr>
                <w:sz w:val="22"/>
                <w:lang w:bidi="ru-RU"/>
              </w:rPr>
              <w:t>630</w:t>
            </w:r>
          </w:p>
        </w:tc>
        <w:tc>
          <w:tcPr>
            <w:tcW w:w="924" w:type="dxa"/>
            <w:shd w:val="clear" w:color="auto" w:fill="auto"/>
            <w:vAlign w:val="center"/>
          </w:tcPr>
          <w:p w14:paraId="680AAE74" w14:textId="77777777" w:rsidR="0065103D" w:rsidRPr="006A3D72" w:rsidRDefault="0065103D" w:rsidP="00284B38">
            <w:pPr>
              <w:pStyle w:val="aa"/>
              <w:jc w:val="center"/>
              <w:rPr>
                <w:sz w:val="22"/>
                <w:lang w:bidi="ru-RU"/>
              </w:rPr>
            </w:pPr>
            <w:r w:rsidRPr="006A3D72">
              <w:rPr>
                <w:sz w:val="22"/>
                <w:lang w:bidi="ru-RU"/>
              </w:rPr>
              <w:t>90</w:t>
            </w:r>
          </w:p>
        </w:tc>
        <w:tc>
          <w:tcPr>
            <w:tcW w:w="1740" w:type="dxa"/>
            <w:shd w:val="clear" w:color="auto" w:fill="auto"/>
            <w:vAlign w:val="center"/>
          </w:tcPr>
          <w:p w14:paraId="7CD384EF" w14:textId="77777777" w:rsidR="0065103D" w:rsidRPr="006A3D72" w:rsidRDefault="0065103D" w:rsidP="00284B38">
            <w:pPr>
              <w:pStyle w:val="aa"/>
              <w:jc w:val="center"/>
              <w:rPr>
                <w:sz w:val="22"/>
                <w:lang w:bidi="ru-RU"/>
              </w:rPr>
            </w:pPr>
            <w:r w:rsidRPr="006A3D72">
              <w:rPr>
                <w:sz w:val="22"/>
                <w:lang w:bidi="ru-RU"/>
              </w:rPr>
              <w:t>АО180S4</w:t>
            </w:r>
          </w:p>
        </w:tc>
      </w:tr>
      <w:tr w:rsidR="0065103D" w:rsidRPr="006A3D72" w14:paraId="33FC9CF5" w14:textId="77777777" w:rsidTr="00F9021C">
        <w:trPr>
          <w:trHeight w:val="20"/>
        </w:trPr>
        <w:tc>
          <w:tcPr>
            <w:tcW w:w="1706" w:type="dxa"/>
            <w:vMerge/>
            <w:tcBorders>
              <w:top w:val="nil"/>
            </w:tcBorders>
            <w:shd w:val="clear" w:color="auto" w:fill="auto"/>
            <w:vAlign w:val="center"/>
          </w:tcPr>
          <w:p w14:paraId="5FDB005C" w14:textId="77777777" w:rsidR="0065103D" w:rsidRPr="006A3D72" w:rsidRDefault="0065103D" w:rsidP="00284B38">
            <w:pPr>
              <w:pStyle w:val="aa"/>
              <w:jc w:val="center"/>
              <w:rPr>
                <w:sz w:val="22"/>
                <w:lang w:bidi="ru-RU"/>
              </w:rPr>
            </w:pPr>
          </w:p>
        </w:tc>
        <w:tc>
          <w:tcPr>
            <w:tcW w:w="1550" w:type="dxa"/>
            <w:shd w:val="clear" w:color="auto" w:fill="auto"/>
            <w:vAlign w:val="center"/>
          </w:tcPr>
          <w:p w14:paraId="6FA9B0AC" w14:textId="77777777" w:rsidR="0065103D" w:rsidRPr="006A3D72" w:rsidRDefault="0065103D" w:rsidP="00284B38">
            <w:pPr>
              <w:pStyle w:val="aa"/>
              <w:jc w:val="center"/>
              <w:rPr>
                <w:sz w:val="22"/>
                <w:lang w:bidi="ru-RU"/>
              </w:rPr>
            </w:pPr>
            <w:r w:rsidRPr="006A3D72">
              <w:rPr>
                <w:sz w:val="22"/>
                <w:lang w:bidi="ru-RU"/>
              </w:rPr>
              <w:t>Д320-70</w:t>
            </w:r>
          </w:p>
        </w:tc>
        <w:tc>
          <w:tcPr>
            <w:tcW w:w="1275" w:type="dxa"/>
            <w:shd w:val="clear" w:color="auto" w:fill="auto"/>
            <w:vAlign w:val="center"/>
          </w:tcPr>
          <w:p w14:paraId="5BEB9BDC" w14:textId="77777777" w:rsidR="0065103D" w:rsidRPr="006A3D72" w:rsidRDefault="0065103D" w:rsidP="00284B38">
            <w:pPr>
              <w:pStyle w:val="aa"/>
              <w:jc w:val="center"/>
              <w:rPr>
                <w:sz w:val="22"/>
                <w:lang w:bidi="ru-RU"/>
              </w:rPr>
            </w:pPr>
            <w:r w:rsidRPr="006A3D72">
              <w:rPr>
                <w:sz w:val="22"/>
                <w:lang w:bidi="ru-RU"/>
              </w:rPr>
              <w:t>1</w:t>
            </w:r>
          </w:p>
        </w:tc>
        <w:tc>
          <w:tcPr>
            <w:tcW w:w="1134" w:type="dxa"/>
            <w:shd w:val="clear" w:color="auto" w:fill="auto"/>
            <w:vAlign w:val="center"/>
          </w:tcPr>
          <w:p w14:paraId="78C73DFB" w14:textId="77777777" w:rsidR="0065103D" w:rsidRPr="006A3D72" w:rsidRDefault="0065103D" w:rsidP="00284B38">
            <w:pPr>
              <w:pStyle w:val="aa"/>
              <w:jc w:val="center"/>
              <w:rPr>
                <w:sz w:val="22"/>
                <w:lang w:bidi="ru-RU"/>
              </w:rPr>
            </w:pPr>
            <w:r w:rsidRPr="006A3D72">
              <w:rPr>
                <w:sz w:val="22"/>
                <w:lang w:bidi="ru-RU"/>
              </w:rPr>
              <w:t>75</w:t>
            </w:r>
          </w:p>
        </w:tc>
        <w:tc>
          <w:tcPr>
            <w:tcW w:w="1022" w:type="dxa"/>
            <w:shd w:val="clear" w:color="auto" w:fill="auto"/>
            <w:vAlign w:val="center"/>
          </w:tcPr>
          <w:p w14:paraId="0EA1B814" w14:textId="77777777" w:rsidR="0065103D" w:rsidRPr="006A3D72" w:rsidRDefault="0065103D" w:rsidP="00284B38">
            <w:pPr>
              <w:pStyle w:val="aa"/>
              <w:jc w:val="center"/>
              <w:rPr>
                <w:sz w:val="22"/>
                <w:lang w:bidi="ru-RU"/>
              </w:rPr>
            </w:pPr>
            <w:r w:rsidRPr="006A3D72">
              <w:rPr>
                <w:sz w:val="22"/>
                <w:lang w:bidi="ru-RU"/>
              </w:rPr>
              <w:t>320</w:t>
            </w:r>
          </w:p>
        </w:tc>
        <w:tc>
          <w:tcPr>
            <w:tcW w:w="924" w:type="dxa"/>
            <w:shd w:val="clear" w:color="auto" w:fill="auto"/>
            <w:vAlign w:val="center"/>
          </w:tcPr>
          <w:p w14:paraId="6D1F8E56" w14:textId="77777777" w:rsidR="0065103D" w:rsidRPr="006A3D72" w:rsidRDefault="0065103D" w:rsidP="00284B38">
            <w:pPr>
              <w:pStyle w:val="aa"/>
              <w:jc w:val="center"/>
              <w:rPr>
                <w:sz w:val="22"/>
                <w:lang w:bidi="ru-RU"/>
              </w:rPr>
            </w:pPr>
            <w:r w:rsidRPr="006A3D72">
              <w:rPr>
                <w:sz w:val="22"/>
                <w:lang w:bidi="ru-RU"/>
              </w:rPr>
              <w:t>70</w:t>
            </w:r>
          </w:p>
        </w:tc>
        <w:tc>
          <w:tcPr>
            <w:tcW w:w="1740" w:type="dxa"/>
            <w:shd w:val="clear" w:color="auto" w:fill="auto"/>
            <w:vAlign w:val="center"/>
          </w:tcPr>
          <w:p w14:paraId="6EA4667C" w14:textId="77777777" w:rsidR="0065103D" w:rsidRPr="006A3D72" w:rsidRDefault="0065103D" w:rsidP="00284B38">
            <w:pPr>
              <w:pStyle w:val="aa"/>
              <w:jc w:val="center"/>
              <w:rPr>
                <w:sz w:val="22"/>
                <w:lang w:bidi="ru-RU"/>
              </w:rPr>
            </w:pPr>
            <w:r w:rsidRPr="006A3D72">
              <w:rPr>
                <w:sz w:val="22"/>
                <w:lang w:bidi="ru-RU"/>
              </w:rPr>
              <w:t>АО225М</w:t>
            </w:r>
          </w:p>
        </w:tc>
      </w:tr>
      <w:tr w:rsidR="0065103D" w:rsidRPr="006A3D72" w14:paraId="0F8F591A" w14:textId="77777777" w:rsidTr="00F9021C">
        <w:trPr>
          <w:trHeight w:val="20"/>
        </w:trPr>
        <w:tc>
          <w:tcPr>
            <w:tcW w:w="1706" w:type="dxa"/>
            <w:vMerge w:val="restart"/>
            <w:shd w:val="clear" w:color="auto" w:fill="auto"/>
            <w:vAlign w:val="center"/>
          </w:tcPr>
          <w:p w14:paraId="095F1B2F" w14:textId="77777777" w:rsidR="0065103D" w:rsidRPr="006A3D72" w:rsidRDefault="0065103D" w:rsidP="00284B38">
            <w:pPr>
              <w:pStyle w:val="aa"/>
              <w:jc w:val="center"/>
              <w:rPr>
                <w:sz w:val="22"/>
                <w:lang w:bidi="ru-RU"/>
              </w:rPr>
            </w:pPr>
            <w:r w:rsidRPr="006A3D72">
              <w:rPr>
                <w:sz w:val="22"/>
                <w:lang w:bidi="ru-RU"/>
              </w:rPr>
              <w:t>Подпиточная</w:t>
            </w:r>
          </w:p>
        </w:tc>
        <w:tc>
          <w:tcPr>
            <w:tcW w:w="1550" w:type="dxa"/>
            <w:shd w:val="clear" w:color="auto" w:fill="auto"/>
            <w:vAlign w:val="center"/>
          </w:tcPr>
          <w:p w14:paraId="20A284DC" w14:textId="77777777" w:rsidR="0065103D" w:rsidRPr="006A3D72" w:rsidRDefault="0065103D" w:rsidP="00284B38">
            <w:pPr>
              <w:pStyle w:val="aa"/>
              <w:jc w:val="center"/>
              <w:rPr>
                <w:sz w:val="22"/>
                <w:lang w:bidi="ru-RU"/>
              </w:rPr>
            </w:pPr>
            <w:r w:rsidRPr="006A3D72">
              <w:rPr>
                <w:sz w:val="22"/>
                <w:lang w:bidi="ru-RU"/>
              </w:rPr>
              <w:t>6К-12</w:t>
            </w:r>
          </w:p>
        </w:tc>
        <w:tc>
          <w:tcPr>
            <w:tcW w:w="1275" w:type="dxa"/>
            <w:shd w:val="clear" w:color="auto" w:fill="auto"/>
            <w:vAlign w:val="center"/>
          </w:tcPr>
          <w:p w14:paraId="15CFBAE6" w14:textId="77777777" w:rsidR="0065103D" w:rsidRPr="006A3D72" w:rsidRDefault="0065103D" w:rsidP="00284B38">
            <w:pPr>
              <w:pStyle w:val="aa"/>
              <w:jc w:val="center"/>
              <w:rPr>
                <w:sz w:val="22"/>
                <w:lang w:bidi="ru-RU"/>
              </w:rPr>
            </w:pPr>
            <w:r w:rsidRPr="006A3D72">
              <w:rPr>
                <w:sz w:val="22"/>
                <w:lang w:bidi="ru-RU"/>
              </w:rPr>
              <w:t>2</w:t>
            </w:r>
          </w:p>
        </w:tc>
        <w:tc>
          <w:tcPr>
            <w:tcW w:w="1134" w:type="dxa"/>
            <w:shd w:val="clear" w:color="auto" w:fill="auto"/>
            <w:vAlign w:val="center"/>
          </w:tcPr>
          <w:p w14:paraId="5D41CE43" w14:textId="77777777" w:rsidR="0065103D" w:rsidRPr="006A3D72" w:rsidRDefault="0065103D" w:rsidP="00284B38">
            <w:pPr>
              <w:pStyle w:val="aa"/>
              <w:jc w:val="center"/>
              <w:rPr>
                <w:sz w:val="22"/>
                <w:lang w:bidi="ru-RU"/>
              </w:rPr>
            </w:pPr>
            <w:r w:rsidRPr="006A3D72">
              <w:rPr>
                <w:sz w:val="22"/>
                <w:lang w:bidi="ru-RU"/>
              </w:rPr>
              <w:t>11</w:t>
            </w:r>
          </w:p>
        </w:tc>
        <w:tc>
          <w:tcPr>
            <w:tcW w:w="1022" w:type="dxa"/>
            <w:shd w:val="clear" w:color="auto" w:fill="auto"/>
            <w:vAlign w:val="center"/>
          </w:tcPr>
          <w:p w14:paraId="4092CFD5" w14:textId="77777777" w:rsidR="0065103D" w:rsidRPr="006A3D72" w:rsidRDefault="0065103D" w:rsidP="00284B38">
            <w:pPr>
              <w:pStyle w:val="aa"/>
              <w:jc w:val="center"/>
              <w:rPr>
                <w:sz w:val="22"/>
                <w:lang w:bidi="ru-RU"/>
              </w:rPr>
            </w:pPr>
            <w:r w:rsidRPr="006A3D72">
              <w:rPr>
                <w:sz w:val="22"/>
                <w:lang w:bidi="ru-RU"/>
              </w:rPr>
              <w:t>140</w:t>
            </w:r>
          </w:p>
        </w:tc>
        <w:tc>
          <w:tcPr>
            <w:tcW w:w="924" w:type="dxa"/>
            <w:shd w:val="clear" w:color="auto" w:fill="auto"/>
            <w:vAlign w:val="center"/>
          </w:tcPr>
          <w:p w14:paraId="5B3C0302" w14:textId="77777777" w:rsidR="0065103D" w:rsidRPr="006A3D72" w:rsidRDefault="0065103D" w:rsidP="00284B38">
            <w:pPr>
              <w:pStyle w:val="aa"/>
              <w:jc w:val="center"/>
              <w:rPr>
                <w:sz w:val="22"/>
                <w:lang w:bidi="ru-RU"/>
              </w:rPr>
            </w:pPr>
            <w:r w:rsidRPr="006A3D72">
              <w:rPr>
                <w:sz w:val="22"/>
                <w:lang w:bidi="ru-RU"/>
              </w:rPr>
              <w:t>40</w:t>
            </w:r>
          </w:p>
        </w:tc>
        <w:tc>
          <w:tcPr>
            <w:tcW w:w="1740" w:type="dxa"/>
            <w:shd w:val="clear" w:color="auto" w:fill="auto"/>
            <w:vAlign w:val="center"/>
          </w:tcPr>
          <w:p w14:paraId="284C3B65" w14:textId="77777777" w:rsidR="0065103D" w:rsidRPr="006A3D72" w:rsidRDefault="0065103D" w:rsidP="00284B38">
            <w:pPr>
              <w:pStyle w:val="aa"/>
              <w:jc w:val="center"/>
              <w:rPr>
                <w:sz w:val="22"/>
                <w:lang w:bidi="ru-RU"/>
              </w:rPr>
            </w:pPr>
            <w:r w:rsidRPr="006A3D72">
              <w:rPr>
                <w:sz w:val="22"/>
                <w:lang w:bidi="ru-RU"/>
              </w:rPr>
              <w:t>АО225М</w:t>
            </w:r>
          </w:p>
        </w:tc>
      </w:tr>
      <w:tr w:rsidR="0065103D" w:rsidRPr="006A3D72" w14:paraId="2AFB52B1" w14:textId="77777777" w:rsidTr="00F9021C">
        <w:trPr>
          <w:trHeight w:val="20"/>
        </w:trPr>
        <w:tc>
          <w:tcPr>
            <w:tcW w:w="1706" w:type="dxa"/>
            <w:vMerge/>
            <w:tcBorders>
              <w:top w:val="nil"/>
            </w:tcBorders>
            <w:shd w:val="clear" w:color="auto" w:fill="auto"/>
            <w:vAlign w:val="center"/>
          </w:tcPr>
          <w:p w14:paraId="0959F1E5" w14:textId="77777777" w:rsidR="0065103D" w:rsidRPr="006A3D72" w:rsidRDefault="0065103D" w:rsidP="00284B38">
            <w:pPr>
              <w:pStyle w:val="aa"/>
              <w:jc w:val="center"/>
              <w:rPr>
                <w:sz w:val="22"/>
                <w:lang w:bidi="ru-RU"/>
              </w:rPr>
            </w:pPr>
          </w:p>
        </w:tc>
        <w:tc>
          <w:tcPr>
            <w:tcW w:w="1550" w:type="dxa"/>
            <w:shd w:val="clear" w:color="auto" w:fill="auto"/>
            <w:vAlign w:val="center"/>
          </w:tcPr>
          <w:p w14:paraId="5AA1A18D" w14:textId="77777777" w:rsidR="0065103D" w:rsidRPr="006A3D72" w:rsidRDefault="0065103D" w:rsidP="00284B38">
            <w:pPr>
              <w:pStyle w:val="aa"/>
              <w:jc w:val="center"/>
              <w:rPr>
                <w:sz w:val="22"/>
                <w:lang w:bidi="ru-RU"/>
              </w:rPr>
            </w:pPr>
            <w:r w:rsidRPr="006A3D72">
              <w:rPr>
                <w:sz w:val="22"/>
                <w:lang w:bidi="ru-RU"/>
              </w:rPr>
              <w:t>Х 40/20</w:t>
            </w:r>
          </w:p>
        </w:tc>
        <w:tc>
          <w:tcPr>
            <w:tcW w:w="1275" w:type="dxa"/>
            <w:shd w:val="clear" w:color="auto" w:fill="auto"/>
            <w:vAlign w:val="center"/>
          </w:tcPr>
          <w:p w14:paraId="05BF8361" w14:textId="77777777" w:rsidR="0065103D" w:rsidRPr="006A3D72" w:rsidRDefault="0065103D" w:rsidP="00284B38">
            <w:pPr>
              <w:pStyle w:val="aa"/>
              <w:jc w:val="center"/>
              <w:rPr>
                <w:sz w:val="22"/>
                <w:lang w:bidi="ru-RU"/>
              </w:rPr>
            </w:pPr>
            <w:r w:rsidRPr="006A3D72">
              <w:rPr>
                <w:sz w:val="22"/>
                <w:lang w:bidi="ru-RU"/>
              </w:rPr>
              <w:t>2</w:t>
            </w:r>
          </w:p>
        </w:tc>
        <w:tc>
          <w:tcPr>
            <w:tcW w:w="1134" w:type="dxa"/>
            <w:shd w:val="clear" w:color="auto" w:fill="auto"/>
            <w:vAlign w:val="center"/>
          </w:tcPr>
          <w:p w14:paraId="1F1FDBF5" w14:textId="77777777" w:rsidR="0065103D" w:rsidRPr="006A3D72" w:rsidRDefault="0065103D" w:rsidP="00284B38">
            <w:pPr>
              <w:pStyle w:val="aa"/>
              <w:jc w:val="center"/>
              <w:rPr>
                <w:sz w:val="22"/>
                <w:lang w:bidi="ru-RU"/>
              </w:rPr>
            </w:pPr>
            <w:r w:rsidRPr="006A3D72">
              <w:rPr>
                <w:sz w:val="22"/>
                <w:lang w:bidi="ru-RU"/>
              </w:rPr>
              <w:t>2,2</w:t>
            </w:r>
          </w:p>
        </w:tc>
        <w:tc>
          <w:tcPr>
            <w:tcW w:w="1022" w:type="dxa"/>
            <w:shd w:val="clear" w:color="auto" w:fill="auto"/>
            <w:vAlign w:val="center"/>
          </w:tcPr>
          <w:p w14:paraId="244616EE" w14:textId="77777777" w:rsidR="0065103D" w:rsidRPr="006A3D72" w:rsidRDefault="0065103D" w:rsidP="00284B38">
            <w:pPr>
              <w:pStyle w:val="aa"/>
              <w:jc w:val="center"/>
              <w:rPr>
                <w:sz w:val="22"/>
                <w:lang w:bidi="ru-RU"/>
              </w:rPr>
            </w:pPr>
            <w:r w:rsidRPr="006A3D72">
              <w:rPr>
                <w:sz w:val="22"/>
                <w:lang w:bidi="ru-RU"/>
              </w:rPr>
              <w:t>40</w:t>
            </w:r>
          </w:p>
        </w:tc>
        <w:tc>
          <w:tcPr>
            <w:tcW w:w="924" w:type="dxa"/>
            <w:shd w:val="clear" w:color="auto" w:fill="auto"/>
            <w:vAlign w:val="center"/>
          </w:tcPr>
          <w:p w14:paraId="2FEA6288" w14:textId="77777777" w:rsidR="0065103D" w:rsidRPr="006A3D72" w:rsidRDefault="0065103D" w:rsidP="00284B38">
            <w:pPr>
              <w:pStyle w:val="aa"/>
              <w:jc w:val="center"/>
              <w:rPr>
                <w:sz w:val="22"/>
                <w:lang w:bidi="ru-RU"/>
              </w:rPr>
            </w:pPr>
            <w:r w:rsidRPr="006A3D72">
              <w:rPr>
                <w:sz w:val="22"/>
                <w:lang w:bidi="ru-RU"/>
              </w:rPr>
              <w:t>20</w:t>
            </w:r>
          </w:p>
        </w:tc>
        <w:tc>
          <w:tcPr>
            <w:tcW w:w="1740" w:type="dxa"/>
            <w:shd w:val="clear" w:color="auto" w:fill="auto"/>
            <w:vAlign w:val="center"/>
          </w:tcPr>
          <w:p w14:paraId="4DD2CC7A" w14:textId="77777777" w:rsidR="0065103D" w:rsidRPr="006A3D72" w:rsidRDefault="0065103D" w:rsidP="00284B38">
            <w:pPr>
              <w:pStyle w:val="aa"/>
              <w:jc w:val="center"/>
              <w:rPr>
                <w:sz w:val="22"/>
                <w:lang w:bidi="ru-RU"/>
              </w:rPr>
            </w:pPr>
            <w:r w:rsidRPr="006A3D72">
              <w:rPr>
                <w:sz w:val="22"/>
                <w:lang w:bidi="ru-RU"/>
              </w:rPr>
              <w:t>4АМХ100</w:t>
            </w:r>
          </w:p>
        </w:tc>
      </w:tr>
      <w:tr w:rsidR="0065103D" w:rsidRPr="006A3D72" w14:paraId="192E68D1" w14:textId="77777777" w:rsidTr="00F9021C">
        <w:trPr>
          <w:trHeight w:val="20"/>
        </w:trPr>
        <w:tc>
          <w:tcPr>
            <w:tcW w:w="1706" w:type="dxa"/>
            <w:shd w:val="clear" w:color="auto" w:fill="auto"/>
            <w:vAlign w:val="center"/>
          </w:tcPr>
          <w:p w14:paraId="06A01923" w14:textId="77777777" w:rsidR="0065103D" w:rsidRPr="006A3D72" w:rsidRDefault="0065103D" w:rsidP="00284B38">
            <w:pPr>
              <w:pStyle w:val="aa"/>
              <w:jc w:val="center"/>
              <w:rPr>
                <w:sz w:val="22"/>
                <w:lang w:bidi="ru-RU"/>
              </w:rPr>
            </w:pPr>
            <w:r w:rsidRPr="006A3D72">
              <w:rPr>
                <w:sz w:val="22"/>
                <w:lang w:bidi="ru-RU"/>
              </w:rPr>
              <w:t>Солевая</w:t>
            </w:r>
          </w:p>
        </w:tc>
        <w:tc>
          <w:tcPr>
            <w:tcW w:w="1550" w:type="dxa"/>
            <w:shd w:val="clear" w:color="auto" w:fill="auto"/>
            <w:vAlign w:val="center"/>
          </w:tcPr>
          <w:p w14:paraId="46F0F61B" w14:textId="77777777" w:rsidR="0065103D" w:rsidRPr="006A3D72" w:rsidRDefault="0065103D" w:rsidP="00284B38">
            <w:pPr>
              <w:pStyle w:val="aa"/>
              <w:jc w:val="center"/>
              <w:rPr>
                <w:sz w:val="22"/>
                <w:lang w:bidi="ru-RU"/>
              </w:rPr>
            </w:pPr>
            <w:r w:rsidRPr="006A3D72">
              <w:rPr>
                <w:sz w:val="22"/>
                <w:lang w:bidi="ru-RU"/>
              </w:rPr>
              <w:t>Х 40/20</w:t>
            </w:r>
          </w:p>
        </w:tc>
        <w:tc>
          <w:tcPr>
            <w:tcW w:w="1275" w:type="dxa"/>
            <w:shd w:val="clear" w:color="auto" w:fill="auto"/>
            <w:vAlign w:val="center"/>
          </w:tcPr>
          <w:p w14:paraId="251E51F6" w14:textId="77777777" w:rsidR="0065103D" w:rsidRPr="006A3D72" w:rsidRDefault="0065103D" w:rsidP="00284B38">
            <w:pPr>
              <w:pStyle w:val="aa"/>
              <w:jc w:val="center"/>
              <w:rPr>
                <w:sz w:val="22"/>
                <w:lang w:bidi="ru-RU"/>
              </w:rPr>
            </w:pPr>
            <w:r w:rsidRPr="006A3D72">
              <w:rPr>
                <w:sz w:val="22"/>
                <w:lang w:bidi="ru-RU"/>
              </w:rPr>
              <w:t>2</w:t>
            </w:r>
          </w:p>
        </w:tc>
        <w:tc>
          <w:tcPr>
            <w:tcW w:w="1134" w:type="dxa"/>
            <w:shd w:val="clear" w:color="auto" w:fill="auto"/>
            <w:vAlign w:val="center"/>
          </w:tcPr>
          <w:p w14:paraId="173B1047" w14:textId="77777777" w:rsidR="0065103D" w:rsidRPr="006A3D72" w:rsidRDefault="0065103D" w:rsidP="00284B38">
            <w:pPr>
              <w:pStyle w:val="aa"/>
              <w:jc w:val="center"/>
              <w:rPr>
                <w:sz w:val="22"/>
                <w:lang w:bidi="ru-RU"/>
              </w:rPr>
            </w:pPr>
            <w:r w:rsidRPr="006A3D72">
              <w:rPr>
                <w:sz w:val="22"/>
                <w:lang w:bidi="ru-RU"/>
              </w:rPr>
              <w:t>2,2</w:t>
            </w:r>
          </w:p>
        </w:tc>
        <w:tc>
          <w:tcPr>
            <w:tcW w:w="1022" w:type="dxa"/>
            <w:shd w:val="clear" w:color="auto" w:fill="auto"/>
            <w:vAlign w:val="center"/>
          </w:tcPr>
          <w:p w14:paraId="4FEC3953" w14:textId="77777777" w:rsidR="0065103D" w:rsidRPr="006A3D72" w:rsidRDefault="0065103D" w:rsidP="00284B38">
            <w:pPr>
              <w:pStyle w:val="aa"/>
              <w:jc w:val="center"/>
              <w:rPr>
                <w:sz w:val="22"/>
                <w:lang w:bidi="ru-RU"/>
              </w:rPr>
            </w:pPr>
            <w:r w:rsidRPr="006A3D72">
              <w:rPr>
                <w:sz w:val="22"/>
                <w:lang w:bidi="ru-RU"/>
              </w:rPr>
              <w:t>40</w:t>
            </w:r>
          </w:p>
        </w:tc>
        <w:tc>
          <w:tcPr>
            <w:tcW w:w="924" w:type="dxa"/>
            <w:shd w:val="clear" w:color="auto" w:fill="auto"/>
            <w:vAlign w:val="center"/>
          </w:tcPr>
          <w:p w14:paraId="34601492" w14:textId="77777777" w:rsidR="0065103D" w:rsidRPr="006A3D72" w:rsidRDefault="0065103D" w:rsidP="00284B38">
            <w:pPr>
              <w:pStyle w:val="aa"/>
              <w:jc w:val="center"/>
              <w:rPr>
                <w:sz w:val="22"/>
                <w:lang w:bidi="ru-RU"/>
              </w:rPr>
            </w:pPr>
            <w:r w:rsidRPr="006A3D72">
              <w:rPr>
                <w:sz w:val="22"/>
                <w:lang w:bidi="ru-RU"/>
              </w:rPr>
              <w:t>20</w:t>
            </w:r>
          </w:p>
        </w:tc>
        <w:tc>
          <w:tcPr>
            <w:tcW w:w="1740" w:type="dxa"/>
            <w:shd w:val="clear" w:color="auto" w:fill="auto"/>
            <w:vAlign w:val="center"/>
          </w:tcPr>
          <w:p w14:paraId="650202B3" w14:textId="77777777" w:rsidR="0065103D" w:rsidRPr="006A3D72" w:rsidRDefault="0065103D" w:rsidP="00284B38">
            <w:pPr>
              <w:pStyle w:val="aa"/>
              <w:jc w:val="center"/>
              <w:rPr>
                <w:sz w:val="22"/>
                <w:lang w:bidi="ru-RU"/>
              </w:rPr>
            </w:pPr>
            <w:r w:rsidRPr="006A3D72">
              <w:rPr>
                <w:sz w:val="22"/>
                <w:lang w:bidi="ru-RU"/>
              </w:rPr>
              <w:t>4АМХ100</w:t>
            </w:r>
          </w:p>
        </w:tc>
      </w:tr>
      <w:tr w:rsidR="0065103D" w:rsidRPr="006A3D72" w14:paraId="09A21CCA" w14:textId="77777777" w:rsidTr="00F9021C">
        <w:trPr>
          <w:trHeight w:val="20"/>
        </w:trPr>
        <w:tc>
          <w:tcPr>
            <w:tcW w:w="1706" w:type="dxa"/>
            <w:shd w:val="clear" w:color="auto" w:fill="auto"/>
            <w:vAlign w:val="center"/>
          </w:tcPr>
          <w:p w14:paraId="2477E0F6" w14:textId="77777777" w:rsidR="0065103D" w:rsidRPr="006A3D72" w:rsidRDefault="0065103D" w:rsidP="00284B38">
            <w:pPr>
              <w:pStyle w:val="aa"/>
              <w:jc w:val="center"/>
              <w:rPr>
                <w:sz w:val="22"/>
                <w:lang w:bidi="ru-RU"/>
              </w:rPr>
            </w:pPr>
            <w:r w:rsidRPr="006A3D72">
              <w:rPr>
                <w:sz w:val="22"/>
                <w:lang w:bidi="ru-RU"/>
              </w:rPr>
              <w:t>Вакуум − насос</w:t>
            </w:r>
          </w:p>
        </w:tc>
        <w:tc>
          <w:tcPr>
            <w:tcW w:w="1550" w:type="dxa"/>
            <w:shd w:val="clear" w:color="auto" w:fill="auto"/>
            <w:vAlign w:val="center"/>
          </w:tcPr>
          <w:p w14:paraId="25FDF856" w14:textId="77777777" w:rsidR="0065103D" w:rsidRPr="006A3D72" w:rsidRDefault="0065103D" w:rsidP="00284B38">
            <w:pPr>
              <w:pStyle w:val="aa"/>
              <w:jc w:val="center"/>
              <w:rPr>
                <w:sz w:val="22"/>
                <w:lang w:bidi="ru-RU"/>
              </w:rPr>
            </w:pPr>
            <w:r w:rsidRPr="006A3D72">
              <w:rPr>
                <w:sz w:val="22"/>
                <w:lang w:bidi="ru-RU"/>
              </w:rPr>
              <w:t>ВВН-50</w:t>
            </w:r>
          </w:p>
        </w:tc>
        <w:tc>
          <w:tcPr>
            <w:tcW w:w="1275" w:type="dxa"/>
            <w:shd w:val="clear" w:color="auto" w:fill="auto"/>
            <w:vAlign w:val="center"/>
          </w:tcPr>
          <w:p w14:paraId="1B2CD336" w14:textId="77777777" w:rsidR="0065103D" w:rsidRPr="006A3D72" w:rsidRDefault="0065103D" w:rsidP="00284B38">
            <w:pPr>
              <w:pStyle w:val="aa"/>
              <w:jc w:val="center"/>
              <w:rPr>
                <w:sz w:val="22"/>
                <w:lang w:bidi="ru-RU"/>
              </w:rPr>
            </w:pPr>
            <w:r w:rsidRPr="006A3D72">
              <w:rPr>
                <w:sz w:val="22"/>
                <w:lang w:bidi="ru-RU"/>
              </w:rPr>
              <w:t>2</w:t>
            </w:r>
          </w:p>
        </w:tc>
        <w:tc>
          <w:tcPr>
            <w:tcW w:w="1134" w:type="dxa"/>
            <w:shd w:val="clear" w:color="auto" w:fill="auto"/>
            <w:vAlign w:val="center"/>
          </w:tcPr>
          <w:p w14:paraId="21AF7B89" w14:textId="77777777" w:rsidR="0065103D" w:rsidRPr="006A3D72" w:rsidRDefault="0065103D" w:rsidP="00284B38">
            <w:pPr>
              <w:pStyle w:val="aa"/>
              <w:jc w:val="center"/>
              <w:rPr>
                <w:sz w:val="22"/>
                <w:lang w:bidi="ru-RU"/>
              </w:rPr>
            </w:pPr>
            <w:r w:rsidRPr="006A3D72">
              <w:rPr>
                <w:sz w:val="22"/>
                <w:lang w:bidi="ru-RU"/>
              </w:rPr>
              <w:t>132</w:t>
            </w:r>
          </w:p>
        </w:tc>
        <w:tc>
          <w:tcPr>
            <w:tcW w:w="1022" w:type="dxa"/>
            <w:shd w:val="clear" w:color="auto" w:fill="auto"/>
            <w:vAlign w:val="center"/>
          </w:tcPr>
          <w:p w14:paraId="64230418" w14:textId="77777777" w:rsidR="0065103D" w:rsidRPr="006A3D72" w:rsidRDefault="0065103D" w:rsidP="00284B38">
            <w:pPr>
              <w:pStyle w:val="aa"/>
              <w:jc w:val="center"/>
              <w:rPr>
                <w:sz w:val="22"/>
                <w:lang w:bidi="ru-RU"/>
              </w:rPr>
            </w:pPr>
          </w:p>
        </w:tc>
        <w:tc>
          <w:tcPr>
            <w:tcW w:w="924" w:type="dxa"/>
            <w:shd w:val="clear" w:color="auto" w:fill="auto"/>
            <w:vAlign w:val="center"/>
          </w:tcPr>
          <w:p w14:paraId="2E60F7F1" w14:textId="77777777" w:rsidR="0065103D" w:rsidRPr="006A3D72" w:rsidRDefault="0065103D" w:rsidP="00284B38">
            <w:pPr>
              <w:pStyle w:val="aa"/>
              <w:jc w:val="center"/>
              <w:rPr>
                <w:sz w:val="22"/>
                <w:lang w:bidi="ru-RU"/>
              </w:rPr>
            </w:pPr>
          </w:p>
        </w:tc>
        <w:tc>
          <w:tcPr>
            <w:tcW w:w="1740" w:type="dxa"/>
            <w:shd w:val="clear" w:color="auto" w:fill="auto"/>
            <w:vAlign w:val="center"/>
          </w:tcPr>
          <w:p w14:paraId="5914AF9E" w14:textId="77777777" w:rsidR="0065103D" w:rsidRPr="006A3D72" w:rsidRDefault="0065103D" w:rsidP="00284B38">
            <w:pPr>
              <w:pStyle w:val="aa"/>
              <w:jc w:val="center"/>
              <w:rPr>
                <w:sz w:val="22"/>
                <w:lang w:bidi="ru-RU"/>
              </w:rPr>
            </w:pPr>
          </w:p>
        </w:tc>
      </w:tr>
    </w:tbl>
    <w:p w14:paraId="2958140B" w14:textId="77777777" w:rsidR="0065103D" w:rsidRPr="006A3D72" w:rsidRDefault="0065103D" w:rsidP="005D0817">
      <w:pPr>
        <w:pStyle w:val="aa"/>
        <w:ind w:firstLine="709"/>
        <w:jc w:val="both"/>
      </w:pPr>
    </w:p>
    <w:p w14:paraId="2A45E6ED" w14:textId="77777777" w:rsidR="00223C33" w:rsidRPr="006A3D72" w:rsidRDefault="00223C33" w:rsidP="005D0817">
      <w:pPr>
        <w:pStyle w:val="aa"/>
        <w:ind w:firstLine="709"/>
        <w:jc w:val="both"/>
        <w:rPr>
          <w:b/>
          <w:bCs/>
          <w:lang w:bidi="ru-RU"/>
        </w:rPr>
      </w:pPr>
      <w:bookmarkStart w:id="33" w:name="_Toc168929753"/>
      <w:r w:rsidRPr="006A3D72">
        <w:rPr>
          <w:b/>
          <w:bCs/>
          <w:lang w:bidi="ru-RU"/>
        </w:rPr>
        <w:t>Котельная ИП Голубев В.А.</w:t>
      </w:r>
      <w:bookmarkEnd w:id="33"/>
    </w:p>
    <w:p w14:paraId="56B8D934" w14:textId="77777777" w:rsidR="00223C33" w:rsidRPr="006A3D72" w:rsidRDefault="00223C33" w:rsidP="005D0817">
      <w:pPr>
        <w:pStyle w:val="aa"/>
        <w:ind w:firstLine="709"/>
        <w:jc w:val="both"/>
        <w:rPr>
          <w:lang w:bidi="ru-RU"/>
        </w:rPr>
      </w:pPr>
      <w:r w:rsidRPr="006A3D72">
        <w:rPr>
          <w:lang w:bidi="ru-RU"/>
        </w:rPr>
        <w:t xml:space="preserve">Установленная тепловая мощность котельной – 4,3 Гкал/ч (4,95 МВт). Теплоснабжающей организацией является ИП Голубев В.А. Котельная жилмассива Ясный введена в эксплуатацию в 2015 году. </w:t>
      </w:r>
    </w:p>
    <w:p w14:paraId="0C718832" w14:textId="77777777" w:rsidR="00223C33" w:rsidRPr="006A3D72" w:rsidRDefault="00223C33" w:rsidP="005D0817">
      <w:pPr>
        <w:pStyle w:val="aa"/>
        <w:ind w:firstLine="709"/>
        <w:jc w:val="both"/>
        <w:rPr>
          <w:lang w:bidi="ru-RU"/>
        </w:rPr>
      </w:pPr>
      <w:r w:rsidRPr="006A3D72">
        <w:rPr>
          <w:lang w:bidi="ru-RU"/>
        </w:rPr>
        <w:t>Основным видом топлива котельной является природный газ. Аварийное топливо − дизельное топливо.</w:t>
      </w:r>
    </w:p>
    <w:p w14:paraId="7A8293A4" w14:textId="77777777" w:rsidR="00223C33" w:rsidRPr="006A3D72" w:rsidRDefault="00223C33" w:rsidP="005D0817">
      <w:pPr>
        <w:pStyle w:val="aa"/>
        <w:ind w:firstLine="709"/>
        <w:jc w:val="both"/>
        <w:rPr>
          <w:lang w:bidi="ru-RU"/>
        </w:rPr>
      </w:pPr>
      <w:r w:rsidRPr="006A3D72">
        <w:rPr>
          <w:lang w:bidi="ru-RU"/>
        </w:rPr>
        <w:t xml:space="preserve"> Котельная оборудована двумя котолами Lavart 1750R 2013 года выпуска и водогрейный котёл Riello RTQ 3200 установленн в 2018 году (тех.освдительствование прошёл в октябре 2018 года). Котельная ИП Голубев В.А. отапливает и обеспечивает горячее водоснабжение многоквартирных жилых домов в м-не «Ясный». Котлы работают на природном газе в автономном режиме с автоматическим регулированием отпуска тепловой энергии. Водоснабжение котельной осуществляется от центрального городского водопровода. </w:t>
      </w:r>
    </w:p>
    <w:p w14:paraId="7E670498" w14:textId="0D92507C" w:rsidR="00223C33" w:rsidRPr="006A3D72" w:rsidRDefault="00223C33" w:rsidP="005D0817">
      <w:pPr>
        <w:pStyle w:val="aa"/>
        <w:ind w:firstLine="709"/>
        <w:jc w:val="both"/>
        <w:rPr>
          <w:lang w:bidi="ru-RU"/>
        </w:rPr>
      </w:pPr>
      <w:r w:rsidRPr="006A3D72">
        <w:rPr>
          <w:lang w:bidi="ru-RU"/>
        </w:rPr>
        <w:t xml:space="preserve">В таблице </w:t>
      </w:r>
      <w:r w:rsidR="00CF3E3F" w:rsidRPr="006A3D72">
        <w:rPr>
          <w:lang w:bidi="ru-RU"/>
        </w:rPr>
        <w:t>ниже</w:t>
      </w:r>
      <w:r w:rsidRPr="006A3D72">
        <w:rPr>
          <w:lang w:bidi="ru-RU"/>
        </w:rPr>
        <w:t xml:space="preserve"> приведены данные о котельном оборудовании, установленном на котельной ИП Голубев В.А.</w:t>
      </w:r>
    </w:p>
    <w:p w14:paraId="6074135D" w14:textId="77777777" w:rsidR="00CF3E3F" w:rsidRPr="006A3D72" w:rsidRDefault="00CF3E3F" w:rsidP="005D0817">
      <w:pPr>
        <w:pStyle w:val="aa"/>
        <w:ind w:firstLine="709"/>
        <w:jc w:val="both"/>
        <w:rPr>
          <w:lang w:bidi="ru-RU"/>
        </w:rPr>
      </w:pPr>
    </w:p>
    <w:p w14:paraId="51282B89" w14:textId="036707D6" w:rsidR="00223C33" w:rsidRPr="006A3D72" w:rsidRDefault="00223C33" w:rsidP="00CF3E3F">
      <w:pPr>
        <w:pStyle w:val="aa"/>
        <w:jc w:val="both"/>
        <w:rPr>
          <w:b/>
          <w:bCs/>
          <w:lang w:bidi="ru-RU"/>
        </w:rPr>
      </w:pPr>
      <w:r w:rsidRPr="006A3D72">
        <w:rPr>
          <w:b/>
          <w:bCs/>
          <w:lang w:bidi="ru-RU"/>
        </w:rPr>
        <w:t xml:space="preserve">Таблица </w:t>
      </w:r>
      <w:r w:rsidR="00CF3E3F" w:rsidRPr="006A3D72">
        <w:rPr>
          <w:b/>
          <w:bCs/>
          <w:lang w:bidi="ru-RU"/>
        </w:rPr>
        <w:t>2.1.2.20 -</w:t>
      </w:r>
      <w:r w:rsidRPr="006A3D72">
        <w:rPr>
          <w:b/>
          <w:bCs/>
          <w:lang w:bidi="ru-RU"/>
        </w:rPr>
        <w:t xml:space="preserve"> Состав котельного оборудования котельной ИП Голубев В.А.</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5"/>
        <w:gridCol w:w="1577"/>
        <w:gridCol w:w="3000"/>
        <w:gridCol w:w="1961"/>
        <w:gridCol w:w="1134"/>
        <w:gridCol w:w="1417"/>
      </w:tblGrid>
      <w:tr w:rsidR="006910F2" w:rsidRPr="006A3D72" w14:paraId="174A0166" w14:textId="77777777" w:rsidTr="006910F2">
        <w:trPr>
          <w:trHeight w:val="20"/>
        </w:trPr>
        <w:tc>
          <w:tcPr>
            <w:tcW w:w="545" w:type="dxa"/>
            <w:shd w:val="clear" w:color="auto" w:fill="F2F2F2" w:themeFill="background1" w:themeFillShade="F2"/>
            <w:vAlign w:val="center"/>
          </w:tcPr>
          <w:p w14:paraId="61911FB8" w14:textId="22A4552A" w:rsidR="00223C33" w:rsidRPr="006A3D72" w:rsidRDefault="00223C33" w:rsidP="00CF3E3F">
            <w:pPr>
              <w:pStyle w:val="aa"/>
              <w:jc w:val="center"/>
              <w:rPr>
                <w:sz w:val="22"/>
                <w:szCs w:val="20"/>
                <w:lang w:bidi="ru-RU"/>
              </w:rPr>
            </w:pPr>
            <w:r w:rsidRPr="006A3D72">
              <w:rPr>
                <w:sz w:val="22"/>
                <w:szCs w:val="20"/>
                <w:lang w:bidi="ru-RU"/>
              </w:rPr>
              <w:t>№</w:t>
            </w:r>
          </w:p>
        </w:tc>
        <w:tc>
          <w:tcPr>
            <w:tcW w:w="1577" w:type="dxa"/>
            <w:shd w:val="clear" w:color="auto" w:fill="F2F2F2" w:themeFill="background1" w:themeFillShade="F2"/>
            <w:vAlign w:val="center"/>
          </w:tcPr>
          <w:p w14:paraId="177AC39E" w14:textId="77777777" w:rsidR="00223C33" w:rsidRPr="006A3D72" w:rsidRDefault="00223C33" w:rsidP="00CF3E3F">
            <w:pPr>
              <w:pStyle w:val="aa"/>
              <w:jc w:val="center"/>
              <w:rPr>
                <w:sz w:val="22"/>
                <w:szCs w:val="20"/>
                <w:lang w:bidi="ru-RU"/>
              </w:rPr>
            </w:pPr>
            <w:r w:rsidRPr="006A3D72">
              <w:rPr>
                <w:sz w:val="22"/>
                <w:szCs w:val="20"/>
                <w:lang w:bidi="ru-RU"/>
              </w:rPr>
              <w:t>Источник тепловой энергии</w:t>
            </w:r>
          </w:p>
        </w:tc>
        <w:tc>
          <w:tcPr>
            <w:tcW w:w="3000" w:type="dxa"/>
            <w:shd w:val="clear" w:color="auto" w:fill="F2F2F2" w:themeFill="background1" w:themeFillShade="F2"/>
            <w:vAlign w:val="center"/>
          </w:tcPr>
          <w:p w14:paraId="6C97B731" w14:textId="77777777" w:rsidR="00223C33" w:rsidRPr="006A3D72" w:rsidRDefault="00223C33" w:rsidP="00CF3E3F">
            <w:pPr>
              <w:pStyle w:val="aa"/>
              <w:jc w:val="center"/>
              <w:rPr>
                <w:sz w:val="22"/>
                <w:szCs w:val="20"/>
                <w:lang w:bidi="ru-RU"/>
              </w:rPr>
            </w:pPr>
            <w:r w:rsidRPr="006A3D72">
              <w:rPr>
                <w:sz w:val="22"/>
                <w:szCs w:val="20"/>
                <w:lang w:bidi="ru-RU"/>
              </w:rPr>
              <w:t>Марка котла</w:t>
            </w:r>
          </w:p>
        </w:tc>
        <w:tc>
          <w:tcPr>
            <w:tcW w:w="1961" w:type="dxa"/>
            <w:shd w:val="clear" w:color="auto" w:fill="F2F2F2" w:themeFill="background1" w:themeFillShade="F2"/>
            <w:vAlign w:val="center"/>
          </w:tcPr>
          <w:p w14:paraId="40ACEDDF" w14:textId="2CAE25D6" w:rsidR="00223C33" w:rsidRPr="006A3D72" w:rsidRDefault="00223C33" w:rsidP="006910F2">
            <w:pPr>
              <w:pStyle w:val="aa"/>
              <w:jc w:val="center"/>
              <w:rPr>
                <w:sz w:val="22"/>
                <w:szCs w:val="20"/>
                <w:lang w:bidi="ru-RU"/>
              </w:rPr>
            </w:pPr>
            <w:r w:rsidRPr="006A3D72">
              <w:rPr>
                <w:sz w:val="22"/>
                <w:szCs w:val="20"/>
                <w:lang w:bidi="ru-RU"/>
              </w:rPr>
              <w:t>Номинальная/фактическая производит., Гкал/ч, (т/ч)</w:t>
            </w:r>
          </w:p>
        </w:tc>
        <w:tc>
          <w:tcPr>
            <w:tcW w:w="1134" w:type="dxa"/>
            <w:shd w:val="clear" w:color="auto" w:fill="F2F2F2" w:themeFill="background1" w:themeFillShade="F2"/>
            <w:vAlign w:val="center"/>
          </w:tcPr>
          <w:p w14:paraId="1F93DD34" w14:textId="2E6B9DA2" w:rsidR="00223C33" w:rsidRPr="006A3D72" w:rsidRDefault="00223C33" w:rsidP="006910F2">
            <w:pPr>
              <w:pStyle w:val="aa"/>
              <w:jc w:val="center"/>
              <w:rPr>
                <w:sz w:val="22"/>
                <w:szCs w:val="20"/>
                <w:lang w:bidi="ru-RU"/>
              </w:rPr>
            </w:pPr>
            <w:r w:rsidRPr="006A3D72">
              <w:rPr>
                <w:sz w:val="22"/>
                <w:szCs w:val="20"/>
                <w:lang w:bidi="ru-RU"/>
              </w:rPr>
              <w:t>Паспортный КПД,</w:t>
            </w:r>
            <w:r w:rsidR="006910F2" w:rsidRPr="006A3D72">
              <w:rPr>
                <w:sz w:val="22"/>
                <w:szCs w:val="20"/>
                <w:lang w:bidi="ru-RU"/>
              </w:rPr>
              <w:t xml:space="preserve"> </w:t>
            </w:r>
            <w:r w:rsidRPr="006A3D72">
              <w:rPr>
                <w:sz w:val="22"/>
                <w:szCs w:val="20"/>
                <w:lang w:bidi="ru-RU"/>
              </w:rPr>
              <w:t>%</w:t>
            </w:r>
          </w:p>
        </w:tc>
        <w:tc>
          <w:tcPr>
            <w:tcW w:w="1417" w:type="dxa"/>
            <w:shd w:val="clear" w:color="auto" w:fill="F2F2F2" w:themeFill="background1" w:themeFillShade="F2"/>
            <w:vAlign w:val="center"/>
          </w:tcPr>
          <w:p w14:paraId="590E5E71" w14:textId="62CD9B0E" w:rsidR="00223C33" w:rsidRPr="006A3D72" w:rsidRDefault="00223C33" w:rsidP="00CF3E3F">
            <w:pPr>
              <w:pStyle w:val="aa"/>
              <w:jc w:val="center"/>
              <w:rPr>
                <w:sz w:val="22"/>
                <w:szCs w:val="20"/>
                <w:lang w:bidi="ru-RU"/>
              </w:rPr>
            </w:pPr>
            <w:r w:rsidRPr="006A3D72">
              <w:rPr>
                <w:sz w:val="22"/>
                <w:szCs w:val="20"/>
                <w:lang w:bidi="ru-RU"/>
              </w:rPr>
              <w:t>Год ввода в эксплуатацию</w:t>
            </w:r>
          </w:p>
        </w:tc>
      </w:tr>
      <w:tr w:rsidR="00223C33" w:rsidRPr="006A3D72" w14:paraId="4239F3B5" w14:textId="77777777" w:rsidTr="006910F2">
        <w:trPr>
          <w:trHeight w:val="20"/>
        </w:trPr>
        <w:tc>
          <w:tcPr>
            <w:tcW w:w="545" w:type="dxa"/>
            <w:shd w:val="clear" w:color="auto" w:fill="auto"/>
            <w:vAlign w:val="center"/>
          </w:tcPr>
          <w:p w14:paraId="4A4B9CE2" w14:textId="02D098C1" w:rsidR="00223C33" w:rsidRPr="006A3D72" w:rsidRDefault="00223C33" w:rsidP="00CF3E3F">
            <w:pPr>
              <w:pStyle w:val="aa"/>
              <w:jc w:val="center"/>
              <w:rPr>
                <w:sz w:val="22"/>
                <w:szCs w:val="20"/>
                <w:lang w:bidi="ru-RU"/>
              </w:rPr>
            </w:pPr>
            <w:r w:rsidRPr="006A3D72">
              <w:rPr>
                <w:sz w:val="22"/>
                <w:szCs w:val="20"/>
                <w:lang w:bidi="ru-RU"/>
              </w:rPr>
              <w:t>1</w:t>
            </w:r>
          </w:p>
        </w:tc>
        <w:tc>
          <w:tcPr>
            <w:tcW w:w="1577" w:type="dxa"/>
            <w:vMerge w:val="restart"/>
            <w:shd w:val="clear" w:color="auto" w:fill="auto"/>
            <w:vAlign w:val="center"/>
          </w:tcPr>
          <w:p w14:paraId="767DDEFA" w14:textId="77777777" w:rsidR="00223C33" w:rsidRPr="006A3D72" w:rsidRDefault="00223C33" w:rsidP="00CF3E3F">
            <w:pPr>
              <w:pStyle w:val="aa"/>
              <w:jc w:val="center"/>
              <w:rPr>
                <w:sz w:val="22"/>
                <w:szCs w:val="20"/>
                <w:lang w:bidi="ru-RU"/>
              </w:rPr>
            </w:pPr>
            <w:r w:rsidRPr="006A3D72">
              <w:rPr>
                <w:sz w:val="22"/>
                <w:szCs w:val="20"/>
                <w:lang w:bidi="ru-RU"/>
              </w:rPr>
              <w:t>Котельная ИП Голубев В.А.</w:t>
            </w:r>
          </w:p>
        </w:tc>
        <w:tc>
          <w:tcPr>
            <w:tcW w:w="3000" w:type="dxa"/>
            <w:shd w:val="clear" w:color="auto" w:fill="auto"/>
            <w:vAlign w:val="center"/>
          </w:tcPr>
          <w:p w14:paraId="55E01BF9" w14:textId="77777777" w:rsidR="00223C33" w:rsidRPr="006A3D72" w:rsidRDefault="00223C33" w:rsidP="00CF3E3F">
            <w:pPr>
              <w:pStyle w:val="aa"/>
              <w:jc w:val="center"/>
              <w:rPr>
                <w:sz w:val="22"/>
                <w:szCs w:val="20"/>
                <w:lang w:val="en-US"/>
              </w:rPr>
            </w:pPr>
            <w:r w:rsidRPr="006A3D72">
              <w:rPr>
                <w:sz w:val="22"/>
                <w:szCs w:val="20"/>
                <w:lang w:bidi="ru-RU"/>
              </w:rPr>
              <w:t>Водогрейный Lavart 1750</w:t>
            </w:r>
            <w:r w:rsidRPr="006A3D72">
              <w:rPr>
                <w:sz w:val="22"/>
                <w:szCs w:val="20"/>
                <w:lang w:val="en-US"/>
              </w:rPr>
              <w:t>M</w:t>
            </w:r>
          </w:p>
        </w:tc>
        <w:tc>
          <w:tcPr>
            <w:tcW w:w="1961" w:type="dxa"/>
            <w:shd w:val="clear" w:color="auto" w:fill="auto"/>
            <w:vAlign w:val="center"/>
          </w:tcPr>
          <w:p w14:paraId="119E02BD" w14:textId="77777777" w:rsidR="00223C33" w:rsidRPr="006A3D72" w:rsidRDefault="00223C33" w:rsidP="00CF3E3F">
            <w:pPr>
              <w:pStyle w:val="aa"/>
              <w:jc w:val="center"/>
              <w:rPr>
                <w:sz w:val="22"/>
                <w:szCs w:val="20"/>
                <w:lang w:bidi="ru-RU"/>
              </w:rPr>
            </w:pPr>
            <w:r w:rsidRPr="006A3D72">
              <w:rPr>
                <w:sz w:val="22"/>
                <w:szCs w:val="20"/>
                <w:lang w:bidi="ru-RU"/>
              </w:rPr>
              <w:t>1,5</w:t>
            </w:r>
          </w:p>
        </w:tc>
        <w:tc>
          <w:tcPr>
            <w:tcW w:w="1134" w:type="dxa"/>
            <w:shd w:val="clear" w:color="auto" w:fill="auto"/>
            <w:vAlign w:val="center"/>
          </w:tcPr>
          <w:p w14:paraId="75DBD9FC" w14:textId="77777777" w:rsidR="00223C33" w:rsidRPr="006A3D72" w:rsidRDefault="00223C33" w:rsidP="00CF3E3F">
            <w:pPr>
              <w:pStyle w:val="aa"/>
              <w:jc w:val="center"/>
              <w:rPr>
                <w:sz w:val="22"/>
                <w:szCs w:val="20"/>
                <w:lang w:bidi="ru-RU"/>
              </w:rPr>
            </w:pPr>
            <w:r w:rsidRPr="006A3D72">
              <w:rPr>
                <w:sz w:val="22"/>
                <w:szCs w:val="20"/>
                <w:lang w:bidi="ru-RU"/>
              </w:rPr>
              <w:t>91</w:t>
            </w:r>
          </w:p>
        </w:tc>
        <w:tc>
          <w:tcPr>
            <w:tcW w:w="1417" w:type="dxa"/>
            <w:shd w:val="clear" w:color="auto" w:fill="auto"/>
            <w:vAlign w:val="center"/>
          </w:tcPr>
          <w:p w14:paraId="0E4683C6" w14:textId="77777777" w:rsidR="00223C33" w:rsidRPr="006A3D72" w:rsidRDefault="00223C33" w:rsidP="00CF3E3F">
            <w:pPr>
              <w:pStyle w:val="aa"/>
              <w:jc w:val="center"/>
              <w:rPr>
                <w:sz w:val="22"/>
                <w:szCs w:val="20"/>
                <w:lang w:bidi="ru-RU"/>
              </w:rPr>
            </w:pPr>
            <w:r w:rsidRPr="006A3D72">
              <w:rPr>
                <w:sz w:val="22"/>
                <w:szCs w:val="20"/>
                <w:lang w:bidi="ru-RU"/>
              </w:rPr>
              <w:t>2015</w:t>
            </w:r>
          </w:p>
        </w:tc>
      </w:tr>
      <w:tr w:rsidR="00223C33" w:rsidRPr="006A3D72" w14:paraId="67CD94BE" w14:textId="77777777" w:rsidTr="006910F2">
        <w:trPr>
          <w:trHeight w:val="20"/>
        </w:trPr>
        <w:tc>
          <w:tcPr>
            <w:tcW w:w="545" w:type="dxa"/>
            <w:shd w:val="clear" w:color="auto" w:fill="auto"/>
            <w:vAlign w:val="center"/>
          </w:tcPr>
          <w:p w14:paraId="44474A1C" w14:textId="1780C7C8" w:rsidR="00223C33" w:rsidRPr="006A3D72" w:rsidRDefault="00223C33" w:rsidP="00CF3E3F">
            <w:pPr>
              <w:pStyle w:val="aa"/>
              <w:jc w:val="center"/>
              <w:rPr>
                <w:sz w:val="22"/>
                <w:szCs w:val="20"/>
                <w:lang w:bidi="ru-RU"/>
              </w:rPr>
            </w:pPr>
            <w:r w:rsidRPr="006A3D72">
              <w:rPr>
                <w:sz w:val="22"/>
                <w:szCs w:val="20"/>
                <w:lang w:bidi="ru-RU"/>
              </w:rPr>
              <w:t>2</w:t>
            </w:r>
          </w:p>
        </w:tc>
        <w:tc>
          <w:tcPr>
            <w:tcW w:w="1577" w:type="dxa"/>
            <w:vMerge/>
            <w:shd w:val="clear" w:color="auto" w:fill="auto"/>
            <w:vAlign w:val="center"/>
          </w:tcPr>
          <w:p w14:paraId="7DF2E876" w14:textId="77777777" w:rsidR="00223C33" w:rsidRPr="006A3D72" w:rsidRDefault="00223C33" w:rsidP="00CF3E3F">
            <w:pPr>
              <w:pStyle w:val="aa"/>
              <w:jc w:val="center"/>
              <w:rPr>
                <w:sz w:val="22"/>
                <w:szCs w:val="20"/>
                <w:lang w:bidi="ru-RU"/>
              </w:rPr>
            </w:pPr>
          </w:p>
        </w:tc>
        <w:tc>
          <w:tcPr>
            <w:tcW w:w="3000" w:type="dxa"/>
            <w:shd w:val="clear" w:color="auto" w:fill="auto"/>
            <w:vAlign w:val="center"/>
          </w:tcPr>
          <w:p w14:paraId="6ACD0454" w14:textId="77777777" w:rsidR="00223C33" w:rsidRPr="006A3D72" w:rsidRDefault="00223C33" w:rsidP="00CF3E3F">
            <w:pPr>
              <w:pStyle w:val="aa"/>
              <w:jc w:val="center"/>
              <w:rPr>
                <w:sz w:val="22"/>
                <w:szCs w:val="20"/>
                <w:lang w:bidi="ru-RU"/>
              </w:rPr>
            </w:pPr>
            <w:r w:rsidRPr="006A3D72">
              <w:rPr>
                <w:sz w:val="22"/>
                <w:szCs w:val="20"/>
                <w:lang w:bidi="ru-RU"/>
              </w:rPr>
              <w:t xml:space="preserve">водогрейный котёл Riello </w:t>
            </w:r>
            <w:r w:rsidRPr="006A3D72">
              <w:rPr>
                <w:sz w:val="22"/>
                <w:szCs w:val="20"/>
                <w:lang w:val="en-US"/>
              </w:rPr>
              <w:t>RTQ</w:t>
            </w:r>
          </w:p>
        </w:tc>
        <w:tc>
          <w:tcPr>
            <w:tcW w:w="1961" w:type="dxa"/>
            <w:shd w:val="clear" w:color="auto" w:fill="auto"/>
            <w:vAlign w:val="center"/>
          </w:tcPr>
          <w:p w14:paraId="562C0852" w14:textId="77777777" w:rsidR="00223C33" w:rsidRPr="006A3D72" w:rsidRDefault="00223C33" w:rsidP="00CF3E3F">
            <w:pPr>
              <w:pStyle w:val="aa"/>
              <w:jc w:val="center"/>
              <w:rPr>
                <w:sz w:val="22"/>
                <w:szCs w:val="20"/>
                <w:lang w:bidi="ru-RU"/>
              </w:rPr>
            </w:pPr>
            <w:r w:rsidRPr="006A3D72">
              <w:rPr>
                <w:sz w:val="22"/>
                <w:szCs w:val="20"/>
                <w:lang w:bidi="ru-RU"/>
              </w:rPr>
              <w:t>2,75</w:t>
            </w:r>
          </w:p>
        </w:tc>
        <w:tc>
          <w:tcPr>
            <w:tcW w:w="1134" w:type="dxa"/>
            <w:shd w:val="clear" w:color="auto" w:fill="auto"/>
            <w:vAlign w:val="center"/>
          </w:tcPr>
          <w:p w14:paraId="72480ABA" w14:textId="77777777" w:rsidR="00223C33" w:rsidRPr="006A3D72" w:rsidRDefault="00223C33" w:rsidP="00CF3E3F">
            <w:pPr>
              <w:pStyle w:val="aa"/>
              <w:jc w:val="center"/>
              <w:rPr>
                <w:sz w:val="22"/>
                <w:szCs w:val="20"/>
                <w:lang w:bidi="ru-RU"/>
              </w:rPr>
            </w:pPr>
            <w:r w:rsidRPr="006A3D72">
              <w:rPr>
                <w:sz w:val="22"/>
                <w:szCs w:val="20"/>
                <w:lang w:bidi="ru-RU"/>
              </w:rPr>
              <w:t>91</w:t>
            </w:r>
          </w:p>
        </w:tc>
        <w:tc>
          <w:tcPr>
            <w:tcW w:w="1417" w:type="dxa"/>
            <w:shd w:val="clear" w:color="auto" w:fill="auto"/>
            <w:vAlign w:val="center"/>
          </w:tcPr>
          <w:p w14:paraId="50D072B6" w14:textId="77777777" w:rsidR="00223C33" w:rsidRPr="006A3D72" w:rsidRDefault="00223C33" w:rsidP="00CF3E3F">
            <w:pPr>
              <w:pStyle w:val="aa"/>
              <w:jc w:val="center"/>
              <w:rPr>
                <w:sz w:val="22"/>
                <w:szCs w:val="20"/>
                <w:lang w:bidi="ru-RU"/>
              </w:rPr>
            </w:pPr>
            <w:r w:rsidRPr="006A3D72">
              <w:rPr>
                <w:sz w:val="22"/>
                <w:szCs w:val="20"/>
                <w:lang w:bidi="ru-RU"/>
              </w:rPr>
              <w:t>Октябрь 2018 г</w:t>
            </w:r>
          </w:p>
        </w:tc>
      </w:tr>
    </w:tbl>
    <w:p w14:paraId="54D03B0D" w14:textId="77777777" w:rsidR="00223C33" w:rsidRPr="006A3D72" w:rsidRDefault="00223C33" w:rsidP="005D0817">
      <w:pPr>
        <w:pStyle w:val="aa"/>
        <w:ind w:firstLine="709"/>
        <w:jc w:val="both"/>
        <w:rPr>
          <w:lang w:bidi="ru-RU"/>
        </w:rPr>
      </w:pPr>
    </w:p>
    <w:p w14:paraId="53764F7E" w14:textId="77777777" w:rsidR="00223C33" w:rsidRPr="006A3D72" w:rsidRDefault="00223C33" w:rsidP="005D0817">
      <w:pPr>
        <w:pStyle w:val="aa"/>
        <w:ind w:firstLine="709"/>
        <w:jc w:val="both"/>
        <w:rPr>
          <w:lang w:bidi="ru-RU"/>
        </w:rPr>
      </w:pPr>
      <w:r w:rsidRPr="006A3D72">
        <w:rPr>
          <w:lang w:bidi="ru-RU"/>
        </w:rPr>
        <w:t>Подпитка тепловых сетей и питание водогрейных котлов осуществляется химочищенной и умягченной водой. Водоснабжение котельной осуществляется из городского водопровода.</w:t>
      </w:r>
    </w:p>
    <w:p w14:paraId="7CD47295" w14:textId="79B356C2" w:rsidR="00223C33" w:rsidRPr="006A3D72" w:rsidRDefault="00223C33" w:rsidP="005D0817">
      <w:pPr>
        <w:pStyle w:val="aa"/>
        <w:ind w:firstLine="709"/>
        <w:jc w:val="both"/>
        <w:rPr>
          <w:lang w:bidi="ru-RU"/>
        </w:rPr>
      </w:pPr>
      <w:r w:rsidRPr="006A3D72">
        <w:rPr>
          <w:lang w:bidi="ru-RU"/>
        </w:rPr>
        <w:t xml:space="preserve">В таблице </w:t>
      </w:r>
      <w:r w:rsidR="00092CC7" w:rsidRPr="006A3D72">
        <w:rPr>
          <w:lang w:bidi="ru-RU"/>
        </w:rPr>
        <w:t>ниже</w:t>
      </w:r>
      <w:r w:rsidRPr="006A3D72">
        <w:rPr>
          <w:lang w:bidi="ru-RU"/>
        </w:rPr>
        <w:t xml:space="preserve"> представлен состав оборудования насосных групп котельной ИП Голубев В.А.</w:t>
      </w:r>
    </w:p>
    <w:p w14:paraId="5D9BA379" w14:textId="77777777" w:rsidR="00092CC7" w:rsidRPr="006A3D72" w:rsidRDefault="00092CC7" w:rsidP="00092CC7">
      <w:pPr>
        <w:pStyle w:val="aa"/>
        <w:jc w:val="both"/>
        <w:rPr>
          <w:lang w:bidi="ru-RU"/>
        </w:rPr>
      </w:pPr>
    </w:p>
    <w:p w14:paraId="7D3CA7D9" w14:textId="555CA10F" w:rsidR="00223C33" w:rsidRPr="006A3D72" w:rsidRDefault="00223C33" w:rsidP="00092CC7">
      <w:pPr>
        <w:pStyle w:val="aa"/>
        <w:jc w:val="both"/>
        <w:rPr>
          <w:b/>
          <w:bCs/>
          <w:lang w:bidi="ru-RU"/>
        </w:rPr>
      </w:pPr>
      <w:r w:rsidRPr="006A3D72">
        <w:rPr>
          <w:b/>
          <w:bCs/>
          <w:lang w:bidi="ru-RU"/>
        </w:rPr>
        <w:t>Таблица</w:t>
      </w:r>
      <w:r w:rsidR="00092CC7" w:rsidRPr="006A3D72">
        <w:rPr>
          <w:b/>
          <w:bCs/>
          <w:lang w:bidi="ru-RU"/>
        </w:rPr>
        <w:t xml:space="preserve"> 2.1.2.21 -</w:t>
      </w:r>
      <w:r w:rsidRPr="006A3D72">
        <w:rPr>
          <w:b/>
          <w:bCs/>
          <w:lang w:bidi="ru-RU"/>
        </w:rPr>
        <w:t xml:space="preserve"> Состав оборудования насосных групп котельной ИП Голубев В.А.</w:t>
      </w:r>
    </w:p>
    <w:tbl>
      <w:tblPr>
        <w:tblW w:w="9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3"/>
        <w:gridCol w:w="2268"/>
        <w:gridCol w:w="1373"/>
        <w:gridCol w:w="1292"/>
        <w:gridCol w:w="1214"/>
        <w:gridCol w:w="1276"/>
      </w:tblGrid>
      <w:tr w:rsidR="00223C33" w:rsidRPr="006A3D72" w14:paraId="6AE8CF4F" w14:textId="77777777" w:rsidTr="00092CC7">
        <w:trPr>
          <w:trHeight w:val="20"/>
          <w:tblHeader/>
        </w:trPr>
        <w:tc>
          <w:tcPr>
            <w:tcW w:w="1883" w:type="dxa"/>
            <w:shd w:val="clear" w:color="auto" w:fill="F2F2F2" w:themeFill="background1" w:themeFillShade="F2"/>
            <w:vAlign w:val="center"/>
          </w:tcPr>
          <w:p w14:paraId="72F4875B" w14:textId="77777777" w:rsidR="00223C33" w:rsidRPr="006A3D72" w:rsidRDefault="00223C33" w:rsidP="00092CC7">
            <w:pPr>
              <w:pStyle w:val="aa"/>
              <w:jc w:val="center"/>
              <w:rPr>
                <w:sz w:val="22"/>
                <w:szCs w:val="20"/>
                <w:lang w:bidi="ru-RU"/>
              </w:rPr>
            </w:pPr>
            <w:r w:rsidRPr="006A3D72">
              <w:rPr>
                <w:sz w:val="22"/>
                <w:szCs w:val="20"/>
                <w:lang w:bidi="ru-RU"/>
              </w:rPr>
              <w:t>Наименование насосной группы</w:t>
            </w:r>
          </w:p>
        </w:tc>
        <w:tc>
          <w:tcPr>
            <w:tcW w:w="2268" w:type="dxa"/>
            <w:shd w:val="clear" w:color="auto" w:fill="F2F2F2" w:themeFill="background1" w:themeFillShade="F2"/>
            <w:vAlign w:val="center"/>
          </w:tcPr>
          <w:p w14:paraId="29F9A832" w14:textId="77777777" w:rsidR="00223C33" w:rsidRPr="006A3D72" w:rsidRDefault="00223C33" w:rsidP="00092CC7">
            <w:pPr>
              <w:pStyle w:val="aa"/>
              <w:jc w:val="center"/>
              <w:rPr>
                <w:sz w:val="22"/>
                <w:szCs w:val="20"/>
                <w:lang w:bidi="ru-RU"/>
              </w:rPr>
            </w:pPr>
            <w:r w:rsidRPr="006A3D72">
              <w:rPr>
                <w:sz w:val="22"/>
                <w:szCs w:val="20"/>
                <w:lang w:bidi="ru-RU"/>
              </w:rPr>
              <w:t>Марка оборудования</w:t>
            </w:r>
          </w:p>
        </w:tc>
        <w:tc>
          <w:tcPr>
            <w:tcW w:w="1373" w:type="dxa"/>
            <w:shd w:val="clear" w:color="auto" w:fill="F2F2F2" w:themeFill="background1" w:themeFillShade="F2"/>
            <w:vAlign w:val="center"/>
          </w:tcPr>
          <w:p w14:paraId="69B63CA2" w14:textId="64D6F0A8" w:rsidR="00223C33" w:rsidRPr="006A3D72" w:rsidRDefault="00223C33" w:rsidP="00092CC7">
            <w:pPr>
              <w:pStyle w:val="aa"/>
              <w:jc w:val="center"/>
              <w:rPr>
                <w:sz w:val="22"/>
                <w:szCs w:val="20"/>
                <w:lang w:bidi="ru-RU"/>
              </w:rPr>
            </w:pPr>
            <w:r w:rsidRPr="006A3D72">
              <w:rPr>
                <w:sz w:val="22"/>
                <w:szCs w:val="20"/>
                <w:lang w:bidi="ru-RU"/>
              </w:rPr>
              <w:t>Количество, шт.</w:t>
            </w:r>
          </w:p>
        </w:tc>
        <w:tc>
          <w:tcPr>
            <w:tcW w:w="1292" w:type="dxa"/>
            <w:shd w:val="clear" w:color="auto" w:fill="F2F2F2" w:themeFill="background1" w:themeFillShade="F2"/>
            <w:vAlign w:val="center"/>
          </w:tcPr>
          <w:p w14:paraId="0F411515" w14:textId="77777777" w:rsidR="00223C33" w:rsidRPr="006A3D72" w:rsidRDefault="00223C33" w:rsidP="00092CC7">
            <w:pPr>
              <w:pStyle w:val="aa"/>
              <w:jc w:val="center"/>
              <w:rPr>
                <w:sz w:val="22"/>
                <w:szCs w:val="20"/>
                <w:lang w:bidi="ru-RU"/>
              </w:rPr>
            </w:pPr>
            <w:r w:rsidRPr="006A3D72">
              <w:rPr>
                <w:sz w:val="22"/>
                <w:szCs w:val="20"/>
                <w:lang w:bidi="ru-RU"/>
              </w:rPr>
              <w:t>Мощность, кВт</w:t>
            </w:r>
          </w:p>
        </w:tc>
        <w:tc>
          <w:tcPr>
            <w:tcW w:w="1214" w:type="dxa"/>
            <w:shd w:val="clear" w:color="auto" w:fill="F2F2F2" w:themeFill="background1" w:themeFillShade="F2"/>
            <w:vAlign w:val="center"/>
          </w:tcPr>
          <w:p w14:paraId="79DD03E9" w14:textId="77777777" w:rsidR="00223C33" w:rsidRPr="006A3D72" w:rsidRDefault="00223C33" w:rsidP="00092CC7">
            <w:pPr>
              <w:pStyle w:val="aa"/>
              <w:jc w:val="center"/>
              <w:rPr>
                <w:sz w:val="22"/>
                <w:szCs w:val="20"/>
                <w:lang w:bidi="ru-RU"/>
              </w:rPr>
            </w:pPr>
            <w:r w:rsidRPr="006A3D72">
              <w:rPr>
                <w:sz w:val="22"/>
                <w:szCs w:val="20"/>
                <w:lang w:bidi="ru-RU"/>
              </w:rPr>
              <w:t>Подача, м3/ч</w:t>
            </w:r>
          </w:p>
        </w:tc>
        <w:tc>
          <w:tcPr>
            <w:tcW w:w="1276" w:type="dxa"/>
            <w:shd w:val="clear" w:color="auto" w:fill="F2F2F2" w:themeFill="background1" w:themeFillShade="F2"/>
            <w:vAlign w:val="center"/>
          </w:tcPr>
          <w:p w14:paraId="2ED6362B" w14:textId="77777777" w:rsidR="00223C33" w:rsidRPr="006A3D72" w:rsidRDefault="00223C33" w:rsidP="00092CC7">
            <w:pPr>
              <w:pStyle w:val="aa"/>
              <w:jc w:val="center"/>
              <w:rPr>
                <w:sz w:val="22"/>
                <w:szCs w:val="20"/>
                <w:lang w:bidi="ru-RU"/>
              </w:rPr>
            </w:pPr>
            <w:r w:rsidRPr="006A3D72">
              <w:rPr>
                <w:sz w:val="22"/>
                <w:szCs w:val="20"/>
                <w:lang w:bidi="ru-RU"/>
              </w:rPr>
              <w:t>Напор, м в.ст.</w:t>
            </w:r>
          </w:p>
        </w:tc>
      </w:tr>
      <w:tr w:rsidR="00223C33" w:rsidRPr="006A3D72" w14:paraId="77AD2397" w14:textId="77777777" w:rsidTr="00092CC7">
        <w:trPr>
          <w:trHeight w:val="20"/>
        </w:trPr>
        <w:tc>
          <w:tcPr>
            <w:tcW w:w="1883" w:type="dxa"/>
            <w:vMerge w:val="restart"/>
            <w:shd w:val="clear" w:color="auto" w:fill="auto"/>
            <w:vAlign w:val="center"/>
          </w:tcPr>
          <w:p w14:paraId="7D2A3E87" w14:textId="77777777" w:rsidR="00223C33" w:rsidRPr="006A3D72" w:rsidRDefault="00223C33" w:rsidP="00092CC7">
            <w:pPr>
              <w:pStyle w:val="aa"/>
              <w:jc w:val="center"/>
              <w:rPr>
                <w:sz w:val="22"/>
                <w:szCs w:val="20"/>
                <w:lang w:bidi="ru-RU"/>
              </w:rPr>
            </w:pPr>
            <w:r w:rsidRPr="006A3D72">
              <w:rPr>
                <w:sz w:val="22"/>
                <w:szCs w:val="20"/>
                <w:lang w:bidi="ru-RU"/>
              </w:rPr>
              <w:t>Сетевая</w:t>
            </w:r>
          </w:p>
        </w:tc>
        <w:tc>
          <w:tcPr>
            <w:tcW w:w="2268" w:type="dxa"/>
            <w:shd w:val="clear" w:color="auto" w:fill="auto"/>
            <w:vAlign w:val="center"/>
          </w:tcPr>
          <w:p w14:paraId="58ADC045" w14:textId="77777777" w:rsidR="00223C33" w:rsidRPr="006A3D72" w:rsidRDefault="00223C33" w:rsidP="00092CC7">
            <w:pPr>
              <w:pStyle w:val="aa"/>
              <w:jc w:val="center"/>
              <w:rPr>
                <w:sz w:val="22"/>
                <w:szCs w:val="20"/>
                <w:lang w:bidi="ru-RU"/>
              </w:rPr>
            </w:pPr>
            <w:r w:rsidRPr="006A3D72">
              <w:rPr>
                <w:sz w:val="22"/>
                <w:szCs w:val="20"/>
                <w:lang w:val="en-US"/>
              </w:rPr>
              <w:t>Wilo BL 50/170-11/2</w:t>
            </w:r>
          </w:p>
        </w:tc>
        <w:tc>
          <w:tcPr>
            <w:tcW w:w="1373" w:type="dxa"/>
            <w:shd w:val="clear" w:color="auto" w:fill="auto"/>
            <w:vAlign w:val="center"/>
          </w:tcPr>
          <w:p w14:paraId="1CB60164" w14:textId="77777777" w:rsidR="00223C33" w:rsidRPr="006A3D72" w:rsidRDefault="00223C33" w:rsidP="00092CC7">
            <w:pPr>
              <w:pStyle w:val="aa"/>
              <w:jc w:val="center"/>
              <w:rPr>
                <w:sz w:val="22"/>
                <w:szCs w:val="20"/>
                <w:lang w:val="en-US"/>
              </w:rPr>
            </w:pPr>
            <w:r w:rsidRPr="006A3D72">
              <w:rPr>
                <w:sz w:val="22"/>
                <w:szCs w:val="20"/>
                <w:lang w:val="en-US"/>
              </w:rPr>
              <w:t>2</w:t>
            </w:r>
          </w:p>
        </w:tc>
        <w:tc>
          <w:tcPr>
            <w:tcW w:w="1292" w:type="dxa"/>
            <w:shd w:val="clear" w:color="auto" w:fill="auto"/>
            <w:vAlign w:val="center"/>
          </w:tcPr>
          <w:p w14:paraId="3D24FAFA" w14:textId="77777777" w:rsidR="00223C33" w:rsidRPr="006A3D72" w:rsidRDefault="00223C33" w:rsidP="00092CC7">
            <w:pPr>
              <w:pStyle w:val="aa"/>
              <w:jc w:val="center"/>
              <w:rPr>
                <w:sz w:val="22"/>
                <w:szCs w:val="20"/>
                <w:lang w:val="en-US"/>
              </w:rPr>
            </w:pPr>
            <w:r w:rsidRPr="006A3D72">
              <w:rPr>
                <w:sz w:val="22"/>
                <w:szCs w:val="20"/>
                <w:lang w:val="en-US"/>
              </w:rPr>
              <w:t>1,1</w:t>
            </w:r>
          </w:p>
        </w:tc>
        <w:tc>
          <w:tcPr>
            <w:tcW w:w="1214" w:type="dxa"/>
            <w:shd w:val="clear" w:color="auto" w:fill="auto"/>
            <w:vAlign w:val="center"/>
          </w:tcPr>
          <w:p w14:paraId="48046948" w14:textId="77777777" w:rsidR="00223C33" w:rsidRPr="006A3D72" w:rsidRDefault="00223C33" w:rsidP="00092CC7">
            <w:pPr>
              <w:pStyle w:val="aa"/>
              <w:jc w:val="center"/>
              <w:rPr>
                <w:sz w:val="22"/>
                <w:szCs w:val="20"/>
                <w:lang w:bidi="ru-RU"/>
              </w:rPr>
            </w:pPr>
            <w:r w:rsidRPr="006A3D72">
              <w:rPr>
                <w:sz w:val="22"/>
                <w:szCs w:val="20"/>
                <w:lang w:bidi="ru-RU"/>
              </w:rPr>
              <w:t>72,8</w:t>
            </w:r>
          </w:p>
        </w:tc>
        <w:tc>
          <w:tcPr>
            <w:tcW w:w="1276" w:type="dxa"/>
            <w:shd w:val="clear" w:color="auto" w:fill="auto"/>
            <w:vAlign w:val="center"/>
          </w:tcPr>
          <w:p w14:paraId="1BB130E3" w14:textId="77777777" w:rsidR="00223C33" w:rsidRPr="006A3D72" w:rsidRDefault="00223C33" w:rsidP="00092CC7">
            <w:pPr>
              <w:pStyle w:val="aa"/>
              <w:jc w:val="center"/>
              <w:rPr>
                <w:sz w:val="22"/>
                <w:szCs w:val="20"/>
                <w:lang w:bidi="ru-RU"/>
              </w:rPr>
            </w:pPr>
            <w:r w:rsidRPr="006A3D72">
              <w:rPr>
                <w:sz w:val="22"/>
                <w:szCs w:val="20"/>
                <w:lang w:bidi="ru-RU"/>
              </w:rPr>
              <w:t>7,8</w:t>
            </w:r>
          </w:p>
        </w:tc>
      </w:tr>
      <w:tr w:rsidR="00223C33" w:rsidRPr="006A3D72" w14:paraId="22B4F221" w14:textId="77777777" w:rsidTr="00092CC7">
        <w:trPr>
          <w:trHeight w:val="20"/>
        </w:trPr>
        <w:tc>
          <w:tcPr>
            <w:tcW w:w="1883" w:type="dxa"/>
            <w:vMerge/>
            <w:tcBorders>
              <w:top w:val="nil"/>
            </w:tcBorders>
            <w:shd w:val="clear" w:color="auto" w:fill="auto"/>
            <w:vAlign w:val="center"/>
          </w:tcPr>
          <w:p w14:paraId="483B61B9" w14:textId="77777777" w:rsidR="00223C33" w:rsidRPr="006A3D72" w:rsidRDefault="00223C33" w:rsidP="00092CC7">
            <w:pPr>
              <w:pStyle w:val="aa"/>
              <w:jc w:val="center"/>
              <w:rPr>
                <w:sz w:val="22"/>
                <w:szCs w:val="20"/>
                <w:lang w:bidi="ru-RU"/>
              </w:rPr>
            </w:pPr>
          </w:p>
        </w:tc>
        <w:tc>
          <w:tcPr>
            <w:tcW w:w="2268" w:type="dxa"/>
            <w:shd w:val="clear" w:color="auto" w:fill="auto"/>
            <w:vAlign w:val="center"/>
          </w:tcPr>
          <w:p w14:paraId="2920D871" w14:textId="77777777" w:rsidR="00223C33" w:rsidRPr="006A3D72" w:rsidRDefault="00223C33" w:rsidP="00092CC7">
            <w:pPr>
              <w:pStyle w:val="aa"/>
              <w:jc w:val="center"/>
              <w:rPr>
                <w:sz w:val="22"/>
                <w:szCs w:val="20"/>
                <w:lang w:val="en-US"/>
              </w:rPr>
            </w:pPr>
            <w:r w:rsidRPr="006A3D72">
              <w:rPr>
                <w:sz w:val="22"/>
                <w:szCs w:val="20"/>
                <w:lang w:val="en-US"/>
              </w:rPr>
              <w:t>Wilo IL 100/150-15/2</w:t>
            </w:r>
          </w:p>
        </w:tc>
        <w:tc>
          <w:tcPr>
            <w:tcW w:w="1373" w:type="dxa"/>
            <w:shd w:val="clear" w:color="auto" w:fill="auto"/>
            <w:vAlign w:val="center"/>
          </w:tcPr>
          <w:p w14:paraId="6C1C1F8B" w14:textId="77777777" w:rsidR="00223C33" w:rsidRPr="006A3D72" w:rsidRDefault="00223C33" w:rsidP="00092CC7">
            <w:pPr>
              <w:pStyle w:val="aa"/>
              <w:jc w:val="center"/>
              <w:rPr>
                <w:sz w:val="22"/>
                <w:szCs w:val="20"/>
                <w:lang w:val="en-US"/>
              </w:rPr>
            </w:pPr>
            <w:r w:rsidRPr="006A3D72">
              <w:rPr>
                <w:sz w:val="22"/>
                <w:szCs w:val="20"/>
                <w:lang w:val="en-US"/>
              </w:rPr>
              <w:t>1</w:t>
            </w:r>
          </w:p>
        </w:tc>
        <w:tc>
          <w:tcPr>
            <w:tcW w:w="1292" w:type="dxa"/>
            <w:shd w:val="clear" w:color="auto" w:fill="auto"/>
            <w:vAlign w:val="center"/>
          </w:tcPr>
          <w:p w14:paraId="41A1C29F" w14:textId="77777777" w:rsidR="00223C33" w:rsidRPr="006A3D72" w:rsidRDefault="00223C33" w:rsidP="00092CC7">
            <w:pPr>
              <w:pStyle w:val="aa"/>
              <w:jc w:val="center"/>
              <w:rPr>
                <w:sz w:val="22"/>
                <w:szCs w:val="20"/>
                <w:lang w:bidi="ru-RU"/>
              </w:rPr>
            </w:pPr>
            <w:r w:rsidRPr="006A3D72">
              <w:rPr>
                <w:sz w:val="22"/>
                <w:szCs w:val="20"/>
                <w:lang w:bidi="ru-RU"/>
              </w:rPr>
              <w:t>1,5</w:t>
            </w:r>
          </w:p>
        </w:tc>
        <w:tc>
          <w:tcPr>
            <w:tcW w:w="1214" w:type="dxa"/>
            <w:shd w:val="clear" w:color="auto" w:fill="auto"/>
            <w:vAlign w:val="center"/>
          </w:tcPr>
          <w:p w14:paraId="18B10F87" w14:textId="77777777" w:rsidR="00223C33" w:rsidRPr="006A3D72" w:rsidRDefault="00223C33" w:rsidP="00092CC7">
            <w:pPr>
              <w:pStyle w:val="aa"/>
              <w:jc w:val="center"/>
              <w:rPr>
                <w:sz w:val="22"/>
                <w:szCs w:val="20"/>
                <w:lang w:bidi="ru-RU"/>
              </w:rPr>
            </w:pPr>
            <w:r w:rsidRPr="006A3D72">
              <w:rPr>
                <w:sz w:val="22"/>
                <w:szCs w:val="20"/>
                <w:lang w:bidi="ru-RU"/>
              </w:rPr>
              <w:t>42,7</w:t>
            </w:r>
          </w:p>
        </w:tc>
        <w:tc>
          <w:tcPr>
            <w:tcW w:w="1276" w:type="dxa"/>
            <w:shd w:val="clear" w:color="auto" w:fill="auto"/>
            <w:vAlign w:val="center"/>
          </w:tcPr>
          <w:p w14:paraId="29545105" w14:textId="77777777" w:rsidR="00223C33" w:rsidRPr="006A3D72" w:rsidRDefault="00223C33" w:rsidP="00092CC7">
            <w:pPr>
              <w:pStyle w:val="aa"/>
              <w:jc w:val="center"/>
              <w:rPr>
                <w:sz w:val="22"/>
                <w:szCs w:val="20"/>
                <w:lang w:bidi="ru-RU"/>
              </w:rPr>
            </w:pPr>
            <w:r w:rsidRPr="006A3D72">
              <w:rPr>
                <w:sz w:val="22"/>
                <w:szCs w:val="20"/>
                <w:lang w:bidi="ru-RU"/>
              </w:rPr>
              <w:t>8</w:t>
            </w:r>
          </w:p>
        </w:tc>
      </w:tr>
      <w:tr w:rsidR="00223C33" w:rsidRPr="006A3D72" w14:paraId="7BA91CA9" w14:textId="77777777" w:rsidTr="00092CC7">
        <w:trPr>
          <w:trHeight w:val="20"/>
        </w:trPr>
        <w:tc>
          <w:tcPr>
            <w:tcW w:w="1883" w:type="dxa"/>
            <w:shd w:val="clear" w:color="auto" w:fill="auto"/>
            <w:vAlign w:val="center"/>
          </w:tcPr>
          <w:p w14:paraId="12B99024" w14:textId="77777777" w:rsidR="00223C33" w:rsidRPr="006A3D72" w:rsidRDefault="00223C33" w:rsidP="00092CC7">
            <w:pPr>
              <w:pStyle w:val="aa"/>
              <w:jc w:val="center"/>
              <w:rPr>
                <w:sz w:val="22"/>
                <w:szCs w:val="20"/>
                <w:lang w:bidi="ru-RU"/>
              </w:rPr>
            </w:pPr>
            <w:r w:rsidRPr="006A3D72">
              <w:rPr>
                <w:sz w:val="22"/>
                <w:szCs w:val="20"/>
                <w:lang w:bidi="ru-RU"/>
              </w:rPr>
              <w:lastRenderedPageBreak/>
              <w:t>Циркуляционная</w:t>
            </w:r>
          </w:p>
        </w:tc>
        <w:tc>
          <w:tcPr>
            <w:tcW w:w="2268" w:type="dxa"/>
            <w:shd w:val="clear" w:color="auto" w:fill="auto"/>
            <w:vAlign w:val="center"/>
          </w:tcPr>
          <w:p w14:paraId="73DB78BC" w14:textId="77777777" w:rsidR="00223C33" w:rsidRPr="006A3D72" w:rsidRDefault="00223C33" w:rsidP="00092CC7">
            <w:pPr>
              <w:pStyle w:val="aa"/>
              <w:jc w:val="center"/>
              <w:rPr>
                <w:sz w:val="22"/>
                <w:szCs w:val="20"/>
                <w:lang w:val="en-US"/>
              </w:rPr>
            </w:pPr>
            <w:r w:rsidRPr="006A3D72">
              <w:rPr>
                <w:sz w:val="22"/>
                <w:szCs w:val="20"/>
                <w:lang w:val="en-US"/>
              </w:rPr>
              <w:t>Grundfos ТР50-120/2А</w:t>
            </w:r>
          </w:p>
        </w:tc>
        <w:tc>
          <w:tcPr>
            <w:tcW w:w="1373" w:type="dxa"/>
            <w:shd w:val="clear" w:color="auto" w:fill="auto"/>
            <w:vAlign w:val="center"/>
          </w:tcPr>
          <w:p w14:paraId="45B3C553" w14:textId="77777777" w:rsidR="00223C33" w:rsidRPr="006A3D72" w:rsidRDefault="00223C33" w:rsidP="00092CC7">
            <w:pPr>
              <w:pStyle w:val="aa"/>
              <w:jc w:val="center"/>
              <w:rPr>
                <w:sz w:val="22"/>
                <w:szCs w:val="20"/>
                <w:lang w:bidi="ru-RU"/>
              </w:rPr>
            </w:pPr>
            <w:r w:rsidRPr="006A3D72">
              <w:rPr>
                <w:sz w:val="22"/>
                <w:szCs w:val="20"/>
                <w:lang w:bidi="ru-RU"/>
              </w:rPr>
              <w:t>1</w:t>
            </w:r>
          </w:p>
        </w:tc>
        <w:tc>
          <w:tcPr>
            <w:tcW w:w="1292" w:type="dxa"/>
            <w:shd w:val="clear" w:color="auto" w:fill="auto"/>
            <w:vAlign w:val="center"/>
          </w:tcPr>
          <w:p w14:paraId="1CA5D2E7" w14:textId="77777777" w:rsidR="00223C33" w:rsidRPr="006A3D72" w:rsidRDefault="00223C33" w:rsidP="00092CC7">
            <w:pPr>
              <w:pStyle w:val="aa"/>
              <w:jc w:val="center"/>
              <w:rPr>
                <w:sz w:val="22"/>
                <w:szCs w:val="20"/>
                <w:lang w:bidi="ru-RU"/>
              </w:rPr>
            </w:pPr>
            <w:r w:rsidRPr="006A3D72">
              <w:rPr>
                <w:sz w:val="22"/>
                <w:szCs w:val="20"/>
                <w:lang w:bidi="ru-RU"/>
              </w:rPr>
              <w:t>0,75</w:t>
            </w:r>
          </w:p>
        </w:tc>
        <w:tc>
          <w:tcPr>
            <w:tcW w:w="1214" w:type="dxa"/>
            <w:shd w:val="clear" w:color="auto" w:fill="auto"/>
            <w:vAlign w:val="center"/>
          </w:tcPr>
          <w:p w14:paraId="2098A1EA" w14:textId="77777777" w:rsidR="00223C33" w:rsidRPr="006A3D72" w:rsidRDefault="00223C33" w:rsidP="00092CC7">
            <w:pPr>
              <w:pStyle w:val="aa"/>
              <w:jc w:val="center"/>
              <w:rPr>
                <w:sz w:val="22"/>
                <w:szCs w:val="20"/>
                <w:lang w:bidi="ru-RU"/>
              </w:rPr>
            </w:pPr>
            <w:r w:rsidRPr="006A3D72">
              <w:rPr>
                <w:sz w:val="22"/>
                <w:szCs w:val="20"/>
                <w:lang w:bidi="ru-RU"/>
              </w:rPr>
              <w:t>30</w:t>
            </w:r>
          </w:p>
        </w:tc>
        <w:tc>
          <w:tcPr>
            <w:tcW w:w="1276" w:type="dxa"/>
            <w:shd w:val="clear" w:color="auto" w:fill="auto"/>
            <w:vAlign w:val="center"/>
          </w:tcPr>
          <w:p w14:paraId="1A88581D" w14:textId="77777777" w:rsidR="00223C33" w:rsidRPr="006A3D72" w:rsidRDefault="00223C33" w:rsidP="00092CC7">
            <w:pPr>
              <w:pStyle w:val="aa"/>
              <w:jc w:val="center"/>
              <w:rPr>
                <w:sz w:val="22"/>
                <w:szCs w:val="20"/>
                <w:lang w:bidi="ru-RU"/>
              </w:rPr>
            </w:pPr>
            <w:r w:rsidRPr="006A3D72">
              <w:rPr>
                <w:sz w:val="22"/>
                <w:szCs w:val="20"/>
                <w:lang w:bidi="ru-RU"/>
              </w:rPr>
              <w:t>12</w:t>
            </w:r>
          </w:p>
        </w:tc>
      </w:tr>
      <w:tr w:rsidR="00223C33" w:rsidRPr="006A3D72" w14:paraId="57F4F78E" w14:textId="77777777" w:rsidTr="00092CC7">
        <w:trPr>
          <w:trHeight w:val="20"/>
        </w:trPr>
        <w:tc>
          <w:tcPr>
            <w:tcW w:w="1883" w:type="dxa"/>
            <w:shd w:val="clear" w:color="auto" w:fill="auto"/>
            <w:vAlign w:val="center"/>
          </w:tcPr>
          <w:p w14:paraId="21BD6E37" w14:textId="77777777" w:rsidR="00223C33" w:rsidRPr="006A3D72" w:rsidRDefault="00223C33" w:rsidP="00092CC7">
            <w:pPr>
              <w:pStyle w:val="aa"/>
              <w:jc w:val="center"/>
              <w:rPr>
                <w:sz w:val="22"/>
                <w:szCs w:val="20"/>
                <w:lang w:bidi="ru-RU"/>
              </w:rPr>
            </w:pPr>
            <w:r w:rsidRPr="006A3D72">
              <w:rPr>
                <w:sz w:val="22"/>
                <w:szCs w:val="20"/>
                <w:lang w:bidi="ru-RU"/>
              </w:rPr>
              <w:t>Подпиточный (аварийный)</w:t>
            </w:r>
          </w:p>
        </w:tc>
        <w:tc>
          <w:tcPr>
            <w:tcW w:w="2268" w:type="dxa"/>
            <w:shd w:val="clear" w:color="auto" w:fill="auto"/>
            <w:vAlign w:val="center"/>
          </w:tcPr>
          <w:p w14:paraId="7B3A0054" w14:textId="77777777" w:rsidR="00223C33" w:rsidRPr="006A3D72" w:rsidRDefault="00223C33" w:rsidP="00092CC7">
            <w:pPr>
              <w:pStyle w:val="aa"/>
              <w:jc w:val="center"/>
              <w:rPr>
                <w:sz w:val="22"/>
                <w:szCs w:val="20"/>
                <w:lang w:val="en-US"/>
              </w:rPr>
            </w:pPr>
            <w:r w:rsidRPr="006A3D72">
              <w:rPr>
                <w:sz w:val="22"/>
                <w:szCs w:val="20"/>
                <w:lang w:val="en-US"/>
              </w:rPr>
              <w:t>Wilo IPL 80/140</w:t>
            </w:r>
          </w:p>
        </w:tc>
        <w:tc>
          <w:tcPr>
            <w:tcW w:w="1373" w:type="dxa"/>
            <w:shd w:val="clear" w:color="auto" w:fill="auto"/>
            <w:vAlign w:val="center"/>
          </w:tcPr>
          <w:p w14:paraId="7B2B9A3C" w14:textId="77777777" w:rsidR="00223C33" w:rsidRPr="006A3D72" w:rsidRDefault="00223C33" w:rsidP="00092CC7">
            <w:pPr>
              <w:pStyle w:val="aa"/>
              <w:jc w:val="center"/>
              <w:rPr>
                <w:sz w:val="22"/>
                <w:szCs w:val="20"/>
                <w:lang w:bidi="ru-RU"/>
              </w:rPr>
            </w:pPr>
            <w:r w:rsidRPr="006A3D72">
              <w:rPr>
                <w:sz w:val="22"/>
                <w:szCs w:val="20"/>
                <w:lang w:bidi="ru-RU"/>
              </w:rPr>
              <w:t>1</w:t>
            </w:r>
          </w:p>
        </w:tc>
        <w:tc>
          <w:tcPr>
            <w:tcW w:w="1292" w:type="dxa"/>
            <w:shd w:val="clear" w:color="auto" w:fill="auto"/>
            <w:vAlign w:val="center"/>
          </w:tcPr>
          <w:p w14:paraId="52C8FC96" w14:textId="77777777" w:rsidR="00223C33" w:rsidRPr="006A3D72" w:rsidRDefault="00223C33" w:rsidP="00092CC7">
            <w:pPr>
              <w:pStyle w:val="aa"/>
              <w:jc w:val="center"/>
              <w:rPr>
                <w:sz w:val="22"/>
                <w:szCs w:val="20"/>
                <w:lang w:bidi="ru-RU"/>
              </w:rPr>
            </w:pPr>
            <w:r w:rsidRPr="006A3D72">
              <w:rPr>
                <w:sz w:val="22"/>
                <w:szCs w:val="20"/>
                <w:lang w:bidi="ru-RU"/>
              </w:rPr>
              <w:t>1,3</w:t>
            </w:r>
          </w:p>
        </w:tc>
        <w:tc>
          <w:tcPr>
            <w:tcW w:w="1214" w:type="dxa"/>
            <w:shd w:val="clear" w:color="auto" w:fill="auto"/>
            <w:vAlign w:val="center"/>
          </w:tcPr>
          <w:p w14:paraId="038EEC06" w14:textId="77777777" w:rsidR="00223C33" w:rsidRPr="006A3D72" w:rsidRDefault="00223C33" w:rsidP="00092CC7">
            <w:pPr>
              <w:pStyle w:val="aa"/>
              <w:jc w:val="center"/>
              <w:rPr>
                <w:sz w:val="22"/>
                <w:szCs w:val="20"/>
                <w:lang w:bidi="ru-RU"/>
              </w:rPr>
            </w:pPr>
            <w:r w:rsidRPr="006A3D72">
              <w:rPr>
                <w:sz w:val="22"/>
                <w:szCs w:val="20"/>
                <w:lang w:bidi="ru-RU"/>
              </w:rPr>
              <w:t>12</w:t>
            </w:r>
          </w:p>
        </w:tc>
        <w:tc>
          <w:tcPr>
            <w:tcW w:w="1276" w:type="dxa"/>
            <w:shd w:val="clear" w:color="auto" w:fill="auto"/>
            <w:vAlign w:val="center"/>
          </w:tcPr>
          <w:p w14:paraId="1D015A61" w14:textId="77777777" w:rsidR="00223C33" w:rsidRPr="006A3D72" w:rsidRDefault="00223C33" w:rsidP="00092CC7">
            <w:pPr>
              <w:pStyle w:val="aa"/>
              <w:jc w:val="center"/>
              <w:rPr>
                <w:sz w:val="22"/>
                <w:szCs w:val="20"/>
                <w:lang w:bidi="ru-RU"/>
              </w:rPr>
            </w:pPr>
            <w:r w:rsidRPr="006A3D72">
              <w:rPr>
                <w:sz w:val="22"/>
                <w:szCs w:val="20"/>
                <w:lang w:bidi="ru-RU"/>
              </w:rPr>
              <w:t>3,6</w:t>
            </w:r>
          </w:p>
        </w:tc>
      </w:tr>
      <w:tr w:rsidR="00223C33" w:rsidRPr="006A3D72" w14:paraId="710CC7B6" w14:textId="77777777" w:rsidTr="00092CC7">
        <w:trPr>
          <w:trHeight w:val="20"/>
        </w:trPr>
        <w:tc>
          <w:tcPr>
            <w:tcW w:w="1883" w:type="dxa"/>
            <w:shd w:val="clear" w:color="auto" w:fill="auto"/>
            <w:vAlign w:val="center"/>
          </w:tcPr>
          <w:p w14:paraId="6BC9E4E4" w14:textId="77777777" w:rsidR="00223C33" w:rsidRPr="006A3D72" w:rsidRDefault="00223C33" w:rsidP="00092CC7">
            <w:pPr>
              <w:pStyle w:val="aa"/>
              <w:jc w:val="center"/>
              <w:rPr>
                <w:sz w:val="22"/>
                <w:szCs w:val="20"/>
                <w:lang w:bidi="ru-RU"/>
              </w:rPr>
            </w:pPr>
            <w:r w:rsidRPr="006A3D72">
              <w:rPr>
                <w:sz w:val="22"/>
                <w:szCs w:val="20"/>
                <w:lang w:bidi="ru-RU"/>
              </w:rPr>
              <w:t>водоснабжения</w:t>
            </w:r>
          </w:p>
        </w:tc>
        <w:tc>
          <w:tcPr>
            <w:tcW w:w="2268" w:type="dxa"/>
            <w:shd w:val="clear" w:color="auto" w:fill="auto"/>
            <w:vAlign w:val="center"/>
          </w:tcPr>
          <w:p w14:paraId="3B5EE4A8" w14:textId="77777777" w:rsidR="00223C33" w:rsidRPr="006A3D72" w:rsidRDefault="00223C33" w:rsidP="00092CC7">
            <w:pPr>
              <w:pStyle w:val="aa"/>
              <w:jc w:val="center"/>
              <w:rPr>
                <w:sz w:val="22"/>
                <w:szCs w:val="20"/>
                <w:lang w:val="en-US"/>
              </w:rPr>
            </w:pPr>
            <w:r w:rsidRPr="006A3D72">
              <w:rPr>
                <w:sz w:val="22"/>
                <w:szCs w:val="20"/>
                <w:lang w:val="en-US"/>
              </w:rPr>
              <w:t>Grundfos CRE 32-1A</w:t>
            </w:r>
          </w:p>
        </w:tc>
        <w:tc>
          <w:tcPr>
            <w:tcW w:w="1373" w:type="dxa"/>
            <w:shd w:val="clear" w:color="auto" w:fill="auto"/>
            <w:vAlign w:val="center"/>
          </w:tcPr>
          <w:p w14:paraId="4276D52D" w14:textId="77777777" w:rsidR="00223C33" w:rsidRPr="006A3D72" w:rsidRDefault="00223C33" w:rsidP="00092CC7">
            <w:pPr>
              <w:pStyle w:val="aa"/>
              <w:jc w:val="center"/>
              <w:rPr>
                <w:sz w:val="22"/>
                <w:szCs w:val="20"/>
                <w:lang w:val="en-US"/>
              </w:rPr>
            </w:pPr>
            <w:r w:rsidRPr="006A3D72">
              <w:rPr>
                <w:sz w:val="22"/>
                <w:szCs w:val="20"/>
                <w:lang w:val="en-US"/>
              </w:rPr>
              <w:t>1</w:t>
            </w:r>
          </w:p>
        </w:tc>
        <w:tc>
          <w:tcPr>
            <w:tcW w:w="1292" w:type="dxa"/>
            <w:shd w:val="clear" w:color="auto" w:fill="auto"/>
            <w:vAlign w:val="center"/>
          </w:tcPr>
          <w:p w14:paraId="63DCF883" w14:textId="77777777" w:rsidR="00223C33" w:rsidRPr="006A3D72" w:rsidRDefault="00223C33" w:rsidP="00092CC7">
            <w:pPr>
              <w:pStyle w:val="aa"/>
              <w:jc w:val="center"/>
              <w:rPr>
                <w:sz w:val="22"/>
                <w:szCs w:val="20"/>
                <w:lang w:bidi="ru-RU"/>
              </w:rPr>
            </w:pPr>
            <w:r w:rsidRPr="006A3D72">
              <w:rPr>
                <w:sz w:val="22"/>
                <w:szCs w:val="20"/>
                <w:lang w:bidi="ru-RU"/>
              </w:rPr>
              <w:t>3</w:t>
            </w:r>
          </w:p>
        </w:tc>
        <w:tc>
          <w:tcPr>
            <w:tcW w:w="1214" w:type="dxa"/>
            <w:shd w:val="clear" w:color="auto" w:fill="auto"/>
            <w:vAlign w:val="center"/>
          </w:tcPr>
          <w:p w14:paraId="2F369946" w14:textId="77777777" w:rsidR="00223C33" w:rsidRPr="006A3D72" w:rsidRDefault="00223C33" w:rsidP="00092CC7">
            <w:pPr>
              <w:pStyle w:val="aa"/>
              <w:jc w:val="center"/>
              <w:rPr>
                <w:sz w:val="22"/>
                <w:szCs w:val="20"/>
                <w:lang w:bidi="ru-RU"/>
              </w:rPr>
            </w:pPr>
            <w:r w:rsidRPr="006A3D72">
              <w:rPr>
                <w:sz w:val="22"/>
                <w:szCs w:val="20"/>
                <w:lang w:bidi="ru-RU"/>
              </w:rPr>
              <w:t>36</w:t>
            </w:r>
          </w:p>
        </w:tc>
        <w:tc>
          <w:tcPr>
            <w:tcW w:w="1276" w:type="dxa"/>
            <w:shd w:val="clear" w:color="auto" w:fill="auto"/>
            <w:vAlign w:val="center"/>
          </w:tcPr>
          <w:p w14:paraId="5CA2EA8B" w14:textId="77777777" w:rsidR="00223C33" w:rsidRPr="006A3D72" w:rsidRDefault="00223C33" w:rsidP="00092CC7">
            <w:pPr>
              <w:pStyle w:val="aa"/>
              <w:jc w:val="center"/>
              <w:rPr>
                <w:sz w:val="22"/>
                <w:szCs w:val="20"/>
                <w:lang w:bidi="ru-RU"/>
              </w:rPr>
            </w:pPr>
            <w:r w:rsidRPr="006A3D72">
              <w:rPr>
                <w:sz w:val="22"/>
                <w:szCs w:val="20"/>
                <w:lang w:bidi="ru-RU"/>
              </w:rPr>
              <w:t>21</w:t>
            </w:r>
          </w:p>
        </w:tc>
      </w:tr>
      <w:tr w:rsidR="00223C33" w:rsidRPr="006A3D72" w14:paraId="074C7449" w14:textId="77777777" w:rsidTr="00092CC7">
        <w:trPr>
          <w:trHeight w:val="20"/>
        </w:trPr>
        <w:tc>
          <w:tcPr>
            <w:tcW w:w="1883" w:type="dxa"/>
            <w:shd w:val="clear" w:color="auto" w:fill="auto"/>
            <w:vAlign w:val="center"/>
          </w:tcPr>
          <w:p w14:paraId="12567C91" w14:textId="77777777" w:rsidR="00223C33" w:rsidRPr="006A3D72" w:rsidRDefault="00223C33" w:rsidP="00092CC7">
            <w:pPr>
              <w:pStyle w:val="aa"/>
              <w:jc w:val="center"/>
              <w:rPr>
                <w:sz w:val="22"/>
                <w:szCs w:val="20"/>
                <w:lang w:bidi="ru-RU"/>
              </w:rPr>
            </w:pPr>
            <w:r w:rsidRPr="006A3D72">
              <w:rPr>
                <w:sz w:val="22"/>
                <w:szCs w:val="20"/>
                <w:lang w:bidi="ru-RU"/>
              </w:rPr>
              <w:t>Подпиточный (основной)</w:t>
            </w:r>
          </w:p>
        </w:tc>
        <w:tc>
          <w:tcPr>
            <w:tcW w:w="2268" w:type="dxa"/>
            <w:shd w:val="clear" w:color="auto" w:fill="auto"/>
            <w:vAlign w:val="center"/>
          </w:tcPr>
          <w:p w14:paraId="1AF58C70" w14:textId="77777777" w:rsidR="00223C33" w:rsidRPr="006A3D72" w:rsidRDefault="00223C33" w:rsidP="00092CC7">
            <w:pPr>
              <w:pStyle w:val="aa"/>
              <w:jc w:val="center"/>
              <w:rPr>
                <w:sz w:val="22"/>
                <w:szCs w:val="20"/>
                <w:lang w:val="en-US"/>
              </w:rPr>
            </w:pPr>
            <w:r w:rsidRPr="006A3D72">
              <w:rPr>
                <w:sz w:val="22"/>
                <w:szCs w:val="20"/>
                <w:lang w:val="en-US"/>
              </w:rPr>
              <w:t>Wilo MVI 3203-3/16E</w:t>
            </w:r>
          </w:p>
        </w:tc>
        <w:tc>
          <w:tcPr>
            <w:tcW w:w="1373" w:type="dxa"/>
            <w:shd w:val="clear" w:color="auto" w:fill="auto"/>
            <w:vAlign w:val="center"/>
          </w:tcPr>
          <w:p w14:paraId="59195C48" w14:textId="77777777" w:rsidR="00223C33" w:rsidRPr="006A3D72" w:rsidRDefault="00223C33" w:rsidP="00092CC7">
            <w:pPr>
              <w:pStyle w:val="aa"/>
              <w:jc w:val="center"/>
              <w:rPr>
                <w:sz w:val="22"/>
                <w:szCs w:val="20"/>
                <w:lang w:val="en-US"/>
              </w:rPr>
            </w:pPr>
            <w:r w:rsidRPr="006A3D72">
              <w:rPr>
                <w:sz w:val="22"/>
                <w:szCs w:val="20"/>
                <w:lang w:val="en-US"/>
              </w:rPr>
              <w:t>1</w:t>
            </w:r>
          </w:p>
        </w:tc>
        <w:tc>
          <w:tcPr>
            <w:tcW w:w="1292" w:type="dxa"/>
            <w:shd w:val="clear" w:color="auto" w:fill="auto"/>
            <w:vAlign w:val="center"/>
          </w:tcPr>
          <w:p w14:paraId="3CF62DD1" w14:textId="77777777" w:rsidR="00223C33" w:rsidRPr="006A3D72" w:rsidRDefault="00223C33" w:rsidP="00092CC7">
            <w:pPr>
              <w:pStyle w:val="aa"/>
              <w:jc w:val="center"/>
              <w:rPr>
                <w:sz w:val="22"/>
                <w:szCs w:val="20"/>
                <w:lang w:bidi="ru-RU"/>
              </w:rPr>
            </w:pPr>
            <w:r w:rsidRPr="006A3D72">
              <w:rPr>
                <w:sz w:val="22"/>
                <w:szCs w:val="20"/>
                <w:lang w:bidi="ru-RU"/>
              </w:rPr>
              <w:t>5,5</w:t>
            </w:r>
          </w:p>
        </w:tc>
        <w:tc>
          <w:tcPr>
            <w:tcW w:w="1214" w:type="dxa"/>
            <w:shd w:val="clear" w:color="auto" w:fill="auto"/>
            <w:vAlign w:val="center"/>
          </w:tcPr>
          <w:p w14:paraId="4B4887D6" w14:textId="77777777" w:rsidR="00223C33" w:rsidRPr="006A3D72" w:rsidRDefault="00223C33" w:rsidP="00092CC7">
            <w:pPr>
              <w:pStyle w:val="aa"/>
              <w:jc w:val="center"/>
              <w:rPr>
                <w:sz w:val="22"/>
                <w:szCs w:val="20"/>
                <w:lang w:bidi="ru-RU"/>
              </w:rPr>
            </w:pPr>
            <w:r w:rsidRPr="006A3D72">
              <w:rPr>
                <w:sz w:val="22"/>
                <w:szCs w:val="20"/>
                <w:lang w:bidi="ru-RU"/>
              </w:rPr>
              <w:t>25</w:t>
            </w:r>
          </w:p>
        </w:tc>
        <w:tc>
          <w:tcPr>
            <w:tcW w:w="1276" w:type="dxa"/>
            <w:shd w:val="clear" w:color="auto" w:fill="auto"/>
            <w:vAlign w:val="center"/>
          </w:tcPr>
          <w:p w14:paraId="388FFF93" w14:textId="77777777" w:rsidR="00223C33" w:rsidRPr="006A3D72" w:rsidRDefault="00223C33" w:rsidP="00092CC7">
            <w:pPr>
              <w:pStyle w:val="aa"/>
              <w:jc w:val="center"/>
              <w:rPr>
                <w:sz w:val="22"/>
                <w:szCs w:val="20"/>
                <w:lang w:bidi="ru-RU"/>
              </w:rPr>
            </w:pPr>
            <w:r w:rsidRPr="006A3D72">
              <w:rPr>
                <w:sz w:val="22"/>
                <w:szCs w:val="20"/>
                <w:lang w:bidi="ru-RU"/>
              </w:rPr>
              <w:t>50</w:t>
            </w:r>
          </w:p>
        </w:tc>
      </w:tr>
    </w:tbl>
    <w:p w14:paraId="0DCFB747" w14:textId="74B6C574" w:rsidR="00223C33" w:rsidRPr="006A3D72" w:rsidRDefault="00223C33" w:rsidP="005D0817">
      <w:pPr>
        <w:pStyle w:val="aa"/>
        <w:ind w:firstLine="709"/>
        <w:jc w:val="both"/>
      </w:pPr>
    </w:p>
    <w:p w14:paraId="2742A833" w14:textId="77777777" w:rsidR="00223C33" w:rsidRPr="006A3D72" w:rsidRDefault="00223C33" w:rsidP="005D0817">
      <w:pPr>
        <w:pStyle w:val="aa"/>
        <w:ind w:firstLine="709"/>
        <w:jc w:val="both"/>
        <w:rPr>
          <w:b/>
          <w:bCs/>
          <w:lang w:bidi="ru-RU"/>
        </w:rPr>
      </w:pPr>
      <w:bookmarkStart w:id="34" w:name="_Toc168929754"/>
      <w:r w:rsidRPr="006A3D72">
        <w:rPr>
          <w:b/>
          <w:bCs/>
          <w:lang w:bidi="ru-RU"/>
        </w:rPr>
        <w:t>Индивидуальные котельные:</w:t>
      </w:r>
      <w:bookmarkEnd w:id="34"/>
    </w:p>
    <w:p w14:paraId="433B707D" w14:textId="46CF4019" w:rsidR="00223C33" w:rsidRPr="006A3D72" w:rsidRDefault="00223C33" w:rsidP="005D0817">
      <w:pPr>
        <w:pStyle w:val="aa"/>
        <w:ind w:firstLine="709"/>
        <w:jc w:val="both"/>
        <w:rPr>
          <w:b/>
          <w:lang w:bidi="ru-RU"/>
        </w:rPr>
      </w:pPr>
      <w:r w:rsidRPr="006A3D72">
        <w:rPr>
          <w:b/>
          <w:lang w:bidi="ru-RU"/>
        </w:rPr>
        <w:t xml:space="preserve">Котельная №3 </w:t>
      </w:r>
    </w:p>
    <w:p w14:paraId="5A573B95" w14:textId="0F286CD0" w:rsidR="00223C33" w:rsidRPr="006A3D72" w:rsidRDefault="00223C33" w:rsidP="005D0817">
      <w:pPr>
        <w:pStyle w:val="aa"/>
        <w:ind w:firstLine="709"/>
        <w:jc w:val="both"/>
        <w:rPr>
          <w:lang w:bidi="ru-RU"/>
        </w:rPr>
      </w:pPr>
      <w:r w:rsidRPr="006A3D72">
        <w:rPr>
          <w:lang w:bidi="ru-RU"/>
        </w:rPr>
        <w:t>Котельная №3</w:t>
      </w:r>
      <w:r w:rsidR="00AA34E4" w:rsidRPr="006A3D72">
        <w:rPr>
          <w:lang w:bidi="ru-RU"/>
        </w:rPr>
        <w:t xml:space="preserve"> </w:t>
      </w:r>
      <w:r w:rsidRPr="006A3D72">
        <w:rPr>
          <w:lang w:bidi="ru-RU"/>
        </w:rPr>
        <w:t xml:space="preserve">оборудована двумя водогрейными котлами ДКВР2,5-13 (котлы паровые переведены в водогрейный режим) общей мощностью 3,2 Гкал/ч. Котлы работают на угле с ручными топками РПК и обеспечивают теплоснабжение только очистных сооружений на отопление и ГВС в отопительном периоде. В летний период котельная не работает (ГВС обеспечивается от бытовых электронагревателей). Данные о котельном оборудовании, установленном на котельной приведены </w:t>
      </w:r>
      <w:r w:rsidR="002B5DC2" w:rsidRPr="006A3D72">
        <w:rPr>
          <w:lang w:bidi="ru-RU"/>
        </w:rPr>
        <w:t>в таблице 2.1.2.22</w:t>
      </w:r>
      <w:r w:rsidRPr="006A3D72">
        <w:rPr>
          <w:lang w:bidi="ru-RU"/>
        </w:rPr>
        <w:t xml:space="preserve">. Водоснабжение осуществляется из городского водопровода. Имеется 2-х ступенчатая Na- катионитовая установка химводоочистки для подпитки тепловой сети. Приборного учета выработки тепла нет. Показатели работы котельной расчетные. Расчетная тепловая нагрузка 1,5 Гкал/ч, располагаемый резерв мощности порядка 1,47 Гкал/ч. </w:t>
      </w:r>
    </w:p>
    <w:p w14:paraId="5F95AA9A" w14:textId="77777777" w:rsidR="00223C33" w:rsidRPr="006A3D72" w:rsidRDefault="00223C33" w:rsidP="005D0817">
      <w:pPr>
        <w:pStyle w:val="aa"/>
        <w:ind w:firstLine="709"/>
        <w:jc w:val="both"/>
        <w:rPr>
          <w:lang w:bidi="ru-RU"/>
        </w:rPr>
      </w:pPr>
    </w:p>
    <w:p w14:paraId="0BBED03B" w14:textId="77777777" w:rsidR="00223C33" w:rsidRPr="006A3D72" w:rsidRDefault="00223C33" w:rsidP="005D0817">
      <w:pPr>
        <w:pStyle w:val="aa"/>
        <w:ind w:firstLine="709"/>
        <w:jc w:val="both"/>
        <w:rPr>
          <w:b/>
          <w:bCs/>
          <w:lang w:bidi="ru-RU"/>
        </w:rPr>
      </w:pPr>
      <w:bookmarkStart w:id="35" w:name="_Toc168929755"/>
      <w:r w:rsidRPr="006A3D72">
        <w:rPr>
          <w:b/>
          <w:bCs/>
          <w:lang w:bidi="ru-RU"/>
        </w:rPr>
        <w:t>Котельная №4 ООО «Прогресс»</w:t>
      </w:r>
      <w:bookmarkEnd w:id="35"/>
    </w:p>
    <w:p w14:paraId="32472BB2" w14:textId="544B8074" w:rsidR="00223C33" w:rsidRPr="006A3D72" w:rsidRDefault="00223C33" w:rsidP="005D0817">
      <w:pPr>
        <w:pStyle w:val="aa"/>
        <w:ind w:firstLine="709"/>
        <w:jc w:val="both"/>
        <w:rPr>
          <w:lang w:bidi="ru-RU"/>
        </w:rPr>
      </w:pPr>
      <w:r w:rsidRPr="006A3D72">
        <w:rPr>
          <w:lang w:bidi="ru-RU"/>
        </w:rPr>
        <w:t xml:space="preserve">Котельная №4 ООО «Прогресс» отпускает тепло на отопление и горячее водоснабжение средней образовательной школы №6. В котельной установлено два котла фирмы «Olimpia» (Южная Корея). Общая мощность котельной 0,35 Гкал/ч. Котлы запущены в работу в 2012 г., работают на природном газе, резервное топливо – дизельное топливо. Данные о котельном оборудовании, установленном на котельной приведены </w:t>
      </w:r>
      <w:r w:rsidR="002B5DC2" w:rsidRPr="006A3D72">
        <w:rPr>
          <w:lang w:bidi="ru-RU"/>
        </w:rPr>
        <w:t>в таблице 2.1.2.22</w:t>
      </w:r>
      <w:r w:rsidRPr="006A3D72">
        <w:rPr>
          <w:lang w:bidi="ru-RU"/>
        </w:rPr>
        <w:t>. Котлы в комплекте с универсальными горелками типа LTG работают на естественной тяге без дымососов. В летний период котельная не работает. Подпитка котлов и тепловой сети осуществляется из бака запаса воды емкостью 2,25 м3. Воду для подпитки доставляют автотранспортом из котельной №1 ООО</w:t>
      </w:r>
    </w:p>
    <w:p w14:paraId="6F641158" w14:textId="13D5F44F" w:rsidR="00223C33" w:rsidRPr="006A3D72" w:rsidRDefault="00223C33" w:rsidP="005D0817">
      <w:pPr>
        <w:pStyle w:val="aa"/>
        <w:ind w:firstLine="709"/>
        <w:jc w:val="both"/>
        <w:rPr>
          <w:lang w:bidi="ru-RU"/>
        </w:rPr>
      </w:pPr>
      <w:r w:rsidRPr="006A3D72">
        <w:rPr>
          <w:lang w:bidi="ru-RU"/>
        </w:rPr>
        <w:t xml:space="preserve">«ИГК» один раз в месяц в количестве по 1,5 м3 в отопительный период. Имеется прибор коммерческого учета расхода газа в котельной. Приборного учета выработки тепла нет. Расчетная тепловая нагрузка – 0,17 Гкал/ч, резерв мощности котельной – 0,18 Гкал/ч. </w:t>
      </w:r>
    </w:p>
    <w:p w14:paraId="6CFA5A52" w14:textId="77777777" w:rsidR="00223C33" w:rsidRPr="006A3D72" w:rsidRDefault="00223C33" w:rsidP="005D0817">
      <w:pPr>
        <w:pStyle w:val="aa"/>
        <w:ind w:firstLine="709"/>
        <w:jc w:val="both"/>
        <w:rPr>
          <w:lang w:bidi="ru-RU"/>
        </w:rPr>
      </w:pPr>
    </w:p>
    <w:p w14:paraId="5B67F7A5" w14:textId="77777777" w:rsidR="00223C33" w:rsidRPr="006A3D72" w:rsidRDefault="00223C33" w:rsidP="005D0817">
      <w:pPr>
        <w:pStyle w:val="aa"/>
        <w:ind w:firstLine="709"/>
        <w:jc w:val="both"/>
        <w:rPr>
          <w:b/>
          <w:bCs/>
          <w:lang w:bidi="ru-RU"/>
        </w:rPr>
      </w:pPr>
      <w:bookmarkStart w:id="36" w:name="_Toc168929756"/>
      <w:r w:rsidRPr="006A3D72">
        <w:rPr>
          <w:b/>
          <w:bCs/>
          <w:lang w:bidi="ru-RU"/>
        </w:rPr>
        <w:t>Котельная ИЦГБ ООО «Прогресс»</w:t>
      </w:r>
      <w:bookmarkEnd w:id="36"/>
    </w:p>
    <w:p w14:paraId="3E945886" w14:textId="6257D415" w:rsidR="00223C33" w:rsidRPr="006A3D72" w:rsidRDefault="00223C33" w:rsidP="005D0817">
      <w:pPr>
        <w:pStyle w:val="aa"/>
        <w:ind w:firstLine="709"/>
        <w:jc w:val="both"/>
        <w:rPr>
          <w:lang w:bidi="ru-RU"/>
        </w:rPr>
      </w:pPr>
      <w:r w:rsidRPr="006A3D72">
        <w:rPr>
          <w:lang w:bidi="ru-RU"/>
        </w:rPr>
        <w:t xml:space="preserve">Котельная ИЦГБ ООО «Прогресс» отпускает тепло только на теплоснабжение центральной городской больницы. В котельной установлены четыре водогрейных котла типа КВСА, производства ООО ПФ «Октан» г. Омск с общей мощностью 8,24 Гкал/ч. Данные о коельном оборудовании, установленном на котельной приведены </w:t>
      </w:r>
      <w:r w:rsidR="002B5DC2" w:rsidRPr="006A3D72">
        <w:rPr>
          <w:lang w:bidi="ru-RU"/>
        </w:rPr>
        <w:t>в таблице 2.1.2.22</w:t>
      </w:r>
      <w:r w:rsidRPr="006A3D72">
        <w:rPr>
          <w:lang w:bidi="ru-RU"/>
        </w:rPr>
        <w:t>. Все котлы работают на природном газе. Резервного топлива нет. Котельная работает по независимой схеме. В котельной установлены два сетевых</w:t>
      </w:r>
    </w:p>
    <w:p w14:paraId="7C677CF1" w14:textId="1F6C2BB8" w:rsidR="00223C33" w:rsidRPr="006A3D72" w:rsidRDefault="00223C33" w:rsidP="005D0817">
      <w:pPr>
        <w:pStyle w:val="aa"/>
        <w:ind w:firstLine="709"/>
        <w:jc w:val="both"/>
        <w:rPr>
          <w:lang w:bidi="ru-RU"/>
        </w:rPr>
      </w:pPr>
      <w:r w:rsidRPr="006A3D72">
        <w:rPr>
          <w:lang w:bidi="ru-RU"/>
        </w:rPr>
        <w:t xml:space="preserve">подогревателя и два подогревателя горячей воды. Трубопроводы горячей воды проложены совместно с тепловой сетью. Котельная работает по отопительному графику 95/70 ˚С и подает сетевую воду на отопление, вентиляцию и горячую воду в систему ГВС больничных корпусов. Подпитка котлового контура и тепловых сетей осуществляется обработанной (акустическим противонакипным устройством) водопроводной водой. Имеется прибор коммерческого учета расхода газа в котельной и приборы технического учета выработки тепла каждым котлом. Расчетная тепловая нагрузка – 2,4 Гкал/ч, резерв мощности котельной – 5,77 Гкал/ч. </w:t>
      </w:r>
    </w:p>
    <w:p w14:paraId="29311A2B" w14:textId="77777777" w:rsidR="00223C33" w:rsidRPr="006A3D72" w:rsidRDefault="00223C33" w:rsidP="005D0817">
      <w:pPr>
        <w:pStyle w:val="aa"/>
        <w:ind w:firstLine="709"/>
        <w:jc w:val="both"/>
        <w:rPr>
          <w:lang w:bidi="ru-RU"/>
        </w:rPr>
      </w:pPr>
    </w:p>
    <w:p w14:paraId="5BC5BDC2" w14:textId="77777777" w:rsidR="00223C33" w:rsidRPr="006A3D72" w:rsidRDefault="00223C33" w:rsidP="005D0817">
      <w:pPr>
        <w:pStyle w:val="aa"/>
        <w:ind w:firstLine="709"/>
        <w:jc w:val="both"/>
        <w:rPr>
          <w:b/>
          <w:bCs/>
          <w:lang w:bidi="ru-RU"/>
        </w:rPr>
      </w:pPr>
      <w:bookmarkStart w:id="37" w:name="_Toc168929757"/>
      <w:r w:rsidRPr="006A3D72">
        <w:rPr>
          <w:b/>
          <w:bCs/>
          <w:lang w:bidi="ru-RU"/>
        </w:rPr>
        <w:lastRenderedPageBreak/>
        <w:t>Котельная ЗАО «Искитимский молзавод»</w:t>
      </w:r>
      <w:bookmarkEnd w:id="37"/>
    </w:p>
    <w:p w14:paraId="4C0DA905" w14:textId="77777777" w:rsidR="00223C33" w:rsidRPr="006A3D72" w:rsidRDefault="00223C33" w:rsidP="005D0817">
      <w:pPr>
        <w:pStyle w:val="aa"/>
        <w:ind w:firstLine="709"/>
        <w:jc w:val="both"/>
        <w:rPr>
          <w:lang w:bidi="ru-RU"/>
        </w:rPr>
      </w:pPr>
      <w:r w:rsidRPr="006A3D72">
        <w:rPr>
          <w:lang w:bidi="ru-RU"/>
        </w:rPr>
        <w:t>Котельная ЗАО «Искитимский молзавод» оборудована четырьмя водогрейными котлами типа КВСА общей мощностью 0,85 Гкал/ч, работающих на природном газе. Резервное топливо</w:t>
      </w:r>
    </w:p>
    <w:p w14:paraId="431A1416" w14:textId="00678BD5" w:rsidR="00223C33" w:rsidRPr="006A3D72" w:rsidRDefault="00223C33" w:rsidP="005D0817">
      <w:pPr>
        <w:pStyle w:val="aa"/>
        <w:ind w:firstLine="709"/>
        <w:jc w:val="both"/>
        <w:rPr>
          <w:lang w:bidi="ru-RU"/>
        </w:rPr>
      </w:pPr>
      <w:r w:rsidRPr="006A3D72">
        <w:rPr>
          <w:lang w:bidi="ru-RU"/>
        </w:rPr>
        <w:t xml:space="preserve">– дизельное топливо. Данные о котельном оборудовании, установленном на котельной приведены </w:t>
      </w:r>
      <w:r w:rsidR="002B5DC2" w:rsidRPr="006A3D72">
        <w:rPr>
          <w:lang w:bidi="ru-RU"/>
        </w:rPr>
        <w:t>в таблице 2.1.2.22</w:t>
      </w:r>
      <w:r w:rsidRPr="006A3D72">
        <w:rPr>
          <w:lang w:bidi="ru-RU"/>
        </w:rPr>
        <w:t xml:space="preserve">. Котлы работают с 2008 г. имеют современную систему автоматического регулирования производительности. Котельная обеспечивает теплоснабжение собственного производства на технологию, отопление и горячее водоснабжение. Водоснабжение котельной осуществляется из городского водопровода. Имеется блочная водоподготовительная установка типа BWT (Австрия) для подпитки тепловой сети. Имеется прибор коммерческого учета расхода газа в котельной. Приборного учета выработки тепла нет. Резерва мощности котельной нет. Максимальная фактическая нагрузка с учетом собственных нужд котельной и потерь практически равна производительности котельной. </w:t>
      </w:r>
    </w:p>
    <w:p w14:paraId="5A815FB7" w14:textId="77777777" w:rsidR="00223C33" w:rsidRPr="006A3D72" w:rsidRDefault="00223C33" w:rsidP="005D0817">
      <w:pPr>
        <w:pStyle w:val="aa"/>
        <w:ind w:firstLine="709"/>
        <w:jc w:val="both"/>
        <w:rPr>
          <w:lang w:bidi="ru-RU"/>
        </w:rPr>
      </w:pPr>
    </w:p>
    <w:p w14:paraId="3041D383" w14:textId="77777777" w:rsidR="00223C33" w:rsidRPr="006A3D72" w:rsidRDefault="00223C33" w:rsidP="005D0817">
      <w:pPr>
        <w:pStyle w:val="aa"/>
        <w:ind w:firstLine="709"/>
        <w:jc w:val="both"/>
        <w:rPr>
          <w:b/>
          <w:bCs/>
          <w:lang w:bidi="ru-RU"/>
        </w:rPr>
      </w:pPr>
      <w:bookmarkStart w:id="38" w:name="_Toc168929758"/>
      <w:r w:rsidRPr="006A3D72">
        <w:rPr>
          <w:b/>
          <w:bCs/>
          <w:lang w:bidi="ru-RU"/>
        </w:rPr>
        <w:t>Котельная ОАО «Сбербанк России»</w:t>
      </w:r>
      <w:bookmarkEnd w:id="38"/>
    </w:p>
    <w:p w14:paraId="685C0EDF" w14:textId="64140E53" w:rsidR="00223C33" w:rsidRPr="006A3D72" w:rsidRDefault="00223C33" w:rsidP="005D0817">
      <w:pPr>
        <w:pStyle w:val="aa"/>
        <w:ind w:firstLine="709"/>
        <w:jc w:val="both"/>
        <w:rPr>
          <w:lang w:bidi="ru-RU"/>
        </w:rPr>
      </w:pPr>
      <w:r w:rsidRPr="006A3D72">
        <w:rPr>
          <w:lang w:bidi="ru-RU"/>
        </w:rPr>
        <w:t xml:space="preserve">Котельная ОАО «Сбербанк России» сбербанка оборудована двумя водогрейными котлами марки Unikal TZ с общей мощностью 0,43 Гкал. Котлы работают в автоматическом режиме на жидком топливе (дизельное топливо) на топление помещения сбербанка. В летнее время котельная не работает. Данные о котельном оборудовании, установленном на котельной приведены </w:t>
      </w:r>
      <w:r w:rsidR="002B5DC2" w:rsidRPr="006A3D72">
        <w:rPr>
          <w:lang w:bidi="ru-RU"/>
        </w:rPr>
        <w:t>в таблице 2.1.2.22</w:t>
      </w:r>
      <w:r w:rsidRPr="006A3D72">
        <w:rPr>
          <w:lang w:bidi="ru-RU"/>
        </w:rPr>
        <w:t xml:space="preserve">. Горячее водоснабжение в летний период осуществляется от бытовых электроподогревателей. Подпитка системы отопления незначительная – сырой водой из городского водопровода. Расчетная тепловая нагрузка – 0,18 Гкал/ч, резерв мощности котельной – 0,25 Гкал/ч. </w:t>
      </w:r>
    </w:p>
    <w:p w14:paraId="33DED5C7" w14:textId="77777777" w:rsidR="00223C33" w:rsidRPr="006A3D72" w:rsidRDefault="00223C33" w:rsidP="005D0817">
      <w:pPr>
        <w:pStyle w:val="aa"/>
        <w:ind w:firstLine="709"/>
        <w:jc w:val="both"/>
        <w:rPr>
          <w:lang w:bidi="ru-RU"/>
        </w:rPr>
      </w:pPr>
    </w:p>
    <w:p w14:paraId="06BC12D5" w14:textId="77777777" w:rsidR="00223C33" w:rsidRPr="006A3D72" w:rsidRDefault="00223C33" w:rsidP="005D0817">
      <w:pPr>
        <w:pStyle w:val="aa"/>
        <w:ind w:firstLine="709"/>
        <w:jc w:val="both"/>
        <w:rPr>
          <w:b/>
          <w:bCs/>
          <w:lang w:bidi="ru-RU"/>
        </w:rPr>
      </w:pPr>
      <w:bookmarkStart w:id="39" w:name="_Toc168929759"/>
      <w:r w:rsidRPr="006A3D72">
        <w:rPr>
          <w:b/>
          <w:bCs/>
          <w:lang w:bidi="ru-RU"/>
        </w:rPr>
        <w:t>Котельная ОАО «ЖБИ-5»</w:t>
      </w:r>
      <w:bookmarkEnd w:id="39"/>
    </w:p>
    <w:p w14:paraId="782B1931" w14:textId="77777777" w:rsidR="00223C33" w:rsidRPr="006A3D72" w:rsidRDefault="00223C33" w:rsidP="005D0817">
      <w:pPr>
        <w:pStyle w:val="aa"/>
        <w:ind w:firstLine="709"/>
        <w:jc w:val="both"/>
        <w:rPr>
          <w:lang w:bidi="ru-RU"/>
        </w:rPr>
      </w:pPr>
      <w:r w:rsidRPr="006A3D72">
        <w:rPr>
          <w:lang w:bidi="ru-RU"/>
        </w:rPr>
        <w:t>Котельная ОАО «ЖБИ-5» оборудована двумя новыми водогрейными котлами (производятся наладочные работы) типа КВа (производства Барнаульского котельного завода) с общей мощностью 6,35 Гкал/ч. В котельной также установлены следующие котлы:</w:t>
      </w:r>
    </w:p>
    <w:p w14:paraId="28726643" w14:textId="77777777" w:rsidR="00223C33" w:rsidRPr="006A3D72" w:rsidRDefault="00223C33" w:rsidP="003028F7">
      <w:pPr>
        <w:pStyle w:val="aa"/>
        <w:numPr>
          <w:ilvl w:val="0"/>
          <w:numId w:val="55"/>
        </w:numPr>
        <w:jc w:val="both"/>
        <w:rPr>
          <w:lang w:bidi="ru-RU"/>
        </w:rPr>
      </w:pPr>
      <w:r w:rsidRPr="006A3D72">
        <w:rPr>
          <w:lang w:bidi="ru-RU"/>
        </w:rPr>
        <w:t>Паровой котел КЕ25-14 мощностью 16,6 Гкал/ч, работающий на угле, будет находится в резерве.</w:t>
      </w:r>
    </w:p>
    <w:p w14:paraId="47C9DCC0" w14:textId="77777777" w:rsidR="00223C33" w:rsidRPr="006A3D72" w:rsidRDefault="00223C33" w:rsidP="003028F7">
      <w:pPr>
        <w:pStyle w:val="aa"/>
        <w:numPr>
          <w:ilvl w:val="0"/>
          <w:numId w:val="55"/>
        </w:numPr>
        <w:jc w:val="both"/>
        <w:rPr>
          <w:lang w:bidi="ru-RU"/>
        </w:rPr>
      </w:pPr>
      <w:r w:rsidRPr="006A3D72">
        <w:rPr>
          <w:lang w:bidi="ru-RU"/>
        </w:rPr>
        <w:t>Два водогрейных котла КВ-ТС 20 общей мощностью 40 Гкал/ч, работающие на угле, в настоящее время не исправны и не будут восстанавливаться.</w:t>
      </w:r>
    </w:p>
    <w:p w14:paraId="2ED75C43" w14:textId="4F8A6D24" w:rsidR="00223C33" w:rsidRPr="006A3D72" w:rsidRDefault="00223C33" w:rsidP="005D0817">
      <w:pPr>
        <w:pStyle w:val="aa"/>
        <w:ind w:firstLine="709"/>
        <w:jc w:val="both"/>
        <w:rPr>
          <w:lang w:bidi="ru-RU"/>
        </w:rPr>
      </w:pPr>
      <w:r w:rsidRPr="006A3D72">
        <w:rPr>
          <w:lang w:bidi="ru-RU"/>
        </w:rPr>
        <w:t>Предполагается установить оборудование для возможности использования дизельного</w:t>
      </w:r>
    </w:p>
    <w:p w14:paraId="16FB4C83" w14:textId="34FFAC86" w:rsidR="00223C33" w:rsidRPr="006A3D72" w:rsidRDefault="00223C33" w:rsidP="005D0817">
      <w:pPr>
        <w:pStyle w:val="aa"/>
        <w:ind w:firstLine="709"/>
        <w:jc w:val="both"/>
        <w:rPr>
          <w:lang w:bidi="ru-RU"/>
        </w:rPr>
      </w:pPr>
      <w:r w:rsidRPr="006A3D72">
        <w:rPr>
          <w:lang w:bidi="ru-RU"/>
        </w:rPr>
        <w:t>топлива в качестве резервного топлива для водогрейных котлов КВа, а паровой котел КЕ25-14 демонтировать и отказаться от использования угля. В настоящее время котельная обеспечивает только отопление производственных помещений. Горячее водоснабжение на предприятии производится от бытовых электронагревателей, поэтому в летний период котельная не работает. В котельной имеется 2-х ступенчатая Na-катионитовая установка химводоочистки для подпитки котлов и тепловой сети и атмосферный деаэратор. После вывода из работы парового котла деаэратор будет служить только в качестве накопительной емкости. Приборного учета выработки тепла нет. Показатели работы котельной расчетные. Расчетная тепловая нагрузка 4,6 Гкал/ч, располагаемый резерв мощности порядка 1,72 Гкал/ч.</w:t>
      </w:r>
    </w:p>
    <w:p w14:paraId="41B2ECB8" w14:textId="77777777" w:rsidR="00223C33" w:rsidRPr="006A3D72" w:rsidRDefault="00223C33" w:rsidP="005D0817">
      <w:pPr>
        <w:pStyle w:val="aa"/>
        <w:ind w:firstLine="709"/>
        <w:jc w:val="both"/>
        <w:rPr>
          <w:lang w:bidi="ru-RU"/>
        </w:rPr>
      </w:pPr>
    </w:p>
    <w:p w14:paraId="0830325A" w14:textId="77777777" w:rsidR="00223C33" w:rsidRPr="006A3D72" w:rsidRDefault="00223C33" w:rsidP="005D0817">
      <w:pPr>
        <w:pStyle w:val="aa"/>
        <w:ind w:firstLine="709"/>
        <w:jc w:val="both"/>
        <w:rPr>
          <w:b/>
          <w:bCs/>
          <w:lang w:bidi="ru-RU"/>
        </w:rPr>
      </w:pPr>
      <w:bookmarkStart w:id="40" w:name="_Toc168929760"/>
      <w:r w:rsidRPr="006A3D72">
        <w:rPr>
          <w:b/>
          <w:bCs/>
          <w:lang w:bidi="ru-RU"/>
        </w:rPr>
        <w:t>Котельная ОАО «Искитиммзвесть»</w:t>
      </w:r>
      <w:bookmarkEnd w:id="40"/>
    </w:p>
    <w:p w14:paraId="3C086290" w14:textId="05BDCACA" w:rsidR="00223C33" w:rsidRPr="006A3D72" w:rsidRDefault="00223C33" w:rsidP="005D0817">
      <w:pPr>
        <w:pStyle w:val="aa"/>
        <w:ind w:firstLine="709"/>
        <w:jc w:val="both"/>
        <w:rPr>
          <w:lang w:bidi="ru-RU"/>
        </w:rPr>
      </w:pPr>
      <w:r w:rsidRPr="006A3D72">
        <w:rPr>
          <w:lang w:bidi="ru-RU"/>
        </w:rPr>
        <w:t xml:space="preserve">Котельная ОАО «Искитимизвесть» оборудована двумя водогрейными котлами общей мощностью 1,05 Гкал/ч. Один котел Е1/9 (паровой переведен в водогрейный режим) работает на природном газе и второй котел НР-18 – на угле находится в резерве. Резервный угольный котел устаревшей конструкции, имеет низкий коэффициент </w:t>
      </w:r>
      <w:r w:rsidRPr="006A3D72">
        <w:rPr>
          <w:lang w:bidi="ru-RU"/>
        </w:rPr>
        <w:lastRenderedPageBreak/>
        <w:t xml:space="preserve">полезного действия и практически не используется. Котельная обеспечивает отопление и горячее водоснабжение объектов собственного производства. В летнее время котельная не работает (ГВС обеспечивается от бытовых электронагревателей). Данные о котельном оборудовании, установленном на котельной приведены </w:t>
      </w:r>
      <w:r w:rsidR="002B5DC2" w:rsidRPr="006A3D72">
        <w:rPr>
          <w:lang w:bidi="ru-RU"/>
        </w:rPr>
        <w:t>в таблице 2.1.2.22</w:t>
      </w:r>
      <w:r w:rsidRPr="006A3D72">
        <w:rPr>
          <w:lang w:bidi="ru-RU"/>
        </w:rPr>
        <w:t>. Водоснабжение котельной осуществляется из городского водопровода. Имеется установка Na-катионитовой химводоочистки для подпитки тепловой сети. Отдельного прибора учета расхода газа в котельной нет (коммерческий учет потребления газа общий на производство и котельную). Учета выработки тепла тоже нет. Показатели работы ко</w:t>
      </w:r>
      <w:r w:rsidR="002B5DC2" w:rsidRPr="006A3D72">
        <w:rPr>
          <w:lang w:bidi="ru-RU"/>
        </w:rPr>
        <w:t>т</w:t>
      </w:r>
      <w:r w:rsidRPr="006A3D72">
        <w:rPr>
          <w:lang w:bidi="ru-RU"/>
        </w:rPr>
        <w:t>ельной расчетные. Рабочий газовый котел в отопительный период загружен полностью, резерв мощности только за счет угольного котла</w:t>
      </w:r>
    </w:p>
    <w:p w14:paraId="174DFB37" w14:textId="77777777" w:rsidR="009C176B" w:rsidRPr="006A3D72" w:rsidRDefault="009C176B" w:rsidP="005D0817">
      <w:pPr>
        <w:pStyle w:val="aa"/>
        <w:ind w:firstLine="709"/>
        <w:jc w:val="both"/>
        <w:rPr>
          <w:lang w:bidi="ru-RU"/>
        </w:rPr>
      </w:pPr>
    </w:p>
    <w:p w14:paraId="28BA0D2C" w14:textId="77777777" w:rsidR="00223C33" w:rsidRPr="006A3D72" w:rsidRDefault="00223C33" w:rsidP="005D0817">
      <w:pPr>
        <w:pStyle w:val="aa"/>
        <w:ind w:firstLine="709"/>
        <w:jc w:val="both"/>
        <w:rPr>
          <w:b/>
          <w:bCs/>
          <w:lang w:bidi="ru-RU"/>
        </w:rPr>
      </w:pPr>
      <w:bookmarkStart w:id="41" w:name="_Toc168929761"/>
      <w:r w:rsidRPr="006A3D72">
        <w:rPr>
          <w:b/>
          <w:bCs/>
          <w:lang w:bidi="ru-RU"/>
        </w:rPr>
        <w:t>Котельная ООО «Поиск»</w:t>
      </w:r>
      <w:bookmarkEnd w:id="41"/>
    </w:p>
    <w:p w14:paraId="47A58362" w14:textId="33AE1FEB" w:rsidR="009C176B" w:rsidRPr="006A3D72" w:rsidRDefault="00223C33" w:rsidP="005D0817">
      <w:pPr>
        <w:pStyle w:val="aa"/>
        <w:ind w:firstLine="709"/>
        <w:jc w:val="both"/>
        <w:rPr>
          <w:lang w:bidi="ru-RU"/>
        </w:rPr>
      </w:pPr>
      <w:r w:rsidRPr="006A3D72">
        <w:rPr>
          <w:lang w:bidi="ru-RU"/>
        </w:rPr>
        <w:t xml:space="preserve">Котельная ООО «Поиск» оборудована тремя паровыми котлами КЕ 2,5-14 общей тепловой мощностью 4,8 Гкал/ч. Котлы работают на природном газе, резервное топливо − дизельное топливо. Котлы работают с 1998 г. и обеспечивают теплоснабжение кондитерского и пивного производства холдинга ОАО «Поиск 1942». Данные о котельном оборудовании, установленном на котельной приведены </w:t>
      </w:r>
      <w:r w:rsidR="002B5DC2" w:rsidRPr="006A3D72">
        <w:rPr>
          <w:lang w:bidi="ru-RU"/>
        </w:rPr>
        <w:t>в таблице 2.1.2.22</w:t>
      </w:r>
      <w:r w:rsidRPr="006A3D72">
        <w:rPr>
          <w:lang w:bidi="ru-RU"/>
        </w:rPr>
        <w:t xml:space="preserve">. Пар отпускается на технологию и на подогреватели отопления и горячего водоснабжения. Возврат конденсата с производства - частичный. Водоснабжение котельной осуществляется водопроводной водой. Подпитка тепловой сети осуществляется химочищенной деаэрированной водой. Имеется 2-х ступенчатая Na-катионитовая установка с атмосферным деаэратором. В котельной имеется прибор коммерческого учета расхода газа. Учета выработки тепла нет. Фактическая максимальная тепловая нагрузка 2,8 Гкал/ч, что обеспечивается работой одного котла, два других − в резерве. </w:t>
      </w:r>
      <w:bookmarkStart w:id="42" w:name="_Toc168929762"/>
    </w:p>
    <w:p w14:paraId="3A0B41A1" w14:textId="77777777" w:rsidR="009C176B" w:rsidRPr="006A3D72" w:rsidRDefault="009C176B" w:rsidP="005D0817">
      <w:pPr>
        <w:pStyle w:val="aa"/>
        <w:ind w:firstLine="709"/>
        <w:jc w:val="both"/>
        <w:rPr>
          <w:lang w:bidi="ru-RU"/>
        </w:rPr>
      </w:pPr>
    </w:p>
    <w:p w14:paraId="5C70752B" w14:textId="0F584040" w:rsidR="00223C33" w:rsidRPr="006A3D72" w:rsidRDefault="00223C33" w:rsidP="005D0817">
      <w:pPr>
        <w:pStyle w:val="aa"/>
        <w:ind w:firstLine="709"/>
        <w:jc w:val="both"/>
        <w:rPr>
          <w:b/>
          <w:bCs/>
          <w:lang w:bidi="ru-RU"/>
        </w:rPr>
      </w:pPr>
      <w:r w:rsidRPr="006A3D72">
        <w:rPr>
          <w:b/>
          <w:bCs/>
          <w:lang w:bidi="ru-RU"/>
        </w:rPr>
        <w:t>Котельная ООО «Сибцемремонт»</w:t>
      </w:r>
      <w:bookmarkEnd w:id="42"/>
    </w:p>
    <w:p w14:paraId="45FEFBEB" w14:textId="764C15CD" w:rsidR="002B5DC2" w:rsidRPr="006A3D72" w:rsidRDefault="00223C33" w:rsidP="005D0817">
      <w:pPr>
        <w:pStyle w:val="aa"/>
        <w:ind w:firstLine="709"/>
        <w:jc w:val="both"/>
        <w:rPr>
          <w:lang w:bidi="ru-RU"/>
        </w:rPr>
      </w:pPr>
      <w:r w:rsidRPr="006A3D72">
        <w:rPr>
          <w:lang w:bidi="ru-RU"/>
        </w:rPr>
        <w:t xml:space="preserve">Котельная ООО «Сибцемремонт» представляет собой три газовых теплогенератора, установленных для воздушного отопления помещения своего торгового центра. Общая тепловая мощность теплогенераторов 0,9 Гкал/ч. Данные о котельном оборудовании, установленном на котельной приведены </w:t>
      </w:r>
      <w:r w:rsidR="002B5DC2" w:rsidRPr="006A3D72">
        <w:rPr>
          <w:lang w:bidi="ru-RU"/>
        </w:rPr>
        <w:t>в таблице 2.1.2.22</w:t>
      </w:r>
      <w:r w:rsidRPr="006A3D72">
        <w:rPr>
          <w:lang w:bidi="ru-RU"/>
        </w:rPr>
        <w:t xml:space="preserve">. Отопление торгового центра производится теплым воздухом, который нагревается газовыми горелками в рекуперативных поверхностях теплогенераторов и нагнетается по разводящим воздуховодам в помещения центра. Существующая тепловая нагрузка составляет 0,4 Гкал/ч. Резерв мощности – 0,5 Гкал/ч. </w:t>
      </w:r>
      <w:bookmarkStart w:id="43" w:name="_Toc168929763"/>
    </w:p>
    <w:p w14:paraId="18EC19C6" w14:textId="77777777" w:rsidR="002B5DC2" w:rsidRPr="006A3D72" w:rsidRDefault="002B5DC2" w:rsidP="005D0817">
      <w:pPr>
        <w:pStyle w:val="aa"/>
        <w:ind w:firstLine="709"/>
        <w:jc w:val="both"/>
        <w:rPr>
          <w:lang w:bidi="ru-RU"/>
        </w:rPr>
      </w:pPr>
    </w:p>
    <w:p w14:paraId="35F50543" w14:textId="62134933" w:rsidR="00223C33" w:rsidRPr="006A3D72" w:rsidRDefault="00223C33" w:rsidP="005D0817">
      <w:pPr>
        <w:pStyle w:val="aa"/>
        <w:ind w:firstLine="709"/>
        <w:jc w:val="both"/>
        <w:rPr>
          <w:b/>
          <w:bCs/>
          <w:lang w:bidi="ru-RU"/>
        </w:rPr>
      </w:pPr>
      <w:r w:rsidRPr="006A3D72">
        <w:rPr>
          <w:b/>
          <w:bCs/>
          <w:lang w:bidi="ru-RU"/>
        </w:rPr>
        <w:t>Котельная ООО «Спецводоканал»</w:t>
      </w:r>
      <w:bookmarkEnd w:id="43"/>
    </w:p>
    <w:p w14:paraId="50E0805A" w14:textId="4FA8DF00" w:rsidR="002B5DC2" w:rsidRPr="006A3D72" w:rsidRDefault="00223C33" w:rsidP="005D0817">
      <w:pPr>
        <w:pStyle w:val="aa"/>
        <w:ind w:firstLine="709"/>
        <w:jc w:val="both"/>
        <w:rPr>
          <w:lang w:bidi="ru-RU"/>
        </w:rPr>
      </w:pPr>
      <w:r w:rsidRPr="006A3D72">
        <w:rPr>
          <w:lang w:bidi="ru-RU"/>
        </w:rPr>
        <w:t xml:space="preserve">Котельная ООО «Спецводоканал» обеспечивает теплоснабжение очистных водопроводных сооружений со станцией 2-го подъема МУП «Горводоканал». Котельная работает на газе, резервное топливо – дизельное топливо. В котельной установлено два котла типа Buderos общей мощностью 0,91 Гкал/ч. Данные о котельном оборудовании, установленном на котельной приведены </w:t>
      </w:r>
      <w:r w:rsidR="002B5DC2" w:rsidRPr="006A3D72">
        <w:rPr>
          <w:lang w:bidi="ru-RU"/>
        </w:rPr>
        <w:t>в таблице 2.1.2.22</w:t>
      </w:r>
      <w:r w:rsidRPr="006A3D72">
        <w:rPr>
          <w:lang w:bidi="ru-RU"/>
        </w:rPr>
        <w:t xml:space="preserve">. Отпуск тепловой энергии осуществляется на отопление помещений, теплоспутники технологических трубопроводов и горячее водоснабжение. Котельная работает полностью в автоматическом режиме. Регулирование теплопроизводительности котлов осуществляется по температуре наружного воздуха. В летнее время котельная не работает (ГВС обеспечивается от бытовых электронагревателей). В котельной имеется прибор коммерческого учета расхода газа. Учета выработки тепла нет. Фактическая максимальная тепловая нагрузка0,7 Гкал/ч, резерв мощности составляет – 0,205 Гкал/ч. </w:t>
      </w:r>
      <w:bookmarkStart w:id="44" w:name="_Toc168929764"/>
    </w:p>
    <w:p w14:paraId="1C7FE8D4" w14:textId="77777777" w:rsidR="002B5DC2" w:rsidRPr="006A3D72" w:rsidRDefault="002B5DC2" w:rsidP="005D0817">
      <w:pPr>
        <w:pStyle w:val="aa"/>
        <w:ind w:firstLine="709"/>
        <w:jc w:val="both"/>
        <w:rPr>
          <w:lang w:bidi="ru-RU"/>
        </w:rPr>
      </w:pPr>
    </w:p>
    <w:p w14:paraId="534ECE67" w14:textId="0ACF619D" w:rsidR="00223C33" w:rsidRPr="006A3D72" w:rsidRDefault="00223C33" w:rsidP="005D0817">
      <w:pPr>
        <w:pStyle w:val="aa"/>
        <w:ind w:firstLine="709"/>
        <w:jc w:val="both"/>
        <w:rPr>
          <w:b/>
          <w:bCs/>
          <w:lang w:bidi="ru-RU"/>
        </w:rPr>
      </w:pPr>
      <w:r w:rsidRPr="006A3D72">
        <w:rPr>
          <w:b/>
          <w:bCs/>
          <w:lang w:bidi="ru-RU"/>
        </w:rPr>
        <w:t>Котельная МБУ ЦОиО «Лесная сказка»</w:t>
      </w:r>
      <w:bookmarkEnd w:id="44"/>
    </w:p>
    <w:p w14:paraId="11512375" w14:textId="502A5064" w:rsidR="00223C33" w:rsidRPr="006A3D72" w:rsidRDefault="00223C33" w:rsidP="005D0817">
      <w:pPr>
        <w:pStyle w:val="aa"/>
        <w:ind w:firstLine="709"/>
        <w:jc w:val="both"/>
        <w:rPr>
          <w:lang w:bidi="ru-RU"/>
        </w:rPr>
      </w:pPr>
      <w:r w:rsidRPr="006A3D72">
        <w:rPr>
          <w:lang w:bidi="ru-RU"/>
        </w:rPr>
        <w:t xml:space="preserve">Котельная МБУ ЦОиО «Лесная сказка» обеспечивает теплоснабжение детской базы отдыха «Лесная сказка». База отдыха находится в лесном массиве на расстоянии 2.5 </w:t>
      </w:r>
      <w:r w:rsidRPr="006A3D72">
        <w:rPr>
          <w:lang w:bidi="ru-RU"/>
        </w:rPr>
        <w:lastRenderedPageBreak/>
        <w:t>км от г.Искитим. Котельная работает с 1961 г. В 2013 г. котельная была модернизирована. В котельной установлены два новых водогрейных жаротрубных котла фирмы «Tansan» (Турция). Один котел марки Tansan 270, производительностью 0,27 Гкал/ч и второй – Tansan 360, производительностью 0,36 Гкал/ч. Общая теплопроизводительность котельной составляет 0,63 Гкал/ч. Котлы работают на угле. Котлы отпускают тепловую энергию на отопление и горячее водоснабжение базы отдыха. Общая максимальная тепловая нагрузка 0,37 Гкал/ч, резерв мощности</w:t>
      </w:r>
    </w:p>
    <w:p w14:paraId="70C9F167" w14:textId="435AF3ED" w:rsidR="00223C33" w:rsidRPr="006A3D72" w:rsidRDefault="00223C33" w:rsidP="005D0817">
      <w:pPr>
        <w:pStyle w:val="aa"/>
        <w:ind w:firstLine="709"/>
        <w:jc w:val="both"/>
        <w:rPr>
          <w:lang w:bidi="ru-RU"/>
        </w:rPr>
      </w:pPr>
      <w:r w:rsidRPr="006A3D72">
        <w:rPr>
          <w:lang w:bidi="ru-RU"/>
        </w:rPr>
        <w:t xml:space="preserve">– 0,2 Гкал/ч. Данные о котельном оборудовании, установленном на котельной приведены </w:t>
      </w:r>
      <w:r w:rsidR="002B5DC2" w:rsidRPr="006A3D72">
        <w:rPr>
          <w:lang w:bidi="ru-RU"/>
        </w:rPr>
        <w:t>в таблице 2.1.2.22</w:t>
      </w:r>
      <w:r w:rsidRPr="006A3D72">
        <w:rPr>
          <w:lang w:bidi="ru-RU"/>
        </w:rPr>
        <w:t xml:space="preserve">. </w:t>
      </w:r>
    </w:p>
    <w:p w14:paraId="1711A8EC" w14:textId="77777777" w:rsidR="002B5DC2" w:rsidRPr="006A3D72" w:rsidRDefault="002B5DC2" w:rsidP="005D0817">
      <w:pPr>
        <w:pStyle w:val="aa"/>
        <w:ind w:firstLine="709"/>
        <w:jc w:val="both"/>
        <w:rPr>
          <w:lang w:bidi="ru-RU"/>
        </w:rPr>
      </w:pPr>
    </w:p>
    <w:p w14:paraId="0E3EFB93" w14:textId="77777777" w:rsidR="00223C33" w:rsidRPr="006A3D72" w:rsidRDefault="00223C33" w:rsidP="005D0817">
      <w:pPr>
        <w:pStyle w:val="aa"/>
        <w:ind w:firstLine="709"/>
        <w:jc w:val="both"/>
        <w:rPr>
          <w:b/>
          <w:bCs/>
          <w:lang w:bidi="ru-RU"/>
        </w:rPr>
      </w:pPr>
      <w:bookmarkStart w:id="45" w:name="_Toc168929765"/>
      <w:r w:rsidRPr="006A3D72">
        <w:rPr>
          <w:b/>
          <w:bCs/>
          <w:lang w:bidi="ru-RU"/>
        </w:rPr>
        <w:t>Котельная №3 ООО «ИГК»</w:t>
      </w:r>
      <w:bookmarkEnd w:id="45"/>
    </w:p>
    <w:p w14:paraId="2145F352" w14:textId="77777777" w:rsidR="00223C33" w:rsidRPr="006A3D72" w:rsidRDefault="00223C33" w:rsidP="005D0817">
      <w:pPr>
        <w:pStyle w:val="aa"/>
        <w:ind w:firstLine="709"/>
        <w:jc w:val="both"/>
        <w:rPr>
          <w:lang w:bidi="ru-RU"/>
        </w:rPr>
      </w:pPr>
      <w:r w:rsidRPr="006A3D72">
        <w:rPr>
          <w:lang w:bidi="ru-RU"/>
        </w:rPr>
        <w:t>Котельная №3 ООО «ИГК» обеспечивает теплоснабжение оздоровительного комплекса</w:t>
      </w:r>
    </w:p>
    <w:p w14:paraId="13945E1E" w14:textId="30598ACD" w:rsidR="00223C33" w:rsidRPr="006A3D72" w:rsidRDefault="00223C33" w:rsidP="005D0817">
      <w:pPr>
        <w:pStyle w:val="aa"/>
        <w:ind w:firstLine="709"/>
        <w:jc w:val="both"/>
        <w:rPr>
          <w:lang w:bidi="ru-RU"/>
        </w:rPr>
      </w:pPr>
      <w:r w:rsidRPr="006A3D72">
        <w:rPr>
          <w:lang w:bidi="ru-RU"/>
        </w:rPr>
        <w:t xml:space="preserve">«Матросово». Котельная запущена в 1990 г. В котельной установлены три водогрейных котла марки «Братск» с общей теплопроизводительностью 3,3 Гкал/ч. Котлы работают на угле и отпускают тепловую энергию на отопление и горячее водоснабжение оздоровительного комплекса. Общая расчетная тепловая нагрузка на котельную 1,505 Гкал/ч. Резерв мощности – 1,795 Гкал/ч. Данные о котельном оборудовании, установленном на котельной приведены </w:t>
      </w:r>
      <w:r w:rsidR="002B5DC2" w:rsidRPr="006A3D72">
        <w:rPr>
          <w:lang w:bidi="ru-RU"/>
        </w:rPr>
        <w:t>в таблице 2.1.2.22</w:t>
      </w:r>
      <w:r w:rsidRPr="006A3D72">
        <w:rPr>
          <w:lang w:bidi="ru-RU"/>
        </w:rPr>
        <w:t>. Водоснабжение котельной осуществляется привозной химочищенной водой из котельной №1 ООО «ИГК</w:t>
      </w:r>
      <w:r w:rsidR="002B5DC2" w:rsidRPr="006A3D72">
        <w:rPr>
          <w:lang w:bidi="ru-RU"/>
        </w:rPr>
        <w:t>.</w:t>
      </w:r>
    </w:p>
    <w:p w14:paraId="3DEB69C2" w14:textId="77777777" w:rsidR="00223C33" w:rsidRPr="006A3D72" w:rsidRDefault="00223C33" w:rsidP="005D0817">
      <w:pPr>
        <w:pStyle w:val="aa"/>
        <w:ind w:firstLine="709"/>
        <w:jc w:val="both"/>
        <w:rPr>
          <w:lang w:bidi="ru-RU"/>
        </w:rPr>
      </w:pPr>
    </w:p>
    <w:p w14:paraId="0B450E8C" w14:textId="77777777" w:rsidR="00223C33" w:rsidRPr="006A3D72" w:rsidRDefault="00223C33" w:rsidP="005D0817">
      <w:pPr>
        <w:pStyle w:val="aa"/>
        <w:ind w:firstLine="709"/>
        <w:jc w:val="both"/>
        <w:rPr>
          <w:b/>
          <w:bCs/>
          <w:lang w:bidi="ru-RU"/>
        </w:rPr>
      </w:pPr>
      <w:bookmarkStart w:id="46" w:name="_Toc168929766"/>
      <w:r w:rsidRPr="006A3D72">
        <w:rPr>
          <w:b/>
          <w:bCs/>
          <w:lang w:bidi="ru-RU"/>
        </w:rPr>
        <w:t>Котельная ЗАО «Искитимский хлеб»</w:t>
      </w:r>
      <w:bookmarkEnd w:id="46"/>
    </w:p>
    <w:p w14:paraId="734BC6E1" w14:textId="1C973A01" w:rsidR="00223C33" w:rsidRPr="006A3D72" w:rsidRDefault="00223C33" w:rsidP="005D0817">
      <w:pPr>
        <w:pStyle w:val="aa"/>
        <w:ind w:firstLine="709"/>
        <w:jc w:val="both"/>
        <w:rPr>
          <w:lang w:bidi="ru-RU"/>
        </w:rPr>
      </w:pPr>
      <w:r w:rsidRPr="006A3D72">
        <w:rPr>
          <w:lang w:bidi="ru-RU"/>
        </w:rPr>
        <w:t xml:space="preserve">Котельная ЗАО «Искитимский хлеб» отапливает и обеспечивает горячее водоснабжением предприятие ЗАО «Искитимский хлеб». Мощность установленных котлов составляет 8 Гкал/ч. Котлы работают на природном газе. Данные о котельном оборудовании, установленном на котельной приведены </w:t>
      </w:r>
      <w:r w:rsidR="002B5DC2" w:rsidRPr="006A3D72">
        <w:rPr>
          <w:lang w:bidi="ru-RU"/>
        </w:rPr>
        <w:t>в таблице 2.1.2.22</w:t>
      </w:r>
      <w:r w:rsidRPr="006A3D72">
        <w:rPr>
          <w:lang w:bidi="ru-RU"/>
        </w:rPr>
        <w:t xml:space="preserve">. Водоснабжение котельной осуществляется от центрального городского водопровода. </w:t>
      </w:r>
    </w:p>
    <w:p w14:paraId="25619BA3" w14:textId="77777777" w:rsidR="00223C33" w:rsidRPr="006A3D72" w:rsidRDefault="00223C33" w:rsidP="00225817">
      <w:pPr>
        <w:pStyle w:val="aa"/>
        <w:ind w:firstLine="709"/>
        <w:jc w:val="both"/>
        <w:sectPr w:rsidR="00223C33" w:rsidRPr="006A3D72" w:rsidSect="007F5395">
          <w:pgSz w:w="11906" w:h="16838"/>
          <w:pgMar w:top="1134" w:right="850" w:bottom="1134" w:left="1701" w:header="708" w:footer="708" w:gutter="0"/>
          <w:cols w:space="708"/>
          <w:docGrid w:linePitch="360"/>
        </w:sectPr>
      </w:pPr>
    </w:p>
    <w:p w14:paraId="2E5A6BA1" w14:textId="40C3F6EC" w:rsidR="00223C33" w:rsidRPr="006A3D72" w:rsidRDefault="00223C33" w:rsidP="002B5DC2">
      <w:pPr>
        <w:pStyle w:val="af8"/>
        <w:tabs>
          <w:tab w:val="left" w:pos="9923"/>
        </w:tabs>
        <w:spacing w:before="112"/>
        <w:rPr>
          <w:b/>
          <w:bCs/>
          <w:lang w:val="ru-RU"/>
        </w:rPr>
      </w:pPr>
      <w:r w:rsidRPr="006A3D72">
        <w:rPr>
          <w:b/>
          <w:bCs/>
          <w:lang w:val="ru-RU"/>
        </w:rPr>
        <w:lastRenderedPageBreak/>
        <w:t xml:space="preserve">Таблица </w:t>
      </w:r>
      <w:r w:rsidR="002B5DC2" w:rsidRPr="006A3D72">
        <w:rPr>
          <w:b/>
          <w:bCs/>
          <w:lang w:val="ru-RU"/>
        </w:rPr>
        <w:t>2.1.2.22 -</w:t>
      </w:r>
      <w:r w:rsidRPr="006A3D72">
        <w:rPr>
          <w:b/>
          <w:bCs/>
          <w:lang w:val="ru-RU"/>
        </w:rPr>
        <w:t xml:space="preserve"> Характеристика индивидуальных котельных</w:t>
      </w:r>
    </w:p>
    <w:tbl>
      <w:tblPr>
        <w:tblW w:w="151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5"/>
        <w:gridCol w:w="3261"/>
        <w:gridCol w:w="1417"/>
        <w:gridCol w:w="851"/>
        <w:gridCol w:w="1404"/>
        <w:gridCol w:w="10"/>
        <w:gridCol w:w="859"/>
        <w:gridCol w:w="1257"/>
        <w:gridCol w:w="10"/>
        <w:gridCol w:w="1289"/>
        <w:gridCol w:w="845"/>
        <w:gridCol w:w="1116"/>
        <w:gridCol w:w="15"/>
      </w:tblGrid>
      <w:tr w:rsidR="002B5DC2" w:rsidRPr="006A3D72" w14:paraId="177A22DD" w14:textId="77777777" w:rsidTr="002B5DC2">
        <w:trPr>
          <w:gridAfter w:val="1"/>
          <w:wAfter w:w="15" w:type="dxa"/>
          <w:trHeight w:val="20"/>
          <w:jc w:val="center"/>
        </w:trPr>
        <w:tc>
          <w:tcPr>
            <w:tcW w:w="2835" w:type="dxa"/>
            <w:vMerge w:val="restart"/>
            <w:shd w:val="clear" w:color="auto" w:fill="F2F2F2" w:themeFill="background1" w:themeFillShade="F2"/>
            <w:vAlign w:val="center"/>
          </w:tcPr>
          <w:p w14:paraId="6C570314" w14:textId="77777777" w:rsidR="00223C33" w:rsidRPr="006A3D72" w:rsidRDefault="00223C33" w:rsidP="002B5DC2">
            <w:pPr>
              <w:pStyle w:val="TableParagraph"/>
              <w:tabs>
                <w:tab w:val="left" w:pos="9923"/>
              </w:tabs>
              <w:jc w:val="center"/>
              <w:rPr>
                <w:szCs w:val="22"/>
              </w:rPr>
            </w:pPr>
            <w:r w:rsidRPr="006A3D72">
              <w:rPr>
                <w:sz w:val="22"/>
                <w:szCs w:val="22"/>
              </w:rPr>
              <w:t>Наименование котельной</w:t>
            </w:r>
          </w:p>
        </w:tc>
        <w:tc>
          <w:tcPr>
            <w:tcW w:w="3261" w:type="dxa"/>
            <w:vMerge w:val="restart"/>
            <w:shd w:val="clear" w:color="auto" w:fill="F2F2F2" w:themeFill="background1" w:themeFillShade="F2"/>
            <w:vAlign w:val="center"/>
          </w:tcPr>
          <w:p w14:paraId="611E01DC" w14:textId="77777777" w:rsidR="00223C33" w:rsidRPr="006A3D72" w:rsidRDefault="00223C33" w:rsidP="002B5DC2">
            <w:pPr>
              <w:pStyle w:val="TableParagraph"/>
              <w:tabs>
                <w:tab w:val="left" w:pos="9923"/>
              </w:tabs>
              <w:jc w:val="center"/>
              <w:rPr>
                <w:szCs w:val="22"/>
              </w:rPr>
            </w:pPr>
            <w:r w:rsidRPr="006A3D72">
              <w:rPr>
                <w:sz w:val="22"/>
                <w:szCs w:val="22"/>
              </w:rPr>
              <w:t>Марка котлов</w:t>
            </w:r>
          </w:p>
        </w:tc>
        <w:tc>
          <w:tcPr>
            <w:tcW w:w="1417" w:type="dxa"/>
            <w:vMerge w:val="restart"/>
            <w:shd w:val="clear" w:color="auto" w:fill="F2F2F2" w:themeFill="background1" w:themeFillShade="F2"/>
            <w:vAlign w:val="center"/>
          </w:tcPr>
          <w:p w14:paraId="573A4ED4" w14:textId="77777777" w:rsidR="00223C33" w:rsidRPr="006A3D72" w:rsidRDefault="00223C33" w:rsidP="002B5DC2">
            <w:pPr>
              <w:pStyle w:val="TableParagraph"/>
              <w:tabs>
                <w:tab w:val="left" w:pos="9923"/>
              </w:tabs>
              <w:jc w:val="center"/>
              <w:rPr>
                <w:szCs w:val="22"/>
              </w:rPr>
            </w:pPr>
            <w:r w:rsidRPr="006A3D72">
              <w:rPr>
                <w:sz w:val="22"/>
                <w:szCs w:val="22"/>
              </w:rPr>
              <w:t xml:space="preserve">Установ. </w:t>
            </w:r>
            <w:r w:rsidRPr="006A3D72">
              <w:rPr>
                <w:spacing w:val="-2"/>
                <w:sz w:val="22"/>
                <w:szCs w:val="22"/>
              </w:rPr>
              <w:t>Мощность</w:t>
            </w:r>
            <w:r w:rsidRPr="006A3D72">
              <w:rPr>
                <w:sz w:val="22"/>
                <w:szCs w:val="22"/>
              </w:rPr>
              <w:t xml:space="preserve"> котла, Гкал/ч</w:t>
            </w:r>
          </w:p>
        </w:tc>
        <w:tc>
          <w:tcPr>
            <w:tcW w:w="851" w:type="dxa"/>
            <w:vMerge w:val="restart"/>
            <w:shd w:val="clear" w:color="auto" w:fill="F2F2F2" w:themeFill="background1" w:themeFillShade="F2"/>
            <w:vAlign w:val="center"/>
          </w:tcPr>
          <w:p w14:paraId="72EF0928" w14:textId="77777777" w:rsidR="00223C33" w:rsidRPr="006A3D72" w:rsidRDefault="00223C33" w:rsidP="002B5DC2">
            <w:pPr>
              <w:pStyle w:val="TableParagraph"/>
              <w:tabs>
                <w:tab w:val="left" w:pos="9923"/>
              </w:tabs>
              <w:jc w:val="center"/>
              <w:rPr>
                <w:szCs w:val="22"/>
              </w:rPr>
            </w:pPr>
            <w:r w:rsidRPr="006A3D72">
              <w:rPr>
                <w:sz w:val="22"/>
                <w:szCs w:val="22"/>
              </w:rPr>
              <w:t>Кол- во</w:t>
            </w:r>
          </w:p>
        </w:tc>
        <w:tc>
          <w:tcPr>
            <w:tcW w:w="1404" w:type="dxa"/>
            <w:vMerge w:val="restart"/>
            <w:shd w:val="clear" w:color="auto" w:fill="F2F2F2" w:themeFill="background1" w:themeFillShade="F2"/>
            <w:vAlign w:val="center"/>
          </w:tcPr>
          <w:p w14:paraId="573F442F" w14:textId="77777777" w:rsidR="00223C33" w:rsidRPr="006A3D72" w:rsidRDefault="00223C33" w:rsidP="002B5DC2">
            <w:pPr>
              <w:pStyle w:val="TableParagraph"/>
              <w:tabs>
                <w:tab w:val="left" w:pos="9923"/>
              </w:tabs>
              <w:jc w:val="center"/>
              <w:rPr>
                <w:szCs w:val="22"/>
              </w:rPr>
            </w:pPr>
            <w:r w:rsidRPr="006A3D72">
              <w:rPr>
                <w:sz w:val="22"/>
                <w:szCs w:val="22"/>
              </w:rPr>
              <w:t>Год ввода</w:t>
            </w:r>
          </w:p>
        </w:tc>
        <w:tc>
          <w:tcPr>
            <w:tcW w:w="869" w:type="dxa"/>
            <w:gridSpan w:val="2"/>
            <w:vMerge w:val="restart"/>
            <w:shd w:val="clear" w:color="auto" w:fill="F2F2F2" w:themeFill="background1" w:themeFillShade="F2"/>
            <w:vAlign w:val="center"/>
          </w:tcPr>
          <w:p w14:paraId="566FE2B2" w14:textId="3A1C8F85" w:rsidR="00223C33" w:rsidRPr="006A3D72" w:rsidRDefault="00223C33" w:rsidP="002B5DC2">
            <w:pPr>
              <w:pStyle w:val="TableParagraph"/>
              <w:tabs>
                <w:tab w:val="left" w:pos="9923"/>
              </w:tabs>
              <w:jc w:val="center"/>
              <w:rPr>
                <w:szCs w:val="22"/>
              </w:rPr>
            </w:pPr>
            <w:r w:rsidRPr="006A3D72">
              <w:rPr>
                <w:sz w:val="22"/>
                <w:szCs w:val="22"/>
              </w:rPr>
              <w:t>Год кап.</w:t>
            </w:r>
            <w:r w:rsidR="002B5DC2" w:rsidRPr="006A3D72">
              <w:rPr>
                <w:sz w:val="22"/>
                <w:szCs w:val="22"/>
              </w:rPr>
              <w:t xml:space="preserve"> </w:t>
            </w:r>
            <w:r w:rsidRPr="006A3D72">
              <w:rPr>
                <w:sz w:val="22"/>
                <w:szCs w:val="22"/>
              </w:rPr>
              <w:t>ремонта</w:t>
            </w:r>
          </w:p>
        </w:tc>
        <w:tc>
          <w:tcPr>
            <w:tcW w:w="2556" w:type="dxa"/>
            <w:gridSpan w:val="3"/>
            <w:shd w:val="clear" w:color="auto" w:fill="F2F2F2" w:themeFill="background1" w:themeFillShade="F2"/>
            <w:vAlign w:val="center"/>
          </w:tcPr>
          <w:p w14:paraId="1D58B962" w14:textId="77777777" w:rsidR="00223C33" w:rsidRPr="006A3D72" w:rsidRDefault="00223C33" w:rsidP="002B5DC2">
            <w:pPr>
              <w:pStyle w:val="TableParagraph"/>
              <w:tabs>
                <w:tab w:val="left" w:pos="9923"/>
              </w:tabs>
              <w:jc w:val="center"/>
              <w:rPr>
                <w:szCs w:val="22"/>
              </w:rPr>
            </w:pPr>
            <w:r w:rsidRPr="006A3D72">
              <w:rPr>
                <w:sz w:val="22"/>
                <w:szCs w:val="22"/>
              </w:rPr>
              <w:t>Вид топлива</w:t>
            </w:r>
          </w:p>
        </w:tc>
        <w:tc>
          <w:tcPr>
            <w:tcW w:w="1961" w:type="dxa"/>
            <w:gridSpan w:val="2"/>
            <w:shd w:val="clear" w:color="auto" w:fill="F2F2F2" w:themeFill="background1" w:themeFillShade="F2"/>
            <w:vAlign w:val="center"/>
          </w:tcPr>
          <w:p w14:paraId="6FCC9B99" w14:textId="3488E874" w:rsidR="00223C33" w:rsidRPr="006A3D72" w:rsidRDefault="00223C33" w:rsidP="002B5DC2">
            <w:pPr>
              <w:pStyle w:val="TableParagraph"/>
              <w:tabs>
                <w:tab w:val="left" w:pos="9923"/>
              </w:tabs>
              <w:spacing w:line="228" w:lineRule="auto"/>
              <w:jc w:val="center"/>
              <w:rPr>
                <w:szCs w:val="22"/>
              </w:rPr>
            </w:pPr>
            <w:r w:rsidRPr="006A3D72">
              <w:rPr>
                <w:sz w:val="22"/>
                <w:szCs w:val="22"/>
              </w:rPr>
              <w:t>Параметры теплоносителя</w:t>
            </w:r>
          </w:p>
        </w:tc>
      </w:tr>
      <w:tr w:rsidR="002B5DC2" w:rsidRPr="006A3D72" w14:paraId="53A738D6" w14:textId="77777777" w:rsidTr="002B5DC2">
        <w:trPr>
          <w:gridAfter w:val="1"/>
          <w:wAfter w:w="15" w:type="dxa"/>
          <w:trHeight w:val="20"/>
          <w:jc w:val="center"/>
        </w:trPr>
        <w:tc>
          <w:tcPr>
            <w:tcW w:w="2835" w:type="dxa"/>
            <w:vMerge/>
            <w:tcBorders>
              <w:top w:val="nil"/>
            </w:tcBorders>
            <w:shd w:val="clear" w:color="auto" w:fill="F2F2F2" w:themeFill="background1" w:themeFillShade="F2"/>
            <w:vAlign w:val="center"/>
          </w:tcPr>
          <w:p w14:paraId="43982983" w14:textId="77777777" w:rsidR="00223C33" w:rsidRPr="006A3D72" w:rsidRDefault="00223C33" w:rsidP="002B5DC2">
            <w:pPr>
              <w:tabs>
                <w:tab w:val="left" w:pos="9923"/>
              </w:tabs>
              <w:jc w:val="center"/>
            </w:pPr>
          </w:p>
        </w:tc>
        <w:tc>
          <w:tcPr>
            <w:tcW w:w="3261" w:type="dxa"/>
            <w:vMerge/>
            <w:tcBorders>
              <w:top w:val="nil"/>
            </w:tcBorders>
            <w:shd w:val="clear" w:color="auto" w:fill="F2F2F2" w:themeFill="background1" w:themeFillShade="F2"/>
            <w:vAlign w:val="center"/>
          </w:tcPr>
          <w:p w14:paraId="3F7D6D64" w14:textId="77777777" w:rsidR="00223C33" w:rsidRPr="006A3D72" w:rsidRDefault="00223C33" w:rsidP="002B5DC2">
            <w:pPr>
              <w:tabs>
                <w:tab w:val="left" w:pos="9923"/>
              </w:tabs>
              <w:jc w:val="center"/>
            </w:pPr>
          </w:p>
        </w:tc>
        <w:tc>
          <w:tcPr>
            <w:tcW w:w="1417" w:type="dxa"/>
            <w:vMerge/>
            <w:tcBorders>
              <w:top w:val="nil"/>
            </w:tcBorders>
            <w:shd w:val="clear" w:color="auto" w:fill="F2F2F2" w:themeFill="background1" w:themeFillShade="F2"/>
            <w:vAlign w:val="center"/>
          </w:tcPr>
          <w:p w14:paraId="49DA7742" w14:textId="77777777" w:rsidR="00223C33" w:rsidRPr="006A3D72" w:rsidRDefault="00223C33" w:rsidP="002B5DC2">
            <w:pPr>
              <w:tabs>
                <w:tab w:val="left" w:pos="9923"/>
              </w:tabs>
              <w:jc w:val="center"/>
            </w:pPr>
          </w:p>
        </w:tc>
        <w:tc>
          <w:tcPr>
            <w:tcW w:w="851" w:type="dxa"/>
            <w:vMerge/>
            <w:tcBorders>
              <w:top w:val="nil"/>
            </w:tcBorders>
            <w:shd w:val="clear" w:color="auto" w:fill="F2F2F2" w:themeFill="background1" w:themeFillShade="F2"/>
            <w:vAlign w:val="center"/>
          </w:tcPr>
          <w:p w14:paraId="5D1E0853" w14:textId="77777777" w:rsidR="00223C33" w:rsidRPr="006A3D72" w:rsidRDefault="00223C33" w:rsidP="002B5DC2">
            <w:pPr>
              <w:tabs>
                <w:tab w:val="left" w:pos="9923"/>
              </w:tabs>
              <w:jc w:val="center"/>
            </w:pPr>
          </w:p>
        </w:tc>
        <w:tc>
          <w:tcPr>
            <w:tcW w:w="1404" w:type="dxa"/>
            <w:vMerge/>
            <w:tcBorders>
              <w:top w:val="nil"/>
            </w:tcBorders>
            <w:shd w:val="clear" w:color="auto" w:fill="F2F2F2" w:themeFill="background1" w:themeFillShade="F2"/>
            <w:vAlign w:val="center"/>
          </w:tcPr>
          <w:p w14:paraId="643240D3" w14:textId="77777777" w:rsidR="00223C33" w:rsidRPr="006A3D72" w:rsidRDefault="00223C33" w:rsidP="002B5DC2">
            <w:pPr>
              <w:tabs>
                <w:tab w:val="left" w:pos="9923"/>
              </w:tabs>
              <w:jc w:val="center"/>
            </w:pPr>
          </w:p>
        </w:tc>
        <w:tc>
          <w:tcPr>
            <w:tcW w:w="869" w:type="dxa"/>
            <w:gridSpan w:val="2"/>
            <w:vMerge/>
            <w:tcBorders>
              <w:top w:val="nil"/>
            </w:tcBorders>
            <w:shd w:val="clear" w:color="auto" w:fill="F2F2F2" w:themeFill="background1" w:themeFillShade="F2"/>
            <w:vAlign w:val="center"/>
          </w:tcPr>
          <w:p w14:paraId="76EDD556" w14:textId="77777777" w:rsidR="00223C33" w:rsidRPr="006A3D72" w:rsidRDefault="00223C33" w:rsidP="002B5DC2">
            <w:pPr>
              <w:tabs>
                <w:tab w:val="left" w:pos="9923"/>
              </w:tabs>
              <w:jc w:val="center"/>
            </w:pPr>
          </w:p>
        </w:tc>
        <w:tc>
          <w:tcPr>
            <w:tcW w:w="1257" w:type="dxa"/>
            <w:shd w:val="clear" w:color="auto" w:fill="F2F2F2" w:themeFill="background1" w:themeFillShade="F2"/>
            <w:vAlign w:val="center"/>
          </w:tcPr>
          <w:p w14:paraId="1D1E39A8" w14:textId="77777777" w:rsidR="00223C33" w:rsidRPr="006A3D72" w:rsidRDefault="00223C33" w:rsidP="002B5DC2">
            <w:pPr>
              <w:pStyle w:val="TableParagraph"/>
              <w:tabs>
                <w:tab w:val="left" w:pos="9923"/>
              </w:tabs>
              <w:jc w:val="center"/>
              <w:rPr>
                <w:szCs w:val="22"/>
              </w:rPr>
            </w:pPr>
            <w:r w:rsidRPr="006A3D72">
              <w:rPr>
                <w:sz w:val="22"/>
                <w:szCs w:val="22"/>
              </w:rPr>
              <w:t>Основное</w:t>
            </w:r>
          </w:p>
        </w:tc>
        <w:tc>
          <w:tcPr>
            <w:tcW w:w="1299" w:type="dxa"/>
            <w:gridSpan w:val="2"/>
            <w:shd w:val="clear" w:color="auto" w:fill="F2F2F2" w:themeFill="background1" w:themeFillShade="F2"/>
            <w:vAlign w:val="center"/>
          </w:tcPr>
          <w:p w14:paraId="2B96ADC9" w14:textId="77777777" w:rsidR="00223C33" w:rsidRPr="006A3D72" w:rsidRDefault="00223C33" w:rsidP="002B5DC2">
            <w:pPr>
              <w:pStyle w:val="TableParagraph"/>
              <w:tabs>
                <w:tab w:val="left" w:pos="9923"/>
              </w:tabs>
              <w:jc w:val="center"/>
              <w:rPr>
                <w:szCs w:val="22"/>
              </w:rPr>
            </w:pPr>
            <w:r w:rsidRPr="006A3D72">
              <w:rPr>
                <w:sz w:val="22"/>
                <w:szCs w:val="22"/>
              </w:rPr>
              <w:t>Резервное</w:t>
            </w:r>
          </w:p>
        </w:tc>
        <w:tc>
          <w:tcPr>
            <w:tcW w:w="845" w:type="dxa"/>
            <w:shd w:val="clear" w:color="auto" w:fill="F2F2F2" w:themeFill="background1" w:themeFillShade="F2"/>
            <w:vAlign w:val="center"/>
          </w:tcPr>
          <w:p w14:paraId="4E95C3FF" w14:textId="77777777" w:rsidR="00223C33" w:rsidRPr="006A3D72" w:rsidRDefault="00223C33" w:rsidP="002B5DC2">
            <w:pPr>
              <w:pStyle w:val="TableParagraph"/>
              <w:tabs>
                <w:tab w:val="left" w:pos="9923"/>
              </w:tabs>
              <w:jc w:val="center"/>
              <w:rPr>
                <w:szCs w:val="22"/>
              </w:rPr>
            </w:pPr>
            <w:r w:rsidRPr="006A3D72">
              <w:rPr>
                <w:sz w:val="22"/>
                <w:szCs w:val="22"/>
              </w:rPr>
              <w:t>Пар</w:t>
            </w:r>
          </w:p>
        </w:tc>
        <w:tc>
          <w:tcPr>
            <w:tcW w:w="1116" w:type="dxa"/>
            <w:shd w:val="clear" w:color="auto" w:fill="F2F2F2" w:themeFill="background1" w:themeFillShade="F2"/>
            <w:vAlign w:val="center"/>
          </w:tcPr>
          <w:p w14:paraId="628CEE84" w14:textId="77777777" w:rsidR="00223C33" w:rsidRPr="006A3D72" w:rsidRDefault="00223C33" w:rsidP="002B5DC2">
            <w:pPr>
              <w:pStyle w:val="TableParagraph"/>
              <w:tabs>
                <w:tab w:val="left" w:pos="9923"/>
              </w:tabs>
              <w:jc w:val="center"/>
              <w:rPr>
                <w:szCs w:val="22"/>
              </w:rPr>
            </w:pPr>
            <w:r w:rsidRPr="006A3D72">
              <w:rPr>
                <w:sz w:val="22"/>
                <w:szCs w:val="22"/>
              </w:rPr>
              <w:t>Вода</w:t>
            </w:r>
          </w:p>
        </w:tc>
      </w:tr>
      <w:tr w:rsidR="00223C33" w:rsidRPr="006A3D72" w14:paraId="47313096" w14:textId="77777777" w:rsidTr="002B5DC2">
        <w:trPr>
          <w:gridAfter w:val="1"/>
          <w:wAfter w:w="15" w:type="dxa"/>
          <w:trHeight w:val="20"/>
          <w:jc w:val="center"/>
        </w:trPr>
        <w:tc>
          <w:tcPr>
            <w:tcW w:w="2835" w:type="dxa"/>
            <w:vMerge w:val="restart"/>
            <w:shd w:val="clear" w:color="auto" w:fill="auto"/>
            <w:vAlign w:val="center"/>
          </w:tcPr>
          <w:p w14:paraId="0F58840C" w14:textId="4F23E538" w:rsidR="00223C33" w:rsidRPr="006A3D72" w:rsidRDefault="00223C33" w:rsidP="002B5DC2">
            <w:pPr>
              <w:pStyle w:val="TableParagraph"/>
              <w:tabs>
                <w:tab w:val="left" w:pos="9923"/>
              </w:tabs>
              <w:jc w:val="center"/>
              <w:rPr>
                <w:szCs w:val="22"/>
              </w:rPr>
            </w:pPr>
            <w:r w:rsidRPr="006A3D72">
              <w:rPr>
                <w:sz w:val="22"/>
                <w:szCs w:val="22"/>
              </w:rPr>
              <w:t>Котельная №3</w:t>
            </w:r>
          </w:p>
        </w:tc>
        <w:tc>
          <w:tcPr>
            <w:tcW w:w="3261" w:type="dxa"/>
            <w:shd w:val="clear" w:color="auto" w:fill="auto"/>
            <w:vAlign w:val="center"/>
          </w:tcPr>
          <w:p w14:paraId="51CE73FC" w14:textId="77777777" w:rsidR="00223C33" w:rsidRPr="006A3D72" w:rsidRDefault="00223C33" w:rsidP="002B5DC2">
            <w:pPr>
              <w:pStyle w:val="TableParagraph"/>
              <w:tabs>
                <w:tab w:val="left" w:pos="9923"/>
              </w:tabs>
              <w:spacing w:line="230" w:lineRule="auto"/>
              <w:jc w:val="center"/>
              <w:rPr>
                <w:szCs w:val="22"/>
              </w:rPr>
            </w:pPr>
            <w:r w:rsidRPr="006A3D72">
              <w:rPr>
                <w:sz w:val="22"/>
                <w:szCs w:val="22"/>
              </w:rPr>
              <w:t>Водогрейный ДКВР2,5- 13</w:t>
            </w:r>
          </w:p>
        </w:tc>
        <w:tc>
          <w:tcPr>
            <w:tcW w:w="1417" w:type="dxa"/>
            <w:shd w:val="clear" w:color="auto" w:fill="auto"/>
            <w:vAlign w:val="center"/>
          </w:tcPr>
          <w:p w14:paraId="78446A27" w14:textId="77777777" w:rsidR="00223C33" w:rsidRPr="006A3D72" w:rsidRDefault="00223C33" w:rsidP="002B5DC2">
            <w:pPr>
              <w:pStyle w:val="TableParagraph"/>
              <w:tabs>
                <w:tab w:val="left" w:pos="9923"/>
              </w:tabs>
              <w:jc w:val="center"/>
              <w:rPr>
                <w:szCs w:val="22"/>
              </w:rPr>
            </w:pPr>
            <w:r w:rsidRPr="006A3D72">
              <w:rPr>
                <w:sz w:val="22"/>
                <w:szCs w:val="22"/>
              </w:rPr>
              <w:t>1,6</w:t>
            </w:r>
          </w:p>
        </w:tc>
        <w:tc>
          <w:tcPr>
            <w:tcW w:w="851" w:type="dxa"/>
            <w:shd w:val="clear" w:color="auto" w:fill="auto"/>
            <w:vAlign w:val="center"/>
          </w:tcPr>
          <w:p w14:paraId="73A951AD"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41AF4F43" w14:textId="77777777" w:rsidR="00223C33" w:rsidRPr="006A3D72" w:rsidRDefault="00223C33" w:rsidP="002B5DC2">
            <w:pPr>
              <w:pStyle w:val="TableParagraph"/>
              <w:tabs>
                <w:tab w:val="left" w:pos="9923"/>
              </w:tabs>
              <w:jc w:val="center"/>
              <w:rPr>
                <w:szCs w:val="22"/>
              </w:rPr>
            </w:pPr>
            <w:r w:rsidRPr="006A3D72">
              <w:rPr>
                <w:sz w:val="22"/>
                <w:szCs w:val="22"/>
              </w:rPr>
              <w:t>1969</w:t>
            </w:r>
          </w:p>
        </w:tc>
        <w:tc>
          <w:tcPr>
            <w:tcW w:w="869" w:type="dxa"/>
            <w:gridSpan w:val="2"/>
            <w:shd w:val="clear" w:color="auto" w:fill="auto"/>
            <w:vAlign w:val="center"/>
          </w:tcPr>
          <w:p w14:paraId="7D808917" w14:textId="77777777" w:rsidR="00223C33" w:rsidRPr="006A3D72" w:rsidRDefault="00223C33" w:rsidP="002B5DC2">
            <w:pPr>
              <w:pStyle w:val="TableParagraph"/>
              <w:tabs>
                <w:tab w:val="left" w:pos="9923"/>
              </w:tabs>
              <w:jc w:val="center"/>
              <w:rPr>
                <w:szCs w:val="22"/>
              </w:rPr>
            </w:pPr>
            <w:r w:rsidRPr="006A3D72">
              <w:rPr>
                <w:sz w:val="22"/>
                <w:szCs w:val="22"/>
              </w:rPr>
              <w:t>2003</w:t>
            </w:r>
          </w:p>
        </w:tc>
        <w:tc>
          <w:tcPr>
            <w:tcW w:w="1257" w:type="dxa"/>
            <w:shd w:val="clear" w:color="auto" w:fill="auto"/>
            <w:vAlign w:val="center"/>
          </w:tcPr>
          <w:p w14:paraId="471829B2" w14:textId="77777777" w:rsidR="00223C33" w:rsidRPr="006A3D72" w:rsidRDefault="00223C33" w:rsidP="002B5DC2">
            <w:pPr>
              <w:pStyle w:val="TableParagraph"/>
              <w:tabs>
                <w:tab w:val="left" w:pos="9923"/>
              </w:tabs>
              <w:jc w:val="center"/>
              <w:rPr>
                <w:szCs w:val="22"/>
              </w:rPr>
            </w:pPr>
            <w:r w:rsidRPr="006A3D72">
              <w:rPr>
                <w:sz w:val="22"/>
                <w:szCs w:val="22"/>
              </w:rPr>
              <w:t>уголь</w:t>
            </w:r>
          </w:p>
        </w:tc>
        <w:tc>
          <w:tcPr>
            <w:tcW w:w="1299" w:type="dxa"/>
            <w:gridSpan w:val="2"/>
            <w:shd w:val="clear" w:color="auto" w:fill="auto"/>
            <w:vAlign w:val="center"/>
          </w:tcPr>
          <w:p w14:paraId="050472B3"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16B0F91F"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1E51E7AA"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111F32E0" w14:textId="77777777" w:rsidTr="002B5DC2">
        <w:trPr>
          <w:gridAfter w:val="1"/>
          <w:wAfter w:w="15" w:type="dxa"/>
          <w:trHeight w:val="20"/>
          <w:jc w:val="center"/>
        </w:trPr>
        <w:tc>
          <w:tcPr>
            <w:tcW w:w="2835" w:type="dxa"/>
            <w:vMerge/>
            <w:tcBorders>
              <w:top w:val="nil"/>
            </w:tcBorders>
            <w:shd w:val="clear" w:color="auto" w:fill="auto"/>
            <w:vAlign w:val="center"/>
          </w:tcPr>
          <w:p w14:paraId="4521BD70" w14:textId="77777777" w:rsidR="00223C33" w:rsidRPr="006A3D72" w:rsidRDefault="00223C33" w:rsidP="002B5DC2">
            <w:pPr>
              <w:tabs>
                <w:tab w:val="left" w:pos="9923"/>
              </w:tabs>
              <w:jc w:val="center"/>
            </w:pPr>
          </w:p>
        </w:tc>
        <w:tc>
          <w:tcPr>
            <w:tcW w:w="3261" w:type="dxa"/>
            <w:shd w:val="clear" w:color="auto" w:fill="auto"/>
            <w:vAlign w:val="center"/>
          </w:tcPr>
          <w:p w14:paraId="3A6D4E73" w14:textId="77777777" w:rsidR="00223C33" w:rsidRPr="006A3D72" w:rsidRDefault="00223C33" w:rsidP="002B5DC2">
            <w:pPr>
              <w:pStyle w:val="TableParagraph"/>
              <w:tabs>
                <w:tab w:val="left" w:pos="9923"/>
              </w:tabs>
              <w:spacing w:line="228" w:lineRule="auto"/>
              <w:jc w:val="center"/>
              <w:rPr>
                <w:szCs w:val="22"/>
              </w:rPr>
            </w:pPr>
            <w:r w:rsidRPr="006A3D72">
              <w:rPr>
                <w:sz w:val="22"/>
                <w:szCs w:val="22"/>
              </w:rPr>
              <w:t>Водогрейный ДКВР2,5- 13</w:t>
            </w:r>
          </w:p>
        </w:tc>
        <w:tc>
          <w:tcPr>
            <w:tcW w:w="1417" w:type="dxa"/>
            <w:shd w:val="clear" w:color="auto" w:fill="auto"/>
            <w:vAlign w:val="center"/>
          </w:tcPr>
          <w:p w14:paraId="0E6766AD" w14:textId="77777777" w:rsidR="00223C33" w:rsidRPr="006A3D72" w:rsidRDefault="00223C33" w:rsidP="002B5DC2">
            <w:pPr>
              <w:pStyle w:val="TableParagraph"/>
              <w:tabs>
                <w:tab w:val="left" w:pos="9923"/>
              </w:tabs>
              <w:jc w:val="center"/>
              <w:rPr>
                <w:szCs w:val="22"/>
              </w:rPr>
            </w:pPr>
            <w:r w:rsidRPr="006A3D72">
              <w:rPr>
                <w:sz w:val="22"/>
                <w:szCs w:val="22"/>
              </w:rPr>
              <w:t>1,6</w:t>
            </w:r>
          </w:p>
        </w:tc>
        <w:tc>
          <w:tcPr>
            <w:tcW w:w="851" w:type="dxa"/>
            <w:shd w:val="clear" w:color="auto" w:fill="auto"/>
            <w:vAlign w:val="center"/>
          </w:tcPr>
          <w:p w14:paraId="2FDAA69B"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72366524" w14:textId="77777777" w:rsidR="00223C33" w:rsidRPr="006A3D72" w:rsidRDefault="00223C33" w:rsidP="002B5DC2">
            <w:pPr>
              <w:pStyle w:val="TableParagraph"/>
              <w:tabs>
                <w:tab w:val="left" w:pos="9923"/>
              </w:tabs>
              <w:jc w:val="center"/>
              <w:rPr>
                <w:szCs w:val="22"/>
              </w:rPr>
            </w:pPr>
            <w:r w:rsidRPr="006A3D72">
              <w:rPr>
                <w:sz w:val="22"/>
                <w:szCs w:val="22"/>
              </w:rPr>
              <w:t>1969</w:t>
            </w:r>
          </w:p>
        </w:tc>
        <w:tc>
          <w:tcPr>
            <w:tcW w:w="869" w:type="dxa"/>
            <w:gridSpan w:val="2"/>
            <w:shd w:val="clear" w:color="auto" w:fill="auto"/>
            <w:vAlign w:val="center"/>
          </w:tcPr>
          <w:p w14:paraId="2BD3184E" w14:textId="77777777" w:rsidR="00223C33" w:rsidRPr="006A3D72" w:rsidRDefault="00223C33" w:rsidP="002B5DC2">
            <w:pPr>
              <w:pStyle w:val="TableParagraph"/>
              <w:tabs>
                <w:tab w:val="left" w:pos="9923"/>
              </w:tabs>
              <w:jc w:val="center"/>
              <w:rPr>
                <w:szCs w:val="22"/>
              </w:rPr>
            </w:pPr>
            <w:r w:rsidRPr="006A3D72">
              <w:rPr>
                <w:sz w:val="22"/>
                <w:szCs w:val="22"/>
              </w:rPr>
              <w:t>2002</w:t>
            </w:r>
          </w:p>
        </w:tc>
        <w:tc>
          <w:tcPr>
            <w:tcW w:w="1257" w:type="dxa"/>
            <w:shd w:val="clear" w:color="auto" w:fill="auto"/>
            <w:vAlign w:val="center"/>
          </w:tcPr>
          <w:p w14:paraId="5C58367C" w14:textId="77777777" w:rsidR="00223C33" w:rsidRPr="006A3D72" w:rsidRDefault="00223C33" w:rsidP="002B5DC2">
            <w:pPr>
              <w:pStyle w:val="TableParagraph"/>
              <w:tabs>
                <w:tab w:val="left" w:pos="9923"/>
              </w:tabs>
              <w:jc w:val="center"/>
              <w:rPr>
                <w:szCs w:val="22"/>
              </w:rPr>
            </w:pPr>
            <w:r w:rsidRPr="006A3D72">
              <w:rPr>
                <w:sz w:val="22"/>
                <w:szCs w:val="22"/>
              </w:rPr>
              <w:t>уголь</w:t>
            </w:r>
          </w:p>
        </w:tc>
        <w:tc>
          <w:tcPr>
            <w:tcW w:w="1299" w:type="dxa"/>
            <w:gridSpan w:val="2"/>
            <w:shd w:val="clear" w:color="auto" w:fill="auto"/>
            <w:vAlign w:val="center"/>
          </w:tcPr>
          <w:p w14:paraId="3F2F1E32"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0DA63444"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3C2FCED9"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395D83D1" w14:textId="77777777" w:rsidTr="002B5DC2">
        <w:trPr>
          <w:gridAfter w:val="1"/>
          <w:wAfter w:w="15" w:type="dxa"/>
          <w:trHeight w:val="20"/>
          <w:jc w:val="center"/>
        </w:trPr>
        <w:tc>
          <w:tcPr>
            <w:tcW w:w="2835" w:type="dxa"/>
            <w:vMerge w:val="restart"/>
            <w:shd w:val="clear" w:color="auto" w:fill="auto"/>
            <w:vAlign w:val="center"/>
          </w:tcPr>
          <w:p w14:paraId="22F1F68C" w14:textId="387DDCA3" w:rsidR="00223C33" w:rsidRPr="006A3D72" w:rsidRDefault="00223C33" w:rsidP="002B5DC2">
            <w:pPr>
              <w:pStyle w:val="TableParagraph"/>
              <w:tabs>
                <w:tab w:val="left" w:pos="9923"/>
              </w:tabs>
              <w:spacing w:line="275" w:lineRule="exact"/>
              <w:jc w:val="center"/>
              <w:rPr>
                <w:szCs w:val="22"/>
              </w:rPr>
            </w:pPr>
            <w:r w:rsidRPr="006A3D72">
              <w:rPr>
                <w:sz w:val="22"/>
                <w:szCs w:val="22"/>
              </w:rPr>
              <w:t>Котельная №4 ООО</w:t>
            </w:r>
            <w:r w:rsidR="002B5DC2" w:rsidRPr="006A3D72">
              <w:rPr>
                <w:sz w:val="22"/>
                <w:szCs w:val="22"/>
              </w:rPr>
              <w:t xml:space="preserve"> </w:t>
            </w:r>
            <w:r w:rsidRPr="006A3D72">
              <w:rPr>
                <w:sz w:val="22"/>
                <w:szCs w:val="22"/>
              </w:rPr>
              <w:t>«</w:t>
            </w:r>
            <w:r w:rsidRPr="006A3D72">
              <w:rPr>
                <w:color w:val="0D0D0D"/>
                <w:sz w:val="22"/>
                <w:szCs w:val="22"/>
              </w:rPr>
              <w:t>Прогресс</w:t>
            </w:r>
            <w:r w:rsidRPr="006A3D72">
              <w:rPr>
                <w:sz w:val="22"/>
                <w:szCs w:val="22"/>
              </w:rPr>
              <w:t>»</w:t>
            </w:r>
          </w:p>
        </w:tc>
        <w:tc>
          <w:tcPr>
            <w:tcW w:w="3261" w:type="dxa"/>
            <w:shd w:val="clear" w:color="auto" w:fill="auto"/>
            <w:vAlign w:val="center"/>
          </w:tcPr>
          <w:p w14:paraId="378C1E2B" w14:textId="77777777" w:rsidR="00223C33" w:rsidRPr="006A3D72" w:rsidRDefault="00223C33" w:rsidP="002B5DC2">
            <w:pPr>
              <w:pStyle w:val="TableParagraph"/>
              <w:tabs>
                <w:tab w:val="left" w:pos="9923"/>
              </w:tabs>
              <w:jc w:val="center"/>
              <w:rPr>
                <w:szCs w:val="22"/>
              </w:rPr>
            </w:pPr>
            <w:r w:rsidRPr="006A3D72">
              <w:rPr>
                <w:sz w:val="22"/>
                <w:szCs w:val="22"/>
              </w:rPr>
              <w:t>Водогрейный OLB2000</w:t>
            </w:r>
          </w:p>
        </w:tc>
        <w:tc>
          <w:tcPr>
            <w:tcW w:w="1417" w:type="dxa"/>
            <w:shd w:val="clear" w:color="auto" w:fill="auto"/>
            <w:vAlign w:val="center"/>
          </w:tcPr>
          <w:p w14:paraId="156E3223" w14:textId="77777777" w:rsidR="00223C33" w:rsidRPr="006A3D72" w:rsidRDefault="00223C33" w:rsidP="002B5DC2">
            <w:pPr>
              <w:pStyle w:val="TableParagraph"/>
              <w:tabs>
                <w:tab w:val="left" w:pos="9923"/>
              </w:tabs>
              <w:jc w:val="center"/>
              <w:rPr>
                <w:szCs w:val="22"/>
              </w:rPr>
            </w:pPr>
            <w:r w:rsidRPr="006A3D72">
              <w:rPr>
                <w:sz w:val="22"/>
                <w:szCs w:val="22"/>
              </w:rPr>
              <w:t>0,2</w:t>
            </w:r>
          </w:p>
        </w:tc>
        <w:tc>
          <w:tcPr>
            <w:tcW w:w="851" w:type="dxa"/>
            <w:shd w:val="clear" w:color="auto" w:fill="auto"/>
            <w:vAlign w:val="center"/>
          </w:tcPr>
          <w:p w14:paraId="3F862C60"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1961398A" w14:textId="77777777" w:rsidR="00223C33" w:rsidRPr="006A3D72" w:rsidRDefault="00223C33" w:rsidP="002B5DC2">
            <w:pPr>
              <w:pStyle w:val="TableParagraph"/>
              <w:tabs>
                <w:tab w:val="left" w:pos="9923"/>
              </w:tabs>
              <w:jc w:val="center"/>
              <w:rPr>
                <w:szCs w:val="22"/>
              </w:rPr>
            </w:pPr>
            <w:r w:rsidRPr="006A3D72">
              <w:rPr>
                <w:sz w:val="22"/>
                <w:szCs w:val="22"/>
              </w:rPr>
              <w:t>2012</w:t>
            </w:r>
          </w:p>
        </w:tc>
        <w:tc>
          <w:tcPr>
            <w:tcW w:w="869" w:type="dxa"/>
            <w:gridSpan w:val="2"/>
            <w:shd w:val="clear" w:color="auto" w:fill="auto"/>
            <w:vAlign w:val="center"/>
          </w:tcPr>
          <w:p w14:paraId="41E934BB"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2A98BC5B"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99" w:type="dxa"/>
            <w:gridSpan w:val="2"/>
            <w:shd w:val="clear" w:color="auto" w:fill="auto"/>
            <w:vAlign w:val="center"/>
          </w:tcPr>
          <w:p w14:paraId="407EC168" w14:textId="77777777" w:rsidR="00223C33" w:rsidRPr="006A3D72" w:rsidRDefault="00223C33" w:rsidP="002B5DC2">
            <w:pPr>
              <w:pStyle w:val="TableParagraph"/>
              <w:tabs>
                <w:tab w:val="left" w:pos="9923"/>
              </w:tabs>
              <w:jc w:val="center"/>
              <w:rPr>
                <w:szCs w:val="22"/>
              </w:rPr>
            </w:pPr>
            <w:r w:rsidRPr="006A3D72">
              <w:rPr>
                <w:sz w:val="22"/>
                <w:szCs w:val="22"/>
              </w:rPr>
              <w:t>Диз. топл.</w:t>
            </w:r>
          </w:p>
        </w:tc>
        <w:tc>
          <w:tcPr>
            <w:tcW w:w="845" w:type="dxa"/>
            <w:shd w:val="clear" w:color="auto" w:fill="auto"/>
            <w:vAlign w:val="center"/>
          </w:tcPr>
          <w:p w14:paraId="59CE7E28"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61CABA64"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50C428D7" w14:textId="77777777" w:rsidTr="002B5DC2">
        <w:trPr>
          <w:gridAfter w:val="1"/>
          <w:wAfter w:w="15" w:type="dxa"/>
          <w:trHeight w:val="20"/>
          <w:jc w:val="center"/>
        </w:trPr>
        <w:tc>
          <w:tcPr>
            <w:tcW w:w="2835" w:type="dxa"/>
            <w:vMerge/>
            <w:tcBorders>
              <w:top w:val="nil"/>
            </w:tcBorders>
            <w:shd w:val="clear" w:color="auto" w:fill="auto"/>
            <w:vAlign w:val="center"/>
          </w:tcPr>
          <w:p w14:paraId="5396BB92" w14:textId="77777777" w:rsidR="00223C33" w:rsidRPr="006A3D72" w:rsidRDefault="00223C33" w:rsidP="002B5DC2">
            <w:pPr>
              <w:tabs>
                <w:tab w:val="left" w:pos="9923"/>
              </w:tabs>
              <w:jc w:val="center"/>
            </w:pPr>
          </w:p>
        </w:tc>
        <w:tc>
          <w:tcPr>
            <w:tcW w:w="3261" w:type="dxa"/>
            <w:shd w:val="clear" w:color="auto" w:fill="auto"/>
            <w:vAlign w:val="center"/>
          </w:tcPr>
          <w:p w14:paraId="58A6B74A" w14:textId="77777777" w:rsidR="00223C33" w:rsidRPr="006A3D72" w:rsidRDefault="00223C33" w:rsidP="002B5DC2">
            <w:pPr>
              <w:pStyle w:val="TableParagraph"/>
              <w:tabs>
                <w:tab w:val="left" w:pos="9923"/>
              </w:tabs>
              <w:jc w:val="center"/>
              <w:rPr>
                <w:szCs w:val="22"/>
              </w:rPr>
            </w:pPr>
            <w:r w:rsidRPr="006A3D72">
              <w:rPr>
                <w:sz w:val="22"/>
                <w:szCs w:val="22"/>
              </w:rPr>
              <w:t>Водогрейный OLB1500</w:t>
            </w:r>
          </w:p>
        </w:tc>
        <w:tc>
          <w:tcPr>
            <w:tcW w:w="1417" w:type="dxa"/>
            <w:shd w:val="clear" w:color="auto" w:fill="auto"/>
            <w:vAlign w:val="center"/>
          </w:tcPr>
          <w:p w14:paraId="0ED27744" w14:textId="77777777" w:rsidR="00223C33" w:rsidRPr="006A3D72" w:rsidRDefault="00223C33" w:rsidP="002B5DC2">
            <w:pPr>
              <w:pStyle w:val="TableParagraph"/>
              <w:tabs>
                <w:tab w:val="left" w:pos="9923"/>
              </w:tabs>
              <w:jc w:val="center"/>
              <w:rPr>
                <w:szCs w:val="22"/>
              </w:rPr>
            </w:pPr>
            <w:r w:rsidRPr="006A3D72">
              <w:rPr>
                <w:sz w:val="22"/>
                <w:szCs w:val="22"/>
              </w:rPr>
              <w:t>0,15</w:t>
            </w:r>
          </w:p>
        </w:tc>
        <w:tc>
          <w:tcPr>
            <w:tcW w:w="851" w:type="dxa"/>
            <w:shd w:val="clear" w:color="auto" w:fill="auto"/>
            <w:vAlign w:val="center"/>
          </w:tcPr>
          <w:p w14:paraId="3B3615F7"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24F5694B" w14:textId="77777777" w:rsidR="00223C33" w:rsidRPr="006A3D72" w:rsidRDefault="00223C33" w:rsidP="002B5DC2">
            <w:pPr>
              <w:pStyle w:val="TableParagraph"/>
              <w:tabs>
                <w:tab w:val="left" w:pos="9923"/>
              </w:tabs>
              <w:jc w:val="center"/>
              <w:rPr>
                <w:szCs w:val="22"/>
              </w:rPr>
            </w:pPr>
            <w:r w:rsidRPr="006A3D72">
              <w:rPr>
                <w:sz w:val="22"/>
                <w:szCs w:val="22"/>
              </w:rPr>
              <w:t>2012</w:t>
            </w:r>
          </w:p>
        </w:tc>
        <w:tc>
          <w:tcPr>
            <w:tcW w:w="869" w:type="dxa"/>
            <w:gridSpan w:val="2"/>
            <w:shd w:val="clear" w:color="auto" w:fill="auto"/>
            <w:vAlign w:val="center"/>
          </w:tcPr>
          <w:p w14:paraId="75D51D70"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0BD73E90"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99" w:type="dxa"/>
            <w:gridSpan w:val="2"/>
            <w:shd w:val="clear" w:color="auto" w:fill="auto"/>
            <w:vAlign w:val="center"/>
          </w:tcPr>
          <w:p w14:paraId="5B87CAF1" w14:textId="77777777" w:rsidR="00223C33" w:rsidRPr="006A3D72" w:rsidRDefault="00223C33" w:rsidP="002B5DC2">
            <w:pPr>
              <w:pStyle w:val="TableParagraph"/>
              <w:tabs>
                <w:tab w:val="left" w:pos="9923"/>
              </w:tabs>
              <w:jc w:val="center"/>
              <w:rPr>
                <w:szCs w:val="22"/>
              </w:rPr>
            </w:pPr>
            <w:r w:rsidRPr="006A3D72">
              <w:rPr>
                <w:sz w:val="22"/>
                <w:szCs w:val="22"/>
              </w:rPr>
              <w:t>Диз. топл.</w:t>
            </w:r>
          </w:p>
        </w:tc>
        <w:tc>
          <w:tcPr>
            <w:tcW w:w="845" w:type="dxa"/>
            <w:shd w:val="clear" w:color="auto" w:fill="auto"/>
            <w:vAlign w:val="center"/>
          </w:tcPr>
          <w:p w14:paraId="038154F9"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13A58AA2"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3719B37A" w14:textId="77777777" w:rsidTr="002B5DC2">
        <w:trPr>
          <w:gridAfter w:val="1"/>
          <w:wAfter w:w="15" w:type="dxa"/>
          <w:trHeight w:val="20"/>
          <w:jc w:val="center"/>
        </w:trPr>
        <w:tc>
          <w:tcPr>
            <w:tcW w:w="2835" w:type="dxa"/>
            <w:vMerge/>
            <w:tcBorders>
              <w:top w:val="nil"/>
            </w:tcBorders>
            <w:shd w:val="clear" w:color="auto" w:fill="auto"/>
            <w:vAlign w:val="center"/>
          </w:tcPr>
          <w:p w14:paraId="105F9E98" w14:textId="77777777" w:rsidR="00223C33" w:rsidRPr="006A3D72" w:rsidRDefault="00223C33" w:rsidP="002B5DC2">
            <w:pPr>
              <w:tabs>
                <w:tab w:val="left" w:pos="9923"/>
              </w:tabs>
              <w:jc w:val="center"/>
            </w:pPr>
          </w:p>
        </w:tc>
        <w:tc>
          <w:tcPr>
            <w:tcW w:w="3261" w:type="dxa"/>
            <w:shd w:val="clear" w:color="auto" w:fill="auto"/>
            <w:vAlign w:val="center"/>
          </w:tcPr>
          <w:p w14:paraId="3F53E291" w14:textId="77777777" w:rsidR="00223C33" w:rsidRPr="006A3D72" w:rsidRDefault="00223C33" w:rsidP="002B5DC2">
            <w:pPr>
              <w:pStyle w:val="TableParagraph"/>
              <w:tabs>
                <w:tab w:val="left" w:pos="9923"/>
              </w:tabs>
              <w:jc w:val="center"/>
              <w:rPr>
                <w:szCs w:val="22"/>
              </w:rPr>
            </w:pPr>
            <w:r w:rsidRPr="006A3D72">
              <w:rPr>
                <w:sz w:val="22"/>
                <w:szCs w:val="22"/>
              </w:rPr>
              <w:t>Водогрейный КВ-280 КБ</w:t>
            </w:r>
          </w:p>
        </w:tc>
        <w:tc>
          <w:tcPr>
            <w:tcW w:w="1417" w:type="dxa"/>
            <w:shd w:val="clear" w:color="auto" w:fill="auto"/>
            <w:vAlign w:val="center"/>
          </w:tcPr>
          <w:p w14:paraId="1027BB1B" w14:textId="77777777" w:rsidR="00223C33" w:rsidRPr="006A3D72" w:rsidRDefault="00223C33" w:rsidP="002B5DC2">
            <w:pPr>
              <w:pStyle w:val="TableParagraph"/>
              <w:tabs>
                <w:tab w:val="left" w:pos="9923"/>
              </w:tabs>
              <w:jc w:val="center"/>
              <w:rPr>
                <w:szCs w:val="22"/>
              </w:rPr>
            </w:pPr>
            <w:r w:rsidRPr="006A3D72">
              <w:rPr>
                <w:sz w:val="22"/>
                <w:szCs w:val="22"/>
              </w:rPr>
              <w:t>0,239</w:t>
            </w:r>
          </w:p>
        </w:tc>
        <w:tc>
          <w:tcPr>
            <w:tcW w:w="851" w:type="dxa"/>
            <w:shd w:val="clear" w:color="auto" w:fill="auto"/>
            <w:vAlign w:val="center"/>
          </w:tcPr>
          <w:p w14:paraId="5F41B9E6"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77858425" w14:textId="77777777" w:rsidR="00223C33" w:rsidRPr="006A3D72" w:rsidRDefault="00223C33" w:rsidP="002B5DC2">
            <w:pPr>
              <w:pStyle w:val="TableParagraph"/>
              <w:tabs>
                <w:tab w:val="left" w:pos="9923"/>
              </w:tabs>
              <w:jc w:val="center"/>
              <w:rPr>
                <w:szCs w:val="22"/>
              </w:rPr>
            </w:pPr>
            <w:r w:rsidRPr="006A3D72">
              <w:rPr>
                <w:sz w:val="22"/>
                <w:szCs w:val="22"/>
              </w:rPr>
              <w:t>2005</w:t>
            </w:r>
          </w:p>
        </w:tc>
        <w:tc>
          <w:tcPr>
            <w:tcW w:w="869" w:type="dxa"/>
            <w:gridSpan w:val="2"/>
            <w:shd w:val="clear" w:color="auto" w:fill="auto"/>
            <w:vAlign w:val="center"/>
          </w:tcPr>
          <w:p w14:paraId="582B663E"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13FE3A75" w14:textId="77777777" w:rsidR="00223C33" w:rsidRPr="006A3D72" w:rsidRDefault="00223C33" w:rsidP="002B5DC2">
            <w:pPr>
              <w:pStyle w:val="TableParagraph"/>
              <w:tabs>
                <w:tab w:val="left" w:pos="9923"/>
              </w:tabs>
              <w:jc w:val="center"/>
              <w:rPr>
                <w:szCs w:val="22"/>
              </w:rPr>
            </w:pPr>
            <w:r w:rsidRPr="006A3D72">
              <w:rPr>
                <w:sz w:val="22"/>
                <w:szCs w:val="22"/>
              </w:rPr>
              <w:t>Уголь</w:t>
            </w:r>
          </w:p>
        </w:tc>
        <w:tc>
          <w:tcPr>
            <w:tcW w:w="1299" w:type="dxa"/>
            <w:gridSpan w:val="2"/>
            <w:shd w:val="clear" w:color="auto" w:fill="auto"/>
            <w:vAlign w:val="center"/>
          </w:tcPr>
          <w:p w14:paraId="1B155D7E"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1DB06D16"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1455B551"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4EC8C4CA" w14:textId="77777777" w:rsidTr="002B5DC2">
        <w:trPr>
          <w:gridAfter w:val="1"/>
          <w:wAfter w:w="15" w:type="dxa"/>
          <w:trHeight w:val="20"/>
          <w:jc w:val="center"/>
        </w:trPr>
        <w:tc>
          <w:tcPr>
            <w:tcW w:w="2835" w:type="dxa"/>
            <w:vMerge w:val="restart"/>
            <w:shd w:val="clear" w:color="auto" w:fill="auto"/>
            <w:vAlign w:val="center"/>
          </w:tcPr>
          <w:p w14:paraId="5BA39402" w14:textId="77777777" w:rsidR="00223C33" w:rsidRPr="006A3D72" w:rsidRDefault="00223C33" w:rsidP="002B5DC2">
            <w:pPr>
              <w:pStyle w:val="TableParagraph"/>
              <w:tabs>
                <w:tab w:val="left" w:pos="9923"/>
              </w:tabs>
              <w:jc w:val="center"/>
              <w:rPr>
                <w:szCs w:val="22"/>
              </w:rPr>
            </w:pPr>
            <w:r w:rsidRPr="006A3D72">
              <w:rPr>
                <w:sz w:val="22"/>
                <w:szCs w:val="22"/>
              </w:rPr>
              <w:t>Котельня ИЦГБ</w:t>
            </w:r>
          </w:p>
        </w:tc>
        <w:tc>
          <w:tcPr>
            <w:tcW w:w="3261" w:type="dxa"/>
            <w:shd w:val="clear" w:color="auto" w:fill="auto"/>
            <w:vAlign w:val="center"/>
          </w:tcPr>
          <w:p w14:paraId="2D71F5CE" w14:textId="77777777" w:rsidR="00223C33" w:rsidRPr="006A3D72" w:rsidRDefault="00223C33" w:rsidP="002B5DC2">
            <w:pPr>
              <w:pStyle w:val="TableParagraph"/>
              <w:tabs>
                <w:tab w:val="left" w:pos="9923"/>
              </w:tabs>
              <w:jc w:val="center"/>
              <w:rPr>
                <w:szCs w:val="22"/>
              </w:rPr>
            </w:pPr>
            <w:r w:rsidRPr="006A3D72">
              <w:rPr>
                <w:sz w:val="22"/>
                <w:szCs w:val="22"/>
              </w:rPr>
              <w:t>Водогрейный КВСА-4</w:t>
            </w:r>
          </w:p>
        </w:tc>
        <w:tc>
          <w:tcPr>
            <w:tcW w:w="1417" w:type="dxa"/>
            <w:shd w:val="clear" w:color="auto" w:fill="auto"/>
            <w:vAlign w:val="center"/>
          </w:tcPr>
          <w:p w14:paraId="07EFBAF4" w14:textId="77777777" w:rsidR="00223C33" w:rsidRPr="006A3D72" w:rsidRDefault="00223C33" w:rsidP="002B5DC2">
            <w:pPr>
              <w:pStyle w:val="TableParagraph"/>
              <w:tabs>
                <w:tab w:val="left" w:pos="9923"/>
              </w:tabs>
              <w:jc w:val="center"/>
              <w:rPr>
                <w:szCs w:val="22"/>
              </w:rPr>
            </w:pPr>
            <w:r w:rsidRPr="006A3D72">
              <w:rPr>
                <w:sz w:val="22"/>
                <w:szCs w:val="22"/>
              </w:rPr>
              <w:t>3,44</w:t>
            </w:r>
          </w:p>
        </w:tc>
        <w:tc>
          <w:tcPr>
            <w:tcW w:w="851" w:type="dxa"/>
            <w:shd w:val="clear" w:color="auto" w:fill="auto"/>
            <w:vAlign w:val="center"/>
          </w:tcPr>
          <w:p w14:paraId="12E3D153" w14:textId="77777777" w:rsidR="00223C33" w:rsidRPr="006A3D72" w:rsidRDefault="00223C33" w:rsidP="002B5DC2">
            <w:pPr>
              <w:pStyle w:val="TableParagraph"/>
              <w:tabs>
                <w:tab w:val="left" w:pos="9923"/>
              </w:tabs>
              <w:jc w:val="center"/>
              <w:rPr>
                <w:szCs w:val="22"/>
              </w:rPr>
            </w:pPr>
            <w:r w:rsidRPr="006A3D72">
              <w:rPr>
                <w:sz w:val="22"/>
                <w:szCs w:val="22"/>
              </w:rPr>
              <w:t>2</w:t>
            </w:r>
          </w:p>
        </w:tc>
        <w:tc>
          <w:tcPr>
            <w:tcW w:w="1404" w:type="dxa"/>
            <w:shd w:val="clear" w:color="auto" w:fill="auto"/>
            <w:vAlign w:val="center"/>
          </w:tcPr>
          <w:p w14:paraId="48E216D9" w14:textId="77777777" w:rsidR="00223C33" w:rsidRPr="006A3D72" w:rsidRDefault="00223C33" w:rsidP="002B5DC2">
            <w:pPr>
              <w:pStyle w:val="TableParagraph"/>
              <w:tabs>
                <w:tab w:val="left" w:pos="9923"/>
              </w:tabs>
              <w:jc w:val="center"/>
              <w:rPr>
                <w:szCs w:val="22"/>
              </w:rPr>
            </w:pPr>
            <w:r w:rsidRPr="006A3D72">
              <w:rPr>
                <w:sz w:val="22"/>
                <w:szCs w:val="22"/>
              </w:rPr>
              <w:t>2008</w:t>
            </w:r>
          </w:p>
        </w:tc>
        <w:tc>
          <w:tcPr>
            <w:tcW w:w="869" w:type="dxa"/>
            <w:gridSpan w:val="2"/>
            <w:shd w:val="clear" w:color="auto" w:fill="auto"/>
            <w:vAlign w:val="center"/>
          </w:tcPr>
          <w:p w14:paraId="2493576E"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438DCD36"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99" w:type="dxa"/>
            <w:gridSpan w:val="2"/>
            <w:shd w:val="clear" w:color="auto" w:fill="auto"/>
            <w:vAlign w:val="center"/>
          </w:tcPr>
          <w:p w14:paraId="32065793"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385A7CC4"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0271474B"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6543DCCC" w14:textId="77777777" w:rsidTr="002B5DC2">
        <w:trPr>
          <w:gridAfter w:val="1"/>
          <w:wAfter w:w="15" w:type="dxa"/>
          <w:trHeight w:val="20"/>
          <w:jc w:val="center"/>
        </w:trPr>
        <w:tc>
          <w:tcPr>
            <w:tcW w:w="2835" w:type="dxa"/>
            <w:vMerge/>
            <w:tcBorders>
              <w:top w:val="nil"/>
            </w:tcBorders>
            <w:shd w:val="clear" w:color="auto" w:fill="auto"/>
            <w:vAlign w:val="center"/>
          </w:tcPr>
          <w:p w14:paraId="07324A3D" w14:textId="77777777" w:rsidR="00223C33" w:rsidRPr="006A3D72" w:rsidRDefault="00223C33" w:rsidP="002B5DC2">
            <w:pPr>
              <w:tabs>
                <w:tab w:val="left" w:pos="9923"/>
              </w:tabs>
              <w:jc w:val="center"/>
            </w:pPr>
          </w:p>
        </w:tc>
        <w:tc>
          <w:tcPr>
            <w:tcW w:w="3261" w:type="dxa"/>
            <w:shd w:val="clear" w:color="auto" w:fill="auto"/>
            <w:vAlign w:val="center"/>
          </w:tcPr>
          <w:p w14:paraId="2F56A9E7" w14:textId="77777777" w:rsidR="00223C33" w:rsidRPr="006A3D72" w:rsidRDefault="00223C33" w:rsidP="002B5DC2">
            <w:pPr>
              <w:pStyle w:val="TableParagraph"/>
              <w:tabs>
                <w:tab w:val="left" w:pos="9923"/>
              </w:tabs>
              <w:jc w:val="center"/>
              <w:rPr>
                <w:szCs w:val="22"/>
              </w:rPr>
            </w:pPr>
            <w:r w:rsidRPr="006A3D72">
              <w:rPr>
                <w:sz w:val="22"/>
                <w:szCs w:val="22"/>
              </w:rPr>
              <w:t>Водогрейный КВСА-0,8</w:t>
            </w:r>
          </w:p>
        </w:tc>
        <w:tc>
          <w:tcPr>
            <w:tcW w:w="1417" w:type="dxa"/>
            <w:shd w:val="clear" w:color="auto" w:fill="auto"/>
            <w:vAlign w:val="center"/>
          </w:tcPr>
          <w:p w14:paraId="2AC0CF0C" w14:textId="77777777" w:rsidR="00223C33" w:rsidRPr="006A3D72" w:rsidRDefault="00223C33" w:rsidP="002B5DC2">
            <w:pPr>
              <w:pStyle w:val="TableParagraph"/>
              <w:tabs>
                <w:tab w:val="left" w:pos="9923"/>
              </w:tabs>
              <w:jc w:val="center"/>
              <w:rPr>
                <w:szCs w:val="22"/>
              </w:rPr>
            </w:pPr>
            <w:r w:rsidRPr="006A3D72">
              <w:rPr>
                <w:sz w:val="22"/>
                <w:szCs w:val="22"/>
              </w:rPr>
              <w:t>0,68</w:t>
            </w:r>
          </w:p>
        </w:tc>
        <w:tc>
          <w:tcPr>
            <w:tcW w:w="851" w:type="dxa"/>
            <w:shd w:val="clear" w:color="auto" w:fill="auto"/>
            <w:vAlign w:val="center"/>
          </w:tcPr>
          <w:p w14:paraId="41D3C7D1" w14:textId="77777777" w:rsidR="00223C33" w:rsidRPr="006A3D72" w:rsidRDefault="00223C33" w:rsidP="002B5DC2">
            <w:pPr>
              <w:pStyle w:val="TableParagraph"/>
              <w:tabs>
                <w:tab w:val="left" w:pos="9923"/>
              </w:tabs>
              <w:jc w:val="center"/>
              <w:rPr>
                <w:szCs w:val="22"/>
              </w:rPr>
            </w:pPr>
            <w:r w:rsidRPr="006A3D72">
              <w:rPr>
                <w:sz w:val="22"/>
                <w:szCs w:val="22"/>
              </w:rPr>
              <w:t>2</w:t>
            </w:r>
          </w:p>
        </w:tc>
        <w:tc>
          <w:tcPr>
            <w:tcW w:w="1404" w:type="dxa"/>
            <w:shd w:val="clear" w:color="auto" w:fill="auto"/>
            <w:vAlign w:val="center"/>
          </w:tcPr>
          <w:p w14:paraId="74A56933" w14:textId="77777777" w:rsidR="00223C33" w:rsidRPr="006A3D72" w:rsidRDefault="00223C33" w:rsidP="002B5DC2">
            <w:pPr>
              <w:pStyle w:val="TableParagraph"/>
              <w:tabs>
                <w:tab w:val="left" w:pos="9923"/>
              </w:tabs>
              <w:jc w:val="center"/>
              <w:rPr>
                <w:szCs w:val="22"/>
              </w:rPr>
            </w:pPr>
            <w:r w:rsidRPr="006A3D72">
              <w:rPr>
                <w:sz w:val="22"/>
                <w:szCs w:val="22"/>
              </w:rPr>
              <w:t>2008</w:t>
            </w:r>
          </w:p>
        </w:tc>
        <w:tc>
          <w:tcPr>
            <w:tcW w:w="869" w:type="dxa"/>
            <w:gridSpan w:val="2"/>
            <w:shd w:val="clear" w:color="auto" w:fill="auto"/>
            <w:vAlign w:val="center"/>
          </w:tcPr>
          <w:p w14:paraId="08C1C649"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0CE0A2A2"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99" w:type="dxa"/>
            <w:gridSpan w:val="2"/>
            <w:shd w:val="clear" w:color="auto" w:fill="auto"/>
            <w:vAlign w:val="center"/>
          </w:tcPr>
          <w:p w14:paraId="20CBD89A"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474144D1"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2DF9DA99"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6910328F" w14:textId="77777777" w:rsidTr="002B5DC2">
        <w:trPr>
          <w:gridAfter w:val="1"/>
          <w:wAfter w:w="15" w:type="dxa"/>
          <w:trHeight w:val="20"/>
          <w:jc w:val="center"/>
        </w:trPr>
        <w:tc>
          <w:tcPr>
            <w:tcW w:w="2835" w:type="dxa"/>
            <w:vMerge w:val="restart"/>
            <w:shd w:val="clear" w:color="auto" w:fill="auto"/>
            <w:vAlign w:val="center"/>
          </w:tcPr>
          <w:p w14:paraId="777A674E" w14:textId="77777777" w:rsidR="00223C33" w:rsidRPr="006A3D72" w:rsidRDefault="00223C33" w:rsidP="002B5DC2">
            <w:pPr>
              <w:pStyle w:val="TableParagraph"/>
              <w:tabs>
                <w:tab w:val="left" w:pos="9923"/>
              </w:tabs>
              <w:jc w:val="center"/>
              <w:rPr>
                <w:szCs w:val="22"/>
              </w:rPr>
            </w:pPr>
            <w:r w:rsidRPr="006A3D72">
              <w:rPr>
                <w:sz w:val="22"/>
                <w:szCs w:val="22"/>
              </w:rPr>
              <w:t>ЗАО «Искитмский молзавод»</w:t>
            </w:r>
          </w:p>
        </w:tc>
        <w:tc>
          <w:tcPr>
            <w:tcW w:w="3261" w:type="dxa"/>
            <w:shd w:val="clear" w:color="auto" w:fill="auto"/>
            <w:vAlign w:val="center"/>
          </w:tcPr>
          <w:p w14:paraId="2DDA1C70" w14:textId="77777777" w:rsidR="00223C33" w:rsidRPr="006A3D72" w:rsidRDefault="00223C33" w:rsidP="002B5DC2">
            <w:pPr>
              <w:pStyle w:val="TableParagraph"/>
              <w:tabs>
                <w:tab w:val="left" w:pos="9923"/>
              </w:tabs>
              <w:jc w:val="center"/>
              <w:rPr>
                <w:szCs w:val="22"/>
              </w:rPr>
            </w:pPr>
            <w:r w:rsidRPr="006A3D72">
              <w:rPr>
                <w:sz w:val="22"/>
                <w:szCs w:val="22"/>
              </w:rPr>
              <w:t>Водогрейный КВСА-0,2</w:t>
            </w:r>
          </w:p>
        </w:tc>
        <w:tc>
          <w:tcPr>
            <w:tcW w:w="1417" w:type="dxa"/>
            <w:shd w:val="clear" w:color="auto" w:fill="auto"/>
            <w:vAlign w:val="center"/>
          </w:tcPr>
          <w:p w14:paraId="2381CD54" w14:textId="77777777" w:rsidR="00223C33" w:rsidRPr="006A3D72" w:rsidRDefault="00223C33" w:rsidP="002B5DC2">
            <w:pPr>
              <w:pStyle w:val="TableParagraph"/>
              <w:tabs>
                <w:tab w:val="left" w:pos="9923"/>
              </w:tabs>
              <w:jc w:val="center"/>
              <w:rPr>
                <w:szCs w:val="22"/>
              </w:rPr>
            </w:pPr>
            <w:r w:rsidRPr="006A3D72">
              <w:rPr>
                <w:sz w:val="22"/>
                <w:szCs w:val="22"/>
              </w:rPr>
              <w:t>0,17</w:t>
            </w:r>
          </w:p>
        </w:tc>
        <w:tc>
          <w:tcPr>
            <w:tcW w:w="851" w:type="dxa"/>
            <w:shd w:val="clear" w:color="auto" w:fill="auto"/>
            <w:vAlign w:val="center"/>
          </w:tcPr>
          <w:p w14:paraId="45AEE4C9" w14:textId="77777777" w:rsidR="00223C33" w:rsidRPr="006A3D72" w:rsidRDefault="00223C33" w:rsidP="002B5DC2">
            <w:pPr>
              <w:pStyle w:val="TableParagraph"/>
              <w:tabs>
                <w:tab w:val="left" w:pos="9923"/>
              </w:tabs>
              <w:jc w:val="center"/>
              <w:rPr>
                <w:szCs w:val="22"/>
              </w:rPr>
            </w:pPr>
            <w:r w:rsidRPr="006A3D72">
              <w:rPr>
                <w:sz w:val="22"/>
                <w:szCs w:val="22"/>
              </w:rPr>
              <w:t>3</w:t>
            </w:r>
          </w:p>
        </w:tc>
        <w:tc>
          <w:tcPr>
            <w:tcW w:w="1404" w:type="dxa"/>
            <w:shd w:val="clear" w:color="auto" w:fill="auto"/>
            <w:vAlign w:val="center"/>
          </w:tcPr>
          <w:p w14:paraId="618BC19E" w14:textId="77777777" w:rsidR="00223C33" w:rsidRPr="006A3D72" w:rsidRDefault="00223C33" w:rsidP="002B5DC2">
            <w:pPr>
              <w:pStyle w:val="TableParagraph"/>
              <w:tabs>
                <w:tab w:val="left" w:pos="9923"/>
              </w:tabs>
              <w:jc w:val="center"/>
              <w:rPr>
                <w:szCs w:val="22"/>
              </w:rPr>
            </w:pPr>
            <w:r w:rsidRPr="006A3D72">
              <w:rPr>
                <w:sz w:val="22"/>
                <w:szCs w:val="22"/>
              </w:rPr>
              <w:t>2005-2009</w:t>
            </w:r>
          </w:p>
        </w:tc>
        <w:tc>
          <w:tcPr>
            <w:tcW w:w="869" w:type="dxa"/>
            <w:gridSpan w:val="2"/>
            <w:shd w:val="clear" w:color="auto" w:fill="auto"/>
            <w:vAlign w:val="center"/>
          </w:tcPr>
          <w:p w14:paraId="498FB8FE"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29B8C603"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99" w:type="dxa"/>
            <w:gridSpan w:val="2"/>
            <w:shd w:val="clear" w:color="auto" w:fill="auto"/>
            <w:vAlign w:val="center"/>
          </w:tcPr>
          <w:p w14:paraId="30911D7C" w14:textId="77777777" w:rsidR="00223C33" w:rsidRPr="006A3D72" w:rsidRDefault="00223C33" w:rsidP="002B5DC2">
            <w:pPr>
              <w:pStyle w:val="TableParagraph"/>
              <w:tabs>
                <w:tab w:val="left" w:pos="9923"/>
              </w:tabs>
              <w:jc w:val="center"/>
              <w:rPr>
                <w:szCs w:val="22"/>
              </w:rPr>
            </w:pPr>
            <w:r w:rsidRPr="006A3D72">
              <w:rPr>
                <w:sz w:val="22"/>
                <w:szCs w:val="22"/>
              </w:rPr>
              <w:t>Диз. топл.</w:t>
            </w:r>
          </w:p>
        </w:tc>
        <w:tc>
          <w:tcPr>
            <w:tcW w:w="845" w:type="dxa"/>
            <w:shd w:val="clear" w:color="auto" w:fill="auto"/>
            <w:vAlign w:val="center"/>
          </w:tcPr>
          <w:p w14:paraId="4A24E0F5"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03D6F8B7"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4AE92FFB" w14:textId="77777777" w:rsidTr="002B5DC2">
        <w:trPr>
          <w:gridAfter w:val="1"/>
          <w:wAfter w:w="15" w:type="dxa"/>
          <w:trHeight w:val="20"/>
          <w:jc w:val="center"/>
        </w:trPr>
        <w:tc>
          <w:tcPr>
            <w:tcW w:w="2835" w:type="dxa"/>
            <w:vMerge/>
            <w:tcBorders>
              <w:top w:val="nil"/>
            </w:tcBorders>
            <w:shd w:val="clear" w:color="auto" w:fill="auto"/>
            <w:vAlign w:val="center"/>
          </w:tcPr>
          <w:p w14:paraId="2D708CFD" w14:textId="77777777" w:rsidR="00223C33" w:rsidRPr="006A3D72" w:rsidRDefault="00223C33" w:rsidP="002B5DC2">
            <w:pPr>
              <w:tabs>
                <w:tab w:val="left" w:pos="9923"/>
              </w:tabs>
              <w:jc w:val="center"/>
            </w:pPr>
          </w:p>
        </w:tc>
        <w:tc>
          <w:tcPr>
            <w:tcW w:w="3261" w:type="dxa"/>
            <w:shd w:val="clear" w:color="auto" w:fill="auto"/>
            <w:vAlign w:val="center"/>
          </w:tcPr>
          <w:p w14:paraId="51DD951C" w14:textId="77777777" w:rsidR="00223C33" w:rsidRPr="006A3D72" w:rsidRDefault="00223C33" w:rsidP="002B5DC2">
            <w:pPr>
              <w:pStyle w:val="TableParagraph"/>
              <w:tabs>
                <w:tab w:val="left" w:pos="9923"/>
              </w:tabs>
              <w:jc w:val="center"/>
              <w:rPr>
                <w:szCs w:val="22"/>
              </w:rPr>
            </w:pPr>
            <w:r w:rsidRPr="006A3D72">
              <w:rPr>
                <w:sz w:val="22"/>
                <w:szCs w:val="22"/>
              </w:rPr>
              <w:t>Водогрейный КВСА-0,4</w:t>
            </w:r>
          </w:p>
        </w:tc>
        <w:tc>
          <w:tcPr>
            <w:tcW w:w="1417" w:type="dxa"/>
            <w:shd w:val="clear" w:color="auto" w:fill="auto"/>
            <w:vAlign w:val="center"/>
          </w:tcPr>
          <w:p w14:paraId="3CAE2CC9" w14:textId="77777777" w:rsidR="00223C33" w:rsidRPr="006A3D72" w:rsidRDefault="00223C33" w:rsidP="002B5DC2">
            <w:pPr>
              <w:pStyle w:val="TableParagraph"/>
              <w:tabs>
                <w:tab w:val="left" w:pos="9923"/>
              </w:tabs>
              <w:jc w:val="center"/>
              <w:rPr>
                <w:szCs w:val="22"/>
              </w:rPr>
            </w:pPr>
            <w:r w:rsidRPr="006A3D72">
              <w:rPr>
                <w:sz w:val="22"/>
                <w:szCs w:val="22"/>
              </w:rPr>
              <w:t>0,34</w:t>
            </w:r>
          </w:p>
        </w:tc>
        <w:tc>
          <w:tcPr>
            <w:tcW w:w="851" w:type="dxa"/>
            <w:shd w:val="clear" w:color="auto" w:fill="auto"/>
            <w:vAlign w:val="center"/>
          </w:tcPr>
          <w:p w14:paraId="00F8FE27"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6B3ADD8E" w14:textId="77777777" w:rsidR="00223C33" w:rsidRPr="006A3D72" w:rsidRDefault="00223C33" w:rsidP="002B5DC2">
            <w:pPr>
              <w:pStyle w:val="TableParagraph"/>
              <w:tabs>
                <w:tab w:val="left" w:pos="9923"/>
              </w:tabs>
              <w:jc w:val="center"/>
              <w:rPr>
                <w:szCs w:val="22"/>
              </w:rPr>
            </w:pPr>
            <w:r w:rsidRPr="006A3D72">
              <w:rPr>
                <w:sz w:val="22"/>
                <w:szCs w:val="22"/>
              </w:rPr>
              <w:t>2005</w:t>
            </w:r>
          </w:p>
        </w:tc>
        <w:tc>
          <w:tcPr>
            <w:tcW w:w="869" w:type="dxa"/>
            <w:gridSpan w:val="2"/>
            <w:shd w:val="clear" w:color="auto" w:fill="auto"/>
            <w:vAlign w:val="center"/>
          </w:tcPr>
          <w:p w14:paraId="4C52840D"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14A0C8A8"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99" w:type="dxa"/>
            <w:gridSpan w:val="2"/>
            <w:shd w:val="clear" w:color="auto" w:fill="auto"/>
            <w:vAlign w:val="center"/>
          </w:tcPr>
          <w:p w14:paraId="773E9804" w14:textId="77777777" w:rsidR="00223C33" w:rsidRPr="006A3D72" w:rsidRDefault="00223C33" w:rsidP="002B5DC2">
            <w:pPr>
              <w:pStyle w:val="TableParagraph"/>
              <w:tabs>
                <w:tab w:val="left" w:pos="9923"/>
              </w:tabs>
              <w:jc w:val="center"/>
              <w:rPr>
                <w:szCs w:val="22"/>
              </w:rPr>
            </w:pPr>
            <w:r w:rsidRPr="006A3D72">
              <w:rPr>
                <w:sz w:val="22"/>
                <w:szCs w:val="22"/>
              </w:rPr>
              <w:t>Диз. топл.</w:t>
            </w:r>
          </w:p>
        </w:tc>
        <w:tc>
          <w:tcPr>
            <w:tcW w:w="845" w:type="dxa"/>
            <w:shd w:val="clear" w:color="auto" w:fill="auto"/>
            <w:vAlign w:val="center"/>
          </w:tcPr>
          <w:p w14:paraId="375ABA21"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2EA35463"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27A3ACF7" w14:textId="77777777" w:rsidTr="002B5DC2">
        <w:trPr>
          <w:gridAfter w:val="1"/>
          <w:wAfter w:w="15" w:type="dxa"/>
          <w:trHeight w:val="20"/>
          <w:jc w:val="center"/>
        </w:trPr>
        <w:tc>
          <w:tcPr>
            <w:tcW w:w="2835" w:type="dxa"/>
            <w:shd w:val="clear" w:color="auto" w:fill="auto"/>
            <w:vAlign w:val="center"/>
          </w:tcPr>
          <w:p w14:paraId="6EE29E1A" w14:textId="39E9573F" w:rsidR="00223C33" w:rsidRPr="006A3D72" w:rsidRDefault="00223C33" w:rsidP="002B5DC2">
            <w:pPr>
              <w:pStyle w:val="TableParagraph"/>
              <w:tabs>
                <w:tab w:val="left" w:pos="9923"/>
              </w:tabs>
              <w:spacing w:line="228" w:lineRule="auto"/>
              <w:jc w:val="center"/>
              <w:rPr>
                <w:szCs w:val="22"/>
              </w:rPr>
            </w:pPr>
            <w:r w:rsidRPr="006A3D72">
              <w:rPr>
                <w:sz w:val="22"/>
                <w:szCs w:val="22"/>
              </w:rPr>
              <w:t>ОАО «Сбербанк России»</w:t>
            </w:r>
          </w:p>
        </w:tc>
        <w:tc>
          <w:tcPr>
            <w:tcW w:w="3261" w:type="dxa"/>
            <w:shd w:val="clear" w:color="auto" w:fill="auto"/>
            <w:vAlign w:val="center"/>
          </w:tcPr>
          <w:p w14:paraId="06D83732" w14:textId="77777777" w:rsidR="00223C33" w:rsidRPr="006A3D72" w:rsidRDefault="00223C33" w:rsidP="002B5DC2">
            <w:pPr>
              <w:pStyle w:val="TableParagraph"/>
              <w:tabs>
                <w:tab w:val="left" w:pos="9923"/>
              </w:tabs>
              <w:jc w:val="center"/>
              <w:rPr>
                <w:szCs w:val="22"/>
              </w:rPr>
            </w:pPr>
            <w:r w:rsidRPr="006A3D72">
              <w:rPr>
                <w:sz w:val="22"/>
                <w:szCs w:val="22"/>
              </w:rPr>
              <w:t>Водогрейный Unikal 250</w:t>
            </w:r>
          </w:p>
        </w:tc>
        <w:tc>
          <w:tcPr>
            <w:tcW w:w="1417" w:type="dxa"/>
            <w:shd w:val="clear" w:color="auto" w:fill="auto"/>
            <w:vAlign w:val="center"/>
          </w:tcPr>
          <w:p w14:paraId="2FCA346F" w14:textId="77777777" w:rsidR="00223C33" w:rsidRPr="006A3D72" w:rsidRDefault="00223C33" w:rsidP="002B5DC2">
            <w:pPr>
              <w:pStyle w:val="TableParagraph"/>
              <w:tabs>
                <w:tab w:val="left" w:pos="9923"/>
              </w:tabs>
              <w:jc w:val="center"/>
              <w:rPr>
                <w:szCs w:val="22"/>
              </w:rPr>
            </w:pPr>
            <w:r w:rsidRPr="006A3D72">
              <w:rPr>
                <w:sz w:val="22"/>
                <w:szCs w:val="22"/>
              </w:rPr>
              <w:t>0,22</w:t>
            </w:r>
          </w:p>
        </w:tc>
        <w:tc>
          <w:tcPr>
            <w:tcW w:w="851" w:type="dxa"/>
            <w:shd w:val="clear" w:color="auto" w:fill="auto"/>
            <w:vAlign w:val="center"/>
          </w:tcPr>
          <w:p w14:paraId="7B4A53CC" w14:textId="77777777" w:rsidR="00223C33" w:rsidRPr="006A3D72" w:rsidRDefault="00223C33" w:rsidP="002B5DC2">
            <w:pPr>
              <w:pStyle w:val="TableParagraph"/>
              <w:tabs>
                <w:tab w:val="left" w:pos="9923"/>
              </w:tabs>
              <w:jc w:val="center"/>
              <w:rPr>
                <w:szCs w:val="22"/>
              </w:rPr>
            </w:pPr>
            <w:r w:rsidRPr="006A3D72">
              <w:rPr>
                <w:sz w:val="22"/>
                <w:szCs w:val="22"/>
              </w:rPr>
              <w:t>2</w:t>
            </w:r>
          </w:p>
        </w:tc>
        <w:tc>
          <w:tcPr>
            <w:tcW w:w="1404" w:type="dxa"/>
            <w:shd w:val="clear" w:color="auto" w:fill="auto"/>
            <w:vAlign w:val="center"/>
          </w:tcPr>
          <w:p w14:paraId="6D7DB244" w14:textId="77777777" w:rsidR="00223C33" w:rsidRPr="006A3D72" w:rsidRDefault="00223C33" w:rsidP="002B5DC2">
            <w:pPr>
              <w:pStyle w:val="TableParagraph"/>
              <w:tabs>
                <w:tab w:val="left" w:pos="9923"/>
              </w:tabs>
              <w:jc w:val="center"/>
              <w:rPr>
                <w:szCs w:val="22"/>
              </w:rPr>
            </w:pPr>
            <w:r w:rsidRPr="006A3D72">
              <w:rPr>
                <w:sz w:val="22"/>
                <w:szCs w:val="22"/>
              </w:rPr>
              <w:t>1998</w:t>
            </w:r>
          </w:p>
        </w:tc>
        <w:tc>
          <w:tcPr>
            <w:tcW w:w="869" w:type="dxa"/>
            <w:gridSpan w:val="2"/>
            <w:shd w:val="clear" w:color="auto" w:fill="auto"/>
            <w:vAlign w:val="center"/>
          </w:tcPr>
          <w:p w14:paraId="0A2CCFF8"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74331AE8" w14:textId="77777777" w:rsidR="00223C33" w:rsidRPr="006A3D72" w:rsidRDefault="00223C33" w:rsidP="002B5DC2">
            <w:pPr>
              <w:pStyle w:val="TableParagraph"/>
              <w:tabs>
                <w:tab w:val="left" w:pos="9923"/>
              </w:tabs>
              <w:jc w:val="center"/>
              <w:rPr>
                <w:szCs w:val="22"/>
              </w:rPr>
            </w:pPr>
            <w:r w:rsidRPr="006A3D72">
              <w:rPr>
                <w:sz w:val="22"/>
                <w:szCs w:val="22"/>
              </w:rPr>
              <w:t>Диз. топл.</w:t>
            </w:r>
          </w:p>
        </w:tc>
        <w:tc>
          <w:tcPr>
            <w:tcW w:w="1299" w:type="dxa"/>
            <w:gridSpan w:val="2"/>
            <w:shd w:val="clear" w:color="auto" w:fill="auto"/>
            <w:vAlign w:val="center"/>
          </w:tcPr>
          <w:p w14:paraId="679C30DD"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6E0B6E6A"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4797DA6F"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04867D9A" w14:textId="77777777" w:rsidTr="002B5DC2">
        <w:trPr>
          <w:gridAfter w:val="1"/>
          <w:wAfter w:w="15" w:type="dxa"/>
          <w:trHeight w:val="20"/>
          <w:jc w:val="center"/>
        </w:trPr>
        <w:tc>
          <w:tcPr>
            <w:tcW w:w="2835" w:type="dxa"/>
            <w:vMerge w:val="restart"/>
            <w:shd w:val="clear" w:color="auto" w:fill="auto"/>
            <w:vAlign w:val="center"/>
          </w:tcPr>
          <w:p w14:paraId="4C496F2D" w14:textId="77777777" w:rsidR="00223C33" w:rsidRPr="006A3D72" w:rsidRDefault="00223C33" w:rsidP="002B5DC2">
            <w:pPr>
              <w:pStyle w:val="TableParagraph"/>
              <w:tabs>
                <w:tab w:val="left" w:pos="9923"/>
              </w:tabs>
              <w:jc w:val="center"/>
              <w:rPr>
                <w:szCs w:val="22"/>
              </w:rPr>
            </w:pPr>
            <w:r w:rsidRPr="006A3D72">
              <w:rPr>
                <w:sz w:val="22"/>
                <w:szCs w:val="22"/>
              </w:rPr>
              <w:t>ОАО «ЖБИ-5»</w:t>
            </w:r>
          </w:p>
        </w:tc>
        <w:tc>
          <w:tcPr>
            <w:tcW w:w="3261" w:type="dxa"/>
            <w:shd w:val="clear" w:color="auto" w:fill="auto"/>
            <w:vAlign w:val="center"/>
          </w:tcPr>
          <w:p w14:paraId="383AEF15" w14:textId="77777777" w:rsidR="00223C33" w:rsidRPr="006A3D72" w:rsidRDefault="00223C33" w:rsidP="002B5DC2">
            <w:pPr>
              <w:pStyle w:val="TableParagraph"/>
              <w:tabs>
                <w:tab w:val="left" w:pos="9923"/>
              </w:tabs>
              <w:jc w:val="center"/>
              <w:rPr>
                <w:szCs w:val="22"/>
              </w:rPr>
            </w:pPr>
            <w:r w:rsidRPr="006A3D72">
              <w:rPr>
                <w:sz w:val="22"/>
                <w:szCs w:val="22"/>
              </w:rPr>
              <w:t>Паровой КЕ25-14</w:t>
            </w:r>
          </w:p>
        </w:tc>
        <w:tc>
          <w:tcPr>
            <w:tcW w:w="1417" w:type="dxa"/>
            <w:shd w:val="clear" w:color="auto" w:fill="auto"/>
            <w:vAlign w:val="center"/>
          </w:tcPr>
          <w:p w14:paraId="47F2DB62" w14:textId="77777777" w:rsidR="00223C33" w:rsidRPr="006A3D72" w:rsidRDefault="00223C33" w:rsidP="002B5DC2">
            <w:pPr>
              <w:pStyle w:val="TableParagraph"/>
              <w:tabs>
                <w:tab w:val="left" w:pos="9923"/>
              </w:tabs>
              <w:jc w:val="center"/>
              <w:rPr>
                <w:szCs w:val="22"/>
              </w:rPr>
            </w:pPr>
            <w:r w:rsidRPr="006A3D72">
              <w:rPr>
                <w:sz w:val="22"/>
                <w:szCs w:val="22"/>
              </w:rPr>
              <w:t>16,6</w:t>
            </w:r>
          </w:p>
        </w:tc>
        <w:tc>
          <w:tcPr>
            <w:tcW w:w="851" w:type="dxa"/>
            <w:shd w:val="clear" w:color="auto" w:fill="auto"/>
            <w:vAlign w:val="center"/>
          </w:tcPr>
          <w:p w14:paraId="4AD727E0"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3B219E15" w14:textId="77777777" w:rsidR="00223C33" w:rsidRPr="006A3D72" w:rsidRDefault="00223C33" w:rsidP="002B5DC2">
            <w:pPr>
              <w:pStyle w:val="TableParagraph"/>
              <w:tabs>
                <w:tab w:val="left" w:pos="9923"/>
              </w:tabs>
              <w:jc w:val="center"/>
              <w:rPr>
                <w:szCs w:val="22"/>
              </w:rPr>
            </w:pPr>
          </w:p>
        </w:tc>
        <w:tc>
          <w:tcPr>
            <w:tcW w:w="869" w:type="dxa"/>
            <w:gridSpan w:val="2"/>
            <w:shd w:val="clear" w:color="auto" w:fill="auto"/>
            <w:vAlign w:val="center"/>
          </w:tcPr>
          <w:p w14:paraId="13BA6013"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70048793" w14:textId="77777777" w:rsidR="00223C33" w:rsidRPr="006A3D72" w:rsidRDefault="00223C33" w:rsidP="002B5DC2">
            <w:pPr>
              <w:pStyle w:val="TableParagraph"/>
              <w:tabs>
                <w:tab w:val="left" w:pos="9923"/>
              </w:tabs>
              <w:jc w:val="center"/>
              <w:rPr>
                <w:szCs w:val="22"/>
              </w:rPr>
            </w:pPr>
            <w:r w:rsidRPr="006A3D72">
              <w:rPr>
                <w:sz w:val="22"/>
                <w:szCs w:val="22"/>
              </w:rPr>
              <w:t>Уголь</w:t>
            </w:r>
          </w:p>
        </w:tc>
        <w:tc>
          <w:tcPr>
            <w:tcW w:w="1299" w:type="dxa"/>
            <w:gridSpan w:val="2"/>
            <w:shd w:val="clear" w:color="auto" w:fill="auto"/>
            <w:vAlign w:val="center"/>
          </w:tcPr>
          <w:p w14:paraId="78D207F6"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2C88686C" w14:textId="77777777" w:rsidR="00223C33" w:rsidRPr="006A3D72" w:rsidRDefault="00223C33" w:rsidP="002B5DC2">
            <w:pPr>
              <w:pStyle w:val="TableParagraph"/>
              <w:tabs>
                <w:tab w:val="left" w:pos="9923"/>
              </w:tabs>
              <w:spacing w:line="255" w:lineRule="exact"/>
              <w:jc w:val="center"/>
              <w:rPr>
                <w:szCs w:val="22"/>
              </w:rPr>
            </w:pPr>
            <w:r w:rsidRPr="006A3D72">
              <w:rPr>
                <w:sz w:val="22"/>
                <w:szCs w:val="22"/>
              </w:rPr>
              <w:t>0кг/см</w:t>
            </w:r>
            <w:r w:rsidRPr="006A3D72">
              <w:rPr>
                <w:position w:val="9"/>
                <w:sz w:val="22"/>
                <w:szCs w:val="22"/>
              </w:rPr>
              <w:t>2</w:t>
            </w:r>
          </w:p>
        </w:tc>
        <w:tc>
          <w:tcPr>
            <w:tcW w:w="1116" w:type="dxa"/>
            <w:shd w:val="clear" w:color="auto" w:fill="auto"/>
            <w:vAlign w:val="center"/>
          </w:tcPr>
          <w:p w14:paraId="081ABB0C" w14:textId="77777777" w:rsidR="00223C33" w:rsidRPr="006A3D72" w:rsidRDefault="00223C33" w:rsidP="002B5DC2">
            <w:pPr>
              <w:pStyle w:val="TableParagraph"/>
              <w:tabs>
                <w:tab w:val="left" w:pos="9923"/>
              </w:tabs>
              <w:jc w:val="center"/>
              <w:rPr>
                <w:szCs w:val="22"/>
              </w:rPr>
            </w:pPr>
          </w:p>
        </w:tc>
      </w:tr>
      <w:tr w:rsidR="00223C33" w:rsidRPr="006A3D72" w14:paraId="05822DC9" w14:textId="77777777" w:rsidTr="002B5DC2">
        <w:trPr>
          <w:gridAfter w:val="1"/>
          <w:wAfter w:w="15" w:type="dxa"/>
          <w:trHeight w:val="20"/>
          <w:jc w:val="center"/>
        </w:trPr>
        <w:tc>
          <w:tcPr>
            <w:tcW w:w="2835" w:type="dxa"/>
            <w:vMerge/>
            <w:tcBorders>
              <w:top w:val="nil"/>
            </w:tcBorders>
            <w:shd w:val="clear" w:color="auto" w:fill="auto"/>
            <w:vAlign w:val="center"/>
          </w:tcPr>
          <w:p w14:paraId="368D1FF0" w14:textId="77777777" w:rsidR="00223C33" w:rsidRPr="006A3D72" w:rsidRDefault="00223C33" w:rsidP="002B5DC2">
            <w:pPr>
              <w:tabs>
                <w:tab w:val="left" w:pos="9923"/>
              </w:tabs>
              <w:jc w:val="center"/>
            </w:pPr>
          </w:p>
        </w:tc>
        <w:tc>
          <w:tcPr>
            <w:tcW w:w="3261" w:type="dxa"/>
            <w:shd w:val="clear" w:color="auto" w:fill="auto"/>
            <w:vAlign w:val="center"/>
          </w:tcPr>
          <w:p w14:paraId="5F0F0D5B" w14:textId="77777777" w:rsidR="00223C33" w:rsidRPr="006A3D72" w:rsidRDefault="00223C33" w:rsidP="002B5DC2">
            <w:pPr>
              <w:pStyle w:val="TableParagraph"/>
              <w:tabs>
                <w:tab w:val="left" w:pos="9923"/>
              </w:tabs>
              <w:jc w:val="center"/>
              <w:rPr>
                <w:szCs w:val="22"/>
              </w:rPr>
            </w:pPr>
            <w:r w:rsidRPr="006A3D72">
              <w:rPr>
                <w:sz w:val="22"/>
                <w:szCs w:val="22"/>
              </w:rPr>
              <w:t>Водогрейный КВа-5,0</w:t>
            </w:r>
          </w:p>
        </w:tc>
        <w:tc>
          <w:tcPr>
            <w:tcW w:w="1417" w:type="dxa"/>
            <w:shd w:val="clear" w:color="auto" w:fill="auto"/>
            <w:vAlign w:val="center"/>
          </w:tcPr>
          <w:p w14:paraId="5F804DB9" w14:textId="77777777" w:rsidR="00223C33" w:rsidRPr="006A3D72" w:rsidRDefault="00223C33" w:rsidP="002B5DC2">
            <w:pPr>
              <w:pStyle w:val="TableParagraph"/>
              <w:tabs>
                <w:tab w:val="left" w:pos="9923"/>
              </w:tabs>
              <w:jc w:val="center"/>
              <w:rPr>
                <w:szCs w:val="22"/>
              </w:rPr>
            </w:pPr>
            <w:r w:rsidRPr="006A3D72">
              <w:rPr>
                <w:sz w:val="22"/>
                <w:szCs w:val="22"/>
              </w:rPr>
              <w:t>4,3</w:t>
            </w:r>
          </w:p>
        </w:tc>
        <w:tc>
          <w:tcPr>
            <w:tcW w:w="851" w:type="dxa"/>
            <w:shd w:val="clear" w:color="auto" w:fill="auto"/>
            <w:vAlign w:val="center"/>
          </w:tcPr>
          <w:p w14:paraId="5832A11A"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295B35B1" w14:textId="77777777" w:rsidR="00223C33" w:rsidRPr="006A3D72" w:rsidRDefault="00223C33" w:rsidP="002B5DC2">
            <w:pPr>
              <w:pStyle w:val="TableParagraph"/>
              <w:tabs>
                <w:tab w:val="left" w:pos="9923"/>
              </w:tabs>
              <w:jc w:val="center"/>
              <w:rPr>
                <w:szCs w:val="22"/>
              </w:rPr>
            </w:pPr>
            <w:r w:rsidRPr="006A3D72">
              <w:rPr>
                <w:sz w:val="22"/>
                <w:szCs w:val="22"/>
              </w:rPr>
              <w:t>2013</w:t>
            </w:r>
          </w:p>
        </w:tc>
        <w:tc>
          <w:tcPr>
            <w:tcW w:w="869" w:type="dxa"/>
            <w:gridSpan w:val="2"/>
            <w:shd w:val="clear" w:color="auto" w:fill="auto"/>
            <w:vAlign w:val="center"/>
          </w:tcPr>
          <w:p w14:paraId="2B279993"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293B60D0"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99" w:type="dxa"/>
            <w:gridSpan w:val="2"/>
            <w:shd w:val="clear" w:color="auto" w:fill="auto"/>
            <w:vAlign w:val="center"/>
          </w:tcPr>
          <w:p w14:paraId="65FDDF2E"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5767DCD3"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468F60D2"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2964B16D" w14:textId="77777777" w:rsidTr="002B5DC2">
        <w:trPr>
          <w:gridAfter w:val="1"/>
          <w:wAfter w:w="15" w:type="dxa"/>
          <w:trHeight w:val="20"/>
          <w:jc w:val="center"/>
        </w:trPr>
        <w:tc>
          <w:tcPr>
            <w:tcW w:w="2835" w:type="dxa"/>
            <w:vMerge/>
            <w:tcBorders>
              <w:top w:val="nil"/>
            </w:tcBorders>
            <w:shd w:val="clear" w:color="auto" w:fill="auto"/>
            <w:vAlign w:val="center"/>
          </w:tcPr>
          <w:p w14:paraId="6E233529" w14:textId="77777777" w:rsidR="00223C33" w:rsidRPr="006A3D72" w:rsidRDefault="00223C33" w:rsidP="002B5DC2">
            <w:pPr>
              <w:tabs>
                <w:tab w:val="left" w:pos="9923"/>
              </w:tabs>
              <w:jc w:val="center"/>
            </w:pPr>
          </w:p>
        </w:tc>
        <w:tc>
          <w:tcPr>
            <w:tcW w:w="3261" w:type="dxa"/>
            <w:shd w:val="clear" w:color="auto" w:fill="auto"/>
            <w:vAlign w:val="center"/>
          </w:tcPr>
          <w:p w14:paraId="57BB4820" w14:textId="77777777" w:rsidR="00223C33" w:rsidRPr="006A3D72" w:rsidRDefault="00223C33" w:rsidP="002B5DC2">
            <w:pPr>
              <w:pStyle w:val="TableParagraph"/>
              <w:tabs>
                <w:tab w:val="left" w:pos="9923"/>
              </w:tabs>
              <w:jc w:val="center"/>
              <w:rPr>
                <w:szCs w:val="22"/>
              </w:rPr>
            </w:pPr>
            <w:r w:rsidRPr="006A3D72">
              <w:rPr>
                <w:sz w:val="22"/>
                <w:szCs w:val="22"/>
              </w:rPr>
              <w:t>Водогрейный КВа-2,5</w:t>
            </w:r>
          </w:p>
        </w:tc>
        <w:tc>
          <w:tcPr>
            <w:tcW w:w="1417" w:type="dxa"/>
            <w:shd w:val="clear" w:color="auto" w:fill="auto"/>
            <w:vAlign w:val="center"/>
          </w:tcPr>
          <w:p w14:paraId="46CAD28F" w14:textId="77777777" w:rsidR="00223C33" w:rsidRPr="006A3D72" w:rsidRDefault="00223C33" w:rsidP="002B5DC2">
            <w:pPr>
              <w:pStyle w:val="TableParagraph"/>
              <w:tabs>
                <w:tab w:val="left" w:pos="9923"/>
              </w:tabs>
              <w:jc w:val="center"/>
              <w:rPr>
                <w:szCs w:val="22"/>
              </w:rPr>
            </w:pPr>
            <w:r w:rsidRPr="006A3D72">
              <w:rPr>
                <w:sz w:val="22"/>
                <w:szCs w:val="22"/>
              </w:rPr>
              <w:t>2,15</w:t>
            </w:r>
          </w:p>
        </w:tc>
        <w:tc>
          <w:tcPr>
            <w:tcW w:w="851" w:type="dxa"/>
            <w:shd w:val="clear" w:color="auto" w:fill="auto"/>
            <w:vAlign w:val="center"/>
          </w:tcPr>
          <w:p w14:paraId="6DFC971B"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0E3DDAE0" w14:textId="77777777" w:rsidR="00223C33" w:rsidRPr="006A3D72" w:rsidRDefault="00223C33" w:rsidP="002B5DC2">
            <w:pPr>
              <w:pStyle w:val="TableParagraph"/>
              <w:tabs>
                <w:tab w:val="left" w:pos="9923"/>
              </w:tabs>
              <w:jc w:val="center"/>
              <w:rPr>
                <w:szCs w:val="22"/>
              </w:rPr>
            </w:pPr>
            <w:r w:rsidRPr="006A3D72">
              <w:rPr>
                <w:sz w:val="22"/>
                <w:szCs w:val="22"/>
              </w:rPr>
              <w:t>2013</w:t>
            </w:r>
          </w:p>
        </w:tc>
        <w:tc>
          <w:tcPr>
            <w:tcW w:w="869" w:type="dxa"/>
            <w:gridSpan w:val="2"/>
            <w:shd w:val="clear" w:color="auto" w:fill="auto"/>
            <w:vAlign w:val="center"/>
          </w:tcPr>
          <w:p w14:paraId="760284C9"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59AD02D0"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99" w:type="dxa"/>
            <w:gridSpan w:val="2"/>
            <w:shd w:val="clear" w:color="auto" w:fill="auto"/>
            <w:vAlign w:val="center"/>
          </w:tcPr>
          <w:p w14:paraId="5D51BFB3"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24342393"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7F45874E"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1F9A9934" w14:textId="77777777" w:rsidTr="002B5DC2">
        <w:trPr>
          <w:gridAfter w:val="1"/>
          <w:wAfter w:w="15" w:type="dxa"/>
          <w:trHeight w:val="20"/>
          <w:jc w:val="center"/>
        </w:trPr>
        <w:tc>
          <w:tcPr>
            <w:tcW w:w="2835" w:type="dxa"/>
            <w:vMerge w:val="restart"/>
            <w:shd w:val="clear" w:color="auto" w:fill="auto"/>
            <w:vAlign w:val="center"/>
          </w:tcPr>
          <w:p w14:paraId="16F76044" w14:textId="016C0DF0" w:rsidR="00223C33" w:rsidRPr="006A3D72" w:rsidRDefault="00223C33" w:rsidP="002B5DC2">
            <w:pPr>
              <w:pStyle w:val="TableParagraph"/>
              <w:tabs>
                <w:tab w:val="left" w:pos="9923"/>
              </w:tabs>
              <w:jc w:val="center"/>
              <w:rPr>
                <w:szCs w:val="22"/>
              </w:rPr>
            </w:pPr>
            <w:r w:rsidRPr="006A3D72">
              <w:rPr>
                <w:sz w:val="22"/>
                <w:szCs w:val="22"/>
              </w:rPr>
              <w:t>ОАО «Искитимизвесть»</w:t>
            </w:r>
          </w:p>
        </w:tc>
        <w:tc>
          <w:tcPr>
            <w:tcW w:w="3261" w:type="dxa"/>
            <w:shd w:val="clear" w:color="auto" w:fill="auto"/>
            <w:vAlign w:val="center"/>
          </w:tcPr>
          <w:p w14:paraId="2B34D6FD" w14:textId="77777777" w:rsidR="00223C33" w:rsidRPr="006A3D72" w:rsidRDefault="00223C33" w:rsidP="002B5DC2">
            <w:pPr>
              <w:pStyle w:val="TableParagraph"/>
              <w:tabs>
                <w:tab w:val="left" w:pos="9923"/>
              </w:tabs>
              <w:jc w:val="center"/>
              <w:rPr>
                <w:szCs w:val="22"/>
              </w:rPr>
            </w:pPr>
            <w:r w:rsidRPr="006A3D72">
              <w:rPr>
                <w:sz w:val="22"/>
                <w:szCs w:val="22"/>
              </w:rPr>
              <w:t>Водогрейный Е1/9-Г</w:t>
            </w:r>
          </w:p>
        </w:tc>
        <w:tc>
          <w:tcPr>
            <w:tcW w:w="1417" w:type="dxa"/>
            <w:shd w:val="clear" w:color="auto" w:fill="auto"/>
            <w:vAlign w:val="center"/>
          </w:tcPr>
          <w:p w14:paraId="252869ED" w14:textId="77777777" w:rsidR="00223C33" w:rsidRPr="006A3D72" w:rsidRDefault="00223C33" w:rsidP="002B5DC2">
            <w:pPr>
              <w:pStyle w:val="TableParagraph"/>
              <w:tabs>
                <w:tab w:val="left" w:pos="9923"/>
              </w:tabs>
              <w:jc w:val="center"/>
              <w:rPr>
                <w:szCs w:val="22"/>
              </w:rPr>
            </w:pPr>
            <w:r w:rsidRPr="006A3D72">
              <w:rPr>
                <w:sz w:val="22"/>
                <w:szCs w:val="22"/>
              </w:rPr>
              <w:t>0,55</w:t>
            </w:r>
          </w:p>
        </w:tc>
        <w:tc>
          <w:tcPr>
            <w:tcW w:w="851" w:type="dxa"/>
            <w:shd w:val="clear" w:color="auto" w:fill="auto"/>
            <w:vAlign w:val="center"/>
          </w:tcPr>
          <w:p w14:paraId="1A745D8D"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7D35A364" w14:textId="77777777" w:rsidR="00223C33" w:rsidRPr="006A3D72" w:rsidRDefault="00223C33" w:rsidP="002B5DC2">
            <w:pPr>
              <w:pStyle w:val="TableParagraph"/>
              <w:tabs>
                <w:tab w:val="left" w:pos="9923"/>
              </w:tabs>
              <w:jc w:val="center"/>
              <w:rPr>
                <w:szCs w:val="22"/>
              </w:rPr>
            </w:pPr>
            <w:r w:rsidRPr="006A3D72">
              <w:rPr>
                <w:sz w:val="22"/>
                <w:szCs w:val="22"/>
              </w:rPr>
              <w:t>1997</w:t>
            </w:r>
          </w:p>
        </w:tc>
        <w:tc>
          <w:tcPr>
            <w:tcW w:w="869" w:type="dxa"/>
            <w:gridSpan w:val="2"/>
            <w:shd w:val="clear" w:color="auto" w:fill="auto"/>
            <w:vAlign w:val="center"/>
          </w:tcPr>
          <w:p w14:paraId="0DCA23E0"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1ECEF542"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99" w:type="dxa"/>
            <w:gridSpan w:val="2"/>
            <w:shd w:val="clear" w:color="auto" w:fill="auto"/>
            <w:vAlign w:val="center"/>
          </w:tcPr>
          <w:p w14:paraId="04A3B740"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17B9D6AA"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4F6CE504"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3D15DA20" w14:textId="77777777" w:rsidTr="002B5DC2">
        <w:trPr>
          <w:gridAfter w:val="1"/>
          <w:wAfter w:w="15" w:type="dxa"/>
          <w:trHeight w:val="20"/>
          <w:jc w:val="center"/>
        </w:trPr>
        <w:tc>
          <w:tcPr>
            <w:tcW w:w="2835" w:type="dxa"/>
            <w:vMerge/>
            <w:tcBorders>
              <w:top w:val="nil"/>
            </w:tcBorders>
            <w:shd w:val="clear" w:color="auto" w:fill="auto"/>
            <w:vAlign w:val="center"/>
          </w:tcPr>
          <w:p w14:paraId="08F43610" w14:textId="77777777" w:rsidR="00223C33" w:rsidRPr="006A3D72" w:rsidRDefault="00223C33" w:rsidP="002B5DC2">
            <w:pPr>
              <w:tabs>
                <w:tab w:val="left" w:pos="9923"/>
              </w:tabs>
              <w:jc w:val="center"/>
            </w:pPr>
          </w:p>
        </w:tc>
        <w:tc>
          <w:tcPr>
            <w:tcW w:w="3261" w:type="dxa"/>
            <w:shd w:val="clear" w:color="auto" w:fill="auto"/>
            <w:vAlign w:val="center"/>
          </w:tcPr>
          <w:p w14:paraId="1BCAB2F2" w14:textId="77777777" w:rsidR="00223C33" w:rsidRPr="006A3D72" w:rsidRDefault="00223C33" w:rsidP="002B5DC2">
            <w:pPr>
              <w:pStyle w:val="TableParagraph"/>
              <w:tabs>
                <w:tab w:val="left" w:pos="9923"/>
              </w:tabs>
              <w:jc w:val="center"/>
              <w:rPr>
                <w:szCs w:val="22"/>
              </w:rPr>
            </w:pPr>
            <w:r w:rsidRPr="006A3D72">
              <w:rPr>
                <w:sz w:val="22"/>
                <w:szCs w:val="22"/>
              </w:rPr>
              <w:t>ВодогрейныйНР-18</w:t>
            </w:r>
          </w:p>
        </w:tc>
        <w:tc>
          <w:tcPr>
            <w:tcW w:w="1417" w:type="dxa"/>
            <w:shd w:val="clear" w:color="auto" w:fill="auto"/>
            <w:vAlign w:val="center"/>
          </w:tcPr>
          <w:p w14:paraId="4A3FAB0E" w14:textId="77777777" w:rsidR="00223C33" w:rsidRPr="006A3D72" w:rsidRDefault="00223C33" w:rsidP="002B5DC2">
            <w:pPr>
              <w:pStyle w:val="TableParagraph"/>
              <w:tabs>
                <w:tab w:val="left" w:pos="9923"/>
              </w:tabs>
              <w:jc w:val="center"/>
              <w:rPr>
                <w:szCs w:val="22"/>
              </w:rPr>
            </w:pPr>
            <w:r w:rsidRPr="006A3D72">
              <w:rPr>
                <w:sz w:val="22"/>
                <w:szCs w:val="22"/>
              </w:rPr>
              <w:t>0,5</w:t>
            </w:r>
          </w:p>
        </w:tc>
        <w:tc>
          <w:tcPr>
            <w:tcW w:w="851" w:type="dxa"/>
            <w:shd w:val="clear" w:color="auto" w:fill="auto"/>
            <w:vAlign w:val="center"/>
          </w:tcPr>
          <w:p w14:paraId="07921A52"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04" w:type="dxa"/>
            <w:shd w:val="clear" w:color="auto" w:fill="auto"/>
            <w:vAlign w:val="center"/>
          </w:tcPr>
          <w:p w14:paraId="0B08744A" w14:textId="77777777" w:rsidR="00223C33" w:rsidRPr="006A3D72" w:rsidRDefault="00223C33" w:rsidP="002B5DC2">
            <w:pPr>
              <w:pStyle w:val="TableParagraph"/>
              <w:tabs>
                <w:tab w:val="left" w:pos="9923"/>
              </w:tabs>
              <w:jc w:val="center"/>
              <w:rPr>
                <w:szCs w:val="22"/>
              </w:rPr>
            </w:pPr>
            <w:r w:rsidRPr="006A3D72">
              <w:rPr>
                <w:sz w:val="22"/>
                <w:szCs w:val="22"/>
              </w:rPr>
              <w:t>1998</w:t>
            </w:r>
          </w:p>
        </w:tc>
        <w:tc>
          <w:tcPr>
            <w:tcW w:w="869" w:type="dxa"/>
            <w:gridSpan w:val="2"/>
            <w:shd w:val="clear" w:color="auto" w:fill="auto"/>
            <w:vAlign w:val="center"/>
          </w:tcPr>
          <w:p w14:paraId="5E61ECB5"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6DC2D3F0" w14:textId="77777777" w:rsidR="00223C33" w:rsidRPr="006A3D72" w:rsidRDefault="00223C33" w:rsidP="002B5DC2">
            <w:pPr>
              <w:pStyle w:val="TableParagraph"/>
              <w:tabs>
                <w:tab w:val="left" w:pos="9923"/>
              </w:tabs>
              <w:jc w:val="center"/>
              <w:rPr>
                <w:szCs w:val="22"/>
              </w:rPr>
            </w:pPr>
            <w:r w:rsidRPr="006A3D72">
              <w:rPr>
                <w:sz w:val="22"/>
                <w:szCs w:val="22"/>
              </w:rPr>
              <w:t>Уголь</w:t>
            </w:r>
          </w:p>
        </w:tc>
        <w:tc>
          <w:tcPr>
            <w:tcW w:w="1299" w:type="dxa"/>
            <w:gridSpan w:val="2"/>
            <w:shd w:val="clear" w:color="auto" w:fill="auto"/>
            <w:vAlign w:val="center"/>
          </w:tcPr>
          <w:p w14:paraId="66498583"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2D93DF03" w14:textId="77777777" w:rsidR="00223C33" w:rsidRPr="006A3D72" w:rsidRDefault="00223C33" w:rsidP="002B5DC2">
            <w:pPr>
              <w:pStyle w:val="TableParagraph"/>
              <w:tabs>
                <w:tab w:val="left" w:pos="9923"/>
              </w:tabs>
              <w:jc w:val="center"/>
              <w:rPr>
                <w:szCs w:val="22"/>
              </w:rPr>
            </w:pPr>
          </w:p>
        </w:tc>
        <w:tc>
          <w:tcPr>
            <w:tcW w:w="1116" w:type="dxa"/>
            <w:shd w:val="clear" w:color="auto" w:fill="auto"/>
            <w:vAlign w:val="center"/>
          </w:tcPr>
          <w:p w14:paraId="1CDF4990"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078AD506" w14:textId="77777777" w:rsidTr="002B5DC2">
        <w:trPr>
          <w:gridAfter w:val="1"/>
          <w:wAfter w:w="15" w:type="dxa"/>
          <w:trHeight w:val="20"/>
          <w:jc w:val="center"/>
        </w:trPr>
        <w:tc>
          <w:tcPr>
            <w:tcW w:w="2835" w:type="dxa"/>
            <w:shd w:val="clear" w:color="auto" w:fill="auto"/>
            <w:vAlign w:val="center"/>
          </w:tcPr>
          <w:p w14:paraId="0A5DDC0A" w14:textId="77777777" w:rsidR="00223C33" w:rsidRPr="006A3D72" w:rsidRDefault="00223C33" w:rsidP="002B5DC2">
            <w:pPr>
              <w:pStyle w:val="TableParagraph"/>
              <w:tabs>
                <w:tab w:val="left" w:pos="9923"/>
              </w:tabs>
              <w:jc w:val="center"/>
              <w:rPr>
                <w:szCs w:val="22"/>
              </w:rPr>
            </w:pPr>
            <w:r w:rsidRPr="006A3D72">
              <w:rPr>
                <w:sz w:val="22"/>
                <w:szCs w:val="22"/>
              </w:rPr>
              <w:t>ООО «Поиск»</w:t>
            </w:r>
          </w:p>
        </w:tc>
        <w:tc>
          <w:tcPr>
            <w:tcW w:w="3261" w:type="dxa"/>
            <w:shd w:val="clear" w:color="auto" w:fill="auto"/>
            <w:vAlign w:val="center"/>
          </w:tcPr>
          <w:p w14:paraId="4DCF1A03" w14:textId="77777777" w:rsidR="00223C33" w:rsidRPr="006A3D72" w:rsidRDefault="00223C33" w:rsidP="002B5DC2">
            <w:pPr>
              <w:pStyle w:val="TableParagraph"/>
              <w:tabs>
                <w:tab w:val="left" w:pos="9923"/>
              </w:tabs>
              <w:jc w:val="center"/>
              <w:rPr>
                <w:szCs w:val="22"/>
              </w:rPr>
            </w:pPr>
            <w:r w:rsidRPr="006A3D72">
              <w:rPr>
                <w:sz w:val="22"/>
                <w:szCs w:val="22"/>
              </w:rPr>
              <w:t>Паровой КЕ2,5-14</w:t>
            </w:r>
          </w:p>
        </w:tc>
        <w:tc>
          <w:tcPr>
            <w:tcW w:w="1417" w:type="dxa"/>
            <w:shd w:val="clear" w:color="auto" w:fill="auto"/>
            <w:vAlign w:val="center"/>
          </w:tcPr>
          <w:p w14:paraId="1D25CFA4" w14:textId="77777777" w:rsidR="00223C33" w:rsidRPr="006A3D72" w:rsidRDefault="00223C33" w:rsidP="002B5DC2">
            <w:pPr>
              <w:pStyle w:val="TableParagraph"/>
              <w:tabs>
                <w:tab w:val="left" w:pos="9923"/>
              </w:tabs>
              <w:jc w:val="center"/>
              <w:rPr>
                <w:szCs w:val="22"/>
              </w:rPr>
            </w:pPr>
            <w:r w:rsidRPr="006A3D72">
              <w:rPr>
                <w:sz w:val="22"/>
                <w:szCs w:val="22"/>
              </w:rPr>
              <w:t>1,6</w:t>
            </w:r>
          </w:p>
        </w:tc>
        <w:tc>
          <w:tcPr>
            <w:tcW w:w="851" w:type="dxa"/>
            <w:shd w:val="clear" w:color="auto" w:fill="auto"/>
            <w:vAlign w:val="center"/>
          </w:tcPr>
          <w:p w14:paraId="4E9B854B" w14:textId="77777777" w:rsidR="00223C33" w:rsidRPr="006A3D72" w:rsidRDefault="00223C33" w:rsidP="002B5DC2">
            <w:pPr>
              <w:pStyle w:val="TableParagraph"/>
              <w:tabs>
                <w:tab w:val="left" w:pos="9923"/>
              </w:tabs>
              <w:jc w:val="center"/>
              <w:rPr>
                <w:szCs w:val="22"/>
              </w:rPr>
            </w:pPr>
            <w:r w:rsidRPr="006A3D72">
              <w:rPr>
                <w:sz w:val="22"/>
                <w:szCs w:val="22"/>
              </w:rPr>
              <w:t>3</w:t>
            </w:r>
          </w:p>
        </w:tc>
        <w:tc>
          <w:tcPr>
            <w:tcW w:w="1404" w:type="dxa"/>
            <w:shd w:val="clear" w:color="auto" w:fill="auto"/>
            <w:vAlign w:val="center"/>
          </w:tcPr>
          <w:p w14:paraId="3F55695C" w14:textId="77777777" w:rsidR="00223C33" w:rsidRPr="006A3D72" w:rsidRDefault="00223C33" w:rsidP="002B5DC2">
            <w:pPr>
              <w:pStyle w:val="TableParagraph"/>
              <w:tabs>
                <w:tab w:val="left" w:pos="9923"/>
              </w:tabs>
              <w:jc w:val="center"/>
              <w:rPr>
                <w:szCs w:val="22"/>
              </w:rPr>
            </w:pPr>
            <w:r w:rsidRPr="006A3D72">
              <w:rPr>
                <w:sz w:val="22"/>
                <w:szCs w:val="22"/>
              </w:rPr>
              <w:t>1998</w:t>
            </w:r>
          </w:p>
        </w:tc>
        <w:tc>
          <w:tcPr>
            <w:tcW w:w="869" w:type="dxa"/>
            <w:gridSpan w:val="2"/>
            <w:shd w:val="clear" w:color="auto" w:fill="auto"/>
            <w:vAlign w:val="center"/>
          </w:tcPr>
          <w:p w14:paraId="4AB7C377" w14:textId="77777777" w:rsidR="00223C33" w:rsidRPr="006A3D72" w:rsidRDefault="00223C33" w:rsidP="002B5DC2">
            <w:pPr>
              <w:pStyle w:val="TableParagraph"/>
              <w:tabs>
                <w:tab w:val="left" w:pos="9923"/>
              </w:tabs>
              <w:jc w:val="center"/>
              <w:rPr>
                <w:szCs w:val="22"/>
              </w:rPr>
            </w:pPr>
          </w:p>
        </w:tc>
        <w:tc>
          <w:tcPr>
            <w:tcW w:w="1257" w:type="dxa"/>
            <w:shd w:val="clear" w:color="auto" w:fill="auto"/>
            <w:vAlign w:val="center"/>
          </w:tcPr>
          <w:p w14:paraId="06D28C4B"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99" w:type="dxa"/>
            <w:gridSpan w:val="2"/>
            <w:shd w:val="clear" w:color="auto" w:fill="auto"/>
            <w:vAlign w:val="center"/>
          </w:tcPr>
          <w:p w14:paraId="565CC77A"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405D6FEF" w14:textId="77777777" w:rsidR="00223C33" w:rsidRPr="006A3D72" w:rsidRDefault="00223C33" w:rsidP="002B5DC2">
            <w:pPr>
              <w:pStyle w:val="TableParagraph"/>
              <w:tabs>
                <w:tab w:val="left" w:pos="9923"/>
              </w:tabs>
              <w:spacing w:line="252" w:lineRule="exact"/>
              <w:jc w:val="center"/>
              <w:rPr>
                <w:szCs w:val="22"/>
              </w:rPr>
            </w:pPr>
            <w:r w:rsidRPr="006A3D72">
              <w:rPr>
                <w:sz w:val="22"/>
                <w:szCs w:val="22"/>
              </w:rPr>
              <w:t>0кг/см</w:t>
            </w:r>
            <w:r w:rsidRPr="006A3D72">
              <w:rPr>
                <w:position w:val="9"/>
                <w:sz w:val="22"/>
                <w:szCs w:val="22"/>
              </w:rPr>
              <w:t>2</w:t>
            </w:r>
          </w:p>
        </w:tc>
        <w:tc>
          <w:tcPr>
            <w:tcW w:w="1116" w:type="dxa"/>
            <w:shd w:val="clear" w:color="auto" w:fill="auto"/>
            <w:vAlign w:val="center"/>
          </w:tcPr>
          <w:p w14:paraId="5B9BEAC8"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4636F9C1" w14:textId="77777777" w:rsidTr="002B5DC2">
        <w:trPr>
          <w:trHeight w:val="20"/>
          <w:jc w:val="center"/>
        </w:trPr>
        <w:tc>
          <w:tcPr>
            <w:tcW w:w="2835" w:type="dxa"/>
            <w:shd w:val="clear" w:color="auto" w:fill="auto"/>
            <w:vAlign w:val="center"/>
          </w:tcPr>
          <w:p w14:paraId="090F6051" w14:textId="419B9680" w:rsidR="00223C33" w:rsidRPr="006A3D72" w:rsidRDefault="00223C33" w:rsidP="002B5DC2">
            <w:pPr>
              <w:pStyle w:val="TableParagraph"/>
              <w:tabs>
                <w:tab w:val="left" w:pos="9923"/>
              </w:tabs>
              <w:spacing w:line="228" w:lineRule="auto"/>
              <w:jc w:val="center"/>
              <w:rPr>
                <w:szCs w:val="22"/>
              </w:rPr>
            </w:pPr>
            <w:r w:rsidRPr="006A3D72">
              <w:rPr>
                <w:sz w:val="22"/>
                <w:szCs w:val="22"/>
              </w:rPr>
              <w:t>ООО «Сибцемремонт»</w:t>
            </w:r>
          </w:p>
        </w:tc>
        <w:tc>
          <w:tcPr>
            <w:tcW w:w="3261" w:type="dxa"/>
            <w:shd w:val="clear" w:color="auto" w:fill="auto"/>
            <w:vAlign w:val="center"/>
          </w:tcPr>
          <w:p w14:paraId="2DEECB79" w14:textId="4E52E17F" w:rsidR="00223C33" w:rsidRPr="006A3D72" w:rsidRDefault="00223C33" w:rsidP="002B5DC2">
            <w:pPr>
              <w:pStyle w:val="TableParagraph"/>
              <w:tabs>
                <w:tab w:val="left" w:pos="9923"/>
              </w:tabs>
              <w:spacing w:line="228" w:lineRule="auto"/>
              <w:jc w:val="center"/>
              <w:rPr>
                <w:szCs w:val="22"/>
              </w:rPr>
            </w:pPr>
            <w:r w:rsidRPr="006A3D72">
              <w:rPr>
                <w:sz w:val="22"/>
                <w:szCs w:val="22"/>
              </w:rPr>
              <w:t>Воздушный теплогенератор</w:t>
            </w:r>
          </w:p>
        </w:tc>
        <w:tc>
          <w:tcPr>
            <w:tcW w:w="1417" w:type="dxa"/>
            <w:shd w:val="clear" w:color="auto" w:fill="auto"/>
            <w:vAlign w:val="center"/>
          </w:tcPr>
          <w:p w14:paraId="3D009A17" w14:textId="77777777" w:rsidR="00223C33" w:rsidRPr="006A3D72" w:rsidRDefault="00223C33" w:rsidP="002B5DC2">
            <w:pPr>
              <w:pStyle w:val="TableParagraph"/>
              <w:tabs>
                <w:tab w:val="left" w:pos="9923"/>
              </w:tabs>
              <w:jc w:val="center"/>
              <w:rPr>
                <w:szCs w:val="22"/>
              </w:rPr>
            </w:pPr>
            <w:r w:rsidRPr="006A3D72">
              <w:rPr>
                <w:sz w:val="22"/>
                <w:szCs w:val="22"/>
              </w:rPr>
              <w:t>0,3</w:t>
            </w:r>
          </w:p>
        </w:tc>
        <w:tc>
          <w:tcPr>
            <w:tcW w:w="851" w:type="dxa"/>
            <w:shd w:val="clear" w:color="auto" w:fill="auto"/>
            <w:vAlign w:val="center"/>
          </w:tcPr>
          <w:p w14:paraId="5B243E3B" w14:textId="77777777" w:rsidR="00223C33" w:rsidRPr="006A3D72" w:rsidRDefault="00223C33" w:rsidP="002B5DC2">
            <w:pPr>
              <w:pStyle w:val="TableParagraph"/>
              <w:tabs>
                <w:tab w:val="left" w:pos="9923"/>
              </w:tabs>
              <w:jc w:val="center"/>
              <w:rPr>
                <w:szCs w:val="22"/>
              </w:rPr>
            </w:pPr>
            <w:r w:rsidRPr="006A3D72">
              <w:rPr>
                <w:sz w:val="22"/>
                <w:szCs w:val="22"/>
              </w:rPr>
              <w:t>3</w:t>
            </w:r>
          </w:p>
        </w:tc>
        <w:tc>
          <w:tcPr>
            <w:tcW w:w="1414" w:type="dxa"/>
            <w:gridSpan w:val="2"/>
            <w:shd w:val="clear" w:color="auto" w:fill="auto"/>
            <w:vAlign w:val="center"/>
          </w:tcPr>
          <w:p w14:paraId="187445BD" w14:textId="77777777" w:rsidR="00223C33" w:rsidRPr="006A3D72" w:rsidRDefault="00223C33" w:rsidP="002B5DC2">
            <w:pPr>
              <w:pStyle w:val="TableParagraph"/>
              <w:tabs>
                <w:tab w:val="left" w:pos="9923"/>
              </w:tabs>
              <w:jc w:val="center"/>
              <w:rPr>
                <w:szCs w:val="22"/>
              </w:rPr>
            </w:pPr>
            <w:r w:rsidRPr="006A3D72">
              <w:rPr>
                <w:sz w:val="22"/>
                <w:szCs w:val="22"/>
              </w:rPr>
              <w:t>2011</w:t>
            </w:r>
          </w:p>
        </w:tc>
        <w:tc>
          <w:tcPr>
            <w:tcW w:w="859" w:type="dxa"/>
            <w:shd w:val="clear" w:color="auto" w:fill="auto"/>
            <w:vAlign w:val="center"/>
          </w:tcPr>
          <w:p w14:paraId="3FA41124" w14:textId="77777777" w:rsidR="00223C33" w:rsidRPr="006A3D72" w:rsidRDefault="00223C33" w:rsidP="002B5DC2">
            <w:pPr>
              <w:pStyle w:val="TableParagraph"/>
              <w:tabs>
                <w:tab w:val="left" w:pos="9923"/>
              </w:tabs>
              <w:jc w:val="center"/>
              <w:rPr>
                <w:szCs w:val="22"/>
              </w:rPr>
            </w:pPr>
          </w:p>
        </w:tc>
        <w:tc>
          <w:tcPr>
            <w:tcW w:w="1267" w:type="dxa"/>
            <w:gridSpan w:val="2"/>
            <w:shd w:val="clear" w:color="auto" w:fill="auto"/>
            <w:vAlign w:val="center"/>
          </w:tcPr>
          <w:p w14:paraId="143275BC"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89" w:type="dxa"/>
            <w:shd w:val="clear" w:color="auto" w:fill="auto"/>
            <w:vAlign w:val="center"/>
          </w:tcPr>
          <w:p w14:paraId="6EDB7719" w14:textId="77777777" w:rsidR="00223C33" w:rsidRPr="006A3D72" w:rsidRDefault="00223C33" w:rsidP="002B5DC2">
            <w:pPr>
              <w:pStyle w:val="TableParagraph"/>
              <w:tabs>
                <w:tab w:val="left" w:pos="9923"/>
              </w:tabs>
              <w:jc w:val="center"/>
              <w:rPr>
                <w:szCs w:val="22"/>
              </w:rPr>
            </w:pPr>
          </w:p>
        </w:tc>
        <w:tc>
          <w:tcPr>
            <w:tcW w:w="1972" w:type="dxa"/>
            <w:gridSpan w:val="3"/>
            <w:shd w:val="clear" w:color="auto" w:fill="auto"/>
            <w:vAlign w:val="center"/>
          </w:tcPr>
          <w:p w14:paraId="7474F70F" w14:textId="77777777" w:rsidR="00223C33" w:rsidRPr="006A3D72" w:rsidRDefault="00223C33" w:rsidP="002B5DC2">
            <w:pPr>
              <w:pStyle w:val="TableParagraph"/>
              <w:tabs>
                <w:tab w:val="left" w:pos="9923"/>
              </w:tabs>
              <w:jc w:val="center"/>
              <w:rPr>
                <w:szCs w:val="22"/>
              </w:rPr>
            </w:pPr>
            <w:r w:rsidRPr="006A3D72">
              <w:rPr>
                <w:sz w:val="22"/>
                <w:szCs w:val="22"/>
              </w:rPr>
              <w:t>Воздух до 40 ˚С</w:t>
            </w:r>
          </w:p>
        </w:tc>
      </w:tr>
      <w:tr w:rsidR="00223C33" w:rsidRPr="006A3D72" w14:paraId="27C247F0" w14:textId="77777777" w:rsidTr="002B5DC2">
        <w:trPr>
          <w:trHeight w:val="20"/>
          <w:jc w:val="center"/>
        </w:trPr>
        <w:tc>
          <w:tcPr>
            <w:tcW w:w="2835" w:type="dxa"/>
            <w:shd w:val="clear" w:color="auto" w:fill="auto"/>
            <w:vAlign w:val="center"/>
          </w:tcPr>
          <w:p w14:paraId="46182BF7" w14:textId="1E79CE97" w:rsidR="00223C33" w:rsidRPr="006A3D72" w:rsidRDefault="00223C33" w:rsidP="002B5DC2">
            <w:pPr>
              <w:pStyle w:val="TableParagraph"/>
              <w:tabs>
                <w:tab w:val="left" w:pos="9923"/>
              </w:tabs>
              <w:spacing w:line="230" w:lineRule="auto"/>
              <w:jc w:val="center"/>
              <w:rPr>
                <w:szCs w:val="22"/>
              </w:rPr>
            </w:pPr>
            <w:r w:rsidRPr="006A3D72">
              <w:rPr>
                <w:sz w:val="22"/>
                <w:szCs w:val="22"/>
              </w:rPr>
              <w:t>ООО «Спецводоканал»</w:t>
            </w:r>
          </w:p>
        </w:tc>
        <w:tc>
          <w:tcPr>
            <w:tcW w:w="3261" w:type="dxa"/>
            <w:shd w:val="clear" w:color="auto" w:fill="auto"/>
            <w:vAlign w:val="center"/>
          </w:tcPr>
          <w:p w14:paraId="285B8E2E" w14:textId="77777777" w:rsidR="00223C33" w:rsidRPr="006A3D72" w:rsidRDefault="00223C33" w:rsidP="002B5DC2">
            <w:pPr>
              <w:pStyle w:val="TableParagraph"/>
              <w:tabs>
                <w:tab w:val="left" w:pos="9923"/>
              </w:tabs>
              <w:spacing w:line="230" w:lineRule="auto"/>
              <w:jc w:val="center"/>
              <w:rPr>
                <w:szCs w:val="22"/>
              </w:rPr>
            </w:pPr>
            <w:r w:rsidRPr="006A3D72">
              <w:rPr>
                <w:sz w:val="22"/>
                <w:szCs w:val="22"/>
              </w:rPr>
              <w:t>Водогрейный Buderus SK</w:t>
            </w:r>
          </w:p>
        </w:tc>
        <w:tc>
          <w:tcPr>
            <w:tcW w:w="1417" w:type="dxa"/>
            <w:shd w:val="clear" w:color="auto" w:fill="auto"/>
            <w:vAlign w:val="center"/>
          </w:tcPr>
          <w:p w14:paraId="5B6A4051" w14:textId="77777777" w:rsidR="00223C33" w:rsidRPr="006A3D72" w:rsidRDefault="00223C33" w:rsidP="002B5DC2">
            <w:pPr>
              <w:pStyle w:val="TableParagraph"/>
              <w:tabs>
                <w:tab w:val="left" w:pos="9923"/>
              </w:tabs>
              <w:jc w:val="center"/>
              <w:rPr>
                <w:szCs w:val="22"/>
              </w:rPr>
            </w:pPr>
            <w:r w:rsidRPr="006A3D72">
              <w:rPr>
                <w:sz w:val="22"/>
                <w:szCs w:val="22"/>
              </w:rPr>
              <w:t>0,455</w:t>
            </w:r>
          </w:p>
        </w:tc>
        <w:tc>
          <w:tcPr>
            <w:tcW w:w="851" w:type="dxa"/>
            <w:shd w:val="clear" w:color="auto" w:fill="auto"/>
            <w:vAlign w:val="center"/>
          </w:tcPr>
          <w:p w14:paraId="163259D1" w14:textId="77777777" w:rsidR="00223C33" w:rsidRPr="006A3D72" w:rsidRDefault="00223C33" w:rsidP="002B5DC2">
            <w:pPr>
              <w:pStyle w:val="TableParagraph"/>
              <w:tabs>
                <w:tab w:val="left" w:pos="9923"/>
              </w:tabs>
              <w:jc w:val="center"/>
              <w:rPr>
                <w:szCs w:val="22"/>
              </w:rPr>
            </w:pPr>
            <w:r w:rsidRPr="006A3D72">
              <w:rPr>
                <w:sz w:val="22"/>
                <w:szCs w:val="22"/>
              </w:rPr>
              <w:t>2</w:t>
            </w:r>
          </w:p>
        </w:tc>
        <w:tc>
          <w:tcPr>
            <w:tcW w:w="1414" w:type="dxa"/>
            <w:gridSpan w:val="2"/>
            <w:shd w:val="clear" w:color="auto" w:fill="auto"/>
            <w:vAlign w:val="center"/>
          </w:tcPr>
          <w:p w14:paraId="24AC5A1B" w14:textId="77777777" w:rsidR="00223C33" w:rsidRPr="006A3D72" w:rsidRDefault="00223C33" w:rsidP="002B5DC2">
            <w:pPr>
              <w:pStyle w:val="TableParagraph"/>
              <w:tabs>
                <w:tab w:val="left" w:pos="9923"/>
              </w:tabs>
              <w:jc w:val="center"/>
              <w:rPr>
                <w:szCs w:val="22"/>
              </w:rPr>
            </w:pPr>
            <w:r w:rsidRPr="006A3D72">
              <w:rPr>
                <w:sz w:val="22"/>
                <w:szCs w:val="22"/>
              </w:rPr>
              <w:t>1999</w:t>
            </w:r>
          </w:p>
        </w:tc>
        <w:tc>
          <w:tcPr>
            <w:tcW w:w="859" w:type="dxa"/>
            <w:shd w:val="clear" w:color="auto" w:fill="auto"/>
            <w:vAlign w:val="center"/>
          </w:tcPr>
          <w:p w14:paraId="0309739C" w14:textId="77777777" w:rsidR="00223C33" w:rsidRPr="006A3D72" w:rsidRDefault="00223C33" w:rsidP="002B5DC2">
            <w:pPr>
              <w:pStyle w:val="TableParagraph"/>
              <w:tabs>
                <w:tab w:val="left" w:pos="9923"/>
              </w:tabs>
              <w:jc w:val="center"/>
              <w:rPr>
                <w:szCs w:val="22"/>
              </w:rPr>
            </w:pPr>
          </w:p>
        </w:tc>
        <w:tc>
          <w:tcPr>
            <w:tcW w:w="1267" w:type="dxa"/>
            <w:gridSpan w:val="2"/>
            <w:shd w:val="clear" w:color="auto" w:fill="auto"/>
            <w:vAlign w:val="center"/>
          </w:tcPr>
          <w:p w14:paraId="1CA4EB2F" w14:textId="77777777" w:rsidR="00223C33" w:rsidRPr="006A3D72" w:rsidRDefault="00223C33" w:rsidP="002B5DC2">
            <w:pPr>
              <w:pStyle w:val="TableParagraph"/>
              <w:tabs>
                <w:tab w:val="left" w:pos="9923"/>
              </w:tabs>
              <w:jc w:val="center"/>
              <w:rPr>
                <w:szCs w:val="22"/>
              </w:rPr>
            </w:pPr>
            <w:r w:rsidRPr="006A3D72">
              <w:rPr>
                <w:sz w:val="22"/>
                <w:szCs w:val="22"/>
              </w:rPr>
              <w:t>Газ</w:t>
            </w:r>
          </w:p>
        </w:tc>
        <w:tc>
          <w:tcPr>
            <w:tcW w:w="1289" w:type="dxa"/>
            <w:shd w:val="clear" w:color="auto" w:fill="auto"/>
            <w:vAlign w:val="center"/>
          </w:tcPr>
          <w:p w14:paraId="7DDF36CD" w14:textId="77777777" w:rsidR="00223C33" w:rsidRPr="006A3D72" w:rsidRDefault="00223C33" w:rsidP="002B5DC2">
            <w:pPr>
              <w:pStyle w:val="TableParagraph"/>
              <w:tabs>
                <w:tab w:val="left" w:pos="9923"/>
              </w:tabs>
              <w:jc w:val="center"/>
              <w:rPr>
                <w:szCs w:val="22"/>
              </w:rPr>
            </w:pPr>
            <w:r w:rsidRPr="006A3D72">
              <w:rPr>
                <w:sz w:val="22"/>
                <w:szCs w:val="22"/>
              </w:rPr>
              <w:t>Диз. топл.</w:t>
            </w:r>
          </w:p>
        </w:tc>
        <w:tc>
          <w:tcPr>
            <w:tcW w:w="845" w:type="dxa"/>
            <w:shd w:val="clear" w:color="auto" w:fill="auto"/>
            <w:vAlign w:val="center"/>
          </w:tcPr>
          <w:p w14:paraId="77464750" w14:textId="77777777" w:rsidR="00223C33" w:rsidRPr="006A3D72" w:rsidRDefault="00223C33" w:rsidP="002B5DC2">
            <w:pPr>
              <w:pStyle w:val="TableParagraph"/>
              <w:tabs>
                <w:tab w:val="left" w:pos="9923"/>
              </w:tabs>
              <w:jc w:val="center"/>
              <w:rPr>
                <w:szCs w:val="22"/>
              </w:rPr>
            </w:pPr>
          </w:p>
        </w:tc>
        <w:tc>
          <w:tcPr>
            <w:tcW w:w="1127" w:type="dxa"/>
            <w:gridSpan w:val="2"/>
            <w:shd w:val="clear" w:color="auto" w:fill="auto"/>
            <w:vAlign w:val="center"/>
          </w:tcPr>
          <w:p w14:paraId="5E2AB72E"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4ACE417A" w14:textId="77777777" w:rsidTr="002B5DC2">
        <w:trPr>
          <w:trHeight w:val="20"/>
          <w:jc w:val="center"/>
        </w:trPr>
        <w:tc>
          <w:tcPr>
            <w:tcW w:w="2835" w:type="dxa"/>
            <w:vMerge w:val="restart"/>
            <w:shd w:val="clear" w:color="auto" w:fill="auto"/>
            <w:vAlign w:val="center"/>
          </w:tcPr>
          <w:p w14:paraId="57D34096" w14:textId="66CDAC54" w:rsidR="00223C33" w:rsidRPr="006A3D72" w:rsidRDefault="00223C33" w:rsidP="002B5DC2">
            <w:pPr>
              <w:pStyle w:val="TableParagraph"/>
              <w:tabs>
                <w:tab w:val="left" w:pos="9923"/>
              </w:tabs>
              <w:spacing w:line="268" w:lineRule="exact"/>
              <w:jc w:val="center"/>
              <w:rPr>
                <w:szCs w:val="22"/>
              </w:rPr>
            </w:pPr>
            <w:r w:rsidRPr="006A3D72">
              <w:rPr>
                <w:sz w:val="22"/>
                <w:szCs w:val="22"/>
              </w:rPr>
              <w:t>Котельная МБУ</w:t>
            </w:r>
            <w:r w:rsidR="002B5DC2" w:rsidRPr="006A3D72">
              <w:rPr>
                <w:sz w:val="22"/>
                <w:szCs w:val="22"/>
              </w:rPr>
              <w:t xml:space="preserve"> </w:t>
            </w:r>
            <w:r w:rsidRPr="006A3D72">
              <w:rPr>
                <w:sz w:val="22"/>
                <w:szCs w:val="22"/>
              </w:rPr>
              <w:t>ЦОиО «Лесная сказка»</w:t>
            </w:r>
          </w:p>
        </w:tc>
        <w:tc>
          <w:tcPr>
            <w:tcW w:w="3261" w:type="dxa"/>
            <w:shd w:val="clear" w:color="auto" w:fill="auto"/>
            <w:vAlign w:val="center"/>
          </w:tcPr>
          <w:p w14:paraId="5E61AA49" w14:textId="77777777" w:rsidR="00223C33" w:rsidRPr="006A3D72" w:rsidRDefault="00223C33" w:rsidP="002B5DC2">
            <w:pPr>
              <w:pStyle w:val="TableParagraph"/>
              <w:tabs>
                <w:tab w:val="left" w:pos="9923"/>
              </w:tabs>
              <w:jc w:val="center"/>
              <w:rPr>
                <w:szCs w:val="22"/>
              </w:rPr>
            </w:pPr>
            <w:r w:rsidRPr="006A3D72">
              <w:rPr>
                <w:sz w:val="22"/>
                <w:szCs w:val="22"/>
              </w:rPr>
              <w:t>Tansan 270</w:t>
            </w:r>
          </w:p>
        </w:tc>
        <w:tc>
          <w:tcPr>
            <w:tcW w:w="1417" w:type="dxa"/>
            <w:shd w:val="clear" w:color="auto" w:fill="auto"/>
            <w:vAlign w:val="center"/>
          </w:tcPr>
          <w:p w14:paraId="63CE8CA8" w14:textId="77777777" w:rsidR="00223C33" w:rsidRPr="006A3D72" w:rsidRDefault="00223C33" w:rsidP="002B5DC2">
            <w:pPr>
              <w:pStyle w:val="TableParagraph"/>
              <w:tabs>
                <w:tab w:val="left" w:pos="9923"/>
              </w:tabs>
              <w:jc w:val="center"/>
              <w:rPr>
                <w:szCs w:val="22"/>
              </w:rPr>
            </w:pPr>
            <w:r w:rsidRPr="006A3D72">
              <w:rPr>
                <w:sz w:val="22"/>
                <w:szCs w:val="22"/>
              </w:rPr>
              <w:t>0,27</w:t>
            </w:r>
          </w:p>
        </w:tc>
        <w:tc>
          <w:tcPr>
            <w:tcW w:w="851" w:type="dxa"/>
            <w:shd w:val="clear" w:color="auto" w:fill="auto"/>
            <w:vAlign w:val="center"/>
          </w:tcPr>
          <w:p w14:paraId="05F6F695"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14" w:type="dxa"/>
            <w:gridSpan w:val="2"/>
            <w:shd w:val="clear" w:color="auto" w:fill="auto"/>
            <w:vAlign w:val="center"/>
          </w:tcPr>
          <w:p w14:paraId="6E5E54AB" w14:textId="77777777" w:rsidR="00223C33" w:rsidRPr="006A3D72" w:rsidRDefault="00223C33" w:rsidP="002B5DC2">
            <w:pPr>
              <w:pStyle w:val="TableParagraph"/>
              <w:tabs>
                <w:tab w:val="left" w:pos="9923"/>
              </w:tabs>
              <w:jc w:val="center"/>
              <w:rPr>
                <w:szCs w:val="22"/>
              </w:rPr>
            </w:pPr>
            <w:r w:rsidRPr="006A3D72">
              <w:rPr>
                <w:sz w:val="22"/>
                <w:szCs w:val="22"/>
              </w:rPr>
              <w:t>1961</w:t>
            </w:r>
          </w:p>
        </w:tc>
        <w:tc>
          <w:tcPr>
            <w:tcW w:w="859" w:type="dxa"/>
            <w:shd w:val="clear" w:color="auto" w:fill="auto"/>
            <w:vAlign w:val="center"/>
          </w:tcPr>
          <w:p w14:paraId="33E31A36" w14:textId="77777777" w:rsidR="00223C33" w:rsidRPr="006A3D72" w:rsidRDefault="00223C33" w:rsidP="002B5DC2">
            <w:pPr>
              <w:pStyle w:val="TableParagraph"/>
              <w:tabs>
                <w:tab w:val="left" w:pos="9923"/>
              </w:tabs>
              <w:jc w:val="center"/>
              <w:rPr>
                <w:szCs w:val="22"/>
              </w:rPr>
            </w:pPr>
            <w:r w:rsidRPr="006A3D72">
              <w:rPr>
                <w:sz w:val="22"/>
                <w:szCs w:val="22"/>
              </w:rPr>
              <w:t>2013</w:t>
            </w:r>
          </w:p>
        </w:tc>
        <w:tc>
          <w:tcPr>
            <w:tcW w:w="1267" w:type="dxa"/>
            <w:gridSpan w:val="2"/>
            <w:shd w:val="clear" w:color="auto" w:fill="auto"/>
            <w:vAlign w:val="center"/>
          </w:tcPr>
          <w:p w14:paraId="2A714749" w14:textId="77777777" w:rsidR="00223C33" w:rsidRPr="006A3D72" w:rsidRDefault="00223C33" w:rsidP="002B5DC2">
            <w:pPr>
              <w:pStyle w:val="TableParagraph"/>
              <w:tabs>
                <w:tab w:val="left" w:pos="9923"/>
              </w:tabs>
              <w:jc w:val="center"/>
              <w:rPr>
                <w:szCs w:val="22"/>
              </w:rPr>
            </w:pPr>
            <w:r w:rsidRPr="006A3D72">
              <w:rPr>
                <w:sz w:val="22"/>
                <w:szCs w:val="22"/>
              </w:rPr>
              <w:t>уголь</w:t>
            </w:r>
          </w:p>
        </w:tc>
        <w:tc>
          <w:tcPr>
            <w:tcW w:w="1289" w:type="dxa"/>
            <w:shd w:val="clear" w:color="auto" w:fill="auto"/>
            <w:vAlign w:val="center"/>
          </w:tcPr>
          <w:p w14:paraId="56C881CD"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65287DD9" w14:textId="77777777" w:rsidR="00223C33" w:rsidRPr="006A3D72" w:rsidRDefault="00223C33" w:rsidP="002B5DC2">
            <w:pPr>
              <w:pStyle w:val="TableParagraph"/>
              <w:tabs>
                <w:tab w:val="left" w:pos="9923"/>
              </w:tabs>
              <w:jc w:val="center"/>
              <w:rPr>
                <w:szCs w:val="22"/>
              </w:rPr>
            </w:pPr>
          </w:p>
        </w:tc>
        <w:tc>
          <w:tcPr>
            <w:tcW w:w="1127" w:type="dxa"/>
            <w:gridSpan w:val="2"/>
            <w:shd w:val="clear" w:color="auto" w:fill="auto"/>
            <w:vAlign w:val="center"/>
          </w:tcPr>
          <w:p w14:paraId="5D70C8A5"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1374CABE" w14:textId="77777777" w:rsidTr="002B5DC2">
        <w:trPr>
          <w:trHeight w:val="20"/>
          <w:jc w:val="center"/>
        </w:trPr>
        <w:tc>
          <w:tcPr>
            <w:tcW w:w="2835" w:type="dxa"/>
            <w:vMerge/>
            <w:tcBorders>
              <w:top w:val="nil"/>
            </w:tcBorders>
            <w:shd w:val="clear" w:color="auto" w:fill="auto"/>
            <w:vAlign w:val="center"/>
          </w:tcPr>
          <w:p w14:paraId="65B2AF7F" w14:textId="77777777" w:rsidR="00223C33" w:rsidRPr="006A3D72" w:rsidRDefault="00223C33" w:rsidP="002B5DC2">
            <w:pPr>
              <w:tabs>
                <w:tab w:val="left" w:pos="9923"/>
              </w:tabs>
              <w:jc w:val="center"/>
            </w:pPr>
          </w:p>
        </w:tc>
        <w:tc>
          <w:tcPr>
            <w:tcW w:w="3261" w:type="dxa"/>
            <w:shd w:val="clear" w:color="auto" w:fill="auto"/>
            <w:vAlign w:val="center"/>
          </w:tcPr>
          <w:p w14:paraId="13039499" w14:textId="77777777" w:rsidR="00223C33" w:rsidRPr="006A3D72" w:rsidRDefault="00223C33" w:rsidP="002B5DC2">
            <w:pPr>
              <w:pStyle w:val="TableParagraph"/>
              <w:tabs>
                <w:tab w:val="left" w:pos="9923"/>
              </w:tabs>
              <w:jc w:val="center"/>
              <w:rPr>
                <w:szCs w:val="22"/>
              </w:rPr>
            </w:pPr>
            <w:r w:rsidRPr="006A3D72">
              <w:rPr>
                <w:sz w:val="22"/>
                <w:szCs w:val="22"/>
              </w:rPr>
              <w:t>Tansan 360</w:t>
            </w:r>
          </w:p>
        </w:tc>
        <w:tc>
          <w:tcPr>
            <w:tcW w:w="1417" w:type="dxa"/>
            <w:shd w:val="clear" w:color="auto" w:fill="auto"/>
            <w:vAlign w:val="center"/>
          </w:tcPr>
          <w:p w14:paraId="0B6875EC" w14:textId="77777777" w:rsidR="00223C33" w:rsidRPr="006A3D72" w:rsidRDefault="00223C33" w:rsidP="002B5DC2">
            <w:pPr>
              <w:pStyle w:val="TableParagraph"/>
              <w:tabs>
                <w:tab w:val="left" w:pos="9923"/>
              </w:tabs>
              <w:jc w:val="center"/>
              <w:rPr>
                <w:szCs w:val="22"/>
              </w:rPr>
            </w:pPr>
            <w:r w:rsidRPr="006A3D72">
              <w:rPr>
                <w:sz w:val="22"/>
                <w:szCs w:val="22"/>
              </w:rPr>
              <w:t>0,36</w:t>
            </w:r>
          </w:p>
        </w:tc>
        <w:tc>
          <w:tcPr>
            <w:tcW w:w="851" w:type="dxa"/>
            <w:shd w:val="clear" w:color="auto" w:fill="auto"/>
            <w:vAlign w:val="center"/>
          </w:tcPr>
          <w:p w14:paraId="41808506" w14:textId="77777777" w:rsidR="00223C33" w:rsidRPr="006A3D72" w:rsidRDefault="00223C33" w:rsidP="002B5DC2">
            <w:pPr>
              <w:pStyle w:val="TableParagraph"/>
              <w:tabs>
                <w:tab w:val="left" w:pos="9923"/>
              </w:tabs>
              <w:jc w:val="center"/>
              <w:rPr>
                <w:szCs w:val="22"/>
              </w:rPr>
            </w:pPr>
            <w:r w:rsidRPr="006A3D72">
              <w:rPr>
                <w:sz w:val="22"/>
                <w:szCs w:val="22"/>
              </w:rPr>
              <w:t>1</w:t>
            </w:r>
          </w:p>
        </w:tc>
        <w:tc>
          <w:tcPr>
            <w:tcW w:w="1414" w:type="dxa"/>
            <w:gridSpan w:val="2"/>
            <w:shd w:val="clear" w:color="auto" w:fill="auto"/>
            <w:vAlign w:val="center"/>
          </w:tcPr>
          <w:p w14:paraId="7A7C0A0C" w14:textId="77777777" w:rsidR="00223C33" w:rsidRPr="006A3D72" w:rsidRDefault="00223C33" w:rsidP="002B5DC2">
            <w:pPr>
              <w:pStyle w:val="TableParagraph"/>
              <w:tabs>
                <w:tab w:val="left" w:pos="9923"/>
              </w:tabs>
              <w:jc w:val="center"/>
              <w:rPr>
                <w:szCs w:val="22"/>
              </w:rPr>
            </w:pPr>
            <w:r w:rsidRPr="006A3D72">
              <w:rPr>
                <w:sz w:val="22"/>
                <w:szCs w:val="22"/>
              </w:rPr>
              <w:t>1961</w:t>
            </w:r>
          </w:p>
        </w:tc>
        <w:tc>
          <w:tcPr>
            <w:tcW w:w="859" w:type="dxa"/>
            <w:shd w:val="clear" w:color="auto" w:fill="auto"/>
            <w:vAlign w:val="center"/>
          </w:tcPr>
          <w:p w14:paraId="039A6A85" w14:textId="77777777" w:rsidR="00223C33" w:rsidRPr="006A3D72" w:rsidRDefault="00223C33" w:rsidP="002B5DC2">
            <w:pPr>
              <w:pStyle w:val="TableParagraph"/>
              <w:tabs>
                <w:tab w:val="left" w:pos="9923"/>
              </w:tabs>
              <w:jc w:val="center"/>
              <w:rPr>
                <w:szCs w:val="22"/>
              </w:rPr>
            </w:pPr>
            <w:r w:rsidRPr="006A3D72">
              <w:rPr>
                <w:sz w:val="22"/>
                <w:szCs w:val="22"/>
              </w:rPr>
              <w:t>2013</w:t>
            </w:r>
          </w:p>
        </w:tc>
        <w:tc>
          <w:tcPr>
            <w:tcW w:w="1267" w:type="dxa"/>
            <w:gridSpan w:val="2"/>
            <w:shd w:val="clear" w:color="auto" w:fill="auto"/>
            <w:vAlign w:val="center"/>
          </w:tcPr>
          <w:p w14:paraId="55F5230B" w14:textId="77777777" w:rsidR="00223C33" w:rsidRPr="006A3D72" w:rsidRDefault="00223C33" w:rsidP="002B5DC2">
            <w:pPr>
              <w:pStyle w:val="TableParagraph"/>
              <w:tabs>
                <w:tab w:val="left" w:pos="9923"/>
              </w:tabs>
              <w:jc w:val="center"/>
              <w:rPr>
                <w:szCs w:val="22"/>
              </w:rPr>
            </w:pPr>
            <w:r w:rsidRPr="006A3D72">
              <w:rPr>
                <w:sz w:val="22"/>
                <w:szCs w:val="22"/>
              </w:rPr>
              <w:t>уголь</w:t>
            </w:r>
          </w:p>
        </w:tc>
        <w:tc>
          <w:tcPr>
            <w:tcW w:w="1289" w:type="dxa"/>
            <w:shd w:val="clear" w:color="auto" w:fill="auto"/>
            <w:vAlign w:val="center"/>
          </w:tcPr>
          <w:p w14:paraId="384E35B6"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2B6F635B" w14:textId="77777777" w:rsidR="00223C33" w:rsidRPr="006A3D72" w:rsidRDefault="00223C33" w:rsidP="002B5DC2">
            <w:pPr>
              <w:pStyle w:val="TableParagraph"/>
              <w:tabs>
                <w:tab w:val="left" w:pos="9923"/>
              </w:tabs>
              <w:jc w:val="center"/>
              <w:rPr>
                <w:szCs w:val="22"/>
              </w:rPr>
            </w:pPr>
          </w:p>
        </w:tc>
        <w:tc>
          <w:tcPr>
            <w:tcW w:w="1127" w:type="dxa"/>
            <w:gridSpan w:val="2"/>
            <w:shd w:val="clear" w:color="auto" w:fill="auto"/>
            <w:vAlign w:val="center"/>
          </w:tcPr>
          <w:p w14:paraId="6B436489"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5AFD949C" w14:textId="77777777" w:rsidTr="002B5DC2">
        <w:trPr>
          <w:trHeight w:val="20"/>
          <w:jc w:val="center"/>
        </w:trPr>
        <w:tc>
          <w:tcPr>
            <w:tcW w:w="2835" w:type="dxa"/>
            <w:shd w:val="clear" w:color="auto" w:fill="auto"/>
            <w:vAlign w:val="center"/>
          </w:tcPr>
          <w:p w14:paraId="4B82D565" w14:textId="1E4C9912" w:rsidR="00223C33" w:rsidRPr="006A3D72" w:rsidRDefault="00223C33" w:rsidP="002B5DC2">
            <w:pPr>
              <w:pStyle w:val="TableParagraph"/>
              <w:tabs>
                <w:tab w:val="left" w:pos="9923"/>
              </w:tabs>
              <w:spacing w:line="259" w:lineRule="exact"/>
              <w:jc w:val="center"/>
              <w:rPr>
                <w:szCs w:val="22"/>
              </w:rPr>
            </w:pPr>
            <w:r w:rsidRPr="006A3D72">
              <w:rPr>
                <w:sz w:val="22"/>
                <w:szCs w:val="22"/>
              </w:rPr>
              <w:t>Котельная №3 ООО</w:t>
            </w:r>
            <w:r w:rsidR="002B5DC2" w:rsidRPr="006A3D72">
              <w:rPr>
                <w:sz w:val="22"/>
                <w:szCs w:val="22"/>
              </w:rPr>
              <w:t xml:space="preserve"> </w:t>
            </w:r>
            <w:r w:rsidRPr="006A3D72">
              <w:rPr>
                <w:sz w:val="22"/>
                <w:szCs w:val="22"/>
              </w:rPr>
              <w:t>«ИГК»</w:t>
            </w:r>
          </w:p>
        </w:tc>
        <w:tc>
          <w:tcPr>
            <w:tcW w:w="3261" w:type="dxa"/>
            <w:shd w:val="clear" w:color="auto" w:fill="auto"/>
            <w:vAlign w:val="center"/>
          </w:tcPr>
          <w:p w14:paraId="75416AB8" w14:textId="77777777" w:rsidR="00223C33" w:rsidRPr="006A3D72" w:rsidRDefault="00223C33" w:rsidP="002B5DC2">
            <w:pPr>
              <w:pStyle w:val="TableParagraph"/>
              <w:tabs>
                <w:tab w:val="left" w:pos="9923"/>
              </w:tabs>
              <w:jc w:val="center"/>
              <w:rPr>
                <w:szCs w:val="22"/>
              </w:rPr>
            </w:pPr>
            <w:r w:rsidRPr="006A3D72">
              <w:rPr>
                <w:sz w:val="22"/>
                <w:szCs w:val="22"/>
              </w:rPr>
              <w:t>Водогрейный «Братск»</w:t>
            </w:r>
          </w:p>
        </w:tc>
        <w:tc>
          <w:tcPr>
            <w:tcW w:w="1417" w:type="dxa"/>
            <w:shd w:val="clear" w:color="auto" w:fill="auto"/>
            <w:vAlign w:val="center"/>
          </w:tcPr>
          <w:p w14:paraId="69A7FC51" w14:textId="77777777" w:rsidR="00223C33" w:rsidRPr="006A3D72" w:rsidRDefault="00223C33" w:rsidP="002B5DC2">
            <w:pPr>
              <w:pStyle w:val="TableParagraph"/>
              <w:tabs>
                <w:tab w:val="left" w:pos="9923"/>
              </w:tabs>
              <w:jc w:val="center"/>
              <w:rPr>
                <w:szCs w:val="22"/>
              </w:rPr>
            </w:pPr>
            <w:r w:rsidRPr="006A3D72">
              <w:rPr>
                <w:sz w:val="22"/>
                <w:szCs w:val="22"/>
              </w:rPr>
              <w:t>1,1</w:t>
            </w:r>
          </w:p>
        </w:tc>
        <w:tc>
          <w:tcPr>
            <w:tcW w:w="851" w:type="dxa"/>
            <w:shd w:val="clear" w:color="auto" w:fill="auto"/>
            <w:vAlign w:val="center"/>
          </w:tcPr>
          <w:p w14:paraId="6C87A9C8" w14:textId="77777777" w:rsidR="00223C33" w:rsidRPr="006A3D72" w:rsidRDefault="00223C33" w:rsidP="002B5DC2">
            <w:pPr>
              <w:pStyle w:val="TableParagraph"/>
              <w:tabs>
                <w:tab w:val="left" w:pos="9923"/>
              </w:tabs>
              <w:jc w:val="center"/>
              <w:rPr>
                <w:szCs w:val="22"/>
              </w:rPr>
            </w:pPr>
            <w:r w:rsidRPr="006A3D72">
              <w:rPr>
                <w:sz w:val="22"/>
                <w:szCs w:val="22"/>
              </w:rPr>
              <w:t>3</w:t>
            </w:r>
          </w:p>
        </w:tc>
        <w:tc>
          <w:tcPr>
            <w:tcW w:w="1414" w:type="dxa"/>
            <w:gridSpan w:val="2"/>
            <w:shd w:val="clear" w:color="auto" w:fill="auto"/>
            <w:vAlign w:val="center"/>
          </w:tcPr>
          <w:p w14:paraId="2B894F40" w14:textId="77777777" w:rsidR="00223C33" w:rsidRPr="006A3D72" w:rsidRDefault="00223C33" w:rsidP="002B5DC2">
            <w:pPr>
              <w:pStyle w:val="TableParagraph"/>
              <w:tabs>
                <w:tab w:val="left" w:pos="9923"/>
              </w:tabs>
              <w:jc w:val="center"/>
              <w:rPr>
                <w:szCs w:val="22"/>
              </w:rPr>
            </w:pPr>
            <w:r w:rsidRPr="006A3D72">
              <w:rPr>
                <w:sz w:val="22"/>
                <w:szCs w:val="22"/>
              </w:rPr>
              <w:t>1990</w:t>
            </w:r>
          </w:p>
        </w:tc>
        <w:tc>
          <w:tcPr>
            <w:tcW w:w="859" w:type="dxa"/>
            <w:shd w:val="clear" w:color="auto" w:fill="auto"/>
            <w:vAlign w:val="center"/>
          </w:tcPr>
          <w:p w14:paraId="4DB20BD0" w14:textId="77777777" w:rsidR="00223C33" w:rsidRPr="006A3D72" w:rsidRDefault="00223C33" w:rsidP="002B5DC2">
            <w:pPr>
              <w:pStyle w:val="TableParagraph"/>
              <w:tabs>
                <w:tab w:val="left" w:pos="9923"/>
              </w:tabs>
              <w:jc w:val="center"/>
              <w:rPr>
                <w:szCs w:val="22"/>
              </w:rPr>
            </w:pPr>
          </w:p>
        </w:tc>
        <w:tc>
          <w:tcPr>
            <w:tcW w:w="1267" w:type="dxa"/>
            <w:gridSpan w:val="2"/>
            <w:shd w:val="clear" w:color="auto" w:fill="auto"/>
            <w:vAlign w:val="center"/>
          </w:tcPr>
          <w:p w14:paraId="427C01EE" w14:textId="77777777" w:rsidR="00223C33" w:rsidRPr="006A3D72" w:rsidRDefault="00223C33" w:rsidP="002B5DC2">
            <w:pPr>
              <w:pStyle w:val="TableParagraph"/>
              <w:tabs>
                <w:tab w:val="left" w:pos="9923"/>
              </w:tabs>
              <w:jc w:val="center"/>
              <w:rPr>
                <w:szCs w:val="22"/>
              </w:rPr>
            </w:pPr>
            <w:r w:rsidRPr="006A3D72">
              <w:rPr>
                <w:sz w:val="22"/>
                <w:szCs w:val="22"/>
              </w:rPr>
              <w:t>уголь</w:t>
            </w:r>
          </w:p>
        </w:tc>
        <w:tc>
          <w:tcPr>
            <w:tcW w:w="1289" w:type="dxa"/>
            <w:shd w:val="clear" w:color="auto" w:fill="auto"/>
            <w:vAlign w:val="center"/>
          </w:tcPr>
          <w:p w14:paraId="2A62D95C" w14:textId="77777777" w:rsidR="00223C33" w:rsidRPr="006A3D72" w:rsidRDefault="00223C33" w:rsidP="002B5DC2">
            <w:pPr>
              <w:pStyle w:val="TableParagraph"/>
              <w:tabs>
                <w:tab w:val="left" w:pos="9923"/>
              </w:tabs>
              <w:jc w:val="center"/>
              <w:rPr>
                <w:szCs w:val="22"/>
              </w:rPr>
            </w:pPr>
          </w:p>
        </w:tc>
        <w:tc>
          <w:tcPr>
            <w:tcW w:w="845" w:type="dxa"/>
            <w:shd w:val="clear" w:color="auto" w:fill="auto"/>
            <w:vAlign w:val="center"/>
          </w:tcPr>
          <w:p w14:paraId="2D39665B" w14:textId="77777777" w:rsidR="00223C33" w:rsidRPr="006A3D72" w:rsidRDefault="00223C33" w:rsidP="002B5DC2">
            <w:pPr>
              <w:pStyle w:val="TableParagraph"/>
              <w:tabs>
                <w:tab w:val="left" w:pos="9923"/>
              </w:tabs>
              <w:jc w:val="center"/>
              <w:rPr>
                <w:szCs w:val="22"/>
              </w:rPr>
            </w:pPr>
          </w:p>
        </w:tc>
        <w:tc>
          <w:tcPr>
            <w:tcW w:w="1127" w:type="dxa"/>
            <w:gridSpan w:val="2"/>
            <w:shd w:val="clear" w:color="auto" w:fill="auto"/>
            <w:vAlign w:val="center"/>
          </w:tcPr>
          <w:p w14:paraId="0E1872ED" w14:textId="77777777" w:rsidR="00223C33" w:rsidRPr="006A3D72" w:rsidRDefault="00223C33" w:rsidP="002B5DC2">
            <w:pPr>
              <w:pStyle w:val="TableParagraph"/>
              <w:tabs>
                <w:tab w:val="left" w:pos="9923"/>
              </w:tabs>
              <w:jc w:val="center"/>
              <w:rPr>
                <w:szCs w:val="22"/>
              </w:rPr>
            </w:pPr>
            <w:r w:rsidRPr="006A3D72">
              <w:rPr>
                <w:sz w:val="22"/>
                <w:szCs w:val="22"/>
              </w:rPr>
              <w:t>95 ˚С</w:t>
            </w:r>
          </w:p>
        </w:tc>
      </w:tr>
      <w:tr w:rsidR="00223C33" w:rsidRPr="006A3D72" w14:paraId="18F30865" w14:textId="77777777" w:rsidTr="002B5DC2">
        <w:trPr>
          <w:trHeight w:val="20"/>
          <w:jc w:val="center"/>
        </w:trPr>
        <w:tc>
          <w:tcPr>
            <w:tcW w:w="2835" w:type="dxa"/>
            <w:shd w:val="clear" w:color="auto" w:fill="auto"/>
            <w:vAlign w:val="center"/>
          </w:tcPr>
          <w:p w14:paraId="4D3B0C72" w14:textId="77777777" w:rsidR="00223C33" w:rsidRPr="006A3D72" w:rsidRDefault="00223C33" w:rsidP="002B5DC2">
            <w:pPr>
              <w:pStyle w:val="TableParagraph"/>
              <w:tabs>
                <w:tab w:val="left" w:pos="9923"/>
              </w:tabs>
              <w:spacing w:line="230" w:lineRule="auto"/>
              <w:jc w:val="center"/>
              <w:rPr>
                <w:szCs w:val="22"/>
              </w:rPr>
            </w:pPr>
            <w:r w:rsidRPr="006A3D72">
              <w:rPr>
                <w:sz w:val="22"/>
                <w:szCs w:val="22"/>
              </w:rPr>
              <w:t>ЗАО «Искитимский хлеб»</w:t>
            </w:r>
          </w:p>
        </w:tc>
        <w:tc>
          <w:tcPr>
            <w:tcW w:w="12334" w:type="dxa"/>
            <w:gridSpan w:val="12"/>
            <w:shd w:val="clear" w:color="auto" w:fill="auto"/>
            <w:vAlign w:val="center"/>
          </w:tcPr>
          <w:p w14:paraId="6D596134" w14:textId="77777777" w:rsidR="00223C33" w:rsidRPr="006A3D72" w:rsidRDefault="00223C33" w:rsidP="002B5DC2">
            <w:pPr>
              <w:pStyle w:val="TableParagraph"/>
              <w:tabs>
                <w:tab w:val="left" w:pos="9923"/>
              </w:tabs>
              <w:jc w:val="center"/>
              <w:rPr>
                <w:szCs w:val="22"/>
              </w:rPr>
            </w:pPr>
            <w:r w:rsidRPr="006A3D72">
              <w:rPr>
                <w:sz w:val="22"/>
                <w:szCs w:val="22"/>
              </w:rPr>
              <w:t>Предприятие не работает</w:t>
            </w:r>
          </w:p>
        </w:tc>
      </w:tr>
    </w:tbl>
    <w:p w14:paraId="29310FFF" w14:textId="5A3F79E2" w:rsidR="00223C33" w:rsidRPr="006A3D72" w:rsidRDefault="00223C33" w:rsidP="00225817">
      <w:pPr>
        <w:pStyle w:val="aa"/>
        <w:ind w:firstLine="709"/>
        <w:jc w:val="both"/>
      </w:pPr>
    </w:p>
    <w:p w14:paraId="0D46D37F" w14:textId="77777777" w:rsidR="00223C33" w:rsidRPr="006A3D72" w:rsidRDefault="00223C33" w:rsidP="00225817">
      <w:pPr>
        <w:pStyle w:val="aa"/>
        <w:ind w:firstLine="709"/>
        <w:jc w:val="both"/>
        <w:sectPr w:rsidR="00223C33" w:rsidRPr="006A3D72" w:rsidSect="00706F77">
          <w:pgSz w:w="16838" w:h="11906" w:orient="landscape"/>
          <w:pgMar w:top="1701" w:right="1134" w:bottom="850" w:left="1134" w:header="708" w:footer="708" w:gutter="0"/>
          <w:cols w:space="708"/>
          <w:docGrid w:linePitch="360"/>
        </w:sectPr>
      </w:pPr>
    </w:p>
    <w:p w14:paraId="1D6FB903" w14:textId="77777777" w:rsidR="00EB4C4D" w:rsidRPr="006A3D72" w:rsidRDefault="00EB4C4D" w:rsidP="00EB4C4D">
      <w:pPr>
        <w:pStyle w:val="2111"/>
        <w:ind w:left="0" w:firstLine="567"/>
        <w:contextualSpacing/>
        <w:rPr>
          <w:rFonts w:cs="Times New Roman"/>
          <w:kern w:val="24"/>
          <w:sz w:val="24"/>
          <w:szCs w:val="24"/>
          <w:lang w:val="ru-RU"/>
        </w:rPr>
      </w:pPr>
      <w:bookmarkStart w:id="47" w:name="_Toc64033710"/>
      <w:bookmarkStart w:id="48" w:name="_Toc111541921"/>
      <w:bookmarkStart w:id="49" w:name="_Toc122941036"/>
      <w:bookmarkStart w:id="50" w:name="_Toc183641293"/>
      <w:bookmarkStart w:id="51" w:name="_Hlk149297263"/>
      <w:bookmarkStart w:id="52" w:name="_Hlk112153477"/>
      <w:r w:rsidRPr="006A3D72">
        <w:rPr>
          <w:rFonts w:cs="Times New Roman"/>
          <w:kern w:val="24"/>
          <w:sz w:val="24"/>
          <w:szCs w:val="24"/>
          <w:lang w:val="ru-RU"/>
        </w:rPr>
        <w:lastRenderedPageBreak/>
        <w:t>2.1.3 Балансы мощности коммунального ресурса</w:t>
      </w:r>
      <w:bookmarkEnd w:id="47"/>
      <w:bookmarkEnd w:id="48"/>
      <w:bookmarkEnd w:id="49"/>
      <w:bookmarkEnd w:id="50"/>
    </w:p>
    <w:p w14:paraId="62197BDC" w14:textId="77777777" w:rsidR="00EB4C4D" w:rsidRPr="006A3D72" w:rsidRDefault="00EB4C4D" w:rsidP="00EB4C4D">
      <w:pPr>
        <w:ind w:firstLine="700"/>
        <w:jc w:val="both"/>
        <w:rPr>
          <w:rFonts w:cs="Times New Roman"/>
          <w:szCs w:val="28"/>
        </w:rPr>
      </w:pPr>
    </w:p>
    <w:p w14:paraId="06B1839D" w14:textId="77777777" w:rsidR="00EB4C4D" w:rsidRPr="006A3D72" w:rsidRDefault="00EB4C4D" w:rsidP="00EB4C4D">
      <w:pPr>
        <w:ind w:firstLine="700"/>
        <w:jc w:val="both"/>
        <w:rPr>
          <w:rFonts w:cs="Times New Roman"/>
          <w:szCs w:val="28"/>
        </w:rPr>
      </w:pPr>
      <w:r w:rsidRPr="006A3D72">
        <w:rPr>
          <w:rFonts w:cs="Times New Roman"/>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6312C598" w14:textId="2BA3264B" w:rsidR="00EB4C4D" w:rsidRPr="006A3D72" w:rsidRDefault="00EB4C4D" w:rsidP="00EB4C4D">
      <w:pPr>
        <w:ind w:firstLine="700"/>
        <w:jc w:val="both"/>
        <w:rPr>
          <w:rFonts w:cs="Times New Roman"/>
          <w:szCs w:val="28"/>
        </w:rPr>
      </w:pPr>
      <w:r w:rsidRPr="006A3D72">
        <w:rPr>
          <w:rFonts w:cs="Times New Roman"/>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r w:rsidR="000E3C05" w:rsidRPr="006A3D72">
        <w:rPr>
          <w:rFonts w:cs="Times New Roman"/>
          <w:szCs w:val="28"/>
        </w:rPr>
        <w:t>;</w:t>
      </w:r>
      <w:r w:rsidRPr="006A3D72">
        <w:rPr>
          <w:rFonts w:cs="Times New Roman"/>
          <w:szCs w:val="28"/>
        </w:rPr>
        <w:t xml:space="preserve"> </w:t>
      </w:r>
    </w:p>
    <w:p w14:paraId="623354D3" w14:textId="77777777" w:rsidR="00EB4C4D" w:rsidRPr="006A3D72" w:rsidRDefault="00EB4C4D" w:rsidP="00EB4C4D">
      <w:pPr>
        <w:ind w:firstLine="700"/>
        <w:jc w:val="both"/>
        <w:rPr>
          <w:rFonts w:cs="Times New Roman"/>
          <w:szCs w:val="28"/>
        </w:rPr>
      </w:pPr>
      <w:r w:rsidRPr="006A3D72">
        <w:rPr>
          <w:rFonts w:cs="Times New Roman"/>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6649FF1D" w14:textId="3409490D" w:rsidR="00EB4C4D" w:rsidRPr="006A3D72" w:rsidRDefault="00EB4C4D" w:rsidP="00EB4C4D">
      <w:pPr>
        <w:pStyle w:val="aa"/>
        <w:ind w:firstLine="700"/>
        <w:jc w:val="both"/>
        <w:rPr>
          <w:rFonts w:cs="Times New Roman"/>
        </w:rPr>
      </w:pPr>
      <w:r w:rsidRPr="006A3D72">
        <w:rPr>
          <w:rFonts w:cs="Times New Roman"/>
        </w:rPr>
        <w:t xml:space="preserve">На основании </w:t>
      </w:r>
      <w:r w:rsidR="00CF6A71" w:rsidRPr="006A3D72">
        <w:rPr>
          <w:rFonts w:cs="Times New Roman"/>
        </w:rPr>
        <w:t>схемы теплоснабжения и предоставленных данных, балансы тепловой мощности приведены</w:t>
      </w:r>
      <w:r w:rsidRPr="006A3D72">
        <w:rPr>
          <w:rFonts w:cs="Times New Roman"/>
        </w:rPr>
        <w:t xml:space="preserve"> в таблице ниже.</w:t>
      </w:r>
    </w:p>
    <w:p w14:paraId="7A42834E" w14:textId="77777777" w:rsidR="00B11F0A" w:rsidRPr="006A3D72" w:rsidRDefault="00B11F0A" w:rsidP="00B11F0A">
      <w:pPr>
        <w:pStyle w:val="af8"/>
        <w:kinsoku w:val="0"/>
        <w:overflowPunct w:val="0"/>
        <w:ind w:left="0" w:right="-1"/>
        <w:jc w:val="both"/>
        <w:rPr>
          <w:rFonts w:cs="Times New Roman"/>
          <w:kern w:val="24"/>
          <w:lang w:val="ru-RU"/>
        </w:rPr>
      </w:pPr>
      <w:bookmarkStart w:id="53" w:name="_Toc64033711"/>
      <w:bookmarkStart w:id="54" w:name="_Toc111541922"/>
      <w:bookmarkStart w:id="55" w:name="_Toc122941037"/>
      <w:bookmarkEnd w:id="51"/>
    </w:p>
    <w:p w14:paraId="11332EC0" w14:textId="065C2244" w:rsidR="00B11F0A" w:rsidRPr="006A3D72" w:rsidRDefault="00B11F0A" w:rsidP="00B11F0A">
      <w:pPr>
        <w:pStyle w:val="af8"/>
        <w:kinsoku w:val="0"/>
        <w:overflowPunct w:val="0"/>
        <w:ind w:left="0" w:right="-1"/>
        <w:jc w:val="both"/>
        <w:rPr>
          <w:rFonts w:cs="Times New Roman"/>
          <w:b/>
          <w:bCs/>
          <w:kern w:val="24"/>
          <w:lang w:val="ru-RU"/>
        </w:rPr>
      </w:pPr>
      <w:r w:rsidRPr="006A3D72">
        <w:rPr>
          <w:rFonts w:cs="Times New Roman"/>
          <w:b/>
          <w:bCs/>
          <w:lang w:val="ru-RU" w:eastAsia="ru-RU"/>
        </w:rPr>
        <w:t>Таблица 2.1.3.1 - Баланс тепловой мощности (энергии) источников тепловой энергии ООО «ИГК» за 2023 год</w:t>
      </w:r>
    </w:p>
    <w:tbl>
      <w:tblPr>
        <w:tblW w:w="9470" w:type="dxa"/>
        <w:tblLayout w:type="fixed"/>
        <w:tblLook w:val="04A0" w:firstRow="1" w:lastRow="0" w:firstColumn="1" w:lastColumn="0" w:noHBand="0" w:noVBand="1"/>
      </w:tblPr>
      <w:tblGrid>
        <w:gridCol w:w="456"/>
        <w:gridCol w:w="3060"/>
        <w:gridCol w:w="993"/>
        <w:gridCol w:w="1653"/>
        <w:gridCol w:w="1654"/>
        <w:gridCol w:w="1654"/>
      </w:tblGrid>
      <w:tr w:rsidR="00880635" w:rsidRPr="006A3D72" w14:paraId="17BEF9B7" w14:textId="494AC6CE" w:rsidTr="000A3411">
        <w:trPr>
          <w:trHeight w:val="529"/>
          <w:tblHeader/>
        </w:trPr>
        <w:tc>
          <w:tcPr>
            <w:tcW w:w="4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949A93" w14:textId="77777777" w:rsidR="00880635" w:rsidRPr="006A3D72" w:rsidRDefault="00880635" w:rsidP="003969BF">
            <w:pPr>
              <w:jc w:val="center"/>
              <w:rPr>
                <w:rFonts w:eastAsia="Times New Roman" w:cs="Times New Roman"/>
                <w:lang w:eastAsia="ru-RU"/>
              </w:rPr>
            </w:pPr>
            <w:r w:rsidRPr="006A3D72">
              <w:rPr>
                <w:rFonts w:eastAsia="Times New Roman" w:cs="Times New Roman"/>
                <w:sz w:val="22"/>
                <w:lang w:eastAsia="ru-RU"/>
              </w:rPr>
              <w:t>№</w:t>
            </w:r>
          </w:p>
        </w:tc>
        <w:tc>
          <w:tcPr>
            <w:tcW w:w="3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9FAB199" w14:textId="77777777" w:rsidR="00880635" w:rsidRPr="006A3D72" w:rsidRDefault="00880635" w:rsidP="003969BF">
            <w:pPr>
              <w:jc w:val="center"/>
              <w:rPr>
                <w:rFonts w:eastAsia="Times New Roman" w:cs="Times New Roman"/>
                <w:lang w:eastAsia="ru-RU"/>
              </w:rPr>
            </w:pPr>
            <w:r w:rsidRPr="006A3D72">
              <w:rPr>
                <w:rFonts w:eastAsia="Times New Roman" w:cs="Times New Roman"/>
                <w:sz w:val="22"/>
                <w:lang w:eastAsia="ru-RU"/>
              </w:rPr>
              <w:t>Наименование показателя</w:t>
            </w:r>
          </w:p>
        </w:tc>
        <w:tc>
          <w:tcPr>
            <w:tcW w:w="9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17C1D43" w14:textId="77777777" w:rsidR="00880635" w:rsidRPr="006A3D72" w:rsidRDefault="00880635" w:rsidP="003969BF">
            <w:pPr>
              <w:jc w:val="center"/>
              <w:rPr>
                <w:rFonts w:eastAsia="Times New Roman" w:cs="Times New Roman"/>
                <w:lang w:eastAsia="ru-RU"/>
              </w:rPr>
            </w:pPr>
            <w:r w:rsidRPr="006A3D72">
              <w:rPr>
                <w:rFonts w:eastAsia="Times New Roman" w:cs="Times New Roman"/>
                <w:sz w:val="22"/>
                <w:lang w:eastAsia="ru-RU"/>
              </w:rPr>
              <w:t>Ед. изм.</w:t>
            </w:r>
          </w:p>
        </w:tc>
        <w:tc>
          <w:tcPr>
            <w:tcW w:w="165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17B75A5" w14:textId="77777777" w:rsidR="00880635" w:rsidRPr="006A3D72" w:rsidRDefault="00880635" w:rsidP="003969BF">
            <w:pPr>
              <w:jc w:val="center"/>
              <w:rPr>
                <w:rFonts w:eastAsia="Times New Roman" w:cs="Times New Roman"/>
                <w:lang w:val="en-US" w:eastAsia="ru-RU"/>
              </w:rPr>
            </w:pPr>
            <w:r w:rsidRPr="006A3D72">
              <w:rPr>
                <w:rFonts w:eastAsia="Times New Roman" w:cs="Times New Roman"/>
                <w:bCs/>
                <w:sz w:val="22"/>
                <w:lang w:eastAsia="ru-RU"/>
              </w:rPr>
              <w:t>Котельная №1</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285D20C5" w14:textId="7FD4525C" w:rsidR="00880635" w:rsidRPr="006A3D72" w:rsidRDefault="00880635" w:rsidP="003969BF">
            <w:pPr>
              <w:jc w:val="center"/>
              <w:rPr>
                <w:rFonts w:eastAsia="Times New Roman" w:cs="Times New Roman"/>
                <w:lang w:eastAsia="ru-RU"/>
              </w:rPr>
            </w:pPr>
            <w:r w:rsidRPr="006A3D72">
              <w:rPr>
                <w:rFonts w:eastAsia="Times New Roman" w:cs="Times New Roman"/>
                <w:bCs/>
                <w:sz w:val="22"/>
                <w:lang w:eastAsia="ru-RU"/>
              </w:rPr>
              <w:t>Котельная №2</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54B9AD6B" w14:textId="3B7B2149" w:rsidR="00880635" w:rsidRPr="006A3D72" w:rsidRDefault="00880635" w:rsidP="00880635">
            <w:pPr>
              <w:jc w:val="center"/>
              <w:rPr>
                <w:rFonts w:eastAsia="Times New Roman" w:cs="Times New Roman"/>
                <w:bCs/>
                <w:lang w:eastAsia="ru-RU"/>
              </w:rPr>
            </w:pPr>
            <w:r w:rsidRPr="006A3D72">
              <w:rPr>
                <w:rFonts w:eastAsia="Times New Roman" w:cs="Times New Roman"/>
                <w:bCs/>
                <w:sz w:val="22"/>
                <w:lang w:eastAsia="ru-RU"/>
              </w:rPr>
              <w:t>Котельная №3</w:t>
            </w:r>
          </w:p>
        </w:tc>
      </w:tr>
      <w:tr w:rsidR="00880635" w:rsidRPr="006A3D72" w14:paraId="33E04D89" w14:textId="723EC0E1" w:rsidTr="000A3411">
        <w:trPr>
          <w:trHeight w:val="284"/>
        </w:trPr>
        <w:tc>
          <w:tcPr>
            <w:tcW w:w="456" w:type="dxa"/>
            <w:tcBorders>
              <w:top w:val="nil"/>
              <w:left w:val="single" w:sz="4" w:space="0" w:color="auto"/>
              <w:bottom w:val="single" w:sz="4" w:space="0" w:color="auto"/>
              <w:right w:val="single" w:sz="4" w:space="0" w:color="auto"/>
            </w:tcBorders>
            <w:vAlign w:val="center"/>
          </w:tcPr>
          <w:p w14:paraId="147E9449"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1</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570B6DD7" w14:textId="77777777" w:rsidR="00880635" w:rsidRPr="006A3D72" w:rsidRDefault="00880635" w:rsidP="00880635">
            <w:pPr>
              <w:rPr>
                <w:rFonts w:eastAsia="Times New Roman" w:cs="Times New Roman"/>
                <w:lang w:eastAsia="ru-RU"/>
              </w:rPr>
            </w:pPr>
            <w:r w:rsidRPr="006A3D72">
              <w:rPr>
                <w:rFonts w:eastAsia="Times New Roman" w:cs="Times New Roman"/>
                <w:sz w:val="22"/>
                <w:lang w:eastAsia="ru-RU"/>
              </w:rPr>
              <w:t>Установленная мощность</w:t>
            </w:r>
          </w:p>
        </w:tc>
        <w:tc>
          <w:tcPr>
            <w:tcW w:w="993" w:type="dxa"/>
            <w:tcBorders>
              <w:top w:val="nil"/>
              <w:left w:val="nil"/>
              <w:bottom w:val="single" w:sz="4" w:space="0" w:color="auto"/>
              <w:right w:val="single" w:sz="4" w:space="0" w:color="auto"/>
            </w:tcBorders>
            <w:shd w:val="clear" w:color="auto" w:fill="auto"/>
            <w:noWrap/>
            <w:vAlign w:val="center"/>
            <w:hideMark/>
          </w:tcPr>
          <w:p w14:paraId="6C81A938"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4545BA8F"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106</w:t>
            </w:r>
          </w:p>
        </w:tc>
        <w:tc>
          <w:tcPr>
            <w:tcW w:w="1654" w:type="dxa"/>
            <w:tcBorders>
              <w:top w:val="nil"/>
              <w:left w:val="nil"/>
              <w:bottom w:val="single" w:sz="4" w:space="0" w:color="auto"/>
              <w:right w:val="single" w:sz="4" w:space="0" w:color="auto"/>
            </w:tcBorders>
            <w:vAlign w:val="center"/>
          </w:tcPr>
          <w:p w14:paraId="1F12EB79"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1,45</w:t>
            </w:r>
          </w:p>
        </w:tc>
        <w:tc>
          <w:tcPr>
            <w:tcW w:w="1654" w:type="dxa"/>
            <w:tcBorders>
              <w:top w:val="nil"/>
              <w:left w:val="nil"/>
              <w:bottom w:val="single" w:sz="4" w:space="0" w:color="auto"/>
              <w:right w:val="single" w:sz="4" w:space="0" w:color="auto"/>
            </w:tcBorders>
            <w:vAlign w:val="center"/>
          </w:tcPr>
          <w:p w14:paraId="6C7A5DDD" w14:textId="3BCD1C05"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3,3</w:t>
            </w:r>
          </w:p>
        </w:tc>
      </w:tr>
      <w:tr w:rsidR="00880635" w:rsidRPr="006A3D72" w14:paraId="2924CAD5" w14:textId="2D6FD74E" w:rsidTr="000A3411">
        <w:trPr>
          <w:trHeight w:val="284"/>
        </w:trPr>
        <w:tc>
          <w:tcPr>
            <w:tcW w:w="456" w:type="dxa"/>
            <w:tcBorders>
              <w:top w:val="nil"/>
              <w:left w:val="single" w:sz="4" w:space="0" w:color="auto"/>
              <w:bottom w:val="single" w:sz="4" w:space="0" w:color="auto"/>
              <w:right w:val="single" w:sz="4" w:space="0" w:color="auto"/>
            </w:tcBorders>
            <w:vAlign w:val="center"/>
          </w:tcPr>
          <w:p w14:paraId="3F0B4CAC"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2</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2F893C66" w14:textId="77777777" w:rsidR="00880635" w:rsidRPr="006A3D72" w:rsidRDefault="00880635" w:rsidP="00880635">
            <w:pPr>
              <w:rPr>
                <w:rFonts w:eastAsia="Times New Roman" w:cs="Times New Roman"/>
                <w:lang w:eastAsia="ru-RU"/>
              </w:rPr>
            </w:pPr>
            <w:r w:rsidRPr="006A3D72">
              <w:rPr>
                <w:rFonts w:eastAsia="Times New Roman" w:cs="Times New Roman"/>
                <w:sz w:val="22"/>
                <w:lang w:eastAsia="ru-RU"/>
              </w:rPr>
              <w:t>Располагаемая мощность</w:t>
            </w:r>
          </w:p>
        </w:tc>
        <w:tc>
          <w:tcPr>
            <w:tcW w:w="993" w:type="dxa"/>
            <w:tcBorders>
              <w:top w:val="nil"/>
              <w:left w:val="nil"/>
              <w:bottom w:val="single" w:sz="4" w:space="0" w:color="auto"/>
              <w:right w:val="single" w:sz="4" w:space="0" w:color="auto"/>
            </w:tcBorders>
            <w:shd w:val="clear" w:color="auto" w:fill="auto"/>
            <w:noWrap/>
            <w:vAlign w:val="center"/>
            <w:hideMark/>
          </w:tcPr>
          <w:p w14:paraId="3EDEEDB2"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09519AF0"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95,61 </w:t>
            </w:r>
          </w:p>
        </w:tc>
        <w:tc>
          <w:tcPr>
            <w:tcW w:w="1654" w:type="dxa"/>
            <w:tcBorders>
              <w:top w:val="nil"/>
              <w:left w:val="nil"/>
              <w:bottom w:val="single" w:sz="4" w:space="0" w:color="auto"/>
              <w:right w:val="single" w:sz="4" w:space="0" w:color="auto"/>
            </w:tcBorders>
            <w:vAlign w:val="center"/>
          </w:tcPr>
          <w:p w14:paraId="1AB1916D"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1,443</w:t>
            </w:r>
          </w:p>
        </w:tc>
        <w:tc>
          <w:tcPr>
            <w:tcW w:w="1654" w:type="dxa"/>
            <w:tcBorders>
              <w:top w:val="nil"/>
              <w:left w:val="nil"/>
              <w:bottom w:val="single" w:sz="4" w:space="0" w:color="auto"/>
              <w:right w:val="single" w:sz="4" w:space="0" w:color="auto"/>
            </w:tcBorders>
            <w:vAlign w:val="center"/>
          </w:tcPr>
          <w:p w14:paraId="36A39418" w14:textId="46B8CB93"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3,22</w:t>
            </w:r>
          </w:p>
        </w:tc>
      </w:tr>
      <w:tr w:rsidR="00880635" w:rsidRPr="006A3D72" w14:paraId="6DAB2AE2" w14:textId="3C751E82" w:rsidTr="000A3411">
        <w:trPr>
          <w:trHeight w:val="284"/>
        </w:trPr>
        <w:tc>
          <w:tcPr>
            <w:tcW w:w="456" w:type="dxa"/>
            <w:tcBorders>
              <w:top w:val="nil"/>
              <w:left w:val="single" w:sz="4" w:space="0" w:color="auto"/>
              <w:bottom w:val="single" w:sz="4" w:space="0" w:color="auto"/>
              <w:right w:val="single" w:sz="4" w:space="0" w:color="auto"/>
            </w:tcBorders>
            <w:vAlign w:val="center"/>
          </w:tcPr>
          <w:p w14:paraId="038604C1"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3</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47711C81" w14:textId="77777777" w:rsidR="00880635" w:rsidRPr="006A3D72" w:rsidRDefault="00880635" w:rsidP="00880635">
            <w:pPr>
              <w:rPr>
                <w:rFonts w:eastAsia="Times New Roman" w:cs="Times New Roman"/>
                <w:lang w:eastAsia="ru-RU"/>
              </w:rPr>
            </w:pPr>
            <w:r w:rsidRPr="006A3D72">
              <w:rPr>
                <w:rFonts w:eastAsia="Times New Roman" w:cs="Times New Roman"/>
                <w:sz w:val="22"/>
                <w:lang w:eastAsia="ru-RU"/>
              </w:rPr>
              <w:t>Подключенная тепловая нагрузка</w:t>
            </w:r>
          </w:p>
        </w:tc>
        <w:tc>
          <w:tcPr>
            <w:tcW w:w="993" w:type="dxa"/>
            <w:tcBorders>
              <w:top w:val="nil"/>
              <w:left w:val="nil"/>
              <w:bottom w:val="single" w:sz="4" w:space="0" w:color="auto"/>
              <w:right w:val="single" w:sz="4" w:space="0" w:color="auto"/>
            </w:tcBorders>
            <w:shd w:val="clear" w:color="auto" w:fill="auto"/>
            <w:noWrap/>
            <w:vAlign w:val="center"/>
            <w:hideMark/>
          </w:tcPr>
          <w:p w14:paraId="595F6A23"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3C77A26C"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60,465 </w:t>
            </w:r>
          </w:p>
        </w:tc>
        <w:tc>
          <w:tcPr>
            <w:tcW w:w="1654" w:type="dxa"/>
            <w:tcBorders>
              <w:top w:val="nil"/>
              <w:left w:val="nil"/>
              <w:bottom w:val="single" w:sz="4" w:space="0" w:color="auto"/>
              <w:right w:val="single" w:sz="4" w:space="0" w:color="auto"/>
            </w:tcBorders>
            <w:vAlign w:val="center"/>
          </w:tcPr>
          <w:p w14:paraId="549EDDAD"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1,343</w:t>
            </w:r>
          </w:p>
        </w:tc>
        <w:tc>
          <w:tcPr>
            <w:tcW w:w="1654" w:type="dxa"/>
            <w:tcBorders>
              <w:top w:val="nil"/>
              <w:left w:val="nil"/>
              <w:bottom w:val="single" w:sz="4" w:space="0" w:color="auto"/>
              <w:right w:val="single" w:sz="4" w:space="0" w:color="auto"/>
            </w:tcBorders>
            <w:vAlign w:val="center"/>
          </w:tcPr>
          <w:p w14:paraId="74202722" w14:textId="1355025C"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1,505</w:t>
            </w:r>
          </w:p>
        </w:tc>
      </w:tr>
      <w:tr w:rsidR="00880635" w:rsidRPr="006A3D72" w14:paraId="51C6BFBD" w14:textId="108A2F40" w:rsidTr="000A3411">
        <w:trPr>
          <w:trHeight w:val="284"/>
        </w:trPr>
        <w:tc>
          <w:tcPr>
            <w:tcW w:w="456" w:type="dxa"/>
            <w:tcBorders>
              <w:top w:val="nil"/>
              <w:left w:val="single" w:sz="4" w:space="0" w:color="auto"/>
              <w:bottom w:val="single" w:sz="4" w:space="0" w:color="auto"/>
              <w:right w:val="single" w:sz="4" w:space="0" w:color="auto"/>
            </w:tcBorders>
            <w:vAlign w:val="center"/>
          </w:tcPr>
          <w:p w14:paraId="5A9915AA"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4</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DE0F473" w14:textId="77777777" w:rsidR="00880635" w:rsidRPr="006A3D72" w:rsidRDefault="00880635" w:rsidP="00880635">
            <w:pPr>
              <w:rPr>
                <w:rFonts w:eastAsia="Times New Roman" w:cs="Times New Roman"/>
                <w:lang w:eastAsia="ru-RU"/>
              </w:rPr>
            </w:pPr>
            <w:r w:rsidRPr="006A3D72">
              <w:rPr>
                <w:rFonts w:eastAsia="Times New Roman" w:cs="Times New Roman"/>
                <w:sz w:val="22"/>
                <w:lang w:eastAsia="ru-RU"/>
              </w:rPr>
              <w:t>Тепловая мощность НЕТТО</w:t>
            </w:r>
          </w:p>
        </w:tc>
        <w:tc>
          <w:tcPr>
            <w:tcW w:w="993" w:type="dxa"/>
            <w:tcBorders>
              <w:top w:val="nil"/>
              <w:left w:val="nil"/>
              <w:bottom w:val="single" w:sz="4" w:space="0" w:color="auto"/>
              <w:right w:val="single" w:sz="4" w:space="0" w:color="auto"/>
            </w:tcBorders>
            <w:shd w:val="clear" w:color="auto" w:fill="auto"/>
            <w:noWrap/>
            <w:vAlign w:val="center"/>
            <w:hideMark/>
          </w:tcPr>
          <w:p w14:paraId="7A0EA382"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1EA3BA39"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w:t>
            </w:r>
          </w:p>
        </w:tc>
        <w:tc>
          <w:tcPr>
            <w:tcW w:w="1654" w:type="dxa"/>
            <w:tcBorders>
              <w:top w:val="nil"/>
              <w:left w:val="nil"/>
              <w:bottom w:val="single" w:sz="4" w:space="0" w:color="auto"/>
              <w:right w:val="single" w:sz="4" w:space="0" w:color="auto"/>
            </w:tcBorders>
            <w:vAlign w:val="center"/>
          </w:tcPr>
          <w:p w14:paraId="0A2BEA43"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w:t>
            </w:r>
          </w:p>
        </w:tc>
        <w:tc>
          <w:tcPr>
            <w:tcW w:w="1654" w:type="dxa"/>
            <w:tcBorders>
              <w:top w:val="nil"/>
              <w:left w:val="nil"/>
              <w:bottom w:val="single" w:sz="4" w:space="0" w:color="auto"/>
              <w:right w:val="single" w:sz="4" w:space="0" w:color="auto"/>
            </w:tcBorders>
            <w:vAlign w:val="center"/>
          </w:tcPr>
          <w:p w14:paraId="2043734F" w14:textId="3A66A57D"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w:t>
            </w:r>
          </w:p>
        </w:tc>
      </w:tr>
      <w:tr w:rsidR="00880635" w:rsidRPr="006A3D72" w14:paraId="5C95D380" w14:textId="56AB54FF" w:rsidTr="000A3411">
        <w:trPr>
          <w:trHeight w:val="284"/>
        </w:trPr>
        <w:tc>
          <w:tcPr>
            <w:tcW w:w="456" w:type="dxa"/>
            <w:tcBorders>
              <w:top w:val="nil"/>
              <w:left w:val="single" w:sz="4" w:space="0" w:color="auto"/>
              <w:bottom w:val="single" w:sz="4" w:space="0" w:color="auto"/>
              <w:right w:val="single" w:sz="4" w:space="0" w:color="auto"/>
            </w:tcBorders>
            <w:vAlign w:val="center"/>
          </w:tcPr>
          <w:p w14:paraId="50B6A6BA"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5</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0A270B16" w14:textId="030AB0D0" w:rsidR="00880635" w:rsidRPr="006A3D72" w:rsidRDefault="00880635" w:rsidP="00880635">
            <w:pPr>
              <w:rPr>
                <w:rFonts w:eastAsia="Times New Roman" w:cs="Times New Roman"/>
                <w:lang w:eastAsia="ru-RU"/>
              </w:rPr>
            </w:pPr>
            <w:r w:rsidRPr="006A3D72">
              <w:rPr>
                <w:rFonts w:eastAsia="Times New Roman" w:cs="Times New Roman"/>
                <w:sz w:val="22"/>
                <w:lang w:eastAsia="ru-RU"/>
              </w:rPr>
              <w:t>Резерв (+) / дефицит (-)</w:t>
            </w:r>
          </w:p>
        </w:tc>
        <w:tc>
          <w:tcPr>
            <w:tcW w:w="993" w:type="dxa"/>
            <w:tcBorders>
              <w:top w:val="nil"/>
              <w:left w:val="nil"/>
              <w:bottom w:val="single" w:sz="4" w:space="0" w:color="auto"/>
              <w:right w:val="single" w:sz="4" w:space="0" w:color="auto"/>
            </w:tcBorders>
            <w:shd w:val="clear" w:color="auto" w:fill="auto"/>
            <w:noWrap/>
            <w:vAlign w:val="center"/>
            <w:hideMark/>
          </w:tcPr>
          <w:p w14:paraId="16E0F27B"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4EC327F5"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+35,145 </w:t>
            </w:r>
          </w:p>
        </w:tc>
        <w:tc>
          <w:tcPr>
            <w:tcW w:w="1654" w:type="dxa"/>
            <w:tcBorders>
              <w:top w:val="nil"/>
              <w:left w:val="nil"/>
              <w:bottom w:val="single" w:sz="4" w:space="0" w:color="auto"/>
              <w:right w:val="single" w:sz="4" w:space="0" w:color="auto"/>
            </w:tcBorders>
            <w:vAlign w:val="center"/>
          </w:tcPr>
          <w:p w14:paraId="2FE0C296"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+0,1</w:t>
            </w:r>
          </w:p>
        </w:tc>
        <w:tc>
          <w:tcPr>
            <w:tcW w:w="1654" w:type="dxa"/>
            <w:tcBorders>
              <w:top w:val="nil"/>
              <w:left w:val="nil"/>
              <w:bottom w:val="single" w:sz="4" w:space="0" w:color="auto"/>
              <w:right w:val="single" w:sz="4" w:space="0" w:color="auto"/>
            </w:tcBorders>
            <w:vAlign w:val="center"/>
          </w:tcPr>
          <w:p w14:paraId="05E8966E" w14:textId="0EE77325"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+1,715</w:t>
            </w:r>
          </w:p>
        </w:tc>
      </w:tr>
      <w:tr w:rsidR="00880635" w:rsidRPr="006A3D72" w14:paraId="7DB9137F" w14:textId="46DF9AA1" w:rsidTr="000A3411">
        <w:trPr>
          <w:trHeight w:val="284"/>
        </w:trPr>
        <w:tc>
          <w:tcPr>
            <w:tcW w:w="456" w:type="dxa"/>
            <w:tcBorders>
              <w:top w:val="nil"/>
              <w:left w:val="single" w:sz="4" w:space="0" w:color="auto"/>
              <w:bottom w:val="single" w:sz="4" w:space="0" w:color="auto"/>
              <w:right w:val="single" w:sz="4" w:space="0" w:color="auto"/>
            </w:tcBorders>
            <w:vAlign w:val="center"/>
          </w:tcPr>
          <w:p w14:paraId="7ADFBBA0"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6</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742DD911" w14:textId="77777777" w:rsidR="00880635" w:rsidRPr="006A3D72" w:rsidRDefault="00880635" w:rsidP="00880635">
            <w:pPr>
              <w:rPr>
                <w:rFonts w:eastAsia="Times New Roman" w:cs="Times New Roman"/>
                <w:lang w:eastAsia="ru-RU"/>
              </w:rPr>
            </w:pPr>
            <w:r w:rsidRPr="006A3D72">
              <w:rPr>
                <w:rFonts w:eastAsia="Times New Roman" w:cs="Times New Roman"/>
                <w:sz w:val="22"/>
                <w:lang w:eastAsia="ru-RU"/>
              </w:rPr>
              <w:t>Выработка тепловой энергии</w:t>
            </w:r>
          </w:p>
        </w:tc>
        <w:tc>
          <w:tcPr>
            <w:tcW w:w="993" w:type="dxa"/>
            <w:tcBorders>
              <w:top w:val="nil"/>
              <w:left w:val="nil"/>
              <w:bottom w:val="single" w:sz="4" w:space="0" w:color="auto"/>
              <w:right w:val="single" w:sz="4" w:space="0" w:color="auto"/>
            </w:tcBorders>
            <w:shd w:val="clear" w:color="auto" w:fill="auto"/>
            <w:noWrap/>
            <w:vAlign w:val="center"/>
            <w:hideMark/>
          </w:tcPr>
          <w:p w14:paraId="1DED4967"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3325C15F"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175 434,488</w:t>
            </w:r>
          </w:p>
        </w:tc>
        <w:tc>
          <w:tcPr>
            <w:tcW w:w="1654" w:type="dxa"/>
            <w:tcBorders>
              <w:top w:val="nil"/>
              <w:left w:val="nil"/>
              <w:bottom w:val="single" w:sz="4" w:space="0" w:color="auto"/>
              <w:right w:val="single" w:sz="4" w:space="0" w:color="auto"/>
            </w:tcBorders>
            <w:vAlign w:val="center"/>
          </w:tcPr>
          <w:p w14:paraId="4A7821E4"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3 534,212</w:t>
            </w:r>
          </w:p>
        </w:tc>
        <w:tc>
          <w:tcPr>
            <w:tcW w:w="1654" w:type="dxa"/>
            <w:tcBorders>
              <w:top w:val="nil"/>
              <w:left w:val="nil"/>
              <w:bottom w:val="single" w:sz="4" w:space="0" w:color="auto"/>
              <w:right w:val="single" w:sz="4" w:space="0" w:color="auto"/>
            </w:tcBorders>
            <w:vAlign w:val="center"/>
          </w:tcPr>
          <w:p w14:paraId="0B3BF3D3" w14:textId="603917E6"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2 086,761</w:t>
            </w:r>
          </w:p>
        </w:tc>
      </w:tr>
      <w:tr w:rsidR="00880635" w:rsidRPr="006A3D72" w14:paraId="5360C6B4" w14:textId="16059742" w:rsidTr="000A3411">
        <w:trPr>
          <w:trHeight w:val="284"/>
        </w:trPr>
        <w:tc>
          <w:tcPr>
            <w:tcW w:w="456" w:type="dxa"/>
            <w:tcBorders>
              <w:top w:val="nil"/>
              <w:left w:val="single" w:sz="4" w:space="0" w:color="auto"/>
              <w:bottom w:val="single" w:sz="4" w:space="0" w:color="auto"/>
              <w:right w:val="single" w:sz="4" w:space="0" w:color="auto"/>
            </w:tcBorders>
            <w:vAlign w:val="center"/>
          </w:tcPr>
          <w:p w14:paraId="402DF004"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7</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D5D8D1D" w14:textId="77777777" w:rsidR="00880635" w:rsidRPr="006A3D72" w:rsidRDefault="00880635" w:rsidP="00880635">
            <w:pPr>
              <w:rPr>
                <w:rFonts w:eastAsia="Times New Roman" w:cs="Times New Roman"/>
                <w:lang w:eastAsia="ru-RU"/>
              </w:rPr>
            </w:pPr>
            <w:r w:rsidRPr="006A3D72">
              <w:rPr>
                <w:rFonts w:eastAsia="Times New Roman" w:cs="Times New Roman"/>
                <w:sz w:val="22"/>
                <w:lang w:eastAsia="ru-RU"/>
              </w:rPr>
              <w:t>Расход на собственные нужды</w:t>
            </w:r>
          </w:p>
        </w:tc>
        <w:tc>
          <w:tcPr>
            <w:tcW w:w="993" w:type="dxa"/>
            <w:tcBorders>
              <w:top w:val="nil"/>
              <w:left w:val="nil"/>
              <w:bottom w:val="single" w:sz="4" w:space="0" w:color="auto"/>
              <w:right w:val="single" w:sz="4" w:space="0" w:color="auto"/>
            </w:tcBorders>
            <w:shd w:val="clear" w:color="auto" w:fill="auto"/>
            <w:noWrap/>
            <w:vAlign w:val="center"/>
            <w:hideMark/>
          </w:tcPr>
          <w:p w14:paraId="48FB6C33"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7072B21F"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6 236,57</w:t>
            </w:r>
          </w:p>
        </w:tc>
        <w:tc>
          <w:tcPr>
            <w:tcW w:w="1654" w:type="dxa"/>
            <w:tcBorders>
              <w:top w:val="nil"/>
              <w:left w:val="nil"/>
              <w:bottom w:val="single" w:sz="4" w:space="0" w:color="auto"/>
              <w:right w:val="single" w:sz="4" w:space="0" w:color="auto"/>
            </w:tcBorders>
            <w:vAlign w:val="center"/>
          </w:tcPr>
          <w:p w14:paraId="7B28480B"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50,012</w:t>
            </w:r>
          </w:p>
        </w:tc>
        <w:tc>
          <w:tcPr>
            <w:tcW w:w="1654" w:type="dxa"/>
            <w:tcBorders>
              <w:top w:val="nil"/>
              <w:left w:val="nil"/>
              <w:bottom w:val="single" w:sz="4" w:space="0" w:color="auto"/>
              <w:right w:val="single" w:sz="4" w:space="0" w:color="auto"/>
            </w:tcBorders>
            <w:vAlign w:val="center"/>
          </w:tcPr>
          <w:p w14:paraId="6F887BE4" w14:textId="0956BB02"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62,006</w:t>
            </w:r>
          </w:p>
        </w:tc>
      </w:tr>
      <w:tr w:rsidR="00880635" w:rsidRPr="006A3D72" w14:paraId="709ACEAF" w14:textId="6205CD84" w:rsidTr="000A3411">
        <w:trPr>
          <w:trHeight w:val="284"/>
        </w:trPr>
        <w:tc>
          <w:tcPr>
            <w:tcW w:w="456" w:type="dxa"/>
            <w:tcBorders>
              <w:top w:val="nil"/>
              <w:left w:val="single" w:sz="4" w:space="0" w:color="auto"/>
              <w:bottom w:val="single" w:sz="4" w:space="0" w:color="auto"/>
              <w:right w:val="single" w:sz="4" w:space="0" w:color="auto"/>
            </w:tcBorders>
            <w:vAlign w:val="center"/>
          </w:tcPr>
          <w:p w14:paraId="42B3D935"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8</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08A09CBA" w14:textId="77777777" w:rsidR="00880635" w:rsidRPr="006A3D72" w:rsidRDefault="00880635" w:rsidP="00880635">
            <w:pPr>
              <w:rPr>
                <w:rFonts w:eastAsia="Times New Roman" w:cs="Times New Roman"/>
                <w:lang w:eastAsia="ru-RU"/>
              </w:rPr>
            </w:pPr>
            <w:r w:rsidRPr="006A3D72">
              <w:rPr>
                <w:rFonts w:eastAsia="Times New Roman" w:cs="Times New Roman"/>
                <w:sz w:val="22"/>
                <w:lang w:eastAsia="ru-RU"/>
              </w:rPr>
              <w:t>Отпуск в сеть</w:t>
            </w:r>
          </w:p>
        </w:tc>
        <w:tc>
          <w:tcPr>
            <w:tcW w:w="993" w:type="dxa"/>
            <w:tcBorders>
              <w:top w:val="nil"/>
              <w:left w:val="nil"/>
              <w:bottom w:val="single" w:sz="4" w:space="0" w:color="auto"/>
              <w:right w:val="single" w:sz="4" w:space="0" w:color="auto"/>
            </w:tcBorders>
            <w:shd w:val="clear" w:color="auto" w:fill="auto"/>
            <w:noWrap/>
            <w:vAlign w:val="center"/>
            <w:hideMark/>
          </w:tcPr>
          <w:p w14:paraId="14A93037"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39AB5AA3"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169 197,918</w:t>
            </w:r>
          </w:p>
        </w:tc>
        <w:tc>
          <w:tcPr>
            <w:tcW w:w="1654" w:type="dxa"/>
            <w:tcBorders>
              <w:top w:val="nil"/>
              <w:left w:val="nil"/>
              <w:bottom w:val="single" w:sz="4" w:space="0" w:color="auto"/>
              <w:right w:val="single" w:sz="4" w:space="0" w:color="auto"/>
            </w:tcBorders>
            <w:vAlign w:val="center"/>
          </w:tcPr>
          <w:p w14:paraId="7DC102F1"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3 484,2</w:t>
            </w:r>
          </w:p>
        </w:tc>
        <w:tc>
          <w:tcPr>
            <w:tcW w:w="1654" w:type="dxa"/>
            <w:tcBorders>
              <w:top w:val="nil"/>
              <w:left w:val="nil"/>
              <w:bottom w:val="single" w:sz="4" w:space="0" w:color="auto"/>
              <w:right w:val="single" w:sz="4" w:space="0" w:color="auto"/>
            </w:tcBorders>
            <w:vAlign w:val="center"/>
          </w:tcPr>
          <w:p w14:paraId="13AA2C2E" w14:textId="5F50F725"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2 024,755</w:t>
            </w:r>
          </w:p>
        </w:tc>
      </w:tr>
      <w:tr w:rsidR="00880635" w:rsidRPr="006A3D72" w14:paraId="4B6EC4CA" w14:textId="026D916B" w:rsidTr="000A3411">
        <w:trPr>
          <w:trHeight w:val="284"/>
        </w:trPr>
        <w:tc>
          <w:tcPr>
            <w:tcW w:w="456" w:type="dxa"/>
            <w:tcBorders>
              <w:top w:val="nil"/>
              <w:left w:val="single" w:sz="4" w:space="0" w:color="auto"/>
              <w:bottom w:val="single" w:sz="4" w:space="0" w:color="auto"/>
              <w:right w:val="single" w:sz="4" w:space="0" w:color="auto"/>
            </w:tcBorders>
            <w:vAlign w:val="center"/>
          </w:tcPr>
          <w:p w14:paraId="7DF80894"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9</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2F6E2375" w14:textId="77777777" w:rsidR="00880635" w:rsidRPr="006A3D72" w:rsidRDefault="00880635" w:rsidP="00880635">
            <w:pPr>
              <w:rPr>
                <w:rFonts w:eastAsia="Times New Roman" w:cs="Times New Roman"/>
                <w:lang w:eastAsia="ru-RU"/>
              </w:rPr>
            </w:pPr>
            <w:r w:rsidRPr="006A3D72">
              <w:rPr>
                <w:rFonts w:eastAsia="Times New Roman" w:cs="Times New Roman"/>
                <w:sz w:val="22"/>
                <w:lang w:eastAsia="ru-RU"/>
              </w:rPr>
              <w:t>Потери в сети</w:t>
            </w:r>
          </w:p>
        </w:tc>
        <w:tc>
          <w:tcPr>
            <w:tcW w:w="993" w:type="dxa"/>
            <w:tcBorders>
              <w:top w:val="nil"/>
              <w:left w:val="nil"/>
              <w:bottom w:val="single" w:sz="4" w:space="0" w:color="auto"/>
              <w:right w:val="single" w:sz="4" w:space="0" w:color="auto"/>
            </w:tcBorders>
            <w:shd w:val="clear" w:color="auto" w:fill="auto"/>
            <w:noWrap/>
            <w:vAlign w:val="center"/>
            <w:hideMark/>
          </w:tcPr>
          <w:p w14:paraId="2F530590"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1F0938C9" w14:textId="44A467A1"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43 769,486</w:t>
            </w:r>
          </w:p>
        </w:tc>
        <w:tc>
          <w:tcPr>
            <w:tcW w:w="1654" w:type="dxa"/>
            <w:tcBorders>
              <w:top w:val="nil"/>
              <w:left w:val="nil"/>
              <w:bottom w:val="single" w:sz="4" w:space="0" w:color="auto"/>
              <w:right w:val="single" w:sz="4" w:space="0" w:color="auto"/>
            </w:tcBorders>
            <w:vAlign w:val="center"/>
          </w:tcPr>
          <w:p w14:paraId="3FD437D5"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454,142 </w:t>
            </w:r>
          </w:p>
        </w:tc>
        <w:tc>
          <w:tcPr>
            <w:tcW w:w="1654" w:type="dxa"/>
            <w:tcBorders>
              <w:top w:val="nil"/>
              <w:left w:val="nil"/>
              <w:bottom w:val="single" w:sz="4" w:space="0" w:color="auto"/>
              <w:right w:val="single" w:sz="4" w:space="0" w:color="auto"/>
            </w:tcBorders>
            <w:vAlign w:val="center"/>
          </w:tcPr>
          <w:p w14:paraId="40706BE5" w14:textId="402621DB"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w:t>
            </w:r>
          </w:p>
        </w:tc>
      </w:tr>
      <w:tr w:rsidR="00880635" w:rsidRPr="006A3D72" w14:paraId="5D73B78A" w14:textId="33E8089C" w:rsidTr="000A3411">
        <w:trPr>
          <w:trHeight w:val="284"/>
        </w:trPr>
        <w:tc>
          <w:tcPr>
            <w:tcW w:w="456" w:type="dxa"/>
            <w:tcBorders>
              <w:top w:val="nil"/>
              <w:left w:val="single" w:sz="4" w:space="0" w:color="auto"/>
              <w:bottom w:val="single" w:sz="4" w:space="0" w:color="auto"/>
              <w:right w:val="single" w:sz="4" w:space="0" w:color="auto"/>
            </w:tcBorders>
            <w:vAlign w:val="center"/>
          </w:tcPr>
          <w:p w14:paraId="73804E20"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10</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C420C2D" w14:textId="77777777" w:rsidR="00880635" w:rsidRPr="006A3D72" w:rsidRDefault="00880635" w:rsidP="00880635">
            <w:pPr>
              <w:rPr>
                <w:rFonts w:eastAsia="Times New Roman" w:cs="Times New Roman"/>
                <w:lang w:eastAsia="ru-RU"/>
              </w:rPr>
            </w:pPr>
            <w:r w:rsidRPr="006A3D72">
              <w:rPr>
                <w:rFonts w:eastAsia="Times New Roman" w:cs="Times New Roman"/>
                <w:sz w:val="22"/>
                <w:lang w:eastAsia="ru-RU"/>
              </w:rPr>
              <w:t>Полезный отпуск, всего в т.ч.:</w:t>
            </w:r>
          </w:p>
        </w:tc>
        <w:tc>
          <w:tcPr>
            <w:tcW w:w="993" w:type="dxa"/>
            <w:tcBorders>
              <w:top w:val="nil"/>
              <w:left w:val="nil"/>
              <w:bottom w:val="single" w:sz="4" w:space="0" w:color="auto"/>
              <w:right w:val="single" w:sz="4" w:space="0" w:color="auto"/>
            </w:tcBorders>
            <w:shd w:val="clear" w:color="auto" w:fill="auto"/>
            <w:noWrap/>
            <w:vAlign w:val="center"/>
            <w:hideMark/>
          </w:tcPr>
          <w:p w14:paraId="2CD9D937"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3C6ED5AB" w14:textId="01CA301D"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125 428,432</w:t>
            </w:r>
          </w:p>
        </w:tc>
        <w:tc>
          <w:tcPr>
            <w:tcW w:w="1654" w:type="dxa"/>
            <w:tcBorders>
              <w:top w:val="nil"/>
              <w:left w:val="nil"/>
              <w:bottom w:val="single" w:sz="4" w:space="0" w:color="auto"/>
              <w:right w:val="single" w:sz="4" w:space="0" w:color="auto"/>
            </w:tcBorders>
            <w:vAlign w:val="center"/>
          </w:tcPr>
          <w:p w14:paraId="0307CDED" w14:textId="7173C7F0"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3 030,058</w:t>
            </w:r>
          </w:p>
        </w:tc>
        <w:tc>
          <w:tcPr>
            <w:tcW w:w="1654" w:type="dxa"/>
            <w:tcBorders>
              <w:top w:val="nil"/>
              <w:left w:val="nil"/>
              <w:bottom w:val="single" w:sz="4" w:space="0" w:color="auto"/>
              <w:right w:val="single" w:sz="4" w:space="0" w:color="auto"/>
            </w:tcBorders>
            <w:vAlign w:val="center"/>
          </w:tcPr>
          <w:p w14:paraId="679F2009" w14:textId="11ED991E"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2 024,755</w:t>
            </w:r>
          </w:p>
        </w:tc>
      </w:tr>
      <w:tr w:rsidR="00880635" w:rsidRPr="006A3D72" w14:paraId="5561CB3F" w14:textId="5E9CF187" w:rsidTr="000A3411">
        <w:trPr>
          <w:trHeight w:val="284"/>
        </w:trPr>
        <w:tc>
          <w:tcPr>
            <w:tcW w:w="456" w:type="dxa"/>
            <w:tcBorders>
              <w:top w:val="nil"/>
              <w:left w:val="single" w:sz="4" w:space="0" w:color="auto"/>
              <w:bottom w:val="single" w:sz="4" w:space="0" w:color="auto"/>
              <w:right w:val="single" w:sz="4" w:space="0" w:color="auto"/>
            </w:tcBorders>
            <w:vAlign w:val="center"/>
          </w:tcPr>
          <w:p w14:paraId="3B551D0D"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11</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4B484620" w14:textId="77777777" w:rsidR="00880635" w:rsidRPr="006A3D72" w:rsidRDefault="00880635" w:rsidP="00880635">
            <w:pPr>
              <w:jc w:val="right"/>
              <w:rPr>
                <w:rFonts w:eastAsia="Times New Roman" w:cs="Times New Roman"/>
                <w:lang w:eastAsia="ru-RU"/>
              </w:rPr>
            </w:pPr>
            <w:r w:rsidRPr="006A3D72">
              <w:rPr>
                <w:rFonts w:eastAsia="Times New Roman" w:cs="Times New Roman"/>
                <w:sz w:val="22"/>
                <w:lang w:eastAsia="ru-RU"/>
              </w:rPr>
              <w:t xml:space="preserve">население </w:t>
            </w:r>
          </w:p>
        </w:tc>
        <w:tc>
          <w:tcPr>
            <w:tcW w:w="993" w:type="dxa"/>
            <w:tcBorders>
              <w:top w:val="nil"/>
              <w:left w:val="nil"/>
              <w:bottom w:val="single" w:sz="4" w:space="0" w:color="auto"/>
              <w:right w:val="single" w:sz="4" w:space="0" w:color="auto"/>
            </w:tcBorders>
            <w:shd w:val="clear" w:color="auto" w:fill="auto"/>
            <w:noWrap/>
            <w:vAlign w:val="center"/>
            <w:hideMark/>
          </w:tcPr>
          <w:p w14:paraId="2EB721A0"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4291D576"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47 235,17</w:t>
            </w:r>
          </w:p>
        </w:tc>
        <w:tc>
          <w:tcPr>
            <w:tcW w:w="1654" w:type="dxa"/>
            <w:tcBorders>
              <w:top w:val="nil"/>
              <w:left w:val="nil"/>
              <w:bottom w:val="single" w:sz="4" w:space="0" w:color="auto"/>
              <w:right w:val="single" w:sz="4" w:space="0" w:color="auto"/>
            </w:tcBorders>
            <w:vAlign w:val="center"/>
          </w:tcPr>
          <w:p w14:paraId="6FB6DDA4"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215,836</w:t>
            </w:r>
          </w:p>
        </w:tc>
        <w:tc>
          <w:tcPr>
            <w:tcW w:w="1654" w:type="dxa"/>
            <w:tcBorders>
              <w:top w:val="nil"/>
              <w:left w:val="nil"/>
              <w:bottom w:val="single" w:sz="4" w:space="0" w:color="auto"/>
              <w:right w:val="single" w:sz="4" w:space="0" w:color="auto"/>
            </w:tcBorders>
            <w:vAlign w:val="center"/>
          </w:tcPr>
          <w:p w14:paraId="45EAB656" w14:textId="6317BD1B"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w:t>
            </w:r>
          </w:p>
        </w:tc>
      </w:tr>
      <w:tr w:rsidR="00880635" w:rsidRPr="006A3D72" w14:paraId="4F61206E" w14:textId="5861E977" w:rsidTr="000A3411">
        <w:trPr>
          <w:trHeight w:val="284"/>
        </w:trPr>
        <w:tc>
          <w:tcPr>
            <w:tcW w:w="456" w:type="dxa"/>
            <w:tcBorders>
              <w:top w:val="nil"/>
              <w:left w:val="single" w:sz="4" w:space="0" w:color="auto"/>
              <w:bottom w:val="single" w:sz="4" w:space="0" w:color="auto"/>
              <w:right w:val="single" w:sz="4" w:space="0" w:color="auto"/>
            </w:tcBorders>
            <w:vAlign w:val="center"/>
          </w:tcPr>
          <w:p w14:paraId="23BF14AB"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12</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7488A35C" w14:textId="77777777" w:rsidR="00880635" w:rsidRPr="006A3D72" w:rsidRDefault="00880635" w:rsidP="00880635">
            <w:pPr>
              <w:jc w:val="right"/>
              <w:rPr>
                <w:rFonts w:eastAsia="Times New Roman" w:cs="Times New Roman"/>
                <w:lang w:eastAsia="ru-RU"/>
              </w:rPr>
            </w:pPr>
            <w:r w:rsidRPr="006A3D72">
              <w:rPr>
                <w:rFonts w:eastAsia="Times New Roman" w:cs="Times New Roman"/>
                <w:sz w:val="22"/>
                <w:lang w:eastAsia="ru-RU"/>
              </w:rPr>
              <w:t>бюджет</w:t>
            </w:r>
          </w:p>
        </w:tc>
        <w:tc>
          <w:tcPr>
            <w:tcW w:w="993" w:type="dxa"/>
            <w:tcBorders>
              <w:top w:val="nil"/>
              <w:left w:val="nil"/>
              <w:bottom w:val="single" w:sz="4" w:space="0" w:color="auto"/>
              <w:right w:val="single" w:sz="4" w:space="0" w:color="auto"/>
            </w:tcBorders>
            <w:shd w:val="clear" w:color="auto" w:fill="auto"/>
            <w:noWrap/>
            <w:vAlign w:val="center"/>
            <w:hideMark/>
          </w:tcPr>
          <w:p w14:paraId="38EFE5F3"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665579E9"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16 164,403</w:t>
            </w:r>
          </w:p>
        </w:tc>
        <w:tc>
          <w:tcPr>
            <w:tcW w:w="1654" w:type="dxa"/>
            <w:tcBorders>
              <w:top w:val="nil"/>
              <w:left w:val="nil"/>
              <w:bottom w:val="single" w:sz="4" w:space="0" w:color="auto"/>
              <w:right w:val="single" w:sz="4" w:space="0" w:color="auto"/>
            </w:tcBorders>
            <w:vAlign w:val="center"/>
          </w:tcPr>
          <w:p w14:paraId="7832C94A"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85,922</w:t>
            </w:r>
          </w:p>
        </w:tc>
        <w:tc>
          <w:tcPr>
            <w:tcW w:w="1654" w:type="dxa"/>
            <w:tcBorders>
              <w:top w:val="nil"/>
              <w:left w:val="nil"/>
              <w:bottom w:val="single" w:sz="4" w:space="0" w:color="auto"/>
              <w:right w:val="single" w:sz="4" w:space="0" w:color="auto"/>
            </w:tcBorders>
            <w:vAlign w:val="center"/>
          </w:tcPr>
          <w:p w14:paraId="3F466D78" w14:textId="20BEB144"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w:t>
            </w:r>
          </w:p>
        </w:tc>
      </w:tr>
      <w:tr w:rsidR="00880635" w:rsidRPr="006A3D72" w14:paraId="1DA87243" w14:textId="0BE27C5F" w:rsidTr="000A3411">
        <w:trPr>
          <w:trHeight w:val="284"/>
        </w:trPr>
        <w:tc>
          <w:tcPr>
            <w:tcW w:w="456" w:type="dxa"/>
            <w:tcBorders>
              <w:top w:val="nil"/>
              <w:left w:val="single" w:sz="4" w:space="0" w:color="auto"/>
              <w:bottom w:val="single" w:sz="4" w:space="0" w:color="auto"/>
              <w:right w:val="single" w:sz="4" w:space="0" w:color="auto"/>
            </w:tcBorders>
            <w:vAlign w:val="center"/>
          </w:tcPr>
          <w:p w14:paraId="5C26023D"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13</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930B5AD" w14:textId="77777777" w:rsidR="00880635" w:rsidRPr="006A3D72" w:rsidRDefault="00880635" w:rsidP="00880635">
            <w:pPr>
              <w:jc w:val="right"/>
              <w:rPr>
                <w:rFonts w:eastAsia="Times New Roman" w:cs="Times New Roman"/>
                <w:lang w:eastAsia="ru-RU"/>
              </w:rPr>
            </w:pPr>
            <w:r w:rsidRPr="006A3D72">
              <w:rPr>
                <w:rFonts w:eastAsia="Times New Roman" w:cs="Times New Roman"/>
                <w:sz w:val="22"/>
                <w:lang w:eastAsia="ru-RU"/>
              </w:rPr>
              <w:t>прочие</w:t>
            </w:r>
          </w:p>
        </w:tc>
        <w:tc>
          <w:tcPr>
            <w:tcW w:w="993" w:type="dxa"/>
            <w:tcBorders>
              <w:top w:val="nil"/>
              <w:left w:val="nil"/>
              <w:bottom w:val="single" w:sz="4" w:space="0" w:color="auto"/>
              <w:right w:val="single" w:sz="4" w:space="0" w:color="auto"/>
            </w:tcBorders>
            <w:shd w:val="clear" w:color="auto" w:fill="auto"/>
            <w:noWrap/>
            <w:vAlign w:val="center"/>
            <w:hideMark/>
          </w:tcPr>
          <w:p w14:paraId="1CB68DAF"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22663244"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62 028,859</w:t>
            </w:r>
          </w:p>
        </w:tc>
        <w:tc>
          <w:tcPr>
            <w:tcW w:w="1654" w:type="dxa"/>
            <w:tcBorders>
              <w:top w:val="nil"/>
              <w:left w:val="nil"/>
              <w:bottom w:val="single" w:sz="4" w:space="0" w:color="auto"/>
              <w:right w:val="single" w:sz="4" w:space="0" w:color="auto"/>
            </w:tcBorders>
            <w:vAlign w:val="center"/>
          </w:tcPr>
          <w:p w14:paraId="45A31D50" w14:textId="77777777"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 2 728,3</w:t>
            </w:r>
          </w:p>
        </w:tc>
        <w:tc>
          <w:tcPr>
            <w:tcW w:w="1654" w:type="dxa"/>
            <w:tcBorders>
              <w:top w:val="nil"/>
              <w:left w:val="nil"/>
              <w:bottom w:val="single" w:sz="4" w:space="0" w:color="auto"/>
              <w:right w:val="single" w:sz="4" w:space="0" w:color="auto"/>
            </w:tcBorders>
            <w:vAlign w:val="center"/>
          </w:tcPr>
          <w:p w14:paraId="0ACA11F2" w14:textId="4EA34C3A" w:rsidR="00880635" w:rsidRPr="006A3D72" w:rsidRDefault="00880635" w:rsidP="00880635">
            <w:pPr>
              <w:jc w:val="center"/>
              <w:rPr>
                <w:rFonts w:eastAsia="Times New Roman" w:cs="Times New Roman"/>
                <w:lang w:eastAsia="ru-RU"/>
              </w:rPr>
            </w:pPr>
            <w:r w:rsidRPr="006A3D72">
              <w:rPr>
                <w:rFonts w:eastAsia="Times New Roman" w:cs="Times New Roman"/>
                <w:sz w:val="22"/>
                <w:lang w:eastAsia="ru-RU"/>
              </w:rPr>
              <w:t>2 024,755</w:t>
            </w:r>
          </w:p>
        </w:tc>
      </w:tr>
    </w:tbl>
    <w:p w14:paraId="4015F527" w14:textId="5E37D11A" w:rsidR="00B11F0A" w:rsidRPr="006A3D72" w:rsidRDefault="00B11F0A" w:rsidP="003F7D94">
      <w:pPr>
        <w:pStyle w:val="af8"/>
        <w:kinsoku w:val="0"/>
        <w:overflowPunct w:val="0"/>
        <w:ind w:left="0" w:right="-1" w:firstLine="709"/>
        <w:jc w:val="both"/>
        <w:rPr>
          <w:rFonts w:cs="Times New Roman"/>
          <w:kern w:val="24"/>
          <w:lang w:val="ru-RU"/>
        </w:rPr>
      </w:pPr>
    </w:p>
    <w:p w14:paraId="1E5DC0D1" w14:textId="792A0B3D" w:rsidR="00880635" w:rsidRPr="006A3D72" w:rsidRDefault="00880635" w:rsidP="00DB1911">
      <w:pPr>
        <w:pStyle w:val="af8"/>
        <w:kinsoku w:val="0"/>
        <w:overflowPunct w:val="0"/>
        <w:ind w:left="0" w:right="-1"/>
        <w:jc w:val="both"/>
        <w:rPr>
          <w:rFonts w:cs="Times New Roman"/>
          <w:kern w:val="24"/>
          <w:lang w:val="ru-RU"/>
        </w:rPr>
      </w:pPr>
      <w:r w:rsidRPr="006A3D72">
        <w:rPr>
          <w:rFonts w:cs="Times New Roman"/>
          <w:b/>
          <w:bCs/>
          <w:lang w:val="ru-RU" w:eastAsia="ru-RU"/>
        </w:rPr>
        <w:t>Таблица 2.1.3.</w:t>
      </w:r>
      <w:r w:rsidR="006A3AA0" w:rsidRPr="006A3D72">
        <w:rPr>
          <w:rFonts w:cs="Times New Roman"/>
          <w:b/>
          <w:bCs/>
          <w:lang w:val="ru-RU" w:eastAsia="ru-RU"/>
        </w:rPr>
        <w:t>2</w:t>
      </w:r>
      <w:r w:rsidRPr="006A3D72">
        <w:rPr>
          <w:rFonts w:cs="Times New Roman"/>
          <w:b/>
          <w:bCs/>
          <w:lang w:val="ru-RU" w:eastAsia="ru-RU"/>
        </w:rPr>
        <w:t xml:space="preserve"> - Баланс тепловой мощности (энергии) источника тепловой энергии</w:t>
      </w:r>
      <w:r w:rsidR="001D037C" w:rsidRPr="006A3D72">
        <w:rPr>
          <w:rFonts w:cs="Times New Roman"/>
          <w:b/>
          <w:bCs/>
          <w:lang w:val="ru-RU" w:eastAsia="ru-RU"/>
        </w:rPr>
        <w:t xml:space="preserve"> ООО «Прогресс» за 2023 год</w:t>
      </w:r>
    </w:p>
    <w:tbl>
      <w:tblPr>
        <w:tblW w:w="989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204"/>
        <w:gridCol w:w="850"/>
        <w:gridCol w:w="1761"/>
        <w:gridCol w:w="1226"/>
        <w:gridCol w:w="1194"/>
        <w:gridCol w:w="1207"/>
      </w:tblGrid>
      <w:tr w:rsidR="001D037C" w:rsidRPr="006A3D72" w14:paraId="79B82CBB" w14:textId="77777777" w:rsidTr="00C57A26">
        <w:trPr>
          <w:trHeight w:val="529"/>
          <w:tblHeader/>
        </w:trPr>
        <w:tc>
          <w:tcPr>
            <w:tcW w:w="454" w:type="dxa"/>
            <w:shd w:val="clear" w:color="auto" w:fill="F2F2F2" w:themeFill="background1" w:themeFillShade="F2"/>
            <w:vAlign w:val="center"/>
          </w:tcPr>
          <w:p w14:paraId="7DC997E5" w14:textId="77777777" w:rsidR="001D037C" w:rsidRPr="006A3D72" w:rsidRDefault="001D037C" w:rsidP="001D037C">
            <w:pPr>
              <w:jc w:val="center"/>
              <w:rPr>
                <w:rFonts w:eastAsia="Times New Roman" w:cs="Times New Roman"/>
                <w:lang w:eastAsia="ru-RU"/>
              </w:rPr>
            </w:pPr>
            <w:r w:rsidRPr="006A3D72">
              <w:rPr>
                <w:rFonts w:eastAsia="Times New Roman" w:cs="Times New Roman"/>
                <w:sz w:val="22"/>
                <w:lang w:eastAsia="ru-RU"/>
              </w:rPr>
              <w:t>№</w:t>
            </w:r>
          </w:p>
        </w:tc>
        <w:tc>
          <w:tcPr>
            <w:tcW w:w="3204" w:type="dxa"/>
            <w:shd w:val="clear" w:color="auto" w:fill="F2F2F2" w:themeFill="background1" w:themeFillShade="F2"/>
            <w:noWrap/>
            <w:vAlign w:val="center"/>
            <w:hideMark/>
          </w:tcPr>
          <w:p w14:paraId="39D51697" w14:textId="77777777" w:rsidR="001D037C" w:rsidRPr="006A3D72" w:rsidRDefault="001D037C" w:rsidP="001D037C">
            <w:pPr>
              <w:jc w:val="center"/>
              <w:rPr>
                <w:rFonts w:eastAsia="Times New Roman" w:cs="Times New Roman"/>
                <w:lang w:eastAsia="ru-RU"/>
              </w:rPr>
            </w:pPr>
            <w:r w:rsidRPr="006A3D72">
              <w:rPr>
                <w:rFonts w:eastAsia="Times New Roman" w:cs="Times New Roman"/>
                <w:sz w:val="22"/>
                <w:lang w:eastAsia="ru-RU"/>
              </w:rPr>
              <w:t>Наименование показателя</w:t>
            </w:r>
          </w:p>
        </w:tc>
        <w:tc>
          <w:tcPr>
            <w:tcW w:w="850" w:type="dxa"/>
            <w:shd w:val="clear" w:color="auto" w:fill="F2F2F2" w:themeFill="background1" w:themeFillShade="F2"/>
            <w:noWrap/>
            <w:vAlign w:val="center"/>
            <w:hideMark/>
          </w:tcPr>
          <w:p w14:paraId="3ED075FF" w14:textId="77777777" w:rsidR="001D037C" w:rsidRPr="006A3D72" w:rsidRDefault="001D037C" w:rsidP="001D037C">
            <w:pPr>
              <w:jc w:val="center"/>
              <w:rPr>
                <w:rFonts w:eastAsia="Times New Roman" w:cs="Times New Roman"/>
                <w:lang w:eastAsia="ru-RU"/>
              </w:rPr>
            </w:pPr>
            <w:r w:rsidRPr="006A3D72">
              <w:rPr>
                <w:rFonts w:eastAsia="Times New Roman" w:cs="Times New Roman"/>
                <w:sz w:val="22"/>
                <w:lang w:eastAsia="ru-RU"/>
              </w:rPr>
              <w:t>Ед. изм.</w:t>
            </w:r>
          </w:p>
        </w:tc>
        <w:tc>
          <w:tcPr>
            <w:tcW w:w="1761" w:type="dxa"/>
            <w:shd w:val="clear" w:color="auto" w:fill="F2F2F2" w:themeFill="background1" w:themeFillShade="F2"/>
            <w:vAlign w:val="center"/>
          </w:tcPr>
          <w:p w14:paraId="505EA78B" w14:textId="27F592A6" w:rsidR="001D037C" w:rsidRPr="006A3D72" w:rsidRDefault="001D037C" w:rsidP="001D037C">
            <w:pPr>
              <w:jc w:val="center"/>
              <w:rPr>
                <w:rFonts w:eastAsia="Times New Roman" w:cs="Times New Roman"/>
                <w:lang w:eastAsia="ru-RU"/>
              </w:rPr>
            </w:pPr>
            <w:r w:rsidRPr="006A3D72">
              <w:rPr>
                <w:rFonts w:eastAsia="Times New Roman" w:cs="Times New Roman"/>
                <w:sz w:val="22"/>
                <w:lang w:eastAsia="ru-RU"/>
              </w:rPr>
              <w:t>Котельная Индустриальная</w:t>
            </w:r>
          </w:p>
        </w:tc>
        <w:tc>
          <w:tcPr>
            <w:tcW w:w="1226" w:type="dxa"/>
            <w:shd w:val="clear" w:color="auto" w:fill="F2F2F2" w:themeFill="background1" w:themeFillShade="F2"/>
            <w:vAlign w:val="center"/>
          </w:tcPr>
          <w:p w14:paraId="435C4990" w14:textId="215DFCD3" w:rsidR="001D037C" w:rsidRPr="006A3D72" w:rsidRDefault="001D037C" w:rsidP="001D037C">
            <w:pPr>
              <w:jc w:val="center"/>
              <w:rPr>
                <w:rFonts w:eastAsia="Times New Roman" w:cs="Times New Roman"/>
                <w:lang w:eastAsia="ru-RU"/>
              </w:rPr>
            </w:pPr>
            <w:r w:rsidRPr="006A3D72">
              <w:rPr>
                <w:rFonts w:eastAsia="Times New Roman" w:cs="Times New Roman"/>
                <w:sz w:val="22"/>
                <w:lang w:eastAsia="ru-RU"/>
              </w:rPr>
              <w:t>Котельная Шипуново</w:t>
            </w:r>
          </w:p>
        </w:tc>
        <w:tc>
          <w:tcPr>
            <w:tcW w:w="1194" w:type="dxa"/>
            <w:shd w:val="clear" w:color="auto" w:fill="F2F2F2" w:themeFill="background1" w:themeFillShade="F2"/>
            <w:vAlign w:val="center"/>
          </w:tcPr>
          <w:p w14:paraId="1585D692" w14:textId="4C6ED682" w:rsidR="001D037C" w:rsidRPr="006A3D72" w:rsidRDefault="001D037C" w:rsidP="001D037C">
            <w:pPr>
              <w:jc w:val="center"/>
              <w:rPr>
                <w:rFonts w:eastAsia="Times New Roman" w:cs="Times New Roman"/>
                <w:lang w:eastAsia="ru-RU"/>
              </w:rPr>
            </w:pPr>
            <w:r w:rsidRPr="006A3D72">
              <w:rPr>
                <w:rFonts w:eastAsia="Times New Roman" w:cs="Times New Roman"/>
                <w:sz w:val="22"/>
                <w:lang w:eastAsia="ru-RU"/>
              </w:rPr>
              <w:t>Котельная</w:t>
            </w:r>
            <w:r w:rsidR="006A3AA0" w:rsidRPr="006A3D72">
              <w:rPr>
                <w:rFonts w:eastAsia="Times New Roman" w:cs="Times New Roman"/>
                <w:sz w:val="22"/>
                <w:lang w:eastAsia="ru-RU"/>
              </w:rPr>
              <w:t xml:space="preserve"> «ИЦГБ»</w:t>
            </w:r>
          </w:p>
        </w:tc>
        <w:tc>
          <w:tcPr>
            <w:tcW w:w="1207" w:type="dxa"/>
            <w:shd w:val="clear" w:color="auto" w:fill="F2F2F2" w:themeFill="background1" w:themeFillShade="F2"/>
            <w:vAlign w:val="center"/>
          </w:tcPr>
          <w:p w14:paraId="4A855FC7" w14:textId="6F848071" w:rsidR="001D037C" w:rsidRPr="006A3D72" w:rsidRDefault="006A3AA0" w:rsidP="001D037C">
            <w:pPr>
              <w:jc w:val="center"/>
              <w:rPr>
                <w:rFonts w:eastAsia="Times New Roman" w:cs="Times New Roman"/>
                <w:bCs/>
                <w:lang w:eastAsia="ru-RU"/>
              </w:rPr>
            </w:pPr>
            <w:r w:rsidRPr="006A3D72">
              <w:rPr>
                <w:rFonts w:eastAsia="Times New Roman" w:cs="Times New Roman"/>
                <w:bCs/>
                <w:sz w:val="22"/>
                <w:lang w:eastAsia="ru-RU"/>
              </w:rPr>
              <w:t>Котельная «Ложок»</w:t>
            </w:r>
          </w:p>
        </w:tc>
      </w:tr>
      <w:tr w:rsidR="006A3AA0" w:rsidRPr="006A3D72" w14:paraId="650711F2" w14:textId="77777777" w:rsidTr="004B6568">
        <w:trPr>
          <w:trHeight w:val="284"/>
        </w:trPr>
        <w:tc>
          <w:tcPr>
            <w:tcW w:w="454" w:type="dxa"/>
            <w:vAlign w:val="center"/>
          </w:tcPr>
          <w:p w14:paraId="2999012A"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1</w:t>
            </w:r>
          </w:p>
        </w:tc>
        <w:tc>
          <w:tcPr>
            <w:tcW w:w="3204" w:type="dxa"/>
            <w:shd w:val="clear" w:color="auto" w:fill="auto"/>
            <w:noWrap/>
            <w:vAlign w:val="center"/>
            <w:hideMark/>
          </w:tcPr>
          <w:p w14:paraId="6DCE6C37" w14:textId="77777777" w:rsidR="006A3AA0" w:rsidRPr="006A3D72" w:rsidRDefault="006A3AA0" w:rsidP="006A3AA0">
            <w:pPr>
              <w:rPr>
                <w:rFonts w:eastAsia="Times New Roman" w:cs="Times New Roman"/>
                <w:lang w:eastAsia="ru-RU"/>
              </w:rPr>
            </w:pPr>
            <w:r w:rsidRPr="006A3D72">
              <w:rPr>
                <w:rFonts w:eastAsia="Times New Roman" w:cs="Times New Roman"/>
                <w:sz w:val="22"/>
                <w:lang w:eastAsia="ru-RU"/>
              </w:rPr>
              <w:t>Установленная мощность</w:t>
            </w:r>
          </w:p>
        </w:tc>
        <w:tc>
          <w:tcPr>
            <w:tcW w:w="850" w:type="dxa"/>
            <w:shd w:val="clear" w:color="auto" w:fill="auto"/>
            <w:noWrap/>
            <w:vAlign w:val="center"/>
            <w:hideMark/>
          </w:tcPr>
          <w:p w14:paraId="231A7085"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Гкал/ч</w:t>
            </w:r>
          </w:p>
        </w:tc>
        <w:tc>
          <w:tcPr>
            <w:tcW w:w="1761" w:type="dxa"/>
            <w:vAlign w:val="center"/>
          </w:tcPr>
          <w:p w14:paraId="09813888" w14:textId="7A3AE3E8" w:rsidR="006A3AA0" w:rsidRPr="006A3D72" w:rsidRDefault="006A3AA0" w:rsidP="004B6568">
            <w:pPr>
              <w:jc w:val="center"/>
              <w:rPr>
                <w:rFonts w:eastAsia="Times New Roman" w:cs="Times New Roman"/>
                <w:lang w:eastAsia="ru-RU"/>
              </w:rPr>
            </w:pPr>
            <w:r w:rsidRPr="006A3D72">
              <w:rPr>
                <w:rFonts w:cs="Times New Roman"/>
                <w:sz w:val="22"/>
              </w:rPr>
              <w:t>62,7</w:t>
            </w:r>
          </w:p>
        </w:tc>
        <w:tc>
          <w:tcPr>
            <w:tcW w:w="1226" w:type="dxa"/>
            <w:vAlign w:val="center"/>
          </w:tcPr>
          <w:p w14:paraId="0C99AF7E" w14:textId="2DB8DE6E" w:rsidR="006A3AA0" w:rsidRPr="006A3D72" w:rsidRDefault="006A3AA0" w:rsidP="004B6568">
            <w:pPr>
              <w:jc w:val="center"/>
              <w:rPr>
                <w:rFonts w:eastAsia="Times New Roman" w:cs="Times New Roman"/>
                <w:lang w:eastAsia="ru-RU"/>
              </w:rPr>
            </w:pPr>
            <w:r w:rsidRPr="006A3D72">
              <w:rPr>
                <w:rFonts w:cs="Times New Roman"/>
                <w:sz w:val="22"/>
              </w:rPr>
              <w:t>15,9</w:t>
            </w:r>
          </w:p>
        </w:tc>
        <w:tc>
          <w:tcPr>
            <w:tcW w:w="1194" w:type="dxa"/>
            <w:vAlign w:val="center"/>
          </w:tcPr>
          <w:p w14:paraId="746E929E" w14:textId="66DE6BED" w:rsidR="006A3AA0" w:rsidRPr="006A3D72" w:rsidRDefault="006A3AA0" w:rsidP="004B6568">
            <w:pPr>
              <w:jc w:val="center"/>
              <w:rPr>
                <w:rFonts w:eastAsia="Times New Roman" w:cs="Times New Roman"/>
                <w:lang w:eastAsia="ru-RU"/>
              </w:rPr>
            </w:pPr>
            <w:r w:rsidRPr="006A3D72">
              <w:rPr>
                <w:rFonts w:cs="Times New Roman"/>
                <w:sz w:val="22"/>
              </w:rPr>
              <w:t>8,24</w:t>
            </w:r>
          </w:p>
        </w:tc>
        <w:tc>
          <w:tcPr>
            <w:tcW w:w="1207" w:type="dxa"/>
            <w:vAlign w:val="center"/>
          </w:tcPr>
          <w:p w14:paraId="50FBC024" w14:textId="3A3DEBD4" w:rsidR="006A3AA0" w:rsidRPr="006A3D72" w:rsidRDefault="006A3AA0" w:rsidP="004B6568">
            <w:pPr>
              <w:jc w:val="center"/>
              <w:rPr>
                <w:rFonts w:eastAsia="Times New Roman" w:cs="Times New Roman"/>
                <w:lang w:eastAsia="ru-RU"/>
              </w:rPr>
            </w:pPr>
            <w:r w:rsidRPr="006A3D72">
              <w:rPr>
                <w:rFonts w:cs="Times New Roman"/>
                <w:sz w:val="22"/>
              </w:rPr>
              <w:t>39</w:t>
            </w:r>
          </w:p>
        </w:tc>
      </w:tr>
      <w:tr w:rsidR="006A3AA0" w:rsidRPr="006A3D72" w14:paraId="5E3B2E26" w14:textId="77777777" w:rsidTr="004B6568">
        <w:trPr>
          <w:trHeight w:val="284"/>
        </w:trPr>
        <w:tc>
          <w:tcPr>
            <w:tcW w:w="454" w:type="dxa"/>
            <w:vAlign w:val="center"/>
          </w:tcPr>
          <w:p w14:paraId="5B486E31"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2</w:t>
            </w:r>
          </w:p>
        </w:tc>
        <w:tc>
          <w:tcPr>
            <w:tcW w:w="3204" w:type="dxa"/>
            <w:shd w:val="clear" w:color="auto" w:fill="auto"/>
            <w:noWrap/>
            <w:vAlign w:val="center"/>
            <w:hideMark/>
          </w:tcPr>
          <w:p w14:paraId="04B8429E" w14:textId="77777777" w:rsidR="006A3AA0" w:rsidRPr="006A3D72" w:rsidRDefault="006A3AA0" w:rsidP="006A3AA0">
            <w:pPr>
              <w:rPr>
                <w:rFonts w:eastAsia="Times New Roman" w:cs="Times New Roman"/>
                <w:lang w:eastAsia="ru-RU"/>
              </w:rPr>
            </w:pPr>
            <w:r w:rsidRPr="006A3D72">
              <w:rPr>
                <w:rFonts w:eastAsia="Times New Roman" w:cs="Times New Roman"/>
                <w:sz w:val="22"/>
                <w:lang w:eastAsia="ru-RU"/>
              </w:rPr>
              <w:t>Располагаемая мощность</w:t>
            </w:r>
          </w:p>
        </w:tc>
        <w:tc>
          <w:tcPr>
            <w:tcW w:w="850" w:type="dxa"/>
            <w:shd w:val="clear" w:color="auto" w:fill="auto"/>
            <w:noWrap/>
            <w:vAlign w:val="center"/>
            <w:hideMark/>
          </w:tcPr>
          <w:p w14:paraId="2BE061B2"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Гкал/ч</w:t>
            </w:r>
          </w:p>
        </w:tc>
        <w:tc>
          <w:tcPr>
            <w:tcW w:w="1761" w:type="dxa"/>
            <w:vAlign w:val="center"/>
          </w:tcPr>
          <w:p w14:paraId="04B2C35F" w14:textId="40463FC1" w:rsidR="006A3AA0" w:rsidRPr="006A3D72" w:rsidRDefault="006A3AA0" w:rsidP="004B6568">
            <w:pPr>
              <w:jc w:val="center"/>
              <w:rPr>
                <w:rFonts w:eastAsia="Times New Roman" w:cs="Times New Roman"/>
                <w:lang w:eastAsia="ru-RU"/>
              </w:rPr>
            </w:pPr>
            <w:r w:rsidRPr="006A3D72">
              <w:rPr>
                <w:rFonts w:cs="Times New Roman"/>
                <w:sz w:val="22"/>
              </w:rPr>
              <w:t>62,7</w:t>
            </w:r>
          </w:p>
        </w:tc>
        <w:tc>
          <w:tcPr>
            <w:tcW w:w="1226" w:type="dxa"/>
            <w:vAlign w:val="center"/>
          </w:tcPr>
          <w:p w14:paraId="141D334F" w14:textId="2839E925" w:rsidR="006A3AA0" w:rsidRPr="006A3D72" w:rsidRDefault="006A3AA0" w:rsidP="004B6568">
            <w:pPr>
              <w:jc w:val="center"/>
              <w:rPr>
                <w:rFonts w:eastAsia="Times New Roman" w:cs="Times New Roman"/>
                <w:lang w:eastAsia="ru-RU"/>
              </w:rPr>
            </w:pPr>
            <w:r w:rsidRPr="006A3D72">
              <w:rPr>
                <w:rFonts w:cs="Times New Roman"/>
                <w:sz w:val="22"/>
              </w:rPr>
              <w:t>15,9</w:t>
            </w:r>
          </w:p>
        </w:tc>
        <w:tc>
          <w:tcPr>
            <w:tcW w:w="1194" w:type="dxa"/>
            <w:vAlign w:val="center"/>
          </w:tcPr>
          <w:p w14:paraId="4C3AEACC" w14:textId="7DDF60C0" w:rsidR="006A3AA0" w:rsidRPr="006A3D72" w:rsidRDefault="006A3AA0" w:rsidP="004B6568">
            <w:pPr>
              <w:jc w:val="center"/>
              <w:rPr>
                <w:rFonts w:eastAsia="Times New Roman" w:cs="Times New Roman"/>
                <w:lang w:eastAsia="ru-RU"/>
              </w:rPr>
            </w:pPr>
            <w:r w:rsidRPr="006A3D72">
              <w:rPr>
                <w:rFonts w:cs="Times New Roman"/>
                <w:sz w:val="22"/>
              </w:rPr>
              <w:t>8,24</w:t>
            </w:r>
          </w:p>
        </w:tc>
        <w:tc>
          <w:tcPr>
            <w:tcW w:w="1207" w:type="dxa"/>
            <w:vAlign w:val="center"/>
          </w:tcPr>
          <w:p w14:paraId="0B4E846E" w14:textId="748CE760" w:rsidR="006A3AA0" w:rsidRPr="006A3D72" w:rsidRDefault="006A3AA0" w:rsidP="004B6568">
            <w:pPr>
              <w:jc w:val="center"/>
              <w:rPr>
                <w:rFonts w:eastAsia="Times New Roman" w:cs="Times New Roman"/>
                <w:lang w:eastAsia="ru-RU"/>
              </w:rPr>
            </w:pPr>
            <w:r w:rsidRPr="006A3D72">
              <w:rPr>
                <w:rFonts w:cs="Times New Roman"/>
                <w:sz w:val="22"/>
              </w:rPr>
              <w:t>39</w:t>
            </w:r>
          </w:p>
        </w:tc>
      </w:tr>
      <w:tr w:rsidR="006A3AA0" w:rsidRPr="006A3D72" w14:paraId="6A7B3D98" w14:textId="77777777" w:rsidTr="004B6568">
        <w:trPr>
          <w:trHeight w:val="284"/>
        </w:trPr>
        <w:tc>
          <w:tcPr>
            <w:tcW w:w="454" w:type="dxa"/>
            <w:vAlign w:val="center"/>
          </w:tcPr>
          <w:p w14:paraId="1F665EDE"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3</w:t>
            </w:r>
          </w:p>
        </w:tc>
        <w:tc>
          <w:tcPr>
            <w:tcW w:w="3204" w:type="dxa"/>
            <w:shd w:val="clear" w:color="auto" w:fill="auto"/>
            <w:noWrap/>
            <w:vAlign w:val="center"/>
            <w:hideMark/>
          </w:tcPr>
          <w:p w14:paraId="3552362D" w14:textId="77777777" w:rsidR="006A3AA0" w:rsidRPr="006A3D72" w:rsidRDefault="006A3AA0" w:rsidP="006A3AA0">
            <w:pPr>
              <w:rPr>
                <w:rFonts w:eastAsia="Times New Roman" w:cs="Times New Roman"/>
                <w:lang w:eastAsia="ru-RU"/>
              </w:rPr>
            </w:pPr>
            <w:r w:rsidRPr="006A3D72">
              <w:rPr>
                <w:rFonts w:eastAsia="Times New Roman" w:cs="Times New Roman"/>
                <w:sz w:val="22"/>
                <w:lang w:eastAsia="ru-RU"/>
              </w:rPr>
              <w:t>Подключенная тепловая нагрузка</w:t>
            </w:r>
          </w:p>
        </w:tc>
        <w:tc>
          <w:tcPr>
            <w:tcW w:w="850" w:type="dxa"/>
            <w:shd w:val="clear" w:color="auto" w:fill="auto"/>
            <w:noWrap/>
            <w:vAlign w:val="center"/>
            <w:hideMark/>
          </w:tcPr>
          <w:p w14:paraId="2DF539C9"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Гкал/ч</w:t>
            </w:r>
          </w:p>
        </w:tc>
        <w:tc>
          <w:tcPr>
            <w:tcW w:w="1761" w:type="dxa"/>
            <w:vAlign w:val="center"/>
          </w:tcPr>
          <w:p w14:paraId="1AD04932" w14:textId="6208AE58" w:rsidR="006A3AA0" w:rsidRPr="006A3D72" w:rsidRDefault="006A3AA0" w:rsidP="004B6568">
            <w:pPr>
              <w:jc w:val="center"/>
              <w:rPr>
                <w:rFonts w:eastAsia="Times New Roman" w:cs="Times New Roman"/>
                <w:lang w:eastAsia="ru-RU"/>
              </w:rPr>
            </w:pPr>
            <w:r w:rsidRPr="006A3D72">
              <w:rPr>
                <w:rFonts w:cs="Times New Roman"/>
                <w:sz w:val="22"/>
              </w:rPr>
              <w:t>18,46</w:t>
            </w:r>
          </w:p>
        </w:tc>
        <w:tc>
          <w:tcPr>
            <w:tcW w:w="1226" w:type="dxa"/>
            <w:vAlign w:val="center"/>
          </w:tcPr>
          <w:p w14:paraId="004CA329" w14:textId="50B1F959" w:rsidR="006A3AA0" w:rsidRPr="006A3D72" w:rsidRDefault="006A3AA0" w:rsidP="004B6568">
            <w:pPr>
              <w:jc w:val="center"/>
              <w:rPr>
                <w:rFonts w:eastAsia="Times New Roman" w:cs="Times New Roman"/>
                <w:lang w:eastAsia="ru-RU"/>
              </w:rPr>
            </w:pPr>
            <w:r w:rsidRPr="006A3D72">
              <w:rPr>
                <w:rFonts w:cs="Times New Roman"/>
                <w:sz w:val="22"/>
              </w:rPr>
              <w:t>1,26</w:t>
            </w:r>
          </w:p>
        </w:tc>
        <w:tc>
          <w:tcPr>
            <w:tcW w:w="1194" w:type="dxa"/>
            <w:vAlign w:val="center"/>
          </w:tcPr>
          <w:p w14:paraId="7F61634F" w14:textId="7D8F970A" w:rsidR="006A3AA0" w:rsidRPr="006A3D72" w:rsidRDefault="006A3AA0" w:rsidP="004B6568">
            <w:pPr>
              <w:jc w:val="center"/>
              <w:rPr>
                <w:rFonts w:eastAsia="Times New Roman" w:cs="Times New Roman"/>
                <w:lang w:eastAsia="ru-RU"/>
              </w:rPr>
            </w:pPr>
            <w:r w:rsidRPr="006A3D72">
              <w:rPr>
                <w:rFonts w:cs="Times New Roman"/>
                <w:sz w:val="22"/>
              </w:rPr>
              <w:t>3,24</w:t>
            </w:r>
          </w:p>
        </w:tc>
        <w:tc>
          <w:tcPr>
            <w:tcW w:w="1207" w:type="dxa"/>
            <w:vAlign w:val="center"/>
          </w:tcPr>
          <w:p w14:paraId="562BD445" w14:textId="5C953307" w:rsidR="006A3AA0" w:rsidRPr="006A3D72" w:rsidRDefault="006A3AA0" w:rsidP="004B6568">
            <w:pPr>
              <w:jc w:val="center"/>
              <w:rPr>
                <w:rFonts w:eastAsia="Times New Roman" w:cs="Times New Roman"/>
                <w:lang w:eastAsia="ru-RU"/>
              </w:rPr>
            </w:pPr>
            <w:r w:rsidRPr="006A3D72">
              <w:rPr>
                <w:rFonts w:cs="Times New Roman"/>
                <w:sz w:val="22"/>
              </w:rPr>
              <w:t>6,99</w:t>
            </w:r>
          </w:p>
        </w:tc>
      </w:tr>
      <w:tr w:rsidR="006A3AA0" w:rsidRPr="006A3D72" w14:paraId="3A7F3742" w14:textId="77777777" w:rsidTr="004B6568">
        <w:trPr>
          <w:trHeight w:val="284"/>
        </w:trPr>
        <w:tc>
          <w:tcPr>
            <w:tcW w:w="454" w:type="dxa"/>
            <w:vAlign w:val="center"/>
          </w:tcPr>
          <w:p w14:paraId="14F6EAF4"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4</w:t>
            </w:r>
          </w:p>
        </w:tc>
        <w:tc>
          <w:tcPr>
            <w:tcW w:w="3204" w:type="dxa"/>
            <w:shd w:val="clear" w:color="auto" w:fill="auto"/>
            <w:noWrap/>
            <w:vAlign w:val="center"/>
            <w:hideMark/>
          </w:tcPr>
          <w:p w14:paraId="5FA05A58" w14:textId="77777777" w:rsidR="006A3AA0" w:rsidRPr="006A3D72" w:rsidRDefault="006A3AA0" w:rsidP="006A3AA0">
            <w:pPr>
              <w:rPr>
                <w:rFonts w:eastAsia="Times New Roman" w:cs="Times New Roman"/>
                <w:lang w:eastAsia="ru-RU"/>
              </w:rPr>
            </w:pPr>
            <w:r w:rsidRPr="006A3D72">
              <w:rPr>
                <w:rFonts w:eastAsia="Times New Roman" w:cs="Times New Roman"/>
                <w:sz w:val="22"/>
                <w:lang w:eastAsia="ru-RU"/>
              </w:rPr>
              <w:t>Тепловая мощность НЕТТО</w:t>
            </w:r>
          </w:p>
        </w:tc>
        <w:tc>
          <w:tcPr>
            <w:tcW w:w="850" w:type="dxa"/>
            <w:shd w:val="clear" w:color="auto" w:fill="auto"/>
            <w:noWrap/>
            <w:vAlign w:val="center"/>
            <w:hideMark/>
          </w:tcPr>
          <w:p w14:paraId="25B6DBA7"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Гкал/ч</w:t>
            </w:r>
          </w:p>
        </w:tc>
        <w:tc>
          <w:tcPr>
            <w:tcW w:w="1761" w:type="dxa"/>
            <w:vAlign w:val="center"/>
          </w:tcPr>
          <w:p w14:paraId="3F03B726" w14:textId="02156101" w:rsidR="006A3AA0" w:rsidRPr="006A3D72" w:rsidRDefault="006A3AA0" w:rsidP="004B6568">
            <w:pPr>
              <w:jc w:val="center"/>
              <w:rPr>
                <w:rFonts w:eastAsia="Times New Roman" w:cs="Times New Roman"/>
                <w:lang w:eastAsia="ru-RU"/>
              </w:rPr>
            </w:pPr>
            <w:r w:rsidRPr="006A3D72">
              <w:rPr>
                <w:rFonts w:cs="Times New Roman"/>
                <w:sz w:val="22"/>
              </w:rPr>
              <w:t>61,95</w:t>
            </w:r>
          </w:p>
        </w:tc>
        <w:tc>
          <w:tcPr>
            <w:tcW w:w="1226" w:type="dxa"/>
            <w:vAlign w:val="center"/>
          </w:tcPr>
          <w:p w14:paraId="27AC6209" w14:textId="56B79B0E" w:rsidR="006A3AA0" w:rsidRPr="006A3D72" w:rsidRDefault="006A3AA0" w:rsidP="004B6568">
            <w:pPr>
              <w:jc w:val="center"/>
              <w:rPr>
                <w:rFonts w:eastAsia="Times New Roman" w:cs="Times New Roman"/>
                <w:lang w:eastAsia="ru-RU"/>
              </w:rPr>
            </w:pPr>
            <w:r w:rsidRPr="006A3D72">
              <w:rPr>
                <w:rFonts w:cs="Times New Roman"/>
                <w:sz w:val="22"/>
              </w:rPr>
              <w:t>15,81</w:t>
            </w:r>
          </w:p>
        </w:tc>
        <w:tc>
          <w:tcPr>
            <w:tcW w:w="1194" w:type="dxa"/>
            <w:vAlign w:val="center"/>
          </w:tcPr>
          <w:p w14:paraId="184CA0F0" w14:textId="08A24D0D" w:rsidR="006A3AA0" w:rsidRPr="006A3D72" w:rsidRDefault="006A3AA0" w:rsidP="004B6568">
            <w:pPr>
              <w:jc w:val="center"/>
              <w:rPr>
                <w:rFonts w:eastAsia="Times New Roman" w:cs="Times New Roman"/>
                <w:lang w:eastAsia="ru-RU"/>
              </w:rPr>
            </w:pPr>
            <w:r w:rsidRPr="006A3D72">
              <w:rPr>
                <w:rFonts w:cs="Times New Roman"/>
                <w:sz w:val="22"/>
              </w:rPr>
              <w:t>8,16</w:t>
            </w:r>
          </w:p>
        </w:tc>
        <w:tc>
          <w:tcPr>
            <w:tcW w:w="1207" w:type="dxa"/>
            <w:vAlign w:val="center"/>
          </w:tcPr>
          <w:p w14:paraId="4EC6C4F8" w14:textId="62D375C6" w:rsidR="006A3AA0" w:rsidRPr="006A3D72" w:rsidRDefault="006A3AA0" w:rsidP="004B6568">
            <w:pPr>
              <w:jc w:val="center"/>
              <w:rPr>
                <w:rFonts w:eastAsia="Times New Roman" w:cs="Times New Roman"/>
                <w:lang w:eastAsia="ru-RU"/>
              </w:rPr>
            </w:pPr>
            <w:r w:rsidRPr="006A3D72">
              <w:rPr>
                <w:rFonts w:cs="Times New Roman"/>
                <w:sz w:val="22"/>
              </w:rPr>
              <w:t>38,33</w:t>
            </w:r>
          </w:p>
        </w:tc>
      </w:tr>
      <w:tr w:rsidR="006A3AA0" w:rsidRPr="006A3D72" w14:paraId="039570B5" w14:textId="77777777" w:rsidTr="004B6568">
        <w:trPr>
          <w:trHeight w:val="284"/>
        </w:trPr>
        <w:tc>
          <w:tcPr>
            <w:tcW w:w="454" w:type="dxa"/>
            <w:vAlign w:val="center"/>
          </w:tcPr>
          <w:p w14:paraId="3D77BEA9"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5</w:t>
            </w:r>
          </w:p>
        </w:tc>
        <w:tc>
          <w:tcPr>
            <w:tcW w:w="3204" w:type="dxa"/>
            <w:shd w:val="clear" w:color="auto" w:fill="auto"/>
            <w:noWrap/>
            <w:vAlign w:val="center"/>
            <w:hideMark/>
          </w:tcPr>
          <w:p w14:paraId="35DA3183" w14:textId="77777777" w:rsidR="006A3AA0" w:rsidRPr="006A3D72" w:rsidRDefault="006A3AA0" w:rsidP="006A3AA0">
            <w:pPr>
              <w:rPr>
                <w:rFonts w:eastAsia="Times New Roman" w:cs="Times New Roman"/>
                <w:lang w:eastAsia="ru-RU"/>
              </w:rPr>
            </w:pPr>
            <w:r w:rsidRPr="006A3D72">
              <w:rPr>
                <w:rFonts w:eastAsia="Times New Roman" w:cs="Times New Roman"/>
                <w:sz w:val="22"/>
                <w:lang w:eastAsia="ru-RU"/>
              </w:rPr>
              <w:t>Резерв (+) / дефицит (-)</w:t>
            </w:r>
          </w:p>
        </w:tc>
        <w:tc>
          <w:tcPr>
            <w:tcW w:w="850" w:type="dxa"/>
            <w:shd w:val="clear" w:color="auto" w:fill="auto"/>
            <w:noWrap/>
            <w:vAlign w:val="center"/>
            <w:hideMark/>
          </w:tcPr>
          <w:p w14:paraId="0EAA3972"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Гкал/ч</w:t>
            </w:r>
          </w:p>
        </w:tc>
        <w:tc>
          <w:tcPr>
            <w:tcW w:w="1761" w:type="dxa"/>
            <w:vAlign w:val="center"/>
          </w:tcPr>
          <w:p w14:paraId="7497C1F2" w14:textId="09372095" w:rsidR="006A3AA0" w:rsidRPr="006A3D72" w:rsidRDefault="006A3AA0" w:rsidP="004B6568">
            <w:pPr>
              <w:jc w:val="center"/>
              <w:rPr>
                <w:rFonts w:eastAsia="Times New Roman" w:cs="Times New Roman"/>
                <w:lang w:eastAsia="ru-RU"/>
              </w:rPr>
            </w:pPr>
            <w:r w:rsidRPr="006A3D72">
              <w:rPr>
                <w:rFonts w:cs="Times New Roman"/>
                <w:sz w:val="22"/>
              </w:rPr>
              <w:t>41,98</w:t>
            </w:r>
          </w:p>
        </w:tc>
        <w:tc>
          <w:tcPr>
            <w:tcW w:w="1226" w:type="dxa"/>
            <w:vAlign w:val="center"/>
          </w:tcPr>
          <w:p w14:paraId="11785C2D" w14:textId="5CC44C1D" w:rsidR="006A3AA0" w:rsidRPr="006A3D72" w:rsidRDefault="006A3AA0" w:rsidP="004B6568">
            <w:pPr>
              <w:jc w:val="center"/>
              <w:rPr>
                <w:rFonts w:eastAsia="Times New Roman" w:cs="Times New Roman"/>
                <w:lang w:eastAsia="ru-RU"/>
              </w:rPr>
            </w:pPr>
            <w:r w:rsidRPr="006A3D72">
              <w:rPr>
                <w:rFonts w:cs="Times New Roman"/>
                <w:sz w:val="22"/>
              </w:rPr>
              <w:t>14,14</w:t>
            </w:r>
          </w:p>
        </w:tc>
        <w:tc>
          <w:tcPr>
            <w:tcW w:w="1194" w:type="dxa"/>
            <w:vAlign w:val="center"/>
          </w:tcPr>
          <w:p w14:paraId="1A0FE71C" w14:textId="5572AD49" w:rsidR="006A3AA0" w:rsidRPr="006A3D72" w:rsidRDefault="006A3AA0" w:rsidP="004B6568">
            <w:pPr>
              <w:jc w:val="center"/>
              <w:rPr>
                <w:rFonts w:eastAsia="Times New Roman" w:cs="Times New Roman"/>
                <w:lang w:eastAsia="ru-RU"/>
              </w:rPr>
            </w:pPr>
            <w:r w:rsidRPr="006A3D72">
              <w:rPr>
                <w:rFonts w:cs="Times New Roman"/>
                <w:sz w:val="22"/>
              </w:rPr>
              <w:t>4,72</w:t>
            </w:r>
          </w:p>
        </w:tc>
        <w:tc>
          <w:tcPr>
            <w:tcW w:w="1207" w:type="dxa"/>
            <w:vAlign w:val="center"/>
          </w:tcPr>
          <w:p w14:paraId="6F21ED31" w14:textId="655A0BC9" w:rsidR="006A3AA0" w:rsidRPr="006A3D72" w:rsidRDefault="006A3AA0" w:rsidP="004B6568">
            <w:pPr>
              <w:jc w:val="center"/>
              <w:rPr>
                <w:rFonts w:eastAsia="Times New Roman" w:cs="Times New Roman"/>
                <w:lang w:eastAsia="ru-RU"/>
              </w:rPr>
            </w:pPr>
            <w:r w:rsidRPr="006A3D72">
              <w:rPr>
                <w:rFonts w:cs="Times New Roman"/>
                <w:sz w:val="22"/>
              </w:rPr>
              <w:t>30,21</w:t>
            </w:r>
          </w:p>
        </w:tc>
      </w:tr>
      <w:tr w:rsidR="006A3AA0" w:rsidRPr="006A3D72" w14:paraId="3B67CDF3" w14:textId="77777777" w:rsidTr="004B6568">
        <w:trPr>
          <w:trHeight w:val="284"/>
        </w:trPr>
        <w:tc>
          <w:tcPr>
            <w:tcW w:w="454" w:type="dxa"/>
            <w:vAlign w:val="center"/>
          </w:tcPr>
          <w:p w14:paraId="171185A1"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6</w:t>
            </w:r>
          </w:p>
        </w:tc>
        <w:tc>
          <w:tcPr>
            <w:tcW w:w="3204" w:type="dxa"/>
            <w:shd w:val="clear" w:color="auto" w:fill="auto"/>
            <w:noWrap/>
            <w:vAlign w:val="center"/>
            <w:hideMark/>
          </w:tcPr>
          <w:p w14:paraId="16403BF8" w14:textId="77777777" w:rsidR="006A3AA0" w:rsidRPr="006A3D72" w:rsidRDefault="006A3AA0" w:rsidP="006A3AA0">
            <w:pPr>
              <w:rPr>
                <w:rFonts w:eastAsia="Times New Roman" w:cs="Times New Roman"/>
                <w:lang w:eastAsia="ru-RU"/>
              </w:rPr>
            </w:pPr>
            <w:r w:rsidRPr="006A3D72">
              <w:rPr>
                <w:rFonts w:eastAsia="Times New Roman" w:cs="Times New Roman"/>
                <w:sz w:val="22"/>
                <w:lang w:eastAsia="ru-RU"/>
              </w:rPr>
              <w:t>Выработка тепловой энергии</w:t>
            </w:r>
          </w:p>
        </w:tc>
        <w:tc>
          <w:tcPr>
            <w:tcW w:w="850" w:type="dxa"/>
            <w:shd w:val="clear" w:color="auto" w:fill="auto"/>
            <w:noWrap/>
            <w:vAlign w:val="center"/>
            <w:hideMark/>
          </w:tcPr>
          <w:p w14:paraId="394961B3"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w:t>
            </w:r>
          </w:p>
        </w:tc>
        <w:tc>
          <w:tcPr>
            <w:tcW w:w="1761" w:type="dxa"/>
            <w:vAlign w:val="center"/>
          </w:tcPr>
          <w:p w14:paraId="5BD899ED" w14:textId="22E9B6F8" w:rsidR="006A3AA0" w:rsidRPr="006A3D72" w:rsidRDefault="006A3AA0" w:rsidP="004B6568">
            <w:pPr>
              <w:jc w:val="center"/>
              <w:rPr>
                <w:rFonts w:eastAsia="Times New Roman" w:cs="Times New Roman"/>
                <w:lang w:eastAsia="ru-RU"/>
              </w:rPr>
            </w:pPr>
            <w:r w:rsidRPr="006A3D72">
              <w:rPr>
                <w:rFonts w:cs="Times New Roman"/>
                <w:sz w:val="22"/>
              </w:rPr>
              <w:t>84 184,69</w:t>
            </w:r>
          </w:p>
        </w:tc>
        <w:tc>
          <w:tcPr>
            <w:tcW w:w="1226" w:type="dxa"/>
            <w:vAlign w:val="center"/>
          </w:tcPr>
          <w:p w14:paraId="0DB63F13" w14:textId="71A8E12E" w:rsidR="006A3AA0" w:rsidRPr="006A3D72" w:rsidRDefault="006A3AA0" w:rsidP="004B6568">
            <w:pPr>
              <w:jc w:val="center"/>
              <w:rPr>
                <w:rFonts w:eastAsia="Times New Roman" w:cs="Times New Roman"/>
                <w:lang w:eastAsia="ru-RU"/>
              </w:rPr>
            </w:pPr>
            <w:r w:rsidRPr="006A3D72">
              <w:rPr>
                <w:rFonts w:cs="Times New Roman"/>
                <w:sz w:val="22"/>
              </w:rPr>
              <w:t>7 011,41</w:t>
            </w:r>
          </w:p>
        </w:tc>
        <w:tc>
          <w:tcPr>
            <w:tcW w:w="1194" w:type="dxa"/>
            <w:vAlign w:val="center"/>
          </w:tcPr>
          <w:p w14:paraId="62681AAC" w14:textId="2B6EA0E3" w:rsidR="006A3AA0" w:rsidRPr="006A3D72" w:rsidRDefault="006A3AA0" w:rsidP="004B6568">
            <w:pPr>
              <w:jc w:val="center"/>
              <w:rPr>
                <w:rFonts w:eastAsia="Times New Roman" w:cs="Times New Roman"/>
                <w:lang w:eastAsia="ru-RU"/>
              </w:rPr>
            </w:pPr>
            <w:r w:rsidRPr="006A3D72">
              <w:rPr>
                <w:rFonts w:cs="Times New Roman"/>
                <w:sz w:val="22"/>
              </w:rPr>
              <w:t>7 996,62</w:t>
            </w:r>
          </w:p>
        </w:tc>
        <w:tc>
          <w:tcPr>
            <w:tcW w:w="1207" w:type="dxa"/>
            <w:vAlign w:val="center"/>
          </w:tcPr>
          <w:p w14:paraId="4ED423A2" w14:textId="4A831C93" w:rsidR="006A3AA0" w:rsidRPr="006A3D72" w:rsidRDefault="006A3AA0" w:rsidP="004B6568">
            <w:pPr>
              <w:jc w:val="center"/>
              <w:rPr>
                <w:rFonts w:eastAsia="Times New Roman" w:cs="Times New Roman"/>
                <w:lang w:eastAsia="ru-RU"/>
              </w:rPr>
            </w:pPr>
            <w:r w:rsidRPr="006A3D72">
              <w:rPr>
                <w:rFonts w:cs="Times New Roman"/>
                <w:sz w:val="22"/>
              </w:rPr>
              <w:t>49 081,24</w:t>
            </w:r>
          </w:p>
        </w:tc>
      </w:tr>
      <w:tr w:rsidR="006A3AA0" w:rsidRPr="006A3D72" w14:paraId="588EADEC" w14:textId="77777777" w:rsidTr="004B6568">
        <w:trPr>
          <w:trHeight w:val="284"/>
        </w:trPr>
        <w:tc>
          <w:tcPr>
            <w:tcW w:w="454" w:type="dxa"/>
            <w:vAlign w:val="center"/>
          </w:tcPr>
          <w:p w14:paraId="1854C3CA"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7</w:t>
            </w:r>
          </w:p>
        </w:tc>
        <w:tc>
          <w:tcPr>
            <w:tcW w:w="3204" w:type="dxa"/>
            <w:shd w:val="clear" w:color="auto" w:fill="auto"/>
            <w:noWrap/>
            <w:vAlign w:val="center"/>
            <w:hideMark/>
          </w:tcPr>
          <w:p w14:paraId="06E7CE10" w14:textId="77777777" w:rsidR="006A3AA0" w:rsidRPr="006A3D72" w:rsidRDefault="006A3AA0" w:rsidP="006A3AA0">
            <w:pPr>
              <w:rPr>
                <w:rFonts w:eastAsia="Times New Roman" w:cs="Times New Roman"/>
                <w:lang w:eastAsia="ru-RU"/>
              </w:rPr>
            </w:pPr>
            <w:r w:rsidRPr="006A3D72">
              <w:rPr>
                <w:rFonts w:eastAsia="Times New Roman" w:cs="Times New Roman"/>
                <w:sz w:val="22"/>
                <w:lang w:eastAsia="ru-RU"/>
              </w:rPr>
              <w:t>Расход на собственные нужды</w:t>
            </w:r>
          </w:p>
        </w:tc>
        <w:tc>
          <w:tcPr>
            <w:tcW w:w="850" w:type="dxa"/>
            <w:shd w:val="clear" w:color="auto" w:fill="auto"/>
            <w:noWrap/>
            <w:vAlign w:val="center"/>
            <w:hideMark/>
          </w:tcPr>
          <w:p w14:paraId="05D8FFB4"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w:t>
            </w:r>
          </w:p>
        </w:tc>
        <w:tc>
          <w:tcPr>
            <w:tcW w:w="1761" w:type="dxa"/>
            <w:vAlign w:val="center"/>
          </w:tcPr>
          <w:p w14:paraId="5B63FB82" w14:textId="7B1D1375" w:rsidR="006A3AA0" w:rsidRPr="006A3D72" w:rsidRDefault="006A3AA0" w:rsidP="004B6568">
            <w:pPr>
              <w:jc w:val="center"/>
              <w:rPr>
                <w:rFonts w:eastAsia="Times New Roman" w:cs="Times New Roman"/>
                <w:lang w:eastAsia="ru-RU"/>
              </w:rPr>
            </w:pPr>
            <w:r w:rsidRPr="006A3D72">
              <w:rPr>
                <w:rFonts w:cs="Times New Roman"/>
                <w:sz w:val="22"/>
              </w:rPr>
              <w:t>4 002,64</w:t>
            </w:r>
          </w:p>
        </w:tc>
        <w:tc>
          <w:tcPr>
            <w:tcW w:w="1226" w:type="dxa"/>
            <w:vAlign w:val="center"/>
          </w:tcPr>
          <w:p w14:paraId="112F01E3" w14:textId="76D38A15" w:rsidR="006A3AA0" w:rsidRPr="006A3D72" w:rsidRDefault="006A3AA0" w:rsidP="004B6568">
            <w:pPr>
              <w:jc w:val="center"/>
              <w:rPr>
                <w:rFonts w:eastAsia="Times New Roman" w:cs="Times New Roman"/>
                <w:lang w:eastAsia="ru-RU"/>
              </w:rPr>
            </w:pPr>
            <w:r w:rsidRPr="006A3D72">
              <w:rPr>
                <w:rFonts w:cs="Times New Roman"/>
                <w:sz w:val="22"/>
              </w:rPr>
              <w:t>471,35</w:t>
            </w:r>
          </w:p>
        </w:tc>
        <w:tc>
          <w:tcPr>
            <w:tcW w:w="1194" w:type="dxa"/>
            <w:vAlign w:val="center"/>
          </w:tcPr>
          <w:p w14:paraId="6644A607" w14:textId="50B490FF" w:rsidR="006A3AA0" w:rsidRPr="006A3D72" w:rsidRDefault="006A3AA0" w:rsidP="004B6568">
            <w:pPr>
              <w:jc w:val="center"/>
              <w:rPr>
                <w:rFonts w:eastAsia="Times New Roman" w:cs="Times New Roman"/>
                <w:lang w:eastAsia="ru-RU"/>
              </w:rPr>
            </w:pPr>
            <w:r w:rsidRPr="006A3D72">
              <w:rPr>
                <w:rFonts w:cs="Times New Roman"/>
                <w:sz w:val="22"/>
              </w:rPr>
              <w:t>431,7</w:t>
            </w:r>
          </w:p>
        </w:tc>
        <w:tc>
          <w:tcPr>
            <w:tcW w:w="1207" w:type="dxa"/>
            <w:vAlign w:val="center"/>
          </w:tcPr>
          <w:p w14:paraId="72A25473" w14:textId="22EC053A" w:rsidR="006A3AA0" w:rsidRPr="006A3D72" w:rsidRDefault="006A3AA0" w:rsidP="004B6568">
            <w:pPr>
              <w:jc w:val="center"/>
              <w:rPr>
                <w:rFonts w:eastAsia="Times New Roman" w:cs="Times New Roman"/>
                <w:lang w:eastAsia="ru-RU"/>
              </w:rPr>
            </w:pPr>
            <w:r w:rsidRPr="006A3D72">
              <w:rPr>
                <w:rFonts w:cs="Times New Roman"/>
                <w:sz w:val="22"/>
              </w:rPr>
              <w:t>3 575,2</w:t>
            </w:r>
          </w:p>
        </w:tc>
      </w:tr>
      <w:tr w:rsidR="006A3AA0" w:rsidRPr="006A3D72" w14:paraId="350DC693" w14:textId="77777777" w:rsidTr="004B6568">
        <w:trPr>
          <w:trHeight w:val="284"/>
        </w:trPr>
        <w:tc>
          <w:tcPr>
            <w:tcW w:w="454" w:type="dxa"/>
            <w:vAlign w:val="center"/>
          </w:tcPr>
          <w:p w14:paraId="74B3112C"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8</w:t>
            </w:r>
          </w:p>
        </w:tc>
        <w:tc>
          <w:tcPr>
            <w:tcW w:w="3204" w:type="dxa"/>
            <w:shd w:val="clear" w:color="auto" w:fill="auto"/>
            <w:noWrap/>
            <w:vAlign w:val="center"/>
            <w:hideMark/>
          </w:tcPr>
          <w:p w14:paraId="14A6A80B" w14:textId="77777777" w:rsidR="006A3AA0" w:rsidRPr="006A3D72" w:rsidRDefault="006A3AA0" w:rsidP="006A3AA0">
            <w:pPr>
              <w:rPr>
                <w:rFonts w:eastAsia="Times New Roman" w:cs="Times New Roman"/>
                <w:lang w:eastAsia="ru-RU"/>
              </w:rPr>
            </w:pPr>
            <w:r w:rsidRPr="006A3D72">
              <w:rPr>
                <w:rFonts w:eastAsia="Times New Roman" w:cs="Times New Roman"/>
                <w:sz w:val="22"/>
                <w:lang w:eastAsia="ru-RU"/>
              </w:rPr>
              <w:t>Отпуск в сеть</w:t>
            </w:r>
          </w:p>
        </w:tc>
        <w:tc>
          <w:tcPr>
            <w:tcW w:w="850" w:type="dxa"/>
            <w:shd w:val="clear" w:color="auto" w:fill="auto"/>
            <w:noWrap/>
            <w:vAlign w:val="center"/>
            <w:hideMark/>
          </w:tcPr>
          <w:p w14:paraId="58896691"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w:t>
            </w:r>
          </w:p>
        </w:tc>
        <w:tc>
          <w:tcPr>
            <w:tcW w:w="1761" w:type="dxa"/>
            <w:vAlign w:val="center"/>
          </w:tcPr>
          <w:p w14:paraId="194C9113" w14:textId="7FFC5F5B" w:rsidR="006A3AA0" w:rsidRPr="006A3D72" w:rsidRDefault="006A3AA0" w:rsidP="004B6568">
            <w:pPr>
              <w:jc w:val="center"/>
              <w:rPr>
                <w:rFonts w:eastAsia="Times New Roman" w:cs="Times New Roman"/>
                <w:lang w:eastAsia="ru-RU"/>
              </w:rPr>
            </w:pPr>
            <w:r w:rsidRPr="006A3D72">
              <w:rPr>
                <w:rFonts w:eastAsia="Times New Roman" w:cs="Times New Roman"/>
                <w:sz w:val="22"/>
                <w:lang w:eastAsia="ru-RU"/>
              </w:rPr>
              <w:t>80 182,05</w:t>
            </w:r>
          </w:p>
        </w:tc>
        <w:tc>
          <w:tcPr>
            <w:tcW w:w="1226" w:type="dxa"/>
            <w:vAlign w:val="center"/>
          </w:tcPr>
          <w:p w14:paraId="5AF5535A" w14:textId="2C6548E2" w:rsidR="006A3AA0" w:rsidRPr="006A3D72" w:rsidRDefault="006A3AA0" w:rsidP="004B6568">
            <w:pPr>
              <w:jc w:val="center"/>
              <w:rPr>
                <w:rFonts w:eastAsia="Times New Roman" w:cs="Times New Roman"/>
                <w:lang w:eastAsia="ru-RU"/>
              </w:rPr>
            </w:pPr>
            <w:r w:rsidRPr="006A3D72">
              <w:rPr>
                <w:rFonts w:cs="Times New Roman"/>
                <w:sz w:val="22"/>
              </w:rPr>
              <w:t>б 540,06</w:t>
            </w:r>
          </w:p>
        </w:tc>
        <w:tc>
          <w:tcPr>
            <w:tcW w:w="1194" w:type="dxa"/>
            <w:vAlign w:val="center"/>
          </w:tcPr>
          <w:p w14:paraId="27A38A72" w14:textId="3A2B5ED4" w:rsidR="006A3AA0" w:rsidRPr="006A3D72" w:rsidRDefault="006A3AA0" w:rsidP="004B6568">
            <w:pPr>
              <w:jc w:val="center"/>
              <w:rPr>
                <w:rFonts w:eastAsia="Times New Roman" w:cs="Times New Roman"/>
                <w:lang w:eastAsia="ru-RU"/>
              </w:rPr>
            </w:pPr>
            <w:r w:rsidRPr="006A3D72">
              <w:rPr>
                <w:rFonts w:cs="Times New Roman"/>
                <w:sz w:val="22"/>
              </w:rPr>
              <w:t>7 561,92</w:t>
            </w:r>
          </w:p>
        </w:tc>
        <w:tc>
          <w:tcPr>
            <w:tcW w:w="1207" w:type="dxa"/>
            <w:vAlign w:val="center"/>
          </w:tcPr>
          <w:p w14:paraId="4802F8C0" w14:textId="53914308" w:rsidR="006A3AA0" w:rsidRPr="006A3D72" w:rsidRDefault="006A3AA0" w:rsidP="004B6568">
            <w:pPr>
              <w:jc w:val="center"/>
              <w:rPr>
                <w:rFonts w:eastAsia="Times New Roman" w:cs="Times New Roman"/>
                <w:lang w:eastAsia="ru-RU"/>
              </w:rPr>
            </w:pPr>
            <w:r w:rsidRPr="006A3D72">
              <w:rPr>
                <w:rFonts w:cs="Times New Roman"/>
                <w:sz w:val="22"/>
              </w:rPr>
              <w:t>4S 506,04</w:t>
            </w:r>
          </w:p>
        </w:tc>
      </w:tr>
      <w:tr w:rsidR="006A3AA0" w:rsidRPr="006A3D72" w14:paraId="1517C5C9" w14:textId="77777777" w:rsidTr="004B6568">
        <w:trPr>
          <w:trHeight w:val="284"/>
        </w:trPr>
        <w:tc>
          <w:tcPr>
            <w:tcW w:w="454" w:type="dxa"/>
            <w:vAlign w:val="center"/>
          </w:tcPr>
          <w:p w14:paraId="6C87D3A9"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9</w:t>
            </w:r>
          </w:p>
        </w:tc>
        <w:tc>
          <w:tcPr>
            <w:tcW w:w="3204" w:type="dxa"/>
            <w:shd w:val="clear" w:color="auto" w:fill="auto"/>
            <w:noWrap/>
            <w:vAlign w:val="center"/>
            <w:hideMark/>
          </w:tcPr>
          <w:p w14:paraId="31CFE791" w14:textId="77777777" w:rsidR="006A3AA0" w:rsidRPr="006A3D72" w:rsidRDefault="006A3AA0" w:rsidP="006A3AA0">
            <w:pPr>
              <w:rPr>
                <w:rFonts w:eastAsia="Times New Roman" w:cs="Times New Roman"/>
                <w:lang w:eastAsia="ru-RU"/>
              </w:rPr>
            </w:pPr>
            <w:r w:rsidRPr="006A3D72">
              <w:rPr>
                <w:rFonts w:eastAsia="Times New Roman" w:cs="Times New Roman"/>
                <w:sz w:val="22"/>
                <w:lang w:eastAsia="ru-RU"/>
              </w:rPr>
              <w:t>Потери в сети</w:t>
            </w:r>
          </w:p>
        </w:tc>
        <w:tc>
          <w:tcPr>
            <w:tcW w:w="850" w:type="dxa"/>
            <w:shd w:val="clear" w:color="auto" w:fill="auto"/>
            <w:noWrap/>
            <w:vAlign w:val="center"/>
            <w:hideMark/>
          </w:tcPr>
          <w:p w14:paraId="0FF3722E"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w:t>
            </w:r>
          </w:p>
        </w:tc>
        <w:tc>
          <w:tcPr>
            <w:tcW w:w="1761" w:type="dxa"/>
            <w:vAlign w:val="center"/>
          </w:tcPr>
          <w:p w14:paraId="53ADF926" w14:textId="28986343" w:rsidR="006A3AA0" w:rsidRPr="006A3D72" w:rsidRDefault="006A3AA0" w:rsidP="004B6568">
            <w:pPr>
              <w:jc w:val="center"/>
              <w:rPr>
                <w:rFonts w:eastAsia="Times New Roman" w:cs="Times New Roman"/>
                <w:lang w:eastAsia="ru-RU"/>
              </w:rPr>
            </w:pPr>
            <w:r w:rsidRPr="006A3D72">
              <w:rPr>
                <w:rFonts w:eastAsia="Times New Roman" w:cs="Times New Roman"/>
                <w:sz w:val="22"/>
                <w:lang w:eastAsia="ru-RU"/>
              </w:rPr>
              <w:t>8 038,94</w:t>
            </w:r>
          </w:p>
        </w:tc>
        <w:tc>
          <w:tcPr>
            <w:tcW w:w="1226" w:type="dxa"/>
            <w:vAlign w:val="center"/>
          </w:tcPr>
          <w:p w14:paraId="52E89C1B" w14:textId="44A9C651" w:rsidR="006A3AA0" w:rsidRPr="006A3D72" w:rsidRDefault="006A3AA0" w:rsidP="004B6568">
            <w:pPr>
              <w:jc w:val="center"/>
              <w:rPr>
                <w:rFonts w:eastAsia="Times New Roman" w:cs="Times New Roman"/>
                <w:lang w:eastAsia="ru-RU"/>
              </w:rPr>
            </w:pPr>
            <w:r w:rsidRPr="006A3D72">
              <w:rPr>
                <w:rFonts w:cs="Times New Roman"/>
                <w:sz w:val="22"/>
              </w:rPr>
              <w:t>2 187,97</w:t>
            </w:r>
          </w:p>
        </w:tc>
        <w:tc>
          <w:tcPr>
            <w:tcW w:w="1194" w:type="dxa"/>
            <w:vAlign w:val="center"/>
          </w:tcPr>
          <w:p w14:paraId="2BAE7EFA" w14:textId="35FCD00F" w:rsidR="006A3AA0" w:rsidRPr="006A3D72" w:rsidRDefault="006A3AA0" w:rsidP="004B6568">
            <w:pPr>
              <w:jc w:val="center"/>
              <w:rPr>
                <w:rFonts w:eastAsia="Times New Roman" w:cs="Times New Roman"/>
                <w:lang w:eastAsia="ru-RU"/>
              </w:rPr>
            </w:pPr>
            <w:r w:rsidRPr="006A3D72">
              <w:rPr>
                <w:rFonts w:cs="Times New Roman"/>
                <w:sz w:val="22"/>
              </w:rPr>
              <w:t>1 066,59</w:t>
            </w:r>
          </w:p>
        </w:tc>
        <w:tc>
          <w:tcPr>
            <w:tcW w:w="1207" w:type="dxa"/>
            <w:vAlign w:val="center"/>
          </w:tcPr>
          <w:p w14:paraId="604A1516" w14:textId="6DE50BD4" w:rsidR="006A3AA0" w:rsidRPr="006A3D72" w:rsidRDefault="006A3AA0" w:rsidP="004B6568">
            <w:pPr>
              <w:jc w:val="center"/>
              <w:rPr>
                <w:rFonts w:eastAsia="Times New Roman" w:cs="Times New Roman"/>
                <w:lang w:eastAsia="ru-RU"/>
              </w:rPr>
            </w:pPr>
            <w:r w:rsidRPr="006A3D72">
              <w:rPr>
                <w:rFonts w:cs="Times New Roman"/>
                <w:sz w:val="22"/>
              </w:rPr>
              <w:t>6772,59</w:t>
            </w:r>
          </w:p>
        </w:tc>
      </w:tr>
      <w:tr w:rsidR="006A3AA0" w:rsidRPr="006A3D72" w14:paraId="61EEDBA8" w14:textId="77777777" w:rsidTr="004B6568">
        <w:trPr>
          <w:trHeight w:val="284"/>
        </w:trPr>
        <w:tc>
          <w:tcPr>
            <w:tcW w:w="454" w:type="dxa"/>
            <w:vAlign w:val="center"/>
          </w:tcPr>
          <w:p w14:paraId="4C0B6CDC"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10</w:t>
            </w:r>
          </w:p>
        </w:tc>
        <w:tc>
          <w:tcPr>
            <w:tcW w:w="3204" w:type="dxa"/>
            <w:shd w:val="clear" w:color="auto" w:fill="auto"/>
            <w:noWrap/>
            <w:vAlign w:val="center"/>
            <w:hideMark/>
          </w:tcPr>
          <w:p w14:paraId="6D5C20A4" w14:textId="77777777" w:rsidR="006A3AA0" w:rsidRPr="006A3D72" w:rsidRDefault="006A3AA0" w:rsidP="006A3AA0">
            <w:pPr>
              <w:rPr>
                <w:rFonts w:eastAsia="Times New Roman" w:cs="Times New Roman"/>
                <w:lang w:eastAsia="ru-RU"/>
              </w:rPr>
            </w:pPr>
            <w:r w:rsidRPr="006A3D72">
              <w:rPr>
                <w:rFonts w:eastAsia="Times New Roman" w:cs="Times New Roman"/>
                <w:sz w:val="22"/>
                <w:lang w:eastAsia="ru-RU"/>
              </w:rPr>
              <w:t>Полезный отпуск, всего в т.ч.:</w:t>
            </w:r>
          </w:p>
        </w:tc>
        <w:tc>
          <w:tcPr>
            <w:tcW w:w="850" w:type="dxa"/>
            <w:shd w:val="clear" w:color="auto" w:fill="auto"/>
            <w:noWrap/>
            <w:vAlign w:val="center"/>
            <w:hideMark/>
          </w:tcPr>
          <w:p w14:paraId="025D22ED"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w:t>
            </w:r>
          </w:p>
        </w:tc>
        <w:tc>
          <w:tcPr>
            <w:tcW w:w="1761" w:type="dxa"/>
            <w:vAlign w:val="center"/>
          </w:tcPr>
          <w:p w14:paraId="1D6A462F" w14:textId="27F59A52" w:rsidR="006A3AA0" w:rsidRPr="006A3D72" w:rsidRDefault="006A3AA0" w:rsidP="004B6568">
            <w:pPr>
              <w:jc w:val="center"/>
              <w:rPr>
                <w:rFonts w:eastAsia="Times New Roman" w:cs="Times New Roman"/>
                <w:lang w:eastAsia="ru-RU"/>
              </w:rPr>
            </w:pPr>
            <w:r w:rsidRPr="006A3D72">
              <w:rPr>
                <w:rFonts w:cs="Times New Roman"/>
                <w:sz w:val="22"/>
              </w:rPr>
              <w:t>72 143,11</w:t>
            </w:r>
          </w:p>
        </w:tc>
        <w:tc>
          <w:tcPr>
            <w:tcW w:w="1226" w:type="dxa"/>
            <w:vAlign w:val="center"/>
          </w:tcPr>
          <w:p w14:paraId="28801137" w14:textId="4029DE74" w:rsidR="006A3AA0" w:rsidRPr="006A3D72" w:rsidRDefault="006A3AA0" w:rsidP="004B6568">
            <w:pPr>
              <w:jc w:val="center"/>
              <w:rPr>
                <w:rFonts w:eastAsia="Times New Roman" w:cs="Times New Roman"/>
                <w:lang w:eastAsia="ru-RU"/>
              </w:rPr>
            </w:pPr>
            <w:r w:rsidRPr="006A3D72">
              <w:rPr>
                <w:rFonts w:cs="Times New Roman"/>
                <w:sz w:val="22"/>
              </w:rPr>
              <w:t>4 352,03</w:t>
            </w:r>
          </w:p>
        </w:tc>
        <w:tc>
          <w:tcPr>
            <w:tcW w:w="1194" w:type="dxa"/>
            <w:vAlign w:val="center"/>
          </w:tcPr>
          <w:p w14:paraId="1E978B40" w14:textId="3EC69223" w:rsidR="006A3AA0" w:rsidRPr="006A3D72" w:rsidRDefault="006A3AA0" w:rsidP="004B6568">
            <w:pPr>
              <w:jc w:val="center"/>
              <w:rPr>
                <w:rFonts w:eastAsia="Times New Roman" w:cs="Times New Roman"/>
                <w:lang w:eastAsia="ru-RU"/>
              </w:rPr>
            </w:pPr>
            <w:r w:rsidRPr="006A3D72">
              <w:rPr>
                <w:rFonts w:cs="Times New Roman"/>
                <w:sz w:val="22"/>
              </w:rPr>
              <w:t>6 495,33</w:t>
            </w:r>
          </w:p>
        </w:tc>
        <w:tc>
          <w:tcPr>
            <w:tcW w:w="1207" w:type="dxa"/>
            <w:vAlign w:val="center"/>
          </w:tcPr>
          <w:p w14:paraId="36C5EBAB" w14:textId="6908A19B" w:rsidR="006A3AA0" w:rsidRPr="006A3D72" w:rsidRDefault="006A3AA0" w:rsidP="004B6568">
            <w:pPr>
              <w:jc w:val="center"/>
              <w:rPr>
                <w:rFonts w:eastAsia="Times New Roman" w:cs="Times New Roman"/>
                <w:lang w:eastAsia="ru-RU"/>
              </w:rPr>
            </w:pPr>
            <w:r w:rsidRPr="006A3D72">
              <w:rPr>
                <w:rFonts w:cs="Times New Roman"/>
                <w:sz w:val="22"/>
              </w:rPr>
              <w:t>38 733,45</w:t>
            </w:r>
          </w:p>
        </w:tc>
      </w:tr>
      <w:tr w:rsidR="006A3AA0" w:rsidRPr="006A3D72" w14:paraId="06B034D2" w14:textId="77777777" w:rsidTr="004B6568">
        <w:trPr>
          <w:trHeight w:val="284"/>
        </w:trPr>
        <w:tc>
          <w:tcPr>
            <w:tcW w:w="454" w:type="dxa"/>
            <w:vAlign w:val="center"/>
          </w:tcPr>
          <w:p w14:paraId="236DA263"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lastRenderedPageBreak/>
              <w:t>11</w:t>
            </w:r>
          </w:p>
        </w:tc>
        <w:tc>
          <w:tcPr>
            <w:tcW w:w="3204" w:type="dxa"/>
            <w:shd w:val="clear" w:color="auto" w:fill="auto"/>
            <w:noWrap/>
            <w:vAlign w:val="center"/>
            <w:hideMark/>
          </w:tcPr>
          <w:p w14:paraId="3FFB6816" w14:textId="77777777" w:rsidR="006A3AA0" w:rsidRPr="006A3D72" w:rsidRDefault="006A3AA0" w:rsidP="006A3AA0">
            <w:pPr>
              <w:jc w:val="right"/>
              <w:rPr>
                <w:rFonts w:eastAsia="Times New Roman" w:cs="Times New Roman"/>
                <w:lang w:eastAsia="ru-RU"/>
              </w:rPr>
            </w:pPr>
            <w:r w:rsidRPr="006A3D72">
              <w:rPr>
                <w:rFonts w:eastAsia="Times New Roman" w:cs="Times New Roman"/>
                <w:sz w:val="22"/>
                <w:lang w:eastAsia="ru-RU"/>
              </w:rPr>
              <w:t xml:space="preserve">население </w:t>
            </w:r>
          </w:p>
        </w:tc>
        <w:tc>
          <w:tcPr>
            <w:tcW w:w="850" w:type="dxa"/>
            <w:shd w:val="clear" w:color="auto" w:fill="auto"/>
            <w:noWrap/>
            <w:vAlign w:val="center"/>
            <w:hideMark/>
          </w:tcPr>
          <w:p w14:paraId="2AD4EFB5"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w:t>
            </w:r>
          </w:p>
        </w:tc>
        <w:tc>
          <w:tcPr>
            <w:tcW w:w="1761" w:type="dxa"/>
            <w:vAlign w:val="center"/>
          </w:tcPr>
          <w:p w14:paraId="2A5E4F57" w14:textId="142DF7F6" w:rsidR="006A3AA0" w:rsidRPr="006A3D72" w:rsidRDefault="006A3AA0" w:rsidP="004B6568">
            <w:pPr>
              <w:jc w:val="center"/>
              <w:rPr>
                <w:rFonts w:eastAsia="Times New Roman" w:cs="Times New Roman"/>
                <w:lang w:eastAsia="ru-RU"/>
              </w:rPr>
            </w:pPr>
            <w:r w:rsidRPr="006A3D72">
              <w:rPr>
                <w:rFonts w:cs="Times New Roman"/>
                <w:sz w:val="22"/>
              </w:rPr>
              <w:t>50 580,14</w:t>
            </w:r>
          </w:p>
        </w:tc>
        <w:tc>
          <w:tcPr>
            <w:tcW w:w="1226" w:type="dxa"/>
            <w:vAlign w:val="center"/>
          </w:tcPr>
          <w:p w14:paraId="16609741" w14:textId="2147D77E" w:rsidR="006A3AA0" w:rsidRPr="006A3D72" w:rsidRDefault="006A3AA0" w:rsidP="004B6568">
            <w:pPr>
              <w:jc w:val="center"/>
              <w:rPr>
                <w:rFonts w:eastAsia="Times New Roman" w:cs="Times New Roman"/>
                <w:lang w:eastAsia="ru-RU"/>
              </w:rPr>
            </w:pPr>
            <w:r w:rsidRPr="006A3D72">
              <w:rPr>
                <w:rFonts w:cs="Times New Roman"/>
                <w:sz w:val="22"/>
              </w:rPr>
              <w:t>3096,42</w:t>
            </w:r>
          </w:p>
        </w:tc>
        <w:tc>
          <w:tcPr>
            <w:tcW w:w="1194" w:type="dxa"/>
            <w:vAlign w:val="center"/>
          </w:tcPr>
          <w:p w14:paraId="0A64E162" w14:textId="542123A0" w:rsidR="006A3AA0" w:rsidRPr="006A3D72" w:rsidRDefault="006A3AA0" w:rsidP="004B6568">
            <w:pPr>
              <w:jc w:val="center"/>
              <w:rPr>
                <w:rFonts w:eastAsia="Times New Roman" w:cs="Times New Roman"/>
                <w:lang w:eastAsia="ru-RU"/>
              </w:rPr>
            </w:pPr>
          </w:p>
        </w:tc>
        <w:tc>
          <w:tcPr>
            <w:tcW w:w="1207" w:type="dxa"/>
            <w:vAlign w:val="center"/>
          </w:tcPr>
          <w:p w14:paraId="5B271DD4" w14:textId="0B2CAF6C" w:rsidR="006A3AA0" w:rsidRPr="006A3D72" w:rsidRDefault="006A3AA0" w:rsidP="004B6568">
            <w:pPr>
              <w:jc w:val="center"/>
              <w:rPr>
                <w:rFonts w:eastAsia="Times New Roman" w:cs="Times New Roman"/>
                <w:lang w:eastAsia="ru-RU"/>
              </w:rPr>
            </w:pPr>
            <w:r w:rsidRPr="006A3D72">
              <w:rPr>
                <w:rFonts w:cs="Times New Roman"/>
                <w:sz w:val="22"/>
              </w:rPr>
              <w:t>22 067,82</w:t>
            </w:r>
          </w:p>
        </w:tc>
      </w:tr>
      <w:tr w:rsidR="006A3AA0" w:rsidRPr="006A3D72" w14:paraId="7CC7E310" w14:textId="77777777" w:rsidTr="004B6568">
        <w:trPr>
          <w:trHeight w:val="284"/>
        </w:trPr>
        <w:tc>
          <w:tcPr>
            <w:tcW w:w="454" w:type="dxa"/>
            <w:vAlign w:val="center"/>
          </w:tcPr>
          <w:p w14:paraId="30E717DC"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12</w:t>
            </w:r>
          </w:p>
        </w:tc>
        <w:tc>
          <w:tcPr>
            <w:tcW w:w="3204" w:type="dxa"/>
            <w:shd w:val="clear" w:color="auto" w:fill="auto"/>
            <w:noWrap/>
            <w:vAlign w:val="center"/>
            <w:hideMark/>
          </w:tcPr>
          <w:p w14:paraId="2C8B15E9" w14:textId="77777777" w:rsidR="006A3AA0" w:rsidRPr="006A3D72" w:rsidRDefault="006A3AA0" w:rsidP="006A3AA0">
            <w:pPr>
              <w:jc w:val="right"/>
              <w:rPr>
                <w:rFonts w:eastAsia="Times New Roman" w:cs="Times New Roman"/>
                <w:lang w:eastAsia="ru-RU"/>
              </w:rPr>
            </w:pPr>
            <w:r w:rsidRPr="006A3D72">
              <w:rPr>
                <w:rFonts w:eastAsia="Times New Roman" w:cs="Times New Roman"/>
                <w:sz w:val="22"/>
                <w:lang w:eastAsia="ru-RU"/>
              </w:rPr>
              <w:t>бюджет</w:t>
            </w:r>
          </w:p>
        </w:tc>
        <w:tc>
          <w:tcPr>
            <w:tcW w:w="850" w:type="dxa"/>
            <w:shd w:val="clear" w:color="auto" w:fill="auto"/>
            <w:noWrap/>
            <w:vAlign w:val="center"/>
            <w:hideMark/>
          </w:tcPr>
          <w:p w14:paraId="6ED44DF4"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w:t>
            </w:r>
          </w:p>
        </w:tc>
        <w:tc>
          <w:tcPr>
            <w:tcW w:w="1761" w:type="dxa"/>
            <w:vAlign w:val="center"/>
          </w:tcPr>
          <w:p w14:paraId="1F4EB3D5" w14:textId="428E4660" w:rsidR="006A3AA0" w:rsidRPr="006A3D72" w:rsidRDefault="006A3AA0" w:rsidP="004B6568">
            <w:pPr>
              <w:jc w:val="center"/>
              <w:rPr>
                <w:rFonts w:eastAsia="Times New Roman" w:cs="Times New Roman"/>
                <w:lang w:eastAsia="ru-RU"/>
              </w:rPr>
            </w:pPr>
            <w:r w:rsidRPr="006A3D72">
              <w:rPr>
                <w:rFonts w:cs="Times New Roman"/>
                <w:sz w:val="22"/>
              </w:rPr>
              <w:t>9 338,35</w:t>
            </w:r>
          </w:p>
        </w:tc>
        <w:tc>
          <w:tcPr>
            <w:tcW w:w="1226" w:type="dxa"/>
            <w:vAlign w:val="center"/>
          </w:tcPr>
          <w:p w14:paraId="549ED9E0" w14:textId="5C22BDF6" w:rsidR="006A3AA0" w:rsidRPr="006A3D72" w:rsidRDefault="006A3AA0" w:rsidP="004B6568">
            <w:pPr>
              <w:jc w:val="center"/>
              <w:rPr>
                <w:rFonts w:eastAsia="Times New Roman" w:cs="Times New Roman"/>
                <w:lang w:eastAsia="ru-RU"/>
              </w:rPr>
            </w:pPr>
            <w:r w:rsidRPr="006A3D72">
              <w:rPr>
                <w:rFonts w:cs="Times New Roman"/>
                <w:sz w:val="22"/>
              </w:rPr>
              <w:t>364,90</w:t>
            </w:r>
          </w:p>
        </w:tc>
        <w:tc>
          <w:tcPr>
            <w:tcW w:w="1194" w:type="dxa"/>
            <w:vAlign w:val="center"/>
          </w:tcPr>
          <w:p w14:paraId="0AAAE592" w14:textId="0982069C" w:rsidR="006A3AA0" w:rsidRPr="006A3D72" w:rsidRDefault="006A3AA0" w:rsidP="004B6568">
            <w:pPr>
              <w:jc w:val="center"/>
              <w:rPr>
                <w:rFonts w:eastAsia="Times New Roman" w:cs="Times New Roman"/>
                <w:lang w:eastAsia="ru-RU"/>
              </w:rPr>
            </w:pPr>
            <w:r w:rsidRPr="006A3D72">
              <w:rPr>
                <w:rFonts w:cs="Times New Roman"/>
                <w:sz w:val="22"/>
              </w:rPr>
              <w:t>6 280,75</w:t>
            </w:r>
          </w:p>
        </w:tc>
        <w:tc>
          <w:tcPr>
            <w:tcW w:w="1207" w:type="dxa"/>
            <w:vAlign w:val="center"/>
          </w:tcPr>
          <w:p w14:paraId="5935B75A" w14:textId="4C527C3A" w:rsidR="006A3AA0" w:rsidRPr="006A3D72" w:rsidRDefault="006A3AA0" w:rsidP="004B6568">
            <w:pPr>
              <w:jc w:val="center"/>
              <w:rPr>
                <w:rFonts w:eastAsia="Times New Roman" w:cs="Times New Roman"/>
                <w:lang w:eastAsia="ru-RU"/>
              </w:rPr>
            </w:pPr>
            <w:r w:rsidRPr="006A3D72">
              <w:rPr>
                <w:rFonts w:cs="Times New Roman"/>
                <w:sz w:val="22"/>
              </w:rPr>
              <w:t>3 309,11</w:t>
            </w:r>
          </w:p>
        </w:tc>
      </w:tr>
      <w:tr w:rsidR="006A3AA0" w:rsidRPr="006A3D72" w14:paraId="11D1B4A8" w14:textId="77777777" w:rsidTr="004B6568">
        <w:trPr>
          <w:trHeight w:val="284"/>
        </w:trPr>
        <w:tc>
          <w:tcPr>
            <w:tcW w:w="454" w:type="dxa"/>
            <w:vAlign w:val="center"/>
          </w:tcPr>
          <w:p w14:paraId="1B5EE82F"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13</w:t>
            </w:r>
          </w:p>
        </w:tc>
        <w:tc>
          <w:tcPr>
            <w:tcW w:w="3204" w:type="dxa"/>
            <w:shd w:val="clear" w:color="auto" w:fill="auto"/>
            <w:noWrap/>
            <w:vAlign w:val="center"/>
            <w:hideMark/>
          </w:tcPr>
          <w:p w14:paraId="22FE00DC" w14:textId="77777777" w:rsidR="006A3AA0" w:rsidRPr="006A3D72" w:rsidRDefault="006A3AA0" w:rsidP="006A3AA0">
            <w:pPr>
              <w:jc w:val="right"/>
              <w:rPr>
                <w:rFonts w:eastAsia="Times New Roman" w:cs="Times New Roman"/>
                <w:lang w:eastAsia="ru-RU"/>
              </w:rPr>
            </w:pPr>
            <w:r w:rsidRPr="006A3D72">
              <w:rPr>
                <w:rFonts w:eastAsia="Times New Roman" w:cs="Times New Roman"/>
                <w:sz w:val="22"/>
                <w:lang w:eastAsia="ru-RU"/>
              </w:rPr>
              <w:t>прочие</w:t>
            </w:r>
          </w:p>
        </w:tc>
        <w:tc>
          <w:tcPr>
            <w:tcW w:w="850" w:type="dxa"/>
            <w:shd w:val="clear" w:color="auto" w:fill="auto"/>
            <w:noWrap/>
            <w:vAlign w:val="center"/>
            <w:hideMark/>
          </w:tcPr>
          <w:p w14:paraId="0573AABA" w14:textId="77777777" w:rsidR="006A3AA0" w:rsidRPr="006A3D72" w:rsidRDefault="006A3AA0" w:rsidP="006A3AA0">
            <w:pPr>
              <w:jc w:val="center"/>
              <w:rPr>
                <w:rFonts w:eastAsia="Times New Roman" w:cs="Times New Roman"/>
                <w:lang w:eastAsia="ru-RU"/>
              </w:rPr>
            </w:pPr>
            <w:r w:rsidRPr="006A3D72">
              <w:rPr>
                <w:rFonts w:eastAsia="Times New Roman" w:cs="Times New Roman"/>
                <w:sz w:val="22"/>
                <w:lang w:eastAsia="ru-RU"/>
              </w:rPr>
              <w:t>Гкал</w:t>
            </w:r>
          </w:p>
        </w:tc>
        <w:tc>
          <w:tcPr>
            <w:tcW w:w="1761" w:type="dxa"/>
            <w:vAlign w:val="center"/>
          </w:tcPr>
          <w:p w14:paraId="572184B6" w14:textId="672E9894" w:rsidR="006A3AA0" w:rsidRPr="006A3D72" w:rsidRDefault="006A3AA0" w:rsidP="004B6568">
            <w:pPr>
              <w:jc w:val="center"/>
              <w:rPr>
                <w:rFonts w:eastAsia="Times New Roman" w:cs="Times New Roman"/>
                <w:lang w:eastAsia="ru-RU"/>
              </w:rPr>
            </w:pPr>
            <w:r w:rsidRPr="006A3D72">
              <w:rPr>
                <w:rFonts w:cs="Times New Roman"/>
                <w:sz w:val="22"/>
              </w:rPr>
              <w:t>12 224,62</w:t>
            </w:r>
          </w:p>
        </w:tc>
        <w:tc>
          <w:tcPr>
            <w:tcW w:w="1226" w:type="dxa"/>
            <w:vAlign w:val="center"/>
          </w:tcPr>
          <w:p w14:paraId="7E791BDD" w14:textId="3BDE6141" w:rsidR="006A3AA0" w:rsidRPr="006A3D72" w:rsidRDefault="006A3AA0" w:rsidP="004B6568">
            <w:pPr>
              <w:jc w:val="center"/>
              <w:rPr>
                <w:rFonts w:eastAsia="Times New Roman" w:cs="Times New Roman"/>
                <w:lang w:eastAsia="ru-RU"/>
              </w:rPr>
            </w:pPr>
            <w:r w:rsidRPr="006A3D72">
              <w:rPr>
                <w:rFonts w:cs="Times New Roman"/>
                <w:sz w:val="22"/>
              </w:rPr>
              <w:t>890,77</w:t>
            </w:r>
          </w:p>
        </w:tc>
        <w:tc>
          <w:tcPr>
            <w:tcW w:w="1194" w:type="dxa"/>
            <w:vAlign w:val="center"/>
          </w:tcPr>
          <w:p w14:paraId="01D0B4F3" w14:textId="5C44528E" w:rsidR="006A3AA0" w:rsidRPr="006A3D72" w:rsidRDefault="006A3AA0" w:rsidP="004B6568">
            <w:pPr>
              <w:jc w:val="center"/>
              <w:rPr>
                <w:rFonts w:eastAsia="Times New Roman" w:cs="Times New Roman"/>
                <w:lang w:eastAsia="ru-RU"/>
              </w:rPr>
            </w:pPr>
            <w:r w:rsidRPr="006A3D72">
              <w:rPr>
                <w:rFonts w:cs="Times New Roman"/>
                <w:sz w:val="22"/>
              </w:rPr>
              <w:t>214,58</w:t>
            </w:r>
          </w:p>
        </w:tc>
        <w:tc>
          <w:tcPr>
            <w:tcW w:w="1207" w:type="dxa"/>
            <w:vAlign w:val="center"/>
          </w:tcPr>
          <w:p w14:paraId="3EBA72C5" w14:textId="1374AD8A" w:rsidR="006A3AA0" w:rsidRPr="006A3D72" w:rsidRDefault="006A3AA0" w:rsidP="004B6568">
            <w:pPr>
              <w:jc w:val="center"/>
              <w:rPr>
                <w:rFonts w:eastAsia="Times New Roman" w:cs="Times New Roman"/>
                <w:lang w:eastAsia="ru-RU"/>
              </w:rPr>
            </w:pPr>
            <w:r w:rsidRPr="006A3D72">
              <w:rPr>
                <w:rFonts w:cs="Times New Roman"/>
                <w:sz w:val="22"/>
              </w:rPr>
              <w:t>13 356,52</w:t>
            </w:r>
          </w:p>
        </w:tc>
      </w:tr>
    </w:tbl>
    <w:p w14:paraId="0BD5C288" w14:textId="12221B81" w:rsidR="00B11F0A" w:rsidRPr="006A3D72" w:rsidRDefault="00B11F0A" w:rsidP="003F7D94">
      <w:pPr>
        <w:pStyle w:val="af8"/>
        <w:kinsoku w:val="0"/>
        <w:overflowPunct w:val="0"/>
        <w:ind w:left="0" w:right="-1" w:firstLine="709"/>
        <w:jc w:val="both"/>
        <w:rPr>
          <w:rFonts w:cs="Times New Roman"/>
          <w:kern w:val="24"/>
          <w:lang w:val="ru-RU"/>
        </w:rPr>
      </w:pPr>
    </w:p>
    <w:p w14:paraId="0158344E" w14:textId="52CC624B" w:rsidR="00A664FC" w:rsidRPr="006A3D72" w:rsidRDefault="00A664FC" w:rsidP="00A664FC">
      <w:pPr>
        <w:pStyle w:val="af8"/>
        <w:kinsoku w:val="0"/>
        <w:overflowPunct w:val="0"/>
        <w:ind w:left="0" w:right="-1"/>
        <w:jc w:val="both"/>
        <w:rPr>
          <w:rFonts w:cs="Times New Roman"/>
          <w:b/>
          <w:bCs/>
          <w:kern w:val="24"/>
          <w:lang w:val="ru-RU"/>
        </w:rPr>
      </w:pPr>
      <w:r w:rsidRPr="006A3D72">
        <w:rPr>
          <w:rFonts w:cs="Times New Roman"/>
          <w:b/>
          <w:bCs/>
          <w:lang w:val="ru-RU" w:eastAsia="ru-RU"/>
        </w:rPr>
        <w:t>Таблица 2.1.3.</w:t>
      </w:r>
      <w:r w:rsidR="008063AA" w:rsidRPr="006A3D72">
        <w:rPr>
          <w:rFonts w:cs="Times New Roman"/>
          <w:b/>
          <w:bCs/>
          <w:lang w:val="ru-RU" w:eastAsia="ru-RU"/>
        </w:rPr>
        <w:t>3</w:t>
      </w:r>
      <w:r w:rsidRPr="006A3D72">
        <w:rPr>
          <w:rFonts w:cs="Times New Roman"/>
          <w:b/>
          <w:bCs/>
          <w:lang w:val="ru-RU" w:eastAsia="ru-RU"/>
        </w:rPr>
        <w:t xml:space="preserve"> - Баланс тепловой мощности (энергии) источника тепловой энергии ИП Голубев В.А. за 2023 год</w:t>
      </w:r>
    </w:p>
    <w:tbl>
      <w:tblPr>
        <w:tblW w:w="9033" w:type="dxa"/>
        <w:tblLayout w:type="fixed"/>
        <w:tblLook w:val="04A0" w:firstRow="1" w:lastRow="0" w:firstColumn="1" w:lastColumn="0" w:noHBand="0" w:noVBand="1"/>
      </w:tblPr>
      <w:tblGrid>
        <w:gridCol w:w="550"/>
        <w:gridCol w:w="4661"/>
        <w:gridCol w:w="1843"/>
        <w:gridCol w:w="1979"/>
      </w:tblGrid>
      <w:tr w:rsidR="00A664FC" w:rsidRPr="006A3D72" w14:paraId="67FCCF5C" w14:textId="77777777" w:rsidTr="000911F2">
        <w:trPr>
          <w:trHeight w:val="20"/>
          <w:tblHeader/>
        </w:trPr>
        <w:tc>
          <w:tcPr>
            <w:tcW w:w="5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25F80E"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w:t>
            </w:r>
          </w:p>
        </w:tc>
        <w:tc>
          <w:tcPr>
            <w:tcW w:w="466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AA2993"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Наименование показателя</w:t>
            </w:r>
          </w:p>
        </w:tc>
        <w:tc>
          <w:tcPr>
            <w:tcW w:w="184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109A2E1"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Ед. изм.</w:t>
            </w:r>
          </w:p>
        </w:tc>
        <w:tc>
          <w:tcPr>
            <w:tcW w:w="197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9BA473C" w14:textId="77777777" w:rsidR="00A664FC" w:rsidRPr="006A3D72" w:rsidRDefault="00A664FC" w:rsidP="003969BF">
            <w:pPr>
              <w:jc w:val="center"/>
              <w:rPr>
                <w:rFonts w:eastAsia="Times New Roman" w:cs="Times New Roman"/>
                <w:lang w:val="en-US" w:eastAsia="ru-RU"/>
              </w:rPr>
            </w:pPr>
            <w:r w:rsidRPr="006A3D72">
              <w:rPr>
                <w:rFonts w:eastAsia="Times New Roman" w:cs="Times New Roman"/>
                <w:sz w:val="22"/>
                <w:lang w:val="en-US" w:eastAsia="ru-RU"/>
              </w:rPr>
              <w:t>2023</w:t>
            </w:r>
          </w:p>
        </w:tc>
      </w:tr>
      <w:tr w:rsidR="00A664FC" w:rsidRPr="006A3D72" w14:paraId="25549DC8"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68ABF1D5"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1</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27696A6C" w14:textId="77777777" w:rsidR="00A664FC" w:rsidRPr="006A3D72" w:rsidRDefault="00A664FC" w:rsidP="003969BF">
            <w:pPr>
              <w:rPr>
                <w:rFonts w:eastAsia="Times New Roman" w:cs="Times New Roman"/>
                <w:lang w:eastAsia="ru-RU"/>
              </w:rPr>
            </w:pPr>
            <w:r w:rsidRPr="006A3D72">
              <w:rPr>
                <w:rFonts w:eastAsia="Times New Roman" w:cs="Times New Roman"/>
                <w:sz w:val="22"/>
                <w:lang w:eastAsia="ru-RU"/>
              </w:rPr>
              <w:t>Установленная мощность</w:t>
            </w:r>
          </w:p>
        </w:tc>
        <w:tc>
          <w:tcPr>
            <w:tcW w:w="1843" w:type="dxa"/>
            <w:tcBorders>
              <w:top w:val="nil"/>
              <w:left w:val="nil"/>
              <w:bottom w:val="single" w:sz="4" w:space="0" w:color="auto"/>
              <w:right w:val="single" w:sz="4" w:space="0" w:color="auto"/>
            </w:tcBorders>
            <w:shd w:val="clear" w:color="auto" w:fill="auto"/>
            <w:noWrap/>
            <w:vAlign w:val="center"/>
            <w:hideMark/>
          </w:tcPr>
          <w:p w14:paraId="1224763F"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1BD90D88"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4,3</w:t>
            </w:r>
          </w:p>
        </w:tc>
      </w:tr>
      <w:tr w:rsidR="00A664FC" w:rsidRPr="006A3D72" w14:paraId="0F23717D"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3A35C159"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2</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3B4735F2" w14:textId="77777777" w:rsidR="00A664FC" w:rsidRPr="006A3D72" w:rsidRDefault="00A664FC" w:rsidP="003969BF">
            <w:pPr>
              <w:rPr>
                <w:rFonts w:eastAsia="Times New Roman" w:cs="Times New Roman"/>
                <w:lang w:eastAsia="ru-RU"/>
              </w:rPr>
            </w:pPr>
            <w:r w:rsidRPr="006A3D72">
              <w:rPr>
                <w:rFonts w:eastAsia="Times New Roman" w:cs="Times New Roman"/>
                <w:sz w:val="22"/>
                <w:lang w:eastAsia="ru-RU"/>
              </w:rPr>
              <w:t>Располагаемая мощность</w:t>
            </w:r>
          </w:p>
        </w:tc>
        <w:tc>
          <w:tcPr>
            <w:tcW w:w="1843" w:type="dxa"/>
            <w:tcBorders>
              <w:top w:val="nil"/>
              <w:left w:val="nil"/>
              <w:bottom w:val="single" w:sz="4" w:space="0" w:color="auto"/>
              <w:right w:val="single" w:sz="4" w:space="0" w:color="auto"/>
            </w:tcBorders>
            <w:shd w:val="clear" w:color="auto" w:fill="auto"/>
            <w:noWrap/>
            <w:vAlign w:val="center"/>
            <w:hideMark/>
          </w:tcPr>
          <w:p w14:paraId="35ED4AC0"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6B596650"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4,3</w:t>
            </w:r>
          </w:p>
        </w:tc>
      </w:tr>
      <w:tr w:rsidR="00A664FC" w:rsidRPr="006A3D72" w14:paraId="34075456"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5DC57571"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3</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7B375041" w14:textId="77777777" w:rsidR="00A664FC" w:rsidRPr="006A3D72" w:rsidRDefault="00A664FC" w:rsidP="003969BF">
            <w:pPr>
              <w:rPr>
                <w:rFonts w:eastAsia="Times New Roman" w:cs="Times New Roman"/>
                <w:lang w:eastAsia="ru-RU"/>
              </w:rPr>
            </w:pPr>
            <w:r w:rsidRPr="006A3D72">
              <w:rPr>
                <w:rFonts w:eastAsia="Times New Roman" w:cs="Times New Roman"/>
                <w:sz w:val="22"/>
                <w:lang w:eastAsia="ru-RU"/>
              </w:rPr>
              <w:t>Подключенная тепловая нагрузка</w:t>
            </w:r>
          </w:p>
        </w:tc>
        <w:tc>
          <w:tcPr>
            <w:tcW w:w="1843" w:type="dxa"/>
            <w:tcBorders>
              <w:top w:val="nil"/>
              <w:left w:val="nil"/>
              <w:bottom w:val="single" w:sz="4" w:space="0" w:color="auto"/>
              <w:right w:val="single" w:sz="4" w:space="0" w:color="auto"/>
            </w:tcBorders>
            <w:shd w:val="clear" w:color="auto" w:fill="auto"/>
            <w:noWrap/>
            <w:vAlign w:val="center"/>
            <w:hideMark/>
          </w:tcPr>
          <w:p w14:paraId="140ED683"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18480DAC"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4,3</w:t>
            </w:r>
          </w:p>
        </w:tc>
      </w:tr>
      <w:tr w:rsidR="00A664FC" w:rsidRPr="006A3D72" w14:paraId="2EF3375E"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183B2403"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4</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2FE1467B" w14:textId="77777777" w:rsidR="00A664FC" w:rsidRPr="006A3D72" w:rsidRDefault="00A664FC" w:rsidP="003969BF">
            <w:pPr>
              <w:rPr>
                <w:rFonts w:eastAsia="Times New Roman" w:cs="Times New Roman"/>
                <w:lang w:eastAsia="ru-RU"/>
              </w:rPr>
            </w:pPr>
            <w:r w:rsidRPr="006A3D72">
              <w:rPr>
                <w:rFonts w:eastAsia="Times New Roman" w:cs="Times New Roman"/>
                <w:sz w:val="22"/>
                <w:lang w:eastAsia="ru-RU"/>
              </w:rPr>
              <w:t>Тепловая мощность НЕТТО</w:t>
            </w:r>
          </w:p>
        </w:tc>
        <w:tc>
          <w:tcPr>
            <w:tcW w:w="1843" w:type="dxa"/>
            <w:tcBorders>
              <w:top w:val="nil"/>
              <w:left w:val="nil"/>
              <w:bottom w:val="single" w:sz="4" w:space="0" w:color="auto"/>
              <w:right w:val="single" w:sz="4" w:space="0" w:color="auto"/>
            </w:tcBorders>
            <w:shd w:val="clear" w:color="auto" w:fill="auto"/>
            <w:noWrap/>
            <w:vAlign w:val="center"/>
            <w:hideMark/>
          </w:tcPr>
          <w:p w14:paraId="7059A9C8"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3AD35A56"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4,167</w:t>
            </w:r>
          </w:p>
        </w:tc>
      </w:tr>
      <w:tr w:rsidR="00A664FC" w:rsidRPr="006A3D72" w14:paraId="6B9F46C8"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439FE8F7"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5</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68B92112" w14:textId="77777777" w:rsidR="00A664FC" w:rsidRPr="006A3D72" w:rsidRDefault="00A664FC" w:rsidP="003969BF">
            <w:pPr>
              <w:rPr>
                <w:rFonts w:eastAsia="Times New Roman" w:cs="Times New Roman"/>
                <w:lang w:eastAsia="ru-RU"/>
              </w:rPr>
            </w:pPr>
            <w:r w:rsidRPr="006A3D72">
              <w:rPr>
                <w:rFonts w:eastAsia="Times New Roman" w:cs="Times New Roman"/>
                <w:sz w:val="22"/>
                <w:lang w:eastAsia="ru-RU"/>
              </w:rPr>
              <w:t>Резерв(+) / дефицит(-)</w:t>
            </w:r>
          </w:p>
        </w:tc>
        <w:tc>
          <w:tcPr>
            <w:tcW w:w="1843" w:type="dxa"/>
            <w:tcBorders>
              <w:top w:val="nil"/>
              <w:left w:val="nil"/>
              <w:bottom w:val="single" w:sz="4" w:space="0" w:color="auto"/>
              <w:right w:val="single" w:sz="4" w:space="0" w:color="auto"/>
            </w:tcBorders>
            <w:shd w:val="clear" w:color="auto" w:fill="auto"/>
            <w:noWrap/>
            <w:vAlign w:val="center"/>
            <w:hideMark/>
          </w:tcPr>
          <w:p w14:paraId="2136AB79"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495D0511"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0</w:t>
            </w:r>
          </w:p>
        </w:tc>
      </w:tr>
      <w:tr w:rsidR="00A664FC" w:rsidRPr="006A3D72" w14:paraId="719E5BA2"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586B4A3C"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6</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270BC913" w14:textId="77777777" w:rsidR="00A664FC" w:rsidRPr="006A3D72" w:rsidRDefault="00A664FC" w:rsidP="003969BF">
            <w:pPr>
              <w:rPr>
                <w:rFonts w:eastAsia="Times New Roman" w:cs="Times New Roman"/>
                <w:lang w:eastAsia="ru-RU"/>
              </w:rPr>
            </w:pPr>
            <w:r w:rsidRPr="006A3D72">
              <w:rPr>
                <w:rFonts w:eastAsia="Times New Roman" w:cs="Times New Roman"/>
                <w:sz w:val="22"/>
                <w:lang w:eastAsia="ru-RU"/>
              </w:rPr>
              <w:t>Выработка тепловой энергии</w:t>
            </w:r>
          </w:p>
        </w:tc>
        <w:tc>
          <w:tcPr>
            <w:tcW w:w="1843" w:type="dxa"/>
            <w:tcBorders>
              <w:top w:val="nil"/>
              <w:left w:val="nil"/>
              <w:bottom w:val="single" w:sz="4" w:space="0" w:color="auto"/>
              <w:right w:val="single" w:sz="4" w:space="0" w:color="auto"/>
            </w:tcBorders>
            <w:shd w:val="clear" w:color="auto" w:fill="auto"/>
            <w:noWrap/>
            <w:vAlign w:val="center"/>
            <w:hideMark/>
          </w:tcPr>
          <w:p w14:paraId="0A2D9940"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125CDA56"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12853</w:t>
            </w:r>
          </w:p>
        </w:tc>
      </w:tr>
      <w:tr w:rsidR="00A664FC" w:rsidRPr="006A3D72" w14:paraId="221C36BD"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632E38FB"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7</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7F4CDB02" w14:textId="77777777" w:rsidR="00A664FC" w:rsidRPr="006A3D72" w:rsidRDefault="00A664FC" w:rsidP="003969BF">
            <w:pPr>
              <w:rPr>
                <w:rFonts w:eastAsia="Times New Roman" w:cs="Times New Roman"/>
                <w:lang w:eastAsia="ru-RU"/>
              </w:rPr>
            </w:pPr>
            <w:r w:rsidRPr="006A3D72">
              <w:rPr>
                <w:rFonts w:eastAsia="Times New Roman" w:cs="Times New Roman"/>
                <w:sz w:val="22"/>
                <w:lang w:eastAsia="ru-RU"/>
              </w:rPr>
              <w:t>Расход на собственные нужды</w:t>
            </w:r>
          </w:p>
        </w:tc>
        <w:tc>
          <w:tcPr>
            <w:tcW w:w="1843" w:type="dxa"/>
            <w:tcBorders>
              <w:top w:val="nil"/>
              <w:left w:val="nil"/>
              <w:bottom w:val="single" w:sz="4" w:space="0" w:color="auto"/>
              <w:right w:val="single" w:sz="4" w:space="0" w:color="auto"/>
            </w:tcBorders>
            <w:shd w:val="clear" w:color="auto" w:fill="auto"/>
            <w:noWrap/>
            <w:vAlign w:val="center"/>
            <w:hideMark/>
          </w:tcPr>
          <w:p w14:paraId="427AD629"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7D76B53D"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322</w:t>
            </w:r>
          </w:p>
        </w:tc>
      </w:tr>
      <w:tr w:rsidR="00A664FC" w:rsidRPr="006A3D72" w14:paraId="5F148A98"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2F6CBB11"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8</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79513CCF" w14:textId="77777777" w:rsidR="00A664FC" w:rsidRPr="006A3D72" w:rsidRDefault="00A664FC" w:rsidP="003969BF">
            <w:pPr>
              <w:rPr>
                <w:rFonts w:eastAsia="Times New Roman" w:cs="Times New Roman"/>
                <w:lang w:eastAsia="ru-RU"/>
              </w:rPr>
            </w:pPr>
            <w:r w:rsidRPr="006A3D72">
              <w:rPr>
                <w:rFonts w:eastAsia="Times New Roman" w:cs="Times New Roman"/>
                <w:sz w:val="22"/>
                <w:lang w:eastAsia="ru-RU"/>
              </w:rPr>
              <w:t>Отпуск в сеть</w:t>
            </w:r>
          </w:p>
        </w:tc>
        <w:tc>
          <w:tcPr>
            <w:tcW w:w="1843" w:type="dxa"/>
            <w:tcBorders>
              <w:top w:val="nil"/>
              <w:left w:val="nil"/>
              <w:bottom w:val="single" w:sz="4" w:space="0" w:color="auto"/>
              <w:right w:val="single" w:sz="4" w:space="0" w:color="auto"/>
            </w:tcBorders>
            <w:shd w:val="clear" w:color="auto" w:fill="auto"/>
            <w:noWrap/>
            <w:vAlign w:val="center"/>
            <w:hideMark/>
          </w:tcPr>
          <w:p w14:paraId="3C96D5E6"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0198A669"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12530</w:t>
            </w:r>
          </w:p>
        </w:tc>
      </w:tr>
      <w:tr w:rsidR="00A664FC" w:rsidRPr="006A3D72" w14:paraId="6BEDCDAB"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3215C768"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9</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088FA0A0" w14:textId="77777777" w:rsidR="00A664FC" w:rsidRPr="006A3D72" w:rsidRDefault="00A664FC" w:rsidP="003969BF">
            <w:pPr>
              <w:rPr>
                <w:rFonts w:eastAsia="Times New Roman" w:cs="Times New Roman"/>
                <w:lang w:eastAsia="ru-RU"/>
              </w:rPr>
            </w:pPr>
            <w:r w:rsidRPr="006A3D72">
              <w:rPr>
                <w:rFonts w:eastAsia="Times New Roman" w:cs="Times New Roman"/>
                <w:sz w:val="22"/>
                <w:lang w:eastAsia="ru-RU"/>
              </w:rPr>
              <w:t>Потери в сети</w:t>
            </w:r>
          </w:p>
        </w:tc>
        <w:tc>
          <w:tcPr>
            <w:tcW w:w="1843" w:type="dxa"/>
            <w:tcBorders>
              <w:top w:val="nil"/>
              <w:left w:val="nil"/>
              <w:bottom w:val="single" w:sz="4" w:space="0" w:color="auto"/>
              <w:right w:val="single" w:sz="4" w:space="0" w:color="auto"/>
            </w:tcBorders>
            <w:shd w:val="clear" w:color="auto" w:fill="auto"/>
            <w:noWrap/>
            <w:vAlign w:val="center"/>
            <w:hideMark/>
          </w:tcPr>
          <w:p w14:paraId="0911C450"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09A4EEA8"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430</w:t>
            </w:r>
          </w:p>
        </w:tc>
      </w:tr>
      <w:tr w:rsidR="00A664FC" w:rsidRPr="006A3D72" w14:paraId="6E54D543"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1CF7FC2E"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10</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709234AB" w14:textId="77777777" w:rsidR="00A664FC" w:rsidRPr="006A3D72" w:rsidRDefault="00A664FC" w:rsidP="003969BF">
            <w:pPr>
              <w:rPr>
                <w:rFonts w:eastAsia="Times New Roman" w:cs="Times New Roman"/>
                <w:lang w:eastAsia="ru-RU"/>
              </w:rPr>
            </w:pPr>
            <w:r w:rsidRPr="006A3D72">
              <w:rPr>
                <w:rFonts w:eastAsia="Times New Roman" w:cs="Times New Roman"/>
                <w:sz w:val="22"/>
                <w:lang w:eastAsia="ru-RU"/>
              </w:rPr>
              <w:t>Полезный отпуск, всего в т.ч.:</w:t>
            </w:r>
          </w:p>
        </w:tc>
        <w:tc>
          <w:tcPr>
            <w:tcW w:w="1843" w:type="dxa"/>
            <w:tcBorders>
              <w:top w:val="nil"/>
              <w:left w:val="nil"/>
              <w:bottom w:val="single" w:sz="4" w:space="0" w:color="auto"/>
              <w:right w:val="single" w:sz="4" w:space="0" w:color="auto"/>
            </w:tcBorders>
            <w:shd w:val="clear" w:color="auto" w:fill="auto"/>
            <w:noWrap/>
            <w:vAlign w:val="center"/>
            <w:hideMark/>
          </w:tcPr>
          <w:p w14:paraId="33FB7AA9"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519D66A8"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12100</w:t>
            </w:r>
          </w:p>
        </w:tc>
      </w:tr>
      <w:tr w:rsidR="00A664FC" w:rsidRPr="006A3D72" w14:paraId="61C8A6BF"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478661A7"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11</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095D21DB" w14:textId="77777777" w:rsidR="00A664FC" w:rsidRPr="006A3D72" w:rsidRDefault="00A664FC" w:rsidP="003969BF">
            <w:pPr>
              <w:jc w:val="right"/>
              <w:rPr>
                <w:rFonts w:eastAsia="Times New Roman" w:cs="Times New Roman"/>
                <w:lang w:eastAsia="ru-RU"/>
              </w:rPr>
            </w:pPr>
            <w:r w:rsidRPr="006A3D72">
              <w:rPr>
                <w:rFonts w:eastAsia="Times New Roman" w:cs="Times New Roman"/>
                <w:sz w:val="22"/>
                <w:lang w:eastAsia="ru-RU"/>
              </w:rPr>
              <w:t xml:space="preserve">население </w:t>
            </w:r>
          </w:p>
        </w:tc>
        <w:tc>
          <w:tcPr>
            <w:tcW w:w="1843" w:type="dxa"/>
            <w:tcBorders>
              <w:top w:val="nil"/>
              <w:left w:val="nil"/>
              <w:bottom w:val="single" w:sz="4" w:space="0" w:color="auto"/>
              <w:right w:val="single" w:sz="4" w:space="0" w:color="auto"/>
            </w:tcBorders>
            <w:shd w:val="clear" w:color="auto" w:fill="auto"/>
            <w:noWrap/>
            <w:vAlign w:val="center"/>
            <w:hideMark/>
          </w:tcPr>
          <w:p w14:paraId="54E88E66"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78ABAF99"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12100</w:t>
            </w:r>
          </w:p>
        </w:tc>
      </w:tr>
      <w:tr w:rsidR="00A664FC" w:rsidRPr="006A3D72" w14:paraId="43BC4569"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69B1C68D"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12</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641AEEE7" w14:textId="77777777" w:rsidR="00A664FC" w:rsidRPr="006A3D72" w:rsidRDefault="00A664FC" w:rsidP="003969BF">
            <w:pPr>
              <w:jc w:val="right"/>
              <w:rPr>
                <w:rFonts w:eastAsia="Times New Roman" w:cs="Times New Roman"/>
                <w:lang w:eastAsia="ru-RU"/>
              </w:rPr>
            </w:pPr>
            <w:r w:rsidRPr="006A3D72">
              <w:rPr>
                <w:rFonts w:eastAsia="Times New Roman" w:cs="Times New Roman"/>
                <w:sz w:val="22"/>
                <w:lang w:eastAsia="ru-RU"/>
              </w:rPr>
              <w:t>бюджет</w:t>
            </w:r>
          </w:p>
        </w:tc>
        <w:tc>
          <w:tcPr>
            <w:tcW w:w="1843" w:type="dxa"/>
            <w:tcBorders>
              <w:top w:val="nil"/>
              <w:left w:val="nil"/>
              <w:bottom w:val="single" w:sz="4" w:space="0" w:color="auto"/>
              <w:right w:val="single" w:sz="4" w:space="0" w:color="auto"/>
            </w:tcBorders>
            <w:shd w:val="clear" w:color="auto" w:fill="auto"/>
            <w:noWrap/>
            <w:vAlign w:val="center"/>
            <w:hideMark/>
          </w:tcPr>
          <w:p w14:paraId="784C1265"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196A9DE9"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w:t>
            </w:r>
          </w:p>
        </w:tc>
      </w:tr>
      <w:tr w:rsidR="00A664FC" w:rsidRPr="006A3D72" w14:paraId="6A37D702"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28BFA70F"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13</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5B78C317" w14:textId="77777777" w:rsidR="00A664FC" w:rsidRPr="006A3D72" w:rsidRDefault="00A664FC" w:rsidP="003969BF">
            <w:pPr>
              <w:jc w:val="right"/>
              <w:rPr>
                <w:rFonts w:eastAsia="Times New Roman" w:cs="Times New Roman"/>
                <w:lang w:eastAsia="ru-RU"/>
              </w:rPr>
            </w:pPr>
            <w:r w:rsidRPr="006A3D72">
              <w:rPr>
                <w:rFonts w:eastAsia="Times New Roman" w:cs="Times New Roman"/>
                <w:sz w:val="22"/>
                <w:lang w:eastAsia="ru-RU"/>
              </w:rPr>
              <w:t>прочие</w:t>
            </w:r>
          </w:p>
        </w:tc>
        <w:tc>
          <w:tcPr>
            <w:tcW w:w="1843" w:type="dxa"/>
            <w:tcBorders>
              <w:top w:val="nil"/>
              <w:left w:val="nil"/>
              <w:bottom w:val="single" w:sz="4" w:space="0" w:color="auto"/>
              <w:right w:val="single" w:sz="4" w:space="0" w:color="auto"/>
            </w:tcBorders>
            <w:shd w:val="clear" w:color="auto" w:fill="auto"/>
            <w:noWrap/>
            <w:vAlign w:val="center"/>
            <w:hideMark/>
          </w:tcPr>
          <w:p w14:paraId="42E11EA0"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5160AEB9" w14:textId="77777777" w:rsidR="00A664FC" w:rsidRPr="006A3D72" w:rsidRDefault="00A664FC" w:rsidP="003969BF">
            <w:pPr>
              <w:jc w:val="center"/>
              <w:rPr>
                <w:rFonts w:eastAsia="Times New Roman" w:cs="Times New Roman"/>
                <w:lang w:eastAsia="ru-RU"/>
              </w:rPr>
            </w:pPr>
            <w:r w:rsidRPr="006A3D72">
              <w:rPr>
                <w:rFonts w:eastAsia="Times New Roman" w:cs="Times New Roman"/>
                <w:sz w:val="22"/>
                <w:lang w:eastAsia="ru-RU"/>
              </w:rPr>
              <w:t>-</w:t>
            </w:r>
          </w:p>
        </w:tc>
      </w:tr>
    </w:tbl>
    <w:p w14:paraId="2C9A8B35" w14:textId="77777777" w:rsidR="0058475F" w:rsidRPr="006A3D72" w:rsidRDefault="0058475F" w:rsidP="0058475F">
      <w:pPr>
        <w:pStyle w:val="af8"/>
        <w:kinsoku w:val="0"/>
        <w:overflowPunct w:val="0"/>
        <w:ind w:left="0" w:right="-1" w:firstLine="709"/>
        <w:jc w:val="both"/>
        <w:rPr>
          <w:rFonts w:cs="Times New Roman"/>
          <w:kern w:val="24"/>
          <w:lang w:val="ru-RU"/>
        </w:rPr>
      </w:pPr>
    </w:p>
    <w:p w14:paraId="7524DC19" w14:textId="19E6215C" w:rsidR="0058475F" w:rsidRPr="006A3D72" w:rsidRDefault="0058475F" w:rsidP="0058475F">
      <w:pPr>
        <w:pStyle w:val="af8"/>
        <w:kinsoku w:val="0"/>
        <w:overflowPunct w:val="0"/>
        <w:ind w:left="0" w:right="-1" w:firstLine="709"/>
        <w:jc w:val="both"/>
        <w:rPr>
          <w:rFonts w:cs="Times New Roman"/>
          <w:kern w:val="24"/>
          <w:lang w:val="ru-RU"/>
        </w:rPr>
      </w:pPr>
      <w:r w:rsidRPr="006A3D72">
        <w:rPr>
          <w:rFonts w:cs="Times New Roman"/>
          <w:kern w:val="24"/>
          <w:lang w:val="ru-RU"/>
        </w:rPr>
        <w:t>По данным АО «НЗИВ» балансы тепловой мощности (энергии) источника тепловой энергии за 2023 год представлены в таблице ниже.</w:t>
      </w:r>
    </w:p>
    <w:p w14:paraId="221C8E97" w14:textId="77777777" w:rsidR="0058475F" w:rsidRPr="006A3D72" w:rsidRDefault="0058475F" w:rsidP="0058475F">
      <w:pPr>
        <w:pStyle w:val="af8"/>
        <w:kinsoku w:val="0"/>
        <w:overflowPunct w:val="0"/>
        <w:ind w:left="0" w:right="-1" w:firstLine="709"/>
        <w:jc w:val="both"/>
        <w:rPr>
          <w:rFonts w:cs="Times New Roman"/>
          <w:kern w:val="24"/>
          <w:lang w:val="ru-RU"/>
        </w:rPr>
      </w:pPr>
    </w:p>
    <w:p w14:paraId="3C96F2B9" w14:textId="35A4DC3E" w:rsidR="0058475F" w:rsidRPr="006A3D72" w:rsidRDefault="0058475F" w:rsidP="0058475F">
      <w:pPr>
        <w:pStyle w:val="af8"/>
        <w:kinsoku w:val="0"/>
        <w:overflowPunct w:val="0"/>
        <w:ind w:left="0" w:right="-1"/>
        <w:jc w:val="both"/>
        <w:rPr>
          <w:rFonts w:cs="Times New Roman"/>
          <w:b/>
          <w:bCs/>
          <w:kern w:val="24"/>
          <w:lang w:val="ru-RU"/>
        </w:rPr>
      </w:pPr>
      <w:r w:rsidRPr="006A3D72">
        <w:rPr>
          <w:rFonts w:cs="Times New Roman"/>
          <w:b/>
          <w:bCs/>
          <w:kern w:val="24"/>
          <w:lang w:val="ru-RU"/>
        </w:rPr>
        <w:t>Таблица 2.1.3.</w:t>
      </w:r>
      <w:r w:rsidR="00E14AC7" w:rsidRPr="006A3D72">
        <w:rPr>
          <w:rFonts w:cs="Times New Roman"/>
          <w:b/>
          <w:bCs/>
          <w:kern w:val="24"/>
          <w:lang w:val="ru-RU"/>
        </w:rPr>
        <w:t>4</w:t>
      </w:r>
      <w:r w:rsidRPr="006A3D72">
        <w:rPr>
          <w:rFonts w:cs="Times New Roman"/>
          <w:b/>
          <w:bCs/>
          <w:kern w:val="24"/>
          <w:lang w:val="ru-RU"/>
        </w:rPr>
        <w:t xml:space="preserve"> – Балансы тепловой мощности (энергии) АО «НИЗВ» </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
        <w:gridCol w:w="4565"/>
        <w:gridCol w:w="1842"/>
        <w:gridCol w:w="1843"/>
      </w:tblGrid>
      <w:tr w:rsidR="0058475F" w:rsidRPr="006A3D72" w14:paraId="50AC974B" w14:textId="77777777" w:rsidTr="000911F2">
        <w:trPr>
          <w:trHeight w:val="20"/>
        </w:trPr>
        <w:tc>
          <w:tcPr>
            <w:tcW w:w="543" w:type="dxa"/>
            <w:shd w:val="clear" w:color="auto" w:fill="F2F2F2" w:themeFill="background1" w:themeFillShade="F2"/>
            <w:vAlign w:val="center"/>
          </w:tcPr>
          <w:p w14:paraId="05EA8212" w14:textId="77777777" w:rsidR="0058475F" w:rsidRPr="006A3D72" w:rsidRDefault="0058475F" w:rsidP="00F85FBF">
            <w:pPr>
              <w:pStyle w:val="TableParagraph"/>
              <w:jc w:val="center"/>
              <w:rPr>
                <w:szCs w:val="22"/>
                <w:lang w:val="ru-RU"/>
              </w:rPr>
            </w:pPr>
            <w:r w:rsidRPr="006A3D72">
              <w:rPr>
                <w:color w:val="080808"/>
                <w:spacing w:val="-5"/>
                <w:szCs w:val="22"/>
                <w:lang w:val="ru-RU"/>
              </w:rPr>
              <w:t>№</w:t>
            </w:r>
          </w:p>
        </w:tc>
        <w:tc>
          <w:tcPr>
            <w:tcW w:w="4565" w:type="dxa"/>
            <w:shd w:val="clear" w:color="auto" w:fill="F2F2F2" w:themeFill="background1" w:themeFillShade="F2"/>
            <w:vAlign w:val="center"/>
          </w:tcPr>
          <w:p w14:paraId="108C9E5F" w14:textId="77777777" w:rsidR="0058475F" w:rsidRPr="006A3D72" w:rsidRDefault="0058475F" w:rsidP="00F85FBF">
            <w:pPr>
              <w:pStyle w:val="TableParagraph"/>
              <w:jc w:val="center"/>
              <w:rPr>
                <w:szCs w:val="22"/>
              </w:rPr>
            </w:pPr>
            <w:r w:rsidRPr="006A3D72">
              <w:rPr>
                <w:color w:val="1D1F1D"/>
                <w:szCs w:val="22"/>
              </w:rPr>
              <w:t>Наименование</w:t>
            </w:r>
            <w:r w:rsidRPr="006A3D72">
              <w:rPr>
                <w:color w:val="1D1F1D"/>
                <w:spacing w:val="51"/>
                <w:w w:val="105"/>
                <w:szCs w:val="22"/>
              </w:rPr>
              <w:t xml:space="preserve"> </w:t>
            </w:r>
            <w:r w:rsidRPr="006A3D72">
              <w:rPr>
                <w:color w:val="1D1F1D"/>
                <w:spacing w:val="-2"/>
                <w:w w:val="105"/>
                <w:szCs w:val="22"/>
              </w:rPr>
              <w:t>показателя</w:t>
            </w:r>
          </w:p>
        </w:tc>
        <w:tc>
          <w:tcPr>
            <w:tcW w:w="1842" w:type="dxa"/>
            <w:shd w:val="clear" w:color="auto" w:fill="F2F2F2" w:themeFill="background1" w:themeFillShade="F2"/>
            <w:vAlign w:val="center"/>
          </w:tcPr>
          <w:p w14:paraId="7DA44DF7" w14:textId="77777777" w:rsidR="0058475F" w:rsidRPr="006A3D72" w:rsidRDefault="0058475F" w:rsidP="00F85FBF">
            <w:pPr>
              <w:pStyle w:val="TableParagraph"/>
              <w:jc w:val="center"/>
              <w:rPr>
                <w:szCs w:val="22"/>
              </w:rPr>
            </w:pPr>
            <w:r w:rsidRPr="006A3D72">
              <w:rPr>
                <w:color w:val="1D1F1D"/>
                <w:w w:val="105"/>
                <w:szCs w:val="22"/>
              </w:rPr>
              <w:t>Ед.</w:t>
            </w:r>
            <w:r w:rsidRPr="006A3D72">
              <w:rPr>
                <w:color w:val="1D1F1D"/>
                <w:spacing w:val="-5"/>
                <w:w w:val="105"/>
                <w:szCs w:val="22"/>
              </w:rPr>
              <w:t xml:space="preserve"> </w:t>
            </w:r>
            <w:r w:rsidRPr="006A3D72">
              <w:rPr>
                <w:color w:val="1D1F1D"/>
                <w:spacing w:val="-4"/>
                <w:w w:val="105"/>
                <w:szCs w:val="22"/>
              </w:rPr>
              <w:t>изм.</w:t>
            </w:r>
          </w:p>
        </w:tc>
        <w:tc>
          <w:tcPr>
            <w:tcW w:w="1843" w:type="dxa"/>
            <w:shd w:val="clear" w:color="auto" w:fill="F2F2F2" w:themeFill="background1" w:themeFillShade="F2"/>
            <w:vAlign w:val="center"/>
          </w:tcPr>
          <w:p w14:paraId="23500A6C" w14:textId="77777777" w:rsidR="0058475F" w:rsidRPr="006A3D72" w:rsidRDefault="0058475F" w:rsidP="00F85FBF">
            <w:pPr>
              <w:pStyle w:val="TableParagraph"/>
              <w:jc w:val="center"/>
              <w:rPr>
                <w:szCs w:val="22"/>
              </w:rPr>
            </w:pPr>
            <w:r w:rsidRPr="006A3D72">
              <w:rPr>
                <w:color w:val="1D1F1D"/>
                <w:spacing w:val="-4"/>
                <w:w w:val="105"/>
                <w:szCs w:val="22"/>
              </w:rPr>
              <w:t>2023</w:t>
            </w:r>
          </w:p>
        </w:tc>
      </w:tr>
      <w:tr w:rsidR="0058475F" w:rsidRPr="006A3D72" w14:paraId="4B4D4A4B" w14:textId="77777777" w:rsidTr="000911F2">
        <w:trPr>
          <w:trHeight w:val="20"/>
        </w:trPr>
        <w:tc>
          <w:tcPr>
            <w:tcW w:w="543" w:type="dxa"/>
            <w:vAlign w:val="center"/>
          </w:tcPr>
          <w:p w14:paraId="0834EBB8" w14:textId="77777777" w:rsidR="0058475F" w:rsidRPr="006A3D72" w:rsidRDefault="0058475F" w:rsidP="00F85FBF">
            <w:pPr>
              <w:pStyle w:val="TableParagraph"/>
              <w:spacing w:line="262" w:lineRule="exact"/>
              <w:jc w:val="center"/>
              <w:rPr>
                <w:szCs w:val="22"/>
              </w:rPr>
            </w:pPr>
            <w:r w:rsidRPr="006A3D72">
              <w:rPr>
                <w:color w:val="1D1F1D"/>
                <w:w w:val="102"/>
                <w:szCs w:val="22"/>
              </w:rPr>
              <w:t>1</w:t>
            </w:r>
          </w:p>
        </w:tc>
        <w:tc>
          <w:tcPr>
            <w:tcW w:w="4565" w:type="dxa"/>
            <w:vAlign w:val="center"/>
          </w:tcPr>
          <w:p w14:paraId="7143B2A7" w14:textId="77777777" w:rsidR="0058475F" w:rsidRPr="006A3D72" w:rsidRDefault="0058475F" w:rsidP="00F85FBF">
            <w:pPr>
              <w:pStyle w:val="TableParagraph"/>
              <w:spacing w:line="262" w:lineRule="exact"/>
              <w:rPr>
                <w:szCs w:val="22"/>
              </w:rPr>
            </w:pPr>
            <w:r w:rsidRPr="006A3D72">
              <w:rPr>
                <w:color w:val="1D1F1D"/>
                <w:szCs w:val="22"/>
              </w:rPr>
              <w:t>Установленная</w:t>
            </w:r>
            <w:r w:rsidRPr="006A3D72">
              <w:rPr>
                <w:color w:val="1D1F1D"/>
                <w:spacing w:val="59"/>
                <w:w w:val="105"/>
                <w:szCs w:val="22"/>
              </w:rPr>
              <w:t xml:space="preserve"> </w:t>
            </w:r>
            <w:r w:rsidRPr="006A3D72">
              <w:rPr>
                <w:color w:val="1D1F1D"/>
                <w:spacing w:val="-2"/>
                <w:w w:val="105"/>
                <w:szCs w:val="22"/>
              </w:rPr>
              <w:t>мощность</w:t>
            </w:r>
          </w:p>
        </w:tc>
        <w:tc>
          <w:tcPr>
            <w:tcW w:w="1842" w:type="dxa"/>
            <w:vAlign w:val="center"/>
          </w:tcPr>
          <w:p w14:paraId="4D29B571" w14:textId="77777777" w:rsidR="0058475F" w:rsidRPr="006A3D72" w:rsidRDefault="0058475F" w:rsidP="00F85FBF">
            <w:pPr>
              <w:pStyle w:val="TableParagraph"/>
              <w:spacing w:line="262" w:lineRule="exact"/>
              <w:jc w:val="center"/>
              <w:rPr>
                <w:szCs w:val="22"/>
              </w:rPr>
            </w:pPr>
            <w:r w:rsidRPr="006A3D72">
              <w:rPr>
                <w:color w:val="1D1F1D"/>
                <w:spacing w:val="-2"/>
                <w:w w:val="105"/>
                <w:szCs w:val="22"/>
              </w:rPr>
              <w:t>Гкал/ч</w:t>
            </w:r>
          </w:p>
        </w:tc>
        <w:tc>
          <w:tcPr>
            <w:tcW w:w="1843" w:type="dxa"/>
            <w:vAlign w:val="center"/>
          </w:tcPr>
          <w:p w14:paraId="542284CB" w14:textId="77777777" w:rsidR="0058475F" w:rsidRPr="006A3D72" w:rsidRDefault="0058475F" w:rsidP="00F85FBF">
            <w:pPr>
              <w:pStyle w:val="TableParagraph"/>
              <w:spacing w:line="262" w:lineRule="exact"/>
              <w:jc w:val="center"/>
              <w:rPr>
                <w:szCs w:val="22"/>
              </w:rPr>
            </w:pPr>
            <w:r w:rsidRPr="006A3D72">
              <w:rPr>
                <w:color w:val="1D1F1D"/>
                <w:spacing w:val="-2"/>
                <w:w w:val="105"/>
                <w:szCs w:val="22"/>
              </w:rPr>
              <w:t>165,5</w:t>
            </w:r>
          </w:p>
        </w:tc>
      </w:tr>
      <w:tr w:rsidR="0058475F" w:rsidRPr="006A3D72" w14:paraId="152F94E2" w14:textId="77777777" w:rsidTr="000911F2">
        <w:trPr>
          <w:trHeight w:val="20"/>
        </w:trPr>
        <w:tc>
          <w:tcPr>
            <w:tcW w:w="543" w:type="dxa"/>
            <w:vAlign w:val="center"/>
          </w:tcPr>
          <w:p w14:paraId="6F280452" w14:textId="77777777" w:rsidR="0058475F" w:rsidRPr="006A3D72" w:rsidRDefault="0058475F" w:rsidP="00F85FBF">
            <w:pPr>
              <w:pStyle w:val="TableParagraph"/>
              <w:spacing w:line="228" w:lineRule="exact"/>
              <w:jc w:val="center"/>
              <w:rPr>
                <w:szCs w:val="22"/>
              </w:rPr>
            </w:pPr>
            <w:r w:rsidRPr="006A3D72">
              <w:rPr>
                <w:color w:val="1D1F1D"/>
                <w:w w:val="108"/>
                <w:szCs w:val="22"/>
              </w:rPr>
              <w:t>2</w:t>
            </w:r>
          </w:p>
        </w:tc>
        <w:tc>
          <w:tcPr>
            <w:tcW w:w="4565" w:type="dxa"/>
            <w:vAlign w:val="center"/>
          </w:tcPr>
          <w:p w14:paraId="6D3ABF43" w14:textId="77777777" w:rsidR="0058475F" w:rsidRPr="006A3D72" w:rsidRDefault="0058475F" w:rsidP="00F85FBF">
            <w:pPr>
              <w:pStyle w:val="TableParagraph"/>
              <w:spacing w:line="228" w:lineRule="exact"/>
              <w:rPr>
                <w:szCs w:val="22"/>
              </w:rPr>
            </w:pPr>
            <w:r w:rsidRPr="006A3D72">
              <w:rPr>
                <w:color w:val="1D1F1D"/>
                <w:szCs w:val="22"/>
              </w:rPr>
              <w:t>Располагаемая</w:t>
            </w:r>
            <w:r w:rsidRPr="006A3D72">
              <w:rPr>
                <w:color w:val="1D1F1D"/>
                <w:spacing w:val="42"/>
                <w:w w:val="105"/>
                <w:szCs w:val="22"/>
              </w:rPr>
              <w:t xml:space="preserve"> </w:t>
            </w:r>
            <w:r w:rsidRPr="006A3D72">
              <w:rPr>
                <w:color w:val="1D1F1D"/>
                <w:spacing w:val="-2"/>
                <w:w w:val="105"/>
                <w:szCs w:val="22"/>
              </w:rPr>
              <w:t>мощность</w:t>
            </w:r>
          </w:p>
        </w:tc>
        <w:tc>
          <w:tcPr>
            <w:tcW w:w="1842" w:type="dxa"/>
            <w:vAlign w:val="center"/>
          </w:tcPr>
          <w:p w14:paraId="01C868C0" w14:textId="77777777" w:rsidR="0058475F" w:rsidRPr="006A3D72" w:rsidRDefault="0058475F" w:rsidP="00F85FBF">
            <w:pPr>
              <w:pStyle w:val="TableParagraph"/>
              <w:spacing w:line="223" w:lineRule="exact"/>
              <w:jc w:val="center"/>
              <w:rPr>
                <w:szCs w:val="22"/>
              </w:rPr>
            </w:pPr>
            <w:r w:rsidRPr="006A3D72">
              <w:rPr>
                <w:color w:val="1D1F1D"/>
                <w:spacing w:val="-2"/>
                <w:w w:val="105"/>
                <w:szCs w:val="22"/>
              </w:rPr>
              <w:t>Гкал/ч</w:t>
            </w:r>
          </w:p>
        </w:tc>
        <w:tc>
          <w:tcPr>
            <w:tcW w:w="1843" w:type="dxa"/>
            <w:vAlign w:val="center"/>
          </w:tcPr>
          <w:p w14:paraId="00674786" w14:textId="77777777" w:rsidR="0058475F" w:rsidRPr="006A3D72" w:rsidRDefault="0058475F" w:rsidP="00F85FBF">
            <w:pPr>
              <w:pStyle w:val="TableParagraph"/>
              <w:spacing w:line="228" w:lineRule="exact"/>
              <w:jc w:val="center"/>
              <w:rPr>
                <w:szCs w:val="22"/>
              </w:rPr>
            </w:pPr>
            <w:r w:rsidRPr="006A3D72">
              <w:rPr>
                <w:color w:val="1D1F1D"/>
                <w:spacing w:val="-2"/>
                <w:w w:val="105"/>
                <w:szCs w:val="22"/>
              </w:rPr>
              <w:t>135,5</w:t>
            </w:r>
          </w:p>
        </w:tc>
      </w:tr>
      <w:tr w:rsidR="0058475F" w:rsidRPr="006A3D72" w14:paraId="276A765A" w14:textId="77777777" w:rsidTr="000911F2">
        <w:trPr>
          <w:trHeight w:val="20"/>
        </w:trPr>
        <w:tc>
          <w:tcPr>
            <w:tcW w:w="543" w:type="dxa"/>
            <w:vAlign w:val="center"/>
          </w:tcPr>
          <w:p w14:paraId="5D6F6B39" w14:textId="77777777" w:rsidR="0058475F" w:rsidRPr="006A3D72" w:rsidRDefault="0058475F" w:rsidP="00F85FBF">
            <w:pPr>
              <w:pStyle w:val="TableParagraph"/>
              <w:spacing w:line="262" w:lineRule="exact"/>
              <w:jc w:val="center"/>
              <w:rPr>
                <w:szCs w:val="22"/>
              </w:rPr>
            </w:pPr>
            <w:r w:rsidRPr="006A3D72">
              <w:rPr>
                <w:color w:val="1D1F1D"/>
                <w:w w:val="109"/>
                <w:szCs w:val="22"/>
              </w:rPr>
              <w:t>3</w:t>
            </w:r>
          </w:p>
        </w:tc>
        <w:tc>
          <w:tcPr>
            <w:tcW w:w="4565" w:type="dxa"/>
            <w:vAlign w:val="center"/>
          </w:tcPr>
          <w:p w14:paraId="16716471" w14:textId="77777777" w:rsidR="0058475F" w:rsidRPr="006A3D72" w:rsidRDefault="0058475F" w:rsidP="00F85FBF">
            <w:pPr>
              <w:pStyle w:val="TableParagraph"/>
              <w:rPr>
                <w:szCs w:val="22"/>
              </w:rPr>
            </w:pPr>
            <w:r w:rsidRPr="006A3D72">
              <w:rPr>
                <w:color w:val="1D1F1D"/>
                <w:spacing w:val="-2"/>
                <w:w w:val="105"/>
                <w:szCs w:val="22"/>
              </w:rPr>
              <w:t>Подключенная</w:t>
            </w:r>
            <w:r w:rsidRPr="006A3D72">
              <w:rPr>
                <w:color w:val="1D1F1D"/>
                <w:spacing w:val="14"/>
                <w:w w:val="105"/>
                <w:szCs w:val="22"/>
              </w:rPr>
              <w:t xml:space="preserve"> </w:t>
            </w:r>
            <w:r w:rsidRPr="006A3D72">
              <w:rPr>
                <w:color w:val="1D1F1D"/>
                <w:spacing w:val="-2"/>
                <w:w w:val="105"/>
                <w:szCs w:val="22"/>
              </w:rPr>
              <w:t>тепловая</w:t>
            </w:r>
            <w:r w:rsidRPr="006A3D72">
              <w:rPr>
                <w:color w:val="1D1F1D"/>
                <w:spacing w:val="-1"/>
                <w:w w:val="105"/>
                <w:szCs w:val="22"/>
              </w:rPr>
              <w:t xml:space="preserve"> </w:t>
            </w:r>
            <w:r w:rsidRPr="006A3D72">
              <w:rPr>
                <w:color w:val="1D1F1D"/>
                <w:spacing w:val="-2"/>
                <w:w w:val="105"/>
                <w:szCs w:val="22"/>
              </w:rPr>
              <w:t>нагрузка</w:t>
            </w:r>
          </w:p>
        </w:tc>
        <w:tc>
          <w:tcPr>
            <w:tcW w:w="1842" w:type="dxa"/>
            <w:vAlign w:val="center"/>
          </w:tcPr>
          <w:p w14:paraId="17270AC3" w14:textId="77777777" w:rsidR="0058475F" w:rsidRPr="006A3D72" w:rsidRDefault="0058475F" w:rsidP="00F85FBF">
            <w:pPr>
              <w:pStyle w:val="TableParagraph"/>
              <w:jc w:val="center"/>
              <w:rPr>
                <w:szCs w:val="22"/>
              </w:rPr>
            </w:pPr>
            <w:r w:rsidRPr="006A3D72">
              <w:rPr>
                <w:color w:val="1D1F1D"/>
                <w:spacing w:val="-2"/>
                <w:w w:val="105"/>
                <w:szCs w:val="22"/>
              </w:rPr>
              <w:t>Гкал/ч</w:t>
            </w:r>
          </w:p>
        </w:tc>
        <w:tc>
          <w:tcPr>
            <w:tcW w:w="1843" w:type="dxa"/>
            <w:vAlign w:val="center"/>
          </w:tcPr>
          <w:p w14:paraId="4FD487CC" w14:textId="77777777" w:rsidR="0058475F" w:rsidRPr="006A3D72" w:rsidRDefault="0058475F" w:rsidP="00F85FBF">
            <w:pPr>
              <w:pStyle w:val="TableParagraph"/>
              <w:jc w:val="center"/>
              <w:rPr>
                <w:szCs w:val="22"/>
              </w:rPr>
            </w:pPr>
            <w:r w:rsidRPr="006A3D72">
              <w:rPr>
                <w:color w:val="1D1F1D"/>
                <w:spacing w:val="-2"/>
                <w:w w:val="105"/>
                <w:szCs w:val="22"/>
              </w:rPr>
              <w:t>101,7</w:t>
            </w:r>
          </w:p>
        </w:tc>
      </w:tr>
      <w:tr w:rsidR="0058475F" w:rsidRPr="006A3D72" w14:paraId="533E70B8" w14:textId="77777777" w:rsidTr="000911F2">
        <w:trPr>
          <w:trHeight w:val="20"/>
        </w:trPr>
        <w:tc>
          <w:tcPr>
            <w:tcW w:w="543" w:type="dxa"/>
            <w:vAlign w:val="center"/>
          </w:tcPr>
          <w:p w14:paraId="3A4B1AFC" w14:textId="77777777" w:rsidR="0058475F" w:rsidRPr="006A3D72" w:rsidRDefault="0058475F" w:rsidP="00F85FBF">
            <w:pPr>
              <w:pStyle w:val="TableParagraph"/>
              <w:spacing w:line="220" w:lineRule="exact"/>
              <w:jc w:val="center"/>
              <w:rPr>
                <w:szCs w:val="22"/>
              </w:rPr>
            </w:pPr>
            <w:r w:rsidRPr="006A3D72">
              <w:rPr>
                <w:color w:val="1D1F1D"/>
                <w:w w:val="110"/>
                <w:szCs w:val="22"/>
              </w:rPr>
              <w:t>4</w:t>
            </w:r>
          </w:p>
        </w:tc>
        <w:tc>
          <w:tcPr>
            <w:tcW w:w="4565" w:type="dxa"/>
            <w:vAlign w:val="center"/>
          </w:tcPr>
          <w:p w14:paraId="6E57098A" w14:textId="77777777" w:rsidR="0058475F" w:rsidRPr="006A3D72" w:rsidRDefault="0058475F" w:rsidP="00F85FBF">
            <w:pPr>
              <w:pStyle w:val="TableParagraph"/>
              <w:spacing w:line="220" w:lineRule="exact"/>
              <w:rPr>
                <w:szCs w:val="22"/>
              </w:rPr>
            </w:pPr>
            <w:r w:rsidRPr="006A3D72">
              <w:rPr>
                <w:color w:val="1D1F1D"/>
                <w:w w:val="105"/>
                <w:szCs w:val="22"/>
              </w:rPr>
              <w:t>Тепловая</w:t>
            </w:r>
            <w:r w:rsidRPr="006A3D72">
              <w:rPr>
                <w:color w:val="1D1F1D"/>
                <w:spacing w:val="-16"/>
                <w:w w:val="105"/>
                <w:szCs w:val="22"/>
              </w:rPr>
              <w:t xml:space="preserve"> </w:t>
            </w:r>
            <w:r w:rsidRPr="006A3D72">
              <w:rPr>
                <w:color w:val="1D1F1D"/>
                <w:w w:val="105"/>
                <w:szCs w:val="22"/>
              </w:rPr>
              <w:t>мощность</w:t>
            </w:r>
            <w:r w:rsidRPr="006A3D72">
              <w:rPr>
                <w:color w:val="1D1F1D"/>
                <w:spacing w:val="-6"/>
                <w:w w:val="105"/>
                <w:szCs w:val="22"/>
              </w:rPr>
              <w:t xml:space="preserve"> </w:t>
            </w:r>
            <w:r w:rsidRPr="006A3D72">
              <w:rPr>
                <w:color w:val="1D1F1D"/>
                <w:spacing w:val="-4"/>
                <w:w w:val="105"/>
                <w:szCs w:val="22"/>
              </w:rPr>
              <w:t>НЕТТО</w:t>
            </w:r>
          </w:p>
        </w:tc>
        <w:tc>
          <w:tcPr>
            <w:tcW w:w="1842" w:type="dxa"/>
            <w:vAlign w:val="center"/>
          </w:tcPr>
          <w:p w14:paraId="1C15E4BA" w14:textId="77777777" w:rsidR="0058475F" w:rsidRPr="006A3D72" w:rsidRDefault="0058475F" w:rsidP="00F85FBF">
            <w:pPr>
              <w:pStyle w:val="TableParagraph"/>
              <w:spacing w:line="220" w:lineRule="exact"/>
              <w:jc w:val="center"/>
              <w:rPr>
                <w:szCs w:val="22"/>
              </w:rPr>
            </w:pPr>
            <w:r w:rsidRPr="006A3D72">
              <w:rPr>
                <w:color w:val="1D1F1D"/>
                <w:spacing w:val="-2"/>
                <w:w w:val="105"/>
                <w:szCs w:val="22"/>
              </w:rPr>
              <w:t>Гкал/ч</w:t>
            </w:r>
          </w:p>
        </w:tc>
        <w:tc>
          <w:tcPr>
            <w:tcW w:w="1843" w:type="dxa"/>
            <w:vAlign w:val="center"/>
          </w:tcPr>
          <w:p w14:paraId="0EF47523" w14:textId="77777777" w:rsidR="0058475F" w:rsidRPr="006A3D72" w:rsidRDefault="0058475F" w:rsidP="00F85FBF">
            <w:pPr>
              <w:pStyle w:val="TableParagraph"/>
              <w:jc w:val="center"/>
              <w:rPr>
                <w:szCs w:val="22"/>
              </w:rPr>
            </w:pPr>
          </w:p>
        </w:tc>
      </w:tr>
      <w:tr w:rsidR="0058475F" w:rsidRPr="006A3D72" w14:paraId="31E6D554" w14:textId="77777777" w:rsidTr="000911F2">
        <w:trPr>
          <w:trHeight w:val="20"/>
        </w:trPr>
        <w:tc>
          <w:tcPr>
            <w:tcW w:w="543" w:type="dxa"/>
            <w:vAlign w:val="center"/>
          </w:tcPr>
          <w:p w14:paraId="1D7714BE" w14:textId="77777777" w:rsidR="0058475F" w:rsidRPr="006A3D72" w:rsidRDefault="0058475F" w:rsidP="00F85FBF">
            <w:pPr>
              <w:pStyle w:val="TableParagraph"/>
              <w:spacing w:line="219" w:lineRule="exact"/>
              <w:jc w:val="center"/>
              <w:rPr>
                <w:szCs w:val="22"/>
              </w:rPr>
            </w:pPr>
            <w:r w:rsidRPr="006A3D72">
              <w:rPr>
                <w:color w:val="080808"/>
                <w:w w:val="106"/>
                <w:szCs w:val="22"/>
              </w:rPr>
              <w:t>5</w:t>
            </w:r>
          </w:p>
        </w:tc>
        <w:tc>
          <w:tcPr>
            <w:tcW w:w="4565" w:type="dxa"/>
            <w:vAlign w:val="center"/>
          </w:tcPr>
          <w:p w14:paraId="7C6384F4" w14:textId="77777777" w:rsidR="0058475F" w:rsidRPr="006A3D72" w:rsidRDefault="0058475F" w:rsidP="00F85FBF">
            <w:pPr>
              <w:pStyle w:val="TableParagraph"/>
              <w:spacing w:line="233" w:lineRule="exact"/>
              <w:rPr>
                <w:szCs w:val="22"/>
              </w:rPr>
            </w:pPr>
            <w:r w:rsidRPr="006A3D72">
              <w:rPr>
                <w:color w:val="1D1F1D"/>
                <w:szCs w:val="22"/>
              </w:rPr>
              <w:t>Резерв</w:t>
            </w:r>
            <w:r w:rsidRPr="006A3D72">
              <w:rPr>
                <w:color w:val="1D1F1D"/>
                <w:szCs w:val="22"/>
                <w:lang w:val="ru-RU"/>
              </w:rPr>
              <w:t xml:space="preserve"> </w:t>
            </w:r>
            <w:r w:rsidRPr="006A3D72">
              <w:rPr>
                <w:color w:val="1D1F1D"/>
                <w:szCs w:val="22"/>
              </w:rPr>
              <w:t>(+)</w:t>
            </w:r>
            <w:r w:rsidRPr="006A3D72">
              <w:rPr>
                <w:color w:val="1D1F1D"/>
                <w:spacing w:val="38"/>
                <w:szCs w:val="22"/>
              </w:rPr>
              <w:t xml:space="preserve"> </w:t>
            </w:r>
            <w:r w:rsidRPr="006A3D72">
              <w:rPr>
                <w:color w:val="1D1F1D"/>
                <w:szCs w:val="22"/>
              </w:rPr>
              <w:t>/</w:t>
            </w:r>
            <w:r w:rsidRPr="006A3D72">
              <w:rPr>
                <w:color w:val="1D1F1D"/>
                <w:spacing w:val="22"/>
                <w:szCs w:val="22"/>
              </w:rPr>
              <w:t xml:space="preserve"> </w:t>
            </w:r>
            <w:r w:rsidRPr="006A3D72">
              <w:rPr>
                <w:color w:val="1D1F1D"/>
                <w:szCs w:val="22"/>
              </w:rPr>
              <w:t>дефицит</w:t>
            </w:r>
            <w:r w:rsidRPr="006A3D72">
              <w:rPr>
                <w:color w:val="1D1F1D"/>
                <w:szCs w:val="22"/>
                <w:lang w:val="ru-RU"/>
              </w:rPr>
              <w:t xml:space="preserve"> </w:t>
            </w:r>
            <w:r w:rsidRPr="006A3D72">
              <w:rPr>
                <w:color w:val="1D1F1D"/>
                <w:szCs w:val="22"/>
              </w:rPr>
              <w:t>(-</w:t>
            </w:r>
            <w:r w:rsidRPr="006A3D72">
              <w:rPr>
                <w:color w:val="1D1F1D"/>
                <w:spacing w:val="-10"/>
                <w:szCs w:val="22"/>
              </w:rPr>
              <w:t>)</w:t>
            </w:r>
          </w:p>
        </w:tc>
        <w:tc>
          <w:tcPr>
            <w:tcW w:w="1842" w:type="dxa"/>
            <w:vAlign w:val="center"/>
          </w:tcPr>
          <w:p w14:paraId="10F06CDE" w14:textId="77777777" w:rsidR="0058475F" w:rsidRPr="006A3D72" w:rsidRDefault="0058475F" w:rsidP="00F85FBF">
            <w:pPr>
              <w:pStyle w:val="TableParagraph"/>
              <w:spacing w:line="223" w:lineRule="exact"/>
              <w:jc w:val="center"/>
              <w:rPr>
                <w:szCs w:val="22"/>
              </w:rPr>
            </w:pPr>
            <w:r w:rsidRPr="006A3D72">
              <w:rPr>
                <w:color w:val="1D1F1D"/>
                <w:spacing w:val="-2"/>
                <w:w w:val="105"/>
                <w:szCs w:val="22"/>
              </w:rPr>
              <w:t>Гкал/ч</w:t>
            </w:r>
          </w:p>
        </w:tc>
        <w:tc>
          <w:tcPr>
            <w:tcW w:w="1843" w:type="dxa"/>
            <w:vAlign w:val="center"/>
          </w:tcPr>
          <w:p w14:paraId="728D4D99" w14:textId="77777777" w:rsidR="0058475F" w:rsidRPr="006A3D72" w:rsidRDefault="0058475F" w:rsidP="00F85FBF">
            <w:pPr>
              <w:pStyle w:val="TableParagraph"/>
              <w:jc w:val="center"/>
              <w:rPr>
                <w:szCs w:val="22"/>
              </w:rPr>
            </w:pPr>
          </w:p>
        </w:tc>
      </w:tr>
      <w:tr w:rsidR="0058475F" w:rsidRPr="006A3D72" w14:paraId="0BF4D669" w14:textId="77777777" w:rsidTr="000911F2">
        <w:trPr>
          <w:trHeight w:val="20"/>
        </w:trPr>
        <w:tc>
          <w:tcPr>
            <w:tcW w:w="543" w:type="dxa"/>
            <w:vAlign w:val="center"/>
          </w:tcPr>
          <w:p w14:paraId="7F92BCF8" w14:textId="77777777" w:rsidR="0058475F" w:rsidRPr="006A3D72" w:rsidRDefault="0058475F" w:rsidP="00F85FBF">
            <w:pPr>
              <w:pStyle w:val="TableParagraph"/>
              <w:jc w:val="center"/>
              <w:rPr>
                <w:szCs w:val="22"/>
              </w:rPr>
            </w:pPr>
            <w:r w:rsidRPr="006A3D72">
              <w:rPr>
                <w:color w:val="1D1F1D"/>
                <w:w w:val="108"/>
                <w:szCs w:val="22"/>
              </w:rPr>
              <w:t>6</w:t>
            </w:r>
          </w:p>
        </w:tc>
        <w:tc>
          <w:tcPr>
            <w:tcW w:w="4565" w:type="dxa"/>
            <w:vAlign w:val="center"/>
          </w:tcPr>
          <w:p w14:paraId="3B6884E8" w14:textId="77777777" w:rsidR="0058475F" w:rsidRPr="006A3D72" w:rsidRDefault="0058475F" w:rsidP="00F85FBF">
            <w:pPr>
              <w:pStyle w:val="TableParagraph"/>
              <w:rPr>
                <w:szCs w:val="22"/>
              </w:rPr>
            </w:pPr>
            <w:r w:rsidRPr="006A3D72">
              <w:rPr>
                <w:color w:val="1D1F1D"/>
                <w:w w:val="105"/>
                <w:szCs w:val="22"/>
              </w:rPr>
              <w:t>Выработка</w:t>
            </w:r>
            <w:r w:rsidRPr="006A3D72">
              <w:rPr>
                <w:color w:val="1D1F1D"/>
                <w:spacing w:val="-4"/>
                <w:w w:val="105"/>
                <w:szCs w:val="22"/>
              </w:rPr>
              <w:t xml:space="preserve"> </w:t>
            </w:r>
            <w:r w:rsidRPr="006A3D72">
              <w:rPr>
                <w:color w:val="1D1F1D"/>
                <w:w w:val="105"/>
                <w:szCs w:val="22"/>
              </w:rPr>
              <w:t>тепловой</w:t>
            </w:r>
            <w:r w:rsidRPr="006A3D72">
              <w:rPr>
                <w:color w:val="1D1F1D"/>
                <w:spacing w:val="-11"/>
                <w:w w:val="105"/>
                <w:szCs w:val="22"/>
              </w:rPr>
              <w:t xml:space="preserve"> </w:t>
            </w:r>
            <w:r w:rsidRPr="006A3D72">
              <w:rPr>
                <w:color w:val="1D1F1D"/>
                <w:spacing w:val="-2"/>
                <w:w w:val="105"/>
                <w:szCs w:val="22"/>
              </w:rPr>
              <w:t>энергии</w:t>
            </w:r>
          </w:p>
        </w:tc>
        <w:tc>
          <w:tcPr>
            <w:tcW w:w="1842" w:type="dxa"/>
            <w:vAlign w:val="center"/>
          </w:tcPr>
          <w:p w14:paraId="33BF9A37" w14:textId="77777777" w:rsidR="0058475F" w:rsidRPr="006A3D72" w:rsidRDefault="0058475F" w:rsidP="00F85FBF">
            <w:pPr>
              <w:pStyle w:val="TableParagraph"/>
              <w:jc w:val="center"/>
              <w:rPr>
                <w:szCs w:val="22"/>
              </w:rPr>
            </w:pPr>
            <w:r w:rsidRPr="006A3D72">
              <w:rPr>
                <w:color w:val="1D1F1D"/>
                <w:spacing w:val="-4"/>
                <w:w w:val="105"/>
                <w:szCs w:val="22"/>
              </w:rPr>
              <w:t>Гкал</w:t>
            </w:r>
          </w:p>
        </w:tc>
        <w:tc>
          <w:tcPr>
            <w:tcW w:w="1843" w:type="dxa"/>
            <w:vAlign w:val="center"/>
          </w:tcPr>
          <w:p w14:paraId="588BF2F7" w14:textId="77777777" w:rsidR="0058475F" w:rsidRPr="006A3D72" w:rsidRDefault="0058475F" w:rsidP="00F85FBF">
            <w:pPr>
              <w:pStyle w:val="TableParagraph"/>
              <w:jc w:val="center"/>
              <w:rPr>
                <w:szCs w:val="22"/>
              </w:rPr>
            </w:pPr>
            <w:r w:rsidRPr="006A3D72">
              <w:rPr>
                <w:color w:val="1D1F1D"/>
                <w:w w:val="105"/>
                <w:szCs w:val="22"/>
              </w:rPr>
              <w:t>222</w:t>
            </w:r>
            <w:r w:rsidRPr="006A3D72">
              <w:rPr>
                <w:color w:val="1D1F1D"/>
                <w:spacing w:val="-6"/>
                <w:w w:val="105"/>
                <w:szCs w:val="22"/>
              </w:rPr>
              <w:t xml:space="preserve"> </w:t>
            </w:r>
            <w:r w:rsidRPr="006A3D72">
              <w:rPr>
                <w:color w:val="1D1F1D"/>
                <w:spacing w:val="-4"/>
                <w:w w:val="105"/>
                <w:szCs w:val="22"/>
              </w:rPr>
              <w:t>385,5</w:t>
            </w:r>
          </w:p>
        </w:tc>
      </w:tr>
      <w:tr w:rsidR="0058475F" w:rsidRPr="006A3D72" w14:paraId="67E16E62" w14:textId="77777777" w:rsidTr="000911F2">
        <w:trPr>
          <w:trHeight w:val="20"/>
        </w:trPr>
        <w:tc>
          <w:tcPr>
            <w:tcW w:w="543" w:type="dxa"/>
            <w:vAlign w:val="center"/>
          </w:tcPr>
          <w:p w14:paraId="4AD2241B" w14:textId="77777777" w:rsidR="0058475F" w:rsidRPr="006A3D72" w:rsidRDefault="0058475F" w:rsidP="00F85FBF">
            <w:pPr>
              <w:pStyle w:val="TableParagraph"/>
              <w:spacing w:line="256" w:lineRule="exact"/>
              <w:jc w:val="center"/>
              <w:rPr>
                <w:szCs w:val="22"/>
              </w:rPr>
            </w:pPr>
            <w:r w:rsidRPr="006A3D72">
              <w:rPr>
                <w:color w:val="080808"/>
                <w:w w:val="104"/>
                <w:szCs w:val="22"/>
              </w:rPr>
              <w:t>7</w:t>
            </w:r>
          </w:p>
        </w:tc>
        <w:tc>
          <w:tcPr>
            <w:tcW w:w="4565" w:type="dxa"/>
            <w:vAlign w:val="center"/>
          </w:tcPr>
          <w:p w14:paraId="7ABFEEDB" w14:textId="77777777" w:rsidR="0058475F" w:rsidRPr="006A3D72" w:rsidRDefault="0058475F" w:rsidP="00F85FBF">
            <w:pPr>
              <w:pStyle w:val="TableParagraph"/>
              <w:spacing w:line="256" w:lineRule="exact"/>
              <w:rPr>
                <w:szCs w:val="22"/>
              </w:rPr>
            </w:pPr>
            <w:r w:rsidRPr="006A3D72">
              <w:rPr>
                <w:color w:val="1D1F1D"/>
                <w:w w:val="105"/>
                <w:szCs w:val="22"/>
              </w:rPr>
              <w:t>Расход</w:t>
            </w:r>
            <w:r w:rsidRPr="006A3D72">
              <w:rPr>
                <w:color w:val="1D1F1D"/>
                <w:spacing w:val="-16"/>
                <w:w w:val="105"/>
                <w:szCs w:val="22"/>
              </w:rPr>
              <w:t xml:space="preserve"> </w:t>
            </w:r>
            <w:r w:rsidRPr="006A3D72">
              <w:rPr>
                <w:color w:val="1D1F1D"/>
                <w:w w:val="105"/>
                <w:szCs w:val="22"/>
              </w:rPr>
              <w:t>на</w:t>
            </w:r>
            <w:r w:rsidRPr="006A3D72">
              <w:rPr>
                <w:color w:val="1D1F1D"/>
                <w:spacing w:val="-15"/>
                <w:w w:val="105"/>
                <w:szCs w:val="22"/>
              </w:rPr>
              <w:t xml:space="preserve"> </w:t>
            </w:r>
            <w:r w:rsidRPr="006A3D72">
              <w:rPr>
                <w:color w:val="1D1F1D"/>
                <w:w w:val="105"/>
                <w:szCs w:val="22"/>
              </w:rPr>
              <w:t xml:space="preserve">собственные </w:t>
            </w:r>
            <w:r w:rsidRPr="006A3D72">
              <w:rPr>
                <w:color w:val="1D1F1D"/>
                <w:spacing w:val="-2"/>
                <w:w w:val="105"/>
                <w:szCs w:val="22"/>
              </w:rPr>
              <w:t>нvжды</w:t>
            </w:r>
          </w:p>
        </w:tc>
        <w:tc>
          <w:tcPr>
            <w:tcW w:w="1842" w:type="dxa"/>
            <w:vAlign w:val="center"/>
          </w:tcPr>
          <w:p w14:paraId="303B399A" w14:textId="77777777" w:rsidR="0058475F" w:rsidRPr="006A3D72" w:rsidRDefault="0058475F" w:rsidP="00F85FBF">
            <w:pPr>
              <w:pStyle w:val="TableParagraph"/>
              <w:spacing w:line="261" w:lineRule="exact"/>
              <w:jc w:val="center"/>
              <w:rPr>
                <w:szCs w:val="22"/>
              </w:rPr>
            </w:pPr>
            <w:r w:rsidRPr="006A3D72">
              <w:rPr>
                <w:color w:val="1D1F1D"/>
                <w:spacing w:val="-4"/>
                <w:w w:val="105"/>
                <w:szCs w:val="22"/>
              </w:rPr>
              <w:t>Гкал</w:t>
            </w:r>
          </w:p>
        </w:tc>
        <w:tc>
          <w:tcPr>
            <w:tcW w:w="1843" w:type="dxa"/>
            <w:vAlign w:val="center"/>
          </w:tcPr>
          <w:p w14:paraId="6B1D8E1A" w14:textId="77777777" w:rsidR="0058475F" w:rsidRPr="006A3D72" w:rsidRDefault="0058475F" w:rsidP="00F85FBF">
            <w:pPr>
              <w:pStyle w:val="TableParagraph"/>
              <w:spacing w:line="261" w:lineRule="exact"/>
              <w:jc w:val="center"/>
              <w:rPr>
                <w:szCs w:val="22"/>
              </w:rPr>
            </w:pPr>
            <w:r w:rsidRPr="006A3D72">
              <w:rPr>
                <w:color w:val="1D1F1D"/>
                <w:w w:val="105"/>
                <w:szCs w:val="22"/>
              </w:rPr>
              <w:t>11</w:t>
            </w:r>
            <w:r w:rsidRPr="006A3D72">
              <w:rPr>
                <w:color w:val="1D1F1D"/>
                <w:spacing w:val="-1"/>
                <w:w w:val="105"/>
                <w:szCs w:val="22"/>
              </w:rPr>
              <w:t xml:space="preserve"> </w:t>
            </w:r>
            <w:r w:rsidRPr="006A3D72">
              <w:rPr>
                <w:color w:val="080808"/>
                <w:spacing w:val="-2"/>
                <w:w w:val="105"/>
                <w:szCs w:val="22"/>
              </w:rPr>
              <w:t>768,0</w:t>
            </w:r>
          </w:p>
        </w:tc>
      </w:tr>
      <w:tr w:rsidR="0058475F" w:rsidRPr="006A3D72" w14:paraId="4F4AC1FB" w14:textId="77777777" w:rsidTr="000911F2">
        <w:trPr>
          <w:trHeight w:val="20"/>
        </w:trPr>
        <w:tc>
          <w:tcPr>
            <w:tcW w:w="543" w:type="dxa"/>
            <w:vAlign w:val="center"/>
          </w:tcPr>
          <w:p w14:paraId="4E549804" w14:textId="77777777" w:rsidR="0058475F" w:rsidRPr="006A3D72" w:rsidRDefault="0058475F" w:rsidP="00F85FBF">
            <w:pPr>
              <w:pStyle w:val="TableParagraph"/>
              <w:spacing w:line="251" w:lineRule="exact"/>
              <w:jc w:val="center"/>
              <w:rPr>
                <w:szCs w:val="22"/>
              </w:rPr>
            </w:pPr>
            <w:r w:rsidRPr="006A3D72">
              <w:rPr>
                <w:color w:val="1D1F1D"/>
                <w:w w:val="107"/>
                <w:szCs w:val="22"/>
              </w:rPr>
              <w:t>8</w:t>
            </w:r>
          </w:p>
        </w:tc>
        <w:tc>
          <w:tcPr>
            <w:tcW w:w="4565" w:type="dxa"/>
            <w:vAlign w:val="center"/>
          </w:tcPr>
          <w:p w14:paraId="1E58B94E" w14:textId="77777777" w:rsidR="0058475F" w:rsidRPr="006A3D72" w:rsidRDefault="0058475F" w:rsidP="00F85FBF">
            <w:pPr>
              <w:pStyle w:val="TableParagraph"/>
              <w:spacing w:line="251" w:lineRule="exact"/>
              <w:rPr>
                <w:szCs w:val="22"/>
              </w:rPr>
            </w:pPr>
            <w:r w:rsidRPr="006A3D72">
              <w:rPr>
                <w:color w:val="1D1F1D"/>
                <w:w w:val="105"/>
                <w:szCs w:val="22"/>
              </w:rPr>
              <w:t>Отпуск</w:t>
            </w:r>
            <w:r w:rsidRPr="006A3D72">
              <w:rPr>
                <w:color w:val="1D1F1D"/>
                <w:spacing w:val="-1"/>
                <w:w w:val="105"/>
                <w:szCs w:val="22"/>
              </w:rPr>
              <w:t xml:space="preserve"> </w:t>
            </w:r>
            <w:r w:rsidRPr="006A3D72">
              <w:rPr>
                <w:color w:val="1D1F1D"/>
                <w:w w:val="105"/>
                <w:szCs w:val="22"/>
              </w:rPr>
              <w:t>в</w:t>
            </w:r>
            <w:r w:rsidRPr="006A3D72">
              <w:rPr>
                <w:color w:val="1D1F1D"/>
                <w:spacing w:val="-10"/>
                <w:w w:val="105"/>
                <w:szCs w:val="22"/>
              </w:rPr>
              <w:t xml:space="preserve"> </w:t>
            </w:r>
            <w:r w:rsidRPr="006A3D72">
              <w:rPr>
                <w:color w:val="1D1F1D"/>
                <w:spacing w:val="-4"/>
                <w:w w:val="105"/>
                <w:szCs w:val="22"/>
              </w:rPr>
              <w:t>сеть</w:t>
            </w:r>
          </w:p>
        </w:tc>
        <w:tc>
          <w:tcPr>
            <w:tcW w:w="1842" w:type="dxa"/>
            <w:vAlign w:val="center"/>
          </w:tcPr>
          <w:p w14:paraId="4CC9B5BC" w14:textId="77777777" w:rsidR="0058475F" w:rsidRPr="006A3D72" w:rsidRDefault="0058475F" w:rsidP="00F85FBF">
            <w:pPr>
              <w:pStyle w:val="TableParagraph"/>
              <w:spacing w:line="256" w:lineRule="exact"/>
              <w:jc w:val="center"/>
              <w:rPr>
                <w:szCs w:val="22"/>
              </w:rPr>
            </w:pPr>
            <w:r w:rsidRPr="006A3D72">
              <w:rPr>
                <w:color w:val="1D1F1D"/>
                <w:spacing w:val="-4"/>
                <w:w w:val="105"/>
                <w:szCs w:val="22"/>
              </w:rPr>
              <w:t>Гкал</w:t>
            </w:r>
          </w:p>
        </w:tc>
        <w:tc>
          <w:tcPr>
            <w:tcW w:w="1843" w:type="dxa"/>
            <w:vAlign w:val="center"/>
          </w:tcPr>
          <w:p w14:paraId="714DC350" w14:textId="77777777" w:rsidR="0058475F" w:rsidRPr="006A3D72" w:rsidRDefault="0058475F" w:rsidP="00F85FBF">
            <w:pPr>
              <w:pStyle w:val="TableParagraph"/>
              <w:spacing w:line="261" w:lineRule="exact"/>
              <w:jc w:val="center"/>
              <w:rPr>
                <w:szCs w:val="22"/>
              </w:rPr>
            </w:pPr>
            <w:r w:rsidRPr="006A3D72">
              <w:rPr>
                <w:color w:val="1D1F1D"/>
                <w:w w:val="105"/>
                <w:szCs w:val="22"/>
              </w:rPr>
              <w:t>210</w:t>
            </w:r>
            <w:r w:rsidRPr="006A3D72">
              <w:rPr>
                <w:color w:val="1D1F1D"/>
                <w:spacing w:val="-6"/>
                <w:w w:val="105"/>
                <w:szCs w:val="22"/>
              </w:rPr>
              <w:t xml:space="preserve"> </w:t>
            </w:r>
            <w:r w:rsidRPr="006A3D72">
              <w:rPr>
                <w:color w:val="1D1F1D"/>
                <w:spacing w:val="-4"/>
                <w:w w:val="105"/>
                <w:szCs w:val="22"/>
              </w:rPr>
              <w:t>617,5</w:t>
            </w:r>
          </w:p>
        </w:tc>
      </w:tr>
      <w:tr w:rsidR="0058475F" w:rsidRPr="006A3D72" w14:paraId="4C57F274" w14:textId="77777777" w:rsidTr="000911F2">
        <w:trPr>
          <w:trHeight w:val="20"/>
        </w:trPr>
        <w:tc>
          <w:tcPr>
            <w:tcW w:w="543" w:type="dxa"/>
            <w:vAlign w:val="center"/>
          </w:tcPr>
          <w:p w14:paraId="0200A602" w14:textId="77777777" w:rsidR="0058475F" w:rsidRPr="006A3D72" w:rsidRDefault="0058475F" w:rsidP="00F85FBF">
            <w:pPr>
              <w:pStyle w:val="TableParagraph"/>
              <w:spacing w:line="229" w:lineRule="exact"/>
              <w:jc w:val="center"/>
              <w:rPr>
                <w:szCs w:val="22"/>
              </w:rPr>
            </w:pPr>
            <w:r w:rsidRPr="006A3D72">
              <w:rPr>
                <w:color w:val="1D1F1D"/>
                <w:w w:val="108"/>
                <w:szCs w:val="22"/>
              </w:rPr>
              <w:t>9</w:t>
            </w:r>
          </w:p>
        </w:tc>
        <w:tc>
          <w:tcPr>
            <w:tcW w:w="4565" w:type="dxa"/>
            <w:vAlign w:val="center"/>
          </w:tcPr>
          <w:p w14:paraId="6DED5CD0" w14:textId="77777777" w:rsidR="0058475F" w:rsidRPr="006A3D72" w:rsidRDefault="0058475F" w:rsidP="00F85FBF">
            <w:pPr>
              <w:pStyle w:val="TableParagraph"/>
              <w:spacing w:line="229" w:lineRule="exact"/>
              <w:rPr>
                <w:szCs w:val="22"/>
              </w:rPr>
            </w:pPr>
            <w:r w:rsidRPr="006A3D72">
              <w:rPr>
                <w:color w:val="1D1F1D"/>
                <w:w w:val="105"/>
                <w:szCs w:val="22"/>
              </w:rPr>
              <w:t>Потери</w:t>
            </w:r>
            <w:r w:rsidRPr="006A3D72">
              <w:rPr>
                <w:color w:val="1D1F1D"/>
                <w:spacing w:val="2"/>
                <w:w w:val="105"/>
                <w:szCs w:val="22"/>
              </w:rPr>
              <w:t xml:space="preserve"> </w:t>
            </w:r>
            <w:r w:rsidRPr="006A3D72">
              <w:rPr>
                <w:color w:val="1D1F1D"/>
                <w:w w:val="105"/>
                <w:szCs w:val="22"/>
              </w:rPr>
              <w:t>в</w:t>
            </w:r>
            <w:r w:rsidRPr="006A3D72">
              <w:rPr>
                <w:color w:val="1D1F1D"/>
                <w:spacing w:val="-15"/>
                <w:w w:val="105"/>
                <w:szCs w:val="22"/>
              </w:rPr>
              <w:t xml:space="preserve"> </w:t>
            </w:r>
            <w:r w:rsidRPr="006A3D72">
              <w:rPr>
                <w:color w:val="1D1F1D"/>
                <w:spacing w:val="-4"/>
                <w:w w:val="105"/>
                <w:szCs w:val="22"/>
              </w:rPr>
              <w:t>сети</w:t>
            </w:r>
          </w:p>
        </w:tc>
        <w:tc>
          <w:tcPr>
            <w:tcW w:w="1842" w:type="dxa"/>
            <w:vAlign w:val="center"/>
          </w:tcPr>
          <w:p w14:paraId="460E7959" w14:textId="77777777" w:rsidR="0058475F" w:rsidRPr="006A3D72" w:rsidRDefault="0058475F" w:rsidP="00F85FBF">
            <w:pPr>
              <w:pStyle w:val="TableParagraph"/>
              <w:spacing w:line="229" w:lineRule="exact"/>
              <w:jc w:val="center"/>
              <w:rPr>
                <w:szCs w:val="22"/>
              </w:rPr>
            </w:pPr>
            <w:r w:rsidRPr="006A3D72">
              <w:rPr>
                <w:color w:val="1D1F1D"/>
                <w:spacing w:val="-4"/>
                <w:w w:val="105"/>
                <w:szCs w:val="22"/>
              </w:rPr>
              <w:t>Гкал</w:t>
            </w:r>
          </w:p>
        </w:tc>
        <w:tc>
          <w:tcPr>
            <w:tcW w:w="1843" w:type="dxa"/>
            <w:vAlign w:val="center"/>
          </w:tcPr>
          <w:p w14:paraId="34521763" w14:textId="77777777" w:rsidR="0058475F" w:rsidRPr="006A3D72" w:rsidRDefault="0058475F" w:rsidP="00F85FBF">
            <w:pPr>
              <w:pStyle w:val="TableParagraph"/>
              <w:spacing w:line="229" w:lineRule="exact"/>
              <w:jc w:val="center"/>
              <w:rPr>
                <w:szCs w:val="22"/>
              </w:rPr>
            </w:pPr>
            <w:r w:rsidRPr="006A3D72">
              <w:rPr>
                <w:color w:val="1D1F1D"/>
                <w:w w:val="105"/>
                <w:szCs w:val="22"/>
              </w:rPr>
              <w:t>17</w:t>
            </w:r>
            <w:r w:rsidRPr="006A3D72">
              <w:rPr>
                <w:color w:val="1D1F1D"/>
                <w:spacing w:val="-6"/>
                <w:w w:val="105"/>
                <w:szCs w:val="22"/>
              </w:rPr>
              <w:t xml:space="preserve"> </w:t>
            </w:r>
            <w:r w:rsidRPr="006A3D72">
              <w:rPr>
                <w:color w:val="1D1F1D"/>
                <w:spacing w:val="-2"/>
                <w:w w:val="105"/>
                <w:szCs w:val="22"/>
              </w:rPr>
              <w:t>406,3</w:t>
            </w:r>
          </w:p>
        </w:tc>
      </w:tr>
      <w:tr w:rsidR="0058475F" w:rsidRPr="006A3D72" w14:paraId="6EFE4D45" w14:textId="77777777" w:rsidTr="000911F2">
        <w:trPr>
          <w:trHeight w:val="20"/>
        </w:trPr>
        <w:tc>
          <w:tcPr>
            <w:tcW w:w="543" w:type="dxa"/>
            <w:vAlign w:val="center"/>
          </w:tcPr>
          <w:p w14:paraId="64FD1C89" w14:textId="77777777" w:rsidR="0058475F" w:rsidRPr="006A3D72" w:rsidRDefault="0058475F" w:rsidP="00F85FBF">
            <w:pPr>
              <w:pStyle w:val="TableParagraph"/>
              <w:jc w:val="center"/>
              <w:rPr>
                <w:szCs w:val="22"/>
              </w:rPr>
            </w:pPr>
            <w:r w:rsidRPr="006A3D72">
              <w:rPr>
                <w:color w:val="1D1F1D"/>
                <w:spacing w:val="-5"/>
                <w:w w:val="105"/>
                <w:szCs w:val="22"/>
              </w:rPr>
              <w:t>10</w:t>
            </w:r>
          </w:p>
        </w:tc>
        <w:tc>
          <w:tcPr>
            <w:tcW w:w="4565" w:type="dxa"/>
            <w:vAlign w:val="center"/>
          </w:tcPr>
          <w:p w14:paraId="5D3CB026" w14:textId="77777777" w:rsidR="0058475F" w:rsidRPr="006A3D72" w:rsidRDefault="0058475F" w:rsidP="00F85FBF">
            <w:pPr>
              <w:pStyle w:val="TableParagraph"/>
              <w:rPr>
                <w:szCs w:val="22"/>
                <w:lang w:val="ru-RU"/>
              </w:rPr>
            </w:pPr>
            <w:r w:rsidRPr="006A3D72">
              <w:rPr>
                <w:color w:val="1D1F1D"/>
                <w:w w:val="105"/>
                <w:szCs w:val="22"/>
                <w:lang w:val="ru-RU"/>
              </w:rPr>
              <w:t>Полезный</w:t>
            </w:r>
            <w:r w:rsidRPr="006A3D72">
              <w:rPr>
                <w:color w:val="1D1F1D"/>
                <w:spacing w:val="-3"/>
                <w:w w:val="105"/>
                <w:szCs w:val="22"/>
                <w:lang w:val="ru-RU"/>
              </w:rPr>
              <w:t xml:space="preserve"> </w:t>
            </w:r>
            <w:r w:rsidRPr="006A3D72">
              <w:rPr>
                <w:color w:val="1D1F1D"/>
                <w:w w:val="105"/>
                <w:szCs w:val="22"/>
                <w:lang w:val="ru-RU"/>
              </w:rPr>
              <w:t>отпуск,</w:t>
            </w:r>
            <w:r w:rsidRPr="006A3D72">
              <w:rPr>
                <w:color w:val="1D1F1D"/>
                <w:spacing w:val="-7"/>
                <w:w w:val="105"/>
                <w:szCs w:val="22"/>
                <w:lang w:val="ru-RU"/>
              </w:rPr>
              <w:t xml:space="preserve"> </w:t>
            </w:r>
            <w:r w:rsidRPr="006A3D72">
              <w:rPr>
                <w:color w:val="1D1F1D"/>
                <w:w w:val="105"/>
                <w:szCs w:val="22"/>
                <w:lang w:val="ru-RU"/>
              </w:rPr>
              <w:t>всего</w:t>
            </w:r>
            <w:r w:rsidRPr="006A3D72">
              <w:rPr>
                <w:color w:val="1D1F1D"/>
                <w:spacing w:val="-9"/>
                <w:w w:val="105"/>
                <w:szCs w:val="22"/>
                <w:lang w:val="ru-RU"/>
              </w:rPr>
              <w:t xml:space="preserve"> </w:t>
            </w:r>
            <w:r w:rsidRPr="006A3D72">
              <w:rPr>
                <w:color w:val="1D1F1D"/>
                <w:w w:val="105"/>
                <w:szCs w:val="22"/>
                <w:lang w:val="ru-RU"/>
              </w:rPr>
              <w:t>в</w:t>
            </w:r>
            <w:r w:rsidRPr="006A3D72">
              <w:rPr>
                <w:color w:val="1D1F1D"/>
                <w:spacing w:val="-15"/>
                <w:w w:val="105"/>
                <w:szCs w:val="22"/>
                <w:lang w:val="ru-RU"/>
              </w:rPr>
              <w:t xml:space="preserve"> </w:t>
            </w:r>
            <w:r w:rsidRPr="006A3D72">
              <w:rPr>
                <w:color w:val="1D1F1D"/>
                <w:spacing w:val="-2"/>
                <w:w w:val="105"/>
                <w:szCs w:val="22"/>
                <w:lang w:val="ru-RU"/>
              </w:rPr>
              <w:t>т.ч.:</w:t>
            </w:r>
          </w:p>
        </w:tc>
        <w:tc>
          <w:tcPr>
            <w:tcW w:w="1842" w:type="dxa"/>
            <w:vAlign w:val="center"/>
          </w:tcPr>
          <w:p w14:paraId="7C3E8FB9" w14:textId="77777777" w:rsidR="0058475F" w:rsidRPr="006A3D72" w:rsidRDefault="0058475F" w:rsidP="00F85FBF">
            <w:pPr>
              <w:pStyle w:val="TableParagraph"/>
              <w:jc w:val="center"/>
              <w:rPr>
                <w:szCs w:val="22"/>
              </w:rPr>
            </w:pPr>
            <w:r w:rsidRPr="006A3D72">
              <w:rPr>
                <w:color w:val="1D1F1D"/>
                <w:spacing w:val="-4"/>
                <w:w w:val="105"/>
                <w:szCs w:val="22"/>
              </w:rPr>
              <w:t>Гкал</w:t>
            </w:r>
          </w:p>
        </w:tc>
        <w:tc>
          <w:tcPr>
            <w:tcW w:w="1843" w:type="dxa"/>
            <w:vAlign w:val="center"/>
          </w:tcPr>
          <w:p w14:paraId="071C97F5" w14:textId="77777777" w:rsidR="0058475F" w:rsidRPr="006A3D72" w:rsidRDefault="0058475F" w:rsidP="00F85FBF">
            <w:pPr>
              <w:pStyle w:val="TableParagraph"/>
              <w:jc w:val="center"/>
              <w:rPr>
                <w:szCs w:val="22"/>
              </w:rPr>
            </w:pPr>
            <w:r w:rsidRPr="006A3D72">
              <w:rPr>
                <w:color w:val="1D1F1D"/>
                <w:w w:val="105"/>
                <w:szCs w:val="22"/>
              </w:rPr>
              <w:t>193</w:t>
            </w:r>
            <w:r w:rsidRPr="006A3D72">
              <w:rPr>
                <w:color w:val="1D1F1D"/>
                <w:spacing w:val="-3"/>
                <w:w w:val="105"/>
                <w:szCs w:val="22"/>
              </w:rPr>
              <w:t xml:space="preserve"> </w:t>
            </w:r>
            <w:r w:rsidRPr="006A3D72">
              <w:rPr>
                <w:color w:val="1D1F1D"/>
                <w:spacing w:val="-2"/>
                <w:w w:val="105"/>
                <w:szCs w:val="22"/>
              </w:rPr>
              <w:t>202,2</w:t>
            </w:r>
          </w:p>
        </w:tc>
      </w:tr>
      <w:tr w:rsidR="0058475F" w:rsidRPr="006A3D72" w14:paraId="3E866A8D" w14:textId="77777777" w:rsidTr="000911F2">
        <w:trPr>
          <w:trHeight w:val="20"/>
        </w:trPr>
        <w:tc>
          <w:tcPr>
            <w:tcW w:w="543" w:type="dxa"/>
            <w:vAlign w:val="center"/>
          </w:tcPr>
          <w:p w14:paraId="2CE743E8" w14:textId="77777777" w:rsidR="0058475F" w:rsidRPr="006A3D72" w:rsidRDefault="0058475F" w:rsidP="00F85FBF">
            <w:pPr>
              <w:pStyle w:val="TableParagraph"/>
              <w:spacing w:line="251" w:lineRule="exact"/>
              <w:jc w:val="center"/>
              <w:rPr>
                <w:szCs w:val="22"/>
              </w:rPr>
            </w:pPr>
            <w:r w:rsidRPr="006A3D72">
              <w:rPr>
                <w:color w:val="1D1F1D"/>
                <w:spacing w:val="-5"/>
                <w:szCs w:val="22"/>
              </w:rPr>
              <w:t>11</w:t>
            </w:r>
          </w:p>
        </w:tc>
        <w:tc>
          <w:tcPr>
            <w:tcW w:w="4565" w:type="dxa"/>
            <w:vAlign w:val="center"/>
          </w:tcPr>
          <w:p w14:paraId="3F24EE3A" w14:textId="77777777" w:rsidR="0058475F" w:rsidRPr="006A3D72" w:rsidRDefault="0058475F" w:rsidP="00F85FBF">
            <w:pPr>
              <w:pStyle w:val="TableParagraph"/>
              <w:spacing w:line="256" w:lineRule="exact"/>
              <w:jc w:val="right"/>
              <w:rPr>
                <w:szCs w:val="22"/>
              </w:rPr>
            </w:pPr>
            <w:r w:rsidRPr="006A3D72">
              <w:rPr>
                <w:color w:val="1D1F1D"/>
                <w:spacing w:val="-2"/>
                <w:w w:val="105"/>
                <w:szCs w:val="22"/>
              </w:rPr>
              <w:t>население</w:t>
            </w:r>
          </w:p>
        </w:tc>
        <w:tc>
          <w:tcPr>
            <w:tcW w:w="1842" w:type="dxa"/>
            <w:vAlign w:val="center"/>
          </w:tcPr>
          <w:p w14:paraId="06D403D6" w14:textId="77777777" w:rsidR="0058475F" w:rsidRPr="006A3D72" w:rsidRDefault="0058475F" w:rsidP="00F85FBF">
            <w:pPr>
              <w:pStyle w:val="TableParagraph"/>
              <w:spacing w:line="256" w:lineRule="exact"/>
              <w:jc w:val="center"/>
              <w:rPr>
                <w:szCs w:val="22"/>
              </w:rPr>
            </w:pPr>
            <w:r w:rsidRPr="006A3D72">
              <w:rPr>
                <w:color w:val="1D1F1D"/>
                <w:spacing w:val="-4"/>
                <w:w w:val="105"/>
                <w:szCs w:val="22"/>
              </w:rPr>
              <w:t>Гкал</w:t>
            </w:r>
          </w:p>
        </w:tc>
        <w:tc>
          <w:tcPr>
            <w:tcW w:w="1843" w:type="dxa"/>
            <w:vAlign w:val="center"/>
          </w:tcPr>
          <w:p w14:paraId="0EA3D747" w14:textId="77777777" w:rsidR="0058475F" w:rsidRPr="006A3D72" w:rsidRDefault="0058475F" w:rsidP="00F85FBF">
            <w:pPr>
              <w:pStyle w:val="TableParagraph"/>
              <w:spacing w:line="256" w:lineRule="exact"/>
              <w:jc w:val="center"/>
              <w:rPr>
                <w:szCs w:val="22"/>
              </w:rPr>
            </w:pPr>
            <w:r w:rsidRPr="006A3D72">
              <w:rPr>
                <w:color w:val="1D1F1D"/>
                <w:w w:val="105"/>
                <w:szCs w:val="22"/>
              </w:rPr>
              <w:t>81</w:t>
            </w:r>
            <w:r w:rsidRPr="006A3D72">
              <w:rPr>
                <w:color w:val="1D1F1D"/>
                <w:spacing w:val="-6"/>
                <w:w w:val="105"/>
                <w:szCs w:val="22"/>
              </w:rPr>
              <w:t xml:space="preserve"> </w:t>
            </w:r>
            <w:r w:rsidRPr="006A3D72">
              <w:rPr>
                <w:color w:val="1D1F1D"/>
                <w:spacing w:val="-2"/>
                <w:w w:val="105"/>
                <w:szCs w:val="22"/>
              </w:rPr>
              <w:t>272,3</w:t>
            </w:r>
          </w:p>
        </w:tc>
      </w:tr>
      <w:tr w:rsidR="0058475F" w:rsidRPr="006A3D72" w14:paraId="0A825F65" w14:textId="77777777" w:rsidTr="000911F2">
        <w:trPr>
          <w:trHeight w:val="20"/>
        </w:trPr>
        <w:tc>
          <w:tcPr>
            <w:tcW w:w="543" w:type="dxa"/>
            <w:vAlign w:val="center"/>
          </w:tcPr>
          <w:p w14:paraId="45B2800F" w14:textId="77777777" w:rsidR="0058475F" w:rsidRPr="006A3D72" w:rsidRDefault="0058475F" w:rsidP="00F85FBF">
            <w:pPr>
              <w:pStyle w:val="TableParagraph"/>
              <w:spacing w:line="225" w:lineRule="exact"/>
              <w:jc w:val="center"/>
              <w:rPr>
                <w:szCs w:val="22"/>
              </w:rPr>
            </w:pPr>
            <w:r w:rsidRPr="006A3D72">
              <w:rPr>
                <w:color w:val="1D1F1D"/>
                <w:spacing w:val="-5"/>
                <w:w w:val="105"/>
                <w:szCs w:val="22"/>
              </w:rPr>
              <w:t>12</w:t>
            </w:r>
          </w:p>
        </w:tc>
        <w:tc>
          <w:tcPr>
            <w:tcW w:w="4565" w:type="dxa"/>
            <w:vAlign w:val="center"/>
          </w:tcPr>
          <w:p w14:paraId="6BE79B4F" w14:textId="77777777" w:rsidR="0058475F" w:rsidRPr="006A3D72" w:rsidRDefault="0058475F" w:rsidP="00F85FBF">
            <w:pPr>
              <w:pStyle w:val="TableParagraph"/>
              <w:spacing w:line="225" w:lineRule="exact"/>
              <w:jc w:val="right"/>
              <w:rPr>
                <w:szCs w:val="22"/>
              </w:rPr>
            </w:pPr>
            <w:r w:rsidRPr="006A3D72">
              <w:rPr>
                <w:color w:val="1D1F1D"/>
                <w:spacing w:val="-2"/>
                <w:w w:val="105"/>
                <w:szCs w:val="22"/>
              </w:rPr>
              <w:t>бюджет</w:t>
            </w:r>
          </w:p>
        </w:tc>
        <w:tc>
          <w:tcPr>
            <w:tcW w:w="1842" w:type="dxa"/>
            <w:vAlign w:val="center"/>
          </w:tcPr>
          <w:p w14:paraId="2F3E1A10" w14:textId="77777777" w:rsidR="0058475F" w:rsidRPr="006A3D72" w:rsidRDefault="0058475F" w:rsidP="00F85FBF">
            <w:pPr>
              <w:pStyle w:val="TableParagraph"/>
              <w:spacing w:line="225" w:lineRule="exact"/>
              <w:jc w:val="center"/>
              <w:rPr>
                <w:szCs w:val="22"/>
              </w:rPr>
            </w:pPr>
            <w:r w:rsidRPr="006A3D72">
              <w:rPr>
                <w:color w:val="1D1F1D"/>
                <w:spacing w:val="-4"/>
                <w:w w:val="105"/>
                <w:szCs w:val="22"/>
              </w:rPr>
              <w:t>Гкал</w:t>
            </w:r>
          </w:p>
        </w:tc>
        <w:tc>
          <w:tcPr>
            <w:tcW w:w="1843" w:type="dxa"/>
            <w:vAlign w:val="center"/>
          </w:tcPr>
          <w:p w14:paraId="7C7AB518" w14:textId="77777777" w:rsidR="0058475F" w:rsidRPr="006A3D72" w:rsidRDefault="0058475F" w:rsidP="00F85FBF">
            <w:pPr>
              <w:pStyle w:val="TableParagraph"/>
              <w:spacing w:line="225" w:lineRule="exact"/>
              <w:jc w:val="center"/>
              <w:rPr>
                <w:szCs w:val="22"/>
              </w:rPr>
            </w:pPr>
            <w:r w:rsidRPr="006A3D72">
              <w:rPr>
                <w:color w:val="1D1F1D"/>
                <w:w w:val="105"/>
                <w:szCs w:val="22"/>
              </w:rPr>
              <w:t>9</w:t>
            </w:r>
            <w:r w:rsidRPr="006A3D72">
              <w:rPr>
                <w:color w:val="1D1F1D"/>
                <w:spacing w:val="-4"/>
                <w:w w:val="105"/>
                <w:szCs w:val="22"/>
              </w:rPr>
              <w:t xml:space="preserve"> </w:t>
            </w:r>
            <w:r w:rsidRPr="006A3D72">
              <w:rPr>
                <w:color w:val="1D1F1D"/>
                <w:spacing w:val="-2"/>
                <w:w w:val="105"/>
                <w:szCs w:val="22"/>
              </w:rPr>
              <w:t>723,6</w:t>
            </w:r>
          </w:p>
        </w:tc>
      </w:tr>
      <w:tr w:rsidR="0058475F" w:rsidRPr="006A3D72" w14:paraId="01A6789C" w14:textId="77777777" w:rsidTr="000911F2">
        <w:trPr>
          <w:trHeight w:val="20"/>
        </w:trPr>
        <w:tc>
          <w:tcPr>
            <w:tcW w:w="543" w:type="dxa"/>
            <w:vAlign w:val="center"/>
          </w:tcPr>
          <w:p w14:paraId="46925AF7" w14:textId="77777777" w:rsidR="0058475F" w:rsidRPr="006A3D72" w:rsidRDefault="0058475F" w:rsidP="00F85FBF">
            <w:pPr>
              <w:pStyle w:val="TableParagraph"/>
              <w:spacing w:line="238" w:lineRule="exact"/>
              <w:jc w:val="center"/>
              <w:rPr>
                <w:szCs w:val="22"/>
              </w:rPr>
            </w:pPr>
            <w:r w:rsidRPr="006A3D72">
              <w:rPr>
                <w:color w:val="1D1F1D"/>
                <w:spacing w:val="-5"/>
                <w:w w:val="105"/>
                <w:szCs w:val="22"/>
              </w:rPr>
              <w:t>13</w:t>
            </w:r>
          </w:p>
        </w:tc>
        <w:tc>
          <w:tcPr>
            <w:tcW w:w="4565" w:type="dxa"/>
            <w:vAlign w:val="center"/>
          </w:tcPr>
          <w:p w14:paraId="77B89530" w14:textId="77777777" w:rsidR="0058475F" w:rsidRPr="006A3D72" w:rsidRDefault="0058475F" w:rsidP="00F85FBF">
            <w:pPr>
              <w:pStyle w:val="TableParagraph"/>
              <w:spacing w:line="238" w:lineRule="exact"/>
              <w:jc w:val="right"/>
              <w:rPr>
                <w:szCs w:val="22"/>
              </w:rPr>
            </w:pPr>
            <w:r w:rsidRPr="006A3D72">
              <w:rPr>
                <w:color w:val="1D1F1D"/>
                <w:spacing w:val="-2"/>
                <w:w w:val="105"/>
                <w:szCs w:val="22"/>
              </w:rPr>
              <w:t>прочие</w:t>
            </w:r>
          </w:p>
        </w:tc>
        <w:tc>
          <w:tcPr>
            <w:tcW w:w="1842" w:type="dxa"/>
            <w:vAlign w:val="center"/>
          </w:tcPr>
          <w:p w14:paraId="7F403C02" w14:textId="77777777" w:rsidR="0058475F" w:rsidRPr="006A3D72" w:rsidRDefault="0058475F" w:rsidP="00F85FBF">
            <w:pPr>
              <w:pStyle w:val="TableParagraph"/>
              <w:spacing w:line="233" w:lineRule="exact"/>
              <w:jc w:val="center"/>
              <w:rPr>
                <w:szCs w:val="22"/>
              </w:rPr>
            </w:pPr>
            <w:r w:rsidRPr="006A3D72">
              <w:rPr>
                <w:color w:val="1D1F1D"/>
                <w:spacing w:val="-4"/>
                <w:w w:val="105"/>
                <w:szCs w:val="22"/>
              </w:rPr>
              <w:t>Гкал</w:t>
            </w:r>
          </w:p>
        </w:tc>
        <w:tc>
          <w:tcPr>
            <w:tcW w:w="1843" w:type="dxa"/>
            <w:vAlign w:val="center"/>
          </w:tcPr>
          <w:p w14:paraId="5E4B1661" w14:textId="77777777" w:rsidR="0058475F" w:rsidRPr="006A3D72" w:rsidRDefault="0058475F" w:rsidP="00F85FBF">
            <w:pPr>
              <w:pStyle w:val="TableParagraph"/>
              <w:spacing w:line="233" w:lineRule="exact"/>
              <w:jc w:val="center"/>
              <w:rPr>
                <w:szCs w:val="22"/>
              </w:rPr>
            </w:pPr>
            <w:r w:rsidRPr="006A3D72">
              <w:rPr>
                <w:color w:val="1D1F1D"/>
                <w:w w:val="105"/>
                <w:szCs w:val="22"/>
              </w:rPr>
              <w:t>102</w:t>
            </w:r>
            <w:r w:rsidRPr="006A3D72">
              <w:rPr>
                <w:color w:val="1D1F1D"/>
                <w:spacing w:val="-3"/>
                <w:w w:val="105"/>
                <w:szCs w:val="22"/>
              </w:rPr>
              <w:t xml:space="preserve"> </w:t>
            </w:r>
            <w:r w:rsidRPr="006A3D72">
              <w:rPr>
                <w:color w:val="1D1F1D"/>
                <w:spacing w:val="-4"/>
                <w:w w:val="105"/>
                <w:szCs w:val="22"/>
              </w:rPr>
              <w:t>206,3</w:t>
            </w:r>
          </w:p>
        </w:tc>
      </w:tr>
    </w:tbl>
    <w:p w14:paraId="0B6C6B40" w14:textId="77777777" w:rsidR="0058475F" w:rsidRPr="006A3D72" w:rsidRDefault="0058475F" w:rsidP="000265FE">
      <w:pPr>
        <w:pStyle w:val="af8"/>
        <w:tabs>
          <w:tab w:val="left" w:pos="9923"/>
        </w:tabs>
        <w:spacing w:before="90"/>
        <w:rPr>
          <w:b/>
          <w:bCs/>
          <w:lang w:val="ru-RU"/>
        </w:rPr>
        <w:sectPr w:rsidR="0058475F" w:rsidRPr="006A3D72" w:rsidSect="0058475F">
          <w:pgSz w:w="11906" w:h="16838"/>
          <w:pgMar w:top="1134" w:right="850" w:bottom="1134" w:left="1701" w:header="708" w:footer="708" w:gutter="0"/>
          <w:cols w:space="708"/>
          <w:docGrid w:linePitch="360"/>
        </w:sectPr>
      </w:pPr>
    </w:p>
    <w:p w14:paraId="51232F00" w14:textId="163F2DDF" w:rsidR="000265FE" w:rsidRPr="006A3D72" w:rsidRDefault="000265FE" w:rsidP="000265FE">
      <w:pPr>
        <w:pStyle w:val="af8"/>
        <w:tabs>
          <w:tab w:val="left" w:pos="9923"/>
        </w:tabs>
        <w:spacing w:before="90"/>
        <w:rPr>
          <w:b/>
          <w:bCs/>
          <w:lang w:val="ru-RU"/>
        </w:rPr>
      </w:pPr>
      <w:r w:rsidRPr="006A3D72">
        <w:rPr>
          <w:b/>
          <w:bCs/>
          <w:lang w:val="ru-RU"/>
        </w:rPr>
        <w:lastRenderedPageBreak/>
        <w:t>Таблица 2.1.3.</w:t>
      </w:r>
      <w:r w:rsidR="00964AFD" w:rsidRPr="006A3D72">
        <w:rPr>
          <w:b/>
          <w:bCs/>
          <w:lang w:val="ru-RU"/>
        </w:rPr>
        <w:t>5</w:t>
      </w:r>
      <w:r w:rsidRPr="006A3D72">
        <w:rPr>
          <w:b/>
          <w:bCs/>
          <w:lang w:val="ru-RU"/>
        </w:rPr>
        <w:t xml:space="preserve"> - Баланс тепловой мощности индивидуальных котельных г. Искитим</w:t>
      </w:r>
    </w:p>
    <w:tbl>
      <w:tblPr>
        <w:tblW w:w="153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3"/>
        <w:gridCol w:w="1160"/>
        <w:gridCol w:w="1391"/>
        <w:gridCol w:w="1135"/>
        <w:gridCol w:w="1133"/>
        <w:gridCol w:w="994"/>
        <w:gridCol w:w="994"/>
        <w:gridCol w:w="992"/>
        <w:gridCol w:w="716"/>
        <w:gridCol w:w="992"/>
        <w:gridCol w:w="994"/>
        <w:gridCol w:w="1054"/>
      </w:tblGrid>
      <w:tr w:rsidR="000265FE" w:rsidRPr="006A3D72" w14:paraId="5541CCDB" w14:textId="77777777" w:rsidTr="000564CD">
        <w:trPr>
          <w:trHeight w:val="691"/>
          <w:tblHeader/>
          <w:jc w:val="center"/>
        </w:trPr>
        <w:tc>
          <w:tcPr>
            <w:tcW w:w="3823" w:type="dxa"/>
            <w:vMerge w:val="restart"/>
            <w:shd w:val="clear" w:color="auto" w:fill="F2F2F2" w:themeFill="background1" w:themeFillShade="F2"/>
            <w:vAlign w:val="center"/>
          </w:tcPr>
          <w:p w14:paraId="2EF87DD0" w14:textId="77777777" w:rsidR="000265FE" w:rsidRPr="006A3D72" w:rsidRDefault="000265FE" w:rsidP="000564CD">
            <w:pPr>
              <w:pStyle w:val="TableParagraph"/>
              <w:tabs>
                <w:tab w:val="left" w:pos="9923"/>
              </w:tabs>
              <w:jc w:val="center"/>
              <w:rPr>
                <w:szCs w:val="22"/>
              </w:rPr>
            </w:pPr>
            <w:r w:rsidRPr="006A3D72">
              <w:rPr>
                <w:sz w:val="22"/>
                <w:szCs w:val="22"/>
              </w:rPr>
              <w:t>Наименование котельной</w:t>
            </w:r>
          </w:p>
        </w:tc>
        <w:tc>
          <w:tcPr>
            <w:tcW w:w="1160" w:type="dxa"/>
            <w:vMerge w:val="restart"/>
            <w:shd w:val="clear" w:color="auto" w:fill="F2F2F2" w:themeFill="background1" w:themeFillShade="F2"/>
            <w:vAlign w:val="center"/>
          </w:tcPr>
          <w:p w14:paraId="0DFF6F61" w14:textId="3685A458" w:rsidR="000265FE" w:rsidRPr="006A3D72" w:rsidRDefault="000265FE" w:rsidP="000564CD">
            <w:pPr>
              <w:pStyle w:val="TableParagraph"/>
              <w:tabs>
                <w:tab w:val="left" w:pos="9923"/>
              </w:tabs>
              <w:jc w:val="center"/>
              <w:rPr>
                <w:szCs w:val="22"/>
              </w:rPr>
            </w:pPr>
            <w:r w:rsidRPr="006A3D72">
              <w:rPr>
                <w:sz w:val="22"/>
                <w:szCs w:val="22"/>
              </w:rPr>
              <w:t>Установ. мощность</w:t>
            </w:r>
          </w:p>
        </w:tc>
        <w:tc>
          <w:tcPr>
            <w:tcW w:w="1391" w:type="dxa"/>
            <w:vMerge w:val="restart"/>
            <w:shd w:val="clear" w:color="auto" w:fill="F2F2F2" w:themeFill="background1" w:themeFillShade="F2"/>
            <w:vAlign w:val="center"/>
          </w:tcPr>
          <w:p w14:paraId="1B609569" w14:textId="77777777" w:rsidR="000265FE" w:rsidRPr="006A3D72" w:rsidRDefault="000265FE" w:rsidP="000564CD">
            <w:pPr>
              <w:pStyle w:val="TableParagraph"/>
              <w:tabs>
                <w:tab w:val="left" w:pos="9923"/>
              </w:tabs>
              <w:jc w:val="center"/>
              <w:rPr>
                <w:szCs w:val="22"/>
              </w:rPr>
            </w:pPr>
            <w:r w:rsidRPr="006A3D72">
              <w:rPr>
                <w:sz w:val="22"/>
                <w:szCs w:val="22"/>
              </w:rPr>
              <w:t>Средневз. срок службы котлов</w:t>
            </w:r>
          </w:p>
        </w:tc>
        <w:tc>
          <w:tcPr>
            <w:tcW w:w="1135" w:type="dxa"/>
            <w:vMerge w:val="restart"/>
            <w:shd w:val="clear" w:color="auto" w:fill="F2F2F2" w:themeFill="background1" w:themeFillShade="F2"/>
            <w:vAlign w:val="center"/>
          </w:tcPr>
          <w:p w14:paraId="6350A752" w14:textId="23D0F8B4" w:rsidR="000265FE" w:rsidRPr="006A3D72" w:rsidRDefault="000265FE" w:rsidP="000564CD">
            <w:pPr>
              <w:pStyle w:val="TableParagraph"/>
              <w:tabs>
                <w:tab w:val="left" w:pos="9923"/>
              </w:tabs>
              <w:jc w:val="center"/>
              <w:rPr>
                <w:szCs w:val="22"/>
              </w:rPr>
            </w:pPr>
            <w:r w:rsidRPr="006A3D72">
              <w:rPr>
                <w:sz w:val="22"/>
                <w:szCs w:val="22"/>
              </w:rPr>
              <w:t>Располаг. мощность</w:t>
            </w:r>
          </w:p>
        </w:tc>
        <w:tc>
          <w:tcPr>
            <w:tcW w:w="1133" w:type="dxa"/>
            <w:vMerge w:val="restart"/>
            <w:shd w:val="clear" w:color="auto" w:fill="F2F2F2" w:themeFill="background1" w:themeFillShade="F2"/>
            <w:vAlign w:val="center"/>
          </w:tcPr>
          <w:p w14:paraId="282FEE40" w14:textId="4DD0E1B6" w:rsidR="000265FE" w:rsidRPr="006A3D72" w:rsidRDefault="000265FE" w:rsidP="000564CD">
            <w:pPr>
              <w:pStyle w:val="TableParagraph"/>
              <w:tabs>
                <w:tab w:val="left" w:pos="9923"/>
              </w:tabs>
              <w:jc w:val="center"/>
              <w:rPr>
                <w:szCs w:val="22"/>
              </w:rPr>
            </w:pPr>
            <w:r w:rsidRPr="006A3D72">
              <w:rPr>
                <w:sz w:val="22"/>
                <w:szCs w:val="22"/>
              </w:rPr>
              <w:t>Собств. нужды</w:t>
            </w:r>
          </w:p>
        </w:tc>
        <w:tc>
          <w:tcPr>
            <w:tcW w:w="994" w:type="dxa"/>
            <w:vMerge w:val="restart"/>
            <w:shd w:val="clear" w:color="auto" w:fill="F2F2F2" w:themeFill="background1" w:themeFillShade="F2"/>
            <w:vAlign w:val="center"/>
          </w:tcPr>
          <w:p w14:paraId="51D3D195" w14:textId="77777777" w:rsidR="000265FE" w:rsidRPr="006A3D72" w:rsidRDefault="000265FE" w:rsidP="000564CD">
            <w:pPr>
              <w:pStyle w:val="TableParagraph"/>
              <w:tabs>
                <w:tab w:val="left" w:pos="9923"/>
              </w:tabs>
              <w:jc w:val="center"/>
              <w:rPr>
                <w:szCs w:val="22"/>
              </w:rPr>
            </w:pPr>
            <w:r w:rsidRPr="006A3D72">
              <w:rPr>
                <w:sz w:val="22"/>
                <w:szCs w:val="22"/>
              </w:rPr>
              <w:t>Потери в сетях</w:t>
            </w:r>
          </w:p>
        </w:tc>
        <w:tc>
          <w:tcPr>
            <w:tcW w:w="4688" w:type="dxa"/>
            <w:gridSpan w:val="5"/>
            <w:shd w:val="clear" w:color="auto" w:fill="F2F2F2" w:themeFill="background1" w:themeFillShade="F2"/>
            <w:vAlign w:val="center"/>
          </w:tcPr>
          <w:p w14:paraId="461C3425" w14:textId="77777777" w:rsidR="000265FE" w:rsidRPr="006A3D72" w:rsidRDefault="000265FE" w:rsidP="000564CD">
            <w:pPr>
              <w:pStyle w:val="TableParagraph"/>
              <w:tabs>
                <w:tab w:val="left" w:pos="9923"/>
              </w:tabs>
              <w:jc w:val="center"/>
              <w:rPr>
                <w:szCs w:val="22"/>
              </w:rPr>
            </w:pPr>
            <w:r w:rsidRPr="006A3D72">
              <w:rPr>
                <w:sz w:val="22"/>
                <w:szCs w:val="22"/>
              </w:rPr>
              <w:t>Присоединенные нагрузки</w:t>
            </w:r>
          </w:p>
        </w:tc>
        <w:tc>
          <w:tcPr>
            <w:tcW w:w="1054" w:type="dxa"/>
            <w:vMerge w:val="restart"/>
            <w:shd w:val="clear" w:color="auto" w:fill="F2F2F2" w:themeFill="background1" w:themeFillShade="F2"/>
            <w:vAlign w:val="center"/>
          </w:tcPr>
          <w:p w14:paraId="43094250" w14:textId="09F60DFA" w:rsidR="000265FE" w:rsidRPr="006A3D72" w:rsidRDefault="000265FE" w:rsidP="000564CD">
            <w:pPr>
              <w:pStyle w:val="TableParagraph"/>
              <w:tabs>
                <w:tab w:val="left" w:pos="9923"/>
              </w:tabs>
              <w:jc w:val="center"/>
              <w:rPr>
                <w:szCs w:val="22"/>
              </w:rPr>
            </w:pPr>
            <w:r w:rsidRPr="006A3D72">
              <w:rPr>
                <w:sz w:val="22"/>
                <w:szCs w:val="22"/>
              </w:rPr>
              <w:t>Резерв мощности</w:t>
            </w:r>
          </w:p>
        </w:tc>
      </w:tr>
      <w:tr w:rsidR="000265FE" w:rsidRPr="006A3D72" w14:paraId="053DCF23" w14:textId="77777777" w:rsidTr="000564CD">
        <w:trPr>
          <w:trHeight w:val="20"/>
          <w:tblHeader/>
          <w:jc w:val="center"/>
        </w:trPr>
        <w:tc>
          <w:tcPr>
            <w:tcW w:w="3823" w:type="dxa"/>
            <w:vMerge/>
            <w:tcBorders>
              <w:top w:val="nil"/>
            </w:tcBorders>
            <w:shd w:val="clear" w:color="auto" w:fill="auto"/>
            <w:vAlign w:val="center"/>
          </w:tcPr>
          <w:p w14:paraId="585CC692" w14:textId="77777777" w:rsidR="000265FE" w:rsidRPr="006A3D72" w:rsidRDefault="000265FE" w:rsidP="000564CD">
            <w:pPr>
              <w:pStyle w:val="TableParagraph"/>
              <w:tabs>
                <w:tab w:val="left" w:pos="9923"/>
              </w:tabs>
              <w:jc w:val="center"/>
              <w:rPr>
                <w:szCs w:val="22"/>
              </w:rPr>
            </w:pPr>
          </w:p>
        </w:tc>
        <w:tc>
          <w:tcPr>
            <w:tcW w:w="1160" w:type="dxa"/>
            <w:vMerge/>
            <w:tcBorders>
              <w:top w:val="nil"/>
            </w:tcBorders>
            <w:shd w:val="clear" w:color="auto" w:fill="auto"/>
            <w:textDirection w:val="btLr"/>
            <w:vAlign w:val="center"/>
          </w:tcPr>
          <w:p w14:paraId="7A3AC725" w14:textId="77777777" w:rsidR="000265FE" w:rsidRPr="006A3D72" w:rsidRDefault="000265FE" w:rsidP="000564CD">
            <w:pPr>
              <w:pStyle w:val="TableParagraph"/>
              <w:tabs>
                <w:tab w:val="left" w:pos="9923"/>
              </w:tabs>
              <w:jc w:val="center"/>
              <w:rPr>
                <w:szCs w:val="22"/>
              </w:rPr>
            </w:pPr>
          </w:p>
        </w:tc>
        <w:tc>
          <w:tcPr>
            <w:tcW w:w="1391" w:type="dxa"/>
            <w:vMerge/>
            <w:tcBorders>
              <w:top w:val="nil"/>
            </w:tcBorders>
            <w:shd w:val="clear" w:color="auto" w:fill="auto"/>
            <w:textDirection w:val="btLr"/>
            <w:vAlign w:val="center"/>
          </w:tcPr>
          <w:p w14:paraId="3BF6DD2A" w14:textId="77777777" w:rsidR="000265FE" w:rsidRPr="006A3D72" w:rsidRDefault="000265FE" w:rsidP="000564CD">
            <w:pPr>
              <w:pStyle w:val="TableParagraph"/>
              <w:tabs>
                <w:tab w:val="left" w:pos="9923"/>
              </w:tabs>
              <w:jc w:val="center"/>
              <w:rPr>
                <w:szCs w:val="22"/>
              </w:rPr>
            </w:pPr>
          </w:p>
        </w:tc>
        <w:tc>
          <w:tcPr>
            <w:tcW w:w="1135" w:type="dxa"/>
            <w:vMerge/>
            <w:tcBorders>
              <w:top w:val="nil"/>
            </w:tcBorders>
            <w:shd w:val="clear" w:color="auto" w:fill="auto"/>
            <w:textDirection w:val="btLr"/>
            <w:vAlign w:val="center"/>
          </w:tcPr>
          <w:p w14:paraId="088F5E84" w14:textId="77777777" w:rsidR="000265FE" w:rsidRPr="006A3D72" w:rsidRDefault="000265FE" w:rsidP="000564CD">
            <w:pPr>
              <w:pStyle w:val="TableParagraph"/>
              <w:tabs>
                <w:tab w:val="left" w:pos="9923"/>
              </w:tabs>
              <w:jc w:val="center"/>
              <w:rPr>
                <w:szCs w:val="22"/>
              </w:rPr>
            </w:pPr>
          </w:p>
        </w:tc>
        <w:tc>
          <w:tcPr>
            <w:tcW w:w="1133" w:type="dxa"/>
            <w:vMerge/>
            <w:tcBorders>
              <w:top w:val="nil"/>
            </w:tcBorders>
            <w:shd w:val="clear" w:color="auto" w:fill="auto"/>
            <w:textDirection w:val="btLr"/>
            <w:vAlign w:val="center"/>
          </w:tcPr>
          <w:p w14:paraId="7F29A1A6" w14:textId="77777777" w:rsidR="000265FE" w:rsidRPr="006A3D72" w:rsidRDefault="000265FE" w:rsidP="000564CD">
            <w:pPr>
              <w:pStyle w:val="TableParagraph"/>
              <w:tabs>
                <w:tab w:val="left" w:pos="9923"/>
              </w:tabs>
              <w:jc w:val="center"/>
              <w:rPr>
                <w:szCs w:val="22"/>
              </w:rPr>
            </w:pPr>
          </w:p>
        </w:tc>
        <w:tc>
          <w:tcPr>
            <w:tcW w:w="994" w:type="dxa"/>
            <w:vMerge/>
            <w:tcBorders>
              <w:top w:val="nil"/>
            </w:tcBorders>
            <w:shd w:val="clear" w:color="auto" w:fill="auto"/>
            <w:textDirection w:val="btLr"/>
            <w:vAlign w:val="center"/>
          </w:tcPr>
          <w:p w14:paraId="7B2B6A3E" w14:textId="77777777" w:rsidR="000265FE" w:rsidRPr="006A3D72" w:rsidRDefault="000265FE" w:rsidP="000564CD">
            <w:pPr>
              <w:pStyle w:val="TableParagraph"/>
              <w:tabs>
                <w:tab w:val="left" w:pos="9923"/>
              </w:tabs>
              <w:jc w:val="center"/>
              <w:rPr>
                <w:szCs w:val="22"/>
              </w:rPr>
            </w:pPr>
          </w:p>
        </w:tc>
        <w:tc>
          <w:tcPr>
            <w:tcW w:w="994" w:type="dxa"/>
            <w:shd w:val="clear" w:color="auto" w:fill="F2F2F2" w:themeFill="background1" w:themeFillShade="F2"/>
            <w:vAlign w:val="center"/>
          </w:tcPr>
          <w:p w14:paraId="4B97BFFD" w14:textId="77777777" w:rsidR="000265FE" w:rsidRPr="006A3D72" w:rsidRDefault="000265FE" w:rsidP="000564CD">
            <w:pPr>
              <w:pStyle w:val="TableParagraph"/>
              <w:tabs>
                <w:tab w:val="left" w:pos="9923"/>
              </w:tabs>
              <w:jc w:val="center"/>
              <w:rPr>
                <w:szCs w:val="22"/>
              </w:rPr>
            </w:pPr>
            <w:r w:rsidRPr="006A3D72">
              <w:rPr>
                <w:sz w:val="22"/>
                <w:szCs w:val="22"/>
              </w:rPr>
              <w:t>Техн</w:t>
            </w:r>
          </w:p>
        </w:tc>
        <w:tc>
          <w:tcPr>
            <w:tcW w:w="992" w:type="dxa"/>
            <w:shd w:val="clear" w:color="auto" w:fill="F2F2F2" w:themeFill="background1" w:themeFillShade="F2"/>
            <w:vAlign w:val="center"/>
          </w:tcPr>
          <w:p w14:paraId="17AD234E" w14:textId="77777777" w:rsidR="000265FE" w:rsidRPr="006A3D72" w:rsidRDefault="000265FE" w:rsidP="000564CD">
            <w:pPr>
              <w:pStyle w:val="TableParagraph"/>
              <w:tabs>
                <w:tab w:val="left" w:pos="9923"/>
              </w:tabs>
              <w:jc w:val="center"/>
              <w:rPr>
                <w:szCs w:val="22"/>
              </w:rPr>
            </w:pPr>
            <w:r w:rsidRPr="006A3D72">
              <w:rPr>
                <w:sz w:val="22"/>
                <w:szCs w:val="22"/>
              </w:rPr>
              <w:t>Отопл</w:t>
            </w:r>
          </w:p>
        </w:tc>
        <w:tc>
          <w:tcPr>
            <w:tcW w:w="716" w:type="dxa"/>
            <w:shd w:val="clear" w:color="auto" w:fill="F2F2F2" w:themeFill="background1" w:themeFillShade="F2"/>
            <w:vAlign w:val="center"/>
          </w:tcPr>
          <w:p w14:paraId="68302B5E" w14:textId="77777777" w:rsidR="000265FE" w:rsidRPr="006A3D72" w:rsidRDefault="000265FE" w:rsidP="000564CD">
            <w:pPr>
              <w:pStyle w:val="TableParagraph"/>
              <w:tabs>
                <w:tab w:val="left" w:pos="9923"/>
              </w:tabs>
              <w:jc w:val="center"/>
              <w:rPr>
                <w:szCs w:val="22"/>
              </w:rPr>
            </w:pPr>
            <w:r w:rsidRPr="006A3D72">
              <w:rPr>
                <w:sz w:val="22"/>
                <w:szCs w:val="22"/>
              </w:rPr>
              <w:t>Вент.</w:t>
            </w:r>
          </w:p>
        </w:tc>
        <w:tc>
          <w:tcPr>
            <w:tcW w:w="992" w:type="dxa"/>
            <w:shd w:val="clear" w:color="auto" w:fill="F2F2F2" w:themeFill="background1" w:themeFillShade="F2"/>
            <w:vAlign w:val="center"/>
          </w:tcPr>
          <w:p w14:paraId="1AFCB2A8" w14:textId="77777777" w:rsidR="000265FE" w:rsidRPr="006A3D72" w:rsidRDefault="000265FE" w:rsidP="000564CD">
            <w:pPr>
              <w:pStyle w:val="TableParagraph"/>
              <w:tabs>
                <w:tab w:val="left" w:pos="9923"/>
              </w:tabs>
              <w:jc w:val="center"/>
              <w:rPr>
                <w:szCs w:val="22"/>
              </w:rPr>
            </w:pPr>
            <w:r w:rsidRPr="006A3D72">
              <w:rPr>
                <w:sz w:val="22"/>
                <w:szCs w:val="22"/>
              </w:rPr>
              <w:t>ГВС</w:t>
            </w:r>
          </w:p>
        </w:tc>
        <w:tc>
          <w:tcPr>
            <w:tcW w:w="994" w:type="dxa"/>
            <w:shd w:val="clear" w:color="auto" w:fill="F2F2F2" w:themeFill="background1" w:themeFillShade="F2"/>
            <w:vAlign w:val="center"/>
          </w:tcPr>
          <w:p w14:paraId="6B5E9405" w14:textId="77777777" w:rsidR="000265FE" w:rsidRPr="006A3D72" w:rsidRDefault="000265FE" w:rsidP="000564CD">
            <w:pPr>
              <w:pStyle w:val="TableParagraph"/>
              <w:tabs>
                <w:tab w:val="left" w:pos="9923"/>
              </w:tabs>
              <w:jc w:val="center"/>
              <w:rPr>
                <w:szCs w:val="22"/>
              </w:rPr>
            </w:pPr>
            <w:r w:rsidRPr="006A3D72">
              <w:rPr>
                <w:sz w:val="22"/>
                <w:szCs w:val="22"/>
              </w:rPr>
              <w:t>Итого</w:t>
            </w:r>
          </w:p>
        </w:tc>
        <w:tc>
          <w:tcPr>
            <w:tcW w:w="1054" w:type="dxa"/>
            <w:vMerge/>
            <w:tcBorders>
              <w:top w:val="nil"/>
            </w:tcBorders>
            <w:shd w:val="clear" w:color="auto" w:fill="auto"/>
            <w:textDirection w:val="btLr"/>
            <w:vAlign w:val="center"/>
          </w:tcPr>
          <w:p w14:paraId="26617E7A" w14:textId="77777777" w:rsidR="000265FE" w:rsidRPr="006A3D72" w:rsidRDefault="000265FE" w:rsidP="000564CD">
            <w:pPr>
              <w:pStyle w:val="TableParagraph"/>
              <w:tabs>
                <w:tab w:val="left" w:pos="9923"/>
              </w:tabs>
              <w:jc w:val="center"/>
              <w:rPr>
                <w:szCs w:val="22"/>
              </w:rPr>
            </w:pPr>
          </w:p>
        </w:tc>
      </w:tr>
      <w:tr w:rsidR="000265FE" w:rsidRPr="006A3D72" w14:paraId="7341D014" w14:textId="77777777" w:rsidTr="000564CD">
        <w:trPr>
          <w:trHeight w:val="20"/>
          <w:jc w:val="center"/>
        </w:trPr>
        <w:tc>
          <w:tcPr>
            <w:tcW w:w="3823" w:type="dxa"/>
            <w:shd w:val="clear" w:color="auto" w:fill="auto"/>
            <w:vAlign w:val="center"/>
          </w:tcPr>
          <w:p w14:paraId="2F4029C3" w14:textId="17A6AB18" w:rsidR="000265FE" w:rsidRPr="006A3D72" w:rsidRDefault="000265FE" w:rsidP="000564CD">
            <w:pPr>
              <w:pStyle w:val="TableParagraph"/>
              <w:tabs>
                <w:tab w:val="left" w:pos="9923"/>
              </w:tabs>
              <w:jc w:val="center"/>
              <w:rPr>
                <w:szCs w:val="22"/>
              </w:rPr>
            </w:pPr>
            <w:r w:rsidRPr="006A3D72">
              <w:rPr>
                <w:sz w:val="22"/>
                <w:szCs w:val="22"/>
              </w:rPr>
              <w:t>Котельная №3</w:t>
            </w:r>
          </w:p>
        </w:tc>
        <w:tc>
          <w:tcPr>
            <w:tcW w:w="1160" w:type="dxa"/>
            <w:shd w:val="clear" w:color="auto" w:fill="auto"/>
            <w:vAlign w:val="center"/>
          </w:tcPr>
          <w:p w14:paraId="4B8EF295" w14:textId="77777777" w:rsidR="000265FE" w:rsidRPr="006A3D72" w:rsidRDefault="000265FE" w:rsidP="000564CD">
            <w:pPr>
              <w:pStyle w:val="TableParagraph"/>
              <w:tabs>
                <w:tab w:val="left" w:pos="9923"/>
              </w:tabs>
              <w:jc w:val="center"/>
              <w:rPr>
                <w:szCs w:val="22"/>
              </w:rPr>
            </w:pPr>
            <w:r w:rsidRPr="006A3D72">
              <w:rPr>
                <w:sz w:val="22"/>
                <w:szCs w:val="22"/>
              </w:rPr>
              <w:t>3,2</w:t>
            </w:r>
          </w:p>
        </w:tc>
        <w:tc>
          <w:tcPr>
            <w:tcW w:w="1391" w:type="dxa"/>
            <w:shd w:val="clear" w:color="auto" w:fill="auto"/>
            <w:vAlign w:val="center"/>
          </w:tcPr>
          <w:p w14:paraId="45FD28AD" w14:textId="77777777" w:rsidR="000265FE" w:rsidRPr="006A3D72" w:rsidRDefault="000265FE" w:rsidP="000564CD">
            <w:pPr>
              <w:pStyle w:val="TableParagraph"/>
              <w:tabs>
                <w:tab w:val="left" w:pos="9923"/>
              </w:tabs>
              <w:jc w:val="center"/>
              <w:rPr>
                <w:szCs w:val="22"/>
              </w:rPr>
            </w:pPr>
            <w:r w:rsidRPr="006A3D72">
              <w:rPr>
                <w:sz w:val="22"/>
                <w:szCs w:val="22"/>
              </w:rPr>
              <w:t>36</w:t>
            </w:r>
          </w:p>
        </w:tc>
        <w:tc>
          <w:tcPr>
            <w:tcW w:w="1135" w:type="dxa"/>
            <w:shd w:val="clear" w:color="auto" w:fill="auto"/>
            <w:vAlign w:val="center"/>
          </w:tcPr>
          <w:p w14:paraId="1C0E59EE" w14:textId="77777777" w:rsidR="000265FE" w:rsidRPr="006A3D72" w:rsidRDefault="000265FE" w:rsidP="000564CD">
            <w:pPr>
              <w:pStyle w:val="TableParagraph"/>
              <w:tabs>
                <w:tab w:val="left" w:pos="9923"/>
              </w:tabs>
              <w:jc w:val="center"/>
              <w:rPr>
                <w:szCs w:val="22"/>
              </w:rPr>
            </w:pPr>
            <w:r w:rsidRPr="006A3D72">
              <w:rPr>
                <w:sz w:val="22"/>
                <w:szCs w:val="22"/>
              </w:rPr>
              <w:t>3</w:t>
            </w:r>
          </w:p>
        </w:tc>
        <w:tc>
          <w:tcPr>
            <w:tcW w:w="1133" w:type="dxa"/>
            <w:shd w:val="clear" w:color="auto" w:fill="auto"/>
            <w:vAlign w:val="center"/>
          </w:tcPr>
          <w:p w14:paraId="6D9CB435" w14:textId="77777777" w:rsidR="000265FE" w:rsidRPr="006A3D72" w:rsidRDefault="000265FE" w:rsidP="000564CD">
            <w:pPr>
              <w:pStyle w:val="TableParagraph"/>
              <w:tabs>
                <w:tab w:val="left" w:pos="9923"/>
              </w:tabs>
              <w:jc w:val="center"/>
              <w:rPr>
                <w:szCs w:val="22"/>
              </w:rPr>
            </w:pPr>
            <w:r w:rsidRPr="006A3D72">
              <w:rPr>
                <w:sz w:val="22"/>
                <w:szCs w:val="22"/>
              </w:rPr>
              <w:t>0,01</w:t>
            </w:r>
          </w:p>
        </w:tc>
        <w:tc>
          <w:tcPr>
            <w:tcW w:w="994" w:type="dxa"/>
            <w:shd w:val="clear" w:color="auto" w:fill="auto"/>
            <w:vAlign w:val="center"/>
          </w:tcPr>
          <w:p w14:paraId="2FBA50AA" w14:textId="77777777" w:rsidR="000265FE" w:rsidRPr="006A3D72" w:rsidRDefault="000265FE" w:rsidP="000564CD">
            <w:pPr>
              <w:pStyle w:val="TableParagraph"/>
              <w:tabs>
                <w:tab w:val="left" w:pos="9923"/>
              </w:tabs>
              <w:jc w:val="center"/>
              <w:rPr>
                <w:szCs w:val="22"/>
              </w:rPr>
            </w:pPr>
            <w:r w:rsidRPr="006A3D72">
              <w:rPr>
                <w:sz w:val="22"/>
                <w:szCs w:val="22"/>
              </w:rPr>
              <w:t>0,02</w:t>
            </w:r>
          </w:p>
        </w:tc>
        <w:tc>
          <w:tcPr>
            <w:tcW w:w="994" w:type="dxa"/>
            <w:shd w:val="clear" w:color="auto" w:fill="auto"/>
            <w:vAlign w:val="center"/>
          </w:tcPr>
          <w:p w14:paraId="19B54388"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59EC6D9B" w14:textId="77777777" w:rsidR="000265FE" w:rsidRPr="006A3D72" w:rsidRDefault="000265FE" w:rsidP="000564CD">
            <w:pPr>
              <w:pStyle w:val="TableParagraph"/>
              <w:tabs>
                <w:tab w:val="left" w:pos="9923"/>
              </w:tabs>
              <w:jc w:val="center"/>
              <w:rPr>
                <w:szCs w:val="22"/>
              </w:rPr>
            </w:pPr>
            <w:r w:rsidRPr="006A3D72">
              <w:rPr>
                <w:sz w:val="22"/>
                <w:szCs w:val="22"/>
              </w:rPr>
              <w:t>1,5</w:t>
            </w:r>
          </w:p>
        </w:tc>
        <w:tc>
          <w:tcPr>
            <w:tcW w:w="716" w:type="dxa"/>
            <w:shd w:val="clear" w:color="auto" w:fill="auto"/>
            <w:vAlign w:val="center"/>
          </w:tcPr>
          <w:p w14:paraId="5E35ABCC"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4C0C9ECE"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1B351BAE" w14:textId="77777777" w:rsidR="000265FE" w:rsidRPr="006A3D72" w:rsidRDefault="000265FE" w:rsidP="000564CD">
            <w:pPr>
              <w:pStyle w:val="TableParagraph"/>
              <w:tabs>
                <w:tab w:val="left" w:pos="9923"/>
              </w:tabs>
              <w:jc w:val="center"/>
              <w:rPr>
                <w:szCs w:val="22"/>
              </w:rPr>
            </w:pPr>
            <w:r w:rsidRPr="006A3D72">
              <w:rPr>
                <w:sz w:val="22"/>
                <w:szCs w:val="22"/>
              </w:rPr>
              <w:t>1,5</w:t>
            </w:r>
          </w:p>
        </w:tc>
        <w:tc>
          <w:tcPr>
            <w:tcW w:w="1054" w:type="dxa"/>
            <w:shd w:val="clear" w:color="auto" w:fill="auto"/>
            <w:vAlign w:val="center"/>
          </w:tcPr>
          <w:p w14:paraId="5F73A9B1" w14:textId="77777777" w:rsidR="000265FE" w:rsidRPr="006A3D72" w:rsidRDefault="000265FE" w:rsidP="000564CD">
            <w:pPr>
              <w:pStyle w:val="TableParagraph"/>
              <w:tabs>
                <w:tab w:val="left" w:pos="9923"/>
              </w:tabs>
              <w:jc w:val="center"/>
              <w:rPr>
                <w:szCs w:val="22"/>
              </w:rPr>
            </w:pPr>
            <w:r w:rsidRPr="006A3D72">
              <w:rPr>
                <w:sz w:val="22"/>
                <w:szCs w:val="22"/>
              </w:rPr>
              <w:t>1,47</w:t>
            </w:r>
          </w:p>
        </w:tc>
      </w:tr>
      <w:tr w:rsidR="000265FE" w:rsidRPr="006A3D72" w14:paraId="2E6273EA" w14:textId="77777777" w:rsidTr="000564CD">
        <w:trPr>
          <w:trHeight w:val="20"/>
          <w:jc w:val="center"/>
        </w:trPr>
        <w:tc>
          <w:tcPr>
            <w:tcW w:w="3823" w:type="dxa"/>
            <w:shd w:val="clear" w:color="auto" w:fill="auto"/>
            <w:vAlign w:val="center"/>
          </w:tcPr>
          <w:p w14:paraId="3ED874DE" w14:textId="77777777" w:rsidR="000265FE" w:rsidRPr="006A3D72" w:rsidRDefault="000265FE" w:rsidP="000564CD">
            <w:pPr>
              <w:pStyle w:val="TableParagraph"/>
              <w:tabs>
                <w:tab w:val="left" w:pos="9923"/>
              </w:tabs>
              <w:jc w:val="center"/>
              <w:rPr>
                <w:szCs w:val="22"/>
              </w:rPr>
            </w:pPr>
            <w:r w:rsidRPr="006A3D72">
              <w:rPr>
                <w:sz w:val="22"/>
                <w:szCs w:val="22"/>
              </w:rPr>
              <w:t>Котельная №4 ООО «Прогресс»</w:t>
            </w:r>
          </w:p>
        </w:tc>
        <w:tc>
          <w:tcPr>
            <w:tcW w:w="1160" w:type="dxa"/>
            <w:shd w:val="clear" w:color="auto" w:fill="auto"/>
            <w:vAlign w:val="center"/>
          </w:tcPr>
          <w:p w14:paraId="11084E2E" w14:textId="77777777" w:rsidR="000265FE" w:rsidRPr="006A3D72" w:rsidRDefault="000265FE" w:rsidP="000564CD">
            <w:pPr>
              <w:pStyle w:val="TableParagraph"/>
              <w:tabs>
                <w:tab w:val="left" w:pos="9923"/>
              </w:tabs>
              <w:jc w:val="center"/>
              <w:rPr>
                <w:szCs w:val="22"/>
              </w:rPr>
            </w:pPr>
            <w:r w:rsidRPr="006A3D72">
              <w:rPr>
                <w:sz w:val="22"/>
                <w:szCs w:val="22"/>
              </w:rPr>
              <w:t>0,35</w:t>
            </w:r>
          </w:p>
        </w:tc>
        <w:tc>
          <w:tcPr>
            <w:tcW w:w="1391" w:type="dxa"/>
            <w:shd w:val="clear" w:color="auto" w:fill="auto"/>
            <w:vAlign w:val="center"/>
          </w:tcPr>
          <w:p w14:paraId="06ABF2E9" w14:textId="77777777" w:rsidR="000265FE" w:rsidRPr="006A3D72" w:rsidRDefault="000265FE" w:rsidP="000564CD">
            <w:pPr>
              <w:pStyle w:val="TableParagraph"/>
              <w:tabs>
                <w:tab w:val="left" w:pos="9923"/>
              </w:tabs>
              <w:jc w:val="center"/>
              <w:rPr>
                <w:szCs w:val="22"/>
              </w:rPr>
            </w:pPr>
            <w:r w:rsidRPr="006A3D72">
              <w:rPr>
                <w:sz w:val="22"/>
                <w:szCs w:val="22"/>
              </w:rPr>
              <w:t>1,5</w:t>
            </w:r>
          </w:p>
        </w:tc>
        <w:tc>
          <w:tcPr>
            <w:tcW w:w="1135" w:type="dxa"/>
            <w:shd w:val="clear" w:color="auto" w:fill="auto"/>
            <w:vAlign w:val="center"/>
          </w:tcPr>
          <w:p w14:paraId="0D9290F7" w14:textId="77777777" w:rsidR="000265FE" w:rsidRPr="006A3D72" w:rsidRDefault="000265FE" w:rsidP="000564CD">
            <w:pPr>
              <w:pStyle w:val="TableParagraph"/>
              <w:tabs>
                <w:tab w:val="left" w:pos="9923"/>
              </w:tabs>
              <w:jc w:val="center"/>
              <w:rPr>
                <w:szCs w:val="22"/>
              </w:rPr>
            </w:pPr>
            <w:r w:rsidRPr="006A3D72">
              <w:rPr>
                <w:sz w:val="22"/>
                <w:szCs w:val="22"/>
              </w:rPr>
              <w:t>0,35</w:t>
            </w:r>
          </w:p>
        </w:tc>
        <w:tc>
          <w:tcPr>
            <w:tcW w:w="1133" w:type="dxa"/>
            <w:shd w:val="clear" w:color="auto" w:fill="auto"/>
            <w:vAlign w:val="center"/>
          </w:tcPr>
          <w:p w14:paraId="4AD00FAC"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2AF61F50"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3F1C1422"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333D2E8D" w14:textId="77777777" w:rsidR="000265FE" w:rsidRPr="006A3D72" w:rsidRDefault="000265FE" w:rsidP="000564CD">
            <w:pPr>
              <w:pStyle w:val="TableParagraph"/>
              <w:tabs>
                <w:tab w:val="left" w:pos="9923"/>
              </w:tabs>
              <w:jc w:val="center"/>
              <w:rPr>
                <w:szCs w:val="22"/>
              </w:rPr>
            </w:pPr>
            <w:r w:rsidRPr="006A3D72">
              <w:rPr>
                <w:sz w:val="22"/>
                <w:szCs w:val="22"/>
              </w:rPr>
              <w:t>0,17</w:t>
            </w:r>
          </w:p>
        </w:tc>
        <w:tc>
          <w:tcPr>
            <w:tcW w:w="716" w:type="dxa"/>
            <w:shd w:val="clear" w:color="auto" w:fill="auto"/>
            <w:vAlign w:val="center"/>
          </w:tcPr>
          <w:p w14:paraId="4D2F94AA"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35671580"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4EB09DE0" w14:textId="77777777" w:rsidR="000265FE" w:rsidRPr="006A3D72" w:rsidRDefault="000265FE" w:rsidP="000564CD">
            <w:pPr>
              <w:pStyle w:val="TableParagraph"/>
              <w:tabs>
                <w:tab w:val="left" w:pos="9923"/>
              </w:tabs>
              <w:jc w:val="center"/>
              <w:rPr>
                <w:szCs w:val="22"/>
              </w:rPr>
            </w:pPr>
            <w:r w:rsidRPr="006A3D72">
              <w:rPr>
                <w:sz w:val="22"/>
                <w:szCs w:val="22"/>
              </w:rPr>
              <w:t>0,17</w:t>
            </w:r>
          </w:p>
        </w:tc>
        <w:tc>
          <w:tcPr>
            <w:tcW w:w="1054" w:type="dxa"/>
            <w:shd w:val="clear" w:color="auto" w:fill="auto"/>
            <w:vAlign w:val="center"/>
          </w:tcPr>
          <w:p w14:paraId="68A57410" w14:textId="77777777" w:rsidR="000265FE" w:rsidRPr="006A3D72" w:rsidRDefault="000265FE" w:rsidP="000564CD">
            <w:pPr>
              <w:pStyle w:val="TableParagraph"/>
              <w:tabs>
                <w:tab w:val="left" w:pos="9923"/>
              </w:tabs>
              <w:jc w:val="center"/>
              <w:rPr>
                <w:szCs w:val="22"/>
              </w:rPr>
            </w:pPr>
            <w:r w:rsidRPr="006A3D72">
              <w:rPr>
                <w:sz w:val="22"/>
                <w:szCs w:val="22"/>
              </w:rPr>
              <w:t>0,18</w:t>
            </w:r>
          </w:p>
        </w:tc>
      </w:tr>
      <w:tr w:rsidR="000265FE" w:rsidRPr="006A3D72" w14:paraId="6185E7E4" w14:textId="77777777" w:rsidTr="000564CD">
        <w:trPr>
          <w:trHeight w:val="20"/>
          <w:jc w:val="center"/>
        </w:trPr>
        <w:tc>
          <w:tcPr>
            <w:tcW w:w="3823" w:type="dxa"/>
            <w:shd w:val="clear" w:color="auto" w:fill="auto"/>
            <w:vAlign w:val="center"/>
          </w:tcPr>
          <w:p w14:paraId="12059347" w14:textId="77777777" w:rsidR="000265FE" w:rsidRPr="006A3D72" w:rsidRDefault="000265FE" w:rsidP="000564CD">
            <w:pPr>
              <w:pStyle w:val="TableParagraph"/>
              <w:tabs>
                <w:tab w:val="left" w:pos="9923"/>
              </w:tabs>
              <w:jc w:val="center"/>
              <w:rPr>
                <w:szCs w:val="22"/>
              </w:rPr>
            </w:pPr>
            <w:r w:rsidRPr="006A3D72">
              <w:rPr>
                <w:sz w:val="22"/>
                <w:szCs w:val="22"/>
              </w:rPr>
              <w:t>Котельная ИЦГБ</w:t>
            </w:r>
          </w:p>
        </w:tc>
        <w:tc>
          <w:tcPr>
            <w:tcW w:w="1160" w:type="dxa"/>
            <w:shd w:val="clear" w:color="auto" w:fill="auto"/>
            <w:vAlign w:val="center"/>
          </w:tcPr>
          <w:p w14:paraId="7AEFD844" w14:textId="77777777" w:rsidR="000265FE" w:rsidRPr="006A3D72" w:rsidRDefault="000265FE" w:rsidP="000564CD">
            <w:pPr>
              <w:pStyle w:val="TableParagraph"/>
              <w:tabs>
                <w:tab w:val="left" w:pos="9923"/>
              </w:tabs>
              <w:jc w:val="center"/>
              <w:rPr>
                <w:szCs w:val="22"/>
              </w:rPr>
            </w:pPr>
            <w:r w:rsidRPr="006A3D72">
              <w:rPr>
                <w:sz w:val="22"/>
                <w:szCs w:val="22"/>
              </w:rPr>
              <w:t>8,24</w:t>
            </w:r>
          </w:p>
        </w:tc>
        <w:tc>
          <w:tcPr>
            <w:tcW w:w="1391" w:type="dxa"/>
            <w:shd w:val="clear" w:color="auto" w:fill="auto"/>
            <w:vAlign w:val="center"/>
          </w:tcPr>
          <w:p w14:paraId="5E48A1DC" w14:textId="77777777" w:rsidR="000265FE" w:rsidRPr="006A3D72" w:rsidRDefault="000265FE" w:rsidP="000564CD">
            <w:pPr>
              <w:pStyle w:val="TableParagraph"/>
              <w:tabs>
                <w:tab w:val="left" w:pos="9923"/>
              </w:tabs>
              <w:jc w:val="center"/>
              <w:rPr>
                <w:szCs w:val="22"/>
              </w:rPr>
            </w:pPr>
            <w:r w:rsidRPr="006A3D72">
              <w:rPr>
                <w:sz w:val="22"/>
                <w:szCs w:val="22"/>
              </w:rPr>
              <w:t>6</w:t>
            </w:r>
          </w:p>
        </w:tc>
        <w:tc>
          <w:tcPr>
            <w:tcW w:w="1135" w:type="dxa"/>
            <w:shd w:val="clear" w:color="auto" w:fill="auto"/>
            <w:vAlign w:val="center"/>
          </w:tcPr>
          <w:p w14:paraId="23766A30" w14:textId="77777777" w:rsidR="000265FE" w:rsidRPr="006A3D72" w:rsidRDefault="000265FE" w:rsidP="000564CD">
            <w:pPr>
              <w:pStyle w:val="TableParagraph"/>
              <w:tabs>
                <w:tab w:val="left" w:pos="9923"/>
              </w:tabs>
              <w:jc w:val="center"/>
              <w:rPr>
                <w:szCs w:val="22"/>
              </w:rPr>
            </w:pPr>
            <w:r w:rsidRPr="006A3D72">
              <w:rPr>
                <w:sz w:val="22"/>
                <w:szCs w:val="22"/>
              </w:rPr>
              <w:t>8,2</w:t>
            </w:r>
          </w:p>
        </w:tc>
        <w:tc>
          <w:tcPr>
            <w:tcW w:w="1133" w:type="dxa"/>
            <w:shd w:val="clear" w:color="auto" w:fill="auto"/>
            <w:vAlign w:val="center"/>
          </w:tcPr>
          <w:p w14:paraId="10D4712E" w14:textId="77777777" w:rsidR="000265FE" w:rsidRPr="006A3D72" w:rsidRDefault="000265FE" w:rsidP="000564CD">
            <w:pPr>
              <w:pStyle w:val="TableParagraph"/>
              <w:tabs>
                <w:tab w:val="left" w:pos="9923"/>
              </w:tabs>
              <w:jc w:val="center"/>
              <w:rPr>
                <w:szCs w:val="22"/>
              </w:rPr>
            </w:pPr>
            <w:r w:rsidRPr="006A3D72">
              <w:rPr>
                <w:sz w:val="22"/>
                <w:szCs w:val="22"/>
              </w:rPr>
              <w:t>0,01</w:t>
            </w:r>
          </w:p>
        </w:tc>
        <w:tc>
          <w:tcPr>
            <w:tcW w:w="994" w:type="dxa"/>
            <w:shd w:val="clear" w:color="auto" w:fill="auto"/>
            <w:vAlign w:val="center"/>
          </w:tcPr>
          <w:p w14:paraId="4106BEF6" w14:textId="77777777" w:rsidR="000265FE" w:rsidRPr="006A3D72" w:rsidRDefault="000265FE" w:rsidP="000564CD">
            <w:pPr>
              <w:pStyle w:val="TableParagraph"/>
              <w:tabs>
                <w:tab w:val="left" w:pos="9923"/>
              </w:tabs>
              <w:jc w:val="center"/>
              <w:rPr>
                <w:szCs w:val="22"/>
              </w:rPr>
            </w:pPr>
            <w:r w:rsidRPr="006A3D72">
              <w:rPr>
                <w:sz w:val="22"/>
                <w:szCs w:val="22"/>
              </w:rPr>
              <w:t>0,02</w:t>
            </w:r>
          </w:p>
        </w:tc>
        <w:tc>
          <w:tcPr>
            <w:tcW w:w="994" w:type="dxa"/>
            <w:shd w:val="clear" w:color="auto" w:fill="auto"/>
            <w:vAlign w:val="center"/>
          </w:tcPr>
          <w:p w14:paraId="3AD8C79F"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296EF9F3" w14:textId="77777777" w:rsidR="000265FE" w:rsidRPr="006A3D72" w:rsidRDefault="000265FE" w:rsidP="000564CD">
            <w:pPr>
              <w:pStyle w:val="TableParagraph"/>
              <w:tabs>
                <w:tab w:val="left" w:pos="9923"/>
              </w:tabs>
              <w:jc w:val="center"/>
              <w:rPr>
                <w:szCs w:val="22"/>
              </w:rPr>
            </w:pPr>
            <w:r w:rsidRPr="006A3D72">
              <w:rPr>
                <w:sz w:val="22"/>
                <w:szCs w:val="22"/>
              </w:rPr>
              <w:t>2,1</w:t>
            </w:r>
          </w:p>
        </w:tc>
        <w:tc>
          <w:tcPr>
            <w:tcW w:w="716" w:type="dxa"/>
            <w:shd w:val="clear" w:color="auto" w:fill="auto"/>
            <w:vAlign w:val="center"/>
          </w:tcPr>
          <w:p w14:paraId="2177BB4B"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0958E1D3" w14:textId="77777777" w:rsidR="000265FE" w:rsidRPr="006A3D72" w:rsidRDefault="000265FE" w:rsidP="000564CD">
            <w:pPr>
              <w:pStyle w:val="TableParagraph"/>
              <w:tabs>
                <w:tab w:val="left" w:pos="9923"/>
              </w:tabs>
              <w:jc w:val="center"/>
              <w:rPr>
                <w:szCs w:val="22"/>
              </w:rPr>
            </w:pPr>
            <w:r w:rsidRPr="006A3D72">
              <w:rPr>
                <w:sz w:val="22"/>
                <w:szCs w:val="22"/>
              </w:rPr>
              <w:t>0,3</w:t>
            </w:r>
          </w:p>
        </w:tc>
        <w:tc>
          <w:tcPr>
            <w:tcW w:w="994" w:type="dxa"/>
            <w:shd w:val="clear" w:color="auto" w:fill="auto"/>
            <w:vAlign w:val="center"/>
          </w:tcPr>
          <w:p w14:paraId="31DC0A42" w14:textId="77777777" w:rsidR="000265FE" w:rsidRPr="006A3D72" w:rsidRDefault="000265FE" w:rsidP="000564CD">
            <w:pPr>
              <w:pStyle w:val="TableParagraph"/>
              <w:tabs>
                <w:tab w:val="left" w:pos="9923"/>
              </w:tabs>
              <w:jc w:val="center"/>
              <w:rPr>
                <w:szCs w:val="22"/>
              </w:rPr>
            </w:pPr>
            <w:r w:rsidRPr="006A3D72">
              <w:rPr>
                <w:sz w:val="22"/>
                <w:szCs w:val="22"/>
              </w:rPr>
              <w:t>2,4</w:t>
            </w:r>
          </w:p>
        </w:tc>
        <w:tc>
          <w:tcPr>
            <w:tcW w:w="1054" w:type="dxa"/>
            <w:shd w:val="clear" w:color="auto" w:fill="auto"/>
            <w:vAlign w:val="center"/>
          </w:tcPr>
          <w:p w14:paraId="61825F11" w14:textId="77777777" w:rsidR="000265FE" w:rsidRPr="006A3D72" w:rsidRDefault="000265FE" w:rsidP="000564CD">
            <w:pPr>
              <w:pStyle w:val="TableParagraph"/>
              <w:tabs>
                <w:tab w:val="left" w:pos="9923"/>
              </w:tabs>
              <w:jc w:val="center"/>
              <w:rPr>
                <w:szCs w:val="22"/>
              </w:rPr>
            </w:pPr>
            <w:r w:rsidRPr="006A3D72">
              <w:rPr>
                <w:sz w:val="22"/>
                <w:szCs w:val="22"/>
              </w:rPr>
              <w:t>5,77</w:t>
            </w:r>
          </w:p>
        </w:tc>
      </w:tr>
      <w:tr w:rsidR="000265FE" w:rsidRPr="006A3D72" w14:paraId="3D9D11E4" w14:textId="77777777" w:rsidTr="000564CD">
        <w:trPr>
          <w:trHeight w:val="20"/>
          <w:jc w:val="center"/>
        </w:trPr>
        <w:tc>
          <w:tcPr>
            <w:tcW w:w="3823" w:type="dxa"/>
            <w:shd w:val="clear" w:color="auto" w:fill="auto"/>
            <w:vAlign w:val="center"/>
          </w:tcPr>
          <w:p w14:paraId="691DF210" w14:textId="77777777" w:rsidR="000265FE" w:rsidRPr="006A3D72" w:rsidRDefault="000265FE" w:rsidP="000564CD">
            <w:pPr>
              <w:pStyle w:val="TableParagraph"/>
              <w:tabs>
                <w:tab w:val="left" w:pos="9923"/>
              </w:tabs>
              <w:jc w:val="center"/>
              <w:rPr>
                <w:szCs w:val="22"/>
              </w:rPr>
            </w:pPr>
            <w:r w:rsidRPr="006A3D72">
              <w:rPr>
                <w:sz w:val="22"/>
                <w:szCs w:val="22"/>
              </w:rPr>
              <w:t>ЗАО «Искитмский молзавод»</w:t>
            </w:r>
          </w:p>
        </w:tc>
        <w:tc>
          <w:tcPr>
            <w:tcW w:w="1160" w:type="dxa"/>
            <w:shd w:val="clear" w:color="auto" w:fill="auto"/>
            <w:vAlign w:val="center"/>
          </w:tcPr>
          <w:p w14:paraId="3CDC40A8" w14:textId="77777777" w:rsidR="000265FE" w:rsidRPr="006A3D72" w:rsidRDefault="000265FE" w:rsidP="000564CD">
            <w:pPr>
              <w:pStyle w:val="TableParagraph"/>
              <w:tabs>
                <w:tab w:val="left" w:pos="9923"/>
              </w:tabs>
              <w:jc w:val="center"/>
              <w:rPr>
                <w:szCs w:val="22"/>
              </w:rPr>
            </w:pPr>
            <w:r w:rsidRPr="006A3D72">
              <w:rPr>
                <w:sz w:val="22"/>
                <w:szCs w:val="22"/>
              </w:rPr>
              <w:t>0,85</w:t>
            </w:r>
          </w:p>
        </w:tc>
        <w:tc>
          <w:tcPr>
            <w:tcW w:w="1391" w:type="dxa"/>
            <w:shd w:val="clear" w:color="auto" w:fill="auto"/>
            <w:vAlign w:val="center"/>
          </w:tcPr>
          <w:p w14:paraId="68A935A2" w14:textId="77777777" w:rsidR="000265FE" w:rsidRPr="006A3D72" w:rsidRDefault="000265FE" w:rsidP="000564CD">
            <w:pPr>
              <w:pStyle w:val="TableParagraph"/>
              <w:tabs>
                <w:tab w:val="left" w:pos="9923"/>
              </w:tabs>
              <w:jc w:val="center"/>
              <w:rPr>
                <w:szCs w:val="22"/>
              </w:rPr>
            </w:pPr>
            <w:r w:rsidRPr="006A3D72">
              <w:rPr>
                <w:sz w:val="22"/>
                <w:szCs w:val="22"/>
              </w:rPr>
              <w:t>7</w:t>
            </w:r>
          </w:p>
        </w:tc>
        <w:tc>
          <w:tcPr>
            <w:tcW w:w="1135" w:type="dxa"/>
            <w:shd w:val="clear" w:color="auto" w:fill="auto"/>
            <w:vAlign w:val="center"/>
          </w:tcPr>
          <w:p w14:paraId="3E7B886E" w14:textId="77777777" w:rsidR="000265FE" w:rsidRPr="006A3D72" w:rsidRDefault="000265FE" w:rsidP="000564CD">
            <w:pPr>
              <w:pStyle w:val="TableParagraph"/>
              <w:tabs>
                <w:tab w:val="left" w:pos="9923"/>
              </w:tabs>
              <w:jc w:val="center"/>
              <w:rPr>
                <w:szCs w:val="22"/>
              </w:rPr>
            </w:pPr>
            <w:r w:rsidRPr="006A3D72">
              <w:rPr>
                <w:sz w:val="22"/>
                <w:szCs w:val="22"/>
              </w:rPr>
              <w:t>0,85</w:t>
            </w:r>
          </w:p>
        </w:tc>
        <w:tc>
          <w:tcPr>
            <w:tcW w:w="1133" w:type="dxa"/>
            <w:shd w:val="clear" w:color="auto" w:fill="auto"/>
            <w:vAlign w:val="center"/>
          </w:tcPr>
          <w:p w14:paraId="242DB21D" w14:textId="77777777" w:rsidR="000265FE" w:rsidRPr="006A3D72" w:rsidRDefault="000265FE" w:rsidP="000564CD">
            <w:pPr>
              <w:pStyle w:val="TableParagraph"/>
              <w:tabs>
                <w:tab w:val="left" w:pos="9923"/>
              </w:tabs>
              <w:jc w:val="center"/>
              <w:rPr>
                <w:szCs w:val="22"/>
              </w:rPr>
            </w:pPr>
            <w:r w:rsidRPr="006A3D72">
              <w:rPr>
                <w:sz w:val="22"/>
                <w:szCs w:val="22"/>
              </w:rPr>
              <w:t>0,01</w:t>
            </w:r>
          </w:p>
        </w:tc>
        <w:tc>
          <w:tcPr>
            <w:tcW w:w="994" w:type="dxa"/>
            <w:shd w:val="clear" w:color="auto" w:fill="auto"/>
            <w:vAlign w:val="center"/>
          </w:tcPr>
          <w:p w14:paraId="0816C753"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6CE964E3" w14:textId="77777777" w:rsidR="000265FE" w:rsidRPr="006A3D72" w:rsidRDefault="000265FE" w:rsidP="000564CD">
            <w:pPr>
              <w:pStyle w:val="TableParagraph"/>
              <w:tabs>
                <w:tab w:val="left" w:pos="9923"/>
              </w:tabs>
              <w:jc w:val="center"/>
              <w:rPr>
                <w:szCs w:val="22"/>
              </w:rPr>
            </w:pPr>
            <w:r w:rsidRPr="006A3D72">
              <w:rPr>
                <w:sz w:val="22"/>
                <w:szCs w:val="22"/>
              </w:rPr>
              <w:t>0,4</w:t>
            </w:r>
          </w:p>
        </w:tc>
        <w:tc>
          <w:tcPr>
            <w:tcW w:w="992" w:type="dxa"/>
            <w:shd w:val="clear" w:color="auto" w:fill="auto"/>
            <w:vAlign w:val="center"/>
          </w:tcPr>
          <w:p w14:paraId="50D038F9" w14:textId="77777777" w:rsidR="000265FE" w:rsidRPr="006A3D72" w:rsidRDefault="000265FE" w:rsidP="000564CD">
            <w:pPr>
              <w:pStyle w:val="TableParagraph"/>
              <w:tabs>
                <w:tab w:val="left" w:pos="9923"/>
              </w:tabs>
              <w:jc w:val="center"/>
              <w:rPr>
                <w:szCs w:val="22"/>
              </w:rPr>
            </w:pPr>
            <w:r w:rsidRPr="006A3D72">
              <w:rPr>
                <w:sz w:val="22"/>
                <w:szCs w:val="22"/>
              </w:rPr>
              <w:t>0,34</w:t>
            </w:r>
          </w:p>
        </w:tc>
        <w:tc>
          <w:tcPr>
            <w:tcW w:w="716" w:type="dxa"/>
            <w:shd w:val="clear" w:color="auto" w:fill="auto"/>
            <w:vAlign w:val="center"/>
          </w:tcPr>
          <w:p w14:paraId="5F26807F"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631C7262" w14:textId="77777777" w:rsidR="000265FE" w:rsidRPr="006A3D72" w:rsidRDefault="000265FE" w:rsidP="000564CD">
            <w:pPr>
              <w:pStyle w:val="TableParagraph"/>
              <w:tabs>
                <w:tab w:val="left" w:pos="9923"/>
              </w:tabs>
              <w:jc w:val="center"/>
              <w:rPr>
                <w:szCs w:val="22"/>
              </w:rPr>
            </w:pPr>
            <w:r w:rsidRPr="006A3D72">
              <w:rPr>
                <w:sz w:val="22"/>
                <w:szCs w:val="22"/>
              </w:rPr>
              <w:t>0,1</w:t>
            </w:r>
          </w:p>
        </w:tc>
        <w:tc>
          <w:tcPr>
            <w:tcW w:w="994" w:type="dxa"/>
            <w:shd w:val="clear" w:color="auto" w:fill="auto"/>
            <w:vAlign w:val="center"/>
          </w:tcPr>
          <w:p w14:paraId="555D092B" w14:textId="77777777" w:rsidR="000265FE" w:rsidRPr="006A3D72" w:rsidRDefault="000265FE" w:rsidP="000564CD">
            <w:pPr>
              <w:pStyle w:val="TableParagraph"/>
              <w:tabs>
                <w:tab w:val="left" w:pos="9923"/>
              </w:tabs>
              <w:jc w:val="center"/>
              <w:rPr>
                <w:szCs w:val="22"/>
              </w:rPr>
            </w:pPr>
            <w:r w:rsidRPr="006A3D72">
              <w:rPr>
                <w:sz w:val="22"/>
                <w:szCs w:val="22"/>
              </w:rPr>
              <w:t>0,84</w:t>
            </w:r>
          </w:p>
        </w:tc>
        <w:tc>
          <w:tcPr>
            <w:tcW w:w="1054" w:type="dxa"/>
            <w:shd w:val="clear" w:color="auto" w:fill="auto"/>
            <w:vAlign w:val="center"/>
          </w:tcPr>
          <w:p w14:paraId="6D35A237" w14:textId="77777777" w:rsidR="000265FE" w:rsidRPr="006A3D72" w:rsidRDefault="000265FE" w:rsidP="000564CD">
            <w:pPr>
              <w:pStyle w:val="TableParagraph"/>
              <w:tabs>
                <w:tab w:val="left" w:pos="9923"/>
              </w:tabs>
              <w:jc w:val="center"/>
              <w:rPr>
                <w:szCs w:val="22"/>
              </w:rPr>
            </w:pPr>
            <w:r w:rsidRPr="006A3D72">
              <w:rPr>
                <w:sz w:val="22"/>
                <w:szCs w:val="22"/>
              </w:rPr>
              <w:t>0</w:t>
            </w:r>
          </w:p>
        </w:tc>
      </w:tr>
      <w:tr w:rsidR="000265FE" w:rsidRPr="006A3D72" w14:paraId="37CF4D4C" w14:textId="77777777" w:rsidTr="000564CD">
        <w:trPr>
          <w:trHeight w:val="20"/>
          <w:jc w:val="center"/>
        </w:trPr>
        <w:tc>
          <w:tcPr>
            <w:tcW w:w="3823" w:type="dxa"/>
            <w:shd w:val="clear" w:color="auto" w:fill="auto"/>
            <w:vAlign w:val="center"/>
          </w:tcPr>
          <w:p w14:paraId="4DC41FAF" w14:textId="77777777" w:rsidR="000265FE" w:rsidRPr="006A3D72" w:rsidRDefault="000265FE" w:rsidP="000564CD">
            <w:pPr>
              <w:pStyle w:val="TableParagraph"/>
              <w:tabs>
                <w:tab w:val="left" w:pos="9923"/>
              </w:tabs>
              <w:jc w:val="center"/>
              <w:rPr>
                <w:szCs w:val="22"/>
              </w:rPr>
            </w:pPr>
            <w:r w:rsidRPr="006A3D72">
              <w:rPr>
                <w:sz w:val="22"/>
                <w:szCs w:val="22"/>
              </w:rPr>
              <w:t>ОАО «Сбербанк России»</w:t>
            </w:r>
          </w:p>
        </w:tc>
        <w:tc>
          <w:tcPr>
            <w:tcW w:w="1160" w:type="dxa"/>
            <w:shd w:val="clear" w:color="auto" w:fill="auto"/>
            <w:vAlign w:val="center"/>
          </w:tcPr>
          <w:p w14:paraId="78005DD4" w14:textId="77777777" w:rsidR="000265FE" w:rsidRPr="006A3D72" w:rsidRDefault="000265FE" w:rsidP="000564CD">
            <w:pPr>
              <w:pStyle w:val="TableParagraph"/>
              <w:tabs>
                <w:tab w:val="left" w:pos="9923"/>
              </w:tabs>
              <w:jc w:val="center"/>
              <w:rPr>
                <w:szCs w:val="22"/>
              </w:rPr>
            </w:pPr>
            <w:r w:rsidRPr="006A3D72">
              <w:rPr>
                <w:sz w:val="22"/>
                <w:szCs w:val="22"/>
              </w:rPr>
              <w:t>0,43</w:t>
            </w:r>
          </w:p>
        </w:tc>
        <w:tc>
          <w:tcPr>
            <w:tcW w:w="1391" w:type="dxa"/>
            <w:shd w:val="clear" w:color="auto" w:fill="auto"/>
            <w:vAlign w:val="center"/>
          </w:tcPr>
          <w:p w14:paraId="411C8560" w14:textId="77777777" w:rsidR="000265FE" w:rsidRPr="006A3D72" w:rsidRDefault="000265FE" w:rsidP="000564CD">
            <w:pPr>
              <w:pStyle w:val="TableParagraph"/>
              <w:tabs>
                <w:tab w:val="left" w:pos="9923"/>
              </w:tabs>
              <w:jc w:val="center"/>
              <w:rPr>
                <w:szCs w:val="22"/>
              </w:rPr>
            </w:pPr>
            <w:r w:rsidRPr="006A3D72">
              <w:rPr>
                <w:sz w:val="22"/>
                <w:szCs w:val="22"/>
              </w:rPr>
              <w:t>15</w:t>
            </w:r>
          </w:p>
        </w:tc>
        <w:tc>
          <w:tcPr>
            <w:tcW w:w="1135" w:type="dxa"/>
            <w:shd w:val="clear" w:color="auto" w:fill="auto"/>
            <w:vAlign w:val="center"/>
          </w:tcPr>
          <w:p w14:paraId="7E359B59" w14:textId="77777777" w:rsidR="000265FE" w:rsidRPr="006A3D72" w:rsidRDefault="000265FE" w:rsidP="000564CD">
            <w:pPr>
              <w:pStyle w:val="TableParagraph"/>
              <w:tabs>
                <w:tab w:val="left" w:pos="9923"/>
              </w:tabs>
              <w:jc w:val="center"/>
              <w:rPr>
                <w:szCs w:val="22"/>
              </w:rPr>
            </w:pPr>
            <w:r w:rsidRPr="006A3D72">
              <w:rPr>
                <w:sz w:val="22"/>
                <w:szCs w:val="22"/>
              </w:rPr>
              <w:t>0,43</w:t>
            </w:r>
          </w:p>
        </w:tc>
        <w:tc>
          <w:tcPr>
            <w:tcW w:w="1133" w:type="dxa"/>
            <w:shd w:val="clear" w:color="auto" w:fill="auto"/>
            <w:vAlign w:val="center"/>
          </w:tcPr>
          <w:p w14:paraId="69959F9D"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2C1934A9"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5E05FD14"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26CABF42" w14:textId="77777777" w:rsidR="000265FE" w:rsidRPr="006A3D72" w:rsidRDefault="000265FE" w:rsidP="000564CD">
            <w:pPr>
              <w:pStyle w:val="TableParagraph"/>
              <w:tabs>
                <w:tab w:val="left" w:pos="9923"/>
              </w:tabs>
              <w:jc w:val="center"/>
              <w:rPr>
                <w:szCs w:val="22"/>
              </w:rPr>
            </w:pPr>
            <w:r w:rsidRPr="006A3D72">
              <w:rPr>
                <w:sz w:val="22"/>
                <w:szCs w:val="22"/>
              </w:rPr>
              <w:t>0,18</w:t>
            </w:r>
          </w:p>
        </w:tc>
        <w:tc>
          <w:tcPr>
            <w:tcW w:w="716" w:type="dxa"/>
            <w:shd w:val="clear" w:color="auto" w:fill="auto"/>
            <w:vAlign w:val="center"/>
          </w:tcPr>
          <w:p w14:paraId="4B181C65"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77062B3A"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42B5366C" w14:textId="77777777" w:rsidR="000265FE" w:rsidRPr="006A3D72" w:rsidRDefault="000265FE" w:rsidP="000564CD">
            <w:pPr>
              <w:pStyle w:val="TableParagraph"/>
              <w:tabs>
                <w:tab w:val="left" w:pos="9923"/>
              </w:tabs>
              <w:jc w:val="center"/>
              <w:rPr>
                <w:szCs w:val="22"/>
              </w:rPr>
            </w:pPr>
            <w:r w:rsidRPr="006A3D72">
              <w:rPr>
                <w:sz w:val="22"/>
                <w:szCs w:val="22"/>
              </w:rPr>
              <w:t>0,18</w:t>
            </w:r>
          </w:p>
        </w:tc>
        <w:tc>
          <w:tcPr>
            <w:tcW w:w="1054" w:type="dxa"/>
            <w:shd w:val="clear" w:color="auto" w:fill="auto"/>
            <w:vAlign w:val="center"/>
          </w:tcPr>
          <w:p w14:paraId="3CF5ABDF" w14:textId="77777777" w:rsidR="000265FE" w:rsidRPr="006A3D72" w:rsidRDefault="000265FE" w:rsidP="000564CD">
            <w:pPr>
              <w:pStyle w:val="TableParagraph"/>
              <w:tabs>
                <w:tab w:val="left" w:pos="9923"/>
              </w:tabs>
              <w:jc w:val="center"/>
              <w:rPr>
                <w:szCs w:val="22"/>
              </w:rPr>
            </w:pPr>
            <w:r w:rsidRPr="006A3D72">
              <w:rPr>
                <w:sz w:val="22"/>
                <w:szCs w:val="22"/>
              </w:rPr>
              <w:t>0,25</w:t>
            </w:r>
          </w:p>
        </w:tc>
      </w:tr>
      <w:tr w:rsidR="000265FE" w:rsidRPr="006A3D72" w14:paraId="7D0D045F" w14:textId="77777777" w:rsidTr="000564CD">
        <w:trPr>
          <w:trHeight w:val="20"/>
          <w:jc w:val="center"/>
        </w:trPr>
        <w:tc>
          <w:tcPr>
            <w:tcW w:w="3823" w:type="dxa"/>
            <w:shd w:val="clear" w:color="auto" w:fill="auto"/>
            <w:vAlign w:val="center"/>
          </w:tcPr>
          <w:p w14:paraId="26D53ACC" w14:textId="77777777" w:rsidR="000265FE" w:rsidRPr="006A3D72" w:rsidRDefault="000265FE" w:rsidP="000564CD">
            <w:pPr>
              <w:pStyle w:val="TableParagraph"/>
              <w:tabs>
                <w:tab w:val="left" w:pos="9923"/>
              </w:tabs>
              <w:jc w:val="center"/>
              <w:rPr>
                <w:szCs w:val="22"/>
              </w:rPr>
            </w:pPr>
            <w:r w:rsidRPr="006A3D72">
              <w:rPr>
                <w:sz w:val="22"/>
                <w:szCs w:val="22"/>
              </w:rPr>
              <w:t>ОАО «ЖБИ-5»</w:t>
            </w:r>
          </w:p>
        </w:tc>
        <w:tc>
          <w:tcPr>
            <w:tcW w:w="1160" w:type="dxa"/>
            <w:shd w:val="clear" w:color="auto" w:fill="auto"/>
            <w:vAlign w:val="center"/>
          </w:tcPr>
          <w:p w14:paraId="5D3D63F2" w14:textId="77777777" w:rsidR="000265FE" w:rsidRPr="006A3D72" w:rsidRDefault="000265FE" w:rsidP="000564CD">
            <w:pPr>
              <w:pStyle w:val="TableParagraph"/>
              <w:tabs>
                <w:tab w:val="left" w:pos="9923"/>
              </w:tabs>
              <w:jc w:val="center"/>
              <w:rPr>
                <w:szCs w:val="22"/>
              </w:rPr>
            </w:pPr>
            <w:r w:rsidRPr="006A3D72">
              <w:rPr>
                <w:sz w:val="22"/>
                <w:szCs w:val="22"/>
              </w:rPr>
              <w:t>6,35</w:t>
            </w:r>
          </w:p>
        </w:tc>
        <w:tc>
          <w:tcPr>
            <w:tcW w:w="1391" w:type="dxa"/>
            <w:shd w:val="clear" w:color="auto" w:fill="auto"/>
            <w:vAlign w:val="center"/>
          </w:tcPr>
          <w:p w14:paraId="173031D4" w14:textId="77777777" w:rsidR="000265FE" w:rsidRPr="006A3D72" w:rsidRDefault="000265FE" w:rsidP="000564CD">
            <w:pPr>
              <w:pStyle w:val="TableParagraph"/>
              <w:tabs>
                <w:tab w:val="left" w:pos="9923"/>
              </w:tabs>
              <w:jc w:val="center"/>
              <w:rPr>
                <w:szCs w:val="22"/>
              </w:rPr>
            </w:pPr>
            <w:r w:rsidRPr="006A3D72">
              <w:rPr>
                <w:sz w:val="22"/>
                <w:szCs w:val="22"/>
              </w:rPr>
              <w:t>15</w:t>
            </w:r>
          </w:p>
        </w:tc>
        <w:tc>
          <w:tcPr>
            <w:tcW w:w="1135" w:type="dxa"/>
            <w:shd w:val="clear" w:color="auto" w:fill="auto"/>
            <w:vAlign w:val="center"/>
          </w:tcPr>
          <w:p w14:paraId="2EF44F9C" w14:textId="77777777" w:rsidR="000265FE" w:rsidRPr="006A3D72" w:rsidRDefault="000265FE" w:rsidP="000564CD">
            <w:pPr>
              <w:pStyle w:val="TableParagraph"/>
              <w:tabs>
                <w:tab w:val="left" w:pos="9923"/>
              </w:tabs>
              <w:jc w:val="center"/>
              <w:rPr>
                <w:szCs w:val="22"/>
              </w:rPr>
            </w:pPr>
            <w:r w:rsidRPr="006A3D72">
              <w:rPr>
                <w:sz w:val="22"/>
                <w:szCs w:val="22"/>
              </w:rPr>
              <w:t>6,35</w:t>
            </w:r>
          </w:p>
        </w:tc>
        <w:tc>
          <w:tcPr>
            <w:tcW w:w="1133" w:type="dxa"/>
            <w:shd w:val="clear" w:color="auto" w:fill="auto"/>
            <w:vAlign w:val="center"/>
          </w:tcPr>
          <w:p w14:paraId="6D9ED2FC" w14:textId="77777777" w:rsidR="000265FE" w:rsidRPr="006A3D72" w:rsidRDefault="000265FE" w:rsidP="000564CD">
            <w:pPr>
              <w:pStyle w:val="TableParagraph"/>
              <w:tabs>
                <w:tab w:val="left" w:pos="9923"/>
              </w:tabs>
              <w:jc w:val="center"/>
              <w:rPr>
                <w:szCs w:val="22"/>
              </w:rPr>
            </w:pPr>
            <w:r w:rsidRPr="006A3D72">
              <w:rPr>
                <w:sz w:val="22"/>
                <w:szCs w:val="22"/>
              </w:rPr>
              <w:t>0,01</w:t>
            </w:r>
          </w:p>
        </w:tc>
        <w:tc>
          <w:tcPr>
            <w:tcW w:w="994" w:type="dxa"/>
            <w:shd w:val="clear" w:color="auto" w:fill="auto"/>
            <w:vAlign w:val="center"/>
          </w:tcPr>
          <w:p w14:paraId="0110FA0C" w14:textId="77777777" w:rsidR="000265FE" w:rsidRPr="006A3D72" w:rsidRDefault="000265FE" w:rsidP="000564CD">
            <w:pPr>
              <w:pStyle w:val="TableParagraph"/>
              <w:tabs>
                <w:tab w:val="left" w:pos="9923"/>
              </w:tabs>
              <w:jc w:val="center"/>
              <w:rPr>
                <w:szCs w:val="22"/>
              </w:rPr>
            </w:pPr>
            <w:r w:rsidRPr="006A3D72">
              <w:rPr>
                <w:sz w:val="22"/>
                <w:szCs w:val="22"/>
              </w:rPr>
              <w:t>0,02</w:t>
            </w:r>
          </w:p>
        </w:tc>
        <w:tc>
          <w:tcPr>
            <w:tcW w:w="994" w:type="dxa"/>
            <w:shd w:val="clear" w:color="auto" w:fill="auto"/>
            <w:vAlign w:val="center"/>
          </w:tcPr>
          <w:p w14:paraId="03555270"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7B484F61" w14:textId="77777777" w:rsidR="000265FE" w:rsidRPr="006A3D72" w:rsidRDefault="000265FE" w:rsidP="000564CD">
            <w:pPr>
              <w:pStyle w:val="TableParagraph"/>
              <w:tabs>
                <w:tab w:val="left" w:pos="9923"/>
              </w:tabs>
              <w:jc w:val="center"/>
              <w:rPr>
                <w:szCs w:val="22"/>
              </w:rPr>
            </w:pPr>
            <w:r w:rsidRPr="006A3D72">
              <w:rPr>
                <w:sz w:val="22"/>
                <w:szCs w:val="22"/>
              </w:rPr>
              <w:t>4,6</w:t>
            </w:r>
          </w:p>
        </w:tc>
        <w:tc>
          <w:tcPr>
            <w:tcW w:w="716" w:type="dxa"/>
            <w:shd w:val="clear" w:color="auto" w:fill="auto"/>
            <w:vAlign w:val="center"/>
          </w:tcPr>
          <w:p w14:paraId="201A2686"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2644AB96"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33776938" w14:textId="77777777" w:rsidR="000265FE" w:rsidRPr="006A3D72" w:rsidRDefault="000265FE" w:rsidP="000564CD">
            <w:pPr>
              <w:pStyle w:val="TableParagraph"/>
              <w:tabs>
                <w:tab w:val="left" w:pos="9923"/>
              </w:tabs>
              <w:jc w:val="center"/>
              <w:rPr>
                <w:szCs w:val="22"/>
              </w:rPr>
            </w:pPr>
            <w:r w:rsidRPr="006A3D72">
              <w:rPr>
                <w:sz w:val="22"/>
                <w:szCs w:val="22"/>
              </w:rPr>
              <w:t>4,6</w:t>
            </w:r>
          </w:p>
        </w:tc>
        <w:tc>
          <w:tcPr>
            <w:tcW w:w="1054" w:type="dxa"/>
            <w:shd w:val="clear" w:color="auto" w:fill="auto"/>
            <w:vAlign w:val="center"/>
          </w:tcPr>
          <w:p w14:paraId="070C4703" w14:textId="77777777" w:rsidR="000265FE" w:rsidRPr="006A3D72" w:rsidRDefault="000265FE" w:rsidP="000564CD">
            <w:pPr>
              <w:pStyle w:val="TableParagraph"/>
              <w:tabs>
                <w:tab w:val="left" w:pos="9923"/>
              </w:tabs>
              <w:jc w:val="center"/>
              <w:rPr>
                <w:szCs w:val="22"/>
              </w:rPr>
            </w:pPr>
            <w:r w:rsidRPr="006A3D72">
              <w:rPr>
                <w:sz w:val="22"/>
                <w:szCs w:val="22"/>
              </w:rPr>
              <w:t>1,72</w:t>
            </w:r>
          </w:p>
        </w:tc>
      </w:tr>
      <w:tr w:rsidR="000265FE" w:rsidRPr="006A3D72" w14:paraId="6808EEFE" w14:textId="77777777" w:rsidTr="000564CD">
        <w:trPr>
          <w:trHeight w:val="20"/>
          <w:jc w:val="center"/>
        </w:trPr>
        <w:tc>
          <w:tcPr>
            <w:tcW w:w="3823" w:type="dxa"/>
            <w:shd w:val="clear" w:color="auto" w:fill="auto"/>
            <w:vAlign w:val="center"/>
          </w:tcPr>
          <w:p w14:paraId="776D98E2" w14:textId="77777777" w:rsidR="000265FE" w:rsidRPr="006A3D72" w:rsidRDefault="000265FE" w:rsidP="000564CD">
            <w:pPr>
              <w:pStyle w:val="TableParagraph"/>
              <w:tabs>
                <w:tab w:val="left" w:pos="9923"/>
              </w:tabs>
              <w:jc w:val="center"/>
              <w:rPr>
                <w:szCs w:val="22"/>
              </w:rPr>
            </w:pPr>
            <w:r w:rsidRPr="006A3D72">
              <w:rPr>
                <w:sz w:val="22"/>
                <w:szCs w:val="22"/>
              </w:rPr>
              <w:t>ОАО «Искитимизвесть»</w:t>
            </w:r>
          </w:p>
        </w:tc>
        <w:tc>
          <w:tcPr>
            <w:tcW w:w="1160" w:type="dxa"/>
            <w:shd w:val="clear" w:color="auto" w:fill="auto"/>
            <w:vAlign w:val="center"/>
          </w:tcPr>
          <w:p w14:paraId="428F175A" w14:textId="77777777" w:rsidR="000265FE" w:rsidRPr="006A3D72" w:rsidRDefault="000265FE" w:rsidP="000564CD">
            <w:pPr>
              <w:pStyle w:val="TableParagraph"/>
              <w:tabs>
                <w:tab w:val="left" w:pos="9923"/>
              </w:tabs>
              <w:jc w:val="center"/>
              <w:rPr>
                <w:szCs w:val="22"/>
              </w:rPr>
            </w:pPr>
            <w:r w:rsidRPr="006A3D72">
              <w:rPr>
                <w:sz w:val="22"/>
                <w:szCs w:val="22"/>
              </w:rPr>
              <w:t>1,05</w:t>
            </w:r>
          </w:p>
        </w:tc>
        <w:tc>
          <w:tcPr>
            <w:tcW w:w="1391" w:type="dxa"/>
            <w:shd w:val="clear" w:color="auto" w:fill="auto"/>
            <w:vAlign w:val="center"/>
          </w:tcPr>
          <w:p w14:paraId="067FBE47" w14:textId="77777777" w:rsidR="000265FE" w:rsidRPr="006A3D72" w:rsidRDefault="000265FE" w:rsidP="000564CD">
            <w:pPr>
              <w:pStyle w:val="TableParagraph"/>
              <w:tabs>
                <w:tab w:val="left" w:pos="9923"/>
              </w:tabs>
              <w:jc w:val="center"/>
              <w:rPr>
                <w:szCs w:val="22"/>
              </w:rPr>
            </w:pPr>
            <w:r w:rsidRPr="006A3D72">
              <w:rPr>
                <w:sz w:val="22"/>
                <w:szCs w:val="22"/>
              </w:rPr>
              <w:t>16</w:t>
            </w:r>
          </w:p>
        </w:tc>
        <w:tc>
          <w:tcPr>
            <w:tcW w:w="1135" w:type="dxa"/>
            <w:shd w:val="clear" w:color="auto" w:fill="auto"/>
            <w:vAlign w:val="center"/>
          </w:tcPr>
          <w:p w14:paraId="6DB35074" w14:textId="77777777" w:rsidR="000265FE" w:rsidRPr="006A3D72" w:rsidRDefault="000265FE" w:rsidP="000564CD">
            <w:pPr>
              <w:pStyle w:val="TableParagraph"/>
              <w:tabs>
                <w:tab w:val="left" w:pos="9923"/>
              </w:tabs>
              <w:jc w:val="center"/>
              <w:rPr>
                <w:szCs w:val="22"/>
              </w:rPr>
            </w:pPr>
            <w:r w:rsidRPr="006A3D72">
              <w:rPr>
                <w:sz w:val="22"/>
                <w:szCs w:val="22"/>
              </w:rPr>
              <w:t>1,05</w:t>
            </w:r>
          </w:p>
        </w:tc>
        <w:tc>
          <w:tcPr>
            <w:tcW w:w="1133" w:type="dxa"/>
            <w:shd w:val="clear" w:color="auto" w:fill="auto"/>
            <w:vAlign w:val="center"/>
          </w:tcPr>
          <w:p w14:paraId="132267DB" w14:textId="77777777" w:rsidR="000265FE" w:rsidRPr="006A3D72" w:rsidRDefault="000265FE" w:rsidP="000564CD">
            <w:pPr>
              <w:pStyle w:val="TableParagraph"/>
              <w:tabs>
                <w:tab w:val="left" w:pos="9923"/>
              </w:tabs>
              <w:jc w:val="center"/>
              <w:rPr>
                <w:szCs w:val="22"/>
              </w:rPr>
            </w:pPr>
            <w:r w:rsidRPr="006A3D72">
              <w:rPr>
                <w:sz w:val="22"/>
                <w:szCs w:val="22"/>
              </w:rPr>
              <w:t>0,01</w:t>
            </w:r>
          </w:p>
        </w:tc>
        <w:tc>
          <w:tcPr>
            <w:tcW w:w="994" w:type="dxa"/>
            <w:shd w:val="clear" w:color="auto" w:fill="auto"/>
            <w:vAlign w:val="center"/>
          </w:tcPr>
          <w:p w14:paraId="29F6FDD3"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03744326"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1E40C4D3" w14:textId="77777777" w:rsidR="000265FE" w:rsidRPr="006A3D72" w:rsidRDefault="000265FE" w:rsidP="000564CD">
            <w:pPr>
              <w:pStyle w:val="TableParagraph"/>
              <w:tabs>
                <w:tab w:val="left" w:pos="9923"/>
              </w:tabs>
              <w:jc w:val="center"/>
              <w:rPr>
                <w:szCs w:val="22"/>
              </w:rPr>
            </w:pPr>
            <w:r w:rsidRPr="006A3D72">
              <w:rPr>
                <w:sz w:val="22"/>
                <w:szCs w:val="22"/>
              </w:rPr>
              <w:t>0,5</w:t>
            </w:r>
          </w:p>
        </w:tc>
        <w:tc>
          <w:tcPr>
            <w:tcW w:w="716" w:type="dxa"/>
            <w:shd w:val="clear" w:color="auto" w:fill="auto"/>
            <w:vAlign w:val="center"/>
          </w:tcPr>
          <w:p w14:paraId="35CB9916"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5EBCB0F0" w14:textId="77777777" w:rsidR="000265FE" w:rsidRPr="006A3D72" w:rsidRDefault="000265FE" w:rsidP="000564CD">
            <w:pPr>
              <w:pStyle w:val="TableParagraph"/>
              <w:tabs>
                <w:tab w:val="left" w:pos="9923"/>
              </w:tabs>
              <w:jc w:val="center"/>
              <w:rPr>
                <w:szCs w:val="22"/>
              </w:rPr>
            </w:pPr>
            <w:r w:rsidRPr="006A3D72">
              <w:rPr>
                <w:sz w:val="22"/>
                <w:szCs w:val="22"/>
              </w:rPr>
              <w:t>0,05</w:t>
            </w:r>
          </w:p>
        </w:tc>
        <w:tc>
          <w:tcPr>
            <w:tcW w:w="994" w:type="dxa"/>
            <w:shd w:val="clear" w:color="auto" w:fill="auto"/>
            <w:vAlign w:val="center"/>
          </w:tcPr>
          <w:p w14:paraId="07DCE020" w14:textId="77777777" w:rsidR="000265FE" w:rsidRPr="006A3D72" w:rsidRDefault="000265FE" w:rsidP="000564CD">
            <w:pPr>
              <w:pStyle w:val="TableParagraph"/>
              <w:tabs>
                <w:tab w:val="left" w:pos="9923"/>
              </w:tabs>
              <w:jc w:val="center"/>
              <w:rPr>
                <w:szCs w:val="22"/>
              </w:rPr>
            </w:pPr>
            <w:r w:rsidRPr="006A3D72">
              <w:rPr>
                <w:sz w:val="22"/>
                <w:szCs w:val="22"/>
              </w:rPr>
              <w:t>0,55</w:t>
            </w:r>
          </w:p>
        </w:tc>
        <w:tc>
          <w:tcPr>
            <w:tcW w:w="1054" w:type="dxa"/>
            <w:shd w:val="clear" w:color="auto" w:fill="auto"/>
            <w:vAlign w:val="center"/>
          </w:tcPr>
          <w:p w14:paraId="3F8EE58C" w14:textId="77777777" w:rsidR="000265FE" w:rsidRPr="006A3D72" w:rsidRDefault="000265FE" w:rsidP="000564CD">
            <w:pPr>
              <w:pStyle w:val="TableParagraph"/>
              <w:tabs>
                <w:tab w:val="left" w:pos="9923"/>
              </w:tabs>
              <w:jc w:val="center"/>
              <w:rPr>
                <w:szCs w:val="22"/>
              </w:rPr>
            </w:pPr>
            <w:r w:rsidRPr="006A3D72">
              <w:rPr>
                <w:sz w:val="22"/>
                <w:szCs w:val="22"/>
              </w:rPr>
              <w:t>0,49</w:t>
            </w:r>
          </w:p>
        </w:tc>
      </w:tr>
      <w:tr w:rsidR="000265FE" w:rsidRPr="006A3D72" w14:paraId="0DC592BE" w14:textId="77777777" w:rsidTr="000564CD">
        <w:trPr>
          <w:trHeight w:val="20"/>
          <w:jc w:val="center"/>
        </w:trPr>
        <w:tc>
          <w:tcPr>
            <w:tcW w:w="3823" w:type="dxa"/>
            <w:shd w:val="clear" w:color="auto" w:fill="auto"/>
            <w:vAlign w:val="center"/>
          </w:tcPr>
          <w:p w14:paraId="39C57CE3" w14:textId="77777777" w:rsidR="000265FE" w:rsidRPr="006A3D72" w:rsidRDefault="000265FE" w:rsidP="000564CD">
            <w:pPr>
              <w:pStyle w:val="TableParagraph"/>
              <w:tabs>
                <w:tab w:val="left" w:pos="9923"/>
              </w:tabs>
              <w:jc w:val="center"/>
              <w:rPr>
                <w:szCs w:val="22"/>
              </w:rPr>
            </w:pPr>
            <w:r w:rsidRPr="006A3D72">
              <w:rPr>
                <w:sz w:val="22"/>
                <w:szCs w:val="22"/>
              </w:rPr>
              <w:t>ООО «Поиск»</w:t>
            </w:r>
          </w:p>
        </w:tc>
        <w:tc>
          <w:tcPr>
            <w:tcW w:w="1160" w:type="dxa"/>
            <w:shd w:val="clear" w:color="auto" w:fill="auto"/>
            <w:vAlign w:val="center"/>
          </w:tcPr>
          <w:p w14:paraId="6854D88B" w14:textId="77777777" w:rsidR="000265FE" w:rsidRPr="006A3D72" w:rsidRDefault="000265FE" w:rsidP="000564CD">
            <w:pPr>
              <w:pStyle w:val="TableParagraph"/>
              <w:tabs>
                <w:tab w:val="left" w:pos="9923"/>
              </w:tabs>
              <w:jc w:val="center"/>
              <w:rPr>
                <w:szCs w:val="22"/>
              </w:rPr>
            </w:pPr>
            <w:r w:rsidRPr="006A3D72">
              <w:rPr>
                <w:sz w:val="22"/>
                <w:szCs w:val="22"/>
              </w:rPr>
              <w:t>4,8</w:t>
            </w:r>
          </w:p>
        </w:tc>
        <w:tc>
          <w:tcPr>
            <w:tcW w:w="1391" w:type="dxa"/>
            <w:shd w:val="clear" w:color="auto" w:fill="auto"/>
            <w:vAlign w:val="center"/>
          </w:tcPr>
          <w:p w14:paraId="1A0442A9" w14:textId="77777777" w:rsidR="000265FE" w:rsidRPr="006A3D72" w:rsidRDefault="000265FE" w:rsidP="000564CD">
            <w:pPr>
              <w:pStyle w:val="TableParagraph"/>
              <w:tabs>
                <w:tab w:val="left" w:pos="9923"/>
              </w:tabs>
              <w:jc w:val="center"/>
              <w:rPr>
                <w:szCs w:val="22"/>
              </w:rPr>
            </w:pPr>
            <w:r w:rsidRPr="006A3D72">
              <w:rPr>
                <w:sz w:val="22"/>
                <w:szCs w:val="22"/>
              </w:rPr>
              <w:t>15</w:t>
            </w:r>
          </w:p>
        </w:tc>
        <w:tc>
          <w:tcPr>
            <w:tcW w:w="1135" w:type="dxa"/>
            <w:shd w:val="clear" w:color="auto" w:fill="auto"/>
            <w:vAlign w:val="center"/>
          </w:tcPr>
          <w:p w14:paraId="307E1208" w14:textId="77777777" w:rsidR="000265FE" w:rsidRPr="006A3D72" w:rsidRDefault="000265FE" w:rsidP="000564CD">
            <w:pPr>
              <w:pStyle w:val="TableParagraph"/>
              <w:tabs>
                <w:tab w:val="left" w:pos="9923"/>
              </w:tabs>
              <w:jc w:val="center"/>
              <w:rPr>
                <w:szCs w:val="22"/>
              </w:rPr>
            </w:pPr>
            <w:r w:rsidRPr="006A3D72">
              <w:rPr>
                <w:sz w:val="22"/>
                <w:szCs w:val="22"/>
              </w:rPr>
              <w:t>4,2</w:t>
            </w:r>
          </w:p>
        </w:tc>
        <w:tc>
          <w:tcPr>
            <w:tcW w:w="1133" w:type="dxa"/>
            <w:shd w:val="clear" w:color="auto" w:fill="auto"/>
            <w:vAlign w:val="center"/>
          </w:tcPr>
          <w:p w14:paraId="6F867F11" w14:textId="77777777" w:rsidR="000265FE" w:rsidRPr="006A3D72" w:rsidRDefault="000265FE" w:rsidP="000564CD">
            <w:pPr>
              <w:pStyle w:val="TableParagraph"/>
              <w:tabs>
                <w:tab w:val="left" w:pos="9923"/>
              </w:tabs>
              <w:jc w:val="center"/>
              <w:rPr>
                <w:szCs w:val="22"/>
              </w:rPr>
            </w:pPr>
            <w:r w:rsidRPr="006A3D72">
              <w:rPr>
                <w:sz w:val="22"/>
                <w:szCs w:val="22"/>
              </w:rPr>
              <w:t>0,01</w:t>
            </w:r>
          </w:p>
        </w:tc>
        <w:tc>
          <w:tcPr>
            <w:tcW w:w="994" w:type="dxa"/>
            <w:shd w:val="clear" w:color="auto" w:fill="auto"/>
            <w:vAlign w:val="center"/>
          </w:tcPr>
          <w:p w14:paraId="15C597EE" w14:textId="77777777" w:rsidR="000265FE" w:rsidRPr="006A3D72" w:rsidRDefault="000265FE" w:rsidP="000564CD">
            <w:pPr>
              <w:pStyle w:val="TableParagraph"/>
              <w:tabs>
                <w:tab w:val="left" w:pos="9923"/>
              </w:tabs>
              <w:jc w:val="center"/>
              <w:rPr>
                <w:szCs w:val="22"/>
              </w:rPr>
            </w:pPr>
            <w:r w:rsidRPr="006A3D72">
              <w:rPr>
                <w:sz w:val="22"/>
                <w:szCs w:val="22"/>
              </w:rPr>
              <w:t>0,02</w:t>
            </w:r>
          </w:p>
        </w:tc>
        <w:tc>
          <w:tcPr>
            <w:tcW w:w="994" w:type="dxa"/>
            <w:shd w:val="clear" w:color="auto" w:fill="auto"/>
            <w:vAlign w:val="center"/>
          </w:tcPr>
          <w:p w14:paraId="5862368A" w14:textId="77777777" w:rsidR="000265FE" w:rsidRPr="006A3D72" w:rsidRDefault="000265FE" w:rsidP="000564CD">
            <w:pPr>
              <w:pStyle w:val="TableParagraph"/>
              <w:tabs>
                <w:tab w:val="left" w:pos="9923"/>
              </w:tabs>
              <w:jc w:val="center"/>
              <w:rPr>
                <w:szCs w:val="22"/>
              </w:rPr>
            </w:pPr>
            <w:r w:rsidRPr="006A3D72">
              <w:rPr>
                <w:sz w:val="22"/>
                <w:szCs w:val="22"/>
              </w:rPr>
              <w:t>1,3</w:t>
            </w:r>
          </w:p>
        </w:tc>
        <w:tc>
          <w:tcPr>
            <w:tcW w:w="992" w:type="dxa"/>
            <w:shd w:val="clear" w:color="auto" w:fill="auto"/>
            <w:vAlign w:val="center"/>
          </w:tcPr>
          <w:p w14:paraId="4AD324FF" w14:textId="77777777" w:rsidR="000265FE" w:rsidRPr="006A3D72" w:rsidRDefault="000265FE" w:rsidP="000564CD">
            <w:pPr>
              <w:pStyle w:val="TableParagraph"/>
              <w:tabs>
                <w:tab w:val="left" w:pos="9923"/>
              </w:tabs>
              <w:jc w:val="center"/>
              <w:rPr>
                <w:szCs w:val="22"/>
              </w:rPr>
            </w:pPr>
            <w:r w:rsidRPr="006A3D72">
              <w:rPr>
                <w:sz w:val="22"/>
                <w:szCs w:val="22"/>
              </w:rPr>
              <w:t>1,4</w:t>
            </w:r>
          </w:p>
        </w:tc>
        <w:tc>
          <w:tcPr>
            <w:tcW w:w="716" w:type="dxa"/>
            <w:shd w:val="clear" w:color="auto" w:fill="auto"/>
            <w:vAlign w:val="center"/>
          </w:tcPr>
          <w:p w14:paraId="213F34D0"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10D9D1CD" w14:textId="77777777" w:rsidR="000265FE" w:rsidRPr="006A3D72" w:rsidRDefault="000265FE" w:rsidP="000564CD">
            <w:pPr>
              <w:pStyle w:val="TableParagraph"/>
              <w:tabs>
                <w:tab w:val="left" w:pos="9923"/>
              </w:tabs>
              <w:jc w:val="center"/>
              <w:rPr>
                <w:szCs w:val="22"/>
              </w:rPr>
            </w:pPr>
            <w:r w:rsidRPr="006A3D72">
              <w:rPr>
                <w:sz w:val="22"/>
                <w:szCs w:val="22"/>
              </w:rPr>
              <w:t>0,1</w:t>
            </w:r>
          </w:p>
        </w:tc>
        <w:tc>
          <w:tcPr>
            <w:tcW w:w="994" w:type="dxa"/>
            <w:shd w:val="clear" w:color="auto" w:fill="auto"/>
            <w:vAlign w:val="center"/>
          </w:tcPr>
          <w:p w14:paraId="0F526ED5" w14:textId="77777777" w:rsidR="000265FE" w:rsidRPr="006A3D72" w:rsidRDefault="000265FE" w:rsidP="000564CD">
            <w:pPr>
              <w:pStyle w:val="TableParagraph"/>
              <w:tabs>
                <w:tab w:val="left" w:pos="9923"/>
              </w:tabs>
              <w:jc w:val="center"/>
              <w:rPr>
                <w:szCs w:val="22"/>
              </w:rPr>
            </w:pPr>
            <w:r w:rsidRPr="006A3D72">
              <w:rPr>
                <w:sz w:val="22"/>
                <w:szCs w:val="22"/>
              </w:rPr>
              <w:t>2,8</w:t>
            </w:r>
          </w:p>
        </w:tc>
        <w:tc>
          <w:tcPr>
            <w:tcW w:w="1054" w:type="dxa"/>
            <w:shd w:val="clear" w:color="auto" w:fill="auto"/>
            <w:vAlign w:val="center"/>
          </w:tcPr>
          <w:p w14:paraId="68728E2F" w14:textId="77777777" w:rsidR="000265FE" w:rsidRPr="006A3D72" w:rsidRDefault="000265FE" w:rsidP="000564CD">
            <w:pPr>
              <w:pStyle w:val="TableParagraph"/>
              <w:tabs>
                <w:tab w:val="left" w:pos="9923"/>
              </w:tabs>
              <w:jc w:val="center"/>
              <w:rPr>
                <w:szCs w:val="22"/>
              </w:rPr>
            </w:pPr>
            <w:r w:rsidRPr="006A3D72">
              <w:rPr>
                <w:sz w:val="22"/>
                <w:szCs w:val="22"/>
              </w:rPr>
              <w:t>1,37</w:t>
            </w:r>
          </w:p>
        </w:tc>
      </w:tr>
      <w:tr w:rsidR="000265FE" w:rsidRPr="006A3D72" w14:paraId="37A36F58" w14:textId="77777777" w:rsidTr="000564CD">
        <w:trPr>
          <w:trHeight w:val="20"/>
          <w:jc w:val="center"/>
        </w:trPr>
        <w:tc>
          <w:tcPr>
            <w:tcW w:w="3823" w:type="dxa"/>
            <w:shd w:val="clear" w:color="auto" w:fill="auto"/>
            <w:vAlign w:val="center"/>
          </w:tcPr>
          <w:p w14:paraId="6F9B4B8D" w14:textId="77777777" w:rsidR="000265FE" w:rsidRPr="006A3D72" w:rsidRDefault="000265FE" w:rsidP="000564CD">
            <w:pPr>
              <w:pStyle w:val="TableParagraph"/>
              <w:tabs>
                <w:tab w:val="left" w:pos="9923"/>
              </w:tabs>
              <w:jc w:val="center"/>
              <w:rPr>
                <w:szCs w:val="22"/>
              </w:rPr>
            </w:pPr>
            <w:r w:rsidRPr="006A3D72">
              <w:rPr>
                <w:sz w:val="22"/>
                <w:szCs w:val="22"/>
              </w:rPr>
              <w:t>ООО «Сибцемремонт»</w:t>
            </w:r>
          </w:p>
        </w:tc>
        <w:tc>
          <w:tcPr>
            <w:tcW w:w="1160" w:type="dxa"/>
            <w:shd w:val="clear" w:color="auto" w:fill="auto"/>
            <w:vAlign w:val="center"/>
          </w:tcPr>
          <w:p w14:paraId="33AE59D5" w14:textId="77777777" w:rsidR="000265FE" w:rsidRPr="006A3D72" w:rsidRDefault="000265FE" w:rsidP="000564CD">
            <w:pPr>
              <w:pStyle w:val="TableParagraph"/>
              <w:tabs>
                <w:tab w:val="left" w:pos="9923"/>
              </w:tabs>
              <w:jc w:val="center"/>
              <w:rPr>
                <w:szCs w:val="22"/>
              </w:rPr>
            </w:pPr>
            <w:r w:rsidRPr="006A3D72">
              <w:rPr>
                <w:sz w:val="22"/>
                <w:szCs w:val="22"/>
              </w:rPr>
              <w:t>0,9</w:t>
            </w:r>
          </w:p>
        </w:tc>
        <w:tc>
          <w:tcPr>
            <w:tcW w:w="1391" w:type="dxa"/>
            <w:shd w:val="clear" w:color="auto" w:fill="auto"/>
            <w:vAlign w:val="center"/>
          </w:tcPr>
          <w:p w14:paraId="42B912BA" w14:textId="77777777" w:rsidR="000265FE" w:rsidRPr="006A3D72" w:rsidRDefault="000265FE" w:rsidP="000564CD">
            <w:pPr>
              <w:pStyle w:val="TableParagraph"/>
              <w:tabs>
                <w:tab w:val="left" w:pos="9923"/>
              </w:tabs>
              <w:jc w:val="center"/>
              <w:rPr>
                <w:szCs w:val="22"/>
              </w:rPr>
            </w:pPr>
            <w:r w:rsidRPr="006A3D72">
              <w:rPr>
                <w:sz w:val="22"/>
                <w:szCs w:val="22"/>
              </w:rPr>
              <w:t>2</w:t>
            </w:r>
          </w:p>
        </w:tc>
        <w:tc>
          <w:tcPr>
            <w:tcW w:w="1135" w:type="dxa"/>
            <w:shd w:val="clear" w:color="auto" w:fill="auto"/>
            <w:vAlign w:val="center"/>
          </w:tcPr>
          <w:p w14:paraId="511034F3" w14:textId="77777777" w:rsidR="000265FE" w:rsidRPr="006A3D72" w:rsidRDefault="000265FE" w:rsidP="000564CD">
            <w:pPr>
              <w:pStyle w:val="TableParagraph"/>
              <w:tabs>
                <w:tab w:val="left" w:pos="9923"/>
              </w:tabs>
              <w:jc w:val="center"/>
              <w:rPr>
                <w:szCs w:val="22"/>
              </w:rPr>
            </w:pPr>
            <w:r w:rsidRPr="006A3D72">
              <w:rPr>
                <w:sz w:val="22"/>
                <w:szCs w:val="22"/>
              </w:rPr>
              <w:t>0,9</w:t>
            </w:r>
          </w:p>
        </w:tc>
        <w:tc>
          <w:tcPr>
            <w:tcW w:w="1133" w:type="dxa"/>
            <w:shd w:val="clear" w:color="auto" w:fill="auto"/>
            <w:vAlign w:val="center"/>
          </w:tcPr>
          <w:p w14:paraId="75CC1DC6"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329F2A6B"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1F2B1D85"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54183834" w14:textId="77777777" w:rsidR="000265FE" w:rsidRPr="006A3D72" w:rsidRDefault="000265FE" w:rsidP="000564CD">
            <w:pPr>
              <w:pStyle w:val="TableParagraph"/>
              <w:tabs>
                <w:tab w:val="left" w:pos="9923"/>
              </w:tabs>
              <w:jc w:val="center"/>
              <w:rPr>
                <w:szCs w:val="22"/>
              </w:rPr>
            </w:pPr>
            <w:r w:rsidRPr="006A3D72">
              <w:rPr>
                <w:sz w:val="22"/>
                <w:szCs w:val="22"/>
              </w:rPr>
              <w:t>0,4</w:t>
            </w:r>
          </w:p>
        </w:tc>
        <w:tc>
          <w:tcPr>
            <w:tcW w:w="716" w:type="dxa"/>
            <w:shd w:val="clear" w:color="auto" w:fill="auto"/>
            <w:vAlign w:val="center"/>
          </w:tcPr>
          <w:p w14:paraId="40310845"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34170FB1" w14:textId="77777777" w:rsidR="000265FE" w:rsidRPr="006A3D72" w:rsidRDefault="000265FE" w:rsidP="000564CD">
            <w:pPr>
              <w:pStyle w:val="TableParagraph"/>
              <w:tabs>
                <w:tab w:val="left" w:pos="9923"/>
              </w:tabs>
              <w:jc w:val="center"/>
              <w:rPr>
                <w:szCs w:val="22"/>
              </w:rPr>
            </w:pPr>
          </w:p>
        </w:tc>
        <w:tc>
          <w:tcPr>
            <w:tcW w:w="994" w:type="dxa"/>
            <w:shd w:val="clear" w:color="auto" w:fill="auto"/>
            <w:vAlign w:val="center"/>
          </w:tcPr>
          <w:p w14:paraId="73C1BDDB" w14:textId="77777777" w:rsidR="000265FE" w:rsidRPr="006A3D72" w:rsidRDefault="000265FE" w:rsidP="000564CD">
            <w:pPr>
              <w:pStyle w:val="TableParagraph"/>
              <w:tabs>
                <w:tab w:val="left" w:pos="9923"/>
              </w:tabs>
              <w:jc w:val="center"/>
              <w:rPr>
                <w:szCs w:val="22"/>
              </w:rPr>
            </w:pPr>
            <w:r w:rsidRPr="006A3D72">
              <w:rPr>
                <w:sz w:val="22"/>
                <w:szCs w:val="22"/>
              </w:rPr>
              <w:t>0,4</w:t>
            </w:r>
          </w:p>
        </w:tc>
        <w:tc>
          <w:tcPr>
            <w:tcW w:w="1054" w:type="dxa"/>
            <w:shd w:val="clear" w:color="auto" w:fill="auto"/>
            <w:vAlign w:val="center"/>
          </w:tcPr>
          <w:p w14:paraId="6A9D827A" w14:textId="77777777" w:rsidR="000265FE" w:rsidRPr="006A3D72" w:rsidRDefault="000265FE" w:rsidP="000564CD">
            <w:pPr>
              <w:pStyle w:val="TableParagraph"/>
              <w:tabs>
                <w:tab w:val="left" w:pos="9923"/>
              </w:tabs>
              <w:jc w:val="center"/>
              <w:rPr>
                <w:szCs w:val="22"/>
              </w:rPr>
            </w:pPr>
            <w:r w:rsidRPr="006A3D72">
              <w:rPr>
                <w:sz w:val="22"/>
                <w:szCs w:val="22"/>
              </w:rPr>
              <w:t>0,5</w:t>
            </w:r>
          </w:p>
        </w:tc>
      </w:tr>
      <w:tr w:rsidR="000265FE" w:rsidRPr="006A3D72" w14:paraId="4717AC63" w14:textId="77777777" w:rsidTr="000564CD">
        <w:trPr>
          <w:trHeight w:val="20"/>
          <w:jc w:val="center"/>
        </w:trPr>
        <w:tc>
          <w:tcPr>
            <w:tcW w:w="3823" w:type="dxa"/>
            <w:shd w:val="clear" w:color="auto" w:fill="auto"/>
            <w:vAlign w:val="center"/>
          </w:tcPr>
          <w:p w14:paraId="13F34176" w14:textId="77777777" w:rsidR="000265FE" w:rsidRPr="006A3D72" w:rsidRDefault="000265FE" w:rsidP="000564CD">
            <w:pPr>
              <w:pStyle w:val="TableParagraph"/>
              <w:tabs>
                <w:tab w:val="left" w:pos="9923"/>
              </w:tabs>
              <w:jc w:val="center"/>
              <w:rPr>
                <w:szCs w:val="22"/>
              </w:rPr>
            </w:pPr>
            <w:r w:rsidRPr="006A3D72">
              <w:rPr>
                <w:sz w:val="22"/>
                <w:szCs w:val="22"/>
              </w:rPr>
              <w:t>ООО «Спецводоканал»</w:t>
            </w:r>
          </w:p>
        </w:tc>
        <w:tc>
          <w:tcPr>
            <w:tcW w:w="1160" w:type="dxa"/>
            <w:shd w:val="clear" w:color="auto" w:fill="auto"/>
            <w:vAlign w:val="center"/>
          </w:tcPr>
          <w:p w14:paraId="76231212" w14:textId="77777777" w:rsidR="000265FE" w:rsidRPr="006A3D72" w:rsidRDefault="000265FE" w:rsidP="000564CD">
            <w:pPr>
              <w:pStyle w:val="TableParagraph"/>
              <w:tabs>
                <w:tab w:val="left" w:pos="9923"/>
              </w:tabs>
              <w:jc w:val="center"/>
              <w:rPr>
                <w:szCs w:val="22"/>
              </w:rPr>
            </w:pPr>
            <w:r w:rsidRPr="006A3D72">
              <w:rPr>
                <w:sz w:val="22"/>
                <w:szCs w:val="22"/>
              </w:rPr>
              <w:t>0,91</w:t>
            </w:r>
          </w:p>
        </w:tc>
        <w:tc>
          <w:tcPr>
            <w:tcW w:w="1391" w:type="dxa"/>
            <w:shd w:val="clear" w:color="auto" w:fill="auto"/>
            <w:vAlign w:val="center"/>
          </w:tcPr>
          <w:p w14:paraId="3A79444F" w14:textId="77777777" w:rsidR="000265FE" w:rsidRPr="006A3D72" w:rsidRDefault="000265FE" w:rsidP="000564CD">
            <w:pPr>
              <w:pStyle w:val="TableParagraph"/>
              <w:tabs>
                <w:tab w:val="left" w:pos="9923"/>
              </w:tabs>
              <w:jc w:val="center"/>
              <w:rPr>
                <w:szCs w:val="22"/>
              </w:rPr>
            </w:pPr>
            <w:r w:rsidRPr="006A3D72">
              <w:rPr>
                <w:sz w:val="22"/>
                <w:szCs w:val="22"/>
              </w:rPr>
              <w:t>14</w:t>
            </w:r>
          </w:p>
        </w:tc>
        <w:tc>
          <w:tcPr>
            <w:tcW w:w="1135" w:type="dxa"/>
            <w:shd w:val="clear" w:color="auto" w:fill="auto"/>
            <w:vAlign w:val="center"/>
          </w:tcPr>
          <w:p w14:paraId="593E69A2" w14:textId="77777777" w:rsidR="000265FE" w:rsidRPr="006A3D72" w:rsidRDefault="000265FE" w:rsidP="000564CD">
            <w:pPr>
              <w:pStyle w:val="TableParagraph"/>
              <w:tabs>
                <w:tab w:val="left" w:pos="9923"/>
              </w:tabs>
              <w:jc w:val="center"/>
              <w:rPr>
                <w:szCs w:val="22"/>
              </w:rPr>
            </w:pPr>
            <w:r w:rsidRPr="006A3D72">
              <w:rPr>
                <w:sz w:val="22"/>
                <w:szCs w:val="22"/>
              </w:rPr>
              <w:t>0,92</w:t>
            </w:r>
          </w:p>
        </w:tc>
        <w:tc>
          <w:tcPr>
            <w:tcW w:w="1133" w:type="dxa"/>
            <w:shd w:val="clear" w:color="auto" w:fill="auto"/>
            <w:vAlign w:val="center"/>
          </w:tcPr>
          <w:p w14:paraId="4A674B03" w14:textId="77777777" w:rsidR="000265FE" w:rsidRPr="006A3D72" w:rsidRDefault="000265FE" w:rsidP="000564CD">
            <w:pPr>
              <w:pStyle w:val="TableParagraph"/>
              <w:tabs>
                <w:tab w:val="left" w:pos="9923"/>
              </w:tabs>
              <w:jc w:val="center"/>
              <w:rPr>
                <w:szCs w:val="22"/>
              </w:rPr>
            </w:pPr>
            <w:r w:rsidRPr="006A3D72">
              <w:rPr>
                <w:sz w:val="22"/>
                <w:szCs w:val="22"/>
              </w:rPr>
              <w:t>0,01</w:t>
            </w:r>
          </w:p>
        </w:tc>
        <w:tc>
          <w:tcPr>
            <w:tcW w:w="994" w:type="dxa"/>
            <w:shd w:val="clear" w:color="auto" w:fill="auto"/>
            <w:vAlign w:val="center"/>
          </w:tcPr>
          <w:p w14:paraId="77B57FCA" w14:textId="77777777" w:rsidR="000265FE" w:rsidRPr="006A3D72" w:rsidRDefault="000265FE" w:rsidP="000564CD">
            <w:pPr>
              <w:pStyle w:val="TableParagraph"/>
              <w:tabs>
                <w:tab w:val="left" w:pos="9923"/>
              </w:tabs>
              <w:jc w:val="center"/>
              <w:rPr>
                <w:szCs w:val="22"/>
              </w:rPr>
            </w:pPr>
            <w:r w:rsidRPr="006A3D72">
              <w:rPr>
                <w:sz w:val="22"/>
                <w:szCs w:val="22"/>
              </w:rPr>
              <w:t>0,005</w:t>
            </w:r>
          </w:p>
        </w:tc>
        <w:tc>
          <w:tcPr>
            <w:tcW w:w="994" w:type="dxa"/>
            <w:shd w:val="clear" w:color="auto" w:fill="auto"/>
            <w:vAlign w:val="center"/>
          </w:tcPr>
          <w:p w14:paraId="08F45016" w14:textId="77777777" w:rsidR="000265FE" w:rsidRPr="006A3D72" w:rsidRDefault="000265FE" w:rsidP="000564CD">
            <w:pPr>
              <w:pStyle w:val="TableParagraph"/>
              <w:tabs>
                <w:tab w:val="left" w:pos="9923"/>
              </w:tabs>
              <w:jc w:val="center"/>
              <w:rPr>
                <w:szCs w:val="22"/>
              </w:rPr>
            </w:pPr>
            <w:r w:rsidRPr="006A3D72">
              <w:rPr>
                <w:sz w:val="22"/>
                <w:szCs w:val="22"/>
              </w:rPr>
              <w:t>0,01</w:t>
            </w:r>
          </w:p>
        </w:tc>
        <w:tc>
          <w:tcPr>
            <w:tcW w:w="992" w:type="dxa"/>
            <w:shd w:val="clear" w:color="auto" w:fill="auto"/>
            <w:vAlign w:val="center"/>
          </w:tcPr>
          <w:p w14:paraId="1FB11E75" w14:textId="77777777" w:rsidR="000265FE" w:rsidRPr="006A3D72" w:rsidRDefault="000265FE" w:rsidP="000564CD">
            <w:pPr>
              <w:pStyle w:val="TableParagraph"/>
              <w:tabs>
                <w:tab w:val="left" w:pos="9923"/>
              </w:tabs>
              <w:jc w:val="center"/>
              <w:rPr>
                <w:szCs w:val="22"/>
              </w:rPr>
            </w:pPr>
            <w:r w:rsidRPr="006A3D72">
              <w:rPr>
                <w:sz w:val="22"/>
                <w:szCs w:val="22"/>
              </w:rPr>
              <w:t>0,66</w:t>
            </w:r>
          </w:p>
        </w:tc>
        <w:tc>
          <w:tcPr>
            <w:tcW w:w="716" w:type="dxa"/>
            <w:shd w:val="clear" w:color="auto" w:fill="auto"/>
            <w:vAlign w:val="center"/>
          </w:tcPr>
          <w:p w14:paraId="68EA2666"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79D00439" w14:textId="77777777" w:rsidR="000265FE" w:rsidRPr="006A3D72" w:rsidRDefault="000265FE" w:rsidP="000564CD">
            <w:pPr>
              <w:pStyle w:val="TableParagraph"/>
              <w:tabs>
                <w:tab w:val="left" w:pos="9923"/>
              </w:tabs>
              <w:jc w:val="center"/>
              <w:rPr>
                <w:szCs w:val="22"/>
              </w:rPr>
            </w:pPr>
            <w:r w:rsidRPr="006A3D72">
              <w:rPr>
                <w:sz w:val="22"/>
                <w:szCs w:val="22"/>
              </w:rPr>
              <w:t>0,03</w:t>
            </w:r>
          </w:p>
        </w:tc>
        <w:tc>
          <w:tcPr>
            <w:tcW w:w="994" w:type="dxa"/>
            <w:shd w:val="clear" w:color="auto" w:fill="auto"/>
            <w:vAlign w:val="center"/>
          </w:tcPr>
          <w:p w14:paraId="3C3EF17F" w14:textId="77777777" w:rsidR="000265FE" w:rsidRPr="006A3D72" w:rsidRDefault="000265FE" w:rsidP="000564CD">
            <w:pPr>
              <w:pStyle w:val="TableParagraph"/>
              <w:tabs>
                <w:tab w:val="left" w:pos="9923"/>
              </w:tabs>
              <w:jc w:val="center"/>
              <w:rPr>
                <w:szCs w:val="22"/>
              </w:rPr>
            </w:pPr>
            <w:r w:rsidRPr="006A3D72">
              <w:rPr>
                <w:sz w:val="22"/>
                <w:szCs w:val="22"/>
              </w:rPr>
              <w:t>0,7</w:t>
            </w:r>
          </w:p>
        </w:tc>
        <w:tc>
          <w:tcPr>
            <w:tcW w:w="1054" w:type="dxa"/>
            <w:shd w:val="clear" w:color="auto" w:fill="auto"/>
            <w:vAlign w:val="center"/>
          </w:tcPr>
          <w:p w14:paraId="55C37977" w14:textId="77777777" w:rsidR="000265FE" w:rsidRPr="006A3D72" w:rsidRDefault="000265FE" w:rsidP="000564CD">
            <w:pPr>
              <w:pStyle w:val="TableParagraph"/>
              <w:tabs>
                <w:tab w:val="left" w:pos="9923"/>
              </w:tabs>
              <w:jc w:val="center"/>
              <w:rPr>
                <w:szCs w:val="22"/>
              </w:rPr>
            </w:pPr>
            <w:r w:rsidRPr="006A3D72">
              <w:rPr>
                <w:sz w:val="22"/>
                <w:szCs w:val="22"/>
              </w:rPr>
              <w:t>0,205</w:t>
            </w:r>
          </w:p>
        </w:tc>
      </w:tr>
      <w:tr w:rsidR="000265FE" w:rsidRPr="006A3D72" w14:paraId="5FC54E4D" w14:textId="77777777" w:rsidTr="000564CD">
        <w:trPr>
          <w:trHeight w:val="20"/>
          <w:jc w:val="center"/>
        </w:trPr>
        <w:tc>
          <w:tcPr>
            <w:tcW w:w="3823" w:type="dxa"/>
            <w:shd w:val="clear" w:color="auto" w:fill="auto"/>
            <w:vAlign w:val="center"/>
          </w:tcPr>
          <w:p w14:paraId="723D29DA" w14:textId="77777777" w:rsidR="000265FE" w:rsidRPr="006A3D72" w:rsidRDefault="000265FE" w:rsidP="000564CD">
            <w:pPr>
              <w:pStyle w:val="TableParagraph"/>
              <w:tabs>
                <w:tab w:val="left" w:pos="9923"/>
              </w:tabs>
              <w:jc w:val="center"/>
              <w:rPr>
                <w:szCs w:val="22"/>
              </w:rPr>
            </w:pPr>
            <w:r w:rsidRPr="006A3D72">
              <w:rPr>
                <w:sz w:val="22"/>
                <w:szCs w:val="22"/>
              </w:rPr>
              <w:t>Котельная МБУ ЦОиО «Лесная сказка»</w:t>
            </w:r>
          </w:p>
        </w:tc>
        <w:tc>
          <w:tcPr>
            <w:tcW w:w="1160" w:type="dxa"/>
            <w:shd w:val="clear" w:color="auto" w:fill="auto"/>
            <w:vAlign w:val="center"/>
          </w:tcPr>
          <w:p w14:paraId="2F7B92DF" w14:textId="77777777" w:rsidR="000265FE" w:rsidRPr="006A3D72" w:rsidRDefault="000265FE" w:rsidP="000564CD">
            <w:pPr>
              <w:pStyle w:val="TableParagraph"/>
              <w:tabs>
                <w:tab w:val="left" w:pos="9923"/>
              </w:tabs>
              <w:jc w:val="center"/>
              <w:rPr>
                <w:szCs w:val="22"/>
              </w:rPr>
            </w:pPr>
            <w:r w:rsidRPr="006A3D72">
              <w:rPr>
                <w:sz w:val="22"/>
                <w:szCs w:val="22"/>
              </w:rPr>
              <w:t>0,63</w:t>
            </w:r>
          </w:p>
        </w:tc>
        <w:tc>
          <w:tcPr>
            <w:tcW w:w="1391" w:type="dxa"/>
            <w:shd w:val="clear" w:color="auto" w:fill="auto"/>
            <w:vAlign w:val="center"/>
          </w:tcPr>
          <w:p w14:paraId="32BE4676" w14:textId="77777777" w:rsidR="000265FE" w:rsidRPr="006A3D72" w:rsidRDefault="000265FE" w:rsidP="000564CD">
            <w:pPr>
              <w:pStyle w:val="TableParagraph"/>
              <w:tabs>
                <w:tab w:val="left" w:pos="9923"/>
              </w:tabs>
              <w:jc w:val="center"/>
              <w:rPr>
                <w:szCs w:val="22"/>
              </w:rPr>
            </w:pPr>
            <w:r w:rsidRPr="006A3D72">
              <w:rPr>
                <w:sz w:val="22"/>
                <w:szCs w:val="22"/>
              </w:rPr>
              <w:t>С 2013</w:t>
            </w:r>
          </w:p>
        </w:tc>
        <w:tc>
          <w:tcPr>
            <w:tcW w:w="1135" w:type="dxa"/>
            <w:shd w:val="clear" w:color="auto" w:fill="auto"/>
            <w:vAlign w:val="center"/>
          </w:tcPr>
          <w:p w14:paraId="48A1E15A" w14:textId="77777777" w:rsidR="000265FE" w:rsidRPr="006A3D72" w:rsidRDefault="000265FE" w:rsidP="000564CD">
            <w:pPr>
              <w:pStyle w:val="TableParagraph"/>
              <w:tabs>
                <w:tab w:val="left" w:pos="9923"/>
              </w:tabs>
              <w:jc w:val="center"/>
              <w:rPr>
                <w:szCs w:val="22"/>
              </w:rPr>
            </w:pPr>
            <w:r w:rsidRPr="006A3D72">
              <w:rPr>
                <w:sz w:val="22"/>
                <w:szCs w:val="22"/>
              </w:rPr>
              <w:t>0,63</w:t>
            </w:r>
          </w:p>
        </w:tc>
        <w:tc>
          <w:tcPr>
            <w:tcW w:w="1133" w:type="dxa"/>
            <w:shd w:val="clear" w:color="auto" w:fill="auto"/>
            <w:vAlign w:val="center"/>
          </w:tcPr>
          <w:p w14:paraId="054F144A" w14:textId="77777777" w:rsidR="000265FE" w:rsidRPr="006A3D72" w:rsidRDefault="000265FE" w:rsidP="000564CD">
            <w:pPr>
              <w:pStyle w:val="TableParagraph"/>
              <w:tabs>
                <w:tab w:val="left" w:pos="9923"/>
              </w:tabs>
              <w:jc w:val="center"/>
              <w:rPr>
                <w:szCs w:val="22"/>
              </w:rPr>
            </w:pPr>
            <w:r w:rsidRPr="006A3D72">
              <w:rPr>
                <w:sz w:val="22"/>
                <w:szCs w:val="22"/>
              </w:rPr>
              <w:t>0,02</w:t>
            </w:r>
          </w:p>
        </w:tc>
        <w:tc>
          <w:tcPr>
            <w:tcW w:w="994" w:type="dxa"/>
            <w:shd w:val="clear" w:color="auto" w:fill="auto"/>
            <w:vAlign w:val="center"/>
          </w:tcPr>
          <w:p w14:paraId="45C9FF26" w14:textId="77777777" w:rsidR="000265FE" w:rsidRPr="006A3D72" w:rsidRDefault="000265FE" w:rsidP="000564CD">
            <w:pPr>
              <w:pStyle w:val="TableParagraph"/>
              <w:tabs>
                <w:tab w:val="left" w:pos="9923"/>
              </w:tabs>
              <w:jc w:val="center"/>
              <w:rPr>
                <w:szCs w:val="22"/>
              </w:rPr>
            </w:pPr>
            <w:r w:rsidRPr="006A3D72">
              <w:rPr>
                <w:sz w:val="22"/>
                <w:szCs w:val="22"/>
              </w:rPr>
              <w:t>0,04</w:t>
            </w:r>
          </w:p>
        </w:tc>
        <w:tc>
          <w:tcPr>
            <w:tcW w:w="994" w:type="dxa"/>
            <w:shd w:val="clear" w:color="auto" w:fill="auto"/>
            <w:vAlign w:val="center"/>
          </w:tcPr>
          <w:p w14:paraId="714E2B58"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5EE1C74D" w14:textId="77777777" w:rsidR="000265FE" w:rsidRPr="006A3D72" w:rsidRDefault="000265FE" w:rsidP="000564CD">
            <w:pPr>
              <w:pStyle w:val="TableParagraph"/>
              <w:tabs>
                <w:tab w:val="left" w:pos="9923"/>
              </w:tabs>
              <w:jc w:val="center"/>
              <w:rPr>
                <w:szCs w:val="22"/>
              </w:rPr>
            </w:pPr>
            <w:r w:rsidRPr="006A3D72">
              <w:rPr>
                <w:sz w:val="22"/>
                <w:szCs w:val="22"/>
              </w:rPr>
              <w:t>0,27</w:t>
            </w:r>
          </w:p>
        </w:tc>
        <w:tc>
          <w:tcPr>
            <w:tcW w:w="716" w:type="dxa"/>
            <w:shd w:val="clear" w:color="auto" w:fill="auto"/>
            <w:vAlign w:val="center"/>
          </w:tcPr>
          <w:p w14:paraId="16A7CA63"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3E0C03A5" w14:textId="77777777" w:rsidR="000265FE" w:rsidRPr="006A3D72" w:rsidRDefault="000265FE" w:rsidP="000564CD">
            <w:pPr>
              <w:pStyle w:val="TableParagraph"/>
              <w:tabs>
                <w:tab w:val="left" w:pos="9923"/>
              </w:tabs>
              <w:jc w:val="center"/>
              <w:rPr>
                <w:szCs w:val="22"/>
              </w:rPr>
            </w:pPr>
            <w:r w:rsidRPr="006A3D72">
              <w:rPr>
                <w:sz w:val="22"/>
                <w:szCs w:val="22"/>
              </w:rPr>
              <w:t>0,1</w:t>
            </w:r>
          </w:p>
        </w:tc>
        <w:tc>
          <w:tcPr>
            <w:tcW w:w="994" w:type="dxa"/>
            <w:shd w:val="clear" w:color="auto" w:fill="auto"/>
            <w:vAlign w:val="center"/>
          </w:tcPr>
          <w:p w14:paraId="6DF495F3" w14:textId="77777777" w:rsidR="000265FE" w:rsidRPr="006A3D72" w:rsidRDefault="000265FE" w:rsidP="000564CD">
            <w:pPr>
              <w:pStyle w:val="TableParagraph"/>
              <w:tabs>
                <w:tab w:val="left" w:pos="9923"/>
              </w:tabs>
              <w:jc w:val="center"/>
              <w:rPr>
                <w:szCs w:val="22"/>
              </w:rPr>
            </w:pPr>
            <w:r w:rsidRPr="006A3D72">
              <w:rPr>
                <w:sz w:val="22"/>
                <w:szCs w:val="22"/>
              </w:rPr>
              <w:t>0,37</w:t>
            </w:r>
          </w:p>
        </w:tc>
        <w:tc>
          <w:tcPr>
            <w:tcW w:w="1054" w:type="dxa"/>
            <w:shd w:val="clear" w:color="auto" w:fill="auto"/>
            <w:vAlign w:val="center"/>
          </w:tcPr>
          <w:p w14:paraId="5B297048" w14:textId="77777777" w:rsidR="000265FE" w:rsidRPr="006A3D72" w:rsidRDefault="000265FE" w:rsidP="000564CD">
            <w:pPr>
              <w:pStyle w:val="TableParagraph"/>
              <w:tabs>
                <w:tab w:val="left" w:pos="9923"/>
              </w:tabs>
              <w:jc w:val="center"/>
              <w:rPr>
                <w:szCs w:val="22"/>
              </w:rPr>
            </w:pPr>
            <w:r w:rsidRPr="006A3D72">
              <w:rPr>
                <w:sz w:val="22"/>
                <w:szCs w:val="22"/>
              </w:rPr>
              <w:t>0,2</w:t>
            </w:r>
          </w:p>
        </w:tc>
      </w:tr>
      <w:tr w:rsidR="000265FE" w:rsidRPr="006A3D72" w14:paraId="396522C4" w14:textId="77777777" w:rsidTr="000564CD">
        <w:trPr>
          <w:trHeight w:val="20"/>
          <w:jc w:val="center"/>
        </w:trPr>
        <w:tc>
          <w:tcPr>
            <w:tcW w:w="3823" w:type="dxa"/>
            <w:shd w:val="clear" w:color="auto" w:fill="auto"/>
            <w:vAlign w:val="center"/>
          </w:tcPr>
          <w:p w14:paraId="2F59B923" w14:textId="77777777" w:rsidR="000265FE" w:rsidRPr="006A3D72" w:rsidRDefault="000265FE" w:rsidP="000564CD">
            <w:pPr>
              <w:pStyle w:val="TableParagraph"/>
              <w:tabs>
                <w:tab w:val="left" w:pos="9923"/>
              </w:tabs>
              <w:jc w:val="center"/>
              <w:rPr>
                <w:szCs w:val="22"/>
              </w:rPr>
            </w:pPr>
            <w:r w:rsidRPr="006A3D72">
              <w:rPr>
                <w:sz w:val="22"/>
                <w:szCs w:val="22"/>
              </w:rPr>
              <w:t>Котельная №3 ООО «ИГК»</w:t>
            </w:r>
          </w:p>
        </w:tc>
        <w:tc>
          <w:tcPr>
            <w:tcW w:w="1160" w:type="dxa"/>
            <w:shd w:val="clear" w:color="auto" w:fill="auto"/>
            <w:vAlign w:val="center"/>
          </w:tcPr>
          <w:p w14:paraId="20205367" w14:textId="77777777" w:rsidR="000265FE" w:rsidRPr="006A3D72" w:rsidRDefault="000265FE" w:rsidP="000564CD">
            <w:pPr>
              <w:pStyle w:val="TableParagraph"/>
              <w:tabs>
                <w:tab w:val="left" w:pos="9923"/>
              </w:tabs>
              <w:jc w:val="center"/>
              <w:rPr>
                <w:szCs w:val="22"/>
              </w:rPr>
            </w:pPr>
            <w:r w:rsidRPr="006A3D72">
              <w:rPr>
                <w:sz w:val="22"/>
                <w:szCs w:val="22"/>
              </w:rPr>
              <w:t>3,3</w:t>
            </w:r>
          </w:p>
        </w:tc>
        <w:tc>
          <w:tcPr>
            <w:tcW w:w="1391" w:type="dxa"/>
            <w:shd w:val="clear" w:color="auto" w:fill="auto"/>
            <w:vAlign w:val="center"/>
          </w:tcPr>
          <w:p w14:paraId="132C482C" w14:textId="77777777" w:rsidR="000265FE" w:rsidRPr="006A3D72" w:rsidRDefault="000265FE" w:rsidP="000564CD">
            <w:pPr>
              <w:pStyle w:val="TableParagraph"/>
              <w:tabs>
                <w:tab w:val="left" w:pos="9923"/>
              </w:tabs>
              <w:jc w:val="center"/>
              <w:rPr>
                <w:szCs w:val="22"/>
              </w:rPr>
            </w:pPr>
            <w:r w:rsidRPr="006A3D72">
              <w:rPr>
                <w:sz w:val="22"/>
                <w:szCs w:val="22"/>
              </w:rPr>
              <w:t>22</w:t>
            </w:r>
          </w:p>
        </w:tc>
        <w:tc>
          <w:tcPr>
            <w:tcW w:w="1135" w:type="dxa"/>
            <w:shd w:val="clear" w:color="auto" w:fill="auto"/>
            <w:vAlign w:val="center"/>
          </w:tcPr>
          <w:p w14:paraId="24D98AD7" w14:textId="77777777" w:rsidR="000265FE" w:rsidRPr="006A3D72" w:rsidRDefault="000265FE" w:rsidP="000564CD">
            <w:pPr>
              <w:pStyle w:val="TableParagraph"/>
              <w:tabs>
                <w:tab w:val="left" w:pos="9923"/>
              </w:tabs>
              <w:jc w:val="center"/>
              <w:rPr>
                <w:szCs w:val="22"/>
              </w:rPr>
            </w:pPr>
            <w:r w:rsidRPr="006A3D72">
              <w:rPr>
                <w:sz w:val="22"/>
                <w:szCs w:val="22"/>
              </w:rPr>
              <w:t>3,3</w:t>
            </w:r>
          </w:p>
        </w:tc>
        <w:tc>
          <w:tcPr>
            <w:tcW w:w="1133" w:type="dxa"/>
            <w:shd w:val="clear" w:color="auto" w:fill="auto"/>
            <w:vAlign w:val="center"/>
          </w:tcPr>
          <w:p w14:paraId="48B01F30" w14:textId="77777777" w:rsidR="000265FE" w:rsidRPr="006A3D72" w:rsidRDefault="000265FE" w:rsidP="000564CD">
            <w:pPr>
              <w:pStyle w:val="TableParagraph"/>
              <w:tabs>
                <w:tab w:val="left" w:pos="9923"/>
              </w:tabs>
              <w:jc w:val="center"/>
              <w:rPr>
                <w:szCs w:val="22"/>
              </w:rPr>
            </w:pPr>
            <w:r w:rsidRPr="006A3D72">
              <w:rPr>
                <w:sz w:val="22"/>
                <w:szCs w:val="22"/>
              </w:rPr>
              <w:t>0,05</w:t>
            </w:r>
          </w:p>
        </w:tc>
        <w:tc>
          <w:tcPr>
            <w:tcW w:w="994" w:type="dxa"/>
            <w:shd w:val="clear" w:color="auto" w:fill="auto"/>
            <w:vAlign w:val="center"/>
          </w:tcPr>
          <w:p w14:paraId="27A96069" w14:textId="77777777" w:rsidR="000265FE" w:rsidRPr="006A3D72" w:rsidRDefault="000265FE" w:rsidP="000564CD">
            <w:pPr>
              <w:pStyle w:val="TableParagraph"/>
              <w:tabs>
                <w:tab w:val="left" w:pos="9923"/>
              </w:tabs>
              <w:jc w:val="center"/>
              <w:rPr>
                <w:szCs w:val="22"/>
              </w:rPr>
            </w:pPr>
            <w:r w:rsidRPr="006A3D72">
              <w:rPr>
                <w:sz w:val="22"/>
                <w:szCs w:val="22"/>
              </w:rPr>
              <w:t>0,08</w:t>
            </w:r>
          </w:p>
        </w:tc>
        <w:tc>
          <w:tcPr>
            <w:tcW w:w="994" w:type="dxa"/>
            <w:shd w:val="clear" w:color="auto" w:fill="auto"/>
            <w:vAlign w:val="center"/>
          </w:tcPr>
          <w:p w14:paraId="27E46C2B"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0116872A" w14:textId="77777777" w:rsidR="000265FE" w:rsidRPr="006A3D72" w:rsidRDefault="000265FE" w:rsidP="000564CD">
            <w:pPr>
              <w:pStyle w:val="TableParagraph"/>
              <w:tabs>
                <w:tab w:val="left" w:pos="9923"/>
              </w:tabs>
              <w:jc w:val="center"/>
              <w:rPr>
                <w:szCs w:val="22"/>
              </w:rPr>
            </w:pPr>
            <w:r w:rsidRPr="006A3D72">
              <w:rPr>
                <w:sz w:val="22"/>
                <w:szCs w:val="22"/>
              </w:rPr>
              <w:t>1,504</w:t>
            </w:r>
          </w:p>
        </w:tc>
        <w:tc>
          <w:tcPr>
            <w:tcW w:w="716" w:type="dxa"/>
            <w:shd w:val="clear" w:color="auto" w:fill="auto"/>
            <w:vAlign w:val="center"/>
          </w:tcPr>
          <w:p w14:paraId="584C0C0E" w14:textId="77777777" w:rsidR="000265FE" w:rsidRPr="006A3D72" w:rsidRDefault="000265FE" w:rsidP="000564CD">
            <w:pPr>
              <w:pStyle w:val="TableParagraph"/>
              <w:tabs>
                <w:tab w:val="left" w:pos="9923"/>
              </w:tabs>
              <w:jc w:val="center"/>
              <w:rPr>
                <w:szCs w:val="22"/>
              </w:rPr>
            </w:pPr>
          </w:p>
        </w:tc>
        <w:tc>
          <w:tcPr>
            <w:tcW w:w="992" w:type="dxa"/>
            <w:shd w:val="clear" w:color="auto" w:fill="auto"/>
            <w:vAlign w:val="center"/>
          </w:tcPr>
          <w:p w14:paraId="78775EF5" w14:textId="77777777" w:rsidR="000265FE" w:rsidRPr="006A3D72" w:rsidRDefault="000265FE" w:rsidP="000564CD">
            <w:pPr>
              <w:pStyle w:val="TableParagraph"/>
              <w:tabs>
                <w:tab w:val="left" w:pos="9923"/>
              </w:tabs>
              <w:jc w:val="center"/>
              <w:rPr>
                <w:szCs w:val="22"/>
              </w:rPr>
            </w:pPr>
            <w:r w:rsidRPr="006A3D72">
              <w:rPr>
                <w:sz w:val="22"/>
                <w:szCs w:val="22"/>
              </w:rPr>
              <w:t>0,4</w:t>
            </w:r>
          </w:p>
        </w:tc>
        <w:tc>
          <w:tcPr>
            <w:tcW w:w="994" w:type="dxa"/>
            <w:shd w:val="clear" w:color="auto" w:fill="auto"/>
            <w:vAlign w:val="center"/>
          </w:tcPr>
          <w:p w14:paraId="1682DB90" w14:textId="77777777" w:rsidR="000265FE" w:rsidRPr="006A3D72" w:rsidRDefault="000265FE" w:rsidP="000564CD">
            <w:pPr>
              <w:pStyle w:val="TableParagraph"/>
              <w:tabs>
                <w:tab w:val="left" w:pos="9923"/>
              </w:tabs>
              <w:jc w:val="center"/>
              <w:rPr>
                <w:szCs w:val="22"/>
              </w:rPr>
            </w:pPr>
            <w:r w:rsidRPr="006A3D72">
              <w:rPr>
                <w:sz w:val="22"/>
                <w:szCs w:val="22"/>
              </w:rPr>
              <w:t>1,505</w:t>
            </w:r>
          </w:p>
        </w:tc>
        <w:tc>
          <w:tcPr>
            <w:tcW w:w="1054" w:type="dxa"/>
            <w:shd w:val="clear" w:color="auto" w:fill="auto"/>
            <w:vAlign w:val="center"/>
          </w:tcPr>
          <w:p w14:paraId="352DCED9" w14:textId="77777777" w:rsidR="000265FE" w:rsidRPr="006A3D72" w:rsidRDefault="000265FE" w:rsidP="000564CD">
            <w:pPr>
              <w:pStyle w:val="TableParagraph"/>
              <w:tabs>
                <w:tab w:val="left" w:pos="9923"/>
              </w:tabs>
              <w:jc w:val="center"/>
              <w:rPr>
                <w:szCs w:val="22"/>
              </w:rPr>
            </w:pPr>
            <w:r w:rsidRPr="006A3D72">
              <w:rPr>
                <w:sz w:val="22"/>
                <w:szCs w:val="22"/>
              </w:rPr>
              <w:t>1,795</w:t>
            </w:r>
          </w:p>
        </w:tc>
      </w:tr>
      <w:tr w:rsidR="000265FE" w:rsidRPr="006A3D72" w14:paraId="6BD2C2A5" w14:textId="77777777" w:rsidTr="000564CD">
        <w:trPr>
          <w:trHeight w:val="20"/>
          <w:jc w:val="center"/>
        </w:trPr>
        <w:tc>
          <w:tcPr>
            <w:tcW w:w="3823" w:type="dxa"/>
            <w:shd w:val="clear" w:color="auto" w:fill="auto"/>
            <w:vAlign w:val="center"/>
          </w:tcPr>
          <w:p w14:paraId="77F37B10" w14:textId="77777777" w:rsidR="000265FE" w:rsidRPr="006A3D72" w:rsidRDefault="000265FE" w:rsidP="000564CD">
            <w:pPr>
              <w:pStyle w:val="TableParagraph"/>
              <w:tabs>
                <w:tab w:val="left" w:pos="9923"/>
              </w:tabs>
              <w:jc w:val="center"/>
              <w:rPr>
                <w:szCs w:val="22"/>
              </w:rPr>
            </w:pPr>
            <w:r w:rsidRPr="006A3D72">
              <w:rPr>
                <w:sz w:val="22"/>
                <w:szCs w:val="22"/>
              </w:rPr>
              <w:t>ЗАО «Искитимский хлеб»</w:t>
            </w:r>
          </w:p>
        </w:tc>
        <w:tc>
          <w:tcPr>
            <w:tcW w:w="11555" w:type="dxa"/>
            <w:gridSpan w:val="11"/>
            <w:shd w:val="clear" w:color="auto" w:fill="auto"/>
            <w:vAlign w:val="center"/>
          </w:tcPr>
          <w:p w14:paraId="52C5080D" w14:textId="77777777" w:rsidR="000265FE" w:rsidRPr="006A3D72" w:rsidRDefault="000265FE" w:rsidP="000564CD">
            <w:pPr>
              <w:pStyle w:val="TableParagraph"/>
              <w:tabs>
                <w:tab w:val="left" w:pos="9923"/>
              </w:tabs>
              <w:jc w:val="center"/>
              <w:rPr>
                <w:szCs w:val="22"/>
              </w:rPr>
            </w:pPr>
            <w:r w:rsidRPr="006A3D72">
              <w:rPr>
                <w:sz w:val="22"/>
                <w:szCs w:val="22"/>
              </w:rPr>
              <w:t>Предприятие не работает</w:t>
            </w:r>
          </w:p>
        </w:tc>
      </w:tr>
    </w:tbl>
    <w:p w14:paraId="67E3327A" w14:textId="47CA8447" w:rsidR="00B1278D" w:rsidRPr="006A3D72" w:rsidRDefault="00B1278D" w:rsidP="003F7D94">
      <w:pPr>
        <w:pStyle w:val="af8"/>
        <w:kinsoku w:val="0"/>
        <w:overflowPunct w:val="0"/>
        <w:ind w:left="0" w:right="-1" w:firstLine="709"/>
        <w:jc w:val="both"/>
        <w:rPr>
          <w:rFonts w:cs="Times New Roman"/>
          <w:kern w:val="24"/>
          <w:lang w:val="ru-RU"/>
        </w:rPr>
      </w:pPr>
    </w:p>
    <w:p w14:paraId="45FD2F00" w14:textId="77777777" w:rsidR="0058475F" w:rsidRPr="006A3D72" w:rsidRDefault="0058475F" w:rsidP="003F7D94">
      <w:pPr>
        <w:pStyle w:val="af8"/>
        <w:kinsoku w:val="0"/>
        <w:overflowPunct w:val="0"/>
        <w:ind w:left="0" w:right="-1" w:firstLine="709"/>
        <w:jc w:val="both"/>
        <w:rPr>
          <w:rFonts w:cs="Times New Roman"/>
          <w:kern w:val="24"/>
          <w:lang w:val="ru-RU"/>
        </w:rPr>
        <w:sectPr w:rsidR="0058475F" w:rsidRPr="006A3D72" w:rsidSect="0058475F">
          <w:pgSz w:w="16838" w:h="11906" w:orient="landscape"/>
          <w:pgMar w:top="1701" w:right="1134" w:bottom="850" w:left="1134" w:header="708" w:footer="708" w:gutter="0"/>
          <w:cols w:space="708"/>
          <w:docGrid w:linePitch="360"/>
        </w:sectPr>
      </w:pPr>
    </w:p>
    <w:p w14:paraId="21CA322D" w14:textId="1D00F4DC" w:rsidR="00EB4C4D" w:rsidRPr="006A3D72" w:rsidRDefault="00EB4C4D" w:rsidP="00EB4C4D">
      <w:pPr>
        <w:pStyle w:val="2111"/>
        <w:ind w:left="0" w:firstLine="567"/>
        <w:contextualSpacing/>
        <w:rPr>
          <w:rFonts w:cs="Times New Roman"/>
          <w:kern w:val="24"/>
          <w:sz w:val="24"/>
          <w:szCs w:val="24"/>
          <w:lang w:val="ru-RU"/>
        </w:rPr>
      </w:pPr>
      <w:bookmarkStart w:id="56" w:name="_Toc183641294"/>
      <w:r w:rsidRPr="006A3D72">
        <w:rPr>
          <w:rFonts w:cs="Times New Roman"/>
          <w:kern w:val="24"/>
          <w:sz w:val="24"/>
          <w:szCs w:val="24"/>
          <w:lang w:val="ru-RU"/>
        </w:rPr>
        <w:lastRenderedPageBreak/>
        <w:t>2.1.4 Доля поставки коммунального ресурса по приборам учета</w:t>
      </w:r>
      <w:bookmarkEnd w:id="53"/>
      <w:bookmarkEnd w:id="54"/>
      <w:bookmarkEnd w:id="55"/>
      <w:bookmarkEnd w:id="56"/>
    </w:p>
    <w:p w14:paraId="64F3AA95" w14:textId="5ACB015A" w:rsidR="00EB4C4D" w:rsidRPr="006A3D72" w:rsidRDefault="00EB4C4D" w:rsidP="00EB4C4D">
      <w:pPr>
        <w:spacing w:after="40"/>
        <w:ind w:firstLine="700"/>
        <w:rPr>
          <w:rFonts w:cs="Times New Roman"/>
          <w:szCs w:val="28"/>
        </w:rPr>
      </w:pPr>
    </w:p>
    <w:p w14:paraId="1B791A0D" w14:textId="77777777" w:rsidR="00700300" w:rsidRPr="006A3D72" w:rsidRDefault="00700300" w:rsidP="00700300">
      <w:pPr>
        <w:pStyle w:val="aa"/>
        <w:ind w:firstLine="709"/>
        <w:jc w:val="both"/>
        <w:rPr>
          <w:lang w:bidi="ru-RU"/>
        </w:rPr>
      </w:pPr>
      <w:r w:rsidRPr="006A3D72">
        <w:rPr>
          <w:lang w:bidi="ru-RU"/>
        </w:rPr>
        <w:t xml:space="preserve">Учет тепла производится по показаниям индивидуальных приборов учета абонентов. При отсутствии приборов учета у абонента начисления проводятся: для населения – согласно нормативам для каждого вида жилья; для юридических лиц – по укрупненным расчетам тепловых потерь помещения, здания. </w:t>
      </w:r>
    </w:p>
    <w:p w14:paraId="0FE93726" w14:textId="77777777" w:rsidR="00700300" w:rsidRPr="006A3D72" w:rsidRDefault="00700300" w:rsidP="00700300">
      <w:pPr>
        <w:pStyle w:val="aa"/>
        <w:ind w:firstLine="709"/>
        <w:jc w:val="both"/>
        <w:rPr>
          <w:lang w:bidi="ru-RU"/>
        </w:rPr>
      </w:pPr>
      <w:r w:rsidRPr="006A3D72">
        <w:rPr>
          <w:lang w:bidi="ru-RU"/>
        </w:rPr>
        <w:t xml:space="preserve">На границе раздела между МУП «Теплосеть» и АО «НЗИВ» установлен узел учета тепловой энергии, в эксплуатации с ноября 2022 г. </w:t>
      </w:r>
    </w:p>
    <w:p w14:paraId="00F558CB" w14:textId="6B91275D" w:rsidR="00700300" w:rsidRPr="006A3D72" w:rsidRDefault="00700300" w:rsidP="00700300">
      <w:pPr>
        <w:pStyle w:val="aa"/>
        <w:ind w:firstLine="709"/>
        <w:jc w:val="both"/>
        <w:rPr>
          <w:lang w:bidi="ru-RU"/>
        </w:rPr>
      </w:pPr>
      <w:r w:rsidRPr="006A3D72">
        <w:rPr>
          <w:lang w:bidi="ru-RU"/>
        </w:rPr>
        <w:t>На выпуске с котельной цеха № 20 установлен технический узел учета тепловой энергии на базе теплосчетчика - регистратора ТСР-М в составе: тепловычислитель ТСРВ-027; преобразователи расхода</w:t>
      </w:r>
      <w:r w:rsidR="0091262E" w:rsidRPr="006A3D72">
        <w:rPr>
          <w:lang w:bidi="ru-RU"/>
        </w:rPr>
        <w:t xml:space="preserve"> </w:t>
      </w:r>
      <w:r w:rsidRPr="006A3D72">
        <w:rPr>
          <w:lang w:bidi="ru-RU"/>
        </w:rPr>
        <w:t>УРСВ-530ц, УРСВ-510ц; преобразователи давления СДВ-И (4 шт.); согласованные пары термопреобразователей Взлет ТСП (2 компл.).</w:t>
      </w:r>
    </w:p>
    <w:p w14:paraId="5F5C08C2" w14:textId="77777777" w:rsidR="00700300" w:rsidRPr="006A3D72" w:rsidRDefault="00700300" w:rsidP="00700300">
      <w:pPr>
        <w:pStyle w:val="aa"/>
        <w:ind w:firstLine="709"/>
        <w:jc w:val="both"/>
        <w:rPr>
          <w:lang w:bidi="ru-RU"/>
        </w:rPr>
      </w:pPr>
      <w:r w:rsidRPr="006A3D72">
        <w:rPr>
          <w:b/>
          <w:lang w:bidi="ru-RU"/>
        </w:rPr>
        <w:t>На котельной ИГК № 1</w:t>
      </w:r>
      <w:r w:rsidRPr="006A3D72">
        <w:rPr>
          <w:lang w:bidi="ru-RU"/>
        </w:rPr>
        <w:t xml:space="preserve"> коммерческий узел учета тепловой энергии, теплоносителя на источнике введен в эксплуатацию в октябре 2020 года и полностью соответствует Правилам коммерческого учета тепловой энергии, теплоносителя № 103 4 от 18.11.13г. Граница раздела балансовой принадлежности и эксплуатационной ответственности тепловых сетей установлена по наружной стене сооружения МУП «Теплосеть», построенного на магистральной тепловой сети, со стороны теплоисточника. На всех водогрейных котлах № 3, 4, 5, 6, 7, 9, 10, 11 имеются приборы технического учета выработанной тепловой энергии. Удельный расход топлива на производство 1 Гкал тепла принимают по результатам наладочных испытаний для каждого котла. На всех котлах установлены приборы технического учета расхода газа типа СПГ-761. Коммерческий узел учета потребления газа типа СПГ-761 установлен на общем газопроводе на входе в котельную.</w:t>
      </w:r>
    </w:p>
    <w:p w14:paraId="68C8F056" w14:textId="77777777" w:rsidR="00700300" w:rsidRPr="006A3D72" w:rsidRDefault="00700300" w:rsidP="00700300">
      <w:pPr>
        <w:pStyle w:val="aa"/>
        <w:ind w:firstLine="709"/>
        <w:jc w:val="both"/>
        <w:rPr>
          <w:lang w:bidi="ru-RU"/>
        </w:rPr>
      </w:pPr>
      <w:r w:rsidRPr="006A3D72">
        <w:rPr>
          <w:b/>
          <w:lang w:bidi="ru-RU"/>
        </w:rPr>
        <w:t>На котельной ИГК № 2</w:t>
      </w:r>
      <w:r w:rsidRPr="006A3D72">
        <w:rPr>
          <w:lang w:bidi="ru-RU"/>
        </w:rPr>
        <w:t xml:space="preserve"> коммерческий учет тепловой энергии, теплоносителя на источнике тепловой энергии осуществляется с помощью теплосчетчика ЛОГИКА 6962, приборы которого установлены в помещении котельной на выводе из котельной на подающем и обратном трубопроводах Ду150 и на трубопроводе Ду20 подпиточной воды, после бака с химически очищенной водой перед врезкой в обратный трубопровод городской тепловой сети.</w:t>
      </w:r>
    </w:p>
    <w:p w14:paraId="7FB91431" w14:textId="77777777" w:rsidR="00700300" w:rsidRPr="006A3D72" w:rsidRDefault="00700300" w:rsidP="00700300">
      <w:pPr>
        <w:pStyle w:val="aa"/>
        <w:ind w:firstLine="709"/>
        <w:jc w:val="both"/>
        <w:rPr>
          <w:lang w:bidi="ru-RU"/>
        </w:rPr>
      </w:pPr>
      <w:r w:rsidRPr="006A3D72">
        <w:rPr>
          <w:b/>
          <w:lang w:bidi="ru-RU"/>
        </w:rPr>
        <w:t>На котельной ИГК № 3</w:t>
      </w:r>
      <w:r w:rsidRPr="006A3D72">
        <w:rPr>
          <w:lang w:bidi="ru-RU"/>
        </w:rPr>
        <w:t xml:space="preserve"> коммерческий учет тепловой энергии, теплоносителя на источнике тепловой энергии осуществляется с помощью теплосчетчика СПТ961, приборы которого установлены в помещении котельной на выводе из котельной на подающем и обратном трубопроводах Ду150.</w:t>
      </w:r>
    </w:p>
    <w:p w14:paraId="7A488CCA" w14:textId="7801DBA8" w:rsidR="00700300" w:rsidRPr="006A3D72" w:rsidRDefault="00700300" w:rsidP="00700300">
      <w:pPr>
        <w:pStyle w:val="aa"/>
        <w:ind w:firstLine="709"/>
        <w:jc w:val="both"/>
        <w:rPr>
          <w:lang w:bidi="ru-RU"/>
        </w:rPr>
      </w:pPr>
      <w:r w:rsidRPr="006A3D72">
        <w:rPr>
          <w:lang w:bidi="ru-RU"/>
        </w:rPr>
        <w:t>Согласно пунктам 4, 5 статьи 13 Федерального закона от 23.11.2009 г. № 261-ФЗ (в редакции от 28.12.2013 г.):</w:t>
      </w:r>
    </w:p>
    <w:p w14:paraId="4C4E1E4A" w14:textId="77777777" w:rsidR="00700300" w:rsidRPr="006A3D72" w:rsidRDefault="00700300" w:rsidP="00700300">
      <w:pPr>
        <w:pStyle w:val="aa"/>
        <w:ind w:firstLine="709"/>
        <w:jc w:val="both"/>
        <w:rPr>
          <w:lang w:bidi="ru-RU"/>
        </w:rPr>
      </w:pPr>
      <w:r w:rsidRPr="006A3D72">
        <w:rPr>
          <w:lang w:bidi="ru-RU"/>
        </w:rPr>
        <w:t>«До 1 января 2011 года собственники зданий, строений, сооружений и иных объектов, которые введены в эксплуатацию на день вступления в силу настоящего Федерального закона и при эксплуатации которых используются энергетические ресурсы (в том числе временных объектов), обязаны завершить оснащение таких объектов приборами учета используемых воды,</w:t>
      </w:r>
    </w:p>
    <w:p w14:paraId="6BECCEED" w14:textId="77777777" w:rsidR="00700300" w:rsidRPr="006A3D72" w:rsidRDefault="00700300" w:rsidP="00700300">
      <w:pPr>
        <w:pStyle w:val="aa"/>
        <w:ind w:firstLine="709"/>
        <w:jc w:val="both"/>
        <w:rPr>
          <w:lang w:bidi="ru-RU"/>
        </w:rPr>
      </w:pPr>
      <w:r w:rsidRPr="006A3D72">
        <w:rPr>
          <w:lang w:bidi="ru-RU"/>
        </w:rPr>
        <w:t>природного газа, тепловой энергии, электрической энергии, а также ввод установленных приборов учета в эксплуатацию» – п. 4;</w:t>
      </w:r>
    </w:p>
    <w:p w14:paraId="76CB5653" w14:textId="2882DDF1" w:rsidR="00700300" w:rsidRPr="006A3D72" w:rsidRDefault="00700300" w:rsidP="00700300">
      <w:pPr>
        <w:pStyle w:val="aa"/>
        <w:ind w:firstLine="709"/>
        <w:jc w:val="both"/>
        <w:rPr>
          <w:lang w:bidi="ru-RU"/>
        </w:rPr>
      </w:pPr>
      <w:r w:rsidRPr="006A3D72">
        <w:rPr>
          <w:lang w:bidi="ru-RU"/>
        </w:rPr>
        <w:t>«До 1 июля 2012 года собственники жилых домов, собственники помещений в многоквартирных домах, введенных в эксплуатацию на день вступления в силу настоящего Федерального закона, обязаны обеспечить оснащение таких домов приборами учета используемых воды,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 – п. 5.</w:t>
      </w:r>
    </w:p>
    <w:p w14:paraId="71BBB4A5" w14:textId="77486890" w:rsidR="00700300" w:rsidRPr="006A3D72" w:rsidRDefault="00700300" w:rsidP="00700300">
      <w:pPr>
        <w:pStyle w:val="aa"/>
        <w:ind w:firstLine="709"/>
        <w:jc w:val="both"/>
        <w:rPr>
          <w:lang w:bidi="ru-RU"/>
        </w:rPr>
      </w:pPr>
      <w:r w:rsidRPr="006A3D72">
        <w:rPr>
          <w:lang w:bidi="ru-RU"/>
        </w:rPr>
        <w:lastRenderedPageBreak/>
        <w:t>С момента принятия закона не допускается ввод в эксплуатацию зданий, строений, сооружений без оснащения их приборами учета тепловой энергии. Требования настоящей статьи в части организации учета используемых энергетических ресурсов не распространяются на ветхие, аварийные объекты, объекты, подлежащие сносу или капитальному ремонту до 1 января 2013 года, а также объекты, мощность потребления электрической энергии которых составляет менее чем пять киловатт (в отношении организации учета используемой электрической энергии) или максимальный объем потребления тепловой энергии которых составляет менее чем две десятых гигакалории в час (в отношении организации учета используемой тепловой энергии).</w:t>
      </w:r>
    </w:p>
    <w:p w14:paraId="2FE0479C" w14:textId="02DBB0EF" w:rsidR="009013AA" w:rsidRPr="006A3D72" w:rsidRDefault="009013AA" w:rsidP="00700300">
      <w:pPr>
        <w:pStyle w:val="aa"/>
        <w:ind w:firstLine="709"/>
        <w:jc w:val="both"/>
        <w:rPr>
          <w:lang w:bidi="ru-RU"/>
        </w:rPr>
      </w:pPr>
      <w:r w:rsidRPr="006A3D72">
        <w:rPr>
          <w:lang w:bidi="ru-RU"/>
        </w:rPr>
        <w:t>По данным ресурсоснабжющих организайций, сведения об оснащенности приборами учета представлены в таблице 2.1.4.1.</w:t>
      </w:r>
    </w:p>
    <w:p w14:paraId="38FFBC74" w14:textId="5612A965" w:rsidR="00700300" w:rsidRPr="006A3D72" w:rsidRDefault="00700300" w:rsidP="00700300">
      <w:pPr>
        <w:pStyle w:val="aa"/>
      </w:pPr>
    </w:p>
    <w:p w14:paraId="24F96DF8" w14:textId="14D62B50" w:rsidR="00675A7E" w:rsidRPr="006A3D72" w:rsidRDefault="009013AA" w:rsidP="00700300">
      <w:pPr>
        <w:pStyle w:val="aa"/>
        <w:rPr>
          <w:b/>
          <w:bCs/>
        </w:rPr>
      </w:pPr>
      <w:r w:rsidRPr="006A3D72">
        <w:rPr>
          <w:b/>
          <w:bCs/>
        </w:rPr>
        <w:t>Таблица 2.1.4.1 – Оснащенность приборами учета</w:t>
      </w:r>
    </w:p>
    <w:tbl>
      <w:tblPr>
        <w:tblW w:w="9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219"/>
        <w:gridCol w:w="1281"/>
        <w:gridCol w:w="1701"/>
        <w:gridCol w:w="1559"/>
      </w:tblGrid>
      <w:tr w:rsidR="00675A7E" w:rsidRPr="006A3D72" w14:paraId="2C2D448F" w14:textId="77777777" w:rsidTr="00D94A0F">
        <w:trPr>
          <w:trHeight w:val="411"/>
        </w:trPr>
        <w:tc>
          <w:tcPr>
            <w:tcW w:w="567" w:type="dxa"/>
            <w:shd w:val="clear" w:color="auto" w:fill="F2F2F2" w:themeFill="background1" w:themeFillShade="F2"/>
            <w:vAlign w:val="center"/>
          </w:tcPr>
          <w:p w14:paraId="207593CF"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w:t>
            </w:r>
          </w:p>
        </w:tc>
        <w:tc>
          <w:tcPr>
            <w:tcW w:w="4219" w:type="dxa"/>
            <w:shd w:val="clear" w:color="auto" w:fill="F2F2F2" w:themeFill="background1" w:themeFillShade="F2"/>
            <w:noWrap/>
            <w:vAlign w:val="center"/>
            <w:hideMark/>
          </w:tcPr>
          <w:p w14:paraId="59B42C30"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обеспеченность прибором учета</w:t>
            </w:r>
          </w:p>
        </w:tc>
        <w:tc>
          <w:tcPr>
            <w:tcW w:w="1281" w:type="dxa"/>
            <w:shd w:val="clear" w:color="auto" w:fill="F2F2F2" w:themeFill="background1" w:themeFillShade="F2"/>
            <w:noWrap/>
            <w:vAlign w:val="center"/>
            <w:hideMark/>
          </w:tcPr>
          <w:p w14:paraId="70100BEB"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Ед. изм.</w:t>
            </w:r>
          </w:p>
        </w:tc>
        <w:tc>
          <w:tcPr>
            <w:tcW w:w="1701" w:type="dxa"/>
            <w:shd w:val="clear" w:color="auto" w:fill="F2F2F2" w:themeFill="background1" w:themeFillShade="F2"/>
            <w:noWrap/>
            <w:vAlign w:val="center"/>
            <w:hideMark/>
          </w:tcPr>
          <w:p w14:paraId="32A63873"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отопление</w:t>
            </w:r>
          </w:p>
        </w:tc>
        <w:tc>
          <w:tcPr>
            <w:tcW w:w="1559" w:type="dxa"/>
            <w:shd w:val="clear" w:color="auto" w:fill="F2F2F2" w:themeFill="background1" w:themeFillShade="F2"/>
            <w:noWrap/>
            <w:vAlign w:val="center"/>
            <w:hideMark/>
          </w:tcPr>
          <w:p w14:paraId="2DD053D8"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ГВС</w:t>
            </w:r>
          </w:p>
        </w:tc>
      </w:tr>
      <w:tr w:rsidR="00675A7E" w:rsidRPr="006A3D72" w14:paraId="7482ADB2" w14:textId="77777777" w:rsidTr="009013AA">
        <w:trPr>
          <w:trHeight w:val="411"/>
        </w:trPr>
        <w:tc>
          <w:tcPr>
            <w:tcW w:w="9327" w:type="dxa"/>
            <w:gridSpan w:val="5"/>
            <w:shd w:val="clear" w:color="auto" w:fill="DEEAF6" w:themeFill="accent1" w:themeFillTint="33"/>
            <w:vAlign w:val="center"/>
          </w:tcPr>
          <w:p w14:paraId="32A163E9" w14:textId="3E58E365"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Котельная ИП Голубев В. А.</w:t>
            </w:r>
          </w:p>
        </w:tc>
      </w:tr>
      <w:tr w:rsidR="00675A7E" w:rsidRPr="006A3D72" w14:paraId="2DCC8FD2" w14:textId="77777777" w:rsidTr="00D94A0F">
        <w:trPr>
          <w:trHeight w:val="300"/>
        </w:trPr>
        <w:tc>
          <w:tcPr>
            <w:tcW w:w="567" w:type="dxa"/>
            <w:vAlign w:val="center"/>
          </w:tcPr>
          <w:p w14:paraId="5FABF98A"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1</w:t>
            </w:r>
          </w:p>
        </w:tc>
        <w:tc>
          <w:tcPr>
            <w:tcW w:w="4219" w:type="dxa"/>
            <w:shd w:val="clear" w:color="auto" w:fill="auto"/>
            <w:noWrap/>
            <w:vAlign w:val="center"/>
            <w:hideMark/>
          </w:tcPr>
          <w:p w14:paraId="639109EF"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 xml:space="preserve">население </w:t>
            </w:r>
          </w:p>
        </w:tc>
        <w:tc>
          <w:tcPr>
            <w:tcW w:w="1281" w:type="dxa"/>
            <w:shd w:val="clear" w:color="auto" w:fill="auto"/>
            <w:noWrap/>
            <w:vAlign w:val="center"/>
            <w:hideMark/>
          </w:tcPr>
          <w:p w14:paraId="4E36F7C1"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vAlign w:val="center"/>
            <w:hideMark/>
          </w:tcPr>
          <w:p w14:paraId="2DCB9077"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 100</w:t>
            </w:r>
          </w:p>
        </w:tc>
        <w:tc>
          <w:tcPr>
            <w:tcW w:w="1559" w:type="dxa"/>
            <w:shd w:val="clear" w:color="auto" w:fill="auto"/>
            <w:noWrap/>
            <w:vAlign w:val="center"/>
            <w:hideMark/>
          </w:tcPr>
          <w:p w14:paraId="7571E78A"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 16</w:t>
            </w:r>
          </w:p>
        </w:tc>
      </w:tr>
      <w:tr w:rsidR="00825158" w:rsidRPr="006A3D72" w14:paraId="03C68E1B" w14:textId="77777777" w:rsidTr="00D94A0F">
        <w:trPr>
          <w:trHeight w:val="300"/>
        </w:trPr>
        <w:tc>
          <w:tcPr>
            <w:tcW w:w="567" w:type="dxa"/>
            <w:vAlign w:val="center"/>
          </w:tcPr>
          <w:p w14:paraId="1BB63A57" w14:textId="77777777" w:rsidR="00825158" w:rsidRPr="006A3D72" w:rsidRDefault="00825158" w:rsidP="00825158">
            <w:pPr>
              <w:jc w:val="center"/>
              <w:rPr>
                <w:rFonts w:eastAsia="Times New Roman" w:cs="Times New Roman"/>
                <w:lang w:eastAsia="ru-RU"/>
              </w:rPr>
            </w:pPr>
            <w:r w:rsidRPr="006A3D72">
              <w:rPr>
                <w:rFonts w:eastAsia="Times New Roman" w:cs="Times New Roman"/>
                <w:sz w:val="22"/>
                <w:lang w:eastAsia="ru-RU"/>
              </w:rPr>
              <w:t>2</w:t>
            </w:r>
          </w:p>
        </w:tc>
        <w:tc>
          <w:tcPr>
            <w:tcW w:w="4219" w:type="dxa"/>
            <w:shd w:val="clear" w:color="auto" w:fill="auto"/>
            <w:noWrap/>
            <w:vAlign w:val="center"/>
            <w:hideMark/>
          </w:tcPr>
          <w:p w14:paraId="38E8E749" w14:textId="77777777" w:rsidR="00825158" w:rsidRPr="006A3D72" w:rsidRDefault="00825158" w:rsidP="00825158">
            <w:pPr>
              <w:jc w:val="center"/>
              <w:rPr>
                <w:rFonts w:eastAsia="Times New Roman" w:cs="Times New Roman"/>
                <w:lang w:eastAsia="ru-RU"/>
              </w:rPr>
            </w:pPr>
            <w:r w:rsidRPr="006A3D72">
              <w:rPr>
                <w:rFonts w:eastAsia="Times New Roman" w:cs="Times New Roman"/>
                <w:sz w:val="22"/>
                <w:lang w:eastAsia="ru-RU"/>
              </w:rPr>
              <w:t>бюджет</w:t>
            </w:r>
          </w:p>
        </w:tc>
        <w:tc>
          <w:tcPr>
            <w:tcW w:w="1281" w:type="dxa"/>
            <w:shd w:val="clear" w:color="auto" w:fill="auto"/>
            <w:noWrap/>
            <w:vAlign w:val="center"/>
            <w:hideMark/>
          </w:tcPr>
          <w:p w14:paraId="59FDA087" w14:textId="77777777" w:rsidR="00825158" w:rsidRPr="006A3D72" w:rsidRDefault="00825158" w:rsidP="00825158">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vAlign w:val="center"/>
            <w:hideMark/>
          </w:tcPr>
          <w:p w14:paraId="7204400B" w14:textId="55CDE4DB" w:rsidR="00825158" w:rsidRPr="006A3D72" w:rsidRDefault="00825158" w:rsidP="00825158">
            <w:pPr>
              <w:jc w:val="center"/>
              <w:rPr>
                <w:rFonts w:eastAsia="Times New Roman" w:cs="Times New Roman"/>
                <w:lang w:eastAsia="ru-RU"/>
              </w:rPr>
            </w:pPr>
            <w:r w:rsidRPr="006A3D72">
              <w:rPr>
                <w:rFonts w:eastAsia="Times New Roman" w:cs="Times New Roman"/>
                <w:sz w:val="22"/>
                <w:lang w:eastAsia="ru-RU"/>
              </w:rPr>
              <w:t>-</w:t>
            </w:r>
          </w:p>
        </w:tc>
        <w:tc>
          <w:tcPr>
            <w:tcW w:w="1559" w:type="dxa"/>
            <w:shd w:val="clear" w:color="auto" w:fill="auto"/>
            <w:noWrap/>
            <w:vAlign w:val="center"/>
            <w:hideMark/>
          </w:tcPr>
          <w:p w14:paraId="2819E081" w14:textId="6C0719EB" w:rsidR="00825158" w:rsidRPr="006A3D72" w:rsidRDefault="00825158" w:rsidP="00825158">
            <w:pPr>
              <w:jc w:val="center"/>
              <w:rPr>
                <w:rFonts w:eastAsia="Times New Roman" w:cs="Times New Roman"/>
                <w:lang w:eastAsia="ru-RU"/>
              </w:rPr>
            </w:pPr>
            <w:r w:rsidRPr="006A3D72">
              <w:rPr>
                <w:rFonts w:eastAsia="Times New Roman" w:cs="Times New Roman"/>
                <w:sz w:val="22"/>
                <w:lang w:eastAsia="ru-RU"/>
              </w:rPr>
              <w:t>-</w:t>
            </w:r>
          </w:p>
        </w:tc>
      </w:tr>
      <w:tr w:rsidR="00825158" w:rsidRPr="006A3D72" w14:paraId="0A9CD0A1" w14:textId="77777777" w:rsidTr="00D94A0F">
        <w:trPr>
          <w:trHeight w:val="300"/>
        </w:trPr>
        <w:tc>
          <w:tcPr>
            <w:tcW w:w="567" w:type="dxa"/>
            <w:vAlign w:val="center"/>
          </w:tcPr>
          <w:p w14:paraId="73466218" w14:textId="77777777" w:rsidR="00825158" w:rsidRPr="006A3D72" w:rsidRDefault="00825158" w:rsidP="00825158">
            <w:pPr>
              <w:jc w:val="center"/>
              <w:rPr>
                <w:rFonts w:eastAsia="Times New Roman" w:cs="Times New Roman"/>
                <w:lang w:eastAsia="ru-RU"/>
              </w:rPr>
            </w:pPr>
            <w:r w:rsidRPr="006A3D72">
              <w:rPr>
                <w:rFonts w:eastAsia="Times New Roman" w:cs="Times New Roman"/>
                <w:sz w:val="22"/>
                <w:lang w:eastAsia="ru-RU"/>
              </w:rPr>
              <w:t>3</w:t>
            </w:r>
          </w:p>
        </w:tc>
        <w:tc>
          <w:tcPr>
            <w:tcW w:w="4219" w:type="dxa"/>
            <w:shd w:val="clear" w:color="auto" w:fill="auto"/>
            <w:noWrap/>
            <w:vAlign w:val="center"/>
            <w:hideMark/>
          </w:tcPr>
          <w:p w14:paraId="6E2E2D13" w14:textId="77777777" w:rsidR="00825158" w:rsidRPr="006A3D72" w:rsidRDefault="00825158" w:rsidP="00825158">
            <w:pPr>
              <w:jc w:val="center"/>
              <w:rPr>
                <w:rFonts w:eastAsia="Times New Roman" w:cs="Times New Roman"/>
                <w:lang w:eastAsia="ru-RU"/>
              </w:rPr>
            </w:pPr>
            <w:r w:rsidRPr="006A3D72">
              <w:rPr>
                <w:rFonts w:eastAsia="Times New Roman" w:cs="Times New Roman"/>
                <w:sz w:val="22"/>
                <w:lang w:eastAsia="ru-RU"/>
              </w:rPr>
              <w:t>прочие</w:t>
            </w:r>
          </w:p>
        </w:tc>
        <w:tc>
          <w:tcPr>
            <w:tcW w:w="1281" w:type="dxa"/>
            <w:shd w:val="clear" w:color="auto" w:fill="auto"/>
            <w:noWrap/>
            <w:vAlign w:val="center"/>
            <w:hideMark/>
          </w:tcPr>
          <w:p w14:paraId="7C842391" w14:textId="77777777" w:rsidR="00825158" w:rsidRPr="006A3D72" w:rsidRDefault="00825158" w:rsidP="00825158">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vAlign w:val="center"/>
            <w:hideMark/>
          </w:tcPr>
          <w:p w14:paraId="745560A4" w14:textId="77777777" w:rsidR="00825158" w:rsidRPr="006A3D72" w:rsidRDefault="00825158" w:rsidP="00825158">
            <w:pPr>
              <w:jc w:val="center"/>
              <w:rPr>
                <w:rFonts w:eastAsia="Times New Roman" w:cs="Times New Roman"/>
                <w:lang w:eastAsia="ru-RU"/>
              </w:rPr>
            </w:pPr>
            <w:r w:rsidRPr="006A3D72">
              <w:rPr>
                <w:rFonts w:eastAsia="Times New Roman" w:cs="Times New Roman"/>
                <w:sz w:val="22"/>
                <w:lang w:eastAsia="ru-RU"/>
              </w:rPr>
              <w:t>-</w:t>
            </w:r>
          </w:p>
        </w:tc>
        <w:tc>
          <w:tcPr>
            <w:tcW w:w="1559" w:type="dxa"/>
            <w:shd w:val="clear" w:color="auto" w:fill="auto"/>
            <w:noWrap/>
            <w:vAlign w:val="center"/>
            <w:hideMark/>
          </w:tcPr>
          <w:p w14:paraId="0A69743C" w14:textId="571B14B4" w:rsidR="00825158" w:rsidRPr="006A3D72" w:rsidRDefault="00825158" w:rsidP="00825158">
            <w:pPr>
              <w:jc w:val="center"/>
              <w:rPr>
                <w:rFonts w:eastAsia="Times New Roman" w:cs="Times New Roman"/>
                <w:lang w:eastAsia="ru-RU"/>
              </w:rPr>
            </w:pPr>
            <w:r w:rsidRPr="006A3D72">
              <w:rPr>
                <w:rFonts w:eastAsia="Times New Roman" w:cs="Times New Roman"/>
                <w:sz w:val="22"/>
                <w:lang w:eastAsia="ru-RU"/>
              </w:rPr>
              <w:t>-</w:t>
            </w:r>
          </w:p>
        </w:tc>
      </w:tr>
      <w:tr w:rsidR="00675A7E" w:rsidRPr="006A3D72" w14:paraId="68A419CE" w14:textId="77777777" w:rsidTr="009013AA">
        <w:trPr>
          <w:trHeight w:val="300"/>
        </w:trPr>
        <w:tc>
          <w:tcPr>
            <w:tcW w:w="9327" w:type="dxa"/>
            <w:gridSpan w:val="5"/>
            <w:shd w:val="clear" w:color="auto" w:fill="DEEAF6" w:themeFill="accent1" w:themeFillTint="33"/>
            <w:vAlign w:val="center"/>
          </w:tcPr>
          <w:p w14:paraId="0779D9C5" w14:textId="5E5C24A4"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Котельн</w:t>
            </w:r>
            <w:r w:rsidR="009013AA" w:rsidRPr="006A3D72">
              <w:rPr>
                <w:rFonts w:eastAsia="Times New Roman" w:cs="Times New Roman"/>
                <w:sz w:val="22"/>
                <w:lang w:eastAsia="ru-RU"/>
              </w:rPr>
              <w:t>ые</w:t>
            </w:r>
            <w:r w:rsidRPr="006A3D72">
              <w:rPr>
                <w:rFonts w:eastAsia="Times New Roman" w:cs="Times New Roman"/>
                <w:sz w:val="22"/>
                <w:lang w:eastAsia="ru-RU"/>
              </w:rPr>
              <w:t xml:space="preserve"> ООО «ИГК»</w:t>
            </w:r>
          </w:p>
        </w:tc>
      </w:tr>
      <w:tr w:rsidR="00675A7E" w:rsidRPr="006A3D72" w14:paraId="2F913A04" w14:textId="77777777" w:rsidTr="00D94A0F">
        <w:trPr>
          <w:trHeight w:val="300"/>
        </w:trPr>
        <w:tc>
          <w:tcPr>
            <w:tcW w:w="567" w:type="dxa"/>
            <w:vAlign w:val="center"/>
          </w:tcPr>
          <w:p w14:paraId="7A7ED95C"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1</w:t>
            </w:r>
          </w:p>
        </w:tc>
        <w:tc>
          <w:tcPr>
            <w:tcW w:w="4219" w:type="dxa"/>
            <w:shd w:val="clear" w:color="auto" w:fill="auto"/>
            <w:noWrap/>
            <w:vAlign w:val="center"/>
          </w:tcPr>
          <w:p w14:paraId="6F65A358"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 xml:space="preserve">население </w:t>
            </w:r>
          </w:p>
        </w:tc>
        <w:tc>
          <w:tcPr>
            <w:tcW w:w="1281" w:type="dxa"/>
            <w:shd w:val="clear" w:color="auto" w:fill="auto"/>
            <w:noWrap/>
            <w:vAlign w:val="center"/>
          </w:tcPr>
          <w:p w14:paraId="293849CD"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vAlign w:val="center"/>
          </w:tcPr>
          <w:p w14:paraId="6F74076D"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24,0 </w:t>
            </w:r>
          </w:p>
        </w:tc>
        <w:tc>
          <w:tcPr>
            <w:tcW w:w="1559" w:type="dxa"/>
            <w:shd w:val="clear" w:color="auto" w:fill="auto"/>
            <w:noWrap/>
            <w:vAlign w:val="center"/>
          </w:tcPr>
          <w:p w14:paraId="514DC527"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w:t>
            </w:r>
          </w:p>
        </w:tc>
      </w:tr>
      <w:tr w:rsidR="00675A7E" w:rsidRPr="006A3D72" w14:paraId="1110711D" w14:textId="77777777" w:rsidTr="00D94A0F">
        <w:trPr>
          <w:trHeight w:val="300"/>
        </w:trPr>
        <w:tc>
          <w:tcPr>
            <w:tcW w:w="567" w:type="dxa"/>
            <w:vAlign w:val="center"/>
          </w:tcPr>
          <w:p w14:paraId="716B84EA"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2</w:t>
            </w:r>
          </w:p>
        </w:tc>
        <w:tc>
          <w:tcPr>
            <w:tcW w:w="4219" w:type="dxa"/>
            <w:shd w:val="clear" w:color="auto" w:fill="auto"/>
            <w:noWrap/>
            <w:vAlign w:val="center"/>
          </w:tcPr>
          <w:p w14:paraId="44D70091"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бюджет</w:t>
            </w:r>
          </w:p>
        </w:tc>
        <w:tc>
          <w:tcPr>
            <w:tcW w:w="1281" w:type="dxa"/>
            <w:shd w:val="clear" w:color="auto" w:fill="auto"/>
            <w:noWrap/>
            <w:vAlign w:val="center"/>
          </w:tcPr>
          <w:p w14:paraId="073D8263"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vAlign w:val="center"/>
          </w:tcPr>
          <w:p w14:paraId="5DBFBCEC"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 68,5</w:t>
            </w:r>
          </w:p>
        </w:tc>
        <w:tc>
          <w:tcPr>
            <w:tcW w:w="1559" w:type="dxa"/>
            <w:shd w:val="clear" w:color="auto" w:fill="auto"/>
            <w:noWrap/>
            <w:vAlign w:val="center"/>
          </w:tcPr>
          <w:p w14:paraId="1FBF82FA"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w:t>
            </w:r>
          </w:p>
        </w:tc>
      </w:tr>
      <w:tr w:rsidR="00675A7E" w:rsidRPr="006A3D72" w14:paraId="0A42EE15" w14:textId="77777777" w:rsidTr="00D94A0F">
        <w:trPr>
          <w:trHeight w:val="300"/>
        </w:trPr>
        <w:tc>
          <w:tcPr>
            <w:tcW w:w="567" w:type="dxa"/>
            <w:vAlign w:val="center"/>
          </w:tcPr>
          <w:p w14:paraId="3ED0132B"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3</w:t>
            </w:r>
          </w:p>
        </w:tc>
        <w:tc>
          <w:tcPr>
            <w:tcW w:w="4219" w:type="dxa"/>
            <w:shd w:val="clear" w:color="auto" w:fill="auto"/>
            <w:noWrap/>
            <w:vAlign w:val="center"/>
          </w:tcPr>
          <w:p w14:paraId="4F7C23D9"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прочие</w:t>
            </w:r>
          </w:p>
        </w:tc>
        <w:tc>
          <w:tcPr>
            <w:tcW w:w="1281" w:type="dxa"/>
            <w:shd w:val="clear" w:color="auto" w:fill="auto"/>
            <w:noWrap/>
            <w:vAlign w:val="center"/>
          </w:tcPr>
          <w:p w14:paraId="687823C1"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vAlign w:val="center"/>
          </w:tcPr>
          <w:p w14:paraId="6400A0D7"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 49,1</w:t>
            </w:r>
          </w:p>
        </w:tc>
        <w:tc>
          <w:tcPr>
            <w:tcW w:w="1559" w:type="dxa"/>
            <w:shd w:val="clear" w:color="auto" w:fill="auto"/>
            <w:noWrap/>
            <w:vAlign w:val="center"/>
          </w:tcPr>
          <w:p w14:paraId="0727505F" w14:textId="77777777" w:rsidR="00675A7E" w:rsidRPr="006A3D72" w:rsidRDefault="00675A7E" w:rsidP="003969BF">
            <w:pPr>
              <w:jc w:val="center"/>
              <w:rPr>
                <w:rFonts w:eastAsia="Times New Roman" w:cs="Times New Roman"/>
                <w:lang w:eastAsia="ru-RU"/>
              </w:rPr>
            </w:pPr>
            <w:r w:rsidRPr="006A3D72">
              <w:rPr>
                <w:rFonts w:eastAsia="Times New Roman" w:cs="Times New Roman"/>
                <w:sz w:val="22"/>
                <w:lang w:eastAsia="ru-RU"/>
              </w:rPr>
              <w:t>-</w:t>
            </w:r>
          </w:p>
        </w:tc>
      </w:tr>
      <w:tr w:rsidR="00D62FF0" w:rsidRPr="006A3D72" w14:paraId="76DD5750" w14:textId="77777777" w:rsidTr="009013AA">
        <w:trPr>
          <w:trHeight w:val="300"/>
        </w:trPr>
        <w:tc>
          <w:tcPr>
            <w:tcW w:w="9327" w:type="dxa"/>
            <w:gridSpan w:val="5"/>
            <w:shd w:val="clear" w:color="auto" w:fill="DEEAF6" w:themeFill="accent1" w:themeFillTint="33"/>
            <w:vAlign w:val="center"/>
          </w:tcPr>
          <w:p w14:paraId="66C6E21D" w14:textId="175F223C" w:rsidR="00D62FF0" w:rsidRPr="006A3D72" w:rsidRDefault="00D62FF0" w:rsidP="003969BF">
            <w:pPr>
              <w:jc w:val="center"/>
              <w:rPr>
                <w:rFonts w:eastAsia="Times New Roman" w:cs="Times New Roman"/>
                <w:lang w:eastAsia="ru-RU"/>
              </w:rPr>
            </w:pPr>
            <w:r w:rsidRPr="006A3D72">
              <w:rPr>
                <w:rFonts w:eastAsia="Times New Roman" w:cs="Times New Roman"/>
                <w:sz w:val="22"/>
                <w:lang w:eastAsia="ru-RU"/>
              </w:rPr>
              <w:t>Котельн «Индустриальная» ООО «Прогресс»</w:t>
            </w:r>
          </w:p>
        </w:tc>
      </w:tr>
      <w:tr w:rsidR="00D62FF0" w:rsidRPr="006A3D72" w14:paraId="7533142B" w14:textId="77777777" w:rsidTr="00D94A0F">
        <w:trPr>
          <w:trHeight w:val="300"/>
        </w:trPr>
        <w:tc>
          <w:tcPr>
            <w:tcW w:w="567" w:type="dxa"/>
            <w:vAlign w:val="center"/>
          </w:tcPr>
          <w:p w14:paraId="246B7DAB" w14:textId="77777777"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1</w:t>
            </w:r>
          </w:p>
        </w:tc>
        <w:tc>
          <w:tcPr>
            <w:tcW w:w="4219" w:type="dxa"/>
            <w:shd w:val="clear" w:color="auto" w:fill="auto"/>
            <w:noWrap/>
            <w:vAlign w:val="center"/>
          </w:tcPr>
          <w:p w14:paraId="4AC0C849" w14:textId="77777777"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 xml:space="preserve">население </w:t>
            </w:r>
          </w:p>
        </w:tc>
        <w:tc>
          <w:tcPr>
            <w:tcW w:w="1281" w:type="dxa"/>
            <w:shd w:val="clear" w:color="auto" w:fill="auto"/>
            <w:noWrap/>
            <w:vAlign w:val="center"/>
          </w:tcPr>
          <w:p w14:paraId="60D07714" w14:textId="77777777"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38751CF2" w14:textId="26BAE3B9"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95</w:t>
            </w:r>
          </w:p>
        </w:tc>
        <w:tc>
          <w:tcPr>
            <w:tcW w:w="1559" w:type="dxa"/>
            <w:shd w:val="clear" w:color="auto" w:fill="auto"/>
            <w:noWrap/>
          </w:tcPr>
          <w:p w14:paraId="7FE45237" w14:textId="3BE057D4"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90</w:t>
            </w:r>
          </w:p>
        </w:tc>
      </w:tr>
      <w:tr w:rsidR="00D62FF0" w:rsidRPr="006A3D72" w14:paraId="616EEB8D" w14:textId="77777777" w:rsidTr="00D94A0F">
        <w:trPr>
          <w:trHeight w:val="300"/>
        </w:trPr>
        <w:tc>
          <w:tcPr>
            <w:tcW w:w="567" w:type="dxa"/>
            <w:vAlign w:val="center"/>
          </w:tcPr>
          <w:p w14:paraId="4399B021" w14:textId="77777777"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2</w:t>
            </w:r>
          </w:p>
        </w:tc>
        <w:tc>
          <w:tcPr>
            <w:tcW w:w="4219" w:type="dxa"/>
            <w:shd w:val="clear" w:color="auto" w:fill="auto"/>
            <w:noWrap/>
            <w:vAlign w:val="center"/>
          </w:tcPr>
          <w:p w14:paraId="7A06BB3A" w14:textId="77777777"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бюджет</w:t>
            </w:r>
          </w:p>
        </w:tc>
        <w:tc>
          <w:tcPr>
            <w:tcW w:w="1281" w:type="dxa"/>
            <w:shd w:val="clear" w:color="auto" w:fill="auto"/>
            <w:noWrap/>
            <w:vAlign w:val="center"/>
          </w:tcPr>
          <w:p w14:paraId="6F4986B8" w14:textId="77777777"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72C23B59" w14:textId="18E66510"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97</w:t>
            </w:r>
          </w:p>
        </w:tc>
        <w:tc>
          <w:tcPr>
            <w:tcW w:w="1559" w:type="dxa"/>
            <w:shd w:val="clear" w:color="auto" w:fill="auto"/>
            <w:noWrap/>
          </w:tcPr>
          <w:p w14:paraId="206BC4F0" w14:textId="24CC2887"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99</w:t>
            </w:r>
          </w:p>
        </w:tc>
      </w:tr>
      <w:tr w:rsidR="00D62FF0" w:rsidRPr="006A3D72" w14:paraId="2020519E" w14:textId="77777777" w:rsidTr="00D94A0F">
        <w:trPr>
          <w:trHeight w:val="300"/>
        </w:trPr>
        <w:tc>
          <w:tcPr>
            <w:tcW w:w="567" w:type="dxa"/>
            <w:vAlign w:val="center"/>
          </w:tcPr>
          <w:p w14:paraId="774F5B2F" w14:textId="77777777"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3</w:t>
            </w:r>
          </w:p>
        </w:tc>
        <w:tc>
          <w:tcPr>
            <w:tcW w:w="4219" w:type="dxa"/>
            <w:shd w:val="clear" w:color="auto" w:fill="auto"/>
            <w:noWrap/>
            <w:vAlign w:val="center"/>
          </w:tcPr>
          <w:p w14:paraId="3A6A078C" w14:textId="77777777"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прочие</w:t>
            </w:r>
          </w:p>
        </w:tc>
        <w:tc>
          <w:tcPr>
            <w:tcW w:w="1281" w:type="dxa"/>
            <w:shd w:val="clear" w:color="auto" w:fill="auto"/>
            <w:noWrap/>
            <w:vAlign w:val="center"/>
          </w:tcPr>
          <w:p w14:paraId="10B047E0" w14:textId="77777777"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55C210D3" w14:textId="0E716A8B"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99</w:t>
            </w:r>
          </w:p>
        </w:tc>
        <w:tc>
          <w:tcPr>
            <w:tcW w:w="1559" w:type="dxa"/>
            <w:shd w:val="clear" w:color="auto" w:fill="auto"/>
            <w:noWrap/>
          </w:tcPr>
          <w:p w14:paraId="110C4E30" w14:textId="5240FB54" w:rsidR="00D62FF0" w:rsidRPr="006A3D72" w:rsidRDefault="00D62FF0" w:rsidP="00D62FF0">
            <w:pPr>
              <w:jc w:val="center"/>
              <w:rPr>
                <w:rFonts w:eastAsia="Times New Roman" w:cs="Times New Roman"/>
                <w:lang w:eastAsia="ru-RU"/>
              </w:rPr>
            </w:pPr>
            <w:r w:rsidRPr="006A3D72">
              <w:rPr>
                <w:rFonts w:eastAsia="Times New Roman" w:cs="Times New Roman"/>
                <w:sz w:val="22"/>
                <w:lang w:eastAsia="ru-RU"/>
              </w:rPr>
              <w:t>93</w:t>
            </w:r>
          </w:p>
        </w:tc>
      </w:tr>
      <w:tr w:rsidR="00BE2A94" w:rsidRPr="006A3D72" w14:paraId="1B595A1C" w14:textId="77777777" w:rsidTr="009013AA">
        <w:trPr>
          <w:trHeight w:val="300"/>
        </w:trPr>
        <w:tc>
          <w:tcPr>
            <w:tcW w:w="9327" w:type="dxa"/>
            <w:gridSpan w:val="5"/>
            <w:shd w:val="clear" w:color="auto" w:fill="DEEAF6" w:themeFill="accent1" w:themeFillTint="33"/>
            <w:vAlign w:val="center"/>
          </w:tcPr>
          <w:p w14:paraId="009626C1" w14:textId="09A9B688"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Котельн «Шипуново» ООО «Прогресс»</w:t>
            </w:r>
          </w:p>
        </w:tc>
      </w:tr>
      <w:tr w:rsidR="00BE2A94" w:rsidRPr="006A3D72" w14:paraId="7E108F39" w14:textId="77777777" w:rsidTr="00D94A0F">
        <w:trPr>
          <w:trHeight w:val="300"/>
        </w:trPr>
        <w:tc>
          <w:tcPr>
            <w:tcW w:w="567" w:type="dxa"/>
            <w:vAlign w:val="center"/>
          </w:tcPr>
          <w:p w14:paraId="4DE2AD27" w14:textId="77777777"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1</w:t>
            </w:r>
          </w:p>
        </w:tc>
        <w:tc>
          <w:tcPr>
            <w:tcW w:w="4219" w:type="dxa"/>
            <w:shd w:val="clear" w:color="auto" w:fill="auto"/>
            <w:noWrap/>
            <w:vAlign w:val="center"/>
          </w:tcPr>
          <w:p w14:paraId="0C19935D" w14:textId="77777777"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 xml:space="preserve">население </w:t>
            </w:r>
          </w:p>
        </w:tc>
        <w:tc>
          <w:tcPr>
            <w:tcW w:w="1281" w:type="dxa"/>
            <w:shd w:val="clear" w:color="auto" w:fill="auto"/>
            <w:noWrap/>
            <w:vAlign w:val="center"/>
          </w:tcPr>
          <w:p w14:paraId="4C371F04" w14:textId="77777777"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79ADBA2F" w14:textId="405AC5F7"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35</w:t>
            </w:r>
          </w:p>
        </w:tc>
        <w:tc>
          <w:tcPr>
            <w:tcW w:w="1559" w:type="dxa"/>
            <w:shd w:val="clear" w:color="auto" w:fill="auto"/>
            <w:noWrap/>
          </w:tcPr>
          <w:p w14:paraId="18CCA632" w14:textId="2E574C06"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45</w:t>
            </w:r>
          </w:p>
        </w:tc>
      </w:tr>
      <w:tr w:rsidR="00BE2A94" w:rsidRPr="006A3D72" w14:paraId="71768E20" w14:textId="77777777" w:rsidTr="00D94A0F">
        <w:trPr>
          <w:trHeight w:val="300"/>
        </w:trPr>
        <w:tc>
          <w:tcPr>
            <w:tcW w:w="567" w:type="dxa"/>
            <w:vAlign w:val="center"/>
          </w:tcPr>
          <w:p w14:paraId="5C536D59" w14:textId="77777777"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2</w:t>
            </w:r>
          </w:p>
        </w:tc>
        <w:tc>
          <w:tcPr>
            <w:tcW w:w="4219" w:type="dxa"/>
            <w:shd w:val="clear" w:color="auto" w:fill="auto"/>
            <w:noWrap/>
            <w:vAlign w:val="center"/>
          </w:tcPr>
          <w:p w14:paraId="0796E20D" w14:textId="77777777"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бюджет</w:t>
            </w:r>
          </w:p>
        </w:tc>
        <w:tc>
          <w:tcPr>
            <w:tcW w:w="1281" w:type="dxa"/>
            <w:shd w:val="clear" w:color="auto" w:fill="auto"/>
            <w:noWrap/>
            <w:vAlign w:val="center"/>
          </w:tcPr>
          <w:p w14:paraId="426AC3B8" w14:textId="77777777"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14E35020" w14:textId="67791795"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95</w:t>
            </w:r>
          </w:p>
        </w:tc>
        <w:tc>
          <w:tcPr>
            <w:tcW w:w="1559" w:type="dxa"/>
            <w:shd w:val="clear" w:color="auto" w:fill="auto"/>
            <w:noWrap/>
          </w:tcPr>
          <w:p w14:paraId="6F858CC6" w14:textId="33C2CC35"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w:t>
            </w:r>
          </w:p>
        </w:tc>
      </w:tr>
      <w:tr w:rsidR="00BE2A94" w:rsidRPr="006A3D72" w14:paraId="297B6A67" w14:textId="77777777" w:rsidTr="00D94A0F">
        <w:trPr>
          <w:trHeight w:val="300"/>
        </w:trPr>
        <w:tc>
          <w:tcPr>
            <w:tcW w:w="567" w:type="dxa"/>
            <w:vAlign w:val="center"/>
          </w:tcPr>
          <w:p w14:paraId="6C3747C0" w14:textId="77777777"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3</w:t>
            </w:r>
          </w:p>
        </w:tc>
        <w:tc>
          <w:tcPr>
            <w:tcW w:w="4219" w:type="dxa"/>
            <w:shd w:val="clear" w:color="auto" w:fill="auto"/>
            <w:noWrap/>
            <w:vAlign w:val="center"/>
          </w:tcPr>
          <w:p w14:paraId="1FC880C5" w14:textId="77777777"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прочие</w:t>
            </w:r>
          </w:p>
        </w:tc>
        <w:tc>
          <w:tcPr>
            <w:tcW w:w="1281" w:type="dxa"/>
            <w:shd w:val="clear" w:color="auto" w:fill="auto"/>
            <w:noWrap/>
            <w:vAlign w:val="center"/>
          </w:tcPr>
          <w:p w14:paraId="6A00CE52" w14:textId="77777777"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3BF807F1" w14:textId="7EAF4D00"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99</w:t>
            </w:r>
          </w:p>
        </w:tc>
        <w:tc>
          <w:tcPr>
            <w:tcW w:w="1559" w:type="dxa"/>
            <w:shd w:val="clear" w:color="auto" w:fill="auto"/>
            <w:noWrap/>
          </w:tcPr>
          <w:p w14:paraId="35556E76" w14:textId="2629FC5A" w:rsidR="00BE2A94" w:rsidRPr="006A3D72" w:rsidRDefault="00BE2A94" w:rsidP="003969BF">
            <w:pPr>
              <w:jc w:val="center"/>
              <w:rPr>
                <w:rFonts w:eastAsia="Times New Roman" w:cs="Times New Roman"/>
                <w:lang w:eastAsia="ru-RU"/>
              </w:rPr>
            </w:pPr>
            <w:r w:rsidRPr="006A3D72">
              <w:rPr>
                <w:rFonts w:eastAsia="Times New Roman" w:cs="Times New Roman"/>
                <w:sz w:val="22"/>
                <w:lang w:eastAsia="ru-RU"/>
              </w:rPr>
              <w:t>-</w:t>
            </w:r>
          </w:p>
        </w:tc>
      </w:tr>
      <w:tr w:rsidR="00825158" w:rsidRPr="006A3D72" w14:paraId="2609984D" w14:textId="77777777" w:rsidTr="009013AA">
        <w:trPr>
          <w:trHeight w:val="300"/>
        </w:trPr>
        <w:tc>
          <w:tcPr>
            <w:tcW w:w="9327" w:type="dxa"/>
            <w:gridSpan w:val="5"/>
            <w:shd w:val="clear" w:color="auto" w:fill="DEEAF6" w:themeFill="accent1" w:themeFillTint="33"/>
            <w:vAlign w:val="center"/>
          </w:tcPr>
          <w:p w14:paraId="79936153" w14:textId="65ECE285"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Котельн «ИЦГБ» ООО «Прогресс»</w:t>
            </w:r>
          </w:p>
        </w:tc>
      </w:tr>
      <w:tr w:rsidR="00825158" w:rsidRPr="006A3D72" w14:paraId="3931EA6F" w14:textId="77777777" w:rsidTr="00D94A0F">
        <w:trPr>
          <w:trHeight w:val="300"/>
        </w:trPr>
        <w:tc>
          <w:tcPr>
            <w:tcW w:w="567" w:type="dxa"/>
            <w:vAlign w:val="center"/>
          </w:tcPr>
          <w:p w14:paraId="59249238"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1</w:t>
            </w:r>
          </w:p>
        </w:tc>
        <w:tc>
          <w:tcPr>
            <w:tcW w:w="4219" w:type="dxa"/>
            <w:shd w:val="clear" w:color="auto" w:fill="auto"/>
            <w:noWrap/>
            <w:vAlign w:val="center"/>
          </w:tcPr>
          <w:p w14:paraId="6B0A5CC9"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 xml:space="preserve">население </w:t>
            </w:r>
          </w:p>
        </w:tc>
        <w:tc>
          <w:tcPr>
            <w:tcW w:w="1281" w:type="dxa"/>
            <w:shd w:val="clear" w:color="auto" w:fill="auto"/>
            <w:noWrap/>
            <w:vAlign w:val="center"/>
          </w:tcPr>
          <w:p w14:paraId="0796812F"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33E6ACC9" w14:textId="43FA8E7F"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w:t>
            </w:r>
          </w:p>
        </w:tc>
        <w:tc>
          <w:tcPr>
            <w:tcW w:w="1559" w:type="dxa"/>
            <w:shd w:val="clear" w:color="auto" w:fill="auto"/>
            <w:noWrap/>
          </w:tcPr>
          <w:p w14:paraId="337F6427" w14:textId="0AA9E4A6"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w:t>
            </w:r>
          </w:p>
        </w:tc>
      </w:tr>
      <w:tr w:rsidR="00825158" w:rsidRPr="006A3D72" w14:paraId="2FCD059A" w14:textId="77777777" w:rsidTr="00D94A0F">
        <w:trPr>
          <w:trHeight w:val="300"/>
        </w:trPr>
        <w:tc>
          <w:tcPr>
            <w:tcW w:w="567" w:type="dxa"/>
            <w:vAlign w:val="center"/>
          </w:tcPr>
          <w:p w14:paraId="4AFB7BFD"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2</w:t>
            </w:r>
          </w:p>
        </w:tc>
        <w:tc>
          <w:tcPr>
            <w:tcW w:w="4219" w:type="dxa"/>
            <w:shd w:val="clear" w:color="auto" w:fill="auto"/>
            <w:noWrap/>
            <w:vAlign w:val="center"/>
          </w:tcPr>
          <w:p w14:paraId="2CD086AE"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бюджет</w:t>
            </w:r>
          </w:p>
        </w:tc>
        <w:tc>
          <w:tcPr>
            <w:tcW w:w="1281" w:type="dxa"/>
            <w:shd w:val="clear" w:color="auto" w:fill="auto"/>
            <w:noWrap/>
            <w:vAlign w:val="center"/>
          </w:tcPr>
          <w:p w14:paraId="56CB9F05"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5CA06C8A" w14:textId="7EE1B64C"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87</w:t>
            </w:r>
          </w:p>
        </w:tc>
        <w:tc>
          <w:tcPr>
            <w:tcW w:w="1559" w:type="dxa"/>
            <w:shd w:val="clear" w:color="auto" w:fill="auto"/>
            <w:noWrap/>
          </w:tcPr>
          <w:p w14:paraId="1170CF4A" w14:textId="0B0CF1EE"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100</w:t>
            </w:r>
          </w:p>
        </w:tc>
      </w:tr>
      <w:tr w:rsidR="00825158" w:rsidRPr="006A3D72" w14:paraId="386BF72B" w14:textId="77777777" w:rsidTr="00D94A0F">
        <w:trPr>
          <w:trHeight w:val="300"/>
        </w:trPr>
        <w:tc>
          <w:tcPr>
            <w:tcW w:w="567" w:type="dxa"/>
            <w:vAlign w:val="center"/>
          </w:tcPr>
          <w:p w14:paraId="675CB5DE"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3</w:t>
            </w:r>
          </w:p>
        </w:tc>
        <w:tc>
          <w:tcPr>
            <w:tcW w:w="4219" w:type="dxa"/>
            <w:shd w:val="clear" w:color="auto" w:fill="auto"/>
            <w:noWrap/>
            <w:vAlign w:val="center"/>
          </w:tcPr>
          <w:p w14:paraId="6AB9E614"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прочие</w:t>
            </w:r>
          </w:p>
        </w:tc>
        <w:tc>
          <w:tcPr>
            <w:tcW w:w="1281" w:type="dxa"/>
            <w:shd w:val="clear" w:color="auto" w:fill="auto"/>
            <w:noWrap/>
            <w:vAlign w:val="center"/>
          </w:tcPr>
          <w:p w14:paraId="78BC84B3"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733BB565" w14:textId="5CDD874E"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100</w:t>
            </w:r>
          </w:p>
        </w:tc>
        <w:tc>
          <w:tcPr>
            <w:tcW w:w="1559" w:type="dxa"/>
            <w:shd w:val="clear" w:color="auto" w:fill="auto"/>
            <w:noWrap/>
          </w:tcPr>
          <w:p w14:paraId="54AAD2F6" w14:textId="668CE870"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100</w:t>
            </w:r>
          </w:p>
        </w:tc>
      </w:tr>
      <w:tr w:rsidR="00825158" w:rsidRPr="006A3D72" w14:paraId="735FB0A4" w14:textId="77777777" w:rsidTr="009013AA">
        <w:trPr>
          <w:trHeight w:val="300"/>
        </w:trPr>
        <w:tc>
          <w:tcPr>
            <w:tcW w:w="9327" w:type="dxa"/>
            <w:gridSpan w:val="5"/>
            <w:shd w:val="clear" w:color="auto" w:fill="DEEAF6" w:themeFill="accent1" w:themeFillTint="33"/>
            <w:vAlign w:val="center"/>
          </w:tcPr>
          <w:p w14:paraId="32B5613A" w14:textId="55B41C10"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Котельн «Ложок» ООО «Прогресс»</w:t>
            </w:r>
          </w:p>
        </w:tc>
      </w:tr>
      <w:tr w:rsidR="00825158" w:rsidRPr="006A3D72" w14:paraId="054D39BB" w14:textId="77777777" w:rsidTr="00D94A0F">
        <w:trPr>
          <w:trHeight w:val="300"/>
        </w:trPr>
        <w:tc>
          <w:tcPr>
            <w:tcW w:w="567" w:type="dxa"/>
            <w:vAlign w:val="center"/>
          </w:tcPr>
          <w:p w14:paraId="39087F79"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1</w:t>
            </w:r>
          </w:p>
        </w:tc>
        <w:tc>
          <w:tcPr>
            <w:tcW w:w="4219" w:type="dxa"/>
            <w:shd w:val="clear" w:color="auto" w:fill="auto"/>
            <w:noWrap/>
            <w:vAlign w:val="center"/>
          </w:tcPr>
          <w:p w14:paraId="160F18CE"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 xml:space="preserve">население </w:t>
            </w:r>
          </w:p>
        </w:tc>
        <w:tc>
          <w:tcPr>
            <w:tcW w:w="1281" w:type="dxa"/>
            <w:shd w:val="clear" w:color="auto" w:fill="auto"/>
            <w:noWrap/>
            <w:vAlign w:val="center"/>
          </w:tcPr>
          <w:p w14:paraId="5C375420"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51A33FCB" w14:textId="6A8AA32F"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75</w:t>
            </w:r>
          </w:p>
        </w:tc>
        <w:tc>
          <w:tcPr>
            <w:tcW w:w="1559" w:type="dxa"/>
            <w:shd w:val="clear" w:color="auto" w:fill="auto"/>
            <w:noWrap/>
          </w:tcPr>
          <w:p w14:paraId="7ED3255C" w14:textId="330485D9"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55</w:t>
            </w:r>
          </w:p>
        </w:tc>
      </w:tr>
      <w:tr w:rsidR="00825158" w:rsidRPr="006A3D72" w14:paraId="6F25A354" w14:textId="77777777" w:rsidTr="00D94A0F">
        <w:trPr>
          <w:trHeight w:val="300"/>
        </w:trPr>
        <w:tc>
          <w:tcPr>
            <w:tcW w:w="567" w:type="dxa"/>
            <w:vAlign w:val="center"/>
          </w:tcPr>
          <w:p w14:paraId="7EAC5F6C"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2</w:t>
            </w:r>
          </w:p>
        </w:tc>
        <w:tc>
          <w:tcPr>
            <w:tcW w:w="4219" w:type="dxa"/>
            <w:shd w:val="clear" w:color="auto" w:fill="auto"/>
            <w:noWrap/>
            <w:vAlign w:val="center"/>
          </w:tcPr>
          <w:p w14:paraId="35D59DAF"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бюджет</w:t>
            </w:r>
          </w:p>
        </w:tc>
        <w:tc>
          <w:tcPr>
            <w:tcW w:w="1281" w:type="dxa"/>
            <w:shd w:val="clear" w:color="auto" w:fill="auto"/>
            <w:noWrap/>
            <w:vAlign w:val="center"/>
          </w:tcPr>
          <w:p w14:paraId="5F0F0855"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5EBF82D6" w14:textId="083B3A9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95</w:t>
            </w:r>
          </w:p>
        </w:tc>
        <w:tc>
          <w:tcPr>
            <w:tcW w:w="1559" w:type="dxa"/>
            <w:shd w:val="clear" w:color="auto" w:fill="auto"/>
            <w:noWrap/>
          </w:tcPr>
          <w:p w14:paraId="740B4366" w14:textId="4113FAC8"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w:t>
            </w:r>
          </w:p>
        </w:tc>
      </w:tr>
      <w:tr w:rsidR="00825158" w:rsidRPr="006A3D72" w14:paraId="2FF2EC65" w14:textId="77777777" w:rsidTr="00D94A0F">
        <w:trPr>
          <w:trHeight w:val="300"/>
        </w:trPr>
        <w:tc>
          <w:tcPr>
            <w:tcW w:w="567" w:type="dxa"/>
            <w:vAlign w:val="center"/>
          </w:tcPr>
          <w:p w14:paraId="11F7B059"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3</w:t>
            </w:r>
          </w:p>
        </w:tc>
        <w:tc>
          <w:tcPr>
            <w:tcW w:w="4219" w:type="dxa"/>
            <w:shd w:val="clear" w:color="auto" w:fill="auto"/>
            <w:noWrap/>
            <w:vAlign w:val="center"/>
          </w:tcPr>
          <w:p w14:paraId="66351049"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прочие</w:t>
            </w:r>
          </w:p>
        </w:tc>
        <w:tc>
          <w:tcPr>
            <w:tcW w:w="1281" w:type="dxa"/>
            <w:shd w:val="clear" w:color="auto" w:fill="auto"/>
            <w:noWrap/>
            <w:vAlign w:val="center"/>
          </w:tcPr>
          <w:p w14:paraId="1CBEA513" w14:textId="77777777"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58CF9A99" w14:textId="2D070D8D"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99</w:t>
            </w:r>
          </w:p>
        </w:tc>
        <w:tc>
          <w:tcPr>
            <w:tcW w:w="1559" w:type="dxa"/>
            <w:shd w:val="clear" w:color="auto" w:fill="auto"/>
            <w:noWrap/>
          </w:tcPr>
          <w:p w14:paraId="2F6AD179" w14:textId="029FA1EF" w:rsidR="00825158" w:rsidRPr="006A3D72" w:rsidRDefault="00825158" w:rsidP="003969BF">
            <w:pPr>
              <w:jc w:val="center"/>
              <w:rPr>
                <w:rFonts w:eastAsia="Times New Roman" w:cs="Times New Roman"/>
                <w:lang w:eastAsia="ru-RU"/>
              </w:rPr>
            </w:pPr>
            <w:r w:rsidRPr="006A3D72">
              <w:rPr>
                <w:rFonts w:eastAsia="Times New Roman" w:cs="Times New Roman"/>
                <w:sz w:val="22"/>
                <w:lang w:eastAsia="ru-RU"/>
              </w:rPr>
              <w:t>-</w:t>
            </w:r>
          </w:p>
        </w:tc>
      </w:tr>
      <w:tr w:rsidR="00CA0B8D" w:rsidRPr="006A3D72" w14:paraId="53F784AF" w14:textId="77777777" w:rsidTr="00F85FBF">
        <w:trPr>
          <w:trHeight w:val="300"/>
        </w:trPr>
        <w:tc>
          <w:tcPr>
            <w:tcW w:w="9327" w:type="dxa"/>
            <w:gridSpan w:val="5"/>
            <w:shd w:val="clear" w:color="auto" w:fill="DEEAF6" w:themeFill="accent1" w:themeFillTint="33"/>
            <w:vAlign w:val="center"/>
          </w:tcPr>
          <w:p w14:paraId="70B7BDC1" w14:textId="42F2CA53" w:rsidR="00CA0B8D" w:rsidRPr="006A3D72" w:rsidRDefault="00CA0B8D" w:rsidP="00F85FBF">
            <w:pPr>
              <w:jc w:val="center"/>
              <w:rPr>
                <w:rFonts w:eastAsia="Times New Roman" w:cs="Times New Roman"/>
                <w:lang w:eastAsia="ru-RU"/>
              </w:rPr>
            </w:pPr>
            <w:r w:rsidRPr="006A3D72">
              <w:rPr>
                <w:rFonts w:eastAsia="Times New Roman" w:cs="Times New Roman"/>
                <w:sz w:val="22"/>
                <w:lang w:eastAsia="ru-RU"/>
              </w:rPr>
              <w:t>Котельн «Ложок» АО «НЗИВ»</w:t>
            </w:r>
          </w:p>
        </w:tc>
      </w:tr>
      <w:tr w:rsidR="00CA0B8D" w:rsidRPr="006A3D72" w14:paraId="00813BE3" w14:textId="77777777" w:rsidTr="00F85FBF">
        <w:trPr>
          <w:trHeight w:val="300"/>
        </w:trPr>
        <w:tc>
          <w:tcPr>
            <w:tcW w:w="567" w:type="dxa"/>
            <w:vAlign w:val="center"/>
          </w:tcPr>
          <w:p w14:paraId="59AA0145" w14:textId="77777777"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1</w:t>
            </w:r>
          </w:p>
        </w:tc>
        <w:tc>
          <w:tcPr>
            <w:tcW w:w="4219" w:type="dxa"/>
            <w:shd w:val="clear" w:color="auto" w:fill="auto"/>
            <w:noWrap/>
            <w:vAlign w:val="center"/>
          </w:tcPr>
          <w:p w14:paraId="69FF89C8" w14:textId="77777777"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 xml:space="preserve">население </w:t>
            </w:r>
          </w:p>
        </w:tc>
        <w:tc>
          <w:tcPr>
            <w:tcW w:w="1281" w:type="dxa"/>
            <w:shd w:val="clear" w:color="auto" w:fill="auto"/>
            <w:noWrap/>
            <w:vAlign w:val="center"/>
          </w:tcPr>
          <w:p w14:paraId="0B55B612" w14:textId="77777777"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7236800A" w14:textId="556AD3E4" w:rsidR="00CA0B8D" w:rsidRPr="006A3D72" w:rsidRDefault="00CA0B8D" w:rsidP="00CA0B8D">
            <w:pPr>
              <w:jc w:val="center"/>
              <w:rPr>
                <w:rFonts w:eastAsia="Times New Roman" w:cs="Times New Roman"/>
                <w:szCs w:val="20"/>
                <w:lang w:eastAsia="ru-RU"/>
              </w:rPr>
            </w:pPr>
            <w:r w:rsidRPr="006A3D72">
              <w:rPr>
                <w:sz w:val="22"/>
                <w:szCs w:val="20"/>
              </w:rPr>
              <w:t>43,37</w:t>
            </w:r>
          </w:p>
        </w:tc>
        <w:tc>
          <w:tcPr>
            <w:tcW w:w="1559" w:type="dxa"/>
            <w:shd w:val="clear" w:color="auto" w:fill="auto"/>
            <w:noWrap/>
          </w:tcPr>
          <w:p w14:paraId="2FDB05FB" w14:textId="4C82851E"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w:t>
            </w:r>
          </w:p>
        </w:tc>
      </w:tr>
      <w:tr w:rsidR="00CA0B8D" w:rsidRPr="006A3D72" w14:paraId="1228E751" w14:textId="77777777" w:rsidTr="00F85FBF">
        <w:trPr>
          <w:trHeight w:val="300"/>
        </w:trPr>
        <w:tc>
          <w:tcPr>
            <w:tcW w:w="567" w:type="dxa"/>
            <w:vAlign w:val="center"/>
          </w:tcPr>
          <w:p w14:paraId="78E334CD" w14:textId="77777777"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2</w:t>
            </w:r>
          </w:p>
        </w:tc>
        <w:tc>
          <w:tcPr>
            <w:tcW w:w="4219" w:type="dxa"/>
            <w:shd w:val="clear" w:color="auto" w:fill="auto"/>
            <w:noWrap/>
            <w:vAlign w:val="center"/>
          </w:tcPr>
          <w:p w14:paraId="3F6D854D" w14:textId="77777777"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бюджет</w:t>
            </w:r>
          </w:p>
        </w:tc>
        <w:tc>
          <w:tcPr>
            <w:tcW w:w="1281" w:type="dxa"/>
            <w:shd w:val="clear" w:color="auto" w:fill="auto"/>
            <w:noWrap/>
            <w:vAlign w:val="center"/>
          </w:tcPr>
          <w:p w14:paraId="679F9E7B" w14:textId="77777777"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718FC7C5" w14:textId="53C9B627" w:rsidR="00CA0B8D" w:rsidRPr="006A3D72" w:rsidRDefault="00CA0B8D" w:rsidP="00CA0B8D">
            <w:pPr>
              <w:jc w:val="center"/>
              <w:rPr>
                <w:rFonts w:eastAsia="Times New Roman" w:cs="Times New Roman"/>
                <w:szCs w:val="20"/>
                <w:lang w:eastAsia="ru-RU"/>
              </w:rPr>
            </w:pPr>
            <w:r w:rsidRPr="006A3D72">
              <w:rPr>
                <w:sz w:val="22"/>
                <w:szCs w:val="20"/>
              </w:rPr>
              <w:t>66,6</w:t>
            </w:r>
          </w:p>
        </w:tc>
        <w:tc>
          <w:tcPr>
            <w:tcW w:w="1559" w:type="dxa"/>
            <w:shd w:val="clear" w:color="auto" w:fill="auto"/>
            <w:noWrap/>
          </w:tcPr>
          <w:p w14:paraId="33EFD0C5" w14:textId="2BE9D814"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w:t>
            </w:r>
          </w:p>
        </w:tc>
      </w:tr>
      <w:tr w:rsidR="00CA0B8D" w:rsidRPr="006A3D72" w14:paraId="08A0B899" w14:textId="77777777" w:rsidTr="00F85FBF">
        <w:trPr>
          <w:trHeight w:val="300"/>
        </w:trPr>
        <w:tc>
          <w:tcPr>
            <w:tcW w:w="567" w:type="dxa"/>
            <w:vAlign w:val="center"/>
          </w:tcPr>
          <w:p w14:paraId="463EC86C" w14:textId="77777777"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3</w:t>
            </w:r>
          </w:p>
        </w:tc>
        <w:tc>
          <w:tcPr>
            <w:tcW w:w="4219" w:type="dxa"/>
            <w:shd w:val="clear" w:color="auto" w:fill="auto"/>
            <w:noWrap/>
            <w:vAlign w:val="center"/>
          </w:tcPr>
          <w:p w14:paraId="719BA156" w14:textId="77777777"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прочие</w:t>
            </w:r>
          </w:p>
        </w:tc>
        <w:tc>
          <w:tcPr>
            <w:tcW w:w="1281" w:type="dxa"/>
            <w:shd w:val="clear" w:color="auto" w:fill="auto"/>
            <w:noWrap/>
            <w:vAlign w:val="center"/>
          </w:tcPr>
          <w:p w14:paraId="7A8952BB" w14:textId="77777777"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w:t>
            </w:r>
          </w:p>
        </w:tc>
        <w:tc>
          <w:tcPr>
            <w:tcW w:w="1701" w:type="dxa"/>
            <w:shd w:val="clear" w:color="auto" w:fill="auto"/>
            <w:noWrap/>
          </w:tcPr>
          <w:p w14:paraId="0137BEC2" w14:textId="3532B7B6" w:rsidR="00CA0B8D" w:rsidRPr="006A3D72" w:rsidRDefault="00CA0B8D" w:rsidP="00CA0B8D">
            <w:pPr>
              <w:jc w:val="center"/>
              <w:rPr>
                <w:rFonts w:eastAsia="Times New Roman" w:cs="Times New Roman"/>
                <w:szCs w:val="20"/>
                <w:lang w:eastAsia="ru-RU"/>
              </w:rPr>
            </w:pPr>
            <w:r w:rsidRPr="006A3D72">
              <w:rPr>
                <w:sz w:val="22"/>
                <w:szCs w:val="20"/>
              </w:rPr>
              <w:t>26,36</w:t>
            </w:r>
          </w:p>
        </w:tc>
        <w:tc>
          <w:tcPr>
            <w:tcW w:w="1559" w:type="dxa"/>
            <w:shd w:val="clear" w:color="auto" w:fill="auto"/>
            <w:noWrap/>
          </w:tcPr>
          <w:p w14:paraId="529DBE77" w14:textId="77777777" w:rsidR="00CA0B8D" w:rsidRPr="006A3D72" w:rsidRDefault="00CA0B8D" w:rsidP="00CA0B8D">
            <w:pPr>
              <w:jc w:val="center"/>
              <w:rPr>
                <w:rFonts w:eastAsia="Times New Roman" w:cs="Times New Roman"/>
                <w:lang w:eastAsia="ru-RU"/>
              </w:rPr>
            </w:pPr>
            <w:r w:rsidRPr="006A3D72">
              <w:rPr>
                <w:rFonts w:eastAsia="Times New Roman" w:cs="Times New Roman"/>
                <w:sz w:val="22"/>
                <w:lang w:eastAsia="ru-RU"/>
              </w:rPr>
              <w:t>-</w:t>
            </w:r>
          </w:p>
        </w:tc>
      </w:tr>
    </w:tbl>
    <w:p w14:paraId="59F2E36E" w14:textId="76C2F054" w:rsidR="00675A7E" w:rsidRPr="006A3D72" w:rsidRDefault="00675A7E" w:rsidP="00700300">
      <w:pPr>
        <w:pStyle w:val="aa"/>
      </w:pPr>
    </w:p>
    <w:p w14:paraId="78CB600A" w14:textId="77777777" w:rsidR="00FD0C8E" w:rsidRPr="006A3D72" w:rsidRDefault="00FD0C8E" w:rsidP="00FD0C8E">
      <w:pPr>
        <w:pStyle w:val="aa"/>
        <w:ind w:firstLine="709"/>
        <w:jc w:val="both"/>
        <w:rPr>
          <w:rFonts w:eastAsia="TimesNewRomanPSMT" w:cs="Times New Roman"/>
          <w:szCs w:val="24"/>
        </w:rPr>
      </w:pPr>
      <w:r w:rsidRPr="006A3D72">
        <w:rPr>
          <w:rFonts w:eastAsia="TimesNewRomanPSMT" w:cs="Times New Roman"/>
          <w:szCs w:val="24"/>
        </w:rPr>
        <w:t>По данным МУП «Теплосеть» обеспеченность потребителей приборамии учета ГВС представлена в таблице ниже.</w:t>
      </w:r>
    </w:p>
    <w:p w14:paraId="2D304696" w14:textId="77777777" w:rsidR="00FD0C8E" w:rsidRPr="006A3D72" w:rsidRDefault="00FD0C8E" w:rsidP="00FD0C8E">
      <w:pPr>
        <w:pStyle w:val="aa"/>
        <w:ind w:firstLine="709"/>
        <w:jc w:val="both"/>
        <w:rPr>
          <w:rFonts w:eastAsia="TimesNewRomanPSMT" w:cs="Times New Roman"/>
          <w:szCs w:val="24"/>
        </w:rPr>
      </w:pPr>
    </w:p>
    <w:p w14:paraId="3010B226" w14:textId="1CE25E94" w:rsidR="00FD0C8E" w:rsidRPr="006A3D72" w:rsidRDefault="00FD0C8E" w:rsidP="00FD0C8E">
      <w:pPr>
        <w:pStyle w:val="aa"/>
        <w:jc w:val="both"/>
        <w:rPr>
          <w:rFonts w:eastAsia="TimesNewRomanPSMT" w:cs="Times New Roman"/>
          <w:b/>
          <w:bCs/>
          <w:szCs w:val="24"/>
        </w:rPr>
      </w:pPr>
      <w:r w:rsidRPr="006A3D72">
        <w:rPr>
          <w:rFonts w:eastAsia="TimesNewRomanPSMT" w:cs="Times New Roman"/>
          <w:b/>
          <w:bCs/>
          <w:szCs w:val="24"/>
        </w:rPr>
        <w:t>Таблица 2.2.4.2 – Обеспеченность приборами учета МУП «Теплосеть»</w:t>
      </w:r>
    </w:p>
    <w:tbl>
      <w:tblPr>
        <w:tblW w:w="9039" w:type="dxa"/>
        <w:tblLook w:val="04A0" w:firstRow="1" w:lastRow="0" w:firstColumn="1" w:lastColumn="0" w:noHBand="0" w:noVBand="1"/>
      </w:tblPr>
      <w:tblGrid>
        <w:gridCol w:w="567"/>
        <w:gridCol w:w="4644"/>
        <w:gridCol w:w="1843"/>
        <w:gridCol w:w="1985"/>
      </w:tblGrid>
      <w:tr w:rsidR="00FD0C8E" w:rsidRPr="006A3D72" w14:paraId="4013D5E8" w14:textId="77777777" w:rsidTr="00F85FBF">
        <w:trPr>
          <w:trHeight w:val="411"/>
        </w:trPr>
        <w:tc>
          <w:tcPr>
            <w:tcW w:w="567" w:type="dxa"/>
            <w:tcBorders>
              <w:top w:val="single" w:sz="4" w:space="0" w:color="auto"/>
              <w:left w:val="single" w:sz="4" w:space="0" w:color="auto"/>
              <w:bottom w:val="single" w:sz="4" w:space="0" w:color="auto"/>
              <w:right w:val="single" w:sz="4" w:space="0" w:color="auto"/>
            </w:tcBorders>
            <w:shd w:val="clear" w:color="auto" w:fill="F2F2F2"/>
            <w:vAlign w:val="center"/>
          </w:tcPr>
          <w:p w14:paraId="0B8F247D" w14:textId="77777777" w:rsidR="00FD0C8E" w:rsidRPr="006A3D72" w:rsidRDefault="00FD0C8E" w:rsidP="00F85FBF">
            <w:pPr>
              <w:jc w:val="center"/>
              <w:rPr>
                <w:szCs w:val="20"/>
                <w:lang w:eastAsia="ru-RU"/>
              </w:rPr>
            </w:pPr>
            <w:r w:rsidRPr="006A3D72">
              <w:rPr>
                <w:sz w:val="22"/>
                <w:szCs w:val="20"/>
                <w:lang w:eastAsia="ru-RU"/>
              </w:rPr>
              <w:lastRenderedPageBreak/>
              <w:t>№</w:t>
            </w:r>
          </w:p>
        </w:tc>
        <w:tc>
          <w:tcPr>
            <w:tcW w:w="4644" w:type="dxa"/>
            <w:tcBorders>
              <w:top w:val="single" w:sz="4" w:space="0" w:color="auto"/>
              <w:left w:val="single" w:sz="4" w:space="0" w:color="auto"/>
              <w:bottom w:val="single" w:sz="4" w:space="0" w:color="auto"/>
              <w:right w:val="single" w:sz="4" w:space="0" w:color="auto"/>
            </w:tcBorders>
            <w:shd w:val="clear" w:color="auto" w:fill="F2F2F2"/>
            <w:noWrap/>
            <w:vAlign w:val="center"/>
            <w:hideMark/>
          </w:tcPr>
          <w:p w14:paraId="0D778A3B" w14:textId="77777777" w:rsidR="00FD0C8E" w:rsidRPr="006A3D72" w:rsidRDefault="00FD0C8E" w:rsidP="00F85FBF">
            <w:pPr>
              <w:jc w:val="center"/>
              <w:rPr>
                <w:szCs w:val="20"/>
                <w:lang w:eastAsia="ru-RU"/>
              </w:rPr>
            </w:pPr>
            <w:r w:rsidRPr="006A3D72">
              <w:rPr>
                <w:sz w:val="22"/>
                <w:szCs w:val="20"/>
                <w:lang w:eastAsia="ru-RU"/>
              </w:rPr>
              <w:t>обеспеченность прибором учета</w:t>
            </w:r>
          </w:p>
        </w:tc>
        <w:tc>
          <w:tcPr>
            <w:tcW w:w="1843" w:type="dxa"/>
            <w:tcBorders>
              <w:top w:val="single" w:sz="4" w:space="0" w:color="auto"/>
              <w:left w:val="nil"/>
              <w:bottom w:val="single" w:sz="4" w:space="0" w:color="auto"/>
              <w:right w:val="single" w:sz="4" w:space="0" w:color="auto"/>
            </w:tcBorders>
            <w:shd w:val="clear" w:color="auto" w:fill="F2F2F2"/>
            <w:noWrap/>
            <w:vAlign w:val="center"/>
            <w:hideMark/>
          </w:tcPr>
          <w:p w14:paraId="3DFEC377" w14:textId="77777777" w:rsidR="00FD0C8E" w:rsidRPr="006A3D72" w:rsidRDefault="00FD0C8E" w:rsidP="00F85FBF">
            <w:pPr>
              <w:jc w:val="center"/>
              <w:rPr>
                <w:szCs w:val="20"/>
                <w:lang w:eastAsia="ru-RU"/>
              </w:rPr>
            </w:pPr>
            <w:r w:rsidRPr="006A3D72">
              <w:rPr>
                <w:sz w:val="22"/>
                <w:szCs w:val="20"/>
                <w:lang w:eastAsia="ru-RU"/>
              </w:rPr>
              <w:t>Ед. изм.</w:t>
            </w:r>
          </w:p>
        </w:tc>
        <w:tc>
          <w:tcPr>
            <w:tcW w:w="1985" w:type="dxa"/>
            <w:tcBorders>
              <w:top w:val="single" w:sz="4" w:space="0" w:color="auto"/>
              <w:left w:val="nil"/>
              <w:bottom w:val="single" w:sz="4" w:space="0" w:color="auto"/>
              <w:right w:val="single" w:sz="4" w:space="0" w:color="auto"/>
            </w:tcBorders>
            <w:shd w:val="clear" w:color="auto" w:fill="F2F2F2"/>
            <w:noWrap/>
            <w:vAlign w:val="center"/>
            <w:hideMark/>
          </w:tcPr>
          <w:p w14:paraId="719D7163" w14:textId="77777777" w:rsidR="00FD0C8E" w:rsidRPr="006A3D72" w:rsidRDefault="00FD0C8E" w:rsidP="00F85FBF">
            <w:pPr>
              <w:jc w:val="center"/>
              <w:rPr>
                <w:szCs w:val="20"/>
                <w:lang w:eastAsia="ru-RU"/>
              </w:rPr>
            </w:pPr>
            <w:r w:rsidRPr="006A3D72">
              <w:rPr>
                <w:sz w:val="22"/>
                <w:szCs w:val="20"/>
                <w:lang w:eastAsia="ru-RU"/>
              </w:rPr>
              <w:t>ГВС</w:t>
            </w:r>
          </w:p>
        </w:tc>
      </w:tr>
      <w:tr w:rsidR="00FD0C8E" w:rsidRPr="006A3D72" w14:paraId="1B60441D" w14:textId="77777777" w:rsidTr="00F85FBF">
        <w:trPr>
          <w:trHeight w:val="300"/>
        </w:trPr>
        <w:tc>
          <w:tcPr>
            <w:tcW w:w="567" w:type="dxa"/>
            <w:tcBorders>
              <w:top w:val="nil"/>
              <w:left w:val="single" w:sz="4" w:space="0" w:color="auto"/>
              <w:bottom w:val="single" w:sz="4" w:space="0" w:color="auto"/>
              <w:right w:val="single" w:sz="4" w:space="0" w:color="auto"/>
            </w:tcBorders>
            <w:vAlign w:val="center"/>
          </w:tcPr>
          <w:p w14:paraId="5401F155" w14:textId="77777777" w:rsidR="00FD0C8E" w:rsidRPr="006A3D72" w:rsidRDefault="00FD0C8E" w:rsidP="00F85FBF">
            <w:pPr>
              <w:jc w:val="center"/>
              <w:rPr>
                <w:szCs w:val="20"/>
                <w:lang w:eastAsia="ru-RU"/>
              </w:rPr>
            </w:pPr>
            <w:r w:rsidRPr="006A3D72">
              <w:rPr>
                <w:sz w:val="22"/>
                <w:szCs w:val="20"/>
                <w:lang w:eastAsia="ru-RU"/>
              </w:rPr>
              <w:t>1</w:t>
            </w:r>
          </w:p>
        </w:tc>
        <w:tc>
          <w:tcPr>
            <w:tcW w:w="4644" w:type="dxa"/>
            <w:tcBorders>
              <w:top w:val="nil"/>
              <w:left w:val="single" w:sz="4" w:space="0" w:color="auto"/>
              <w:bottom w:val="single" w:sz="4" w:space="0" w:color="auto"/>
              <w:right w:val="single" w:sz="4" w:space="0" w:color="auto"/>
            </w:tcBorders>
            <w:shd w:val="clear" w:color="auto" w:fill="auto"/>
            <w:noWrap/>
            <w:vAlign w:val="center"/>
            <w:hideMark/>
          </w:tcPr>
          <w:p w14:paraId="699431BA" w14:textId="77777777" w:rsidR="00FD0C8E" w:rsidRPr="006A3D72" w:rsidRDefault="00FD0C8E" w:rsidP="00F85FBF">
            <w:pPr>
              <w:jc w:val="center"/>
              <w:rPr>
                <w:szCs w:val="20"/>
                <w:lang w:eastAsia="ru-RU"/>
              </w:rPr>
            </w:pPr>
            <w:r w:rsidRPr="006A3D72">
              <w:rPr>
                <w:sz w:val="22"/>
                <w:szCs w:val="20"/>
                <w:lang w:eastAsia="ru-RU"/>
              </w:rPr>
              <w:t xml:space="preserve">население </w:t>
            </w:r>
          </w:p>
        </w:tc>
        <w:tc>
          <w:tcPr>
            <w:tcW w:w="1843" w:type="dxa"/>
            <w:tcBorders>
              <w:top w:val="nil"/>
              <w:left w:val="nil"/>
              <w:bottom w:val="single" w:sz="4" w:space="0" w:color="auto"/>
              <w:right w:val="single" w:sz="4" w:space="0" w:color="auto"/>
            </w:tcBorders>
            <w:shd w:val="clear" w:color="auto" w:fill="auto"/>
            <w:noWrap/>
            <w:vAlign w:val="center"/>
            <w:hideMark/>
          </w:tcPr>
          <w:p w14:paraId="7544A354" w14:textId="77777777" w:rsidR="00FD0C8E" w:rsidRPr="006A3D72" w:rsidRDefault="00FD0C8E" w:rsidP="00F85FBF">
            <w:pPr>
              <w:jc w:val="center"/>
              <w:rPr>
                <w:szCs w:val="20"/>
                <w:lang w:eastAsia="ru-RU"/>
              </w:rPr>
            </w:pPr>
            <w:r w:rsidRPr="006A3D72">
              <w:rPr>
                <w:sz w:val="22"/>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653AC9E5" w14:textId="77777777" w:rsidR="00FD0C8E" w:rsidRPr="006A3D72" w:rsidRDefault="00FD0C8E" w:rsidP="00F85FBF">
            <w:pPr>
              <w:jc w:val="center"/>
              <w:rPr>
                <w:szCs w:val="20"/>
                <w:lang w:eastAsia="ru-RU"/>
              </w:rPr>
            </w:pPr>
            <w:r w:rsidRPr="006A3D72">
              <w:rPr>
                <w:sz w:val="22"/>
                <w:szCs w:val="20"/>
                <w:lang w:eastAsia="ru-RU"/>
              </w:rPr>
              <w:t>50</w:t>
            </w:r>
          </w:p>
        </w:tc>
      </w:tr>
      <w:tr w:rsidR="00FD0C8E" w:rsidRPr="006A3D72" w14:paraId="512C5769" w14:textId="77777777" w:rsidTr="00F85FBF">
        <w:trPr>
          <w:trHeight w:val="300"/>
        </w:trPr>
        <w:tc>
          <w:tcPr>
            <w:tcW w:w="567" w:type="dxa"/>
            <w:tcBorders>
              <w:top w:val="nil"/>
              <w:left w:val="single" w:sz="4" w:space="0" w:color="auto"/>
              <w:bottom w:val="single" w:sz="4" w:space="0" w:color="auto"/>
              <w:right w:val="single" w:sz="4" w:space="0" w:color="auto"/>
            </w:tcBorders>
            <w:vAlign w:val="center"/>
          </w:tcPr>
          <w:p w14:paraId="5721D1EB" w14:textId="77777777" w:rsidR="00FD0C8E" w:rsidRPr="006A3D72" w:rsidRDefault="00FD0C8E" w:rsidP="00F85FBF">
            <w:pPr>
              <w:jc w:val="center"/>
              <w:rPr>
                <w:szCs w:val="20"/>
                <w:lang w:eastAsia="ru-RU"/>
              </w:rPr>
            </w:pPr>
            <w:r w:rsidRPr="006A3D72">
              <w:rPr>
                <w:sz w:val="22"/>
                <w:szCs w:val="20"/>
                <w:lang w:eastAsia="ru-RU"/>
              </w:rPr>
              <w:t>2</w:t>
            </w:r>
          </w:p>
        </w:tc>
        <w:tc>
          <w:tcPr>
            <w:tcW w:w="4644" w:type="dxa"/>
            <w:tcBorders>
              <w:top w:val="nil"/>
              <w:left w:val="single" w:sz="4" w:space="0" w:color="auto"/>
              <w:bottom w:val="single" w:sz="4" w:space="0" w:color="auto"/>
              <w:right w:val="single" w:sz="4" w:space="0" w:color="auto"/>
            </w:tcBorders>
            <w:shd w:val="clear" w:color="auto" w:fill="auto"/>
            <w:noWrap/>
            <w:vAlign w:val="center"/>
            <w:hideMark/>
          </w:tcPr>
          <w:p w14:paraId="477F05DA" w14:textId="77777777" w:rsidR="00FD0C8E" w:rsidRPr="006A3D72" w:rsidRDefault="00FD0C8E" w:rsidP="00F85FBF">
            <w:pPr>
              <w:jc w:val="center"/>
              <w:rPr>
                <w:szCs w:val="20"/>
                <w:lang w:eastAsia="ru-RU"/>
              </w:rPr>
            </w:pPr>
            <w:r w:rsidRPr="006A3D72">
              <w:rPr>
                <w:sz w:val="22"/>
                <w:szCs w:val="20"/>
                <w:lang w:eastAsia="ru-RU"/>
              </w:rPr>
              <w:t>бюджет</w:t>
            </w:r>
          </w:p>
        </w:tc>
        <w:tc>
          <w:tcPr>
            <w:tcW w:w="1843" w:type="dxa"/>
            <w:tcBorders>
              <w:top w:val="nil"/>
              <w:left w:val="nil"/>
              <w:bottom w:val="single" w:sz="4" w:space="0" w:color="auto"/>
              <w:right w:val="single" w:sz="4" w:space="0" w:color="auto"/>
            </w:tcBorders>
            <w:shd w:val="clear" w:color="auto" w:fill="auto"/>
            <w:noWrap/>
            <w:vAlign w:val="center"/>
            <w:hideMark/>
          </w:tcPr>
          <w:p w14:paraId="6F106218" w14:textId="77777777" w:rsidR="00FD0C8E" w:rsidRPr="006A3D72" w:rsidRDefault="00FD0C8E" w:rsidP="00F85FBF">
            <w:pPr>
              <w:jc w:val="center"/>
              <w:rPr>
                <w:szCs w:val="20"/>
                <w:lang w:eastAsia="ru-RU"/>
              </w:rPr>
            </w:pPr>
            <w:r w:rsidRPr="006A3D72">
              <w:rPr>
                <w:sz w:val="22"/>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6290341E" w14:textId="77777777" w:rsidR="00FD0C8E" w:rsidRPr="006A3D72" w:rsidRDefault="00FD0C8E" w:rsidP="00F85FBF">
            <w:pPr>
              <w:jc w:val="center"/>
              <w:rPr>
                <w:szCs w:val="20"/>
                <w:lang w:eastAsia="ru-RU"/>
              </w:rPr>
            </w:pPr>
            <w:r w:rsidRPr="006A3D72">
              <w:rPr>
                <w:sz w:val="22"/>
                <w:szCs w:val="20"/>
                <w:lang w:eastAsia="ru-RU"/>
              </w:rPr>
              <w:t>94,12</w:t>
            </w:r>
          </w:p>
        </w:tc>
      </w:tr>
      <w:tr w:rsidR="00FD0C8E" w:rsidRPr="006A3D72" w14:paraId="739606BE" w14:textId="77777777" w:rsidTr="00F85FBF">
        <w:trPr>
          <w:trHeight w:val="300"/>
        </w:trPr>
        <w:tc>
          <w:tcPr>
            <w:tcW w:w="567" w:type="dxa"/>
            <w:tcBorders>
              <w:top w:val="nil"/>
              <w:left w:val="single" w:sz="4" w:space="0" w:color="auto"/>
              <w:bottom w:val="single" w:sz="4" w:space="0" w:color="auto"/>
              <w:right w:val="single" w:sz="4" w:space="0" w:color="auto"/>
            </w:tcBorders>
            <w:vAlign w:val="center"/>
          </w:tcPr>
          <w:p w14:paraId="2D22424B" w14:textId="77777777" w:rsidR="00FD0C8E" w:rsidRPr="006A3D72" w:rsidRDefault="00FD0C8E" w:rsidP="00F85FBF">
            <w:pPr>
              <w:jc w:val="center"/>
              <w:rPr>
                <w:szCs w:val="20"/>
                <w:lang w:eastAsia="ru-RU"/>
              </w:rPr>
            </w:pPr>
            <w:r w:rsidRPr="006A3D72">
              <w:rPr>
                <w:sz w:val="22"/>
                <w:szCs w:val="20"/>
                <w:lang w:eastAsia="ru-RU"/>
              </w:rPr>
              <w:t>3</w:t>
            </w:r>
          </w:p>
        </w:tc>
        <w:tc>
          <w:tcPr>
            <w:tcW w:w="4644" w:type="dxa"/>
            <w:tcBorders>
              <w:top w:val="nil"/>
              <w:left w:val="single" w:sz="4" w:space="0" w:color="auto"/>
              <w:bottom w:val="single" w:sz="4" w:space="0" w:color="auto"/>
              <w:right w:val="single" w:sz="4" w:space="0" w:color="auto"/>
            </w:tcBorders>
            <w:shd w:val="clear" w:color="auto" w:fill="auto"/>
            <w:noWrap/>
            <w:vAlign w:val="center"/>
            <w:hideMark/>
          </w:tcPr>
          <w:p w14:paraId="16560759" w14:textId="77777777" w:rsidR="00FD0C8E" w:rsidRPr="006A3D72" w:rsidRDefault="00FD0C8E" w:rsidP="00F85FBF">
            <w:pPr>
              <w:jc w:val="center"/>
              <w:rPr>
                <w:szCs w:val="20"/>
                <w:lang w:eastAsia="ru-RU"/>
              </w:rPr>
            </w:pPr>
            <w:r w:rsidRPr="006A3D72">
              <w:rPr>
                <w:sz w:val="22"/>
                <w:szCs w:val="20"/>
                <w:lang w:eastAsia="ru-RU"/>
              </w:rPr>
              <w:t>прочие</w:t>
            </w:r>
          </w:p>
        </w:tc>
        <w:tc>
          <w:tcPr>
            <w:tcW w:w="1843" w:type="dxa"/>
            <w:tcBorders>
              <w:top w:val="nil"/>
              <w:left w:val="nil"/>
              <w:bottom w:val="single" w:sz="4" w:space="0" w:color="auto"/>
              <w:right w:val="single" w:sz="4" w:space="0" w:color="auto"/>
            </w:tcBorders>
            <w:shd w:val="clear" w:color="auto" w:fill="auto"/>
            <w:noWrap/>
            <w:vAlign w:val="center"/>
            <w:hideMark/>
          </w:tcPr>
          <w:p w14:paraId="7D649B79" w14:textId="77777777" w:rsidR="00FD0C8E" w:rsidRPr="006A3D72" w:rsidRDefault="00FD0C8E" w:rsidP="00F85FBF">
            <w:pPr>
              <w:jc w:val="center"/>
              <w:rPr>
                <w:szCs w:val="20"/>
                <w:lang w:eastAsia="ru-RU"/>
              </w:rPr>
            </w:pPr>
            <w:r w:rsidRPr="006A3D72">
              <w:rPr>
                <w:sz w:val="22"/>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17AD6F5D" w14:textId="77777777" w:rsidR="00FD0C8E" w:rsidRPr="006A3D72" w:rsidRDefault="00FD0C8E" w:rsidP="00F85FBF">
            <w:pPr>
              <w:jc w:val="center"/>
              <w:rPr>
                <w:szCs w:val="20"/>
                <w:lang w:eastAsia="ru-RU"/>
              </w:rPr>
            </w:pPr>
            <w:r w:rsidRPr="006A3D72">
              <w:rPr>
                <w:sz w:val="22"/>
                <w:szCs w:val="20"/>
                <w:lang w:eastAsia="ru-RU"/>
              </w:rPr>
              <w:t>86,13</w:t>
            </w:r>
          </w:p>
        </w:tc>
      </w:tr>
    </w:tbl>
    <w:p w14:paraId="2F8ABEED" w14:textId="77777777" w:rsidR="00FD0C8E" w:rsidRPr="006A3D72" w:rsidRDefault="00FD0C8E" w:rsidP="00700300">
      <w:pPr>
        <w:pStyle w:val="aa"/>
      </w:pPr>
    </w:p>
    <w:p w14:paraId="13F8F7C5" w14:textId="77777777" w:rsidR="00EB4C4D" w:rsidRPr="006A3D72" w:rsidRDefault="00EB4C4D" w:rsidP="00EB4C4D">
      <w:pPr>
        <w:pStyle w:val="2111"/>
        <w:ind w:left="0" w:firstLine="567"/>
        <w:contextualSpacing/>
        <w:rPr>
          <w:rFonts w:cs="Times New Roman"/>
          <w:kern w:val="24"/>
          <w:sz w:val="24"/>
          <w:szCs w:val="24"/>
          <w:lang w:val="ru-RU"/>
        </w:rPr>
      </w:pPr>
      <w:bookmarkStart w:id="57" w:name="_Toc64033712"/>
      <w:bookmarkStart w:id="58" w:name="_Toc111541923"/>
      <w:bookmarkStart w:id="59" w:name="_Toc122941038"/>
      <w:bookmarkStart w:id="60" w:name="_Toc183641295"/>
      <w:r w:rsidRPr="006A3D72">
        <w:rPr>
          <w:rFonts w:cs="Times New Roman"/>
          <w:kern w:val="24"/>
          <w:sz w:val="24"/>
          <w:szCs w:val="24"/>
          <w:lang w:val="ru-RU"/>
        </w:rPr>
        <w:t>2.1.5 Зоны действия источников коммунальных ресурсов</w:t>
      </w:r>
      <w:bookmarkEnd w:id="57"/>
      <w:bookmarkEnd w:id="58"/>
      <w:bookmarkEnd w:id="59"/>
      <w:bookmarkEnd w:id="60"/>
    </w:p>
    <w:p w14:paraId="5145FF6E" w14:textId="2A85D1A6" w:rsidR="00EB4C4D" w:rsidRPr="006A3D72" w:rsidRDefault="00EB4C4D" w:rsidP="00EB4C4D">
      <w:pPr>
        <w:spacing w:after="40"/>
        <w:ind w:firstLine="700"/>
        <w:rPr>
          <w:rFonts w:cs="Times New Roman"/>
          <w:szCs w:val="28"/>
        </w:rPr>
      </w:pPr>
    </w:p>
    <w:p w14:paraId="6AC8960F" w14:textId="69C771AF" w:rsidR="007D64E7" w:rsidRPr="006A3D72" w:rsidRDefault="007D64E7" w:rsidP="007D64E7">
      <w:pPr>
        <w:pStyle w:val="aa"/>
        <w:ind w:firstLine="709"/>
        <w:jc w:val="both"/>
      </w:pPr>
      <w:r w:rsidRPr="006A3D72">
        <w:t>На рисунках ниже представлены зона действия и схема тепловых сетей котельных г.Искитим.</w:t>
      </w:r>
    </w:p>
    <w:p w14:paraId="57F68844" w14:textId="73890F49" w:rsidR="008D1E26" w:rsidRPr="006A3D72" w:rsidRDefault="007D64E7" w:rsidP="00225817">
      <w:pPr>
        <w:pStyle w:val="aa"/>
        <w:jc w:val="center"/>
      </w:pPr>
      <w:r w:rsidRPr="006A3D72">
        <w:rPr>
          <w:noProof/>
          <w:lang w:eastAsia="ru-RU"/>
        </w:rPr>
        <w:drawing>
          <wp:inline distT="0" distB="0" distL="0" distR="0" wp14:anchorId="4C7D32A4" wp14:editId="6E1C8385">
            <wp:extent cx="4789920" cy="63912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0582" cy="6418845"/>
                    </a:xfrm>
                    <a:prstGeom prst="rect">
                      <a:avLst/>
                    </a:prstGeom>
                    <a:noFill/>
                    <a:ln>
                      <a:noFill/>
                    </a:ln>
                  </pic:spPr>
                </pic:pic>
              </a:graphicData>
            </a:graphic>
          </wp:inline>
        </w:drawing>
      </w:r>
    </w:p>
    <w:p w14:paraId="63A8320F" w14:textId="014D437F" w:rsidR="007D64E7" w:rsidRPr="006A3D72" w:rsidRDefault="007D64E7" w:rsidP="00225817">
      <w:pPr>
        <w:pStyle w:val="aa"/>
        <w:jc w:val="both"/>
      </w:pPr>
      <w:r w:rsidRPr="006A3D72">
        <w:t xml:space="preserve">Рисунок </w:t>
      </w:r>
      <w:r w:rsidR="00225817" w:rsidRPr="006A3D72">
        <w:t>2.1.5.1</w:t>
      </w:r>
      <w:r w:rsidRPr="006A3D72">
        <w:t xml:space="preserve"> – Единицы территориального деления города Искитим</w:t>
      </w:r>
    </w:p>
    <w:p w14:paraId="6C1C4CCB" w14:textId="14BAE988" w:rsidR="007D64E7" w:rsidRPr="006A3D72" w:rsidRDefault="007D64E7" w:rsidP="00225817">
      <w:pPr>
        <w:pStyle w:val="aa"/>
        <w:ind w:firstLine="709"/>
        <w:jc w:val="both"/>
      </w:pPr>
    </w:p>
    <w:p w14:paraId="619DBB87" w14:textId="60868B97" w:rsidR="007D64E7" w:rsidRPr="006A3D72" w:rsidRDefault="007D64E7" w:rsidP="00225817">
      <w:pPr>
        <w:pStyle w:val="aa"/>
        <w:jc w:val="both"/>
      </w:pPr>
      <w:r w:rsidRPr="006A3D72">
        <w:rPr>
          <w:noProof/>
          <w:lang w:eastAsia="ru-RU"/>
        </w:rPr>
        <w:lastRenderedPageBreak/>
        <w:drawing>
          <wp:inline distT="0" distB="0" distL="0" distR="0" wp14:anchorId="4B5F429A" wp14:editId="4AEBF0E6">
            <wp:extent cx="5940425" cy="2319655"/>
            <wp:effectExtent l="0" t="0" r="3175"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2319655"/>
                    </a:xfrm>
                    <a:prstGeom prst="rect">
                      <a:avLst/>
                    </a:prstGeom>
                    <a:noFill/>
                    <a:ln>
                      <a:noFill/>
                    </a:ln>
                  </pic:spPr>
                </pic:pic>
              </a:graphicData>
            </a:graphic>
          </wp:inline>
        </w:drawing>
      </w:r>
    </w:p>
    <w:p w14:paraId="41FF524C" w14:textId="0EDF9EA6" w:rsidR="007D64E7" w:rsidRPr="006A3D72" w:rsidRDefault="007D64E7" w:rsidP="00225817">
      <w:pPr>
        <w:pStyle w:val="aa"/>
        <w:jc w:val="both"/>
      </w:pPr>
      <w:r w:rsidRPr="006A3D72">
        <w:t xml:space="preserve">Рисунок </w:t>
      </w:r>
      <w:r w:rsidR="00225817" w:rsidRPr="006A3D72">
        <w:t>2.1.5.2</w:t>
      </w:r>
      <w:r w:rsidRPr="006A3D72">
        <w:t xml:space="preserve"> – Зона действия и схема тепловых сетей котельной №1 АО «НЗИВ»</w:t>
      </w:r>
    </w:p>
    <w:p w14:paraId="009272EB" w14:textId="3FF38D41" w:rsidR="007D64E7" w:rsidRPr="006A3D72" w:rsidRDefault="007D64E7" w:rsidP="00225817">
      <w:pPr>
        <w:pStyle w:val="aa"/>
        <w:ind w:firstLine="709"/>
        <w:jc w:val="both"/>
      </w:pPr>
    </w:p>
    <w:p w14:paraId="7D7EDD90" w14:textId="0D89EF71" w:rsidR="007D64E7" w:rsidRPr="006A3D72" w:rsidRDefault="007D64E7" w:rsidP="00225817">
      <w:pPr>
        <w:pStyle w:val="aa"/>
        <w:jc w:val="both"/>
      </w:pPr>
      <w:r w:rsidRPr="006A3D72">
        <w:rPr>
          <w:noProof/>
          <w:lang w:eastAsia="ru-RU"/>
        </w:rPr>
        <w:drawing>
          <wp:inline distT="0" distB="0" distL="0" distR="0" wp14:anchorId="0ACB71C6" wp14:editId="3C4C530F">
            <wp:extent cx="5940425" cy="2320925"/>
            <wp:effectExtent l="0" t="0" r="3175"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l="14677" t="39554" r="5951" b="42964"/>
                    <a:stretch>
                      <a:fillRect/>
                    </a:stretch>
                  </pic:blipFill>
                  <pic:spPr bwMode="auto">
                    <a:xfrm>
                      <a:off x="0" y="0"/>
                      <a:ext cx="5940425" cy="2320925"/>
                    </a:xfrm>
                    <a:prstGeom prst="rect">
                      <a:avLst/>
                    </a:prstGeom>
                    <a:noFill/>
                    <a:ln>
                      <a:noFill/>
                    </a:ln>
                  </pic:spPr>
                </pic:pic>
              </a:graphicData>
            </a:graphic>
          </wp:inline>
        </w:drawing>
      </w:r>
    </w:p>
    <w:p w14:paraId="167A952F" w14:textId="6D5912D0" w:rsidR="007D64E7" w:rsidRPr="006A3D72" w:rsidRDefault="007D64E7" w:rsidP="00225817">
      <w:pPr>
        <w:pStyle w:val="aa"/>
        <w:jc w:val="both"/>
      </w:pPr>
      <w:r w:rsidRPr="006A3D72">
        <w:t xml:space="preserve">Рисунок </w:t>
      </w:r>
      <w:r w:rsidR="00225817" w:rsidRPr="006A3D72">
        <w:t>2.1.5.3</w:t>
      </w:r>
      <w:r w:rsidRPr="006A3D72">
        <w:t xml:space="preserve"> – Зона действия и схема тепловых сетей котельной №1 ООО «ИГК»</w:t>
      </w:r>
    </w:p>
    <w:p w14:paraId="36F86032" w14:textId="718F3890" w:rsidR="007D64E7" w:rsidRPr="006A3D72" w:rsidRDefault="007D64E7" w:rsidP="00225817">
      <w:pPr>
        <w:pStyle w:val="aa"/>
        <w:ind w:firstLine="709"/>
        <w:jc w:val="both"/>
      </w:pPr>
    </w:p>
    <w:p w14:paraId="4A442F9A" w14:textId="77777777" w:rsidR="0001133A" w:rsidRPr="0001133A" w:rsidRDefault="0001133A" w:rsidP="0001133A">
      <w:pPr>
        <w:pStyle w:val="aa"/>
      </w:pPr>
      <w:r w:rsidRPr="0001133A">
        <w:rPr>
          <w:noProof/>
          <w:lang w:eastAsia="ru-RU"/>
        </w:rPr>
        <w:drawing>
          <wp:inline distT="0" distB="0" distL="0" distR="0" wp14:anchorId="0431AA3B" wp14:editId="31DD2639">
            <wp:extent cx="2836683" cy="6098613"/>
            <wp:effectExtent l="1638300" t="0" r="162115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7289" t="4209" r="21872" b="3267"/>
                    <a:stretch/>
                  </pic:blipFill>
                  <pic:spPr bwMode="auto">
                    <a:xfrm rot="5400000">
                      <a:off x="0" y="0"/>
                      <a:ext cx="2836683" cy="6098613"/>
                    </a:xfrm>
                    <a:prstGeom prst="rect">
                      <a:avLst/>
                    </a:prstGeom>
                    <a:noFill/>
                    <a:ln>
                      <a:noFill/>
                    </a:ln>
                    <a:extLst>
                      <a:ext uri="{53640926-AAD7-44D8-BBD7-CCE9431645EC}">
                        <a14:shadowObscured xmlns:a14="http://schemas.microsoft.com/office/drawing/2010/main"/>
                      </a:ext>
                    </a:extLst>
                  </pic:spPr>
                </pic:pic>
              </a:graphicData>
            </a:graphic>
          </wp:inline>
        </w:drawing>
      </w:r>
    </w:p>
    <w:p w14:paraId="34E30488" w14:textId="2469C8FC" w:rsidR="0001133A" w:rsidRPr="0001133A" w:rsidRDefault="0001133A" w:rsidP="0001133A">
      <w:pPr>
        <w:pStyle w:val="aa"/>
        <w:jc w:val="both"/>
      </w:pPr>
      <w:r w:rsidRPr="0001133A">
        <w:t xml:space="preserve">Рисунок </w:t>
      </w:r>
      <w:r w:rsidRPr="006A3D72">
        <w:t>2.1.5.4</w:t>
      </w:r>
      <w:r w:rsidRPr="0001133A">
        <w:t xml:space="preserve"> – Зона действия и схема тепловых сетей котельной №2 ООО «ИГК»</w:t>
      </w:r>
    </w:p>
    <w:p w14:paraId="366CAA16" w14:textId="31B0FA19" w:rsidR="007D64E7" w:rsidRPr="006A3D72" w:rsidRDefault="007D64E7" w:rsidP="00225817">
      <w:pPr>
        <w:pStyle w:val="aa"/>
        <w:ind w:firstLine="709"/>
        <w:jc w:val="both"/>
      </w:pPr>
    </w:p>
    <w:p w14:paraId="6D776ED1" w14:textId="2612E069" w:rsidR="007D64E7" w:rsidRPr="006A3D72" w:rsidRDefault="007D64E7" w:rsidP="00225817">
      <w:pPr>
        <w:pStyle w:val="aa"/>
        <w:jc w:val="both"/>
      </w:pPr>
      <w:r w:rsidRPr="006A3D72">
        <w:rPr>
          <w:noProof/>
          <w:lang w:eastAsia="ru-RU"/>
        </w:rPr>
        <w:lastRenderedPageBreak/>
        <w:drawing>
          <wp:inline distT="0" distB="0" distL="0" distR="0" wp14:anchorId="4041F241" wp14:editId="68E82CE0">
            <wp:extent cx="6067425" cy="3495823"/>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69888" cy="3497242"/>
                    </a:xfrm>
                    <a:prstGeom prst="rect">
                      <a:avLst/>
                    </a:prstGeom>
                    <a:noFill/>
                    <a:ln>
                      <a:noFill/>
                    </a:ln>
                  </pic:spPr>
                </pic:pic>
              </a:graphicData>
            </a:graphic>
          </wp:inline>
        </w:drawing>
      </w:r>
    </w:p>
    <w:p w14:paraId="3AE93EA3" w14:textId="2A3246C8" w:rsidR="007D64E7" w:rsidRPr="006A3D72" w:rsidRDefault="007D64E7" w:rsidP="00225817">
      <w:pPr>
        <w:pStyle w:val="aa"/>
        <w:jc w:val="both"/>
      </w:pPr>
      <w:r w:rsidRPr="006A3D72">
        <w:t xml:space="preserve">Рисунок </w:t>
      </w:r>
      <w:r w:rsidR="00225817" w:rsidRPr="006A3D72">
        <w:t>2.1.5.5</w:t>
      </w:r>
      <w:r w:rsidRPr="006A3D72">
        <w:t xml:space="preserve"> – Зона действия и схема тепловых сетей Индустриальной котельной ООО «Прогресс»</w:t>
      </w:r>
    </w:p>
    <w:p w14:paraId="33902057" w14:textId="3B357908" w:rsidR="007D64E7" w:rsidRPr="006A3D72" w:rsidRDefault="007D64E7" w:rsidP="00225817">
      <w:pPr>
        <w:pStyle w:val="aa"/>
        <w:ind w:firstLine="709"/>
        <w:jc w:val="both"/>
      </w:pPr>
    </w:p>
    <w:p w14:paraId="0D70F011" w14:textId="084FA928" w:rsidR="007D64E7" w:rsidRPr="006A3D72" w:rsidRDefault="007D64E7" w:rsidP="00225817">
      <w:pPr>
        <w:pStyle w:val="aa"/>
        <w:jc w:val="center"/>
      </w:pPr>
      <w:r w:rsidRPr="006A3D72">
        <w:rPr>
          <w:noProof/>
          <w:lang w:eastAsia="ru-RU"/>
        </w:rPr>
        <w:drawing>
          <wp:inline distT="0" distB="0" distL="0" distR="0" wp14:anchorId="1F9CD477" wp14:editId="5FFBC3A0">
            <wp:extent cx="5486400" cy="3917014"/>
            <wp:effectExtent l="0" t="0" r="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90155" cy="3919695"/>
                    </a:xfrm>
                    <a:prstGeom prst="rect">
                      <a:avLst/>
                    </a:prstGeom>
                    <a:noFill/>
                    <a:ln>
                      <a:noFill/>
                    </a:ln>
                  </pic:spPr>
                </pic:pic>
              </a:graphicData>
            </a:graphic>
          </wp:inline>
        </w:drawing>
      </w:r>
    </w:p>
    <w:p w14:paraId="085925A5" w14:textId="395B7CA5" w:rsidR="007D64E7" w:rsidRPr="006A3D72" w:rsidRDefault="007D64E7" w:rsidP="00225817">
      <w:pPr>
        <w:pStyle w:val="aa"/>
        <w:jc w:val="both"/>
      </w:pPr>
      <w:r w:rsidRPr="006A3D72">
        <w:t xml:space="preserve">Рисунок </w:t>
      </w:r>
      <w:r w:rsidR="00225817" w:rsidRPr="006A3D72">
        <w:t>2.1.5.6</w:t>
      </w:r>
      <w:r w:rsidRPr="006A3D72">
        <w:t xml:space="preserve"> – Зона действия и схема тепловых сетей Шипуновской котельной ООО «Прогресс»</w:t>
      </w:r>
    </w:p>
    <w:p w14:paraId="7464098C" w14:textId="75127861" w:rsidR="007D64E7" w:rsidRPr="006A3D72" w:rsidRDefault="007D64E7" w:rsidP="00225817">
      <w:pPr>
        <w:pStyle w:val="aa"/>
        <w:ind w:firstLine="709"/>
        <w:jc w:val="both"/>
      </w:pPr>
    </w:p>
    <w:p w14:paraId="60A1184C" w14:textId="3AC3F85E" w:rsidR="007D64E7" w:rsidRPr="006A3D72" w:rsidRDefault="007D64E7" w:rsidP="00225817">
      <w:pPr>
        <w:pStyle w:val="aa"/>
        <w:jc w:val="both"/>
      </w:pPr>
      <w:r w:rsidRPr="006A3D72">
        <w:rPr>
          <w:noProof/>
          <w:lang w:eastAsia="ru-RU"/>
        </w:rPr>
        <w:lastRenderedPageBreak/>
        <w:drawing>
          <wp:inline distT="0" distB="0" distL="0" distR="0" wp14:anchorId="065713FC" wp14:editId="44B4F54C">
            <wp:extent cx="5825449" cy="4343400"/>
            <wp:effectExtent l="0" t="0" r="444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27539" cy="4344958"/>
                    </a:xfrm>
                    <a:prstGeom prst="rect">
                      <a:avLst/>
                    </a:prstGeom>
                    <a:noFill/>
                    <a:ln>
                      <a:noFill/>
                    </a:ln>
                  </pic:spPr>
                </pic:pic>
              </a:graphicData>
            </a:graphic>
          </wp:inline>
        </w:drawing>
      </w:r>
    </w:p>
    <w:p w14:paraId="44CBA4CE" w14:textId="1DE3F6C9" w:rsidR="007D64E7" w:rsidRPr="006A3D72" w:rsidRDefault="007D64E7" w:rsidP="00225817">
      <w:pPr>
        <w:pStyle w:val="aa"/>
        <w:jc w:val="both"/>
      </w:pPr>
      <w:r w:rsidRPr="006A3D72">
        <w:t xml:space="preserve">Рисунок </w:t>
      </w:r>
      <w:r w:rsidR="00225817" w:rsidRPr="006A3D72">
        <w:t>2.1.5.7</w:t>
      </w:r>
      <w:r w:rsidRPr="006A3D72">
        <w:t xml:space="preserve"> – Зона действия и схема тепловых сетей МУП «Котельная Ложок»</w:t>
      </w:r>
    </w:p>
    <w:p w14:paraId="319AC023" w14:textId="18C9DB67" w:rsidR="007D64E7" w:rsidRPr="006A3D72" w:rsidRDefault="007D64E7" w:rsidP="00225817">
      <w:pPr>
        <w:pStyle w:val="aa"/>
        <w:ind w:firstLine="709"/>
        <w:jc w:val="both"/>
      </w:pPr>
    </w:p>
    <w:p w14:paraId="12F2CC59" w14:textId="0E08E13B" w:rsidR="007D64E7" w:rsidRPr="006A3D72" w:rsidRDefault="007D64E7" w:rsidP="00225817">
      <w:pPr>
        <w:pStyle w:val="aa"/>
        <w:ind w:firstLine="709"/>
        <w:jc w:val="both"/>
      </w:pPr>
      <w:r w:rsidRPr="006A3D72">
        <w:rPr>
          <w:noProof/>
          <w:lang w:eastAsia="ru-RU"/>
        </w:rPr>
        <w:lastRenderedPageBreak/>
        <w:drawing>
          <wp:inline distT="0" distB="0" distL="0" distR="0" wp14:anchorId="4046EAA2" wp14:editId="69218138">
            <wp:extent cx="4067175" cy="87153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67816" cy="8716749"/>
                    </a:xfrm>
                    <a:prstGeom prst="rect">
                      <a:avLst/>
                    </a:prstGeom>
                    <a:noFill/>
                    <a:ln>
                      <a:noFill/>
                    </a:ln>
                  </pic:spPr>
                </pic:pic>
              </a:graphicData>
            </a:graphic>
          </wp:inline>
        </w:drawing>
      </w:r>
    </w:p>
    <w:p w14:paraId="56B23057" w14:textId="6E1D42BE" w:rsidR="00225817" w:rsidRPr="006A3D72" w:rsidRDefault="007D64E7" w:rsidP="00225817">
      <w:pPr>
        <w:pStyle w:val="aa"/>
        <w:jc w:val="both"/>
      </w:pPr>
      <w:r w:rsidRPr="006A3D72">
        <w:t>Рисунок</w:t>
      </w:r>
      <w:r w:rsidR="00225817" w:rsidRPr="006A3D72">
        <w:t xml:space="preserve"> 2.1.5.8</w:t>
      </w:r>
      <w:r w:rsidRPr="006A3D72">
        <w:t xml:space="preserve"> – Зона действия и схема тепловых сетей котельной ИП Голубев В.А.</w:t>
      </w:r>
      <w:r w:rsidR="00225817" w:rsidRPr="006A3D72">
        <w:br w:type="page"/>
      </w:r>
    </w:p>
    <w:p w14:paraId="5B52128D" w14:textId="77777777" w:rsidR="00EB4C4D" w:rsidRPr="006A3D72" w:rsidRDefault="00EB4C4D" w:rsidP="00EB4C4D">
      <w:pPr>
        <w:pStyle w:val="2111"/>
        <w:ind w:left="0" w:firstLine="567"/>
        <w:contextualSpacing/>
        <w:rPr>
          <w:rFonts w:cs="Times New Roman"/>
          <w:kern w:val="24"/>
          <w:sz w:val="24"/>
          <w:szCs w:val="24"/>
          <w:lang w:val="ru-RU"/>
        </w:rPr>
      </w:pPr>
      <w:bookmarkStart w:id="61" w:name="_Toc122941039"/>
      <w:bookmarkStart w:id="62" w:name="_Toc183641296"/>
      <w:r w:rsidRPr="006A3D72">
        <w:rPr>
          <w:rFonts w:cs="Times New Roman"/>
          <w:kern w:val="24"/>
          <w:sz w:val="24"/>
          <w:szCs w:val="24"/>
          <w:lang w:val="ru-RU"/>
        </w:rPr>
        <w:lastRenderedPageBreak/>
        <w:t>2.1.6 Резервы и дефициты по зонам действия источников коммунальных ресурсов</w:t>
      </w:r>
      <w:bookmarkEnd w:id="61"/>
      <w:bookmarkEnd w:id="62"/>
    </w:p>
    <w:p w14:paraId="769E8210" w14:textId="77777777" w:rsidR="00EB4C4D" w:rsidRPr="006A3D72" w:rsidRDefault="00EB4C4D" w:rsidP="00C376CA">
      <w:pPr>
        <w:pStyle w:val="aa"/>
        <w:jc w:val="both"/>
      </w:pPr>
    </w:p>
    <w:p w14:paraId="6787A434" w14:textId="71B6357D" w:rsidR="00C376CA" w:rsidRPr="006A3D72" w:rsidRDefault="00074EBA" w:rsidP="00706F77">
      <w:pPr>
        <w:pStyle w:val="aa"/>
        <w:ind w:firstLine="709"/>
        <w:jc w:val="both"/>
      </w:pPr>
      <w:r w:rsidRPr="006A3D72">
        <w:t>Согласно схеме теплоснабжения р</w:t>
      </w:r>
      <w:r w:rsidR="00C376CA" w:rsidRPr="006A3D72">
        <w:t>езервы тепловой мощности для котельных г. Искитим представлены в таблице 2.1.6.1</w:t>
      </w:r>
    </w:p>
    <w:p w14:paraId="59B347A4" w14:textId="77777777" w:rsidR="00C376CA" w:rsidRPr="006A3D72" w:rsidRDefault="00C376CA" w:rsidP="00C376CA">
      <w:pPr>
        <w:pStyle w:val="aa"/>
        <w:jc w:val="both"/>
      </w:pPr>
    </w:p>
    <w:p w14:paraId="4DD035DE" w14:textId="29B3711E" w:rsidR="00C376CA" w:rsidRPr="006A3D72" w:rsidRDefault="00C376CA" w:rsidP="00C376CA">
      <w:pPr>
        <w:pStyle w:val="aa"/>
        <w:jc w:val="both"/>
        <w:rPr>
          <w:b/>
          <w:bCs/>
        </w:rPr>
      </w:pPr>
      <w:r w:rsidRPr="006A3D72">
        <w:rPr>
          <w:b/>
          <w:bCs/>
        </w:rPr>
        <w:t>Таблица 2.1.6.1 - Резервы тепловой мощности котельных г. Искитим</w:t>
      </w:r>
    </w:p>
    <w:tbl>
      <w:tblPr>
        <w:tblW w:w="9359"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1"/>
        <w:gridCol w:w="2696"/>
        <w:gridCol w:w="1560"/>
        <w:gridCol w:w="2551"/>
        <w:gridCol w:w="1981"/>
      </w:tblGrid>
      <w:tr w:rsidR="00C376CA" w:rsidRPr="006A3D72" w14:paraId="5DD8DBCC" w14:textId="77777777" w:rsidTr="00C376CA">
        <w:trPr>
          <w:trHeight w:val="20"/>
        </w:trPr>
        <w:tc>
          <w:tcPr>
            <w:tcW w:w="571" w:type="dxa"/>
            <w:shd w:val="clear" w:color="auto" w:fill="F2F2F2" w:themeFill="background1" w:themeFillShade="F2"/>
            <w:vAlign w:val="center"/>
          </w:tcPr>
          <w:p w14:paraId="3172C79B" w14:textId="77777777" w:rsidR="00C376CA" w:rsidRPr="006A3D72" w:rsidRDefault="00C376CA" w:rsidP="00C376CA">
            <w:pPr>
              <w:pStyle w:val="TableParagraph"/>
              <w:tabs>
                <w:tab w:val="left" w:pos="9923"/>
              </w:tabs>
              <w:spacing w:line="237" w:lineRule="auto"/>
              <w:jc w:val="center"/>
              <w:rPr>
                <w:szCs w:val="22"/>
              </w:rPr>
            </w:pPr>
            <w:r w:rsidRPr="006A3D72">
              <w:rPr>
                <w:sz w:val="22"/>
                <w:szCs w:val="22"/>
              </w:rPr>
              <w:t>№ п/п</w:t>
            </w:r>
          </w:p>
        </w:tc>
        <w:tc>
          <w:tcPr>
            <w:tcW w:w="2696" w:type="dxa"/>
            <w:shd w:val="clear" w:color="auto" w:fill="F2F2F2" w:themeFill="background1" w:themeFillShade="F2"/>
            <w:vAlign w:val="center"/>
          </w:tcPr>
          <w:p w14:paraId="1B6046CC" w14:textId="77777777" w:rsidR="00C376CA" w:rsidRPr="006A3D72" w:rsidRDefault="00C376CA" w:rsidP="00C376CA">
            <w:pPr>
              <w:pStyle w:val="TableParagraph"/>
              <w:tabs>
                <w:tab w:val="left" w:pos="9923"/>
              </w:tabs>
              <w:spacing w:line="237" w:lineRule="auto"/>
              <w:jc w:val="center"/>
              <w:rPr>
                <w:szCs w:val="22"/>
              </w:rPr>
            </w:pPr>
            <w:r w:rsidRPr="006A3D72">
              <w:rPr>
                <w:sz w:val="22"/>
                <w:szCs w:val="22"/>
              </w:rPr>
              <w:t>Источник тепловой энергии</w:t>
            </w:r>
          </w:p>
        </w:tc>
        <w:tc>
          <w:tcPr>
            <w:tcW w:w="1560" w:type="dxa"/>
            <w:shd w:val="clear" w:color="auto" w:fill="F2F2F2" w:themeFill="background1" w:themeFillShade="F2"/>
            <w:vAlign w:val="center"/>
          </w:tcPr>
          <w:p w14:paraId="5788D082" w14:textId="77777777" w:rsidR="00C376CA" w:rsidRPr="006A3D72" w:rsidRDefault="00C376CA" w:rsidP="00C376CA">
            <w:pPr>
              <w:pStyle w:val="TableParagraph"/>
              <w:tabs>
                <w:tab w:val="left" w:pos="9923"/>
              </w:tabs>
              <w:jc w:val="center"/>
              <w:rPr>
                <w:szCs w:val="22"/>
              </w:rPr>
            </w:pPr>
            <w:r w:rsidRPr="006A3D72">
              <w:rPr>
                <w:sz w:val="22"/>
                <w:szCs w:val="22"/>
              </w:rPr>
              <w:t>Тепловая мощность нетто, Гкал/ч</w:t>
            </w:r>
          </w:p>
        </w:tc>
        <w:tc>
          <w:tcPr>
            <w:tcW w:w="2551" w:type="dxa"/>
            <w:shd w:val="clear" w:color="auto" w:fill="F2F2F2" w:themeFill="background1" w:themeFillShade="F2"/>
            <w:vAlign w:val="center"/>
          </w:tcPr>
          <w:p w14:paraId="36B3E13F" w14:textId="77777777" w:rsidR="00C376CA" w:rsidRPr="006A3D72" w:rsidRDefault="00C376CA" w:rsidP="00C376CA">
            <w:pPr>
              <w:pStyle w:val="TableParagraph"/>
              <w:tabs>
                <w:tab w:val="left" w:pos="9923"/>
              </w:tabs>
              <w:jc w:val="center"/>
              <w:rPr>
                <w:szCs w:val="22"/>
              </w:rPr>
            </w:pPr>
            <w:r w:rsidRPr="006A3D72">
              <w:rPr>
                <w:sz w:val="22"/>
                <w:szCs w:val="22"/>
              </w:rPr>
              <w:t>Резерв/дефицит тепловой мощности нетто, Гкал/ч</w:t>
            </w:r>
          </w:p>
        </w:tc>
        <w:tc>
          <w:tcPr>
            <w:tcW w:w="1981" w:type="dxa"/>
            <w:shd w:val="clear" w:color="auto" w:fill="F2F2F2" w:themeFill="background1" w:themeFillShade="F2"/>
            <w:vAlign w:val="center"/>
          </w:tcPr>
          <w:p w14:paraId="2DD4F572" w14:textId="77777777" w:rsidR="00C376CA" w:rsidRPr="006A3D72" w:rsidRDefault="00C376CA" w:rsidP="00C376CA">
            <w:pPr>
              <w:pStyle w:val="TableParagraph"/>
              <w:tabs>
                <w:tab w:val="left" w:pos="9923"/>
              </w:tabs>
              <w:jc w:val="center"/>
              <w:rPr>
                <w:szCs w:val="22"/>
              </w:rPr>
            </w:pPr>
            <w:r w:rsidRPr="006A3D72">
              <w:rPr>
                <w:sz w:val="22"/>
                <w:szCs w:val="22"/>
              </w:rPr>
              <w:t>Резерв/дефицит тепловой мощности нетто,</w:t>
            </w:r>
            <w:r w:rsidRPr="006A3D72">
              <w:rPr>
                <w:spacing w:val="-2"/>
                <w:sz w:val="22"/>
                <w:szCs w:val="22"/>
              </w:rPr>
              <w:t xml:space="preserve"> </w:t>
            </w:r>
            <w:r w:rsidRPr="006A3D72">
              <w:rPr>
                <w:spacing w:val="-15"/>
                <w:sz w:val="22"/>
                <w:szCs w:val="22"/>
              </w:rPr>
              <w:t>%</w:t>
            </w:r>
          </w:p>
        </w:tc>
      </w:tr>
      <w:tr w:rsidR="00C376CA" w:rsidRPr="006A3D72" w14:paraId="7CA889BA" w14:textId="77777777" w:rsidTr="00C376CA">
        <w:trPr>
          <w:trHeight w:val="20"/>
        </w:trPr>
        <w:tc>
          <w:tcPr>
            <w:tcW w:w="571" w:type="dxa"/>
            <w:shd w:val="clear" w:color="auto" w:fill="auto"/>
            <w:vAlign w:val="center"/>
          </w:tcPr>
          <w:p w14:paraId="63750297" w14:textId="77777777" w:rsidR="00C376CA" w:rsidRPr="006A3D72" w:rsidRDefault="00C376CA" w:rsidP="00C376CA">
            <w:pPr>
              <w:pStyle w:val="TableParagraph"/>
              <w:tabs>
                <w:tab w:val="left" w:pos="9923"/>
              </w:tabs>
              <w:jc w:val="center"/>
              <w:rPr>
                <w:szCs w:val="22"/>
              </w:rPr>
            </w:pPr>
            <w:r w:rsidRPr="006A3D72">
              <w:rPr>
                <w:sz w:val="22"/>
                <w:szCs w:val="22"/>
              </w:rPr>
              <w:t>1</w:t>
            </w:r>
          </w:p>
        </w:tc>
        <w:tc>
          <w:tcPr>
            <w:tcW w:w="2696" w:type="dxa"/>
            <w:shd w:val="clear" w:color="auto" w:fill="auto"/>
            <w:vAlign w:val="center"/>
          </w:tcPr>
          <w:p w14:paraId="344E2D84" w14:textId="790EFD77" w:rsidR="00C376CA" w:rsidRPr="006A3D72" w:rsidRDefault="00C376CA" w:rsidP="00C376CA">
            <w:pPr>
              <w:pStyle w:val="TableParagraph"/>
              <w:tabs>
                <w:tab w:val="left" w:pos="9923"/>
              </w:tabs>
              <w:spacing w:line="259" w:lineRule="exact"/>
              <w:jc w:val="center"/>
              <w:rPr>
                <w:szCs w:val="22"/>
              </w:rPr>
            </w:pPr>
            <w:r w:rsidRPr="006A3D72">
              <w:rPr>
                <w:sz w:val="22"/>
                <w:szCs w:val="22"/>
              </w:rPr>
              <w:t>Котельная №1 АО «НЗИВ»</w:t>
            </w:r>
          </w:p>
        </w:tc>
        <w:tc>
          <w:tcPr>
            <w:tcW w:w="1560" w:type="dxa"/>
            <w:shd w:val="clear" w:color="auto" w:fill="auto"/>
            <w:vAlign w:val="center"/>
          </w:tcPr>
          <w:p w14:paraId="3634EF08" w14:textId="77777777" w:rsidR="00C376CA" w:rsidRPr="006A3D72" w:rsidRDefault="00C376CA" w:rsidP="00C376CA">
            <w:pPr>
              <w:pStyle w:val="TableParagraph"/>
              <w:tabs>
                <w:tab w:val="left" w:pos="9923"/>
              </w:tabs>
              <w:jc w:val="center"/>
              <w:rPr>
                <w:szCs w:val="22"/>
              </w:rPr>
            </w:pPr>
            <w:r w:rsidRPr="006A3D72">
              <w:rPr>
                <w:sz w:val="22"/>
                <w:szCs w:val="22"/>
              </w:rPr>
              <w:t>138,8952</w:t>
            </w:r>
          </w:p>
        </w:tc>
        <w:tc>
          <w:tcPr>
            <w:tcW w:w="2551" w:type="dxa"/>
            <w:shd w:val="clear" w:color="auto" w:fill="auto"/>
            <w:vAlign w:val="center"/>
          </w:tcPr>
          <w:p w14:paraId="27C2C3B9" w14:textId="77777777" w:rsidR="00C376CA" w:rsidRPr="006A3D72" w:rsidRDefault="00C376CA" w:rsidP="00C376CA">
            <w:pPr>
              <w:pStyle w:val="TableParagraph"/>
              <w:tabs>
                <w:tab w:val="left" w:pos="9923"/>
              </w:tabs>
              <w:jc w:val="center"/>
              <w:rPr>
                <w:szCs w:val="22"/>
              </w:rPr>
            </w:pPr>
            <w:r w:rsidRPr="006A3D72">
              <w:rPr>
                <w:sz w:val="22"/>
                <w:szCs w:val="22"/>
              </w:rPr>
              <w:t>15,935</w:t>
            </w:r>
          </w:p>
        </w:tc>
        <w:tc>
          <w:tcPr>
            <w:tcW w:w="1981" w:type="dxa"/>
            <w:shd w:val="clear" w:color="auto" w:fill="auto"/>
            <w:vAlign w:val="center"/>
          </w:tcPr>
          <w:p w14:paraId="75DB646C" w14:textId="77777777" w:rsidR="00C376CA" w:rsidRPr="006A3D72" w:rsidRDefault="00C376CA" w:rsidP="00C376CA">
            <w:pPr>
              <w:pStyle w:val="TableParagraph"/>
              <w:tabs>
                <w:tab w:val="left" w:pos="9923"/>
              </w:tabs>
              <w:jc w:val="center"/>
              <w:rPr>
                <w:szCs w:val="22"/>
              </w:rPr>
            </w:pPr>
            <w:r w:rsidRPr="006A3D72">
              <w:rPr>
                <w:sz w:val="22"/>
                <w:szCs w:val="22"/>
              </w:rPr>
              <w:t>11,5</w:t>
            </w:r>
          </w:p>
        </w:tc>
      </w:tr>
      <w:tr w:rsidR="004434E2" w:rsidRPr="006A3D72" w14:paraId="20F24632" w14:textId="77777777" w:rsidTr="00F352DF">
        <w:trPr>
          <w:trHeight w:val="20"/>
        </w:trPr>
        <w:tc>
          <w:tcPr>
            <w:tcW w:w="571" w:type="dxa"/>
            <w:shd w:val="clear" w:color="auto" w:fill="auto"/>
          </w:tcPr>
          <w:p w14:paraId="68B8A692" w14:textId="6CE1E64C" w:rsidR="004434E2" w:rsidRPr="006A3D72" w:rsidRDefault="004434E2" w:rsidP="004434E2">
            <w:pPr>
              <w:pStyle w:val="TableParagraph"/>
              <w:tabs>
                <w:tab w:val="left" w:pos="9923"/>
              </w:tabs>
              <w:jc w:val="center"/>
              <w:rPr>
                <w:szCs w:val="22"/>
              </w:rPr>
            </w:pPr>
            <w:r w:rsidRPr="006A3D72">
              <w:rPr>
                <w:sz w:val="22"/>
                <w:szCs w:val="22"/>
              </w:rPr>
              <w:t>2</w:t>
            </w:r>
          </w:p>
        </w:tc>
        <w:tc>
          <w:tcPr>
            <w:tcW w:w="2696" w:type="dxa"/>
            <w:shd w:val="clear" w:color="auto" w:fill="auto"/>
          </w:tcPr>
          <w:p w14:paraId="04CAE796" w14:textId="6DEBA111" w:rsidR="004434E2" w:rsidRPr="006A3D72" w:rsidRDefault="004434E2" w:rsidP="004434E2">
            <w:pPr>
              <w:pStyle w:val="TableParagraph"/>
              <w:tabs>
                <w:tab w:val="left" w:pos="9923"/>
              </w:tabs>
              <w:spacing w:line="251" w:lineRule="exact"/>
              <w:jc w:val="center"/>
              <w:rPr>
                <w:szCs w:val="22"/>
              </w:rPr>
            </w:pPr>
            <w:r w:rsidRPr="006A3D72">
              <w:rPr>
                <w:sz w:val="22"/>
                <w:szCs w:val="22"/>
              </w:rPr>
              <w:t xml:space="preserve">Котельная №1 ООО «ИГК» </w:t>
            </w:r>
          </w:p>
        </w:tc>
        <w:tc>
          <w:tcPr>
            <w:tcW w:w="1560" w:type="dxa"/>
            <w:shd w:val="clear" w:color="auto" w:fill="auto"/>
          </w:tcPr>
          <w:p w14:paraId="77231239" w14:textId="21D7BB05" w:rsidR="004434E2" w:rsidRPr="006A3D72" w:rsidRDefault="004434E2" w:rsidP="004434E2">
            <w:pPr>
              <w:pStyle w:val="TableParagraph"/>
              <w:tabs>
                <w:tab w:val="left" w:pos="9923"/>
              </w:tabs>
              <w:jc w:val="center"/>
              <w:rPr>
                <w:szCs w:val="22"/>
              </w:rPr>
            </w:pPr>
            <w:r w:rsidRPr="006A3D72">
              <w:rPr>
                <w:sz w:val="22"/>
                <w:szCs w:val="22"/>
              </w:rPr>
              <w:t>95,61</w:t>
            </w:r>
          </w:p>
        </w:tc>
        <w:tc>
          <w:tcPr>
            <w:tcW w:w="2551" w:type="dxa"/>
            <w:shd w:val="clear" w:color="auto" w:fill="auto"/>
          </w:tcPr>
          <w:p w14:paraId="177EFF68" w14:textId="4AA22FC0" w:rsidR="004434E2" w:rsidRPr="006A3D72" w:rsidRDefault="004434E2" w:rsidP="004434E2">
            <w:pPr>
              <w:pStyle w:val="TableParagraph"/>
              <w:tabs>
                <w:tab w:val="left" w:pos="9923"/>
              </w:tabs>
              <w:jc w:val="center"/>
              <w:rPr>
                <w:szCs w:val="22"/>
              </w:rPr>
            </w:pPr>
            <w:r w:rsidRPr="006A3D72">
              <w:rPr>
                <w:sz w:val="22"/>
                <w:szCs w:val="22"/>
              </w:rPr>
              <w:t>+35,145</w:t>
            </w:r>
          </w:p>
        </w:tc>
        <w:tc>
          <w:tcPr>
            <w:tcW w:w="1981" w:type="dxa"/>
            <w:shd w:val="clear" w:color="auto" w:fill="auto"/>
          </w:tcPr>
          <w:p w14:paraId="7E19056E" w14:textId="49719FC4" w:rsidR="004434E2" w:rsidRPr="006A3D72" w:rsidRDefault="004434E2" w:rsidP="004434E2">
            <w:pPr>
              <w:pStyle w:val="TableParagraph"/>
              <w:tabs>
                <w:tab w:val="left" w:pos="9923"/>
              </w:tabs>
              <w:jc w:val="center"/>
              <w:rPr>
                <w:szCs w:val="22"/>
              </w:rPr>
            </w:pPr>
            <w:r w:rsidRPr="006A3D72">
              <w:rPr>
                <w:sz w:val="22"/>
                <w:szCs w:val="22"/>
              </w:rPr>
              <w:t>36,8</w:t>
            </w:r>
          </w:p>
        </w:tc>
      </w:tr>
      <w:tr w:rsidR="004434E2" w:rsidRPr="006A3D72" w14:paraId="5AD6EECF" w14:textId="77777777" w:rsidTr="00F352DF">
        <w:trPr>
          <w:trHeight w:val="20"/>
        </w:trPr>
        <w:tc>
          <w:tcPr>
            <w:tcW w:w="571" w:type="dxa"/>
            <w:shd w:val="clear" w:color="auto" w:fill="auto"/>
          </w:tcPr>
          <w:p w14:paraId="097BC21C" w14:textId="6AEA09E0" w:rsidR="004434E2" w:rsidRPr="006A3D72" w:rsidRDefault="004434E2" w:rsidP="004434E2">
            <w:pPr>
              <w:pStyle w:val="TableParagraph"/>
              <w:tabs>
                <w:tab w:val="left" w:pos="9923"/>
              </w:tabs>
              <w:jc w:val="center"/>
              <w:rPr>
                <w:szCs w:val="22"/>
              </w:rPr>
            </w:pPr>
            <w:r w:rsidRPr="006A3D72">
              <w:rPr>
                <w:sz w:val="22"/>
                <w:szCs w:val="22"/>
              </w:rPr>
              <w:t>3</w:t>
            </w:r>
          </w:p>
        </w:tc>
        <w:tc>
          <w:tcPr>
            <w:tcW w:w="2696" w:type="dxa"/>
            <w:shd w:val="clear" w:color="auto" w:fill="auto"/>
          </w:tcPr>
          <w:p w14:paraId="02A33E59" w14:textId="510EB628" w:rsidR="004434E2" w:rsidRPr="006A3D72" w:rsidRDefault="004434E2" w:rsidP="004434E2">
            <w:pPr>
              <w:pStyle w:val="TableParagraph"/>
              <w:tabs>
                <w:tab w:val="left" w:pos="9923"/>
              </w:tabs>
              <w:spacing w:line="255" w:lineRule="exact"/>
              <w:jc w:val="center"/>
              <w:rPr>
                <w:szCs w:val="22"/>
              </w:rPr>
            </w:pPr>
            <w:r w:rsidRPr="006A3D72">
              <w:rPr>
                <w:sz w:val="22"/>
                <w:szCs w:val="22"/>
              </w:rPr>
              <w:t>Котельная №2 ООО «ИГК»</w:t>
            </w:r>
          </w:p>
        </w:tc>
        <w:tc>
          <w:tcPr>
            <w:tcW w:w="1560" w:type="dxa"/>
            <w:shd w:val="clear" w:color="auto" w:fill="auto"/>
          </w:tcPr>
          <w:p w14:paraId="4B9B9726" w14:textId="09333D93" w:rsidR="004434E2" w:rsidRPr="006A3D72" w:rsidRDefault="004434E2" w:rsidP="004434E2">
            <w:pPr>
              <w:pStyle w:val="TableParagraph"/>
              <w:tabs>
                <w:tab w:val="left" w:pos="9923"/>
              </w:tabs>
              <w:jc w:val="center"/>
              <w:rPr>
                <w:szCs w:val="22"/>
              </w:rPr>
            </w:pPr>
            <w:r w:rsidRPr="006A3D72">
              <w:rPr>
                <w:sz w:val="22"/>
                <w:szCs w:val="22"/>
              </w:rPr>
              <w:t>1,450</w:t>
            </w:r>
          </w:p>
        </w:tc>
        <w:tc>
          <w:tcPr>
            <w:tcW w:w="2551" w:type="dxa"/>
            <w:shd w:val="clear" w:color="auto" w:fill="auto"/>
          </w:tcPr>
          <w:p w14:paraId="2B027D33" w14:textId="2DCEAA5F" w:rsidR="004434E2" w:rsidRPr="006A3D72" w:rsidRDefault="004434E2" w:rsidP="004434E2">
            <w:pPr>
              <w:pStyle w:val="TableParagraph"/>
              <w:tabs>
                <w:tab w:val="left" w:pos="9923"/>
              </w:tabs>
              <w:jc w:val="center"/>
              <w:rPr>
                <w:szCs w:val="22"/>
              </w:rPr>
            </w:pPr>
            <w:r w:rsidRPr="006A3D72">
              <w:rPr>
                <w:sz w:val="22"/>
                <w:szCs w:val="22"/>
              </w:rPr>
              <w:t>+0,1</w:t>
            </w:r>
          </w:p>
        </w:tc>
        <w:tc>
          <w:tcPr>
            <w:tcW w:w="1981" w:type="dxa"/>
            <w:shd w:val="clear" w:color="auto" w:fill="auto"/>
          </w:tcPr>
          <w:p w14:paraId="1989E9B1" w14:textId="55B95761" w:rsidR="004434E2" w:rsidRPr="006A3D72" w:rsidRDefault="004434E2" w:rsidP="004434E2">
            <w:pPr>
              <w:pStyle w:val="TableParagraph"/>
              <w:tabs>
                <w:tab w:val="left" w:pos="9923"/>
              </w:tabs>
              <w:jc w:val="center"/>
              <w:rPr>
                <w:szCs w:val="22"/>
              </w:rPr>
            </w:pPr>
            <w:r w:rsidRPr="006A3D72">
              <w:rPr>
                <w:sz w:val="22"/>
                <w:szCs w:val="22"/>
              </w:rPr>
              <w:t>6,9</w:t>
            </w:r>
          </w:p>
        </w:tc>
      </w:tr>
      <w:tr w:rsidR="00C376CA" w:rsidRPr="006A3D72" w14:paraId="46049345" w14:textId="77777777" w:rsidTr="00C376CA">
        <w:trPr>
          <w:trHeight w:val="20"/>
        </w:trPr>
        <w:tc>
          <w:tcPr>
            <w:tcW w:w="571" w:type="dxa"/>
            <w:shd w:val="clear" w:color="auto" w:fill="auto"/>
            <w:vAlign w:val="center"/>
          </w:tcPr>
          <w:p w14:paraId="0CF4AE96" w14:textId="2DF32F00" w:rsidR="00C376CA" w:rsidRPr="006A3D72" w:rsidRDefault="00C376CA" w:rsidP="00C376CA">
            <w:pPr>
              <w:pStyle w:val="TableParagraph"/>
              <w:tabs>
                <w:tab w:val="left" w:pos="9923"/>
              </w:tabs>
              <w:jc w:val="center"/>
              <w:rPr>
                <w:szCs w:val="22"/>
              </w:rPr>
            </w:pPr>
            <w:r w:rsidRPr="006A3D72">
              <w:rPr>
                <w:sz w:val="22"/>
                <w:szCs w:val="22"/>
              </w:rPr>
              <w:t>4</w:t>
            </w:r>
          </w:p>
        </w:tc>
        <w:tc>
          <w:tcPr>
            <w:tcW w:w="2696" w:type="dxa"/>
            <w:shd w:val="clear" w:color="auto" w:fill="auto"/>
            <w:vAlign w:val="center"/>
          </w:tcPr>
          <w:p w14:paraId="21DA5C7A" w14:textId="030D5E63" w:rsidR="00C376CA" w:rsidRPr="006A3D72" w:rsidRDefault="00C376CA" w:rsidP="00C376CA">
            <w:pPr>
              <w:pStyle w:val="TableParagraph"/>
              <w:tabs>
                <w:tab w:val="left" w:pos="9923"/>
              </w:tabs>
              <w:spacing w:line="255" w:lineRule="exact"/>
              <w:jc w:val="center"/>
              <w:rPr>
                <w:szCs w:val="22"/>
              </w:rPr>
            </w:pPr>
            <w:r w:rsidRPr="006A3D72">
              <w:rPr>
                <w:sz w:val="22"/>
                <w:szCs w:val="22"/>
              </w:rPr>
              <w:t>Индустриальная котельная ООО «Прогресс»</w:t>
            </w:r>
          </w:p>
        </w:tc>
        <w:tc>
          <w:tcPr>
            <w:tcW w:w="1560" w:type="dxa"/>
            <w:shd w:val="clear" w:color="auto" w:fill="auto"/>
            <w:vAlign w:val="center"/>
          </w:tcPr>
          <w:p w14:paraId="511A7FB3" w14:textId="528F51B4" w:rsidR="00C376CA" w:rsidRPr="006A3D72" w:rsidRDefault="00C376CA" w:rsidP="00C376CA">
            <w:pPr>
              <w:pStyle w:val="TableParagraph"/>
              <w:tabs>
                <w:tab w:val="left" w:pos="9923"/>
              </w:tabs>
              <w:jc w:val="center"/>
              <w:rPr>
                <w:szCs w:val="22"/>
              </w:rPr>
            </w:pPr>
            <w:r w:rsidRPr="006A3D72">
              <w:rPr>
                <w:sz w:val="22"/>
                <w:szCs w:val="22"/>
              </w:rPr>
              <w:t>61,06</w:t>
            </w:r>
          </w:p>
        </w:tc>
        <w:tc>
          <w:tcPr>
            <w:tcW w:w="2551" w:type="dxa"/>
            <w:shd w:val="clear" w:color="auto" w:fill="auto"/>
            <w:vAlign w:val="center"/>
          </w:tcPr>
          <w:p w14:paraId="00A1C588" w14:textId="70C030CA" w:rsidR="00C376CA" w:rsidRPr="006A3D72" w:rsidRDefault="00C376CA" w:rsidP="00C376CA">
            <w:pPr>
              <w:pStyle w:val="TableParagraph"/>
              <w:tabs>
                <w:tab w:val="left" w:pos="9923"/>
              </w:tabs>
              <w:jc w:val="center"/>
              <w:rPr>
                <w:szCs w:val="22"/>
              </w:rPr>
            </w:pPr>
            <w:r w:rsidRPr="006A3D72">
              <w:rPr>
                <w:sz w:val="22"/>
                <w:szCs w:val="22"/>
              </w:rPr>
              <w:t>22,44</w:t>
            </w:r>
          </w:p>
        </w:tc>
        <w:tc>
          <w:tcPr>
            <w:tcW w:w="1981" w:type="dxa"/>
            <w:shd w:val="clear" w:color="auto" w:fill="auto"/>
            <w:vAlign w:val="center"/>
          </w:tcPr>
          <w:p w14:paraId="181CA69A" w14:textId="77777777" w:rsidR="00C376CA" w:rsidRPr="006A3D72" w:rsidRDefault="00C376CA" w:rsidP="00C376CA">
            <w:pPr>
              <w:pStyle w:val="TableParagraph"/>
              <w:tabs>
                <w:tab w:val="left" w:pos="9923"/>
              </w:tabs>
              <w:spacing w:before="3"/>
              <w:ind w:hanging="155"/>
              <w:rPr>
                <w:szCs w:val="22"/>
              </w:rPr>
            </w:pPr>
          </w:p>
          <w:p w14:paraId="59239B2B" w14:textId="1E30271B" w:rsidR="00C376CA" w:rsidRPr="006A3D72" w:rsidRDefault="00C376CA" w:rsidP="00C376CA">
            <w:pPr>
              <w:pStyle w:val="TableParagraph"/>
              <w:tabs>
                <w:tab w:val="left" w:pos="9923"/>
              </w:tabs>
              <w:jc w:val="center"/>
              <w:rPr>
                <w:szCs w:val="22"/>
              </w:rPr>
            </w:pPr>
            <w:r w:rsidRPr="006A3D72">
              <w:rPr>
                <w:sz w:val="22"/>
                <w:szCs w:val="22"/>
              </w:rPr>
              <w:t>36,8</w:t>
            </w:r>
          </w:p>
        </w:tc>
      </w:tr>
      <w:tr w:rsidR="00C376CA" w:rsidRPr="006A3D72" w14:paraId="631A81CC" w14:textId="77777777" w:rsidTr="00C376CA">
        <w:trPr>
          <w:trHeight w:val="20"/>
        </w:trPr>
        <w:tc>
          <w:tcPr>
            <w:tcW w:w="571" w:type="dxa"/>
            <w:shd w:val="clear" w:color="auto" w:fill="auto"/>
            <w:vAlign w:val="center"/>
          </w:tcPr>
          <w:p w14:paraId="4EC27410" w14:textId="49E3B8DE" w:rsidR="00C376CA" w:rsidRPr="006A3D72" w:rsidRDefault="00C376CA" w:rsidP="00C376CA">
            <w:pPr>
              <w:pStyle w:val="TableParagraph"/>
              <w:tabs>
                <w:tab w:val="left" w:pos="9923"/>
              </w:tabs>
              <w:jc w:val="center"/>
              <w:rPr>
                <w:szCs w:val="22"/>
              </w:rPr>
            </w:pPr>
            <w:r w:rsidRPr="006A3D72">
              <w:rPr>
                <w:sz w:val="22"/>
                <w:szCs w:val="22"/>
              </w:rPr>
              <w:t>5</w:t>
            </w:r>
          </w:p>
        </w:tc>
        <w:tc>
          <w:tcPr>
            <w:tcW w:w="2696" w:type="dxa"/>
            <w:shd w:val="clear" w:color="auto" w:fill="auto"/>
            <w:vAlign w:val="center"/>
          </w:tcPr>
          <w:p w14:paraId="14EB66A7" w14:textId="4037F690" w:rsidR="00C376CA" w:rsidRPr="006A3D72" w:rsidRDefault="00C376CA" w:rsidP="00C376CA">
            <w:pPr>
              <w:pStyle w:val="TableParagraph"/>
              <w:tabs>
                <w:tab w:val="left" w:pos="9923"/>
              </w:tabs>
              <w:spacing w:line="255" w:lineRule="exact"/>
              <w:jc w:val="center"/>
              <w:rPr>
                <w:szCs w:val="22"/>
              </w:rPr>
            </w:pPr>
            <w:r w:rsidRPr="006A3D72">
              <w:rPr>
                <w:sz w:val="22"/>
                <w:szCs w:val="22"/>
              </w:rPr>
              <w:t>Шипуновская котельная ООО «Прогресс»</w:t>
            </w:r>
          </w:p>
        </w:tc>
        <w:tc>
          <w:tcPr>
            <w:tcW w:w="1560" w:type="dxa"/>
            <w:shd w:val="clear" w:color="auto" w:fill="auto"/>
            <w:vAlign w:val="center"/>
          </w:tcPr>
          <w:p w14:paraId="25CDCA2B" w14:textId="5948C7E8" w:rsidR="00C376CA" w:rsidRPr="006A3D72" w:rsidRDefault="00C376CA" w:rsidP="00C376CA">
            <w:pPr>
              <w:pStyle w:val="TableParagraph"/>
              <w:tabs>
                <w:tab w:val="left" w:pos="9923"/>
              </w:tabs>
              <w:jc w:val="center"/>
              <w:rPr>
                <w:szCs w:val="22"/>
              </w:rPr>
            </w:pPr>
            <w:r w:rsidRPr="006A3D72">
              <w:rPr>
                <w:sz w:val="22"/>
                <w:szCs w:val="22"/>
              </w:rPr>
              <w:t>16,8135</w:t>
            </w:r>
          </w:p>
        </w:tc>
        <w:tc>
          <w:tcPr>
            <w:tcW w:w="2551" w:type="dxa"/>
            <w:shd w:val="clear" w:color="auto" w:fill="auto"/>
            <w:vAlign w:val="center"/>
          </w:tcPr>
          <w:p w14:paraId="62D1A19F" w14:textId="5EF1AD1E" w:rsidR="00C376CA" w:rsidRPr="006A3D72" w:rsidRDefault="00C376CA" w:rsidP="00C376CA">
            <w:pPr>
              <w:pStyle w:val="TableParagraph"/>
              <w:tabs>
                <w:tab w:val="left" w:pos="9923"/>
              </w:tabs>
              <w:jc w:val="center"/>
              <w:rPr>
                <w:szCs w:val="22"/>
              </w:rPr>
            </w:pPr>
            <w:r w:rsidRPr="006A3D72">
              <w:rPr>
                <w:sz w:val="22"/>
                <w:szCs w:val="22"/>
              </w:rPr>
              <w:t>13,6135</w:t>
            </w:r>
          </w:p>
        </w:tc>
        <w:tc>
          <w:tcPr>
            <w:tcW w:w="1981" w:type="dxa"/>
            <w:shd w:val="clear" w:color="auto" w:fill="auto"/>
            <w:vAlign w:val="center"/>
          </w:tcPr>
          <w:p w14:paraId="788B35A1" w14:textId="77777777" w:rsidR="00C376CA" w:rsidRPr="006A3D72" w:rsidRDefault="00C376CA" w:rsidP="00C376CA">
            <w:pPr>
              <w:pStyle w:val="TableParagraph"/>
              <w:tabs>
                <w:tab w:val="left" w:pos="9923"/>
              </w:tabs>
              <w:spacing w:before="3"/>
              <w:ind w:hanging="155"/>
              <w:rPr>
                <w:szCs w:val="22"/>
              </w:rPr>
            </w:pPr>
          </w:p>
          <w:p w14:paraId="1F322DFA" w14:textId="0F956A9C" w:rsidR="00C376CA" w:rsidRPr="006A3D72" w:rsidRDefault="00C376CA" w:rsidP="00C376CA">
            <w:pPr>
              <w:pStyle w:val="TableParagraph"/>
              <w:tabs>
                <w:tab w:val="left" w:pos="9923"/>
              </w:tabs>
              <w:jc w:val="center"/>
              <w:rPr>
                <w:szCs w:val="22"/>
              </w:rPr>
            </w:pPr>
            <w:r w:rsidRPr="006A3D72">
              <w:rPr>
                <w:sz w:val="22"/>
                <w:szCs w:val="22"/>
              </w:rPr>
              <w:t>81,0</w:t>
            </w:r>
          </w:p>
        </w:tc>
      </w:tr>
      <w:tr w:rsidR="00C376CA" w:rsidRPr="006A3D72" w14:paraId="627D4F65" w14:textId="77777777" w:rsidTr="00C376CA">
        <w:trPr>
          <w:trHeight w:val="20"/>
        </w:trPr>
        <w:tc>
          <w:tcPr>
            <w:tcW w:w="571" w:type="dxa"/>
            <w:shd w:val="clear" w:color="auto" w:fill="auto"/>
            <w:vAlign w:val="center"/>
          </w:tcPr>
          <w:p w14:paraId="605A0DB8" w14:textId="760DE693" w:rsidR="00C376CA" w:rsidRPr="006A3D72" w:rsidRDefault="00C376CA" w:rsidP="00C376CA">
            <w:pPr>
              <w:pStyle w:val="TableParagraph"/>
              <w:tabs>
                <w:tab w:val="left" w:pos="9923"/>
              </w:tabs>
              <w:jc w:val="center"/>
              <w:rPr>
                <w:szCs w:val="22"/>
              </w:rPr>
            </w:pPr>
            <w:r w:rsidRPr="006A3D72">
              <w:rPr>
                <w:sz w:val="22"/>
                <w:szCs w:val="22"/>
              </w:rPr>
              <w:t>6</w:t>
            </w:r>
          </w:p>
        </w:tc>
        <w:tc>
          <w:tcPr>
            <w:tcW w:w="2696" w:type="dxa"/>
            <w:shd w:val="clear" w:color="auto" w:fill="auto"/>
            <w:vAlign w:val="center"/>
          </w:tcPr>
          <w:p w14:paraId="79CD2B26" w14:textId="0E53881F" w:rsidR="00C376CA" w:rsidRPr="006A3D72" w:rsidRDefault="00C376CA" w:rsidP="00C376CA">
            <w:pPr>
              <w:pStyle w:val="TableParagraph"/>
              <w:tabs>
                <w:tab w:val="left" w:pos="9923"/>
              </w:tabs>
              <w:spacing w:line="255" w:lineRule="exact"/>
              <w:jc w:val="center"/>
              <w:rPr>
                <w:szCs w:val="22"/>
              </w:rPr>
            </w:pPr>
            <w:r w:rsidRPr="006A3D72">
              <w:rPr>
                <w:sz w:val="22"/>
                <w:szCs w:val="22"/>
              </w:rPr>
              <w:t>Котельная МУП «Ложок»</w:t>
            </w:r>
          </w:p>
        </w:tc>
        <w:tc>
          <w:tcPr>
            <w:tcW w:w="1560" w:type="dxa"/>
            <w:shd w:val="clear" w:color="auto" w:fill="auto"/>
            <w:vAlign w:val="center"/>
          </w:tcPr>
          <w:p w14:paraId="4EFD52CE" w14:textId="670DDE1F" w:rsidR="00C376CA" w:rsidRPr="006A3D72" w:rsidRDefault="00C376CA" w:rsidP="00C376CA">
            <w:pPr>
              <w:pStyle w:val="TableParagraph"/>
              <w:tabs>
                <w:tab w:val="left" w:pos="9923"/>
              </w:tabs>
              <w:jc w:val="center"/>
              <w:rPr>
                <w:szCs w:val="22"/>
              </w:rPr>
            </w:pPr>
            <w:r w:rsidRPr="006A3D72">
              <w:rPr>
                <w:sz w:val="22"/>
                <w:szCs w:val="22"/>
              </w:rPr>
              <w:t>37,5323</w:t>
            </w:r>
          </w:p>
        </w:tc>
        <w:tc>
          <w:tcPr>
            <w:tcW w:w="2551" w:type="dxa"/>
            <w:shd w:val="clear" w:color="auto" w:fill="auto"/>
            <w:vAlign w:val="center"/>
          </w:tcPr>
          <w:p w14:paraId="675E885E" w14:textId="56D7B106" w:rsidR="00C376CA" w:rsidRPr="006A3D72" w:rsidRDefault="00C376CA" w:rsidP="00C376CA">
            <w:pPr>
              <w:pStyle w:val="TableParagraph"/>
              <w:tabs>
                <w:tab w:val="left" w:pos="9923"/>
              </w:tabs>
              <w:jc w:val="center"/>
              <w:rPr>
                <w:szCs w:val="22"/>
              </w:rPr>
            </w:pPr>
            <w:r w:rsidRPr="006A3D72">
              <w:rPr>
                <w:sz w:val="22"/>
                <w:szCs w:val="22"/>
              </w:rPr>
              <w:t>10,2123</w:t>
            </w:r>
          </w:p>
        </w:tc>
        <w:tc>
          <w:tcPr>
            <w:tcW w:w="1981" w:type="dxa"/>
            <w:shd w:val="clear" w:color="auto" w:fill="auto"/>
            <w:vAlign w:val="center"/>
          </w:tcPr>
          <w:p w14:paraId="2BAF15B6" w14:textId="77777777" w:rsidR="00C376CA" w:rsidRPr="006A3D72" w:rsidRDefault="00C376CA" w:rsidP="00C376CA">
            <w:pPr>
              <w:pStyle w:val="TableParagraph"/>
              <w:tabs>
                <w:tab w:val="left" w:pos="9923"/>
              </w:tabs>
              <w:spacing w:before="5"/>
              <w:ind w:hanging="155"/>
              <w:rPr>
                <w:szCs w:val="22"/>
              </w:rPr>
            </w:pPr>
          </w:p>
          <w:p w14:paraId="30A26EB1" w14:textId="76E0BB7C" w:rsidR="00C376CA" w:rsidRPr="006A3D72" w:rsidRDefault="00C376CA" w:rsidP="00C376CA">
            <w:pPr>
              <w:pStyle w:val="TableParagraph"/>
              <w:tabs>
                <w:tab w:val="left" w:pos="9923"/>
              </w:tabs>
              <w:jc w:val="center"/>
              <w:rPr>
                <w:szCs w:val="22"/>
              </w:rPr>
            </w:pPr>
            <w:r w:rsidRPr="006A3D72">
              <w:rPr>
                <w:sz w:val="22"/>
                <w:szCs w:val="22"/>
              </w:rPr>
              <w:t>27,2</w:t>
            </w:r>
          </w:p>
        </w:tc>
      </w:tr>
      <w:tr w:rsidR="00C376CA" w:rsidRPr="006A3D72" w14:paraId="5F4389C1" w14:textId="77777777" w:rsidTr="00C376CA">
        <w:trPr>
          <w:trHeight w:val="20"/>
        </w:trPr>
        <w:tc>
          <w:tcPr>
            <w:tcW w:w="571" w:type="dxa"/>
            <w:shd w:val="clear" w:color="auto" w:fill="auto"/>
            <w:vAlign w:val="center"/>
          </w:tcPr>
          <w:p w14:paraId="0790B6BE" w14:textId="2685721E" w:rsidR="00C376CA" w:rsidRPr="006A3D72" w:rsidRDefault="00C376CA" w:rsidP="00C376CA">
            <w:pPr>
              <w:pStyle w:val="TableParagraph"/>
              <w:tabs>
                <w:tab w:val="left" w:pos="9923"/>
              </w:tabs>
              <w:jc w:val="center"/>
              <w:rPr>
                <w:szCs w:val="22"/>
              </w:rPr>
            </w:pPr>
            <w:r w:rsidRPr="006A3D72">
              <w:rPr>
                <w:sz w:val="22"/>
                <w:szCs w:val="22"/>
              </w:rPr>
              <w:t>7</w:t>
            </w:r>
          </w:p>
        </w:tc>
        <w:tc>
          <w:tcPr>
            <w:tcW w:w="2696" w:type="dxa"/>
            <w:shd w:val="clear" w:color="auto" w:fill="auto"/>
            <w:vAlign w:val="center"/>
          </w:tcPr>
          <w:p w14:paraId="55BF5C7B" w14:textId="6877BC4B" w:rsidR="00C376CA" w:rsidRPr="006A3D72" w:rsidRDefault="00C376CA" w:rsidP="00C376CA">
            <w:pPr>
              <w:pStyle w:val="TableParagraph"/>
              <w:tabs>
                <w:tab w:val="left" w:pos="9923"/>
              </w:tabs>
              <w:spacing w:line="255" w:lineRule="exact"/>
              <w:jc w:val="center"/>
              <w:rPr>
                <w:szCs w:val="22"/>
              </w:rPr>
            </w:pPr>
            <w:r w:rsidRPr="006A3D72">
              <w:rPr>
                <w:sz w:val="22"/>
                <w:szCs w:val="22"/>
              </w:rPr>
              <w:t>ИП Голубев В.А.</w:t>
            </w:r>
          </w:p>
        </w:tc>
        <w:tc>
          <w:tcPr>
            <w:tcW w:w="1560" w:type="dxa"/>
            <w:shd w:val="clear" w:color="auto" w:fill="auto"/>
            <w:vAlign w:val="center"/>
          </w:tcPr>
          <w:p w14:paraId="294BC323" w14:textId="547F6974" w:rsidR="00C376CA" w:rsidRPr="006A3D72" w:rsidRDefault="00C376CA" w:rsidP="00C376CA">
            <w:pPr>
              <w:pStyle w:val="TableParagraph"/>
              <w:tabs>
                <w:tab w:val="left" w:pos="9923"/>
              </w:tabs>
              <w:jc w:val="center"/>
              <w:rPr>
                <w:szCs w:val="22"/>
              </w:rPr>
            </w:pPr>
            <w:r w:rsidRPr="006A3D72">
              <w:rPr>
                <w:sz w:val="22"/>
                <w:szCs w:val="22"/>
              </w:rPr>
              <w:t>4,3</w:t>
            </w:r>
          </w:p>
        </w:tc>
        <w:tc>
          <w:tcPr>
            <w:tcW w:w="2551" w:type="dxa"/>
            <w:shd w:val="clear" w:color="auto" w:fill="auto"/>
            <w:vAlign w:val="center"/>
          </w:tcPr>
          <w:p w14:paraId="5A89D122" w14:textId="36FD69AC" w:rsidR="00C376CA" w:rsidRPr="006A3D72" w:rsidRDefault="00C376CA" w:rsidP="00C376CA">
            <w:pPr>
              <w:pStyle w:val="TableParagraph"/>
              <w:tabs>
                <w:tab w:val="left" w:pos="9923"/>
              </w:tabs>
              <w:jc w:val="center"/>
              <w:rPr>
                <w:szCs w:val="22"/>
              </w:rPr>
            </w:pPr>
            <w:r w:rsidRPr="006A3D72">
              <w:rPr>
                <w:sz w:val="22"/>
                <w:szCs w:val="22"/>
              </w:rPr>
              <w:t>1,3</w:t>
            </w:r>
          </w:p>
        </w:tc>
        <w:tc>
          <w:tcPr>
            <w:tcW w:w="1981" w:type="dxa"/>
            <w:shd w:val="clear" w:color="auto" w:fill="auto"/>
            <w:vAlign w:val="center"/>
          </w:tcPr>
          <w:p w14:paraId="7428E0C3" w14:textId="32CBBFDB" w:rsidR="00C376CA" w:rsidRPr="006A3D72" w:rsidRDefault="00C376CA" w:rsidP="00C376CA">
            <w:pPr>
              <w:pStyle w:val="TableParagraph"/>
              <w:tabs>
                <w:tab w:val="left" w:pos="9923"/>
              </w:tabs>
              <w:jc w:val="center"/>
              <w:rPr>
                <w:szCs w:val="22"/>
              </w:rPr>
            </w:pPr>
            <w:r w:rsidRPr="006A3D72">
              <w:rPr>
                <w:sz w:val="22"/>
                <w:szCs w:val="22"/>
              </w:rPr>
              <w:t>30</w:t>
            </w:r>
          </w:p>
        </w:tc>
      </w:tr>
    </w:tbl>
    <w:p w14:paraId="15DF44C2" w14:textId="77777777" w:rsidR="00EB4C4D" w:rsidRPr="006A3D72" w:rsidRDefault="00EB4C4D" w:rsidP="00EB4C4D">
      <w:pPr>
        <w:pStyle w:val="aa"/>
        <w:rPr>
          <w:rFonts w:cs="Times New Roman"/>
        </w:rPr>
      </w:pPr>
    </w:p>
    <w:p w14:paraId="315D7575" w14:textId="77777777" w:rsidR="00EB4C4D" w:rsidRPr="006A3D72" w:rsidRDefault="00EB4C4D" w:rsidP="00EB4C4D">
      <w:pPr>
        <w:pStyle w:val="2111"/>
        <w:ind w:left="0" w:firstLine="567"/>
        <w:contextualSpacing/>
        <w:rPr>
          <w:rFonts w:cs="Times New Roman"/>
          <w:kern w:val="24"/>
          <w:sz w:val="24"/>
          <w:szCs w:val="24"/>
          <w:lang w:val="ru-RU"/>
        </w:rPr>
      </w:pPr>
      <w:bookmarkStart w:id="63" w:name="_Toc64033714"/>
      <w:bookmarkStart w:id="64" w:name="_Toc111541925"/>
      <w:bookmarkStart w:id="65" w:name="_Toc122941040"/>
      <w:bookmarkStart w:id="66" w:name="_Toc183641297"/>
      <w:r w:rsidRPr="006A3D72">
        <w:rPr>
          <w:rFonts w:cs="Times New Roman"/>
          <w:kern w:val="24"/>
          <w:sz w:val="24"/>
          <w:szCs w:val="24"/>
          <w:lang w:val="ru-RU"/>
        </w:rPr>
        <w:t>2.1.7 Надежность работы коммунальной системы</w:t>
      </w:r>
      <w:bookmarkEnd w:id="63"/>
      <w:bookmarkEnd w:id="64"/>
      <w:bookmarkEnd w:id="65"/>
      <w:bookmarkEnd w:id="66"/>
    </w:p>
    <w:p w14:paraId="696FDF12" w14:textId="77777777" w:rsidR="00EB4C4D" w:rsidRPr="006A3D72" w:rsidRDefault="00EB4C4D" w:rsidP="00706F77">
      <w:pPr>
        <w:pStyle w:val="aa"/>
        <w:ind w:firstLine="709"/>
        <w:jc w:val="both"/>
      </w:pPr>
    </w:p>
    <w:p w14:paraId="5CB0DCCE" w14:textId="339C7F6D" w:rsidR="00706F77" w:rsidRPr="006A3D72" w:rsidRDefault="00706F77" w:rsidP="00706F77">
      <w:pPr>
        <w:pStyle w:val="aa"/>
        <w:ind w:firstLine="709"/>
        <w:jc w:val="both"/>
      </w:pPr>
      <w:r w:rsidRPr="006A3D72">
        <w:t>Параметр потока отказов для тепловых сетей принят равным λ = 0,03 1/год*км для одной трубы. Для г. Искитим продолжительность отопительного сезона составляет 5520 часов или 0,63 года. Т.е. за отопительный период расчетная величина потока отказов составит λ = 0,03*0,63 = 0,0189 1/отоп.сезон*км для одной трубы.</w:t>
      </w:r>
    </w:p>
    <w:p w14:paraId="0813B5B0" w14:textId="77F5DA62" w:rsidR="00706F77" w:rsidRPr="006A3D72" w:rsidRDefault="00706F77" w:rsidP="00706F77">
      <w:pPr>
        <w:pStyle w:val="aa"/>
        <w:ind w:firstLine="709"/>
        <w:jc w:val="both"/>
      </w:pPr>
      <w:r w:rsidRPr="006A3D72">
        <w:t xml:space="preserve">Вероятность безотказной работы (распределительных, магистральных) тепловых сетей одземной прокладки от котельных г. Искитим приведена в таблице </w:t>
      </w:r>
      <w:r w:rsidR="009478AF" w:rsidRPr="006A3D72">
        <w:t>2.1.7.1</w:t>
      </w:r>
      <w:r w:rsidRPr="006A3D72">
        <w:t>.</w:t>
      </w:r>
    </w:p>
    <w:p w14:paraId="6800F882" w14:textId="77777777" w:rsidR="00706F77" w:rsidRPr="006A3D72" w:rsidRDefault="00706F77" w:rsidP="00706F77">
      <w:pPr>
        <w:pStyle w:val="aa"/>
        <w:jc w:val="both"/>
      </w:pPr>
    </w:p>
    <w:p w14:paraId="345776E3" w14:textId="57E3D207" w:rsidR="00706F77" w:rsidRPr="006A3D72" w:rsidRDefault="00706F77" w:rsidP="00706F77">
      <w:pPr>
        <w:pStyle w:val="aa"/>
        <w:jc w:val="both"/>
        <w:rPr>
          <w:b/>
          <w:bCs/>
        </w:rPr>
      </w:pPr>
      <w:r w:rsidRPr="006A3D72">
        <w:rPr>
          <w:b/>
          <w:bCs/>
        </w:rPr>
        <w:t>Таблица 2.1.7.1 - Вероятность безотказной работы (распределительных, магистральных) тепловых сетей подземной прокладки от котельных г. Искитим</w:t>
      </w:r>
    </w:p>
    <w:tbl>
      <w:tblPr>
        <w:tblW w:w="96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6"/>
        <w:gridCol w:w="1464"/>
        <w:gridCol w:w="1938"/>
        <w:gridCol w:w="584"/>
        <w:gridCol w:w="1387"/>
        <w:gridCol w:w="1144"/>
        <w:gridCol w:w="1368"/>
        <w:gridCol w:w="1316"/>
      </w:tblGrid>
      <w:tr w:rsidR="00291533" w:rsidRPr="006A3D72" w14:paraId="24A6536C" w14:textId="77777777" w:rsidTr="00291533">
        <w:trPr>
          <w:trHeight w:val="20"/>
          <w:tblHeader/>
        </w:trPr>
        <w:tc>
          <w:tcPr>
            <w:tcW w:w="416" w:type="dxa"/>
            <w:tcBorders>
              <w:right w:val="single" w:sz="6" w:space="0" w:color="000000"/>
            </w:tcBorders>
            <w:shd w:val="clear" w:color="auto" w:fill="F2F2F2" w:themeFill="background1" w:themeFillShade="F2"/>
            <w:vAlign w:val="center"/>
          </w:tcPr>
          <w:p w14:paraId="245E53B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 п/ п</w:t>
            </w:r>
          </w:p>
        </w:tc>
        <w:tc>
          <w:tcPr>
            <w:tcW w:w="1464" w:type="dxa"/>
            <w:tcBorders>
              <w:left w:val="single" w:sz="6" w:space="0" w:color="000000"/>
            </w:tcBorders>
            <w:shd w:val="clear" w:color="auto" w:fill="F2F2F2" w:themeFill="background1" w:themeFillShade="F2"/>
            <w:vAlign w:val="center"/>
          </w:tcPr>
          <w:p w14:paraId="78D21033" w14:textId="5F69347C"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Наименование источника</w:t>
            </w:r>
          </w:p>
        </w:tc>
        <w:tc>
          <w:tcPr>
            <w:tcW w:w="1938" w:type="dxa"/>
            <w:shd w:val="clear" w:color="auto" w:fill="F2F2F2" w:themeFill="background1" w:themeFillShade="F2"/>
            <w:vAlign w:val="center"/>
          </w:tcPr>
          <w:p w14:paraId="74886313" w14:textId="25CA13D9"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Наименование участка сети</w:t>
            </w:r>
          </w:p>
        </w:tc>
        <w:tc>
          <w:tcPr>
            <w:tcW w:w="584" w:type="dxa"/>
            <w:shd w:val="clear" w:color="auto" w:fill="F2F2F2" w:themeFill="background1" w:themeFillShade="F2"/>
            <w:vAlign w:val="center"/>
          </w:tcPr>
          <w:p w14:paraId="6EC9877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dн</w:t>
            </w:r>
          </w:p>
        </w:tc>
        <w:tc>
          <w:tcPr>
            <w:tcW w:w="1387" w:type="dxa"/>
            <w:shd w:val="clear" w:color="auto" w:fill="F2F2F2" w:themeFill="background1" w:themeFillShade="F2"/>
            <w:vAlign w:val="center"/>
          </w:tcPr>
          <w:p w14:paraId="6FC4F1C8" w14:textId="3E8AD190"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Длина однотрубного исчисления, км</w:t>
            </w:r>
          </w:p>
        </w:tc>
        <w:tc>
          <w:tcPr>
            <w:tcW w:w="1144" w:type="dxa"/>
            <w:shd w:val="clear" w:color="auto" w:fill="F2F2F2" w:themeFill="background1" w:themeFillShade="F2"/>
            <w:vAlign w:val="center"/>
          </w:tcPr>
          <w:p w14:paraId="204C7022" w14:textId="3663DECD"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Поток отказов λt</w:t>
            </w:r>
          </w:p>
        </w:tc>
        <w:tc>
          <w:tcPr>
            <w:tcW w:w="1368" w:type="dxa"/>
            <w:shd w:val="clear" w:color="auto" w:fill="F2F2F2" w:themeFill="background1" w:themeFillShade="F2"/>
            <w:vAlign w:val="center"/>
          </w:tcPr>
          <w:p w14:paraId="2F769561"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Вероятность без отказной работы, Р</w:t>
            </w:r>
          </w:p>
        </w:tc>
        <w:tc>
          <w:tcPr>
            <w:tcW w:w="1316" w:type="dxa"/>
            <w:shd w:val="clear" w:color="auto" w:fill="F2F2F2" w:themeFill="background1" w:themeFillShade="F2"/>
            <w:vAlign w:val="center"/>
          </w:tcPr>
          <w:p w14:paraId="389E1C09" w14:textId="0175576C"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Вероятность отказа, F</w:t>
            </w:r>
          </w:p>
        </w:tc>
      </w:tr>
      <w:tr w:rsidR="00706F77" w:rsidRPr="006A3D72" w14:paraId="6A80844E" w14:textId="77777777" w:rsidTr="00291533">
        <w:trPr>
          <w:trHeight w:val="20"/>
        </w:trPr>
        <w:tc>
          <w:tcPr>
            <w:tcW w:w="416" w:type="dxa"/>
            <w:tcBorders>
              <w:right w:val="single" w:sz="6" w:space="0" w:color="000000"/>
            </w:tcBorders>
            <w:shd w:val="clear" w:color="auto" w:fill="auto"/>
            <w:vAlign w:val="center"/>
          </w:tcPr>
          <w:p w14:paraId="1BDB1B0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w:t>
            </w:r>
          </w:p>
        </w:tc>
        <w:tc>
          <w:tcPr>
            <w:tcW w:w="1464" w:type="dxa"/>
            <w:tcBorders>
              <w:left w:val="single" w:sz="6" w:space="0" w:color="000000"/>
            </w:tcBorders>
            <w:shd w:val="clear" w:color="auto" w:fill="auto"/>
            <w:vAlign w:val="center"/>
          </w:tcPr>
          <w:p w14:paraId="3FA85EE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«НЗИВ»</w:t>
            </w:r>
          </w:p>
        </w:tc>
        <w:tc>
          <w:tcPr>
            <w:tcW w:w="1938" w:type="dxa"/>
            <w:shd w:val="clear" w:color="auto" w:fill="auto"/>
            <w:vAlign w:val="center"/>
          </w:tcPr>
          <w:p w14:paraId="03E8FAFF" w14:textId="589EE5D8"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Котельная АО</w:t>
            </w:r>
            <w:r w:rsidR="00291533" w:rsidRPr="006A3D72">
              <w:rPr>
                <w:rFonts w:cs="Times New Roman"/>
                <w:sz w:val="22"/>
                <w:lang w:eastAsia="ru-RU" w:bidi="ru-RU"/>
              </w:rPr>
              <w:t xml:space="preserve"> </w:t>
            </w:r>
            <w:r w:rsidRPr="006A3D72">
              <w:rPr>
                <w:rFonts w:cs="Times New Roman"/>
                <w:sz w:val="22"/>
                <w:lang w:eastAsia="ru-RU" w:bidi="ru-RU"/>
              </w:rPr>
              <w:t>«НЗИВ» − узелБ</w:t>
            </w:r>
          </w:p>
        </w:tc>
        <w:tc>
          <w:tcPr>
            <w:tcW w:w="584" w:type="dxa"/>
            <w:shd w:val="clear" w:color="auto" w:fill="auto"/>
            <w:vAlign w:val="center"/>
          </w:tcPr>
          <w:p w14:paraId="1BF1CC8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529</w:t>
            </w:r>
          </w:p>
        </w:tc>
        <w:tc>
          <w:tcPr>
            <w:tcW w:w="1387" w:type="dxa"/>
            <w:shd w:val="clear" w:color="auto" w:fill="auto"/>
            <w:vAlign w:val="center"/>
          </w:tcPr>
          <w:p w14:paraId="263FF9E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6,978</w:t>
            </w:r>
          </w:p>
        </w:tc>
        <w:tc>
          <w:tcPr>
            <w:tcW w:w="1144" w:type="dxa"/>
            <w:shd w:val="clear" w:color="auto" w:fill="auto"/>
            <w:vAlign w:val="center"/>
          </w:tcPr>
          <w:p w14:paraId="7F623EB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6,27E-02</w:t>
            </w:r>
          </w:p>
        </w:tc>
        <w:tc>
          <w:tcPr>
            <w:tcW w:w="1368" w:type="dxa"/>
            <w:shd w:val="clear" w:color="auto" w:fill="auto"/>
            <w:vAlign w:val="center"/>
          </w:tcPr>
          <w:p w14:paraId="770C2C9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0,939230</w:t>
            </w:r>
          </w:p>
        </w:tc>
        <w:tc>
          <w:tcPr>
            <w:tcW w:w="1316" w:type="dxa"/>
            <w:shd w:val="clear" w:color="auto" w:fill="auto"/>
            <w:vAlign w:val="center"/>
          </w:tcPr>
          <w:p w14:paraId="2916CB4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0,060770</w:t>
            </w:r>
          </w:p>
        </w:tc>
      </w:tr>
      <w:tr w:rsidR="00706F77" w:rsidRPr="006A3D72" w14:paraId="05E18AD6" w14:textId="77777777" w:rsidTr="00291533">
        <w:trPr>
          <w:trHeight w:val="20"/>
        </w:trPr>
        <w:tc>
          <w:tcPr>
            <w:tcW w:w="416" w:type="dxa"/>
            <w:tcBorders>
              <w:right w:val="single" w:sz="6" w:space="0" w:color="000000"/>
            </w:tcBorders>
            <w:shd w:val="clear" w:color="auto" w:fill="auto"/>
            <w:vAlign w:val="center"/>
          </w:tcPr>
          <w:p w14:paraId="5F60A2A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w:t>
            </w:r>
          </w:p>
        </w:tc>
        <w:tc>
          <w:tcPr>
            <w:tcW w:w="1464" w:type="dxa"/>
            <w:tcBorders>
              <w:left w:val="single" w:sz="6" w:space="0" w:color="000000"/>
            </w:tcBorders>
            <w:shd w:val="clear" w:color="auto" w:fill="auto"/>
            <w:vAlign w:val="center"/>
          </w:tcPr>
          <w:p w14:paraId="194D370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«НЗИВ»</w:t>
            </w:r>
          </w:p>
        </w:tc>
        <w:tc>
          <w:tcPr>
            <w:tcW w:w="1938" w:type="dxa"/>
            <w:shd w:val="clear" w:color="auto" w:fill="auto"/>
            <w:vAlign w:val="center"/>
          </w:tcPr>
          <w:p w14:paraId="424547F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т.В – ТК-1</w:t>
            </w:r>
          </w:p>
        </w:tc>
        <w:tc>
          <w:tcPr>
            <w:tcW w:w="584" w:type="dxa"/>
            <w:shd w:val="clear" w:color="auto" w:fill="auto"/>
            <w:vAlign w:val="center"/>
          </w:tcPr>
          <w:p w14:paraId="76E66D3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529</w:t>
            </w:r>
          </w:p>
        </w:tc>
        <w:tc>
          <w:tcPr>
            <w:tcW w:w="1387" w:type="dxa"/>
            <w:shd w:val="clear" w:color="auto" w:fill="auto"/>
            <w:vAlign w:val="center"/>
          </w:tcPr>
          <w:p w14:paraId="00F92124"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0,792</w:t>
            </w:r>
          </w:p>
        </w:tc>
        <w:tc>
          <w:tcPr>
            <w:tcW w:w="1144" w:type="dxa"/>
            <w:shd w:val="clear" w:color="auto" w:fill="auto"/>
            <w:vAlign w:val="center"/>
          </w:tcPr>
          <w:p w14:paraId="7079184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7,12E-03</w:t>
            </w:r>
          </w:p>
        </w:tc>
        <w:tc>
          <w:tcPr>
            <w:tcW w:w="1368" w:type="dxa"/>
            <w:shd w:val="clear" w:color="auto" w:fill="auto"/>
            <w:vAlign w:val="center"/>
          </w:tcPr>
          <w:p w14:paraId="70A4359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0,992909</w:t>
            </w:r>
          </w:p>
        </w:tc>
        <w:tc>
          <w:tcPr>
            <w:tcW w:w="1316" w:type="dxa"/>
            <w:shd w:val="clear" w:color="auto" w:fill="auto"/>
            <w:vAlign w:val="center"/>
          </w:tcPr>
          <w:p w14:paraId="66A93EF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0,007091</w:t>
            </w:r>
          </w:p>
        </w:tc>
      </w:tr>
      <w:tr w:rsidR="00706F77" w:rsidRPr="006A3D72" w14:paraId="3CF72C15" w14:textId="77777777" w:rsidTr="00291533">
        <w:trPr>
          <w:trHeight w:val="20"/>
        </w:trPr>
        <w:tc>
          <w:tcPr>
            <w:tcW w:w="416" w:type="dxa"/>
            <w:tcBorders>
              <w:right w:val="single" w:sz="6" w:space="0" w:color="000000"/>
            </w:tcBorders>
            <w:shd w:val="clear" w:color="auto" w:fill="auto"/>
            <w:vAlign w:val="center"/>
          </w:tcPr>
          <w:p w14:paraId="3897E5F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3</w:t>
            </w:r>
          </w:p>
        </w:tc>
        <w:tc>
          <w:tcPr>
            <w:tcW w:w="1464" w:type="dxa"/>
            <w:tcBorders>
              <w:left w:val="single" w:sz="6" w:space="0" w:color="000000"/>
            </w:tcBorders>
            <w:shd w:val="clear" w:color="auto" w:fill="auto"/>
            <w:vAlign w:val="center"/>
          </w:tcPr>
          <w:p w14:paraId="365D433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«НЗИВ»</w:t>
            </w:r>
          </w:p>
        </w:tc>
        <w:tc>
          <w:tcPr>
            <w:tcW w:w="1938" w:type="dxa"/>
            <w:shd w:val="clear" w:color="auto" w:fill="auto"/>
            <w:vAlign w:val="center"/>
          </w:tcPr>
          <w:p w14:paraId="32E867B4"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т.Б − т.В</w:t>
            </w:r>
          </w:p>
        </w:tc>
        <w:tc>
          <w:tcPr>
            <w:tcW w:w="584" w:type="dxa"/>
            <w:shd w:val="clear" w:color="auto" w:fill="auto"/>
            <w:vAlign w:val="center"/>
          </w:tcPr>
          <w:p w14:paraId="18DF2C4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529</w:t>
            </w:r>
          </w:p>
        </w:tc>
        <w:tc>
          <w:tcPr>
            <w:tcW w:w="1387" w:type="dxa"/>
            <w:shd w:val="clear" w:color="auto" w:fill="auto"/>
            <w:vAlign w:val="center"/>
          </w:tcPr>
          <w:p w14:paraId="44B14E2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0,108</w:t>
            </w:r>
          </w:p>
        </w:tc>
        <w:tc>
          <w:tcPr>
            <w:tcW w:w="1144" w:type="dxa"/>
            <w:shd w:val="clear" w:color="auto" w:fill="auto"/>
            <w:vAlign w:val="center"/>
          </w:tcPr>
          <w:p w14:paraId="610FB27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9,70E-04</w:t>
            </w:r>
          </w:p>
        </w:tc>
        <w:tc>
          <w:tcPr>
            <w:tcW w:w="1368" w:type="dxa"/>
            <w:shd w:val="clear" w:color="auto" w:fill="auto"/>
            <w:vAlign w:val="center"/>
          </w:tcPr>
          <w:p w14:paraId="323D5A1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0,999030</w:t>
            </w:r>
          </w:p>
        </w:tc>
        <w:tc>
          <w:tcPr>
            <w:tcW w:w="1316" w:type="dxa"/>
            <w:shd w:val="clear" w:color="auto" w:fill="auto"/>
            <w:vAlign w:val="center"/>
          </w:tcPr>
          <w:p w14:paraId="76B5F14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0,000970</w:t>
            </w:r>
          </w:p>
        </w:tc>
      </w:tr>
      <w:tr w:rsidR="00706F77" w:rsidRPr="006A3D72" w14:paraId="6895371B" w14:textId="77777777" w:rsidTr="00291533">
        <w:trPr>
          <w:trHeight w:val="20"/>
        </w:trPr>
        <w:tc>
          <w:tcPr>
            <w:tcW w:w="416" w:type="dxa"/>
            <w:tcBorders>
              <w:right w:val="single" w:sz="6" w:space="0" w:color="000000"/>
            </w:tcBorders>
            <w:shd w:val="clear" w:color="auto" w:fill="auto"/>
            <w:vAlign w:val="center"/>
          </w:tcPr>
          <w:p w14:paraId="7162E71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w:t>
            </w:r>
          </w:p>
        </w:tc>
        <w:tc>
          <w:tcPr>
            <w:tcW w:w="1464" w:type="dxa"/>
            <w:tcBorders>
              <w:left w:val="single" w:sz="6" w:space="0" w:color="000000"/>
            </w:tcBorders>
            <w:shd w:val="clear" w:color="auto" w:fill="auto"/>
            <w:vAlign w:val="center"/>
          </w:tcPr>
          <w:p w14:paraId="7A481F7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«НЗИВ»</w:t>
            </w:r>
          </w:p>
        </w:tc>
        <w:tc>
          <w:tcPr>
            <w:tcW w:w="1938" w:type="dxa"/>
            <w:shd w:val="clear" w:color="auto" w:fill="auto"/>
            <w:vAlign w:val="center"/>
          </w:tcPr>
          <w:p w14:paraId="446A6D9C" w14:textId="714C7A7D"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Котельная АО</w:t>
            </w:r>
            <w:r w:rsidR="00291533" w:rsidRPr="006A3D72">
              <w:rPr>
                <w:rFonts w:cs="Times New Roman"/>
                <w:sz w:val="22"/>
                <w:lang w:eastAsia="ru-RU" w:bidi="ru-RU"/>
              </w:rPr>
              <w:t xml:space="preserve"> </w:t>
            </w:r>
            <w:r w:rsidRPr="006A3D72">
              <w:rPr>
                <w:rFonts w:cs="Times New Roman"/>
                <w:sz w:val="22"/>
                <w:lang w:eastAsia="ru-RU" w:bidi="ru-RU"/>
              </w:rPr>
              <w:t>«НЗИВ» − т.ТК-1</w:t>
            </w:r>
          </w:p>
        </w:tc>
        <w:tc>
          <w:tcPr>
            <w:tcW w:w="584" w:type="dxa"/>
            <w:shd w:val="clear" w:color="auto" w:fill="auto"/>
            <w:vAlign w:val="center"/>
          </w:tcPr>
          <w:p w14:paraId="41FBC2F4"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426</w:t>
            </w:r>
          </w:p>
        </w:tc>
        <w:tc>
          <w:tcPr>
            <w:tcW w:w="1387" w:type="dxa"/>
            <w:shd w:val="clear" w:color="auto" w:fill="auto"/>
            <w:vAlign w:val="center"/>
          </w:tcPr>
          <w:p w14:paraId="7272D6D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0,668</w:t>
            </w:r>
          </w:p>
        </w:tc>
        <w:tc>
          <w:tcPr>
            <w:tcW w:w="1144" w:type="dxa"/>
            <w:shd w:val="clear" w:color="auto" w:fill="auto"/>
            <w:vAlign w:val="center"/>
          </w:tcPr>
          <w:p w14:paraId="3AA8EBE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3,43E-03</w:t>
            </w:r>
          </w:p>
        </w:tc>
        <w:tc>
          <w:tcPr>
            <w:tcW w:w="1368" w:type="dxa"/>
            <w:shd w:val="clear" w:color="auto" w:fill="auto"/>
            <w:vAlign w:val="center"/>
          </w:tcPr>
          <w:p w14:paraId="7D6E785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0,996572</w:t>
            </w:r>
          </w:p>
        </w:tc>
        <w:tc>
          <w:tcPr>
            <w:tcW w:w="1316" w:type="dxa"/>
            <w:shd w:val="clear" w:color="auto" w:fill="auto"/>
            <w:vAlign w:val="center"/>
          </w:tcPr>
          <w:p w14:paraId="120BC51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0,003428</w:t>
            </w:r>
          </w:p>
        </w:tc>
      </w:tr>
      <w:tr w:rsidR="00706F77" w:rsidRPr="006A3D72" w14:paraId="2F5EEA79" w14:textId="77777777" w:rsidTr="00291533">
        <w:trPr>
          <w:trHeight w:val="20"/>
        </w:trPr>
        <w:tc>
          <w:tcPr>
            <w:tcW w:w="416" w:type="dxa"/>
            <w:tcBorders>
              <w:right w:val="single" w:sz="6" w:space="0" w:color="000000"/>
            </w:tcBorders>
            <w:shd w:val="clear" w:color="auto" w:fill="auto"/>
            <w:vAlign w:val="center"/>
          </w:tcPr>
          <w:p w14:paraId="3F6FFDA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w:t>
            </w:r>
          </w:p>
        </w:tc>
        <w:tc>
          <w:tcPr>
            <w:tcW w:w="1464" w:type="dxa"/>
            <w:tcBorders>
              <w:left w:val="single" w:sz="6" w:space="0" w:color="000000"/>
            </w:tcBorders>
            <w:shd w:val="clear" w:color="auto" w:fill="auto"/>
            <w:vAlign w:val="center"/>
          </w:tcPr>
          <w:p w14:paraId="46627FE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«НЗИВ»</w:t>
            </w:r>
          </w:p>
        </w:tc>
        <w:tc>
          <w:tcPr>
            <w:tcW w:w="1938" w:type="dxa"/>
            <w:shd w:val="clear" w:color="auto" w:fill="auto"/>
            <w:vAlign w:val="center"/>
          </w:tcPr>
          <w:p w14:paraId="4BD290E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 − 2 − т.Г</w:t>
            </w:r>
          </w:p>
        </w:tc>
        <w:tc>
          <w:tcPr>
            <w:tcW w:w="584" w:type="dxa"/>
            <w:shd w:val="clear" w:color="auto" w:fill="auto"/>
            <w:vAlign w:val="center"/>
          </w:tcPr>
          <w:p w14:paraId="680D8D5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426</w:t>
            </w:r>
          </w:p>
        </w:tc>
        <w:tc>
          <w:tcPr>
            <w:tcW w:w="1387" w:type="dxa"/>
            <w:shd w:val="clear" w:color="auto" w:fill="auto"/>
            <w:vAlign w:val="center"/>
          </w:tcPr>
          <w:p w14:paraId="6AF3140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5,494</w:t>
            </w:r>
          </w:p>
        </w:tc>
        <w:tc>
          <w:tcPr>
            <w:tcW w:w="1144" w:type="dxa"/>
            <w:shd w:val="clear" w:color="auto" w:fill="auto"/>
            <w:vAlign w:val="center"/>
          </w:tcPr>
          <w:p w14:paraId="0A53FB7B"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2,82E-02</w:t>
            </w:r>
          </w:p>
        </w:tc>
        <w:tc>
          <w:tcPr>
            <w:tcW w:w="1368" w:type="dxa"/>
            <w:shd w:val="clear" w:color="auto" w:fill="auto"/>
            <w:vAlign w:val="center"/>
          </w:tcPr>
          <w:p w14:paraId="52E3544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0,972152</w:t>
            </w:r>
          </w:p>
        </w:tc>
        <w:tc>
          <w:tcPr>
            <w:tcW w:w="1316" w:type="dxa"/>
            <w:shd w:val="clear" w:color="auto" w:fill="auto"/>
            <w:vAlign w:val="center"/>
          </w:tcPr>
          <w:p w14:paraId="76261E2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0,027848</w:t>
            </w:r>
          </w:p>
        </w:tc>
      </w:tr>
      <w:tr w:rsidR="00706F77" w:rsidRPr="006A3D72" w14:paraId="25970FBF" w14:textId="77777777" w:rsidTr="00291533">
        <w:trPr>
          <w:trHeight w:val="20"/>
        </w:trPr>
        <w:tc>
          <w:tcPr>
            <w:tcW w:w="416" w:type="dxa"/>
            <w:tcBorders>
              <w:right w:val="single" w:sz="6" w:space="0" w:color="000000"/>
            </w:tcBorders>
            <w:shd w:val="clear" w:color="auto" w:fill="auto"/>
            <w:vAlign w:val="center"/>
          </w:tcPr>
          <w:p w14:paraId="675601F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6</w:t>
            </w:r>
          </w:p>
        </w:tc>
        <w:tc>
          <w:tcPr>
            <w:tcW w:w="1464" w:type="dxa"/>
            <w:tcBorders>
              <w:left w:val="single" w:sz="6" w:space="0" w:color="000000"/>
            </w:tcBorders>
            <w:shd w:val="clear" w:color="auto" w:fill="auto"/>
            <w:vAlign w:val="center"/>
          </w:tcPr>
          <w:p w14:paraId="6997458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«НЗИВ»</w:t>
            </w:r>
          </w:p>
        </w:tc>
        <w:tc>
          <w:tcPr>
            <w:tcW w:w="1938" w:type="dxa"/>
            <w:shd w:val="clear" w:color="auto" w:fill="auto"/>
            <w:vAlign w:val="center"/>
          </w:tcPr>
          <w:p w14:paraId="6B5397EC"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 − 1 − ТК-2</w:t>
            </w:r>
          </w:p>
        </w:tc>
        <w:tc>
          <w:tcPr>
            <w:tcW w:w="584" w:type="dxa"/>
            <w:shd w:val="clear" w:color="auto" w:fill="auto"/>
            <w:vAlign w:val="center"/>
          </w:tcPr>
          <w:p w14:paraId="00F81BF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426</w:t>
            </w:r>
          </w:p>
        </w:tc>
        <w:tc>
          <w:tcPr>
            <w:tcW w:w="1387" w:type="dxa"/>
            <w:shd w:val="clear" w:color="auto" w:fill="auto"/>
            <w:vAlign w:val="center"/>
          </w:tcPr>
          <w:p w14:paraId="4954B2E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0,324</w:t>
            </w:r>
          </w:p>
        </w:tc>
        <w:tc>
          <w:tcPr>
            <w:tcW w:w="1144" w:type="dxa"/>
            <w:shd w:val="clear" w:color="auto" w:fill="auto"/>
            <w:vAlign w:val="center"/>
          </w:tcPr>
          <w:p w14:paraId="51605DA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1,67E-03</w:t>
            </w:r>
          </w:p>
        </w:tc>
        <w:tc>
          <w:tcPr>
            <w:tcW w:w="1368" w:type="dxa"/>
            <w:shd w:val="clear" w:color="auto" w:fill="auto"/>
            <w:vAlign w:val="center"/>
          </w:tcPr>
          <w:p w14:paraId="78F4A54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0,998336</w:t>
            </w:r>
          </w:p>
        </w:tc>
        <w:tc>
          <w:tcPr>
            <w:tcW w:w="1316" w:type="dxa"/>
            <w:shd w:val="clear" w:color="auto" w:fill="auto"/>
            <w:vAlign w:val="center"/>
          </w:tcPr>
          <w:p w14:paraId="5C75930C"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0,001664</w:t>
            </w:r>
          </w:p>
        </w:tc>
      </w:tr>
      <w:tr w:rsidR="00706F77" w:rsidRPr="006A3D72" w14:paraId="0327A1C1" w14:textId="77777777" w:rsidTr="00291533">
        <w:trPr>
          <w:trHeight w:val="20"/>
        </w:trPr>
        <w:tc>
          <w:tcPr>
            <w:tcW w:w="416" w:type="dxa"/>
            <w:tcBorders>
              <w:right w:val="single" w:sz="6" w:space="0" w:color="000000"/>
            </w:tcBorders>
            <w:shd w:val="clear" w:color="auto" w:fill="auto"/>
            <w:vAlign w:val="center"/>
          </w:tcPr>
          <w:p w14:paraId="2F43EAC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7</w:t>
            </w:r>
          </w:p>
        </w:tc>
        <w:tc>
          <w:tcPr>
            <w:tcW w:w="1464" w:type="dxa"/>
            <w:tcBorders>
              <w:left w:val="single" w:sz="6" w:space="0" w:color="000000"/>
            </w:tcBorders>
            <w:shd w:val="clear" w:color="auto" w:fill="auto"/>
            <w:vAlign w:val="center"/>
          </w:tcPr>
          <w:p w14:paraId="5B93A13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«НЗИВ»</w:t>
            </w:r>
          </w:p>
        </w:tc>
        <w:tc>
          <w:tcPr>
            <w:tcW w:w="1938" w:type="dxa"/>
            <w:shd w:val="clear" w:color="auto" w:fill="auto"/>
            <w:vAlign w:val="center"/>
          </w:tcPr>
          <w:p w14:paraId="499BFC7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ГК − 19 − ГК − 29</w:t>
            </w:r>
          </w:p>
        </w:tc>
        <w:tc>
          <w:tcPr>
            <w:tcW w:w="584" w:type="dxa"/>
            <w:shd w:val="clear" w:color="auto" w:fill="auto"/>
            <w:vAlign w:val="center"/>
          </w:tcPr>
          <w:p w14:paraId="003234E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426</w:t>
            </w:r>
          </w:p>
        </w:tc>
        <w:tc>
          <w:tcPr>
            <w:tcW w:w="1387" w:type="dxa"/>
            <w:shd w:val="clear" w:color="auto" w:fill="auto"/>
            <w:vAlign w:val="center"/>
          </w:tcPr>
          <w:p w14:paraId="2123840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0,168</w:t>
            </w:r>
          </w:p>
        </w:tc>
        <w:tc>
          <w:tcPr>
            <w:tcW w:w="1144" w:type="dxa"/>
            <w:shd w:val="clear" w:color="auto" w:fill="auto"/>
            <w:vAlign w:val="center"/>
          </w:tcPr>
          <w:p w14:paraId="6A8D477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8,64E-04</w:t>
            </w:r>
          </w:p>
        </w:tc>
        <w:tc>
          <w:tcPr>
            <w:tcW w:w="1368" w:type="dxa"/>
            <w:shd w:val="clear" w:color="auto" w:fill="auto"/>
            <w:vAlign w:val="center"/>
          </w:tcPr>
          <w:p w14:paraId="48FC055C"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0,999137</w:t>
            </w:r>
          </w:p>
        </w:tc>
        <w:tc>
          <w:tcPr>
            <w:tcW w:w="1316" w:type="dxa"/>
            <w:shd w:val="clear" w:color="auto" w:fill="auto"/>
            <w:vAlign w:val="center"/>
          </w:tcPr>
          <w:p w14:paraId="076685CC"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0,000863</w:t>
            </w:r>
          </w:p>
        </w:tc>
      </w:tr>
      <w:tr w:rsidR="00706F77" w:rsidRPr="006A3D72" w14:paraId="77BF2CA1" w14:textId="77777777" w:rsidTr="00291533">
        <w:trPr>
          <w:trHeight w:val="20"/>
        </w:trPr>
        <w:tc>
          <w:tcPr>
            <w:tcW w:w="416" w:type="dxa"/>
            <w:tcBorders>
              <w:right w:val="single" w:sz="6" w:space="0" w:color="000000"/>
            </w:tcBorders>
            <w:shd w:val="clear" w:color="auto" w:fill="auto"/>
            <w:vAlign w:val="center"/>
          </w:tcPr>
          <w:p w14:paraId="227516E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8</w:t>
            </w:r>
          </w:p>
        </w:tc>
        <w:tc>
          <w:tcPr>
            <w:tcW w:w="1464" w:type="dxa"/>
            <w:tcBorders>
              <w:left w:val="single" w:sz="6" w:space="0" w:color="000000"/>
            </w:tcBorders>
            <w:shd w:val="clear" w:color="auto" w:fill="auto"/>
            <w:vAlign w:val="center"/>
          </w:tcPr>
          <w:p w14:paraId="00FC285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«НЗИВ»</w:t>
            </w:r>
          </w:p>
        </w:tc>
        <w:tc>
          <w:tcPr>
            <w:tcW w:w="1938" w:type="dxa"/>
            <w:shd w:val="clear" w:color="auto" w:fill="auto"/>
            <w:vAlign w:val="center"/>
          </w:tcPr>
          <w:p w14:paraId="64A521B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т.Г − ТК − 22Ю</w:t>
            </w:r>
          </w:p>
        </w:tc>
        <w:tc>
          <w:tcPr>
            <w:tcW w:w="584" w:type="dxa"/>
            <w:shd w:val="clear" w:color="auto" w:fill="auto"/>
            <w:vAlign w:val="center"/>
          </w:tcPr>
          <w:p w14:paraId="2E0C6B7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529</w:t>
            </w:r>
          </w:p>
        </w:tc>
        <w:tc>
          <w:tcPr>
            <w:tcW w:w="1387" w:type="dxa"/>
            <w:shd w:val="clear" w:color="auto" w:fill="auto"/>
            <w:vAlign w:val="center"/>
          </w:tcPr>
          <w:p w14:paraId="2D827ED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0,56</w:t>
            </w:r>
          </w:p>
        </w:tc>
        <w:tc>
          <w:tcPr>
            <w:tcW w:w="1144" w:type="dxa"/>
            <w:shd w:val="clear" w:color="auto" w:fill="auto"/>
            <w:vAlign w:val="center"/>
          </w:tcPr>
          <w:p w14:paraId="02486E6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5,03E-03</w:t>
            </w:r>
          </w:p>
        </w:tc>
        <w:tc>
          <w:tcPr>
            <w:tcW w:w="1368" w:type="dxa"/>
            <w:shd w:val="clear" w:color="auto" w:fill="auto"/>
            <w:vAlign w:val="center"/>
          </w:tcPr>
          <w:p w14:paraId="2FBF06CF"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0,994981</w:t>
            </w:r>
          </w:p>
        </w:tc>
        <w:tc>
          <w:tcPr>
            <w:tcW w:w="1316" w:type="dxa"/>
            <w:shd w:val="clear" w:color="auto" w:fill="auto"/>
            <w:vAlign w:val="center"/>
          </w:tcPr>
          <w:p w14:paraId="4E74F3F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0,005019</w:t>
            </w:r>
          </w:p>
        </w:tc>
      </w:tr>
      <w:tr w:rsidR="00706F77" w:rsidRPr="006A3D72" w14:paraId="4CE58ED1" w14:textId="77777777" w:rsidTr="00291533">
        <w:trPr>
          <w:trHeight w:val="20"/>
        </w:trPr>
        <w:tc>
          <w:tcPr>
            <w:tcW w:w="416" w:type="dxa"/>
            <w:tcBorders>
              <w:right w:val="single" w:sz="6" w:space="0" w:color="000000"/>
            </w:tcBorders>
            <w:shd w:val="clear" w:color="auto" w:fill="auto"/>
            <w:vAlign w:val="center"/>
          </w:tcPr>
          <w:p w14:paraId="7C2012A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9</w:t>
            </w:r>
          </w:p>
        </w:tc>
        <w:tc>
          <w:tcPr>
            <w:tcW w:w="1464" w:type="dxa"/>
            <w:tcBorders>
              <w:left w:val="single" w:sz="6" w:space="0" w:color="000000"/>
            </w:tcBorders>
            <w:shd w:val="clear" w:color="auto" w:fill="auto"/>
            <w:vAlign w:val="center"/>
          </w:tcPr>
          <w:p w14:paraId="7578556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«НЗИВ»</w:t>
            </w:r>
          </w:p>
        </w:tc>
        <w:tc>
          <w:tcPr>
            <w:tcW w:w="1938" w:type="dxa"/>
            <w:shd w:val="clear" w:color="auto" w:fill="auto"/>
            <w:vAlign w:val="center"/>
          </w:tcPr>
          <w:p w14:paraId="2470337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УТ-1 − ТК − П1</w:t>
            </w:r>
          </w:p>
        </w:tc>
        <w:tc>
          <w:tcPr>
            <w:tcW w:w="584" w:type="dxa"/>
            <w:shd w:val="clear" w:color="auto" w:fill="auto"/>
            <w:vAlign w:val="center"/>
          </w:tcPr>
          <w:p w14:paraId="7F7261B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426</w:t>
            </w:r>
          </w:p>
        </w:tc>
        <w:tc>
          <w:tcPr>
            <w:tcW w:w="1387" w:type="dxa"/>
            <w:shd w:val="clear" w:color="auto" w:fill="auto"/>
            <w:vAlign w:val="center"/>
          </w:tcPr>
          <w:p w14:paraId="621BD0B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2,86</w:t>
            </w:r>
          </w:p>
        </w:tc>
        <w:tc>
          <w:tcPr>
            <w:tcW w:w="1144" w:type="dxa"/>
            <w:shd w:val="clear" w:color="auto" w:fill="auto"/>
            <w:vAlign w:val="center"/>
          </w:tcPr>
          <w:p w14:paraId="60230CD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1,47E-02</w:t>
            </w:r>
          </w:p>
        </w:tc>
        <w:tc>
          <w:tcPr>
            <w:tcW w:w="1368" w:type="dxa"/>
            <w:shd w:val="clear" w:color="auto" w:fill="auto"/>
            <w:vAlign w:val="center"/>
          </w:tcPr>
          <w:p w14:paraId="3BB17B5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0,985405</w:t>
            </w:r>
          </w:p>
        </w:tc>
        <w:tc>
          <w:tcPr>
            <w:tcW w:w="1316" w:type="dxa"/>
            <w:shd w:val="clear" w:color="auto" w:fill="auto"/>
            <w:vAlign w:val="center"/>
          </w:tcPr>
          <w:p w14:paraId="22D47DA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0,014595</w:t>
            </w:r>
          </w:p>
        </w:tc>
      </w:tr>
      <w:tr w:rsidR="00706F77" w:rsidRPr="006A3D72" w14:paraId="2CBDC8DD" w14:textId="77777777" w:rsidTr="00291533">
        <w:trPr>
          <w:trHeight w:val="20"/>
        </w:trPr>
        <w:tc>
          <w:tcPr>
            <w:tcW w:w="416" w:type="dxa"/>
            <w:tcBorders>
              <w:right w:val="single" w:sz="6" w:space="0" w:color="000000"/>
            </w:tcBorders>
            <w:shd w:val="clear" w:color="auto" w:fill="auto"/>
            <w:vAlign w:val="center"/>
          </w:tcPr>
          <w:p w14:paraId="1DA4BA4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10</w:t>
            </w:r>
          </w:p>
        </w:tc>
        <w:tc>
          <w:tcPr>
            <w:tcW w:w="1464" w:type="dxa"/>
            <w:tcBorders>
              <w:left w:val="single" w:sz="6" w:space="0" w:color="000000"/>
            </w:tcBorders>
            <w:shd w:val="clear" w:color="auto" w:fill="auto"/>
            <w:vAlign w:val="center"/>
          </w:tcPr>
          <w:p w14:paraId="538ADACF"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«НЗИВ»</w:t>
            </w:r>
          </w:p>
        </w:tc>
        <w:tc>
          <w:tcPr>
            <w:tcW w:w="1938" w:type="dxa"/>
            <w:shd w:val="clear" w:color="auto" w:fill="auto"/>
            <w:vAlign w:val="center"/>
          </w:tcPr>
          <w:p w14:paraId="10F906B4"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ТКм3 − ТКм6</w:t>
            </w:r>
          </w:p>
        </w:tc>
        <w:tc>
          <w:tcPr>
            <w:tcW w:w="584" w:type="dxa"/>
            <w:shd w:val="clear" w:color="auto" w:fill="auto"/>
            <w:vAlign w:val="center"/>
          </w:tcPr>
          <w:p w14:paraId="3C82D02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529</w:t>
            </w:r>
          </w:p>
        </w:tc>
        <w:tc>
          <w:tcPr>
            <w:tcW w:w="1387" w:type="dxa"/>
            <w:shd w:val="clear" w:color="auto" w:fill="auto"/>
            <w:vAlign w:val="center"/>
          </w:tcPr>
          <w:p w14:paraId="01783AD1"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0,952</w:t>
            </w:r>
          </w:p>
        </w:tc>
        <w:tc>
          <w:tcPr>
            <w:tcW w:w="1144" w:type="dxa"/>
            <w:shd w:val="clear" w:color="auto" w:fill="auto"/>
            <w:vAlign w:val="center"/>
          </w:tcPr>
          <w:p w14:paraId="7C7524CF"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8,55E-03</w:t>
            </w:r>
          </w:p>
        </w:tc>
        <w:tc>
          <w:tcPr>
            <w:tcW w:w="1368" w:type="dxa"/>
            <w:shd w:val="clear" w:color="auto" w:fill="auto"/>
            <w:vAlign w:val="center"/>
          </w:tcPr>
          <w:p w14:paraId="351224F1"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0,991483</w:t>
            </w:r>
          </w:p>
        </w:tc>
        <w:tc>
          <w:tcPr>
            <w:tcW w:w="1316" w:type="dxa"/>
            <w:shd w:val="clear" w:color="auto" w:fill="auto"/>
            <w:vAlign w:val="center"/>
          </w:tcPr>
          <w:p w14:paraId="14200DC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0,008517</w:t>
            </w:r>
          </w:p>
        </w:tc>
      </w:tr>
      <w:tr w:rsidR="00706F77" w:rsidRPr="006A3D72" w14:paraId="2E65E2EC" w14:textId="77777777" w:rsidTr="00291533">
        <w:trPr>
          <w:trHeight w:val="20"/>
        </w:trPr>
        <w:tc>
          <w:tcPr>
            <w:tcW w:w="416" w:type="dxa"/>
            <w:tcBorders>
              <w:right w:val="single" w:sz="6" w:space="0" w:color="000000"/>
            </w:tcBorders>
            <w:shd w:val="clear" w:color="auto" w:fill="auto"/>
            <w:vAlign w:val="center"/>
          </w:tcPr>
          <w:p w14:paraId="07CF8EE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11</w:t>
            </w:r>
          </w:p>
        </w:tc>
        <w:tc>
          <w:tcPr>
            <w:tcW w:w="1464" w:type="dxa"/>
            <w:tcBorders>
              <w:left w:val="single" w:sz="6" w:space="0" w:color="000000"/>
            </w:tcBorders>
            <w:shd w:val="clear" w:color="auto" w:fill="auto"/>
            <w:vAlign w:val="center"/>
          </w:tcPr>
          <w:p w14:paraId="40A99B0B"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 «ИГК»</w:t>
            </w:r>
          </w:p>
        </w:tc>
        <w:tc>
          <w:tcPr>
            <w:tcW w:w="1938" w:type="dxa"/>
            <w:shd w:val="clear" w:color="auto" w:fill="auto"/>
            <w:vAlign w:val="center"/>
          </w:tcPr>
          <w:p w14:paraId="45ADC32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ТКм4 − ТКм5</w:t>
            </w:r>
          </w:p>
        </w:tc>
        <w:tc>
          <w:tcPr>
            <w:tcW w:w="584" w:type="dxa"/>
            <w:shd w:val="clear" w:color="auto" w:fill="auto"/>
            <w:vAlign w:val="center"/>
          </w:tcPr>
          <w:p w14:paraId="36244D9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108</w:t>
            </w:r>
          </w:p>
        </w:tc>
        <w:tc>
          <w:tcPr>
            <w:tcW w:w="1387" w:type="dxa"/>
            <w:shd w:val="clear" w:color="auto" w:fill="auto"/>
            <w:vAlign w:val="center"/>
          </w:tcPr>
          <w:p w14:paraId="29C169F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1,564</w:t>
            </w:r>
          </w:p>
        </w:tc>
        <w:tc>
          <w:tcPr>
            <w:tcW w:w="1144" w:type="dxa"/>
            <w:shd w:val="clear" w:color="auto" w:fill="auto"/>
            <w:vAlign w:val="center"/>
          </w:tcPr>
          <w:p w14:paraId="7C0A962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8,49E-05</w:t>
            </w:r>
          </w:p>
        </w:tc>
        <w:tc>
          <w:tcPr>
            <w:tcW w:w="1368" w:type="dxa"/>
            <w:shd w:val="clear" w:color="auto" w:fill="auto"/>
            <w:vAlign w:val="center"/>
          </w:tcPr>
          <w:p w14:paraId="3D2F07D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0,999915</w:t>
            </w:r>
          </w:p>
        </w:tc>
        <w:tc>
          <w:tcPr>
            <w:tcW w:w="1316" w:type="dxa"/>
            <w:shd w:val="clear" w:color="auto" w:fill="auto"/>
            <w:vAlign w:val="center"/>
          </w:tcPr>
          <w:p w14:paraId="504CD3CB"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0,000085</w:t>
            </w:r>
          </w:p>
        </w:tc>
      </w:tr>
      <w:tr w:rsidR="00706F77" w:rsidRPr="006A3D72" w14:paraId="61EDDD4E" w14:textId="77777777" w:rsidTr="00291533">
        <w:trPr>
          <w:trHeight w:val="20"/>
        </w:trPr>
        <w:tc>
          <w:tcPr>
            <w:tcW w:w="416" w:type="dxa"/>
            <w:tcBorders>
              <w:right w:val="single" w:sz="6" w:space="0" w:color="000000"/>
            </w:tcBorders>
            <w:shd w:val="clear" w:color="auto" w:fill="auto"/>
            <w:vAlign w:val="center"/>
          </w:tcPr>
          <w:p w14:paraId="15BF38D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12</w:t>
            </w:r>
          </w:p>
        </w:tc>
        <w:tc>
          <w:tcPr>
            <w:tcW w:w="1464" w:type="dxa"/>
            <w:tcBorders>
              <w:left w:val="single" w:sz="6" w:space="0" w:color="000000"/>
            </w:tcBorders>
            <w:shd w:val="clear" w:color="auto" w:fill="auto"/>
            <w:vAlign w:val="center"/>
          </w:tcPr>
          <w:p w14:paraId="63F4B0C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 «ИГК»</w:t>
            </w:r>
          </w:p>
        </w:tc>
        <w:tc>
          <w:tcPr>
            <w:tcW w:w="1938" w:type="dxa"/>
            <w:shd w:val="clear" w:color="auto" w:fill="auto"/>
            <w:vAlign w:val="center"/>
          </w:tcPr>
          <w:p w14:paraId="3D2DA06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ТКм10а − ТКм13</w:t>
            </w:r>
          </w:p>
        </w:tc>
        <w:tc>
          <w:tcPr>
            <w:tcW w:w="584" w:type="dxa"/>
            <w:shd w:val="clear" w:color="auto" w:fill="auto"/>
            <w:vAlign w:val="center"/>
          </w:tcPr>
          <w:p w14:paraId="1A6E489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529</w:t>
            </w:r>
          </w:p>
        </w:tc>
        <w:tc>
          <w:tcPr>
            <w:tcW w:w="1387" w:type="dxa"/>
            <w:shd w:val="clear" w:color="auto" w:fill="auto"/>
            <w:vAlign w:val="center"/>
          </w:tcPr>
          <w:p w14:paraId="13E26CF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0,496</w:t>
            </w:r>
          </w:p>
        </w:tc>
        <w:tc>
          <w:tcPr>
            <w:tcW w:w="1144" w:type="dxa"/>
            <w:shd w:val="clear" w:color="auto" w:fill="auto"/>
            <w:vAlign w:val="center"/>
          </w:tcPr>
          <w:p w14:paraId="707A2EF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4,46E-03</w:t>
            </w:r>
          </w:p>
        </w:tc>
        <w:tc>
          <w:tcPr>
            <w:tcW w:w="1368" w:type="dxa"/>
            <w:vMerge w:val="restart"/>
            <w:shd w:val="clear" w:color="auto" w:fill="auto"/>
            <w:vAlign w:val="center"/>
          </w:tcPr>
          <w:p w14:paraId="3F1952E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0,988018</w:t>
            </w:r>
          </w:p>
        </w:tc>
        <w:tc>
          <w:tcPr>
            <w:tcW w:w="1316" w:type="dxa"/>
            <w:vMerge w:val="restart"/>
            <w:shd w:val="clear" w:color="auto" w:fill="auto"/>
            <w:vAlign w:val="center"/>
          </w:tcPr>
          <w:p w14:paraId="047A467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0,011982</w:t>
            </w:r>
          </w:p>
        </w:tc>
      </w:tr>
      <w:tr w:rsidR="00706F77" w:rsidRPr="006A3D72" w14:paraId="7AD2411A" w14:textId="77777777" w:rsidTr="00291533">
        <w:trPr>
          <w:trHeight w:val="20"/>
        </w:trPr>
        <w:tc>
          <w:tcPr>
            <w:tcW w:w="416" w:type="dxa"/>
            <w:tcBorders>
              <w:right w:val="single" w:sz="6" w:space="0" w:color="000000"/>
            </w:tcBorders>
            <w:shd w:val="clear" w:color="auto" w:fill="auto"/>
            <w:vAlign w:val="center"/>
          </w:tcPr>
          <w:p w14:paraId="7D4FDB44"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13</w:t>
            </w:r>
          </w:p>
        </w:tc>
        <w:tc>
          <w:tcPr>
            <w:tcW w:w="1464" w:type="dxa"/>
            <w:tcBorders>
              <w:left w:val="single" w:sz="6" w:space="0" w:color="000000"/>
            </w:tcBorders>
            <w:shd w:val="clear" w:color="auto" w:fill="auto"/>
            <w:vAlign w:val="center"/>
          </w:tcPr>
          <w:p w14:paraId="7B9BA90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 «ИГК»</w:t>
            </w:r>
          </w:p>
        </w:tc>
        <w:tc>
          <w:tcPr>
            <w:tcW w:w="1938" w:type="dxa"/>
            <w:shd w:val="clear" w:color="auto" w:fill="auto"/>
            <w:vAlign w:val="center"/>
          </w:tcPr>
          <w:p w14:paraId="1DB1408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ТКм13 − ТКм40</w:t>
            </w:r>
          </w:p>
        </w:tc>
        <w:tc>
          <w:tcPr>
            <w:tcW w:w="584" w:type="dxa"/>
            <w:shd w:val="clear" w:color="auto" w:fill="auto"/>
            <w:vAlign w:val="center"/>
          </w:tcPr>
          <w:p w14:paraId="3406193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426</w:t>
            </w:r>
          </w:p>
        </w:tc>
        <w:tc>
          <w:tcPr>
            <w:tcW w:w="1387" w:type="dxa"/>
            <w:shd w:val="clear" w:color="auto" w:fill="auto"/>
            <w:vAlign w:val="center"/>
          </w:tcPr>
          <w:p w14:paraId="690160F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1,134</w:t>
            </w:r>
          </w:p>
        </w:tc>
        <w:tc>
          <w:tcPr>
            <w:tcW w:w="1144" w:type="dxa"/>
            <w:shd w:val="clear" w:color="auto" w:fill="auto"/>
            <w:vAlign w:val="center"/>
          </w:tcPr>
          <w:p w14:paraId="74F0C5DB"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6,20E-03</w:t>
            </w:r>
          </w:p>
        </w:tc>
        <w:tc>
          <w:tcPr>
            <w:tcW w:w="1368" w:type="dxa"/>
            <w:vMerge/>
            <w:tcBorders>
              <w:top w:val="nil"/>
            </w:tcBorders>
            <w:shd w:val="clear" w:color="auto" w:fill="auto"/>
            <w:vAlign w:val="center"/>
          </w:tcPr>
          <w:p w14:paraId="53E34743" w14:textId="77777777" w:rsidR="00706F77" w:rsidRPr="006A3D72"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131B3F9" w14:textId="77777777" w:rsidR="00706F77" w:rsidRPr="006A3D72" w:rsidRDefault="00706F77" w:rsidP="00291533">
            <w:pPr>
              <w:spacing w:after="40"/>
              <w:ind w:left="-57" w:right="-57"/>
              <w:jc w:val="center"/>
              <w:rPr>
                <w:rFonts w:cs="Times New Roman"/>
                <w:lang w:eastAsia="ru-RU" w:bidi="ru-RU"/>
              </w:rPr>
            </w:pPr>
          </w:p>
        </w:tc>
      </w:tr>
      <w:tr w:rsidR="00706F77" w:rsidRPr="006A3D72" w14:paraId="4B977C2D" w14:textId="77777777" w:rsidTr="00291533">
        <w:trPr>
          <w:trHeight w:val="20"/>
        </w:trPr>
        <w:tc>
          <w:tcPr>
            <w:tcW w:w="416" w:type="dxa"/>
            <w:tcBorders>
              <w:right w:val="single" w:sz="6" w:space="0" w:color="000000"/>
            </w:tcBorders>
            <w:shd w:val="clear" w:color="auto" w:fill="auto"/>
            <w:vAlign w:val="center"/>
          </w:tcPr>
          <w:p w14:paraId="6F1886F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14</w:t>
            </w:r>
          </w:p>
        </w:tc>
        <w:tc>
          <w:tcPr>
            <w:tcW w:w="1464" w:type="dxa"/>
            <w:tcBorders>
              <w:left w:val="single" w:sz="6" w:space="0" w:color="000000"/>
            </w:tcBorders>
            <w:shd w:val="clear" w:color="auto" w:fill="auto"/>
            <w:vAlign w:val="center"/>
          </w:tcPr>
          <w:p w14:paraId="1AFFA48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 «ИГК»</w:t>
            </w:r>
          </w:p>
        </w:tc>
        <w:tc>
          <w:tcPr>
            <w:tcW w:w="1938" w:type="dxa"/>
            <w:shd w:val="clear" w:color="auto" w:fill="auto"/>
            <w:vAlign w:val="center"/>
          </w:tcPr>
          <w:p w14:paraId="5C588CD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ТКм40 − ТКм45</w:t>
            </w:r>
          </w:p>
        </w:tc>
        <w:tc>
          <w:tcPr>
            <w:tcW w:w="584" w:type="dxa"/>
            <w:shd w:val="clear" w:color="auto" w:fill="auto"/>
            <w:vAlign w:val="center"/>
          </w:tcPr>
          <w:p w14:paraId="4C1EEE5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325</w:t>
            </w:r>
          </w:p>
        </w:tc>
        <w:tc>
          <w:tcPr>
            <w:tcW w:w="1387" w:type="dxa"/>
            <w:shd w:val="clear" w:color="auto" w:fill="auto"/>
            <w:vAlign w:val="center"/>
          </w:tcPr>
          <w:p w14:paraId="59AB47B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0,826</w:t>
            </w:r>
          </w:p>
        </w:tc>
        <w:tc>
          <w:tcPr>
            <w:tcW w:w="1144" w:type="dxa"/>
            <w:shd w:val="clear" w:color="auto" w:fill="auto"/>
            <w:vAlign w:val="center"/>
          </w:tcPr>
          <w:p w14:paraId="1AEB20D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1,40E-03</w:t>
            </w:r>
          </w:p>
        </w:tc>
        <w:tc>
          <w:tcPr>
            <w:tcW w:w="1368" w:type="dxa"/>
            <w:vMerge/>
            <w:tcBorders>
              <w:top w:val="nil"/>
            </w:tcBorders>
            <w:shd w:val="clear" w:color="auto" w:fill="auto"/>
            <w:vAlign w:val="center"/>
          </w:tcPr>
          <w:p w14:paraId="49574DB1" w14:textId="77777777" w:rsidR="00706F77" w:rsidRPr="006A3D72"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354C4FA0" w14:textId="77777777" w:rsidR="00706F77" w:rsidRPr="006A3D72" w:rsidRDefault="00706F77" w:rsidP="00291533">
            <w:pPr>
              <w:spacing w:after="40"/>
              <w:ind w:left="-57" w:right="-57"/>
              <w:jc w:val="center"/>
              <w:rPr>
                <w:rFonts w:cs="Times New Roman"/>
                <w:lang w:eastAsia="ru-RU" w:bidi="ru-RU"/>
              </w:rPr>
            </w:pPr>
          </w:p>
        </w:tc>
      </w:tr>
      <w:tr w:rsidR="00706F77" w:rsidRPr="006A3D72" w14:paraId="6877DED2" w14:textId="77777777" w:rsidTr="00291533">
        <w:trPr>
          <w:trHeight w:val="20"/>
        </w:trPr>
        <w:tc>
          <w:tcPr>
            <w:tcW w:w="416" w:type="dxa"/>
            <w:tcBorders>
              <w:right w:val="single" w:sz="6" w:space="0" w:color="000000"/>
            </w:tcBorders>
            <w:shd w:val="clear" w:color="auto" w:fill="auto"/>
            <w:vAlign w:val="center"/>
          </w:tcPr>
          <w:p w14:paraId="0D83960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lastRenderedPageBreak/>
              <w:t>15</w:t>
            </w:r>
          </w:p>
        </w:tc>
        <w:tc>
          <w:tcPr>
            <w:tcW w:w="1464" w:type="dxa"/>
            <w:tcBorders>
              <w:left w:val="single" w:sz="6" w:space="0" w:color="000000"/>
            </w:tcBorders>
            <w:shd w:val="clear" w:color="auto" w:fill="auto"/>
            <w:vAlign w:val="center"/>
          </w:tcPr>
          <w:p w14:paraId="0C1F4F8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 «ИГК»</w:t>
            </w:r>
          </w:p>
        </w:tc>
        <w:tc>
          <w:tcPr>
            <w:tcW w:w="1938" w:type="dxa"/>
            <w:shd w:val="clear" w:color="auto" w:fill="auto"/>
            <w:vAlign w:val="center"/>
          </w:tcPr>
          <w:p w14:paraId="283BB93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Котельная − Тк1</w:t>
            </w:r>
          </w:p>
        </w:tc>
        <w:tc>
          <w:tcPr>
            <w:tcW w:w="584" w:type="dxa"/>
            <w:shd w:val="clear" w:color="auto" w:fill="auto"/>
            <w:vAlign w:val="center"/>
          </w:tcPr>
          <w:p w14:paraId="163DBA3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158</w:t>
            </w:r>
          </w:p>
        </w:tc>
        <w:tc>
          <w:tcPr>
            <w:tcW w:w="1387" w:type="dxa"/>
            <w:shd w:val="clear" w:color="auto" w:fill="auto"/>
            <w:vAlign w:val="center"/>
          </w:tcPr>
          <w:p w14:paraId="591DA92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0,27</w:t>
            </w:r>
          </w:p>
        </w:tc>
        <w:tc>
          <w:tcPr>
            <w:tcW w:w="1144" w:type="dxa"/>
            <w:shd w:val="clear" w:color="auto" w:fill="auto"/>
            <w:vAlign w:val="center"/>
          </w:tcPr>
          <w:p w14:paraId="61EED02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1,47E-05</w:t>
            </w:r>
          </w:p>
        </w:tc>
        <w:tc>
          <w:tcPr>
            <w:tcW w:w="1368" w:type="dxa"/>
            <w:shd w:val="clear" w:color="auto" w:fill="auto"/>
            <w:vAlign w:val="center"/>
          </w:tcPr>
          <w:p w14:paraId="21B333B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0,99999</w:t>
            </w:r>
          </w:p>
        </w:tc>
        <w:tc>
          <w:tcPr>
            <w:tcW w:w="1316" w:type="dxa"/>
            <w:shd w:val="clear" w:color="auto" w:fill="auto"/>
            <w:vAlign w:val="center"/>
          </w:tcPr>
          <w:p w14:paraId="72D4CAE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0,00001</w:t>
            </w:r>
          </w:p>
        </w:tc>
      </w:tr>
      <w:tr w:rsidR="00706F77" w:rsidRPr="006A3D72" w14:paraId="6791AFD9" w14:textId="77777777" w:rsidTr="00291533">
        <w:trPr>
          <w:trHeight w:val="20"/>
        </w:trPr>
        <w:tc>
          <w:tcPr>
            <w:tcW w:w="416" w:type="dxa"/>
            <w:tcBorders>
              <w:right w:val="single" w:sz="6" w:space="0" w:color="000000"/>
            </w:tcBorders>
            <w:shd w:val="clear" w:color="auto" w:fill="auto"/>
            <w:vAlign w:val="center"/>
          </w:tcPr>
          <w:p w14:paraId="59AC0A6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16</w:t>
            </w:r>
          </w:p>
        </w:tc>
        <w:tc>
          <w:tcPr>
            <w:tcW w:w="1464" w:type="dxa"/>
            <w:tcBorders>
              <w:left w:val="single" w:sz="6" w:space="0" w:color="000000"/>
            </w:tcBorders>
            <w:shd w:val="clear" w:color="auto" w:fill="auto"/>
            <w:vAlign w:val="center"/>
          </w:tcPr>
          <w:p w14:paraId="38183C1B"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 «ИГК»</w:t>
            </w:r>
          </w:p>
        </w:tc>
        <w:tc>
          <w:tcPr>
            <w:tcW w:w="1938" w:type="dxa"/>
            <w:shd w:val="clear" w:color="auto" w:fill="auto"/>
            <w:vAlign w:val="center"/>
          </w:tcPr>
          <w:p w14:paraId="14C6A91C"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Тк1 − Тк11</w:t>
            </w:r>
          </w:p>
        </w:tc>
        <w:tc>
          <w:tcPr>
            <w:tcW w:w="584" w:type="dxa"/>
            <w:shd w:val="clear" w:color="auto" w:fill="auto"/>
            <w:vAlign w:val="center"/>
          </w:tcPr>
          <w:p w14:paraId="24524DB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108</w:t>
            </w:r>
          </w:p>
        </w:tc>
        <w:tc>
          <w:tcPr>
            <w:tcW w:w="1387" w:type="dxa"/>
            <w:shd w:val="clear" w:color="auto" w:fill="auto"/>
            <w:vAlign w:val="center"/>
          </w:tcPr>
          <w:p w14:paraId="047C6EA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0,502</w:t>
            </w:r>
          </w:p>
        </w:tc>
        <w:tc>
          <w:tcPr>
            <w:tcW w:w="1144" w:type="dxa"/>
            <w:shd w:val="clear" w:color="auto" w:fill="auto"/>
            <w:vAlign w:val="center"/>
          </w:tcPr>
          <w:p w14:paraId="34AEACB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2,72E-05</w:t>
            </w:r>
          </w:p>
        </w:tc>
        <w:tc>
          <w:tcPr>
            <w:tcW w:w="1368" w:type="dxa"/>
            <w:shd w:val="clear" w:color="auto" w:fill="auto"/>
            <w:vAlign w:val="center"/>
          </w:tcPr>
          <w:p w14:paraId="2C25392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0,99997</w:t>
            </w:r>
          </w:p>
        </w:tc>
        <w:tc>
          <w:tcPr>
            <w:tcW w:w="1316" w:type="dxa"/>
            <w:shd w:val="clear" w:color="auto" w:fill="auto"/>
            <w:vAlign w:val="center"/>
          </w:tcPr>
          <w:p w14:paraId="2B0E885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0,00003</w:t>
            </w:r>
          </w:p>
        </w:tc>
      </w:tr>
      <w:tr w:rsidR="00706F77" w:rsidRPr="006A3D72" w14:paraId="6CC42863" w14:textId="77777777" w:rsidTr="00291533">
        <w:trPr>
          <w:trHeight w:val="20"/>
        </w:trPr>
        <w:tc>
          <w:tcPr>
            <w:tcW w:w="416" w:type="dxa"/>
            <w:tcBorders>
              <w:right w:val="single" w:sz="6" w:space="0" w:color="000000"/>
            </w:tcBorders>
            <w:shd w:val="clear" w:color="auto" w:fill="auto"/>
            <w:vAlign w:val="center"/>
          </w:tcPr>
          <w:p w14:paraId="5B13F8C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17</w:t>
            </w:r>
          </w:p>
        </w:tc>
        <w:tc>
          <w:tcPr>
            <w:tcW w:w="1464" w:type="dxa"/>
            <w:tcBorders>
              <w:left w:val="single" w:sz="6" w:space="0" w:color="000000"/>
            </w:tcBorders>
            <w:shd w:val="clear" w:color="auto" w:fill="auto"/>
            <w:vAlign w:val="center"/>
          </w:tcPr>
          <w:p w14:paraId="283C38DF" w14:textId="048376C2"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Индустриальная</w:t>
            </w:r>
          </w:p>
        </w:tc>
        <w:tc>
          <w:tcPr>
            <w:tcW w:w="1938" w:type="dxa"/>
            <w:shd w:val="clear" w:color="auto" w:fill="auto"/>
            <w:vAlign w:val="center"/>
          </w:tcPr>
          <w:p w14:paraId="295E948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Котельная − ЦТП- 23.1</w:t>
            </w:r>
          </w:p>
        </w:tc>
        <w:tc>
          <w:tcPr>
            <w:tcW w:w="584" w:type="dxa"/>
            <w:shd w:val="clear" w:color="auto" w:fill="auto"/>
            <w:vAlign w:val="center"/>
          </w:tcPr>
          <w:p w14:paraId="2C75173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529</w:t>
            </w:r>
          </w:p>
        </w:tc>
        <w:tc>
          <w:tcPr>
            <w:tcW w:w="1387" w:type="dxa"/>
            <w:shd w:val="clear" w:color="auto" w:fill="auto"/>
            <w:vAlign w:val="center"/>
          </w:tcPr>
          <w:p w14:paraId="2308BC2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1,168</w:t>
            </w:r>
          </w:p>
        </w:tc>
        <w:tc>
          <w:tcPr>
            <w:tcW w:w="1144" w:type="dxa"/>
            <w:shd w:val="clear" w:color="auto" w:fill="auto"/>
            <w:vAlign w:val="center"/>
          </w:tcPr>
          <w:p w14:paraId="2127D55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9,87E-03</w:t>
            </w:r>
          </w:p>
        </w:tc>
        <w:tc>
          <w:tcPr>
            <w:tcW w:w="1368" w:type="dxa"/>
            <w:shd w:val="clear" w:color="auto" w:fill="auto"/>
            <w:vAlign w:val="center"/>
          </w:tcPr>
          <w:p w14:paraId="1030B0B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0,979740</w:t>
            </w:r>
          </w:p>
        </w:tc>
        <w:tc>
          <w:tcPr>
            <w:tcW w:w="1316" w:type="dxa"/>
            <w:shd w:val="clear" w:color="auto" w:fill="auto"/>
            <w:vAlign w:val="center"/>
          </w:tcPr>
          <w:p w14:paraId="36F8403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0,020260</w:t>
            </w:r>
          </w:p>
        </w:tc>
      </w:tr>
      <w:tr w:rsidR="00706F77" w:rsidRPr="006A3D72" w14:paraId="6ADEB171" w14:textId="77777777" w:rsidTr="00291533">
        <w:trPr>
          <w:trHeight w:val="20"/>
        </w:trPr>
        <w:tc>
          <w:tcPr>
            <w:tcW w:w="416" w:type="dxa"/>
            <w:tcBorders>
              <w:right w:val="single" w:sz="6" w:space="0" w:color="000000"/>
            </w:tcBorders>
            <w:shd w:val="clear" w:color="auto" w:fill="auto"/>
            <w:vAlign w:val="center"/>
          </w:tcPr>
          <w:p w14:paraId="3C4E56D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19</w:t>
            </w:r>
          </w:p>
        </w:tc>
        <w:tc>
          <w:tcPr>
            <w:tcW w:w="1464" w:type="dxa"/>
            <w:tcBorders>
              <w:left w:val="single" w:sz="6" w:space="0" w:color="000000"/>
            </w:tcBorders>
            <w:shd w:val="clear" w:color="auto" w:fill="auto"/>
            <w:vAlign w:val="center"/>
          </w:tcPr>
          <w:p w14:paraId="2465B60B" w14:textId="4DB872EB"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Индустриальная</w:t>
            </w:r>
          </w:p>
        </w:tc>
        <w:tc>
          <w:tcPr>
            <w:tcW w:w="1938" w:type="dxa"/>
            <w:shd w:val="clear" w:color="auto" w:fill="auto"/>
            <w:vAlign w:val="center"/>
          </w:tcPr>
          <w:p w14:paraId="6D05923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ЦТП-23.1 − ТКм12</w:t>
            </w:r>
          </w:p>
        </w:tc>
        <w:tc>
          <w:tcPr>
            <w:tcW w:w="584" w:type="dxa"/>
            <w:shd w:val="clear" w:color="auto" w:fill="auto"/>
            <w:vAlign w:val="center"/>
          </w:tcPr>
          <w:p w14:paraId="09C7607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426</w:t>
            </w:r>
          </w:p>
        </w:tc>
        <w:tc>
          <w:tcPr>
            <w:tcW w:w="1387" w:type="dxa"/>
            <w:shd w:val="clear" w:color="auto" w:fill="auto"/>
            <w:vAlign w:val="center"/>
          </w:tcPr>
          <w:p w14:paraId="40CC5AEB"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2,062</w:t>
            </w:r>
          </w:p>
        </w:tc>
        <w:tc>
          <w:tcPr>
            <w:tcW w:w="1144" w:type="dxa"/>
            <w:shd w:val="clear" w:color="auto" w:fill="auto"/>
            <w:vAlign w:val="center"/>
          </w:tcPr>
          <w:p w14:paraId="7AC8D13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1,06E-02</w:t>
            </w:r>
          </w:p>
        </w:tc>
        <w:tc>
          <w:tcPr>
            <w:tcW w:w="1368" w:type="dxa"/>
            <w:shd w:val="clear" w:color="auto" w:fill="auto"/>
            <w:vAlign w:val="center"/>
          </w:tcPr>
          <w:p w14:paraId="050F481C"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0,9999823</w:t>
            </w:r>
          </w:p>
        </w:tc>
        <w:tc>
          <w:tcPr>
            <w:tcW w:w="1316" w:type="dxa"/>
            <w:shd w:val="clear" w:color="auto" w:fill="auto"/>
            <w:vAlign w:val="center"/>
          </w:tcPr>
          <w:p w14:paraId="364E09E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0,0000177</w:t>
            </w:r>
          </w:p>
        </w:tc>
      </w:tr>
      <w:tr w:rsidR="00706F77" w:rsidRPr="006A3D72" w14:paraId="0E4E5CC2" w14:textId="77777777" w:rsidTr="00291533">
        <w:trPr>
          <w:trHeight w:val="20"/>
        </w:trPr>
        <w:tc>
          <w:tcPr>
            <w:tcW w:w="416" w:type="dxa"/>
            <w:tcBorders>
              <w:right w:val="single" w:sz="6" w:space="0" w:color="000000"/>
            </w:tcBorders>
            <w:shd w:val="clear" w:color="auto" w:fill="auto"/>
            <w:vAlign w:val="center"/>
          </w:tcPr>
          <w:p w14:paraId="7C4A23AC"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20</w:t>
            </w:r>
          </w:p>
        </w:tc>
        <w:tc>
          <w:tcPr>
            <w:tcW w:w="1464" w:type="dxa"/>
            <w:tcBorders>
              <w:left w:val="single" w:sz="6" w:space="0" w:color="000000"/>
            </w:tcBorders>
            <w:shd w:val="clear" w:color="auto" w:fill="auto"/>
            <w:vAlign w:val="center"/>
          </w:tcPr>
          <w:p w14:paraId="434785C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Шипуново</w:t>
            </w:r>
          </w:p>
        </w:tc>
        <w:tc>
          <w:tcPr>
            <w:tcW w:w="1938" w:type="dxa"/>
            <w:shd w:val="clear" w:color="auto" w:fill="auto"/>
            <w:vAlign w:val="center"/>
          </w:tcPr>
          <w:p w14:paraId="29E40CB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ТК-1 − ТК-6</w:t>
            </w:r>
          </w:p>
        </w:tc>
        <w:tc>
          <w:tcPr>
            <w:tcW w:w="584" w:type="dxa"/>
            <w:shd w:val="clear" w:color="auto" w:fill="auto"/>
            <w:vAlign w:val="center"/>
          </w:tcPr>
          <w:p w14:paraId="2CC8B82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219</w:t>
            </w:r>
          </w:p>
        </w:tc>
        <w:tc>
          <w:tcPr>
            <w:tcW w:w="1387" w:type="dxa"/>
            <w:shd w:val="clear" w:color="auto" w:fill="auto"/>
            <w:vAlign w:val="center"/>
          </w:tcPr>
          <w:p w14:paraId="2B4C6FD4"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0,884</w:t>
            </w:r>
          </w:p>
        </w:tc>
        <w:tc>
          <w:tcPr>
            <w:tcW w:w="1144" w:type="dxa"/>
            <w:shd w:val="clear" w:color="auto" w:fill="auto"/>
            <w:vAlign w:val="center"/>
          </w:tcPr>
          <w:p w14:paraId="2E6AE771"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4,51E-05</w:t>
            </w:r>
          </w:p>
        </w:tc>
        <w:tc>
          <w:tcPr>
            <w:tcW w:w="1368" w:type="dxa"/>
            <w:vMerge w:val="restart"/>
            <w:shd w:val="clear" w:color="auto" w:fill="auto"/>
            <w:vAlign w:val="center"/>
          </w:tcPr>
          <w:p w14:paraId="1584A20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0,999939</w:t>
            </w:r>
          </w:p>
        </w:tc>
        <w:tc>
          <w:tcPr>
            <w:tcW w:w="1316" w:type="dxa"/>
            <w:vMerge w:val="restart"/>
            <w:shd w:val="clear" w:color="auto" w:fill="auto"/>
            <w:vAlign w:val="center"/>
          </w:tcPr>
          <w:p w14:paraId="247DEF34"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0,000061</w:t>
            </w:r>
          </w:p>
        </w:tc>
      </w:tr>
      <w:tr w:rsidR="00706F77" w:rsidRPr="006A3D72" w14:paraId="671E17EF" w14:textId="77777777" w:rsidTr="00291533">
        <w:trPr>
          <w:trHeight w:val="20"/>
        </w:trPr>
        <w:tc>
          <w:tcPr>
            <w:tcW w:w="416" w:type="dxa"/>
            <w:tcBorders>
              <w:right w:val="single" w:sz="6" w:space="0" w:color="000000"/>
            </w:tcBorders>
            <w:shd w:val="clear" w:color="auto" w:fill="auto"/>
            <w:vAlign w:val="center"/>
          </w:tcPr>
          <w:p w14:paraId="6F49412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21</w:t>
            </w:r>
          </w:p>
        </w:tc>
        <w:tc>
          <w:tcPr>
            <w:tcW w:w="1464" w:type="dxa"/>
            <w:tcBorders>
              <w:left w:val="single" w:sz="6" w:space="0" w:color="000000"/>
            </w:tcBorders>
            <w:shd w:val="clear" w:color="auto" w:fill="auto"/>
            <w:vAlign w:val="center"/>
          </w:tcPr>
          <w:p w14:paraId="6855B50F"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Шипуново</w:t>
            </w:r>
          </w:p>
        </w:tc>
        <w:tc>
          <w:tcPr>
            <w:tcW w:w="1938" w:type="dxa"/>
            <w:shd w:val="clear" w:color="auto" w:fill="auto"/>
            <w:vAlign w:val="center"/>
          </w:tcPr>
          <w:p w14:paraId="3B0FE15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ТК-6 − ТК-7</w:t>
            </w:r>
          </w:p>
        </w:tc>
        <w:tc>
          <w:tcPr>
            <w:tcW w:w="584" w:type="dxa"/>
            <w:shd w:val="clear" w:color="auto" w:fill="auto"/>
            <w:vAlign w:val="center"/>
          </w:tcPr>
          <w:p w14:paraId="6B444E6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159</w:t>
            </w:r>
          </w:p>
        </w:tc>
        <w:tc>
          <w:tcPr>
            <w:tcW w:w="1387" w:type="dxa"/>
            <w:shd w:val="clear" w:color="auto" w:fill="auto"/>
            <w:vAlign w:val="center"/>
          </w:tcPr>
          <w:p w14:paraId="368074B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0,308</w:t>
            </w:r>
          </w:p>
        </w:tc>
        <w:tc>
          <w:tcPr>
            <w:tcW w:w="1144" w:type="dxa"/>
            <w:shd w:val="clear" w:color="auto" w:fill="auto"/>
            <w:vAlign w:val="center"/>
          </w:tcPr>
          <w:p w14:paraId="7909C22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1,57E-05</w:t>
            </w:r>
          </w:p>
        </w:tc>
        <w:tc>
          <w:tcPr>
            <w:tcW w:w="1368" w:type="dxa"/>
            <w:vMerge/>
            <w:tcBorders>
              <w:top w:val="nil"/>
            </w:tcBorders>
            <w:shd w:val="clear" w:color="auto" w:fill="auto"/>
            <w:vAlign w:val="center"/>
          </w:tcPr>
          <w:p w14:paraId="066B3FAC" w14:textId="77777777" w:rsidR="00706F77" w:rsidRPr="006A3D72"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B765EC2" w14:textId="77777777" w:rsidR="00706F77" w:rsidRPr="006A3D72" w:rsidRDefault="00706F77" w:rsidP="00291533">
            <w:pPr>
              <w:spacing w:after="40"/>
              <w:ind w:left="-57" w:right="-57"/>
              <w:jc w:val="center"/>
              <w:rPr>
                <w:rFonts w:cs="Times New Roman"/>
                <w:lang w:eastAsia="ru-RU" w:bidi="ru-RU"/>
              </w:rPr>
            </w:pPr>
          </w:p>
        </w:tc>
      </w:tr>
      <w:tr w:rsidR="00706F77" w:rsidRPr="006A3D72" w14:paraId="7848DECC" w14:textId="77777777" w:rsidTr="00291533">
        <w:trPr>
          <w:trHeight w:val="20"/>
        </w:trPr>
        <w:tc>
          <w:tcPr>
            <w:tcW w:w="416" w:type="dxa"/>
            <w:shd w:val="clear" w:color="auto" w:fill="auto"/>
            <w:vAlign w:val="center"/>
          </w:tcPr>
          <w:p w14:paraId="0889156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22</w:t>
            </w:r>
          </w:p>
        </w:tc>
        <w:tc>
          <w:tcPr>
            <w:tcW w:w="1464" w:type="dxa"/>
            <w:shd w:val="clear" w:color="auto" w:fill="auto"/>
            <w:vAlign w:val="center"/>
          </w:tcPr>
          <w:p w14:paraId="0E06C14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Шипуново</w:t>
            </w:r>
          </w:p>
        </w:tc>
        <w:tc>
          <w:tcPr>
            <w:tcW w:w="1938" w:type="dxa"/>
            <w:shd w:val="clear" w:color="auto" w:fill="auto"/>
            <w:vAlign w:val="center"/>
          </w:tcPr>
          <w:p w14:paraId="34315E64"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ТК-1 - ТК-14</w:t>
            </w:r>
          </w:p>
        </w:tc>
        <w:tc>
          <w:tcPr>
            <w:tcW w:w="584" w:type="dxa"/>
            <w:shd w:val="clear" w:color="auto" w:fill="auto"/>
            <w:vAlign w:val="center"/>
          </w:tcPr>
          <w:p w14:paraId="64FEF28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159</w:t>
            </w:r>
          </w:p>
        </w:tc>
        <w:tc>
          <w:tcPr>
            <w:tcW w:w="1387" w:type="dxa"/>
            <w:shd w:val="clear" w:color="auto" w:fill="auto"/>
            <w:vAlign w:val="center"/>
          </w:tcPr>
          <w:p w14:paraId="23A9FFF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0,118</w:t>
            </w:r>
          </w:p>
        </w:tc>
        <w:tc>
          <w:tcPr>
            <w:tcW w:w="1144" w:type="dxa"/>
            <w:shd w:val="clear" w:color="auto" w:fill="auto"/>
            <w:vAlign w:val="center"/>
          </w:tcPr>
          <w:p w14:paraId="4BCDEDB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6,02E-06</w:t>
            </w:r>
          </w:p>
        </w:tc>
        <w:tc>
          <w:tcPr>
            <w:tcW w:w="1368" w:type="dxa"/>
            <w:vMerge w:val="restart"/>
            <w:tcBorders>
              <w:bottom w:val="single" w:sz="6" w:space="0" w:color="000000"/>
            </w:tcBorders>
            <w:shd w:val="clear" w:color="auto" w:fill="auto"/>
            <w:vAlign w:val="center"/>
          </w:tcPr>
          <w:p w14:paraId="77C8F43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0,999988</w:t>
            </w:r>
          </w:p>
        </w:tc>
        <w:tc>
          <w:tcPr>
            <w:tcW w:w="1316" w:type="dxa"/>
            <w:vMerge w:val="restart"/>
            <w:tcBorders>
              <w:bottom w:val="single" w:sz="6" w:space="0" w:color="000000"/>
            </w:tcBorders>
            <w:shd w:val="clear" w:color="auto" w:fill="auto"/>
            <w:vAlign w:val="center"/>
          </w:tcPr>
          <w:p w14:paraId="767EC49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0,000012</w:t>
            </w:r>
          </w:p>
        </w:tc>
      </w:tr>
      <w:tr w:rsidR="00706F77" w:rsidRPr="006A3D72" w14:paraId="06EFC839" w14:textId="77777777" w:rsidTr="00291533">
        <w:trPr>
          <w:trHeight w:val="20"/>
        </w:trPr>
        <w:tc>
          <w:tcPr>
            <w:tcW w:w="416" w:type="dxa"/>
            <w:tcBorders>
              <w:bottom w:val="single" w:sz="6" w:space="0" w:color="000000"/>
            </w:tcBorders>
            <w:shd w:val="clear" w:color="auto" w:fill="auto"/>
            <w:vAlign w:val="center"/>
          </w:tcPr>
          <w:p w14:paraId="1E98216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23</w:t>
            </w:r>
          </w:p>
        </w:tc>
        <w:tc>
          <w:tcPr>
            <w:tcW w:w="1464" w:type="dxa"/>
            <w:tcBorders>
              <w:bottom w:val="single" w:sz="6" w:space="0" w:color="000000"/>
            </w:tcBorders>
            <w:shd w:val="clear" w:color="auto" w:fill="auto"/>
            <w:vAlign w:val="center"/>
          </w:tcPr>
          <w:p w14:paraId="4D458E6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Шипуново</w:t>
            </w:r>
          </w:p>
        </w:tc>
        <w:tc>
          <w:tcPr>
            <w:tcW w:w="1938" w:type="dxa"/>
            <w:tcBorders>
              <w:bottom w:val="single" w:sz="6" w:space="0" w:color="000000"/>
            </w:tcBorders>
            <w:shd w:val="clear" w:color="auto" w:fill="auto"/>
            <w:vAlign w:val="center"/>
          </w:tcPr>
          <w:p w14:paraId="0074210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ТК-14 − ТК-15</w:t>
            </w:r>
          </w:p>
        </w:tc>
        <w:tc>
          <w:tcPr>
            <w:tcW w:w="584" w:type="dxa"/>
            <w:tcBorders>
              <w:bottom w:val="single" w:sz="6" w:space="0" w:color="000000"/>
            </w:tcBorders>
            <w:shd w:val="clear" w:color="auto" w:fill="auto"/>
            <w:vAlign w:val="center"/>
          </w:tcPr>
          <w:p w14:paraId="0223610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125</w:t>
            </w:r>
          </w:p>
        </w:tc>
        <w:tc>
          <w:tcPr>
            <w:tcW w:w="1387" w:type="dxa"/>
            <w:tcBorders>
              <w:bottom w:val="single" w:sz="6" w:space="0" w:color="000000"/>
            </w:tcBorders>
            <w:shd w:val="clear" w:color="auto" w:fill="auto"/>
            <w:vAlign w:val="center"/>
          </w:tcPr>
          <w:p w14:paraId="224D594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0,108</w:t>
            </w:r>
          </w:p>
        </w:tc>
        <w:tc>
          <w:tcPr>
            <w:tcW w:w="1144" w:type="dxa"/>
            <w:tcBorders>
              <w:bottom w:val="single" w:sz="6" w:space="0" w:color="000000"/>
            </w:tcBorders>
            <w:shd w:val="clear" w:color="auto" w:fill="auto"/>
            <w:vAlign w:val="center"/>
          </w:tcPr>
          <w:p w14:paraId="0C67C091"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5,51E-06</w:t>
            </w:r>
          </w:p>
        </w:tc>
        <w:tc>
          <w:tcPr>
            <w:tcW w:w="1368" w:type="dxa"/>
            <w:vMerge/>
            <w:tcBorders>
              <w:top w:val="nil"/>
              <w:bottom w:val="single" w:sz="6" w:space="0" w:color="000000"/>
            </w:tcBorders>
            <w:shd w:val="clear" w:color="auto" w:fill="auto"/>
            <w:vAlign w:val="center"/>
          </w:tcPr>
          <w:p w14:paraId="035340DA" w14:textId="77777777" w:rsidR="00706F77" w:rsidRPr="006A3D72" w:rsidRDefault="00706F77" w:rsidP="00291533">
            <w:pPr>
              <w:spacing w:after="40"/>
              <w:ind w:left="-57" w:right="-57"/>
              <w:jc w:val="center"/>
              <w:rPr>
                <w:rFonts w:cs="Times New Roman"/>
                <w:lang w:eastAsia="ru-RU" w:bidi="ru-RU"/>
              </w:rPr>
            </w:pPr>
          </w:p>
        </w:tc>
        <w:tc>
          <w:tcPr>
            <w:tcW w:w="1316" w:type="dxa"/>
            <w:vMerge/>
            <w:tcBorders>
              <w:top w:val="nil"/>
              <w:bottom w:val="single" w:sz="6" w:space="0" w:color="000000"/>
            </w:tcBorders>
            <w:shd w:val="clear" w:color="auto" w:fill="auto"/>
            <w:vAlign w:val="center"/>
          </w:tcPr>
          <w:p w14:paraId="2BEB8F93" w14:textId="77777777" w:rsidR="00706F77" w:rsidRPr="006A3D72" w:rsidRDefault="00706F77" w:rsidP="00291533">
            <w:pPr>
              <w:spacing w:after="40"/>
              <w:ind w:left="-57" w:right="-57"/>
              <w:jc w:val="center"/>
              <w:rPr>
                <w:rFonts w:cs="Times New Roman"/>
                <w:lang w:eastAsia="ru-RU" w:bidi="ru-RU"/>
              </w:rPr>
            </w:pPr>
          </w:p>
        </w:tc>
      </w:tr>
      <w:tr w:rsidR="00706F77" w:rsidRPr="006A3D72" w14:paraId="1438E8E1" w14:textId="77777777" w:rsidTr="00291533">
        <w:trPr>
          <w:trHeight w:val="20"/>
        </w:trPr>
        <w:tc>
          <w:tcPr>
            <w:tcW w:w="416" w:type="dxa"/>
            <w:tcBorders>
              <w:top w:val="single" w:sz="6" w:space="0" w:color="000000"/>
            </w:tcBorders>
            <w:shd w:val="clear" w:color="auto" w:fill="auto"/>
            <w:vAlign w:val="center"/>
          </w:tcPr>
          <w:p w14:paraId="37E0DBF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24</w:t>
            </w:r>
          </w:p>
        </w:tc>
        <w:tc>
          <w:tcPr>
            <w:tcW w:w="1464" w:type="dxa"/>
            <w:tcBorders>
              <w:top w:val="single" w:sz="6" w:space="0" w:color="000000"/>
            </w:tcBorders>
            <w:shd w:val="clear" w:color="auto" w:fill="auto"/>
            <w:vAlign w:val="center"/>
          </w:tcPr>
          <w:p w14:paraId="48630C6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м-н Ложок</w:t>
            </w:r>
          </w:p>
        </w:tc>
        <w:tc>
          <w:tcPr>
            <w:tcW w:w="1938" w:type="dxa"/>
            <w:tcBorders>
              <w:top w:val="single" w:sz="6" w:space="0" w:color="000000"/>
            </w:tcBorders>
            <w:shd w:val="clear" w:color="auto" w:fill="auto"/>
            <w:vAlign w:val="center"/>
          </w:tcPr>
          <w:p w14:paraId="1ADF84A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Котельная − ТК К 1</w:t>
            </w:r>
          </w:p>
        </w:tc>
        <w:tc>
          <w:tcPr>
            <w:tcW w:w="584" w:type="dxa"/>
            <w:tcBorders>
              <w:top w:val="single" w:sz="6" w:space="0" w:color="000000"/>
            </w:tcBorders>
            <w:shd w:val="clear" w:color="auto" w:fill="auto"/>
            <w:vAlign w:val="center"/>
          </w:tcPr>
          <w:p w14:paraId="0BF13EE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426</w:t>
            </w:r>
          </w:p>
        </w:tc>
        <w:tc>
          <w:tcPr>
            <w:tcW w:w="1387" w:type="dxa"/>
            <w:tcBorders>
              <w:top w:val="single" w:sz="6" w:space="0" w:color="000000"/>
            </w:tcBorders>
            <w:shd w:val="clear" w:color="auto" w:fill="auto"/>
            <w:vAlign w:val="center"/>
          </w:tcPr>
          <w:p w14:paraId="4107194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0,024</w:t>
            </w:r>
          </w:p>
        </w:tc>
        <w:tc>
          <w:tcPr>
            <w:tcW w:w="1144" w:type="dxa"/>
            <w:tcBorders>
              <w:top w:val="single" w:sz="6" w:space="0" w:color="000000"/>
            </w:tcBorders>
            <w:shd w:val="clear" w:color="auto" w:fill="auto"/>
            <w:vAlign w:val="center"/>
          </w:tcPr>
          <w:p w14:paraId="4860BDB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1,23E-04</w:t>
            </w:r>
          </w:p>
        </w:tc>
        <w:tc>
          <w:tcPr>
            <w:tcW w:w="1368" w:type="dxa"/>
            <w:vMerge w:val="restart"/>
            <w:tcBorders>
              <w:top w:val="single" w:sz="6" w:space="0" w:color="000000"/>
            </w:tcBorders>
            <w:shd w:val="clear" w:color="auto" w:fill="auto"/>
            <w:vAlign w:val="center"/>
          </w:tcPr>
          <w:p w14:paraId="0ADCBACF"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0,999368</w:t>
            </w:r>
          </w:p>
        </w:tc>
        <w:tc>
          <w:tcPr>
            <w:tcW w:w="1316" w:type="dxa"/>
            <w:vMerge w:val="restart"/>
            <w:tcBorders>
              <w:top w:val="single" w:sz="6" w:space="0" w:color="000000"/>
            </w:tcBorders>
            <w:shd w:val="clear" w:color="auto" w:fill="auto"/>
            <w:vAlign w:val="center"/>
          </w:tcPr>
          <w:p w14:paraId="39A5444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0,000632</w:t>
            </w:r>
          </w:p>
        </w:tc>
      </w:tr>
      <w:tr w:rsidR="00706F77" w:rsidRPr="006A3D72" w14:paraId="6E492F27" w14:textId="77777777" w:rsidTr="00291533">
        <w:trPr>
          <w:trHeight w:val="20"/>
        </w:trPr>
        <w:tc>
          <w:tcPr>
            <w:tcW w:w="416" w:type="dxa"/>
            <w:shd w:val="clear" w:color="auto" w:fill="auto"/>
            <w:vAlign w:val="center"/>
          </w:tcPr>
          <w:p w14:paraId="664AC31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25</w:t>
            </w:r>
          </w:p>
        </w:tc>
        <w:tc>
          <w:tcPr>
            <w:tcW w:w="1464" w:type="dxa"/>
            <w:shd w:val="clear" w:color="auto" w:fill="auto"/>
            <w:vAlign w:val="center"/>
          </w:tcPr>
          <w:p w14:paraId="5D2B7B3C"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м-н Ложок</w:t>
            </w:r>
          </w:p>
        </w:tc>
        <w:tc>
          <w:tcPr>
            <w:tcW w:w="1938" w:type="dxa"/>
            <w:shd w:val="clear" w:color="auto" w:fill="auto"/>
            <w:vAlign w:val="center"/>
          </w:tcPr>
          <w:p w14:paraId="68238EE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ТК-К1 − ТК1</w:t>
            </w:r>
          </w:p>
        </w:tc>
        <w:tc>
          <w:tcPr>
            <w:tcW w:w="584" w:type="dxa"/>
            <w:shd w:val="clear" w:color="auto" w:fill="auto"/>
            <w:vAlign w:val="center"/>
          </w:tcPr>
          <w:p w14:paraId="372D1EA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325</w:t>
            </w:r>
          </w:p>
        </w:tc>
        <w:tc>
          <w:tcPr>
            <w:tcW w:w="1387" w:type="dxa"/>
            <w:shd w:val="clear" w:color="auto" w:fill="auto"/>
            <w:vAlign w:val="center"/>
          </w:tcPr>
          <w:p w14:paraId="58FE19D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0,18</w:t>
            </w:r>
          </w:p>
        </w:tc>
        <w:tc>
          <w:tcPr>
            <w:tcW w:w="1144" w:type="dxa"/>
            <w:shd w:val="clear" w:color="auto" w:fill="auto"/>
            <w:vAlign w:val="center"/>
          </w:tcPr>
          <w:p w14:paraId="2731AB17"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2,86E-04</w:t>
            </w:r>
          </w:p>
        </w:tc>
        <w:tc>
          <w:tcPr>
            <w:tcW w:w="1368" w:type="dxa"/>
            <w:vMerge/>
            <w:tcBorders>
              <w:top w:val="nil"/>
            </w:tcBorders>
            <w:shd w:val="clear" w:color="auto" w:fill="auto"/>
            <w:vAlign w:val="center"/>
          </w:tcPr>
          <w:p w14:paraId="377D595D" w14:textId="77777777" w:rsidR="00706F77" w:rsidRPr="006A3D72"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EDA0D9D" w14:textId="77777777" w:rsidR="00706F77" w:rsidRPr="006A3D72" w:rsidRDefault="00706F77" w:rsidP="00291533">
            <w:pPr>
              <w:spacing w:after="40"/>
              <w:ind w:left="-57" w:right="-57"/>
              <w:jc w:val="center"/>
              <w:rPr>
                <w:rFonts w:cs="Times New Roman"/>
                <w:lang w:eastAsia="ru-RU" w:bidi="ru-RU"/>
              </w:rPr>
            </w:pPr>
          </w:p>
        </w:tc>
      </w:tr>
      <w:tr w:rsidR="00706F77" w:rsidRPr="006A3D72" w14:paraId="200991CE" w14:textId="77777777" w:rsidTr="00291533">
        <w:trPr>
          <w:trHeight w:val="20"/>
        </w:trPr>
        <w:tc>
          <w:tcPr>
            <w:tcW w:w="416" w:type="dxa"/>
            <w:shd w:val="clear" w:color="auto" w:fill="auto"/>
            <w:vAlign w:val="center"/>
          </w:tcPr>
          <w:p w14:paraId="08A2D35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26</w:t>
            </w:r>
          </w:p>
        </w:tc>
        <w:tc>
          <w:tcPr>
            <w:tcW w:w="1464" w:type="dxa"/>
            <w:shd w:val="clear" w:color="auto" w:fill="auto"/>
            <w:vAlign w:val="center"/>
          </w:tcPr>
          <w:p w14:paraId="6991B6D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м-н Ложок</w:t>
            </w:r>
          </w:p>
        </w:tc>
        <w:tc>
          <w:tcPr>
            <w:tcW w:w="1938" w:type="dxa"/>
            <w:shd w:val="clear" w:color="auto" w:fill="auto"/>
            <w:vAlign w:val="center"/>
          </w:tcPr>
          <w:p w14:paraId="1620764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ТК1 − ТК1</w:t>
            </w:r>
          </w:p>
        </w:tc>
        <w:tc>
          <w:tcPr>
            <w:tcW w:w="584" w:type="dxa"/>
            <w:shd w:val="clear" w:color="auto" w:fill="auto"/>
            <w:vAlign w:val="center"/>
          </w:tcPr>
          <w:p w14:paraId="76674F2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325</w:t>
            </w:r>
          </w:p>
        </w:tc>
        <w:tc>
          <w:tcPr>
            <w:tcW w:w="1387" w:type="dxa"/>
            <w:shd w:val="clear" w:color="auto" w:fill="auto"/>
            <w:vAlign w:val="center"/>
          </w:tcPr>
          <w:p w14:paraId="7454433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0,14</w:t>
            </w:r>
          </w:p>
        </w:tc>
        <w:tc>
          <w:tcPr>
            <w:tcW w:w="1144" w:type="dxa"/>
            <w:shd w:val="clear" w:color="auto" w:fill="auto"/>
            <w:vAlign w:val="center"/>
          </w:tcPr>
          <w:p w14:paraId="5FA369B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2,23E-04</w:t>
            </w:r>
          </w:p>
        </w:tc>
        <w:tc>
          <w:tcPr>
            <w:tcW w:w="1368" w:type="dxa"/>
            <w:vMerge/>
            <w:tcBorders>
              <w:top w:val="nil"/>
            </w:tcBorders>
            <w:shd w:val="clear" w:color="auto" w:fill="auto"/>
            <w:vAlign w:val="center"/>
          </w:tcPr>
          <w:p w14:paraId="1B1BC8D5" w14:textId="77777777" w:rsidR="00706F77" w:rsidRPr="006A3D72"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13F45911" w14:textId="77777777" w:rsidR="00706F77" w:rsidRPr="006A3D72" w:rsidRDefault="00706F77" w:rsidP="00291533">
            <w:pPr>
              <w:spacing w:after="40"/>
              <w:ind w:left="-57" w:right="-57"/>
              <w:jc w:val="center"/>
              <w:rPr>
                <w:rFonts w:cs="Times New Roman"/>
                <w:lang w:eastAsia="ru-RU" w:bidi="ru-RU"/>
              </w:rPr>
            </w:pPr>
          </w:p>
        </w:tc>
      </w:tr>
      <w:tr w:rsidR="00706F77" w:rsidRPr="006A3D72" w14:paraId="5AD5B26E" w14:textId="77777777" w:rsidTr="00291533">
        <w:trPr>
          <w:trHeight w:val="20"/>
        </w:trPr>
        <w:tc>
          <w:tcPr>
            <w:tcW w:w="416" w:type="dxa"/>
            <w:shd w:val="clear" w:color="auto" w:fill="auto"/>
            <w:vAlign w:val="center"/>
          </w:tcPr>
          <w:p w14:paraId="2A2B6141"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27</w:t>
            </w:r>
          </w:p>
        </w:tc>
        <w:tc>
          <w:tcPr>
            <w:tcW w:w="1464" w:type="dxa"/>
            <w:shd w:val="clear" w:color="auto" w:fill="auto"/>
            <w:vAlign w:val="center"/>
          </w:tcPr>
          <w:p w14:paraId="5D3ED72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м-н Ложок</w:t>
            </w:r>
          </w:p>
        </w:tc>
        <w:tc>
          <w:tcPr>
            <w:tcW w:w="1938" w:type="dxa"/>
            <w:shd w:val="clear" w:color="auto" w:fill="auto"/>
            <w:vAlign w:val="center"/>
          </w:tcPr>
          <w:p w14:paraId="4ED0B32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 К1 − ТК К2</w:t>
            </w:r>
          </w:p>
        </w:tc>
        <w:tc>
          <w:tcPr>
            <w:tcW w:w="584" w:type="dxa"/>
            <w:shd w:val="clear" w:color="auto" w:fill="auto"/>
            <w:vAlign w:val="center"/>
          </w:tcPr>
          <w:p w14:paraId="3775E404"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426</w:t>
            </w:r>
          </w:p>
        </w:tc>
        <w:tc>
          <w:tcPr>
            <w:tcW w:w="1387" w:type="dxa"/>
            <w:shd w:val="clear" w:color="auto" w:fill="auto"/>
            <w:vAlign w:val="center"/>
          </w:tcPr>
          <w:p w14:paraId="40B9492A"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0,07</w:t>
            </w:r>
          </w:p>
        </w:tc>
        <w:tc>
          <w:tcPr>
            <w:tcW w:w="1144" w:type="dxa"/>
            <w:shd w:val="clear" w:color="auto" w:fill="auto"/>
            <w:vAlign w:val="center"/>
          </w:tcPr>
          <w:p w14:paraId="1F38B6B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3,60E-04</w:t>
            </w:r>
          </w:p>
        </w:tc>
        <w:tc>
          <w:tcPr>
            <w:tcW w:w="1368" w:type="dxa"/>
            <w:vMerge w:val="restart"/>
            <w:shd w:val="clear" w:color="auto" w:fill="auto"/>
            <w:vAlign w:val="center"/>
          </w:tcPr>
          <w:p w14:paraId="72C30D22"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0,998773</w:t>
            </w:r>
          </w:p>
        </w:tc>
        <w:tc>
          <w:tcPr>
            <w:tcW w:w="1316" w:type="dxa"/>
            <w:vMerge w:val="restart"/>
            <w:shd w:val="clear" w:color="auto" w:fill="auto"/>
            <w:vAlign w:val="center"/>
          </w:tcPr>
          <w:p w14:paraId="6B34921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0,001227</w:t>
            </w:r>
          </w:p>
        </w:tc>
      </w:tr>
      <w:tr w:rsidR="00706F77" w:rsidRPr="006A3D72" w14:paraId="4DC323EA" w14:textId="77777777" w:rsidTr="00291533">
        <w:trPr>
          <w:trHeight w:val="20"/>
        </w:trPr>
        <w:tc>
          <w:tcPr>
            <w:tcW w:w="416" w:type="dxa"/>
            <w:shd w:val="clear" w:color="auto" w:fill="auto"/>
            <w:vAlign w:val="center"/>
          </w:tcPr>
          <w:p w14:paraId="532B0EC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28</w:t>
            </w:r>
          </w:p>
        </w:tc>
        <w:tc>
          <w:tcPr>
            <w:tcW w:w="1464" w:type="dxa"/>
            <w:shd w:val="clear" w:color="auto" w:fill="auto"/>
            <w:vAlign w:val="center"/>
          </w:tcPr>
          <w:p w14:paraId="35E3134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м-н Ложок</w:t>
            </w:r>
          </w:p>
        </w:tc>
        <w:tc>
          <w:tcPr>
            <w:tcW w:w="1938" w:type="dxa"/>
            <w:shd w:val="clear" w:color="auto" w:fill="auto"/>
            <w:vAlign w:val="center"/>
          </w:tcPr>
          <w:p w14:paraId="636777F6"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 К2 − ТК К3</w:t>
            </w:r>
          </w:p>
        </w:tc>
        <w:tc>
          <w:tcPr>
            <w:tcW w:w="584" w:type="dxa"/>
            <w:shd w:val="clear" w:color="auto" w:fill="auto"/>
            <w:vAlign w:val="center"/>
          </w:tcPr>
          <w:p w14:paraId="13720B29"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426</w:t>
            </w:r>
          </w:p>
        </w:tc>
        <w:tc>
          <w:tcPr>
            <w:tcW w:w="1387" w:type="dxa"/>
            <w:shd w:val="clear" w:color="auto" w:fill="auto"/>
            <w:vAlign w:val="center"/>
          </w:tcPr>
          <w:p w14:paraId="1922E1DD"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0,09</w:t>
            </w:r>
          </w:p>
        </w:tc>
        <w:tc>
          <w:tcPr>
            <w:tcW w:w="1144" w:type="dxa"/>
            <w:shd w:val="clear" w:color="auto" w:fill="auto"/>
            <w:vAlign w:val="center"/>
          </w:tcPr>
          <w:p w14:paraId="6A3F9713"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4,63E-04</w:t>
            </w:r>
          </w:p>
        </w:tc>
        <w:tc>
          <w:tcPr>
            <w:tcW w:w="1368" w:type="dxa"/>
            <w:vMerge/>
            <w:tcBorders>
              <w:top w:val="nil"/>
            </w:tcBorders>
            <w:shd w:val="clear" w:color="auto" w:fill="auto"/>
            <w:vAlign w:val="center"/>
          </w:tcPr>
          <w:p w14:paraId="2493B229" w14:textId="77777777" w:rsidR="00706F77" w:rsidRPr="006A3D72"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12684D8" w14:textId="77777777" w:rsidR="00706F77" w:rsidRPr="006A3D72" w:rsidRDefault="00706F77" w:rsidP="00291533">
            <w:pPr>
              <w:spacing w:after="40"/>
              <w:ind w:left="-57" w:right="-57"/>
              <w:jc w:val="center"/>
              <w:rPr>
                <w:rFonts w:cs="Times New Roman"/>
                <w:lang w:eastAsia="ru-RU" w:bidi="ru-RU"/>
              </w:rPr>
            </w:pPr>
          </w:p>
        </w:tc>
      </w:tr>
      <w:tr w:rsidR="00706F77" w:rsidRPr="006A3D72" w14:paraId="12356A15" w14:textId="77777777" w:rsidTr="00291533">
        <w:trPr>
          <w:trHeight w:val="20"/>
        </w:trPr>
        <w:tc>
          <w:tcPr>
            <w:tcW w:w="416" w:type="dxa"/>
            <w:shd w:val="clear" w:color="auto" w:fill="auto"/>
            <w:vAlign w:val="center"/>
          </w:tcPr>
          <w:p w14:paraId="5245B2DB"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29</w:t>
            </w:r>
          </w:p>
        </w:tc>
        <w:tc>
          <w:tcPr>
            <w:tcW w:w="1464" w:type="dxa"/>
            <w:shd w:val="clear" w:color="auto" w:fill="auto"/>
            <w:vAlign w:val="center"/>
          </w:tcPr>
          <w:p w14:paraId="56EB5625"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м-н Ложок</w:t>
            </w:r>
          </w:p>
        </w:tc>
        <w:tc>
          <w:tcPr>
            <w:tcW w:w="1938" w:type="dxa"/>
            <w:shd w:val="clear" w:color="auto" w:fill="auto"/>
            <w:vAlign w:val="center"/>
          </w:tcPr>
          <w:p w14:paraId="1D54BA70"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ТК К3 − ТК14</w:t>
            </w:r>
          </w:p>
        </w:tc>
        <w:tc>
          <w:tcPr>
            <w:tcW w:w="584" w:type="dxa"/>
            <w:shd w:val="clear" w:color="auto" w:fill="auto"/>
            <w:vAlign w:val="center"/>
          </w:tcPr>
          <w:p w14:paraId="56810ADE"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529</w:t>
            </w:r>
          </w:p>
        </w:tc>
        <w:tc>
          <w:tcPr>
            <w:tcW w:w="1387" w:type="dxa"/>
            <w:shd w:val="clear" w:color="auto" w:fill="auto"/>
            <w:vAlign w:val="center"/>
          </w:tcPr>
          <w:p w14:paraId="2F8AB89F"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0,048</w:t>
            </w:r>
          </w:p>
        </w:tc>
        <w:tc>
          <w:tcPr>
            <w:tcW w:w="1144" w:type="dxa"/>
            <w:shd w:val="clear" w:color="auto" w:fill="auto"/>
            <w:vAlign w:val="center"/>
          </w:tcPr>
          <w:p w14:paraId="77D97AA8" w14:textId="77777777" w:rsidR="00706F77" w:rsidRPr="006A3D72" w:rsidRDefault="00706F77" w:rsidP="00291533">
            <w:pPr>
              <w:spacing w:after="40"/>
              <w:ind w:left="-57" w:right="-57"/>
              <w:jc w:val="center"/>
              <w:rPr>
                <w:rFonts w:cs="Times New Roman"/>
                <w:lang w:eastAsia="ru-RU" w:bidi="ru-RU"/>
              </w:rPr>
            </w:pPr>
            <w:r w:rsidRPr="006A3D72">
              <w:rPr>
                <w:rFonts w:cs="Times New Roman"/>
                <w:sz w:val="22"/>
                <w:lang w:eastAsia="ru-RU" w:bidi="ru-RU"/>
              </w:rPr>
              <w:t>4,06E-04</w:t>
            </w:r>
          </w:p>
        </w:tc>
        <w:tc>
          <w:tcPr>
            <w:tcW w:w="1368" w:type="dxa"/>
            <w:vMerge/>
            <w:tcBorders>
              <w:top w:val="nil"/>
            </w:tcBorders>
            <w:shd w:val="clear" w:color="auto" w:fill="auto"/>
            <w:vAlign w:val="center"/>
          </w:tcPr>
          <w:p w14:paraId="6D43897F" w14:textId="77777777" w:rsidR="00706F77" w:rsidRPr="006A3D72"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2FEC0C0" w14:textId="77777777" w:rsidR="00706F77" w:rsidRPr="006A3D72" w:rsidRDefault="00706F77" w:rsidP="00291533">
            <w:pPr>
              <w:spacing w:after="40"/>
              <w:ind w:left="-57" w:right="-57"/>
              <w:jc w:val="center"/>
              <w:rPr>
                <w:rFonts w:cs="Times New Roman"/>
                <w:lang w:eastAsia="ru-RU" w:bidi="ru-RU"/>
              </w:rPr>
            </w:pPr>
          </w:p>
        </w:tc>
      </w:tr>
      <w:tr w:rsidR="00291533" w:rsidRPr="006A3D72" w14:paraId="16CBDE3C" w14:textId="77777777" w:rsidTr="00291533">
        <w:trPr>
          <w:trHeight w:val="20"/>
        </w:trPr>
        <w:tc>
          <w:tcPr>
            <w:tcW w:w="416" w:type="dxa"/>
            <w:shd w:val="clear" w:color="auto" w:fill="auto"/>
            <w:vAlign w:val="center"/>
          </w:tcPr>
          <w:p w14:paraId="6288E90F" w14:textId="3B9055C8" w:rsidR="00291533" w:rsidRPr="006A3D72" w:rsidRDefault="00291533" w:rsidP="00291533">
            <w:pPr>
              <w:spacing w:after="40"/>
              <w:ind w:left="-57" w:right="-57"/>
              <w:jc w:val="center"/>
              <w:rPr>
                <w:rFonts w:cs="Times New Roman"/>
                <w:lang w:eastAsia="ru-RU" w:bidi="ru-RU"/>
              </w:rPr>
            </w:pPr>
            <w:r w:rsidRPr="006A3D72">
              <w:rPr>
                <w:rFonts w:cs="Times New Roman"/>
                <w:sz w:val="22"/>
                <w:lang w:eastAsia="ru-RU" w:bidi="ru-RU"/>
              </w:rPr>
              <w:t>30</w:t>
            </w:r>
          </w:p>
        </w:tc>
        <w:tc>
          <w:tcPr>
            <w:tcW w:w="1464" w:type="dxa"/>
            <w:shd w:val="clear" w:color="auto" w:fill="auto"/>
            <w:vAlign w:val="center"/>
          </w:tcPr>
          <w:p w14:paraId="3961BEE3" w14:textId="5F880737" w:rsidR="00291533" w:rsidRPr="006A3D72" w:rsidRDefault="00291533" w:rsidP="00291533">
            <w:pPr>
              <w:spacing w:after="40"/>
              <w:ind w:left="-57" w:right="-57"/>
              <w:jc w:val="center"/>
              <w:rPr>
                <w:rFonts w:cs="Times New Roman"/>
                <w:lang w:eastAsia="ru-RU" w:bidi="ru-RU"/>
              </w:rPr>
            </w:pPr>
            <w:r w:rsidRPr="006A3D72">
              <w:rPr>
                <w:rFonts w:cs="Times New Roman"/>
                <w:sz w:val="22"/>
                <w:lang w:eastAsia="ru-RU" w:bidi="ru-RU"/>
              </w:rPr>
              <w:t>«Искитимское ХПП»</w:t>
            </w:r>
          </w:p>
        </w:tc>
        <w:tc>
          <w:tcPr>
            <w:tcW w:w="1938" w:type="dxa"/>
            <w:shd w:val="clear" w:color="auto" w:fill="auto"/>
            <w:vAlign w:val="center"/>
          </w:tcPr>
          <w:p w14:paraId="75E4ED84" w14:textId="2D1CD169" w:rsidR="00291533" w:rsidRPr="006A3D72" w:rsidRDefault="00291533" w:rsidP="00291533">
            <w:pPr>
              <w:spacing w:after="40"/>
              <w:ind w:left="-57" w:right="-57"/>
              <w:jc w:val="center"/>
              <w:rPr>
                <w:rFonts w:cs="Times New Roman"/>
                <w:lang w:eastAsia="ru-RU" w:bidi="ru-RU"/>
              </w:rPr>
            </w:pPr>
            <w:r w:rsidRPr="006A3D72">
              <w:rPr>
                <w:rFonts w:cs="Times New Roman"/>
                <w:sz w:val="22"/>
                <w:lang w:eastAsia="ru-RU" w:bidi="ru-RU"/>
              </w:rPr>
              <w:t>Котельная −ТК2(Искитимское ХПП)</w:t>
            </w:r>
          </w:p>
        </w:tc>
        <w:tc>
          <w:tcPr>
            <w:tcW w:w="584" w:type="dxa"/>
            <w:shd w:val="clear" w:color="auto" w:fill="auto"/>
            <w:vAlign w:val="center"/>
          </w:tcPr>
          <w:p w14:paraId="6A78E619" w14:textId="53E433B0" w:rsidR="00291533" w:rsidRPr="006A3D72" w:rsidRDefault="00291533" w:rsidP="00291533">
            <w:pPr>
              <w:spacing w:after="40"/>
              <w:ind w:left="-57" w:right="-57"/>
              <w:jc w:val="center"/>
              <w:rPr>
                <w:rFonts w:cs="Times New Roman"/>
                <w:lang w:eastAsia="ru-RU" w:bidi="ru-RU"/>
              </w:rPr>
            </w:pPr>
            <w:r w:rsidRPr="006A3D72">
              <w:rPr>
                <w:rFonts w:cs="Times New Roman"/>
                <w:sz w:val="22"/>
                <w:lang w:eastAsia="ru-RU" w:bidi="ru-RU"/>
              </w:rPr>
              <w:t>108</w:t>
            </w:r>
          </w:p>
        </w:tc>
        <w:tc>
          <w:tcPr>
            <w:tcW w:w="1387" w:type="dxa"/>
            <w:shd w:val="clear" w:color="auto" w:fill="auto"/>
            <w:vAlign w:val="center"/>
          </w:tcPr>
          <w:p w14:paraId="3B2044BE" w14:textId="2F154B14" w:rsidR="00291533" w:rsidRPr="006A3D72" w:rsidRDefault="00291533" w:rsidP="00291533">
            <w:pPr>
              <w:spacing w:after="40"/>
              <w:ind w:left="-57" w:right="-57"/>
              <w:jc w:val="center"/>
              <w:rPr>
                <w:rFonts w:cs="Times New Roman"/>
                <w:lang w:eastAsia="ru-RU" w:bidi="ru-RU"/>
              </w:rPr>
            </w:pPr>
            <w:r w:rsidRPr="006A3D72">
              <w:rPr>
                <w:rFonts w:cs="Times New Roman"/>
                <w:sz w:val="22"/>
                <w:lang w:eastAsia="ru-RU" w:bidi="ru-RU"/>
              </w:rPr>
              <w:t>0,164</w:t>
            </w:r>
          </w:p>
        </w:tc>
        <w:tc>
          <w:tcPr>
            <w:tcW w:w="1144" w:type="dxa"/>
            <w:shd w:val="clear" w:color="auto" w:fill="auto"/>
            <w:vAlign w:val="center"/>
          </w:tcPr>
          <w:p w14:paraId="5FFA09EF" w14:textId="6E8A1C34" w:rsidR="00291533" w:rsidRPr="006A3D72" w:rsidRDefault="00291533" w:rsidP="00291533">
            <w:pPr>
              <w:spacing w:after="40"/>
              <w:ind w:left="-57" w:right="-57"/>
              <w:jc w:val="center"/>
              <w:rPr>
                <w:rFonts w:cs="Times New Roman"/>
                <w:lang w:eastAsia="ru-RU" w:bidi="ru-RU"/>
              </w:rPr>
            </w:pPr>
            <w:r w:rsidRPr="006A3D72">
              <w:rPr>
                <w:rFonts w:cs="Times New Roman"/>
                <w:sz w:val="22"/>
                <w:lang w:eastAsia="ru-RU" w:bidi="ru-RU"/>
              </w:rPr>
              <w:t>8,90E-06</w:t>
            </w:r>
          </w:p>
        </w:tc>
        <w:tc>
          <w:tcPr>
            <w:tcW w:w="1368" w:type="dxa"/>
            <w:tcBorders>
              <w:top w:val="nil"/>
            </w:tcBorders>
            <w:shd w:val="clear" w:color="auto" w:fill="auto"/>
            <w:vAlign w:val="center"/>
          </w:tcPr>
          <w:p w14:paraId="165BF8A8" w14:textId="2A6981A9" w:rsidR="00291533" w:rsidRPr="006A3D72" w:rsidRDefault="00291533" w:rsidP="00291533">
            <w:pPr>
              <w:spacing w:after="40"/>
              <w:ind w:left="-57" w:right="-57"/>
              <w:jc w:val="center"/>
              <w:rPr>
                <w:rFonts w:cs="Times New Roman"/>
                <w:lang w:eastAsia="ru-RU" w:bidi="ru-RU"/>
              </w:rPr>
            </w:pPr>
            <w:r w:rsidRPr="006A3D72">
              <w:rPr>
                <w:rFonts w:cs="Times New Roman"/>
                <w:sz w:val="22"/>
                <w:lang w:eastAsia="ru-RU" w:bidi="ru-RU"/>
              </w:rPr>
              <w:t>0,99999</w:t>
            </w:r>
          </w:p>
        </w:tc>
        <w:tc>
          <w:tcPr>
            <w:tcW w:w="1316" w:type="dxa"/>
            <w:tcBorders>
              <w:top w:val="nil"/>
            </w:tcBorders>
            <w:shd w:val="clear" w:color="auto" w:fill="auto"/>
            <w:vAlign w:val="center"/>
          </w:tcPr>
          <w:p w14:paraId="615F0EE9" w14:textId="1056ECC2" w:rsidR="00291533" w:rsidRPr="006A3D72" w:rsidRDefault="00291533" w:rsidP="00291533">
            <w:pPr>
              <w:spacing w:after="40"/>
              <w:ind w:left="-57" w:right="-57"/>
              <w:jc w:val="center"/>
              <w:rPr>
                <w:rFonts w:cs="Times New Roman"/>
                <w:lang w:eastAsia="ru-RU" w:bidi="ru-RU"/>
              </w:rPr>
            </w:pPr>
            <w:r w:rsidRPr="006A3D72">
              <w:rPr>
                <w:rFonts w:cs="Times New Roman"/>
                <w:sz w:val="22"/>
                <w:lang w:eastAsia="ru-RU" w:bidi="ru-RU"/>
              </w:rPr>
              <w:t>0,00001</w:t>
            </w:r>
          </w:p>
        </w:tc>
      </w:tr>
    </w:tbl>
    <w:p w14:paraId="3C315E74" w14:textId="77777777" w:rsidR="00706F77" w:rsidRPr="006A3D72" w:rsidRDefault="00706F77" w:rsidP="00706F77">
      <w:pPr>
        <w:widowControl w:val="0"/>
        <w:kinsoku w:val="0"/>
        <w:overflowPunct w:val="0"/>
        <w:spacing w:line="275" w:lineRule="exact"/>
        <w:ind w:firstLine="567"/>
        <w:jc w:val="both"/>
        <w:rPr>
          <w:rFonts w:eastAsia="Times New Roman" w:cs="Times New Roman"/>
          <w:szCs w:val="24"/>
        </w:rPr>
      </w:pPr>
    </w:p>
    <w:p w14:paraId="4D016AAC" w14:textId="23206B7E" w:rsidR="00706F77" w:rsidRPr="006A3D72" w:rsidRDefault="00706F77" w:rsidP="00706F77">
      <w:pPr>
        <w:widowControl w:val="0"/>
        <w:kinsoku w:val="0"/>
        <w:overflowPunct w:val="0"/>
        <w:spacing w:line="275" w:lineRule="exact"/>
        <w:ind w:firstLine="567"/>
        <w:jc w:val="both"/>
        <w:rPr>
          <w:rFonts w:eastAsia="Times New Roman" w:cs="Times New Roman"/>
          <w:szCs w:val="24"/>
        </w:rPr>
      </w:pPr>
      <w:r w:rsidRPr="006A3D72">
        <w:rPr>
          <w:rFonts w:eastAsia="Times New Roman" w:cs="Times New Roman"/>
          <w:szCs w:val="24"/>
        </w:rPr>
        <w:t>Для каждого участка поток отказов за отопительный период составит величину, равную произведению расчетного потока отказов за отопительный период, протяженности участка трубопровода (км в однотрубном исчислении) и доли отопительного периода, в течение которого инциденты в тепловых сетях могут привести систему в отказное состояние.</w:t>
      </w:r>
    </w:p>
    <w:p w14:paraId="4A661CDA" w14:textId="2A6AD04D" w:rsidR="00706F77" w:rsidRPr="006A3D72" w:rsidRDefault="00706F77" w:rsidP="00706F77">
      <w:pPr>
        <w:widowControl w:val="0"/>
        <w:kinsoku w:val="0"/>
        <w:overflowPunct w:val="0"/>
        <w:spacing w:line="275" w:lineRule="exact"/>
        <w:ind w:firstLine="567"/>
        <w:jc w:val="both"/>
        <w:rPr>
          <w:rFonts w:eastAsia="Times New Roman" w:cs="Times New Roman"/>
          <w:szCs w:val="24"/>
        </w:rPr>
      </w:pPr>
      <w:r w:rsidRPr="006A3D72">
        <w:rPr>
          <w:rFonts w:eastAsia="Times New Roman" w:cs="Times New Roman"/>
          <w:szCs w:val="24"/>
        </w:rPr>
        <w:t>Вероятность безотказной работы выше нормативной (0,9), а вероятность попадания тепловых сетей в отказное состояние ниже нормативной и составляет до 6 раз за 100 лет при нормативе 10 раз за 100 лет.</w:t>
      </w:r>
    </w:p>
    <w:p w14:paraId="4A6DC544" w14:textId="6C5B94A8" w:rsidR="00706F77" w:rsidRPr="006A3D72" w:rsidRDefault="00706F77" w:rsidP="00706F77">
      <w:pPr>
        <w:widowControl w:val="0"/>
        <w:kinsoku w:val="0"/>
        <w:overflowPunct w:val="0"/>
        <w:spacing w:line="275" w:lineRule="exact"/>
        <w:ind w:firstLine="567"/>
        <w:jc w:val="both"/>
        <w:rPr>
          <w:rFonts w:eastAsia="Times New Roman" w:cs="Times New Roman"/>
          <w:szCs w:val="24"/>
        </w:rPr>
      </w:pPr>
      <w:r w:rsidRPr="006A3D72">
        <w:rPr>
          <w:rFonts w:eastAsia="Times New Roman" w:cs="Times New Roman"/>
          <w:szCs w:val="24"/>
        </w:rPr>
        <w:t>Инциденты, связанные с порывами трубопроводов, устранялись в пределах допустимого времени.</w:t>
      </w:r>
    </w:p>
    <w:p w14:paraId="1062F163" w14:textId="0851D282" w:rsidR="00706F77" w:rsidRPr="006A3D72" w:rsidRDefault="00706F77" w:rsidP="00706F77">
      <w:pPr>
        <w:widowControl w:val="0"/>
        <w:kinsoku w:val="0"/>
        <w:overflowPunct w:val="0"/>
        <w:spacing w:line="275" w:lineRule="exact"/>
        <w:ind w:firstLine="567"/>
        <w:jc w:val="both"/>
        <w:rPr>
          <w:rFonts w:eastAsia="Times New Roman" w:cs="Times New Roman"/>
          <w:szCs w:val="24"/>
        </w:rPr>
      </w:pPr>
      <w:r w:rsidRPr="006A3D72">
        <w:rPr>
          <w:rFonts w:eastAsia="Times New Roman" w:cs="Times New Roman"/>
          <w:szCs w:val="24"/>
        </w:rPr>
        <w:t>Надежность системы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138BF056" w14:textId="47C837CA" w:rsidR="00D94F0E" w:rsidRPr="006A3D72" w:rsidRDefault="00D94F0E" w:rsidP="00D8602A">
      <w:pPr>
        <w:pStyle w:val="aa"/>
        <w:ind w:firstLine="709"/>
      </w:pPr>
      <w:r w:rsidRPr="006A3D72">
        <w:t>По данным</w:t>
      </w:r>
      <w:r w:rsidR="00D8602A" w:rsidRPr="006A3D72">
        <w:t>, предоставленным ресурсоснабжающми компаниями, показатели надежности системы теплоснабжения представлены в таблице 2.1.7.2.</w:t>
      </w:r>
    </w:p>
    <w:p w14:paraId="0A8CF40B" w14:textId="4A4C6D80" w:rsidR="00EB4C4D" w:rsidRPr="006A3D72" w:rsidRDefault="00EB4C4D" w:rsidP="00706F77">
      <w:pPr>
        <w:widowControl w:val="0"/>
        <w:kinsoku w:val="0"/>
        <w:overflowPunct w:val="0"/>
        <w:spacing w:line="275" w:lineRule="exact"/>
        <w:ind w:firstLine="567"/>
        <w:jc w:val="both"/>
        <w:rPr>
          <w:rFonts w:eastAsia="Times New Roman" w:cs="Times New Roman"/>
          <w:szCs w:val="24"/>
        </w:rPr>
      </w:pPr>
    </w:p>
    <w:p w14:paraId="71119FD6" w14:textId="68C61E3B" w:rsidR="00D94F0E" w:rsidRPr="006A3D72" w:rsidRDefault="00D8602A" w:rsidP="00D94F0E">
      <w:pPr>
        <w:pStyle w:val="aa"/>
        <w:rPr>
          <w:b/>
          <w:bCs/>
        </w:rPr>
      </w:pPr>
      <w:r w:rsidRPr="006A3D72">
        <w:rPr>
          <w:b/>
          <w:bCs/>
        </w:rPr>
        <w:t>Таблица 2.1.7.2 – Показатели надежности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
        <w:gridCol w:w="6245"/>
        <w:gridCol w:w="1389"/>
        <w:gridCol w:w="1446"/>
      </w:tblGrid>
      <w:tr w:rsidR="00D94F0E" w:rsidRPr="006A3D72" w14:paraId="7376247E" w14:textId="77777777" w:rsidTr="00D8602A">
        <w:trPr>
          <w:trHeight w:val="20"/>
          <w:tblHeader/>
        </w:trPr>
        <w:tc>
          <w:tcPr>
            <w:tcW w:w="554" w:type="dxa"/>
            <w:shd w:val="clear" w:color="auto" w:fill="F2F2F2" w:themeFill="background1" w:themeFillShade="F2"/>
            <w:vAlign w:val="center"/>
          </w:tcPr>
          <w:p w14:paraId="1BE79CD4"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w:t>
            </w:r>
          </w:p>
        </w:tc>
        <w:tc>
          <w:tcPr>
            <w:tcW w:w="6245" w:type="dxa"/>
            <w:shd w:val="clear" w:color="auto" w:fill="F2F2F2" w:themeFill="background1" w:themeFillShade="F2"/>
            <w:noWrap/>
            <w:vAlign w:val="center"/>
            <w:hideMark/>
          </w:tcPr>
          <w:p w14:paraId="1F782565"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Наименование показателя</w:t>
            </w:r>
          </w:p>
        </w:tc>
        <w:tc>
          <w:tcPr>
            <w:tcW w:w="1389" w:type="dxa"/>
            <w:shd w:val="clear" w:color="auto" w:fill="F2F2F2" w:themeFill="background1" w:themeFillShade="F2"/>
            <w:vAlign w:val="center"/>
          </w:tcPr>
          <w:p w14:paraId="5F3F45E4"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Ед. изм.</w:t>
            </w:r>
          </w:p>
        </w:tc>
        <w:tc>
          <w:tcPr>
            <w:tcW w:w="1446" w:type="dxa"/>
            <w:shd w:val="clear" w:color="auto" w:fill="F2F2F2" w:themeFill="background1" w:themeFillShade="F2"/>
            <w:noWrap/>
            <w:vAlign w:val="center"/>
            <w:hideMark/>
          </w:tcPr>
          <w:p w14:paraId="1969307F"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val="en-US" w:eastAsia="ru-RU"/>
              </w:rPr>
              <w:t>2023</w:t>
            </w:r>
          </w:p>
        </w:tc>
      </w:tr>
      <w:tr w:rsidR="00D8602A" w:rsidRPr="006A3D72" w14:paraId="1F11A97B" w14:textId="77777777" w:rsidTr="00D8602A">
        <w:trPr>
          <w:trHeight w:val="20"/>
        </w:trPr>
        <w:tc>
          <w:tcPr>
            <w:tcW w:w="9634" w:type="dxa"/>
            <w:gridSpan w:val="4"/>
            <w:shd w:val="clear" w:color="auto" w:fill="DEEAF6" w:themeFill="accent1" w:themeFillTint="33"/>
            <w:vAlign w:val="center"/>
          </w:tcPr>
          <w:p w14:paraId="386BEA8B" w14:textId="0919C86F" w:rsidR="00D8602A" w:rsidRPr="006A3D72" w:rsidRDefault="00D8602A" w:rsidP="00D94F0E">
            <w:pPr>
              <w:jc w:val="center"/>
              <w:rPr>
                <w:rFonts w:eastAsia="Times New Roman" w:cs="Times New Roman"/>
                <w:lang w:eastAsia="ru-RU"/>
              </w:rPr>
            </w:pPr>
            <w:r w:rsidRPr="006A3D72">
              <w:rPr>
                <w:rFonts w:eastAsia="Times New Roman" w:cs="Times New Roman"/>
                <w:sz w:val="22"/>
                <w:lang w:eastAsia="ru-RU"/>
              </w:rPr>
              <w:t>ООО «ИГК»</w:t>
            </w:r>
          </w:p>
        </w:tc>
      </w:tr>
      <w:tr w:rsidR="00D94F0E" w:rsidRPr="006A3D72" w14:paraId="30DEDD43" w14:textId="77777777" w:rsidTr="00D8602A">
        <w:trPr>
          <w:trHeight w:val="20"/>
        </w:trPr>
        <w:tc>
          <w:tcPr>
            <w:tcW w:w="554" w:type="dxa"/>
            <w:vAlign w:val="center"/>
          </w:tcPr>
          <w:p w14:paraId="1662E3FF"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1</w:t>
            </w:r>
          </w:p>
        </w:tc>
        <w:tc>
          <w:tcPr>
            <w:tcW w:w="6245" w:type="dxa"/>
            <w:shd w:val="clear" w:color="auto" w:fill="auto"/>
            <w:noWrap/>
            <w:vAlign w:val="center"/>
            <w:hideMark/>
          </w:tcPr>
          <w:p w14:paraId="6AD1689A" w14:textId="4D2D98F7" w:rsidR="00D94F0E" w:rsidRPr="006A3D72" w:rsidRDefault="00D94F0E" w:rsidP="00D8602A">
            <w:pPr>
              <w:rPr>
                <w:rFonts w:eastAsia="Times New Roman" w:cs="Times New Roman"/>
                <w:lang w:eastAsia="ru-RU"/>
              </w:rPr>
            </w:pPr>
            <w:r w:rsidRPr="006A3D72">
              <w:rPr>
                <w:rFonts w:eastAsia="Times New Roman" w:cs="Times New Roman"/>
                <w:sz w:val="22"/>
                <w:lang w:eastAsia="ru-RU"/>
              </w:rPr>
              <w:t>Кол-во повреждений на сетях,</w:t>
            </w:r>
          </w:p>
        </w:tc>
        <w:tc>
          <w:tcPr>
            <w:tcW w:w="1389" w:type="dxa"/>
            <w:vAlign w:val="center"/>
          </w:tcPr>
          <w:p w14:paraId="7EA6DA45"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ед.</w:t>
            </w:r>
          </w:p>
        </w:tc>
        <w:tc>
          <w:tcPr>
            <w:tcW w:w="1446" w:type="dxa"/>
            <w:shd w:val="clear" w:color="auto" w:fill="auto"/>
            <w:noWrap/>
            <w:vAlign w:val="center"/>
            <w:hideMark/>
          </w:tcPr>
          <w:p w14:paraId="621092DC" w14:textId="77777777" w:rsidR="00D94F0E" w:rsidRPr="006A3D72" w:rsidRDefault="00D94F0E" w:rsidP="00D94F0E">
            <w:pPr>
              <w:jc w:val="center"/>
              <w:rPr>
                <w:rFonts w:eastAsia="Times New Roman" w:cs="Times New Roman"/>
                <w:lang w:val="en-US" w:eastAsia="ru-RU"/>
              </w:rPr>
            </w:pPr>
            <w:r w:rsidRPr="006A3D72">
              <w:rPr>
                <w:rFonts w:eastAsia="Times New Roman" w:cs="Times New Roman"/>
                <w:sz w:val="22"/>
                <w:lang w:val="en-US" w:eastAsia="ru-RU"/>
              </w:rPr>
              <w:t>5</w:t>
            </w:r>
          </w:p>
        </w:tc>
      </w:tr>
      <w:tr w:rsidR="00D94F0E" w:rsidRPr="006A3D72" w14:paraId="3CDE408D" w14:textId="77777777" w:rsidTr="00D8602A">
        <w:trPr>
          <w:trHeight w:val="20"/>
        </w:trPr>
        <w:tc>
          <w:tcPr>
            <w:tcW w:w="554" w:type="dxa"/>
            <w:vAlign w:val="center"/>
          </w:tcPr>
          <w:p w14:paraId="70DB16EC"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2</w:t>
            </w:r>
          </w:p>
        </w:tc>
        <w:tc>
          <w:tcPr>
            <w:tcW w:w="6245" w:type="dxa"/>
            <w:shd w:val="clear" w:color="auto" w:fill="auto"/>
            <w:noWrap/>
            <w:vAlign w:val="center"/>
          </w:tcPr>
          <w:p w14:paraId="200B55CB" w14:textId="695223BB" w:rsidR="00D94F0E" w:rsidRPr="006A3D72" w:rsidRDefault="00D94F0E" w:rsidP="00D8602A">
            <w:pPr>
              <w:rPr>
                <w:rFonts w:eastAsia="Times New Roman" w:cs="Times New Roman"/>
                <w:lang w:eastAsia="ru-RU"/>
              </w:rPr>
            </w:pPr>
            <w:r w:rsidRPr="006A3D72">
              <w:rPr>
                <w:rFonts w:eastAsia="Times New Roman" w:cs="Times New Roman"/>
                <w:sz w:val="22"/>
                <w:lang w:eastAsia="ru-RU"/>
              </w:rPr>
              <w:t>Средняя продолжительность устранения повреждений на сетях,</w:t>
            </w:r>
          </w:p>
        </w:tc>
        <w:tc>
          <w:tcPr>
            <w:tcW w:w="1389" w:type="dxa"/>
            <w:vAlign w:val="center"/>
          </w:tcPr>
          <w:p w14:paraId="6DE72289"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ч. мин.</w:t>
            </w:r>
          </w:p>
        </w:tc>
        <w:tc>
          <w:tcPr>
            <w:tcW w:w="1446" w:type="dxa"/>
            <w:shd w:val="clear" w:color="auto" w:fill="auto"/>
            <w:noWrap/>
            <w:vAlign w:val="center"/>
          </w:tcPr>
          <w:p w14:paraId="5724E126"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val="en-US" w:eastAsia="ru-RU"/>
              </w:rPr>
              <w:t xml:space="preserve">30 </w:t>
            </w:r>
            <w:r w:rsidRPr="006A3D72">
              <w:rPr>
                <w:rFonts w:eastAsia="Times New Roman" w:cs="Times New Roman"/>
                <w:sz w:val="22"/>
                <w:lang w:eastAsia="ru-RU"/>
              </w:rPr>
              <w:t>мин</w:t>
            </w:r>
          </w:p>
        </w:tc>
      </w:tr>
      <w:tr w:rsidR="00D94F0E" w:rsidRPr="006A3D72" w14:paraId="2E8027DD" w14:textId="77777777" w:rsidTr="00D8602A">
        <w:trPr>
          <w:trHeight w:val="20"/>
        </w:trPr>
        <w:tc>
          <w:tcPr>
            <w:tcW w:w="554" w:type="dxa"/>
            <w:vAlign w:val="center"/>
          </w:tcPr>
          <w:p w14:paraId="355F4195"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3</w:t>
            </w:r>
          </w:p>
        </w:tc>
        <w:tc>
          <w:tcPr>
            <w:tcW w:w="6245" w:type="dxa"/>
            <w:shd w:val="clear" w:color="auto" w:fill="auto"/>
            <w:noWrap/>
            <w:vAlign w:val="center"/>
            <w:hideMark/>
          </w:tcPr>
          <w:p w14:paraId="2263BB3C" w14:textId="77777777" w:rsidR="00D94F0E" w:rsidRPr="006A3D72" w:rsidRDefault="00D94F0E" w:rsidP="00D8602A">
            <w:pPr>
              <w:rPr>
                <w:rFonts w:eastAsia="Times New Roman" w:cs="Times New Roman"/>
                <w:lang w:eastAsia="ru-RU"/>
              </w:rPr>
            </w:pPr>
            <w:r w:rsidRPr="006A3D72">
              <w:rPr>
                <w:rFonts w:eastAsia="Times New Roman" w:cs="Times New Roman"/>
                <w:sz w:val="22"/>
                <w:lang w:eastAsia="ru-RU"/>
              </w:rPr>
              <w:t>Кол-во повреждений на источнике ТЭ</w:t>
            </w:r>
          </w:p>
        </w:tc>
        <w:tc>
          <w:tcPr>
            <w:tcW w:w="1389" w:type="dxa"/>
            <w:vAlign w:val="center"/>
          </w:tcPr>
          <w:p w14:paraId="6712B8EC"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ед.</w:t>
            </w:r>
          </w:p>
        </w:tc>
        <w:tc>
          <w:tcPr>
            <w:tcW w:w="1446" w:type="dxa"/>
            <w:shd w:val="clear" w:color="auto" w:fill="auto"/>
            <w:noWrap/>
            <w:vAlign w:val="center"/>
            <w:hideMark/>
          </w:tcPr>
          <w:p w14:paraId="544D248D"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w:t>
            </w:r>
          </w:p>
        </w:tc>
      </w:tr>
      <w:tr w:rsidR="00D94F0E" w:rsidRPr="006A3D72" w14:paraId="5E1228D9" w14:textId="77777777" w:rsidTr="00D8602A">
        <w:trPr>
          <w:trHeight w:val="20"/>
        </w:trPr>
        <w:tc>
          <w:tcPr>
            <w:tcW w:w="554" w:type="dxa"/>
            <w:vAlign w:val="center"/>
          </w:tcPr>
          <w:p w14:paraId="05861FAE"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4</w:t>
            </w:r>
          </w:p>
        </w:tc>
        <w:tc>
          <w:tcPr>
            <w:tcW w:w="6245" w:type="dxa"/>
            <w:shd w:val="clear" w:color="auto" w:fill="auto"/>
            <w:noWrap/>
            <w:vAlign w:val="center"/>
          </w:tcPr>
          <w:p w14:paraId="057A1A40" w14:textId="77777777" w:rsidR="00D94F0E" w:rsidRPr="006A3D72" w:rsidRDefault="00D94F0E" w:rsidP="00D8602A">
            <w:pPr>
              <w:rPr>
                <w:rFonts w:eastAsia="Times New Roman" w:cs="Times New Roman"/>
                <w:lang w:eastAsia="ru-RU"/>
              </w:rPr>
            </w:pPr>
            <w:r w:rsidRPr="006A3D72">
              <w:rPr>
                <w:rFonts w:eastAsia="Times New Roman" w:cs="Times New Roman"/>
                <w:sz w:val="22"/>
                <w:lang w:eastAsia="ru-RU"/>
              </w:rPr>
              <w:t>Средняя продолжительность устранения повреждений на источнике ТЭ</w:t>
            </w:r>
          </w:p>
        </w:tc>
        <w:tc>
          <w:tcPr>
            <w:tcW w:w="1389" w:type="dxa"/>
            <w:vAlign w:val="center"/>
          </w:tcPr>
          <w:p w14:paraId="384DBA07"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ч. мин.</w:t>
            </w:r>
          </w:p>
        </w:tc>
        <w:tc>
          <w:tcPr>
            <w:tcW w:w="1446" w:type="dxa"/>
            <w:shd w:val="clear" w:color="auto" w:fill="auto"/>
            <w:noWrap/>
            <w:vAlign w:val="center"/>
          </w:tcPr>
          <w:p w14:paraId="18E681E7" w14:textId="77777777" w:rsidR="00D94F0E" w:rsidRPr="006A3D72" w:rsidRDefault="00D94F0E" w:rsidP="00D94F0E">
            <w:pPr>
              <w:jc w:val="center"/>
              <w:rPr>
                <w:rFonts w:eastAsia="Times New Roman" w:cs="Times New Roman"/>
                <w:lang w:eastAsia="ru-RU"/>
              </w:rPr>
            </w:pPr>
            <w:r w:rsidRPr="006A3D72">
              <w:rPr>
                <w:rFonts w:eastAsia="Times New Roman" w:cs="Times New Roman"/>
                <w:sz w:val="22"/>
                <w:lang w:eastAsia="ru-RU"/>
              </w:rPr>
              <w:t>-</w:t>
            </w:r>
          </w:p>
        </w:tc>
      </w:tr>
      <w:tr w:rsidR="00D8602A" w:rsidRPr="006A3D72" w14:paraId="21008E3D" w14:textId="77777777" w:rsidTr="00D8602A">
        <w:trPr>
          <w:trHeight w:val="20"/>
        </w:trPr>
        <w:tc>
          <w:tcPr>
            <w:tcW w:w="9634" w:type="dxa"/>
            <w:gridSpan w:val="4"/>
            <w:shd w:val="clear" w:color="auto" w:fill="DEEAF6" w:themeFill="accent1" w:themeFillTint="33"/>
            <w:vAlign w:val="center"/>
          </w:tcPr>
          <w:p w14:paraId="283C0109" w14:textId="3A213E18" w:rsidR="00D8602A" w:rsidRPr="006A3D72" w:rsidRDefault="00D8602A" w:rsidP="00D94F0E">
            <w:pPr>
              <w:jc w:val="center"/>
              <w:rPr>
                <w:rFonts w:eastAsia="Times New Roman" w:cs="Times New Roman"/>
                <w:lang w:eastAsia="ru-RU"/>
              </w:rPr>
            </w:pPr>
            <w:r w:rsidRPr="006A3D72">
              <w:rPr>
                <w:rFonts w:eastAsia="Times New Roman" w:cs="Times New Roman"/>
                <w:sz w:val="22"/>
                <w:lang w:eastAsia="ru-RU"/>
              </w:rPr>
              <w:t>ООО «Прогресс»</w:t>
            </w:r>
          </w:p>
        </w:tc>
      </w:tr>
      <w:tr w:rsidR="00D8602A" w:rsidRPr="006A3D72" w14:paraId="51C44623"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2D5D7714"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1</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E0797" w14:textId="77777777" w:rsidR="00D8602A" w:rsidRPr="006A3D72" w:rsidRDefault="00D8602A" w:rsidP="00D8602A">
            <w:pPr>
              <w:rPr>
                <w:rFonts w:eastAsia="Times New Roman" w:cs="Times New Roman"/>
                <w:lang w:eastAsia="ru-RU"/>
              </w:rPr>
            </w:pPr>
            <w:r w:rsidRPr="006A3D72">
              <w:rPr>
                <w:rFonts w:eastAsia="Times New Roman" w:cs="Times New Roman"/>
                <w:sz w:val="22"/>
                <w:lang w:eastAsia="ru-RU"/>
              </w:rPr>
              <w:t>Кол-во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30661714"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903168" w14:textId="24F1AF10"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0</w:t>
            </w:r>
          </w:p>
        </w:tc>
      </w:tr>
      <w:tr w:rsidR="00D8602A" w:rsidRPr="006A3D72" w14:paraId="2A5CE932"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71C38102"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2</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910D3" w14:textId="77777777" w:rsidR="00D8602A" w:rsidRPr="006A3D72" w:rsidRDefault="00D8602A" w:rsidP="00D8602A">
            <w:pPr>
              <w:rPr>
                <w:rFonts w:eastAsia="Times New Roman" w:cs="Times New Roman"/>
                <w:lang w:eastAsia="ru-RU"/>
              </w:rPr>
            </w:pPr>
            <w:r w:rsidRPr="006A3D72">
              <w:rPr>
                <w:rFonts w:eastAsia="Times New Roman" w:cs="Times New Roman"/>
                <w:sz w:val="22"/>
                <w:lang w:eastAsia="ru-RU"/>
              </w:rPr>
              <w:t>Средняя продолжительность устранения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4C476C75"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89D71" w14:textId="66D5BB92"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0</w:t>
            </w:r>
          </w:p>
        </w:tc>
      </w:tr>
      <w:tr w:rsidR="00D8602A" w:rsidRPr="006A3D72" w14:paraId="4DE2ABB9"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496AE16E"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3</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710A1" w14:textId="77777777" w:rsidR="00D8602A" w:rsidRPr="006A3D72" w:rsidRDefault="00D8602A" w:rsidP="00D8602A">
            <w:pPr>
              <w:rPr>
                <w:rFonts w:eastAsia="Times New Roman" w:cs="Times New Roman"/>
                <w:lang w:eastAsia="ru-RU"/>
              </w:rPr>
            </w:pPr>
            <w:r w:rsidRPr="006A3D72">
              <w:rPr>
                <w:rFonts w:eastAsia="Times New Roman" w:cs="Times New Roman"/>
                <w:sz w:val="22"/>
                <w:lang w:eastAsia="ru-RU"/>
              </w:rPr>
              <w:t>Кол-во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3B25B7E5"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CAA01" w14:textId="3089CA2C"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0</w:t>
            </w:r>
          </w:p>
        </w:tc>
      </w:tr>
      <w:tr w:rsidR="00D8602A" w:rsidRPr="006A3D72" w14:paraId="5A698736"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0BE2BD5D"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4</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75482" w14:textId="77777777" w:rsidR="00D8602A" w:rsidRPr="006A3D72" w:rsidRDefault="00D8602A" w:rsidP="00D8602A">
            <w:pPr>
              <w:rPr>
                <w:rFonts w:eastAsia="Times New Roman" w:cs="Times New Roman"/>
                <w:lang w:eastAsia="ru-RU"/>
              </w:rPr>
            </w:pPr>
            <w:r w:rsidRPr="006A3D72">
              <w:rPr>
                <w:rFonts w:eastAsia="Times New Roman" w:cs="Times New Roman"/>
                <w:sz w:val="22"/>
                <w:lang w:eastAsia="ru-RU"/>
              </w:rPr>
              <w:t xml:space="preserve">Средняя продолжительность устранения повреждений на </w:t>
            </w:r>
            <w:r w:rsidRPr="006A3D72">
              <w:rPr>
                <w:rFonts w:eastAsia="Times New Roman" w:cs="Times New Roman"/>
                <w:sz w:val="22"/>
                <w:lang w:eastAsia="ru-RU"/>
              </w:rPr>
              <w:lastRenderedPageBreak/>
              <w:t>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26C1A9CA"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lastRenderedPageBreak/>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B6473" w14:textId="311DD6AC"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0</w:t>
            </w:r>
          </w:p>
        </w:tc>
      </w:tr>
      <w:tr w:rsidR="00D8602A" w:rsidRPr="006A3D72" w14:paraId="43CEC445" w14:textId="77777777" w:rsidTr="00D8602A">
        <w:trPr>
          <w:trHeight w:val="20"/>
        </w:trPr>
        <w:tc>
          <w:tcPr>
            <w:tcW w:w="9634" w:type="dxa"/>
            <w:gridSpan w:val="4"/>
            <w:shd w:val="clear" w:color="auto" w:fill="DEEAF6" w:themeFill="accent1" w:themeFillTint="33"/>
            <w:vAlign w:val="center"/>
          </w:tcPr>
          <w:p w14:paraId="5767CA75" w14:textId="0C45FD15"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lastRenderedPageBreak/>
              <w:t>ИП Голубев В.А.</w:t>
            </w:r>
          </w:p>
        </w:tc>
      </w:tr>
      <w:tr w:rsidR="00D8602A" w:rsidRPr="006A3D72" w14:paraId="7F622311"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6E4C55C4"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1</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34415" w14:textId="77777777" w:rsidR="00D8602A" w:rsidRPr="006A3D72" w:rsidRDefault="00D8602A" w:rsidP="00D8602A">
            <w:pPr>
              <w:rPr>
                <w:rFonts w:eastAsia="Times New Roman" w:cs="Times New Roman"/>
                <w:lang w:eastAsia="ru-RU"/>
              </w:rPr>
            </w:pPr>
            <w:r w:rsidRPr="006A3D72">
              <w:rPr>
                <w:rFonts w:eastAsia="Times New Roman" w:cs="Times New Roman"/>
                <w:sz w:val="22"/>
                <w:lang w:eastAsia="ru-RU"/>
              </w:rPr>
              <w:t>Кол-во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23D7811E"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12B2D"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0</w:t>
            </w:r>
          </w:p>
        </w:tc>
      </w:tr>
      <w:tr w:rsidR="00D8602A" w:rsidRPr="006A3D72" w14:paraId="5F1BB20E"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72E830D5"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2</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641F4" w14:textId="77777777" w:rsidR="00D8602A" w:rsidRPr="006A3D72" w:rsidRDefault="00D8602A" w:rsidP="00D8602A">
            <w:pPr>
              <w:rPr>
                <w:rFonts w:eastAsia="Times New Roman" w:cs="Times New Roman"/>
                <w:lang w:eastAsia="ru-RU"/>
              </w:rPr>
            </w:pPr>
            <w:r w:rsidRPr="006A3D72">
              <w:rPr>
                <w:rFonts w:eastAsia="Times New Roman" w:cs="Times New Roman"/>
                <w:sz w:val="22"/>
                <w:lang w:eastAsia="ru-RU"/>
              </w:rPr>
              <w:t>Средняя продолжительность устранения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153D211C"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BDF20"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0</w:t>
            </w:r>
          </w:p>
        </w:tc>
      </w:tr>
      <w:tr w:rsidR="00D8602A" w:rsidRPr="006A3D72" w14:paraId="24B1C333"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448A9E59"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3</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99F51" w14:textId="77777777" w:rsidR="00D8602A" w:rsidRPr="006A3D72" w:rsidRDefault="00D8602A" w:rsidP="00D8602A">
            <w:pPr>
              <w:rPr>
                <w:rFonts w:eastAsia="Times New Roman" w:cs="Times New Roman"/>
                <w:lang w:eastAsia="ru-RU"/>
              </w:rPr>
            </w:pPr>
            <w:r w:rsidRPr="006A3D72">
              <w:rPr>
                <w:rFonts w:eastAsia="Times New Roman" w:cs="Times New Roman"/>
                <w:sz w:val="22"/>
                <w:lang w:eastAsia="ru-RU"/>
              </w:rPr>
              <w:t>Кол-во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619197E0"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C6815"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0</w:t>
            </w:r>
          </w:p>
        </w:tc>
      </w:tr>
      <w:tr w:rsidR="00D8602A" w:rsidRPr="006A3D72" w14:paraId="5138F06F"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529A3FA3"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4</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82E54" w14:textId="77777777" w:rsidR="00D8602A" w:rsidRPr="006A3D72" w:rsidRDefault="00D8602A" w:rsidP="00D8602A">
            <w:pPr>
              <w:rPr>
                <w:rFonts w:eastAsia="Times New Roman" w:cs="Times New Roman"/>
                <w:lang w:eastAsia="ru-RU"/>
              </w:rPr>
            </w:pPr>
            <w:r w:rsidRPr="006A3D72">
              <w:rPr>
                <w:rFonts w:eastAsia="Times New Roman" w:cs="Times New Roman"/>
                <w:sz w:val="22"/>
                <w:lang w:eastAsia="ru-RU"/>
              </w:rPr>
              <w:t>Средняя продолжительность устранения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3D660563"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97BA4" w14:textId="77777777" w:rsidR="00D8602A" w:rsidRPr="006A3D72" w:rsidRDefault="00D8602A" w:rsidP="003969BF">
            <w:pPr>
              <w:jc w:val="center"/>
              <w:rPr>
                <w:rFonts w:eastAsia="Times New Roman" w:cs="Times New Roman"/>
                <w:lang w:eastAsia="ru-RU"/>
              </w:rPr>
            </w:pPr>
            <w:r w:rsidRPr="006A3D72">
              <w:rPr>
                <w:rFonts w:eastAsia="Times New Roman" w:cs="Times New Roman"/>
                <w:sz w:val="22"/>
                <w:lang w:eastAsia="ru-RU"/>
              </w:rPr>
              <w:t>0</w:t>
            </w:r>
          </w:p>
        </w:tc>
      </w:tr>
    </w:tbl>
    <w:p w14:paraId="16322F86" w14:textId="77777777" w:rsidR="00D94F0E" w:rsidRPr="006A3D72" w:rsidRDefault="00D94F0E" w:rsidP="00D94F0E">
      <w:pPr>
        <w:pStyle w:val="aa"/>
      </w:pPr>
    </w:p>
    <w:p w14:paraId="5C7AFFA5" w14:textId="77777777" w:rsidR="00EB4C4D" w:rsidRPr="006A3D72" w:rsidRDefault="00EB4C4D" w:rsidP="00EB4C4D">
      <w:pPr>
        <w:pStyle w:val="2111"/>
        <w:ind w:left="0" w:firstLine="567"/>
        <w:contextualSpacing/>
        <w:rPr>
          <w:rFonts w:cs="Times New Roman"/>
          <w:kern w:val="24"/>
          <w:sz w:val="24"/>
          <w:szCs w:val="24"/>
          <w:lang w:val="ru-RU"/>
        </w:rPr>
      </w:pPr>
      <w:bookmarkStart w:id="67" w:name="_Toc64033715"/>
      <w:bookmarkStart w:id="68" w:name="_Toc111541926"/>
      <w:bookmarkStart w:id="69" w:name="_Toc122941041"/>
      <w:bookmarkStart w:id="70" w:name="_Toc183641298"/>
      <w:r w:rsidRPr="006A3D72">
        <w:rPr>
          <w:rFonts w:cs="Times New Roman"/>
          <w:kern w:val="24"/>
          <w:sz w:val="24"/>
          <w:szCs w:val="24"/>
          <w:lang w:val="ru-RU"/>
        </w:rPr>
        <w:t>2.1.8 Качество поставляемого коммунального ресурса</w:t>
      </w:r>
      <w:bookmarkEnd w:id="67"/>
      <w:bookmarkEnd w:id="68"/>
      <w:bookmarkEnd w:id="69"/>
      <w:bookmarkEnd w:id="70"/>
    </w:p>
    <w:p w14:paraId="75AE38E0" w14:textId="77777777" w:rsidR="00EB4C4D" w:rsidRPr="006A3D72" w:rsidRDefault="00EB4C4D" w:rsidP="00EB4C4D">
      <w:pPr>
        <w:spacing w:after="40"/>
        <w:ind w:firstLine="700"/>
        <w:rPr>
          <w:rFonts w:cs="Times New Roman"/>
          <w:szCs w:val="28"/>
        </w:rPr>
      </w:pPr>
    </w:p>
    <w:p w14:paraId="535D205C" w14:textId="77777777" w:rsidR="007E1A70" w:rsidRPr="006A3D72" w:rsidRDefault="007E1A70" w:rsidP="007E1A70">
      <w:pPr>
        <w:widowControl w:val="0"/>
        <w:kinsoku w:val="0"/>
        <w:overflowPunct w:val="0"/>
        <w:spacing w:line="275" w:lineRule="exact"/>
        <w:ind w:firstLine="567"/>
        <w:jc w:val="both"/>
        <w:rPr>
          <w:rFonts w:eastAsia="Times New Roman" w:cs="Times New Roman"/>
          <w:szCs w:val="24"/>
        </w:rPr>
      </w:pPr>
      <w:r w:rsidRPr="006A3D72">
        <w:rPr>
          <w:rFonts w:eastAsia="Times New Roman" w:cs="Times New Roman"/>
          <w:spacing w:val="-1"/>
          <w:szCs w:val="24"/>
        </w:rPr>
        <w:t>Из</w:t>
      </w:r>
      <w:r w:rsidRPr="006A3D72">
        <w:rPr>
          <w:rFonts w:eastAsia="Times New Roman" w:cs="Times New Roman"/>
          <w:szCs w:val="24"/>
        </w:rPr>
        <w:t xml:space="preserve"> </w:t>
      </w:r>
      <w:r w:rsidRPr="006A3D72">
        <w:rPr>
          <w:rFonts w:eastAsia="Times New Roman" w:cs="Times New Roman"/>
          <w:spacing w:val="-1"/>
          <w:szCs w:val="24"/>
        </w:rPr>
        <w:t>комплекса</w:t>
      </w:r>
      <w:r w:rsidRPr="006A3D72">
        <w:rPr>
          <w:rFonts w:eastAsia="Times New Roman" w:cs="Times New Roman"/>
          <w:szCs w:val="24"/>
        </w:rPr>
        <w:t xml:space="preserve"> </w:t>
      </w:r>
      <w:r w:rsidRPr="006A3D72">
        <w:rPr>
          <w:rFonts w:eastAsia="Times New Roman" w:cs="Times New Roman"/>
          <w:spacing w:val="-1"/>
          <w:szCs w:val="24"/>
        </w:rPr>
        <w:t>существующих</w:t>
      </w:r>
      <w:r w:rsidRPr="006A3D72">
        <w:rPr>
          <w:rFonts w:eastAsia="Times New Roman" w:cs="Times New Roman"/>
          <w:spacing w:val="23"/>
          <w:szCs w:val="24"/>
        </w:rPr>
        <w:t xml:space="preserve"> </w:t>
      </w:r>
      <w:r w:rsidRPr="006A3D72">
        <w:rPr>
          <w:rFonts w:eastAsia="Times New Roman" w:cs="Times New Roman"/>
          <w:szCs w:val="24"/>
        </w:rPr>
        <w:t>проблем организации</w:t>
      </w:r>
      <w:r w:rsidRPr="006A3D72">
        <w:rPr>
          <w:rFonts w:eastAsia="Times New Roman" w:cs="Times New Roman"/>
          <w:spacing w:val="22"/>
          <w:szCs w:val="24"/>
        </w:rPr>
        <w:t xml:space="preserve"> </w:t>
      </w:r>
      <w:r w:rsidRPr="006A3D72">
        <w:rPr>
          <w:rFonts w:eastAsia="Times New Roman" w:cs="Times New Roman"/>
          <w:b/>
          <w:bCs/>
          <w:i/>
          <w:iCs/>
          <w:spacing w:val="-1"/>
          <w:szCs w:val="24"/>
        </w:rPr>
        <w:t>качественного</w:t>
      </w:r>
      <w:r w:rsidRPr="006A3D72">
        <w:rPr>
          <w:rFonts w:eastAsia="Times New Roman" w:cs="Times New Roman"/>
          <w:b/>
          <w:bCs/>
          <w:i/>
          <w:iCs/>
          <w:szCs w:val="24"/>
        </w:rPr>
        <w:t xml:space="preserve"> теплоснабжения</w:t>
      </w:r>
      <w:r w:rsidRPr="006A3D72">
        <w:rPr>
          <w:rFonts w:eastAsia="Times New Roman" w:cs="Times New Roman"/>
          <w:szCs w:val="24"/>
        </w:rPr>
        <w:t xml:space="preserve"> </w:t>
      </w:r>
      <w:r w:rsidRPr="006A3D72">
        <w:rPr>
          <w:rFonts w:eastAsia="Times New Roman" w:cs="Times New Roman"/>
          <w:spacing w:val="-1"/>
          <w:szCs w:val="24"/>
        </w:rPr>
        <w:t>можно</w:t>
      </w:r>
      <w:r w:rsidRPr="006A3D72">
        <w:rPr>
          <w:rFonts w:eastAsia="Times New Roman" w:cs="Times New Roman"/>
          <w:spacing w:val="-13"/>
          <w:szCs w:val="24"/>
        </w:rPr>
        <w:t xml:space="preserve"> </w:t>
      </w:r>
      <w:r w:rsidRPr="006A3D72">
        <w:rPr>
          <w:rFonts w:eastAsia="Times New Roman" w:cs="Times New Roman"/>
          <w:szCs w:val="24"/>
        </w:rPr>
        <w:t>выделить</w:t>
      </w:r>
      <w:r w:rsidRPr="006A3D72">
        <w:rPr>
          <w:rFonts w:eastAsia="Times New Roman" w:cs="Times New Roman"/>
          <w:spacing w:val="-17"/>
          <w:szCs w:val="24"/>
        </w:rPr>
        <w:t xml:space="preserve"> </w:t>
      </w:r>
      <w:r w:rsidRPr="006A3D72">
        <w:rPr>
          <w:rFonts w:eastAsia="Times New Roman" w:cs="Times New Roman"/>
          <w:spacing w:val="-1"/>
          <w:szCs w:val="24"/>
        </w:rPr>
        <w:t>следующие</w:t>
      </w:r>
      <w:r w:rsidRPr="006A3D72">
        <w:rPr>
          <w:rFonts w:eastAsia="Times New Roman" w:cs="Times New Roman"/>
          <w:spacing w:val="-13"/>
          <w:szCs w:val="24"/>
        </w:rPr>
        <w:t xml:space="preserve"> </w:t>
      </w:r>
      <w:r w:rsidRPr="006A3D72">
        <w:rPr>
          <w:rFonts w:eastAsia="Times New Roman" w:cs="Times New Roman"/>
          <w:szCs w:val="24"/>
        </w:rPr>
        <w:t>составляющие:</w:t>
      </w:r>
    </w:p>
    <w:p w14:paraId="36AF4F66" w14:textId="77777777" w:rsidR="007E1A70" w:rsidRPr="006A3D72" w:rsidRDefault="007E1A70" w:rsidP="007E1A70">
      <w:pPr>
        <w:widowControl w:val="0"/>
        <w:kinsoku w:val="0"/>
        <w:overflowPunct w:val="0"/>
        <w:spacing w:line="275" w:lineRule="exact"/>
        <w:ind w:firstLine="567"/>
        <w:jc w:val="both"/>
        <w:rPr>
          <w:rFonts w:eastAsia="Times New Roman" w:cs="Times New Roman"/>
          <w:szCs w:val="24"/>
        </w:rPr>
      </w:pPr>
      <w:r w:rsidRPr="006A3D72">
        <w:rPr>
          <w:rFonts w:eastAsia="Times New Roman" w:cs="Times New Roman"/>
          <w:szCs w:val="24"/>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7E85DE0F" w14:textId="77777777" w:rsidR="007E1A70" w:rsidRPr="006A3D72" w:rsidRDefault="007E1A70" w:rsidP="007E1A70">
      <w:pPr>
        <w:ind w:firstLine="709"/>
        <w:jc w:val="both"/>
        <w:rPr>
          <w:rFonts w:eastAsia="Calibri" w:cs="Times New Roman"/>
          <w:spacing w:val="-1"/>
        </w:rPr>
      </w:pPr>
      <w:r w:rsidRPr="006A3D72">
        <w:rPr>
          <w:rFonts w:eastAsia="Calibri" w:cs="Times New Roman"/>
        </w:rPr>
        <w:t xml:space="preserve">- </w:t>
      </w:r>
      <w:r w:rsidRPr="006A3D72">
        <w:rPr>
          <w:rFonts w:eastAsia="Calibri" w:cs="Times New Roman"/>
          <w:spacing w:val="1"/>
        </w:rPr>
        <w:t>износ</w:t>
      </w:r>
      <w:r w:rsidRPr="006A3D72">
        <w:rPr>
          <w:rFonts w:eastAsia="Calibri" w:cs="Times New Roman"/>
          <w:spacing w:val="22"/>
        </w:rPr>
        <w:t xml:space="preserve"> </w:t>
      </w:r>
      <w:r w:rsidRPr="006A3D72">
        <w:rPr>
          <w:rFonts w:eastAsia="Calibri" w:cs="Times New Roman"/>
          <w:spacing w:val="-1"/>
        </w:rPr>
        <w:t>тепловых</w:t>
      </w:r>
      <w:r w:rsidRPr="006A3D72">
        <w:rPr>
          <w:rFonts w:eastAsia="Calibri" w:cs="Times New Roman"/>
          <w:spacing w:val="18"/>
        </w:rPr>
        <w:t xml:space="preserve"> </w:t>
      </w:r>
      <w:r w:rsidRPr="006A3D72">
        <w:rPr>
          <w:rFonts w:eastAsia="Calibri" w:cs="Times New Roman"/>
          <w:spacing w:val="-1"/>
        </w:rPr>
        <w:t>сетей</w:t>
      </w:r>
      <w:r w:rsidRPr="006A3D72">
        <w:rPr>
          <w:rFonts w:eastAsia="Calibri" w:cs="Times New Roman"/>
          <w:spacing w:val="22"/>
        </w:rPr>
        <w:t xml:space="preserve"> </w:t>
      </w:r>
      <w:r w:rsidRPr="006A3D72">
        <w:rPr>
          <w:rFonts w:eastAsia="Calibri" w:cs="Times New Roman"/>
        </w:rPr>
        <w:t>-</w:t>
      </w:r>
      <w:r w:rsidRPr="006A3D72">
        <w:rPr>
          <w:rFonts w:eastAsia="Calibri" w:cs="Times New Roman"/>
          <w:spacing w:val="24"/>
        </w:rPr>
        <w:t xml:space="preserve"> </w:t>
      </w:r>
      <w:r w:rsidRPr="006A3D72">
        <w:rPr>
          <w:rFonts w:eastAsia="Calibri" w:cs="Times New Roman"/>
          <w:spacing w:val="-1"/>
        </w:rPr>
        <w:t>это</w:t>
      </w:r>
      <w:r w:rsidRPr="006A3D72">
        <w:rPr>
          <w:rFonts w:eastAsia="Calibri" w:cs="Times New Roman"/>
          <w:spacing w:val="27"/>
        </w:rPr>
        <w:t xml:space="preserve"> </w:t>
      </w:r>
      <w:r w:rsidRPr="006A3D72">
        <w:rPr>
          <w:rFonts w:eastAsia="Calibri" w:cs="Times New Roman"/>
        </w:rPr>
        <w:t>наиболее</w:t>
      </w:r>
      <w:r w:rsidRPr="006A3D72">
        <w:rPr>
          <w:rFonts w:eastAsia="Calibri" w:cs="Times New Roman"/>
          <w:spacing w:val="22"/>
        </w:rPr>
        <w:t xml:space="preserve"> </w:t>
      </w:r>
      <w:r w:rsidRPr="006A3D72">
        <w:rPr>
          <w:rFonts w:eastAsia="Calibri" w:cs="Times New Roman"/>
          <w:spacing w:val="-1"/>
        </w:rPr>
        <w:t>существенная</w:t>
      </w:r>
      <w:r w:rsidRPr="006A3D72">
        <w:rPr>
          <w:rFonts w:eastAsia="Calibri" w:cs="Times New Roman"/>
          <w:spacing w:val="23"/>
        </w:rPr>
        <w:t xml:space="preserve"> </w:t>
      </w:r>
      <w:r w:rsidRPr="006A3D72">
        <w:rPr>
          <w:rFonts w:eastAsia="Calibri" w:cs="Times New Roman"/>
        </w:rPr>
        <w:t>проблема</w:t>
      </w:r>
      <w:r w:rsidRPr="006A3D72">
        <w:rPr>
          <w:rFonts w:eastAsia="Calibri" w:cs="Times New Roman"/>
          <w:spacing w:val="22"/>
        </w:rPr>
        <w:t xml:space="preserve"> </w:t>
      </w:r>
      <w:r w:rsidRPr="006A3D72">
        <w:rPr>
          <w:rFonts w:eastAsia="Calibri" w:cs="Times New Roman"/>
          <w:spacing w:val="-1"/>
        </w:rPr>
        <w:t>организации</w:t>
      </w:r>
      <w:r w:rsidRPr="006A3D72">
        <w:rPr>
          <w:rFonts w:eastAsia="Calibri" w:cs="Times New Roman"/>
          <w:spacing w:val="24"/>
        </w:rPr>
        <w:t xml:space="preserve"> </w:t>
      </w:r>
      <w:r w:rsidRPr="006A3D72">
        <w:rPr>
          <w:rFonts w:eastAsia="Calibri" w:cs="Times New Roman"/>
          <w:spacing w:val="-1"/>
        </w:rPr>
        <w:t>качественного</w:t>
      </w:r>
      <w:r w:rsidRPr="006A3D72">
        <w:rPr>
          <w:rFonts w:eastAsia="Calibri" w:cs="Times New Roman"/>
          <w:spacing w:val="80"/>
          <w:w w:val="99"/>
        </w:rPr>
        <w:t xml:space="preserve"> </w:t>
      </w:r>
      <w:r w:rsidRPr="006A3D72">
        <w:rPr>
          <w:rFonts w:eastAsia="Calibri" w:cs="Times New Roman"/>
          <w:spacing w:val="-1"/>
        </w:rPr>
        <w:t>теплоснабжения.</w:t>
      </w:r>
      <w:r w:rsidRPr="006A3D72">
        <w:rPr>
          <w:rFonts w:eastAsia="Calibri" w:cs="Times New Roman"/>
          <w:spacing w:val="38"/>
        </w:rPr>
        <w:t xml:space="preserve"> </w:t>
      </w:r>
      <w:r w:rsidRPr="006A3D72">
        <w:rPr>
          <w:rFonts w:eastAsia="Calibri" w:cs="Times New Roman"/>
          <w:spacing w:val="-1"/>
        </w:rPr>
        <w:t>Старение</w:t>
      </w:r>
      <w:r w:rsidRPr="006A3D72">
        <w:rPr>
          <w:rFonts w:eastAsia="Calibri" w:cs="Times New Roman"/>
          <w:spacing w:val="35"/>
        </w:rPr>
        <w:t xml:space="preserve"> </w:t>
      </w:r>
      <w:r w:rsidRPr="006A3D72">
        <w:rPr>
          <w:rFonts w:eastAsia="Calibri" w:cs="Times New Roman"/>
        </w:rPr>
        <w:t>тепловых</w:t>
      </w:r>
      <w:r w:rsidRPr="006A3D72">
        <w:rPr>
          <w:rFonts w:eastAsia="Calibri" w:cs="Times New Roman"/>
          <w:spacing w:val="33"/>
        </w:rPr>
        <w:t xml:space="preserve"> </w:t>
      </w:r>
      <w:r w:rsidRPr="006A3D72">
        <w:rPr>
          <w:rFonts w:eastAsia="Calibri" w:cs="Times New Roman"/>
          <w:spacing w:val="-1"/>
        </w:rPr>
        <w:t>сетей</w:t>
      </w:r>
      <w:r w:rsidRPr="006A3D72">
        <w:rPr>
          <w:rFonts w:eastAsia="Calibri" w:cs="Times New Roman"/>
          <w:spacing w:val="37"/>
        </w:rPr>
        <w:t xml:space="preserve"> </w:t>
      </w:r>
      <w:r w:rsidRPr="006A3D72">
        <w:rPr>
          <w:rFonts w:eastAsia="Calibri" w:cs="Times New Roman"/>
        </w:rPr>
        <w:t>приводит</w:t>
      </w:r>
      <w:r w:rsidRPr="006A3D72">
        <w:rPr>
          <w:rFonts w:eastAsia="Calibri" w:cs="Times New Roman"/>
          <w:spacing w:val="37"/>
        </w:rPr>
        <w:t xml:space="preserve"> </w:t>
      </w:r>
      <w:r w:rsidRPr="006A3D72">
        <w:rPr>
          <w:rFonts w:eastAsia="Calibri" w:cs="Times New Roman"/>
          <w:spacing w:val="-1"/>
        </w:rPr>
        <w:t>как</w:t>
      </w:r>
      <w:r w:rsidRPr="006A3D72">
        <w:rPr>
          <w:rFonts w:eastAsia="Calibri" w:cs="Times New Roman"/>
          <w:spacing w:val="35"/>
        </w:rPr>
        <w:t xml:space="preserve"> </w:t>
      </w:r>
      <w:r w:rsidRPr="006A3D72">
        <w:rPr>
          <w:rFonts w:eastAsia="Calibri" w:cs="Times New Roman"/>
        </w:rPr>
        <w:t>к</w:t>
      </w:r>
      <w:r w:rsidRPr="006A3D72">
        <w:rPr>
          <w:rFonts w:eastAsia="Calibri" w:cs="Times New Roman"/>
          <w:spacing w:val="40"/>
        </w:rPr>
        <w:t xml:space="preserve"> </w:t>
      </w:r>
      <w:r w:rsidRPr="006A3D72">
        <w:rPr>
          <w:rFonts w:eastAsia="Calibri" w:cs="Times New Roman"/>
        </w:rPr>
        <w:t>снижению</w:t>
      </w:r>
      <w:r w:rsidRPr="006A3D72">
        <w:rPr>
          <w:rFonts w:eastAsia="Calibri" w:cs="Times New Roman"/>
          <w:spacing w:val="36"/>
        </w:rPr>
        <w:t xml:space="preserve"> </w:t>
      </w:r>
      <w:r w:rsidRPr="006A3D72">
        <w:rPr>
          <w:rFonts w:eastAsia="Calibri" w:cs="Times New Roman"/>
          <w:spacing w:val="-1"/>
        </w:rPr>
        <w:t>надежности,</w:t>
      </w:r>
      <w:r w:rsidRPr="006A3D72">
        <w:rPr>
          <w:rFonts w:eastAsia="Calibri" w:cs="Times New Roman"/>
          <w:spacing w:val="38"/>
        </w:rPr>
        <w:t xml:space="preserve"> </w:t>
      </w:r>
      <w:r w:rsidRPr="006A3D72">
        <w:rPr>
          <w:rFonts w:eastAsia="Calibri" w:cs="Times New Roman"/>
        </w:rPr>
        <w:t>вызванному</w:t>
      </w:r>
      <w:r w:rsidRPr="006A3D72">
        <w:rPr>
          <w:rFonts w:eastAsia="Calibri" w:cs="Times New Roman"/>
          <w:spacing w:val="78"/>
          <w:w w:val="99"/>
        </w:rPr>
        <w:t xml:space="preserve"> </w:t>
      </w:r>
      <w:r w:rsidRPr="006A3D72">
        <w:rPr>
          <w:rFonts w:eastAsia="Calibri" w:cs="Times New Roman"/>
        </w:rPr>
        <w:t>коррозией</w:t>
      </w:r>
      <w:r w:rsidRPr="006A3D72">
        <w:rPr>
          <w:rFonts w:eastAsia="Calibri" w:cs="Times New Roman"/>
          <w:spacing w:val="11"/>
        </w:rPr>
        <w:t xml:space="preserve"> </w:t>
      </w:r>
      <w:r w:rsidRPr="006A3D72">
        <w:rPr>
          <w:rFonts w:eastAsia="Calibri" w:cs="Times New Roman"/>
        </w:rPr>
        <w:t>и</w:t>
      </w:r>
      <w:r w:rsidRPr="006A3D72">
        <w:rPr>
          <w:rFonts w:eastAsia="Calibri" w:cs="Times New Roman"/>
          <w:spacing w:val="15"/>
        </w:rPr>
        <w:t xml:space="preserve"> </w:t>
      </w:r>
      <w:r w:rsidRPr="006A3D72">
        <w:rPr>
          <w:rFonts w:eastAsia="Calibri" w:cs="Times New Roman"/>
          <w:spacing w:val="-1"/>
        </w:rPr>
        <w:t>усталостью</w:t>
      </w:r>
      <w:r w:rsidRPr="006A3D72">
        <w:rPr>
          <w:rFonts w:eastAsia="Calibri" w:cs="Times New Roman"/>
          <w:spacing w:val="14"/>
        </w:rPr>
        <w:t xml:space="preserve"> </w:t>
      </w:r>
      <w:r w:rsidRPr="006A3D72">
        <w:rPr>
          <w:rFonts w:eastAsia="Calibri" w:cs="Times New Roman"/>
          <w:spacing w:val="-1"/>
        </w:rPr>
        <w:t>металла,</w:t>
      </w:r>
      <w:r w:rsidRPr="006A3D72">
        <w:rPr>
          <w:rFonts w:eastAsia="Calibri" w:cs="Times New Roman"/>
          <w:spacing w:val="17"/>
        </w:rPr>
        <w:t xml:space="preserve"> </w:t>
      </w:r>
      <w:r w:rsidRPr="006A3D72">
        <w:rPr>
          <w:rFonts w:eastAsia="Calibri" w:cs="Times New Roman"/>
          <w:spacing w:val="-1"/>
        </w:rPr>
        <w:t>так</w:t>
      </w:r>
      <w:r w:rsidRPr="006A3D72">
        <w:rPr>
          <w:rFonts w:eastAsia="Calibri" w:cs="Times New Roman"/>
          <w:spacing w:val="9"/>
        </w:rPr>
        <w:t xml:space="preserve"> </w:t>
      </w:r>
      <w:r w:rsidRPr="006A3D72">
        <w:rPr>
          <w:rFonts w:eastAsia="Calibri" w:cs="Times New Roman"/>
        </w:rPr>
        <w:t>и</w:t>
      </w:r>
      <w:r w:rsidRPr="006A3D72">
        <w:rPr>
          <w:rFonts w:eastAsia="Calibri" w:cs="Times New Roman"/>
          <w:spacing w:val="15"/>
        </w:rPr>
        <w:t xml:space="preserve"> </w:t>
      </w:r>
      <w:r w:rsidRPr="006A3D72">
        <w:rPr>
          <w:rFonts w:eastAsia="Calibri" w:cs="Times New Roman"/>
          <w:spacing w:val="-1"/>
        </w:rPr>
        <w:t>разрушению</w:t>
      </w:r>
      <w:r w:rsidRPr="006A3D72">
        <w:rPr>
          <w:rFonts w:eastAsia="Calibri" w:cs="Times New Roman"/>
          <w:spacing w:val="13"/>
        </w:rPr>
        <w:t xml:space="preserve"> </w:t>
      </w:r>
      <w:r w:rsidRPr="006A3D72">
        <w:rPr>
          <w:rFonts w:eastAsia="Calibri" w:cs="Times New Roman"/>
          <w:spacing w:val="-1"/>
        </w:rPr>
        <w:t>изоляции.</w:t>
      </w:r>
      <w:r w:rsidRPr="006A3D72">
        <w:rPr>
          <w:rFonts w:eastAsia="Calibri" w:cs="Times New Roman"/>
          <w:spacing w:val="17"/>
        </w:rPr>
        <w:t xml:space="preserve"> </w:t>
      </w:r>
      <w:r w:rsidRPr="006A3D72">
        <w:rPr>
          <w:rFonts w:eastAsia="Calibri" w:cs="Times New Roman"/>
          <w:spacing w:val="-1"/>
        </w:rPr>
        <w:t>Разрушение</w:t>
      </w:r>
      <w:r w:rsidRPr="006A3D72">
        <w:rPr>
          <w:rFonts w:eastAsia="Calibri" w:cs="Times New Roman"/>
          <w:spacing w:val="14"/>
        </w:rPr>
        <w:t xml:space="preserve"> </w:t>
      </w:r>
      <w:r w:rsidRPr="006A3D72">
        <w:rPr>
          <w:rFonts w:eastAsia="Calibri" w:cs="Times New Roman"/>
          <w:spacing w:val="-1"/>
        </w:rPr>
        <w:t>изоляции</w:t>
      </w:r>
      <w:r w:rsidRPr="006A3D72">
        <w:rPr>
          <w:rFonts w:eastAsia="Calibri" w:cs="Times New Roman"/>
          <w:spacing w:val="15"/>
        </w:rPr>
        <w:t xml:space="preserve"> </w:t>
      </w:r>
      <w:r w:rsidRPr="006A3D72">
        <w:rPr>
          <w:rFonts w:eastAsia="Calibri" w:cs="Times New Roman"/>
        </w:rPr>
        <w:t>в</w:t>
      </w:r>
      <w:r w:rsidRPr="006A3D72">
        <w:rPr>
          <w:rFonts w:eastAsia="Calibri" w:cs="Times New Roman"/>
          <w:spacing w:val="12"/>
        </w:rPr>
        <w:t xml:space="preserve"> </w:t>
      </w:r>
      <w:r w:rsidRPr="006A3D72">
        <w:rPr>
          <w:rFonts w:eastAsia="Calibri" w:cs="Times New Roman"/>
          <w:spacing w:val="-1"/>
        </w:rPr>
        <w:t>свою</w:t>
      </w:r>
      <w:r w:rsidRPr="006A3D72">
        <w:rPr>
          <w:rFonts w:eastAsia="Calibri" w:cs="Times New Roman"/>
          <w:spacing w:val="13"/>
        </w:rPr>
        <w:t xml:space="preserve"> </w:t>
      </w:r>
      <w:r w:rsidRPr="006A3D72">
        <w:rPr>
          <w:rFonts w:eastAsia="Calibri" w:cs="Times New Roman"/>
        </w:rPr>
        <w:t>оче</w:t>
      </w:r>
      <w:r w:rsidRPr="006A3D72">
        <w:rPr>
          <w:rFonts w:eastAsia="Calibri" w:cs="Times New Roman"/>
          <w:spacing w:val="-1"/>
        </w:rPr>
        <w:t>редь</w:t>
      </w:r>
      <w:r w:rsidRPr="006A3D72">
        <w:rPr>
          <w:rFonts w:eastAsia="Calibri" w:cs="Times New Roman"/>
          <w:spacing w:val="33"/>
        </w:rPr>
        <w:t xml:space="preserve"> </w:t>
      </w:r>
      <w:r w:rsidRPr="006A3D72">
        <w:rPr>
          <w:rFonts w:eastAsia="Calibri" w:cs="Times New Roman"/>
        </w:rPr>
        <w:t>приводит</w:t>
      </w:r>
      <w:r w:rsidRPr="006A3D72">
        <w:rPr>
          <w:rFonts w:eastAsia="Calibri" w:cs="Times New Roman"/>
          <w:spacing w:val="33"/>
        </w:rPr>
        <w:t xml:space="preserve"> </w:t>
      </w:r>
      <w:r w:rsidRPr="006A3D72">
        <w:rPr>
          <w:rFonts w:eastAsia="Calibri" w:cs="Times New Roman"/>
        </w:rPr>
        <w:t>к</w:t>
      </w:r>
      <w:r w:rsidRPr="006A3D72">
        <w:rPr>
          <w:rFonts w:eastAsia="Calibri" w:cs="Times New Roman"/>
          <w:spacing w:val="31"/>
        </w:rPr>
        <w:t xml:space="preserve"> </w:t>
      </w:r>
      <w:r w:rsidRPr="006A3D72">
        <w:rPr>
          <w:rFonts w:eastAsia="Calibri" w:cs="Times New Roman"/>
          <w:spacing w:val="-1"/>
        </w:rPr>
        <w:t>тепловым</w:t>
      </w:r>
      <w:r w:rsidRPr="006A3D72">
        <w:rPr>
          <w:rFonts w:eastAsia="Calibri" w:cs="Times New Roman"/>
          <w:spacing w:val="34"/>
        </w:rPr>
        <w:t xml:space="preserve"> </w:t>
      </w:r>
      <w:r w:rsidRPr="006A3D72">
        <w:rPr>
          <w:rFonts w:eastAsia="Calibri" w:cs="Times New Roman"/>
          <w:spacing w:val="-1"/>
        </w:rPr>
        <w:t>потерям</w:t>
      </w:r>
      <w:r w:rsidRPr="006A3D72">
        <w:rPr>
          <w:rFonts w:eastAsia="Calibri" w:cs="Times New Roman"/>
          <w:spacing w:val="29"/>
        </w:rPr>
        <w:t xml:space="preserve"> </w:t>
      </w:r>
      <w:r w:rsidRPr="006A3D72">
        <w:rPr>
          <w:rFonts w:eastAsia="Calibri" w:cs="Times New Roman"/>
        </w:rPr>
        <w:t>и</w:t>
      </w:r>
      <w:r w:rsidRPr="006A3D72">
        <w:rPr>
          <w:rFonts w:eastAsia="Calibri" w:cs="Times New Roman"/>
          <w:spacing w:val="33"/>
        </w:rPr>
        <w:t xml:space="preserve"> </w:t>
      </w:r>
      <w:r w:rsidRPr="006A3D72">
        <w:rPr>
          <w:rFonts w:eastAsia="Calibri" w:cs="Times New Roman"/>
          <w:spacing w:val="-1"/>
        </w:rPr>
        <w:t>значительному</w:t>
      </w:r>
      <w:r w:rsidRPr="006A3D72">
        <w:rPr>
          <w:rFonts w:eastAsia="Calibri" w:cs="Times New Roman"/>
          <w:spacing w:val="24"/>
        </w:rPr>
        <w:t xml:space="preserve"> </w:t>
      </w:r>
      <w:r w:rsidRPr="006A3D72">
        <w:rPr>
          <w:rFonts w:eastAsia="Calibri" w:cs="Times New Roman"/>
        </w:rPr>
        <w:t>снижению</w:t>
      </w:r>
      <w:r w:rsidRPr="006A3D72">
        <w:rPr>
          <w:rFonts w:eastAsia="Calibri" w:cs="Times New Roman"/>
          <w:spacing w:val="31"/>
        </w:rPr>
        <w:t xml:space="preserve"> </w:t>
      </w:r>
      <w:r w:rsidRPr="006A3D72">
        <w:rPr>
          <w:rFonts w:eastAsia="Calibri" w:cs="Times New Roman"/>
          <w:spacing w:val="-1"/>
        </w:rPr>
        <w:t>температуры</w:t>
      </w:r>
      <w:r w:rsidRPr="006A3D72">
        <w:rPr>
          <w:rFonts w:eastAsia="Calibri" w:cs="Times New Roman"/>
          <w:spacing w:val="34"/>
        </w:rPr>
        <w:t xml:space="preserve"> </w:t>
      </w:r>
      <w:r w:rsidRPr="006A3D72">
        <w:rPr>
          <w:rFonts w:eastAsia="Calibri" w:cs="Times New Roman"/>
          <w:spacing w:val="-1"/>
        </w:rPr>
        <w:t>теплоносителя</w:t>
      </w:r>
      <w:r w:rsidRPr="006A3D72">
        <w:rPr>
          <w:rFonts w:eastAsia="Calibri" w:cs="Times New Roman"/>
          <w:spacing w:val="32"/>
        </w:rPr>
        <w:t xml:space="preserve"> </w:t>
      </w:r>
      <w:r w:rsidRPr="006A3D72">
        <w:rPr>
          <w:rFonts w:eastAsia="Calibri" w:cs="Times New Roman"/>
        </w:rPr>
        <w:t>на</w:t>
      </w:r>
      <w:r w:rsidRPr="006A3D72">
        <w:rPr>
          <w:rFonts w:eastAsia="Calibri" w:cs="Times New Roman"/>
          <w:spacing w:val="88"/>
          <w:w w:val="99"/>
        </w:rPr>
        <w:t xml:space="preserve"> </w:t>
      </w:r>
      <w:r w:rsidRPr="006A3D72">
        <w:rPr>
          <w:rFonts w:eastAsia="Calibri" w:cs="Times New Roman"/>
          <w:spacing w:val="-1"/>
        </w:rPr>
        <w:t>вводах</w:t>
      </w:r>
      <w:r w:rsidRPr="006A3D72">
        <w:rPr>
          <w:rFonts w:eastAsia="Calibri" w:cs="Times New Roman"/>
          <w:spacing w:val="14"/>
        </w:rPr>
        <w:t xml:space="preserve"> </w:t>
      </w:r>
      <w:r w:rsidRPr="006A3D72">
        <w:rPr>
          <w:rFonts w:eastAsia="Calibri" w:cs="Times New Roman"/>
        </w:rPr>
        <w:t>потребителей.</w:t>
      </w:r>
      <w:r w:rsidRPr="006A3D72">
        <w:rPr>
          <w:rFonts w:eastAsia="Calibri" w:cs="Times New Roman"/>
          <w:spacing w:val="16"/>
        </w:rPr>
        <w:t xml:space="preserve"> </w:t>
      </w:r>
      <w:r w:rsidRPr="006A3D72">
        <w:rPr>
          <w:rFonts w:eastAsia="Calibri" w:cs="Times New Roman"/>
          <w:spacing w:val="-1"/>
        </w:rPr>
        <w:t>Отложения,</w:t>
      </w:r>
      <w:r w:rsidRPr="006A3D72">
        <w:rPr>
          <w:rFonts w:eastAsia="Calibri" w:cs="Times New Roman"/>
          <w:spacing w:val="13"/>
        </w:rPr>
        <w:t xml:space="preserve"> </w:t>
      </w:r>
      <w:r w:rsidRPr="006A3D72">
        <w:rPr>
          <w:rFonts w:eastAsia="Calibri" w:cs="Times New Roman"/>
          <w:spacing w:val="-1"/>
        </w:rPr>
        <w:t>образовавшиеся</w:t>
      </w:r>
      <w:r w:rsidRPr="006A3D72">
        <w:rPr>
          <w:rFonts w:eastAsia="Calibri" w:cs="Times New Roman"/>
          <w:spacing w:val="18"/>
        </w:rPr>
        <w:t xml:space="preserve"> </w:t>
      </w:r>
      <w:r w:rsidRPr="006A3D72">
        <w:rPr>
          <w:rFonts w:eastAsia="Calibri" w:cs="Times New Roman"/>
        </w:rPr>
        <w:t>в</w:t>
      </w:r>
      <w:r w:rsidRPr="006A3D72">
        <w:rPr>
          <w:rFonts w:eastAsia="Calibri" w:cs="Times New Roman"/>
          <w:spacing w:val="21"/>
        </w:rPr>
        <w:t xml:space="preserve"> </w:t>
      </w:r>
      <w:r w:rsidRPr="006A3D72">
        <w:rPr>
          <w:rFonts w:eastAsia="Calibri" w:cs="Times New Roman"/>
          <w:spacing w:val="-1"/>
        </w:rPr>
        <w:t>тепловых</w:t>
      </w:r>
      <w:r w:rsidRPr="006A3D72">
        <w:rPr>
          <w:rFonts w:eastAsia="Calibri" w:cs="Times New Roman"/>
          <w:spacing w:val="14"/>
        </w:rPr>
        <w:t xml:space="preserve"> </w:t>
      </w:r>
      <w:r w:rsidRPr="006A3D72">
        <w:rPr>
          <w:rFonts w:eastAsia="Calibri" w:cs="Times New Roman"/>
          <w:spacing w:val="-1"/>
        </w:rPr>
        <w:t>сетях</w:t>
      </w:r>
      <w:r w:rsidRPr="006A3D72">
        <w:rPr>
          <w:rFonts w:eastAsia="Calibri" w:cs="Times New Roman"/>
          <w:spacing w:val="14"/>
        </w:rPr>
        <w:t xml:space="preserve"> </w:t>
      </w:r>
      <w:r w:rsidRPr="006A3D72">
        <w:rPr>
          <w:rFonts w:eastAsia="Calibri" w:cs="Times New Roman"/>
        </w:rPr>
        <w:t>за</w:t>
      </w:r>
      <w:r w:rsidRPr="006A3D72">
        <w:rPr>
          <w:rFonts w:eastAsia="Calibri" w:cs="Times New Roman"/>
          <w:spacing w:val="18"/>
        </w:rPr>
        <w:t xml:space="preserve"> </w:t>
      </w:r>
      <w:r w:rsidRPr="006A3D72">
        <w:rPr>
          <w:rFonts w:eastAsia="Calibri" w:cs="Times New Roman"/>
        </w:rPr>
        <w:t>время</w:t>
      </w:r>
      <w:r w:rsidRPr="006A3D72">
        <w:rPr>
          <w:rFonts w:eastAsia="Calibri" w:cs="Times New Roman"/>
          <w:spacing w:val="14"/>
        </w:rPr>
        <w:t xml:space="preserve"> </w:t>
      </w:r>
      <w:r w:rsidRPr="006A3D72">
        <w:rPr>
          <w:rFonts w:eastAsia="Calibri" w:cs="Times New Roman"/>
          <w:spacing w:val="-1"/>
        </w:rPr>
        <w:t>эксплуатации</w:t>
      </w:r>
      <w:r w:rsidRPr="006A3D72">
        <w:rPr>
          <w:rFonts w:eastAsia="Calibri" w:cs="Times New Roman"/>
          <w:spacing w:val="20"/>
        </w:rPr>
        <w:t xml:space="preserve"> </w:t>
      </w:r>
      <w:r w:rsidRPr="006A3D72">
        <w:rPr>
          <w:rFonts w:eastAsia="Calibri" w:cs="Times New Roman"/>
        </w:rPr>
        <w:t>в</w:t>
      </w:r>
      <w:r w:rsidRPr="006A3D72">
        <w:rPr>
          <w:rFonts w:eastAsia="Calibri" w:cs="Times New Roman"/>
          <w:spacing w:val="20"/>
        </w:rPr>
        <w:t xml:space="preserve"> </w:t>
      </w:r>
      <w:r w:rsidRPr="006A3D72">
        <w:rPr>
          <w:rFonts w:eastAsia="Calibri" w:cs="Times New Roman"/>
          <w:spacing w:val="-1"/>
        </w:rPr>
        <w:t>результате</w:t>
      </w:r>
      <w:r w:rsidRPr="006A3D72">
        <w:rPr>
          <w:rFonts w:eastAsia="Calibri" w:cs="Times New Roman"/>
          <w:spacing w:val="-6"/>
        </w:rPr>
        <w:t xml:space="preserve"> </w:t>
      </w:r>
      <w:r w:rsidRPr="006A3D72">
        <w:rPr>
          <w:rFonts w:eastAsia="Calibri" w:cs="Times New Roman"/>
        </w:rPr>
        <w:t>коррозии,</w:t>
      </w:r>
      <w:r w:rsidRPr="006A3D72">
        <w:rPr>
          <w:rFonts w:eastAsia="Calibri" w:cs="Times New Roman"/>
          <w:spacing w:val="-7"/>
        </w:rPr>
        <w:t xml:space="preserve"> </w:t>
      </w:r>
      <w:r w:rsidRPr="006A3D72">
        <w:rPr>
          <w:rFonts w:eastAsia="Calibri" w:cs="Times New Roman"/>
        </w:rPr>
        <w:t>отложений</w:t>
      </w:r>
      <w:r w:rsidRPr="006A3D72">
        <w:rPr>
          <w:rFonts w:eastAsia="Calibri" w:cs="Times New Roman"/>
          <w:spacing w:val="-4"/>
        </w:rPr>
        <w:t xml:space="preserve"> </w:t>
      </w:r>
      <w:r w:rsidRPr="006A3D72">
        <w:rPr>
          <w:rFonts w:eastAsia="Calibri" w:cs="Times New Roman"/>
        </w:rPr>
        <w:t>солей</w:t>
      </w:r>
      <w:r w:rsidRPr="006A3D72">
        <w:rPr>
          <w:rFonts w:eastAsia="Calibri" w:cs="Times New Roman"/>
          <w:spacing w:val="-4"/>
        </w:rPr>
        <w:t xml:space="preserve"> </w:t>
      </w:r>
      <w:r w:rsidRPr="006A3D72">
        <w:rPr>
          <w:rFonts w:eastAsia="Calibri" w:cs="Times New Roman"/>
          <w:spacing w:val="-1"/>
        </w:rPr>
        <w:t>жесткости</w:t>
      </w:r>
      <w:r w:rsidRPr="006A3D72">
        <w:rPr>
          <w:rFonts w:eastAsia="Calibri" w:cs="Times New Roman"/>
          <w:spacing w:val="-8"/>
        </w:rPr>
        <w:t xml:space="preserve"> </w:t>
      </w:r>
      <w:r w:rsidRPr="006A3D72">
        <w:rPr>
          <w:rFonts w:eastAsia="Calibri" w:cs="Times New Roman"/>
        </w:rPr>
        <w:t>и</w:t>
      </w:r>
      <w:r w:rsidRPr="006A3D72">
        <w:rPr>
          <w:rFonts w:eastAsia="Calibri" w:cs="Times New Roman"/>
          <w:spacing w:val="-4"/>
        </w:rPr>
        <w:t xml:space="preserve"> </w:t>
      </w:r>
      <w:r w:rsidRPr="006A3D72">
        <w:rPr>
          <w:rFonts w:eastAsia="Calibri" w:cs="Times New Roman"/>
        </w:rPr>
        <w:t>прочих</w:t>
      </w:r>
      <w:r w:rsidRPr="006A3D72">
        <w:rPr>
          <w:rFonts w:eastAsia="Calibri" w:cs="Times New Roman"/>
          <w:spacing w:val="-9"/>
        </w:rPr>
        <w:t xml:space="preserve"> </w:t>
      </w:r>
      <w:r w:rsidRPr="006A3D72">
        <w:rPr>
          <w:rFonts w:eastAsia="Calibri" w:cs="Times New Roman"/>
        </w:rPr>
        <w:t>причин,</w:t>
      </w:r>
      <w:r w:rsidRPr="006A3D72">
        <w:rPr>
          <w:rFonts w:eastAsia="Calibri" w:cs="Times New Roman"/>
          <w:spacing w:val="-3"/>
        </w:rPr>
        <w:t xml:space="preserve"> </w:t>
      </w:r>
      <w:r w:rsidRPr="006A3D72">
        <w:rPr>
          <w:rFonts w:eastAsia="Calibri" w:cs="Times New Roman"/>
        </w:rPr>
        <w:t>снижают</w:t>
      </w:r>
      <w:r w:rsidRPr="006A3D72">
        <w:rPr>
          <w:rFonts w:eastAsia="Calibri" w:cs="Times New Roman"/>
          <w:spacing w:val="-5"/>
        </w:rPr>
        <w:t xml:space="preserve"> </w:t>
      </w:r>
      <w:r w:rsidRPr="006A3D72">
        <w:rPr>
          <w:rFonts w:eastAsia="Calibri" w:cs="Times New Roman"/>
          <w:spacing w:val="-1"/>
        </w:rPr>
        <w:t>качество</w:t>
      </w:r>
      <w:r w:rsidRPr="006A3D72">
        <w:rPr>
          <w:rFonts w:eastAsia="Calibri" w:cs="Times New Roman"/>
        </w:rPr>
        <w:t xml:space="preserve"> </w:t>
      </w:r>
      <w:r w:rsidRPr="006A3D72">
        <w:rPr>
          <w:rFonts w:eastAsia="Calibri" w:cs="Times New Roman"/>
          <w:spacing w:val="-1"/>
        </w:rPr>
        <w:t>сетевой</w:t>
      </w:r>
      <w:r w:rsidRPr="006A3D72">
        <w:rPr>
          <w:rFonts w:eastAsia="Calibri" w:cs="Times New Roman"/>
          <w:spacing w:val="-4"/>
        </w:rPr>
        <w:t xml:space="preserve"> </w:t>
      </w:r>
      <w:r w:rsidRPr="006A3D72">
        <w:rPr>
          <w:rFonts w:eastAsia="Calibri" w:cs="Times New Roman"/>
        </w:rPr>
        <w:t>воды.</w:t>
      </w:r>
      <w:r w:rsidRPr="006A3D72">
        <w:rPr>
          <w:rFonts w:eastAsia="Calibri" w:cs="Times New Roman"/>
          <w:spacing w:val="64"/>
          <w:w w:val="99"/>
        </w:rPr>
        <w:t xml:space="preserve"> </w:t>
      </w:r>
      <w:r w:rsidRPr="006A3D72">
        <w:rPr>
          <w:rFonts w:eastAsia="Calibri" w:cs="Times New Roman"/>
        </w:rPr>
        <w:t>Также</w:t>
      </w:r>
      <w:r w:rsidRPr="006A3D72">
        <w:rPr>
          <w:rFonts w:eastAsia="Calibri" w:cs="Times New Roman"/>
          <w:spacing w:val="31"/>
        </w:rPr>
        <w:t xml:space="preserve"> </w:t>
      </w:r>
      <w:r w:rsidRPr="006A3D72">
        <w:rPr>
          <w:rFonts w:eastAsia="Calibri" w:cs="Times New Roman"/>
        </w:rPr>
        <w:t>отложения</w:t>
      </w:r>
      <w:r w:rsidRPr="006A3D72">
        <w:rPr>
          <w:rFonts w:eastAsia="Calibri" w:cs="Times New Roman"/>
          <w:spacing w:val="31"/>
        </w:rPr>
        <w:t xml:space="preserve"> </w:t>
      </w:r>
      <w:r w:rsidRPr="006A3D72">
        <w:rPr>
          <w:rFonts w:eastAsia="Calibri" w:cs="Times New Roman"/>
          <w:spacing w:val="-2"/>
        </w:rPr>
        <w:t>уменьшают</w:t>
      </w:r>
      <w:r w:rsidRPr="006A3D72">
        <w:rPr>
          <w:rFonts w:eastAsia="Calibri" w:cs="Times New Roman"/>
          <w:spacing w:val="33"/>
        </w:rPr>
        <w:t xml:space="preserve"> </w:t>
      </w:r>
      <w:r w:rsidRPr="006A3D72">
        <w:rPr>
          <w:rFonts w:eastAsia="Calibri" w:cs="Times New Roman"/>
        </w:rPr>
        <w:t>проходной</w:t>
      </w:r>
      <w:r w:rsidRPr="006A3D72">
        <w:rPr>
          <w:rFonts w:eastAsia="Calibri" w:cs="Times New Roman"/>
          <w:spacing w:val="32"/>
        </w:rPr>
        <w:t xml:space="preserve"> </w:t>
      </w:r>
      <w:r w:rsidRPr="006A3D72">
        <w:rPr>
          <w:rFonts w:eastAsia="Calibri" w:cs="Times New Roman"/>
          <w:spacing w:val="-1"/>
        </w:rPr>
        <w:t>(внутренний)</w:t>
      </w:r>
      <w:r w:rsidRPr="006A3D72">
        <w:rPr>
          <w:rFonts w:eastAsia="Calibri" w:cs="Times New Roman"/>
          <w:spacing w:val="33"/>
        </w:rPr>
        <w:t xml:space="preserve"> </w:t>
      </w:r>
      <w:r w:rsidRPr="006A3D72">
        <w:rPr>
          <w:rFonts w:eastAsia="Calibri" w:cs="Times New Roman"/>
          <w:spacing w:val="-1"/>
        </w:rPr>
        <w:t>диаметр</w:t>
      </w:r>
      <w:r w:rsidRPr="006A3D72">
        <w:rPr>
          <w:rFonts w:eastAsia="Calibri" w:cs="Times New Roman"/>
          <w:spacing w:val="32"/>
        </w:rPr>
        <w:t xml:space="preserve"> </w:t>
      </w:r>
      <w:r w:rsidRPr="006A3D72">
        <w:rPr>
          <w:rFonts w:eastAsia="Calibri" w:cs="Times New Roman"/>
          <w:spacing w:val="-1"/>
        </w:rPr>
        <w:t>трубопроводов,</w:t>
      </w:r>
      <w:r w:rsidRPr="006A3D72">
        <w:rPr>
          <w:rFonts w:eastAsia="Calibri" w:cs="Times New Roman"/>
          <w:spacing w:val="34"/>
        </w:rPr>
        <w:t xml:space="preserve"> </w:t>
      </w:r>
      <w:r w:rsidRPr="006A3D72">
        <w:rPr>
          <w:rFonts w:eastAsia="Calibri" w:cs="Times New Roman"/>
          <w:spacing w:val="-1"/>
        </w:rPr>
        <w:t>что</w:t>
      </w:r>
      <w:r w:rsidRPr="006A3D72">
        <w:rPr>
          <w:rFonts w:eastAsia="Calibri" w:cs="Times New Roman"/>
          <w:spacing w:val="36"/>
        </w:rPr>
        <w:t xml:space="preserve"> </w:t>
      </w:r>
      <w:r w:rsidRPr="006A3D72">
        <w:rPr>
          <w:rFonts w:eastAsia="Calibri" w:cs="Times New Roman"/>
          <w:spacing w:val="-1"/>
        </w:rPr>
        <w:t>приводит</w:t>
      </w:r>
      <w:r w:rsidRPr="006A3D72">
        <w:rPr>
          <w:rFonts w:eastAsia="Calibri" w:cs="Times New Roman"/>
          <w:spacing w:val="33"/>
        </w:rPr>
        <w:t xml:space="preserve"> </w:t>
      </w:r>
      <w:r w:rsidRPr="006A3D72">
        <w:rPr>
          <w:rFonts w:eastAsia="Calibri" w:cs="Times New Roman"/>
        </w:rPr>
        <w:t>к</w:t>
      </w:r>
      <w:r w:rsidRPr="006A3D72">
        <w:rPr>
          <w:rFonts w:eastAsia="Calibri" w:cs="Times New Roman"/>
          <w:spacing w:val="90"/>
          <w:w w:val="99"/>
        </w:rPr>
        <w:t xml:space="preserve"> </w:t>
      </w:r>
      <w:r w:rsidRPr="006A3D72">
        <w:rPr>
          <w:rFonts w:eastAsia="Calibri" w:cs="Times New Roman"/>
        </w:rPr>
        <w:t>снижению</w:t>
      </w:r>
      <w:r w:rsidRPr="006A3D72">
        <w:rPr>
          <w:rFonts w:eastAsia="Calibri" w:cs="Times New Roman"/>
          <w:spacing w:val="13"/>
        </w:rPr>
        <w:t xml:space="preserve"> </w:t>
      </w:r>
      <w:r w:rsidRPr="006A3D72">
        <w:rPr>
          <w:rFonts w:eastAsia="Calibri" w:cs="Times New Roman"/>
          <w:spacing w:val="-1"/>
        </w:rPr>
        <w:t>давления</w:t>
      </w:r>
      <w:r w:rsidRPr="006A3D72">
        <w:rPr>
          <w:rFonts w:eastAsia="Calibri" w:cs="Times New Roman"/>
          <w:spacing w:val="14"/>
        </w:rPr>
        <w:t xml:space="preserve"> </w:t>
      </w:r>
      <w:r w:rsidRPr="006A3D72">
        <w:rPr>
          <w:rFonts w:eastAsia="Calibri" w:cs="Times New Roman"/>
          <w:spacing w:val="-1"/>
        </w:rPr>
        <w:t>воды</w:t>
      </w:r>
      <w:r w:rsidRPr="006A3D72">
        <w:rPr>
          <w:rFonts w:eastAsia="Calibri" w:cs="Times New Roman"/>
          <w:spacing w:val="17"/>
        </w:rPr>
        <w:t xml:space="preserve"> </w:t>
      </w:r>
      <w:r w:rsidRPr="006A3D72">
        <w:rPr>
          <w:rFonts w:eastAsia="Calibri" w:cs="Times New Roman"/>
        </w:rPr>
        <w:t>на</w:t>
      </w:r>
      <w:r w:rsidRPr="006A3D72">
        <w:rPr>
          <w:rFonts w:eastAsia="Calibri" w:cs="Times New Roman"/>
          <w:spacing w:val="13"/>
        </w:rPr>
        <w:t xml:space="preserve"> </w:t>
      </w:r>
      <w:r w:rsidRPr="006A3D72">
        <w:rPr>
          <w:rFonts w:eastAsia="Calibri" w:cs="Times New Roman"/>
        </w:rPr>
        <w:t>вводе</w:t>
      </w:r>
      <w:r w:rsidRPr="006A3D72">
        <w:rPr>
          <w:rFonts w:eastAsia="Calibri" w:cs="Times New Roman"/>
          <w:spacing w:val="18"/>
        </w:rPr>
        <w:t xml:space="preserve"> </w:t>
      </w:r>
      <w:r w:rsidRPr="006A3D72">
        <w:rPr>
          <w:rFonts w:eastAsia="Calibri" w:cs="Times New Roman"/>
        </w:rPr>
        <w:t>у</w:t>
      </w:r>
      <w:r w:rsidRPr="006A3D72">
        <w:rPr>
          <w:rFonts w:eastAsia="Calibri" w:cs="Times New Roman"/>
          <w:spacing w:val="7"/>
        </w:rPr>
        <w:t xml:space="preserve"> </w:t>
      </w:r>
      <w:r w:rsidRPr="006A3D72">
        <w:rPr>
          <w:rFonts w:eastAsia="Calibri" w:cs="Times New Roman"/>
        </w:rPr>
        <w:t>потребителей</w:t>
      </w:r>
      <w:r w:rsidRPr="006A3D72">
        <w:rPr>
          <w:rFonts w:eastAsia="Calibri" w:cs="Times New Roman"/>
          <w:spacing w:val="15"/>
        </w:rPr>
        <w:t xml:space="preserve"> </w:t>
      </w:r>
      <w:r w:rsidRPr="006A3D72">
        <w:rPr>
          <w:rFonts w:eastAsia="Calibri" w:cs="Times New Roman"/>
        </w:rPr>
        <w:t>и</w:t>
      </w:r>
      <w:r w:rsidRPr="006A3D72">
        <w:rPr>
          <w:rFonts w:eastAsia="Calibri" w:cs="Times New Roman"/>
          <w:spacing w:val="15"/>
        </w:rPr>
        <w:t xml:space="preserve"> </w:t>
      </w:r>
      <w:r w:rsidRPr="006A3D72">
        <w:rPr>
          <w:rFonts w:eastAsia="Calibri" w:cs="Times New Roman"/>
        </w:rPr>
        <w:t>повышению</w:t>
      </w:r>
      <w:r w:rsidRPr="006A3D72">
        <w:rPr>
          <w:rFonts w:eastAsia="Calibri" w:cs="Times New Roman"/>
          <w:spacing w:val="14"/>
        </w:rPr>
        <w:t xml:space="preserve"> </w:t>
      </w:r>
      <w:r w:rsidRPr="006A3D72">
        <w:rPr>
          <w:rFonts w:eastAsia="Calibri" w:cs="Times New Roman"/>
          <w:spacing w:val="-1"/>
        </w:rPr>
        <w:t>давления</w:t>
      </w:r>
      <w:r w:rsidRPr="006A3D72">
        <w:rPr>
          <w:rFonts w:eastAsia="Calibri" w:cs="Times New Roman"/>
          <w:spacing w:val="14"/>
        </w:rPr>
        <w:t xml:space="preserve"> </w:t>
      </w:r>
      <w:r w:rsidRPr="006A3D72">
        <w:rPr>
          <w:rFonts w:eastAsia="Calibri" w:cs="Times New Roman"/>
        </w:rPr>
        <w:t>в</w:t>
      </w:r>
      <w:r w:rsidRPr="006A3D72">
        <w:rPr>
          <w:rFonts w:eastAsia="Calibri" w:cs="Times New Roman"/>
          <w:spacing w:val="16"/>
        </w:rPr>
        <w:t xml:space="preserve"> </w:t>
      </w:r>
      <w:r w:rsidRPr="006A3D72">
        <w:rPr>
          <w:rFonts w:eastAsia="Calibri" w:cs="Times New Roman"/>
          <w:spacing w:val="-1"/>
        </w:rPr>
        <w:t>прямой</w:t>
      </w:r>
      <w:r w:rsidRPr="006A3D72">
        <w:rPr>
          <w:rFonts w:eastAsia="Calibri" w:cs="Times New Roman"/>
          <w:spacing w:val="16"/>
        </w:rPr>
        <w:t xml:space="preserve"> </w:t>
      </w:r>
      <w:r w:rsidRPr="006A3D72">
        <w:rPr>
          <w:rFonts w:eastAsia="Calibri" w:cs="Times New Roman"/>
          <w:spacing w:val="-1"/>
        </w:rPr>
        <w:t>магистрали</w:t>
      </w:r>
      <w:r w:rsidRPr="006A3D72">
        <w:rPr>
          <w:rFonts w:eastAsia="Calibri" w:cs="Times New Roman"/>
          <w:spacing w:val="80"/>
          <w:w w:val="99"/>
        </w:rPr>
        <w:t xml:space="preserve"> </w:t>
      </w:r>
      <w:r w:rsidRPr="006A3D72">
        <w:rPr>
          <w:rFonts w:eastAsia="Calibri" w:cs="Times New Roman"/>
        </w:rPr>
        <w:t>на</w:t>
      </w:r>
      <w:r w:rsidRPr="006A3D72">
        <w:rPr>
          <w:rFonts w:eastAsia="Calibri" w:cs="Times New Roman"/>
          <w:spacing w:val="2"/>
        </w:rPr>
        <w:t xml:space="preserve"> </w:t>
      </w:r>
      <w:r w:rsidRPr="006A3D72">
        <w:rPr>
          <w:rFonts w:eastAsia="Calibri" w:cs="Times New Roman"/>
          <w:spacing w:val="-1"/>
        </w:rPr>
        <w:t>источнике,</w:t>
      </w:r>
      <w:r w:rsidRPr="006A3D72">
        <w:rPr>
          <w:rFonts w:eastAsia="Calibri" w:cs="Times New Roman"/>
          <w:spacing w:val="5"/>
        </w:rPr>
        <w:t xml:space="preserve"> </w:t>
      </w:r>
      <w:r w:rsidRPr="006A3D72">
        <w:rPr>
          <w:rFonts w:eastAsia="Calibri" w:cs="Times New Roman"/>
          <w:spacing w:val="-1"/>
        </w:rPr>
        <w:t>а,</w:t>
      </w:r>
      <w:r w:rsidRPr="006A3D72">
        <w:rPr>
          <w:rFonts w:eastAsia="Calibri" w:cs="Times New Roman"/>
          <w:spacing w:val="6"/>
        </w:rPr>
        <w:t xml:space="preserve"> </w:t>
      </w:r>
      <w:r w:rsidRPr="006A3D72">
        <w:rPr>
          <w:rFonts w:eastAsia="Calibri" w:cs="Times New Roman"/>
          <w:spacing w:val="-1"/>
        </w:rPr>
        <w:t>следовательно,</w:t>
      </w:r>
      <w:r w:rsidRPr="006A3D72">
        <w:rPr>
          <w:rFonts w:eastAsia="Calibri" w:cs="Times New Roman"/>
          <w:spacing w:val="5"/>
        </w:rPr>
        <w:t xml:space="preserve"> </w:t>
      </w:r>
      <w:r w:rsidRPr="006A3D72">
        <w:rPr>
          <w:rFonts w:eastAsia="Calibri" w:cs="Times New Roman"/>
          <w:spacing w:val="-1"/>
        </w:rPr>
        <w:t>увеличению</w:t>
      </w:r>
      <w:r w:rsidRPr="006A3D72">
        <w:rPr>
          <w:rFonts w:eastAsia="Calibri" w:cs="Times New Roman"/>
          <w:spacing w:val="2"/>
        </w:rPr>
        <w:t xml:space="preserve"> </w:t>
      </w:r>
      <w:r w:rsidRPr="006A3D72">
        <w:rPr>
          <w:rFonts w:eastAsia="Calibri" w:cs="Times New Roman"/>
        </w:rPr>
        <w:t>затрат</w:t>
      </w:r>
      <w:r w:rsidRPr="006A3D72">
        <w:rPr>
          <w:rFonts w:eastAsia="Calibri" w:cs="Times New Roman"/>
          <w:spacing w:val="3"/>
        </w:rPr>
        <w:t xml:space="preserve"> </w:t>
      </w:r>
      <w:r w:rsidRPr="006A3D72">
        <w:rPr>
          <w:rFonts w:eastAsia="Calibri" w:cs="Times New Roman"/>
        </w:rPr>
        <w:t>на</w:t>
      </w:r>
      <w:r w:rsidRPr="006A3D72">
        <w:rPr>
          <w:rFonts w:eastAsia="Calibri" w:cs="Times New Roman"/>
          <w:spacing w:val="3"/>
        </w:rPr>
        <w:t xml:space="preserve"> </w:t>
      </w:r>
      <w:r w:rsidRPr="006A3D72">
        <w:rPr>
          <w:rFonts w:eastAsia="Calibri" w:cs="Times New Roman"/>
        </w:rPr>
        <w:t>электроэнергию</w:t>
      </w:r>
      <w:r w:rsidRPr="006A3D72">
        <w:rPr>
          <w:rFonts w:eastAsia="Calibri" w:cs="Times New Roman"/>
          <w:spacing w:val="1"/>
        </w:rPr>
        <w:t xml:space="preserve"> </w:t>
      </w:r>
      <w:r w:rsidRPr="006A3D72">
        <w:rPr>
          <w:rFonts w:eastAsia="Calibri" w:cs="Times New Roman"/>
          <w:spacing w:val="-1"/>
        </w:rPr>
        <w:t>вследствие</w:t>
      </w:r>
      <w:r w:rsidRPr="006A3D72">
        <w:rPr>
          <w:rFonts w:eastAsia="Calibri" w:cs="Times New Roman"/>
          <w:spacing w:val="3"/>
        </w:rPr>
        <w:t xml:space="preserve"> </w:t>
      </w:r>
      <w:r w:rsidRPr="006A3D72">
        <w:rPr>
          <w:rFonts w:eastAsia="Calibri" w:cs="Times New Roman"/>
        </w:rPr>
        <w:t>необходимости</w:t>
      </w:r>
      <w:r w:rsidRPr="006A3D72">
        <w:rPr>
          <w:rFonts w:eastAsia="Calibri" w:cs="Times New Roman"/>
          <w:spacing w:val="62"/>
          <w:w w:val="99"/>
        </w:rPr>
        <w:t xml:space="preserve"> </w:t>
      </w:r>
      <w:r w:rsidRPr="006A3D72">
        <w:rPr>
          <w:rFonts w:eastAsia="Calibri" w:cs="Times New Roman"/>
          <w:spacing w:val="-1"/>
        </w:rPr>
        <w:t>задействования</w:t>
      </w:r>
      <w:r w:rsidRPr="006A3D72">
        <w:rPr>
          <w:rFonts w:eastAsia="Calibri" w:cs="Times New Roman"/>
          <w:spacing w:val="-15"/>
        </w:rPr>
        <w:t xml:space="preserve"> </w:t>
      </w:r>
      <w:r w:rsidRPr="006A3D72">
        <w:rPr>
          <w:rFonts w:eastAsia="Calibri" w:cs="Times New Roman"/>
          <w:spacing w:val="-1"/>
        </w:rPr>
        <w:t>дополнительных</w:t>
      </w:r>
      <w:r w:rsidRPr="006A3D72">
        <w:rPr>
          <w:rFonts w:eastAsia="Calibri" w:cs="Times New Roman"/>
          <w:spacing w:val="-18"/>
        </w:rPr>
        <w:t xml:space="preserve"> </w:t>
      </w:r>
      <w:r w:rsidRPr="006A3D72">
        <w:rPr>
          <w:rFonts w:eastAsia="Calibri" w:cs="Times New Roman"/>
          <w:spacing w:val="-1"/>
        </w:rPr>
        <w:t>мощностей</w:t>
      </w:r>
      <w:r w:rsidRPr="006A3D72">
        <w:rPr>
          <w:rFonts w:eastAsia="Calibri" w:cs="Times New Roman"/>
          <w:spacing w:val="-16"/>
        </w:rPr>
        <w:t xml:space="preserve"> </w:t>
      </w:r>
      <w:r w:rsidRPr="006A3D72">
        <w:rPr>
          <w:rFonts w:eastAsia="Calibri" w:cs="Times New Roman"/>
          <w:spacing w:val="-1"/>
        </w:rPr>
        <w:t>сетевых</w:t>
      </w:r>
      <w:r w:rsidRPr="006A3D72">
        <w:rPr>
          <w:rFonts w:eastAsia="Calibri" w:cs="Times New Roman"/>
          <w:spacing w:val="-18"/>
        </w:rPr>
        <w:t xml:space="preserve"> </w:t>
      </w:r>
      <w:r w:rsidRPr="006A3D72">
        <w:rPr>
          <w:rFonts w:eastAsia="Calibri" w:cs="Times New Roman"/>
          <w:spacing w:val="-1"/>
        </w:rPr>
        <w:t>насосов.</w:t>
      </w:r>
    </w:p>
    <w:p w14:paraId="70A4D5C4" w14:textId="77777777" w:rsidR="007E1A70" w:rsidRPr="006A3D72" w:rsidRDefault="007E1A70" w:rsidP="007E1A70">
      <w:pPr>
        <w:ind w:firstLine="709"/>
        <w:jc w:val="both"/>
        <w:rPr>
          <w:rFonts w:eastAsia="Calibri" w:cs="Times New Roman"/>
        </w:rPr>
      </w:pPr>
      <w:r w:rsidRPr="006A3D72">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p w14:paraId="7EA9A4D4" w14:textId="77777777" w:rsidR="007E1A70" w:rsidRPr="006A3D72" w:rsidRDefault="007E1A70" w:rsidP="007E1A70">
      <w:pPr>
        <w:ind w:firstLine="709"/>
        <w:jc w:val="both"/>
        <w:rPr>
          <w:rFonts w:cs="Times New Roman"/>
        </w:rPr>
      </w:pPr>
      <w:bookmarkStart w:id="71" w:name="OLE_LINK109"/>
      <w:bookmarkStart w:id="72" w:name="OLE_LINK110"/>
      <w:bookmarkStart w:id="73" w:name="OLE_LINK111"/>
      <w:bookmarkStart w:id="74" w:name="OLE_LINK112"/>
      <w:bookmarkEnd w:id="71"/>
      <w:bookmarkEnd w:id="72"/>
      <w:bookmarkEnd w:id="73"/>
      <w:bookmarkEnd w:id="74"/>
      <w:r w:rsidRPr="006A3D72">
        <w:rPr>
          <w:rFonts w:cs="Times New Roman"/>
        </w:rPr>
        <w:t>Основной задачей </w:t>
      </w:r>
      <w:hyperlink r:id="rId21" w:tooltip="Водоподготовка для котельных установок" w:history="1">
        <w:r w:rsidRPr="006A3D72">
          <w:rPr>
            <w:rFonts w:cs="Times New Roman"/>
          </w:rPr>
          <w:t>систем водоподготовки для котельных</w:t>
        </w:r>
      </w:hyperlink>
      <w:r w:rsidRPr="006A3D72">
        <w:rPr>
          <w:rFonts w:cs="Times New Roman"/>
        </w:rPr>
        <w:t> является предотвращение образования накипи и последующего развития коррозии на внутренней поверхности котлов, трубопроводов и теплообменников. Такие отложения могут стать причиной потери мощности, а развитие коррозии может привести к полной остановке работы котельной из-за закупоривания внутренней части оборудования. Водоподготовке уделяется особое внимание, поскольку качественно подготовленное тепловое оборудование является залогом бесперебойной работы котельных в течение отопительного сезона.</w:t>
      </w:r>
    </w:p>
    <w:p w14:paraId="30FACCFF" w14:textId="77777777" w:rsidR="00EB4C4D" w:rsidRPr="006A3D72" w:rsidRDefault="00EB4C4D" w:rsidP="00EB4C4D">
      <w:pPr>
        <w:pStyle w:val="aa"/>
        <w:rPr>
          <w:rFonts w:cs="Times New Roman"/>
        </w:rPr>
      </w:pPr>
    </w:p>
    <w:p w14:paraId="209712ED" w14:textId="77777777" w:rsidR="00EB4C4D" w:rsidRPr="006A3D72" w:rsidRDefault="00EB4C4D" w:rsidP="00EB4C4D">
      <w:pPr>
        <w:pStyle w:val="2111"/>
        <w:ind w:left="0" w:firstLine="567"/>
        <w:contextualSpacing/>
        <w:rPr>
          <w:rFonts w:cs="Times New Roman"/>
          <w:kern w:val="24"/>
          <w:sz w:val="24"/>
          <w:szCs w:val="24"/>
          <w:lang w:val="ru-RU"/>
        </w:rPr>
      </w:pPr>
      <w:bookmarkStart w:id="75" w:name="_Toc64033716"/>
      <w:bookmarkStart w:id="76" w:name="_Toc111541927"/>
      <w:bookmarkStart w:id="77" w:name="_Toc122941042"/>
      <w:bookmarkStart w:id="78" w:name="_Toc183641299"/>
      <w:r w:rsidRPr="006A3D72">
        <w:rPr>
          <w:rFonts w:cs="Times New Roman"/>
          <w:kern w:val="24"/>
          <w:sz w:val="24"/>
          <w:szCs w:val="24"/>
          <w:lang w:val="ru-RU"/>
        </w:rPr>
        <w:t>2.1.9 Воздействие на окружающую среду</w:t>
      </w:r>
      <w:bookmarkEnd w:id="75"/>
      <w:bookmarkEnd w:id="76"/>
      <w:bookmarkEnd w:id="77"/>
      <w:bookmarkEnd w:id="78"/>
    </w:p>
    <w:p w14:paraId="5EBDE217" w14:textId="77777777" w:rsidR="00EB4C4D" w:rsidRPr="006A3D72" w:rsidRDefault="00EB4C4D" w:rsidP="00EB4C4D">
      <w:pPr>
        <w:spacing w:after="40"/>
        <w:ind w:firstLine="700"/>
        <w:rPr>
          <w:rFonts w:cs="Times New Roman"/>
          <w:szCs w:val="28"/>
        </w:rPr>
      </w:pPr>
    </w:p>
    <w:p w14:paraId="184D632C" w14:textId="43F5E3BC" w:rsidR="00D80072" w:rsidRPr="006A3D72" w:rsidRDefault="00D80072" w:rsidP="00D80072">
      <w:pPr>
        <w:pStyle w:val="af8"/>
        <w:kinsoku w:val="0"/>
        <w:overflowPunct w:val="0"/>
        <w:autoSpaceDE w:val="0"/>
        <w:autoSpaceDN w:val="0"/>
        <w:adjustRightInd w:val="0"/>
        <w:spacing w:before="2"/>
        <w:ind w:left="0" w:right="-1" w:firstLine="709"/>
        <w:jc w:val="both"/>
        <w:rPr>
          <w:lang w:val="ru-RU"/>
        </w:rPr>
      </w:pPr>
      <w:r w:rsidRPr="006A3D72">
        <w:rPr>
          <w:lang w:val="ru-RU"/>
        </w:rPr>
        <w:t>По</w:t>
      </w:r>
      <w:r w:rsidRPr="006A3D72">
        <w:rPr>
          <w:spacing w:val="1"/>
          <w:lang w:val="ru-RU"/>
        </w:rPr>
        <w:t xml:space="preserve"> </w:t>
      </w:r>
      <w:r w:rsidRPr="006A3D72">
        <w:rPr>
          <w:spacing w:val="-1"/>
          <w:lang w:val="ru-RU"/>
        </w:rPr>
        <w:t>результатам</w:t>
      </w:r>
      <w:r w:rsidRPr="006A3D72">
        <w:rPr>
          <w:lang w:val="ru-RU"/>
        </w:rPr>
        <w:t xml:space="preserve"> анализа</w:t>
      </w:r>
      <w:r w:rsidRPr="006A3D72">
        <w:rPr>
          <w:spacing w:val="1"/>
          <w:lang w:val="ru-RU"/>
        </w:rPr>
        <w:t xml:space="preserve"> </w:t>
      </w:r>
      <w:r w:rsidRPr="006A3D72">
        <w:rPr>
          <w:spacing w:val="-1"/>
          <w:lang w:val="ru-RU"/>
        </w:rPr>
        <w:t>воздействия</w:t>
      </w:r>
      <w:r w:rsidRPr="006A3D72">
        <w:rPr>
          <w:spacing w:val="2"/>
          <w:lang w:val="ru-RU"/>
        </w:rPr>
        <w:t xml:space="preserve"> </w:t>
      </w:r>
      <w:r w:rsidRPr="006A3D72">
        <w:rPr>
          <w:spacing w:val="-1"/>
          <w:lang w:val="ru-RU"/>
        </w:rPr>
        <w:t>энергоисточников</w:t>
      </w:r>
      <w:r w:rsidRPr="006A3D72">
        <w:rPr>
          <w:spacing w:val="1"/>
          <w:lang w:val="ru-RU"/>
        </w:rPr>
        <w:t xml:space="preserve"> </w:t>
      </w:r>
      <w:r w:rsidRPr="006A3D72">
        <w:rPr>
          <w:lang w:val="ru-RU"/>
        </w:rPr>
        <w:t>на</w:t>
      </w:r>
      <w:r w:rsidRPr="006A3D72">
        <w:rPr>
          <w:spacing w:val="1"/>
          <w:lang w:val="ru-RU"/>
        </w:rPr>
        <w:t xml:space="preserve"> </w:t>
      </w:r>
      <w:r w:rsidRPr="006A3D72">
        <w:rPr>
          <w:lang w:val="ru-RU"/>
        </w:rPr>
        <w:t>воздушный</w:t>
      </w:r>
      <w:r w:rsidRPr="006A3D72">
        <w:rPr>
          <w:spacing w:val="2"/>
          <w:lang w:val="ru-RU"/>
        </w:rPr>
        <w:t xml:space="preserve"> </w:t>
      </w:r>
      <w:r w:rsidRPr="006A3D72">
        <w:rPr>
          <w:spacing w:val="-1"/>
          <w:lang w:val="ru-RU"/>
        </w:rPr>
        <w:t>бассейн</w:t>
      </w:r>
      <w:r w:rsidRPr="006A3D72">
        <w:rPr>
          <w:spacing w:val="69"/>
          <w:lang w:val="ru-RU"/>
        </w:rPr>
        <w:t xml:space="preserve"> </w:t>
      </w:r>
      <w:r w:rsidRPr="006A3D72">
        <w:rPr>
          <w:spacing w:val="-1"/>
          <w:lang w:val="ru-RU"/>
        </w:rPr>
        <w:t>теплоснабжения</w:t>
      </w:r>
      <w:r w:rsidRPr="006A3D72">
        <w:rPr>
          <w:spacing w:val="12"/>
          <w:lang w:val="ru-RU"/>
        </w:rPr>
        <w:t xml:space="preserve"> </w:t>
      </w:r>
      <w:r w:rsidR="001842B3" w:rsidRPr="006A3D72">
        <w:rPr>
          <w:spacing w:val="-1"/>
          <w:lang w:val="ru-RU"/>
        </w:rPr>
        <w:t>Г. Искитима</w:t>
      </w:r>
      <w:r w:rsidRPr="006A3D72">
        <w:rPr>
          <w:spacing w:val="15"/>
          <w:lang w:val="ru-RU"/>
        </w:rPr>
        <w:t xml:space="preserve"> </w:t>
      </w:r>
      <w:r w:rsidRPr="006A3D72">
        <w:rPr>
          <w:lang w:val="ru-RU"/>
        </w:rPr>
        <w:t>(по</w:t>
      </w:r>
      <w:r w:rsidRPr="006A3D72">
        <w:rPr>
          <w:spacing w:val="14"/>
          <w:lang w:val="ru-RU"/>
        </w:rPr>
        <w:t xml:space="preserve"> </w:t>
      </w:r>
      <w:r w:rsidRPr="006A3D72">
        <w:rPr>
          <w:lang w:val="ru-RU"/>
        </w:rPr>
        <w:t>отчетным</w:t>
      </w:r>
      <w:r w:rsidRPr="006A3D72">
        <w:rPr>
          <w:spacing w:val="12"/>
          <w:lang w:val="ru-RU"/>
        </w:rPr>
        <w:t xml:space="preserve"> </w:t>
      </w:r>
      <w:r w:rsidRPr="006A3D72">
        <w:rPr>
          <w:spacing w:val="-1"/>
          <w:lang w:val="ru-RU"/>
        </w:rPr>
        <w:t>данным)</w:t>
      </w:r>
      <w:r w:rsidRPr="006A3D72">
        <w:rPr>
          <w:spacing w:val="13"/>
          <w:lang w:val="ru-RU"/>
        </w:rPr>
        <w:t xml:space="preserve"> </w:t>
      </w:r>
      <w:r w:rsidRPr="006A3D72">
        <w:rPr>
          <w:spacing w:val="-1"/>
          <w:lang w:val="ru-RU"/>
        </w:rPr>
        <w:t>установлено,</w:t>
      </w:r>
      <w:r w:rsidRPr="006A3D72">
        <w:rPr>
          <w:spacing w:val="14"/>
          <w:lang w:val="ru-RU"/>
        </w:rPr>
        <w:t xml:space="preserve"> </w:t>
      </w:r>
      <w:r w:rsidRPr="006A3D72">
        <w:rPr>
          <w:spacing w:val="-1"/>
          <w:lang w:val="ru-RU"/>
        </w:rPr>
        <w:t>что</w:t>
      </w:r>
      <w:r w:rsidRPr="006A3D72">
        <w:rPr>
          <w:spacing w:val="14"/>
          <w:lang w:val="ru-RU"/>
        </w:rPr>
        <w:t xml:space="preserve"> </w:t>
      </w:r>
      <w:r w:rsidRPr="006A3D72">
        <w:rPr>
          <w:spacing w:val="-1"/>
          <w:lang w:val="ru-RU"/>
        </w:rPr>
        <w:t>объем</w:t>
      </w:r>
      <w:r w:rsidRPr="006A3D72">
        <w:rPr>
          <w:spacing w:val="75"/>
          <w:lang w:val="ru-RU"/>
        </w:rPr>
        <w:t xml:space="preserve"> </w:t>
      </w:r>
      <w:r w:rsidRPr="006A3D72">
        <w:rPr>
          <w:spacing w:val="-1"/>
          <w:lang w:val="ru-RU"/>
        </w:rPr>
        <w:t>выбросов</w:t>
      </w:r>
      <w:r w:rsidRPr="006A3D72">
        <w:rPr>
          <w:spacing w:val="16"/>
          <w:lang w:val="ru-RU"/>
        </w:rPr>
        <w:t xml:space="preserve"> </w:t>
      </w:r>
      <w:r w:rsidRPr="006A3D72">
        <w:rPr>
          <w:spacing w:val="-1"/>
          <w:lang w:val="ru-RU"/>
        </w:rPr>
        <w:t>загрязняющих</w:t>
      </w:r>
      <w:r w:rsidRPr="006A3D72">
        <w:rPr>
          <w:spacing w:val="16"/>
          <w:lang w:val="ru-RU"/>
        </w:rPr>
        <w:t xml:space="preserve"> </w:t>
      </w:r>
      <w:r w:rsidRPr="006A3D72">
        <w:rPr>
          <w:spacing w:val="-1"/>
          <w:lang w:val="ru-RU"/>
        </w:rPr>
        <w:t>веществ</w:t>
      </w:r>
      <w:r w:rsidRPr="006A3D72">
        <w:rPr>
          <w:spacing w:val="16"/>
          <w:lang w:val="ru-RU"/>
        </w:rPr>
        <w:t xml:space="preserve"> </w:t>
      </w:r>
      <w:r w:rsidRPr="006A3D72">
        <w:rPr>
          <w:lang w:val="ru-RU"/>
        </w:rPr>
        <w:t>в</w:t>
      </w:r>
      <w:r w:rsidRPr="006A3D72">
        <w:rPr>
          <w:spacing w:val="16"/>
          <w:lang w:val="ru-RU"/>
        </w:rPr>
        <w:t xml:space="preserve"> </w:t>
      </w:r>
      <w:r w:rsidRPr="006A3D72">
        <w:rPr>
          <w:spacing w:val="-1"/>
          <w:lang w:val="ru-RU"/>
        </w:rPr>
        <w:t>атмосферу</w:t>
      </w:r>
      <w:r w:rsidRPr="006A3D72">
        <w:rPr>
          <w:spacing w:val="16"/>
          <w:lang w:val="ru-RU"/>
        </w:rPr>
        <w:t xml:space="preserve"> </w:t>
      </w:r>
      <w:r w:rsidRPr="006A3D72">
        <w:rPr>
          <w:lang w:val="ru-RU"/>
        </w:rPr>
        <w:t>от</w:t>
      </w:r>
      <w:r w:rsidRPr="006A3D72">
        <w:rPr>
          <w:spacing w:val="17"/>
          <w:lang w:val="ru-RU"/>
        </w:rPr>
        <w:t xml:space="preserve"> </w:t>
      </w:r>
      <w:r w:rsidRPr="006A3D72">
        <w:rPr>
          <w:spacing w:val="-1"/>
          <w:lang w:val="ru-RU"/>
        </w:rPr>
        <w:t>источников</w:t>
      </w:r>
      <w:r w:rsidRPr="006A3D72">
        <w:rPr>
          <w:spacing w:val="20"/>
          <w:lang w:val="ru-RU"/>
        </w:rPr>
        <w:t xml:space="preserve"> </w:t>
      </w:r>
      <w:r w:rsidRPr="006A3D72">
        <w:rPr>
          <w:spacing w:val="-1"/>
          <w:lang w:val="ru-RU"/>
        </w:rPr>
        <w:t>теплоснабжения</w:t>
      </w:r>
      <w:r w:rsidRPr="006A3D72">
        <w:rPr>
          <w:spacing w:val="14"/>
          <w:lang w:val="ru-RU"/>
        </w:rPr>
        <w:t xml:space="preserve"> </w:t>
      </w:r>
      <w:r w:rsidR="001842B3" w:rsidRPr="006A3D72">
        <w:rPr>
          <w:spacing w:val="-1"/>
          <w:lang w:val="ru-RU"/>
        </w:rPr>
        <w:t>Г. Искитима</w:t>
      </w:r>
      <w:r w:rsidRPr="006A3D72">
        <w:rPr>
          <w:spacing w:val="-1"/>
          <w:lang w:val="ru-RU"/>
        </w:rPr>
        <w:t>,</w:t>
      </w:r>
      <w:r w:rsidRPr="006A3D72">
        <w:rPr>
          <w:lang w:val="ru-RU"/>
        </w:rPr>
        <w:t xml:space="preserve"> не</w:t>
      </w:r>
      <w:r w:rsidRPr="006A3D72">
        <w:rPr>
          <w:spacing w:val="-1"/>
          <w:lang w:val="ru-RU"/>
        </w:rPr>
        <w:t xml:space="preserve"> превышает</w:t>
      </w:r>
      <w:r w:rsidRPr="006A3D72">
        <w:rPr>
          <w:lang w:val="ru-RU"/>
        </w:rPr>
        <w:t xml:space="preserve"> разрешенный.</w:t>
      </w:r>
    </w:p>
    <w:p w14:paraId="54FE183E" w14:textId="77777777" w:rsidR="009621D3" w:rsidRPr="006A3D72" w:rsidRDefault="009621D3" w:rsidP="00EB4C4D">
      <w:pPr>
        <w:spacing w:after="160" w:line="259" w:lineRule="auto"/>
        <w:rPr>
          <w:rFonts w:cs="Times New Roman"/>
        </w:rPr>
      </w:pPr>
    </w:p>
    <w:p w14:paraId="089A6E6A" w14:textId="77777777" w:rsidR="00EB4C4D" w:rsidRPr="006A3D72" w:rsidRDefault="00EB4C4D" w:rsidP="00EB4C4D">
      <w:pPr>
        <w:pStyle w:val="2111"/>
        <w:ind w:left="0" w:firstLine="567"/>
        <w:contextualSpacing/>
        <w:rPr>
          <w:rFonts w:cs="Times New Roman"/>
          <w:kern w:val="24"/>
          <w:sz w:val="24"/>
          <w:szCs w:val="24"/>
          <w:lang w:val="ru-RU"/>
        </w:rPr>
      </w:pPr>
      <w:bookmarkStart w:id="79" w:name="_Toc64033717"/>
      <w:bookmarkStart w:id="80" w:name="_Toc111541928"/>
      <w:bookmarkStart w:id="81" w:name="_Toc122941043"/>
      <w:bookmarkStart w:id="82" w:name="_Toc183641300"/>
      <w:r w:rsidRPr="006A3D72">
        <w:rPr>
          <w:rFonts w:cs="Times New Roman"/>
          <w:kern w:val="24"/>
          <w:sz w:val="24"/>
          <w:szCs w:val="24"/>
          <w:lang w:val="ru-RU"/>
        </w:rPr>
        <w:t xml:space="preserve">2.1.10 Тарифы, плата за подключение </w:t>
      </w:r>
      <w:bookmarkEnd w:id="79"/>
      <w:bookmarkEnd w:id="80"/>
      <w:r w:rsidRPr="006A3D72">
        <w:rPr>
          <w:rFonts w:cs="Times New Roman"/>
          <w:kern w:val="24"/>
          <w:sz w:val="24"/>
          <w:szCs w:val="24"/>
          <w:lang w:val="ru-RU"/>
        </w:rPr>
        <w:t>(присоединение)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81"/>
      <w:bookmarkEnd w:id="82"/>
    </w:p>
    <w:p w14:paraId="278A7F06" w14:textId="6EDA9DEF" w:rsidR="00EB4C4D" w:rsidRPr="006A3D72" w:rsidRDefault="00EB4C4D" w:rsidP="00EB4C4D">
      <w:pPr>
        <w:spacing w:after="40"/>
        <w:ind w:firstLine="700"/>
        <w:rPr>
          <w:rFonts w:cs="Times New Roman"/>
        </w:rPr>
      </w:pPr>
    </w:p>
    <w:p w14:paraId="0D944EEB" w14:textId="01535EF3" w:rsidR="00991D46" w:rsidRPr="006A3D72" w:rsidRDefault="00991D46" w:rsidP="00991D46">
      <w:pPr>
        <w:pStyle w:val="aa"/>
        <w:ind w:firstLine="709"/>
        <w:jc w:val="both"/>
        <w:rPr>
          <w:lang w:bidi="ru-RU"/>
        </w:rPr>
      </w:pPr>
      <w:r w:rsidRPr="006A3D72">
        <w:rPr>
          <w:lang w:bidi="ru-RU"/>
        </w:rPr>
        <w:t>На территории г. Искитим услуги по теплоснабжению оказывают АО «НЗИВ», ООО</w:t>
      </w:r>
      <w:r w:rsidR="00DE4645" w:rsidRPr="006A3D72">
        <w:rPr>
          <w:lang w:bidi="ru-RU"/>
        </w:rPr>
        <w:t xml:space="preserve"> </w:t>
      </w:r>
      <w:r w:rsidRPr="006A3D72">
        <w:rPr>
          <w:lang w:bidi="ru-RU"/>
        </w:rPr>
        <w:t>«ИГК», ООО «Прогресс», МУП «Котельная Ложок» и ИП Голубев В.А.</w:t>
      </w:r>
    </w:p>
    <w:p w14:paraId="0DA44D4A" w14:textId="64CF5B0A" w:rsidR="00991D46" w:rsidRPr="006A3D72" w:rsidRDefault="00991D46" w:rsidP="00991D46">
      <w:pPr>
        <w:pStyle w:val="aa"/>
        <w:ind w:firstLine="709"/>
        <w:jc w:val="both"/>
        <w:rPr>
          <w:lang w:bidi="ru-RU"/>
        </w:rPr>
      </w:pPr>
      <w:r w:rsidRPr="006A3D72">
        <w:rPr>
          <w:lang w:bidi="ru-RU"/>
        </w:rPr>
        <w:t xml:space="preserve">Ниже представлена таблица тарифов на коммунальные ресурсы для населения, предоставленные администрацией г. Искитим на 2024 год, Приказ Департамента по </w:t>
      </w:r>
      <w:r w:rsidRPr="006A3D72">
        <w:rPr>
          <w:lang w:bidi="ru-RU"/>
        </w:rPr>
        <w:lastRenderedPageBreak/>
        <w:t>тарифам Новосибирской области № 732-ТЭ/НПА от 20.12.2023 г. об установлении долгосрочных параметров регулирования и тарифов на тепловую энергию (мощность), поставляемую теплоснабжающими организациями потребителями на территориях города Искитима и Чернореченского сельсовета Искитимского района Новосибирской области, на долгосрочный период регулирования 2024-2028 годов.</w:t>
      </w:r>
    </w:p>
    <w:p w14:paraId="24B9644B" w14:textId="77777777" w:rsidR="00991D46" w:rsidRPr="006A3D72" w:rsidRDefault="00991D46" w:rsidP="00991D46">
      <w:pPr>
        <w:pStyle w:val="aa"/>
        <w:jc w:val="both"/>
        <w:rPr>
          <w:lang w:bidi="ru-RU"/>
        </w:rPr>
      </w:pPr>
    </w:p>
    <w:p w14:paraId="7335C108" w14:textId="29462B3F" w:rsidR="00991D46" w:rsidRPr="006A3D72" w:rsidRDefault="00991D46" w:rsidP="00991D46">
      <w:pPr>
        <w:pStyle w:val="aa"/>
        <w:jc w:val="both"/>
        <w:rPr>
          <w:b/>
          <w:bCs/>
          <w:lang w:bidi="ru-RU"/>
        </w:rPr>
      </w:pPr>
      <w:r w:rsidRPr="006A3D72">
        <w:rPr>
          <w:b/>
          <w:bCs/>
          <w:lang w:bidi="ru-RU"/>
        </w:rPr>
        <w:t>Таблица 2.1.10.1 - Тарифы на тепловую энергию для потребителей г. Искитим</w:t>
      </w:r>
    </w:p>
    <w:tbl>
      <w:tblPr>
        <w:tblW w:w="9493" w:type="dxa"/>
        <w:jc w:val="center"/>
        <w:tblLook w:val="04A0" w:firstRow="1" w:lastRow="0" w:firstColumn="1" w:lastColumn="0" w:noHBand="0" w:noVBand="1"/>
      </w:tblPr>
      <w:tblGrid>
        <w:gridCol w:w="709"/>
        <w:gridCol w:w="2195"/>
        <w:gridCol w:w="1906"/>
        <w:gridCol w:w="1046"/>
        <w:gridCol w:w="1816"/>
        <w:gridCol w:w="1821"/>
      </w:tblGrid>
      <w:tr w:rsidR="00991D46" w:rsidRPr="006A3D72" w14:paraId="0C03BF04" w14:textId="77777777" w:rsidTr="00B01A2C">
        <w:trPr>
          <w:trHeight w:val="20"/>
          <w:tblHeader/>
          <w:jc w:val="center"/>
        </w:trPr>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3B561A" w14:textId="77777777" w:rsidR="00991D46" w:rsidRPr="006A3D72" w:rsidRDefault="00991D46" w:rsidP="00991D46">
            <w:pPr>
              <w:pStyle w:val="aa"/>
              <w:jc w:val="center"/>
              <w:rPr>
                <w:rFonts w:cs="Times New Roman"/>
                <w:sz w:val="22"/>
              </w:rPr>
            </w:pPr>
            <w:r w:rsidRPr="006A3D72">
              <w:rPr>
                <w:rFonts w:cs="Times New Roman"/>
                <w:sz w:val="22"/>
              </w:rPr>
              <w:t>№ пп</w:t>
            </w:r>
          </w:p>
        </w:tc>
        <w:tc>
          <w:tcPr>
            <w:tcW w:w="219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630993" w14:textId="77777777" w:rsidR="00991D46" w:rsidRPr="006A3D72" w:rsidRDefault="00991D46" w:rsidP="00991D46">
            <w:pPr>
              <w:pStyle w:val="aa"/>
              <w:jc w:val="center"/>
              <w:rPr>
                <w:rFonts w:cs="Times New Roman"/>
                <w:sz w:val="22"/>
              </w:rPr>
            </w:pPr>
            <w:r w:rsidRPr="006A3D72">
              <w:rPr>
                <w:rFonts w:cs="Times New Roman"/>
                <w:sz w:val="22"/>
              </w:rPr>
              <w:t>Наименование регулируемой организации</w:t>
            </w:r>
          </w:p>
        </w:tc>
        <w:tc>
          <w:tcPr>
            <w:tcW w:w="190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731610" w14:textId="77777777" w:rsidR="00991D46" w:rsidRPr="006A3D72" w:rsidRDefault="00991D46" w:rsidP="00991D46">
            <w:pPr>
              <w:pStyle w:val="aa"/>
              <w:jc w:val="center"/>
              <w:rPr>
                <w:rFonts w:cs="Times New Roman"/>
                <w:sz w:val="22"/>
              </w:rPr>
            </w:pPr>
            <w:r w:rsidRPr="006A3D72">
              <w:rPr>
                <w:rFonts w:cs="Times New Roman"/>
                <w:sz w:val="22"/>
              </w:rPr>
              <w:t>Вид тарифа</w:t>
            </w:r>
          </w:p>
        </w:tc>
        <w:tc>
          <w:tcPr>
            <w:tcW w:w="10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220622" w14:textId="77777777" w:rsidR="00991D46" w:rsidRPr="006A3D72" w:rsidRDefault="00991D46" w:rsidP="00991D46">
            <w:pPr>
              <w:pStyle w:val="aa"/>
              <w:jc w:val="center"/>
              <w:rPr>
                <w:rFonts w:cs="Times New Roman"/>
                <w:sz w:val="22"/>
              </w:rPr>
            </w:pPr>
            <w:r w:rsidRPr="006A3D72">
              <w:rPr>
                <w:rFonts w:cs="Times New Roman"/>
                <w:sz w:val="22"/>
              </w:rPr>
              <w:t>Год</w:t>
            </w:r>
          </w:p>
        </w:tc>
        <w:tc>
          <w:tcPr>
            <w:tcW w:w="3637"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352012B" w14:textId="77777777" w:rsidR="00991D46" w:rsidRPr="006A3D72" w:rsidRDefault="00991D46" w:rsidP="00991D46">
            <w:pPr>
              <w:pStyle w:val="aa"/>
              <w:jc w:val="center"/>
              <w:rPr>
                <w:rFonts w:cs="Times New Roman"/>
                <w:sz w:val="22"/>
              </w:rPr>
            </w:pPr>
            <w:r w:rsidRPr="006A3D72">
              <w:rPr>
                <w:rFonts w:cs="Times New Roman"/>
                <w:sz w:val="22"/>
              </w:rPr>
              <w:t>Вода</w:t>
            </w:r>
          </w:p>
        </w:tc>
      </w:tr>
      <w:tr w:rsidR="00991D46" w:rsidRPr="006A3D72" w14:paraId="59A7BAF0" w14:textId="77777777" w:rsidTr="00B01A2C">
        <w:trPr>
          <w:trHeight w:val="20"/>
          <w:tblHeader/>
          <w:jc w:val="center"/>
        </w:trPr>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C3C19E" w14:textId="77777777" w:rsidR="00991D46" w:rsidRPr="006A3D72" w:rsidRDefault="00991D46" w:rsidP="00991D46">
            <w:pPr>
              <w:pStyle w:val="aa"/>
              <w:jc w:val="center"/>
              <w:rPr>
                <w:rFonts w:cs="Times New Roman"/>
                <w:sz w:val="22"/>
              </w:rPr>
            </w:pPr>
          </w:p>
        </w:tc>
        <w:tc>
          <w:tcPr>
            <w:tcW w:w="219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E7709D" w14:textId="77777777" w:rsidR="00991D46" w:rsidRPr="006A3D72" w:rsidRDefault="00991D46" w:rsidP="00991D46">
            <w:pPr>
              <w:pStyle w:val="aa"/>
              <w:jc w:val="center"/>
              <w:rPr>
                <w:rFonts w:cs="Times New Roman"/>
                <w:sz w:val="22"/>
              </w:rPr>
            </w:pPr>
          </w:p>
        </w:tc>
        <w:tc>
          <w:tcPr>
            <w:tcW w:w="190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D802F0" w14:textId="77777777" w:rsidR="00991D46" w:rsidRPr="006A3D72" w:rsidRDefault="00991D46" w:rsidP="00991D46">
            <w:pPr>
              <w:pStyle w:val="aa"/>
              <w:jc w:val="center"/>
              <w:rPr>
                <w:rFonts w:cs="Times New Roman"/>
                <w:sz w:val="22"/>
              </w:rPr>
            </w:pPr>
          </w:p>
        </w:tc>
        <w:tc>
          <w:tcPr>
            <w:tcW w:w="104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F58B1B" w14:textId="77777777" w:rsidR="00991D46" w:rsidRPr="006A3D72" w:rsidRDefault="00991D46" w:rsidP="00991D46">
            <w:pPr>
              <w:pStyle w:val="aa"/>
              <w:jc w:val="center"/>
              <w:rPr>
                <w:rFonts w:cs="Times New Roman"/>
                <w:sz w:val="22"/>
              </w:rPr>
            </w:pPr>
          </w:p>
        </w:tc>
        <w:tc>
          <w:tcPr>
            <w:tcW w:w="1816" w:type="dxa"/>
            <w:tcBorders>
              <w:top w:val="nil"/>
              <w:left w:val="nil"/>
              <w:bottom w:val="single" w:sz="4" w:space="0" w:color="auto"/>
              <w:right w:val="single" w:sz="4" w:space="0" w:color="auto"/>
            </w:tcBorders>
            <w:shd w:val="clear" w:color="auto" w:fill="F2F2F2" w:themeFill="background1" w:themeFillShade="F2"/>
            <w:vAlign w:val="center"/>
            <w:hideMark/>
          </w:tcPr>
          <w:p w14:paraId="42E63D16" w14:textId="77777777" w:rsidR="00991D46" w:rsidRPr="006A3D72" w:rsidRDefault="00991D46" w:rsidP="00991D46">
            <w:pPr>
              <w:pStyle w:val="aa"/>
              <w:jc w:val="center"/>
              <w:rPr>
                <w:rFonts w:cs="Times New Roman"/>
                <w:sz w:val="22"/>
              </w:rPr>
            </w:pPr>
            <w:r w:rsidRPr="006A3D72">
              <w:rPr>
                <w:rFonts w:cs="Times New Roman"/>
                <w:sz w:val="22"/>
              </w:rPr>
              <w:t>с 1 января по 30 июня</w:t>
            </w:r>
          </w:p>
        </w:tc>
        <w:tc>
          <w:tcPr>
            <w:tcW w:w="1821" w:type="dxa"/>
            <w:tcBorders>
              <w:top w:val="nil"/>
              <w:left w:val="nil"/>
              <w:bottom w:val="single" w:sz="4" w:space="0" w:color="auto"/>
              <w:right w:val="single" w:sz="4" w:space="0" w:color="auto"/>
            </w:tcBorders>
            <w:shd w:val="clear" w:color="auto" w:fill="F2F2F2" w:themeFill="background1" w:themeFillShade="F2"/>
            <w:vAlign w:val="center"/>
            <w:hideMark/>
          </w:tcPr>
          <w:p w14:paraId="15C24A43" w14:textId="77777777" w:rsidR="00991D46" w:rsidRPr="006A3D72" w:rsidRDefault="00991D46" w:rsidP="00991D46">
            <w:pPr>
              <w:pStyle w:val="aa"/>
              <w:jc w:val="center"/>
              <w:rPr>
                <w:rFonts w:cs="Times New Roman"/>
                <w:sz w:val="22"/>
              </w:rPr>
            </w:pPr>
            <w:r w:rsidRPr="006A3D72">
              <w:rPr>
                <w:rFonts w:cs="Times New Roman"/>
                <w:sz w:val="22"/>
              </w:rPr>
              <w:t>с 1 июля по 31 декабря</w:t>
            </w:r>
          </w:p>
        </w:tc>
      </w:tr>
      <w:tr w:rsidR="00991D46" w:rsidRPr="006A3D72" w14:paraId="1D8B6AE8" w14:textId="77777777" w:rsidTr="00B01A2C">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2BB77C9" w14:textId="77777777" w:rsidR="00991D46" w:rsidRPr="006A3D72" w:rsidRDefault="00991D46" w:rsidP="00991D46">
            <w:pPr>
              <w:pStyle w:val="aa"/>
              <w:jc w:val="center"/>
              <w:rPr>
                <w:rFonts w:cs="Times New Roman"/>
                <w:sz w:val="22"/>
              </w:rPr>
            </w:pPr>
            <w:r w:rsidRPr="006A3D72">
              <w:rPr>
                <w:rFonts w:cs="Times New Roman"/>
                <w:sz w:val="22"/>
              </w:rPr>
              <w:t>1</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3CEF1164" w14:textId="77777777" w:rsidR="00991D46" w:rsidRPr="006A3D72" w:rsidRDefault="00991D46" w:rsidP="00991D46">
            <w:pPr>
              <w:pStyle w:val="aa"/>
              <w:jc w:val="center"/>
              <w:rPr>
                <w:rFonts w:cs="Times New Roman"/>
                <w:sz w:val="22"/>
              </w:rPr>
            </w:pPr>
            <w:r w:rsidRPr="006A3D72">
              <w:rPr>
                <w:rFonts w:cs="Times New Roman"/>
                <w:sz w:val="22"/>
              </w:rPr>
              <w:t>Общество с ограниченной ответственностью "Искитимская городская котельная"</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A7B0C16" w14:textId="77777777" w:rsidR="00991D46" w:rsidRPr="006A3D72" w:rsidRDefault="00991D46" w:rsidP="00991D46">
            <w:pPr>
              <w:pStyle w:val="aa"/>
              <w:jc w:val="center"/>
              <w:rPr>
                <w:rFonts w:cs="Times New Roman"/>
                <w:sz w:val="22"/>
              </w:rPr>
            </w:pPr>
            <w:r w:rsidRPr="006A3D72">
              <w:rPr>
                <w:rFonts w:cs="Times New Roman"/>
                <w:sz w:val="22"/>
              </w:rPr>
              <w:t>Для потребителей в случае отсутствия дифференциации тарифов, по схеме подключения (без НДС)</w:t>
            </w:r>
          </w:p>
        </w:tc>
      </w:tr>
      <w:tr w:rsidR="00991D46" w:rsidRPr="006A3D72" w14:paraId="107C464E"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89101A1"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DF82B92" w14:textId="77777777" w:rsidR="00991D46" w:rsidRPr="006A3D72"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74AC4EB6" w14:textId="77777777" w:rsidR="00991D46" w:rsidRPr="006A3D72" w:rsidRDefault="00991D46" w:rsidP="00991D46">
            <w:pPr>
              <w:pStyle w:val="aa"/>
              <w:jc w:val="center"/>
              <w:rPr>
                <w:rFonts w:cs="Times New Roman"/>
                <w:sz w:val="22"/>
              </w:rPr>
            </w:pPr>
            <w:r w:rsidRPr="006A3D7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115491AF" w14:textId="77777777" w:rsidR="00991D46" w:rsidRPr="006A3D72" w:rsidRDefault="00991D46" w:rsidP="00991D46">
            <w:pPr>
              <w:pStyle w:val="aa"/>
              <w:jc w:val="center"/>
              <w:rPr>
                <w:rFonts w:cs="Times New Roman"/>
                <w:sz w:val="22"/>
              </w:rPr>
            </w:pPr>
            <w:r w:rsidRPr="006A3D7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46599E6" w14:textId="77777777" w:rsidR="00991D46" w:rsidRPr="006A3D72" w:rsidRDefault="00991D46" w:rsidP="00991D46">
            <w:pPr>
              <w:pStyle w:val="aa"/>
              <w:jc w:val="center"/>
              <w:rPr>
                <w:rFonts w:cs="Times New Roman"/>
                <w:sz w:val="22"/>
              </w:rPr>
            </w:pPr>
            <w:r w:rsidRPr="006A3D72">
              <w:rPr>
                <w:rFonts w:cs="Times New Roman"/>
                <w:sz w:val="22"/>
              </w:rPr>
              <w:t>1810,78</w:t>
            </w:r>
          </w:p>
        </w:tc>
        <w:tc>
          <w:tcPr>
            <w:tcW w:w="1821" w:type="dxa"/>
            <w:tcBorders>
              <w:top w:val="nil"/>
              <w:left w:val="nil"/>
              <w:bottom w:val="single" w:sz="4" w:space="0" w:color="auto"/>
              <w:right w:val="single" w:sz="4" w:space="0" w:color="auto"/>
            </w:tcBorders>
            <w:shd w:val="clear" w:color="auto" w:fill="auto"/>
            <w:vAlign w:val="center"/>
            <w:hideMark/>
          </w:tcPr>
          <w:p w14:paraId="78CDF6A6" w14:textId="77777777" w:rsidR="00991D46" w:rsidRPr="006A3D72" w:rsidRDefault="00991D46" w:rsidP="00991D46">
            <w:pPr>
              <w:pStyle w:val="aa"/>
              <w:jc w:val="center"/>
              <w:rPr>
                <w:rFonts w:cs="Times New Roman"/>
                <w:sz w:val="22"/>
              </w:rPr>
            </w:pPr>
            <w:r w:rsidRPr="006A3D72">
              <w:rPr>
                <w:rFonts w:cs="Times New Roman"/>
                <w:sz w:val="22"/>
              </w:rPr>
              <w:t>1906,99</w:t>
            </w:r>
          </w:p>
        </w:tc>
      </w:tr>
      <w:tr w:rsidR="00991D46" w:rsidRPr="006A3D72" w14:paraId="1B2ABC6F"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AA1C587"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B237F71"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BDD031F"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8CD737D" w14:textId="77777777" w:rsidR="00991D46" w:rsidRPr="006A3D72" w:rsidRDefault="00991D46" w:rsidP="00991D46">
            <w:pPr>
              <w:pStyle w:val="aa"/>
              <w:jc w:val="center"/>
              <w:rPr>
                <w:rFonts w:cs="Times New Roman"/>
                <w:sz w:val="22"/>
              </w:rPr>
            </w:pPr>
            <w:r w:rsidRPr="006A3D7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4CD430DE" w14:textId="77777777" w:rsidR="00991D46" w:rsidRPr="006A3D72" w:rsidRDefault="00991D46" w:rsidP="00991D46">
            <w:pPr>
              <w:pStyle w:val="aa"/>
              <w:jc w:val="center"/>
              <w:rPr>
                <w:rFonts w:cs="Times New Roman"/>
                <w:sz w:val="22"/>
              </w:rPr>
            </w:pPr>
            <w:r w:rsidRPr="006A3D72">
              <w:rPr>
                <w:rFonts w:cs="Times New Roman"/>
                <w:sz w:val="22"/>
              </w:rPr>
              <w:t>1906,99</w:t>
            </w:r>
          </w:p>
        </w:tc>
        <w:tc>
          <w:tcPr>
            <w:tcW w:w="1821" w:type="dxa"/>
            <w:tcBorders>
              <w:top w:val="nil"/>
              <w:left w:val="nil"/>
              <w:bottom w:val="single" w:sz="4" w:space="0" w:color="auto"/>
              <w:right w:val="single" w:sz="4" w:space="0" w:color="auto"/>
            </w:tcBorders>
            <w:shd w:val="clear" w:color="auto" w:fill="auto"/>
            <w:vAlign w:val="center"/>
            <w:hideMark/>
          </w:tcPr>
          <w:p w14:paraId="03637FCE" w14:textId="77777777" w:rsidR="00991D46" w:rsidRPr="006A3D72" w:rsidRDefault="00991D46" w:rsidP="00991D46">
            <w:pPr>
              <w:pStyle w:val="aa"/>
              <w:jc w:val="center"/>
              <w:rPr>
                <w:rFonts w:cs="Times New Roman"/>
                <w:sz w:val="22"/>
              </w:rPr>
            </w:pPr>
            <w:r w:rsidRPr="006A3D72">
              <w:rPr>
                <w:rFonts w:cs="Times New Roman"/>
                <w:sz w:val="22"/>
              </w:rPr>
              <w:t>2035,78</w:t>
            </w:r>
          </w:p>
        </w:tc>
      </w:tr>
      <w:tr w:rsidR="00991D46" w:rsidRPr="006A3D72" w14:paraId="188238DE"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18BA373"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50A444C"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5EB096D"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4D57124" w14:textId="77777777" w:rsidR="00991D46" w:rsidRPr="006A3D72" w:rsidRDefault="00991D46" w:rsidP="00991D46">
            <w:pPr>
              <w:pStyle w:val="aa"/>
              <w:jc w:val="center"/>
              <w:rPr>
                <w:rFonts w:cs="Times New Roman"/>
                <w:sz w:val="22"/>
              </w:rPr>
            </w:pPr>
            <w:r w:rsidRPr="006A3D7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4B62440D" w14:textId="77777777" w:rsidR="00991D46" w:rsidRPr="006A3D72" w:rsidRDefault="00991D46" w:rsidP="00991D46">
            <w:pPr>
              <w:pStyle w:val="aa"/>
              <w:jc w:val="center"/>
              <w:rPr>
                <w:rFonts w:cs="Times New Roman"/>
                <w:sz w:val="22"/>
              </w:rPr>
            </w:pPr>
            <w:r w:rsidRPr="006A3D72">
              <w:rPr>
                <w:rFonts w:cs="Times New Roman"/>
                <w:sz w:val="22"/>
              </w:rPr>
              <w:t>2025,89</w:t>
            </w:r>
          </w:p>
        </w:tc>
        <w:tc>
          <w:tcPr>
            <w:tcW w:w="1821" w:type="dxa"/>
            <w:tcBorders>
              <w:top w:val="nil"/>
              <w:left w:val="nil"/>
              <w:bottom w:val="single" w:sz="4" w:space="0" w:color="auto"/>
              <w:right w:val="single" w:sz="4" w:space="0" w:color="auto"/>
            </w:tcBorders>
            <w:shd w:val="clear" w:color="auto" w:fill="auto"/>
            <w:vAlign w:val="center"/>
            <w:hideMark/>
          </w:tcPr>
          <w:p w14:paraId="13D975A0" w14:textId="77777777" w:rsidR="00991D46" w:rsidRPr="006A3D72" w:rsidRDefault="00991D46" w:rsidP="00991D46">
            <w:pPr>
              <w:pStyle w:val="aa"/>
              <w:jc w:val="center"/>
              <w:rPr>
                <w:rFonts w:cs="Times New Roman"/>
                <w:sz w:val="22"/>
              </w:rPr>
            </w:pPr>
            <w:r w:rsidRPr="006A3D72">
              <w:rPr>
                <w:rFonts w:cs="Times New Roman"/>
                <w:sz w:val="22"/>
              </w:rPr>
              <w:t>2025,89</w:t>
            </w:r>
          </w:p>
        </w:tc>
      </w:tr>
      <w:tr w:rsidR="00991D46" w:rsidRPr="006A3D72" w14:paraId="2EAF60B5"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6CC69E6"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B0780CE"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9E56062"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FAF920E" w14:textId="77777777" w:rsidR="00991D46" w:rsidRPr="006A3D72" w:rsidRDefault="00991D46" w:rsidP="00991D46">
            <w:pPr>
              <w:pStyle w:val="aa"/>
              <w:jc w:val="center"/>
              <w:rPr>
                <w:rFonts w:cs="Times New Roman"/>
                <w:sz w:val="22"/>
              </w:rPr>
            </w:pPr>
            <w:r w:rsidRPr="006A3D7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2D82DFA1" w14:textId="77777777" w:rsidR="00991D46" w:rsidRPr="006A3D72" w:rsidRDefault="00991D46" w:rsidP="00991D46">
            <w:pPr>
              <w:pStyle w:val="aa"/>
              <w:jc w:val="center"/>
              <w:rPr>
                <w:rFonts w:cs="Times New Roman"/>
                <w:sz w:val="22"/>
              </w:rPr>
            </w:pPr>
            <w:r w:rsidRPr="006A3D72">
              <w:rPr>
                <w:rFonts w:cs="Times New Roman"/>
                <w:sz w:val="22"/>
              </w:rPr>
              <w:t>2025,89</w:t>
            </w:r>
          </w:p>
        </w:tc>
        <w:tc>
          <w:tcPr>
            <w:tcW w:w="1821" w:type="dxa"/>
            <w:tcBorders>
              <w:top w:val="nil"/>
              <w:left w:val="nil"/>
              <w:bottom w:val="single" w:sz="4" w:space="0" w:color="auto"/>
              <w:right w:val="single" w:sz="4" w:space="0" w:color="auto"/>
            </w:tcBorders>
            <w:shd w:val="clear" w:color="auto" w:fill="auto"/>
            <w:vAlign w:val="center"/>
            <w:hideMark/>
          </w:tcPr>
          <w:p w14:paraId="10C9F457" w14:textId="77777777" w:rsidR="00991D46" w:rsidRPr="006A3D72" w:rsidRDefault="00991D46" w:rsidP="00991D46">
            <w:pPr>
              <w:pStyle w:val="aa"/>
              <w:jc w:val="center"/>
              <w:rPr>
                <w:rFonts w:cs="Times New Roman"/>
                <w:sz w:val="22"/>
              </w:rPr>
            </w:pPr>
            <w:r w:rsidRPr="006A3D72">
              <w:rPr>
                <w:rFonts w:cs="Times New Roman"/>
                <w:sz w:val="22"/>
              </w:rPr>
              <w:t>2200,28</w:t>
            </w:r>
          </w:p>
        </w:tc>
      </w:tr>
      <w:tr w:rsidR="00991D46" w:rsidRPr="006A3D72" w14:paraId="3D7A3E83"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91DD4F3"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87F35E9"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343F7FF"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18DCEFF" w14:textId="77777777" w:rsidR="00991D46" w:rsidRPr="006A3D72" w:rsidRDefault="00991D46" w:rsidP="00991D46">
            <w:pPr>
              <w:pStyle w:val="aa"/>
              <w:jc w:val="center"/>
              <w:rPr>
                <w:rFonts w:cs="Times New Roman"/>
                <w:sz w:val="22"/>
              </w:rPr>
            </w:pPr>
            <w:r w:rsidRPr="006A3D7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484AF2EA" w14:textId="77777777" w:rsidR="00991D46" w:rsidRPr="006A3D72" w:rsidRDefault="00991D46" w:rsidP="00991D46">
            <w:pPr>
              <w:pStyle w:val="aa"/>
              <w:jc w:val="center"/>
              <w:rPr>
                <w:rFonts w:cs="Times New Roman"/>
                <w:sz w:val="22"/>
              </w:rPr>
            </w:pPr>
            <w:r w:rsidRPr="006A3D72">
              <w:rPr>
                <w:rFonts w:cs="Times New Roman"/>
                <w:sz w:val="22"/>
              </w:rPr>
              <w:t>2167,88</w:t>
            </w:r>
          </w:p>
        </w:tc>
        <w:tc>
          <w:tcPr>
            <w:tcW w:w="1821" w:type="dxa"/>
            <w:tcBorders>
              <w:top w:val="nil"/>
              <w:left w:val="nil"/>
              <w:bottom w:val="single" w:sz="4" w:space="0" w:color="auto"/>
              <w:right w:val="single" w:sz="4" w:space="0" w:color="auto"/>
            </w:tcBorders>
            <w:shd w:val="clear" w:color="auto" w:fill="auto"/>
            <w:vAlign w:val="center"/>
            <w:hideMark/>
          </w:tcPr>
          <w:p w14:paraId="7E55D285" w14:textId="77777777" w:rsidR="00991D46" w:rsidRPr="006A3D72" w:rsidRDefault="00991D46" w:rsidP="00991D46">
            <w:pPr>
              <w:pStyle w:val="aa"/>
              <w:jc w:val="center"/>
              <w:rPr>
                <w:rFonts w:cs="Times New Roman"/>
                <w:sz w:val="22"/>
              </w:rPr>
            </w:pPr>
            <w:r w:rsidRPr="006A3D72">
              <w:rPr>
                <w:rFonts w:cs="Times New Roman"/>
                <w:sz w:val="22"/>
              </w:rPr>
              <w:t>2167,88</w:t>
            </w:r>
          </w:p>
        </w:tc>
      </w:tr>
      <w:tr w:rsidR="00991D46" w:rsidRPr="006A3D72" w14:paraId="5E899400"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5BD0DB8"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0C4156D" w14:textId="77777777" w:rsidR="00991D46" w:rsidRPr="006A3D72" w:rsidRDefault="00991D46" w:rsidP="00991D46">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4D76B84F" w14:textId="77777777" w:rsidR="00991D46" w:rsidRPr="006A3D72" w:rsidRDefault="00991D46" w:rsidP="00991D46">
            <w:pPr>
              <w:pStyle w:val="aa"/>
              <w:jc w:val="center"/>
              <w:rPr>
                <w:rFonts w:cs="Times New Roman"/>
                <w:sz w:val="22"/>
              </w:rPr>
            </w:pPr>
            <w:r w:rsidRPr="006A3D72">
              <w:rPr>
                <w:rFonts w:cs="Times New Roman"/>
                <w:sz w:val="22"/>
              </w:rPr>
              <w:t>Население (с НДС)</w:t>
            </w:r>
          </w:p>
        </w:tc>
      </w:tr>
      <w:tr w:rsidR="00991D46" w:rsidRPr="006A3D72" w14:paraId="47B9501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EFFB404"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2A9EC80" w14:textId="77777777" w:rsidR="00991D46" w:rsidRPr="006A3D72"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1BE2A552" w14:textId="77777777" w:rsidR="00991D46" w:rsidRPr="006A3D72" w:rsidRDefault="00991D46" w:rsidP="00991D46">
            <w:pPr>
              <w:pStyle w:val="aa"/>
              <w:jc w:val="center"/>
              <w:rPr>
                <w:rFonts w:cs="Times New Roman"/>
                <w:sz w:val="22"/>
              </w:rPr>
            </w:pPr>
            <w:r w:rsidRPr="006A3D7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60ED04D1" w14:textId="77777777" w:rsidR="00991D46" w:rsidRPr="006A3D72" w:rsidRDefault="00991D46" w:rsidP="00991D46">
            <w:pPr>
              <w:pStyle w:val="aa"/>
              <w:jc w:val="center"/>
              <w:rPr>
                <w:rFonts w:cs="Times New Roman"/>
                <w:sz w:val="22"/>
              </w:rPr>
            </w:pPr>
            <w:r w:rsidRPr="006A3D7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FDEB172" w14:textId="77777777" w:rsidR="00991D46" w:rsidRPr="006A3D72" w:rsidRDefault="00991D46" w:rsidP="00991D46">
            <w:pPr>
              <w:pStyle w:val="aa"/>
              <w:jc w:val="center"/>
              <w:rPr>
                <w:rFonts w:cs="Times New Roman"/>
                <w:sz w:val="22"/>
              </w:rPr>
            </w:pPr>
            <w:r w:rsidRPr="006A3D72">
              <w:rPr>
                <w:rFonts w:cs="Times New Roman"/>
                <w:sz w:val="22"/>
              </w:rPr>
              <w:t>2172,94</w:t>
            </w:r>
          </w:p>
        </w:tc>
        <w:tc>
          <w:tcPr>
            <w:tcW w:w="1821" w:type="dxa"/>
            <w:tcBorders>
              <w:top w:val="nil"/>
              <w:left w:val="nil"/>
              <w:bottom w:val="single" w:sz="4" w:space="0" w:color="auto"/>
              <w:right w:val="single" w:sz="4" w:space="0" w:color="auto"/>
            </w:tcBorders>
            <w:shd w:val="clear" w:color="auto" w:fill="auto"/>
            <w:vAlign w:val="center"/>
            <w:hideMark/>
          </w:tcPr>
          <w:p w14:paraId="1D4A555B" w14:textId="77777777" w:rsidR="00991D46" w:rsidRPr="006A3D72" w:rsidRDefault="00991D46" w:rsidP="00991D46">
            <w:pPr>
              <w:pStyle w:val="aa"/>
              <w:jc w:val="center"/>
              <w:rPr>
                <w:rFonts w:cs="Times New Roman"/>
                <w:sz w:val="22"/>
              </w:rPr>
            </w:pPr>
            <w:r w:rsidRPr="006A3D72">
              <w:rPr>
                <w:rFonts w:cs="Times New Roman"/>
                <w:sz w:val="22"/>
              </w:rPr>
              <w:t>2288,39</w:t>
            </w:r>
          </w:p>
        </w:tc>
      </w:tr>
      <w:tr w:rsidR="00991D46" w:rsidRPr="006A3D72" w14:paraId="45DA916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B432A06"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AAFF894"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BE01BC8"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F96B594" w14:textId="77777777" w:rsidR="00991D46" w:rsidRPr="006A3D72" w:rsidRDefault="00991D46" w:rsidP="00991D46">
            <w:pPr>
              <w:pStyle w:val="aa"/>
              <w:jc w:val="center"/>
              <w:rPr>
                <w:rFonts w:cs="Times New Roman"/>
                <w:sz w:val="22"/>
              </w:rPr>
            </w:pPr>
            <w:r w:rsidRPr="006A3D7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13C0B427" w14:textId="77777777" w:rsidR="00991D46" w:rsidRPr="006A3D72" w:rsidRDefault="00991D46" w:rsidP="00991D46">
            <w:pPr>
              <w:pStyle w:val="aa"/>
              <w:jc w:val="center"/>
              <w:rPr>
                <w:rFonts w:cs="Times New Roman"/>
                <w:sz w:val="22"/>
              </w:rPr>
            </w:pPr>
            <w:r w:rsidRPr="006A3D72">
              <w:rPr>
                <w:rFonts w:cs="Times New Roman"/>
                <w:sz w:val="22"/>
              </w:rPr>
              <w:t>2288,39</w:t>
            </w:r>
          </w:p>
        </w:tc>
        <w:tc>
          <w:tcPr>
            <w:tcW w:w="1821" w:type="dxa"/>
            <w:tcBorders>
              <w:top w:val="nil"/>
              <w:left w:val="nil"/>
              <w:bottom w:val="single" w:sz="4" w:space="0" w:color="auto"/>
              <w:right w:val="single" w:sz="4" w:space="0" w:color="auto"/>
            </w:tcBorders>
            <w:shd w:val="clear" w:color="auto" w:fill="auto"/>
            <w:vAlign w:val="center"/>
            <w:hideMark/>
          </w:tcPr>
          <w:p w14:paraId="62CBF749" w14:textId="77777777" w:rsidR="00991D46" w:rsidRPr="006A3D72" w:rsidRDefault="00991D46" w:rsidP="00991D46">
            <w:pPr>
              <w:pStyle w:val="aa"/>
              <w:jc w:val="center"/>
              <w:rPr>
                <w:rFonts w:cs="Times New Roman"/>
                <w:sz w:val="22"/>
              </w:rPr>
            </w:pPr>
            <w:r w:rsidRPr="006A3D72">
              <w:rPr>
                <w:rFonts w:cs="Times New Roman"/>
                <w:sz w:val="22"/>
              </w:rPr>
              <w:t>2442,94</w:t>
            </w:r>
          </w:p>
        </w:tc>
      </w:tr>
      <w:tr w:rsidR="00991D46" w:rsidRPr="006A3D72" w14:paraId="3021F150"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D09B745"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8C8C682"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9742731"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81064F5" w14:textId="77777777" w:rsidR="00991D46" w:rsidRPr="006A3D72" w:rsidRDefault="00991D46" w:rsidP="00991D46">
            <w:pPr>
              <w:pStyle w:val="aa"/>
              <w:jc w:val="center"/>
              <w:rPr>
                <w:rFonts w:cs="Times New Roman"/>
                <w:sz w:val="22"/>
              </w:rPr>
            </w:pPr>
            <w:r w:rsidRPr="006A3D7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67FDE2E5" w14:textId="77777777" w:rsidR="00991D46" w:rsidRPr="006A3D72" w:rsidRDefault="00991D46" w:rsidP="00991D46">
            <w:pPr>
              <w:pStyle w:val="aa"/>
              <w:jc w:val="center"/>
              <w:rPr>
                <w:rFonts w:cs="Times New Roman"/>
                <w:sz w:val="22"/>
              </w:rPr>
            </w:pPr>
            <w:r w:rsidRPr="006A3D72">
              <w:rPr>
                <w:rFonts w:cs="Times New Roman"/>
                <w:sz w:val="22"/>
              </w:rPr>
              <w:t>2431,07</w:t>
            </w:r>
          </w:p>
        </w:tc>
        <w:tc>
          <w:tcPr>
            <w:tcW w:w="1821" w:type="dxa"/>
            <w:tcBorders>
              <w:top w:val="nil"/>
              <w:left w:val="nil"/>
              <w:bottom w:val="single" w:sz="4" w:space="0" w:color="auto"/>
              <w:right w:val="single" w:sz="4" w:space="0" w:color="auto"/>
            </w:tcBorders>
            <w:shd w:val="clear" w:color="auto" w:fill="auto"/>
            <w:vAlign w:val="center"/>
            <w:hideMark/>
          </w:tcPr>
          <w:p w14:paraId="11F64782" w14:textId="77777777" w:rsidR="00991D46" w:rsidRPr="006A3D72" w:rsidRDefault="00991D46" w:rsidP="00991D46">
            <w:pPr>
              <w:pStyle w:val="aa"/>
              <w:jc w:val="center"/>
              <w:rPr>
                <w:rFonts w:cs="Times New Roman"/>
                <w:sz w:val="22"/>
              </w:rPr>
            </w:pPr>
            <w:r w:rsidRPr="006A3D72">
              <w:rPr>
                <w:rFonts w:cs="Times New Roman"/>
                <w:sz w:val="22"/>
              </w:rPr>
              <w:t>2431,07</w:t>
            </w:r>
          </w:p>
        </w:tc>
      </w:tr>
      <w:tr w:rsidR="00991D46" w:rsidRPr="006A3D72" w14:paraId="1FEC8DC9"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1334E8D"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8592B73"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FE4A569"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1AA5D53" w14:textId="77777777" w:rsidR="00991D46" w:rsidRPr="006A3D72" w:rsidRDefault="00991D46" w:rsidP="00991D46">
            <w:pPr>
              <w:pStyle w:val="aa"/>
              <w:jc w:val="center"/>
              <w:rPr>
                <w:rFonts w:cs="Times New Roman"/>
                <w:sz w:val="22"/>
              </w:rPr>
            </w:pPr>
            <w:r w:rsidRPr="006A3D7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1FCB0B20" w14:textId="77777777" w:rsidR="00991D46" w:rsidRPr="006A3D72" w:rsidRDefault="00991D46" w:rsidP="00991D46">
            <w:pPr>
              <w:pStyle w:val="aa"/>
              <w:jc w:val="center"/>
              <w:rPr>
                <w:rFonts w:cs="Times New Roman"/>
                <w:sz w:val="22"/>
              </w:rPr>
            </w:pPr>
            <w:r w:rsidRPr="006A3D72">
              <w:rPr>
                <w:rFonts w:cs="Times New Roman"/>
                <w:sz w:val="22"/>
              </w:rPr>
              <w:t>2431,07</w:t>
            </w:r>
          </w:p>
        </w:tc>
        <w:tc>
          <w:tcPr>
            <w:tcW w:w="1821" w:type="dxa"/>
            <w:tcBorders>
              <w:top w:val="nil"/>
              <w:left w:val="nil"/>
              <w:bottom w:val="single" w:sz="4" w:space="0" w:color="auto"/>
              <w:right w:val="single" w:sz="4" w:space="0" w:color="auto"/>
            </w:tcBorders>
            <w:shd w:val="clear" w:color="auto" w:fill="auto"/>
            <w:vAlign w:val="center"/>
            <w:hideMark/>
          </w:tcPr>
          <w:p w14:paraId="4B769986" w14:textId="77777777" w:rsidR="00991D46" w:rsidRPr="006A3D72" w:rsidRDefault="00991D46" w:rsidP="00991D46">
            <w:pPr>
              <w:pStyle w:val="aa"/>
              <w:jc w:val="center"/>
              <w:rPr>
                <w:rFonts w:cs="Times New Roman"/>
                <w:sz w:val="22"/>
              </w:rPr>
            </w:pPr>
            <w:r w:rsidRPr="006A3D72">
              <w:rPr>
                <w:rFonts w:cs="Times New Roman"/>
                <w:sz w:val="22"/>
              </w:rPr>
              <w:t>2640,34</w:t>
            </w:r>
          </w:p>
        </w:tc>
      </w:tr>
      <w:tr w:rsidR="00991D46" w:rsidRPr="006A3D72" w14:paraId="2FD08CC8"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1082545"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08AAC52"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301A0FB"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08972D6" w14:textId="77777777" w:rsidR="00991D46" w:rsidRPr="006A3D72" w:rsidRDefault="00991D46" w:rsidP="00991D46">
            <w:pPr>
              <w:pStyle w:val="aa"/>
              <w:jc w:val="center"/>
              <w:rPr>
                <w:rFonts w:cs="Times New Roman"/>
                <w:sz w:val="22"/>
              </w:rPr>
            </w:pPr>
            <w:r w:rsidRPr="006A3D7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04073152" w14:textId="77777777" w:rsidR="00991D46" w:rsidRPr="006A3D72" w:rsidRDefault="00991D46" w:rsidP="00991D46">
            <w:pPr>
              <w:pStyle w:val="aa"/>
              <w:jc w:val="center"/>
              <w:rPr>
                <w:rFonts w:cs="Times New Roman"/>
                <w:sz w:val="22"/>
              </w:rPr>
            </w:pPr>
            <w:r w:rsidRPr="006A3D72">
              <w:rPr>
                <w:rFonts w:cs="Times New Roman"/>
                <w:sz w:val="22"/>
              </w:rPr>
              <w:t>2601,46</w:t>
            </w:r>
          </w:p>
        </w:tc>
        <w:tc>
          <w:tcPr>
            <w:tcW w:w="1821" w:type="dxa"/>
            <w:tcBorders>
              <w:top w:val="nil"/>
              <w:left w:val="nil"/>
              <w:bottom w:val="single" w:sz="4" w:space="0" w:color="auto"/>
              <w:right w:val="single" w:sz="4" w:space="0" w:color="auto"/>
            </w:tcBorders>
            <w:shd w:val="clear" w:color="auto" w:fill="auto"/>
            <w:vAlign w:val="center"/>
            <w:hideMark/>
          </w:tcPr>
          <w:p w14:paraId="22FBC566" w14:textId="77777777" w:rsidR="00991D46" w:rsidRPr="006A3D72" w:rsidRDefault="00991D46" w:rsidP="00991D46">
            <w:pPr>
              <w:pStyle w:val="aa"/>
              <w:jc w:val="center"/>
              <w:rPr>
                <w:rFonts w:cs="Times New Roman"/>
                <w:sz w:val="22"/>
              </w:rPr>
            </w:pPr>
            <w:r w:rsidRPr="006A3D72">
              <w:rPr>
                <w:rFonts w:cs="Times New Roman"/>
                <w:sz w:val="22"/>
              </w:rPr>
              <w:t>2601,46</w:t>
            </w:r>
          </w:p>
        </w:tc>
      </w:tr>
      <w:tr w:rsidR="00991D46" w:rsidRPr="006A3D72" w14:paraId="054408EA" w14:textId="77777777" w:rsidTr="00B01A2C">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EB5AD5E" w14:textId="77777777" w:rsidR="00991D46" w:rsidRPr="006A3D72" w:rsidRDefault="00991D46" w:rsidP="00991D46">
            <w:pPr>
              <w:pStyle w:val="aa"/>
              <w:jc w:val="center"/>
              <w:rPr>
                <w:rFonts w:cs="Times New Roman"/>
                <w:sz w:val="22"/>
              </w:rPr>
            </w:pPr>
            <w:r w:rsidRPr="006A3D72">
              <w:rPr>
                <w:rFonts w:cs="Times New Roman"/>
                <w:sz w:val="22"/>
              </w:rPr>
              <w:t>2</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4AC8F1C0" w14:textId="0B848234" w:rsidR="00991D46" w:rsidRPr="006A3D72" w:rsidRDefault="00991D46" w:rsidP="00991D46">
            <w:pPr>
              <w:pStyle w:val="aa"/>
              <w:jc w:val="center"/>
              <w:rPr>
                <w:rFonts w:cs="Times New Roman"/>
                <w:sz w:val="22"/>
              </w:rPr>
            </w:pPr>
            <w:r w:rsidRPr="006A3D72">
              <w:rPr>
                <w:rFonts w:cs="Times New Roman"/>
                <w:sz w:val="22"/>
              </w:rPr>
              <w:t xml:space="preserve">Акционерное общество </w:t>
            </w:r>
            <w:r w:rsidRPr="006A3D72">
              <w:rPr>
                <w:rFonts w:cs="Times New Roman"/>
                <w:sz w:val="22"/>
              </w:rPr>
              <w:br/>
              <w:t xml:space="preserve">«Новосибирский Акционерное общество "Новосибирский завод </w:t>
            </w:r>
            <w:r w:rsidRPr="006A3D72">
              <w:rPr>
                <w:rFonts w:cs="Times New Roman"/>
                <w:sz w:val="22"/>
              </w:rPr>
              <w:br/>
              <w:t xml:space="preserve">искусственного волокна" </w:t>
            </w:r>
            <w:r w:rsidRPr="006A3D72">
              <w:rPr>
                <w:rFonts w:cs="Times New Roman"/>
                <w:sz w:val="22"/>
              </w:rPr>
              <w:br/>
              <w:t xml:space="preserve">(ОГРН 1115483001567 </w:t>
            </w:r>
            <w:r w:rsidRPr="006A3D72">
              <w:rPr>
                <w:rFonts w:cs="Times New Roman"/>
                <w:sz w:val="22"/>
              </w:rPr>
              <w:br/>
              <w:t>ИНН 5446013 27)</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19EF1D4E" w14:textId="77777777" w:rsidR="00991D46" w:rsidRPr="006A3D72" w:rsidRDefault="00991D46" w:rsidP="00991D46">
            <w:pPr>
              <w:pStyle w:val="aa"/>
              <w:jc w:val="center"/>
              <w:rPr>
                <w:rFonts w:cs="Times New Roman"/>
                <w:sz w:val="22"/>
              </w:rPr>
            </w:pPr>
            <w:r w:rsidRPr="006A3D72">
              <w:rPr>
                <w:rFonts w:cs="Times New Roman"/>
                <w:sz w:val="22"/>
              </w:rPr>
              <w:t>Для потребителей в случае отсутствия дифференциации тарифов, по схеме подключения (без НДС)</w:t>
            </w:r>
          </w:p>
        </w:tc>
      </w:tr>
      <w:tr w:rsidR="00991D46" w:rsidRPr="006A3D72" w14:paraId="6A8FF893"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E16A8BD"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654292F" w14:textId="77777777" w:rsidR="00991D46" w:rsidRPr="006A3D72"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45BCD7B3" w14:textId="77777777" w:rsidR="00991D46" w:rsidRPr="006A3D72" w:rsidRDefault="00991D46" w:rsidP="00991D46">
            <w:pPr>
              <w:pStyle w:val="aa"/>
              <w:jc w:val="center"/>
              <w:rPr>
                <w:rFonts w:cs="Times New Roman"/>
                <w:sz w:val="22"/>
              </w:rPr>
            </w:pPr>
            <w:r w:rsidRPr="006A3D7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78ABCFE1" w14:textId="77777777" w:rsidR="00991D46" w:rsidRPr="006A3D72" w:rsidRDefault="00991D46" w:rsidP="00991D46">
            <w:pPr>
              <w:pStyle w:val="aa"/>
              <w:jc w:val="center"/>
              <w:rPr>
                <w:rFonts w:cs="Times New Roman"/>
                <w:sz w:val="22"/>
              </w:rPr>
            </w:pPr>
            <w:r w:rsidRPr="006A3D7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252F37B" w14:textId="77777777" w:rsidR="00991D46" w:rsidRPr="006A3D72" w:rsidRDefault="00991D46" w:rsidP="00991D46">
            <w:pPr>
              <w:pStyle w:val="aa"/>
              <w:jc w:val="center"/>
              <w:rPr>
                <w:rFonts w:cs="Times New Roman"/>
                <w:sz w:val="22"/>
              </w:rPr>
            </w:pPr>
            <w:r w:rsidRPr="006A3D72">
              <w:rPr>
                <w:rFonts w:cs="Times New Roman"/>
                <w:sz w:val="22"/>
              </w:rPr>
              <w:t>1815,58</w:t>
            </w:r>
          </w:p>
        </w:tc>
        <w:tc>
          <w:tcPr>
            <w:tcW w:w="1821" w:type="dxa"/>
            <w:tcBorders>
              <w:top w:val="nil"/>
              <w:left w:val="nil"/>
              <w:bottom w:val="single" w:sz="4" w:space="0" w:color="auto"/>
              <w:right w:val="single" w:sz="4" w:space="0" w:color="auto"/>
            </w:tcBorders>
            <w:shd w:val="clear" w:color="auto" w:fill="auto"/>
            <w:vAlign w:val="center"/>
            <w:hideMark/>
          </w:tcPr>
          <w:p w14:paraId="7353A28D" w14:textId="77777777" w:rsidR="00991D46" w:rsidRPr="006A3D72" w:rsidRDefault="00991D46" w:rsidP="00991D46">
            <w:pPr>
              <w:pStyle w:val="aa"/>
              <w:jc w:val="center"/>
              <w:rPr>
                <w:rFonts w:cs="Times New Roman"/>
                <w:sz w:val="22"/>
              </w:rPr>
            </w:pPr>
            <w:r w:rsidRPr="006A3D72">
              <w:rPr>
                <w:rFonts w:cs="Times New Roman"/>
                <w:sz w:val="22"/>
              </w:rPr>
              <w:t>1988,06</w:t>
            </w:r>
          </w:p>
        </w:tc>
      </w:tr>
      <w:tr w:rsidR="00991D46" w:rsidRPr="006A3D72" w14:paraId="089A654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0401B43"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662967C"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F33CEEA"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7195C5DD" w14:textId="77777777" w:rsidR="00991D46" w:rsidRPr="006A3D72" w:rsidRDefault="00991D46" w:rsidP="00991D46">
            <w:pPr>
              <w:pStyle w:val="aa"/>
              <w:jc w:val="center"/>
              <w:rPr>
                <w:rFonts w:cs="Times New Roman"/>
                <w:sz w:val="22"/>
              </w:rPr>
            </w:pPr>
            <w:r w:rsidRPr="006A3D7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19D4ADD7" w14:textId="77777777" w:rsidR="00991D46" w:rsidRPr="006A3D72" w:rsidRDefault="00991D46" w:rsidP="00991D46">
            <w:pPr>
              <w:pStyle w:val="aa"/>
              <w:jc w:val="center"/>
              <w:rPr>
                <w:rFonts w:cs="Times New Roman"/>
                <w:sz w:val="22"/>
              </w:rPr>
            </w:pPr>
            <w:r w:rsidRPr="006A3D72">
              <w:rPr>
                <w:rFonts w:cs="Times New Roman"/>
                <w:sz w:val="22"/>
              </w:rPr>
              <w:t>1988,06</w:t>
            </w:r>
          </w:p>
        </w:tc>
        <w:tc>
          <w:tcPr>
            <w:tcW w:w="1821" w:type="dxa"/>
            <w:tcBorders>
              <w:top w:val="nil"/>
              <w:left w:val="nil"/>
              <w:bottom w:val="single" w:sz="4" w:space="0" w:color="auto"/>
              <w:right w:val="single" w:sz="4" w:space="0" w:color="auto"/>
            </w:tcBorders>
            <w:shd w:val="clear" w:color="auto" w:fill="auto"/>
            <w:vAlign w:val="center"/>
            <w:hideMark/>
          </w:tcPr>
          <w:p w14:paraId="0F1DE301" w14:textId="77777777" w:rsidR="00991D46" w:rsidRPr="006A3D72" w:rsidRDefault="00991D46" w:rsidP="00991D46">
            <w:pPr>
              <w:pStyle w:val="aa"/>
              <w:jc w:val="center"/>
              <w:rPr>
                <w:rFonts w:cs="Times New Roman"/>
                <w:sz w:val="22"/>
              </w:rPr>
            </w:pPr>
            <w:r w:rsidRPr="006A3D72">
              <w:rPr>
                <w:rFonts w:cs="Times New Roman"/>
                <w:sz w:val="22"/>
              </w:rPr>
              <w:t>2197,63</w:t>
            </w:r>
          </w:p>
        </w:tc>
      </w:tr>
      <w:tr w:rsidR="00991D46" w:rsidRPr="006A3D72" w14:paraId="13C56FE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62CD679"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12CACD6"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9EF4F28"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7CBC7AF5" w14:textId="77777777" w:rsidR="00991D46" w:rsidRPr="006A3D72" w:rsidRDefault="00991D46" w:rsidP="00991D46">
            <w:pPr>
              <w:pStyle w:val="aa"/>
              <w:jc w:val="center"/>
              <w:rPr>
                <w:rFonts w:cs="Times New Roman"/>
                <w:sz w:val="22"/>
              </w:rPr>
            </w:pPr>
            <w:r w:rsidRPr="006A3D7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65C60981" w14:textId="77777777" w:rsidR="00991D46" w:rsidRPr="006A3D72" w:rsidRDefault="00991D46" w:rsidP="00991D46">
            <w:pPr>
              <w:pStyle w:val="aa"/>
              <w:jc w:val="center"/>
              <w:rPr>
                <w:rFonts w:cs="Times New Roman"/>
                <w:sz w:val="22"/>
              </w:rPr>
            </w:pPr>
            <w:r w:rsidRPr="006A3D72">
              <w:rPr>
                <w:rFonts w:cs="Times New Roman"/>
                <w:sz w:val="22"/>
              </w:rPr>
              <w:t>2145,57</w:t>
            </w:r>
          </w:p>
        </w:tc>
        <w:tc>
          <w:tcPr>
            <w:tcW w:w="1821" w:type="dxa"/>
            <w:tcBorders>
              <w:top w:val="nil"/>
              <w:left w:val="nil"/>
              <w:bottom w:val="single" w:sz="4" w:space="0" w:color="auto"/>
              <w:right w:val="single" w:sz="4" w:space="0" w:color="auto"/>
            </w:tcBorders>
            <w:shd w:val="clear" w:color="auto" w:fill="auto"/>
            <w:vAlign w:val="center"/>
            <w:hideMark/>
          </w:tcPr>
          <w:p w14:paraId="7967877B" w14:textId="77777777" w:rsidR="00991D46" w:rsidRPr="006A3D72" w:rsidRDefault="00991D46" w:rsidP="00991D46">
            <w:pPr>
              <w:pStyle w:val="aa"/>
              <w:jc w:val="center"/>
              <w:rPr>
                <w:rFonts w:cs="Times New Roman"/>
                <w:sz w:val="22"/>
              </w:rPr>
            </w:pPr>
            <w:r w:rsidRPr="006A3D72">
              <w:rPr>
                <w:rFonts w:cs="Times New Roman"/>
                <w:sz w:val="22"/>
              </w:rPr>
              <w:t>2145,57</w:t>
            </w:r>
          </w:p>
        </w:tc>
      </w:tr>
      <w:tr w:rsidR="00991D46" w:rsidRPr="006A3D72" w14:paraId="2D44E391"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8637C7D"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BAB9363"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0421DD9"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37FE25A" w14:textId="77777777" w:rsidR="00991D46" w:rsidRPr="006A3D72" w:rsidRDefault="00991D46" w:rsidP="00991D46">
            <w:pPr>
              <w:pStyle w:val="aa"/>
              <w:jc w:val="center"/>
              <w:rPr>
                <w:rFonts w:cs="Times New Roman"/>
                <w:sz w:val="22"/>
              </w:rPr>
            </w:pPr>
            <w:r w:rsidRPr="006A3D7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1C1B6C57" w14:textId="77777777" w:rsidR="00991D46" w:rsidRPr="006A3D72" w:rsidRDefault="00991D46" w:rsidP="00991D46">
            <w:pPr>
              <w:pStyle w:val="aa"/>
              <w:jc w:val="center"/>
              <w:rPr>
                <w:rFonts w:cs="Times New Roman"/>
                <w:sz w:val="22"/>
              </w:rPr>
            </w:pPr>
            <w:r w:rsidRPr="006A3D72">
              <w:rPr>
                <w:rFonts w:cs="Times New Roman"/>
                <w:sz w:val="22"/>
              </w:rPr>
              <w:t>2145,57</w:t>
            </w:r>
          </w:p>
        </w:tc>
        <w:tc>
          <w:tcPr>
            <w:tcW w:w="1821" w:type="dxa"/>
            <w:tcBorders>
              <w:top w:val="nil"/>
              <w:left w:val="nil"/>
              <w:bottom w:val="single" w:sz="4" w:space="0" w:color="auto"/>
              <w:right w:val="single" w:sz="4" w:space="0" w:color="auto"/>
            </w:tcBorders>
            <w:shd w:val="clear" w:color="auto" w:fill="auto"/>
            <w:vAlign w:val="center"/>
            <w:hideMark/>
          </w:tcPr>
          <w:p w14:paraId="631810AF" w14:textId="77777777" w:rsidR="00991D46" w:rsidRPr="006A3D72" w:rsidRDefault="00991D46" w:rsidP="00991D46">
            <w:pPr>
              <w:pStyle w:val="aa"/>
              <w:jc w:val="center"/>
              <w:rPr>
                <w:rFonts w:cs="Times New Roman"/>
                <w:sz w:val="22"/>
              </w:rPr>
            </w:pPr>
            <w:r w:rsidRPr="006A3D72">
              <w:rPr>
                <w:rFonts w:cs="Times New Roman"/>
                <w:sz w:val="22"/>
              </w:rPr>
              <w:t>2335,74</w:t>
            </w:r>
          </w:p>
        </w:tc>
      </w:tr>
      <w:tr w:rsidR="00991D46" w:rsidRPr="006A3D72" w14:paraId="062D2EB6"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6DAEAEC"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77330E1"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9271D13"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6C934CF9" w14:textId="77777777" w:rsidR="00991D46" w:rsidRPr="006A3D72" w:rsidRDefault="00991D46" w:rsidP="00991D46">
            <w:pPr>
              <w:pStyle w:val="aa"/>
              <w:jc w:val="center"/>
              <w:rPr>
                <w:rFonts w:cs="Times New Roman"/>
                <w:sz w:val="22"/>
              </w:rPr>
            </w:pPr>
            <w:r w:rsidRPr="006A3D7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69FCDC06" w14:textId="77777777" w:rsidR="00991D46" w:rsidRPr="006A3D72" w:rsidRDefault="00991D46" w:rsidP="00991D46">
            <w:pPr>
              <w:pStyle w:val="aa"/>
              <w:jc w:val="center"/>
              <w:rPr>
                <w:rFonts w:cs="Times New Roman"/>
                <w:sz w:val="22"/>
              </w:rPr>
            </w:pPr>
            <w:r w:rsidRPr="006A3D72">
              <w:rPr>
                <w:rFonts w:cs="Times New Roman"/>
                <w:sz w:val="22"/>
              </w:rPr>
              <w:t>2300,52</w:t>
            </w:r>
          </w:p>
        </w:tc>
        <w:tc>
          <w:tcPr>
            <w:tcW w:w="1821" w:type="dxa"/>
            <w:tcBorders>
              <w:top w:val="nil"/>
              <w:left w:val="nil"/>
              <w:bottom w:val="single" w:sz="4" w:space="0" w:color="auto"/>
              <w:right w:val="single" w:sz="4" w:space="0" w:color="auto"/>
            </w:tcBorders>
            <w:shd w:val="clear" w:color="auto" w:fill="auto"/>
            <w:vAlign w:val="center"/>
            <w:hideMark/>
          </w:tcPr>
          <w:p w14:paraId="2491BDDB" w14:textId="77777777" w:rsidR="00991D46" w:rsidRPr="006A3D72" w:rsidRDefault="00991D46" w:rsidP="00991D46">
            <w:pPr>
              <w:pStyle w:val="aa"/>
              <w:jc w:val="center"/>
              <w:rPr>
                <w:rFonts w:cs="Times New Roman"/>
                <w:sz w:val="22"/>
              </w:rPr>
            </w:pPr>
            <w:r w:rsidRPr="006A3D72">
              <w:rPr>
                <w:rFonts w:cs="Times New Roman"/>
                <w:sz w:val="22"/>
              </w:rPr>
              <w:t>2300,52</w:t>
            </w:r>
          </w:p>
        </w:tc>
      </w:tr>
      <w:tr w:rsidR="00991D46" w:rsidRPr="006A3D72" w14:paraId="32041571"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E65BFC8"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07B0FF4" w14:textId="77777777" w:rsidR="00991D46" w:rsidRPr="006A3D72" w:rsidRDefault="00991D46" w:rsidP="00991D46">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C1FFB9A" w14:textId="77777777" w:rsidR="00991D46" w:rsidRPr="006A3D72" w:rsidRDefault="00991D46" w:rsidP="00991D46">
            <w:pPr>
              <w:pStyle w:val="aa"/>
              <w:jc w:val="center"/>
              <w:rPr>
                <w:rFonts w:cs="Times New Roman"/>
                <w:sz w:val="22"/>
              </w:rPr>
            </w:pPr>
            <w:r w:rsidRPr="006A3D72">
              <w:rPr>
                <w:rFonts w:cs="Times New Roman"/>
                <w:sz w:val="22"/>
              </w:rPr>
              <w:t>Население (с НДС)</w:t>
            </w:r>
          </w:p>
        </w:tc>
      </w:tr>
      <w:tr w:rsidR="00991D46" w:rsidRPr="006A3D72" w14:paraId="12A85E6F"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1B7695D"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4520268" w14:textId="77777777" w:rsidR="00991D46" w:rsidRPr="006A3D72"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69331FA7" w14:textId="77777777" w:rsidR="00991D46" w:rsidRPr="006A3D72" w:rsidRDefault="00991D46" w:rsidP="00991D46">
            <w:pPr>
              <w:pStyle w:val="aa"/>
              <w:jc w:val="center"/>
              <w:rPr>
                <w:rFonts w:cs="Times New Roman"/>
                <w:sz w:val="22"/>
              </w:rPr>
            </w:pPr>
            <w:r w:rsidRPr="006A3D7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69523BA2" w14:textId="77777777" w:rsidR="00991D46" w:rsidRPr="006A3D72" w:rsidRDefault="00991D46" w:rsidP="00991D46">
            <w:pPr>
              <w:pStyle w:val="aa"/>
              <w:jc w:val="center"/>
              <w:rPr>
                <w:rFonts w:cs="Times New Roman"/>
                <w:sz w:val="22"/>
              </w:rPr>
            </w:pPr>
            <w:r w:rsidRPr="006A3D7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12C69A42" w14:textId="77777777" w:rsidR="00991D46" w:rsidRPr="006A3D72" w:rsidRDefault="00991D46" w:rsidP="00991D46">
            <w:pPr>
              <w:pStyle w:val="aa"/>
              <w:jc w:val="center"/>
              <w:rPr>
                <w:rFonts w:cs="Times New Roman"/>
                <w:sz w:val="22"/>
              </w:rPr>
            </w:pPr>
            <w:r w:rsidRPr="006A3D72">
              <w:rPr>
                <w:rFonts w:cs="Times New Roman"/>
                <w:sz w:val="22"/>
              </w:rPr>
              <w:t>2178,7</w:t>
            </w:r>
          </w:p>
        </w:tc>
        <w:tc>
          <w:tcPr>
            <w:tcW w:w="1821" w:type="dxa"/>
            <w:tcBorders>
              <w:top w:val="nil"/>
              <w:left w:val="nil"/>
              <w:bottom w:val="single" w:sz="4" w:space="0" w:color="auto"/>
              <w:right w:val="single" w:sz="4" w:space="0" w:color="auto"/>
            </w:tcBorders>
            <w:shd w:val="clear" w:color="auto" w:fill="auto"/>
            <w:vAlign w:val="center"/>
            <w:hideMark/>
          </w:tcPr>
          <w:p w14:paraId="681898BC" w14:textId="77777777" w:rsidR="00991D46" w:rsidRPr="006A3D72" w:rsidRDefault="00991D46" w:rsidP="00991D46">
            <w:pPr>
              <w:pStyle w:val="aa"/>
              <w:jc w:val="center"/>
              <w:rPr>
                <w:rFonts w:cs="Times New Roman"/>
                <w:sz w:val="22"/>
              </w:rPr>
            </w:pPr>
            <w:r w:rsidRPr="006A3D72">
              <w:rPr>
                <w:rFonts w:cs="Times New Roman"/>
                <w:sz w:val="22"/>
              </w:rPr>
              <w:t>2385,67</w:t>
            </w:r>
          </w:p>
        </w:tc>
      </w:tr>
      <w:tr w:rsidR="00991D46" w:rsidRPr="006A3D72" w14:paraId="58CE3522"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03B7EA5"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576743A"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C55D1AE"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359B64F" w14:textId="77777777" w:rsidR="00991D46" w:rsidRPr="006A3D72" w:rsidRDefault="00991D46" w:rsidP="00991D46">
            <w:pPr>
              <w:pStyle w:val="aa"/>
              <w:jc w:val="center"/>
              <w:rPr>
                <w:rFonts w:cs="Times New Roman"/>
                <w:sz w:val="22"/>
              </w:rPr>
            </w:pPr>
            <w:r w:rsidRPr="006A3D7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33B3D416" w14:textId="77777777" w:rsidR="00991D46" w:rsidRPr="006A3D72" w:rsidRDefault="00991D46" w:rsidP="00991D46">
            <w:pPr>
              <w:pStyle w:val="aa"/>
              <w:jc w:val="center"/>
              <w:rPr>
                <w:rFonts w:cs="Times New Roman"/>
                <w:sz w:val="22"/>
              </w:rPr>
            </w:pPr>
            <w:r w:rsidRPr="006A3D72">
              <w:rPr>
                <w:rFonts w:cs="Times New Roman"/>
                <w:sz w:val="22"/>
              </w:rPr>
              <w:t>2385,67</w:t>
            </w:r>
          </w:p>
        </w:tc>
        <w:tc>
          <w:tcPr>
            <w:tcW w:w="1821" w:type="dxa"/>
            <w:tcBorders>
              <w:top w:val="nil"/>
              <w:left w:val="nil"/>
              <w:bottom w:val="single" w:sz="4" w:space="0" w:color="auto"/>
              <w:right w:val="single" w:sz="4" w:space="0" w:color="auto"/>
            </w:tcBorders>
            <w:shd w:val="clear" w:color="auto" w:fill="auto"/>
            <w:vAlign w:val="center"/>
            <w:hideMark/>
          </w:tcPr>
          <w:p w14:paraId="14DC0C3D" w14:textId="77777777" w:rsidR="00991D46" w:rsidRPr="006A3D72" w:rsidRDefault="00991D46" w:rsidP="00991D46">
            <w:pPr>
              <w:pStyle w:val="aa"/>
              <w:jc w:val="center"/>
              <w:rPr>
                <w:rFonts w:cs="Times New Roman"/>
                <w:sz w:val="22"/>
              </w:rPr>
            </w:pPr>
            <w:r w:rsidRPr="006A3D72">
              <w:rPr>
                <w:rFonts w:cs="Times New Roman"/>
                <w:sz w:val="22"/>
              </w:rPr>
              <w:t>2637,16</w:t>
            </w:r>
          </w:p>
        </w:tc>
      </w:tr>
      <w:tr w:rsidR="00991D46" w:rsidRPr="006A3D72" w14:paraId="1524109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9D9434C"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EF7B4AB"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FDAD9EB"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9E6BF06" w14:textId="77777777" w:rsidR="00991D46" w:rsidRPr="006A3D72" w:rsidRDefault="00991D46" w:rsidP="00991D46">
            <w:pPr>
              <w:pStyle w:val="aa"/>
              <w:jc w:val="center"/>
              <w:rPr>
                <w:rFonts w:cs="Times New Roman"/>
                <w:sz w:val="22"/>
              </w:rPr>
            </w:pPr>
            <w:r w:rsidRPr="006A3D7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143B1AEE" w14:textId="77777777" w:rsidR="00991D46" w:rsidRPr="006A3D72" w:rsidRDefault="00991D46" w:rsidP="00991D46">
            <w:pPr>
              <w:pStyle w:val="aa"/>
              <w:jc w:val="center"/>
              <w:rPr>
                <w:rFonts w:cs="Times New Roman"/>
                <w:sz w:val="22"/>
              </w:rPr>
            </w:pPr>
            <w:r w:rsidRPr="006A3D72">
              <w:rPr>
                <w:rFonts w:cs="Times New Roman"/>
                <w:sz w:val="22"/>
              </w:rPr>
              <w:t>2574,68</w:t>
            </w:r>
          </w:p>
        </w:tc>
        <w:tc>
          <w:tcPr>
            <w:tcW w:w="1821" w:type="dxa"/>
            <w:tcBorders>
              <w:top w:val="nil"/>
              <w:left w:val="nil"/>
              <w:bottom w:val="single" w:sz="4" w:space="0" w:color="auto"/>
              <w:right w:val="single" w:sz="4" w:space="0" w:color="auto"/>
            </w:tcBorders>
            <w:shd w:val="clear" w:color="auto" w:fill="auto"/>
            <w:vAlign w:val="center"/>
            <w:hideMark/>
          </w:tcPr>
          <w:p w14:paraId="3A84D675" w14:textId="77777777" w:rsidR="00991D46" w:rsidRPr="006A3D72" w:rsidRDefault="00991D46" w:rsidP="00991D46">
            <w:pPr>
              <w:pStyle w:val="aa"/>
              <w:jc w:val="center"/>
              <w:rPr>
                <w:rFonts w:cs="Times New Roman"/>
                <w:sz w:val="22"/>
              </w:rPr>
            </w:pPr>
            <w:r w:rsidRPr="006A3D72">
              <w:rPr>
                <w:rFonts w:cs="Times New Roman"/>
                <w:sz w:val="22"/>
              </w:rPr>
              <w:t>2574,68</w:t>
            </w:r>
          </w:p>
        </w:tc>
      </w:tr>
      <w:tr w:rsidR="00991D46" w:rsidRPr="006A3D72" w14:paraId="73A482EB"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39DFCCD"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EF80CED"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D14D2BE"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72E57333" w14:textId="77777777" w:rsidR="00991D46" w:rsidRPr="006A3D72" w:rsidRDefault="00991D46" w:rsidP="00991D46">
            <w:pPr>
              <w:pStyle w:val="aa"/>
              <w:jc w:val="center"/>
              <w:rPr>
                <w:rFonts w:cs="Times New Roman"/>
                <w:sz w:val="22"/>
              </w:rPr>
            </w:pPr>
            <w:r w:rsidRPr="006A3D7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678163DC" w14:textId="77777777" w:rsidR="00991D46" w:rsidRPr="006A3D72" w:rsidRDefault="00991D46" w:rsidP="00991D46">
            <w:pPr>
              <w:pStyle w:val="aa"/>
              <w:jc w:val="center"/>
              <w:rPr>
                <w:rFonts w:cs="Times New Roman"/>
                <w:sz w:val="22"/>
              </w:rPr>
            </w:pPr>
            <w:r w:rsidRPr="006A3D72">
              <w:rPr>
                <w:rFonts w:cs="Times New Roman"/>
                <w:sz w:val="22"/>
              </w:rPr>
              <w:t>2574,68</w:t>
            </w:r>
          </w:p>
        </w:tc>
        <w:tc>
          <w:tcPr>
            <w:tcW w:w="1821" w:type="dxa"/>
            <w:tcBorders>
              <w:top w:val="nil"/>
              <w:left w:val="nil"/>
              <w:bottom w:val="single" w:sz="4" w:space="0" w:color="auto"/>
              <w:right w:val="single" w:sz="4" w:space="0" w:color="auto"/>
            </w:tcBorders>
            <w:shd w:val="clear" w:color="auto" w:fill="auto"/>
            <w:vAlign w:val="center"/>
            <w:hideMark/>
          </w:tcPr>
          <w:p w14:paraId="69E0E455" w14:textId="77777777" w:rsidR="00991D46" w:rsidRPr="006A3D72" w:rsidRDefault="00991D46" w:rsidP="00991D46">
            <w:pPr>
              <w:pStyle w:val="aa"/>
              <w:jc w:val="center"/>
              <w:rPr>
                <w:rFonts w:cs="Times New Roman"/>
                <w:sz w:val="22"/>
              </w:rPr>
            </w:pPr>
            <w:r w:rsidRPr="006A3D72">
              <w:rPr>
                <w:rFonts w:cs="Times New Roman"/>
                <w:sz w:val="22"/>
              </w:rPr>
              <w:t>2802,89</w:t>
            </w:r>
          </w:p>
        </w:tc>
      </w:tr>
      <w:tr w:rsidR="00991D46" w:rsidRPr="006A3D72" w14:paraId="648EE74F"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93F5CBF"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ED5CA1A"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AB7228F"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6EB59CFE" w14:textId="77777777" w:rsidR="00991D46" w:rsidRPr="006A3D72" w:rsidRDefault="00991D46" w:rsidP="00991D46">
            <w:pPr>
              <w:pStyle w:val="aa"/>
              <w:jc w:val="center"/>
              <w:rPr>
                <w:rFonts w:cs="Times New Roman"/>
                <w:sz w:val="22"/>
              </w:rPr>
            </w:pPr>
            <w:r w:rsidRPr="006A3D7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48549C55" w14:textId="77777777" w:rsidR="00991D46" w:rsidRPr="006A3D72" w:rsidRDefault="00991D46" w:rsidP="00991D46">
            <w:pPr>
              <w:pStyle w:val="aa"/>
              <w:jc w:val="center"/>
              <w:rPr>
                <w:rFonts w:cs="Times New Roman"/>
                <w:sz w:val="22"/>
              </w:rPr>
            </w:pPr>
            <w:r w:rsidRPr="006A3D72">
              <w:rPr>
                <w:rFonts w:cs="Times New Roman"/>
                <w:sz w:val="22"/>
              </w:rPr>
              <w:t>2760,62</w:t>
            </w:r>
          </w:p>
        </w:tc>
        <w:tc>
          <w:tcPr>
            <w:tcW w:w="1821" w:type="dxa"/>
            <w:tcBorders>
              <w:top w:val="nil"/>
              <w:left w:val="nil"/>
              <w:bottom w:val="single" w:sz="4" w:space="0" w:color="auto"/>
              <w:right w:val="single" w:sz="4" w:space="0" w:color="auto"/>
            </w:tcBorders>
            <w:shd w:val="clear" w:color="auto" w:fill="auto"/>
            <w:vAlign w:val="center"/>
            <w:hideMark/>
          </w:tcPr>
          <w:p w14:paraId="70FE3D9F" w14:textId="77777777" w:rsidR="00991D46" w:rsidRPr="006A3D72" w:rsidRDefault="00991D46" w:rsidP="00991D46">
            <w:pPr>
              <w:pStyle w:val="aa"/>
              <w:jc w:val="center"/>
              <w:rPr>
                <w:rFonts w:cs="Times New Roman"/>
                <w:sz w:val="22"/>
              </w:rPr>
            </w:pPr>
            <w:r w:rsidRPr="006A3D72">
              <w:rPr>
                <w:rFonts w:cs="Times New Roman"/>
                <w:sz w:val="22"/>
              </w:rPr>
              <w:t>2760,62</w:t>
            </w:r>
          </w:p>
        </w:tc>
      </w:tr>
      <w:tr w:rsidR="00991D46" w:rsidRPr="006A3D72" w14:paraId="0E3DB432" w14:textId="77777777" w:rsidTr="00B01A2C">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4CA6ED" w14:textId="77777777" w:rsidR="00991D46" w:rsidRPr="006A3D72" w:rsidRDefault="00991D46" w:rsidP="00991D46">
            <w:pPr>
              <w:pStyle w:val="aa"/>
              <w:jc w:val="center"/>
              <w:rPr>
                <w:rFonts w:cs="Times New Roman"/>
                <w:sz w:val="22"/>
              </w:rPr>
            </w:pPr>
            <w:r w:rsidRPr="006A3D72">
              <w:rPr>
                <w:rFonts w:cs="Times New Roman"/>
                <w:sz w:val="22"/>
              </w:rPr>
              <w:t>3</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6CACBB25" w14:textId="77777777" w:rsidR="00991D46" w:rsidRPr="006A3D72" w:rsidRDefault="00991D46" w:rsidP="00991D46">
            <w:pPr>
              <w:pStyle w:val="aa"/>
              <w:jc w:val="center"/>
              <w:rPr>
                <w:rFonts w:cs="Times New Roman"/>
                <w:sz w:val="22"/>
              </w:rPr>
            </w:pPr>
            <w:r w:rsidRPr="006A3D72">
              <w:rPr>
                <w:rFonts w:cs="Times New Roman"/>
                <w:sz w:val="22"/>
              </w:rPr>
              <w:t>Общество с ограниченной ответственностью "Прогресс"</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9946D9B" w14:textId="77777777" w:rsidR="00991D46" w:rsidRPr="006A3D72" w:rsidRDefault="00991D46" w:rsidP="00991D46">
            <w:pPr>
              <w:pStyle w:val="aa"/>
              <w:jc w:val="center"/>
              <w:rPr>
                <w:rFonts w:cs="Times New Roman"/>
                <w:sz w:val="22"/>
              </w:rPr>
            </w:pPr>
            <w:r w:rsidRPr="006A3D72">
              <w:rPr>
                <w:rFonts w:cs="Times New Roman"/>
                <w:sz w:val="22"/>
              </w:rPr>
              <w:t>Для потребителей в случае отсутствия дифференциации тарифов, по схеме подключения (без НДС)</w:t>
            </w:r>
          </w:p>
        </w:tc>
      </w:tr>
      <w:tr w:rsidR="00991D46" w:rsidRPr="006A3D72" w14:paraId="51D48E14"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0369051"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84B6F6E" w14:textId="77777777" w:rsidR="00991D46" w:rsidRPr="006A3D72"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00FEC07B" w14:textId="77777777" w:rsidR="00991D46" w:rsidRPr="006A3D72" w:rsidRDefault="00991D46" w:rsidP="00991D46">
            <w:pPr>
              <w:pStyle w:val="aa"/>
              <w:jc w:val="center"/>
              <w:rPr>
                <w:rFonts w:cs="Times New Roman"/>
                <w:sz w:val="22"/>
              </w:rPr>
            </w:pPr>
            <w:r w:rsidRPr="006A3D7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482AE95A" w14:textId="77777777" w:rsidR="00991D46" w:rsidRPr="006A3D72" w:rsidRDefault="00991D46" w:rsidP="00991D46">
            <w:pPr>
              <w:pStyle w:val="aa"/>
              <w:jc w:val="center"/>
              <w:rPr>
                <w:rFonts w:cs="Times New Roman"/>
                <w:sz w:val="22"/>
              </w:rPr>
            </w:pPr>
            <w:r w:rsidRPr="006A3D7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31470427" w14:textId="77777777" w:rsidR="00991D46" w:rsidRPr="006A3D72" w:rsidRDefault="00991D46" w:rsidP="00991D46">
            <w:pPr>
              <w:pStyle w:val="aa"/>
              <w:jc w:val="center"/>
              <w:rPr>
                <w:rFonts w:cs="Times New Roman"/>
                <w:sz w:val="22"/>
              </w:rPr>
            </w:pPr>
            <w:r w:rsidRPr="006A3D72">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0C772509" w14:textId="77777777" w:rsidR="00991D46" w:rsidRPr="006A3D72" w:rsidRDefault="00991D46" w:rsidP="00991D46">
            <w:pPr>
              <w:pStyle w:val="aa"/>
              <w:jc w:val="center"/>
              <w:rPr>
                <w:rFonts w:cs="Times New Roman"/>
                <w:sz w:val="22"/>
              </w:rPr>
            </w:pPr>
            <w:r w:rsidRPr="006A3D72">
              <w:rPr>
                <w:rFonts w:cs="Times New Roman"/>
                <w:sz w:val="22"/>
              </w:rPr>
              <w:t>2075,36&lt;**&gt;</w:t>
            </w:r>
          </w:p>
        </w:tc>
      </w:tr>
      <w:tr w:rsidR="00991D46" w:rsidRPr="006A3D72" w14:paraId="0B9E50B8"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25B7DDD"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AF87700"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8FA3488"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1BE373A" w14:textId="77777777" w:rsidR="00991D46" w:rsidRPr="006A3D72" w:rsidRDefault="00991D46" w:rsidP="00991D46">
            <w:pPr>
              <w:pStyle w:val="aa"/>
              <w:jc w:val="center"/>
              <w:rPr>
                <w:rFonts w:cs="Times New Roman"/>
                <w:sz w:val="22"/>
              </w:rPr>
            </w:pPr>
            <w:r w:rsidRPr="006A3D7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49595C2D" w14:textId="77777777" w:rsidR="00991D46" w:rsidRPr="006A3D72" w:rsidRDefault="00991D46" w:rsidP="00991D46">
            <w:pPr>
              <w:pStyle w:val="aa"/>
              <w:jc w:val="center"/>
              <w:rPr>
                <w:rFonts w:cs="Times New Roman"/>
                <w:sz w:val="22"/>
              </w:rPr>
            </w:pPr>
            <w:r w:rsidRPr="006A3D72">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0431F55B" w14:textId="77777777" w:rsidR="00991D46" w:rsidRPr="006A3D72" w:rsidRDefault="00991D46" w:rsidP="00991D46">
            <w:pPr>
              <w:pStyle w:val="aa"/>
              <w:jc w:val="center"/>
              <w:rPr>
                <w:rFonts w:cs="Times New Roman"/>
                <w:sz w:val="22"/>
              </w:rPr>
            </w:pPr>
            <w:r w:rsidRPr="006A3D72">
              <w:rPr>
                <w:rFonts w:cs="Times New Roman"/>
                <w:sz w:val="22"/>
              </w:rPr>
              <w:t>2402,64&lt;**&gt;</w:t>
            </w:r>
          </w:p>
        </w:tc>
      </w:tr>
      <w:tr w:rsidR="00991D46" w:rsidRPr="006A3D72" w14:paraId="31DE2ACB"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38B6036"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4F6C864"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A7276D3"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44555F9" w14:textId="77777777" w:rsidR="00991D46" w:rsidRPr="006A3D72" w:rsidRDefault="00991D46" w:rsidP="00991D46">
            <w:pPr>
              <w:pStyle w:val="aa"/>
              <w:jc w:val="center"/>
              <w:rPr>
                <w:rFonts w:cs="Times New Roman"/>
                <w:sz w:val="22"/>
              </w:rPr>
            </w:pPr>
            <w:r w:rsidRPr="006A3D7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72FFD259" w14:textId="77777777" w:rsidR="00991D46" w:rsidRPr="006A3D72" w:rsidRDefault="00991D46" w:rsidP="00991D46">
            <w:pPr>
              <w:pStyle w:val="aa"/>
              <w:jc w:val="center"/>
              <w:rPr>
                <w:rFonts w:cs="Times New Roman"/>
                <w:sz w:val="22"/>
              </w:rPr>
            </w:pPr>
            <w:r w:rsidRPr="006A3D72">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5B359691" w14:textId="77777777" w:rsidR="00991D46" w:rsidRPr="006A3D72" w:rsidRDefault="00991D46" w:rsidP="00991D46">
            <w:pPr>
              <w:pStyle w:val="aa"/>
              <w:jc w:val="center"/>
              <w:rPr>
                <w:rFonts w:cs="Times New Roman"/>
                <w:sz w:val="22"/>
              </w:rPr>
            </w:pPr>
            <w:r w:rsidRPr="006A3D72">
              <w:rPr>
                <w:rFonts w:cs="Times New Roman"/>
                <w:sz w:val="22"/>
              </w:rPr>
              <w:t>2283,92&lt;**&gt;</w:t>
            </w:r>
          </w:p>
        </w:tc>
      </w:tr>
      <w:tr w:rsidR="00991D46" w:rsidRPr="006A3D72" w14:paraId="4CFBB336"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31C79B9"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6768F16"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D5C39DF"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6251C06" w14:textId="77777777" w:rsidR="00991D46" w:rsidRPr="006A3D72" w:rsidRDefault="00991D46" w:rsidP="00991D46">
            <w:pPr>
              <w:pStyle w:val="aa"/>
              <w:jc w:val="center"/>
              <w:rPr>
                <w:rFonts w:cs="Times New Roman"/>
                <w:sz w:val="22"/>
              </w:rPr>
            </w:pPr>
            <w:r w:rsidRPr="006A3D7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58B0B6F8" w14:textId="77777777" w:rsidR="00991D46" w:rsidRPr="006A3D72" w:rsidRDefault="00991D46" w:rsidP="00991D46">
            <w:pPr>
              <w:pStyle w:val="aa"/>
              <w:jc w:val="center"/>
              <w:rPr>
                <w:rFonts w:cs="Times New Roman"/>
                <w:sz w:val="22"/>
              </w:rPr>
            </w:pPr>
            <w:r w:rsidRPr="006A3D72">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0E68290E" w14:textId="77777777" w:rsidR="00991D46" w:rsidRPr="006A3D72" w:rsidRDefault="00991D46" w:rsidP="00991D46">
            <w:pPr>
              <w:pStyle w:val="aa"/>
              <w:jc w:val="center"/>
              <w:rPr>
                <w:rFonts w:cs="Times New Roman"/>
                <w:sz w:val="22"/>
              </w:rPr>
            </w:pPr>
            <w:r w:rsidRPr="006A3D72">
              <w:rPr>
                <w:rFonts w:cs="Times New Roman"/>
                <w:sz w:val="22"/>
              </w:rPr>
              <w:t>2485,07&lt;**&gt;</w:t>
            </w:r>
          </w:p>
        </w:tc>
      </w:tr>
      <w:tr w:rsidR="00991D46" w:rsidRPr="006A3D72" w14:paraId="285AE1E6"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F16F023"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E076088"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C0F17F2"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A169740" w14:textId="77777777" w:rsidR="00991D46" w:rsidRPr="006A3D72" w:rsidRDefault="00991D46" w:rsidP="00991D46">
            <w:pPr>
              <w:pStyle w:val="aa"/>
              <w:jc w:val="center"/>
              <w:rPr>
                <w:rFonts w:cs="Times New Roman"/>
                <w:sz w:val="22"/>
              </w:rPr>
            </w:pPr>
            <w:r w:rsidRPr="006A3D7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5FB54126" w14:textId="77777777" w:rsidR="00991D46" w:rsidRPr="006A3D72" w:rsidRDefault="00991D46" w:rsidP="00991D46">
            <w:pPr>
              <w:pStyle w:val="aa"/>
              <w:jc w:val="center"/>
              <w:rPr>
                <w:rFonts w:cs="Times New Roman"/>
                <w:sz w:val="22"/>
              </w:rPr>
            </w:pPr>
            <w:r w:rsidRPr="006A3D72">
              <w:rPr>
                <w:rFonts w:cs="Times New Roman"/>
                <w:sz w:val="22"/>
              </w:rPr>
              <w:t>2447,78&lt;**&gt;</w:t>
            </w:r>
          </w:p>
        </w:tc>
        <w:tc>
          <w:tcPr>
            <w:tcW w:w="1821" w:type="dxa"/>
            <w:tcBorders>
              <w:top w:val="nil"/>
              <w:left w:val="nil"/>
              <w:bottom w:val="single" w:sz="4" w:space="0" w:color="auto"/>
              <w:right w:val="single" w:sz="4" w:space="0" w:color="auto"/>
            </w:tcBorders>
            <w:shd w:val="clear" w:color="auto" w:fill="auto"/>
            <w:vAlign w:val="center"/>
            <w:hideMark/>
          </w:tcPr>
          <w:p w14:paraId="479132E9" w14:textId="77777777" w:rsidR="00991D46" w:rsidRPr="006A3D72" w:rsidRDefault="00991D46" w:rsidP="00991D46">
            <w:pPr>
              <w:pStyle w:val="aa"/>
              <w:jc w:val="center"/>
              <w:rPr>
                <w:rFonts w:cs="Times New Roman"/>
                <w:sz w:val="22"/>
              </w:rPr>
            </w:pPr>
            <w:r w:rsidRPr="006A3D72">
              <w:rPr>
                <w:rFonts w:cs="Times New Roman"/>
                <w:sz w:val="22"/>
              </w:rPr>
              <w:t>2447,78&lt;**&gt;</w:t>
            </w:r>
          </w:p>
        </w:tc>
      </w:tr>
      <w:tr w:rsidR="00991D46" w:rsidRPr="006A3D72" w14:paraId="7C778FF0"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198F272"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399DA9B" w14:textId="77777777" w:rsidR="00991D46" w:rsidRPr="006A3D72" w:rsidRDefault="00991D46" w:rsidP="00991D46">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606421F5" w14:textId="77777777" w:rsidR="00991D46" w:rsidRPr="006A3D72" w:rsidRDefault="00991D46" w:rsidP="00991D46">
            <w:pPr>
              <w:pStyle w:val="aa"/>
              <w:jc w:val="center"/>
              <w:rPr>
                <w:rFonts w:cs="Times New Roman"/>
                <w:sz w:val="22"/>
              </w:rPr>
            </w:pPr>
            <w:r w:rsidRPr="006A3D72">
              <w:rPr>
                <w:rFonts w:cs="Times New Roman"/>
                <w:sz w:val="22"/>
              </w:rPr>
              <w:t>Население (с НДС)</w:t>
            </w:r>
          </w:p>
        </w:tc>
      </w:tr>
      <w:tr w:rsidR="00991D46" w:rsidRPr="006A3D72" w14:paraId="45A08831"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1D9E586"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F46F88E" w14:textId="77777777" w:rsidR="00991D46" w:rsidRPr="006A3D72"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10BA463E" w14:textId="77777777" w:rsidR="00991D46" w:rsidRPr="006A3D72" w:rsidRDefault="00991D46" w:rsidP="00991D46">
            <w:pPr>
              <w:pStyle w:val="aa"/>
              <w:jc w:val="center"/>
              <w:rPr>
                <w:rFonts w:cs="Times New Roman"/>
                <w:sz w:val="22"/>
              </w:rPr>
            </w:pPr>
            <w:r w:rsidRPr="006A3D7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5525664E" w14:textId="77777777" w:rsidR="00991D46" w:rsidRPr="006A3D72" w:rsidRDefault="00991D46" w:rsidP="00991D46">
            <w:pPr>
              <w:pStyle w:val="aa"/>
              <w:jc w:val="center"/>
              <w:rPr>
                <w:rFonts w:cs="Times New Roman"/>
                <w:sz w:val="22"/>
              </w:rPr>
            </w:pPr>
            <w:r w:rsidRPr="006A3D7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16D29781" w14:textId="77777777" w:rsidR="00991D46" w:rsidRPr="006A3D72" w:rsidRDefault="00991D46" w:rsidP="00991D46">
            <w:pPr>
              <w:pStyle w:val="aa"/>
              <w:jc w:val="center"/>
              <w:rPr>
                <w:rFonts w:cs="Times New Roman"/>
                <w:sz w:val="22"/>
              </w:rPr>
            </w:pPr>
            <w:r w:rsidRPr="006A3D72">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280AE92F" w14:textId="77777777" w:rsidR="00991D46" w:rsidRPr="006A3D72" w:rsidRDefault="00991D46" w:rsidP="00991D46">
            <w:pPr>
              <w:pStyle w:val="aa"/>
              <w:jc w:val="center"/>
              <w:rPr>
                <w:rFonts w:cs="Times New Roman"/>
                <w:sz w:val="22"/>
              </w:rPr>
            </w:pPr>
            <w:r w:rsidRPr="006A3D72">
              <w:rPr>
                <w:rFonts w:cs="Times New Roman"/>
                <w:sz w:val="22"/>
              </w:rPr>
              <w:t>2075,36&lt;**&gt;</w:t>
            </w:r>
          </w:p>
        </w:tc>
      </w:tr>
      <w:tr w:rsidR="00991D46" w:rsidRPr="006A3D72" w14:paraId="4B422A5F"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A958AA8"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5F5141E"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6118881"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9AEB341" w14:textId="77777777" w:rsidR="00991D46" w:rsidRPr="006A3D72" w:rsidRDefault="00991D46" w:rsidP="00991D46">
            <w:pPr>
              <w:pStyle w:val="aa"/>
              <w:jc w:val="center"/>
              <w:rPr>
                <w:rFonts w:cs="Times New Roman"/>
                <w:sz w:val="22"/>
              </w:rPr>
            </w:pPr>
            <w:r w:rsidRPr="006A3D7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5E1F77CA" w14:textId="77777777" w:rsidR="00991D46" w:rsidRPr="006A3D72" w:rsidRDefault="00991D46" w:rsidP="00991D46">
            <w:pPr>
              <w:pStyle w:val="aa"/>
              <w:jc w:val="center"/>
              <w:rPr>
                <w:rFonts w:cs="Times New Roman"/>
                <w:sz w:val="22"/>
              </w:rPr>
            </w:pPr>
            <w:r w:rsidRPr="006A3D72">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78435C8B" w14:textId="77777777" w:rsidR="00991D46" w:rsidRPr="006A3D72" w:rsidRDefault="00991D46" w:rsidP="00991D46">
            <w:pPr>
              <w:pStyle w:val="aa"/>
              <w:jc w:val="center"/>
              <w:rPr>
                <w:rFonts w:cs="Times New Roman"/>
                <w:sz w:val="22"/>
              </w:rPr>
            </w:pPr>
            <w:r w:rsidRPr="006A3D72">
              <w:rPr>
                <w:rFonts w:cs="Times New Roman"/>
                <w:sz w:val="22"/>
              </w:rPr>
              <w:t>2402,64&lt;**&gt;</w:t>
            </w:r>
          </w:p>
        </w:tc>
      </w:tr>
      <w:tr w:rsidR="00991D46" w:rsidRPr="006A3D72" w14:paraId="17AC2E29"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4604B50"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D361CDF"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FFE6490"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D64C214" w14:textId="77777777" w:rsidR="00991D46" w:rsidRPr="006A3D72" w:rsidRDefault="00991D46" w:rsidP="00991D46">
            <w:pPr>
              <w:pStyle w:val="aa"/>
              <w:jc w:val="center"/>
              <w:rPr>
                <w:rFonts w:cs="Times New Roman"/>
                <w:sz w:val="22"/>
              </w:rPr>
            </w:pPr>
            <w:r w:rsidRPr="006A3D7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5D7643F8" w14:textId="77777777" w:rsidR="00991D46" w:rsidRPr="006A3D72" w:rsidRDefault="00991D46" w:rsidP="00991D46">
            <w:pPr>
              <w:pStyle w:val="aa"/>
              <w:jc w:val="center"/>
              <w:rPr>
                <w:rFonts w:cs="Times New Roman"/>
                <w:sz w:val="22"/>
              </w:rPr>
            </w:pPr>
            <w:r w:rsidRPr="006A3D72">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1D1A5E9B" w14:textId="77777777" w:rsidR="00991D46" w:rsidRPr="006A3D72" w:rsidRDefault="00991D46" w:rsidP="00991D46">
            <w:pPr>
              <w:pStyle w:val="aa"/>
              <w:jc w:val="center"/>
              <w:rPr>
                <w:rFonts w:cs="Times New Roman"/>
                <w:sz w:val="22"/>
              </w:rPr>
            </w:pPr>
            <w:r w:rsidRPr="006A3D72">
              <w:rPr>
                <w:rFonts w:cs="Times New Roman"/>
                <w:sz w:val="22"/>
              </w:rPr>
              <w:t>2283,92&lt;**&gt;</w:t>
            </w:r>
          </w:p>
        </w:tc>
      </w:tr>
      <w:tr w:rsidR="00991D46" w:rsidRPr="006A3D72" w14:paraId="1E7D19B9"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373AA2B"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7541434"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F97EDE5"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28E76B0" w14:textId="77777777" w:rsidR="00991D46" w:rsidRPr="006A3D72" w:rsidRDefault="00991D46" w:rsidP="00991D46">
            <w:pPr>
              <w:pStyle w:val="aa"/>
              <w:jc w:val="center"/>
              <w:rPr>
                <w:rFonts w:cs="Times New Roman"/>
                <w:sz w:val="22"/>
              </w:rPr>
            </w:pPr>
            <w:r w:rsidRPr="006A3D7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2E6BE13B" w14:textId="77777777" w:rsidR="00991D46" w:rsidRPr="006A3D72" w:rsidRDefault="00991D46" w:rsidP="00991D46">
            <w:pPr>
              <w:pStyle w:val="aa"/>
              <w:jc w:val="center"/>
              <w:rPr>
                <w:rFonts w:cs="Times New Roman"/>
                <w:sz w:val="22"/>
              </w:rPr>
            </w:pPr>
            <w:r w:rsidRPr="006A3D72">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7BAC5D1D" w14:textId="77777777" w:rsidR="00991D46" w:rsidRPr="006A3D72" w:rsidRDefault="00991D46" w:rsidP="00991D46">
            <w:pPr>
              <w:pStyle w:val="aa"/>
              <w:jc w:val="center"/>
              <w:rPr>
                <w:rFonts w:cs="Times New Roman"/>
                <w:sz w:val="22"/>
              </w:rPr>
            </w:pPr>
            <w:r w:rsidRPr="006A3D72">
              <w:rPr>
                <w:rFonts w:cs="Times New Roman"/>
                <w:sz w:val="22"/>
              </w:rPr>
              <w:t>2485,07&lt;**&gt;</w:t>
            </w:r>
          </w:p>
        </w:tc>
      </w:tr>
      <w:tr w:rsidR="00991D46" w:rsidRPr="006A3D72" w14:paraId="2D22B83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0508F2C"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D9150F7"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ADC0698"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65F5E097" w14:textId="77777777" w:rsidR="00991D46" w:rsidRPr="006A3D72" w:rsidRDefault="00991D46" w:rsidP="00991D46">
            <w:pPr>
              <w:pStyle w:val="aa"/>
              <w:jc w:val="center"/>
              <w:rPr>
                <w:rFonts w:cs="Times New Roman"/>
                <w:sz w:val="22"/>
              </w:rPr>
            </w:pPr>
            <w:r w:rsidRPr="006A3D7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24B5E5F0" w14:textId="77777777" w:rsidR="00991D46" w:rsidRPr="006A3D72" w:rsidRDefault="00991D46" w:rsidP="00991D46">
            <w:pPr>
              <w:pStyle w:val="aa"/>
              <w:jc w:val="center"/>
              <w:rPr>
                <w:rFonts w:cs="Times New Roman"/>
                <w:sz w:val="22"/>
              </w:rPr>
            </w:pPr>
            <w:r w:rsidRPr="006A3D72">
              <w:rPr>
                <w:rFonts w:cs="Times New Roman"/>
                <w:sz w:val="22"/>
              </w:rPr>
              <w:t>2447,78&lt;**&gt;</w:t>
            </w:r>
          </w:p>
        </w:tc>
        <w:tc>
          <w:tcPr>
            <w:tcW w:w="1821" w:type="dxa"/>
            <w:tcBorders>
              <w:top w:val="nil"/>
              <w:left w:val="nil"/>
              <w:bottom w:val="single" w:sz="4" w:space="0" w:color="auto"/>
              <w:right w:val="single" w:sz="4" w:space="0" w:color="auto"/>
            </w:tcBorders>
            <w:shd w:val="clear" w:color="auto" w:fill="auto"/>
            <w:vAlign w:val="center"/>
            <w:hideMark/>
          </w:tcPr>
          <w:p w14:paraId="7142DCEF" w14:textId="77777777" w:rsidR="00991D46" w:rsidRPr="006A3D72" w:rsidRDefault="00991D46" w:rsidP="00991D46">
            <w:pPr>
              <w:pStyle w:val="aa"/>
              <w:jc w:val="center"/>
              <w:rPr>
                <w:rFonts w:cs="Times New Roman"/>
                <w:sz w:val="22"/>
              </w:rPr>
            </w:pPr>
            <w:r w:rsidRPr="006A3D72">
              <w:rPr>
                <w:rFonts w:cs="Times New Roman"/>
                <w:sz w:val="22"/>
              </w:rPr>
              <w:t>2447,78&lt;**&gt;</w:t>
            </w:r>
          </w:p>
        </w:tc>
      </w:tr>
      <w:tr w:rsidR="00991D46" w:rsidRPr="006A3D72" w14:paraId="1B34EB01" w14:textId="77777777" w:rsidTr="00B01A2C">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8028F92" w14:textId="77777777" w:rsidR="00991D46" w:rsidRPr="006A3D72" w:rsidRDefault="00991D46" w:rsidP="00991D46">
            <w:pPr>
              <w:pStyle w:val="aa"/>
              <w:jc w:val="center"/>
              <w:rPr>
                <w:rFonts w:cs="Times New Roman"/>
                <w:sz w:val="22"/>
              </w:rPr>
            </w:pPr>
            <w:r w:rsidRPr="006A3D72">
              <w:rPr>
                <w:rFonts w:cs="Times New Roman"/>
                <w:sz w:val="22"/>
              </w:rPr>
              <w:t>4</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054A893E" w14:textId="77777777" w:rsidR="00991D46" w:rsidRPr="006A3D72" w:rsidRDefault="00991D46" w:rsidP="00991D46">
            <w:pPr>
              <w:pStyle w:val="aa"/>
              <w:jc w:val="center"/>
              <w:rPr>
                <w:rFonts w:cs="Times New Roman"/>
                <w:sz w:val="22"/>
              </w:rPr>
            </w:pPr>
            <w:r w:rsidRPr="006A3D72">
              <w:rPr>
                <w:rFonts w:cs="Times New Roman"/>
                <w:sz w:val="22"/>
              </w:rPr>
              <w:t>Индивидуальный предпрениматель Голубев Виктор Алексеевич</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177FC1A7" w14:textId="77777777" w:rsidR="00991D46" w:rsidRPr="006A3D72" w:rsidRDefault="00991D46" w:rsidP="00991D46">
            <w:pPr>
              <w:pStyle w:val="aa"/>
              <w:jc w:val="center"/>
              <w:rPr>
                <w:rFonts w:cs="Times New Roman"/>
                <w:sz w:val="22"/>
              </w:rPr>
            </w:pPr>
            <w:r w:rsidRPr="006A3D72">
              <w:rPr>
                <w:rFonts w:cs="Times New Roman"/>
                <w:sz w:val="22"/>
              </w:rPr>
              <w:t>Для потребителей в случае отсутствия дифференциации тарифов, по схеме подключения (без НДС)</w:t>
            </w:r>
          </w:p>
        </w:tc>
      </w:tr>
      <w:tr w:rsidR="00991D46" w:rsidRPr="006A3D72" w14:paraId="16643F37"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82835D7"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9A666F4" w14:textId="77777777" w:rsidR="00991D46" w:rsidRPr="006A3D72"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1FC85D0F" w14:textId="77777777" w:rsidR="00991D46" w:rsidRPr="006A3D72" w:rsidRDefault="00991D46" w:rsidP="00991D46">
            <w:pPr>
              <w:pStyle w:val="aa"/>
              <w:jc w:val="center"/>
              <w:rPr>
                <w:rFonts w:cs="Times New Roman"/>
                <w:sz w:val="22"/>
              </w:rPr>
            </w:pPr>
            <w:r w:rsidRPr="006A3D7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64A6C7B0" w14:textId="77777777" w:rsidR="00991D46" w:rsidRPr="006A3D72" w:rsidRDefault="00991D46" w:rsidP="00991D46">
            <w:pPr>
              <w:pStyle w:val="aa"/>
              <w:jc w:val="center"/>
              <w:rPr>
                <w:rFonts w:cs="Times New Roman"/>
                <w:sz w:val="22"/>
              </w:rPr>
            </w:pPr>
            <w:r w:rsidRPr="006A3D7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6D479077" w14:textId="77777777" w:rsidR="00991D46" w:rsidRPr="006A3D72" w:rsidRDefault="00991D46" w:rsidP="00991D46">
            <w:pPr>
              <w:pStyle w:val="aa"/>
              <w:jc w:val="center"/>
              <w:rPr>
                <w:rFonts w:cs="Times New Roman"/>
                <w:sz w:val="22"/>
              </w:rPr>
            </w:pPr>
            <w:r w:rsidRPr="006A3D72">
              <w:rPr>
                <w:rFonts w:cs="Times New Roman"/>
                <w:sz w:val="22"/>
              </w:rPr>
              <w:t>1604,49</w:t>
            </w:r>
          </w:p>
        </w:tc>
        <w:tc>
          <w:tcPr>
            <w:tcW w:w="1821" w:type="dxa"/>
            <w:tcBorders>
              <w:top w:val="nil"/>
              <w:left w:val="nil"/>
              <w:bottom w:val="single" w:sz="4" w:space="0" w:color="auto"/>
              <w:right w:val="single" w:sz="4" w:space="0" w:color="auto"/>
            </w:tcBorders>
            <w:shd w:val="clear" w:color="auto" w:fill="auto"/>
            <w:vAlign w:val="center"/>
            <w:hideMark/>
          </w:tcPr>
          <w:p w14:paraId="6D7E03CA" w14:textId="77777777" w:rsidR="00991D46" w:rsidRPr="006A3D72" w:rsidRDefault="00991D46" w:rsidP="00991D46">
            <w:pPr>
              <w:pStyle w:val="aa"/>
              <w:jc w:val="center"/>
              <w:rPr>
                <w:rFonts w:cs="Times New Roman"/>
                <w:sz w:val="22"/>
              </w:rPr>
            </w:pPr>
            <w:r w:rsidRPr="006A3D72">
              <w:rPr>
                <w:rFonts w:cs="Times New Roman"/>
                <w:sz w:val="22"/>
              </w:rPr>
              <w:t>1756,91</w:t>
            </w:r>
          </w:p>
        </w:tc>
      </w:tr>
      <w:tr w:rsidR="00991D46" w:rsidRPr="006A3D72" w14:paraId="04D2062A"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ED9EAF0"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916B761"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785D4EF"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446C6B8" w14:textId="77777777" w:rsidR="00991D46" w:rsidRPr="006A3D72" w:rsidRDefault="00991D46" w:rsidP="00991D46">
            <w:pPr>
              <w:pStyle w:val="aa"/>
              <w:jc w:val="center"/>
              <w:rPr>
                <w:rFonts w:cs="Times New Roman"/>
                <w:sz w:val="22"/>
              </w:rPr>
            </w:pPr>
            <w:r w:rsidRPr="006A3D7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7A4237EA" w14:textId="77777777" w:rsidR="00991D46" w:rsidRPr="006A3D72" w:rsidRDefault="00991D46" w:rsidP="00991D46">
            <w:pPr>
              <w:pStyle w:val="aa"/>
              <w:jc w:val="center"/>
              <w:rPr>
                <w:rFonts w:cs="Times New Roman"/>
                <w:sz w:val="22"/>
              </w:rPr>
            </w:pPr>
            <w:r w:rsidRPr="006A3D72">
              <w:rPr>
                <w:rFonts w:cs="Times New Roman"/>
                <w:sz w:val="22"/>
              </w:rPr>
              <w:t>1756,91</w:t>
            </w:r>
          </w:p>
        </w:tc>
        <w:tc>
          <w:tcPr>
            <w:tcW w:w="1821" w:type="dxa"/>
            <w:tcBorders>
              <w:top w:val="nil"/>
              <w:left w:val="nil"/>
              <w:bottom w:val="single" w:sz="4" w:space="0" w:color="auto"/>
              <w:right w:val="single" w:sz="4" w:space="0" w:color="auto"/>
            </w:tcBorders>
            <w:shd w:val="clear" w:color="auto" w:fill="auto"/>
            <w:vAlign w:val="center"/>
            <w:hideMark/>
          </w:tcPr>
          <w:p w14:paraId="5967F941" w14:textId="77777777" w:rsidR="00991D46" w:rsidRPr="006A3D72" w:rsidRDefault="00991D46" w:rsidP="00991D46">
            <w:pPr>
              <w:pStyle w:val="aa"/>
              <w:jc w:val="center"/>
              <w:rPr>
                <w:rFonts w:cs="Times New Roman"/>
                <w:sz w:val="22"/>
              </w:rPr>
            </w:pPr>
            <w:r w:rsidRPr="006A3D72">
              <w:rPr>
                <w:rFonts w:cs="Times New Roman"/>
                <w:sz w:val="22"/>
              </w:rPr>
              <w:t>1758,06</w:t>
            </w:r>
          </w:p>
        </w:tc>
      </w:tr>
      <w:tr w:rsidR="00991D46" w:rsidRPr="006A3D72" w14:paraId="3DDE4162"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8431AAE"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1633924"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693C8D6"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E8C7A69" w14:textId="77777777" w:rsidR="00991D46" w:rsidRPr="006A3D72" w:rsidRDefault="00991D46" w:rsidP="00991D46">
            <w:pPr>
              <w:pStyle w:val="aa"/>
              <w:jc w:val="center"/>
              <w:rPr>
                <w:rFonts w:cs="Times New Roman"/>
                <w:sz w:val="22"/>
              </w:rPr>
            </w:pPr>
            <w:r w:rsidRPr="006A3D7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3E40B841" w14:textId="77777777" w:rsidR="00991D46" w:rsidRPr="006A3D72" w:rsidRDefault="00991D46" w:rsidP="00991D46">
            <w:pPr>
              <w:pStyle w:val="aa"/>
              <w:jc w:val="center"/>
              <w:rPr>
                <w:rFonts w:cs="Times New Roman"/>
                <w:sz w:val="22"/>
              </w:rPr>
            </w:pPr>
            <w:r w:rsidRPr="006A3D72">
              <w:rPr>
                <w:rFonts w:cs="Times New Roman"/>
                <w:sz w:val="22"/>
              </w:rPr>
              <w:t>1758,06</w:t>
            </w:r>
          </w:p>
        </w:tc>
        <w:tc>
          <w:tcPr>
            <w:tcW w:w="1821" w:type="dxa"/>
            <w:tcBorders>
              <w:top w:val="nil"/>
              <w:left w:val="nil"/>
              <w:bottom w:val="single" w:sz="4" w:space="0" w:color="auto"/>
              <w:right w:val="single" w:sz="4" w:space="0" w:color="auto"/>
            </w:tcBorders>
            <w:shd w:val="clear" w:color="auto" w:fill="auto"/>
            <w:vAlign w:val="center"/>
            <w:hideMark/>
          </w:tcPr>
          <w:p w14:paraId="53E97299" w14:textId="77777777" w:rsidR="00991D46" w:rsidRPr="006A3D72" w:rsidRDefault="00991D46" w:rsidP="00991D46">
            <w:pPr>
              <w:pStyle w:val="aa"/>
              <w:jc w:val="center"/>
              <w:rPr>
                <w:rFonts w:cs="Times New Roman"/>
                <w:sz w:val="22"/>
              </w:rPr>
            </w:pPr>
            <w:r w:rsidRPr="006A3D72">
              <w:rPr>
                <w:rFonts w:cs="Times New Roman"/>
                <w:sz w:val="22"/>
              </w:rPr>
              <w:t>1815,18</w:t>
            </w:r>
          </w:p>
        </w:tc>
      </w:tr>
      <w:tr w:rsidR="00991D46" w:rsidRPr="006A3D72" w14:paraId="74756FE2"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27F125D"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FF03162"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CA34DE6"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FF04D78" w14:textId="77777777" w:rsidR="00991D46" w:rsidRPr="006A3D72" w:rsidRDefault="00991D46" w:rsidP="00991D46">
            <w:pPr>
              <w:pStyle w:val="aa"/>
              <w:jc w:val="center"/>
              <w:rPr>
                <w:rFonts w:cs="Times New Roman"/>
                <w:sz w:val="22"/>
              </w:rPr>
            </w:pPr>
            <w:r w:rsidRPr="006A3D7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10D8B110" w14:textId="77777777" w:rsidR="00991D46" w:rsidRPr="006A3D72" w:rsidRDefault="00991D46" w:rsidP="00991D46">
            <w:pPr>
              <w:pStyle w:val="aa"/>
              <w:jc w:val="center"/>
              <w:rPr>
                <w:rFonts w:cs="Times New Roman"/>
                <w:sz w:val="22"/>
              </w:rPr>
            </w:pPr>
            <w:r w:rsidRPr="006A3D72">
              <w:rPr>
                <w:rFonts w:cs="Times New Roman"/>
                <w:sz w:val="22"/>
              </w:rPr>
              <w:t>1815,18</w:t>
            </w:r>
          </w:p>
        </w:tc>
        <w:tc>
          <w:tcPr>
            <w:tcW w:w="1821" w:type="dxa"/>
            <w:tcBorders>
              <w:top w:val="nil"/>
              <w:left w:val="nil"/>
              <w:bottom w:val="single" w:sz="4" w:space="0" w:color="auto"/>
              <w:right w:val="single" w:sz="4" w:space="0" w:color="auto"/>
            </w:tcBorders>
            <w:shd w:val="clear" w:color="auto" w:fill="auto"/>
            <w:vAlign w:val="center"/>
            <w:hideMark/>
          </w:tcPr>
          <w:p w14:paraId="640D7CB1" w14:textId="77777777" w:rsidR="00991D46" w:rsidRPr="006A3D72" w:rsidRDefault="00991D46" w:rsidP="00991D46">
            <w:pPr>
              <w:pStyle w:val="aa"/>
              <w:jc w:val="center"/>
              <w:rPr>
                <w:rFonts w:cs="Times New Roman"/>
                <w:sz w:val="22"/>
              </w:rPr>
            </w:pPr>
            <w:r w:rsidRPr="006A3D72">
              <w:rPr>
                <w:rFonts w:cs="Times New Roman"/>
                <w:sz w:val="22"/>
              </w:rPr>
              <w:t>1874,25</w:t>
            </w:r>
          </w:p>
        </w:tc>
      </w:tr>
      <w:tr w:rsidR="00991D46" w:rsidRPr="006A3D72" w14:paraId="2300EE84"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8522C48"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379B7AC"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F882271"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49E248A" w14:textId="77777777" w:rsidR="00991D46" w:rsidRPr="006A3D72" w:rsidRDefault="00991D46" w:rsidP="00991D46">
            <w:pPr>
              <w:pStyle w:val="aa"/>
              <w:jc w:val="center"/>
              <w:rPr>
                <w:rFonts w:cs="Times New Roman"/>
                <w:sz w:val="22"/>
              </w:rPr>
            </w:pPr>
            <w:r w:rsidRPr="006A3D7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31EC93A8" w14:textId="77777777" w:rsidR="00991D46" w:rsidRPr="006A3D72" w:rsidRDefault="00991D46" w:rsidP="00991D46">
            <w:pPr>
              <w:pStyle w:val="aa"/>
              <w:jc w:val="center"/>
              <w:rPr>
                <w:rFonts w:cs="Times New Roman"/>
                <w:sz w:val="22"/>
              </w:rPr>
            </w:pPr>
            <w:r w:rsidRPr="006A3D72">
              <w:rPr>
                <w:rFonts w:cs="Times New Roman"/>
                <w:sz w:val="22"/>
              </w:rPr>
              <w:t>1874,25</w:t>
            </w:r>
          </w:p>
        </w:tc>
        <w:tc>
          <w:tcPr>
            <w:tcW w:w="1821" w:type="dxa"/>
            <w:tcBorders>
              <w:top w:val="nil"/>
              <w:left w:val="nil"/>
              <w:bottom w:val="single" w:sz="4" w:space="0" w:color="auto"/>
              <w:right w:val="single" w:sz="4" w:space="0" w:color="auto"/>
            </w:tcBorders>
            <w:shd w:val="clear" w:color="auto" w:fill="auto"/>
            <w:vAlign w:val="center"/>
            <w:hideMark/>
          </w:tcPr>
          <w:p w14:paraId="5BE95F7C" w14:textId="77777777" w:rsidR="00991D46" w:rsidRPr="006A3D72" w:rsidRDefault="00991D46" w:rsidP="00991D46">
            <w:pPr>
              <w:pStyle w:val="aa"/>
              <w:jc w:val="center"/>
              <w:rPr>
                <w:rFonts w:cs="Times New Roman"/>
                <w:sz w:val="22"/>
              </w:rPr>
            </w:pPr>
            <w:r w:rsidRPr="006A3D72">
              <w:rPr>
                <w:rFonts w:cs="Times New Roman"/>
                <w:sz w:val="22"/>
              </w:rPr>
              <w:t>1935,47</w:t>
            </w:r>
          </w:p>
        </w:tc>
      </w:tr>
      <w:tr w:rsidR="00991D46" w:rsidRPr="006A3D72" w14:paraId="6106426A"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5CB08F4"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9237207" w14:textId="77777777" w:rsidR="00991D46" w:rsidRPr="006A3D72" w:rsidRDefault="00991D46" w:rsidP="00991D46">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2FDA33E9" w14:textId="77777777" w:rsidR="00991D46" w:rsidRPr="006A3D72" w:rsidRDefault="00991D46" w:rsidP="00991D46">
            <w:pPr>
              <w:pStyle w:val="aa"/>
              <w:jc w:val="center"/>
              <w:rPr>
                <w:rFonts w:cs="Times New Roman"/>
                <w:sz w:val="22"/>
              </w:rPr>
            </w:pPr>
            <w:r w:rsidRPr="006A3D72">
              <w:rPr>
                <w:rFonts w:cs="Times New Roman"/>
                <w:sz w:val="22"/>
              </w:rPr>
              <w:t>Население (с НДС)</w:t>
            </w:r>
          </w:p>
        </w:tc>
      </w:tr>
      <w:tr w:rsidR="00991D46" w:rsidRPr="006A3D72" w14:paraId="6056E6E1"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82ED55E"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7BC5076" w14:textId="77777777" w:rsidR="00991D46" w:rsidRPr="006A3D72"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1E67AC7D" w14:textId="77777777" w:rsidR="00991D46" w:rsidRPr="006A3D72" w:rsidRDefault="00991D46" w:rsidP="00991D46">
            <w:pPr>
              <w:pStyle w:val="aa"/>
              <w:jc w:val="center"/>
              <w:rPr>
                <w:rFonts w:cs="Times New Roman"/>
                <w:sz w:val="22"/>
              </w:rPr>
            </w:pPr>
            <w:r w:rsidRPr="006A3D7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0A51074A" w14:textId="77777777" w:rsidR="00991D46" w:rsidRPr="006A3D72" w:rsidRDefault="00991D46" w:rsidP="00991D46">
            <w:pPr>
              <w:pStyle w:val="aa"/>
              <w:jc w:val="center"/>
              <w:rPr>
                <w:rFonts w:cs="Times New Roman"/>
                <w:sz w:val="22"/>
              </w:rPr>
            </w:pPr>
            <w:r w:rsidRPr="006A3D7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6191471F" w14:textId="77777777" w:rsidR="00991D46" w:rsidRPr="006A3D72" w:rsidRDefault="00991D46" w:rsidP="00991D46">
            <w:pPr>
              <w:pStyle w:val="aa"/>
              <w:jc w:val="center"/>
              <w:rPr>
                <w:rFonts w:cs="Times New Roman"/>
                <w:sz w:val="22"/>
              </w:rPr>
            </w:pPr>
            <w:r w:rsidRPr="006A3D72">
              <w:rPr>
                <w:rFonts w:cs="Times New Roman"/>
                <w:sz w:val="22"/>
              </w:rPr>
              <w:t>1925,39</w:t>
            </w:r>
          </w:p>
        </w:tc>
        <w:tc>
          <w:tcPr>
            <w:tcW w:w="1821" w:type="dxa"/>
            <w:tcBorders>
              <w:top w:val="nil"/>
              <w:left w:val="nil"/>
              <w:bottom w:val="single" w:sz="4" w:space="0" w:color="auto"/>
              <w:right w:val="single" w:sz="4" w:space="0" w:color="auto"/>
            </w:tcBorders>
            <w:shd w:val="clear" w:color="auto" w:fill="auto"/>
            <w:vAlign w:val="center"/>
            <w:hideMark/>
          </w:tcPr>
          <w:p w14:paraId="1D6254AB" w14:textId="77777777" w:rsidR="00991D46" w:rsidRPr="006A3D72" w:rsidRDefault="00991D46" w:rsidP="00991D46">
            <w:pPr>
              <w:pStyle w:val="aa"/>
              <w:jc w:val="center"/>
              <w:rPr>
                <w:rFonts w:cs="Times New Roman"/>
                <w:sz w:val="22"/>
              </w:rPr>
            </w:pPr>
            <w:r w:rsidRPr="006A3D72">
              <w:rPr>
                <w:rFonts w:cs="Times New Roman"/>
                <w:sz w:val="22"/>
              </w:rPr>
              <w:t>2108,29</w:t>
            </w:r>
          </w:p>
        </w:tc>
      </w:tr>
      <w:tr w:rsidR="00991D46" w:rsidRPr="006A3D72" w14:paraId="2431CF4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0E43FE0"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F732AB3"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039E2F5"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7C48C5A" w14:textId="77777777" w:rsidR="00991D46" w:rsidRPr="006A3D72" w:rsidRDefault="00991D46" w:rsidP="00991D46">
            <w:pPr>
              <w:pStyle w:val="aa"/>
              <w:jc w:val="center"/>
              <w:rPr>
                <w:rFonts w:cs="Times New Roman"/>
                <w:sz w:val="22"/>
              </w:rPr>
            </w:pPr>
            <w:r w:rsidRPr="006A3D7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6A4906C6" w14:textId="77777777" w:rsidR="00991D46" w:rsidRPr="006A3D72" w:rsidRDefault="00991D46" w:rsidP="00991D46">
            <w:pPr>
              <w:pStyle w:val="aa"/>
              <w:jc w:val="center"/>
              <w:rPr>
                <w:rFonts w:cs="Times New Roman"/>
                <w:sz w:val="22"/>
              </w:rPr>
            </w:pPr>
            <w:r w:rsidRPr="006A3D72">
              <w:rPr>
                <w:rFonts w:cs="Times New Roman"/>
                <w:sz w:val="22"/>
              </w:rPr>
              <w:t>2108,29</w:t>
            </w:r>
          </w:p>
        </w:tc>
        <w:tc>
          <w:tcPr>
            <w:tcW w:w="1821" w:type="dxa"/>
            <w:tcBorders>
              <w:top w:val="nil"/>
              <w:left w:val="nil"/>
              <w:bottom w:val="single" w:sz="4" w:space="0" w:color="auto"/>
              <w:right w:val="single" w:sz="4" w:space="0" w:color="auto"/>
            </w:tcBorders>
            <w:shd w:val="clear" w:color="auto" w:fill="auto"/>
            <w:vAlign w:val="center"/>
            <w:hideMark/>
          </w:tcPr>
          <w:p w14:paraId="0E95CEF9" w14:textId="77777777" w:rsidR="00991D46" w:rsidRPr="006A3D72" w:rsidRDefault="00991D46" w:rsidP="00991D46">
            <w:pPr>
              <w:pStyle w:val="aa"/>
              <w:jc w:val="center"/>
              <w:rPr>
                <w:rFonts w:cs="Times New Roman"/>
                <w:sz w:val="22"/>
              </w:rPr>
            </w:pPr>
            <w:r w:rsidRPr="006A3D72">
              <w:rPr>
                <w:rFonts w:cs="Times New Roman"/>
                <w:sz w:val="22"/>
              </w:rPr>
              <w:t>2109,67</w:t>
            </w:r>
          </w:p>
        </w:tc>
      </w:tr>
      <w:tr w:rsidR="00991D46" w:rsidRPr="006A3D72" w14:paraId="3E5C4DD2"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5EA49DD"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820600E"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D11B879"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BDEED6C" w14:textId="77777777" w:rsidR="00991D46" w:rsidRPr="006A3D72" w:rsidRDefault="00991D46" w:rsidP="00991D46">
            <w:pPr>
              <w:pStyle w:val="aa"/>
              <w:jc w:val="center"/>
              <w:rPr>
                <w:rFonts w:cs="Times New Roman"/>
                <w:sz w:val="22"/>
              </w:rPr>
            </w:pPr>
            <w:r w:rsidRPr="006A3D7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22471EA1" w14:textId="77777777" w:rsidR="00991D46" w:rsidRPr="006A3D72" w:rsidRDefault="00991D46" w:rsidP="00991D46">
            <w:pPr>
              <w:pStyle w:val="aa"/>
              <w:jc w:val="center"/>
              <w:rPr>
                <w:rFonts w:cs="Times New Roman"/>
                <w:sz w:val="22"/>
              </w:rPr>
            </w:pPr>
            <w:r w:rsidRPr="006A3D72">
              <w:rPr>
                <w:rFonts w:cs="Times New Roman"/>
                <w:sz w:val="22"/>
              </w:rPr>
              <w:t>2109,67</w:t>
            </w:r>
          </w:p>
        </w:tc>
        <w:tc>
          <w:tcPr>
            <w:tcW w:w="1821" w:type="dxa"/>
            <w:tcBorders>
              <w:top w:val="nil"/>
              <w:left w:val="nil"/>
              <w:bottom w:val="single" w:sz="4" w:space="0" w:color="auto"/>
              <w:right w:val="single" w:sz="4" w:space="0" w:color="auto"/>
            </w:tcBorders>
            <w:shd w:val="clear" w:color="auto" w:fill="auto"/>
            <w:vAlign w:val="center"/>
            <w:hideMark/>
          </w:tcPr>
          <w:p w14:paraId="1D6ECA87" w14:textId="77777777" w:rsidR="00991D46" w:rsidRPr="006A3D72" w:rsidRDefault="00991D46" w:rsidP="00991D46">
            <w:pPr>
              <w:pStyle w:val="aa"/>
              <w:jc w:val="center"/>
              <w:rPr>
                <w:rFonts w:cs="Times New Roman"/>
                <w:sz w:val="22"/>
              </w:rPr>
            </w:pPr>
            <w:r w:rsidRPr="006A3D72">
              <w:rPr>
                <w:rFonts w:cs="Times New Roman"/>
                <w:sz w:val="22"/>
              </w:rPr>
              <w:t>2178,22</w:t>
            </w:r>
          </w:p>
        </w:tc>
      </w:tr>
      <w:tr w:rsidR="00991D46" w:rsidRPr="006A3D72" w14:paraId="7C485973"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62254A4"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E16123D"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FC66EF9"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A9C24DF" w14:textId="77777777" w:rsidR="00991D46" w:rsidRPr="006A3D72" w:rsidRDefault="00991D46" w:rsidP="00991D46">
            <w:pPr>
              <w:pStyle w:val="aa"/>
              <w:jc w:val="center"/>
              <w:rPr>
                <w:rFonts w:cs="Times New Roman"/>
                <w:sz w:val="22"/>
              </w:rPr>
            </w:pPr>
            <w:r w:rsidRPr="006A3D7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233F2D65" w14:textId="77777777" w:rsidR="00991D46" w:rsidRPr="006A3D72" w:rsidRDefault="00991D46" w:rsidP="00991D46">
            <w:pPr>
              <w:pStyle w:val="aa"/>
              <w:jc w:val="center"/>
              <w:rPr>
                <w:rFonts w:cs="Times New Roman"/>
                <w:sz w:val="22"/>
              </w:rPr>
            </w:pPr>
            <w:r w:rsidRPr="006A3D72">
              <w:rPr>
                <w:rFonts w:cs="Times New Roman"/>
                <w:sz w:val="22"/>
              </w:rPr>
              <w:t>2178,22</w:t>
            </w:r>
          </w:p>
        </w:tc>
        <w:tc>
          <w:tcPr>
            <w:tcW w:w="1821" w:type="dxa"/>
            <w:tcBorders>
              <w:top w:val="nil"/>
              <w:left w:val="nil"/>
              <w:bottom w:val="single" w:sz="4" w:space="0" w:color="auto"/>
              <w:right w:val="single" w:sz="4" w:space="0" w:color="auto"/>
            </w:tcBorders>
            <w:shd w:val="clear" w:color="auto" w:fill="auto"/>
            <w:vAlign w:val="center"/>
            <w:hideMark/>
          </w:tcPr>
          <w:p w14:paraId="49BD3FE0" w14:textId="77777777" w:rsidR="00991D46" w:rsidRPr="006A3D72" w:rsidRDefault="00991D46" w:rsidP="00991D46">
            <w:pPr>
              <w:pStyle w:val="aa"/>
              <w:jc w:val="center"/>
              <w:rPr>
                <w:rFonts w:cs="Times New Roman"/>
                <w:sz w:val="22"/>
              </w:rPr>
            </w:pPr>
            <w:r w:rsidRPr="006A3D72">
              <w:rPr>
                <w:rFonts w:cs="Times New Roman"/>
                <w:sz w:val="22"/>
              </w:rPr>
              <w:t>2249,1</w:t>
            </w:r>
          </w:p>
        </w:tc>
      </w:tr>
      <w:tr w:rsidR="00991D46" w:rsidRPr="006A3D72" w14:paraId="4851BAC1"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E9C9240"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7A39CA8" w14:textId="77777777" w:rsidR="00991D46" w:rsidRPr="006A3D72"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ABDB92A" w14:textId="77777777" w:rsidR="00991D46" w:rsidRPr="006A3D72"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B755BD3" w14:textId="77777777" w:rsidR="00991D46" w:rsidRPr="006A3D72" w:rsidRDefault="00991D46" w:rsidP="00991D46">
            <w:pPr>
              <w:pStyle w:val="aa"/>
              <w:jc w:val="center"/>
              <w:rPr>
                <w:rFonts w:cs="Times New Roman"/>
                <w:sz w:val="22"/>
              </w:rPr>
            </w:pPr>
            <w:r w:rsidRPr="006A3D7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00505FC9" w14:textId="77777777" w:rsidR="00991D46" w:rsidRPr="006A3D72" w:rsidRDefault="00991D46" w:rsidP="00991D46">
            <w:pPr>
              <w:pStyle w:val="aa"/>
              <w:jc w:val="center"/>
              <w:rPr>
                <w:rFonts w:cs="Times New Roman"/>
                <w:sz w:val="22"/>
              </w:rPr>
            </w:pPr>
            <w:r w:rsidRPr="006A3D72">
              <w:rPr>
                <w:rFonts w:cs="Times New Roman"/>
                <w:sz w:val="22"/>
              </w:rPr>
              <w:t>2249,1</w:t>
            </w:r>
          </w:p>
        </w:tc>
        <w:tc>
          <w:tcPr>
            <w:tcW w:w="1821" w:type="dxa"/>
            <w:tcBorders>
              <w:top w:val="nil"/>
              <w:left w:val="nil"/>
              <w:bottom w:val="single" w:sz="4" w:space="0" w:color="auto"/>
              <w:right w:val="single" w:sz="4" w:space="0" w:color="auto"/>
            </w:tcBorders>
            <w:shd w:val="clear" w:color="auto" w:fill="auto"/>
            <w:vAlign w:val="center"/>
            <w:hideMark/>
          </w:tcPr>
          <w:p w14:paraId="267742FD" w14:textId="77777777" w:rsidR="00991D46" w:rsidRPr="006A3D72" w:rsidRDefault="00991D46" w:rsidP="00991D46">
            <w:pPr>
              <w:pStyle w:val="aa"/>
              <w:jc w:val="center"/>
              <w:rPr>
                <w:rFonts w:cs="Times New Roman"/>
                <w:sz w:val="22"/>
              </w:rPr>
            </w:pPr>
            <w:r w:rsidRPr="006A3D72">
              <w:rPr>
                <w:rFonts w:cs="Times New Roman"/>
                <w:sz w:val="22"/>
              </w:rPr>
              <w:t>2322,56</w:t>
            </w:r>
          </w:p>
        </w:tc>
      </w:tr>
      <w:tr w:rsidR="00991D46" w:rsidRPr="006A3D72" w14:paraId="16830FA0" w14:textId="77777777" w:rsidTr="00B01A2C">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27653FC" w14:textId="77777777" w:rsidR="00991D46" w:rsidRPr="006A3D72" w:rsidRDefault="00991D46" w:rsidP="00991D46">
            <w:pPr>
              <w:pStyle w:val="aa"/>
              <w:jc w:val="center"/>
              <w:rPr>
                <w:rFonts w:cs="Times New Roman"/>
                <w:sz w:val="22"/>
              </w:rPr>
            </w:pPr>
            <w:r w:rsidRPr="006A3D72">
              <w:rPr>
                <w:rFonts w:cs="Times New Roman"/>
                <w:sz w:val="22"/>
              </w:rPr>
              <w:t>5</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1080A42C" w14:textId="77777777" w:rsidR="00991D46" w:rsidRPr="006A3D72" w:rsidRDefault="00991D46" w:rsidP="00991D46">
            <w:pPr>
              <w:pStyle w:val="aa"/>
              <w:jc w:val="center"/>
              <w:rPr>
                <w:rFonts w:cs="Times New Roman"/>
                <w:sz w:val="22"/>
              </w:rPr>
            </w:pPr>
            <w:r w:rsidRPr="006A3D72">
              <w:rPr>
                <w:rFonts w:cs="Times New Roman"/>
                <w:sz w:val="22"/>
              </w:rPr>
              <w:t>Муниципальное унитарное предприятие «Котельная Ложок» города Искитима Новосибирской области/ приложение к приказу от 12.03.2024 года № 41-ТЭ/НПА</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226D340" w14:textId="77777777" w:rsidR="00991D46" w:rsidRPr="006A3D72" w:rsidRDefault="00991D46" w:rsidP="00991D46">
            <w:pPr>
              <w:pStyle w:val="aa"/>
              <w:jc w:val="center"/>
              <w:rPr>
                <w:rFonts w:cs="Times New Roman"/>
                <w:sz w:val="22"/>
              </w:rPr>
            </w:pPr>
            <w:r w:rsidRPr="006A3D72">
              <w:rPr>
                <w:rFonts w:cs="Times New Roman"/>
                <w:sz w:val="22"/>
              </w:rPr>
              <w:t>Для потребителей в случае отсутствия дифференциации тарифов, по схеме подключения (без НДС)</w:t>
            </w:r>
          </w:p>
        </w:tc>
      </w:tr>
      <w:tr w:rsidR="00991D46" w:rsidRPr="006A3D72" w14:paraId="3FB4EBFB"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CFB2AA4"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A9FB44B" w14:textId="77777777" w:rsidR="00991D46" w:rsidRPr="006A3D72" w:rsidRDefault="00991D46" w:rsidP="00991D46">
            <w:pPr>
              <w:pStyle w:val="aa"/>
              <w:jc w:val="center"/>
              <w:rPr>
                <w:rFonts w:cs="Times New Roman"/>
                <w:sz w:val="22"/>
              </w:rPr>
            </w:pPr>
          </w:p>
        </w:tc>
        <w:tc>
          <w:tcPr>
            <w:tcW w:w="1906" w:type="dxa"/>
            <w:tcBorders>
              <w:top w:val="nil"/>
              <w:left w:val="single" w:sz="4" w:space="0" w:color="auto"/>
              <w:bottom w:val="single" w:sz="4" w:space="0" w:color="000000"/>
              <w:right w:val="single" w:sz="4" w:space="0" w:color="auto"/>
            </w:tcBorders>
            <w:shd w:val="clear" w:color="auto" w:fill="auto"/>
            <w:vAlign w:val="center"/>
            <w:hideMark/>
          </w:tcPr>
          <w:p w14:paraId="2BD44523" w14:textId="77777777" w:rsidR="00991D46" w:rsidRPr="006A3D72" w:rsidRDefault="00991D46" w:rsidP="00991D46">
            <w:pPr>
              <w:pStyle w:val="aa"/>
              <w:jc w:val="center"/>
              <w:rPr>
                <w:rFonts w:cs="Times New Roman"/>
                <w:sz w:val="22"/>
              </w:rPr>
            </w:pPr>
            <w:r w:rsidRPr="006A3D7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096D29C8" w14:textId="77777777" w:rsidR="00991D46" w:rsidRPr="006A3D72" w:rsidRDefault="00991D46" w:rsidP="00991D46">
            <w:pPr>
              <w:pStyle w:val="aa"/>
              <w:jc w:val="center"/>
              <w:rPr>
                <w:rFonts w:cs="Times New Roman"/>
                <w:sz w:val="22"/>
              </w:rPr>
            </w:pPr>
            <w:r w:rsidRPr="006A3D7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3BE89DDF" w14:textId="77777777" w:rsidR="00991D46" w:rsidRPr="006A3D72" w:rsidRDefault="00991D46" w:rsidP="00991D46">
            <w:pPr>
              <w:pStyle w:val="aa"/>
              <w:jc w:val="center"/>
              <w:rPr>
                <w:rFonts w:cs="Times New Roman"/>
                <w:sz w:val="22"/>
              </w:rPr>
            </w:pPr>
            <w:r w:rsidRPr="006A3D72">
              <w:rPr>
                <w:rFonts w:cs="Times New Roman"/>
                <w:sz w:val="22"/>
              </w:rPr>
              <w:t>2156,82</w:t>
            </w:r>
          </w:p>
        </w:tc>
        <w:tc>
          <w:tcPr>
            <w:tcW w:w="1821" w:type="dxa"/>
            <w:tcBorders>
              <w:top w:val="nil"/>
              <w:left w:val="nil"/>
              <w:bottom w:val="single" w:sz="4" w:space="0" w:color="auto"/>
              <w:right w:val="single" w:sz="4" w:space="0" w:color="auto"/>
            </w:tcBorders>
            <w:shd w:val="clear" w:color="auto" w:fill="auto"/>
            <w:vAlign w:val="center"/>
            <w:hideMark/>
          </w:tcPr>
          <w:p w14:paraId="65FD4109" w14:textId="77777777" w:rsidR="00991D46" w:rsidRPr="006A3D72" w:rsidRDefault="00991D46" w:rsidP="00991D46">
            <w:pPr>
              <w:pStyle w:val="aa"/>
              <w:jc w:val="center"/>
              <w:rPr>
                <w:rFonts w:cs="Times New Roman"/>
                <w:sz w:val="22"/>
              </w:rPr>
            </w:pPr>
            <w:r w:rsidRPr="006A3D72">
              <w:rPr>
                <w:rFonts w:cs="Times New Roman"/>
                <w:sz w:val="22"/>
              </w:rPr>
              <w:t>2404,15</w:t>
            </w:r>
          </w:p>
        </w:tc>
      </w:tr>
      <w:tr w:rsidR="00991D46" w:rsidRPr="006A3D72" w14:paraId="35E66ED3"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ACDE3BD"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7A67E2F" w14:textId="77777777" w:rsidR="00991D46" w:rsidRPr="006A3D72" w:rsidRDefault="00991D46" w:rsidP="00991D46">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7943B793" w14:textId="77777777" w:rsidR="00991D46" w:rsidRPr="006A3D72" w:rsidRDefault="00991D46" w:rsidP="00991D46">
            <w:pPr>
              <w:pStyle w:val="aa"/>
              <w:jc w:val="center"/>
              <w:rPr>
                <w:rFonts w:cs="Times New Roman"/>
                <w:sz w:val="22"/>
              </w:rPr>
            </w:pPr>
            <w:r w:rsidRPr="006A3D72">
              <w:rPr>
                <w:rFonts w:cs="Times New Roman"/>
                <w:sz w:val="22"/>
              </w:rPr>
              <w:t>Население (с НДС)</w:t>
            </w:r>
          </w:p>
        </w:tc>
      </w:tr>
      <w:tr w:rsidR="00991D46" w:rsidRPr="006A3D72" w14:paraId="1B912594"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4366832" w14:textId="77777777" w:rsidR="00991D46" w:rsidRPr="006A3D72"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6483450" w14:textId="77777777" w:rsidR="00991D46" w:rsidRPr="006A3D72" w:rsidRDefault="00991D46" w:rsidP="00991D46">
            <w:pPr>
              <w:pStyle w:val="aa"/>
              <w:jc w:val="center"/>
              <w:rPr>
                <w:rFonts w:cs="Times New Roman"/>
                <w:sz w:val="22"/>
              </w:rPr>
            </w:pPr>
          </w:p>
        </w:tc>
        <w:tc>
          <w:tcPr>
            <w:tcW w:w="1906" w:type="dxa"/>
            <w:tcBorders>
              <w:top w:val="nil"/>
              <w:left w:val="single" w:sz="4" w:space="0" w:color="auto"/>
              <w:bottom w:val="single" w:sz="4" w:space="0" w:color="000000"/>
              <w:right w:val="single" w:sz="4" w:space="0" w:color="auto"/>
            </w:tcBorders>
            <w:shd w:val="clear" w:color="auto" w:fill="auto"/>
            <w:vAlign w:val="center"/>
            <w:hideMark/>
          </w:tcPr>
          <w:p w14:paraId="6B0B94FC" w14:textId="77777777" w:rsidR="00991D46" w:rsidRPr="006A3D72" w:rsidRDefault="00991D46" w:rsidP="00991D46">
            <w:pPr>
              <w:pStyle w:val="aa"/>
              <w:jc w:val="center"/>
              <w:rPr>
                <w:rFonts w:cs="Times New Roman"/>
                <w:sz w:val="22"/>
              </w:rPr>
            </w:pPr>
            <w:r w:rsidRPr="006A3D7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365F8308" w14:textId="77777777" w:rsidR="00991D46" w:rsidRPr="006A3D72" w:rsidRDefault="00991D46" w:rsidP="00991D46">
            <w:pPr>
              <w:pStyle w:val="aa"/>
              <w:jc w:val="center"/>
              <w:rPr>
                <w:rFonts w:cs="Times New Roman"/>
                <w:sz w:val="22"/>
              </w:rPr>
            </w:pPr>
            <w:r w:rsidRPr="006A3D7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09328A93" w14:textId="77777777" w:rsidR="00991D46" w:rsidRPr="006A3D72" w:rsidRDefault="00991D46" w:rsidP="00991D46">
            <w:pPr>
              <w:pStyle w:val="aa"/>
              <w:jc w:val="center"/>
              <w:rPr>
                <w:rFonts w:cs="Times New Roman"/>
                <w:sz w:val="22"/>
              </w:rPr>
            </w:pPr>
            <w:r w:rsidRPr="006A3D72">
              <w:rPr>
                <w:rFonts w:cs="Times New Roman"/>
                <w:sz w:val="22"/>
              </w:rPr>
              <w:t>2156,82</w:t>
            </w:r>
          </w:p>
        </w:tc>
        <w:tc>
          <w:tcPr>
            <w:tcW w:w="1821" w:type="dxa"/>
            <w:tcBorders>
              <w:top w:val="nil"/>
              <w:left w:val="nil"/>
              <w:bottom w:val="single" w:sz="4" w:space="0" w:color="auto"/>
              <w:right w:val="single" w:sz="4" w:space="0" w:color="auto"/>
            </w:tcBorders>
            <w:shd w:val="clear" w:color="auto" w:fill="auto"/>
            <w:vAlign w:val="center"/>
            <w:hideMark/>
          </w:tcPr>
          <w:p w14:paraId="72FAD382" w14:textId="77777777" w:rsidR="00991D46" w:rsidRPr="006A3D72" w:rsidRDefault="00991D46" w:rsidP="00991D46">
            <w:pPr>
              <w:pStyle w:val="aa"/>
              <w:jc w:val="center"/>
              <w:rPr>
                <w:rFonts w:cs="Times New Roman"/>
                <w:sz w:val="22"/>
              </w:rPr>
            </w:pPr>
            <w:r w:rsidRPr="006A3D72">
              <w:rPr>
                <w:rFonts w:cs="Times New Roman"/>
                <w:sz w:val="22"/>
              </w:rPr>
              <w:t>2404,15</w:t>
            </w:r>
          </w:p>
        </w:tc>
      </w:tr>
    </w:tbl>
    <w:p w14:paraId="2A5B6247" w14:textId="77777777" w:rsidR="00991D46" w:rsidRPr="006A3D72" w:rsidRDefault="00991D46" w:rsidP="00991D46">
      <w:pPr>
        <w:pStyle w:val="aa"/>
        <w:rPr>
          <w:lang w:bidi="ru-RU"/>
        </w:rPr>
      </w:pPr>
      <w:r w:rsidRPr="006A3D72">
        <w:rPr>
          <w:lang w:bidi="ru-RU"/>
        </w:rPr>
        <w:t>** НДС не предусмотрен (в отношении организации применяется упрощенная система налогообложения в соответствии с главой 26.2 Налогового кодекса Российской Федерации)</w:t>
      </w:r>
    </w:p>
    <w:p w14:paraId="0ED60A86" w14:textId="77777777" w:rsidR="00991D46" w:rsidRPr="006A3D72" w:rsidRDefault="00991D46" w:rsidP="00F50E18">
      <w:pPr>
        <w:pStyle w:val="aa"/>
        <w:ind w:firstLine="709"/>
        <w:jc w:val="both"/>
        <w:rPr>
          <w:lang w:bidi="ru-RU"/>
        </w:rPr>
      </w:pPr>
    </w:p>
    <w:p w14:paraId="445E6A28" w14:textId="67445610" w:rsidR="00991D46" w:rsidRPr="006A3D72" w:rsidRDefault="00991D46" w:rsidP="00F50E18">
      <w:pPr>
        <w:pStyle w:val="aa"/>
        <w:ind w:firstLine="709"/>
        <w:jc w:val="both"/>
        <w:rPr>
          <w:lang w:bidi="ru-RU"/>
        </w:rPr>
      </w:pPr>
      <w:r w:rsidRPr="006A3D72">
        <w:rPr>
          <w:lang w:bidi="ru-RU"/>
        </w:rPr>
        <w:t>В связи с постоянным ростом стоимости энергоносителей, снижение тарифов в ближайшей перспективе не планируется. Потребители, чьи здания не оборудованы приборами учета, производят оплату, исходя из тарифа за единицу общей отапливаемой площади.</w:t>
      </w:r>
    </w:p>
    <w:p w14:paraId="43A69C26" w14:textId="5D90AA63" w:rsidR="005B5746" w:rsidRPr="006A3D72" w:rsidRDefault="005B5746" w:rsidP="00F50E18">
      <w:pPr>
        <w:pStyle w:val="aa"/>
        <w:ind w:firstLine="709"/>
        <w:jc w:val="both"/>
        <w:rPr>
          <w:lang w:bidi="ru-RU"/>
        </w:rPr>
      </w:pPr>
    </w:p>
    <w:p w14:paraId="11E57C39" w14:textId="6EE6ABAD" w:rsidR="005B5746" w:rsidRPr="006A3D72" w:rsidRDefault="00E373FB" w:rsidP="00F50E18">
      <w:pPr>
        <w:pStyle w:val="aa"/>
        <w:ind w:firstLine="709"/>
        <w:jc w:val="both"/>
        <w:rPr>
          <w:lang w:bidi="ru-RU"/>
        </w:rPr>
      </w:pPr>
      <w:r w:rsidRPr="006A3D72">
        <w:rPr>
          <w:lang w:bidi="ru-RU"/>
        </w:rPr>
        <w:t>Тариф на теплоноситьель, поставляемый ООО «ИГК», утвержденный приказом департамента по тарифам Новосибирской области от 20 декабря 2023 года № 763-ТЭ/НПА «Об установлении долгосрочных параметров регулирования и тарифов на теплоноситель, поставляемый Обществом с ограниченной ответственностью «Искитимская городская котельная» потребителям, другим теплоснабжающим организациям на территории города Искитима Новосибирской области, на долгосрочный период регулирования 2024-2028 годов», представлен ниже.</w:t>
      </w:r>
    </w:p>
    <w:p w14:paraId="2254F1AD" w14:textId="0056D416" w:rsidR="00E373FB" w:rsidRPr="006A3D72" w:rsidRDefault="00E373FB" w:rsidP="007C09C2">
      <w:pPr>
        <w:pStyle w:val="aa"/>
        <w:jc w:val="both"/>
        <w:rPr>
          <w:lang w:bidi="ru-RU"/>
        </w:rPr>
      </w:pPr>
    </w:p>
    <w:p w14:paraId="1E130A24" w14:textId="6ABF3570" w:rsidR="007C09C2" w:rsidRPr="006A3D72" w:rsidRDefault="007C09C2" w:rsidP="007C09C2">
      <w:pPr>
        <w:pStyle w:val="aa"/>
        <w:jc w:val="both"/>
        <w:rPr>
          <w:b/>
          <w:bCs/>
          <w:lang w:bidi="ru-RU"/>
        </w:rPr>
      </w:pPr>
      <w:r w:rsidRPr="006A3D72">
        <w:rPr>
          <w:b/>
          <w:bCs/>
          <w:lang w:bidi="ru-RU"/>
        </w:rPr>
        <w:t>Таблица 2.1.10.2 – Тариф на теплоноситель, поставляемый ООО «ИГК»</w:t>
      </w:r>
    </w:p>
    <w:tbl>
      <w:tblPr>
        <w:tblStyle w:val="TableNormal"/>
        <w:tblW w:w="9220"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5"/>
        <w:gridCol w:w="3328"/>
        <w:gridCol w:w="1305"/>
        <w:gridCol w:w="1003"/>
        <w:gridCol w:w="1559"/>
        <w:gridCol w:w="1520"/>
      </w:tblGrid>
      <w:tr w:rsidR="00E373FB" w:rsidRPr="006A3D72" w14:paraId="14951DF1" w14:textId="77777777" w:rsidTr="00E645B6">
        <w:trPr>
          <w:trHeight w:val="20"/>
        </w:trPr>
        <w:tc>
          <w:tcPr>
            <w:tcW w:w="505" w:type="dxa"/>
            <w:vMerge w:val="restart"/>
            <w:shd w:val="clear" w:color="auto" w:fill="F2F2F2" w:themeFill="background1" w:themeFillShade="F2"/>
            <w:vAlign w:val="center"/>
          </w:tcPr>
          <w:p w14:paraId="58700DCB" w14:textId="1E10FADC" w:rsidR="00E373FB" w:rsidRPr="006A3D72" w:rsidRDefault="00E373FB" w:rsidP="00E373FB">
            <w:pPr>
              <w:pStyle w:val="TableParagraph"/>
              <w:spacing w:line="240" w:lineRule="atLeast"/>
              <w:jc w:val="center"/>
              <w:rPr>
                <w:szCs w:val="22"/>
              </w:rPr>
            </w:pPr>
            <w:r w:rsidRPr="006A3D72">
              <w:rPr>
                <w:color w:val="606264"/>
                <w:w w:val="103"/>
                <w:szCs w:val="22"/>
              </w:rPr>
              <w:t>№</w:t>
            </w:r>
            <w:r w:rsidRPr="006A3D72">
              <w:rPr>
                <w:color w:val="606264"/>
                <w:spacing w:val="-5"/>
                <w:w w:val="105"/>
                <w:szCs w:val="22"/>
              </w:rPr>
              <w:t>п/п</w:t>
            </w:r>
          </w:p>
        </w:tc>
        <w:tc>
          <w:tcPr>
            <w:tcW w:w="3328" w:type="dxa"/>
            <w:vMerge w:val="restart"/>
            <w:shd w:val="clear" w:color="auto" w:fill="F2F2F2" w:themeFill="background1" w:themeFillShade="F2"/>
            <w:vAlign w:val="center"/>
          </w:tcPr>
          <w:p w14:paraId="4666E73A" w14:textId="77777777" w:rsidR="00E373FB" w:rsidRPr="006A3D72" w:rsidRDefault="00E373FB" w:rsidP="00E373FB">
            <w:pPr>
              <w:pStyle w:val="TableParagraph"/>
              <w:spacing w:line="240" w:lineRule="atLeast"/>
              <w:jc w:val="center"/>
              <w:rPr>
                <w:szCs w:val="22"/>
              </w:rPr>
            </w:pPr>
            <w:r w:rsidRPr="006A3D72">
              <w:rPr>
                <w:color w:val="4D4F52"/>
                <w:szCs w:val="22"/>
              </w:rPr>
              <w:t xml:space="preserve">Наименование регулируемой </w:t>
            </w:r>
            <w:r w:rsidRPr="006A3D72">
              <w:rPr>
                <w:color w:val="4D4F52"/>
                <w:spacing w:val="-2"/>
                <w:w w:val="105"/>
                <w:szCs w:val="22"/>
              </w:rPr>
              <w:t>организации</w:t>
            </w:r>
          </w:p>
        </w:tc>
        <w:tc>
          <w:tcPr>
            <w:tcW w:w="1305" w:type="dxa"/>
            <w:vMerge w:val="restart"/>
            <w:shd w:val="clear" w:color="auto" w:fill="F2F2F2" w:themeFill="background1" w:themeFillShade="F2"/>
            <w:vAlign w:val="center"/>
          </w:tcPr>
          <w:p w14:paraId="5D46CFAA" w14:textId="77777777" w:rsidR="00E373FB" w:rsidRPr="006A3D72" w:rsidRDefault="00E373FB" w:rsidP="00E373FB">
            <w:pPr>
              <w:pStyle w:val="TableParagraph"/>
              <w:spacing w:line="240" w:lineRule="atLeast"/>
              <w:jc w:val="center"/>
              <w:rPr>
                <w:szCs w:val="22"/>
              </w:rPr>
            </w:pPr>
            <w:r w:rsidRPr="006A3D72">
              <w:rPr>
                <w:color w:val="4D4F52"/>
                <w:szCs w:val="22"/>
              </w:rPr>
              <w:t>Ви</w:t>
            </w:r>
            <w:r w:rsidRPr="006A3D72">
              <w:rPr>
                <w:color w:val="797B7C"/>
                <w:szCs w:val="22"/>
              </w:rPr>
              <w:t>д</w:t>
            </w:r>
            <w:r w:rsidRPr="006A3D72">
              <w:rPr>
                <w:color w:val="797B7C"/>
                <w:spacing w:val="-1"/>
                <w:szCs w:val="22"/>
              </w:rPr>
              <w:t xml:space="preserve"> </w:t>
            </w:r>
            <w:r w:rsidRPr="006A3D72">
              <w:rPr>
                <w:color w:val="4D4F52"/>
                <w:spacing w:val="-2"/>
                <w:szCs w:val="22"/>
              </w:rPr>
              <w:t>тарифа</w:t>
            </w:r>
          </w:p>
        </w:tc>
        <w:tc>
          <w:tcPr>
            <w:tcW w:w="1003" w:type="dxa"/>
            <w:vMerge w:val="restart"/>
            <w:shd w:val="clear" w:color="auto" w:fill="F2F2F2" w:themeFill="background1" w:themeFillShade="F2"/>
            <w:vAlign w:val="center"/>
          </w:tcPr>
          <w:p w14:paraId="46BA9C2F" w14:textId="77777777" w:rsidR="00E373FB" w:rsidRPr="006A3D72" w:rsidRDefault="00E373FB" w:rsidP="00E373FB">
            <w:pPr>
              <w:pStyle w:val="TableParagraph"/>
              <w:spacing w:line="240" w:lineRule="atLeast"/>
              <w:jc w:val="center"/>
              <w:rPr>
                <w:szCs w:val="22"/>
              </w:rPr>
            </w:pPr>
            <w:r w:rsidRPr="006A3D72">
              <w:rPr>
                <w:color w:val="4D4F52"/>
                <w:spacing w:val="-5"/>
                <w:w w:val="105"/>
                <w:szCs w:val="22"/>
              </w:rPr>
              <w:t>Год</w:t>
            </w:r>
          </w:p>
        </w:tc>
        <w:tc>
          <w:tcPr>
            <w:tcW w:w="3079" w:type="dxa"/>
            <w:gridSpan w:val="2"/>
            <w:shd w:val="clear" w:color="auto" w:fill="F2F2F2" w:themeFill="background1" w:themeFillShade="F2"/>
            <w:vAlign w:val="center"/>
          </w:tcPr>
          <w:p w14:paraId="00068125" w14:textId="77777777" w:rsidR="00E373FB" w:rsidRPr="006A3D72" w:rsidRDefault="00E373FB" w:rsidP="00E373FB">
            <w:pPr>
              <w:pStyle w:val="TableParagraph"/>
              <w:spacing w:line="240" w:lineRule="atLeast"/>
              <w:jc w:val="center"/>
              <w:rPr>
                <w:szCs w:val="22"/>
              </w:rPr>
            </w:pPr>
            <w:r w:rsidRPr="006A3D72">
              <w:rPr>
                <w:color w:val="4D4F52"/>
                <w:szCs w:val="22"/>
              </w:rPr>
              <w:t>Ви</w:t>
            </w:r>
            <w:r w:rsidRPr="006A3D72">
              <w:rPr>
                <w:color w:val="797B7C"/>
                <w:szCs w:val="22"/>
              </w:rPr>
              <w:t>д</w:t>
            </w:r>
            <w:r w:rsidRPr="006A3D72">
              <w:rPr>
                <w:color w:val="797B7C"/>
                <w:spacing w:val="-1"/>
                <w:szCs w:val="22"/>
              </w:rPr>
              <w:t xml:space="preserve"> </w:t>
            </w:r>
            <w:r w:rsidRPr="006A3D72">
              <w:rPr>
                <w:color w:val="606264"/>
                <w:spacing w:val="-2"/>
                <w:szCs w:val="22"/>
              </w:rPr>
              <w:t>теплоносителя</w:t>
            </w:r>
          </w:p>
        </w:tc>
      </w:tr>
      <w:tr w:rsidR="00E373FB" w:rsidRPr="006A3D72" w14:paraId="6C873550" w14:textId="77777777" w:rsidTr="00E645B6">
        <w:trPr>
          <w:trHeight w:val="20"/>
        </w:trPr>
        <w:tc>
          <w:tcPr>
            <w:tcW w:w="505" w:type="dxa"/>
            <w:vMerge/>
            <w:shd w:val="clear" w:color="auto" w:fill="F2F2F2" w:themeFill="background1" w:themeFillShade="F2"/>
            <w:vAlign w:val="center"/>
          </w:tcPr>
          <w:p w14:paraId="37AA748E" w14:textId="77777777" w:rsidR="00E373FB" w:rsidRPr="006A3D72" w:rsidRDefault="00E373FB" w:rsidP="00E373FB">
            <w:pPr>
              <w:spacing w:line="240" w:lineRule="atLeast"/>
              <w:jc w:val="center"/>
              <w:rPr>
                <w:rFonts w:cs="Times New Roman"/>
              </w:rPr>
            </w:pPr>
          </w:p>
        </w:tc>
        <w:tc>
          <w:tcPr>
            <w:tcW w:w="3328" w:type="dxa"/>
            <w:vMerge/>
            <w:shd w:val="clear" w:color="auto" w:fill="F2F2F2" w:themeFill="background1" w:themeFillShade="F2"/>
            <w:vAlign w:val="center"/>
          </w:tcPr>
          <w:p w14:paraId="21463017" w14:textId="77777777" w:rsidR="00E373FB" w:rsidRPr="006A3D72" w:rsidRDefault="00E373FB" w:rsidP="00E373FB">
            <w:pPr>
              <w:spacing w:line="240" w:lineRule="atLeast"/>
              <w:jc w:val="center"/>
              <w:rPr>
                <w:rFonts w:cs="Times New Roman"/>
              </w:rPr>
            </w:pPr>
          </w:p>
        </w:tc>
        <w:tc>
          <w:tcPr>
            <w:tcW w:w="1305" w:type="dxa"/>
            <w:vMerge/>
            <w:shd w:val="clear" w:color="auto" w:fill="F2F2F2" w:themeFill="background1" w:themeFillShade="F2"/>
            <w:vAlign w:val="center"/>
          </w:tcPr>
          <w:p w14:paraId="1CAFB514" w14:textId="77777777" w:rsidR="00E373FB" w:rsidRPr="006A3D72" w:rsidRDefault="00E373FB" w:rsidP="00E373FB">
            <w:pPr>
              <w:spacing w:line="240" w:lineRule="atLeast"/>
              <w:jc w:val="center"/>
              <w:rPr>
                <w:rFonts w:cs="Times New Roman"/>
              </w:rPr>
            </w:pPr>
          </w:p>
        </w:tc>
        <w:tc>
          <w:tcPr>
            <w:tcW w:w="1003" w:type="dxa"/>
            <w:vMerge/>
            <w:shd w:val="clear" w:color="auto" w:fill="F2F2F2" w:themeFill="background1" w:themeFillShade="F2"/>
            <w:vAlign w:val="center"/>
          </w:tcPr>
          <w:p w14:paraId="1BC28820" w14:textId="77777777" w:rsidR="00E373FB" w:rsidRPr="006A3D72" w:rsidRDefault="00E373FB" w:rsidP="00E373FB">
            <w:pPr>
              <w:spacing w:line="240" w:lineRule="atLeast"/>
              <w:jc w:val="center"/>
              <w:rPr>
                <w:rFonts w:cs="Times New Roman"/>
              </w:rPr>
            </w:pPr>
          </w:p>
        </w:tc>
        <w:tc>
          <w:tcPr>
            <w:tcW w:w="3079" w:type="dxa"/>
            <w:gridSpan w:val="2"/>
            <w:shd w:val="clear" w:color="auto" w:fill="F2F2F2" w:themeFill="background1" w:themeFillShade="F2"/>
            <w:vAlign w:val="center"/>
          </w:tcPr>
          <w:p w14:paraId="10ECEE86" w14:textId="77777777" w:rsidR="00E373FB" w:rsidRPr="006A3D72" w:rsidRDefault="00E373FB" w:rsidP="00E373FB">
            <w:pPr>
              <w:pStyle w:val="TableParagraph"/>
              <w:spacing w:line="240" w:lineRule="atLeast"/>
              <w:jc w:val="center"/>
              <w:rPr>
                <w:szCs w:val="22"/>
              </w:rPr>
            </w:pPr>
            <w:r w:rsidRPr="006A3D72">
              <w:rPr>
                <w:color w:val="4D4F52"/>
                <w:spacing w:val="-4"/>
                <w:szCs w:val="22"/>
              </w:rPr>
              <w:t>Вода</w:t>
            </w:r>
          </w:p>
        </w:tc>
      </w:tr>
      <w:tr w:rsidR="00E373FB" w:rsidRPr="006A3D72" w14:paraId="23772E1C" w14:textId="77777777" w:rsidTr="00E645B6">
        <w:trPr>
          <w:trHeight w:val="20"/>
        </w:trPr>
        <w:tc>
          <w:tcPr>
            <w:tcW w:w="505" w:type="dxa"/>
            <w:vMerge/>
            <w:shd w:val="clear" w:color="auto" w:fill="F2F2F2" w:themeFill="background1" w:themeFillShade="F2"/>
            <w:vAlign w:val="center"/>
          </w:tcPr>
          <w:p w14:paraId="1A152577" w14:textId="77777777" w:rsidR="00E373FB" w:rsidRPr="006A3D72" w:rsidRDefault="00E373FB" w:rsidP="00E373FB">
            <w:pPr>
              <w:spacing w:line="240" w:lineRule="atLeast"/>
              <w:jc w:val="center"/>
              <w:rPr>
                <w:rFonts w:cs="Times New Roman"/>
              </w:rPr>
            </w:pPr>
          </w:p>
        </w:tc>
        <w:tc>
          <w:tcPr>
            <w:tcW w:w="3328" w:type="dxa"/>
            <w:vMerge/>
            <w:shd w:val="clear" w:color="auto" w:fill="F2F2F2" w:themeFill="background1" w:themeFillShade="F2"/>
            <w:vAlign w:val="center"/>
          </w:tcPr>
          <w:p w14:paraId="384B132F" w14:textId="77777777" w:rsidR="00E373FB" w:rsidRPr="006A3D72" w:rsidRDefault="00E373FB" w:rsidP="00E373FB">
            <w:pPr>
              <w:spacing w:line="240" w:lineRule="atLeast"/>
              <w:jc w:val="center"/>
              <w:rPr>
                <w:rFonts w:cs="Times New Roman"/>
              </w:rPr>
            </w:pPr>
          </w:p>
        </w:tc>
        <w:tc>
          <w:tcPr>
            <w:tcW w:w="1305" w:type="dxa"/>
            <w:vMerge/>
            <w:shd w:val="clear" w:color="auto" w:fill="F2F2F2" w:themeFill="background1" w:themeFillShade="F2"/>
            <w:vAlign w:val="center"/>
          </w:tcPr>
          <w:p w14:paraId="332BBA75" w14:textId="77777777" w:rsidR="00E373FB" w:rsidRPr="006A3D72" w:rsidRDefault="00E373FB" w:rsidP="00E373FB">
            <w:pPr>
              <w:spacing w:line="240" w:lineRule="atLeast"/>
              <w:jc w:val="center"/>
              <w:rPr>
                <w:rFonts w:cs="Times New Roman"/>
              </w:rPr>
            </w:pPr>
          </w:p>
        </w:tc>
        <w:tc>
          <w:tcPr>
            <w:tcW w:w="1003" w:type="dxa"/>
            <w:vMerge/>
            <w:shd w:val="clear" w:color="auto" w:fill="F2F2F2" w:themeFill="background1" w:themeFillShade="F2"/>
            <w:vAlign w:val="center"/>
          </w:tcPr>
          <w:p w14:paraId="2F9CDFD0" w14:textId="77777777" w:rsidR="00E373FB" w:rsidRPr="006A3D72" w:rsidRDefault="00E373FB" w:rsidP="00E373FB">
            <w:pPr>
              <w:spacing w:line="240" w:lineRule="atLeast"/>
              <w:jc w:val="center"/>
              <w:rPr>
                <w:rFonts w:cs="Times New Roman"/>
              </w:rPr>
            </w:pPr>
          </w:p>
        </w:tc>
        <w:tc>
          <w:tcPr>
            <w:tcW w:w="1559" w:type="dxa"/>
            <w:shd w:val="clear" w:color="auto" w:fill="F2F2F2" w:themeFill="background1" w:themeFillShade="F2"/>
            <w:vAlign w:val="center"/>
          </w:tcPr>
          <w:p w14:paraId="16C007EE" w14:textId="7771D8B2" w:rsidR="00E373FB" w:rsidRPr="006A3D72" w:rsidRDefault="00E373FB" w:rsidP="00E373FB">
            <w:pPr>
              <w:pStyle w:val="TableParagraph"/>
              <w:spacing w:line="240" w:lineRule="atLeast"/>
              <w:jc w:val="center"/>
              <w:rPr>
                <w:szCs w:val="22"/>
                <w:lang w:val="ru-RU"/>
              </w:rPr>
            </w:pPr>
            <w:r w:rsidRPr="006A3D72">
              <w:rPr>
                <w:color w:val="606264"/>
                <w:szCs w:val="22"/>
                <w:lang w:val="ru-RU"/>
              </w:rPr>
              <w:t>с</w:t>
            </w:r>
            <w:r w:rsidRPr="006A3D72">
              <w:rPr>
                <w:color w:val="606264"/>
                <w:spacing w:val="27"/>
                <w:szCs w:val="22"/>
                <w:lang w:val="ru-RU"/>
              </w:rPr>
              <w:t xml:space="preserve"> </w:t>
            </w:r>
            <w:r w:rsidR="00E645B6" w:rsidRPr="006A3D72">
              <w:rPr>
                <w:color w:val="4D4F52"/>
                <w:szCs w:val="22"/>
                <w:lang w:val="ru-RU"/>
              </w:rPr>
              <w:t>1</w:t>
            </w:r>
            <w:r w:rsidRPr="006A3D72">
              <w:rPr>
                <w:color w:val="4D4F52"/>
                <w:spacing w:val="27"/>
                <w:szCs w:val="22"/>
                <w:lang w:val="ru-RU"/>
              </w:rPr>
              <w:t xml:space="preserve"> </w:t>
            </w:r>
            <w:r w:rsidRPr="006A3D72">
              <w:rPr>
                <w:color w:val="4D4F52"/>
                <w:spacing w:val="-2"/>
                <w:szCs w:val="22"/>
                <w:lang w:val="ru-RU"/>
              </w:rPr>
              <w:t>января</w:t>
            </w:r>
            <w:r w:rsidR="00E645B6" w:rsidRPr="006A3D72">
              <w:rPr>
                <w:color w:val="4D4F52"/>
                <w:spacing w:val="-2"/>
                <w:szCs w:val="22"/>
                <w:lang w:val="ru-RU"/>
              </w:rPr>
              <w:t xml:space="preserve"> </w:t>
            </w:r>
            <w:r w:rsidRPr="006A3D72">
              <w:rPr>
                <w:color w:val="4D4F52"/>
                <w:w w:val="105"/>
                <w:szCs w:val="22"/>
                <w:lang w:val="ru-RU"/>
              </w:rPr>
              <w:t>по</w:t>
            </w:r>
            <w:r w:rsidRPr="006A3D72">
              <w:rPr>
                <w:color w:val="4D4F52"/>
                <w:spacing w:val="-5"/>
                <w:w w:val="105"/>
                <w:szCs w:val="22"/>
                <w:lang w:val="ru-RU"/>
              </w:rPr>
              <w:t xml:space="preserve"> </w:t>
            </w:r>
            <w:r w:rsidRPr="006A3D72">
              <w:rPr>
                <w:color w:val="4D4F52"/>
                <w:w w:val="105"/>
                <w:szCs w:val="22"/>
                <w:lang w:val="ru-RU"/>
              </w:rPr>
              <w:t>30</w:t>
            </w:r>
            <w:r w:rsidRPr="006A3D72">
              <w:rPr>
                <w:color w:val="4D4F52"/>
                <w:spacing w:val="6"/>
                <w:w w:val="105"/>
                <w:szCs w:val="22"/>
                <w:lang w:val="ru-RU"/>
              </w:rPr>
              <w:t xml:space="preserve"> </w:t>
            </w:r>
            <w:r w:rsidRPr="006A3D72">
              <w:rPr>
                <w:color w:val="4D4F52"/>
                <w:spacing w:val="-4"/>
                <w:w w:val="105"/>
                <w:szCs w:val="22"/>
                <w:lang w:val="ru-RU"/>
              </w:rPr>
              <w:t>июня</w:t>
            </w:r>
          </w:p>
        </w:tc>
        <w:tc>
          <w:tcPr>
            <w:tcW w:w="1520" w:type="dxa"/>
            <w:shd w:val="clear" w:color="auto" w:fill="F2F2F2" w:themeFill="background1" w:themeFillShade="F2"/>
            <w:vAlign w:val="center"/>
          </w:tcPr>
          <w:p w14:paraId="04A0AF71" w14:textId="5A5BBA90" w:rsidR="00E373FB" w:rsidRPr="006A3D72" w:rsidRDefault="00E373FB" w:rsidP="00E373FB">
            <w:pPr>
              <w:pStyle w:val="TableParagraph"/>
              <w:spacing w:line="240" w:lineRule="atLeast"/>
              <w:jc w:val="center"/>
              <w:rPr>
                <w:szCs w:val="22"/>
                <w:lang w:val="ru-RU"/>
              </w:rPr>
            </w:pPr>
            <w:r w:rsidRPr="006A3D72">
              <w:rPr>
                <w:color w:val="4D4F52"/>
                <w:szCs w:val="22"/>
                <w:lang w:val="ru-RU"/>
              </w:rPr>
              <w:t>с</w:t>
            </w:r>
            <w:r w:rsidRPr="006A3D72">
              <w:rPr>
                <w:color w:val="4D4F52"/>
                <w:spacing w:val="31"/>
                <w:szCs w:val="22"/>
                <w:lang w:val="ru-RU"/>
              </w:rPr>
              <w:t xml:space="preserve"> </w:t>
            </w:r>
            <w:r w:rsidR="00E645B6" w:rsidRPr="006A3D72">
              <w:rPr>
                <w:color w:val="606264"/>
                <w:szCs w:val="22"/>
                <w:lang w:val="ru-RU"/>
              </w:rPr>
              <w:t>1</w:t>
            </w:r>
            <w:r w:rsidRPr="006A3D72">
              <w:rPr>
                <w:color w:val="606264"/>
                <w:spacing w:val="32"/>
                <w:szCs w:val="22"/>
                <w:lang w:val="ru-RU"/>
              </w:rPr>
              <w:t xml:space="preserve"> </w:t>
            </w:r>
            <w:r w:rsidRPr="006A3D72">
              <w:rPr>
                <w:color w:val="4D4F52"/>
                <w:spacing w:val="-4"/>
                <w:szCs w:val="22"/>
                <w:lang w:val="ru-RU"/>
              </w:rPr>
              <w:t>июля</w:t>
            </w:r>
            <w:r w:rsidR="00E645B6" w:rsidRPr="006A3D72">
              <w:rPr>
                <w:color w:val="4D4F52"/>
                <w:spacing w:val="-4"/>
                <w:szCs w:val="22"/>
                <w:lang w:val="ru-RU"/>
              </w:rPr>
              <w:t xml:space="preserve"> </w:t>
            </w:r>
            <w:r w:rsidRPr="006A3D72">
              <w:rPr>
                <w:color w:val="4D4F52"/>
                <w:w w:val="105"/>
                <w:szCs w:val="22"/>
                <w:lang w:val="ru-RU"/>
              </w:rPr>
              <w:t>по</w:t>
            </w:r>
            <w:r w:rsidRPr="006A3D72">
              <w:rPr>
                <w:color w:val="4D4F52"/>
                <w:spacing w:val="-14"/>
                <w:w w:val="105"/>
                <w:szCs w:val="22"/>
                <w:lang w:val="ru-RU"/>
              </w:rPr>
              <w:t xml:space="preserve"> </w:t>
            </w:r>
            <w:r w:rsidRPr="006A3D72">
              <w:rPr>
                <w:color w:val="606264"/>
                <w:w w:val="105"/>
                <w:szCs w:val="22"/>
                <w:lang w:val="ru-RU"/>
              </w:rPr>
              <w:t>3</w:t>
            </w:r>
            <w:r w:rsidRPr="006A3D72">
              <w:rPr>
                <w:color w:val="4D4F52"/>
                <w:w w:val="105"/>
                <w:szCs w:val="22"/>
                <w:lang w:val="ru-RU"/>
              </w:rPr>
              <w:t>1</w:t>
            </w:r>
            <w:r w:rsidRPr="006A3D72">
              <w:rPr>
                <w:color w:val="4D4F52"/>
                <w:spacing w:val="2"/>
                <w:w w:val="105"/>
                <w:szCs w:val="22"/>
                <w:lang w:val="ru-RU"/>
              </w:rPr>
              <w:t xml:space="preserve"> </w:t>
            </w:r>
            <w:r w:rsidRPr="006A3D72">
              <w:rPr>
                <w:color w:val="606264"/>
                <w:spacing w:val="-2"/>
                <w:w w:val="105"/>
                <w:szCs w:val="22"/>
                <w:lang w:val="ru-RU"/>
              </w:rPr>
              <w:t>декабря</w:t>
            </w:r>
          </w:p>
        </w:tc>
      </w:tr>
      <w:tr w:rsidR="00E373FB" w:rsidRPr="006A3D72" w14:paraId="1E704BB2" w14:textId="77777777" w:rsidTr="00E645B6">
        <w:trPr>
          <w:trHeight w:val="20"/>
        </w:trPr>
        <w:tc>
          <w:tcPr>
            <w:tcW w:w="9220" w:type="dxa"/>
            <w:gridSpan w:val="6"/>
            <w:vAlign w:val="center"/>
          </w:tcPr>
          <w:p w14:paraId="2E30BA85" w14:textId="77777777" w:rsidR="00E373FB" w:rsidRPr="006A3D72" w:rsidRDefault="00E373FB" w:rsidP="00E373FB">
            <w:pPr>
              <w:pStyle w:val="TableParagraph"/>
              <w:spacing w:line="240" w:lineRule="atLeast"/>
              <w:jc w:val="center"/>
              <w:rPr>
                <w:szCs w:val="22"/>
                <w:lang w:val="ru-RU"/>
              </w:rPr>
            </w:pPr>
            <w:r w:rsidRPr="006A3D72">
              <w:rPr>
                <w:color w:val="4D4F52"/>
                <w:w w:val="105"/>
                <w:szCs w:val="22"/>
                <w:lang w:val="ru-RU"/>
              </w:rPr>
              <w:t>Тариф</w:t>
            </w:r>
            <w:r w:rsidRPr="006A3D72">
              <w:rPr>
                <w:color w:val="4D4F52"/>
                <w:spacing w:val="-2"/>
                <w:w w:val="105"/>
                <w:szCs w:val="22"/>
                <w:lang w:val="ru-RU"/>
              </w:rPr>
              <w:t xml:space="preserve"> </w:t>
            </w:r>
            <w:r w:rsidRPr="006A3D72">
              <w:rPr>
                <w:color w:val="4D4F52"/>
                <w:w w:val="105"/>
                <w:szCs w:val="22"/>
                <w:lang w:val="ru-RU"/>
              </w:rPr>
              <w:t>на</w:t>
            </w:r>
            <w:r w:rsidRPr="006A3D72">
              <w:rPr>
                <w:color w:val="4D4F52"/>
                <w:spacing w:val="-12"/>
                <w:w w:val="105"/>
                <w:szCs w:val="22"/>
                <w:lang w:val="ru-RU"/>
              </w:rPr>
              <w:t xml:space="preserve"> </w:t>
            </w:r>
            <w:r w:rsidRPr="006A3D72">
              <w:rPr>
                <w:color w:val="4D4F52"/>
                <w:w w:val="105"/>
                <w:szCs w:val="22"/>
                <w:lang w:val="ru-RU"/>
              </w:rPr>
              <w:t>теплоноситель,</w:t>
            </w:r>
            <w:r w:rsidRPr="006A3D72">
              <w:rPr>
                <w:color w:val="4D4F52"/>
                <w:spacing w:val="-18"/>
                <w:w w:val="105"/>
                <w:szCs w:val="22"/>
                <w:lang w:val="ru-RU"/>
              </w:rPr>
              <w:t xml:space="preserve"> </w:t>
            </w:r>
            <w:r w:rsidRPr="006A3D72">
              <w:rPr>
                <w:color w:val="36383B"/>
                <w:w w:val="105"/>
                <w:szCs w:val="22"/>
                <w:lang w:val="ru-RU"/>
              </w:rPr>
              <w:t>постав</w:t>
            </w:r>
            <w:r w:rsidRPr="006A3D72">
              <w:rPr>
                <w:color w:val="606264"/>
                <w:w w:val="105"/>
                <w:szCs w:val="22"/>
                <w:lang w:val="ru-RU"/>
              </w:rPr>
              <w:t>ляемый</w:t>
            </w:r>
            <w:r w:rsidRPr="006A3D72">
              <w:rPr>
                <w:color w:val="606264"/>
                <w:spacing w:val="-9"/>
                <w:w w:val="105"/>
                <w:szCs w:val="22"/>
                <w:lang w:val="ru-RU"/>
              </w:rPr>
              <w:t xml:space="preserve"> </w:t>
            </w:r>
            <w:r w:rsidRPr="006A3D72">
              <w:rPr>
                <w:color w:val="606264"/>
                <w:w w:val="105"/>
                <w:szCs w:val="22"/>
                <w:lang w:val="ru-RU"/>
              </w:rPr>
              <w:t>теплоснабжающей</w:t>
            </w:r>
            <w:r w:rsidRPr="006A3D72">
              <w:rPr>
                <w:color w:val="606264"/>
                <w:spacing w:val="-16"/>
                <w:w w:val="105"/>
                <w:szCs w:val="22"/>
                <w:lang w:val="ru-RU"/>
              </w:rPr>
              <w:t xml:space="preserve"> </w:t>
            </w:r>
            <w:r w:rsidRPr="006A3D72">
              <w:rPr>
                <w:color w:val="606264"/>
                <w:w w:val="105"/>
                <w:szCs w:val="22"/>
                <w:lang w:val="ru-RU"/>
              </w:rPr>
              <w:t>организац</w:t>
            </w:r>
            <w:r w:rsidRPr="006A3D72">
              <w:rPr>
                <w:color w:val="36383B"/>
                <w:w w:val="105"/>
                <w:szCs w:val="22"/>
                <w:lang w:val="ru-RU"/>
              </w:rPr>
              <w:t>ией</w:t>
            </w:r>
            <w:r w:rsidRPr="006A3D72">
              <w:rPr>
                <w:color w:val="797B7C"/>
                <w:w w:val="105"/>
                <w:szCs w:val="22"/>
                <w:lang w:val="ru-RU"/>
              </w:rPr>
              <w:t>,</w:t>
            </w:r>
            <w:r w:rsidRPr="006A3D72">
              <w:rPr>
                <w:color w:val="797B7C"/>
                <w:spacing w:val="-4"/>
                <w:w w:val="105"/>
                <w:szCs w:val="22"/>
                <w:lang w:val="ru-RU"/>
              </w:rPr>
              <w:t xml:space="preserve"> </w:t>
            </w:r>
            <w:r w:rsidRPr="006A3D72">
              <w:rPr>
                <w:color w:val="606264"/>
                <w:w w:val="105"/>
                <w:szCs w:val="22"/>
                <w:lang w:val="ru-RU"/>
              </w:rPr>
              <w:t>владеющей</w:t>
            </w:r>
            <w:r w:rsidRPr="006A3D72">
              <w:rPr>
                <w:color w:val="606264"/>
                <w:spacing w:val="15"/>
                <w:w w:val="105"/>
                <w:szCs w:val="22"/>
                <w:lang w:val="ru-RU"/>
              </w:rPr>
              <w:t xml:space="preserve"> </w:t>
            </w:r>
            <w:r w:rsidRPr="006A3D72">
              <w:rPr>
                <w:color w:val="4D4F52"/>
                <w:w w:val="105"/>
                <w:szCs w:val="22"/>
                <w:lang w:val="ru-RU"/>
              </w:rPr>
              <w:t xml:space="preserve">источником (источниками) тепловой </w:t>
            </w:r>
            <w:r w:rsidRPr="006A3D72">
              <w:rPr>
                <w:color w:val="606264"/>
                <w:w w:val="105"/>
                <w:szCs w:val="22"/>
                <w:lang w:val="ru-RU"/>
              </w:rPr>
              <w:t>эне</w:t>
            </w:r>
            <w:r w:rsidRPr="006A3D72">
              <w:rPr>
                <w:color w:val="36383B"/>
                <w:w w:val="105"/>
                <w:szCs w:val="22"/>
                <w:lang w:val="ru-RU"/>
              </w:rPr>
              <w:t>ргии</w:t>
            </w:r>
            <w:r w:rsidRPr="006A3D72">
              <w:rPr>
                <w:color w:val="797B7C"/>
                <w:w w:val="105"/>
                <w:szCs w:val="22"/>
                <w:lang w:val="ru-RU"/>
              </w:rPr>
              <w:t xml:space="preserve">, </w:t>
            </w:r>
            <w:r w:rsidRPr="006A3D72">
              <w:rPr>
                <w:color w:val="4D4F52"/>
                <w:w w:val="105"/>
                <w:szCs w:val="22"/>
                <w:lang w:val="ru-RU"/>
              </w:rPr>
              <w:t>на котором производится теплоноситель (без учета НДС)</w:t>
            </w:r>
          </w:p>
        </w:tc>
      </w:tr>
      <w:tr w:rsidR="00E373FB" w:rsidRPr="006A3D72" w14:paraId="6A288C87" w14:textId="77777777" w:rsidTr="00E645B6">
        <w:trPr>
          <w:trHeight w:val="20"/>
        </w:trPr>
        <w:tc>
          <w:tcPr>
            <w:tcW w:w="505" w:type="dxa"/>
            <w:vMerge w:val="restart"/>
            <w:vAlign w:val="center"/>
          </w:tcPr>
          <w:p w14:paraId="5514BB29" w14:textId="528B1B42" w:rsidR="00E373FB" w:rsidRPr="006A3D72" w:rsidRDefault="00E373FB" w:rsidP="00E373FB">
            <w:pPr>
              <w:pStyle w:val="TableParagraph"/>
              <w:spacing w:line="240" w:lineRule="atLeast"/>
              <w:jc w:val="center"/>
              <w:rPr>
                <w:szCs w:val="22"/>
                <w:lang w:val="ru-RU"/>
              </w:rPr>
            </w:pPr>
            <w:r w:rsidRPr="006A3D72">
              <w:rPr>
                <w:color w:val="4D4F52"/>
                <w:spacing w:val="-5"/>
                <w:w w:val="110"/>
                <w:szCs w:val="22"/>
              </w:rPr>
              <w:t>1.</w:t>
            </w:r>
          </w:p>
        </w:tc>
        <w:tc>
          <w:tcPr>
            <w:tcW w:w="3328" w:type="dxa"/>
            <w:vMerge w:val="restart"/>
            <w:vAlign w:val="center"/>
          </w:tcPr>
          <w:p w14:paraId="175D0963" w14:textId="38EFF2C2" w:rsidR="00E373FB" w:rsidRPr="006A3D72" w:rsidRDefault="00E373FB" w:rsidP="00E373FB">
            <w:pPr>
              <w:pStyle w:val="TableParagraph"/>
              <w:spacing w:line="240" w:lineRule="atLeast"/>
              <w:jc w:val="center"/>
              <w:rPr>
                <w:szCs w:val="22"/>
                <w:lang w:val="ru-RU"/>
              </w:rPr>
            </w:pPr>
            <w:r w:rsidRPr="006A3D72">
              <w:rPr>
                <w:color w:val="4D4F52"/>
                <w:w w:val="105"/>
                <w:szCs w:val="22"/>
                <w:lang w:val="ru-RU"/>
              </w:rPr>
              <w:t>Общество</w:t>
            </w:r>
            <w:r w:rsidRPr="006A3D72">
              <w:rPr>
                <w:color w:val="4D4F52"/>
                <w:spacing w:val="-9"/>
                <w:w w:val="105"/>
                <w:szCs w:val="22"/>
                <w:lang w:val="ru-RU"/>
              </w:rPr>
              <w:t xml:space="preserve"> </w:t>
            </w:r>
            <w:r w:rsidRPr="006A3D72">
              <w:rPr>
                <w:color w:val="4D4F52"/>
                <w:spacing w:val="-2"/>
                <w:w w:val="105"/>
                <w:szCs w:val="22"/>
                <w:lang w:val="ru-RU"/>
              </w:rPr>
              <w:t xml:space="preserve">ограниченной </w:t>
            </w:r>
            <w:r w:rsidRPr="006A3D72">
              <w:rPr>
                <w:color w:val="606264"/>
                <w:spacing w:val="-2"/>
                <w:w w:val="105"/>
                <w:szCs w:val="22"/>
                <w:lang w:val="ru-RU"/>
              </w:rPr>
              <w:t xml:space="preserve">Ответственностью </w:t>
            </w:r>
            <w:r w:rsidRPr="006A3D72">
              <w:rPr>
                <w:color w:val="606264"/>
                <w:w w:val="105"/>
                <w:szCs w:val="22"/>
                <w:lang w:val="ru-RU"/>
              </w:rPr>
              <w:t>«Искитимская</w:t>
            </w:r>
            <w:r w:rsidRPr="006A3D72">
              <w:rPr>
                <w:color w:val="606264"/>
                <w:spacing w:val="5"/>
                <w:w w:val="105"/>
                <w:szCs w:val="22"/>
                <w:lang w:val="ru-RU"/>
              </w:rPr>
              <w:t xml:space="preserve"> </w:t>
            </w:r>
            <w:r w:rsidRPr="006A3D72">
              <w:rPr>
                <w:color w:val="4D4F52"/>
                <w:w w:val="105"/>
                <w:szCs w:val="22"/>
                <w:lang w:val="ru-RU"/>
              </w:rPr>
              <w:t>городская</w:t>
            </w:r>
            <w:r w:rsidRPr="006A3D72">
              <w:rPr>
                <w:color w:val="4D4F52"/>
                <w:spacing w:val="-6"/>
                <w:w w:val="105"/>
                <w:szCs w:val="22"/>
                <w:lang w:val="ru-RU"/>
              </w:rPr>
              <w:t xml:space="preserve"> </w:t>
            </w:r>
            <w:r w:rsidR="00E645B6" w:rsidRPr="006A3D72">
              <w:rPr>
                <w:color w:val="4D4F52"/>
                <w:spacing w:val="-2"/>
                <w:w w:val="105"/>
                <w:szCs w:val="22"/>
                <w:lang w:val="ru-RU"/>
              </w:rPr>
              <w:t>котельная»</w:t>
            </w:r>
            <w:r w:rsidR="00E645B6" w:rsidRPr="006A3D72">
              <w:rPr>
                <w:color w:val="4D4F52"/>
                <w:w w:val="105"/>
                <w:szCs w:val="22"/>
                <w:lang w:val="ru-RU"/>
              </w:rPr>
              <w:t xml:space="preserve"> (</w:t>
            </w:r>
            <w:r w:rsidRPr="006A3D72">
              <w:rPr>
                <w:color w:val="4D4F52"/>
                <w:w w:val="105"/>
                <w:szCs w:val="22"/>
                <w:lang w:val="ru-RU"/>
              </w:rPr>
              <w:t>ОГРН</w:t>
            </w:r>
            <w:r w:rsidRPr="006A3D72">
              <w:rPr>
                <w:color w:val="4D4F52"/>
                <w:spacing w:val="4"/>
                <w:w w:val="105"/>
                <w:szCs w:val="22"/>
                <w:lang w:val="ru-RU"/>
              </w:rPr>
              <w:t xml:space="preserve"> </w:t>
            </w:r>
            <w:r w:rsidRPr="006A3D72">
              <w:rPr>
                <w:color w:val="36383B"/>
                <w:spacing w:val="-2"/>
                <w:w w:val="105"/>
                <w:szCs w:val="22"/>
                <w:lang w:val="ru-RU"/>
              </w:rPr>
              <w:t>1025404</w:t>
            </w:r>
            <w:r w:rsidRPr="006A3D72">
              <w:rPr>
                <w:color w:val="4D4F52"/>
                <w:spacing w:val="-2"/>
                <w:w w:val="105"/>
                <w:szCs w:val="22"/>
                <w:lang w:val="ru-RU"/>
              </w:rPr>
              <w:t xml:space="preserve">789222, </w:t>
            </w:r>
            <w:r w:rsidRPr="006A3D72">
              <w:rPr>
                <w:color w:val="4D4F52"/>
                <w:w w:val="85"/>
                <w:szCs w:val="22"/>
                <w:lang w:val="ru-RU"/>
              </w:rPr>
              <w:t>инн</w:t>
            </w:r>
            <w:r w:rsidRPr="006A3D72">
              <w:rPr>
                <w:color w:val="4D4F52"/>
                <w:spacing w:val="-2"/>
                <w:w w:val="95"/>
                <w:szCs w:val="22"/>
                <w:lang w:val="ru-RU"/>
              </w:rPr>
              <w:t xml:space="preserve"> 5446111395)</w:t>
            </w:r>
          </w:p>
        </w:tc>
        <w:tc>
          <w:tcPr>
            <w:tcW w:w="1305" w:type="dxa"/>
            <w:vMerge w:val="restart"/>
            <w:vAlign w:val="center"/>
          </w:tcPr>
          <w:p w14:paraId="673DC73F" w14:textId="4C6B7F3F" w:rsidR="00E373FB" w:rsidRPr="006A3D72" w:rsidRDefault="00E373FB" w:rsidP="00E373FB">
            <w:pPr>
              <w:pStyle w:val="TableParagraph"/>
              <w:spacing w:line="240" w:lineRule="atLeast"/>
              <w:jc w:val="center"/>
              <w:rPr>
                <w:szCs w:val="22"/>
                <w:lang w:val="ru-RU"/>
              </w:rPr>
            </w:pPr>
            <w:r w:rsidRPr="006A3D72">
              <w:rPr>
                <w:color w:val="4D4F52"/>
                <w:spacing w:val="-2"/>
                <w:w w:val="105"/>
                <w:szCs w:val="22"/>
              </w:rPr>
              <w:t xml:space="preserve">одноставочный, </w:t>
            </w:r>
            <w:r w:rsidRPr="006A3D72">
              <w:rPr>
                <w:color w:val="4D4F52"/>
                <w:w w:val="105"/>
                <w:szCs w:val="22"/>
              </w:rPr>
              <w:t>руб</w:t>
            </w:r>
            <w:r w:rsidRPr="006A3D72">
              <w:rPr>
                <w:color w:val="797B7C"/>
                <w:w w:val="105"/>
                <w:szCs w:val="22"/>
              </w:rPr>
              <w:t>./</w:t>
            </w:r>
            <w:r w:rsidRPr="006A3D72">
              <w:rPr>
                <w:color w:val="4D4F52"/>
                <w:w w:val="105"/>
                <w:szCs w:val="22"/>
              </w:rPr>
              <w:t>куб.</w:t>
            </w:r>
            <w:r w:rsidRPr="006A3D72">
              <w:rPr>
                <w:color w:val="4D4F52"/>
                <w:spacing w:val="-18"/>
                <w:w w:val="105"/>
                <w:szCs w:val="22"/>
              </w:rPr>
              <w:t xml:space="preserve"> </w:t>
            </w:r>
            <w:r w:rsidRPr="006A3D72">
              <w:rPr>
                <w:color w:val="606264"/>
                <w:w w:val="105"/>
                <w:szCs w:val="22"/>
              </w:rPr>
              <w:t>м</w:t>
            </w:r>
          </w:p>
        </w:tc>
        <w:tc>
          <w:tcPr>
            <w:tcW w:w="1003" w:type="dxa"/>
            <w:vAlign w:val="center"/>
          </w:tcPr>
          <w:p w14:paraId="4811A323"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2024</w:t>
            </w:r>
          </w:p>
        </w:tc>
        <w:tc>
          <w:tcPr>
            <w:tcW w:w="1559" w:type="dxa"/>
            <w:vAlign w:val="center"/>
          </w:tcPr>
          <w:p w14:paraId="67AC5B17" w14:textId="77777777" w:rsidR="00E373FB" w:rsidRPr="006A3D72" w:rsidRDefault="00E373FB" w:rsidP="00E373FB">
            <w:pPr>
              <w:pStyle w:val="TableParagraph"/>
              <w:spacing w:line="240" w:lineRule="atLeast"/>
              <w:jc w:val="center"/>
              <w:rPr>
                <w:szCs w:val="22"/>
              </w:rPr>
            </w:pPr>
            <w:r w:rsidRPr="006A3D72">
              <w:rPr>
                <w:color w:val="4D4F52"/>
                <w:spacing w:val="-4"/>
                <w:w w:val="105"/>
                <w:szCs w:val="22"/>
              </w:rPr>
              <w:t>23</w:t>
            </w:r>
            <w:r w:rsidRPr="006A3D72">
              <w:rPr>
                <w:color w:val="797B7C"/>
                <w:spacing w:val="-4"/>
                <w:w w:val="105"/>
                <w:szCs w:val="22"/>
              </w:rPr>
              <w:t>,</w:t>
            </w:r>
            <w:r w:rsidRPr="006A3D72">
              <w:rPr>
                <w:color w:val="4D4F52"/>
                <w:spacing w:val="-4"/>
                <w:w w:val="105"/>
                <w:szCs w:val="22"/>
              </w:rPr>
              <w:t>09</w:t>
            </w:r>
          </w:p>
        </w:tc>
        <w:tc>
          <w:tcPr>
            <w:tcW w:w="1520" w:type="dxa"/>
            <w:vAlign w:val="center"/>
          </w:tcPr>
          <w:p w14:paraId="5A2F7857"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24,75</w:t>
            </w:r>
          </w:p>
        </w:tc>
      </w:tr>
      <w:tr w:rsidR="00E373FB" w:rsidRPr="006A3D72" w14:paraId="45074106" w14:textId="77777777" w:rsidTr="00E645B6">
        <w:trPr>
          <w:trHeight w:val="20"/>
        </w:trPr>
        <w:tc>
          <w:tcPr>
            <w:tcW w:w="505" w:type="dxa"/>
            <w:vMerge/>
            <w:vAlign w:val="center"/>
          </w:tcPr>
          <w:p w14:paraId="30A3F89A" w14:textId="7B3F9D86" w:rsidR="00E373FB" w:rsidRPr="006A3D72" w:rsidRDefault="00E373FB" w:rsidP="00E373FB">
            <w:pPr>
              <w:pStyle w:val="TableParagraph"/>
              <w:spacing w:line="240" w:lineRule="atLeast"/>
              <w:jc w:val="center"/>
              <w:rPr>
                <w:szCs w:val="22"/>
              </w:rPr>
            </w:pPr>
          </w:p>
        </w:tc>
        <w:tc>
          <w:tcPr>
            <w:tcW w:w="3328" w:type="dxa"/>
            <w:vMerge/>
            <w:vAlign w:val="center"/>
          </w:tcPr>
          <w:p w14:paraId="10562310" w14:textId="359C10F9" w:rsidR="00E373FB" w:rsidRPr="006A3D72" w:rsidRDefault="00E373FB" w:rsidP="00E373FB">
            <w:pPr>
              <w:pStyle w:val="TableParagraph"/>
              <w:spacing w:line="240" w:lineRule="atLeast"/>
              <w:jc w:val="center"/>
              <w:rPr>
                <w:szCs w:val="22"/>
              </w:rPr>
            </w:pPr>
          </w:p>
        </w:tc>
        <w:tc>
          <w:tcPr>
            <w:tcW w:w="1305" w:type="dxa"/>
            <w:vMerge/>
            <w:vAlign w:val="center"/>
          </w:tcPr>
          <w:p w14:paraId="538BC4E6" w14:textId="51BFF6CA" w:rsidR="00E373FB" w:rsidRPr="006A3D72" w:rsidRDefault="00E373FB" w:rsidP="00E373FB">
            <w:pPr>
              <w:pStyle w:val="TableParagraph"/>
              <w:spacing w:line="240" w:lineRule="atLeast"/>
              <w:jc w:val="center"/>
              <w:rPr>
                <w:szCs w:val="22"/>
              </w:rPr>
            </w:pPr>
          </w:p>
        </w:tc>
        <w:tc>
          <w:tcPr>
            <w:tcW w:w="1003" w:type="dxa"/>
            <w:vAlign w:val="center"/>
          </w:tcPr>
          <w:p w14:paraId="340D8C37" w14:textId="77777777" w:rsidR="00E373FB" w:rsidRPr="006A3D72" w:rsidRDefault="00E373FB" w:rsidP="00E373FB">
            <w:pPr>
              <w:pStyle w:val="TableParagraph"/>
              <w:spacing w:line="240" w:lineRule="atLeast"/>
              <w:jc w:val="center"/>
              <w:rPr>
                <w:szCs w:val="22"/>
              </w:rPr>
            </w:pPr>
            <w:r w:rsidRPr="006A3D72">
              <w:rPr>
                <w:color w:val="4D4F52"/>
                <w:spacing w:val="-4"/>
                <w:w w:val="105"/>
                <w:szCs w:val="22"/>
              </w:rPr>
              <w:t>2025</w:t>
            </w:r>
          </w:p>
        </w:tc>
        <w:tc>
          <w:tcPr>
            <w:tcW w:w="1559" w:type="dxa"/>
            <w:vAlign w:val="center"/>
          </w:tcPr>
          <w:p w14:paraId="06C8D999" w14:textId="77777777" w:rsidR="00E373FB" w:rsidRPr="006A3D72" w:rsidRDefault="00E373FB" w:rsidP="00E373FB">
            <w:pPr>
              <w:pStyle w:val="TableParagraph"/>
              <w:spacing w:line="240" w:lineRule="atLeast"/>
              <w:jc w:val="center"/>
              <w:rPr>
                <w:szCs w:val="22"/>
              </w:rPr>
            </w:pPr>
            <w:r w:rsidRPr="006A3D72">
              <w:rPr>
                <w:color w:val="4D4F52"/>
                <w:spacing w:val="-4"/>
                <w:w w:val="105"/>
                <w:szCs w:val="22"/>
              </w:rPr>
              <w:t>24,75</w:t>
            </w:r>
          </w:p>
        </w:tc>
        <w:tc>
          <w:tcPr>
            <w:tcW w:w="1520" w:type="dxa"/>
            <w:vAlign w:val="center"/>
          </w:tcPr>
          <w:p w14:paraId="62507E39"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26,99</w:t>
            </w:r>
          </w:p>
        </w:tc>
      </w:tr>
      <w:tr w:rsidR="00E373FB" w:rsidRPr="006A3D72" w14:paraId="1594D2D5" w14:textId="77777777" w:rsidTr="00E645B6">
        <w:trPr>
          <w:trHeight w:val="20"/>
        </w:trPr>
        <w:tc>
          <w:tcPr>
            <w:tcW w:w="505" w:type="dxa"/>
            <w:vMerge/>
            <w:vAlign w:val="center"/>
          </w:tcPr>
          <w:p w14:paraId="4001E8C4" w14:textId="77777777" w:rsidR="00E373FB" w:rsidRPr="006A3D72" w:rsidRDefault="00E373FB" w:rsidP="00E373FB">
            <w:pPr>
              <w:spacing w:line="240" w:lineRule="atLeast"/>
              <w:jc w:val="center"/>
              <w:rPr>
                <w:rFonts w:cs="Times New Roman"/>
              </w:rPr>
            </w:pPr>
          </w:p>
        </w:tc>
        <w:tc>
          <w:tcPr>
            <w:tcW w:w="3328" w:type="dxa"/>
            <w:vMerge/>
            <w:vAlign w:val="center"/>
          </w:tcPr>
          <w:p w14:paraId="244B8072" w14:textId="762480CC" w:rsidR="00E373FB" w:rsidRPr="006A3D72" w:rsidRDefault="00E373FB" w:rsidP="00E373FB">
            <w:pPr>
              <w:pStyle w:val="TableParagraph"/>
              <w:spacing w:line="240" w:lineRule="atLeast"/>
              <w:jc w:val="center"/>
              <w:rPr>
                <w:szCs w:val="22"/>
              </w:rPr>
            </w:pPr>
          </w:p>
        </w:tc>
        <w:tc>
          <w:tcPr>
            <w:tcW w:w="1305" w:type="dxa"/>
            <w:vMerge/>
            <w:vAlign w:val="center"/>
          </w:tcPr>
          <w:p w14:paraId="7F8B55B3" w14:textId="77777777" w:rsidR="00E373FB" w:rsidRPr="006A3D72" w:rsidRDefault="00E373FB" w:rsidP="00E373FB">
            <w:pPr>
              <w:spacing w:line="240" w:lineRule="atLeast"/>
              <w:jc w:val="center"/>
              <w:rPr>
                <w:rFonts w:cs="Times New Roman"/>
              </w:rPr>
            </w:pPr>
          </w:p>
        </w:tc>
        <w:tc>
          <w:tcPr>
            <w:tcW w:w="1003" w:type="dxa"/>
            <w:vAlign w:val="center"/>
          </w:tcPr>
          <w:p w14:paraId="1F63AE63" w14:textId="77777777" w:rsidR="00E373FB" w:rsidRPr="006A3D72" w:rsidRDefault="00E373FB" w:rsidP="00E373FB">
            <w:pPr>
              <w:pStyle w:val="TableParagraph"/>
              <w:spacing w:line="240" w:lineRule="atLeast"/>
              <w:jc w:val="center"/>
              <w:rPr>
                <w:szCs w:val="22"/>
              </w:rPr>
            </w:pPr>
            <w:r w:rsidRPr="006A3D72">
              <w:rPr>
                <w:color w:val="4D4F52"/>
                <w:spacing w:val="-4"/>
                <w:w w:val="110"/>
                <w:szCs w:val="22"/>
              </w:rPr>
              <w:t>2026</w:t>
            </w:r>
          </w:p>
        </w:tc>
        <w:tc>
          <w:tcPr>
            <w:tcW w:w="1559" w:type="dxa"/>
            <w:vAlign w:val="center"/>
          </w:tcPr>
          <w:p w14:paraId="4E25D744"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26,71</w:t>
            </w:r>
          </w:p>
        </w:tc>
        <w:tc>
          <w:tcPr>
            <w:tcW w:w="1520" w:type="dxa"/>
            <w:vAlign w:val="center"/>
          </w:tcPr>
          <w:p w14:paraId="1CC03A99" w14:textId="77777777" w:rsidR="00E373FB" w:rsidRPr="006A3D72" w:rsidRDefault="00E373FB" w:rsidP="00E373FB">
            <w:pPr>
              <w:pStyle w:val="TableParagraph"/>
              <w:spacing w:line="240" w:lineRule="atLeast"/>
              <w:jc w:val="center"/>
              <w:rPr>
                <w:szCs w:val="22"/>
              </w:rPr>
            </w:pPr>
            <w:r w:rsidRPr="006A3D72">
              <w:rPr>
                <w:color w:val="4D4F52"/>
                <w:spacing w:val="-4"/>
                <w:w w:val="105"/>
                <w:szCs w:val="22"/>
              </w:rPr>
              <w:t>26,71</w:t>
            </w:r>
          </w:p>
        </w:tc>
      </w:tr>
      <w:tr w:rsidR="00E373FB" w:rsidRPr="006A3D72" w14:paraId="35EFD347" w14:textId="77777777" w:rsidTr="00E645B6">
        <w:trPr>
          <w:trHeight w:val="20"/>
        </w:trPr>
        <w:tc>
          <w:tcPr>
            <w:tcW w:w="505" w:type="dxa"/>
            <w:vMerge/>
            <w:vAlign w:val="center"/>
          </w:tcPr>
          <w:p w14:paraId="62BA8315" w14:textId="77777777" w:rsidR="00E373FB" w:rsidRPr="006A3D72" w:rsidRDefault="00E373FB" w:rsidP="00E373FB">
            <w:pPr>
              <w:pStyle w:val="TableParagraph"/>
              <w:spacing w:line="240" w:lineRule="atLeast"/>
              <w:jc w:val="center"/>
              <w:rPr>
                <w:szCs w:val="22"/>
              </w:rPr>
            </w:pPr>
          </w:p>
        </w:tc>
        <w:tc>
          <w:tcPr>
            <w:tcW w:w="3328" w:type="dxa"/>
            <w:vMerge/>
            <w:vAlign w:val="center"/>
          </w:tcPr>
          <w:p w14:paraId="28439E56" w14:textId="70BA0AD6" w:rsidR="00E373FB" w:rsidRPr="006A3D72" w:rsidRDefault="00E373FB" w:rsidP="00E373FB">
            <w:pPr>
              <w:pStyle w:val="TableParagraph"/>
              <w:spacing w:line="240" w:lineRule="atLeast"/>
              <w:jc w:val="center"/>
              <w:rPr>
                <w:szCs w:val="22"/>
              </w:rPr>
            </w:pPr>
          </w:p>
        </w:tc>
        <w:tc>
          <w:tcPr>
            <w:tcW w:w="1305" w:type="dxa"/>
            <w:vMerge/>
            <w:vAlign w:val="center"/>
          </w:tcPr>
          <w:p w14:paraId="451E1DB0" w14:textId="77777777" w:rsidR="00E373FB" w:rsidRPr="006A3D72" w:rsidRDefault="00E373FB" w:rsidP="00E373FB">
            <w:pPr>
              <w:pStyle w:val="TableParagraph"/>
              <w:spacing w:line="240" w:lineRule="atLeast"/>
              <w:jc w:val="center"/>
              <w:rPr>
                <w:szCs w:val="22"/>
              </w:rPr>
            </w:pPr>
          </w:p>
        </w:tc>
        <w:tc>
          <w:tcPr>
            <w:tcW w:w="1003" w:type="dxa"/>
            <w:vAlign w:val="center"/>
          </w:tcPr>
          <w:p w14:paraId="2F65B79D" w14:textId="77777777" w:rsidR="00E373FB" w:rsidRPr="006A3D72" w:rsidRDefault="00E373FB" w:rsidP="00E373FB">
            <w:pPr>
              <w:pStyle w:val="TableParagraph"/>
              <w:spacing w:line="240" w:lineRule="atLeast"/>
              <w:jc w:val="center"/>
              <w:rPr>
                <w:szCs w:val="22"/>
              </w:rPr>
            </w:pPr>
            <w:r w:rsidRPr="006A3D72">
              <w:rPr>
                <w:color w:val="606264"/>
                <w:spacing w:val="-4"/>
                <w:w w:val="110"/>
                <w:szCs w:val="22"/>
              </w:rPr>
              <w:t>2027</w:t>
            </w:r>
          </w:p>
        </w:tc>
        <w:tc>
          <w:tcPr>
            <w:tcW w:w="1559" w:type="dxa"/>
            <w:vAlign w:val="center"/>
          </w:tcPr>
          <w:p w14:paraId="6C41D13B" w14:textId="77777777" w:rsidR="00E373FB" w:rsidRPr="006A3D72" w:rsidRDefault="00E373FB" w:rsidP="00E373FB">
            <w:pPr>
              <w:pStyle w:val="TableParagraph"/>
              <w:spacing w:line="240" w:lineRule="atLeast"/>
              <w:jc w:val="center"/>
              <w:rPr>
                <w:szCs w:val="22"/>
              </w:rPr>
            </w:pPr>
            <w:r w:rsidRPr="006A3D72">
              <w:rPr>
                <w:color w:val="606264"/>
                <w:spacing w:val="-2"/>
                <w:w w:val="110"/>
                <w:szCs w:val="22"/>
              </w:rPr>
              <w:t>26</w:t>
            </w:r>
            <w:r w:rsidRPr="006A3D72">
              <w:rPr>
                <w:color w:val="8C8C8C"/>
                <w:spacing w:val="-2"/>
                <w:w w:val="110"/>
                <w:szCs w:val="22"/>
              </w:rPr>
              <w:t>,7</w:t>
            </w:r>
            <w:r w:rsidRPr="006A3D72">
              <w:rPr>
                <w:color w:val="606264"/>
                <w:spacing w:val="-2"/>
                <w:w w:val="110"/>
                <w:szCs w:val="22"/>
              </w:rPr>
              <w:t>1</w:t>
            </w:r>
          </w:p>
        </w:tc>
        <w:tc>
          <w:tcPr>
            <w:tcW w:w="1520" w:type="dxa"/>
            <w:vAlign w:val="center"/>
          </w:tcPr>
          <w:p w14:paraId="3404C46A"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28,36</w:t>
            </w:r>
          </w:p>
        </w:tc>
      </w:tr>
      <w:tr w:rsidR="00E373FB" w:rsidRPr="006A3D72" w14:paraId="7B88458A" w14:textId="77777777" w:rsidTr="00E645B6">
        <w:trPr>
          <w:trHeight w:val="20"/>
        </w:trPr>
        <w:tc>
          <w:tcPr>
            <w:tcW w:w="505" w:type="dxa"/>
            <w:vMerge/>
            <w:vAlign w:val="center"/>
          </w:tcPr>
          <w:p w14:paraId="4C890A2F" w14:textId="77777777" w:rsidR="00E373FB" w:rsidRPr="006A3D72" w:rsidRDefault="00E373FB" w:rsidP="00E373FB">
            <w:pPr>
              <w:pStyle w:val="TableParagraph"/>
              <w:spacing w:line="240" w:lineRule="atLeast"/>
              <w:jc w:val="center"/>
              <w:rPr>
                <w:szCs w:val="22"/>
              </w:rPr>
            </w:pPr>
          </w:p>
        </w:tc>
        <w:tc>
          <w:tcPr>
            <w:tcW w:w="3328" w:type="dxa"/>
            <w:vMerge/>
            <w:vAlign w:val="center"/>
          </w:tcPr>
          <w:p w14:paraId="40587A2D" w14:textId="77777777" w:rsidR="00E373FB" w:rsidRPr="006A3D72" w:rsidRDefault="00E373FB" w:rsidP="00E373FB">
            <w:pPr>
              <w:pStyle w:val="TableParagraph"/>
              <w:spacing w:line="240" w:lineRule="atLeast"/>
              <w:jc w:val="center"/>
              <w:rPr>
                <w:szCs w:val="22"/>
              </w:rPr>
            </w:pPr>
          </w:p>
        </w:tc>
        <w:tc>
          <w:tcPr>
            <w:tcW w:w="1305" w:type="dxa"/>
            <w:vMerge/>
            <w:vAlign w:val="center"/>
          </w:tcPr>
          <w:p w14:paraId="1D53E6AB" w14:textId="77777777" w:rsidR="00E373FB" w:rsidRPr="006A3D72" w:rsidRDefault="00E373FB" w:rsidP="00E373FB">
            <w:pPr>
              <w:pStyle w:val="TableParagraph"/>
              <w:spacing w:line="240" w:lineRule="atLeast"/>
              <w:jc w:val="center"/>
              <w:rPr>
                <w:szCs w:val="22"/>
              </w:rPr>
            </w:pPr>
          </w:p>
        </w:tc>
        <w:tc>
          <w:tcPr>
            <w:tcW w:w="1003" w:type="dxa"/>
            <w:vAlign w:val="center"/>
          </w:tcPr>
          <w:p w14:paraId="36C4EB30" w14:textId="77777777" w:rsidR="00E373FB" w:rsidRPr="006A3D72" w:rsidRDefault="00E373FB" w:rsidP="00E373FB">
            <w:pPr>
              <w:pStyle w:val="TableParagraph"/>
              <w:spacing w:line="240" w:lineRule="atLeast"/>
              <w:jc w:val="center"/>
              <w:rPr>
                <w:szCs w:val="22"/>
              </w:rPr>
            </w:pPr>
            <w:r w:rsidRPr="006A3D72">
              <w:rPr>
                <w:color w:val="606264"/>
                <w:spacing w:val="-4"/>
                <w:w w:val="110"/>
                <w:szCs w:val="22"/>
              </w:rPr>
              <w:t>2028</w:t>
            </w:r>
          </w:p>
        </w:tc>
        <w:tc>
          <w:tcPr>
            <w:tcW w:w="1559" w:type="dxa"/>
            <w:vAlign w:val="center"/>
          </w:tcPr>
          <w:p w14:paraId="3B7F6BB3"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28,36</w:t>
            </w:r>
          </w:p>
        </w:tc>
        <w:tc>
          <w:tcPr>
            <w:tcW w:w="1520" w:type="dxa"/>
            <w:vAlign w:val="center"/>
          </w:tcPr>
          <w:p w14:paraId="22539502"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28,40</w:t>
            </w:r>
          </w:p>
        </w:tc>
      </w:tr>
      <w:tr w:rsidR="00E373FB" w:rsidRPr="006A3D72" w14:paraId="096C9FC1" w14:textId="77777777" w:rsidTr="00E645B6">
        <w:trPr>
          <w:trHeight w:val="20"/>
        </w:trPr>
        <w:tc>
          <w:tcPr>
            <w:tcW w:w="9220" w:type="dxa"/>
            <w:gridSpan w:val="6"/>
            <w:vAlign w:val="center"/>
          </w:tcPr>
          <w:p w14:paraId="35E0BAD7" w14:textId="77777777" w:rsidR="00E373FB" w:rsidRPr="006A3D72" w:rsidRDefault="00E373FB" w:rsidP="00E373FB">
            <w:pPr>
              <w:pStyle w:val="TableParagraph"/>
              <w:spacing w:line="240" w:lineRule="atLeast"/>
              <w:jc w:val="center"/>
              <w:rPr>
                <w:szCs w:val="22"/>
                <w:lang w:val="ru-RU"/>
              </w:rPr>
            </w:pPr>
            <w:r w:rsidRPr="006A3D72">
              <w:rPr>
                <w:color w:val="4D4F52"/>
                <w:w w:val="105"/>
                <w:szCs w:val="22"/>
                <w:lang w:val="ru-RU"/>
              </w:rPr>
              <w:t>Тариф</w:t>
            </w:r>
            <w:r w:rsidRPr="006A3D72">
              <w:rPr>
                <w:color w:val="4D4F52"/>
                <w:spacing w:val="-3"/>
                <w:w w:val="105"/>
                <w:szCs w:val="22"/>
                <w:lang w:val="ru-RU"/>
              </w:rPr>
              <w:t xml:space="preserve"> </w:t>
            </w:r>
            <w:r w:rsidRPr="006A3D72">
              <w:rPr>
                <w:color w:val="4D4F52"/>
                <w:w w:val="105"/>
                <w:szCs w:val="22"/>
                <w:lang w:val="ru-RU"/>
              </w:rPr>
              <w:t>на</w:t>
            </w:r>
            <w:r w:rsidRPr="006A3D72">
              <w:rPr>
                <w:color w:val="4D4F52"/>
                <w:spacing w:val="-17"/>
                <w:w w:val="105"/>
                <w:szCs w:val="22"/>
                <w:lang w:val="ru-RU"/>
              </w:rPr>
              <w:t xml:space="preserve"> </w:t>
            </w:r>
            <w:r w:rsidRPr="006A3D72">
              <w:rPr>
                <w:color w:val="606264"/>
                <w:w w:val="105"/>
                <w:szCs w:val="22"/>
                <w:lang w:val="ru-RU"/>
              </w:rPr>
              <w:t>теплоноситель,</w:t>
            </w:r>
            <w:r w:rsidRPr="006A3D72">
              <w:rPr>
                <w:color w:val="606264"/>
                <w:spacing w:val="-18"/>
                <w:w w:val="105"/>
                <w:szCs w:val="22"/>
                <w:lang w:val="ru-RU"/>
              </w:rPr>
              <w:t xml:space="preserve"> </w:t>
            </w:r>
            <w:r w:rsidRPr="006A3D72">
              <w:rPr>
                <w:color w:val="4D4F52"/>
                <w:w w:val="105"/>
                <w:szCs w:val="22"/>
                <w:lang w:val="ru-RU"/>
              </w:rPr>
              <w:t>поставляемый</w:t>
            </w:r>
            <w:r w:rsidRPr="006A3D72">
              <w:rPr>
                <w:color w:val="4D4F52"/>
                <w:spacing w:val="15"/>
                <w:w w:val="105"/>
                <w:szCs w:val="22"/>
                <w:lang w:val="ru-RU"/>
              </w:rPr>
              <w:t xml:space="preserve"> </w:t>
            </w:r>
            <w:r w:rsidRPr="006A3D72">
              <w:rPr>
                <w:color w:val="4D4F52"/>
                <w:w w:val="105"/>
                <w:szCs w:val="22"/>
                <w:lang w:val="ru-RU"/>
              </w:rPr>
              <w:t>потребителям</w:t>
            </w:r>
            <w:r w:rsidRPr="006A3D72">
              <w:rPr>
                <w:color w:val="4D4F52"/>
                <w:spacing w:val="13"/>
                <w:w w:val="105"/>
                <w:szCs w:val="22"/>
                <w:lang w:val="ru-RU"/>
              </w:rPr>
              <w:t xml:space="preserve"> </w:t>
            </w:r>
            <w:r w:rsidRPr="006A3D72">
              <w:rPr>
                <w:color w:val="606264"/>
                <w:w w:val="105"/>
                <w:szCs w:val="22"/>
                <w:lang w:val="ru-RU"/>
              </w:rPr>
              <w:t>(без</w:t>
            </w:r>
            <w:r w:rsidRPr="006A3D72">
              <w:rPr>
                <w:color w:val="606264"/>
                <w:spacing w:val="-11"/>
                <w:w w:val="105"/>
                <w:szCs w:val="22"/>
                <w:lang w:val="ru-RU"/>
              </w:rPr>
              <w:t xml:space="preserve"> </w:t>
            </w:r>
            <w:r w:rsidRPr="006A3D72">
              <w:rPr>
                <w:color w:val="797B7C"/>
                <w:w w:val="105"/>
                <w:szCs w:val="22"/>
                <w:lang w:val="ru-RU"/>
              </w:rPr>
              <w:t>учет</w:t>
            </w:r>
            <w:r w:rsidRPr="006A3D72">
              <w:rPr>
                <w:color w:val="4D4F52"/>
                <w:w w:val="105"/>
                <w:szCs w:val="22"/>
                <w:lang w:val="ru-RU"/>
              </w:rPr>
              <w:t>а</w:t>
            </w:r>
            <w:r w:rsidRPr="006A3D72">
              <w:rPr>
                <w:color w:val="4D4F52"/>
                <w:spacing w:val="3"/>
                <w:w w:val="105"/>
                <w:szCs w:val="22"/>
                <w:lang w:val="ru-RU"/>
              </w:rPr>
              <w:t xml:space="preserve"> </w:t>
            </w:r>
            <w:r w:rsidRPr="006A3D72">
              <w:rPr>
                <w:color w:val="4D4F52"/>
                <w:spacing w:val="-4"/>
                <w:w w:val="105"/>
                <w:szCs w:val="22"/>
                <w:lang w:val="ru-RU"/>
              </w:rPr>
              <w:t>НДС)</w:t>
            </w:r>
          </w:p>
        </w:tc>
      </w:tr>
      <w:tr w:rsidR="00E373FB" w:rsidRPr="006A3D72" w14:paraId="76037A90" w14:textId="77777777" w:rsidTr="00E645B6">
        <w:trPr>
          <w:trHeight w:val="20"/>
        </w:trPr>
        <w:tc>
          <w:tcPr>
            <w:tcW w:w="505" w:type="dxa"/>
            <w:vMerge w:val="restart"/>
            <w:vAlign w:val="center"/>
          </w:tcPr>
          <w:p w14:paraId="273953D4" w14:textId="0DC6BABD" w:rsidR="00E373FB" w:rsidRPr="006A3D72" w:rsidRDefault="00E373FB" w:rsidP="00E373FB">
            <w:pPr>
              <w:pStyle w:val="TableParagraph"/>
              <w:spacing w:line="240" w:lineRule="atLeast"/>
              <w:jc w:val="center"/>
              <w:rPr>
                <w:szCs w:val="22"/>
                <w:lang w:val="ru-RU"/>
              </w:rPr>
            </w:pPr>
            <w:r w:rsidRPr="006A3D72">
              <w:rPr>
                <w:color w:val="4D4F52"/>
                <w:spacing w:val="-5"/>
                <w:w w:val="105"/>
                <w:szCs w:val="22"/>
              </w:rPr>
              <w:t>2.</w:t>
            </w:r>
          </w:p>
        </w:tc>
        <w:tc>
          <w:tcPr>
            <w:tcW w:w="3328" w:type="dxa"/>
            <w:vMerge w:val="restart"/>
            <w:vAlign w:val="center"/>
          </w:tcPr>
          <w:p w14:paraId="5D51C601" w14:textId="2ACADB95" w:rsidR="00E373FB" w:rsidRPr="006A3D72" w:rsidRDefault="00E373FB" w:rsidP="00E373FB">
            <w:pPr>
              <w:pStyle w:val="TableParagraph"/>
              <w:spacing w:line="240" w:lineRule="atLeast"/>
              <w:jc w:val="center"/>
              <w:rPr>
                <w:szCs w:val="22"/>
                <w:lang w:val="ru-RU"/>
              </w:rPr>
            </w:pPr>
            <w:r w:rsidRPr="006A3D72">
              <w:rPr>
                <w:color w:val="4D4F52"/>
                <w:w w:val="105"/>
                <w:szCs w:val="22"/>
                <w:lang w:val="ru-RU"/>
              </w:rPr>
              <w:t>Общество</w:t>
            </w:r>
            <w:r w:rsidRPr="006A3D72">
              <w:rPr>
                <w:color w:val="4D4F52"/>
                <w:spacing w:val="-9"/>
                <w:w w:val="105"/>
                <w:szCs w:val="22"/>
                <w:lang w:val="ru-RU"/>
              </w:rPr>
              <w:t xml:space="preserve"> </w:t>
            </w:r>
            <w:r w:rsidRPr="006A3D72">
              <w:rPr>
                <w:color w:val="606264"/>
                <w:spacing w:val="-2"/>
                <w:w w:val="105"/>
                <w:szCs w:val="22"/>
                <w:lang w:val="ru-RU"/>
              </w:rPr>
              <w:t>огран</w:t>
            </w:r>
            <w:r w:rsidRPr="006A3D72">
              <w:rPr>
                <w:color w:val="36383B"/>
                <w:spacing w:val="-2"/>
                <w:w w:val="105"/>
                <w:szCs w:val="22"/>
                <w:lang w:val="ru-RU"/>
              </w:rPr>
              <w:t xml:space="preserve">иченной </w:t>
            </w:r>
            <w:r w:rsidRPr="006A3D72">
              <w:rPr>
                <w:color w:val="606264"/>
                <w:spacing w:val="-2"/>
                <w:w w:val="105"/>
                <w:szCs w:val="22"/>
                <w:lang w:val="ru-RU"/>
              </w:rPr>
              <w:lastRenderedPageBreak/>
              <w:t>ответствен</w:t>
            </w:r>
            <w:r w:rsidRPr="006A3D72">
              <w:rPr>
                <w:color w:val="36383B"/>
                <w:spacing w:val="-2"/>
                <w:w w:val="105"/>
                <w:szCs w:val="22"/>
                <w:lang w:val="ru-RU"/>
              </w:rPr>
              <w:t xml:space="preserve">ностью </w:t>
            </w:r>
            <w:r w:rsidRPr="006A3D72">
              <w:rPr>
                <w:color w:val="606264"/>
                <w:w w:val="105"/>
                <w:szCs w:val="22"/>
                <w:lang w:val="ru-RU"/>
              </w:rPr>
              <w:t>«Искитимская</w:t>
            </w:r>
            <w:r w:rsidRPr="006A3D72">
              <w:rPr>
                <w:color w:val="606264"/>
                <w:spacing w:val="5"/>
                <w:w w:val="105"/>
                <w:szCs w:val="22"/>
                <w:lang w:val="ru-RU"/>
              </w:rPr>
              <w:t xml:space="preserve"> </w:t>
            </w:r>
            <w:r w:rsidRPr="006A3D72">
              <w:rPr>
                <w:color w:val="606264"/>
                <w:w w:val="105"/>
                <w:szCs w:val="22"/>
                <w:lang w:val="ru-RU"/>
              </w:rPr>
              <w:t>городская</w:t>
            </w:r>
            <w:r w:rsidRPr="006A3D72">
              <w:rPr>
                <w:color w:val="606264"/>
                <w:spacing w:val="-6"/>
                <w:w w:val="105"/>
                <w:szCs w:val="22"/>
                <w:lang w:val="ru-RU"/>
              </w:rPr>
              <w:t xml:space="preserve"> </w:t>
            </w:r>
            <w:r w:rsidRPr="006A3D72">
              <w:rPr>
                <w:color w:val="4D4F52"/>
                <w:spacing w:val="-2"/>
                <w:w w:val="105"/>
                <w:szCs w:val="22"/>
                <w:lang w:val="ru-RU"/>
              </w:rPr>
              <w:t>котельная</w:t>
            </w:r>
            <w:r w:rsidRPr="006A3D72">
              <w:rPr>
                <w:color w:val="797B7C"/>
                <w:spacing w:val="-2"/>
                <w:w w:val="105"/>
                <w:szCs w:val="22"/>
                <w:lang w:val="ru-RU"/>
              </w:rPr>
              <w:t xml:space="preserve">» </w:t>
            </w:r>
            <w:r w:rsidRPr="006A3D72">
              <w:rPr>
                <w:color w:val="4D4F52"/>
                <w:w w:val="105"/>
                <w:szCs w:val="22"/>
                <w:lang w:val="ru-RU"/>
              </w:rPr>
              <w:t>(ОГРН</w:t>
            </w:r>
            <w:r w:rsidRPr="006A3D72">
              <w:rPr>
                <w:color w:val="4D4F52"/>
                <w:spacing w:val="-4"/>
                <w:w w:val="105"/>
                <w:szCs w:val="22"/>
                <w:lang w:val="ru-RU"/>
              </w:rPr>
              <w:t xml:space="preserve"> </w:t>
            </w:r>
            <w:r w:rsidRPr="006A3D72">
              <w:rPr>
                <w:color w:val="4D4F52"/>
                <w:spacing w:val="-2"/>
                <w:w w:val="105"/>
                <w:szCs w:val="22"/>
                <w:lang w:val="ru-RU"/>
              </w:rPr>
              <w:t xml:space="preserve">1025404789222, </w:t>
            </w:r>
            <w:r w:rsidRPr="006A3D72">
              <w:rPr>
                <w:color w:val="4D4F52"/>
                <w:w w:val="90"/>
                <w:szCs w:val="22"/>
                <w:lang w:val="ru-RU"/>
              </w:rPr>
              <w:t>инн</w:t>
            </w:r>
            <w:r w:rsidRPr="006A3D72">
              <w:rPr>
                <w:color w:val="4D4F52"/>
                <w:spacing w:val="-7"/>
                <w:w w:val="90"/>
                <w:szCs w:val="22"/>
                <w:lang w:val="ru-RU"/>
              </w:rPr>
              <w:t xml:space="preserve"> </w:t>
            </w:r>
            <w:r w:rsidRPr="006A3D72">
              <w:rPr>
                <w:color w:val="4D4F52"/>
                <w:spacing w:val="-2"/>
                <w:w w:val="95"/>
                <w:szCs w:val="22"/>
                <w:lang w:val="ru-RU"/>
              </w:rPr>
              <w:t>5446111395)</w:t>
            </w:r>
          </w:p>
        </w:tc>
        <w:tc>
          <w:tcPr>
            <w:tcW w:w="1305" w:type="dxa"/>
            <w:vMerge w:val="restart"/>
            <w:vAlign w:val="center"/>
          </w:tcPr>
          <w:p w14:paraId="2525F3F9" w14:textId="030BE2C3" w:rsidR="00E373FB" w:rsidRPr="006A3D72" w:rsidRDefault="00E373FB" w:rsidP="00E373FB">
            <w:pPr>
              <w:pStyle w:val="TableParagraph"/>
              <w:spacing w:line="240" w:lineRule="atLeast"/>
              <w:jc w:val="center"/>
              <w:rPr>
                <w:szCs w:val="22"/>
                <w:lang w:val="ru-RU"/>
              </w:rPr>
            </w:pPr>
            <w:r w:rsidRPr="006A3D72">
              <w:rPr>
                <w:color w:val="606264"/>
                <w:spacing w:val="-2"/>
                <w:w w:val="105"/>
                <w:szCs w:val="22"/>
              </w:rPr>
              <w:lastRenderedPageBreak/>
              <w:t>од</w:t>
            </w:r>
            <w:r w:rsidRPr="006A3D72">
              <w:rPr>
                <w:color w:val="36383B"/>
                <w:spacing w:val="-2"/>
                <w:w w:val="105"/>
                <w:szCs w:val="22"/>
              </w:rPr>
              <w:t>ноставоч</w:t>
            </w:r>
            <w:r w:rsidRPr="006A3D72">
              <w:rPr>
                <w:color w:val="36383B"/>
                <w:spacing w:val="-2"/>
                <w:w w:val="105"/>
                <w:szCs w:val="22"/>
              </w:rPr>
              <w:lastRenderedPageBreak/>
              <w:t>ный</w:t>
            </w:r>
            <w:r w:rsidRPr="006A3D72">
              <w:rPr>
                <w:color w:val="797B7C"/>
                <w:spacing w:val="-2"/>
                <w:w w:val="105"/>
                <w:szCs w:val="22"/>
              </w:rPr>
              <w:t xml:space="preserve">, </w:t>
            </w:r>
            <w:r w:rsidRPr="006A3D72">
              <w:rPr>
                <w:color w:val="4D4F52"/>
                <w:spacing w:val="-2"/>
                <w:w w:val="105"/>
                <w:szCs w:val="22"/>
              </w:rPr>
              <w:t>руб</w:t>
            </w:r>
            <w:r w:rsidRPr="006A3D72">
              <w:rPr>
                <w:color w:val="797B7C"/>
                <w:spacing w:val="-2"/>
                <w:w w:val="105"/>
                <w:szCs w:val="22"/>
              </w:rPr>
              <w:t>./</w:t>
            </w:r>
            <w:r w:rsidRPr="006A3D72">
              <w:rPr>
                <w:color w:val="4D4F52"/>
                <w:spacing w:val="-2"/>
                <w:w w:val="105"/>
                <w:szCs w:val="22"/>
              </w:rPr>
              <w:t>куб.м</w:t>
            </w:r>
          </w:p>
        </w:tc>
        <w:tc>
          <w:tcPr>
            <w:tcW w:w="1003" w:type="dxa"/>
            <w:vAlign w:val="center"/>
          </w:tcPr>
          <w:p w14:paraId="3C0D689B"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lastRenderedPageBreak/>
              <w:t>2024</w:t>
            </w:r>
          </w:p>
        </w:tc>
        <w:tc>
          <w:tcPr>
            <w:tcW w:w="1559" w:type="dxa"/>
            <w:vAlign w:val="center"/>
          </w:tcPr>
          <w:p w14:paraId="6972D148"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23,09</w:t>
            </w:r>
          </w:p>
        </w:tc>
        <w:tc>
          <w:tcPr>
            <w:tcW w:w="1520" w:type="dxa"/>
            <w:vAlign w:val="center"/>
          </w:tcPr>
          <w:p w14:paraId="74D3A23A" w14:textId="77777777" w:rsidR="00E373FB" w:rsidRPr="006A3D72" w:rsidRDefault="00E373FB" w:rsidP="00E373FB">
            <w:pPr>
              <w:pStyle w:val="TableParagraph"/>
              <w:spacing w:line="240" w:lineRule="atLeast"/>
              <w:jc w:val="center"/>
              <w:rPr>
                <w:szCs w:val="22"/>
              </w:rPr>
            </w:pPr>
            <w:r w:rsidRPr="006A3D72">
              <w:rPr>
                <w:color w:val="4D4F52"/>
                <w:spacing w:val="-4"/>
                <w:w w:val="105"/>
                <w:szCs w:val="22"/>
              </w:rPr>
              <w:t>24</w:t>
            </w:r>
            <w:r w:rsidRPr="006A3D72">
              <w:rPr>
                <w:color w:val="797B7C"/>
                <w:spacing w:val="-4"/>
                <w:w w:val="105"/>
                <w:szCs w:val="22"/>
              </w:rPr>
              <w:t>,7</w:t>
            </w:r>
            <w:r w:rsidRPr="006A3D72">
              <w:rPr>
                <w:color w:val="4D4F52"/>
                <w:spacing w:val="-4"/>
                <w:w w:val="105"/>
                <w:szCs w:val="22"/>
              </w:rPr>
              <w:t>5</w:t>
            </w:r>
          </w:p>
        </w:tc>
      </w:tr>
      <w:tr w:rsidR="00E373FB" w:rsidRPr="006A3D72" w14:paraId="13AD4199" w14:textId="77777777" w:rsidTr="00E645B6">
        <w:trPr>
          <w:trHeight w:val="20"/>
        </w:trPr>
        <w:tc>
          <w:tcPr>
            <w:tcW w:w="505" w:type="dxa"/>
            <w:vMerge/>
            <w:vAlign w:val="center"/>
          </w:tcPr>
          <w:p w14:paraId="7E81CAF0" w14:textId="4E32CBF1" w:rsidR="00E373FB" w:rsidRPr="006A3D72" w:rsidRDefault="00E373FB" w:rsidP="00E373FB">
            <w:pPr>
              <w:pStyle w:val="TableParagraph"/>
              <w:spacing w:line="240" w:lineRule="atLeast"/>
              <w:jc w:val="center"/>
              <w:rPr>
                <w:szCs w:val="22"/>
              </w:rPr>
            </w:pPr>
          </w:p>
        </w:tc>
        <w:tc>
          <w:tcPr>
            <w:tcW w:w="3328" w:type="dxa"/>
            <w:vMerge/>
            <w:vAlign w:val="center"/>
          </w:tcPr>
          <w:p w14:paraId="1C48A6B3" w14:textId="6170B5FB" w:rsidR="00E373FB" w:rsidRPr="006A3D72" w:rsidRDefault="00E373FB" w:rsidP="00E373FB">
            <w:pPr>
              <w:pStyle w:val="TableParagraph"/>
              <w:spacing w:line="240" w:lineRule="atLeast"/>
              <w:jc w:val="center"/>
              <w:rPr>
                <w:szCs w:val="22"/>
              </w:rPr>
            </w:pPr>
          </w:p>
        </w:tc>
        <w:tc>
          <w:tcPr>
            <w:tcW w:w="1305" w:type="dxa"/>
            <w:vMerge/>
            <w:vAlign w:val="center"/>
          </w:tcPr>
          <w:p w14:paraId="2A2FDB53" w14:textId="05114836" w:rsidR="00E373FB" w:rsidRPr="006A3D72" w:rsidRDefault="00E373FB" w:rsidP="00E373FB">
            <w:pPr>
              <w:pStyle w:val="TableParagraph"/>
              <w:spacing w:line="240" w:lineRule="atLeast"/>
              <w:jc w:val="center"/>
              <w:rPr>
                <w:szCs w:val="22"/>
              </w:rPr>
            </w:pPr>
          </w:p>
        </w:tc>
        <w:tc>
          <w:tcPr>
            <w:tcW w:w="1003" w:type="dxa"/>
            <w:vAlign w:val="center"/>
          </w:tcPr>
          <w:p w14:paraId="08FDBEC5"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2025</w:t>
            </w:r>
          </w:p>
        </w:tc>
        <w:tc>
          <w:tcPr>
            <w:tcW w:w="1559" w:type="dxa"/>
            <w:vAlign w:val="center"/>
          </w:tcPr>
          <w:p w14:paraId="098C4737"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24,75</w:t>
            </w:r>
          </w:p>
        </w:tc>
        <w:tc>
          <w:tcPr>
            <w:tcW w:w="1520" w:type="dxa"/>
            <w:vAlign w:val="center"/>
          </w:tcPr>
          <w:p w14:paraId="6594AC92" w14:textId="77777777" w:rsidR="00E373FB" w:rsidRPr="006A3D72" w:rsidRDefault="00E373FB" w:rsidP="00E373FB">
            <w:pPr>
              <w:pStyle w:val="TableParagraph"/>
              <w:spacing w:line="240" w:lineRule="atLeast"/>
              <w:jc w:val="center"/>
              <w:rPr>
                <w:szCs w:val="22"/>
              </w:rPr>
            </w:pPr>
            <w:r w:rsidRPr="006A3D72">
              <w:rPr>
                <w:color w:val="4D4F52"/>
                <w:spacing w:val="-4"/>
                <w:w w:val="105"/>
                <w:szCs w:val="22"/>
              </w:rPr>
              <w:t>26</w:t>
            </w:r>
            <w:r w:rsidRPr="006A3D72">
              <w:rPr>
                <w:color w:val="797B7C"/>
                <w:spacing w:val="-4"/>
                <w:w w:val="105"/>
                <w:szCs w:val="22"/>
              </w:rPr>
              <w:t>,99</w:t>
            </w:r>
          </w:p>
        </w:tc>
      </w:tr>
      <w:tr w:rsidR="00E373FB" w:rsidRPr="006A3D72" w14:paraId="77839F06" w14:textId="77777777" w:rsidTr="00E645B6">
        <w:trPr>
          <w:trHeight w:val="20"/>
        </w:trPr>
        <w:tc>
          <w:tcPr>
            <w:tcW w:w="505" w:type="dxa"/>
            <w:vMerge/>
            <w:vAlign w:val="center"/>
          </w:tcPr>
          <w:p w14:paraId="55C4D425" w14:textId="77777777" w:rsidR="00E373FB" w:rsidRPr="006A3D72" w:rsidRDefault="00E373FB" w:rsidP="00E373FB">
            <w:pPr>
              <w:spacing w:line="240" w:lineRule="atLeast"/>
              <w:jc w:val="center"/>
              <w:rPr>
                <w:rFonts w:cs="Times New Roman"/>
              </w:rPr>
            </w:pPr>
          </w:p>
        </w:tc>
        <w:tc>
          <w:tcPr>
            <w:tcW w:w="3328" w:type="dxa"/>
            <w:vMerge/>
            <w:vAlign w:val="center"/>
          </w:tcPr>
          <w:p w14:paraId="7B0B77F7" w14:textId="520EA53F" w:rsidR="00E373FB" w:rsidRPr="006A3D72" w:rsidRDefault="00E373FB" w:rsidP="00E373FB">
            <w:pPr>
              <w:pStyle w:val="TableParagraph"/>
              <w:spacing w:line="240" w:lineRule="atLeast"/>
              <w:jc w:val="center"/>
              <w:rPr>
                <w:szCs w:val="22"/>
              </w:rPr>
            </w:pPr>
          </w:p>
        </w:tc>
        <w:tc>
          <w:tcPr>
            <w:tcW w:w="1305" w:type="dxa"/>
            <w:vMerge/>
            <w:vAlign w:val="center"/>
          </w:tcPr>
          <w:p w14:paraId="0206277C" w14:textId="77777777" w:rsidR="00E373FB" w:rsidRPr="006A3D72" w:rsidRDefault="00E373FB" w:rsidP="00E373FB">
            <w:pPr>
              <w:spacing w:line="240" w:lineRule="atLeast"/>
              <w:jc w:val="center"/>
              <w:rPr>
                <w:rFonts w:cs="Times New Roman"/>
              </w:rPr>
            </w:pPr>
          </w:p>
        </w:tc>
        <w:tc>
          <w:tcPr>
            <w:tcW w:w="1003" w:type="dxa"/>
            <w:vAlign w:val="center"/>
          </w:tcPr>
          <w:p w14:paraId="41257120" w14:textId="77777777" w:rsidR="00E373FB" w:rsidRPr="006A3D72" w:rsidRDefault="00E373FB" w:rsidP="00E373FB">
            <w:pPr>
              <w:pStyle w:val="TableParagraph"/>
              <w:spacing w:line="240" w:lineRule="atLeast"/>
              <w:jc w:val="center"/>
              <w:rPr>
                <w:szCs w:val="22"/>
              </w:rPr>
            </w:pPr>
            <w:r w:rsidRPr="006A3D72">
              <w:rPr>
                <w:color w:val="4D4F52"/>
                <w:spacing w:val="-4"/>
                <w:w w:val="110"/>
                <w:szCs w:val="22"/>
              </w:rPr>
              <w:t>2026</w:t>
            </w:r>
          </w:p>
        </w:tc>
        <w:tc>
          <w:tcPr>
            <w:tcW w:w="1559" w:type="dxa"/>
            <w:vAlign w:val="center"/>
          </w:tcPr>
          <w:p w14:paraId="5471B17E" w14:textId="77777777" w:rsidR="00E373FB" w:rsidRPr="006A3D72" w:rsidRDefault="00E373FB" w:rsidP="00E373FB">
            <w:pPr>
              <w:pStyle w:val="TableParagraph"/>
              <w:spacing w:line="240" w:lineRule="atLeast"/>
              <w:jc w:val="center"/>
              <w:rPr>
                <w:szCs w:val="22"/>
              </w:rPr>
            </w:pPr>
            <w:r w:rsidRPr="006A3D72">
              <w:rPr>
                <w:color w:val="4D4F52"/>
                <w:spacing w:val="-2"/>
                <w:w w:val="110"/>
                <w:szCs w:val="22"/>
              </w:rPr>
              <w:t>26</w:t>
            </w:r>
            <w:r w:rsidRPr="006A3D72">
              <w:rPr>
                <w:color w:val="797B7C"/>
                <w:spacing w:val="-2"/>
                <w:w w:val="110"/>
                <w:szCs w:val="22"/>
              </w:rPr>
              <w:t>,7</w:t>
            </w:r>
            <w:r w:rsidRPr="006A3D72">
              <w:rPr>
                <w:color w:val="4D4F52"/>
                <w:spacing w:val="-2"/>
                <w:w w:val="110"/>
                <w:szCs w:val="22"/>
              </w:rPr>
              <w:t>1</w:t>
            </w:r>
          </w:p>
        </w:tc>
        <w:tc>
          <w:tcPr>
            <w:tcW w:w="1520" w:type="dxa"/>
            <w:vAlign w:val="center"/>
          </w:tcPr>
          <w:p w14:paraId="28B30997" w14:textId="77777777" w:rsidR="00E373FB" w:rsidRPr="006A3D72" w:rsidRDefault="00E373FB" w:rsidP="00E373FB">
            <w:pPr>
              <w:pStyle w:val="TableParagraph"/>
              <w:spacing w:line="240" w:lineRule="atLeast"/>
              <w:jc w:val="center"/>
              <w:rPr>
                <w:szCs w:val="22"/>
              </w:rPr>
            </w:pPr>
            <w:r w:rsidRPr="006A3D72">
              <w:rPr>
                <w:color w:val="4D4F52"/>
                <w:spacing w:val="-4"/>
                <w:w w:val="105"/>
                <w:szCs w:val="22"/>
              </w:rPr>
              <w:t>26,71</w:t>
            </w:r>
          </w:p>
        </w:tc>
      </w:tr>
      <w:tr w:rsidR="00E373FB" w:rsidRPr="006A3D72" w14:paraId="2A182FE1" w14:textId="77777777" w:rsidTr="00E645B6">
        <w:trPr>
          <w:trHeight w:val="20"/>
        </w:trPr>
        <w:tc>
          <w:tcPr>
            <w:tcW w:w="505" w:type="dxa"/>
            <w:vMerge/>
            <w:vAlign w:val="center"/>
          </w:tcPr>
          <w:p w14:paraId="6C7B83B2" w14:textId="77777777" w:rsidR="00E373FB" w:rsidRPr="006A3D72" w:rsidRDefault="00E373FB" w:rsidP="00E373FB">
            <w:pPr>
              <w:spacing w:line="240" w:lineRule="atLeast"/>
              <w:jc w:val="center"/>
              <w:rPr>
                <w:rFonts w:cs="Times New Roman"/>
              </w:rPr>
            </w:pPr>
          </w:p>
        </w:tc>
        <w:tc>
          <w:tcPr>
            <w:tcW w:w="3328" w:type="dxa"/>
            <w:vMerge/>
            <w:vAlign w:val="center"/>
          </w:tcPr>
          <w:p w14:paraId="5978230C" w14:textId="77777777" w:rsidR="00E373FB" w:rsidRPr="006A3D72" w:rsidRDefault="00E373FB" w:rsidP="00E373FB">
            <w:pPr>
              <w:spacing w:line="240" w:lineRule="atLeast"/>
              <w:jc w:val="center"/>
              <w:rPr>
                <w:rFonts w:cs="Times New Roman"/>
              </w:rPr>
            </w:pPr>
          </w:p>
        </w:tc>
        <w:tc>
          <w:tcPr>
            <w:tcW w:w="1305" w:type="dxa"/>
            <w:vMerge/>
            <w:vAlign w:val="center"/>
          </w:tcPr>
          <w:p w14:paraId="70E5660A" w14:textId="77777777" w:rsidR="00E373FB" w:rsidRPr="006A3D72" w:rsidRDefault="00E373FB" w:rsidP="00E373FB">
            <w:pPr>
              <w:spacing w:line="240" w:lineRule="atLeast"/>
              <w:jc w:val="center"/>
              <w:rPr>
                <w:rFonts w:cs="Times New Roman"/>
              </w:rPr>
            </w:pPr>
          </w:p>
        </w:tc>
        <w:tc>
          <w:tcPr>
            <w:tcW w:w="1003" w:type="dxa"/>
            <w:vAlign w:val="center"/>
          </w:tcPr>
          <w:p w14:paraId="2B886FF1" w14:textId="77777777" w:rsidR="00E373FB" w:rsidRPr="006A3D72" w:rsidRDefault="00E373FB" w:rsidP="00E373FB">
            <w:pPr>
              <w:pStyle w:val="TableParagraph"/>
              <w:spacing w:line="240" w:lineRule="atLeast"/>
              <w:jc w:val="center"/>
              <w:rPr>
                <w:szCs w:val="22"/>
              </w:rPr>
            </w:pPr>
            <w:r w:rsidRPr="006A3D72">
              <w:rPr>
                <w:color w:val="4D4F52"/>
                <w:spacing w:val="-4"/>
                <w:w w:val="110"/>
                <w:szCs w:val="22"/>
              </w:rPr>
              <w:t>2027</w:t>
            </w:r>
          </w:p>
        </w:tc>
        <w:tc>
          <w:tcPr>
            <w:tcW w:w="1559" w:type="dxa"/>
            <w:vAlign w:val="center"/>
          </w:tcPr>
          <w:p w14:paraId="2C3B3004"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26,71</w:t>
            </w:r>
          </w:p>
        </w:tc>
        <w:tc>
          <w:tcPr>
            <w:tcW w:w="1520" w:type="dxa"/>
            <w:vAlign w:val="center"/>
          </w:tcPr>
          <w:p w14:paraId="75ADDD85"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28,36</w:t>
            </w:r>
          </w:p>
        </w:tc>
      </w:tr>
      <w:tr w:rsidR="00E373FB" w:rsidRPr="006A3D72" w14:paraId="6964A050" w14:textId="77777777" w:rsidTr="00E645B6">
        <w:trPr>
          <w:trHeight w:val="20"/>
        </w:trPr>
        <w:tc>
          <w:tcPr>
            <w:tcW w:w="505" w:type="dxa"/>
            <w:vMerge/>
            <w:vAlign w:val="center"/>
          </w:tcPr>
          <w:p w14:paraId="7CF18840" w14:textId="77777777" w:rsidR="00E373FB" w:rsidRPr="006A3D72" w:rsidRDefault="00E373FB" w:rsidP="00E373FB">
            <w:pPr>
              <w:pStyle w:val="TableParagraph"/>
              <w:spacing w:line="240" w:lineRule="atLeast"/>
              <w:jc w:val="center"/>
              <w:rPr>
                <w:szCs w:val="22"/>
              </w:rPr>
            </w:pPr>
          </w:p>
        </w:tc>
        <w:tc>
          <w:tcPr>
            <w:tcW w:w="3328" w:type="dxa"/>
            <w:vMerge/>
            <w:vAlign w:val="center"/>
          </w:tcPr>
          <w:p w14:paraId="59050452" w14:textId="77777777" w:rsidR="00E373FB" w:rsidRPr="006A3D72" w:rsidRDefault="00E373FB" w:rsidP="00E373FB">
            <w:pPr>
              <w:pStyle w:val="TableParagraph"/>
              <w:spacing w:line="240" w:lineRule="atLeast"/>
              <w:jc w:val="center"/>
              <w:rPr>
                <w:szCs w:val="22"/>
              </w:rPr>
            </w:pPr>
          </w:p>
        </w:tc>
        <w:tc>
          <w:tcPr>
            <w:tcW w:w="1305" w:type="dxa"/>
            <w:vMerge/>
            <w:vAlign w:val="center"/>
          </w:tcPr>
          <w:p w14:paraId="3083AE68" w14:textId="77777777" w:rsidR="00E373FB" w:rsidRPr="006A3D72" w:rsidRDefault="00E373FB" w:rsidP="00E373FB">
            <w:pPr>
              <w:pStyle w:val="TableParagraph"/>
              <w:spacing w:line="240" w:lineRule="atLeast"/>
              <w:jc w:val="center"/>
              <w:rPr>
                <w:szCs w:val="22"/>
              </w:rPr>
            </w:pPr>
          </w:p>
        </w:tc>
        <w:tc>
          <w:tcPr>
            <w:tcW w:w="1003" w:type="dxa"/>
            <w:vAlign w:val="center"/>
          </w:tcPr>
          <w:p w14:paraId="46C6A5D8" w14:textId="77777777" w:rsidR="00E373FB" w:rsidRPr="006A3D72" w:rsidRDefault="00E373FB" w:rsidP="00E373FB">
            <w:pPr>
              <w:pStyle w:val="TableParagraph"/>
              <w:spacing w:line="240" w:lineRule="atLeast"/>
              <w:jc w:val="center"/>
              <w:rPr>
                <w:szCs w:val="22"/>
              </w:rPr>
            </w:pPr>
            <w:r w:rsidRPr="006A3D72">
              <w:rPr>
                <w:color w:val="606264"/>
                <w:spacing w:val="-4"/>
                <w:w w:val="110"/>
                <w:szCs w:val="22"/>
              </w:rPr>
              <w:t>2028</w:t>
            </w:r>
          </w:p>
        </w:tc>
        <w:tc>
          <w:tcPr>
            <w:tcW w:w="1559" w:type="dxa"/>
            <w:vAlign w:val="center"/>
          </w:tcPr>
          <w:p w14:paraId="4DD5360C"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28,36</w:t>
            </w:r>
          </w:p>
        </w:tc>
        <w:tc>
          <w:tcPr>
            <w:tcW w:w="1520" w:type="dxa"/>
            <w:vAlign w:val="center"/>
          </w:tcPr>
          <w:p w14:paraId="07873764" w14:textId="77777777" w:rsidR="00E373FB" w:rsidRPr="006A3D72" w:rsidRDefault="00E373FB" w:rsidP="00E373FB">
            <w:pPr>
              <w:pStyle w:val="TableParagraph"/>
              <w:spacing w:line="240" w:lineRule="atLeast"/>
              <w:jc w:val="center"/>
              <w:rPr>
                <w:szCs w:val="22"/>
              </w:rPr>
            </w:pPr>
            <w:r w:rsidRPr="006A3D72">
              <w:rPr>
                <w:color w:val="606264"/>
                <w:spacing w:val="-4"/>
                <w:w w:val="105"/>
                <w:szCs w:val="22"/>
              </w:rPr>
              <w:t>28,40</w:t>
            </w:r>
          </w:p>
        </w:tc>
      </w:tr>
    </w:tbl>
    <w:p w14:paraId="209301C3" w14:textId="3216E4C8" w:rsidR="00E373FB" w:rsidRPr="006A3D72" w:rsidRDefault="00E373FB" w:rsidP="00F50E18">
      <w:pPr>
        <w:pStyle w:val="aa"/>
        <w:ind w:firstLine="709"/>
        <w:jc w:val="both"/>
        <w:rPr>
          <w:lang w:bidi="ru-RU"/>
        </w:rPr>
      </w:pPr>
    </w:p>
    <w:p w14:paraId="33539736" w14:textId="16234468" w:rsidR="007C09C2" w:rsidRPr="006A3D72" w:rsidRDefault="00E645B6" w:rsidP="00F50E18">
      <w:pPr>
        <w:pStyle w:val="aa"/>
        <w:ind w:firstLine="709"/>
        <w:jc w:val="both"/>
        <w:rPr>
          <w:lang w:bidi="ru-RU"/>
        </w:rPr>
      </w:pPr>
      <w:r w:rsidRPr="006A3D72">
        <w:rPr>
          <w:lang w:bidi="ru-RU"/>
        </w:rPr>
        <w:t>Тариф на техническую воду</w:t>
      </w:r>
      <w:r w:rsidR="001A4AC1" w:rsidRPr="006A3D72">
        <w:rPr>
          <w:lang w:bidi="ru-RU"/>
        </w:rPr>
        <w:t xml:space="preserve"> </w:t>
      </w:r>
      <w:r w:rsidRPr="006A3D72">
        <w:rPr>
          <w:lang w:bidi="ru-RU"/>
        </w:rPr>
        <w:t>для ООО «ИГК», утвержденный приказом департамента по тарифам Новосибирской области от 20 декабря 2023 года №724-В/НПА, представлен в таблице 2.1.10.3.</w:t>
      </w:r>
    </w:p>
    <w:p w14:paraId="51C7ABBC" w14:textId="74143C23" w:rsidR="00E645B6" w:rsidRPr="006A3D72" w:rsidRDefault="00E645B6" w:rsidP="00F50E18">
      <w:pPr>
        <w:pStyle w:val="aa"/>
        <w:ind w:firstLine="709"/>
        <w:jc w:val="both"/>
        <w:rPr>
          <w:lang w:bidi="ru-RU"/>
        </w:rPr>
      </w:pPr>
    </w:p>
    <w:p w14:paraId="0BF55B68" w14:textId="160096E4" w:rsidR="00E645B6" w:rsidRPr="006A3D72" w:rsidRDefault="00E645B6" w:rsidP="00E645B6">
      <w:pPr>
        <w:pStyle w:val="aa"/>
        <w:jc w:val="both"/>
        <w:rPr>
          <w:b/>
          <w:bCs/>
          <w:lang w:bidi="ru-RU"/>
        </w:rPr>
      </w:pPr>
      <w:r w:rsidRPr="006A3D72">
        <w:rPr>
          <w:b/>
          <w:bCs/>
          <w:lang w:bidi="ru-RU"/>
        </w:rPr>
        <w:t>Таблица 2.1.10.3 – Тариф на теплоноситель, поставляемый ООО «ИГК»</w:t>
      </w:r>
    </w:p>
    <w:tbl>
      <w:tblPr>
        <w:tblStyle w:val="TableNormal"/>
        <w:tblW w:w="9365" w:type="dxa"/>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19"/>
        <w:gridCol w:w="2488"/>
        <w:gridCol w:w="1591"/>
        <w:gridCol w:w="1586"/>
        <w:gridCol w:w="1586"/>
        <w:gridCol w:w="1595"/>
      </w:tblGrid>
      <w:tr w:rsidR="00E645B6" w:rsidRPr="006A3D72" w14:paraId="175DF4CF" w14:textId="77777777" w:rsidTr="00E645B6">
        <w:trPr>
          <w:trHeight w:val="20"/>
        </w:trPr>
        <w:tc>
          <w:tcPr>
            <w:tcW w:w="519" w:type="dxa"/>
            <w:vMerge w:val="restart"/>
            <w:shd w:val="clear" w:color="auto" w:fill="F2F2F2" w:themeFill="background1" w:themeFillShade="F2"/>
            <w:vAlign w:val="center"/>
          </w:tcPr>
          <w:p w14:paraId="2A79C77F" w14:textId="09F77914"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w:t>
            </w:r>
          </w:p>
        </w:tc>
        <w:tc>
          <w:tcPr>
            <w:tcW w:w="2488" w:type="dxa"/>
            <w:vMerge w:val="restart"/>
            <w:shd w:val="clear" w:color="auto" w:fill="F2F2F2" w:themeFill="background1" w:themeFillShade="F2"/>
            <w:vAlign w:val="center"/>
          </w:tcPr>
          <w:p w14:paraId="386C97FA" w14:textId="1B279E9E"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Наименование регу ир смой рганизации (l'PI1/ИI111)</w:t>
            </w:r>
          </w:p>
        </w:tc>
        <w:tc>
          <w:tcPr>
            <w:tcW w:w="6358" w:type="dxa"/>
            <w:gridSpan w:val="4"/>
            <w:shd w:val="clear" w:color="auto" w:fill="F2F2F2" w:themeFill="background1" w:themeFillShade="F2"/>
            <w:vAlign w:val="center"/>
          </w:tcPr>
          <w:p w14:paraId="390F3480" w14:textId="709ECB8C"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Тарифы на техническую воду руб../м3</w:t>
            </w:r>
          </w:p>
        </w:tc>
      </w:tr>
      <w:tr w:rsidR="00E645B6" w:rsidRPr="006A3D72" w14:paraId="7F09E650" w14:textId="77777777" w:rsidTr="00E645B6">
        <w:trPr>
          <w:trHeight w:val="20"/>
        </w:trPr>
        <w:tc>
          <w:tcPr>
            <w:tcW w:w="519" w:type="dxa"/>
            <w:vMerge/>
            <w:tcBorders>
              <w:top w:val="nil"/>
            </w:tcBorders>
            <w:shd w:val="clear" w:color="auto" w:fill="F2F2F2" w:themeFill="background1" w:themeFillShade="F2"/>
            <w:vAlign w:val="center"/>
          </w:tcPr>
          <w:p w14:paraId="0A8568AB" w14:textId="77777777" w:rsidR="00E645B6" w:rsidRPr="006A3D72" w:rsidRDefault="00E645B6" w:rsidP="00E645B6">
            <w:pPr>
              <w:pStyle w:val="TableParagraph"/>
              <w:spacing w:line="240" w:lineRule="atLeast"/>
              <w:jc w:val="center"/>
              <w:rPr>
                <w:color w:val="4D4F52"/>
                <w:w w:val="105"/>
                <w:szCs w:val="22"/>
                <w:lang w:val="ru-RU"/>
              </w:rPr>
            </w:pPr>
          </w:p>
        </w:tc>
        <w:tc>
          <w:tcPr>
            <w:tcW w:w="2488" w:type="dxa"/>
            <w:vMerge/>
            <w:tcBorders>
              <w:top w:val="nil"/>
            </w:tcBorders>
            <w:shd w:val="clear" w:color="auto" w:fill="F2F2F2" w:themeFill="background1" w:themeFillShade="F2"/>
            <w:vAlign w:val="center"/>
          </w:tcPr>
          <w:p w14:paraId="3B0D15D4" w14:textId="77777777" w:rsidR="00E645B6" w:rsidRPr="006A3D72" w:rsidRDefault="00E645B6" w:rsidP="00E645B6">
            <w:pPr>
              <w:pStyle w:val="TableParagraph"/>
              <w:spacing w:line="240" w:lineRule="atLeast"/>
              <w:jc w:val="center"/>
              <w:rPr>
                <w:color w:val="4D4F52"/>
                <w:w w:val="105"/>
                <w:szCs w:val="22"/>
                <w:lang w:val="ru-RU"/>
              </w:rPr>
            </w:pPr>
          </w:p>
        </w:tc>
        <w:tc>
          <w:tcPr>
            <w:tcW w:w="3177" w:type="dxa"/>
            <w:gridSpan w:val="2"/>
            <w:shd w:val="clear" w:color="auto" w:fill="F2F2F2" w:themeFill="background1" w:themeFillShade="F2"/>
            <w:vAlign w:val="center"/>
          </w:tcPr>
          <w:p w14:paraId="4978536C" w14:textId="5C248342"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Население (с учетом НДС)</w:t>
            </w:r>
          </w:p>
        </w:tc>
        <w:tc>
          <w:tcPr>
            <w:tcW w:w="3181" w:type="dxa"/>
            <w:gridSpan w:val="2"/>
            <w:shd w:val="clear" w:color="auto" w:fill="F2F2F2" w:themeFill="background1" w:themeFillShade="F2"/>
            <w:vAlign w:val="center"/>
          </w:tcPr>
          <w:p w14:paraId="3561ABD5" w14:textId="574E058A"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Иные потребители (без учета НДС)</w:t>
            </w:r>
          </w:p>
        </w:tc>
      </w:tr>
      <w:tr w:rsidR="00E645B6" w:rsidRPr="006A3D72" w14:paraId="6878F547" w14:textId="77777777" w:rsidTr="00E645B6">
        <w:trPr>
          <w:trHeight w:val="20"/>
        </w:trPr>
        <w:tc>
          <w:tcPr>
            <w:tcW w:w="519" w:type="dxa"/>
            <w:vMerge/>
            <w:tcBorders>
              <w:top w:val="nil"/>
            </w:tcBorders>
            <w:shd w:val="clear" w:color="auto" w:fill="F2F2F2" w:themeFill="background1" w:themeFillShade="F2"/>
            <w:vAlign w:val="center"/>
          </w:tcPr>
          <w:p w14:paraId="39D58665" w14:textId="77777777" w:rsidR="00E645B6" w:rsidRPr="006A3D72" w:rsidRDefault="00E645B6" w:rsidP="00E645B6">
            <w:pPr>
              <w:pStyle w:val="TableParagraph"/>
              <w:spacing w:line="240" w:lineRule="atLeast"/>
              <w:jc w:val="center"/>
              <w:rPr>
                <w:color w:val="4D4F52"/>
                <w:w w:val="105"/>
                <w:szCs w:val="22"/>
                <w:lang w:val="ru-RU"/>
              </w:rPr>
            </w:pPr>
          </w:p>
        </w:tc>
        <w:tc>
          <w:tcPr>
            <w:tcW w:w="2488" w:type="dxa"/>
            <w:vMerge/>
            <w:tcBorders>
              <w:top w:val="nil"/>
            </w:tcBorders>
            <w:shd w:val="clear" w:color="auto" w:fill="F2F2F2" w:themeFill="background1" w:themeFillShade="F2"/>
            <w:vAlign w:val="center"/>
          </w:tcPr>
          <w:p w14:paraId="4F91A9EE" w14:textId="77777777" w:rsidR="00E645B6" w:rsidRPr="006A3D72" w:rsidRDefault="00E645B6" w:rsidP="00E645B6">
            <w:pPr>
              <w:pStyle w:val="TableParagraph"/>
              <w:spacing w:line="240" w:lineRule="atLeast"/>
              <w:jc w:val="center"/>
              <w:rPr>
                <w:color w:val="4D4F52"/>
                <w:w w:val="105"/>
                <w:szCs w:val="22"/>
                <w:lang w:val="ru-RU"/>
              </w:rPr>
            </w:pPr>
          </w:p>
        </w:tc>
        <w:tc>
          <w:tcPr>
            <w:tcW w:w="1591" w:type="dxa"/>
            <w:shd w:val="clear" w:color="auto" w:fill="F2F2F2" w:themeFill="background1" w:themeFillShade="F2"/>
            <w:vAlign w:val="center"/>
          </w:tcPr>
          <w:p w14:paraId="4B5E8A88" w14:textId="7296CE25"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с 01.01.2024 по 30.06.2024</w:t>
            </w:r>
          </w:p>
        </w:tc>
        <w:tc>
          <w:tcPr>
            <w:tcW w:w="1586" w:type="dxa"/>
            <w:shd w:val="clear" w:color="auto" w:fill="F2F2F2" w:themeFill="background1" w:themeFillShade="F2"/>
            <w:vAlign w:val="center"/>
          </w:tcPr>
          <w:p w14:paraId="51D684C7" w14:textId="2CC5227F"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с 01.07.2024 по 31.12.2024</w:t>
            </w:r>
          </w:p>
        </w:tc>
        <w:tc>
          <w:tcPr>
            <w:tcW w:w="1586" w:type="dxa"/>
            <w:shd w:val="clear" w:color="auto" w:fill="F2F2F2" w:themeFill="background1" w:themeFillShade="F2"/>
            <w:vAlign w:val="center"/>
          </w:tcPr>
          <w:p w14:paraId="6B9D2E4A" w14:textId="3787AEED"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с 01.01.2024 по 30.06.2024</w:t>
            </w:r>
          </w:p>
        </w:tc>
        <w:tc>
          <w:tcPr>
            <w:tcW w:w="1595" w:type="dxa"/>
            <w:shd w:val="clear" w:color="auto" w:fill="F2F2F2" w:themeFill="background1" w:themeFillShade="F2"/>
            <w:vAlign w:val="center"/>
          </w:tcPr>
          <w:p w14:paraId="5EEA9592" w14:textId="27842B2B"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с 01.07.2024 по 31.12.2024</w:t>
            </w:r>
          </w:p>
        </w:tc>
      </w:tr>
      <w:tr w:rsidR="00E645B6" w:rsidRPr="006A3D72" w14:paraId="716BBD70" w14:textId="77777777" w:rsidTr="00E645B6">
        <w:trPr>
          <w:trHeight w:val="20"/>
        </w:trPr>
        <w:tc>
          <w:tcPr>
            <w:tcW w:w="9365" w:type="dxa"/>
            <w:gridSpan w:val="6"/>
            <w:vAlign w:val="center"/>
          </w:tcPr>
          <w:p w14:paraId="1568D2CD" w14:textId="77777777"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город Искитим</w:t>
            </w:r>
          </w:p>
        </w:tc>
      </w:tr>
      <w:tr w:rsidR="00E645B6" w:rsidRPr="006A3D72" w14:paraId="2D8D6FC8" w14:textId="77777777" w:rsidTr="00E645B6">
        <w:trPr>
          <w:trHeight w:val="20"/>
        </w:trPr>
        <w:tc>
          <w:tcPr>
            <w:tcW w:w="519" w:type="dxa"/>
            <w:vAlign w:val="center"/>
          </w:tcPr>
          <w:p w14:paraId="588BB55D" w14:textId="77777777"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1.</w:t>
            </w:r>
          </w:p>
        </w:tc>
        <w:tc>
          <w:tcPr>
            <w:tcW w:w="2488" w:type="dxa"/>
            <w:vAlign w:val="center"/>
          </w:tcPr>
          <w:p w14:paraId="246C5DC3" w14:textId="024ABFCE"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ООО «ИГК» (1025404789222/5446111395)</w:t>
            </w:r>
          </w:p>
        </w:tc>
        <w:tc>
          <w:tcPr>
            <w:tcW w:w="1591" w:type="dxa"/>
            <w:vAlign w:val="center"/>
          </w:tcPr>
          <w:p w14:paraId="32F0E0DF" w14:textId="77777777"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w:t>
            </w:r>
          </w:p>
        </w:tc>
        <w:tc>
          <w:tcPr>
            <w:tcW w:w="1586" w:type="dxa"/>
            <w:vAlign w:val="center"/>
          </w:tcPr>
          <w:p w14:paraId="4DAB0FD5" w14:textId="77777777"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w:t>
            </w:r>
          </w:p>
        </w:tc>
        <w:tc>
          <w:tcPr>
            <w:tcW w:w="1586" w:type="dxa"/>
            <w:vAlign w:val="center"/>
          </w:tcPr>
          <w:p w14:paraId="699455A0" w14:textId="77777777"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4,31</w:t>
            </w:r>
          </w:p>
        </w:tc>
        <w:tc>
          <w:tcPr>
            <w:tcW w:w="1595" w:type="dxa"/>
            <w:vAlign w:val="center"/>
          </w:tcPr>
          <w:p w14:paraId="31F560C0" w14:textId="77777777" w:rsidR="00E645B6" w:rsidRPr="006A3D72" w:rsidRDefault="00E645B6" w:rsidP="00E645B6">
            <w:pPr>
              <w:pStyle w:val="TableParagraph"/>
              <w:spacing w:line="240" w:lineRule="atLeast"/>
              <w:jc w:val="center"/>
              <w:rPr>
                <w:color w:val="4D4F52"/>
                <w:w w:val="105"/>
                <w:szCs w:val="22"/>
                <w:lang w:val="ru-RU"/>
              </w:rPr>
            </w:pPr>
            <w:r w:rsidRPr="006A3D72">
              <w:rPr>
                <w:color w:val="4D4F52"/>
                <w:w w:val="105"/>
                <w:szCs w:val="22"/>
                <w:lang w:val="ru-RU"/>
              </w:rPr>
              <w:t>5,18</w:t>
            </w:r>
          </w:p>
        </w:tc>
      </w:tr>
    </w:tbl>
    <w:p w14:paraId="4753F9AF" w14:textId="62040486" w:rsidR="00E645B6" w:rsidRPr="006A3D72" w:rsidRDefault="00E645B6" w:rsidP="00F50E18">
      <w:pPr>
        <w:pStyle w:val="aa"/>
        <w:ind w:firstLine="709"/>
        <w:jc w:val="both"/>
        <w:rPr>
          <w:lang w:bidi="ru-RU"/>
        </w:rPr>
      </w:pPr>
    </w:p>
    <w:p w14:paraId="4F2E721A" w14:textId="01F05F03" w:rsidR="001A4AC1" w:rsidRPr="006A3D72" w:rsidRDefault="001A4AC1" w:rsidP="00943B1E">
      <w:pPr>
        <w:pStyle w:val="aa"/>
        <w:ind w:firstLine="709"/>
        <w:jc w:val="both"/>
        <w:rPr>
          <w:lang w:bidi="ru-RU"/>
        </w:rPr>
      </w:pPr>
      <w:r w:rsidRPr="006A3D72">
        <w:rPr>
          <w:lang w:bidi="ru-RU"/>
        </w:rPr>
        <w:t>Тариф (плата) за услуги по поддержанию резервной мощности при отсутствии потребления тепловой энергии потребителей ООО «ИГК», утвержденный приказом департамента по тарифам Новосибирской области от 20 декабря 2023 года №771-ТЭ/НПА</w:t>
      </w:r>
      <w:r w:rsidR="00943B1E" w:rsidRPr="006A3D72">
        <w:rPr>
          <w:lang w:bidi="ru-RU"/>
        </w:rPr>
        <w:t xml:space="preserve"> «Об установлении платы за услуги по поддержанию резервной тепловой мощности при отсутствии потребления тепловой энергии для отдельных категорий (групп) социально значимых потребителей Общества с ограниченной ответственностью «Искитимская городская котельная» на территории города Искитима Новосибирской области на долгосрочный период регулирования 2024-2028 годов», представлен в таблице 2.1.10.4.</w:t>
      </w:r>
    </w:p>
    <w:p w14:paraId="4981BE27" w14:textId="384334D5" w:rsidR="00943B1E" w:rsidRPr="006A3D72" w:rsidRDefault="00943B1E" w:rsidP="00F50E18">
      <w:pPr>
        <w:pStyle w:val="aa"/>
        <w:ind w:firstLine="709"/>
        <w:jc w:val="both"/>
        <w:rPr>
          <w:lang w:bidi="ru-RU"/>
        </w:rPr>
      </w:pPr>
    </w:p>
    <w:p w14:paraId="34712A05" w14:textId="5C3D56EF" w:rsidR="00943B1E" w:rsidRPr="006A3D72" w:rsidRDefault="00943B1E" w:rsidP="00943B1E">
      <w:pPr>
        <w:pStyle w:val="aa"/>
        <w:jc w:val="both"/>
        <w:rPr>
          <w:b/>
          <w:bCs/>
          <w:lang w:bidi="ru-RU"/>
        </w:rPr>
      </w:pPr>
      <w:r w:rsidRPr="006A3D72">
        <w:rPr>
          <w:b/>
          <w:bCs/>
          <w:lang w:bidi="ru-RU"/>
        </w:rPr>
        <w:t>Таблица 2.1.10.4 – Плата за услуги по поддержанию резервной тепловой мощности при отсутствии потребления тепловой энергии для отдельных категорий (групп) социально значимых потребителей ООО «ИГК»</w:t>
      </w:r>
    </w:p>
    <w:tbl>
      <w:tblPr>
        <w:tblStyle w:val="TableNormal"/>
        <w:tblW w:w="0" w:type="auto"/>
        <w:tblInd w:w="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2840"/>
        <w:gridCol w:w="1013"/>
        <w:gridCol w:w="4756"/>
      </w:tblGrid>
      <w:tr w:rsidR="00943B1E" w:rsidRPr="006A3D72" w14:paraId="38EB02A6" w14:textId="77777777" w:rsidTr="00C60BEC">
        <w:trPr>
          <w:trHeight w:val="20"/>
        </w:trPr>
        <w:tc>
          <w:tcPr>
            <w:tcW w:w="563" w:type="dxa"/>
            <w:shd w:val="clear" w:color="auto" w:fill="F2F2F2" w:themeFill="background1" w:themeFillShade="F2"/>
            <w:vAlign w:val="center"/>
          </w:tcPr>
          <w:p w14:paraId="221BB621" w14:textId="10F88794" w:rsidR="00943B1E" w:rsidRPr="006A3D72" w:rsidRDefault="00943B1E" w:rsidP="00943B1E">
            <w:pPr>
              <w:pStyle w:val="TableParagraph"/>
              <w:spacing w:line="240" w:lineRule="atLeast"/>
              <w:jc w:val="center"/>
              <w:rPr>
                <w:szCs w:val="22"/>
              </w:rPr>
            </w:pPr>
            <w:r w:rsidRPr="006A3D72">
              <w:rPr>
                <w:color w:val="57595B"/>
                <w:w w:val="106"/>
                <w:szCs w:val="22"/>
              </w:rPr>
              <w:t>№</w:t>
            </w:r>
            <w:r w:rsidRPr="006A3D72">
              <w:rPr>
                <w:color w:val="57595B"/>
                <w:spacing w:val="-5"/>
                <w:w w:val="105"/>
                <w:szCs w:val="22"/>
              </w:rPr>
              <w:t>п</w:t>
            </w:r>
            <w:r w:rsidRPr="006A3D72">
              <w:rPr>
                <w:color w:val="898989"/>
                <w:spacing w:val="-5"/>
                <w:w w:val="105"/>
                <w:szCs w:val="22"/>
              </w:rPr>
              <w:t>/</w:t>
            </w:r>
            <w:r w:rsidRPr="006A3D72">
              <w:rPr>
                <w:color w:val="57595B"/>
                <w:spacing w:val="-5"/>
                <w:w w:val="105"/>
                <w:szCs w:val="22"/>
              </w:rPr>
              <w:t>п</w:t>
            </w:r>
          </w:p>
        </w:tc>
        <w:tc>
          <w:tcPr>
            <w:tcW w:w="2840" w:type="dxa"/>
            <w:shd w:val="clear" w:color="auto" w:fill="F2F2F2" w:themeFill="background1" w:themeFillShade="F2"/>
            <w:vAlign w:val="center"/>
          </w:tcPr>
          <w:p w14:paraId="1C26E6C2" w14:textId="77777777" w:rsidR="00943B1E" w:rsidRPr="006A3D72" w:rsidRDefault="00943B1E" w:rsidP="00943B1E">
            <w:pPr>
              <w:pStyle w:val="TableParagraph"/>
              <w:spacing w:line="240" w:lineRule="atLeast"/>
              <w:jc w:val="center"/>
              <w:rPr>
                <w:szCs w:val="22"/>
              </w:rPr>
            </w:pPr>
            <w:r w:rsidRPr="006A3D72">
              <w:rPr>
                <w:color w:val="3D3F42"/>
                <w:spacing w:val="-2"/>
                <w:w w:val="105"/>
                <w:szCs w:val="22"/>
              </w:rPr>
              <w:t>Н</w:t>
            </w:r>
            <w:r w:rsidRPr="006A3D72">
              <w:rPr>
                <w:color w:val="57595B"/>
                <w:spacing w:val="-2"/>
                <w:w w:val="105"/>
                <w:szCs w:val="22"/>
              </w:rPr>
              <w:t>а</w:t>
            </w:r>
            <w:r w:rsidRPr="006A3D72">
              <w:rPr>
                <w:color w:val="3D3F42"/>
                <w:spacing w:val="-2"/>
                <w:w w:val="105"/>
                <w:szCs w:val="22"/>
              </w:rPr>
              <w:t>и</w:t>
            </w:r>
            <w:r w:rsidRPr="006A3D72">
              <w:rPr>
                <w:color w:val="57595B"/>
                <w:spacing w:val="-2"/>
                <w:w w:val="105"/>
                <w:szCs w:val="22"/>
              </w:rPr>
              <w:t xml:space="preserve">менование </w:t>
            </w:r>
            <w:r w:rsidRPr="006A3D72">
              <w:rPr>
                <w:color w:val="57595B"/>
                <w:w w:val="105"/>
                <w:szCs w:val="22"/>
              </w:rPr>
              <w:t>регул</w:t>
            </w:r>
            <w:r w:rsidRPr="006A3D72">
              <w:rPr>
                <w:color w:val="3D3F42"/>
                <w:w w:val="105"/>
                <w:szCs w:val="22"/>
              </w:rPr>
              <w:t>и</w:t>
            </w:r>
            <w:r w:rsidRPr="006A3D72">
              <w:rPr>
                <w:color w:val="57595B"/>
                <w:w w:val="105"/>
                <w:szCs w:val="22"/>
              </w:rPr>
              <w:t>руемой</w:t>
            </w:r>
            <w:r w:rsidRPr="006A3D72">
              <w:rPr>
                <w:color w:val="57595B"/>
                <w:spacing w:val="-14"/>
                <w:w w:val="105"/>
                <w:szCs w:val="22"/>
              </w:rPr>
              <w:t xml:space="preserve"> </w:t>
            </w:r>
            <w:r w:rsidRPr="006A3D72">
              <w:rPr>
                <w:color w:val="57595B"/>
                <w:w w:val="105"/>
                <w:szCs w:val="22"/>
              </w:rPr>
              <w:t>организац</w:t>
            </w:r>
            <w:r w:rsidRPr="006A3D72">
              <w:rPr>
                <w:color w:val="3D3F42"/>
                <w:w w:val="105"/>
                <w:szCs w:val="22"/>
              </w:rPr>
              <w:t>и</w:t>
            </w:r>
            <w:r w:rsidRPr="006A3D72">
              <w:rPr>
                <w:color w:val="57595B"/>
                <w:w w:val="105"/>
                <w:szCs w:val="22"/>
              </w:rPr>
              <w:t>и</w:t>
            </w:r>
          </w:p>
        </w:tc>
        <w:tc>
          <w:tcPr>
            <w:tcW w:w="1013" w:type="dxa"/>
            <w:shd w:val="clear" w:color="auto" w:fill="F2F2F2" w:themeFill="background1" w:themeFillShade="F2"/>
            <w:vAlign w:val="center"/>
          </w:tcPr>
          <w:p w14:paraId="1AE8B2D0" w14:textId="77777777" w:rsidR="00943B1E" w:rsidRPr="006A3D72" w:rsidRDefault="00943B1E" w:rsidP="00943B1E">
            <w:pPr>
              <w:pStyle w:val="TableParagraph"/>
              <w:spacing w:line="240" w:lineRule="atLeast"/>
              <w:jc w:val="center"/>
              <w:rPr>
                <w:szCs w:val="22"/>
              </w:rPr>
            </w:pPr>
            <w:r w:rsidRPr="006A3D72">
              <w:rPr>
                <w:color w:val="57595B"/>
                <w:spacing w:val="-5"/>
                <w:w w:val="105"/>
                <w:szCs w:val="22"/>
              </w:rPr>
              <w:t>Год</w:t>
            </w:r>
          </w:p>
        </w:tc>
        <w:tc>
          <w:tcPr>
            <w:tcW w:w="4756" w:type="dxa"/>
            <w:shd w:val="clear" w:color="auto" w:fill="F2F2F2" w:themeFill="background1" w:themeFillShade="F2"/>
            <w:vAlign w:val="center"/>
          </w:tcPr>
          <w:p w14:paraId="6C20946D" w14:textId="77777777" w:rsidR="00943B1E" w:rsidRPr="006A3D72" w:rsidRDefault="00943B1E" w:rsidP="00943B1E">
            <w:pPr>
              <w:pStyle w:val="TableParagraph"/>
              <w:spacing w:line="240" w:lineRule="atLeast"/>
              <w:jc w:val="center"/>
              <w:rPr>
                <w:szCs w:val="22"/>
                <w:lang w:val="ru-RU"/>
              </w:rPr>
            </w:pPr>
            <w:r w:rsidRPr="006A3D72">
              <w:rPr>
                <w:color w:val="57595B"/>
                <w:w w:val="105"/>
                <w:szCs w:val="22"/>
                <w:lang w:val="ru-RU"/>
              </w:rPr>
              <w:t>Плата за</w:t>
            </w:r>
            <w:r w:rsidRPr="006A3D72">
              <w:rPr>
                <w:color w:val="57595B"/>
                <w:spacing w:val="-3"/>
                <w:w w:val="105"/>
                <w:szCs w:val="22"/>
                <w:lang w:val="ru-RU"/>
              </w:rPr>
              <w:t xml:space="preserve"> </w:t>
            </w:r>
            <w:r w:rsidRPr="006A3D72">
              <w:rPr>
                <w:color w:val="57595B"/>
                <w:w w:val="105"/>
                <w:szCs w:val="22"/>
                <w:lang w:val="ru-RU"/>
              </w:rPr>
              <w:t>услуги по поддержа</w:t>
            </w:r>
            <w:r w:rsidRPr="006A3D72">
              <w:rPr>
                <w:color w:val="3D3F42"/>
                <w:w w:val="105"/>
                <w:szCs w:val="22"/>
                <w:lang w:val="ru-RU"/>
              </w:rPr>
              <w:t>ни</w:t>
            </w:r>
            <w:r w:rsidRPr="006A3D72">
              <w:rPr>
                <w:color w:val="57595B"/>
                <w:w w:val="105"/>
                <w:szCs w:val="22"/>
                <w:lang w:val="ru-RU"/>
              </w:rPr>
              <w:t>ю резервной тепловой</w:t>
            </w:r>
            <w:r w:rsidRPr="006A3D72">
              <w:rPr>
                <w:color w:val="57595B"/>
                <w:spacing w:val="-2"/>
                <w:w w:val="105"/>
                <w:szCs w:val="22"/>
                <w:lang w:val="ru-RU"/>
              </w:rPr>
              <w:t xml:space="preserve"> </w:t>
            </w:r>
            <w:r w:rsidRPr="006A3D72">
              <w:rPr>
                <w:color w:val="57595B"/>
                <w:w w:val="105"/>
                <w:szCs w:val="22"/>
                <w:lang w:val="ru-RU"/>
              </w:rPr>
              <w:t>мощности,</w:t>
            </w:r>
            <w:r w:rsidRPr="006A3D72">
              <w:rPr>
                <w:color w:val="57595B"/>
                <w:spacing w:val="-1"/>
                <w:w w:val="105"/>
                <w:szCs w:val="22"/>
                <w:lang w:val="ru-RU"/>
              </w:rPr>
              <w:t xml:space="preserve"> </w:t>
            </w:r>
            <w:r w:rsidRPr="006A3D72">
              <w:rPr>
                <w:color w:val="57595B"/>
                <w:w w:val="105"/>
                <w:szCs w:val="22"/>
                <w:lang w:val="ru-RU"/>
              </w:rPr>
              <w:t>тыс</w:t>
            </w:r>
            <w:r w:rsidRPr="006A3D72">
              <w:rPr>
                <w:color w:val="3D3F42"/>
                <w:w w:val="105"/>
                <w:szCs w:val="22"/>
                <w:lang w:val="ru-RU"/>
              </w:rPr>
              <w:t>.</w:t>
            </w:r>
            <w:r w:rsidRPr="006A3D72">
              <w:rPr>
                <w:color w:val="57595B"/>
                <w:w w:val="105"/>
                <w:szCs w:val="22"/>
                <w:lang w:val="ru-RU"/>
              </w:rPr>
              <w:t>руб</w:t>
            </w:r>
            <w:r w:rsidRPr="006A3D72">
              <w:rPr>
                <w:color w:val="898989"/>
                <w:w w:val="105"/>
                <w:szCs w:val="22"/>
                <w:lang w:val="ru-RU"/>
              </w:rPr>
              <w:t>./</w:t>
            </w:r>
            <w:r w:rsidRPr="006A3D72">
              <w:rPr>
                <w:color w:val="57595B"/>
                <w:w w:val="105"/>
                <w:szCs w:val="22"/>
                <w:lang w:val="ru-RU"/>
              </w:rPr>
              <w:t>Гкал/час</w:t>
            </w:r>
            <w:r w:rsidRPr="006A3D72">
              <w:rPr>
                <w:color w:val="57595B"/>
                <w:spacing w:val="-1"/>
                <w:w w:val="105"/>
                <w:szCs w:val="22"/>
                <w:lang w:val="ru-RU"/>
              </w:rPr>
              <w:t xml:space="preserve"> </w:t>
            </w:r>
            <w:r w:rsidRPr="006A3D72">
              <w:rPr>
                <w:color w:val="57595B"/>
                <w:w w:val="105"/>
                <w:szCs w:val="22"/>
                <w:lang w:val="ru-RU"/>
              </w:rPr>
              <w:t>в</w:t>
            </w:r>
            <w:r w:rsidRPr="006A3D72">
              <w:rPr>
                <w:color w:val="57595B"/>
                <w:spacing w:val="-13"/>
                <w:w w:val="105"/>
                <w:szCs w:val="22"/>
                <w:lang w:val="ru-RU"/>
              </w:rPr>
              <w:t xml:space="preserve"> </w:t>
            </w:r>
            <w:r w:rsidRPr="006A3D72">
              <w:rPr>
                <w:color w:val="57595B"/>
                <w:w w:val="105"/>
                <w:szCs w:val="22"/>
                <w:lang w:val="ru-RU"/>
              </w:rPr>
              <w:t>мес</w:t>
            </w:r>
            <w:r w:rsidRPr="006A3D72">
              <w:rPr>
                <w:color w:val="898989"/>
                <w:w w:val="105"/>
                <w:szCs w:val="22"/>
                <w:lang w:val="ru-RU"/>
              </w:rPr>
              <w:t>.</w:t>
            </w:r>
          </w:p>
        </w:tc>
      </w:tr>
      <w:tr w:rsidR="00943B1E" w:rsidRPr="006A3D72" w14:paraId="27F419BC" w14:textId="77777777" w:rsidTr="00C60BEC">
        <w:trPr>
          <w:trHeight w:val="20"/>
        </w:trPr>
        <w:tc>
          <w:tcPr>
            <w:tcW w:w="563" w:type="dxa"/>
            <w:vMerge w:val="restart"/>
            <w:vAlign w:val="center"/>
          </w:tcPr>
          <w:p w14:paraId="15292CF4" w14:textId="77777777" w:rsidR="00943B1E" w:rsidRPr="006A3D72" w:rsidRDefault="00943B1E" w:rsidP="00943B1E">
            <w:pPr>
              <w:pStyle w:val="TableParagraph"/>
              <w:spacing w:line="240" w:lineRule="atLeast"/>
              <w:jc w:val="center"/>
              <w:rPr>
                <w:szCs w:val="22"/>
              </w:rPr>
            </w:pPr>
            <w:r w:rsidRPr="006A3D72">
              <w:rPr>
                <w:color w:val="57595B"/>
                <w:spacing w:val="-5"/>
                <w:w w:val="105"/>
                <w:szCs w:val="22"/>
              </w:rPr>
              <w:t>1</w:t>
            </w:r>
            <w:r w:rsidRPr="006A3D72">
              <w:rPr>
                <w:color w:val="3D3F42"/>
                <w:spacing w:val="-5"/>
                <w:w w:val="105"/>
                <w:szCs w:val="22"/>
              </w:rPr>
              <w:t>.</w:t>
            </w:r>
          </w:p>
        </w:tc>
        <w:tc>
          <w:tcPr>
            <w:tcW w:w="2840" w:type="dxa"/>
            <w:vMerge w:val="restart"/>
            <w:vAlign w:val="center"/>
          </w:tcPr>
          <w:p w14:paraId="20A9BCEB" w14:textId="466089B0" w:rsidR="00943B1E" w:rsidRPr="006A3D72" w:rsidRDefault="00943B1E" w:rsidP="00943B1E">
            <w:pPr>
              <w:pStyle w:val="TableParagraph"/>
              <w:spacing w:line="240" w:lineRule="atLeast"/>
              <w:jc w:val="center"/>
              <w:rPr>
                <w:szCs w:val="22"/>
                <w:lang w:val="ru-RU"/>
              </w:rPr>
            </w:pPr>
            <w:r w:rsidRPr="006A3D72">
              <w:rPr>
                <w:color w:val="57595B"/>
                <w:w w:val="105"/>
                <w:szCs w:val="22"/>
                <w:lang w:val="ru-RU"/>
              </w:rPr>
              <w:t>Общество с огра</w:t>
            </w:r>
            <w:r w:rsidRPr="006A3D72">
              <w:rPr>
                <w:color w:val="3D3F42"/>
                <w:w w:val="105"/>
                <w:szCs w:val="22"/>
                <w:lang w:val="ru-RU"/>
              </w:rPr>
              <w:t>н</w:t>
            </w:r>
            <w:r w:rsidRPr="006A3D72">
              <w:rPr>
                <w:color w:val="57595B"/>
                <w:w w:val="105"/>
                <w:szCs w:val="22"/>
                <w:lang w:val="ru-RU"/>
              </w:rPr>
              <w:t xml:space="preserve">иченной </w:t>
            </w:r>
            <w:r w:rsidRPr="006A3D72">
              <w:rPr>
                <w:color w:val="707272"/>
                <w:w w:val="105"/>
                <w:szCs w:val="22"/>
                <w:lang w:val="ru-RU"/>
              </w:rPr>
              <w:t>ответственностью</w:t>
            </w:r>
            <w:r w:rsidRPr="006A3D72">
              <w:rPr>
                <w:color w:val="707272"/>
                <w:spacing w:val="-14"/>
                <w:w w:val="105"/>
                <w:szCs w:val="22"/>
                <w:lang w:val="ru-RU"/>
              </w:rPr>
              <w:t xml:space="preserve"> </w:t>
            </w:r>
            <w:r w:rsidRPr="006A3D72">
              <w:rPr>
                <w:color w:val="707272"/>
                <w:w w:val="105"/>
                <w:szCs w:val="22"/>
                <w:lang w:val="ru-RU"/>
              </w:rPr>
              <w:t xml:space="preserve">«Искитимская </w:t>
            </w:r>
            <w:r w:rsidRPr="006A3D72">
              <w:rPr>
                <w:color w:val="57595B"/>
                <w:w w:val="105"/>
                <w:szCs w:val="22"/>
                <w:lang w:val="ru-RU"/>
              </w:rPr>
              <w:t>го</w:t>
            </w:r>
            <w:r w:rsidRPr="006A3D72">
              <w:rPr>
                <w:color w:val="3D3F42"/>
                <w:w w:val="105"/>
                <w:szCs w:val="22"/>
                <w:lang w:val="ru-RU"/>
              </w:rPr>
              <w:t>р</w:t>
            </w:r>
            <w:r w:rsidRPr="006A3D72">
              <w:rPr>
                <w:color w:val="57595B"/>
                <w:w w:val="105"/>
                <w:szCs w:val="22"/>
                <w:lang w:val="ru-RU"/>
              </w:rPr>
              <w:t>одская котель</w:t>
            </w:r>
            <w:r w:rsidRPr="006A3D72">
              <w:rPr>
                <w:color w:val="3D3F42"/>
                <w:w w:val="105"/>
                <w:szCs w:val="22"/>
                <w:lang w:val="ru-RU"/>
              </w:rPr>
              <w:t>н</w:t>
            </w:r>
            <w:r w:rsidRPr="006A3D72">
              <w:rPr>
                <w:color w:val="57595B"/>
                <w:w w:val="105"/>
                <w:szCs w:val="22"/>
                <w:lang w:val="ru-RU"/>
              </w:rPr>
              <w:t>ая»</w:t>
            </w:r>
          </w:p>
        </w:tc>
        <w:tc>
          <w:tcPr>
            <w:tcW w:w="1013" w:type="dxa"/>
            <w:vMerge w:val="restart"/>
            <w:vAlign w:val="center"/>
          </w:tcPr>
          <w:p w14:paraId="274755A2" w14:textId="77777777" w:rsidR="00943B1E" w:rsidRPr="006A3D72" w:rsidRDefault="00943B1E" w:rsidP="00943B1E">
            <w:pPr>
              <w:pStyle w:val="TableParagraph"/>
              <w:spacing w:line="240" w:lineRule="atLeast"/>
              <w:jc w:val="center"/>
              <w:rPr>
                <w:szCs w:val="22"/>
              </w:rPr>
            </w:pPr>
            <w:r w:rsidRPr="006A3D72">
              <w:rPr>
                <w:color w:val="57595B"/>
                <w:spacing w:val="-4"/>
                <w:w w:val="105"/>
                <w:szCs w:val="22"/>
              </w:rPr>
              <w:t>2024</w:t>
            </w:r>
          </w:p>
        </w:tc>
        <w:tc>
          <w:tcPr>
            <w:tcW w:w="4756" w:type="dxa"/>
            <w:vAlign w:val="center"/>
          </w:tcPr>
          <w:p w14:paraId="61A8E8B4" w14:textId="5B05E34B" w:rsidR="00943B1E" w:rsidRPr="006A3D72" w:rsidRDefault="00943B1E" w:rsidP="00943B1E">
            <w:pPr>
              <w:pStyle w:val="TableParagraph"/>
              <w:spacing w:line="240" w:lineRule="atLeast"/>
              <w:jc w:val="center"/>
              <w:rPr>
                <w:szCs w:val="22"/>
              </w:rPr>
            </w:pPr>
            <w:r w:rsidRPr="006A3D72">
              <w:rPr>
                <w:color w:val="57595B"/>
                <w:spacing w:val="-2"/>
                <w:szCs w:val="22"/>
              </w:rPr>
              <w:t>158,12</w:t>
            </w:r>
            <w:r w:rsidRPr="006A3D72">
              <w:rPr>
                <w:color w:val="57595B"/>
                <w:w w:val="105"/>
                <w:szCs w:val="22"/>
              </w:rPr>
              <w:t>(без</w:t>
            </w:r>
            <w:r w:rsidRPr="006A3D72">
              <w:rPr>
                <w:color w:val="57595B"/>
                <w:spacing w:val="9"/>
                <w:w w:val="105"/>
                <w:szCs w:val="22"/>
              </w:rPr>
              <w:t xml:space="preserve"> </w:t>
            </w:r>
            <w:r w:rsidRPr="006A3D72">
              <w:rPr>
                <w:color w:val="57595B"/>
                <w:spacing w:val="-4"/>
                <w:w w:val="105"/>
                <w:szCs w:val="22"/>
              </w:rPr>
              <w:t>НДС)</w:t>
            </w:r>
          </w:p>
        </w:tc>
      </w:tr>
      <w:tr w:rsidR="00943B1E" w:rsidRPr="006A3D72" w14:paraId="74D19E11" w14:textId="77777777" w:rsidTr="00C60BEC">
        <w:trPr>
          <w:trHeight w:val="20"/>
        </w:trPr>
        <w:tc>
          <w:tcPr>
            <w:tcW w:w="563" w:type="dxa"/>
            <w:vMerge/>
            <w:vAlign w:val="center"/>
          </w:tcPr>
          <w:p w14:paraId="5A8BFAB1" w14:textId="77777777" w:rsidR="00943B1E" w:rsidRPr="006A3D72" w:rsidRDefault="00943B1E" w:rsidP="00943B1E">
            <w:pPr>
              <w:spacing w:line="240" w:lineRule="atLeast"/>
              <w:jc w:val="center"/>
              <w:rPr>
                <w:rFonts w:cs="Times New Roman"/>
              </w:rPr>
            </w:pPr>
          </w:p>
        </w:tc>
        <w:tc>
          <w:tcPr>
            <w:tcW w:w="2840" w:type="dxa"/>
            <w:vMerge/>
            <w:vAlign w:val="center"/>
          </w:tcPr>
          <w:p w14:paraId="471D3762" w14:textId="77777777" w:rsidR="00943B1E" w:rsidRPr="006A3D72" w:rsidRDefault="00943B1E" w:rsidP="00943B1E">
            <w:pPr>
              <w:spacing w:line="240" w:lineRule="atLeast"/>
              <w:jc w:val="center"/>
              <w:rPr>
                <w:rFonts w:cs="Times New Roman"/>
              </w:rPr>
            </w:pPr>
          </w:p>
        </w:tc>
        <w:tc>
          <w:tcPr>
            <w:tcW w:w="1013" w:type="dxa"/>
            <w:vMerge/>
            <w:vAlign w:val="center"/>
          </w:tcPr>
          <w:p w14:paraId="46E297B2" w14:textId="77777777" w:rsidR="00943B1E" w:rsidRPr="006A3D72" w:rsidRDefault="00943B1E" w:rsidP="00943B1E">
            <w:pPr>
              <w:spacing w:line="240" w:lineRule="atLeast"/>
              <w:jc w:val="center"/>
              <w:rPr>
                <w:rFonts w:cs="Times New Roman"/>
              </w:rPr>
            </w:pPr>
          </w:p>
        </w:tc>
        <w:tc>
          <w:tcPr>
            <w:tcW w:w="4756" w:type="dxa"/>
            <w:vAlign w:val="center"/>
          </w:tcPr>
          <w:p w14:paraId="7375447E" w14:textId="0BED9AAD" w:rsidR="00943B1E" w:rsidRPr="006A3D72" w:rsidRDefault="00943B1E" w:rsidP="00943B1E">
            <w:pPr>
              <w:pStyle w:val="TableParagraph"/>
              <w:spacing w:line="240" w:lineRule="atLeast"/>
              <w:jc w:val="center"/>
              <w:rPr>
                <w:szCs w:val="22"/>
              </w:rPr>
            </w:pPr>
            <w:r w:rsidRPr="006A3D72">
              <w:rPr>
                <w:color w:val="57595B"/>
                <w:spacing w:val="-2"/>
                <w:szCs w:val="22"/>
              </w:rPr>
              <w:t>189</w:t>
            </w:r>
            <w:r w:rsidRPr="006A3D72">
              <w:rPr>
                <w:color w:val="898989"/>
                <w:spacing w:val="-2"/>
                <w:szCs w:val="22"/>
              </w:rPr>
              <w:t>,</w:t>
            </w:r>
            <w:r w:rsidRPr="006A3D72">
              <w:rPr>
                <w:color w:val="707272"/>
                <w:spacing w:val="-2"/>
                <w:szCs w:val="22"/>
              </w:rPr>
              <w:t>74</w:t>
            </w:r>
            <w:r w:rsidRPr="006A3D72">
              <w:rPr>
                <w:color w:val="707272"/>
                <w:szCs w:val="22"/>
              </w:rPr>
              <w:t>(с</w:t>
            </w:r>
            <w:r w:rsidRPr="006A3D72">
              <w:rPr>
                <w:color w:val="707272"/>
                <w:spacing w:val="26"/>
                <w:szCs w:val="22"/>
              </w:rPr>
              <w:t xml:space="preserve"> </w:t>
            </w:r>
            <w:r w:rsidRPr="006A3D72">
              <w:rPr>
                <w:color w:val="3D3F42"/>
                <w:spacing w:val="-2"/>
                <w:szCs w:val="22"/>
              </w:rPr>
              <w:t>Н</w:t>
            </w:r>
            <w:r w:rsidRPr="006A3D72">
              <w:rPr>
                <w:color w:val="707272"/>
                <w:spacing w:val="-2"/>
                <w:szCs w:val="22"/>
              </w:rPr>
              <w:t>ДС)</w:t>
            </w:r>
            <w:r w:rsidRPr="006A3D72">
              <w:rPr>
                <w:color w:val="898989"/>
                <w:spacing w:val="-2"/>
                <w:szCs w:val="22"/>
              </w:rPr>
              <w:t>&lt;</w:t>
            </w:r>
            <w:r w:rsidRPr="006A3D72">
              <w:rPr>
                <w:color w:val="707272"/>
                <w:spacing w:val="-2"/>
                <w:szCs w:val="22"/>
              </w:rPr>
              <w:t>*</w:t>
            </w:r>
            <w:r w:rsidRPr="006A3D72">
              <w:rPr>
                <w:color w:val="9A9A9C"/>
                <w:spacing w:val="-2"/>
                <w:szCs w:val="22"/>
              </w:rPr>
              <w:t>&gt;</w:t>
            </w:r>
          </w:p>
        </w:tc>
      </w:tr>
      <w:tr w:rsidR="00943B1E" w:rsidRPr="006A3D72" w14:paraId="721B2211" w14:textId="77777777" w:rsidTr="00C60BEC">
        <w:trPr>
          <w:trHeight w:val="20"/>
        </w:trPr>
        <w:tc>
          <w:tcPr>
            <w:tcW w:w="563" w:type="dxa"/>
            <w:vMerge/>
            <w:vAlign w:val="center"/>
          </w:tcPr>
          <w:p w14:paraId="28A9DB9A" w14:textId="77777777" w:rsidR="00943B1E" w:rsidRPr="006A3D72" w:rsidRDefault="00943B1E" w:rsidP="00943B1E">
            <w:pPr>
              <w:spacing w:line="240" w:lineRule="atLeast"/>
              <w:jc w:val="center"/>
              <w:rPr>
                <w:rFonts w:cs="Times New Roman"/>
              </w:rPr>
            </w:pPr>
          </w:p>
        </w:tc>
        <w:tc>
          <w:tcPr>
            <w:tcW w:w="2840" w:type="dxa"/>
            <w:vMerge/>
            <w:vAlign w:val="center"/>
          </w:tcPr>
          <w:p w14:paraId="175A6C4E" w14:textId="77777777" w:rsidR="00943B1E" w:rsidRPr="006A3D72" w:rsidRDefault="00943B1E" w:rsidP="00943B1E">
            <w:pPr>
              <w:spacing w:line="240" w:lineRule="atLeast"/>
              <w:jc w:val="center"/>
              <w:rPr>
                <w:rFonts w:cs="Times New Roman"/>
              </w:rPr>
            </w:pPr>
          </w:p>
        </w:tc>
        <w:tc>
          <w:tcPr>
            <w:tcW w:w="1013" w:type="dxa"/>
            <w:vMerge w:val="restart"/>
            <w:vAlign w:val="center"/>
          </w:tcPr>
          <w:p w14:paraId="6C84C6EB" w14:textId="77777777" w:rsidR="00943B1E" w:rsidRPr="006A3D72" w:rsidRDefault="00943B1E" w:rsidP="00943B1E">
            <w:pPr>
              <w:pStyle w:val="TableParagraph"/>
              <w:spacing w:line="240" w:lineRule="atLeast"/>
              <w:jc w:val="center"/>
              <w:rPr>
                <w:szCs w:val="22"/>
              </w:rPr>
            </w:pPr>
            <w:r w:rsidRPr="006A3D72">
              <w:rPr>
                <w:color w:val="57595B"/>
                <w:spacing w:val="-4"/>
                <w:w w:val="105"/>
                <w:szCs w:val="22"/>
              </w:rPr>
              <w:t>2025</w:t>
            </w:r>
          </w:p>
        </w:tc>
        <w:tc>
          <w:tcPr>
            <w:tcW w:w="4756" w:type="dxa"/>
            <w:vAlign w:val="center"/>
          </w:tcPr>
          <w:p w14:paraId="14F4101F" w14:textId="35539DF0" w:rsidR="00943B1E" w:rsidRPr="006A3D72" w:rsidRDefault="00943B1E" w:rsidP="00943B1E">
            <w:pPr>
              <w:pStyle w:val="TableParagraph"/>
              <w:spacing w:line="240" w:lineRule="atLeast"/>
              <w:jc w:val="center"/>
              <w:rPr>
                <w:szCs w:val="22"/>
              </w:rPr>
            </w:pPr>
            <w:r w:rsidRPr="006A3D72">
              <w:rPr>
                <w:color w:val="57595B"/>
                <w:spacing w:val="-2"/>
                <w:w w:val="105"/>
                <w:szCs w:val="22"/>
              </w:rPr>
              <w:t>164,43</w:t>
            </w:r>
            <w:r w:rsidRPr="006A3D72">
              <w:rPr>
                <w:color w:val="707272"/>
                <w:w w:val="105"/>
                <w:szCs w:val="22"/>
              </w:rPr>
              <w:t>(без</w:t>
            </w:r>
            <w:r w:rsidRPr="006A3D72">
              <w:rPr>
                <w:color w:val="707272"/>
                <w:spacing w:val="16"/>
                <w:w w:val="105"/>
                <w:szCs w:val="22"/>
              </w:rPr>
              <w:t xml:space="preserve"> </w:t>
            </w:r>
            <w:r w:rsidRPr="006A3D72">
              <w:rPr>
                <w:color w:val="57595B"/>
                <w:spacing w:val="-4"/>
                <w:w w:val="105"/>
                <w:szCs w:val="22"/>
              </w:rPr>
              <w:t>НДС)</w:t>
            </w:r>
          </w:p>
        </w:tc>
      </w:tr>
      <w:tr w:rsidR="00943B1E" w:rsidRPr="006A3D72" w14:paraId="642E9C53" w14:textId="77777777" w:rsidTr="00C60BEC">
        <w:trPr>
          <w:trHeight w:val="20"/>
        </w:trPr>
        <w:tc>
          <w:tcPr>
            <w:tcW w:w="563" w:type="dxa"/>
            <w:vMerge/>
            <w:vAlign w:val="center"/>
          </w:tcPr>
          <w:p w14:paraId="15F6D7D8" w14:textId="77777777" w:rsidR="00943B1E" w:rsidRPr="006A3D72" w:rsidRDefault="00943B1E" w:rsidP="00943B1E">
            <w:pPr>
              <w:spacing w:line="240" w:lineRule="atLeast"/>
              <w:jc w:val="center"/>
              <w:rPr>
                <w:rFonts w:cs="Times New Roman"/>
              </w:rPr>
            </w:pPr>
          </w:p>
        </w:tc>
        <w:tc>
          <w:tcPr>
            <w:tcW w:w="2840" w:type="dxa"/>
            <w:vMerge/>
            <w:vAlign w:val="center"/>
          </w:tcPr>
          <w:p w14:paraId="39C34213" w14:textId="77777777" w:rsidR="00943B1E" w:rsidRPr="006A3D72" w:rsidRDefault="00943B1E" w:rsidP="00943B1E">
            <w:pPr>
              <w:spacing w:line="240" w:lineRule="atLeast"/>
              <w:jc w:val="center"/>
              <w:rPr>
                <w:rFonts w:cs="Times New Roman"/>
              </w:rPr>
            </w:pPr>
          </w:p>
        </w:tc>
        <w:tc>
          <w:tcPr>
            <w:tcW w:w="1013" w:type="dxa"/>
            <w:vMerge/>
            <w:vAlign w:val="center"/>
          </w:tcPr>
          <w:p w14:paraId="12CAAD1E" w14:textId="77777777" w:rsidR="00943B1E" w:rsidRPr="006A3D72" w:rsidRDefault="00943B1E" w:rsidP="00943B1E">
            <w:pPr>
              <w:spacing w:line="240" w:lineRule="atLeast"/>
              <w:jc w:val="center"/>
              <w:rPr>
                <w:rFonts w:cs="Times New Roman"/>
              </w:rPr>
            </w:pPr>
          </w:p>
        </w:tc>
        <w:tc>
          <w:tcPr>
            <w:tcW w:w="4756" w:type="dxa"/>
            <w:vAlign w:val="center"/>
          </w:tcPr>
          <w:p w14:paraId="77A08581" w14:textId="63DED7C7" w:rsidR="00943B1E" w:rsidRPr="006A3D72" w:rsidRDefault="00943B1E" w:rsidP="00943B1E">
            <w:pPr>
              <w:pStyle w:val="TableParagraph"/>
              <w:spacing w:line="240" w:lineRule="atLeast"/>
              <w:jc w:val="center"/>
              <w:rPr>
                <w:szCs w:val="22"/>
              </w:rPr>
            </w:pPr>
            <w:r w:rsidRPr="006A3D72">
              <w:rPr>
                <w:color w:val="57595B"/>
                <w:spacing w:val="-2"/>
                <w:szCs w:val="22"/>
              </w:rPr>
              <w:t>197,32</w:t>
            </w:r>
            <w:r w:rsidRPr="006A3D72">
              <w:rPr>
                <w:color w:val="707272"/>
                <w:szCs w:val="22"/>
              </w:rPr>
              <w:t>(с</w:t>
            </w:r>
            <w:r w:rsidRPr="006A3D72">
              <w:rPr>
                <w:color w:val="707272"/>
                <w:spacing w:val="26"/>
                <w:szCs w:val="22"/>
              </w:rPr>
              <w:t xml:space="preserve"> </w:t>
            </w:r>
            <w:r w:rsidRPr="006A3D72">
              <w:rPr>
                <w:color w:val="57595B"/>
                <w:spacing w:val="-2"/>
                <w:szCs w:val="22"/>
              </w:rPr>
              <w:t>НДС)</w:t>
            </w:r>
            <w:r w:rsidRPr="006A3D72">
              <w:rPr>
                <w:color w:val="898989"/>
                <w:spacing w:val="-2"/>
                <w:szCs w:val="22"/>
              </w:rPr>
              <w:t>&lt;</w:t>
            </w:r>
            <w:r w:rsidRPr="006A3D72">
              <w:rPr>
                <w:color w:val="707272"/>
                <w:spacing w:val="-2"/>
                <w:szCs w:val="22"/>
              </w:rPr>
              <w:t>*</w:t>
            </w:r>
            <w:r w:rsidRPr="006A3D72">
              <w:rPr>
                <w:color w:val="898989"/>
                <w:spacing w:val="-2"/>
                <w:szCs w:val="22"/>
              </w:rPr>
              <w:t>&gt;</w:t>
            </w:r>
          </w:p>
        </w:tc>
      </w:tr>
      <w:tr w:rsidR="00943B1E" w:rsidRPr="006A3D72" w14:paraId="024B8866" w14:textId="77777777" w:rsidTr="00C60BEC">
        <w:trPr>
          <w:trHeight w:val="20"/>
        </w:trPr>
        <w:tc>
          <w:tcPr>
            <w:tcW w:w="563" w:type="dxa"/>
            <w:vMerge/>
            <w:vAlign w:val="center"/>
          </w:tcPr>
          <w:p w14:paraId="6B2FFCBC" w14:textId="77777777" w:rsidR="00943B1E" w:rsidRPr="006A3D72" w:rsidRDefault="00943B1E" w:rsidP="00943B1E">
            <w:pPr>
              <w:spacing w:line="240" w:lineRule="atLeast"/>
              <w:jc w:val="center"/>
              <w:rPr>
                <w:rFonts w:cs="Times New Roman"/>
              </w:rPr>
            </w:pPr>
          </w:p>
        </w:tc>
        <w:tc>
          <w:tcPr>
            <w:tcW w:w="2840" w:type="dxa"/>
            <w:vMerge/>
            <w:vAlign w:val="center"/>
          </w:tcPr>
          <w:p w14:paraId="2AFF974F" w14:textId="77777777" w:rsidR="00943B1E" w:rsidRPr="006A3D72" w:rsidRDefault="00943B1E" w:rsidP="00943B1E">
            <w:pPr>
              <w:spacing w:line="240" w:lineRule="atLeast"/>
              <w:jc w:val="center"/>
              <w:rPr>
                <w:rFonts w:cs="Times New Roman"/>
              </w:rPr>
            </w:pPr>
          </w:p>
        </w:tc>
        <w:tc>
          <w:tcPr>
            <w:tcW w:w="1013" w:type="dxa"/>
            <w:vMerge w:val="restart"/>
            <w:vAlign w:val="center"/>
          </w:tcPr>
          <w:p w14:paraId="51C10C46" w14:textId="77777777" w:rsidR="00943B1E" w:rsidRPr="006A3D72" w:rsidRDefault="00943B1E" w:rsidP="00943B1E">
            <w:pPr>
              <w:pStyle w:val="TableParagraph"/>
              <w:spacing w:line="240" w:lineRule="atLeast"/>
              <w:jc w:val="center"/>
              <w:rPr>
                <w:szCs w:val="22"/>
              </w:rPr>
            </w:pPr>
            <w:r w:rsidRPr="006A3D72">
              <w:rPr>
                <w:color w:val="57595B"/>
                <w:spacing w:val="-4"/>
                <w:w w:val="105"/>
                <w:szCs w:val="22"/>
              </w:rPr>
              <w:t>2026</w:t>
            </w:r>
          </w:p>
        </w:tc>
        <w:tc>
          <w:tcPr>
            <w:tcW w:w="4756" w:type="dxa"/>
            <w:vAlign w:val="center"/>
          </w:tcPr>
          <w:p w14:paraId="15A1FBF4" w14:textId="7708D417" w:rsidR="00943B1E" w:rsidRPr="006A3D72" w:rsidRDefault="00943B1E" w:rsidP="00943B1E">
            <w:pPr>
              <w:pStyle w:val="TableParagraph"/>
              <w:spacing w:line="240" w:lineRule="atLeast"/>
              <w:jc w:val="center"/>
              <w:rPr>
                <w:szCs w:val="22"/>
              </w:rPr>
            </w:pPr>
            <w:r w:rsidRPr="006A3D72">
              <w:rPr>
                <w:color w:val="3D3F42"/>
                <w:spacing w:val="-2"/>
                <w:w w:val="105"/>
                <w:szCs w:val="22"/>
              </w:rPr>
              <w:t>1</w:t>
            </w:r>
            <w:r w:rsidRPr="006A3D72">
              <w:rPr>
                <w:color w:val="57595B"/>
                <w:spacing w:val="-2"/>
                <w:w w:val="105"/>
                <w:szCs w:val="22"/>
              </w:rPr>
              <w:t>69,16</w:t>
            </w:r>
            <w:r w:rsidRPr="006A3D72">
              <w:rPr>
                <w:color w:val="707272"/>
                <w:w w:val="105"/>
                <w:szCs w:val="22"/>
              </w:rPr>
              <w:t>(без</w:t>
            </w:r>
            <w:r w:rsidRPr="006A3D72">
              <w:rPr>
                <w:color w:val="707272"/>
                <w:spacing w:val="9"/>
                <w:w w:val="105"/>
                <w:szCs w:val="22"/>
              </w:rPr>
              <w:t xml:space="preserve"> </w:t>
            </w:r>
            <w:r w:rsidRPr="006A3D72">
              <w:rPr>
                <w:color w:val="3D3F42"/>
                <w:spacing w:val="-4"/>
                <w:w w:val="105"/>
                <w:szCs w:val="22"/>
              </w:rPr>
              <w:t>Н</w:t>
            </w:r>
            <w:r w:rsidRPr="006A3D72">
              <w:rPr>
                <w:color w:val="57595B"/>
                <w:spacing w:val="-4"/>
                <w:w w:val="105"/>
                <w:szCs w:val="22"/>
              </w:rPr>
              <w:t>ДС)</w:t>
            </w:r>
          </w:p>
        </w:tc>
      </w:tr>
      <w:tr w:rsidR="00943B1E" w:rsidRPr="006A3D72" w14:paraId="68D9005D" w14:textId="77777777" w:rsidTr="00C60BEC">
        <w:trPr>
          <w:trHeight w:val="20"/>
        </w:trPr>
        <w:tc>
          <w:tcPr>
            <w:tcW w:w="563" w:type="dxa"/>
            <w:vMerge/>
            <w:vAlign w:val="center"/>
          </w:tcPr>
          <w:p w14:paraId="26BC72D8" w14:textId="77777777" w:rsidR="00943B1E" w:rsidRPr="006A3D72" w:rsidRDefault="00943B1E" w:rsidP="00943B1E">
            <w:pPr>
              <w:spacing w:line="240" w:lineRule="atLeast"/>
              <w:jc w:val="center"/>
              <w:rPr>
                <w:rFonts w:cs="Times New Roman"/>
              </w:rPr>
            </w:pPr>
          </w:p>
        </w:tc>
        <w:tc>
          <w:tcPr>
            <w:tcW w:w="2840" w:type="dxa"/>
            <w:vMerge/>
            <w:vAlign w:val="center"/>
          </w:tcPr>
          <w:p w14:paraId="268E8E62" w14:textId="77777777" w:rsidR="00943B1E" w:rsidRPr="006A3D72" w:rsidRDefault="00943B1E" w:rsidP="00943B1E">
            <w:pPr>
              <w:spacing w:line="240" w:lineRule="atLeast"/>
              <w:jc w:val="center"/>
              <w:rPr>
                <w:rFonts w:cs="Times New Roman"/>
              </w:rPr>
            </w:pPr>
          </w:p>
        </w:tc>
        <w:tc>
          <w:tcPr>
            <w:tcW w:w="1013" w:type="dxa"/>
            <w:vMerge/>
            <w:vAlign w:val="center"/>
          </w:tcPr>
          <w:p w14:paraId="45F8FBC6" w14:textId="77777777" w:rsidR="00943B1E" w:rsidRPr="006A3D72" w:rsidRDefault="00943B1E" w:rsidP="00943B1E">
            <w:pPr>
              <w:spacing w:line="240" w:lineRule="atLeast"/>
              <w:jc w:val="center"/>
              <w:rPr>
                <w:rFonts w:cs="Times New Roman"/>
              </w:rPr>
            </w:pPr>
          </w:p>
        </w:tc>
        <w:tc>
          <w:tcPr>
            <w:tcW w:w="4756" w:type="dxa"/>
            <w:vAlign w:val="center"/>
          </w:tcPr>
          <w:p w14:paraId="5206C5A4" w14:textId="28BD7EA7" w:rsidR="00943B1E" w:rsidRPr="006A3D72" w:rsidRDefault="00943B1E" w:rsidP="00943B1E">
            <w:pPr>
              <w:pStyle w:val="TableParagraph"/>
              <w:spacing w:line="240" w:lineRule="atLeast"/>
              <w:jc w:val="center"/>
              <w:rPr>
                <w:szCs w:val="22"/>
              </w:rPr>
            </w:pPr>
            <w:r w:rsidRPr="006A3D72">
              <w:rPr>
                <w:color w:val="57595B"/>
                <w:spacing w:val="-2"/>
                <w:w w:val="105"/>
                <w:szCs w:val="22"/>
              </w:rPr>
              <w:t>202,99</w:t>
            </w:r>
            <w:r w:rsidRPr="006A3D72">
              <w:rPr>
                <w:color w:val="57595B"/>
                <w:w w:val="105"/>
                <w:szCs w:val="22"/>
              </w:rPr>
              <w:t>(с</w:t>
            </w:r>
            <w:r w:rsidRPr="006A3D72">
              <w:rPr>
                <w:color w:val="57595B"/>
                <w:spacing w:val="8"/>
                <w:w w:val="105"/>
                <w:szCs w:val="22"/>
              </w:rPr>
              <w:t xml:space="preserve"> </w:t>
            </w:r>
            <w:r w:rsidRPr="006A3D72">
              <w:rPr>
                <w:color w:val="57595B"/>
                <w:spacing w:val="-2"/>
                <w:w w:val="105"/>
                <w:szCs w:val="22"/>
              </w:rPr>
              <w:t>НДС)&lt;*</w:t>
            </w:r>
            <w:r w:rsidRPr="006A3D72">
              <w:rPr>
                <w:color w:val="898989"/>
                <w:spacing w:val="-2"/>
                <w:w w:val="105"/>
                <w:szCs w:val="22"/>
              </w:rPr>
              <w:t>&gt;</w:t>
            </w:r>
          </w:p>
        </w:tc>
      </w:tr>
      <w:tr w:rsidR="00943B1E" w:rsidRPr="006A3D72" w14:paraId="675D6366" w14:textId="77777777" w:rsidTr="00C60BEC">
        <w:trPr>
          <w:trHeight w:val="20"/>
        </w:trPr>
        <w:tc>
          <w:tcPr>
            <w:tcW w:w="563" w:type="dxa"/>
            <w:vMerge/>
            <w:vAlign w:val="center"/>
          </w:tcPr>
          <w:p w14:paraId="67EFDD2E" w14:textId="77777777" w:rsidR="00943B1E" w:rsidRPr="006A3D72" w:rsidRDefault="00943B1E" w:rsidP="00943B1E">
            <w:pPr>
              <w:spacing w:line="240" w:lineRule="atLeast"/>
              <w:jc w:val="center"/>
              <w:rPr>
                <w:rFonts w:cs="Times New Roman"/>
              </w:rPr>
            </w:pPr>
          </w:p>
        </w:tc>
        <w:tc>
          <w:tcPr>
            <w:tcW w:w="2840" w:type="dxa"/>
            <w:vMerge/>
            <w:vAlign w:val="center"/>
          </w:tcPr>
          <w:p w14:paraId="78050F0A" w14:textId="77777777" w:rsidR="00943B1E" w:rsidRPr="006A3D72" w:rsidRDefault="00943B1E" w:rsidP="00943B1E">
            <w:pPr>
              <w:spacing w:line="240" w:lineRule="atLeast"/>
              <w:jc w:val="center"/>
              <w:rPr>
                <w:rFonts w:cs="Times New Roman"/>
              </w:rPr>
            </w:pPr>
          </w:p>
        </w:tc>
        <w:tc>
          <w:tcPr>
            <w:tcW w:w="1013" w:type="dxa"/>
            <w:vMerge w:val="restart"/>
            <w:vAlign w:val="center"/>
          </w:tcPr>
          <w:p w14:paraId="3B389D73" w14:textId="77777777" w:rsidR="00943B1E" w:rsidRPr="006A3D72" w:rsidRDefault="00943B1E" w:rsidP="00943B1E">
            <w:pPr>
              <w:pStyle w:val="TableParagraph"/>
              <w:spacing w:line="240" w:lineRule="atLeast"/>
              <w:jc w:val="center"/>
              <w:rPr>
                <w:szCs w:val="22"/>
              </w:rPr>
            </w:pPr>
            <w:r w:rsidRPr="006A3D72">
              <w:rPr>
                <w:color w:val="57595B"/>
                <w:spacing w:val="-4"/>
                <w:w w:val="105"/>
                <w:szCs w:val="22"/>
              </w:rPr>
              <w:t>2027</w:t>
            </w:r>
          </w:p>
        </w:tc>
        <w:tc>
          <w:tcPr>
            <w:tcW w:w="4756" w:type="dxa"/>
            <w:vAlign w:val="center"/>
          </w:tcPr>
          <w:p w14:paraId="5736AB7B" w14:textId="08B08FBC" w:rsidR="00943B1E" w:rsidRPr="006A3D72" w:rsidRDefault="00943B1E" w:rsidP="00943B1E">
            <w:pPr>
              <w:pStyle w:val="TableParagraph"/>
              <w:spacing w:line="240" w:lineRule="atLeast"/>
              <w:jc w:val="center"/>
              <w:rPr>
                <w:szCs w:val="22"/>
              </w:rPr>
            </w:pPr>
            <w:r w:rsidRPr="006A3D72">
              <w:rPr>
                <w:color w:val="57595B"/>
                <w:spacing w:val="-2"/>
                <w:szCs w:val="22"/>
              </w:rPr>
              <w:t>174,45</w:t>
            </w:r>
            <w:r w:rsidRPr="006A3D72">
              <w:rPr>
                <w:color w:val="57595B"/>
                <w:w w:val="105"/>
                <w:szCs w:val="22"/>
              </w:rPr>
              <w:t>(без</w:t>
            </w:r>
            <w:r w:rsidRPr="006A3D72">
              <w:rPr>
                <w:color w:val="57595B"/>
                <w:spacing w:val="16"/>
                <w:w w:val="105"/>
                <w:szCs w:val="22"/>
              </w:rPr>
              <w:t xml:space="preserve"> </w:t>
            </w:r>
            <w:r w:rsidRPr="006A3D72">
              <w:rPr>
                <w:color w:val="57595B"/>
                <w:spacing w:val="-4"/>
                <w:w w:val="105"/>
                <w:szCs w:val="22"/>
              </w:rPr>
              <w:t>НДС)</w:t>
            </w:r>
          </w:p>
        </w:tc>
      </w:tr>
      <w:tr w:rsidR="00943B1E" w:rsidRPr="006A3D72" w14:paraId="4737BBE9" w14:textId="77777777" w:rsidTr="00C60BEC">
        <w:trPr>
          <w:trHeight w:val="20"/>
        </w:trPr>
        <w:tc>
          <w:tcPr>
            <w:tcW w:w="563" w:type="dxa"/>
            <w:vMerge/>
            <w:vAlign w:val="center"/>
          </w:tcPr>
          <w:p w14:paraId="04BB3878" w14:textId="77777777" w:rsidR="00943B1E" w:rsidRPr="006A3D72" w:rsidRDefault="00943B1E" w:rsidP="00943B1E">
            <w:pPr>
              <w:spacing w:line="240" w:lineRule="atLeast"/>
              <w:jc w:val="center"/>
              <w:rPr>
                <w:rFonts w:cs="Times New Roman"/>
              </w:rPr>
            </w:pPr>
          </w:p>
        </w:tc>
        <w:tc>
          <w:tcPr>
            <w:tcW w:w="2840" w:type="dxa"/>
            <w:vMerge/>
            <w:vAlign w:val="center"/>
          </w:tcPr>
          <w:p w14:paraId="1D72031A" w14:textId="77777777" w:rsidR="00943B1E" w:rsidRPr="006A3D72" w:rsidRDefault="00943B1E" w:rsidP="00943B1E">
            <w:pPr>
              <w:spacing w:line="240" w:lineRule="atLeast"/>
              <w:jc w:val="center"/>
              <w:rPr>
                <w:rFonts w:cs="Times New Roman"/>
              </w:rPr>
            </w:pPr>
          </w:p>
        </w:tc>
        <w:tc>
          <w:tcPr>
            <w:tcW w:w="1013" w:type="dxa"/>
            <w:vMerge/>
            <w:vAlign w:val="center"/>
          </w:tcPr>
          <w:p w14:paraId="39EDB611" w14:textId="77777777" w:rsidR="00943B1E" w:rsidRPr="006A3D72" w:rsidRDefault="00943B1E" w:rsidP="00943B1E">
            <w:pPr>
              <w:spacing w:line="240" w:lineRule="atLeast"/>
              <w:jc w:val="center"/>
              <w:rPr>
                <w:rFonts w:cs="Times New Roman"/>
              </w:rPr>
            </w:pPr>
          </w:p>
        </w:tc>
        <w:tc>
          <w:tcPr>
            <w:tcW w:w="4756" w:type="dxa"/>
            <w:vAlign w:val="center"/>
          </w:tcPr>
          <w:p w14:paraId="7BF6D434" w14:textId="7886C236" w:rsidR="00943B1E" w:rsidRPr="006A3D72" w:rsidRDefault="00943B1E" w:rsidP="00943B1E">
            <w:pPr>
              <w:pStyle w:val="TableParagraph"/>
              <w:spacing w:line="240" w:lineRule="atLeast"/>
              <w:jc w:val="center"/>
              <w:rPr>
                <w:szCs w:val="22"/>
              </w:rPr>
            </w:pPr>
            <w:r w:rsidRPr="006A3D72">
              <w:rPr>
                <w:color w:val="707272"/>
                <w:spacing w:val="-2"/>
                <w:w w:val="105"/>
                <w:szCs w:val="22"/>
              </w:rPr>
              <w:t>209</w:t>
            </w:r>
            <w:r w:rsidRPr="006A3D72">
              <w:rPr>
                <w:color w:val="9A9A9C"/>
                <w:spacing w:val="-2"/>
                <w:w w:val="105"/>
                <w:szCs w:val="22"/>
              </w:rPr>
              <w:t>,</w:t>
            </w:r>
            <w:r w:rsidRPr="006A3D72">
              <w:rPr>
                <w:color w:val="57595B"/>
                <w:spacing w:val="-2"/>
                <w:w w:val="105"/>
                <w:szCs w:val="22"/>
              </w:rPr>
              <w:t>34</w:t>
            </w:r>
            <w:r w:rsidRPr="006A3D72">
              <w:rPr>
                <w:color w:val="707272"/>
                <w:w w:val="105"/>
                <w:szCs w:val="22"/>
              </w:rPr>
              <w:t>(с</w:t>
            </w:r>
            <w:r w:rsidRPr="006A3D72">
              <w:rPr>
                <w:color w:val="707272"/>
                <w:spacing w:val="16"/>
                <w:w w:val="105"/>
                <w:szCs w:val="22"/>
              </w:rPr>
              <w:t xml:space="preserve"> </w:t>
            </w:r>
            <w:r w:rsidRPr="006A3D72">
              <w:rPr>
                <w:color w:val="57595B"/>
                <w:spacing w:val="-2"/>
                <w:w w:val="105"/>
                <w:szCs w:val="22"/>
              </w:rPr>
              <w:t>НДС)</w:t>
            </w:r>
            <w:r w:rsidRPr="006A3D72">
              <w:rPr>
                <w:color w:val="898989"/>
                <w:spacing w:val="-2"/>
                <w:w w:val="105"/>
                <w:szCs w:val="22"/>
              </w:rPr>
              <w:t>&lt;</w:t>
            </w:r>
            <w:r w:rsidRPr="006A3D72">
              <w:rPr>
                <w:color w:val="707272"/>
                <w:spacing w:val="-2"/>
                <w:w w:val="105"/>
                <w:szCs w:val="22"/>
              </w:rPr>
              <w:t>*</w:t>
            </w:r>
            <w:r w:rsidRPr="006A3D72">
              <w:rPr>
                <w:color w:val="898989"/>
                <w:spacing w:val="-2"/>
                <w:w w:val="105"/>
                <w:szCs w:val="22"/>
              </w:rPr>
              <w:t>&gt;</w:t>
            </w:r>
          </w:p>
        </w:tc>
      </w:tr>
      <w:tr w:rsidR="00943B1E" w:rsidRPr="006A3D72" w14:paraId="24622333" w14:textId="77777777" w:rsidTr="00C60BEC">
        <w:trPr>
          <w:trHeight w:val="20"/>
        </w:trPr>
        <w:tc>
          <w:tcPr>
            <w:tcW w:w="563" w:type="dxa"/>
            <w:vMerge/>
            <w:vAlign w:val="center"/>
          </w:tcPr>
          <w:p w14:paraId="4030BE93" w14:textId="77777777" w:rsidR="00943B1E" w:rsidRPr="006A3D72" w:rsidRDefault="00943B1E" w:rsidP="00943B1E">
            <w:pPr>
              <w:spacing w:line="240" w:lineRule="atLeast"/>
              <w:jc w:val="center"/>
              <w:rPr>
                <w:rFonts w:cs="Times New Roman"/>
              </w:rPr>
            </w:pPr>
          </w:p>
        </w:tc>
        <w:tc>
          <w:tcPr>
            <w:tcW w:w="2840" w:type="dxa"/>
            <w:vMerge/>
            <w:vAlign w:val="center"/>
          </w:tcPr>
          <w:p w14:paraId="290BDA95" w14:textId="77777777" w:rsidR="00943B1E" w:rsidRPr="006A3D72" w:rsidRDefault="00943B1E" w:rsidP="00943B1E">
            <w:pPr>
              <w:spacing w:line="240" w:lineRule="atLeast"/>
              <w:jc w:val="center"/>
              <w:rPr>
                <w:rFonts w:cs="Times New Roman"/>
              </w:rPr>
            </w:pPr>
          </w:p>
        </w:tc>
        <w:tc>
          <w:tcPr>
            <w:tcW w:w="1013" w:type="dxa"/>
            <w:vMerge w:val="restart"/>
            <w:vAlign w:val="center"/>
          </w:tcPr>
          <w:p w14:paraId="42CA3D8B" w14:textId="77777777" w:rsidR="00943B1E" w:rsidRPr="006A3D72" w:rsidRDefault="00943B1E" w:rsidP="00943B1E">
            <w:pPr>
              <w:pStyle w:val="TableParagraph"/>
              <w:spacing w:line="240" w:lineRule="atLeast"/>
              <w:jc w:val="center"/>
              <w:rPr>
                <w:szCs w:val="22"/>
              </w:rPr>
            </w:pPr>
            <w:r w:rsidRPr="006A3D72">
              <w:rPr>
                <w:color w:val="707272"/>
                <w:spacing w:val="-4"/>
                <w:w w:val="105"/>
                <w:szCs w:val="22"/>
              </w:rPr>
              <w:t>2028</w:t>
            </w:r>
          </w:p>
        </w:tc>
        <w:tc>
          <w:tcPr>
            <w:tcW w:w="4756" w:type="dxa"/>
            <w:vAlign w:val="center"/>
          </w:tcPr>
          <w:p w14:paraId="39D46637" w14:textId="64D5842E" w:rsidR="00943B1E" w:rsidRPr="006A3D72" w:rsidRDefault="00943B1E" w:rsidP="00943B1E">
            <w:pPr>
              <w:pStyle w:val="TableParagraph"/>
              <w:spacing w:line="240" w:lineRule="atLeast"/>
              <w:jc w:val="center"/>
              <w:rPr>
                <w:szCs w:val="22"/>
              </w:rPr>
            </w:pPr>
            <w:r w:rsidRPr="006A3D72">
              <w:rPr>
                <w:color w:val="57595B"/>
                <w:spacing w:val="-2"/>
                <w:w w:val="105"/>
                <w:szCs w:val="22"/>
              </w:rPr>
              <w:t>179,92</w:t>
            </w:r>
            <w:r w:rsidRPr="006A3D72">
              <w:rPr>
                <w:color w:val="707272"/>
                <w:szCs w:val="22"/>
              </w:rPr>
              <w:t>(без</w:t>
            </w:r>
            <w:r w:rsidRPr="006A3D72">
              <w:rPr>
                <w:color w:val="707272"/>
                <w:spacing w:val="16"/>
                <w:szCs w:val="22"/>
              </w:rPr>
              <w:t xml:space="preserve"> </w:t>
            </w:r>
            <w:r w:rsidRPr="006A3D72">
              <w:rPr>
                <w:color w:val="57595B"/>
                <w:szCs w:val="22"/>
              </w:rPr>
              <w:t>I</w:t>
            </w:r>
            <w:r w:rsidRPr="006A3D72">
              <w:rPr>
                <w:color w:val="57595B"/>
                <w:spacing w:val="-11"/>
                <w:szCs w:val="22"/>
              </w:rPr>
              <w:t xml:space="preserve"> </w:t>
            </w:r>
            <w:r w:rsidRPr="006A3D72">
              <w:rPr>
                <w:color w:val="57595B"/>
                <w:spacing w:val="-4"/>
                <w:szCs w:val="22"/>
              </w:rPr>
              <w:t>IДС)</w:t>
            </w:r>
          </w:p>
        </w:tc>
      </w:tr>
      <w:tr w:rsidR="00943B1E" w:rsidRPr="006A3D72" w14:paraId="22671459" w14:textId="77777777" w:rsidTr="00C60BEC">
        <w:trPr>
          <w:trHeight w:val="20"/>
        </w:trPr>
        <w:tc>
          <w:tcPr>
            <w:tcW w:w="563" w:type="dxa"/>
            <w:vMerge/>
            <w:vAlign w:val="center"/>
          </w:tcPr>
          <w:p w14:paraId="63ED1F7C" w14:textId="77777777" w:rsidR="00943B1E" w:rsidRPr="006A3D72" w:rsidRDefault="00943B1E" w:rsidP="00943B1E">
            <w:pPr>
              <w:spacing w:line="240" w:lineRule="atLeast"/>
              <w:jc w:val="center"/>
              <w:rPr>
                <w:rFonts w:cs="Times New Roman"/>
              </w:rPr>
            </w:pPr>
          </w:p>
        </w:tc>
        <w:tc>
          <w:tcPr>
            <w:tcW w:w="2840" w:type="dxa"/>
            <w:vMerge/>
            <w:vAlign w:val="center"/>
          </w:tcPr>
          <w:p w14:paraId="1ADDCE96" w14:textId="77777777" w:rsidR="00943B1E" w:rsidRPr="006A3D72" w:rsidRDefault="00943B1E" w:rsidP="00943B1E">
            <w:pPr>
              <w:spacing w:line="240" w:lineRule="atLeast"/>
              <w:jc w:val="center"/>
              <w:rPr>
                <w:rFonts w:cs="Times New Roman"/>
              </w:rPr>
            </w:pPr>
          </w:p>
        </w:tc>
        <w:tc>
          <w:tcPr>
            <w:tcW w:w="1013" w:type="dxa"/>
            <w:vMerge/>
            <w:vAlign w:val="center"/>
          </w:tcPr>
          <w:p w14:paraId="4A4B119B" w14:textId="77777777" w:rsidR="00943B1E" w:rsidRPr="006A3D72" w:rsidRDefault="00943B1E" w:rsidP="00943B1E">
            <w:pPr>
              <w:spacing w:line="240" w:lineRule="atLeast"/>
              <w:jc w:val="center"/>
              <w:rPr>
                <w:rFonts w:cs="Times New Roman"/>
              </w:rPr>
            </w:pPr>
          </w:p>
        </w:tc>
        <w:tc>
          <w:tcPr>
            <w:tcW w:w="4756" w:type="dxa"/>
            <w:vAlign w:val="center"/>
          </w:tcPr>
          <w:p w14:paraId="40C00AB2" w14:textId="6E3CCE92" w:rsidR="00943B1E" w:rsidRPr="006A3D72" w:rsidRDefault="00943B1E" w:rsidP="00943B1E">
            <w:pPr>
              <w:pStyle w:val="TableParagraph"/>
              <w:spacing w:line="240" w:lineRule="atLeast"/>
              <w:jc w:val="center"/>
              <w:rPr>
                <w:szCs w:val="22"/>
              </w:rPr>
            </w:pPr>
            <w:r w:rsidRPr="006A3D72">
              <w:rPr>
                <w:color w:val="707272"/>
                <w:spacing w:val="-2"/>
                <w:w w:val="105"/>
                <w:szCs w:val="22"/>
              </w:rPr>
              <w:t>2</w:t>
            </w:r>
            <w:r w:rsidRPr="006A3D72">
              <w:rPr>
                <w:color w:val="3D3F42"/>
                <w:spacing w:val="-2"/>
                <w:w w:val="105"/>
                <w:szCs w:val="22"/>
              </w:rPr>
              <w:t>1</w:t>
            </w:r>
            <w:r w:rsidRPr="006A3D72">
              <w:rPr>
                <w:color w:val="707272"/>
                <w:spacing w:val="-2"/>
                <w:w w:val="105"/>
                <w:szCs w:val="22"/>
              </w:rPr>
              <w:t>5</w:t>
            </w:r>
            <w:r w:rsidRPr="006A3D72">
              <w:rPr>
                <w:color w:val="898989"/>
                <w:spacing w:val="-2"/>
                <w:w w:val="105"/>
                <w:szCs w:val="22"/>
              </w:rPr>
              <w:t>,</w:t>
            </w:r>
            <w:r w:rsidRPr="006A3D72">
              <w:rPr>
                <w:color w:val="57595B"/>
                <w:spacing w:val="-2"/>
                <w:w w:val="105"/>
                <w:szCs w:val="22"/>
              </w:rPr>
              <w:t>90</w:t>
            </w:r>
            <w:r w:rsidRPr="006A3D72">
              <w:rPr>
                <w:color w:val="707272"/>
                <w:w w:val="105"/>
                <w:szCs w:val="22"/>
              </w:rPr>
              <w:t>(с</w:t>
            </w:r>
            <w:r w:rsidRPr="006A3D72">
              <w:rPr>
                <w:color w:val="707272"/>
                <w:spacing w:val="15"/>
                <w:w w:val="105"/>
                <w:szCs w:val="22"/>
              </w:rPr>
              <w:t xml:space="preserve"> </w:t>
            </w:r>
            <w:r w:rsidRPr="006A3D72">
              <w:rPr>
                <w:color w:val="57595B"/>
                <w:spacing w:val="-2"/>
                <w:w w:val="105"/>
                <w:szCs w:val="22"/>
              </w:rPr>
              <w:t>НДС)</w:t>
            </w:r>
            <w:r w:rsidRPr="006A3D72">
              <w:rPr>
                <w:color w:val="9A9A9C"/>
                <w:spacing w:val="-2"/>
                <w:w w:val="105"/>
                <w:szCs w:val="22"/>
              </w:rPr>
              <w:t>&lt;</w:t>
            </w:r>
            <w:r w:rsidRPr="006A3D72">
              <w:rPr>
                <w:color w:val="707272"/>
                <w:spacing w:val="-2"/>
                <w:w w:val="105"/>
                <w:szCs w:val="22"/>
              </w:rPr>
              <w:t>*</w:t>
            </w:r>
            <w:r w:rsidRPr="006A3D72">
              <w:rPr>
                <w:color w:val="898989"/>
                <w:spacing w:val="-2"/>
                <w:w w:val="105"/>
                <w:szCs w:val="22"/>
              </w:rPr>
              <w:t>&gt;</w:t>
            </w:r>
          </w:p>
        </w:tc>
      </w:tr>
    </w:tbl>
    <w:p w14:paraId="054EA088" w14:textId="77777777" w:rsidR="00943B1E" w:rsidRPr="006A3D72" w:rsidRDefault="00943B1E" w:rsidP="00F50E18">
      <w:pPr>
        <w:pStyle w:val="aa"/>
        <w:ind w:firstLine="709"/>
        <w:jc w:val="both"/>
        <w:rPr>
          <w:lang w:bidi="ru-RU"/>
        </w:rPr>
      </w:pPr>
    </w:p>
    <w:p w14:paraId="1C8E9246" w14:textId="77777777" w:rsidR="00EB4C4D" w:rsidRPr="006A3D72" w:rsidRDefault="00EB4C4D" w:rsidP="00EB4C4D">
      <w:pPr>
        <w:pStyle w:val="2111"/>
        <w:ind w:left="0" w:firstLine="567"/>
        <w:contextualSpacing/>
        <w:rPr>
          <w:rFonts w:cs="Times New Roman"/>
          <w:kern w:val="24"/>
          <w:sz w:val="24"/>
          <w:szCs w:val="24"/>
          <w:lang w:val="ru-RU"/>
        </w:rPr>
      </w:pPr>
      <w:bookmarkStart w:id="83" w:name="_Toc111541929"/>
      <w:bookmarkStart w:id="84" w:name="_Toc122941044"/>
      <w:bookmarkStart w:id="85" w:name="_Toc183641301"/>
      <w:r w:rsidRPr="006A3D72">
        <w:rPr>
          <w:rFonts w:cs="Times New Roman"/>
          <w:kern w:val="24"/>
          <w:sz w:val="24"/>
          <w:szCs w:val="24"/>
          <w:lang w:val="ru-RU"/>
        </w:rPr>
        <w:t xml:space="preserve">2.1.11 Технические </w:t>
      </w:r>
      <w:bookmarkEnd w:id="83"/>
      <w:r w:rsidRPr="006A3D72">
        <w:rPr>
          <w:rFonts w:cs="Times New Roman"/>
          <w:kern w:val="24"/>
          <w:sz w:val="24"/>
          <w:szCs w:val="24"/>
          <w:lang w:val="ru-RU"/>
        </w:rPr>
        <w:t>и другие проблемы в коммунальных системах</w:t>
      </w:r>
      <w:bookmarkEnd w:id="84"/>
      <w:bookmarkEnd w:id="85"/>
    </w:p>
    <w:bookmarkEnd w:id="52"/>
    <w:p w14:paraId="7E1D8EC0" w14:textId="77777777" w:rsidR="00D737BF" w:rsidRPr="006A3D72" w:rsidRDefault="00D737BF" w:rsidP="00D737BF">
      <w:pPr>
        <w:spacing w:after="40"/>
        <w:ind w:firstLine="700"/>
        <w:rPr>
          <w:rFonts w:cs="Times New Roman"/>
          <w:szCs w:val="28"/>
        </w:rPr>
      </w:pPr>
    </w:p>
    <w:p w14:paraId="010B4E06" w14:textId="3FDE2E6C" w:rsidR="00D737BF" w:rsidRPr="006A3D72" w:rsidRDefault="00D737BF" w:rsidP="00D737BF">
      <w:pPr>
        <w:spacing w:after="40"/>
        <w:ind w:firstLine="700"/>
        <w:jc w:val="both"/>
        <w:rPr>
          <w:rFonts w:cs="Times New Roman"/>
          <w:szCs w:val="28"/>
        </w:rPr>
      </w:pPr>
      <w:r w:rsidRPr="006A3D72">
        <w:rPr>
          <w:rFonts w:cs="Times New Roman"/>
          <w:szCs w:val="28"/>
        </w:rPr>
        <w:t xml:space="preserve">Суммарная установленная мощность источников теплоснабжения для населения равна 451,93 Гкал/час, при заявленной тепловой нагрузке 266,124 Гкал/час. Избыточное </w:t>
      </w:r>
      <w:r w:rsidRPr="006A3D72">
        <w:rPr>
          <w:rFonts w:cs="Times New Roman"/>
          <w:szCs w:val="28"/>
        </w:rPr>
        <w:lastRenderedPageBreak/>
        <w:t>резервирование существенно удорожает эксплуатацию таких систем и отражается на тарифе тепловой энергии.</w:t>
      </w:r>
    </w:p>
    <w:p w14:paraId="29BCDAE7" w14:textId="4091391C" w:rsidR="00D737BF" w:rsidRPr="006A3D72" w:rsidRDefault="00D737BF" w:rsidP="00D737BF">
      <w:pPr>
        <w:spacing w:after="40"/>
        <w:ind w:firstLine="700"/>
        <w:jc w:val="both"/>
        <w:rPr>
          <w:rFonts w:cs="Times New Roman"/>
          <w:szCs w:val="28"/>
        </w:rPr>
      </w:pPr>
      <w:r w:rsidRPr="006A3D72">
        <w:rPr>
          <w:rFonts w:cs="Times New Roman"/>
          <w:szCs w:val="28"/>
        </w:rPr>
        <w:t>Техническое состояние тепловых сетей неудовлетворительное: теплогидроизоляция отсутствует или нарушена, в осенне − весенний период отдельные участки тепловых сетей затапливаются водой, что приводит к увеличению потерь и повышению расхода топлива. Высокая степень износа тепловых сетей приводит к наличию существенных сверхнормативных тепловых потерь, а также снижение качества сетевой воды. Для повышения качества теплоснабжения необходима реконструкция тепловых сетей. Мероприятия по замене трубопроводов тепловых сетей приведены в главе 7, Книга 2 Том 3. Многие сети гидравлически разрегулированы. Про пускная способность трубопроводов тепловых сетей при существующем положении не позволяет осуществлять качественное теплоснабжение потребителей тепловой энергией. Требуется наладка гидравлического и теплового режимов работы тепловых сетей. Установка приборов учета тепловой энергии на вводах потребителей не приводит к экономии тепловой энергии, но позволяет учитывать фактический объем потребления тепловой энергии. А также создает стимул для потребителей по внедрению энергосберегающих мероприятий.</w:t>
      </w:r>
    </w:p>
    <w:p w14:paraId="4D269587" w14:textId="6404A652" w:rsidR="00D737BF" w:rsidRPr="006A3D72" w:rsidRDefault="00D737BF" w:rsidP="00D737BF">
      <w:pPr>
        <w:spacing w:after="40"/>
        <w:ind w:firstLine="700"/>
        <w:jc w:val="both"/>
        <w:rPr>
          <w:rFonts w:cs="Times New Roman"/>
          <w:szCs w:val="28"/>
        </w:rPr>
      </w:pPr>
      <w:r w:rsidRPr="006A3D72">
        <w:rPr>
          <w:rFonts w:cs="Times New Roman"/>
          <w:szCs w:val="28"/>
        </w:rPr>
        <w:t>В 2011 году разработан расчетный эксплуатационный режим как для магистральных тепловых сетей от узла учета АО «НЗИВ» до узла учета МУП «Теплосеть», так и для тепловых сетей от узла учета МУП «Теплосеть» до ИТП потребителей.</w:t>
      </w:r>
    </w:p>
    <w:p w14:paraId="5C433791" w14:textId="77777777" w:rsidR="00D737BF" w:rsidRPr="006A3D72" w:rsidRDefault="00D737BF" w:rsidP="00D737BF">
      <w:pPr>
        <w:spacing w:after="40"/>
        <w:ind w:firstLine="700"/>
        <w:jc w:val="both"/>
        <w:rPr>
          <w:rFonts w:cs="Times New Roman"/>
          <w:szCs w:val="28"/>
        </w:rPr>
      </w:pPr>
      <w:r w:rsidRPr="006A3D72">
        <w:rPr>
          <w:rFonts w:cs="Times New Roman"/>
          <w:szCs w:val="28"/>
        </w:rPr>
        <w:t>По результатам расчета гидравлического режима при графике 115/70°С были получены следующие данные:</w:t>
      </w:r>
    </w:p>
    <w:p w14:paraId="19B79DD4" w14:textId="77777777" w:rsidR="00D737BF" w:rsidRPr="006A3D72" w:rsidRDefault="00D737BF" w:rsidP="00D737BF">
      <w:pPr>
        <w:spacing w:after="40"/>
        <w:ind w:firstLine="700"/>
        <w:jc w:val="both"/>
        <w:rPr>
          <w:rFonts w:cs="Times New Roman"/>
          <w:szCs w:val="28"/>
        </w:rPr>
      </w:pPr>
      <w:r w:rsidRPr="006A3D72">
        <w:rPr>
          <w:rFonts w:cs="Times New Roman"/>
          <w:szCs w:val="28"/>
        </w:rPr>
        <w:t>-расчетный расход сетевой воды в узле учета АО «НЗИВ» в подающем трубопроводе 1486,9 т/час;</w:t>
      </w:r>
    </w:p>
    <w:p w14:paraId="342E93ED" w14:textId="77777777" w:rsidR="00D737BF" w:rsidRPr="006A3D72" w:rsidRDefault="00D737BF" w:rsidP="00D737BF">
      <w:pPr>
        <w:spacing w:after="40"/>
        <w:ind w:firstLine="700"/>
        <w:jc w:val="both"/>
        <w:rPr>
          <w:rFonts w:cs="Times New Roman"/>
          <w:szCs w:val="28"/>
        </w:rPr>
      </w:pPr>
      <w:r w:rsidRPr="006A3D72">
        <w:rPr>
          <w:rFonts w:cs="Times New Roman"/>
          <w:szCs w:val="28"/>
        </w:rPr>
        <w:t>-необходимый располагаемый напор в котельной АО «НЗИВ» 112,2 м.вод.ст.;</w:t>
      </w:r>
    </w:p>
    <w:p w14:paraId="79EDB0A1" w14:textId="77777777" w:rsidR="00D737BF" w:rsidRPr="006A3D72" w:rsidRDefault="00D737BF" w:rsidP="00D737BF">
      <w:pPr>
        <w:spacing w:after="40"/>
        <w:ind w:firstLine="700"/>
        <w:jc w:val="both"/>
        <w:rPr>
          <w:rFonts w:cs="Times New Roman"/>
          <w:szCs w:val="28"/>
        </w:rPr>
      </w:pPr>
      <w:r w:rsidRPr="006A3D72">
        <w:rPr>
          <w:rFonts w:cs="Times New Roman"/>
          <w:szCs w:val="28"/>
        </w:rPr>
        <w:t>-давление в обратном трубопроводе Ду500 в узле учета АО «НЗИВ» 1,3 ати;</w:t>
      </w:r>
    </w:p>
    <w:p w14:paraId="2E9DFFE8" w14:textId="77777777" w:rsidR="00D737BF" w:rsidRPr="006A3D72" w:rsidRDefault="00D737BF" w:rsidP="00D737BF">
      <w:pPr>
        <w:spacing w:after="40"/>
        <w:ind w:firstLine="700"/>
        <w:jc w:val="both"/>
        <w:rPr>
          <w:rFonts w:cs="Times New Roman"/>
          <w:szCs w:val="28"/>
        </w:rPr>
      </w:pPr>
      <w:r w:rsidRPr="006A3D72">
        <w:rPr>
          <w:rFonts w:cs="Times New Roman"/>
          <w:szCs w:val="28"/>
        </w:rPr>
        <w:t>-необходимый располагаемый напор в узле учета МУП «Теплосеть» 41,7 м.вод.ст.;</w:t>
      </w:r>
    </w:p>
    <w:p w14:paraId="7E6F4503" w14:textId="77777777" w:rsidR="00D737BF" w:rsidRPr="006A3D72" w:rsidRDefault="00D737BF" w:rsidP="00D737BF">
      <w:pPr>
        <w:spacing w:after="40"/>
        <w:ind w:firstLine="700"/>
        <w:jc w:val="both"/>
        <w:rPr>
          <w:rFonts w:cs="Times New Roman"/>
          <w:szCs w:val="28"/>
        </w:rPr>
      </w:pPr>
      <w:r w:rsidRPr="006A3D72">
        <w:rPr>
          <w:rFonts w:cs="Times New Roman"/>
          <w:szCs w:val="28"/>
        </w:rPr>
        <w:t>-давление в обратном трубопроводе Ду500 в узле учета МУП «Теплосеть» 5,5 ати, в обратном Ду400 5,9 ати;</w:t>
      </w:r>
    </w:p>
    <w:p w14:paraId="0DB78D36" w14:textId="2C8A4D18" w:rsidR="00D737BF" w:rsidRPr="006A3D72" w:rsidRDefault="00D737BF" w:rsidP="00D737BF">
      <w:pPr>
        <w:spacing w:after="40"/>
        <w:ind w:firstLine="700"/>
        <w:jc w:val="both"/>
        <w:rPr>
          <w:rFonts w:cs="Times New Roman"/>
          <w:szCs w:val="28"/>
        </w:rPr>
      </w:pPr>
      <w:r w:rsidRPr="006A3D72">
        <w:rPr>
          <w:rFonts w:cs="Times New Roman"/>
          <w:szCs w:val="28"/>
        </w:rPr>
        <w:t>-давление в обратных трубопроводах на ИТП большинства потребителей превышает допустимую величину 6 ати;</w:t>
      </w:r>
    </w:p>
    <w:p w14:paraId="55B113AD" w14:textId="77777777" w:rsidR="00D737BF" w:rsidRPr="006A3D72" w:rsidRDefault="00D737BF" w:rsidP="00D737BF">
      <w:pPr>
        <w:spacing w:after="40"/>
        <w:ind w:firstLine="700"/>
        <w:jc w:val="both"/>
        <w:rPr>
          <w:rFonts w:cs="Times New Roman"/>
          <w:szCs w:val="28"/>
        </w:rPr>
      </w:pPr>
      <w:r w:rsidRPr="006A3D72">
        <w:rPr>
          <w:rFonts w:cs="Times New Roman"/>
          <w:szCs w:val="28"/>
        </w:rPr>
        <w:t>На основании вышеизложенного, полученный гидравлический режим при графике 115/70°С является невыполнимым, так как невозможно обеспечить необходимый располагаемый напор в котельной 111 м.вод.ст., а также из условий безопасности в эксплуатации.</w:t>
      </w:r>
    </w:p>
    <w:p w14:paraId="054CC37F" w14:textId="42F3B441" w:rsidR="00D737BF" w:rsidRPr="006A3D72" w:rsidRDefault="00D737BF" w:rsidP="00D737BF">
      <w:pPr>
        <w:spacing w:after="40"/>
        <w:ind w:firstLine="700"/>
        <w:jc w:val="both"/>
        <w:rPr>
          <w:rFonts w:cs="Times New Roman"/>
          <w:szCs w:val="28"/>
        </w:rPr>
      </w:pPr>
      <w:r w:rsidRPr="006A3D72">
        <w:rPr>
          <w:rFonts w:cs="Times New Roman"/>
          <w:szCs w:val="28"/>
        </w:rPr>
        <w:t>График теплоснабжения на источнике ООО «Прогресс» 95/70°С приводит к увеличению расхода теплоносителя, для обеспечения расчетной тепловой нагрузки для систем внутреннего отопления жилых и общественных зданий, что ведет к необходимости значительного увеличения диаметров трубопроводов тепловой сети. Увеличение расхода ведет к большему располагаемому напору на источнике, следовательно, увеличиваются затраты электроэнергии на перекачку.</w:t>
      </w:r>
    </w:p>
    <w:p w14:paraId="6CF484F9" w14:textId="77777777" w:rsidR="00D737BF" w:rsidRPr="006A3D72" w:rsidRDefault="00D737BF" w:rsidP="00D737BF">
      <w:pPr>
        <w:spacing w:after="40"/>
        <w:ind w:firstLine="700"/>
        <w:jc w:val="both"/>
        <w:rPr>
          <w:rFonts w:cs="Times New Roman"/>
          <w:szCs w:val="28"/>
        </w:rPr>
      </w:pPr>
      <w:r w:rsidRPr="006A3D72">
        <w:rPr>
          <w:rFonts w:cs="Times New Roman"/>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14:paraId="45890BD0" w14:textId="77777777" w:rsidR="00D737BF" w:rsidRPr="006A3D72" w:rsidRDefault="00D737BF" w:rsidP="00D737BF">
      <w:pPr>
        <w:spacing w:after="40"/>
        <w:ind w:firstLine="700"/>
        <w:jc w:val="both"/>
        <w:rPr>
          <w:rFonts w:cs="Times New Roman"/>
          <w:szCs w:val="28"/>
        </w:rPr>
      </w:pPr>
      <w:r w:rsidRPr="006A3D72">
        <w:rPr>
          <w:rFonts w:cs="Times New Roman"/>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78782061" w14:textId="70514ED4" w:rsidR="00770684" w:rsidRPr="006A3D72" w:rsidRDefault="00D737BF" w:rsidP="00D737BF">
      <w:pPr>
        <w:spacing w:after="40"/>
        <w:ind w:firstLine="700"/>
        <w:jc w:val="both"/>
        <w:rPr>
          <w:rFonts w:cs="Times New Roman"/>
          <w:lang w:eastAsia="ru-RU"/>
        </w:rPr>
      </w:pPr>
      <w:r w:rsidRPr="006A3D72">
        <w:rPr>
          <w:rFonts w:cs="Times New Roman"/>
          <w:lang w:eastAsia="ru-RU"/>
        </w:rPr>
        <w:t>Проблемы надежного и эффективного снабжения топливом действующих систем теплоснабжения отсутствуют.</w:t>
      </w:r>
    </w:p>
    <w:p w14:paraId="7A49FE71" w14:textId="03B336C1" w:rsidR="00813BD4" w:rsidRPr="006A3D72" w:rsidRDefault="00813BD4" w:rsidP="00813BD4">
      <w:pPr>
        <w:pStyle w:val="aa"/>
        <w:rPr>
          <w:lang w:eastAsia="ru-RU"/>
        </w:rPr>
      </w:pPr>
    </w:p>
    <w:p w14:paraId="6CCE800F" w14:textId="1B2345DF" w:rsidR="00813BD4" w:rsidRPr="006A3D72" w:rsidRDefault="00813BD4" w:rsidP="00873866">
      <w:pPr>
        <w:pStyle w:val="aa"/>
        <w:ind w:firstLine="709"/>
        <w:jc w:val="both"/>
        <w:rPr>
          <w:lang w:eastAsia="ru-RU"/>
        </w:rPr>
      </w:pPr>
      <w:r w:rsidRPr="006A3D72">
        <w:rPr>
          <w:lang w:eastAsia="ru-RU"/>
        </w:rPr>
        <w:t>По данным ООО «ИГК» основная проблема в системе теплоснабжения следующая:</w:t>
      </w:r>
    </w:p>
    <w:p w14:paraId="0D484DC7" w14:textId="316401D8" w:rsidR="00813BD4" w:rsidRPr="006A3D72" w:rsidRDefault="00813BD4" w:rsidP="00873866">
      <w:pPr>
        <w:pStyle w:val="aa"/>
        <w:ind w:firstLine="709"/>
        <w:jc w:val="both"/>
        <w:rPr>
          <w:lang w:eastAsia="ru-RU"/>
        </w:rPr>
      </w:pPr>
      <w:r w:rsidRPr="006A3D72">
        <w:rPr>
          <w:lang w:eastAsia="ru-RU"/>
        </w:rPr>
        <w:t>- утечка теплоносителя в городских тепловых сетях превышает нормативную в 3</w:t>
      </w:r>
      <w:r w:rsidR="00620AFD" w:rsidRPr="006A3D72">
        <w:rPr>
          <w:lang w:eastAsia="ru-RU"/>
        </w:rPr>
        <w:t>-</w:t>
      </w:r>
      <w:r w:rsidRPr="006A3D72">
        <w:rPr>
          <w:lang w:eastAsia="ru-RU"/>
        </w:rPr>
        <w:t>4 раза.</w:t>
      </w:r>
    </w:p>
    <w:p w14:paraId="518D5881" w14:textId="6D73C4C0" w:rsidR="00BB3D0E" w:rsidRPr="006A3D72" w:rsidRDefault="00BB3D0E" w:rsidP="00BB3D0E">
      <w:pPr>
        <w:pStyle w:val="aa"/>
        <w:ind w:firstLine="709"/>
        <w:jc w:val="both"/>
        <w:rPr>
          <w:lang w:eastAsia="ru-RU"/>
        </w:rPr>
      </w:pPr>
      <w:r w:rsidRPr="006A3D72">
        <w:rPr>
          <w:lang w:eastAsia="ru-RU"/>
        </w:rPr>
        <w:t>По данным АО «НЗИВ»</w:t>
      </w:r>
      <w:r w:rsidR="00294C40" w:rsidRPr="006A3D72">
        <w:rPr>
          <w:lang w:eastAsia="ru-RU"/>
        </w:rPr>
        <w:t xml:space="preserve"> с</w:t>
      </w:r>
      <w:r w:rsidRPr="006A3D72">
        <w:rPr>
          <w:lang w:eastAsia="ru-RU"/>
        </w:rPr>
        <w:t>уществующа</w:t>
      </w:r>
      <w:r w:rsidR="00294C40" w:rsidRPr="006A3D72">
        <w:rPr>
          <w:lang w:eastAsia="ru-RU"/>
        </w:rPr>
        <w:t>я</w:t>
      </w:r>
      <w:r w:rsidRPr="006A3D72">
        <w:rPr>
          <w:lang w:eastAsia="ru-RU"/>
        </w:rPr>
        <w:t xml:space="preserve"> проблема в системе теплоснабжения следующая:</w:t>
      </w:r>
    </w:p>
    <w:p w14:paraId="3D658C57" w14:textId="2CA2BAFC" w:rsidR="00BB3D0E" w:rsidRPr="006A3D72" w:rsidRDefault="00BB3D0E" w:rsidP="00BB3D0E">
      <w:pPr>
        <w:pStyle w:val="aa"/>
        <w:ind w:firstLine="709"/>
        <w:jc w:val="both"/>
        <w:rPr>
          <w:lang w:eastAsia="ru-RU"/>
        </w:rPr>
      </w:pPr>
      <w:r w:rsidRPr="006A3D72">
        <w:rPr>
          <w:lang w:eastAsia="ru-RU"/>
        </w:rPr>
        <w:t>- котельная находится вне радиуса эффективного теплоснабжения;</w:t>
      </w:r>
    </w:p>
    <w:p w14:paraId="4FB79383" w14:textId="77777777" w:rsidR="00D737BF" w:rsidRPr="006A3D72" w:rsidRDefault="00D737BF" w:rsidP="00D737BF">
      <w:pPr>
        <w:pStyle w:val="aa"/>
        <w:rPr>
          <w:lang w:eastAsia="ru-RU"/>
        </w:rPr>
      </w:pPr>
    </w:p>
    <w:p w14:paraId="6F86E4DD" w14:textId="77777777" w:rsidR="006E33F9" w:rsidRPr="006A3D72" w:rsidRDefault="006E33F9" w:rsidP="006E33F9">
      <w:pPr>
        <w:pStyle w:val="2111"/>
        <w:ind w:left="0"/>
        <w:contextualSpacing/>
        <w:rPr>
          <w:rFonts w:cs="Times New Roman"/>
          <w:kern w:val="24"/>
          <w:sz w:val="24"/>
          <w:szCs w:val="24"/>
          <w:lang w:val="ru-RU"/>
        </w:rPr>
      </w:pPr>
      <w:bookmarkStart w:id="86" w:name="_Toc111475390"/>
      <w:bookmarkStart w:id="87" w:name="_Toc111477934"/>
      <w:bookmarkStart w:id="88" w:name="_Toc183641302"/>
      <w:r w:rsidRPr="006A3D72">
        <w:rPr>
          <w:rFonts w:cs="Times New Roman"/>
          <w:kern w:val="24"/>
          <w:sz w:val="24"/>
          <w:szCs w:val="24"/>
          <w:lang w:val="ru-RU"/>
        </w:rPr>
        <w:t>2.2. Краткий анализ существующего состояния систем водоснабжения</w:t>
      </w:r>
      <w:bookmarkEnd w:id="86"/>
      <w:bookmarkEnd w:id="87"/>
      <w:bookmarkEnd w:id="88"/>
      <w:r w:rsidRPr="006A3D72">
        <w:rPr>
          <w:rFonts w:cs="Times New Roman"/>
          <w:kern w:val="24"/>
          <w:sz w:val="24"/>
          <w:szCs w:val="24"/>
          <w:lang w:val="ru-RU"/>
        </w:rPr>
        <w:t xml:space="preserve"> </w:t>
      </w:r>
    </w:p>
    <w:p w14:paraId="2506E201" w14:textId="77777777" w:rsidR="006E33F9" w:rsidRPr="006A3D72" w:rsidRDefault="006E33F9" w:rsidP="006E33F9">
      <w:pPr>
        <w:spacing w:after="40"/>
        <w:ind w:firstLine="700"/>
        <w:rPr>
          <w:rFonts w:cs="Times New Roman"/>
          <w:szCs w:val="28"/>
        </w:rPr>
      </w:pPr>
    </w:p>
    <w:p w14:paraId="1419139D" w14:textId="77777777" w:rsidR="006E33F9" w:rsidRPr="006A3D72" w:rsidRDefault="006E33F9" w:rsidP="006E33F9">
      <w:pPr>
        <w:pStyle w:val="2111"/>
        <w:ind w:left="0" w:firstLine="567"/>
        <w:contextualSpacing/>
        <w:rPr>
          <w:rFonts w:cs="Times New Roman"/>
          <w:kern w:val="24"/>
          <w:sz w:val="24"/>
          <w:szCs w:val="24"/>
          <w:lang w:val="ru-RU"/>
        </w:rPr>
      </w:pPr>
      <w:bookmarkStart w:id="89" w:name="_Toc122941046"/>
      <w:bookmarkStart w:id="90" w:name="_Toc183641303"/>
      <w:r w:rsidRPr="006A3D72">
        <w:rPr>
          <w:rFonts w:cs="Times New Roman"/>
          <w:kern w:val="24"/>
          <w:sz w:val="24"/>
          <w:szCs w:val="24"/>
          <w:lang w:val="ru-RU"/>
        </w:rPr>
        <w:t>2.2.1. Институциональная структура</w:t>
      </w:r>
      <w:bookmarkEnd w:id="89"/>
      <w:bookmarkEnd w:id="90"/>
    </w:p>
    <w:p w14:paraId="188B10CF" w14:textId="77777777" w:rsidR="00696B18" w:rsidRPr="006A3D72" w:rsidRDefault="00696B18" w:rsidP="00696B18">
      <w:pPr>
        <w:spacing w:after="40"/>
        <w:ind w:firstLine="700"/>
        <w:jc w:val="both"/>
        <w:rPr>
          <w:rFonts w:eastAsia="Calibri" w:cs="Times New Roman"/>
          <w:lang w:eastAsia="ru-RU"/>
        </w:rPr>
      </w:pPr>
    </w:p>
    <w:p w14:paraId="634FE28D" w14:textId="06EB1339" w:rsidR="00696B18" w:rsidRPr="006A3D72" w:rsidRDefault="00696B18" w:rsidP="00696B18">
      <w:pPr>
        <w:spacing w:after="40"/>
        <w:ind w:firstLine="700"/>
        <w:jc w:val="both"/>
        <w:rPr>
          <w:rFonts w:eastAsia="Calibri" w:cs="Times New Roman"/>
          <w:lang w:eastAsia="ru-RU"/>
        </w:rPr>
      </w:pPr>
      <w:r w:rsidRPr="006A3D72">
        <w:rPr>
          <w:rFonts w:eastAsia="Calibri" w:cs="Times New Roman"/>
          <w:lang w:eastAsia="ru-RU"/>
        </w:rPr>
        <w:t>На территории г. Искитима услуги централизованного водоснабжения оказывают следующие организации:</w:t>
      </w:r>
    </w:p>
    <w:p w14:paraId="0AB32CE4" w14:textId="77777777" w:rsidR="00696B18" w:rsidRPr="006A3D72" w:rsidRDefault="00696B18" w:rsidP="00696B18">
      <w:pPr>
        <w:pStyle w:val="aa"/>
        <w:rPr>
          <w:lang w:eastAsia="ru-RU"/>
        </w:rPr>
      </w:pPr>
    </w:p>
    <w:p w14:paraId="16CDEF5D" w14:textId="400E7F77" w:rsidR="00696B18" w:rsidRPr="006A3D72" w:rsidRDefault="00696B18" w:rsidP="00696B18">
      <w:pPr>
        <w:pStyle w:val="aa"/>
        <w:rPr>
          <w:rFonts w:cs="Times New Roman"/>
          <w:b/>
          <w:bCs/>
          <w:szCs w:val="24"/>
        </w:rPr>
      </w:pPr>
      <w:r w:rsidRPr="006A3D72">
        <w:rPr>
          <w:b/>
          <w:bCs/>
          <w:lang w:eastAsia="ru-RU"/>
        </w:rPr>
        <w:t xml:space="preserve">Таблица 2.2.1.1 - </w:t>
      </w:r>
      <w:r w:rsidRPr="006A3D72">
        <w:rPr>
          <w:rFonts w:cs="Times New Roman"/>
          <w:b/>
          <w:bCs/>
          <w:szCs w:val="24"/>
        </w:rPr>
        <w:t>Организации, оказывающие услуги в системе водоснабжения</w:t>
      </w:r>
    </w:p>
    <w:tbl>
      <w:tblPr>
        <w:tblStyle w:val="af2"/>
        <w:tblW w:w="4927" w:type="pct"/>
        <w:tblLook w:val="04A0" w:firstRow="1" w:lastRow="0" w:firstColumn="1" w:lastColumn="0" w:noHBand="0" w:noVBand="1"/>
      </w:tblPr>
      <w:tblGrid>
        <w:gridCol w:w="2565"/>
        <w:gridCol w:w="4276"/>
        <w:gridCol w:w="2417"/>
      </w:tblGrid>
      <w:tr w:rsidR="00696B18" w:rsidRPr="006A3D72" w14:paraId="269F1CCE" w14:textId="77777777" w:rsidTr="00644C4A">
        <w:trPr>
          <w:trHeight w:val="20"/>
          <w:tblHeader/>
        </w:trPr>
        <w:tc>
          <w:tcPr>
            <w:tcW w:w="2552" w:type="dxa"/>
            <w:shd w:val="clear" w:color="auto" w:fill="F2F2F2"/>
            <w:tcMar>
              <w:top w:w="120" w:type="dxa"/>
              <w:left w:w="20" w:type="dxa"/>
              <w:bottom w:w="120" w:type="dxa"/>
              <w:right w:w="20" w:type="dxa"/>
            </w:tcMar>
            <w:vAlign w:val="center"/>
          </w:tcPr>
          <w:p w14:paraId="58B9BAF4" w14:textId="0FB02130" w:rsidR="00696B18" w:rsidRPr="006A3D72" w:rsidRDefault="00696B18" w:rsidP="00696B18">
            <w:pPr>
              <w:jc w:val="center"/>
              <w:rPr>
                <w:rFonts w:cs="Times New Roman"/>
                <w:color w:val="000000" w:themeColor="text1"/>
              </w:rPr>
            </w:pPr>
            <w:r w:rsidRPr="006A3D72">
              <w:rPr>
                <w:rFonts w:eastAsia="Calibri" w:cs="Times New Roman"/>
                <w:color w:val="000000" w:themeColor="text1"/>
              </w:rPr>
              <w:t>Вид деятельности</w:t>
            </w:r>
          </w:p>
        </w:tc>
        <w:tc>
          <w:tcPr>
            <w:tcW w:w="4253" w:type="dxa"/>
            <w:shd w:val="clear" w:color="auto" w:fill="F2F2F2"/>
            <w:tcMar>
              <w:top w:w="120" w:type="dxa"/>
              <w:left w:w="20" w:type="dxa"/>
              <w:bottom w:w="120" w:type="dxa"/>
              <w:right w:w="20" w:type="dxa"/>
            </w:tcMar>
            <w:vAlign w:val="center"/>
          </w:tcPr>
          <w:p w14:paraId="68461235" w14:textId="6146F8E1" w:rsidR="00696B18" w:rsidRPr="006A3D72" w:rsidRDefault="00696B18" w:rsidP="00696B18">
            <w:pPr>
              <w:jc w:val="center"/>
              <w:rPr>
                <w:rFonts w:cs="Times New Roman"/>
                <w:color w:val="000000" w:themeColor="text1"/>
              </w:rPr>
            </w:pPr>
            <w:r w:rsidRPr="006A3D72">
              <w:rPr>
                <w:rFonts w:eastAsia="Calibri" w:cs="Times New Roman"/>
                <w:color w:val="000000" w:themeColor="text1"/>
              </w:rPr>
              <w:t>Наименование РСО</w:t>
            </w:r>
          </w:p>
        </w:tc>
        <w:tc>
          <w:tcPr>
            <w:tcW w:w="2404" w:type="dxa"/>
            <w:shd w:val="clear" w:color="auto" w:fill="F2F2F2"/>
            <w:tcMar>
              <w:top w:w="120" w:type="dxa"/>
              <w:left w:w="20" w:type="dxa"/>
              <w:bottom w:w="120" w:type="dxa"/>
              <w:right w:w="20" w:type="dxa"/>
            </w:tcMar>
            <w:vAlign w:val="center"/>
          </w:tcPr>
          <w:p w14:paraId="633566D9" w14:textId="36CB31BE" w:rsidR="00696B18" w:rsidRPr="006A3D72" w:rsidRDefault="00696B18" w:rsidP="00696B18">
            <w:pPr>
              <w:jc w:val="center"/>
              <w:rPr>
                <w:rFonts w:cs="Times New Roman"/>
                <w:color w:val="000000" w:themeColor="text1"/>
              </w:rPr>
            </w:pPr>
            <w:r w:rsidRPr="006A3D72">
              <w:rPr>
                <w:rFonts w:eastAsia="Calibri" w:cs="Times New Roman"/>
                <w:color w:val="000000" w:themeColor="text1"/>
              </w:rPr>
              <w:t>Обслуживает населенный пункт</w:t>
            </w:r>
          </w:p>
        </w:tc>
      </w:tr>
      <w:tr w:rsidR="00696B18" w:rsidRPr="006A3D72" w14:paraId="2D4B4037" w14:textId="77777777" w:rsidTr="00644C4A">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1458CA08" w14:textId="3266BAB8" w:rsidR="00696B18" w:rsidRPr="006A3D72" w:rsidRDefault="00696B18" w:rsidP="00696B18">
            <w:pPr>
              <w:ind w:firstLine="147"/>
              <w:jc w:val="center"/>
              <w:rPr>
                <w:rFonts w:eastAsia="Calibri" w:cs="Times New Roman"/>
                <w:b/>
              </w:rPr>
            </w:pPr>
            <w:r w:rsidRPr="006A3D72">
              <w:rPr>
                <w:rFonts w:eastAsia="Calibri" w:cs="Times New Roman"/>
                <w:b/>
              </w:rPr>
              <w:t>Производство ХВС</w:t>
            </w:r>
          </w:p>
        </w:tc>
      </w:tr>
      <w:tr w:rsidR="00696B18" w:rsidRPr="006A3D72" w14:paraId="564A52CC" w14:textId="77777777" w:rsidTr="00644C4A">
        <w:trPr>
          <w:trHeight w:val="20"/>
        </w:trPr>
        <w:tc>
          <w:tcPr>
            <w:tcW w:w="2552" w:type="dxa"/>
            <w:shd w:val="clear" w:color="auto" w:fill="auto"/>
            <w:tcMar>
              <w:top w:w="20" w:type="dxa"/>
              <w:left w:w="20" w:type="dxa"/>
              <w:bottom w:w="20" w:type="dxa"/>
              <w:right w:w="20" w:type="dxa"/>
            </w:tcMar>
            <w:vAlign w:val="center"/>
          </w:tcPr>
          <w:p w14:paraId="3AEB575F" w14:textId="073CC6C3"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Водоснабжение</w:t>
            </w:r>
          </w:p>
        </w:tc>
        <w:tc>
          <w:tcPr>
            <w:tcW w:w="4253" w:type="dxa"/>
            <w:shd w:val="clear" w:color="auto" w:fill="auto"/>
            <w:tcMar>
              <w:top w:w="20" w:type="dxa"/>
              <w:left w:w="20" w:type="dxa"/>
              <w:bottom w:w="20" w:type="dxa"/>
              <w:right w:w="20" w:type="dxa"/>
            </w:tcMar>
            <w:vAlign w:val="center"/>
          </w:tcPr>
          <w:p w14:paraId="7183A5BC" w14:textId="395E1237"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ООО «Водоканал»</w:t>
            </w:r>
          </w:p>
        </w:tc>
        <w:tc>
          <w:tcPr>
            <w:tcW w:w="2404" w:type="dxa"/>
            <w:shd w:val="clear" w:color="auto" w:fill="auto"/>
            <w:tcMar>
              <w:top w:w="20" w:type="dxa"/>
              <w:left w:w="20" w:type="dxa"/>
              <w:bottom w:w="20" w:type="dxa"/>
              <w:right w:w="20" w:type="dxa"/>
            </w:tcMar>
            <w:vAlign w:val="center"/>
          </w:tcPr>
          <w:p w14:paraId="627A0F69" w14:textId="00DB7627"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г. Искитим</w:t>
            </w:r>
          </w:p>
        </w:tc>
      </w:tr>
      <w:tr w:rsidR="00696B18" w:rsidRPr="006A3D72" w14:paraId="4CAD7B6D" w14:textId="77777777" w:rsidTr="00644C4A">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257D22D1" w14:textId="6E142F0F" w:rsidR="00696B18" w:rsidRPr="006A3D72" w:rsidRDefault="00696B18" w:rsidP="00696B18">
            <w:pPr>
              <w:jc w:val="center"/>
              <w:rPr>
                <w:rFonts w:eastAsia="Calibri" w:cs="Times New Roman"/>
                <w:color w:val="000000" w:themeColor="text1"/>
              </w:rPr>
            </w:pPr>
            <w:r w:rsidRPr="006A3D72">
              <w:rPr>
                <w:rFonts w:eastAsia="Calibri" w:cs="Times New Roman"/>
                <w:b/>
              </w:rPr>
              <w:t>Транспортировка ХВС</w:t>
            </w:r>
          </w:p>
        </w:tc>
      </w:tr>
      <w:tr w:rsidR="00696B18" w:rsidRPr="006A3D72" w14:paraId="7054AA5E" w14:textId="77777777" w:rsidTr="00644C4A">
        <w:trPr>
          <w:trHeight w:val="20"/>
        </w:trPr>
        <w:tc>
          <w:tcPr>
            <w:tcW w:w="2552" w:type="dxa"/>
            <w:shd w:val="clear" w:color="auto" w:fill="auto"/>
            <w:tcMar>
              <w:top w:w="20" w:type="dxa"/>
              <w:left w:w="20" w:type="dxa"/>
              <w:bottom w:w="20" w:type="dxa"/>
              <w:right w:w="20" w:type="dxa"/>
            </w:tcMar>
            <w:vAlign w:val="center"/>
          </w:tcPr>
          <w:p w14:paraId="3664D3B9" w14:textId="41A1D8BE"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Водоснабжение</w:t>
            </w:r>
          </w:p>
        </w:tc>
        <w:tc>
          <w:tcPr>
            <w:tcW w:w="4253" w:type="dxa"/>
            <w:shd w:val="clear" w:color="auto" w:fill="auto"/>
            <w:tcMar>
              <w:top w:w="20" w:type="dxa"/>
              <w:left w:w="20" w:type="dxa"/>
              <w:bottom w:w="20" w:type="dxa"/>
              <w:right w:w="20" w:type="dxa"/>
            </w:tcMar>
            <w:vAlign w:val="center"/>
          </w:tcPr>
          <w:p w14:paraId="551B32DA" w14:textId="5D82BAC0"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ООО «Водоканал»</w:t>
            </w:r>
          </w:p>
        </w:tc>
        <w:tc>
          <w:tcPr>
            <w:tcW w:w="2404" w:type="dxa"/>
            <w:shd w:val="clear" w:color="auto" w:fill="auto"/>
            <w:tcMar>
              <w:top w:w="20" w:type="dxa"/>
              <w:left w:w="20" w:type="dxa"/>
              <w:bottom w:w="20" w:type="dxa"/>
              <w:right w:w="20" w:type="dxa"/>
            </w:tcMar>
            <w:vAlign w:val="center"/>
          </w:tcPr>
          <w:p w14:paraId="0F7ABC73" w14:textId="5F83F4FA"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г. Искитим</w:t>
            </w:r>
          </w:p>
        </w:tc>
      </w:tr>
      <w:tr w:rsidR="00696B18" w:rsidRPr="006A3D72" w14:paraId="066C3333" w14:textId="77777777" w:rsidTr="00644C4A">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33F62EBF" w14:textId="6DC61E21" w:rsidR="00696B18" w:rsidRPr="006A3D72" w:rsidRDefault="00696B18" w:rsidP="00696B18">
            <w:pPr>
              <w:jc w:val="center"/>
              <w:rPr>
                <w:rFonts w:eastAsia="Calibri" w:cs="Times New Roman"/>
                <w:color w:val="000000" w:themeColor="text1"/>
              </w:rPr>
            </w:pPr>
            <w:r w:rsidRPr="006A3D72">
              <w:rPr>
                <w:rFonts w:eastAsia="Calibri" w:cs="Times New Roman"/>
                <w:b/>
              </w:rPr>
              <w:t>Производство ГВС</w:t>
            </w:r>
          </w:p>
        </w:tc>
      </w:tr>
      <w:tr w:rsidR="00696B18" w:rsidRPr="006A3D72" w14:paraId="6048BA70" w14:textId="77777777" w:rsidTr="00644C4A">
        <w:trPr>
          <w:trHeight w:val="20"/>
        </w:trPr>
        <w:tc>
          <w:tcPr>
            <w:tcW w:w="2552" w:type="dxa"/>
            <w:shd w:val="clear" w:color="auto" w:fill="auto"/>
            <w:tcMar>
              <w:top w:w="20" w:type="dxa"/>
              <w:left w:w="20" w:type="dxa"/>
              <w:bottom w:w="20" w:type="dxa"/>
              <w:right w:w="20" w:type="dxa"/>
            </w:tcMar>
            <w:vAlign w:val="center"/>
          </w:tcPr>
          <w:p w14:paraId="7FF4EEE2" w14:textId="6D560E4B"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Горячее водоснабжение</w:t>
            </w:r>
          </w:p>
        </w:tc>
        <w:tc>
          <w:tcPr>
            <w:tcW w:w="4253" w:type="dxa"/>
            <w:shd w:val="clear" w:color="auto" w:fill="auto"/>
            <w:tcMar>
              <w:top w:w="20" w:type="dxa"/>
              <w:left w:w="20" w:type="dxa"/>
              <w:bottom w:w="20" w:type="dxa"/>
              <w:right w:w="20" w:type="dxa"/>
            </w:tcMar>
            <w:vAlign w:val="center"/>
          </w:tcPr>
          <w:p w14:paraId="5B12C04A" w14:textId="77777777"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МУП «Теплосеть»</w:t>
            </w:r>
          </w:p>
          <w:p w14:paraId="7967C03B" w14:textId="77777777"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ООО «Прогресс»</w:t>
            </w:r>
          </w:p>
          <w:p w14:paraId="1C46801C" w14:textId="77777777"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МУП «Котельная Ложок»</w:t>
            </w:r>
          </w:p>
          <w:p w14:paraId="727D5F9E" w14:textId="57AD8292" w:rsidR="00696B18" w:rsidRPr="006A3D72" w:rsidRDefault="00696B18" w:rsidP="00696B18">
            <w:pPr>
              <w:jc w:val="center"/>
              <w:rPr>
                <w:rFonts w:eastAsia="Calibri" w:cs="Times New Roman"/>
                <w:color w:val="000000" w:themeColor="text1"/>
              </w:rPr>
            </w:pPr>
            <w:r w:rsidRPr="006A3D72">
              <w:t>Котельная ИП Голубев В.А</w:t>
            </w:r>
          </w:p>
        </w:tc>
        <w:tc>
          <w:tcPr>
            <w:tcW w:w="2404" w:type="dxa"/>
            <w:shd w:val="clear" w:color="auto" w:fill="auto"/>
            <w:tcMar>
              <w:top w:w="20" w:type="dxa"/>
              <w:left w:w="20" w:type="dxa"/>
              <w:bottom w:w="20" w:type="dxa"/>
              <w:right w:w="20" w:type="dxa"/>
            </w:tcMar>
            <w:vAlign w:val="center"/>
          </w:tcPr>
          <w:p w14:paraId="0351564E" w14:textId="0C0A9402"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г. Искитим</w:t>
            </w:r>
          </w:p>
        </w:tc>
      </w:tr>
      <w:tr w:rsidR="00696B18" w:rsidRPr="006A3D72" w14:paraId="64C9AE16" w14:textId="77777777" w:rsidTr="00644C4A">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2D20F7A8" w14:textId="0F0ED1A8" w:rsidR="00696B18" w:rsidRPr="006A3D72" w:rsidRDefault="00696B18" w:rsidP="00696B18">
            <w:pPr>
              <w:jc w:val="center"/>
              <w:rPr>
                <w:rFonts w:eastAsia="Calibri" w:cs="Times New Roman"/>
                <w:color w:val="000000" w:themeColor="text1"/>
              </w:rPr>
            </w:pPr>
            <w:r w:rsidRPr="006A3D72">
              <w:rPr>
                <w:rFonts w:eastAsia="Calibri" w:cs="Times New Roman"/>
                <w:b/>
              </w:rPr>
              <w:t>Транспортировка ГВС</w:t>
            </w:r>
          </w:p>
        </w:tc>
      </w:tr>
      <w:tr w:rsidR="00696B18" w:rsidRPr="006A3D72" w14:paraId="17E8890F" w14:textId="77777777" w:rsidTr="00644C4A">
        <w:trPr>
          <w:trHeight w:val="20"/>
        </w:trPr>
        <w:tc>
          <w:tcPr>
            <w:tcW w:w="2552" w:type="dxa"/>
            <w:shd w:val="clear" w:color="auto" w:fill="auto"/>
            <w:tcMar>
              <w:top w:w="20" w:type="dxa"/>
              <w:left w:w="20" w:type="dxa"/>
              <w:bottom w:w="20" w:type="dxa"/>
              <w:right w:w="20" w:type="dxa"/>
            </w:tcMar>
            <w:vAlign w:val="center"/>
          </w:tcPr>
          <w:p w14:paraId="28287BD4" w14:textId="4AE09114" w:rsidR="00696B18" w:rsidRPr="006A3D72" w:rsidRDefault="00696B18" w:rsidP="00696B18">
            <w:pPr>
              <w:jc w:val="center"/>
              <w:rPr>
                <w:rFonts w:eastAsia="Calibri" w:cs="Times New Roman"/>
              </w:rPr>
            </w:pPr>
            <w:r w:rsidRPr="006A3D72">
              <w:rPr>
                <w:rFonts w:eastAsia="Calibri" w:cs="Times New Roman"/>
                <w:color w:val="000000" w:themeColor="text1"/>
              </w:rPr>
              <w:t>Горячее водоснабжение</w:t>
            </w:r>
          </w:p>
        </w:tc>
        <w:tc>
          <w:tcPr>
            <w:tcW w:w="4253" w:type="dxa"/>
            <w:shd w:val="clear" w:color="auto" w:fill="auto"/>
            <w:tcMar>
              <w:top w:w="20" w:type="dxa"/>
              <w:left w:w="20" w:type="dxa"/>
              <w:bottom w:w="20" w:type="dxa"/>
              <w:right w:w="20" w:type="dxa"/>
            </w:tcMar>
            <w:vAlign w:val="center"/>
          </w:tcPr>
          <w:p w14:paraId="0CA43FCA" w14:textId="77777777"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МУП «Теплосеть»</w:t>
            </w:r>
          </w:p>
          <w:p w14:paraId="142FD63E" w14:textId="77777777"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ООО «Прогресс»</w:t>
            </w:r>
          </w:p>
          <w:p w14:paraId="0A3AC24C" w14:textId="77777777"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МУП «Котельная Ложок»</w:t>
            </w:r>
          </w:p>
          <w:p w14:paraId="342334D4" w14:textId="0B3C92D0" w:rsidR="00696B18" w:rsidRPr="006A3D72" w:rsidRDefault="00696B18" w:rsidP="00696B18">
            <w:pPr>
              <w:jc w:val="center"/>
              <w:rPr>
                <w:rFonts w:eastAsia="Calibri" w:cs="Times New Roman"/>
                <w:color w:val="000000" w:themeColor="text1"/>
              </w:rPr>
            </w:pPr>
            <w:r w:rsidRPr="006A3D72">
              <w:t>Котельная ИП Голубев В.А.</w:t>
            </w:r>
          </w:p>
        </w:tc>
        <w:tc>
          <w:tcPr>
            <w:tcW w:w="2404" w:type="dxa"/>
            <w:shd w:val="clear" w:color="auto" w:fill="auto"/>
            <w:tcMar>
              <w:top w:w="20" w:type="dxa"/>
              <w:left w:w="20" w:type="dxa"/>
              <w:bottom w:w="20" w:type="dxa"/>
              <w:right w:w="20" w:type="dxa"/>
            </w:tcMar>
            <w:vAlign w:val="center"/>
          </w:tcPr>
          <w:p w14:paraId="1FA69200" w14:textId="753D38A1" w:rsidR="00696B18" w:rsidRPr="006A3D72" w:rsidRDefault="00696B18" w:rsidP="00696B18">
            <w:pPr>
              <w:jc w:val="center"/>
              <w:rPr>
                <w:rFonts w:eastAsia="Calibri" w:cs="Times New Roman"/>
                <w:color w:val="000000" w:themeColor="text1"/>
              </w:rPr>
            </w:pPr>
            <w:r w:rsidRPr="006A3D72">
              <w:rPr>
                <w:rFonts w:eastAsia="Calibri" w:cs="Times New Roman"/>
                <w:color w:val="000000" w:themeColor="text1"/>
              </w:rPr>
              <w:t>г. Искитим</w:t>
            </w:r>
          </w:p>
        </w:tc>
      </w:tr>
    </w:tbl>
    <w:p w14:paraId="47A00687" w14:textId="77777777" w:rsidR="00696B18" w:rsidRPr="006A3D72" w:rsidRDefault="00696B18" w:rsidP="00696B18">
      <w:pPr>
        <w:pStyle w:val="aa"/>
      </w:pPr>
    </w:p>
    <w:p w14:paraId="76411CD1" w14:textId="77777777" w:rsidR="006E33F9" w:rsidRPr="006A3D72" w:rsidRDefault="006E33F9" w:rsidP="00774061">
      <w:pPr>
        <w:pStyle w:val="2111"/>
        <w:ind w:left="0" w:firstLine="567"/>
        <w:contextualSpacing/>
        <w:rPr>
          <w:rFonts w:cs="Times New Roman"/>
          <w:kern w:val="24"/>
          <w:sz w:val="24"/>
          <w:szCs w:val="24"/>
          <w:lang w:val="ru-RU"/>
        </w:rPr>
      </w:pPr>
      <w:bookmarkStart w:id="91" w:name="_Toc122941047"/>
      <w:bookmarkStart w:id="92" w:name="_Toc183641304"/>
      <w:r w:rsidRPr="006A3D72">
        <w:rPr>
          <w:rFonts w:cs="Times New Roman"/>
          <w:kern w:val="24"/>
          <w:sz w:val="24"/>
          <w:szCs w:val="24"/>
          <w:lang w:val="ru-RU"/>
        </w:rPr>
        <w:t>2.2.2 Характеристика системы</w:t>
      </w:r>
      <w:bookmarkEnd w:id="91"/>
      <w:bookmarkEnd w:id="92"/>
    </w:p>
    <w:p w14:paraId="7A473924" w14:textId="77777777" w:rsidR="00696B18" w:rsidRPr="006A3D72" w:rsidRDefault="00696B18" w:rsidP="00696B18">
      <w:pPr>
        <w:pStyle w:val="aa"/>
        <w:ind w:firstLine="709"/>
        <w:jc w:val="both"/>
        <w:rPr>
          <w:rFonts w:eastAsia="Calibri" w:cs="Times New Roman"/>
          <w:lang w:eastAsia="ru-RU"/>
        </w:rPr>
      </w:pPr>
    </w:p>
    <w:p w14:paraId="740D3CBC" w14:textId="51425F1A"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Система водоснабжения города принята объединенная хозяйственно-противопожарная.</w:t>
      </w:r>
    </w:p>
    <w:p w14:paraId="3ADFE65E"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Система подачи воды – централизованная напорная.</w:t>
      </w:r>
    </w:p>
    <w:p w14:paraId="3A95778B"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Структурно система водоснабжения г. Искитима состоит из двух технологических зон водоснабжения, которые включают в себя:</w:t>
      </w:r>
    </w:p>
    <w:p w14:paraId="1317EFB5"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 ковшевой водозабор из р. Бердь;</w:t>
      </w:r>
    </w:p>
    <w:p w14:paraId="1853AEED"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 насосную станцию первого подъема;</w:t>
      </w:r>
    </w:p>
    <w:p w14:paraId="5D6A681A"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 комплекс водопроводных очистных сооружений (две очереди);</w:t>
      </w:r>
    </w:p>
    <w:p w14:paraId="56289B84"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 насосную станцию второго подъема;</w:t>
      </w:r>
    </w:p>
    <w:p w14:paraId="6EE2EA45"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 насосную станцию третьего подъема;</w:t>
      </w:r>
    </w:p>
    <w:p w14:paraId="124258AC"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 повысительную насосную станцию;</w:t>
      </w:r>
    </w:p>
    <w:p w14:paraId="16507EDA"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 распределительную водопроводную сеть;</w:t>
      </w:r>
    </w:p>
    <w:p w14:paraId="291F25CC"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 три водозаборные скважины, оснащенные погружными насосами;</w:t>
      </w:r>
    </w:p>
    <w:p w14:paraId="2AF9CA38"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 водонапорные башни при скважинах.</w:t>
      </w:r>
    </w:p>
    <w:p w14:paraId="4BCF8848" w14:textId="77777777"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lastRenderedPageBreak/>
        <w:t>Общая протяженность сетей системы водоснабжения – 192,297 км, из них 105,3 км проходят по территории города и 47,85 км по территории Искитимского района.</w:t>
      </w:r>
    </w:p>
    <w:p w14:paraId="73AC0600" w14:textId="38377364" w:rsidR="00696B18" w:rsidRPr="006A3D72" w:rsidRDefault="00696B18" w:rsidP="00696B18">
      <w:pPr>
        <w:pStyle w:val="aa"/>
        <w:ind w:firstLine="709"/>
        <w:jc w:val="both"/>
        <w:rPr>
          <w:rFonts w:eastAsia="Calibri" w:cs="Times New Roman"/>
          <w:lang w:eastAsia="ru-RU"/>
        </w:rPr>
      </w:pPr>
      <w:r w:rsidRPr="006A3D72">
        <w:rPr>
          <w:rFonts w:eastAsia="Calibri" w:cs="Times New Roman"/>
          <w:lang w:eastAsia="ru-RU"/>
        </w:rPr>
        <w:t>Основными потребителями воды является население муниципального образования, учреждения социального, культурного, бытового обслуживания, предприятия и коммерческие организации. Около 49,5% от общего количества потребителей составляют потребители, расположенные за пределами г. Искитима в Искитимском (п. Чернореченский, п.г.т. Линево, п. Евсино) и Черепановском (п.г.т. Дорогино) районах.</w:t>
      </w:r>
    </w:p>
    <w:p w14:paraId="1ED628EB" w14:textId="5AAC86B8" w:rsidR="009A6A5B" w:rsidRPr="006A3D72" w:rsidRDefault="009A6A5B" w:rsidP="009A6A5B">
      <w:pPr>
        <w:pStyle w:val="aa"/>
        <w:ind w:firstLine="709"/>
        <w:jc w:val="both"/>
        <w:rPr>
          <w:rFonts w:eastAsia="Calibri" w:cs="Times New Roman"/>
          <w:lang w:eastAsia="ru-RU"/>
        </w:rPr>
      </w:pPr>
      <w:r w:rsidRPr="006A3D72">
        <w:rPr>
          <w:rFonts w:eastAsia="Calibri" w:cs="Times New Roman"/>
          <w:lang w:eastAsia="ru-RU"/>
        </w:rPr>
        <w:t>На сегодняшний день территория г. Искитима не полностью охвачена централизованным водоснабжением. Доступ к централизованному водоснабжению имеет около 95% городских потребителей.</w:t>
      </w:r>
    </w:p>
    <w:p w14:paraId="18EC7566" w14:textId="77777777" w:rsidR="009A6A5B" w:rsidRPr="006A3D72" w:rsidRDefault="009A6A5B" w:rsidP="009A6A5B">
      <w:pPr>
        <w:pStyle w:val="aa"/>
        <w:ind w:firstLine="709"/>
        <w:jc w:val="both"/>
        <w:rPr>
          <w:rFonts w:eastAsia="Calibri" w:cs="Times New Roman"/>
          <w:lang w:eastAsia="ru-RU"/>
        </w:rPr>
      </w:pPr>
      <w:r w:rsidRPr="006A3D72">
        <w:rPr>
          <w:rFonts w:eastAsia="Calibri" w:cs="Times New Roman"/>
          <w:lang w:eastAsia="ru-RU"/>
        </w:rPr>
        <w:t>Централизованное водоснабжение отсутствует в ряде массивов индивидуальной жилой застройки:</w:t>
      </w:r>
    </w:p>
    <w:p w14:paraId="42607C1B" w14:textId="77777777" w:rsidR="009A6A5B" w:rsidRPr="006A3D72" w:rsidRDefault="009A6A5B" w:rsidP="009A6A5B">
      <w:pPr>
        <w:pStyle w:val="aa"/>
        <w:ind w:firstLine="709"/>
        <w:jc w:val="both"/>
        <w:rPr>
          <w:rFonts w:eastAsia="Calibri" w:cs="Times New Roman"/>
          <w:lang w:eastAsia="ru-RU"/>
        </w:rPr>
      </w:pPr>
      <w:r w:rsidRPr="006A3D72">
        <w:rPr>
          <w:rFonts w:eastAsia="Calibri" w:cs="Times New Roman"/>
          <w:lang w:eastAsia="ru-RU"/>
        </w:rPr>
        <w:t>‒ застройка в районе карьера цементного завода в Заречном микрорайоне;</w:t>
      </w:r>
    </w:p>
    <w:p w14:paraId="0A85FE8A" w14:textId="77777777" w:rsidR="009A6A5B" w:rsidRPr="006A3D72" w:rsidRDefault="009A6A5B" w:rsidP="009A6A5B">
      <w:pPr>
        <w:pStyle w:val="aa"/>
        <w:ind w:firstLine="709"/>
        <w:jc w:val="both"/>
        <w:rPr>
          <w:rFonts w:eastAsia="Calibri" w:cs="Times New Roman"/>
          <w:lang w:eastAsia="ru-RU"/>
        </w:rPr>
      </w:pPr>
      <w:r w:rsidRPr="006A3D72">
        <w:rPr>
          <w:rFonts w:eastAsia="Calibri" w:cs="Times New Roman"/>
          <w:lang w:eastAsia="ru-RU"/>
        </w:rPr>
        <w:t>‒ застройка в южной части микрорайона Солнечный;</w:t>
      </w:r>
    </w:p>
    <w:p w14:paraId="3948CADC" w14:textId="5182A8BB" w:rsidR="009A6A5B" w:rsidRPr="006A3D72" w:rsidRDefault="009A6A5B" w:rsidP="009A6A5B">
      <w:pPr>
        <w:pStyle w:val="aa"/>
        <w:ind w:firstLine="709"/>
        <w:jc w:val="both"/>
        <w:rPr>
          <w:rFonts w:eastAsia="Calibri" w:cs="Times New Roman"/>
          <w:lang w:eastAsia="ru-RU"/>
        </w:rPr>
      </w:pPr>
      <w:r w:rsidRPr="006A3D72">
        <w:rPr>
          <w:rFonts w:eastAsia="Calibri" w:cs="Times New Roman"/>
          <w:lang w:eastAsia="ru-RU"/>
        </w:rPr>
        <w:t>‒ большая часть зоны индивидуальной жилой застройки.</w:t>
      </w:r>
    </w:p>
    <w:p w14:paraId="50C1903C" w14:textId="56EF3013" w:rsidR="00385D56" w:rsidRPr="006A3D72" w:rsidRDefault="005A1228" w:rsidP="00385D56">
      <w:pPr>
        <w:spacing w:after="40"/>
        <w:ind w:firstLine="700"/>
        <w:jc w:val="both"/>
        <w:rPr>
          <w:rFonts w:eastAsia="Calibri" w:cs="Times New Roman"/>
          <w:lang w:eastAsia="ru-RU"/>
        </w:rPr>
      </w:pPr>
      <w:bookmarkStart w:id="93" w:name="_Hlk122958850"/>
      <w:r w:rsidRPr="006A3D72">
        <w:rPr>
          <w:rFonts w:eastAsia="Calibri" w:cs="Times New Roman"/>
          <w:lang w:eastAsia="ru-RU"/>
        </w:rPr>
        <w:t xml:space="preserve">Структурная схема системы водоснабжения г. Искитима показана на рисунке </w:t>
      </w:r>
      <w:r w:rsidR="006A2506" w:rsidRPr="006A3D72">
        <w:rPr>
          <w:rFonts w:eastAsia="Calibri" w:cs="Times New Roman"/>
          <w:lang w:eastAsia="ru-RU"/>
        </w:rPr>
        <w:t>ниже.</w:t>
      </w:r>
    </w:p>
    <w:p w14:paraId="31142298" w14:textId="77777777" w:rsidR="009A6A5B" w:rsidRPr="006A3D72" w:rsidRDefault="009A6A5B" w:rsidP="009A6A5B">
      <w:pPr>
        <w:pStyle w:val="aa"/>
        <w:rPr>
          <w:lang w:eastAsia="ru-RU"/>
        </w:rPr>
      </w:pPr>
    </w:p>
    <w:p w14:paraId="50843E2D" w14:textId="05DFBE81" w:rsidR="005A1228" w:rsidRPr="006A3D72" w:rsidRDefault="005A1228" w:rsidP="005A1228">
      <w:pPr>
        <w:pStyle w:val="aa"/>
        <w:rPr>
          <w:lang w:eastAsia="ru-RU"/>
        </w:rPr>
      </w:pPr>
      <w:r w:rsidRPr="006A3D72">
        <w:rPr>
          <w:noProof/>
          <w:lang w:eastAsia="ru-RU"/>
        </w:rPr>
        <w:drawing>
          <wp:inline distT="0" distB="0" distL="0" distR="0" wp14:anchorId="50C5D3EA" wp14:editId="2D8F2E85">
            <wp:extent cx="5940425" cy="4435475"/>
            <wp:effectExtent l="0" t="0" r="3175"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0425" cy="4435475"/>
                    </a:xfrm>
                    <a:prstGeom prst="rect">
                      <a:avLst/>
                    </a:prstGeom>
                    <a:noFill/>
                    <a:ln>
                      <a:noFill/>
                    </a:ln>
                  </pic:spPr>
                </pic:pic>
              </a:graphicData>
            </a:graphic>
          </wp:inline>
        </w:drawing>
      </w:r>
    </w:p>
    <w:p w14:paraId="770935D6" w14:textId="21C15581" w:rsidR="005A1228" w:rsidRPr="006A3D72" w:rsidRDefault="005A1228" w:rsidP="005A1228">
      <w:pPr>
        <w:pStyle w:val="aa"/>
        <w:rPr>
          <w:lang w:eastAsia="ru-RU"/>
        </w:rPr>
      </w:pPr>
      <w:r w:rsidRPr="006A3D72">
        <w:rPr>
          <w:lang w:eastAsia="ru-RU"/>
        </w:rPr>
        <w:t>Рисунок 2.2.2.1 - Структурная схема системы водоснабжения г. Искитима</w:t>
      </w:r>
    </w:p>
    <w:p w14:paraId="0D44D2C0" w14:textId="2DFDA3F5" w:rsidR="005A1228" w:rsidRPr="006A3D72" w:rsidRDefault="005A1228" w:rsidP="005A1228">
      <w:pPr>
        <w:pStyle w:val="aa"/>
        <w:rPr>
          <w:lang w:eastAsia="ru-RU"/>
        </w:rPr>
      </w:pPr>
    </w:p>
    <w:p w14:paraId="70659FE8" w14:textId="283A4D64" w:rsidR="009A6A5B" w:rsidRPr="006A3D72" w:rsidRDefault="009A6A5B" w:rsidP="009A6A5B">
      <w:pPr>
        <w:pStyle w:val="aa"/>
        <w:ind w:firstLine="709"/>
        <w:jc w:val="both"/>
        <w:rPr>
          <w:rFonts w:eastAsia="Calibri" w:cs="Times New Roman"/>
          <w:lang w:eastAsia="ru-RU"/>
        </w:rPr>
      </w:pPr>
      <w:r w:rsidRPr="006A3D72">
        <w:rPr>
          <w:rFonts w:eastAsia="Calibri" w:cs="Times New Roman"/>
          <w:lang w:eastAsia="ru-RU"/>
        </w:rPr>
        <w:t>Система водоснабжения города Искитима разделена на две технологические зоны водоснабжения.</w:t>
      </w:r>
    </w:p>
    <w:p w14:paraId="05B46E50" w14:textId="7658CCCF" w:rsidR="009A6A5B" w:rsidRPr="006A3D72" w:rsidRDefault="009A6A5B" w:rsidP="009A6A5B">
      <w:pPr>
        <w:pStyle w:val="aa"/>
        <w:ind w:firstLine="709"/>
        <w:jc w:val="both"/>
        <w:rPr>
          <w:rFonts w:eastAsia="Calibri" w:cs="Times New Roman"/>
          <w:lang w:eastAsia="ru-RU"/>
        </w:rPr>
      </w:pPr>
      <w:r w:rsidRPr="006A3D72">
        <w:rPr>
          <w:rFonts w:eastAsia="Calibri" w:cs="Times New Roman"/>
          <w:lang w:eastAsia="ru-RU"/>
        </w:rPr>
        <w:t>Технологическая зона I осуществляет водоснабжение основной территории г. Искитима, микрорайонов Шипуново и Ложок, а также обеспечивает подачу воды потребителям п. Чернореченский, п.г.т. Линево, п. Евсино и п.г.т. Дорогино.</w:t>
      </w:r>
    </w:p>
    <w:p w14:paraId="75F89D3F" w14:textId="77777777" w:rsidR="009A6A5B" w:rsidRPr="006A3D72" w:rsidRDefault="009A6A5B" w:rsidP="009A6A5B">
      <w:pPr>
        <w:pStyle w:val="aa"/>
        <w:ind w:firstLine="709"/>
        <w:jc w:val="both"/>
        <w:rPr>
          <w:rFonts w:eastAsia="Calibri" w:cs="Times New Roman"/>
          <w:lang w:eastAsia="ru-RU"/>
        </w:rPr>
      </w:pPr>
      <w:r w:rsidRPr="006A3D72">
        <w:rPr>
          <w:rFonts w:eastAsia="Calibri" w:cs="Times New Roman"/>
          <w:lang w:eastAsia="ru-RU"/>
        </w:rPr>
        <w:t>Технологическая зона II осуществляет водоснабжение индивидуальной жилой застройки по улицам Спортивная, Транспортная и Западный жилмассив.</w:t>
      </w:r>
    </w:p>
    <w:p w14:paraId="5DB55DD7" w14:textId="77777777" w:rsidR="009A6A5B" w:rsidRPr="006A3D72" w:rsidRDefault="009A6A5B" w:rsidP="009A6A5B">
      <w:pPr>
        <w:pStyle w:val="aa"/>
        <w:ind w:firstLine="709"/>
        <w:jc w:val="both"/>
        <w:rPr>
          <w:rFonts w:eastAsia="Calibri" w:cs="Times New Roman"/>
          <w:lang w:eastAsia="ru-RU"/>
        </w:rPr>
      </w:pPr>
      <w:r w:rsidRPr="006A3D72">
        <w:rPr>
          <w:rFonts w:eastAsia="Calibri" w:cs="Times New Roman"/>
          <w:lang w:eastAsia="ru-RU"/>
        </w:rPr>
        <w:lastRenderedPageBreak/>
        <w:t>Между технологическими зонами имеется резервирующая перемычка, которая постоянно отключена.</w:t>
      </w:r>
    </w:p>
    <w:p w14:paraId="52A11A2F" w14:textId="3D970EAC" w:rsidR="00F4730A" w:rsidRPr="006A3D72" w:rsidRDefault="009A6A5B" w:rsidP="009A6A5B">
      <w:pPr>
        <w:pStyle w:val="aa"/>
        <w:ind w:firstLine="709"/>
        <w:jc w:val="both"/>
        <w:rPr>
          <w:rFonts w:eastAsia="Calibri" w:cs="Times New Roman"/>
          <w:lang w:eastAsia="ru-RU"/>
        </w:rPr>
      </w:pPr>
      <w:r w:rsidRPr="006A3D72">
        <w:rPr>
          <w:rFonts w:eastAsia="Calibri" w:cs="Times New Roman"/>
          <w:lang w:eastAsia="ru-RU"/>
        </w:rPr>
        <w:t>Водозабор расположен на левом берегу р. Бердь. Вода из реки Бердь поступает в ковш, оборудованный рыбозащитными сооружениями, затем в водоприемный колодец, проходя через сороудерживающие решетки, насосной станцией I подъема по четырем напорным водоводам направляется на блок очистных сооружений НФС. На блоке очистных сооружений НФС вода попадает в смесители, где происходит смешение с реагентами, далее через камеры реакции, встроенные в горизонтальные отстойники, и через осветлители со взвешенным слоем осадка, вода проходит скорые фильтры, загруженные альбитофиром и горелой породой. После обеззараживания вода попадает в резервуары чистой воды, а затем насосной станцией II подъема в разводящие сети города. Осадок, образующийся в отстойниках и задержанный на фильтрах, периодически сбрасывается в реку Бердь без дополнительной очистки.</w:t>
      </w:r>
    </w:p>
    <w:p w14:paraId="1CD0DC05" w14:textId="77777777" w:rsidR="004072C5" w:rsidRPr="006A3D72" w:rsidRDefault="004072C5" w:rsidP="004072C5">
      <w:pPr>
        <w:pStyle w:val="aa"/>
        <w:ind w:firstLine="709"/>
        <w:jc w:val="both"/>
        <w:rPr>
          <w:rFonts w:eastAsia="Calibri" w:cs="Times New Roman"/>
          <w:lang w:eastAsia="ru-RU"/>
        </w:rPr>
      </w:pPr>
      <w:r w:rsidRPr="006A3D72">
        <w:rPr>
          <w:rFonts w:eastAsia="Calibri" w:cs="Times New Roman"/>
          <w:lang w:eastAsia="ru-RU"/>
        </w:rPr>
        <w:t>Перекачку воды из скважины обеспечивают глубинные, погружные насосы ЭВЦ 16-50.</w:t>
      </w:r>
    </w:p>
    <w:p w14:paraId="13955AF3" w14:textId="77777777" w:rsidR="004072C5" w:rsidRPr="006A3D72" w:rsidRDefault="004072C5" w:rsidP="004072C5">
      <w:pPr>
        <w:pStyle w:val="aa"/>
        <w:ind w:firstLine="709"/>
        <w:jc w:val="both"/>
        <w:rPr>
          <w:rFonts w:eastAsia="Calibri" w:cs="Times New Roman"/>
          <w:lang w:eastAsia="ru-RU"/>
        </w:rPr>
      </w:pPr>
      <w:r w:rsidRPr="006A3D72">
        <w:rPr>
          <w:rFonts w:eastAsia="Calibri" w:cs="Times New Roman"/>
          <w:lang w:eastAsia="ru-RU"/>
        </w:rPr>
        <w:t>В павильоне каждой скважины установлен электрический щит, посредством которого осуществляется электроснабжение насосной станции первого подъёма и прибор учета электроэнергии.</w:t>
      </w:r>
    </w:p>
    <w:p w14:paraId="671AA071" w14:textId="0FCF1DC3" w:rsidR="004072C5" w:rsidRPr="006A3D72" w:rsidRDefault="004072C5" w:rsidP="004072C5">
      <w:pPr>
        <w:pStyle w:val="aa"/>
        <w:ind w:firstLine="709"/>
        <w:jc w:val="both"/>
        <w:rPr>
          <w:rFonts w:eastAsia="Calibri" w:cs="Times New Roman"/>
          <w:lang w:eastAsia="ru-RU"/>
        </w:rPr>
      </w:pPr>
      <w:r w:rsidRPr="006A3D72">
        <w:rPr>
          <w:rFonts w:eastAsia="Calibri" w:cs="Times New Roman"/>
          <w:lang w:eastAsia="ru-RU"/>
        </w:rPr>
        <w:t xml:space="preserve">Насосная станция первого подъема, совмещенная с водоприемным ковшом, для подачи воды на ВОС установлены насосные агрегаты следующих марок. Перечень насосного оборудования ЦСВ г. Искитима представлен в таблице </w:t>
      </w:r>
      <w:r w:rsidR="00E25035" w:rsidRPr="006A3D72">
        <w:rPr>
          <w:rFonts w:eastAsia="Calibri" w:cs="Times New Roman"/>
          <w:lang w:eastAsia="ru-RU"/>
        </w:rPr>
        <w:t>2.2.2.1</w:t>
      </w:r>
      <w:r w:rsidRPr="006A3D72">
        <w:rPr>
          <w:rFonts w:eastAsia="Calibri" w:cs="Times New Roman"/>
          <w:lang w:eastAsia="ru-RU"/>
        </w:rPr>
        <w:t>.</w:t>
      </w:r>
    </w:p>
    <w:p w14:paraId="4E70D5EE" w14:textId="77777777" w:rsidR="004072C5" w:rsidRPr="006A3D72" w:rsidRDefault="004072C5" w:rsidP="004072C5">
      <w:pPr>
        <w:pStyle w:val="aa"/>
        <w:ind w:firstLine="709"/>
        <w:jc w:val="both"/>
        <w:rPr>
          <w:rFonts w:eastAsia="Calibri" w:cs="Times New Roman"/>
          <w:lang w:eastAsia="ru-RU"/>
        </w:rPr>
        <w:sectPr w:rsidR="004072C5" w:rsidRPr="006A3D72" w:rsidSect="00706F77">
          <w:headerReference w:type="even" r:id="rId23"/>
          <w:headerReference w:type="default" r:id="rId24"/>
          <w:footerReference w:type="default" r:id="rId25"/>
          <w:headerReference w:type="first" r:id="rId26"/>
          <w:pgSz w:w="11906" w:h="16838"/>
          <w:pgMar w:top="1134" w:right="850" w:bottom="1134" w:left="1701" w:header="708" w:footer="708" w:gutter="0"/>
          <w:cols w:space="708"/>
          <w:docGrid w:linePitch="360"/>
        </w:sectPr>
      </w:pPr>
    </w:p>
    <w:p w14:paraId="6128B630" w14:textId="456EAE01" w:rsidR="004072C5" w:rsidRPr="006A3D72" w:rsidRDefault="004072C5" w:rsidP="004072C5">
      <w:pPr>
        <w:pStyle w:val="aa"/>
        <w:ind w:firstLine="709"/>
        <w:jc w:val="both"/>
        <w:rPr>
          <w:rFonts w:eastAsia="Calibri" w:cs="Times New Roman"/>
          <w:b/>
          <w:bCs/>
          <w:lang w:eastAsia="ru-RU"/>
        </w:rPr>
      </w:pPr>
      <w:r w:rsidRPr="006A3D72">
        <w:rPr>
          <w:rFonts w:eastAsia="Calibri" w:cs="Times New Roman"/>
          <w:b/>
          <w:bCs/>
          <w:lang w:eastAsia="ru-RU"/>
        </w:rPr>
        <w:lastRenderedPageBreak/>
        <w:t>Таблица 2.2.2.1 - Перечень насосного оборудования ЦСВ г. Искитима</w:t>
      </w:r>
    </w:p>
    <w:tbl>
      <w:tblPr>
        <w:tblW w:w="157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2"/>
        <w:gridCol w:w="1418"/>
        <w:gridCol w:w="1701"/>
        <w:gridCol w:w="3234"/>
        <w:gridCol w:w="1134"/>
        <w:gridCol w:w="1134"/>
        <w:gridCol w:w="1403"/>
        <w:gridCol w:w="1074"/>
        <w:gridCol w:w="1351"/>
        <w:gridCol w:w="1560"/>
      </w:tblGrid>
      <w:tr w:rsidR="004072C5" w:rsidRPr="006A3D72" w14:paraId="66A36506" w14:textId="77777777" w:rsidTr="00E065D0">
        <w:trPr>
          <w:trHeight w:val="20"/>
          <w:tblHeader/>
          <w:jc w:val="center"/>
        </w:trPr>
        <w:tc>
          <w:tcPr>
            <w:tcW w:w="1722" w:type="dxa"/>
            <w:shd w:val="clear" w:color="auto" w:fill="F2F2F2" w:themeFill="background1" w:themeFillShade="F2"/>
            <w:vAlign w:val="center"/>
          </w:tcPr>
          <w:p w14:paraId="73A0106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Тип</w:t>
            </w:r>
          </w:p>
        </w:tc>
        <w:tc>
          <w:tcPr>
            <w:tcW w:w="1418" w:type="dxa"/>
            <w:shd w:val="clear" w:color="auto" w:fill="F2F2F2" w:themeFill="background1" w:themeFillShade="F2"/>
            <w:vAlign w:val="center"/>
          </w:tcPr>
          <w:p w14:paraId="066BA77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Назначение</w:t>
            </w:r>
          </w:p>
        </w:tc>
        <w:tc>
          <w:tcPr>
            <w:tcW w:w="1701" w:type="dxa"/>
            <w:shd w:val="clear" w:color="auto" w:fill="F2F2F2" w:themeFill="background1" w:themeFillShade="F2"/>
            <w:vAlign w:val="center"/>
          </w:tcPr>
          <w:p w14:paraId="6B03DCB6"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Классификация по принципу действия</w:t>
            </w:r>
          </w:p>
        </w:tc>
        <w:tc>
          <w:tcPr>
            <w:tcW w:w="3234" w:type="dxa"/>
            <w:shd w:val="clear" w:color="auto" w:fill="F2F2F2" w:themeFill="background1" w:themeFillShade="F2"/>
            <w:vAlign w:val="center"/>
          </w:tcPr>
          <w:p w14:paraId="0E372E94" w14:textId="77777777" w:rsidR="004072C5" w:rsidRPr="006A3D72" w:rsidRDefault="004072C5" w:rsidP="004072C5">
            <w:pPr>
              <w:pStyle w:val="aa"/>
              <w:jc w:val="center"/>
              <w:rPr>
                <w:rFonts w:eastAsia="Calibri" w:cs="Times New Roman"/>
                <w:sz w:val="22"/>
                <w:lang w:eastAsia="ru-RU"/>
              </w:rPr>
            </w:pPr>
            <w:r w:rsidRPr="006A3D72">
              <w:rPr>
                <w:rFonts w:eastAsia="Calibri" w:cs="Times New Roman"/>
                <w:sz w:val="22"/>
                <w:lang w:eastAsia="ru-RU"/>
              </w:rPr>
              <w:t>Место установки (объект системы водоснабжения)</w:t>
            </w:r>
          </w:p>
        </w:tc>
        <w:tc>
          <w:tcPr>
            <w:tcW w:w="1134" w:type="dxa"/>
            <w:shd w:val="clear" w:color="auto" w:fill="F2F2F2" w:themeFill="background1" w:themeFillShade="F2"/>
            <w:vAlign w:val="center"/>
          </w:tcPr>
          <w:p w14:paraId="76028C00" w14:textId="5E080CFF"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Г</w:t>
            </w:r>
            <w:r w:rsidRPr="006A3D72">
              <w:rPr>
                <w:rFonts w:eastAsia="Calibri" w:cs="Times New Roman"/>
                <w:sz w:val="22"/>
                <w:lang w:eastAsia="ru-RU"/>
              </w:rPr>
              <w:t>о</w:t>
            </w:r>
            <w:r w:rsidRPr="006A3D72">
              <w:rPr>
                <w:rFonts w:eastAsia="Calibri" w:cs="Times New Roman"/>
                <w:sz w:val="22"/>
                <w:lang w:val="en-US" w:eastAsia="ru-RU"/>
              </w:rPr>
              <w:t>д ввода в эксплуатацию</w:t>
            </w:r>
          </w:p>
        </w:tc>
        <w:tc>
          <w:tcPr>
            <w:tcW w:w="1134" w:type="dxa"/>
            <w:shd w:val="clear" w:color="auto" w:fill="F2F2F2" w:themeFill="background1" w:themeFillShade="F2"/>
            <w:vAlign w:val="center"/>
          </w:tcPr>
          <w:p w14:paraId="578606F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Напор, м</w:t>
            </w:r>
          </w:p>
        </w:tc>
        <w:tc>
          <w:tcPr>
            <w:tcW w:w="1403" w:type="dxa"/>
            <w:shd w:val="clear" w:color="auto" w:fill="F2F2F2" w:themeFill="background1" w:themeFillShade="F2"/>
            <w:vAlign w:val="center"/>
          </w:tcPr>
          <w:p w14:paraId="4BC5A16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Подача, м.куб./ч</w:t>
            </w:r>
          </w:p>
        </w:tc>
        <w:tc>
          <w:tcPr>
            <w:tcW w:w="1074" w:type="dxa"/>
            <w:shd w:val="clear" w:color="auto" w:fill="F2F2F2" w:themeFill="background1" w:themeFillShade="F2"/>
            <w:vAlign w:val="center"/>
          </w:tcPr>
          <w:p w14:paraId="77CD88F6"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Мощность на валу, кВт</w:t>
            </w:r>
          </w:p>
        </w:tc>
        <w:tc>
          <w:tcPr>
            <w:tcW w:w="1351" w:type="dxa"/>
            <w:shd w:val="clear" w:color="auto" w:fill="F2F2F2" w:themeFill="background1" w:themeFillShade="F2"/>
            <w:vAlign w:val="center"/>
          </w:tcPr>
          <w:p w14:paraId="230C4D7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Наличие преобразователя частоты</w:t>
            </w:r>
          </w:p>
        </w:tc>
        <w:tc>
          <w:tcPr>
            <w:tcW w:w="1560" w:type="dxa"/>
            <w:shd w:val="clear" w:color="auto" w:fill="F2F2F2" w:themeFill="background1" w:themeFillShade="F2"/>
            <w:vAlign w:val="center"/>
          </w:tcPr>
          <w:p w14:paraId="2A039622"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Способ пуска</w:t>
            </w:r>
          </w:p>
        </w:tc>
      </w:tr>
      <w:tr w:rsidR="004072C5" w:rsidRPr="006A3D72" w14:paraId="5FFD0658" w14:textId="77777777" w:rsidTr="00B01055">
        <w:trPr>
          <w:trHeight w:val="20"/>
          <w:jc w:val="center"/>
        </w:trPr>
        <w:tc>
          <w:tcPr>
            <w:tcW w:w="1722" w:type="dxa"/>
            <w:vAlign w:val="center"/>
          </w:tcPr>
          <w:p w14:paraId="25678CBE" w14:textId="77777777" w:rsidR="004072C5" w:rsidRPr="006A3D72" w:rsidRDefault="004072C5" w:rsidP="004072C5">
            <w:pPr>
              <w:pStyle w:val="aa"/>
              <w:jc w:val="center"/>
              <w:rPr>
                <w:rFonts w:eastAsia="Calibri" w:cs="Times New Roman"/>
                <w:sz w:val="22"/>
                <w:lang w:val="en-US" w:eastAsia="ru-RU"/>
              </w:rPr>
            </w:pPr>
          </w:p>
        </w:tc>
        <w:tc>
          <w:tcPr>
            <w:tcW w:w="14009" w:type="dxa"/>
            <w:gridSpan w:val="9"/>
            <w:vAlign w:val="center"/>
          </w:tcPr>
          <w:p w14:paraId="108F2EA4" w14:textId="77777777" w:rsidR="004072C5" w:rsidRPr="006A3D72" w:rsidRDefault="004072C5" w:rsidP="004072C5">
            <w:pPr>
              <w:pStyle w:val="aa"/>
              <w:jc w:val="center"/>
              <w:rPr>
                <w:rFonts w:eastAsia="Calibri" w:cs="Times New Roman"/>
                <w:b/>
                <w:sz w:val="22"/>
                <w:lang w:val="en-US" w:eastAsia="ru-RU"/>
              </w:rPr>
            </w:pPr>
            <w:r w:rsidRPr="006A3D72">
              <w:rPr>
                <w:rFonts w:eastAsia="Calibri" w:cs="Times New Roman"/>
                <w:b/>
                <w:sz w:val="22"/>
                <w:lang w:val="en-US" w:eastAsia="ru-RU"/>
              </w:rPr>
              <w:t>Насосная станция первого подъёма</w:t>
            </w:r>
          </w:p>
        </w:tc>
      </w:tr>
      <w:tr w:rsidR="004072C5" w:rsidRPr="006A3D72" w14:paraId="248BBF7A" w14:textId="77777777" w:rsidTr="00E065D0">
        <w:trPr>
          <w:trHeight w:val="20"/>
          <w:jc w:val="center"/>
        </w:trPr>
        <w:tc>
          <w:tcPr>
            <w:tcW w:w="1722" w:type="dxa"/>
            <w:vAlign w:val="center"/>
          </w:tcPr>
          <w:p w14:paraId="77D7DD4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Д1250-65</w:t>
            </w:r>
          </w:p>
        </w:tc>
        <w:tc>
          <w:tcPr>
            <w:tcW w:w="1418" w:type="dxa"/>
            <w:vAlign w:val="center"/>
          </w:tcPr>
          <w:p w14:paraId="7657DAE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1-ая ступень</w:t>
            </w:r>
          </w:p>
        </w:tc>
        <w:tc>
          <w:tcPr>
            <w:tcW w:w="1701" w:type="dxa"/>
            <w:vAlign w:val="center"/>
          </w:tcPr>
          <w:p w14:paraId="2374EB5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 глубинный</w:t>
            </w:r>
          </w:p>
        </w:tc>
        <w:tc>
          <w:tcPr>
            <w:tcW w:w="3234" w:type="dxa"/>
            <w:vAlign w:val="center"/>
          </w:tcPr>
          <w:p w14:paraId="6C65C3C2" w14:textId="47A0AE4B" w:rsidR="004072C5" w:rsidRPr="006A3D72" w:rsidRDefault="004072C5" w:rsidP="00E065D0">
            <w:pPr>
              <w:pStyle w:val="aa"/>
              <w:jc w:val="center"/>
              <w:rPr>
                <w:rFonts w:eastAsia="Calibri" w:cs="Times New Roman"/>
                <w:sz w:val="22"/>
                <w:lang w:val="en-US" w:eastAsia="ru-RU"/>
              </w:rPr>
            </w:pPr>
            <w:r w:rsidRPr="006A3D72">
              <w:rPr>
                <w:rFonts w:eastAsia="Calibri" w:cs="Times New Roman"/>
                <w:sz w:val="22"/>
                <w:lang w:val="en-US" w:eastAsia="ru-RU"/>
              </w:rPr>
              <w:t>Р. Бердь, поверхостный</w:t>
            </w:r>
            <w:r w:rsidR="00E065D0" w:rsidRPr="006A3D72">
              <w:rPr>
                <w:rFonts w:eastAsia="Calibri" w:cs="Times New Roman"/>
                <w:sz w:val="22"/>
                <w:lang w:eastAsia="ru-RU"/>
              </w:rPr>
              <w:t xml:space="preserve"> </w:t>
            </w:r>
            <w:r w:rsidRPr="006A3D72">
              <w:rPr>
                <w:rFonts w:eastAsia="Calibri" w:cs="Times New Roman"/>
                <w:sz w:val="22"/>
                <w:lang w:val="en-US" w:eastAsia="ru-RU"/>
              </w:rPr>
              <w:t>водозабор</w:t>
            </w:r>
          </w:p>
        </w:tc>
        <w:tc>
          <w:tcPr>
            <w:tcW w:w="1134" w:type="dxa"/>
            <w:vAlign w:val="center"/>
          </w:tcPr>
          <w:p w14:paraId="700FDFF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1982</w:t>
            </w:r>
          </w:p>
        </w:tc>
        <w:tc>
          <w:tcPr>
            <w:tcW w:w="1134" w:type="dxa"/>
            <w:vAlign w:val="center"/>
          </w:tcPr>
          <w:p w14:paraId="5823E36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73 – 59</w:t>
            </w:r>
          </w:p>
        </w:tc>
        <w:tc>
          <w:tcPr>
            <w:tcW w:w="1403" w:type="dxa"/>
            <w:vAlign w:val="center"/>
          </w:tcPr>
          <w:p w14:paraId="4F637C5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840 – 1 520</w:t>
            </w:r>
          </w:p>
        </w:tc>
        <w:tc>
          <w:tcPr>
            <w:tcW w:w="1074" w:type="dxa"/>
            <w:vAlign w:val="center"/>
          </w:tcPr>
          <w:p w14:paraId="3B5DD5C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200</w:t>
            </w:r>
          </w:p>
        </w:tc>
        <w:tc>
          <w:tcPr>
            <w:tcW w:w="1351" w:type="dxa"/>
            <w:vAlign w:val="center"/>
          </w:tcPr>
          <w:p w14:paraId="1C442BD2"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нет</w:t>
            </w:r>
          </w:p>
        </w:tc>
        <w:tc>
          <w:tcPr>
            <w:tcW w:w="1560" w:type="dxa"/>
            <w:vAlign w:val="center"/>
          </w:tcPr>
          <w:p w14:paraId="7E51D60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Прямой пуск</w:t>
            </w:r>
          </w:p>
        </w:tc>
      </w:tr>
      <w:tr w:rsidR="004072C5" w:rsidRPr="006A3D72" w14:paraId="5B02366E" w14:textId="77777777" w:rsidTr="00E065D0">
        <w:trPr>
          <w:trHeight w:val="20"/>
          <w:jc w:val="center"/>
        </w:trPr>
        <w:tc>
          <w:tcPr>
            <w:tcW w:w="1722" w:type="dxa"/>
            <w:vAlign w:val="center"/>
          </w:tcPr>
          <w:p w14:paraId="72724FD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Д1600-90</w:t>
            </w:r>
          </w:p>
        </w:tc>
        <w:tc>
          <w:tcPr>
            <w:tcW w:w="1418" w:type="dxa"/>
            <w:vAlign w:val="center"/>
          </w:tcPr>
          <w:p w14:paraId="611FD07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1-ая ступень</w:t>
            </w:r>
          </w:p>
        </w:tc>
        <w:tc>
          <w:tcPr>
            <w:tcW w:w="1701" w:type="dxa"/>
            <w:vAlign w:val="center"/>
          </w:tcPr>
          <w:p w14:paraId="1C8E8C6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 глубинный</w:t>
            </w:r>
          </w:p>
        </w:tc>
        <w:tc>
          <w:tcPr>
            <w:tcW w:w="3234" w:type="dxa"/>
            <w:vAlign w:val="center"/>
          </w:tcPr>
          <w:p w14:paraId="23AE07D8"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Р. Бердь, поверхостный водозабор</w:t>
            </w:r>
          </w:p>
        </w:tc>
        <w:tc>
          <w:tcPr>
            <w:tcW w:w="1134" w:type="dxa"/>
            <w:vAlign w:val="center"/>
          </w:tcPr>
          <w:p w14:paraId="63495D0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1984</w:t>
            </w:r>
          </w:p>
        </w:tc>
        <w:tc>
          <w:tcPr>
            <w:tcW w:w="1134" w:type="dxa"/>
            <w:vAlign w:val="center"/>
          </w:tcPr>
          <w:p w14:paraId="2FDD536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98 – 79</w:t>
            </w:r>
          </w:p>
        </w:tc>
        <w:tc>
          <w:tcPr>
            <w:tcW w:w="1403" w:type="dxa"/>
            <w:vAlign w:val="center"/>
          </w:tcPr>
          <w:p w14:paraId="2E691EC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1 100 – 2 000</w:t>
            </w:r>
          </w:p>
        </w:tc>
        <w:tc>
          <w:tcPr>
            <w:tcW w:w="1074" w:type="dxa"/>
            <w:vAlign w:val="center"/>
          </w:tcPr>
          <w:p w14:paraId="30AB5F9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315</w:t>
            </w:r>
          </w:p>
        </w:tc>
        <w:tc>
          <w:tcPr>
            <w:tcW w:w="1351" w:type="dxa"/>
            <w:vAlign w:val="center"/>
          </w:tcPr>
          <w:p w14:paraId="34C09B7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да</w:t>
            </w:r>
          </w:p>
        </w:tc>
        <w:tc>
          <w:tcPr>
            <w:tcW w:w="1560" w:type="dxa"/>
            <w:vAlign w:val="center"/>
          </w:tcPr>
          <w:p w14:paraId="5C198B4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плавный пуск</w:t>
            </w:r>
          </w:p>
        </w:tc>
      </w:tr>
      <w:tr w:rsidR="004072C5" w:rsidRPr="006A3D72" w14:paraId="7150E7F2" w14:textId="77777777" w:rsidTr="00E065D0">
        <w:trPr>
          <w:trHeight w:val="20"/>
          <w:jc w:val="center"/>
        </w:trPr>
        <w:tc>
          <w:tcPr>
            <w:tcW w:w="1722" w:type="dxa"/>
            <w:vAlign w:val="center"/>
          </w:tcPr>
          <w:p w14:paraId="32E8D02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Д1600-90</w:t>
            </w:r>
          </w:p>
        </w:tc>
        <w:tc>
          <w:tcPr>
            <w:tcW w:w="1418" w:type="dxa"/>
            <w:vAlign w:val="center"/>
          </w:tcPr>
          <w:p w14:paraId="564DEA2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1-ая ступень</w:t>
            </w:r>
          </w:p>
        </w:tc>
        <w:tc>
          <w:tcPr>
            <w:tcW w:w="1701" w:type="dxa"/>
            <w:vAlign w:val="center"/>
          </w:tcPr>
          <w:p w14:paraId="061DC50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 глубинный</w:t>
            </w:r>
          </w:p>
        </w:tc>
        <w:tc>
          <w:tcPr>
            <w:tcW w:w="3234" w:type="dxa"/>
            <w:vAlign w:val="center"/>
          </w:tcPr>
          <w:p w14:paraId="3F1D2B23"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Р. Бердь, поверхостный водозабор</w:t>
            </w:r>
          </w:p>
        </w:tc>
        <w:tc>
          <w:tcPr>
            <w:tcW w:w="1134" w:type="dxa"/>
            <w:vAlign w:val="center"/>
          </w:tcPr>
          <w:p w14:paraId="4949F28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1984</w:t>
            </w:r>
          </w:p>
        </w:tc>
        <w:tc>
          <w:tcPr>
            <w:tcW w:w="1134" w:type="dxa"/>
            <w:vAlign w:val="center"/>
          </w:tcPr>
          <w:p w14:paraId="051C71E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98 – 79</w:t>
            </w:r>
          </w:p>
        </w:tc>
        <w:tc>
          <w:tcPr>
            <w:tcW w:w="1403" w:type="dxa"/>
            <w:vAlign w:val="center"/>
          </w:tcPr>
          <w:p w14:paraId="7BF9035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1 100 – 2 000</w:t>
            </w:r>
          </w:p>
        </w:tc>
        <w:tc>
          <w:tcPr>
            <w:tcW w:w="1074" w:type="dxa"/>
            <w:vAlign w:val="center"/>
          </w:tcPr>
          <w:p w14:paraId="514BFE1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315</w:t>
            </w:r>
          </w:p>
        </w:tc>
        <w:tc>
          <w:tcPr>
            <w:tcW w:w="1351" w:type="dxa"/>
            <w:vAlign w:val="center"/>
          </w:tcPr>
          <w:p w14:paraId="7D47C7A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да</w:t>
            </w:r>
          </w:p>
        </w:tc>
        <w:tc>
          <w:tcPr>
            <w:tcW w:w="1560" w:type="dxa"/>
            <w:vAlign w:val="center"/>
          </w:tcPr>
          <w:p w14:paraId="45C352E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плавный пуск</w:t>
            </w:r>
          </w:p>
        </w:tc>
      </w:tr>
      <w:tr w:rsidR="004072C5" w:rsidRPr="006A3D72" w14:paraId="63A28E7C" w14:textId="77777777" w:rsidTr="00E065D0">
        <w:trPr>
          <w:trHeight w:val="20"/>
          <w:jc w:val="center"/>
        </w:trPr>
        <w:tc>
          <w:tcPr>
            <w:tcW w:w="1722" w:type="dxa"/>
            <w:vAlign w:val="center"/>
          </w:tcPr>
          <w:p w14:paraId="5633D9A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Д1600-90</w:t>
            </w:r>
          </w:p>
        </w:tc>
        <w:tc>
          <w:tcPr>
            <w:tcW w:w="1418" w:type="dxa"/>
            <w:vAlign w:val="center"/>
          </w:tcPr>
          <w:p w14:paraId="2419048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1-ая ступень</w:t>
            </w:r>
          </w:p>
        </w:tc>
        <w:tc>
          <w:tcPr>
            <w:tcW w:w="1701" w:type="dxa"/>
            <w:vAlign w:val="center"/>
          </w:tcPr>
          <w:p w14:paraId="6ECEFC1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 глубинный</w:t>
            </w:r>
          </w:p>
        </w:tc>
        <w:tc>
          <w:tcPr>
            <w:tcW w:w="3234" w:type="dxa"/>
            <w:vAlign w:val="center"/>
          </w:tcPr>
          <w:p w14:paraId="32A0A7D7" w14:textId="3349B427" w:rsidR="004072C5" w:rsidRPr="006A3D72" w:rsidRDefault="004072C5" w:rsidP="00E065D0">
            <w:pPr>
              <w:pStyle w:val="aa"/>
              <w:jc w:val="center"/>
              <w:rPr>
                <w:rFonts w:eastAsia="Calibri" w:cs="Times New Roman"/>
                <w:sz w:val="22"/>
                <w:lang w:val="en-US" w:eastAsia="ru-RU"/>
              </w:rPr>
            </w:pPr>
            <w:r w:rsidRPr="006A3D72">
              <w:rPr>
                <w:rFonts w:eastAsia="Calibri" w:cs="Times New Roman"/>
                <w:sz w:val="22"/>
                <w:lang w:val="en-US" w:eastAsia="ru-RU"/>
              </w:rPr>
              <w:t>Р. Бердь, поверхостный</w:t>
            </w:r>
            <w:r w:rsidR="00E065D0" w:rsidRPr="006A3D72">
              <w:rPr>
                <w:rFonts w:eastAsia="Calibri" w:cs="Times New Roman"/>
                <w:sz w:val="22"/>
                <w:lang w:eastAsia="ru-RU"/>
              </w:rPr>
              <w:t xml:space="preserve"> </w:t>
            </w:r>
            <w:r w:rsidRPr="006A3D72">
              <w:rPr>
                <w:rFonts w:eastAsia="Calibri" w:cs="Times New Roman"/>
                <w:sz w:val="22"/>
                <w:lang w:val="en-US" w:eastAsia="ru-RU"/>
              </w:rPr>
              <w:t>водозабор</w:t>
            </w:r>
          </w:p>
        </w:tc>
        <w:tc>
          <w:tcPr>
            <w:tcW w:w="1134" w:type="dxa"/>
            <w:vAlign w:val="center"/>
          </w:tcPr>
          <w:p w14:paraId="1CCFA0C2"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1984</w:t>
            </w:r>
          </w:p>
        </w:tc>
        <w:tc>
          <w:tcPr>
            <w:tcW w:w="1134" w:type="dxa"/>
            <w:vAlign w:val="center"/>
          </w:tcPr>
          <w:p w14:paraId="740B7B7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98 – 79</w:t>
            </w:r>
          </w:p>
        </w:tc>
        <w:tc>
          <w:tcPr>
            <w:tcW w:w="1403" w:type="dxa"/>
            <w:vAlign w:val="center"/>
          </w:tcPr>
          <w:p w14:paraId="57DA9CB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1 100 – 2 000</w:t>
            </w:r>
          </w:p>
        </w:tc>
        <w:tc>
          <w:tcPr>
            <w:tcW w:w="1074" w:type="dxa"/>
            <w:vAlign w:val="center"/>
          </w:tcPr>
          <w:p w14:paraId="5DEB447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315</w:t>
            </w:r>
          </w:p>
        </w:tc>
        <w:tc>
          <w:tcPr>
            <w:tcW w:w="1351" w:type="dxa"/>
            <w:vAlign w:val="center"/>
          </w:tcPr>
          <w:p w14:paraId="0BBF86F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да</w:t>
            </w:r>
          </w:p>
        </w:tc>
        <w:tc>
          <w:tcPr>
            <w:tcW w:w="1560" w:type="dxa"/>
            <w:vAlign w:val="center"/>
          </w:tcPr>
          <w:p w14:paraId="4DA8E69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плавный пуск</w:t>
            </w:r>
          </w:p>
        </w:tc>
      </w:tr>
      <w:tr w:rsidR="004072C5" w:rsidRPr="006A3D72" w14:paraId="55BB8E91" w14:textId="77777777" w:rsidTr="00E065D0">
        <w:trPr>
          <w:trHeight w:val="20"/>
          <w:jc w:val="center"/>
        </w:trPr>
        <w:tc>
          <w:tcPr>
            <w:tcW w:w="1722" w:type="dxa"/>
            <w:vAlign w:val="center"/>
          </w:tcPr>
          <w:p w14:paraId="527326F6"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Д1600-90</w:t>
            </w:r>
          </w:p>
        </w:tc>
        <w:tc>
          <w:tcPr>
            <w:tcW w:w="1418" w:type="dxa"/>
            <w:vAlign w:val="center"/>
          </w:tcPr>
          <w:p w14:paraId="7577A2E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1-ая ступень</w:t>
            </w:r>
          </w:p>
        </w:tc>
        <w:tc>
          <w:tcPr>
            <w:tcW w:w="1701" w:type="dxa"/>
            <w:vAlign w:val="center"/>
          </w:tcPr>
          <w:p w14:paraId="09B2492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 глубинный</w:t>
            </w:r>
          </w:p>
        </w:tc>
        <w:tc>
          <w:tcPr>
            <w:tcW w:w="3234" w:type="dxa"/>
            <w:vAlign w:val="center"/>
          </w:tcPr>
          <w:p w14:paraId="17ADE63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Р. Бердь, поверхостный водозабор</w:t>
            </w:r>
          </w:p>
        </w:tc>
        <w:tc>
          <w:tcPr>
            <w:tcW w:w="1134" w:type="dxa"/>
            <w:vAlign w:val="center"/>
          </w:tcPr>
          <w:p w14:paraId="02024BD2"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1984</w:t>
            </w:r>
          </w:p>
        </w:tc>
        <w:tc>
          <w:tcPr>
            <w:tcW w:w="1134" w:type="dxa"/>
            <w:vAlign w:val="center"/>
          </w:tcPr>
          <w:p w14:paraId="400EF20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98 – 79</w:t>
            </w:r>
          </w:p>
        </w:tc>
        <w:tc>
          <w:tcPr>
            <w:tcW w:w="1403" w:type="dxa"/>
            <w:vAlign w:val="center"/>
          </w:tcPr>
          <w:p w14:paraId="7B6E68D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1 100 – 2 000</w:t>
            </w:r>
          </w:p>
        </w:tc>
        <w:tc>
          <w:tcPr>
            <w:tcW w:w="1074" w:type="dxa"/>
            <w:vAlign w:val="center"/>
          </w:tcPr>
          <w:p w14:paraId="4B04EE5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315</w:t>
            </w:r>
          </w:p>
        </w:tc>
        <w:tc>
          <w:tcPr>
            <w:tcW w:w="1351" w:type="dxa"/>
            <w:vAlign w:val="center"/>
          </w:tcPr>
          <w:p w14:paraId="58F1472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да</w:t>
            </w:r>
          </w:p>
        </w:tc>
        <w:tc>
          <w:tcPr>
            <w:tcW w:w="1560" w:type="dxa"/>
            <w:vAlign w:val="center"/>
          </w:tcPr>
          <w:p w14:paraId="3B44B40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плавный пуск</w:t>
            </w:r>
          </w:p>
        </w:tc>
      </w:tr>
      <w:tr w:rsidR="004072C5" w:rsidRPr="006A3D72" w14:paraId="74FD5807" w14:textId="77777777" w:rsidTr="00B01055">
        <w:trPr>
          <w:trHeight w:val="20"/>
          <w:jc w:val="center"/>
        </w:trPr>
        <w:tc>
          <w:tcPr>
            <w:tcW w:w="1722" w:type="dxa"/>
            <w:vAlign w:val="center"/>
          </w:tcPr>
          <w:p w14:paraId="17592D97" w14:textId="77777777" w:rsidR="004072C5" w:rsidRPr="006A3D72" w:rsidRDefault="004072C5" w:rsidP="004072C5">
            <w:pPr>
              <w:pStyle w:val="aa"/>
              <w:jc w:val="center"/>
              <w:rPr>
                <w:rFonts w:eastAsia="Calibri" w:cs="Times New Roman"/>
                <w:sz w:val="22"/>
                <w:lang w:val="en-US" w:eastAsia="ru-RU"/>
              </w:rPr>
            </w:pPr>
          </w:p>
        </w:tc>
        <w:tc>
          <w:tcPr>
            <w:tcW w:w="14009" w:type="dxa"/>
            <w:gridSpan w:val="9"/>
            <w:vAlign w:val="center"/>
          </w:tcPr>
          <w:p w14:paraId="5336B652" w14:textId="77777777" w:rsidR="004072C5" w:rsidRPr="006A3D72" w:rsidRDefault="004072C5" w:rsidP="004072C5">
            <w:pPr>
              <w:pStyle w:val="aa"/>
              <w:jc w:val="center"/>
              <w:rPr>
                <w:rFonts w:eastAsia="Calibri" w:cs="Times New Roman"/>
                <w:b/>
                <w:sz w:val="22"/>
                <w:lang w:val="en-US" w:eastAsia="ru-RU"/>
              </w:rPr>
            </w:pPr>
            <w:r w:rsidRPr="006A3D72">
              <w:rPr>
                <w:rFonts w:eastAsia="Calibri" w:cs="Times New Roman"/>
                <w:b/>
                <w:sz w:val="22"/>
                <w:lang w:val="en-US" w:eastAsia="ru-RU"/>
              </w:rPr>
              <w:t>Насосная станция второго подъёма</w:t>
            </w:r>
          </w:p>
        </w:tc>
      </w:tr>
      <w:tr w:rsidR="004072C5" w:rsidRPr="006A3D72" w14:paraId="3D8858FC" w14:textId="77777777" w:rsidTr="00E065D0">
        <w:trPr>
          <w:trHeight w:val="20"/>
          <w:jc w:val="center"/>
        </w:trPr>
        <w:tc>
          <w:tcPr>
            <w:tcW w:w="1722" w:type="dxa"/>
            <w:vAlign w:val="center"/>
          </w:tcPr>
          <w:p w14:paraId="3627087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Д1250-125</w:t>
            </w:r>
          </w:p>
        </w:tc>
        <w:tc>
          <w:tcPr>
            <w:tcW w:w="1418" w:type="dxa"/>
            <w:vAlign w:val="center"/>
          </w:tcPr>
          <w:p w14:paraId="127D9EA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2-ая ступень</w:t>
            </w:r>
          </w:p>
        </w:tc>
        <w:tc>
          <w:tcPr>
            <w:tcW w:w="1701" w:type="dxa"/>
            <w:vAlign w:val="center"/>
          </w:tcPr>
          <w:p w14:paraId="783CD83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51409F5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2-го подъёма</w:t>
            </w:r>
          </w:p>
        </w:tc>
        <w:tc>
          <w:tcPr>
            <w:tcW w:w="1134" w:type="dxa"/>
            <w:vAlign w:val="center"/>
          </w:tcPr>
          <w:p w14:paraId="372E685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2006</w:t>
            </w:r>
          </w:p>
        </w:tc>
        <w:tc>
          <w:tcPr>
            <w:tcW w:w="1134" w:type="dxa"/>
            <w:vAlign w:val="center"/>
          </w:tcPr>
          <w:p w14:paraId="0A66666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136 – 112</w:t>
            </w:r>
          </w:p>
        </w:tc>
        <w:tc>
          <w:tcPr>
            <w:tcW w:w="1403" w:type="dxa"/>
            <w:vAlign w:val="center"/>
          </w:tcPr>
          <w:p w14:paraId="1572E36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870 – 1 500</w:t>
            </w:r>
          </w:p>
        </w:tc>
        <w:tc>
          <w:tcPr>
            <w:tcW w:w="1074" w:type="dxa"/>
            <w:vAlign w:val="center"/>
          </w:tcPr>
          <w:p w14:paraId="738B589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400</w:t>
            </w:r>
          </w:p>
        </w:tc>
        <w:tc>
          <w:tcPr>
            <w:tcW w:w="1351" w:type="dxa"/>
            <w:vAlign w:val="center"/>
          </w:tcPr>
          <w:p w14:paraId="43D24EB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нет</w:t>
            </w:r>
          </w:p>
        </w:tc>
        <w:tc>
          <w:tcPr>
            <w:tcW w:w="1560" w:type="dxa"/>
            <w:vAlign w:val="center"/>
          </w:tcPr>
          <w:p w14:paraId="7623267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Прямой пуск</w:t>
            </w:r>
          </w:p>
        </w:tc>
      </w:tr>
      <w:tr w:rsidR="004072C5" w:rsidRPr="006A3D72" w14:paraId="144ADF2D" w14:textId="77777777" w:rsidTr="00E065D0">
        <w:trPr>
          <w:trHeight w:val="20"/>
          <w:jc w:val="center"/>
        </w:trPr>
        <w:tc>
          <w:tcPr>
            <w:tcW w:w="1722" w:type="dxa"/>
            <w:vAlign w:val="center"/>
          </w:tcPr>
          <w:p w14:paraId="32CA91C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Д1250-125</w:t>
            </w:r>
          </w:p>
        </w:tc>
        <w:tc>
          <w:tcPr>
            <w:tcW w:w="1418" w:type="dxa"/>
            <w:vAlign w:val="center"/>
          </w:tcPr>
          <w:p w14:paraId="2047CED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2-ая ступень</w:t>
            </w:r>
          </w:p>
        </w:tc>
        <w:tc>
          <w:tcPr>
            <w:tcW w:w="1701" w:type="dxa"/>
            <w:vAlign w:val="center"/>
          </w:tcPr>
          <w:p w14:paraId="7DD713D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3F2174C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2-го подъёма</w:t>
            </w:r>
          </w:p>
        </w:tc>
        <w:tc>
          <w:tcPr>
            <w:tcW w:w="1134" w:type="dxa"/>
            <w:vAlign w:val="center"/>
          </w:tcPr>
          <w:p w14:paraId="018AB7D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1954</w:t>
            </w:r>
          </w:p>
        </w:tc>
        <w:tc>
          <w:tcPr>
            <w:tcW w:w="1134" w:type="dxa"/>
            <w:vAlign w:val="center"/>
          </w:tcPr>
          <w:p w14:paraId="41BA6A26"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136 – 112</w:t>
            </w:r>
          </w:p>
        </w:tc>
        <w:tc>
          <w:tcPr>
            <w:tcW w:w="1403" w:type="dxa"/>
            <w:vAlign w:val="center"/>
          </w:tcPr>
          <w:p w14:paraId="2787078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870 – 1 500</w:t>
            </w:r>
          </w:p>
        </w:tc>
        <w:tc>
          <w:tcPr>
            <w:tcW w:w="1074" w:type="dxa"/>
            <w:vAlign w:val="center"/>
          </w:tcPr>
          <w:p w14:paraId="02379AB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630</w:t>
            </w:r>
          </w:p>
        </w:tc>
        <w:tc>
          <w:tcPr>
            <w:tcW w:w="1351" w:type="dxa"/>
            <w:vAlign w:val="center"/>
          </w:tcPr>
          <w:p w14:paraId="2A35F59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нет</w:t>
            </w:r>
          </w:p>
        </w:tc>
        <w:tc>
          <w:tcPr>
            <w:tcW w:w="1560" w:type="dxa"/>
            <w:vAlign w:val="center"/>
          </w:tcPr>
          <w:p w14:paraId="731C0078"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Прямой пуск</w:t>
            </w:r>
          </w:p>
        </w:tc>
      </w:tr>
      <w:tr w:rsidR="004072C5" w:rsidRPr="006A3D72" w14:paraId="0CACCA11" w14:textId="77777777" w:rsidTr="00E065D0">
        <w:trPr>
          <w:trHeight w:val="20"/>
          <w:jc w:val="center"/>
        </w:trPr>
        <w:tc>
          <w:tcPr>
            <w:tcW w:w="1722" w:type="dxa"/>
            <w:vAlign w:val="center"/>
          </w:tcPr>
          <w:p w14:paraId="17608443"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300Д-70</w:t>
            </w:r>
          </w:p>
        </w:tc>
        <w:tc>
          <w:tcPr>
            <w:tcW w:w="1418" w:type="dxa"/>
            <w:vAlign w:val="center"/>
          </w:tcPr>
          <w:p w14:paraId="6CBEB9A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2-ая ступень</w:t>
            </w:r>
          </w:p>
        </w:tc>
        <w:tc>
          <w:tcPr>
            <w:tcW w:w="1701" w:type="dxa"/>
            <w:vAlign w:val="center"/>
          </w:tcPr>
          <w:p w14:paraId="6BE6430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7BA5E59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2-го подъёма</w:t>
            </w:r>
          </w:p>
        </w:tc>
        <w:tc>
          <w:tcPr>
            <w:tcW w:w="1134" w:type="dxa"/>
            <w:vAlign w:val="center"/>
          </w:tcPr>
          <w:p w14:paraId="2664C1E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1984</w:t>
            </w:r>
          </w:p>
        </w:tc>
        <w:tc>
          <w:tcPr>
            <w:tcW w:w="1134" w:type="dxa"/>
            <w:vAlign w:val="center"/>
          </w:tcPr>
          <w:p w14:paraId="027030E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70</w:t>
            </w:r>
          </w:p>
        </w:tc>
        <w:tc>
          <w:tcPr>
            <w:tcW w:w="1403" w:type="dxa"/>
            <w:vAlign w:val="center"/>
          </w:tcPr>
          <w:p w14:paraId="25111AA3"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1 080</w:t>
            </w:r>
          </w:p>
        </w:tc>
        <w:tc>
          <w:tcPr>
            <w:tcW w:w="1074" w:type="dxa"/>
            <w:vAlign w:val="center"/>
          </w:tcPr>
          <w:p w14:paraId="1C37975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320</w:t>
            </w:r>
          </w:p>
        </w:tc>
        <w:tc>
          <w:tcPr>
            <w:tcW w:w="1351" w:type="dxa"/>
            <w:vAlign w:val="center"/>
          </w:tcPr>
          <w:p w14:paraId="1BB5B0F6"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да</w:t>
            </w:r>
          </w:p>
        </w:tc>
        <w:tc>
          <w:tcPr>
            <w:tcW w:w="1560" w:type="dxa"/>
            <w:vAlign w:val="center"/>
          </w:tcPr>
          <w:p w14:paraId="2452845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плавный пуск</w:t>
            </w:r>
          </w:p>
        </w:tc>
      </w:tr>
      <w:tr w:rsidR="004072C5" w:rsidRPr="006A3D72" w14:paraId="4017C059" w14:textId="77777777" w:rsidTr="00E065D0">
        <w:trPr>
          <w:trHeight w:val="20"/>
          <w:jc w:val="center"/>
        </w:trPr>
        <w:tc>
          <w:tcPr>
            <w:tcW w:w="1722" w:type="dxa"/>
            <w:vAlign w:val="center"/>
          </w:tcPr>
          <w:p w14:paraId="5BD09F5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Д1600-90б</w:t>
            </w:r>
          </w:p>
        </w:tc>
        <w:tc>
          <w:tcPr>
            <w:tcW w:w="1418" w:type="dxa"/>
            <w:vAlign w:val="center"/>
          </w:tcPr>
          <w:p w14:paraId="6D7D395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2-ая ступень</w:t>
            </w:r>
          </w:p>
        </w:tc>
        <w:tc>
          <w:tcPr>
            <w:tcW w:w="1701" w:type="dxa"/>
            <w:vAlign w:val="center"/>
          </w:tcPr>
          <w:p w14:paraId="780DF162"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49F225B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2-го подъёма</w:t>
            </w:r>
          </w:p>
        </w:tc>
        <w:tc>
          <w:tcPr>
            <w:tcW w:w="1134" w:type="dxa"/>
            <w:vAlign w:val="center"/>
          </w:tcPr>
          <w:p w14:paraId="699E246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2006</w:t>
            </w:r>
          </w:p>
        </w:tc>
        <w:tc>
          <w:tcPr>
            <w:tcW w:w="1134" w:type="dxa"/>
            <w:vAlign w:val="center"/>
          </w:tcPr>
          <w:p w14:paraId="72E7DA2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69 – 56</w:t>
            </w:r>
          </w:p>
        </w:tc>
        <w:tc>
          <w:tcPr>
            <w:tcW w:w="1403" w:type="dxa"/>
            <w:vAlign w:val="center"/>
          </w:tcPr>
          <w:p w14:paraId="43A9471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900 – 1 600</w:t>
            </w:r>
          </w:p>
        </w:tc>
        <w:tc>
          <w:tcPr>
            <w:tcW w:w="1074" w:type="dxa"/>
            <w:vAlign w:val="center"/>
          </w:tcPr>
          <w:p w14:paraId="5018078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315</w:t>
            </w:r>
          </w:p>
        </w:tc>
        <w:tc>
          <w:tcPr>
            <w:tcW w:w="1351" w:type="dxa"/>
            <w:vAlign w:val="center"/>
          </w:tcPr>
          <w:p w14:paraId="44E4BFC6"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да</w:t>
            </w:r>
          </w:p>
        </w:tc>
        <w:tc>
          <w:tcPr>
            <w:tcW w:w="1560" w:type="dxa"/>
            <w:vAlign w:val="center"/>
          </w:tcPr>
          <w:p w14:paraId="169DD59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плавный пуск</w:t>
            </w:r>
          </w:p>
        </w:tc>
      </w:tr>
      <w:tr w:rsidR="004072C5" w:rsidRPr="006A3D72" w14:paraId="1680E65B" w14:textId="77777777" w:rsidTr="00E065D0">
        <w:trPr>
          <w:trHeight w:val="20"/>
          <w:jc w:val="center"/>
        </w:trPr>
        <w:tc>
          <w:tcPr>
            <w:tcW w:w="1722" w:type="dxa"/>
            <w:vAlign w:val="center"/>
          </w:tcPr>
          <w:p w14:paraId="6A3ADC8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300Д-70</w:t>
            </w:r>
          </w:p>
        </w:tc>
        <w:tc>
          <w:tcPr>
            <w:tcW w:w="1418" w:type="dxa"/>
            <w:vAlign w:val="center"/>
          </w:tcPr>
          <w:p w14:paraId="6F2B7B8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2-ая ступень</w:t>
            </w:r>
          </w:p>
        </w:tc>
        <w:tc>
          <w:tcPr>
            <w:tcW w:w="1701" w:type="dxa"/>
            <w:vAlign w:val="center"/>
          </w:tcPr>
          <w:p w14:paraId="722F3C1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1920376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2-го подъёма</w:t>
            </w:r>
          </w:p>
        </w:tc>
        <w:tc>
          <w:tcPr>
            <w:tcW w:w="1134" w:type="dxa"/>
            <w:vAlign w:val="center"/>
          </w:tcPr>
          <w:p w14:paraId="03FA8BE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1984</w:t>
            </w:r>
          </w:p>
        </w:tc>
        <w:tc>
          <w:tcPr>
            <w:tcW w:w="1134" w:type="dxa"/>
            <w:vAlign w:val="center"/>
          </w:tcPr>
          <w:p w14:paraId="3DD56E03"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70</w:t>
            </w:r>
          </w:p>
        </w:tc>
        <w:tc>
          <w:tcPr>
            <w:tcW w:w="1403" w:type="dxa"/>
            <w:vAlign w:val="center"/>
          </w:tcPr>
          <w:p w14:paraId="3FEA4E2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1 080</w:t>
            </w:r>
          </w:p>
        </w:tc>
        <w:tc>
          <w:tcPr>
            <w:tcW w:w="1074" w:type="dxa"/>
            <w:vAlign w:val="center"/>
          </w:tcPr>
          <w:p w14:paraId="1AC5A2B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320</w:t>
            </w:r>
          </w:p>
        </w:tc>
        <w:tc>
          <w:tcPr>
            <w:tcW w:w="1351" w:type="dxa"/>
            <w:vAlign w:val="center"/>
          </w:tcPr>
          <w:p w14:paraId="2B00DB58"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нет</w:t>
            </w:r>
          </w:p>
        </w:tc>
        <w:tc>
          <w:tcPr>
            <w:tcW w:w="1560" w:type="dxa"/>
            <w:vAlign w:val="center"/>
          </w:tcPr>
          <w:p w14:paraId="5AEB78A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Прямой пуск</w:t>
            </w:r>
          </w:p>
        </w:tc>
      </w:tr>
      <w:tr w:rsidR="004072C5" w:rsidRPr="006A3D72" w14:paraId="1FC0AF69" w14:textId="77777777" w:rsidTr="00E065D0">
        <w:trPr>
          <w:trHeight w:val="20"/>
          <w:jc w:val="center"/>
        </w:trPr>
        <w:tc>
          <w:tcPr>
            <w:tcW w:w="1722" w:type="dxa"/>
            <w:vAlign w:val="center"/>
          </w:tcPr>
          <w:p w14:paraId="6A11E74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Д1600-90б</w:t>
            </w:r>
          </w:p>
        </w:tc>
        <w:tc>
          <w:tcPr>
            <w:tcW w:w="1418" w:type="dxa"/>
            <w:vAlign w:val="center"/>
          </w:tcPr>
          <w:p w14:paraId="4BE388A8"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2-ая ступень</w:t>
            </w:r>
          </w:p>
        </w:tc>
        <w:tc>
          <w:tcPr>
            <w:tcW w:w="1701" w:type="dxa"/>
            <w:vAlign w:val="center"/>
          </w:tcPr>
          <w:p w14:paraId="72FE6F6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260451C8"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2-го подъёма</w:t>
            </w:r>
          </w:p>
        </w:tc>
        <w:tc>
          <w:tcPr>
            <w:tcW w:w="1134" w:type="dxa"/>
            <w:vAlign w:val="center"/>
          </w:tcPr>
          <w:p w14:paraId="0EC2224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2006</w:t>
            </w:r>
          </w:p>
        </w:tc>
        <w:tc>
          <w:tcPr>
            <w:tcW w:w="1134" w:type="dxa"/>
            <w:vAlign w:val="center"/>
          </w:tcPr>
          <w:p w14:paraId="48A9AF3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69 – 56</w:t>
            </w:r>
          </w:p>
        </w:tc>
        <w:tc>
          <w:tcPr>
            <w:tcW w:w="1403" w:type="dxa"/>
            <w:vAlign w:val="center"/>
          </w:tcPr>
          <w:p w14:paraId="30B4D93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900 – 1 600</w:t>
            </w:r>
          </w:p>
        </w:tc>
        <w:tc>
          <w:tcPr>
            <w:tcW w:w="1074" w:type="dxa"/>
            <w:vAlign w:val="center"/>
          </w:tcPr>
          <w:p w14:paraId="24FE820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315</w:t>
            </w:r>
          </w:p>
        </w:tc>
        <w:tc>
          <w:tcPr>
            <w:tcW w:w="1351" w:type="dxa"/>
            <w:vAlign w:val="center"/>
          </w:tcPr>
          <w:p w14:paraId="52CE247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да</w:t>
            </w:r>
          </w:p>
        </w:tc>
        <w:tc>
          <w:tcPr>
            <w:tcW w:w="1560" w:type="dxa"/>
            <w:vAlign w:val="center"/>
          </w:tcPr>
          <w:p w14:paraId="495A141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Плавный пуск</w:t>
            </w:r>
          </w:p>
        </w:tc>
      </w:tr>
      <w:tr w:rsidR="004072C5" w:rsidRPr="006A3D72" w14:paraId="456A50C6" w14:textId="77777777" w:rsidTr="00E065D0">
        <w:trPr>
          <w:trHeight w:val="20"/>
          <w:jc w:val="center"/>
        </w:trPr>
        <w:tc>
          <w:tcPr>
            <w:tcW w:w="1722" w:type="dxa"/>
            <w:vAlign w:val="center"/>
          </w:tcPr>
          <w:p w14:paraId="3E1623D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КМ100-65-200</w:t>
            </w:r>
          </w:p>
        </w:tc>
        <w:tc>
          <w:tcPr>
            <w:tcW w:w="1418" w:type="dxa"/>
            <w:vAlign w:val="center"/>
          </w:tcPr>
          <w:p w14:paraId="7268C62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2-ая ступень</w:t>
            </w:r>
          </w:p>
        </w:tc>
        <w:tc>
          <w:tcPr>
            <w:tcW w:w="1701" w:type="dxa"/>
            <w:vAlign w:val="center"/>
          </w:tcPr>
          <w:p w14:paraId="38863C4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10C34A8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2-го подъёма</w:t>
            </w:r>
          </w:p>
        </w:tc>
        <w:tc>
          <w:tcPr>
            <w:tcW w:w="1134" w:type="dxa"/>
            <w:vAlign w:val="center"/>
          </w:tcPr>
          <w:p w14:paraId="2F0F1BF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2005</w:t>
            </w:r>
          </w:p>
        </w:tc>
        <w:tc>
          <w:tcPr>
            <w:tcW w:w="1134" w:type="dxa"/>
            <w:vAlign w:val="center"/>
          </w:tcPr>
          <w:p w14:paraId="71B0EDC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57 – 46</w:t>
            </w:r>
          </w:p>
        </w:tc>
        <w:tc>
          <w:tcPr>
            <w:tcW w:w="1403" w:type="dxa"/>
            <w:vAlign w:val="center"/>
          </w:tcPr>
          <w:p w14:paraId="2B9DFE33"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60 – 112</w:t>
            </w:r>
          </w:p>
        </w:tc>
        <w:tc>
          <w:tcPr>
            <w:tcW w:w="1074" w:type="dxa"/>
            <w:vAlign w:val="center"/>
          </w:tcPr>
          <w:p w14:paraId="672DB262"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30</w:t>
            </w:r>
          </w:p>
        </w:tc>
        <w:tc>
          <w:tcPr>
            <w:tcW w:w="1351" w:type="dxa"/>
            <w:vAlign w:val="center"/>
          </w:tcPr>
          <w:p w14:paraId="5F213AD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да</w:t>
            </w:r>
          </w:p>
        </w:tc>
        <w:tc>
          <w:tcPr>
            <w:tcW w:w="1560" w:type="dxa"/>
            <w:vAlign w:val="center"/>
          </w:tcPr>
          <w:p w14:paraId="18DBDAE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плавный пуск</w:t>
            </w:r>
          </w:p>
        </w:tc>
      </w:tr>
      <w:tr w:rsidR="004072C5" w:rsidRPr="006A3D72" w14:paraId="74F857A8" w14:textId="77777777" w:rsidTr="00E065D0">
        <w:trPr>
          <w:trHeight w:val="20"/>
          <w:jc w:val="center"/>
        </w:trPr>
        <w:tc>
          <w:tcPr>
            <w:tcW w:w="1722" w:type="dxa"/>
            <w:vAlign w:val="center"/>
          </w:tcPr>
          <w:p w14:paraId="1AA988E2"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Д1250-125</w:t>
            </w:r>
          </w:p>
        </w:tc>
        <w:tc>
          <w:tcPr>
            <w:tcW w:w="1418" w:type="dxa"/>
            <w:vAlign w:val="center"/>
          </w:tcPr>
          <w:p w14:paraId="74F50E7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2-ая ступень</w:t>
            </w:r>
          </w:p>
        </w:tc>
        <w:tc>
          <w:tcPr>
            <w:tcW w:w="1701" w:type="dxa"/>
            <w:vAlign w:val="center"/>
          </w:tcPr>
          <w:p w14:paraId="7839705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4E982DA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2-го подъёма</w:t>
            </w:r>
          </w:p>
        </w:tc>
        <w:tc>
          <w:tcPr>
            <w:tcW w:w="1134" w:type="dxa"/>
            <w:vAlign w:val="center"/>
          </w:tcPr>
          <w:p w14:paraId="3F1C0402"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1984</w:t>
            </w:r>
          </w:p>
        </w:tc>
        <w:tc>
          <w:tcPr>
            <w:tcW w:w="1134" w:type="dxa"/>
            <w:vAlign w:val="center"/>
          </w:tcPr>
          <w:p w14:paraId="30D29E3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136 – 112</w:t>
            </w:r>
          </w:p>
        </w:tc>
        <w:tc>
          <w:tcPr>
            <w:tcW w:w="1403" w:type="dxa"/>
            <w:vAlign w:val="center"/>
          </w:tcPr>
          <w:p w14:paraId="1B0D5803"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870 – 1 500</w:t>
            </w:r>
          </w:p>
        </w:tc>
        <w:tc>
          <w:tcPr>
            <w:tcW w:w="1074" w:type="dxa"/>
            <w:vAlign w:val="center"/>
          </w:tcPr>
          <w:p w14:paraId="69F63A5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630</w:t>
            </w:r>
          </w:p>
        </w:tc>
        <w:tc>
          <w:tcPr>
            <w:tcW w:w="1351" w:type="dxa"/>
            <w:vAlign w:val="center"/>
          </w:tcPr>
          <w:p w14:paraId="2629E25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нет</w:t>
            </w:r>
          </w:p>
        </w:tc>
        <w:tc>
          <w:tcPr>
            <w:tcW w:w="1560" w:type="dxa"/>
            <w:vAlign w:val="center"/>
          </w:tcPr>
          <w:p w14:paraId="2FDE0F2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Прямой пуск</w:t>
            </w:r>
          </w:p>
        </w:tc>
      </w:tr>
      <w:tr w:rsidR="004072C5" w:rsidRPr="006A3D72" w14:paraId="2A7838F9" w14:textId="77777777" w:rsidTr="00E065D0">
        <w:trPr>
          <w:trHeight w:val="20"/>
          <w:jc w:val="center"/>
        </w:trPr>
        <w:tc>
          <w:tcPr>
            <w:tcW w:w="1722" w:type="dxa"/>
            <w:vAlign w:val="center"/>
          </w:tcPr>
          <w:p w14:paraId="5D20DB6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Д1250-125</w:t>
            </w:r>
          </w:p>
        </w:tc>
        <w:tc>
          <w:tcPr>
            <w:tcW w:w="1418" w:type="dxa"/>
            <w:vAlign w:val="center"/>
          </w:tcPr>
          <w:p w14:paraId="508EB25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2-ая ступень</w:t>
            </w:r>
          </w:p>
        </w:tc>
        <w:tc>
          <w:tcPr>
            <w:tcW w:w="1701" w:type="dxa"/>
            <w:vAlign w:val="center"/>
          </w:tcPr>
          <w:p w14:paraId="0D5DD52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63C82A6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2-го подъёма</w:t>
            </w:r>
          </w:p>
        </w:tc>
        <w:tc>
          <w:tcPr>
            <w:tcW w:w="1134" w:type="dxa"/>
            <w:vAlign w:val="center"/>
          </w:tcPr>
          <w:p w14:paraId="1110032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1984</w:t>
            </w:r>
          </w:p>
        </w:tc>
        <w:tc>
          <w:tcPr>
            <w:tcW w:w="1134" w:type="dxa"/>
            <w:vAlign w:val="center"/>
          </w:tcPr>
          <w:p w14:paraId="2E5565B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136 – 112</w:t>
            </w:r>
          </w:p>
        </w:tc>
        <w:tc>
          <w:tcPr>
            <w:tcW w:w="1403" w:type="dxa"/>
            <w:vAlign w:val="center"/>
          </w:tcPr>
          <w:p w14:paraId="1D2C6EC2"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870 – 1 500</w:t>
            </w:r>
          </w:p>
        </w:tc>
        <w:tc>
          <w:tcPr>
            <w:tcW w:w="1074" w:type="dxa"/>
            <w:vAlign w:val="center"/>
          </w:tcPr>
          <w:p w14:paraId="4CA1C85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630</w:t>
            </w:r>
          </w:p>
        </w:tc>
        <w:tc>
          <w:tcPr>
            <w:tcW w:w="1351" w:type="dxa"/>
            <w:vAlign w:val="center"/>
          </w:tcPr>
          <w:p w14:paraId="758E9BF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нет</w:t>
            </w:r>
          </w:p>
        </w:tc>
        <w:tc>
          <w:tcPr>
            <w:tcW w:w="1560" w:type="dxa"/>
            <w:vAlign w:val="center"/>
          </w:tcPr>
          <w:p w14:paraId="7B028368"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Прямой пуск</w:t>
            </w:r>
          </w:p>
        </w:tc>
      </w:tr>
      <w:tr w:rsidR="004072C5" w:rsidRPr="006A3D72" w14:paraId="6F5786DA" w14:textId="77777777" w:rsidTr="00B01055">
        <w:trPr>
          <w:trHeight w:val="20"/>
          <w:jc w:val="center"/>
        </w:trPr>
        <w:tc>
          <w:tcPr>
            <w:tcW w:w="1722" w:type="dxa"/>
            <w:vAlign w:val="center"/>
          </w:tcPr>
          <w:p w14:paraId="612E7C9A" w14:textId="77777777" w:rsidR="004072C5" w:rsidRPr="006A3D72" w:rsidRDefault="004072C5" w:rsidP="004072C5">
            <w:pPr>
              <w:pStyle w:val="aa"/>
              <w:jc w:val="center"/>
              <w:rPr>
                <w:rFonts w:eastAsia="Calibri" w:cs="Times New Roman"/>
                <w:sz w:val="22"/>
                <w:lang w:val="en-US" w:eastAsia="ru-RU"/>
              </w:rPr>
            </w:pPr>
          </w:p>
        </w:tc>
        <w:tc>
          <w:tcPr>
            <w:tcW w:w="14009" w:type="dxa"/>
            <w:gridSpan w:val="9"/>
            <w:vAlign w:val="center"/>
          </w:tcPr>
          <w:p w14:paraId="4F6EF91C" w14:textId="77777777" w:rsidR="004072C5" w:rsidRPr="006A3D72" w:rsidRDefault="004072C5" w:rsidP="004072C5">
            <w:pPr>
              <w:pStyle w:val="aa"/>
              <w:jc w:val="center"/>
              <w:rPr>
                <w:rFonts w:eastAsia="Calibri" w:cs="Times New Roman"/>
                <w:b/>
                <w:sz w:val="22"/>
                <w:lang w:val="en-US" w:eastAsia="ru-RU"/>
              </w:rPr>
            </w:pPr>
            <w:r w:rsidRPr="006A3D72">
              <w:rPr>
                <w:rFonts w:eastAsia="Calibri" w:cs="Times New Roman"/>
                <w:b/>
                <w:sz w:val="22"/>
                <w:lang w:val="en-US" w:eastAsia="ru-RU"/>
              </w:rPr>
              <w:t>Насосная станция третьего подъёма</w:t>
            </w:r>
          </w:p>
        </w:tc>
      </w:tr>
      <w:tr w:rsidR="004072C5" w:rsidRPr="006A3D72" w14:paraId="4F3BC888" w14:textId="77777777" w:rsidTr="00E065D0">
        <w:trPr>
          <w:trHeight w:val="20"/>
          <w:jc w:val="center"/>
        </w:trPr>
        <w:tc>
          <w:tcPr>
            <w:tcW w:w="1722" w:type="dxa"/>
            <w:vAlign w:val="center"/>
          </w:tcPr>
          <w:p w14:paraId="0BDD57A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Д1250-65</w:t>
            </w:r>
          </w:p>
        </w:tc>
        <w:tc>
          <w:tcPr>
            <w:tcW w:w="1418" w:type="dxa"/>
            <w:vAlign w:val="center"/>
          </w:tcPr>
          <w:p w14:paraId="457952B3"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3-ая ступень</w:t>
            </w:r>
          </w:p>
        </w:tc>
        <w:tc>
          <w:tcPr>
            <w:tcW w:w="1701" w:type="dxa"/>
            <w:vAlign w:val="center"/>
          </w:tcPr>
          <w:p w14:paraId="5A66887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2A8E75E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3-го подъёма</w:t>
            </w:r>
          </w:p>
        </w:tc>
        <w:tc>
          <w:tcPr>
            <w:tcW w:w="1134" w:type="dxa"/>
            <w:vAlign w:val="center"/>
          </w:tcPr>
          <w:p w14:paraId="364EFB7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2007</w:t>
            </w:r>
          </w:p>
        </w:tc>
        <w:tc>
          <w:tcPr>
            <w:tcW w:w="1134" w:type="dxa"/>
            <w:vAlign w:val="center"/>
          </w:tcPr>
          <w:p w14:paraId="0F129D9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73 – 59</w:t>
            </w:r>
          </w:p>
        </w:tc>
        <w:tc>
          <w:tcPr>
            <w:tcW w:w="1403" w:type="dxa"/>
            <w:vAlign w:val="center"/>
          </w:tcPr>
          <w:p w14:paraId="58345FA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840 – 1 520</w:t>
            </w:r>
          </w:p>
        </w:tc>
        <w:tc>
          <w:tcPr>
            <w:tcW w:w="1074" w:type="dxa"/>
            <w:vAlign w:val="center"/>
          </w:tcPr>
          <w:p w14:paraId="6C46738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200</w:t>
            </w:r>
          </w:p>
        </w:tc>
        <w:tc>
          <w:tcPr>
            <w:tcW w:w="1351" w:type="dxa"/>
            <w:vAlign w:val="center"/>
          </w:tcPr>
          <w:p w14:paraId="65CB6838"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нет</w:t>
            </w:r>
          </w:p>
        </w:tc>
        <w:tc>
          <w:tcPr>
            <w:tcW w:w="1560" w:type="dxa"/>
            <w:vAlign w:val="center"/>
          </w:tcPr>
          <w:p w14:paraId="476A2C8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Прямой пуск</w:t>
            </w:r>
          </w:p>
        </w:tc>
      </w:tr>
      <w:tr w:rsidR="004072C5" w:rsidRPr="006A3D72" w14:paraId="55C0E390" w14:textId="77777777" w:rsidTr="00E065D0">
        <w:trPr>
          <w:trHeight w:val="20"/>
          <w:jc w:val="center"/>
        </w:trPr>
        <w:tc>
          <w:tcPr>
            <w:tcW w:w="1722" w:type="dxa"/>
            <w:vAlign w:val="center"/>
          </w:tcPr>
          <w:p w14:paraId="4388E2C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3В 200x2</w:t>
            </w:r>
          </w:p>
        </w:tc>
        <w:tc>
          <w:tcPr>
            <w:tcW w:w="1418" w:type="dxa"/>
            <w:vAlign w:val="center"/>
          </w:tcPr>
          <w:p w14:paraId="75717A5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3-ая ступень</w:t>
            </w:r>
          </w:p>
        </w:tc>
        <w:tc>
          <w:tcPr>
            <w:tcW w:w="1701" w:type="dxa"/>
            <w:vAlign w:val="center"/>
          </w:tcPr>
          <w:p w14:paraId="1D6F00FF"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468602B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3-го подъёма</w:t>
            </w:r>
          </w:p>
        </w:tc>
        <w:tc>
          <w:tcPr>
            <w:tcW w:w="1134" w:type="dxa"/>
            <w:vAlign w:val="center"/>
          </w:tcPr>
          <w:p w14:paraId="1E2201C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1972</w:t>
            </w:r>
          </w:p>
        </w:tc>
        <w:tc>
          <w:tcPr>
            <w:tcW w:w="1134" w:type="dxa"/>
            <w:vAlign w:val="center"/>
          </w:tcPr>
          <w:p w14:paraId="19AB72C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120</w:t>
            </w:r>
          </w:p>
        </w:tc>
        <w:tc>
          <w:tcPr>
            <w:tcW w:w="1403" w:type="dxa"/>
            <w:vAlign w:val="center"/>
          </w:tcPr>
          <w:p w14:paraId="615F38A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360</w:t>
            </w:r>
          </w:p>
        </w:tc>
        <w:tc>
          <w:tcPr>
            <w:tcW w:w="1074" w:type="dxa"/>
            <w:vAlign w:val="center"/>
          </w:tcPr>
          <w:p w14:paraId="1D0E0C68"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125</w:t>
            </w:r>
          </w:p>
        </w:tc>
        <w:tc>
          <w:tcPr>
            <w:tcW w:w="1351" w:type="dxa"/>
            <w:vAlign w:val="center"/>
          </w:tcPr>
          <w:p w14:paraId="3EFEB72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нет</w:t>
            </w:r>
          </w:p>
        </w:tc>
        <w:tc>
          <w:tcPr>
            <w:tcW w:w="1560" w:type="dxa"/>
            <w:vAlign w:val="center"/>
          </w:tcPr>
          <w:p w14:paraId="4CC5A7B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Прямой пуск</w:t>
            </w:r>
          </w:p>
        </w:tc>
      </w:tr>
      <w:tr w:rsidR="004072C5" w:rsidRPr="006A3D72" w14:paraId="6538DD14" w14:textId="77777777" w:rsidTr="00E065D0">
        <w:trPr>
          <w:trHeight w:val="20"/>
          <w:jc w:val="center"/>
        </w:trPr>
        <w:tc>
          <w:tcPr>
            <w:tcW w:w="1722" w:type="dxa"/>
            <w:vAlign w:val="center"/>
          </w:tcPr>
          <w:p w14:paraId="63E6E65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Д1250-65</w:t>
            </w:r>
          </w:p>
        </w:tc>
        <w:tc>
          <w:tcPr>
            <w:tcW w:w="1418" w:type="dxa"/>
            <w:vAlign w:val="center"/>
          </w:tcPr>
          <w:p w14:paraId="2C1FD8C6"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3-ая ступень</w:t>
            </w:r>
          </w:p>
        </w:tc>
        <w:tc>
          <w:tcPr>
            <w:tcW w:w="1701" w:type="dxa"/>
            <w:vAlign w:val="center"/>
          </w:tcPr>
          <w:p w14:paraId="5CCBE1B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14A0309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3-го подъёма</w:t>
            </w:r>
          </w:p>
        </w:tc>
        <w:tc>
          <w:tcPr>
            <w:tcW w:w="1134" w:type="dxa"/>
            <w:vAlign w:val="center"/>
          </w:tcPr>
          <w:p w14:paraId="60758A71"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2006</w:t>
            </w:r>
          </w:p>
        </w:tc>
        <w:tc>
          <w:tcPr>
            <w:tcW w:w="1134" w:type="dxa"/>
            <w:vAlign w:val="center"/>
          </w:tcPr>
          <w:p w14:paraId="184CEC9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73 – 59</w:t>
            </w:r>
          </w:p>
        </w:tc>
        <w:tc>
          <w:tcPr>
            <w:tcW w:w="1403" w:type="dxa"/>
            <w:vAlign w:val="center"/>
          </w:tcPr>
          <w:p w14:paraId="5A1E1B86"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840 – 1 520</w:t>
            </w:r>
          </w:p>
        </w:tc>
        <w:tc>
          <w:tcPr>
            <w:tcW w:w="1074" w:type="dxa"/>
            <w:vAlign w:val="center"/>
          </w:tcPr>
          <w:p w14:paraId="5012D16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150</w:t>
            </w:r>
          </w:p>
        </w:tc>
        <w:tc>
          <w:tcPr>
            <w:tcW w:w="1351" w:type="dxa"/>
            <w:vAlign w:val="center"/>
          </w:tcPr>
          <w:p w14:paraId="7CF726B7"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нет</w:t>
            </w:r>
          </w:p>
        </w:tc>
        <w:tc>
          <w:tcPr>
            <w:tcW w:w="1560" w:type="dxa"/>
            <w:vAlign w:val="center"/>
          </w:tcPr>
          <w:p w14:paraId="3095285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Прямой пуск</w:t>
            </w:r>
          </w:p>
        </w:tc>
      </w:tr>
      <w:tr w:rsidR="004072C5" w:rsidRPr="006A3D72" w14:paraId="31DB2A05" w14:textId="77777777" w:rsidTr="00E065D0">
        <w:trPr>
          <w:trHeight w:val="20"/>
          <w:jc w:val="center"/>
        </w:trPr>
        <w:tc>
          <w:tcPr>
            <w:tcW w:w="1722" w:type="dxa"/>
            <w:vAlign w:val="center"/>
          </w:tcPr>
          <w:p w14:paraId="51863BC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Д320-70</w:t>
            </w:r>
          </w:p>
        </w:tc>
        <w:tc>
          <w:tcPr>
            <w:tcW w:w="1418" w:type="dxa"/>
            <w:vAlign w:val="center"/>
          </w:tcPr>
          <w:p w14:paraId="25B12B2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3-ая ступень</w:t>
            </w:r>
          </w:p>
        </w:tc>
        <w:tc>
          <w:tcPr>
            <w:tcW w:w="1701" w:type="dxa"/>
            <w:vAlign w:val="center"/>
          </w:tcPr>
          <w:p w14:paraId="18D02393"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03F173A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3-го подъёма</w:t>
            </w:r>
          </w:p>
        </w:tc>
        <w:tc>
          <w:tcPr>
            <w:tcW w:w="1134" w:type="dxa"/>
            <w:vAlign w:val="center"/>
          </w:tcPr>
          <w:p w14:paraId="60EF934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1997</w:t>
            </w:r>
          </w:p>
        </w:tc>
        <w:tc>
          <w:tcPr>
            <w:tcW w:w="1134" w:type="dxa"/>
            <w:vAlign w:val="center"/>
          </w:tcPr>
          <w:p w14:paraId="61F300E8"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78 – 66</w:t>
            </w:r>
          </w:p>
        </w:tc>
        <w:tc>
          <w:tcPr>
            <w:tcW w:w="1403" w:type="dxa"/>
            <w:vAlign w:val="center"/>
          </w:tcPr>
          <w:p w14:paraId="4276C1DC"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210 – 380</w:t>
            </w:r>
          </w:p>
        </w:tc>
        <w:tc>
          <w:tcPr>
            <w:tcW w:w="1074" w:type="dxa"/>
            <w:vAlign w:val="center"/>
          </w:tcPr>
          <w:p w14:paraId="60F7FF3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90</w:t>
            </w:r>
          </w:p>
        </w:tc>
        <w:tc>
          <w:tcPr>
            <w:tcW w:w="1351" w:type="dxa"/>
            <w:vAlign w:val="center"/>
          </w:tcPr>
          <w:p w14:paraId="2507E410"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нет</w:t>
            </w:r>
          </w:p>
        </w:tc>
        <w:tc>
          <w:tcPr>
            <w:tcW w:w="1560" w:type="dxa"/>
            <w:vAlign w:val="center"/>
          </w:tcPr>
          <w:p w14:paraId="3AC4FAED"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Прямой пуск</w:t>
            </w:r>
          </w:p>
        </w:tc>
      </w:tr>
      <w:tr w:rsidR="004072C5" w:rsidRPr="006A3D72" w14:paraId="5A9EFBE1" w14:textId="77777777" w:rsidTr="00E065D0">
        <w:trPr>
          <w:trHeight w:val="20"/>
          <w:jc w:val="center"/>
        </w:trPr>
        <w:tc>
          <w:tcPr>
            <w:tcW w:w="1722" w:type="dxa"/>
            <w:vAlign w:val="center"/>
          </w:tcPr>
          <w:p w14:paraId="3FE7C614"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Д320-70</w:t>
            </w:r>
          </w:p>
        </w:tc>
        <w:tc>
          <w:tcPr>
            <w:tcW w:w="1418" w:type="dxa"/>
            <w:vAlign w:val="center"/>
          </w:tcPr>
          <w:p w14:paraId="39A6B2F3"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3-ая ступень</w:t>
            </w:r>
          </w:p>
        </w:tc>
        <w:tc>
          <w:tcPr>
            <w:tcW w:w="1701" w:type="dxa"/>
            <w:vAlign w:val="center"/>
          </w:tcPr>
          <w:p w14:paraId="4B2BEB45"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центробежный</w:t>
            </w:r>
          </w:p>
        </w:tc>
        <w:tc>
          <w:tcPr>
            <w:tcW w:w="3234" w:type="dxa"/>
            <w:vAlign w:val="center"/>
          </w:tcPr>
          <w:p w14:paraId="6EED8B7B"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Здание насосной 3-го подъёма</w:t>
            </w:r>
          </w:p>
        </w:tc>
        <w:tc>
          <w:tcPr>
            <w:tcW w:w="1134" w:type="dxa"/>
            <w:vAlign w:val="center"/>
          </w:tcPr>
          <w:p w14:paraId="2A0CF096"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1997</w:t>
            </w:r>
          </w:p>
        </w:tc>
        <w:tc>
          <w:tcPr>
            <w:tcW w:w="1134" w:type="dxa"/>
            <w:vAlign w:val="center"/>
          </w:tcPr>
          <w:p w14:paraId="4D766A8E"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78 – 66</w:t>
            </w:r>
          </w:p>
        </w:tc>
        <w:tc>
          <w:tcPr>
            <w:tcW w:w="1403" w:type="dxa"/>
            <w:vAlign w:val="center"/>
          </w:tcPr>
          <w:p w14:paraId="52E2AF0A"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210 – 380</w:t>
            </w:r>
          </w:p>
        </w:tc>
        <w:tc>
          <w:tcPr>
            <w:tcW w:w="1074" w:type="dxa"/>
            <w:vAlign w:val="center"/>
          </w:tcPr>
          <w:p w14:paraId="5D61EA39"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90</w:t>
            </w:r>
          </w:p>
        </w:tc>
        <w:tc>
          <w:tcPr>
            <w:tcW w:w="1351" w:type="dxa"/>
            <w:vAlign w:val="center"/>
          </w:tcPr>
          <w:p w14:paraId="10637383"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да</w:t>
            </w:r>
          </w:p>
        </w:tc>
        <w:tc>
          <w:tcPr>
            <w:tcW w:w="1560" w:type="dxa"/>
            <w:vAlign w:val="center"/>
          </w:tcPr>
          <w:p w14:paraId="52532428" w14:textId="77777777" w:rsidR="004072C5" w:rsidRPr="006A3D72" w:rsidRDefault="004072C5" w:rsidP="004072C5">
            <w:pPr>
              <w:pStyle w:val="aa"/>
              <w:jc w:val="center"/>
              <w:rPr>
                <w:rFonts w:eastAsia="Calibri" w:cs="Times New Roman"/>
                <w:sz w:val="22"/>
                <w:lang w:val="en-US" w:eastAsia="ru-RU"/>
              </w:rPr>
            </w:pPr>
            <w:r w:rsidRPr="006A3D72">
              <w:rPr>
                <w:rFonts w:eastAsia="Calibri" w:cs="Times New Roman"/>
                <w:sz w:val="22"/>
                <w:lang w:val="en-US" w:eastAsia="ru-RU"/>
              </w:rPr>
              <w:t>плавный пуск</w:t>
            </w:r>
          </w:p>
        </w:tc>
      </w:tr>
    </w:tbl>
    <w:p w14:paraId="76D0D2D5" w14:textId="77777777" w:rsidR="004072C5" w:rsidRPr="006A3D72" w:rsidRDefault="004072C5" w:rsidP="004072C5">
      <w:pPr>
        <w:pStyle w:val="aa"/>
        <w:ind w:firstLine="709"/>
        <w:jc w:val="both"/>
        <w:rPr>
          <w:rFonts w:eastAsia="Calibri" w:cs="Times New Roman"/>
          <w:lang w:eastAsia="ru-RU"/>
        </w:rPr>
      </w:pPr>
    </w:p>
    <w:p w14:paraId="7FC67A05" w14:textId="77777777" w:rsidR="004072C5" w:rsidRPr="006A3D72" w:rsidRDefault="004072C5" w:rsidP="004072C5">
      <w:pPr>
        <w:pStyle w:val="aa"/>
        <w:ind w:firstLine="709"/>
        <w:jc w:val="both"/>
        <w:rPr>
          <w:rFonts w:eastAsia="Calibri" w:cs="Times New Roman"/>
          <w:lang w:eastAsia="ru-RU"/>
        </w:rPr>
        <w:sectPr w:rsidR="004072C5" w:rsidRPr="006A3D72" w:rsidSect="004072C5">
          <w:footerReference w:type="default" r:id="rId27"/>
          <w:pgSz w:w="16838" w:h="11906" w:orient="landscape"/>
          <w:pgMar w:top="1701" w:right="1134" w:bottom="850" w:left="1134" w:header="708" w:footer="708" w:gutter="0"/>
          <w:cols w:space="708"/>
          <w:docGrid w:linePitch="360"/>
        </w:sectPr>
      </w:pPr>
    </w:p>
    <w:p w14:paraId="0B59B0E5" w14:textId="4F195ADB" w:rsidR="00BA06EB" w:rsidRPr="006A3D72" w:rsidRDefault="00BA06EB" w:rsidP="00BA06EB">
      <w:pPr>
        <w:pStyle w:val="aa"/>
        <w:ind w:firstLine="709"/>
        <w:jc w:val="both"/>
        <w:rPr>
          <w:rFonts w:eastAsia="Calibri" w:cs="Times New Roman"/>
          <w:lang w:eastAsia="ru-RU"/>
        </w:rPr>
      </w:pPr>
      <w:r w:rsidRPr="006A3D72">
        <w:rPr>
          <w:rFonts w:eastAsia="Calibri" w:cs="Times New Roman"/>
          <w:lang w:eastAsia="ru-RU"/>
        </w:rPr>
        <w:t>В работе постоянно находятся два насоса марки Д1600-90, при необходимости дополнительно включается насос марки Д1250-65. Электродвигатели насосных агрегатов оснащены частотными преобразователями для регулирования подачи и напора.</w:t>
      </w:r>
    </w:p>
    <w:p w14:paraId="0AE3F33F" w14:textId="77777777" w:rsidR="00BA06EB" w:rsidRPr="006A3D72" w:rsidRDefault="00BA06EB" w:rsidP="00BA06EB">
      <w:pPr>
        <w:pStyle w:val="aa"/>
        <w:ind w:firstLine="709"/>
        <w:jc w:val="both"/>
        <w:rPr>
          <w:rFonts w:eastAsia="Calibri" w:cs="Times New Roman"/>
          <w:lang w:eastAsia="ru-RU"/>
        </w:rPr>
      </w:pPr>
      <w:r w:rsidRPr="006A3D72">
        <w:rPr>
          <w:rFonts w:eastAsia="Calibri" w:cs="Times New Roman"/>
          <w:lang w:eastAsia="ru-RU"/>
        </w:rPr>
        <w:t>С НС-I вода подается на площадку ВОС, расположенную в 2 км к западу от НС-I, по трем стальным водоводам диаметром 500 мм и одному чугунному водоводу диаметром 600 мм. Водоводы имеют высокую степень износа и требуют замены. Насосная станция второго подъема (НС-II) находится на территории ВОС и предназначена для подачи очищенной воды потребителям. НС-II имеет заглубленный машинный зал, в котором установлены девять насосных агрегатов.</w:t>
      </w:r>
    </w:p>
    <w:p w14:paraId="65F77840" w14:textId="2DD3A4B5" w:rsidR="00BA06EB" w:rsidRPr="006A3D72" w:rsidRDefault="00BA06EB" w:rsidP="00BA06EB">
      <w:pPr>
        <w:pStyle w:val="aa"/>
        <w:ind w:firstLine="709"/>
        <w:jc w:val="both"/>
        <w:rPr>
          <w:rFonts w:eastAsia="Calibri" w:cs="Times New Roman"/>
          <w:lang w:eastAsia="ru-RU"/>
        </w:rPr>
      </w:pPr>
      <w:r w:rsidRPr="006A3D72">
        <w:rPr>
          <w:rFonts w:eastAsia="Calibri" w:cs="Times New Roman"/>
          <w:lang w:eastAsia="ru-RU"/>
        </w:rPr>
        <w:t>Вода по трем всасывающим линиям 800 мм и общему всасывающему коллектору поступает из РЧВ в насосы и далее по общему напорному коллектору, секционированному задвижками, и семи напорным водоводам подается потребителям.</w:t>
      </w:r>
    </w:p>
    <w:p w14:paraId="61CD0A36" w14:textId="77777777" w:rsidR="00BA06EB" w:rsidRPr="006A3D72" w:rsidRDefault="00BA06EB" w:rsidP="00BA06EB">
      <w:pPr>
        <w:pStyle w:val="aa"/>
        <w:ind w:firstLine="709"/>
        <w:jc w:val="both"/>
        <w:rPr>
          <w:rFonts w:eastAsia="Calibri" w:cs="Times New Roman"/>
          <w:lang w:eastAsia="ru-RU"/>
        </w:rPr>
      </w:pPr>
      <w:r w:rsidRPr="006A3D72">
        <w:rPr>
          <w:rFonts w:eastAsia="Calibri" w:cs="Times New Roman"/>
          <w:lang w:eastAsia="ru-RU"/>
        </w:rPr>
        <w:t>Насосы №№ 1, 2, 8, 9 предназначены для подачи воды на насосную станцию третьего подъема (НС-III) по двум стальным напорным водоводам диаметром 500 мм. При заполнении резервуаров чистой воды НС-III по звонку диспетчера подача воды может прекращаться. Напор на выходе из насосной станции поддерживается на уровне 80 м вод. ст. Водоводы до НС-III значительно изношены и требуют замены.</w:t>
      </w:r>
    </w:p>
    <w:p w14:paraId="120DA717" w14:textId="2B626E33" w:rsidR="00BA06EB" w:rsidRPr="006A3D72" w:rsidRDefault="00BA06EB" w:rsidP="00BA06EB">
      <w:pPr>
        <w:pStyle w:val="aa"/>
        <w:ind w:firstLine="709"/>
        <w:jc w:val="both"/>
        <w:rPr>
          <w:rFonts w:eastAsia="Calibri" w:cs="Times New Roman"/>
          <w:lang w:eastAsia="ru-RU"/>
        </w:rPr>
      </w:pPr>
      <w:r w:rsidRPr="006A3D72">
        <w:rPr>
          <w:rFonts w:eastAsia="Calibri" w:cs="Times New Roman"/>
          <w:lang w:eastAsia="ru-RU"/>
        </w:rPr>
        <w:t>Насосы №№ 3, 4, 5, 6 предназначены для подачи воды в городскую водопроводную сеть. Подача воды осуществляется по одному чугунному и двум стальным напорным водоводам диаметром 500 мм. В работе большую часть времени находится один из насосов марки Д1600-90б. Электроприводы насосных агрегатов оборудованы преобразователями частоты. Напор на выходе из насосной станции поддерживается на уровне 35 м вод. ст., в ночное время давление снижается.</w:t>
      </w:r>
    </w:p>
    <w:p w14:paraId="30CFDF4B" w14:textId="77777777" w:rsidR="00BA06EB" w:rsidRPr="006A3D72" w:rsidRDefault="00BA06EB" w:rsidP="00BA06EB">
      <w:pPr>
        <w:pStyle w:val="aa"/>
        <w:ind w:firstLine="709"/>
        <w:jc w:val="both"/>
        <w:rPr>
          <w:rFonts w:eastAsia="Calibri" w:cs="Times New Roman"/>
          <w:lang w:eastAsia="ru-RU"/>
        </w:rPr>
      </w:pPr>
      <w:r w:rsidRPr="006A3D72">
        <w:rPr>
          <w:rFonts w:eastAsia="Calibri" w:cs="Times New Roman"/>
          <w:lang w:eastAsia="ru-RU"/>
        </w:rPr>
        <w:t>Такой величины напора достаточно для обеспечения водой всех городских потребителей за исключением десятиэтажного жилого дома по адресу Индустриальный микрорайон, 56. Для подачи воды в этот дом рядом с ним устроена повысительная насосная станция (ПНС), в которой установлены два насоса марки К65-50-160 с преобразователями частоты.</w:t>
      </w:r>
    </w:p>
    <w:p w14:paraId="31B61418" w14:textId="77777777" w:rsidR="00BA06EB" w:rsidRPr="006A3D72" w:rsidRDefault="00BA06EB" w:rsidP="00BA06EB">
      <w:pPr>
        <w:pStyle w:val="aa"/>
        <w:ind w:firstLine="709"/>
        <w:jc w:val="both"/>
        <w:rPr>
          <w:rFonts w:eastAsia="Calibri" w:cs="Times New Roman"/>
          <w:lang w:eastAsia="ru-RU"/>
        </w:rPr>
      </w:pPr>
      <w:r w:rsidRPr="006A3D72">
        <w:rPr>
          <w:rFonts w:eastAsia="Calibri" w:cs="Times New Roman"/>
          <w:lang w:eastAsia="ru-RU"/>
        </w:rPr>
        <w:t>Городские водоводы также значительно изношены и требуют замены.</w:t>
      </w:r>
    </w:p>
    <w:p w14:paraId="2E228DCA" w14:textId="3D7A2EE5" w:rsidR="004072C5" w:rsidRPr="006A3D72" w:rsidRDefault="00BA06EB" w:rsidP="00BA06EB">
      <w:pPr>
        <w:pStyle w:val="aa"/>
        <w:ind w:firstLine="709"/>
        <w:jc w:val="both"/>
        <w:rPr>
          <w:rFonts w:eastAsia="Calibri" w:cs="Times New Roman"/>
          <w:lang w:eastAsia="ru-RU"/>
        </w:rPr>
      </w:pPr>
      <w:r w:rsidRPr="006A3D72">
        <w:rPr>
          <w:rFonts w:eastAsia="Calibri" w:cs="Times New Roman"/>
          <w:lang w:eastAsia="ru-RU"/>
        </w:rPr>
        <w:t>Насос № 7 предназначен для подачи воды на ОАО «НЗИВ» по двум стальным водоводам диаметром 300 мм, находящимся на балансе ОАО «НЗИВ». Подача осуществляется периодически, с перерывами до нескольких суток, по заявке.</w:t>
      </w:r>
    </w:p>
    <w:p w14:paraId="3506109C" w14:textId="77777777" w:rsidR="002008C7" w:rsidRPr="006A3D72" w:rsidRDefault="002008C7" w:rsidP="002008C7">
      <w:pPr>
        <w:pStyle w:val="aa"/>
        <w:ind w:firstLine="709"/>
        <w:jc w:val="both"/>
        <w:rPr>
          <w:rFonts w:eastAsia="Calibri" w:cs="Times New Roman"/>
          <w:lang w:eastAsia="ru-RU"/>
        </w:rPr>
      </w:pPr>
      <w:r w:rsidRPr="006A3D72">
        <w:rPr>
          <w:rFonts w:eastAsia="Calibri" w:cs="Times New Roman"/>
          <w:lang w:eastAsia="ru-RU"/>
        </w:rPr>
        <w:t>Насосная станция третьего подъема расположена в п.г.т. Линево. Вода с НС-II поступает в два РЧВ объемом по 6 000 м3. Для подачи воды потребителям на НС-III установлены пять насосных агрегатов.</w:t>
      </w:r>
    </w:p>
    <w:p w14:paraId="44B80E2F" w14:textId="77777777" w:rsidR="002008C7" w:rsidRPr="006A3D72" w:rsidRDefault="002008C7" w:rsidP="002008C7">
      <w:pPr>
        <w:pStyle w:val="aa"/>
        <w:ind w:firstLine="709"/>
        <w:jc w:val="both"/>
        <w:rPr>
          <w:rFonts w:eastAsia="Calibri" w:cs="Times New Roman"/>
          <w:lang w:eastAsia="ru-RU"/>
        </w:rPr>
      </w:pPr>
      <w:r w:rsidRPr="006A3D72">
        <w:rPr>
          <w:rFonts w:eastAsia="Calibri" w:cs="Times New Roman"/>
          <w:lang w:eastAsia="ru-RU"/>
        </w:rPr>
        <w:t>Со станции вода подается по двум водоводам диаметром 500 мм в п.г.т. Линево и на электродный завод, по двум водоводам диаметром 150 мм в п. Евсино и еще одному водоводу диаметром 500 мм протяженностью 15 км на станцию четвертого подъема в п.г.т. Дорогино. Станция четвертого подъема находится на балансе и обслуживается УЖКХ г.</w:t>
      </w:r>
    </w:p>
    <w:p w14:paraId="6404EEEC" w14:textId="77777777" w:rsidR="002008C7" w:rsidRPr="006A3D72" w:rsidRDefault="002008C7" w:rsidP="002008C7">
      <w:pPr>
        <w:pStyle w:val="aa"/>
        <w:ind w:firstLine="709"/>
        <w:jc w:val="both"/>
        <w:rPr>
          <w:rFonts w:eastAsia="Calibri" w:cs="Times New Roman"/>
          <w:lang w:eastAsia="ru-RU"/>
        </w:rPr>
      </w:pPr>
      <w:r w:rsidRPr="006A3D72">
        <w:rPr>
          <w:rFonts w:eastAsia="Calibri" w:cs="Times New Roman"/>
          <w:lang w:eastAsia="ru-RU"/>
        </w:rPr>
        <w:t>Черепаново. Для снабжения потребителей технологической зоны II питьевой водой на скважине</w:t>
      </w:r>
    </w:p>
    <w:p w14:paraId="2C4EC960" w14:textId="47E7A108" w:rsidR="002008C7" w:rsidRPr="006A3D72" w:rsidRDefault="002008C7" w:rsidP="002008C7">
      <w:pPr>
        <w:pStyle w:val="aa"/>
        <w:ind w:firstLine="709"/>
        <w:jc w:val="both"/>
        <w:rPr>
          <w:rFonts w:eastAsia="Calibri" w:cs="Times New Roman"/>
          <w:lang w:eastAsia="ru-RU"/>
        </w:rPr>
      </w:pPr>
      <w:r w:rsidRPr="006A3D72">
        <w:rPr>
          <w:rFonts w:eastAsia="Calibri" w:cs="Times New Roman"/>
          <w:lang w:eastAsia="ru-RU"/>
        </w:rPr>
        <w:t>№ 10-300 подземного водозабора установлен вертикальный погружной насос марки ЭЦВ 6-6,3-125 (подача 5,5 – 9 м3/час, напор 130 – 108 м вод. ст.). Согласно данным эксплуатирующей организации насос работает по 4 часа в сутки.</w:t>
      </w:r>
    </w:p>
    <w:p w14:paraId="65902218" w14:textId="77777777" w:rsidR="002008C7" w:rsidRPr="006A3D72" w:rsidRDefault="002008C7" w:rsidP="002008C7">
      <w:pPr>
        <w:pStyle w:val="aa"/>
        <w:ind w:firstLine="709"/>
        <w:jc w:val="both"/>
        <w:rPr>
          <w:rFonts w:eastAsia="Calibri" w:cs="Times New Roman"/>
          <w:lang w:eastAsia="ru-RU"/>
        </w:rPr>
      </w:pPr>
      <w:r w:rsidRPr="006A3D72">
        <w:rPr>
          <w:rFonts w:eastAsia="Calibri" w:cs="Times New Roman"/>
          <w:lang w:eastAsia="ru-RU"/>
        </w:rPr>
        <w:t>Подача воды от НС-I подъема осуществляется в равномерном режиме. Насосное оборудование включается и отключается по частотным преобразователям. Напор на выходе с насосной станции поддерживается на уровне 21 – 40 м вод. ст..</w:t>
      </w:r>
    </w:p>
    <w:p w14:paraId="6578D1BA" w14:textId="77777777" w:rsidR="002008C7" w:rsidRPr="006A3D72" w:rsidRDefault="002008C7" w:rsidP="002008C7">
      <w:pPr>
        <w:pStyle w:val="aa"/>
        <w:ind w:firstLine="709"/>
        <w:jc w:val="both"/>
        <w:rPr>
          <w:rFonts w:eastAsia="Calibri" w:cs="Times New Roman"/>
          <w:lang w:eastAsia="ru-RU"/>
        </w:rPr>
      </w:pPr>
      <w:r w:rsidRPr="006A3D72">
        <w:rPr>
          <w:rFonts w:eastAsia="Calibri" w:cs="Times New Roman"/>
          <w:lang w:eastAsia="ru-RU"/>
        </w:rPr>
        <w:t>Подача воды с НС-II в г. Искитим производится с регулированием подачи по уровню давления в напорном водоводе.</w:t>
      </w:r>
    </w:p>
    <w:p w14:paraId="6712B2B2" w14:textId="77777777" w:rsidR="002008C7" w:rsidRPr="006A3D72" w:rsidRDefault="002008C7" w:rsidP="002008C7">
      <w:pPr>
        <w:pStyle w:val="aa"/>
        <w:ind w:firstLine="709"/>
        <w:jc w:val="both"/>
        <w:rPr>
          <w:rFonts w:eastAsia="Calibri" w:cs="Times New Roman"/>
          <w:lang w:eastAsia="ru-RU"/>
        </w:rPr>
      </w:pPr>
      <w:r w:rsidRPr="006A3D72">
        <w:rPr>
          <w:rFonts w:eastAsia="Calibri" w:cs="Times New Roman"/>
          <w:lang w:eastAsia="ru-RU"/>
        </w:rPr>
        <w:t>Для ОАО «НЗИВ» вода подается по заявке насосом №7. Регулирование подачи воды дросселированием не производится.</w:t>
      </w:r>
    </w:p>
    <w:p w14:paraId="535E469B" w14:textId="77777777" w:rsidR="002008C7" w:rsidRPr="006A3D72" w:rsidRDefault="002008C7" w:rsidP="002008C7">
      <w:pPr>
        <w:pStyle w:val="aa"/>
        <w:ind w:firstLine="709"/>
        <w:jc w:val="both"/>
        <w:rPr>
          <w:rFonts w:eastAsia="Calibri" w:cs="Times New Roman"/>
          <w:lang w:eastAsia="ru-RU"/>
        </w:rPr>
      </w:pPr>
      <w:r w:rsidRPr="006A3D72">
        <w:rPr>
          <w:rFonts w:eastAsia="Calibri" w:cs="Times New Roman"/>
          <w:lang w:eastAsia="ru-RU"/>
        </w:rPr>
        <w:t>Вода на НС-III подается равномерно в резервуары чистой воды, регулирование подачи воды осуществляется равномерно в течение суток, в работе находятся два насоса: насос № 1 или № 2 и насос № 8 или № 9. При заполнении резервуаров чистой воды НС-III по звонку диспетчера подача воды может прекращаться.</w:t>
      </w:r>
    </w:p>
    <w:p w14:paraId="1365DDD0" w14:textId="1B2341B5" w:rsidR="00BA06EB" w:rsidRPr="006A3D72" w:rsidRDefault="002008C7" w:rsidP="002008C7">
      <w:pPr>
        <w:pStyle w:val="aa"/>
        <w:ind w:firstLine="709"/>
        <w:jc w:val="both"/>
        <w:rPr>
          <w:rFonts w:eastAsia="Calibri" w:cs="Times New Roman"/>
          <w:lang w:eastAsia="ru-RU"/>
        </w:rPr>
      </w:pPr>
      <w:r w:rsidRPr="006A3D72">
        <w:rPr>
          <w:rFonts w:eastAsia="Calibri" w:cs="Times New Roman"/>
          <w:lang w:eastAsia="ru-RU"/>
        </w:rPr>
        <w:t>Таким образом, нерациональные затраты электроэнергии, возникающие при дросселировании, исключены максимально. Дальнейшее повышение энергоэффективности подачи воды возможно при замене основного оборудования на современное с более высоким значением КПД, соответствующее расчетным параметрам с учетом перспективной нагрузки.</w:t>
      </w:r>
    </w:p>
    <w:p w14:paraId="1CC0175F" w14:textId="104D54BB" w:rsidR="00F4730A" w:rsidRPr="006A3D72" w:rsidRDefault="00F4730A" w:rsidP="00F4730A">
      <w:pPr>
        <w:pStyle w:val="aa"/>
        <w:rPr>
          <w:lang w:eastAsia="ru-RU"/>
        </w:rPr>
      </w:pPr>
    </w:p>
    <w:p w14:paraId="553FF4D4" w14:textId="77777777" w:rsidR="006E33F9" w:rsidRPr="006A3D72" w:rsidRDefault="006E33F9" w:rsidP="006E33F9">
      <w:pPr>
        <w:pStyle w:val="2111"/>
        <w:ind w:left="0" w:firstLine="567"/>
        <w:contextualSpacing/>
        <w:rPr>
          <w:rFonts w:cs="Times New Roman"/>
          <w:kern w:val="24"/>
          <w:sz w:val="24"/>
          <w:szCs w:val="24"/>
          <w:lang w:val="ru-RU"/>
        </w:rPr>
      </w:pPr>
      <w:bookmarkStart w:id="94" w:name="_Toc122941048"/>
      <w:bookmarkStart w:id="95" w:name="_Toc183641305"/>
      <w:bookmarkEnd w:id="93"/>
      <w:r w:rsidRPr="006A3D72">
        <w:rPr>
          <w:rFonts w:cs="Times New Roman"/>
          <w:kern w:val="24"/>
          <w:sz w:val="24"/>
          <w:szCs w:val="24"/>
          <w:lang w:val="ru-RU"/>
        </w:rPr>
        <w:t>2.2.3 Балансы мощности коммунального ресурса</w:t>
      </w:r>
      <w:bookmarkEnd w:id="94"/>
      <w:bookmarkEnd w:id="95"/>
    </w:p>
    <w:p w14:paraId="320FB351" w14:textId="73CA94A5" w:rsidR="00774061" w:rsidRPr="006A3D72" w:rsidRDefault="00774061" w:rsidP="00774061">
      <w:pPr>
        <w:pStyle w:val="aa"/>
      </w:pPr>
    </w:p>
    <w:p w14:paraId="63B1B252" w14:textId="2B9437B1" w:rsidR="0091262E" w:rsidRPr="006A3D72" w:rsidRDefault="0091262E" w:rsidP="0091262E">
      <w:pPr>
        <w:pStyle w:val="aa"/>
        <w:ind w:firstLine="709"/>
        <w:jc w:val="both"/>
      </w:pPr>
      <w:r w:rsidRPr="006A3D72">
        <w:t xml:space="preserve">Общий баланс подачи и реализации воды за 2022 г. по данным схемы водоснабжения и водоотведения представлен в таблице ниже. </w:t>
      </w:r>
    </w:p>
    <w:p w14:paraId="3F528CFD" w14:textId="77777777" w:rsidR="0091262E" w:rsidRPr="006A3D72" w:rsidRDefault="0091262E" w:rsidP="0091262E">
      <w:pPr>
        <w:pStyle w:val="aa"/>
        <w:ind w:firstLine="709"/>
        <w:jc w:val="both"/>
      </w:pPr>
    </w:p>
    <w:p w14:paraId="3312DAAB" w14:textId="392E898D" w:rsidR="0091262E" w:rsidRPr="006A3D72" w:rsidRDefault="0091262E" w:rsidP="0091262E">
      <w:pPr>
        <w:pStyle w:val="aa"/>
        <w:rPr>
          <w:b/>
          <w:bCs/>
        </w:rPr>
      </w:pPr>
      <w:bookmarkStart w:id="96" w:name="_bookmark49"/>
      <w:bookmarkEnd w:id="96"/>
      <w:r w:rsidRPr="006A3D72">
        <w:rPr>
          <w:b/>
          <w:bCs/>
        </w:rPr>
        <w:t>Таблица 2.2.3.1 - Общий баланс подачи и реализации воды на 2022 г.</w:t>
      </w:r>
    </w:p>
    <w:tbl>
      <w:tblPr>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4394"/>
        <w:gridCol w:w="1443"/>
        <w:gridCol w:w="1454"/>
        <w:gridCol w:w="1455"/>
      </w:tblGrid>
      <w:tr w:rsidR="0091262E" w:rsidRPr="006A3D72" w14:paraId="38EADF57" w14:textId="77777777" w:rsidTr="0091262E">
        <w:trPr>
          <w:trHeight w:val="20"/>
          <w:tblHeader/>
        </w:trPr>
        <w:tc>
          <w:tcPr>
            <w:tcW w:w="704" w:type="dxa"/>
            <w:vMerge w:val="restart"/>
            <w:shd w:val="clear" w:color="auto" w:fill="F2F2F2" w:themeFill="background1" w:themeFillShade="F2"/>
            <w:vAlign w:val="center"/>
          </w:tcPr>
          <w:p w14:paraId="015F3838" w14:textId="77777777" w:rsidR="0091262E" w:rsidRPr="006A3D72" w:rsidRDefault="0091262E" w:rsidP="0091262E">
            <w:pPr>
              <w:pStyle w:val="aa"/>
              <w:jc w:val="center"/>
              <w:rPr>
                <w:sz w:val="22"/>
                <w:lang w:val="en-US"/>
              </w:rPr>
            </w:pPr>
            <w:r w:rsidRPr="006A3D72">
              <w:rPr>
                <w:sz w:val="22"/>
                <w:lang w:val="en-US"/>
              </w:rPr>
              <w:t>№ п/п</w:t>
            </w:r>
          </w:p>
        </w:tc>
        <w:tc>
          <w:tcPr>
            <w:tcW w:w="4394" w:type="dxa"/>
            <w:vMerge w:val="restart"/>
            <w:shd w:val="clear" w:color="auto" w:fill="F2F2F2" w:themeFill="background1" w:themeFillShade="F2"/>
            <w:vAlign w:val="center"/>
          </w:tcPr>
          <w:p w14:paraId="7CB82610" w14:textId="77777777" w:rsidR="0091262E" w:rsidRPr="006A3D72" w:rsidRDefault="0091262E" w:rsidP="0091262E">
            <w:pPr>
              <w:pStyle w:val="aa"/>
              <w:jc w:val="center"/>
              <w:rPr>
                <w:sz w:val="22"/>
                <w:lang w:val="en-US"/>
              </w:rPr>
            </w:pPr>
            <w:r w:rsidRPr="006A3D72">
              <w:rPr>
                <w:sz w:val="22"/>
                <w:lang w:val="en-US"/>
              </w:rPr>
              <w:t>Наименование</w:t>
            </w:r>
          </w:p>
        </w:tc>
        <w:tc>
          <w:tcPr>
            <w:tcW w:w="1443" w:type="dxa"/>
            <w:vMerge w:val="restart"/>
            <w:shd w:val="clear" w:color="auto" w:fill="F2F2F2" w:themeFill="background1" w:themeFillShade="F2"/>
            <w:vAlign w:val="center"/>
          </w:tcPr>
          <w:p w14:paraId="3FB66FC2" w14:textId="77777777" w:rsidR="0091262E" w:rsidRPr="006A3D72" w:rsidRDefault="0091262E" w:rsidP="0091262E">
            <w:pPr>
              <w:pStyle w:val="aa"/>
              <w:jc w:val="center"/>
              <w:rPr>
                <w:sz w:val="22"/>
                <w:lang w:val="en-US"/>
              </w:rPr>
            </w:pPr>
            <w:r w:rsidRPr="006A3D72">
              <w:rPr>
                <w:sz w:val="22"/>
                <w:lang w:val="en-US"/>
              </w:rPr>
              <w:t>Ед. изм</w:t>
            </w:r>
          </w:p>
        </w:tc>
        <w:tc>
          <w:tcPr>
            <w:tcW w:w="2909" w:type="dxa"/>
            <w:gridSpan w:val="2"/>
            <w:shd w:val="clear" w:color="auto" w:fill="F2F2F2" w:themeFill="background1" w:themeFillShade="F2"/>
            <w:vAlign w:val="center"/>
          </w:tcPr>
          <w:p w14:paraId="54EA3B1E" w14:textId="77777777" w:rsidR="0091262E" w:rsidRPr="006A3D72" w:rsidRDefault="0091262E" w:rsidP="0091262E">
            <w:pPr>
              <w:pStyle w:val="aa"/>
              <w:jc w:val="center"/>
              <w:rPr>
                <w:sz w:val="22"/>
                <w:lang w:val="en-US"/>
              </w:rPr>
            </w:pPr>
            <w:r w:rsidRPr="006A3D72">
              <w:rPr>
                <w:sz w:val="22"/>
                <w:lang w:val="en-US"/>
              </w:rPr>
              <w:t>2022</w:t>
            </w:r>
          </w:p>
        </w:tc>
      </w:tr>
      <w:tr w:rsidR="0091262E" w:rsidRPr="006A3D72" w14:paraId="7FF3E307" w14:textId="77777777" w:rsidTr="0091262E">
        <w:trPr>
          <w:trHeight w:val="20"/>
        </w:trPr>
        <w:tc>
          <w:tcPr>
            <w:tcW w:w="704" w:type="dxa"/>
            <w:vMerge/>
            <w:tcBorders>
              <w:top w:val="nil"/>
            </w:tcBorders>
            <w:shd w:val="clear" w:color="auto" w:fill="F2F2F2" w:themeFill="background1" w:themeFillShade="F2"/>
            <w:vAlign w:val="center"/>
          </w:tcPr>
          <w:p w14:paraId="2586E699" w14:textId="77777777" w:rsidR="0091262E" w:rsidRPr="006A3D72" w:rsidRDefault="0091262E" w:rsidP="0091262E">
            <w:pPr>
              <w:pStyle w:val="aa"/>
              <w:jc w:val="center"/>
              <w:rPr>
                <w:sz w:val="22"/>
                <w:lang w:val="en-US"/>
              </w:rPr>
            </w:pPr>
          </w:p>
        </w:tc>
        <w:tc>
          <w:tcPr>
            <w:tcW w:w="4394" w:type="dxa"/>
            <w:vMerge/>
            <w:tcBorders>
              <w:top w:val="nil"/>
            </w:tcBorders>
            <w:shd w:val="clear" w:color="auto" w:fill="F2F2F2" w:themeFill="background1" w:themeFillShade="F2"/>
            <w:vAlign w:val="center"/>
          </w:tcPr>
          <w:p w14:paraId="434934D4" w14:textId="77777777" w:rsidR="0091262E" w:rsidRPr="006A3D72" w:rsidRDefault="0091262E" w:rsidP="0091262E">
            <w:pPr>
              <w:pStyle w:val="aa"/>
              <w:jc w:val="center"/>
              <w:rPr>
                <w:sz w:val="22"/>
                <w:lang w:val="en-US"/>
              </w:rPr>
            </w:pPr>
          </w:p>
        </w:tc>
        <w:tc>
          <w:tcPr>
            <w:tcW w:w="1443" w:type="dxa"/>
            <w:vMerge/>
            <w:tcBorders>
              <w:top w:val="nil"/>
            </w:tcBorders>
            <w:shd w:val="clear" w:color="auto" w:fill="F2F2F2" w:themeFill="background1" w:themeFillShade="F2"/>
            <w:vAlign w:val="center"/>
          </w:tcPr>
          <w:p w14:paraId="6A7C7A29" w14:textId="77777777" w:rsidR="0091262E" w:rsidRPr="006A3D72" w:rsidRDefault="0091262E" w:rsidP="0091262E">
            <w:pPr>
              <w:pStyle w:val="aa"/>
              <w:jc w:val="center"/>
              <w:rPr>
                <w:sz w:val="22"/>
                <w:lang w:val="en-US"/>
              </w:rPr>
            </w:pPr>
          </w:p>
        </w:tc>
        <w:tc>
          <w:tcPr>
            <w:tcW w:w="1454" w:type="dxa"/>
            <w:shd w:val="clear" w:color="auto" w:fill="F2F2F2" w:themeFill="background1" w:themeFillShade="F2"/>
            <w:vAlign w:val="center"/>
          </w:tcPr>
          <w:p w14:paraId="50C38A5B" w14:textId="77777777" w:rsidR="0091262E" w:rsidRPr="006A3D72" w:rsidRDefault="0091262E" w:rsidP="0091262E">
            <w:pPr>
              <w:pStyle w:val="aa"/>
              <w:jc w:val="center"/>
              <w:rPr>
                <w:sz w:val="22"/>
                <w:lang w:val="en-US"/>
              </w:rPr>
            </w:pPr>
            <w:r w:rsidRPr="006A3D72">
              <w:rPr>
                <w:sz w:val="22"/>
                <w:lang w:val="en-US"/>
              </w:rPr>
              <w:t>план</w:t>
            </w:r>
          </w:p>
        </w:tc>
        <w:tc>
          <w:tcPr>
            <w:tcW w:w="1455" w:type="dxa"/>
            <w:shd w:val="clear" w:color="auto" w:fill="F2F2F2" w:themeFill="background1" w:themeFillShade="F2"/>
            <w:vAlign w:val="center"/>
          </w:tcPr>
          <w:p w14:paraId="76ADADDD" w14:textId="77777777" w:rsidR="0091262E" w:rsidRPr="006A3D72" w:rsidRDefault="0091262E" w:rsidP="0091262E">
            <w:pPr>
              <w:pStyle w:val="aa"/>
              <w:jc w:val="center"/>
              <w:rPr>
                <w:sz w:val="22"/>
                <w:lang w:val="en-US"/>
              </w:rPr>
            </w:pPr>
            <w:r w:rsidRPr="006A3D72">
              <w:rPr>
                <w:sz w:val="22"/>
                <w:lang w:val="en-US"/>
              </w:rPr>
              <w:t>факт</w:t>
            </w:r>
          </w:p>
        </w:tc>
      </w:tr>
      <w:tr w:rsidR="0091262E" w:rsidRPr="006A3D72" w14:paraId="646CF541" w14:textId="77777777" w:rsidTr="0091262E">
        <w:trPr>
          <w:trHeight w:val="20"/>
        </w:trPr>
        <w:tc>
          <w:tcPr>
            <w:tcW w:w="704" w:type="dxa"/>
            <w:vAlign w:val="center"/>
          </w:tcPr>
          <w:p w14:paraId="18AB68DF" w14:textId="77777777" w:rsidR="0091262E" w:rsidRPr="006A3D72" w:rsidRDefault="0091262E" w:rsidP="0091262E">
            <w:pPr>
              <w:pStyle w:val="aa"/>
              <w:jc w:val="center"/>
              <w:rPr>
                <w:b/>
                <w:sz w:val="22"/>
                <w:lang w:val="en-US"/>
              </w:rPr>
            </w:pPr>
            <w:r w:rsidRPr="006A3D72">
              <w:rPr>
                <w:b/>
                <w:sz w:val="22"/>
                <w:lang w:val="en-US"/>
              </w:rPr>
              <w:t>1</w:t>
            </w:r>
          </w:p>
        </w:tc>
        <w:tc>
          <w:tcPr>
            <w:tcW w:w="4394" w:type="dxa"/>
            <w:vAlign w:val="center"/>
          </w:tcPr>
          <w:p w14:paraId="02E2ED3C" w14:textId="77777777" w:rsidR="0091262E" w:rsidRPr="006A3D72" w:rsidRDefault="0091262E" w:rsidP="0091262E">
            <w:pPr>
              <w:pStyle w:val="aa"/>
              <w:jc w:val="center"/>
              <w:rPr>
                <w:b/>
                <w:sz w:val="22"/>
                <w:lang w:val="en-US"/>
              </w:rPr>
            </w:pPr>
            <w:r w:rsidRPr="006A3D72">
              <w:rPr>
                <w:b/>
                <w:sz w:val="22"/>
                <w:lang w:val="en-US"/>
              </w:rPr>
              <w:t>Водоподготовка</w:t>
            </w:r>
          </w:p>
        </w:tc>
        <w:tc>
          <w:tcPr>
            <w:tcW w:w="1443" w:type="dxa"/>
            <w:vAlign w:val="center"/>
          </w:tcPr>
          <w:p w14:paraId="56B3CF71" w14:textId="77777777" w:rsidR="0091262E" w:rsidRPr="006A3D72" w:rsidRDefault="0091262E" w:rsidP="0091262E">
            <w:pPr>
              <w:pStyle w:val="aa"/>
              <w:jc w:val="center"/>
              <w:rPr>
                <w:sz w:val="22"/>
                <w:lang w:val="en-US"/>
              </w:rPr>
            </w:pPr>
          </w:p>
        </w:tc>
        <w:tc>
          <w:tcPr>
            <w:tcW w:w="1454" w:type="dxa"/>
            <w:vAlign w:val="center"/>
          </w:tcPr>
          <w:p w14:paraId="4B2A082E" w14:textId="77777777" w:rsidR="0091262E" w:rsidRPr="006A3D72" w:rsidRDefault="0091262E" w:rsidP="0091262E">
            <w:pPr>
              <w:pStyle w:val="aa"/>
              <w:jc w:val="center"/>
              <w:rPr>
                <w:sz w:val="22"/>
                <w:lang w:val="en-US"/>
              </w:rPr>
            </w:pPr>
          </w:p>
        </w:tc>
        <w:tc>
          <w:tcPr>
            <w:tcW w:w="1455" w:type="dxa"/>
            <w:vAlign w:val="center"/>
          </w:tcPr>
          <w:p w14:paraId="2688AD4C" w14:textId="77777777" w:rsidR="0091262E" w:rsidRPr="006A3D72" w:rsidRDefault="0091262E" w:rsidP="0091262E">
            <w:pPr>
              <w:pStyle w:val="aa"/>
              <w:jc w:val="center"/>
              <w:rPr>
                <w:sz w:val="22"/>
                <w:lang w:val="en-US"/>
              </w:rPr>
            </w:pPr>
          </w:p>
        </w:tc>
      </w:tr>
      <w:tr w:rsidR="0091262E" w:rsidRPr="006A3D72" w14:paraId="6D8E250D" w14:textId="77777777" w:rsidTr="0091262E">
        <w:trPr>
          <w:trHeight w:val="20"/>
        </w:trPr>
        <w:tc>
          <w:tcPr>
            <w:tcW w:w="704" w:type="dxa"/>
            <w:vAlign w:val="center"/>
          </w:tcPr>
          <w:p w14:paraId="4309A4BE" w14:textId="77777777" w:rsidR="0091262E" w:rsidRPr="006A3D72" w:rsidRDefault="0091262E" w:rsidP="0091262E">
            <w:pPr>
              <w:pStyle w:val="aa"/>
              <w:jc w:val="center"/>
              <w:rPr>
                <w:sz w:val="22"/>
                <w:lang w:val="en-US"/>
              </w:rPr>
            </w:pPr>
            <w:r w:rsidRPr="006A3D72">
              <w:rPr>
                <w:sz w:val="22"/>
                <w:lang w:val="en-US"/>
              </w:rPr>
              <w:t>1.1</w:t>
            </w:r>
          </w:p>
        </w:tc>
        <w:tc>
          <w:tcPr>
            <w:tcW w:w="4394" w:type="dxa"/>
            <w:vAlign w:val="center"/>
          </w:tcPr>
          <w:p w14:paraId="6401D69A" w14:textId="77777777" w:rsidR="0091262E" w:rsidRPr="006A3D72" w:rsidRDefault="0091262E" w:rsidP="0091262E">
            <w:pPr>
              <w:pStyle w:val="aa"/>
              <w:jc w:val="center"/>
              <w:rPr>
                <w:sz w:val="22"/>
              </w:rPr>
            </w:pPr>
            <w:r w:rsidRPr="006A3D72">
              <w:rPr>
                <w:sz w:val="22"/>
              </w:rPr>
              <w:t>Объем воды из источников водоснабжения:</w:t>
            </w:r>
          </w:p>
        </w:tc>
        <w:tc>
          <w:tcPr>
            <w:tcW w:w="1443" w:type="dxa"/>
            <w:vAlign w:val="center"/>
          </w:tcPr>
          <w:p w14:paraId="3592BA06"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58F7371E" w14:textId="77777777" w:rsidR="0091262E" w:rsidRPr="006A3D72" w:rsidRDefault="0091262E" w:rsidP="0091262E">
            <w:pPr>
              <w:pStyle w:val="aa"/>
              <w:jc w:val="center"/>
              <w:rPr>
                <w:sz w:val="22"/>
                <w:lang w:val="en-US"/>
              </w:rPr>
            </w:pPr>
            <w:r w:rsidRPr="006A3D72">
              <w:rPr>
                <w:sz w:val="22"/>
                <w:lang w:val="en-US"/>
              </w:rPr>
              <w:t>10 448.53</w:t>
            </w:r>
          </w:p>
        </w:tc>
        <w:tc>
          <w:tcPr>
            <w:tcW w:w="1455" w:type="dxa"/>
            <w:vAlign w:val="center"/>
          </w:tcPr>
          <w:p w14:paraId="1F0A69EB" w14:textId="77777777" w:rsidR="0091262E" w:rsidRPr="006A3D72" w:rsidRDefault="0091262E" w:rsidP="0091262E">
            <w:pPr>
              <w:pStyle w:val="aa"/>
              <w:jc w:val="center"/>
              <w:rPr>
                <w:sz w:val="22"/>
                <w:lang w:val="en-US"/>
              </w:rPr>
            </w:pPr>
            <w:r w:rsidRPr="006A3D72">
              <w:rPr>
                <w:sz w:val="22"/>
                <w:lang w:val="en-US"/>
              </w:rPr>
              <w:t>10 599.06</w:t>
            </w:r>
          </w:p>
        </w:tc>
      </w:tr>
      <w:tr w:rsidR="0091262E" w:rsidRPr="006A3D72" w14:paraId="291B15AC" w14:textId="77777777" w:rsidTr="0091262E">
        <w:trPr>
          <w:trHeight w:val="20"/>
        </w:trPr>
        <w:tc>
          <w:tcPr>
            <w:tcW w:w="704" w:type="dxa"/>
            <w:vAlign w:val="center"/>
          </w:tcPr>
          <w:p w14:paraId="013044E9" w14:textId="77777777" w:rsidR="0091262E" w:rsidRPr="006A3D72" w:rsidRDefault="0091262E" w:rsidP="0091262E">
            <w:pPr>
              <w:pStyle w:val="aa"/>
              <w:jc w:val="center"/>
              <w:rPr>
                <w:sz w:val="22"/>
                <w:lang w:val="en-US"/>
              </w:rPr>
            </w:pPr>
            <w:r w:rsidRPr="006A3D72">
              <w:rPr>
                <w:sz w:val="22"/>
                <w:lang w:val="en-US"/>
              </w:rPr>
              <w:t>1.1.1</w:t>
            </w:r>
          </w:p>
        </w:tc>
        <w:tc>
          <w:tcPr>
            <w:tcW w:w="4394" w:type="dxa"/>
            <w:vAlign w:val="center"/>
          </w:tcPr>
          <w:p w14:paraId="33D04263" w14:textId="77777777" w:rsidR="0091262E" w:rsidRPr="006A3D72" w:rsidRDefault="0091262E" w:rsidP="0091262E">
            <w:pPr>
              <w:pStyle w:val="aa"/>
              <w:jc w:val="center"/>
              <w:rPr>
                <w:sz w:val="22"/>
                <w:lang w:val="en-US"/>
              </w:rPr>
            </w:pPr>
            <w:r w:rsidRPr="006A3D72">
              <w:rPr>
                <w:sz w:val="22"/>
                <w:lang w:val="en-US"/>
              </w:rPr>
              <w:t>из поверхностных источников</w:t>
            </w:r>
          </w:p>
        </w:tc>
        <w:tc>
          <w:tcPr>
            <w:tcW w:w="1443" w:type="dxa"/>
            <w:vAlign w:val="center"/>
          </w:tcPr>
          <w:p w14:paraId="578F9C18"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3B6418AD" w14:textId="77777777" w:rsidR="0091262E" w:rsidRPr="006A3D72" w:rsidRDefault="0091262E" w:rsidP="0091262E">
            <w:pPr>
              <w:pStyle w:val="aa"/>
              <w:jc w:val="center"/>
              <w:rPr>
                <w:sz w:val="22"/>
                <w:lang w:val="en-US"/>
              </w:rPr>
            </w:pPr>
            <w:r w:rsidRPr="006A3D72">
              <w:rPr>
                <w:sz w:val="22"/>
                <w:lang w:val="en-US"/>
              </w:rPr>
              <w:t>10 439.05</w:t>
            </w:r>
          </w:p>
        </w:tc>
        <w:tc>
          <w:tcPr>
            <w:tcW w:w="1455" w:type="dxa"/>
            <w:vAlign w:val="center"/>
          </w:tcPr>
          <w:p w14:paraId="0A137FD0" w14:textId="77777777" w:rsidR="0091262E" w:rsidRPr="006A3D72" w:rsidRDefault="0091262E" w:rsidP="0091262E">
            <w:pPr>
              <w:pStyle w:val="aa"/>
              <w:jc w:val="center"/>
              <w:rPr>
                <w:sz w:val="22"/>
                <w:lang w:val="en-US"/>
              </w:rPr>
            </w:pPr>
            <w:r w:rsidRPr="006A3D72">
              <w:rPr>
                <w:sz w:val="22"/>
                <w:lang w:val="en-US"/>
              </w:rPr>
              <w:t>10 587.75</w:t>
            </w:r>
          </w:p>
        </w:tc>
      </w:tr>
      <w:tr w:rsidR="0091262E" w:rsidRPr="006A3D72" w14:paraId="1F8D03B1" w14:textId="77777777" w:rsidTr="0091262E">
        <w:trPr>
          <w:trHeight w:val="20"/>
        </w:trPr>
        <w:tc>
          <w:tcPr>
            <w:tcW w:w="704" w:type="dxa"/>
            <w:vAlign w:val="center"/>
          </w:tcPr>
          <w:p w14:paraId="0F1B296D" w14:textId="77777777" w:rsidR="0091262E" w:rsidRPr="006A3D72" w:rsidRDefault="0091262E" w:rsidP="0091262E">
            <w:pPr>
              <w:pStyle w:val="aa"/>
              <w:jc w:val="center"/>
              <w:rPr>
                <w:sz w:val="22"/>
                <w:lang w:val="en-US"/>
              </w:rPr>
            </w:pPr>
            <w:r w:rsidRPr="006A3D72">
              <w:rPr>
                <w:sz w:val="22"/>
                <w:lang w:val="en-US"/>
              </w:rPr>
              <w:t>1.1.2</w:t>
            </w:r>
          </w:p>
        </w:tc>
        <w:tc>
          <w:tcPr>
            <w:tcW w:w="4394" w:type="dxa"/>
            <w:vAlign w:val="center"/>
          </w:tcPr>
          <w:p w14:paraId="2010E815" w14:textId="77777777" w:rsidR="0091262E" w:rsidRPr="006A3D72" w:rsidRDefault="0091262E" w:rsidP="0091262E">
            <w:pPr>
              <w:pStyle w:val="aa"/>
              <w:jc w:val="center"/>
              <w:rPr>
                <w:sz w:val="22"/>
                <w:lang w:val="en-US"/>
              </w:rPr>
            </w:pPr>
            <w:r w:rsidRPr="006A3D72">
              <w:rPr>
                <w:sz w:val="22"/>
                <w:lang w:val="en-US"/>
              </w:rPr>
              <w:t>из подземных источников</w:t>
            </w:r>
          </w:p>
        </w:tc>
        <w:tc>
          <w:tcPr>
            <w:tcW w:w="1443" w:type="dxa"/>
            <w:vAlign w:val="center"/>
          </w:tcPr>
          <w:p w14:paraId="43A42AEC"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0C0F698B" w14:textId="77777777" w:rsidR="0091262E" w:rsidRPr="006A3D72" w:rsidRDefault="0091262E" w:rsidP="0091262E">
            <w:pPr>
              <w:pStyle w:val="aa"/>
              <w:jc w:val="center"/>
              <w:rPr>
                <w:sz w:val="22"/>
                <w:lang w:val="en-US"/>
              </w:rPr>
            </w:pPr>
            <w:r w:rsidRPr="006A3D72">
              <w:rPr>
                <w:sz w:val="22"/>
                <w:lang w:val="en-US"/>
              </w:rPr>
              <w:t>9.48</w:t>
            </w:r>
          </w:p>
        </w:tc>
        <w:tc>
          <w:tcPr>
            <w:tcW w:w="1455" w:type="dxa"/>
            <w:vAlign w:val="center"/>
          </w:tcPr>
          <w:p w14:paraId="4650A9C0" w14:textId="77777777" w:rsidR="0091262E" w:rsidRPr="006A3D72" w:rsidRDefault="0091262E" w:rsidP="0091262E">
            <w:pPr>
              <w:pStyle w:val="aa"/>
              <w:jc w:val="center"/>
              <w:rPr>
                <w:sz w:val="22"/>
                <w:lang w:val="en-US"/>
              </w:rPr>
            </w:pPr>
            <w:r w:rsidRPr="006A3D72">
              <w:rPr>
                <w:sz w:val="22"/>
                <w:lang w:val="en-US"/>
              </w:rPr>
              <w:t>11.31</w:t>
            </w:r>
          </w:p>
        </w:tc>
      </w:tr>
      <w:tr w:rsidR="0091262E" w:rsidRPr="006A3D72" w14:paraId="375FE33C" w14:textId="77777777" w:rsidTr="0091262E">
        <w:trPr>
          <w:trHeight w:val="20"/>
        </w:trPr>
        <w:tc>
          <w:tcPr>
            <w:tcW w:w="704" w:type="dxa"/>
            <w:vAlign w:val="center"/>
          </w:tcPr>
          <w:p w14:paraId="7FD36813" w14:textId="77777777" w:rsidR="0091262E" w:rsidRPr="006A3D72" w:rsidRDefault="0091262E" w:rsidP="0091262E">
            <w:pPr>
              <w:pStyle w:val="aa"/>
              <w:jc w:val="center"/>
              <w:rPr>
                <w:sz w:val="22"/>
                <w:lang w:val="en-US"/>
              </w:rPr>
            </w:pPr>
            <w:r w:rsidRPr="006A3D72">
              <w:rPr>
                <w:sz w:val="22"/>
                <w:lang w:val="en-US"/>
              </w:rPr>
              <w:t>1.1.3</w:t>
            </w:r>
          </w:p>
        </w:tc>
        <w:tc>
          <w:tcPr>
            <w:tcW w:w="4394" w:type="dxa"/>
            <w:vAlign w:val="center"/>
          </w:tcPr>
          <w:p w14:paraId="6C4CABBE" w14:textId="77777777" w:rsidR="0091262E" w:rsidRPr="006A3D72" w:rsidRDefault="0091262E" w:rsidP="0091262E">
            <w:pPr>
              <w:pStyle w:val="aa"/>
              <w:jc w:val="center"/>
              <w:rPr>
                <w:sz w:val="22"/>
              </w:rPr>
            </w:pPr>
            <w:r w:rsidRPr="006A3D72">
              <w:rPr>
                <w:sz w:val="22"/>
              </w:rPr>
              <w:t>доочищенная сточная вода для нужд технического водоснабжения</w:t>
            </w:r>
          </w:p>
        </w:tc>
        <w:tc>
          <w:tcPr>
            <w:tcW w:w="1443" w:type="dxa"/>
            <w:vAlign w:val="center"/>
          </w:tcPr>
          <w:p w14:paraId="54658831"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5626967E" w14:textId="77777777" w:rsidR="0091262E" w:rsidRPr="006A3D72" w:rsidRDefault="0091262E" w:rsidP="0091262E">
            <w:pPr>
              <w:pStyle w:val="aa"/>
              <w:jc w:val="center"/>
              <w:rPr>
                <w:sz w:val="22"/>
                <w:lang w:val="en-US"/>
              </w:rPr>
            </w:pPr>
          </w:p>
        </w:tc>
        <w:tc>
          <w:tcPr>
            <w:tcW w:w="1455" w:type="dxa"/>
            <w:vAlign w:val="center"/>
          </w:tcPr>
          <w:p w14:paraId="21683FAF" w14:textId="77777777" w:rsidR="0091262E" w:rsidRPr="006A3D72" w:rsidRDefault="0091262E" w:rsidP="0091262E">
            <w:pPr>
              <w:pStyle w:val="aa"/>
              <w:jc w:val="center"/>
              <w:rPr>
                <w:sz w:val="22"/>
                <w:lang w:val="en-US"/>
              </w:rPr>
            </w:pPr>
          </w:p>
        </w:tc>
      </w:tr>
      <w:tr w:rsidR="0091262E" w:rsidRPr="006A3D72" w14:paraId="78066141" w14:textId="77777777" w:rsidTr="0091262E">
        <w:trPr>
          <w:trHeight w:val="20"/>
        </w:trPr>
        <w:tc>
          <w:tcPr>
            <w:tcW w:w="704" w:type="dxa"/>
            <w:vAlign w:val="center"/>
          </w:tcPr>
          <w:p w14:paraId="749D3349" w14:textId="77777777" w:rsidR="0091262E" w:rsidRPr="006A3D72" w:rsidRDefault="0091262E" w:rsidP="0091262E">
            <w:pPr>
              <w:pStyle w:val="aa"/>
              <w:jc w:val="center"/>
              <w:rPr>
                <w:sz w:val="22"/>
                <w:lang w:val="en-US"/>
              </w:rPr>
            </w:pPr>
            <w:r w:rsidRPr="006A3D72">
              <w:rPr>
                <w:sz w:val="22"/>
                <w:lang w:val="en-US"/>
              </w:rPr>
              <w:t>1.2</w:t>
            </w:r>
          </w:p>
        </w:tc>
        <w:tc>
          <w:tcPr>
            <w:tcW w:w="4394" w:type="dxa"/>
            <w:vAlign w:val="center"/>
          </w:tcPr>
          <w:p w14:paraId="4DC56417" w14:textId="77777777" w:rsidR="0091262E" w:rsidRPr="006A3D72" w:rsidRDefault="0091262E" w:rsidP="0091262E">
            <w:pPr>
              <w:pStyle w:val="aa"/>
              <w:jc w:val="center"/>
              <w:rPr>
                <w:sz w:val="22"/>
                <w:lang w:val="en-US"/>
              </w:rPr>
            </w:pPr>
            <w:r w:rsidRPr="006A3D72">
              <w:rPr>
                <w:sz w:val="22"/>
                <w:lang w:val="en-US"/>
              </w:rPr>
              <w:t>Объем воды, прошедшей водоподготовку</w:t>
            </w:r>
          </w:p>
        </w:tc>
        <w:tc>
          <w:tcPr>
            <w:tcW w:w="1443" w:type="dxa"/>
            <w:vAlign w:val="center"/>
          </w:tcPr>
          <w:p w14:paraId="289DA7D7"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433CA2A5" w14:textId="77777777" w:rsidR="0091262E" w:rsidRPr="006A3D72" w:rsidRDefault="0091262E" w:rsidP="0091262E">
            <w:pPr>
              <w:pStyle w:val="aa"/>
              <w:jc w:val="center"/>
              <w:rPr>
                <w:sz w:val="22"/>
                <w:lang w:val="en-US"/>
              </w:rPr>
            </w:pPr>
          </w:p>
        </w:tc>
        <w:tc>
          <w:tcPr>
            <w:tcW w:w="1455" w:type="dxa"/>
            <w:vAlign w:val="center"/>
          </w:tcPr>
          <w:p w14:paraId="08386EFC" w14:textId="77777777" w:rsidR="0091262E" w:rsidRPr="006A3D72" w:rsidRDefault="0091262E" w:rsidP="0091262E">
            <w:pPr>
              <w:pStyle w:val="aa"/>
              <w:jc w:val="center"/>
              <w:rPr>
                <w:sz w:val="22"/>
                <w:lang w:val="en-US"/>
              </w:rPr>
            </w:pPr>
          </w:p>
        </w:tc>
      </w:tr>
      <w:tr w:rsidR="0091262E" w:rsidRPr="006A3D72" w14:paraId="140D8CF4" w14:textId="77777777" w:rsidTr="0091262E">
        <w:trPr>
          <w:trHeight w:val="20"/>
        </w:trPr>
        <w:tc>
          <w:tcPr>
            <w:tcW w:w="704" w:type="dxa"/>
            <w:vAlign w:val="center"/>
          </w:tcPr>
          <w:p w14:paraId="27CE0528" w14:textId="77777777" w:rsidR="0091262E" w:rsidRPr="006A3D72" w:rsidRDefault="0091262E" w:rsidP="0091262E">
            <w:pPr>
              <w:pStyle w:val="aa"/>
              <w:jc w:val="center"/>
              <w:rPr>
                <w:sz w:val="22"/>
                <w:lang w:val="en-US"/>
              </w:rPr>
            </w:pPr>
            <w:r w:rsidRPr="006A3D72">
              <w:rPr>
                <w:sz w:val="22"/>
                <w:lang w:val="en-US"/>
              </w:rPr>
              <w:t>1.3</w:t>
            </w:r>
          </w:p>
        </w:tc>
        <w:tc>
          <w:tcPr>
            <w:tcW w:w="4394" w:type="dxa"/>
            <w:vAlign w:val="center"/>
          </w:tcPr>
          <w:p w14:paraId="25A8A3D4" w14:textId="77777777" w:rsidR="0091262E" w:rsidRPr="006A3D72" w:rsidRDefault="0091262E" w:rsidP="0091262E">
            <w:pPr>
              <w:pStyle w:val="aa"/>
              <w:jc w:val="center"/>
              <w:rPr>
                <w:sz w:val="22"/>
              </w:rPr>
            </w:pPr>
            <w:r w:rsidRPr="006A3D72">
              <w:rPr>
                <w:sz w:val="22"/>
              </w:rPr>
              <w:t>Объем технической воды, поданной в сеть</w:t>
            </w:r>
          </w:p>
        </w:tc>
        <w:tc>
          <w:tcPr>
            <w:tcW w:w="1443" w:type="dxa"/>
            <w:vAlign w:val="center"/>
          </w:tcPr>
          <w:p w14:paraId="51A1BCC1"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44D30F8E" w14:textId="77777777" w:rsidR="0091262E" w:rsidRPr="006A3D72" w:rsidRDefault="0091262E" w:rsidP="0091262E">
            <w:pPr>
              <w:pStyle w:val="aa"/>
              <w:jc w:val="center"/>
              <w:rPr>
                <w:sz w:val="22"/>
                <w:lang w:val="en-US"/>
              </w:rPr>
            </w:pPr>
            <w:r w:rsidRPr="006A3D72">
              <w:rPr>
                <w:sz w:val="22"/>
                <w:lang w:val="en-US"/>
              </w:rPr>
              <w:t>7.40</w:t>
            </w:r>
          </w:p>
        </w:tc>
        <w:tc>
          <w:tcPr>
            <w:tcW w:w="1455" w:type="dxa"/>
            <w:vAlign w:val="center"/>
          </w:tcPr>
          <w:p w14:paraId="70089373" w14:textId="77777777" w:rsidR="0091262E" w:rsidRPr="006A3D72" w:rsidRDefault="0091262E" w:rsidP="0091262E">
            <w:pPr>
              <w:pStyle w:val="aa"/>
              <w:jc w:val="center"/>
              <w:rPr>
                <w:sz w:val="22"/>
                <w:lang w:val="en-US"/>
              </w:rPr>
            </w:pPr>
            <w:r w:rsidRPr="006A3D72">
              <w:rPr>
                <w:sz w:val="22"/>
                <w:lang w:val="en-US"/>
              </w:rPr>
              <w:t>9.34</w:t>
            </w:r>
          </w:p>
        </w:tc>
      </w:tr>
      <w:tr w:rsidR="0091262E" w:rsidRPr="006A3D72" w14:paraId="5645B470" w14:textId="77777777" w:rsidTr="0091262E">
        <w:trPr>
          <w:trHeight w:val="20"/>
        </w:trPr>
        <w:tc>
          <w:tcPr>
            <w:tcW w:w="704" w:type="dxa"/>
            <w:vAlign w:val="center"/>
          </w:tcPr>
          <w:p w14:paraId="66E52EF3" w14:textId="77777777" w:rsidR="0091262E" w:rsidRPr="006A3D72" w:rsidRDefault="0091262E" w:rsidP="0091262E">
            <w:pPr>
              <w:pStyle w:val="aa"/>
              <w:jc w:val="center"/>
              <w:rPr>
                <w:sz w:val="22"/>
                <w:lang w:val="en-US"/>
              </w:rPr>
            </w:pPr>
            <w:r w:rsidRPr="006A3D72">
              <w:rPr>
                <w:sz w:val="22"/>
                <w:lang w:val="en-US"/>
              </w:rPr>
              <w:t>1.4</w:t>
            </w:r>
          </w:p>
        </w:tc>
        <w:tc>
          <w:tcPr>
            <w:tcW w:w="4394" w:type="dxa"/>
            <w:vAlign w:val="center"/>
          </w:tcPr>
          <w:p w14:paraId="014716F8" w14:textId="77777777" w:rsidR="0091262E" w:rsidRPr="006A3D72" w:rsidRDefault="0091262E" w:rsidP="0091262E">
            <w:pPr>
              <w:pStyle w:val="aa"/>
              <w:jc w:val="center"/>
              <w:rPr>
                <w:sz w:val="22"/>
              </w:rPr>
            </w:pPr>
            <w:r w:rsidRPr="006A3D72">
              <w:rPr>
                <w:sz w:val="22"/>
              </w:rPr>
              <w:t>Объем питьевой воды, поданной в сеть</w:t>
            </w:r>
          </w:p>
        </w:tc>
        <w:tc>
          <w:tcPr>
            <w:tcW w:w="1443" w:type="dxa"/>
            <w:vAlign w:val="center"/>
          </w:tcPr>
          <w:p w14:paraId="1F48D0C8"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477E5456" w14:textId="77777777" w:rsidR="0091262E" w:rsidRPr="006A3D72" w:rsidRDefault="0091262E" w:rsidP="0091262E">
            <w:pPr>
              <w:pStyle w:val="aa"/>
              <w:jc w:val="center"/>
              <w:rPr>
                <w:sz w:val="22"/>
                <w:lang w:val="en-US"/>
              </w:rPr>
            </w:pPr>
            <w:r w:rsidRPr="006A3D72">
              <w:rPr>
                <w:sz w:val="22"/>
                <w:lang w:val="en-US"/>
              </w:rPr>
              <w:t>10 441.13</w:t>
            </w:r>
          </w:p>
        </w:tc>
        <w:tc>
          <w:tcPr>
            <w:tcW w:w="1455" w:type="dxa"/>
            <w:vAlign w:val="center"/>
          </w:tcPr>
          <w:p w14:paraId="547637C0" w14:textId="77777777" w:rsidR="0091262E" w:rsidRPr="006A3D72" w:rsidRDefault="0091262E" w:rsidP="0091262E">
            <w:pPr>
              <w:pStyle w:val="aa"/>
              <w:jc w:val="center"/>
              <w:rPr>
                <w:sz w:val="22"/>
                <w:lang w:val="en-US"/>
              </w:rPr>
            </w:pPr>
            <w:r w:rsidRPr="006A3D72">
              <w:rPr>
                <w:sz w:val="22"/>
                <w:lang w:val="en-US"/>
              </w:rPr>
              <w:t>10 589.72</w:t>
            </w:r>
          </w:p>
        </w:tc>
      </w:tr>
      <w:tr w:rsidR="0091262E" w:rsidRPr="006A3D72" w14:paraId="29A3C648" w14:textId="77777777" w:rsidTr="0091262E">
        <w:trPr>
          <w:trHeight w:val="20"/>
        </w:trPr>
        <w:tc>
          <w:tcPr>
            <w:tcW w:w="704" w:type="dxa"/>
            <w:vAlign w:val="center"/>
          </w:tcPr>
          <w:p w14:paraId="4B2817E9" w14:textId="77777777" w:rsidR="0091262E" w:rsidRPr="006A3D72" w:rsidRDefault="0091262E" w:rsidP="0091262E">
            <w:pPr>
              <w:pStyle w:val="aa"/>
              <w:jc w:val="center"/>
              <w:rPr>
                <w:b/>
                <w:sz w:val="22"/>
                <w:lang w:val="en-US"/>
              </w:rPr>
            </w:pPr>
            <w:r w:rsidRPr="006A3D72">
              <w:rPr>
                <w:b/>
                <w:sz w:val="22"/>
                <w:lang w:val="en-US"/>
              </w:rPr>
              <w:t>2</w:t>
            </w:r>
          </w:p>
        </w:tc>
        <w:tc>
          <w:tcPr>
            <w:tcW w:w="4394" w:type="dxa"/>
            <w:vAlign w:val="center"/>
          </w:tcPr>
          <w:p w14:paraId="5C2A1CB6" w14:textId="77777777" w:rsidR="0091262E" w:rsidRPr="006A3D72" w:rsidRDefault="0091262E" w:rsidP="0091262E">
            <w:pPr>
              <w:pStyle w:val="aa"/>
              <w:jc w:val="center"/>
              <w:rPr>
                <w:b/>
                <w:sz w:val="22"/>
                <w:lang w:val="en-US"/>
              </w:rPr>
            </w:pPr>
            <w:r w:rsidRPr="006A3D72">
              <w:rPr>
                <w:b/>
                <w:sz w:val="22"/>
                <w:lang w:val="en-US"/>
              </w:rPr>
              <w:t>Приготовление горячей воды</w:t>
            </w:r>
          </w:p>
        </w:tc>
        <w:tc>
          <w:tcPr>
            <w:tcW w:w="1443" w:type="dxa"/>
            <w:vAlign w:val="center"/>
          </w:tcPr>
          <w:p w14:paraId="569C4E81" w14:textId="77777777" w:rsidR="0091262E" w:rsidRPr="006A3D72" w:rsidRDefault="0091262E" w:rsidP="0091262E">
            <w:pPr>
              <w:pStyle w:val="aa"/>
              <w:jc w:val="center"/>
              <w:rPr>
                <w:sz w:val="22"/>
                <w:lang w:val="en-US"/>
              </w:rPr>
            </w:pPr>
          </w:p>
        </w:tc>
        <w:tc>
          <w:tcPr>
            <w:tcW w:w="1454" w:type="dxa"/>
            <w:vAlign w:val="center"/>
          </w:tcPr>
          <w:p w14:paraId="457C8347" w14:textId="77777777" w:rsidR="0091262E" w:rsidRPr="006A3D72" w:rsidRDefault="0091262E" w:rsidP="0091262E">
            <w:pPr>
              <w:pStyle w:val="aa"/>
              <w:jc w:val="center"/>
              <w:rPr>
                <w:sz w:val="22"/>
                <w:lang w:val="en-US"/>
              </w:rPr>
            </w:pPr>
          </w:p>
        </w:tc>
        <w:tc>
          <w:tcPr>
            <w:tcW w:w="1455" w:type="dxa"/>
            <w:vAlign w:val="center"/>
          </w:tcPr>
          <w:p w14:paraId="54C52185" w14:textId="77777777" w:rsidR="0091262E" w:rsidRPr="006A3D72" w:rsidRDefault="0091262E" w:rsidP="0091262E">
            <w:pPr>
              <w:pStyle w:val="aa"/>
              <w:jc w:val="center"/>
              <w:rPr>
                <w:sz w:val="22"/>
                <w:lang w:val="en-US"/>
              </w:rPr>
            </w:pPr>
          </w:p>
        </w:tc>
      </w:tr>
      <w:tr w:rsidR="0091262E" w:rsidRPr="006A3D72" w14:paraId="51010B78" w14:textId="77777777" w:rsidTr="0091262E">
        <w:trPr>
          <w:trHeight w:val="20"/>
        </w:trPr>
        <w:tc>
          <w:tcPr>
            <w:tcW w:w="704" w:type="dxa"/>
            <w:vAlign w:val="center"/>
          </w:tcPr>
          <w:p w14:paraId="0AFA7F44" w14:textId="77777777" w:rsidR="0091262E" w:rsidRPr="006A3D72" w:rsidRDefault="0091262E" w:rsidP="0091262E">
            <w:pPr>
              <w:pStyle w:val="aa"/>
              <w:jc w:val="center"/>
              <w:rPr>
                <w:sz w:val="22"/>
                <w:lang w:val="en-US"/>
              </w:rPr>
            </w:pPr>
            <w:r w:rsidRPr="006A3D72">
              <w:rPr>
                <w:sz w:val="22"/>
                <w:lang w:val="en-US"/>
              </w:rPr>
              <w:t>2.1</w:t>
            </w:r>
          </w:p>
        </w:tc>
        <w:tc>
          <w:tcPr>
            <w:tcW w:w="4394" w:type="dxa"/>
            <w:vAlign w:val="center"/>
          </w:tcPr>
          <w:p w14:paraId="46F115A4" w14:textId="77777777" w:rsidR="0091262E" w:rsidRPr="006A3D72" w:rsidRDefault="0091262E" w:rsidP="0091262E">
            <w:pPr>
              <w:pStyle w:val="aa"/>
              <w:jc w:val="center"/>
              <w:rPr>
                <w:sz w:val="22"/>
              </w:rPr>
            </w:pPr>
            <w:r w:rsidRPr="006A3D72">
              <w:rPr>
                <w:sz w:val="22"/>
              </w:rPr>
              <w:t>Объем воды из собственных источников</w:t>
            </w:r>
          </w:p>
        </w:tc>
        <w:tc>
          <w:tcPr>
            <w:tcW w:w="1443" w:type="dxa"/>
            <w:vAlign w:val="center"/>
          </w:tcPr>
          <w:p w14:paraId="29D8086D"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5FC7FAE3" w14:textId="77777777" w:rsidR="0091262E" w:rsidRPr="006A3D72" w:rsidRDefault="0091262E" w:rsidP="0091262E">
            <w:pPr>
              <w:pStyle w:val="aa"/>
              <w:jc w:val="center"/>
              <w:rPr>
                <w:sz w:val="22"/>
                <w:lang w:val="en-US"/>
              </w:rPr>
            </w:pPr>
          </w:p>
        </w:tc>
        <w:tc>
          <w:tcPr>
            <w:tcW w:w="1455" w:type="dxa"/>
            <w:vAlign w:val="center"/>
          </w:tcPr>
          <w:p w14:paraId="15F0C6A3" w14:textId="77777777" w:rsidR="0091262E" w:rsidRPr="006A3D72" w:rsidRDefault="0091262E" w:rsidP="0091262E">
            <w:pPr>
              <w:pStyle w:val="aa"/>
              <w:jc w:val="center"/>
              <w:rPr>
                <w:sz w:val="22"/>
                <w:lang w:val="en-US"/>
              </w:rPr>
            </w:pPr>
          </w:p>
        </w:tc>
      </w:tr>
      <w:tr w:rsidR="0091262E" w:rsidRPr="006A3D72" w14:paraId="725600E3" w14:textId="77777777" w:rsidTr="0091262E">
        <w:trPr>
          <w:trHeight w:val="20"/>
        </w:trPr>
        <w:tc>
          <w:tcPr>
            <w:tcW w:w="704" w:type="dxa"/>
            <w:vAlign w:val="center"/>
          </w:tcPr>
          <w:p w14:paraId="3021D389" w14:textId="77777777" w:rsidR="0091262E" w:rsidRPr="006A3D72" w:rsidRDefault="0091262E" w:rsidP="0091262E">
            <w:pPr>
              <w:pStyle w:val="aa"/>
              <w:jc w:val="center"/>
              <w:rPr>
                <w:sz w:val="22"/>
                <w:lang w:val="en-US"/>
              </w:rPr>
            </w:pPr>
            <w:r w:rsidRPr="006A3D72">
              <w:rPr>
                <w:sz w:val="22"/>
                <w:lang w:val="en-US"/>
              </w:rPr>
              <w:t>2.2</w:t>
            </w:r>
          </w:p>
        </w:tc>
        <w:tc>
          <w:tcPr>
            <w:tcW w:w="4394" w:type="dxa"/>
            <w:vAlign w:val="center"/>
          </w:tcPr>
          <w:p w14:paraId="1CBCF98D" w14:textId="77777777" w:rsidR="0091262E" w:rsidRPr="006A3D72" w:rsidRDefault="0091262E" w:rsidP="0091262E">
            <w:pPr>
              <w:pStyle w:val="aa"/>
              <w:jc w:val="center"/>
              <w:rPr>
                <w:sz w:val="22"/>
                <w:lang w:val="en-US"/>
              </w:rPr>
            </w:pPr>
            <w:r w:rsidRPr="006A3D72">
              <w:rPr>
                <w:sz w:val="22"/>
                <w:lang w:val="en-US"/>
              </w:rPr>
              <w:t>Объем приобретенной питьевой воды</w:t>
            </w:r>
          </w:p>
        </w:tc>
        <w:tc>
          <w:tcPr>
            <w:tcW w:w="1443" w:type="dxa"/>
            <w:vAlign w:val="center"/>
          </w:tcPr>
          <w:p w14:paraId="18BE5457"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58B65755" w14:textId="77777777" w:rsidR="0091262E" w:rsidRPr="006A3D72" w:rsidRDefault="0091262E" w:rsidP="0091262E">
            <w:pPr>
              <w:pStyle w:val="aa"/>
              <w:jc w:val="center"/>
              <w:rPr>
                <w:sz w:val="22"/>
                <w:lang w:val="en-US"/>
              </w:rPr>
            </w:pPr>
          </w:p>
        </w:tc>
        <w:tc>
          <w:tcPr>
            <w:tcW w:w="1455" w:type="dxa"/>
            <w:vAlign w:val="center"/>
          </w:tcPr>
          <w:p w14:paraId="66414DE4" w14:textId="77777777" w:rsidR="0091262E" w:rsidRPr="006A3D72" w:rsidRDefault="0091262E" w:rsidP="0091262E">
            <w:pPr>
              <w:pStyle w:val="aa"/>
              <w:jc w:val="center"/>
              <w:rPr>
                <w:sz w:val="22"/>
                <w:lang w:val="en-US"/>
              </w:rPr>
            </w:pPr>
          </w:p>
        </w:tc>
      </w:tr>
      <w:tr w:rsidR="0091262E" w:rsidRPr="006A3D72" w14:paraId="7547DBF4" w14:textId="77777777" w:rsidTr="0091262E">
        <w:trPr>
          <w:trHeight w:val="20"/>
        </w:trPr>
        <w:tc>
          <w:tcPr>
            <w:tcW w:w="704" w:type="dxa"/>
            <w:vAlign w:val="center"/>
          </w:tcPr>
          <w:p w14:paraId="686CF53B" w14:textId="77777777" w:rsidR="0091262E" w:rsidRPr="006A3D72" w:rsidRDefault="0091262E" w:rsidP="0091262E">
            <w:pPr>
              <w:pStyle w:val="aa"/>
              <w:jc w:val="center"/>
              <w:rPr>
                <w:sz w:val="22"/>
                <w:lang w:val="en-US"/>
              </w:rPr>
            </w:pPr>
            <w:r w:rsidRPr="006A3D72">
              <w:rPr>
                <w:sz w:val="22"/>
                <w:lang w:val="en-US"/>
              </w:rPr>
              <w:t>2.3</w:t>
            </w:r>
          </w:p>
        </w:tc>
        <w:tc>
          <w:tcPr>
            <w:tcW w:w="4394" w:type="dxa"/>
            <w:vAlign w:val="center"/>
          </w:tcPr>
          <w:p w14:paraId="3708C083" w14:textId="77777777" w:rsidR="0091262E" w:rsidRPr="006A3D72" w:rsidRDefault="0091262E" w:rsidP="0091262E">
            <w:pPr>
              <w:pStyle w:val="aa"/>
              <w:jc w:val="center"/>
              <w:rPr>
                <w:sz w:val="22"/>
              </w:rPr>
            </w:pPr>
            <w:r w:rsidRPr="006A3D72">
              <w:rPr>
                <w:sz w:val="22"/>
              </w:rPr>
              <w:t>Объем горячей воды, поданной в сеть</w:t>
            </w:r>
          </w:p>
        </w:tc>
        <w:tc>
          <w:tcPr>
            <w:tcW w:w="1443" w:type="dxa"/>
            <w:vAlign w:val="center"/>
          </w:tcPr>
          <w:p w14:paraId="65CE2087"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2FC2CB10" w14:textId="77777777" w:rsidR="0091262E" w:rsidRPr="006A3D72" w:rsidRDefault="0091262E" w:rsidP="0091262E">
            <w:pPr>
              <w:pStyle w:val="aa"/>
              <w:jc w:val="center"/>
              <w:rPr>
                <w:sz w:val="22"/>
                <w:lang w:val="en-US"/>
              </w:rPr>
            </w:pPr>
          </w:p>
        </w:tc>
        <w:tc>
          <w:tcPr>
            <w:tcW w:w="1455" w:type="dxa"/>
            <w:vAlign w:val="center"/>
          </w:tcPr>
          <w:p w14:paraId="5EF4ED7E" w14:textId="77777777" w:rsidR="0091262E" w:rsidRPr="006A3D72" w:rsidRDefault="0091262E" w:rsidP="0091262E">
            <w:pPr>
              <w:pStyle w:val="aa"/>
              <w:jc w:val="center"/>
              <w:rPr>
                <w:sz w:val="22"/>
                <w:lang w:val="en-US"/>
              </w:rPr>
            </w:pPr>
          </w:p>
        </w:tc>
      </w:tr>
      <w:tr w:rsidR="0091262E" w:rsidRPr="006A3D72" w14:paraId="2C18EAB7" w14:textId="77777777" w:rsidTr="0091262E">
        <w:trPr>
          <w:trHeight w:val="20"/>
        </w:trPr>
        <w:tc>
          <w:tcPr>
            <w:tcW w:w="704" w:type="dxa"/>
            <w:vAlign w:val="center"/>
          </w:tcPr>
          <w:p w14:paraId="60CE1008" w14:textId="77777777" w:rsidR="0091262E" w:rsidRPr="006A3D72" w:rsidRDefault="0091262E" w:rsidP="0091262E">
            <w:pPr>
              <w:pStyle w:val="aa"/>
              <w:jc w:val="center"/>
              <w:rPr>
                <w:b/>
                <w:sz w:val="22"/>
                <w:lang w:val="en-US"/>
              </w:rPr>
            </w:pPr>
            <w:r w:rsidRPr="006A3D72">
              <w:rPr>
                <w:b/>
                <w:sz w:val="22"/>
                <w:lang w:val="en-US"/>
              </w:rPr>
              <w:t>3</w:t>
            </w:r>
          </w:p>
        </w:tc>
        <w:tc>
          <w:tcPr>
            <w:tcW w:w="4394" w:type="dxa"/>
            <w:vAlign w:val="center"/>
          </w:tcPr>
          <w:p w14:paraId="5C49EE6D" w14:textId="77777777" w:rsidR="0091262E" w:rsidRPr="006A3D72" w:rsidRDefault="0091262E" w:rsidP="0091262E">
            <w:pPr>
              <w:pStyle w:val="aa"/>
              <w:jc w:val="center"/>
              <w:rPr>
                <w:b/>
                <w:sz w:val="22"/>
                <w:lang w:val="en-US"/>
              </w:rPr>
            </w:pPr>
            <w:r w:rsidRPr="006A3D72">
              <w:rPr>
                <w:b/>
                <w:sz w:val="22"/>
                <w:lang w:val="en-US"/>
              </w:rPr>
              <w:t>Транспортировка питьевой воды</w:t>
            </w:r>
          </w:p>
        </w:tc>
        <w:tc>
          <w:tcPr>
            <w:tcW w:w="1443" w:type="dxa"/>
            <w:vAlign w:val="center"/>
          </w:tcPr>
          <w:p w14:paraId="1B4CBE8A" w14:textId="77777777" w:rsidR="0091262E" w:rsidRPr="006A3D72" w:rsidRDefault="0091262E" w:rsidP="0091262E">
            <w:pPr>
              <w:pStyle w:val="aa"/>
              <w:jc w:val="center"/>
              <w:rPr>
                <w:sz w:val="22"/>
                <w:lang w:val="en-US"/>
              </w:rPr>
            </w:pPr>
          </w:p>
        </w:tc>
        <w:tc>
          <w:tcPr>
            <w:tcW w:w="1454" w:type="dxa"/>
            <w:vAlign w:val="center"/>
          </w:tcPr>
          <w:p w14:paraId="6A368008" w14:textId="77777777" w:rsidR="0091262E" w:rsidRPr="006A3D72" w:rsidRDefault="0091262E" w:rsidP="0091262E">
            <w:pPr>
              <w:pStyle w:val="aa"/>
              <w:jc w:val="center"/>
              <w:rPr>
                <w:sz w:val="22"/>
                <w:lang w:val="en-US"/>
              </w:rPr>
            </w:pPr>
          </w:p>
        </w:tc>
        <w:tc>
          <w:tcPr>
            <w:tcW w:w="1455" w:type="dxa"/>
            <w:vAlign w:val="center"/>
          </w:tcPr>
          <w:p w14:paraId="47DAB32F" w14:textId="77777777" w:rsidR="0091262E" w:rsidRPr="006A3D72" w:rsidRDefault="0091262E" w:rsidP="0091262E">
            <w:pPr>
              <w:pStyle w:val="aa"/>
              <w:jc w:val="center"/>
              <w:rPr>
                <w:sz w:val="22"/>
                <w:lang w:val="en-US"/>
              </w:rPr>
            </w:pPr>
          </w:p>
        </w:tc>
      </w:tr>
      <w:tr w:rsidR="0091262E" w:rsidRPr="006A3D72" w14:paraId="11362FA1" w14:textId="77777777" w:rsidTr="0091262E">
        <w:trPr>
          <w:trHeight w:val="20"/>
        </w:trPr>
        <w:tc>
          <w:tcPr>
            <w:tcW w:w="704" w:type="dxa"/>
            <w:vAlign w:val="center"/>
          </w:tcPr>
          <w:p w14:paraId="52F143BF" w14:textId="77777777" w:rsidR="0091262E" w:rsidRPr="006A3D72" w:rsidRDefault="0091262E" w:rsidP="0091262E">
            <w:pPr>
              <w:pStyle w:val="aa"/>
              <w:jc w:val="center"/>
              <w:rPr>
                <w:sz w:val="22"/>
                <w:lang w:val="en-US"/>
              </w:rPr>
            </w:pPr>
            <w:r w:rsidRPr="006A3D72">
              <w:rPr>
                <w:sz w:val="22"/>
                <w:lang w:val="en-US"/>
              </w:rPr>
              <w:t>3.1</w:t>
            </w:r>
          </w:p>
        </w:tc>
        <w:tc>
          <w:tcPr>
            <w:tcW w:w="4394" w:type="dxa"/>
            <w:vAlign w:val="center"/>
          </w:tcPr>
          <w:p w14:paraId="0CC0EB5A" w14:textId="77777777" w:rsidR="0091262E" w:rsidRPr="006A3D72" w:rsidRDefault="0091262E" w:rsidP="0091262E">
            <w:pPr>
              <w:pStyle w:val="aa"/>
              <w:jc w:val="center"/>
              <w:rPr>
                <w:sz w:val="22"/>
              </w:rPr>
            </w:pPr>
            <w:r w:rsidRPr="006A3D72">
              <w:rPr>
                <w:sz w:val="22"/>
              </w:rPr>
              <w:t>Объем воды, поступившей в сеть:</w:t>
            </w:r>
          </w:p>
        </w:tc>
        <w:tc>
          <w:tcPr>
            <w:tcW w:w="1443" w:type="dxa"/>
            <w:vAlign w:val="center"/>
          </w:tcPr>
          <w:p w14:paraId="6011A3ED"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1FCA98D6" w14:textId="77777777" w:rsidR="0091262E" w:rsidRPr="006A3D72" w:rsidRDefault="0091262E" w:rsidP="0091262E">
            <w:pPr>
              <w:pStyle w:val="aa"/>
              <w:jc w:val="center"/>
              <w:rPr>
                <w:sz w:val="22"/>
                <w:lang w:val="en-US"/>
              </w:rPr>
            </w:pPr>
            <w:r w:rsidRPr="006A3D72">
              <w:rPr>
                <w:sz w:val="22"/>
                <w:lang w:val="en-US"/>
              </w:rPr>
              <w:t>10 441.13</w:t>
            </w:r>
          </w:p>
        </w:tc>
        <w:tc>
          <w:tcPr>
            <w:tcW w:w="1455" w:type="dxa"/>
            <w:vAlign w:val="center"/>
          </w:tcPr>
          <w:p w14:paraId="3A560623" w14:textId="77777777" w:rsidR="0091262E" w:rsidRPr="006A3D72" w:rsidRDefault="0091262E" w:rsidP="0091262E">
            <w:pPr>
              <w:pStyle w:val="aa"/>
              <w:jc w:val="center"/>
              <w:rPr>
                <w:sz w:val="22"/>
                <w:lang w:val="en-US"/>
              </w:rPr>
            </w:pPr>
            <w:r w:rsidRPr="006A3D72">
              <w:rPr>
                <w:sz w:val="22"/>
                <w:lang w:val="en-US"/>
              </w:rPr>
              <w:t>10 589.72</w:t>
            </w:r>
          </w:p>
        </w:tc>
      </w:tr>
      <w:tr w:rsidR="0091262E" w:rsidRPr="006A3D72" w14:paraId="246E7CB9" w14:textId="77777777" w:rsidTr="0091262E">
        <w:trPr>
          <w:trHeight w:val="20"/>
        </w:trPr>
        <w:tc>
          <w:tcPr>
            <w:tcW w:w="704" w:type="dxa"/>
            <w:vAlign w:val="center"/>
          </w:tcPr>
          <w:p w14:paraId="66CDEED4" w14:textId="77777777" w:rsidR="0091262E" w:rsidRPr="006A3D72" w:rsidRDefault="0091262E" w:rsidP="0091262E">
            <w:pPr>
              <w:pStyle w:val="aa"/>
              <w:jc w:val="center"/>
              <w:rPr>
                <w:sz w:val="22"/>
                <w:lang w:val="en-US"/>
              </w:rPr>
            </w:pPr>
            <w:r w:rsidRPr="006A3D72">
              <w:rPr>
                <w:sz w:val="22"/>
                <w:lang w:val="en-US"/>
              </w:rPr>
              <w:t>3.1.1</w:t>
            </w:r>
          </w:p>
        </w:tc>
        <w:tc>
          <w:tcPr>
            <w:tcW w:w="4394" w:type="dxa"/>
            <w:vAlign w:val="center"/>
          </w:tcPr>
          <w:p w14:paraId="055035D4" w14:textId="77777777" w:rsidR="0091262E" w:rsidRPr="006A3D72" w:rsidRDefault="0091262E" w:rsidP="0091262E">
            <w:pPr>
              <w:pStyle w:val="aa"/>
              <w:jc w:val="center"/>
              <w:rPr>
                <w:sz w:val="22"/>
                <w:lang w:val="en-US"/>
              </w:rPr>
            </w:pPr>
            <w:r w:rsidRPr="006A3D72">
              <w:rPr>
                <w:sz w:val="22"/>
                <w:lang w:val="en-US"/>
              </w:rPr>
              <w:t>из собственных источников</w:t>
            </w:r>
          </w:p>
        </w:tc>
        <w:tc>
          <w:tcPr>
            <w:tcW w:w="1443" w:type="dxa"/>
            <w:vAlign w:val="center"/>
          </w:tcPr>
          <w:p w14:paraId="712DAE53"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00859BB8" w14:textId="77777777" w:rsidR="0091262E" w:rsidRPr="006A3D72" w:rsidRDefault="0091262E" w:rsidP="0091262E">
            <w:pPr>
              <w:pStyle w:val="aa"/>
              <w:jc w:val="center"/>
              <w:rPr>
                <w:sz w:val="22"/>
                <w:lang w:val="en-US"/>
              </w:rPr>
            </w:pPr>
            <w:r w:rsidRPr="006A3D72">
              <w:rPr>
                <w:sz w:val="22"/>
                <w:lang w:val="en-US"/>
              </w:rPr>
              <w:t>10 441.13</w:t>
            </w:r>
          </w:p>
        </w:tc>
        <w:tc>
          <w:tcPr>
            <w:tcW w:w="1455" w:type="dxa"/>
            <w:vAlign w:val="center"/>
          </w:tcPr>
          <w:p w14:paraId="20B3952C" w14:textId="77777777" w:rsidR="0091262E" w:rsidRPr="006A3D72" w:rsidRDefault="0091262E" w:rsidP="0091262E">
            <w:pPr>
              <w:pStyle w:val="aa"/>
              <w:jc w:val="center"/>
              <w:rPr>
                <w:sz w:val="22"/>
                <w:lang w:val="en-US"/>
              </w:rPr>
            </w:pPr>
            <w:r w:rsidRPr="006A3D72">
              <w:rPr>
                <w:sz w:val="22"/>
                <w:lang w:val="en-US"/>
              </w:rPr>
              <w:t>10 589.72</w:t>
            </w:r>
          </w:p>
        </w:tc>
      </w:tr>
      <w:tr w:rsidR="0091262E" w:rsidRPr="006A3D72" w14:paraId="504B5753" w14:textId="77777777" w:rsidTr="0091262E">
        <w:trPr>
          <w:trHeight w:val="20"/>
        </w:trPr>
        <w:tc>
          <w:tcPr>
            <w:tcW w:w="704" w:type="dxa"/>
            <w:vAlign w:val="center"/>
          </w:tcPr>
          <w:p w14:paraId="3DB38BFA" w14:textId="77777777" w:rsidR="0091262E" w:rsidRPr="006A3D72" w:rsidRDefault="0091262E" w:rsidP="0091262E">
            <w:pPr>
              <w:pStyle w:val="aa"/>
              <w:jc w:val="center"/>
              <w:rPr>
                <w:sz w:val="22"/>
                <w:lang w:val="en-US"/>
              </w:rPr>
            </w:pPr>
            <w:r w:rsidRPr="006A3D72">
              <w:rPr>
                <w:sz w:val="22"/>
                <w:lang w:val="en-US"/>
              </w:rPr>
              <w:t>3.1.2</w:t>
            </w:r>
          </w:p>
        </w:tc>
        <w:tc>
          <w:tcPr>
            <w:tcW w:w="4394" w:type="dxa"/>
            <w:vAlign w:val="center"/>
          </w:tcPr>
          <w:p w14:paraId="2C0DD1F2" w14:textId="77777777" w:rsidR="0091262E" w:rsidRPr="006A3D72" w:rsidRDefault="0091262E" w:rsidP="0091262E">
            <w:pPr>
              <w:pStyle w:val="aa"/>
              <w:jc w:val="center"/>
              <w:rPr>
                <w:sz w:val="22"/>
                <w:lang w:val="en-US"/>
              </w:rPr>
            </w:pPr>
            <w:r w:rsidRPr="006A3D72">
              <w:rPr>
                <w:sz w:val="22"/>
                <w:lang w:val="en-US"/>
              </w:rPr>
              <w:t>от других операторов</w:t>
            </w:r>
          </w:p>
        </w:tc>
        <w:tc>
          <w:tcPr>
            <w:tcW w:w="1443" w:type="dxa"/>
            <w:vAlign w:val="center"/>
          </w:tcPr>
          <w:p w14:paraId="293C0416"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7E758B4B" w14:textId="77777777" w:rsidR="0091262E" w:rsidRPr="006A3D72" w:rsidRDefault="0091262E" w:rsidP="0091262E">
            <w:pPr>
              <w:pStyle w:val="aa"/>
              <w:jc w:val="center"/>
              <w:rPr>
                <w:sz w:val="22"/>
                <w:lang w:val="en-US"/>
              </w:rPr>
            </w:pPr>
          </w:p>
        </w:tc>
        <w:tc>
          <w:tcPr>
            <w:tcW w:w="1455" w:type="dxa"/>
            <w:vAlign w:val="center"/>
          </w:tcPr>
          <w:p w14:paraId="7E6DAB23" w14:textId="77777777" w:rsidR="0091262E" w:rsidRPr="006A3D72" w:rsidRDefault="0091262E" w:rsidP="0091262E">
            <w:pPr>
              <w:pStyle w:val="aa"/>
              <w:jc w:val="center"/>
              <w:rPr>
                <w:sz w:val="22"/>
                <w:lang w:val="en-US"/>
              </w:rPr>
            </w:pPr>
          </w:p>
        </w:tc>
      </w:tr>
      <w:tr w:rsidR="0091262E" w:rsidRPr="006A3D72" w14:paraId="4E7210EB" w14:textId="77777777" w:rsidTr="0091262E">
        <w:trPr>
          <w:trHeight w:val="20"/>
        </w:trPr>
        <w:tc>
          <w:tcPr>
            <w:tcW w:w="704" w:type="dxa"/>
            <w:vAlign w:val="center"/>
          </w:tcPr>
          <w:p w14:paraId="7561DD7F" w14:textId="77777777" w:rsidR="0091262E" w:rsidRPr="006A3D72" w:rsidRDefault="0091262E" w:rsidP="0091262E">
            <w:pPr>
              <w:pStyle w:val="aa"/>
              <w:jc w:val="center"/>
              <w:rPr>
                <w:sz w:val="22"/>
                <w:lang w:val="en-US"/>
              </w:rPr>
            </w:pPr>
            <w:r w:rsidRPr="006A3D72">
              <w:rPr>
                <w:sz w:val="22"/>
                <w:lang w:val="en-US"/>
              </w:rPr>
              <w:t>3.1.3</w:t>
            </w:r>
          </w:p>
        </w:tc>
        <w:tc>
          <w:tcPr>
            <w:tcW w:w="4394" w:type="dxa"/>
            <w:vAlign w:val="center"/>
          </w:tcPr>
          <w:p w14:paraId="467B42E1" w14:textId="77777777" w:rsidR="0091262E" w:rsidRPr="006A3D72" w:rsidRDefault="0091262E" w:rsidP="0091262E">
            <w:pPr>
              <w:pStyle w:val="aa"/>
              <w:jc w:val="center"/>
              <w:rPr>
                <w:sz w:val="22"/>
              </w:rPr>
            </w:pPr>
            <w:r w:rsidRPr="006A3D72">
              <w:rPr>
                <w:sz w:val="22"/>
              </w:rPr>
              <w:t>получено от других территорий, дифференцированных по тарифу</w:t>
            </w:r>
          </w:p>
        </w:tc>
        <w:tc>
          <w:tcPr>
            <w:tcW w:w="1443" w:type="dxa"/>
            <w:vAlign w:val="center"/>
          </w:tcPr>
          <w:p w14:paraId="01C18164"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778D9006" w14:textId="77777777" w:rsidR="0091262E" w:rsidRPr="006A3D72" w:rsidRDefault="0091262E" w:rsidP="0091262E">
            <w:pPr>
              <w:pStyle w:val="aa"/>
              <w:jc w:val="center"/>
              <w:rPr>
                <w:sz w:val="22"/>
                <w:lang w:val="en-US"/>
              </w:rPr>
            </w:pPr>
          </w:p>
        </w:tc>
        <w:tc>
          <w:tcPr>
            <w:tcW w:w="1455" w:type="dxa"/>
            <w:vAlign w:val="center"/>
          </w:tcPr>
          <w:p w14:paraId="0CDB26F4" w14:textId="77777777" w:rsidR="0091262E" w:rsidRPr="006A3D72" w:rsidRDefault="0091262E" w:rsidP="0091262E">
            <w:pPr>
              <w:pStyle w:val="aa"/>
              <w:jc w:val="center"/>
              <w:rPr>
                <w:sz w:val="22"/>
                <w:lang w:val="en-US"/>
              </w:rPr>
            </w:pPr>
          </w:p>
        </w:tc>
      </w:tr>
      <w:tr w:rsidR="0091262E" w:rsidRPr="006A3D72" w14:paraId="23F92AB5" w14:textId="77777777" w:rsidTr="0091262E">
        <w:trPr>
          <w:trHeight w:val="20"/>
        </w:trPr>
        <w:tc>
          <w:tcPr>
            <w:tcW w:w="704" w:type="dxa"/>
            <w:vAlign w:val="center"/>
          </w:tcPr>
          <w:p w14:paraId="08FFDCA5" w14:textId="77777777" w:rsidR="0091262E" w:rsidRPr="006A3D72" w:rsidRDefault="0091262E" w:rsidP="0091262E">
            <w:pPr>
              <w:pStyle w:val="aa"/>
              <w:jc w:val="center"/>
              <w:rPr>
                <w:sz w:val="22"/>
                <w:lang w:val="en-US"/>
              </w:rPr>
            </w:pPr>
            <w:r w:rsidRPr="006A3D72">
              <w:rPr>
                <w:sz w:val="22"/>
                <w:lang w:val="en-US"/>
              </w:rPr>
              <w:t>3.2</w:t>
            </w:r>
          </w:p>
        </w:tc>
        <w:tc>
          <w:tcPr>
            <w:tcW w:w="4394" w:type="dxa"/>
            <w:vAlign w:val="center"/>
          </w:tcPr>
          <w:p w14:paraId="5AC04E2D" w14:textId="77777777" w:rsidR="0091262E" w:rsidRPr="006A3D72" w:rsidRDefault="0091262E" w:rsidP="0091262E">
            <w:pPr>
              <w:pStyle w:val="aa"/>
              <w:jc w:val="center"/>
              <w:rPr>
                <w:sz w:val="22"/>
                <w:lang w:val="en-US"/>
              </w:rPr>
            </w:pPr>
            <w:r w:rsidRPr="006A3D72">
              <w:rPr>
                <w:sz w:val="22"/>
                <w:lang w:val="en-US"/>
              </w:rPr>
              <w:t>Потери воды</w:t>
            </w:r>
          </w:p>
        </w:tc>
        <w:tc>
          <w:tcPr>
            <w:tcW w:w="1443" w:type="dxa"/>
            <w:vAlign w:val="center"/>
          </w:tcPr>
          <w:p w14:paraId="1E8402F2"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4971B549" w14:textId="77777777" w:rsidR="0091262E" w:rsidRPr="006A3D72" w:rsidRDefault="0091262E" w:rsidP="0091262E">
            <w:pPr>
              <w:pStyle w:val="aa"/>
              <w:jc w:val="center"/>
              <w:rPr>
                <w:sz w:val="22"/>
                <w:lang w:val="en-US"/>
              </w:rPr>
            </w:pPr>
            <w:r w:rsidRPr="006A3D72">
              <w:rPr>
                <w:sz w:val="22"/>
                <w:lang w:val="en-US"/>
              </w:rPr>
              <w:t>1 487.24</w:t>
            </w:r>
          </w:p>
        </w:tc>
        <w:tc>
          <w:tcPr>
            <w:tcW w:w="1455" w:type="dxa"/>
            <w:vAlign w:val="center"/>
          </w:tcPr>
          <w:p w14:paraId="2A449447" w14:textId="77777777" w:rsidR="0091262E" w:rsidRPr="006A3D72" w:rsidRDefault="0091262E" w:rsidP="0091262E">
            <w:pPr>
              <w:pStyle w:val="aa"/>
              <w:jc w:val="center"/>
              <w:rPr>
                <w:sz w:val="22"/>
                <w:lang w:val="en-US"/>
              </w:rPr>
            </w:pPr>
            <w:r w:rsidRPr="006A3D72">
              <w:rPr>
                <w:sz w:val="22"/>
                <w:lang w:val="en-US"/>
              </w:rPr>
              <w:t>1 410.58</w:t>
            </w:r>
          </w:p>
        </w:tc>
      </w:tr>
      <w:tr w:rsidR="0091262E" w:rsidRPr="006A3D72" w14:paraId="23673596" w14:textId="77777777" w:rsidTr="0091262E">
        <w:trPr>
          <w:trHeight w:val="20"/>
        </w:trPr>
        <w:tc>
          <w:tcPr>
            <w:tcW w:w="704" w:type="dxa"/>
            <w:vAlign w:val="center"/>
          </w:tcPr>
          <w:p w14:paraId="28E81D19" w14:textId="77777777" w:rsidR="0091262E" w:rsidRPr="006A3D72" w:rsidRDefault="0091262E" w:rsidP="0091262E">
            <w:pPr>
              <w:pStyle w:val="aa"/>
              <w:jc w:val="center"/>
              <w:rPr>
                <w:sz w:val="22"/>
                <w:lang w:val="en-US"/>
              </w:rPr>
            </w:pPr>
          </w:p>
        </w:tc>
        <w:tc>
          <w:tcPr>
            <w:tcW w:w="4394" w:type="dxa"/>
            <w:vAlign w:val="center"/>
          </w:tcPr>
          <w:p w14:paraId="6BB11C86" w14:textId="77777777" w:rsidR="0091262E" w:rsidRPr="006A3D72" w:rsidRDefault="0091262E" w:rsidP="0091262E">
            <w:pPr>
              <w:pStyle w:val="aa"/>
              <w:jc w:val="center"/>
              <w:rPr>
                <w:i/>
                <w:sz w:val="22"/>
                <w:lang w:val="en-US"/>
              </w:rPr>
            </w:pPr>
            <w:r w:rsidRPr="006A3D72">
              <w:rPr>
                <w:i/>
                <w:sz w:val="22"/>
                <w:lang w:val="en-US"/>
              </w:rPr>
              <w:t>Уровень потерь</w:t>
            </w:r>
          </w:p>
        </w:tc>
        <w:tc>
          <w:tcPr>
            <w:tcW w:w="1443" w:type="dxa"/>
            <w:vAlign w:val="center"/>
          </w:tcPr>
          <w:p w14:paraId="04A035B9" w14:textId="77777777" w:rsidR="0091262E" w:rsidRPr="006A3D72" w:rsidRDefault="0091262E" w:rsidP="0091262E">
            <w:pPr>
              <w:pStyle w:val="aa"/>
              <w:jc w:val="center"/>
              <w:rPr>
                <w:i/>
                <w:sz w:val="22"/>
                <w:lang w:val="en-US"/>
              </w:rPr>
            </w:pPr>
            <w:r w:rsidRPr="006A3D72">
              <w:rPr>
                <w:i/>
                <w:sz w:val="22"/>
                <w:lang w:val="en-US"/>
              </w:rPr>
              <w:t>%</w:t>
            </w:r>
          </w:p>
        </w:tc>
        <w:tc>
          <w:tcPr>
            <w:tcW w:w="1454" w:type="dxa"/>
            <w:vAlign w:val="center"/>
          </w:tcPr>
          <w:p w14:paraId="1139A332" w14:textId="77777777" w:rsidR="0091262E" w:rsidRPr="006A3D72" w:rsidRDefault="0091262E" w:rsidP="0091262E">
            <w:pPr>
              <w:pStyle w:val="aa"/>
              <w:jc w:val="center"/>
              <w:rPr>
                <w:i/>
                <w:sz w:val="22"/>
                <w:lang w:val="en-US"/>
              </w:rPr>
            </w:pPr>
            <w:r w:rsidRPr="006A3D72">
              <w:rPr>
                <w:i/>
                <w:sz w:val="22"/>
                <w:lang w:val="en-US"/>
              </w:rPr>
              <w:t>16.61%</w:t>
            </w:r>
          </w:p>
        </w:tc>
        <w:tc>
          <w:tcPr>
            <w:tcW w:w="1455" w:type="dxa"/>
            <w:vAlign w:val="center"/>
          </w:tcPr>
          <w:p w14:paraId="6B367659" w14:textId="77777777" w:rsidR="0091262E" w:rsidRPr="006A3D72" w:rsidRDefault="0091262E" w:rsidP="0091262E">
            <w:pPr>
              <w:pStyle w:val="aa"/>
              <w:jc w:val="center"/>
              <w:rPr>
                <w:i/>
                <w:sz w:val="22"/>
                <w:lang w:val="en-US"/>
              </w:rPr>
            </w:pPr>
            <w:r w:rsidRPr="006A3D72">
              <w:rPr>
                <w:i/>
                <w:sz w:val="22"/>
                <w:lang w:val="en-US"/>
              </w:rPr>
              <w:t>15.37%</w:t>
            </w:r>
          </w:p>
        </w:tc>
      </w:tr>
      <w:tr w:rsidR="0091262E" w:rsidRPr="006A3D72" w14:paraId="7651FE6F" w14:textId="77777777" w:rsidTr="0091262E">
        <w:trPr>
          <w:trHeight w:val="20"/>
        </w:trPr>
        <w:tc>
          <w:tcPr>
            <w:tcW w:w="704" w:type="dxa"/>
            <w:vAlign w:val="center"/>
          </w:tcPr>
          <w:p w14:paraId="497F7BB5" w14:textId="77777777" w:rsidR="0091262E" w:rsidRPr="006A3D72" w:rsidRDefault="0091262E" w:rsidP="0091262E">
            <w:pPr>
              <w:pStyle w:val="aa"/>
              <w:jc w:val="center"/>
              <w:rPr>
                <w:sz w:val="22"/>
                <w:lang w:val="en-US"/>
              </w:rPr>
            </w:pPr>
            <w:r w:rsidRPr="006A3D72">
              <w:rPr>
                <w:sz w:val="22"/>
                <w:lang w:val="en-US"/>
              </w:rPr>
              <w:t>3.3</w:t>
            </w:r>
          </w:p>
        </w:tc>
        <w:tc>
          <w:tcPr>
            <w:tcW w:w="4394" w:type="dxa"/>
            <w:vAlign w:val="center"/>
          </w:tcPr>
          <w:p w14:paraId="3AB99BC8" w14:textId="77777777" w:rsidR="0091262E" w:rsidRPr="006A3D72" w:rsidRDefault="0091262E" w:rsidP="0091262E">
            <w:pPr>
              <w:pStyle w:val="aa"/>
              <w:jc w:val="center"/>
              <w:rPr>
                <w:sz w:val="22"/>
                <w:lang w:val="en-US"/>
              </w:rPr>
            </w:pPr>
            <w:r w:rsidRPr="006A3D72">
              <w:rPr>
                <w:sz w:val="22"/>
                <w:lang w:val="en-US"/>
              </w:rPr>
              <w:t>Потребление на собственные нужды</w:t>
            </w:r>
          </w:p>
        </w:tc>
        <w:tc>
          <w:tcPr>
            <w:tcW w:w="1443" w:type="dxa"/>
            <w:vAlign w:val="center"/>
          </w:tcPr>
          <w:p w14:paraId="7D9A1700"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1B7168EB" w14:textId="77777777" w:rsidR="0091262E" w:rsidRPr="006A3D72" w:rsidRDefault="0091262E" w:rsidP="0091262E">
            <w:pPr>
              <w:pStyle w:val="aa"/>
              <w:jc w:val="center"/>
              <w:rPr>
                <w:sz w:val="22"/>
                <w:lang w:val="en-US"/>
              </w:rPr>
            </w:pPr>
            <w:r w:rsidRPr="006A3D72">
              <w:rPr>
                <w:sz w:val="22"/>
                <w:lang w:val="en-US"/>
              </w:rPr>
              <w:t>845.30</w:t>
            </w:r>
          </w:p>
        </w:tc>
        <w:tc>
          <w:tcPr>
            <w:tcW w:w="1455" w:type="dxa"/>
            <w:vAlign w:val="center"/>
          </w:tcPr>
          <w:p w14:paraId="68D2B40B" w14:textId="77777777" w:rsidR="0091262E" w:rsidRPr="006A3D72" w:rsidRDefault="0091262E" w:rsidP="0091262E">
            <w:pPr>
              <w:pStyle w:val="aa"/>
              <w:jc w:val="center"/>
              <w:rPr>
                <w:sz w:val="22"/>
                <w:lang w:val="en-US"/>
              </w:rPr>
            </w:pPr>
            <w:r w:rsidRPr="006A3D72">
              <w:rPr>
                <w:sz w:val="22"/>
                <w:lang w:val="en-US"/>
              </w:rPr>
              <w:t>887.35</w:t>
            </w:r>
          </w:p>
        </w:tc>
      </w:tr>
      <w:tr w:rsidR="0091262E" w:rsidRPr="006A3D72" w14:paraId="5D857658" w14:textId="77777777" w:rsidTr="0091262E">
        <w:trPr>
          <w:trHeight w:val="20"/>
        </w:trPr>
        <w:tc>
          <w:tcPr>
            <w:tcW w:w="704" w:type="dxa"/>
            <w:vAlign w:val="center"/>
          </w:tcPr>
          <w:p w14:paraId="429ACC81" w14:textId="77777777" w:rsidR="0091262E" w:rsidRPr="006A3D72" w:rsidRDefault="0091262E" w:rsidP="0091262E">
            <w:pPr>
              <w:pStyle w:val="aa"/>
              <w:jc w:val="center"/>
              <w:rPr>
                <w:b/>
                <w:sz w:val="22"/>
                <w:lang w:val="en-US"/>
              </w:rPr>
            </w:pPr>
            <w:r w:rsidRPr="006A3D72">
              <w:rPr>
                <w:b/>
                <w:sz w:val="22"/>
                <w:lang w:val="en-US"/>
              </w:rPr>
              <w:t>3.4</w:t>
            </w:r>
          </w:p>
        </w:tc>
        <w:tc>
          <w:tcPr>
            <w:tcW w:w="4394" w:type="dxa"/>
            <w:vAlign w:val="center"/>
          </w:tcPr>
          <w:p w14:paraId="47A44528" w14:textId="77777777" w:rsidR="0091262E" w:rsidRPr="006A3D72" w:rsidRDefault="0091262E" w:rsidP="0091262E">
            <w:pPr>
              <w:pStyle w:val="aa"/>
              <w:jc w:val="center"/>
              <w:rPr>
                <w:b/>
                <w:sz w:val="22"/>
              </w:rPr>
            </w:pPr>
            <w:r w:rsidRPr="006A3D72">
              <w:rPr>
                <w:b/>
                <w:sz w:val="22"/>
              </w:rPr>
              <w:t>Объем воды, отпущенной из сети</w:t>
            </w:r>
          </w:p>
        </w:tc>
        <w:tc>
          <w:tcPr>
            <w:tcW w:w="1443" w:type="dxa"/>
            <w:vAlign w:val="center"/>
          </w:tcPr>
          <w:p w14:paraId="03FDF6A3"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40EB7C4B" w14:textId="77777777" w:rsidR="0091262E" w:rsidRPr="006A3D72" w:rsidRDefault="0091262E" w:rsidP="0091262E">
            <w:pPr>
              <w:pStyle w:val="aa"/>
              <w:jc w:val="center"/>
              <w:rPr>
                <w:sz w:val="22"/>
                <w:lang w:val="en-US"/>
              </w:rPr>
            </w:pPr>
            <w:r w:rsidRPr="006A3D72">
              <w:rPr>
                <w:sz w:val="22"/>
                <w:lang w:val="en-US"/>
              </w:rPr>
              <w:t>8 108.59</w:t>
            </w:r>
          </w:p>
        </w:tc>
        <w:tc>
          <w:tcPr>
            <w:tcW w:w="1455" w:type="dxa"/>
            <w:vAlign w:val="center"/>
          </w:tcPr>
          <w:p w14:paraId="250C221D" w14:textId="77777777" w:rsidR="0091262E" w:rsidRPr="006A3D72" w:rsidRDefault="0091262E" w:rsidP="0091262E">
            <w:pPr>
              <w:pStyle w:val="aa"/>
              <w:jc w:val="center"/>
              <w:rPr>
                <w:sz w:val="22"/>
                <w:lang w:val="en-US"/>
              </w:rPr>
            </w:pPr>
            <w:r w:rsidRPr="006A3D72">
              <w:rPr>
                <w:sz w:val="22"/>
                <w:lang w:val="en-US"/>
              </w:rPr>
              <w:t>8 291.79</w:t>
            </w:r>
          </w:p>
        </w:tc>
      </w:tr>
      <w:tr w:rsidR="0091262E" w:rsidRPr="006A3D72" w14:paraId="63F71035" w14:textId="77777777" w:rsidTr="0091262E">
        <w:trPr>
          <w:trHeight w:val="20"/>
        </w:trPr>
        <w:tc>
          <w:tcPr>
            <w:tcW w:w="704" w:type="dxa"/>
            <w:vAlign w:val="center"/>
          </w:tcPr>
          <w:p w14:paraId="6419F691" w14:textId="77777777" w:rsidR="0091262E" w:rsidRPr="006A3D72" w:rsidRDefault="0091262E" w:rsidP="0091262E">
            <w:pPr>
              <w:pStyle w:val="aa"/>
              <w:jc w:val="center"/>
              <w:rPr>
                <w:sz w:val="22"/>
                <w:lang w:val="en-US"/>
              </w:rPr>
            </w:pPr>
            <w:r w:rsidRPr="006A3D72">
              <w:rPr>
                <w:sz w:val="22"/>
                <w:lang w:val="en-US"/>
              </w:rPr>
              <w:t>3.5</w:t>
            </w:r>
          </w:p>
        </w:tc>
        <w:tc>
          <w:tcPr>
            <w:tcW w:w="4394" w:type="dxa"/>
            <w:vAlign w:val="center"/>
          </w:tcPr>
          <w:p w14:paraId="53150865" w14:textId="77777777" w:rsidR="0091262E" w:rsidRPr="006A3D72" w:rsidRDefault="0091262E" w:rsidP="0091262E">
            <w:pPr>
              <w:pStyle w:val="aa"/>
              <w:jc w:val="center"/>
              <w:rPr>
                <w:sz w:val="22"/>
              </w:rPr>
            </w:pPr>
            <w:r w:rsidRPr="006A3D72">
              <w:rPr>
                <w:sz w:val="22"/>
              </w:rPr>
              <w:t>Передано на другие территории, дифференцированные по тарифу</w:t>
            </w:r>
          </w:p>
        </w:tc>
        <w:tc>
          <w:tcPr>
            <w:tcW w:w="1443" w:type="dxa"/>
            <w:vAlign w:val="center"/>
          </w:tcPr>
          <w:p w14:paraId="68EFDDDC"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551F3296" w14:textId="77777777" w:rsidR="0091262E" w:rsidRPr="006A3D72" w:rsidRDefault="0091262E" w:rsidP="0091262E">
            <w:pPr>
              <w:pStyle w:val="aa"/>
              <w:jc w:val="center"/>
              <w:rPr>
                <w:sz w:val="22"/>
                <w:lang w:val="en-US"/>
              </w:rPr>
            </w:pPr>
          </w:p>
        </w:tc>
        <w:tc>
          <w:tcPr>
            <w:tcW w:w="1455" w:type="dxa"/>
            <w:vAlign w:val="center"/>
          </w:tcPr>
          <w:p w14:paraId="28E49363" w14:textId="77777777" w:rsidR="0091262E" w:rsidRPr="006A3D72" w:rsidRDefault="0091262E" w:rsidP="0091262E">
            <w:pPr>
              <w:pStyle w:val="aa"/>
              <w:jc w:val="center"/>
              <w:rPr>
                <w:sz w:val="22"/>
                <w:lang w:val="en-US"/>
              </w:rPr>
            </w:pPr>
          </w:p>
        </w:tc>
      </w:tr>
      <w:tr w:rsidR="0091262E" w:rsidRPr="006A3D72" w14:paraId="635F94EB" w14:textId="77777777" w:rsidTr="0091262E">
        <w:trPr>
          <w:trHeight w:val="20"/>
        </w:trPr>
        <w:tc>
          <w:tcPr>
            <w:tcW w:w="704" w:type="dxa"/>
            <w:vAlign w:val="center"/>
          </w:tcPr>
          <w:p w14:paraId="1835B9E4" w14:textId="77777777" w:rsidR="0091262E" w:rsidRPr="006A3D72" w:rsidRDefault="0091262E" w:rsidP="0091262E">
            <w:pPr>
              <w:pStyle w:val="aa"/>
              <w:jc w:val="center"/>
              <w:rPr>
                <w:b/>
                <w:sz w:val="22"/>
                <w:lang w:val="en-US"/>
              </w:rPr>
            </w:pPr>
            <w:r w:rsidRPr="006A3D72">
              <w:rPr>
                <w:b/>
                <w:sz w:val="22"/>
                <w:lang w:val="en-US"/>
              </w:rPr>
              <w:t>4</w:t>
            </w:r>
          </w:p>
        </w:tc>
        <w:tc>
          <w:tcPr>
            <w:tcW w:w="4394" w:type="dxa"/>
            <w:vAlign w:val="center"/>
          </w:tcPr>
          <w:p w14:paraId="6029243C" w14:textId="77777777" w:rsidR="0091262E" w:rsidRPr="006A3D72" w:rsidRDefault="0091262E" w:rsidP="0091262E">
            <w:pPr>
              <w:pStyle w:val="aa"/>
              <w:jc w:val="center"/>
              <w:rPr>
                <w:b/>
                <w:sz w:val="22"/>
                <w:lang w:val="en-US"/>
              </w:rPr>
            </w:pPr>
            <w:r w:rsidRPr="006A3D72">
              <w:rPr>
                <w:b/>
                <w:sz w:val="22"/>
                <w:lang w:val="en-US"/>
              </w:rPr>
              <w:t>Транспортировка технической воды</w:t>
            </w:r>
          </w:p>
        </w:tc>
        <w:tc>
          <w:tcPr>
            <w:tcW w:w="1443" w:type="dxa"/>
            <w:vAlign w:val="center"/>
          </w:tcPr>
          <w:p w14:paraId="25600BC8" w14:textId="77777777" w:rsidR="0091262E" w:rsidRPr="006A3D72" w:rsidRDefault="0091262E" w:rsidP="0091262E">
            <w:pPr>
              <w:pStyle w:val="aa"/>
              <w:jc w:val="center"/>
              <w:rPr>
                <w:sz w:val="22"/>
                <w:lang w:val="en-US"/>
              </w:rPr>
            </w:pPr>
          </w:p>
        </w:tc>
        <w:tc>
          <w:tcPr>
            <w:tcW w:w="1454" w:type="dxa"/>
            <w:vAlign w:val="center"/>
          </w:tcPr>
          <w:p w14:paraId="70B0C667" w14:textId="77777777" w:rsidR="0091262E" w:rsidRPr="006A3D72" w:rsidRDefault="0091262E" w:rsidP="0091262E">
            <w:pPr>
              <w:pStyle w:val="aa"/>
              <w:jc w:val="center"/>
              <w:rPr>
                <w:sz w:val="22"/>
                <w:lang w:val="en-US"/>
              </w:rPr>
            </w:pPr>
          </w:p>
        </w:tc>
        <w:tc>
          <w:tcPr>
            <w:tcW w:w="1455" w:type="dxa"/>
            <w:vAlign w:val="center"/>
          </w:tcPr>
          <w:p w14:paraId="48B859F3" w14:textId="77777777" w:rsidR="0091262E" w:rsidRPr="006A3D72" w:rsidRDefault="0091262E" w:rsidP="0091262E">
            <w:pPr>
              <w:pStyle w:val="aa"/>
              <w:jc w:val="center"/>
              <w:rPr>
                <w:sz w:val="22"/>
                <w:lang w:val="en-US"/>
              </w:rPr>
            </w:pPr>
          </w:p>
        </w:tc>
      </w:tr>
      <w:tr w:rsidR="0091262E" w:rsidRPr="006A3D72" w14:paraId="149D5387" w14:textId="77777777" w:rsidTr="0091262E">
        <w:trPr>
          <w:trHeight w:val="20"/>
        </w:trPr>
        <w:tc>
          <w:tcPr>
            <w:tcW w:w="704" w:type="dxa"/>
            <w:vAlign w:val="center"/>
          </w:tcPr>
          <w:p w14:paraId="64E0ECD0" w14:textId="77777777" w:rsidR="0091262E" w:rsidRPr="006A3D72" w:rsidRDefault="0091262E" w:rsidP="0091262E">
            <w:pPr>
              <w:pStyle w:val="aa"/>
              <w:jc w:val="center"/>
              <w:rPr>
                <w:sz w:val="22"/>
                <w:lang w:val="en-US"/>
              </w:rPr>
            </w:pPr>
            <w:r w:rsidRPr="006A3D72">
              <w:rPr>
                <w:sz w:val="22"/>
                <w:lang w:val="en-US"/>
              </w:rPr>
              <w:t>4.1</w:t>
            </w:r>
          </w:p>
        </w:tc>
        <w:tc>
          <w:tcPr>
            <w:tcW w:w="4394" w:type="dxa"/>
            <w:vAlign w:val="center"/>
          </w:tcPr>
          <w:p w14:paraId="23E9C18E" w14:textId="77777777" w:rsidR="0091262E" w:rsidRPr="006A3D72" w:rsidRDefault="0091262E" w:rsidP="0091262E">
            <w:pPr>
              <w:pStyle w:val="aa"/>
              <w:jc w:val="center"/>
              <w:rPr>
                <w:sz w:val="22"/>
              </w:rPr>
            </w:pPr>
            <w:r w:rsidRPr="006A3D72">
              <w:rPr>
                <w:sz w:val="22"/>
              </w:rPr>
              <w:t>Объем воды, поступившей в сеть</w:t>
            </w:r>
          </w:p>
        </w:tc>
        <w:tc>
          <w:tcPr>
            <w:tcW w:w="1443" w:type="dxa"/>
            <w:vAlign w:val="center"/>
          </w:tcPr>
          <w:p w14:paraId="59B31DD4"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478C4587" w14:textId="77777777" w:rsidR="0091262E" w:rsidRPr="006A3D72" w:rsidRDefault="0091262E" w:rsidP="0091262E">
            <w:pPr>
              <w:pStyle w:val="aa"/>
              <w:jc w:val="center"/>
              <w:rPr>
                <w:sz w:val="22"/>
                <w:lang w:val="en-US"/>
              </w:rPr>
            </w:pPr>
            <w:r w:rsidRPr="006A3D72">
              <w:rPr>
                <w:sz w:val="22"/>
                <w:lang w:val="en-US"/>
              </w:rPr>
              <w:t>7.40</w:t>
            </w:r>
          </w:p>
        </w:tc>
        <w:tc>
          <w:tcPr>
            <w:tcW w:w="1455" w:type="dxa"/>
            <w:vAlign w:val="center"/>
          </w:tcPr>
          <w:p w14:paraId="6B541B04" w14:textId="77777777" w:rsidR="0091262E" w:rsidRPr="006A3D72" w:rsidRDefault="0091262E" w:rsidP="0091262E">
            <w:pPr>
              <w:pStyle w:val="aa"/>
              <w:jc w:val="center"/>
              <w:rPr>
                <w:sz w:val="22"/>
                <w:lang w:val="en-US"/>
              </w:rPr>
            </w:pPr>
            <w:r w:rsidRPr="006A3D72">
              <w:rPr>
                <w:sz w:val="22"/>
                <w:lang w:val="en-US"/>
              </w:rPr>
              <w:t>9.34</w:t>
            </w:r>
          </w:p>
        </w:tc>
      </w:tr>
      <w:tr w:rsidR="0091262E" w:rsidRPr="006A3D72" w14:paraId="070D5801" w14:textId="77777777" w:rsidTr="0091262E">
        <w:trPr>
          <w:trHeight w:val="20"/>
        </w:trPr>
        <w:tc>
          <w:tcPr>
            <w:tcW w:w="704" w:type="dxa"/>
            <w:vAlign w:val="center"/>
          </w:tcPr>
          <w:p w14:paraId="729A2B3F" w14:textId="77777777" w:rsidR="0091262E" w:rsidRPr="006A3D72" w:rsidRDefault="0091262E" w:rsidP="0091262E">
            <w:pPr>
              <w:pStyle w:val="aa"/>
              <w:jc w:val="center"/>
              <w:rPr>
                <w:sz w:val="22"/>
                <w:lang w:val="en-US"/>
              </w:rPr>
            </w:pPr>
            <w:r w:rsidRPr="006A3D72">
              <w:rPr>
                <w:sz w:val="22"/>
                <w:lang w:val="en-US"/>
              </w:rPr>
              <w:t>4.2</w:t>
            </w:r>
          </w:p>
        </w:tc>
        <w:tc>
          <w:tcPr>
            <w:tcW w:w="4394" w:type="dxa"/>
            <w:vAlign w:val="center"/>
          </w:tcPr>
          <w:p w14:paraId="1F79FB7C" w14:textId="77777777" w:rsidR="0091262E" w:rsidRPr="006A3D72" w:rsidRDefault="0091262E" w:rsidP="0091262E">
            <w:pPr>
              <w:pStyle w:val="aa"/>
              <w:jc w:val="center"/>
              <w:rPr>
                <w:sz w:val="22"/>
                <w:lang w:val="en-US"/>
              </w:rPr>
            </w:pPr>
            <w:r w:rsidRPr="006A3D72">
              <w:rPr>
                <w:sz w:val="22"/>
                <w:lang w:val="en-US"/>
              </w:rPr>
              <w:t>Потери воды</w:t>
            </w:r>
          </w:p>
        </w:tc>
        <w:tc>
          <w:tcPr>
            <w:tcW w:w="1443" w:type="dxa"/>
            <w:vAlign w:val="center"/>
          </w:tcPr>
          <w:p w14:paraId="25B19798"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29116A00" w14:textId="77777777" w:rsidR="0091262E" w:rsidRPr="006A3D72" w:rsidRDefault="0091262E" w:rsidP="0091262E">
            <w:pPr>
              <w:pStyle w:val="aa"/>
              <w:jc w:val="center"/>
              <w:rPr>
                <w:sz w:val="22"/>
                <w:lang w:val="en-US"/>
              </w:rPr>
            </w:pPr>
          </w:p>
        </w:tc>
        <w:tc>
          <w:tcPr>
            <w:tcW w:w="1455" w:type="dxa"/>
            <w:vAlign w:val="center"/>
          </w:tcPr>
          <w:p w14:paraId="1C1C5C4B" w14:textId="77777777" w:rsidR="0091262E" w:rsidRPr="006A3D72" w:rsidRDefault="0091262E" w:rsidP="0091262E">
            <w:pPr>
              <w:pStyle w:val="aa"/>
              <w:jc w:val="center"/>
              <w:rPr>
                <w:sz w:val="22"/>
                <w:lang w:val="en-US"/>
              </w:rPr>
            </w:pPr>
          </w:p>
        </w:tc>
      </w:tr>
      <w:tr w:rsidR="0091262E" w:rsidRPr="006A3D72" w14:paraId="05791CA9" w14:textId="77777777" w:rsidTr="0091262E">
        <w:trPr>
          <w:trHeight w:val="20"/>
        </w:trPr>
        <w:tc>
          <w:tcPr>
            <w:tcW w:w="704" w:type="dxa"/>
            <w:vAlign w:val="center"/>
          </w:tcPr>
          <w:p w14:paraId="25F5DF07" w14:textId="77777777" w:rsidR="0091262E" w:rsidRPr="006A3D72" w:rsidRDefault="0091262E" w:rsidP="0091262E">
            <w:pPr>
              <w:pStyle w:val="aa"/>
              <w:jc w:val="center"/>
              <w:rPr>
                <w:sz w:val="22"/>
                <w:lang w:val="en-US"/>
              </w:rPr>
            </w:pPr>
            <w:r w:rsidRPr="006A3D72">
              <w:rPr>
                <w:sz w:val="22"/>
                <w:lang w:val="en-US"/>
              </w:rPr>
              <w:t>4.3</w:t>
            </w:r>
          </w:p>
        </w:tc>
        <w:tc>
          <w:tcPr>
            <w:tcW w:w="4394" w:type="dxa"/>
            <w:vAlign w:val="center"/>
          </w:tcPr>
          <w:p w14:paraId="6479E004" w14:textId="77777777" w:rsidR="0091262E" w:rsidRPr="006A3D72" w:rsidRDefault="0091262E" w:rsidP="0091262E">
            <w:pPr>
              <w:pStyle w:val="aa"/>
              <w:jc w:val="center"/>
              <w:rPr>
                <w:sz w:val="22"/>
                <w:lang w:val="en-US"/>
              </w:rPr>
            </w:pPr>
            <w:r w:rsidRPr="006A3D72">
              <w:rPr>
                <w:sz w:val="22"/>
                <w:lang w:val="en-US"/>
              </w:rPr>
              <w:t>Потребление на собственные нужды</w:t>
            </w:r>
          </w:p>
        </w:tc>
        <w:tc>
          <w:tcPr>
            <w:tcW w:w="1443" w:type="dxa"/>
            <w:vAlign w:val="center"/>
          </w:tcPr>
          <w:p w14:paraId="3293D671"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6C96707C" w14:textId="77777777" w:rsidR="0091262E" w:rsidRPr="006A3D72" w:rsidRDefault="0091262E" w:rsidP="0091262E">
            <w:pPr>
              <w:pStyle w:val="aa"/>
              <w:jc w:val="center"/>
              <w:rPr>
                <w:sz w:val="22"/>
                <w:lang w:val="en-US"/>
              </w:rPr>
            </w:pPr>
          </w:p>
        </w:tc>
        <w:tc>
          <w:tcPr>
            <w:tcW w:w="1455" w:type="dxa"/>
            <w:vAlign w:val="center"/>
          </w:tcPr>
          <w:p w14:paraId="6266312B" w14:textId="77777777" w:rsidR="0091262E" w:rsidRPr="006A3D72" w:rsidRDefault="0091262E" w:rsidP="0091262E">
            <w:pPr>
              <w:pStyle w:val="aa"/>
              <w:jc w:val="center"/>
              <w:rPr>
                <w:sz w:val="22"/>
                <w:lang w:val="en-US"/>
              </w:rPr>
            </w:pPr>
          </w:p>
        </w:tc>
      </w:tr>
      <w:tr w:rsidR="0091262E" w:rsidRPr="006A3D72" w14:paraId="4261344A" w14:textId="77777777" w:rsidTr="0091262E">
        <w:trPr>
          <w:trHeight w:val="20"/>
        </w:trPr>
        <w:tc>
          <w:tcPr>
            <w:tcW w:w="704" w:type="dxa"/>
            <w:vAlign w:val="center"/>
          </w:tcPr>
          <w:p w14:paraId="124D314D" w14:textId="77777777" w:rsidR="0091262E" w:rsidRPr="006A3D72" w:rsidRDefault="0091262E" w:rsidP="0091262E">
            <w:pPr>
              <w:pStyle w:val="aa"/>
              <w:jc w:val="center"/>
              <w:rPr>
                <w:sz w:val="22"/>
                <w:lang w:val="en-US"/>
              </w:rPr>
            </w:pPr>
            <w:r w:rsidRPr="006A3D72">
              <w:rPr>
                <w:sz w:val="22"/>
                <w:lang w:val="en-US"/>
              </w:rPr>
              <w:t>4.4</w:t>
            </w:r>
          </w:p>
        </w:tc>
        <w:tc>
          <w:tcPr>
            <w:tcW w:w="4394" w:type="dxa"/>
            <w:vAlign w:val="center"/>
          </w:tcPr>
          <w:p w14:paraId="36690966" w14:textId="77777777" w:rsidR="0091262E" w:rsidRPr="006A3D72" w:rsidRDefault="0091262E" w:rsidP="0091262E">
            <w:pPr>
              <w:pStyle w:val="aa"/>
              <w:jc w:val="center"/>
              <w:rPr>
                <w:sz w:val="22"/>
              </w:rPr>
            </w:pPr>
            <w:r w:rsidRPr="006A3D72">
              <w:rPr>
                <w:sz w:val="22"/>
              </w:rPr>
              <w:t>Объем воды, отпущенной из сети</w:t>
            </w:r>
          </w:p>
        </w:tc>
        <w:tc>
          <w:tcPr>
            <w:tcW w:w="1443" w:type="dxa"/>
            <w:vAlign w:val="center"/>
          </w:tcPr>
          <w:p w14:paraId="769A7142"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1DF7DDB3" w14:textId="77777777" w:rsidR="0091262E" w:rsidRPr="006A3D72" w:rsidRDefault="0091262E" w:rsidP="0091262E">
            <w:pPr>
              <w:pStyle w:val="aa"/>
              <w:jc w:val="center"/>
              <w:rPr>
                <w:sz w:val="22"/>
                <w:lang w:val="en-US"/>
              </w:rPr>
            </w:pPr>
          </w:p>
        </w:tc>
        <w:tc>
          <w:tcPr>
            <w:tcW w:w="1455" w:type="dxa"/>
            <w:vAlign w:val="center"/>
          </w:tcPr>
          <w:p w14:paraId="4900E515" w14:textId="77777777" w:rsidR="0091262E" w:rsidRPr="006A3D72" w:rsidRDefault="0091262E" w:rsidP="0091262E">
            <w:pPr>
              <w:pStyle w:val="aa"/>
              <w:jc w:val="center"/>
              <w:rPr>
                <w:sz w:val="22"/>
                <w:lang w:val="en-US"/>
              </w:rPr>
            </w:pPr>
          </w:p>
        </w:tc>
      </w:tr>
      <w:tr w:rsidR="0091262E" w:rsidRPr="006A3D72" w14:paraId="722C8BD7" w14:textId="77777777" w:rsidTr="0091262E">
        <w:trPr>
          <w:trHeight w:val="20"/>
        </w:trPr>
        <w:tc>
          <w:tcPr>
            <w:tcW w:w="704" w:type="dxa"/>
            <w:vAlign w:val="center"/>
          </w:tcPr>
          <w:p w14:paraId="261FD6AC" w14:textId="77777777" w:rsidR="0091262E" w:rsidRPr="006A3D72" w:rsidRDefault="0091262E" w:rsidP="0091262E">
            <w:pPr>
              <w:pStyle w:val="aa"/>
              <w:jc w:val="center"/>
              <w:rPr>
                <w:b/>
                <w:sz w:val="22"/>
                <w:lang w:val="en-US"/>
              </w:rPr>
            </w:pPr>
            <w:r w:rsidRPr="006A3D72">
              <w:rPr>
                <w:b/>
                <w:sz w:val="22"/>
                <w:lang w:val="en-US"/>
              </w:rPr>
              <w:t>5</w:t>
            </w:r>
          </w:p>
        </w:tc>
        <w:tc>
          <w:tcPr>
            <w:tcW w:w="4394" w:type="dxa"/>
            <w:vAlign w:val="center"/>
          </w:tcPr>
          <w:p w14:paraId="2E7B4B85" w14:textId="77777777" w:rsidR="0091262E" w:rsidRPr="006A3D72" w:rsidRDefault="0091262E" w:rsidP="0091262E">
            <w:pPr>
              <w:pStyle w:val="aa"/>
              <w:jc w:val="center"/>
              <w:rPr>
                <w:b/>
                <w:sz w:val="22"/>
                <w:lang w:val="en-US"/>
              </w:rPr>
            </w:pPr>
            <w:r w:rsidRPr="006A3D72">
              <w:rPr>
                <w:b/>
                <w:sz w:val="22"/>
                <w:lang w:val="en-US"/>
              </w:rPr>
              <w:t>Транспортировка горячей воды</w:t>
            </w:r>
          </w:p>
        </w:tc>
        <w:tc>
          <w:tcPr>
            <w:tcW w:w="1443" w:type="dxa"/>
            <w:vAlign w:val="center"/>
          </w:tcPr>
          <w:p w14:paraId="4B0CE849" w14:textId="77777777" w:rsidR="0091262E" w:rsidRPr="006A3D72" w:rsidRDefault="0091262E" w:rsidP="0091262E">
            <w:pPr>
              <w:pStyle w:val="aa"/>
              <w:jc w:val="center"/>
              <w:rPr>
                <w:sz w:val="22"/>
                <w:lang w:val="en-US"/>
              </w:rPr>
            </w:pPr>
          </w:p>
        </w:tc>
        <w:tc>
          <w:tcPr>
            <w:tcW w:w="1454" w:type="dxa"/>
            <w:vAlign w:val="center"/>
          </w:tcPr>
          <w:p w14:paraId="4938107C" w14:textId="77777777" w:rsidR="0091262E" w:rsidRPr="006A3D72" w:rsidRDefault="0091262E" w:rsidP="0091262E">
            <w:pPr>
              <w:pStyle w:val="aa"/>
              <w:jc w:val="center"/>
              <w:rPr>
                <w:sz w:val="22"/>
                <w:lang w:val="en-US"/>
              </w:rPr>
            </w:pPr>
          </w:p>
        </w:tc>
        <w:tc>
          <w:tcPr>
            <w:tcW w:w="1455" w:type="dxa"/>
            <w:vAlign w:val="center"/>
          </w:tcPr>
          <w:p w14:paraId="06DD4855" w14:textId="77777777" w:rsidR="0091262E" w:rsidRPr="006A3D72" w:rsidRDefault="0091262E" w:rsidP="0091262E">
            <w:pPr>
              <w:pStyle w:val="aa"/>
              <w:jc w:val="center"/>
              <w:rPr>
                <w:sz w:val="22"/>
                <w:lang w:val="en-US"/>
              </w:rPr>
            </w:pPr>
          </w:p>
        </w:tc>
      </w:tr>
      <w:tr w:rsidR="0091262E" w:rsidRPr="006A3D72" w14:paraId="755656B4" w14:textId="77777777" w:rsidTr="0091262E">
        <w:trPr>
          <w:trHeight w:val="20"/>
        </w:trPr>
        <w:tc>
          <w:tcPr>
            <w:tcW w:w="704" w:type="dxa"/>
            <w:vAlign w:val="center"/>
          </w:tcPr>
          <w:p w14:paraId="31FDA254" w14:textId="77777777" w:rsidR="0091262E" w:rsidRPr="006A3D72" w:rsidRDefault="0091262E" w:rsidP="0091262E">
            <w:pPr>
              <w:pStyle w:val="aa"/>
              <w:jc w:val="center"/>
              <w:rPr>
                <w:sz w:val="22"/>
                <w:lang w:val="en-US"/>
              </w:rPr>
            </w:pPr>
            <w:r w:rsidRPr="006A3D72">
              <w:rPr>
                <w:sz w:val="22"/>
                <w:lang w:val="en-US"/>
              </w:rPr>
              <w:t>5.1</w:t>
            </w:r>
          </w:p>
        </w:tc>
        <w:tc>
          <w:tcPr>
            <w:tcW w:w="4394" w:type="dxa"/>
            <w:vAlign w:val="center"/>
          </w:tcPr>
          <w:p w14:paraId="6A4947A8" w14:textId="77777777" w:rsidR="0091262E" w:rsidRPr="006A3D72" w:rsidRDefault="0091262E" w:rsidP="0091262E">
            <w:pPr>
              <w:pStyle w:val="aa"/>
              <w:jc w:val="center"/>
              <w:rPr>
                <w:sz w:val="22"/>
              </w:rPr>
            </w:pPr>
            <w:r w:rsidRPr="006A3D72">
              <w:rPr>
                <w:sz w:val="22"/>
              </w:rPr>
              <w:t>Объем воды, поступившей в сеть</w:t>
            </w:r>
          </w:p>
        </w:tc>
        <w:tc>
          <w:tcPr>
            <w:tcW w:w="1443" w:type="dxa"/>
            <w:vAlign w:val="center"/>
          </w:tcPr>
          <w:p w14:paraId="184EDB64"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24433943" w14:textId="77777777" w:rsidR="0091262E" w:rsidRPr="006A3D72" w:rsidRDefault="0091262E" w:rsidP="0091262E">
            <w:pPr>
              <w:pStyle w:val="aa"/>
              <w:jc w:val="center"/>
              <w:rPr>
                <w:sz w:val="22"/>
                <w:lang w:val="en-US"/>
              </w:rPr>
            </w:pPr>
          </w:p>
        </w:tc>
        <w:tc>
          <w:tcPr>
            <w:tcW w:w="1455" w:type="dxa"/>
            <w:vAlign w:val="center"/>
          </w:tcPr>
          <w:p w14:paraId="41F88014" w14:textId="77777777" w:rsidR="0091262E" w:rsidRPr="006A3D72" w:rsidRDefault="0091262E" w:rsidP="0091262E">
            <w:pPr>
              <w:pStyle w:val="aa"/>
              <w:jc w:val="center"/>
              <w:rPr>
                <w:sz w:val="22"/>
                <w:lang w:val="en-US"/>
              </w:rPr>
            </w:pPr>
          </w:p>
        </w:tc>
      </w:tr>
      <w:tr w:rsidR="0091262E" w:rsidRPr="006A3D72" w14:paraId="1FE5299C" w14:textId="77777777" w:rsidTr="0091262E">
        <w:trPr>
          <w:trHeight w:val="20"/>
        </w:trPr>
        <w:tc>
          <w:tcPr>
            <w:tcW w:w="704" w:type="dxa"/>
            <w:vAlign w:val="center"/>
          </w:tcPr>
          <w:p w14:paraId="0C49369F" w14:textId="77777777" w:rsidR="0091262E" w:rsidRPr="006A3D72" w:rsidRDefault="0091262E" w:rsidP="0091262E">
            <w:pPr>
              <w:pStyle w:val="aa"/>
              <w:jc w:val="center"/>
              <w:rPr>
                <w:sz w:val="22"/>
                <w:lang w:val="en-US"/>
              </w:rPr>
            </w:pPr>
            <w:r w:rsidRPr="006A3D72">
              <w:rPr>
                <w:sz w:val="22"/>
                <w:lang w:val="en-US"/>
              </w:rPr>
              <w:t>5.2</w:t>
            </w:r>
          </w:p>
        </w:tc>
        <w:tc>
          <w:tcPr>
            <w:tcW w:w="4394" w:type="dxa"/>
            <w:vAlign w:val="center"/>
          </w:tcPr>
          <w:p w14:paraId="6FC135B8" w14:textId="77777777" w:rsidR="0091262E" w:rsidRPr="006A3D72" w:rsidRDefault="0091262E" w:rsidP="0091262E">
            <w:pPr>
              <w:pStyle w:val="aa"/>
              <w:jc w:val="center"/>
              <w:rPr>
                <w:sz w:val="22"/>
                <w:lang w:val="en-US"/>
              </w:rPr>
            </w:pPr>
            <w:r w:rsidRPr="006A3D72">
              <w:rPr>
                <w:sz w:val="22"/>
                <w:lang w:val="en-US"/>
              </w:rPr>
              <w:t>Потери воды</w:t>
            </w:r>
          </w:p>
        </w:tc>
        <w:tc>
          <w:tcPr>
            <w:tcW w:w="1443" w:type="dxa"/>
            <w:vAlign w:val="center"/>
          </w:tcPr>
          <w:p w14:paraId="6236CA61"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6AFED2DD" w14:textId="77777777" w:rsidR="0091262E" w:rsidRPr="006A3D72" w:rsidRDefault="0091262E" w:rsidP="0091262E">
            <w:pPr>
              <w:pStyle w:val="aa"/>
              <w:jc w:val="center"/>
              <w:rPr>
                <w:sz w:val="22"/>
                <w:lang w:val="en-US"/>
              </w:rPr>
            </w:pPr>
          </w:p>
        </w:tc>
        <w:tc>
          <w:tcPr>
            <w:tcW w:w="1455" w:type="dxa"/>
            <w:vAlign w:val="center"/>
          </w:tcPr>
          <w:p w14:paraId="4CEC4A24" w14:textId="77777777" w:rsidR="0091262E" w:rsidRPr="006A3D72" w:rsidRDefault="0091262E" w:rsidP="0091262E">
            <w:pPr>
              <w:pStyle w:val="aa"/>
              <w:jc w:val="center"/>
              <w:rPr>
                <w:sz w:val="22"/>
                <w:lang w:val="en-US"/>
              </w:rPr>
            </w:pPr>
          </w:p>
        </w:tc>
      </w:tr>
      <w:tr w:rsidR="0091262E" w:rsidRPr="006A3D72" w14:paraId="404D29D9" w14:textId="77777777" w:rsidTr="0091262E">
        <w:trPr>
          <w:trHeight w:val="20"/>
        </w:trPr>
        <w:tc>
          <w:tcPr>
            <w:tcW w:w="704" w:type="dxa"/>
            <w:vAlign w:val="center"/>
          </w:tcPr>
          <w:p w14:paraId="7AC75877" w14:textId="77777777" w:rsidR="0091262E" w:rsidRPr="006A3D72" w:rsidRDefault="0091262E" w:rsidP="0091262E">
            <w:pPr>
              <w:pStyle w:val="aa"/>
              <w:jc w:val="center"/>
              <w:rPr>
                <w:sz w:val="22"/>
                <w:lang w:val="en-US"/>
              </w:rPr>
            </w:pPr>
            <w:r w:rsidRPr="006A3D72">
              <w:rPr>
                <w:sz w:val="22"/>
                <w:lang w:val="en-US"/>
              </w:rPr>
              <w:t>5.3</w:t>
            </w:r>
          </w:p>
        </w:tc>
        <w:tc>
          <w:tcPr>
            <w:tcW w:w="4394" w:type="dxa"/>
            <w:vAlign w:val="center"/>
          </w:tcPr>
          <w:p w14:paraId="4C99B47B" w14:textId="77777777" w:rsidR="0091262E" w:rsidRPr="006A3D72" w:rsidRDefault="0091262E" w:rsidP="0091262E">
            <w:pPr>
              <w:pStyle w:val="aa"/>
              <w:jc w:val="center"/>
              <w:rPr>
                <w:sz w:val="22"/>
                <w:lang w:val="en-US"/>
              </w:rPr>
            </w:pPr>
            <w:r w:rsidRPr="006A3D72">
              <w:rPr>
                <w:sz w:val="22"/>
                <w:lang w:val="en-US"/>
              </w:rPr>
              <w:t>Потребление на собственные нужды</w:t>
            </w:r>
          </w:p>
        </w:tc>
        <w:tc>
          <w:tcPr>
            <w:tcW w:w="1443" w:type="dxa"/>
            <w:vAlign w:val="center"/>
          </w:tcPr>
          <w:p w14:paraId="3FADB836"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0680CE2E" w14:textId="77777777" w:rsidR="0091262E" w:rsidRPr="006A3D72" w:rsidRDefault="0091262E" w:rsidP="0091262E">
            <w:pPr>
              <w:pStyle w:val="aa"/>
              <w:jc w:val="center"/>
              <w:rPr>
                <w:sz w:val="22"/>
                <w:lang w:val="en-US"/>
              </w:rPr>
            </w:pPr>
          </w:p>
        </w:tc>
        <w:tc>
          <w:tcPr>
            <w:tcW w:w="1455" w:type="dxa"/>
            <w:vAlign w:val="center"/>
          </w:tcPr>
          <w:p w14:paraId="16727708" w14:textId="77777777" w:rsidR="0091262E" w:rsidRPr="006A3D72" w:rsidRDefault="0091262E" w:rsidP="0091262E">
            <w:pPr>
              <w:pStyle w:val="aa"/>
              <w:jc w:val="center"/>
              <w:rPr>
                <w:sz w:val="22"/>
                <w:lang w:val="en-US"/>
              </w:rPr>
            </w:pPr>
          </w:p>
        </w:tc>
      </w:tr>
      <w:tr w:rsidR="0091262E" w:rsidRPr="006A3D72" w14:paraId="69265CAC" w14:textId="77777777" w:rsidTr="0091262E">
        <w:trPr>
          <w:trHeight w:val="20"/>
        </w:trPr>
        <w:tc>
          <w:tcPr>
            <w:tcW w:w="704" w:type="dxa"/>
            <w:vAlign w:val="center"/>
          </w:tcPr>
          <w:p w14:paraId="6B4B4FA8" w14:textId="77777777" w:rsidR="0091262E" w:rsidRPr="006A3D72" w:rsidRDefault="0091262E" w:rsidP="0091262E">
            <w:pPr>
              <w:pStyle w:val="aa"/>
              <w:jc w:val="center"/>
              <w:rPr>
                <w:sz w:val="22"/>
                <w:lang w:val="en-US"/>
              </w:rPr>
            </w:pPr>
            <w:r w:rsidRPr="006A3D72">
              <w:rPr>
                <w:sz w:val="22"/>
                <w:lang w:val="en-US"/>
              </w:rPr>
              <w:t>5.4</w:t>
            </w:r>
          </w:p>
        </w:tc>
        <w:tc>
          <w:tcPr>
            <w:tcW w:w="4394" w:type="dxa"/>
            <w:vAlign w:val="center"/>
          </w:tcPr>
          <w:p w14:paraId="433BDA77" w14:textId="77777777" w:rsidR="0091262E" w:rsidRPr="006A3D72" w:rsidRDefault="0091262E" w:rsidP="0091262E">
            <w:pPr>
              <w:pStyle w:val="aa"/>
              <w:jc w:val="center"/>
              <w:rPr>
                <w:sz w:val="22"/>
              </w:rPr>
            </w:pPr>
            <w:r w:rsidRPr="006A3D72">
              <w:rPr>
                <w:sz w:val="22"/>
              </w:rPr>
              <w:t>Объем воды, отпущенной из сети</w:t>
            </w:r>
          </w:p>
        </w:tc>
        <w:tc>
          <w:tcPr>
            <w:tcW w:w="1443" w:type="dxa"/>
            <w:vAlign w:val="center"/>
          </w:tcPr>
          <w:p w14:paraId="6A38D993"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21FFCE25" w14:textId="77777777" w:rsidR="0091262E" w:rsidRPr="006A3D72" w:rsidRDefault="0091262E" w:rsidP="0091262E">
            <w:pPr>
              <w:pStyle w:val="aa"/>
              <w:jc w:val="center"/>
              <w:rPr>
                <w:sz w:val="22"/>
                <w:lang w:val="en-US"/>
              </w:rPr>
            </w:pPr>
          </w:p>
        </w:tc>
        <w:tc>
          <w:tcPr>
            <w:tcW w:w="1455" w:type="dxa"/>
            <w:vAlign w:val="center"/>
          </w:tcPr>
          <w:p w14:paraId="6D9430F0" w14:textId="77777777" w:rsidR="0091262E" w:rsidRPr="006A3D72" w:rsidRDefault="0091262E" w:rsidP="0091262E">
            <w:pPr>
              <w:pStyle w:val="aa"/>
              <w:jc w:val="center"/>
              <w:rPr>
                <w:sz w:val="22"/>
                <w:lang w:val="en-US"/>
              </w:rPr>
            </w:pPr>
          </w:p>
        </w:tc>
      </w:tr>
      <w:tr w:rsidR="0091262E" w:rsidRPr="006A3D72" w14:paraId="518F6B12" w14:textId="77777777" w:rsidTr="0091262E">
        <w:trPr>
          <w:trHeight w:val="20"/>
        </w:trPr>
        <w:tc>
          <w:tcPr>
            <w:tcW w:w="704" w:type="dxa"/>
            <w:vAlign w:val="center"/>
          </w:tcPr>
          <w:p w14:paraId="7FBE2B7D" w14:textId="77777777" w:rsidR="0091262E" w:rsidRPr="006A3D72" w:rsidRDefault="0091262E" w:rsidP="0091262E">
            <w:pPr>
              <w:pStyle w:val="aa"/>
              <w:jc w:val="center"/>
              <w:rPr>
                <w:b/>
                <w:sz w:val="22"/>
                <w:lang w:val="en-US"/>
              </w:rPr>
            </w:pPr>
            <w:r w:rsidRPr="006A3D72">
              <w:rPr>
                <w:b/>
                <w:sz w:val="22"/>
                <w:lang w:val="en-US"/>
              </w:rPr>
              <w:t>6</w:t>
            </w:r>
          </w:p>
        </w:tc>
        <w:tc>
          <w:tcPr>
            <w:tcW w:w="4394" w:type="dxa"/>
            <w:vAlign w:val="center"/>
          </w:tcPr>
          <w:p w14:paraId="3D976806" w14:textId="77777777" w:rsidR="0091262E" w:rsidRPr="006A3D72" w:rsidRDefault="0091262E" w:rsidP="0091262E">
            <w:pPr>
              <w:pStyle w:val="aa"/>
              <w:jc w:val="center"/>
              <w:rPr>
                <w:b/>
                <w:sz w:val="22"/>
                <w:lang w:val="en-US"/>
              </w:rPr>
            </w:pPr>
            <w:r w:rsidRPr="006A3D72">
              <w:rPr>
                <w:b/>
                <w:sz w:val="22"/>
                <w:lang w:val="en-US"/>
              </w:rPr>
              <w:t>Отпуск питьевой воды</w:t>
            </w:r>
          </w:p>
        </w:tc>
        <w:tc>
          <w:tcPr>
            <w:tcW w:w="1443" w:type="dxa"/>
            <w:vAlign w:val="center"/>
          </w:tcPr>
          <w:p w14:paraId="747E93B4" w14:textId="77777777" w:rsidR="0091262E" w:rsidRPr="006A3D72" w:rsidRDefault="0091262E" w:rsidP="0091262E">
            <w:pPr>
              <w:pStyle w:val="aa"/>
              <w:jc w:val="center"/>
              <w:rPr>
                <w:sz w:val="22"/>
                <w:lang w:val="en-US"/>
              </w:rPr>
            </w:pPr>
          </w:p>
        </w:tc>
        <w:tc>
          <w:tcPr>
            <w:tcW w:w="1454" w:type="dxa"/>
            <w:vAlign w:val="center"/>
          </w:tcPr>
          <w:p w14:paraId="36F56550" w14:textId="77777777" w:rsidR="0091262E" w:rsidRPr="006A3D72" w:rsidRDefault="0091262E" w:rsidP="0091262E">
            <w:pPr>
              <w:pStyle w:val="aa"/>
              <w:jc w:val="center"/>
              <w:rPr>
                <w:sz w:val="22"/>
                <w:lang w:val="en-US"/>
              </w:rPr>
            </w:pPr>
          </w:p>
        </w:tc>
        <w:tc>
          <w:tcPr>
            <w:tcW w:w="1455" w:type="dxa"/>
            <w:vAlign w:val="center"/>
          </w:tcPr>
          <w:p w14:paraId="7F3C90E4" w14:textId="77777777" w:rsidR="0091262E" w:rsidRPr="006A3D72" w:rsidRDefault="0091262E" w:rsidP="0091262E">
            <w:pPr>
              <w:pStyle w:val="aa"/>
              <w:jc w:val="center"/>
              <w:rPr>
                <w:sz w:val="22"/>
                <w:lang w:val="en-US"/>
              </w:rPr>
            </w:pPr>
          </w:p>
        </w:tc>
      </w:tr>
      <w:tr w:rsidR="0091262E" w:rsidRPr="006A3D72" w14:paraId="18C67AB4" w14:textId="77777777" w:rsidTr="0091262E">
        <w:trPr>
          <w:trHeight w:val="20"/>
        </w:trPr>
        <w:tc>
          <w:tcPr>
            <w:tcW w:w="704" w:type="dxa"/>
            <w:vAlign w:val="center"/>
          </w:tcPr>
          <w:p w14:paraId="060B6F47" w14:textId="77777777" w:rsidR="0091262E" w:rsidRPr="006A3D72" w:rsidRDefault="0091262E" w:rsidP="0091262E">
            <w:pPr>
              <w:pStyle w:val="aa"/>
              <w:jc w:val="center"/>
              <w:rPr>
                <w:sz w:val="22"/>
                <w:lang w:val="en-US"/>
              </w:rPr>
            </w:pPr>
            <w:r w:rsidRPr="006A3D72">
              <w:rPr>
                <w:sz w:val="22"/>
                <w:lang w:val="en-US"/>
              </w:rPr>
              <w:t>6.1</w:t>
            </w:r>
          </w:p>
        </w:tc>
        <w:tc>
          <w:tcPr>
            <w:tcW w:w="4394" w:type="dxa"/>
            <w:vAlign w:val="center"/>
          </w:tcPr>
          <w:p w14:paraId="7FB8B32E" w14:textId="77777777" w:rsidR="0091262E" w:rsidRPr="006A3D72" w:rsidRDefault="0091262E" w:rsidP="0091262E">
            <w:pPr>
              <w:pStyle w:val="aa"/>
              <w:jc w:val="center"/>
              <w:rPr>
                <w:sz w:val="22"/>
                <w:lang w:val="en-US"/>
              </w:rPr>
            </w:pPr>
            <w:r w:rsidRPr="006A3D72">
              <w:rPr>
                <w:sz w:val="22"/>
                <w:lang w:val="en-US"/>
              </w:rPr>
              <w:t>Объем воды, отпущенной абонентам:</w:t>
            </w:r>
          </w:p>
        </w:tc>
        <w:tc>
          <w:tcPr>
            <w:tcW w:w="1443" w:type="dxa"/>
            <w:vAlign w:val="center"/>
          </w:tcPr>
          <w:p w14:paraId="6BBEFB59"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18BD671E" w14:textId="77777777" w:rsidR="0091262E" w:rsidRPr="006A3D72" w:rsidRDefault="0091262E" w:rsidP="0091262E">
            <w:pPr>
              <w:pStyle w:val="aa"/>
              <w:jc w:val="center"/>
              <w:rPr>
                <w:sz w:val="22"/>
                <w:lang w:val="en-US"/>
              </w:rPr>
            </w:pPr>
            <w:r w:rsidRPr="006A3D72">
              <w:rPr>
                <w:sz w:val="22"/>
                <w:lang w:val="en-US"/>
              </w:rPr>
              <w:t>8 108.59</w:t>
            </w:r>
          </w:p>
        </w:tc>
        <w:tc>
          <w:tcPr>
            <w:tcW w:w="1455" w:type="dxa"/>
            <w:vAlign w:val="center"/>
          </w:tcPr>
          <w:p w14:paraId="35299F06" w14:textId="77777777" w:rsidR="0091262E" w:rsidRPr="006A3D72" w:rsidRDefault="0091262E" w:rsidP="0091262E">
            <w:pPr>
              <w:pStyle w:val="aa"/>
              <w:jc w:val="center"/>
              <w:rPr>
                <w:sz w:val="22"/>
                <w:lang w:val="en-US"/>
              </w:rPr>
            </w:pPr>
            <w:r w:rsidRPr="006A3D72">
              <w:rPr>
                <w:sz w:val="22"/>
                <w:lang w:val="en-US"/>
              </w:rPr>
              <w:t>8 291.79</w:t>
            </w:r>
          </w:p>
        </w:tc>
      </w:tr>
      <w:tr w:rsidR="0091262E" w:rsidRPr="006A3D72" w14:paraId="11439298" w14:textId="77777777" w:rsidTr="0091262E">
        <w:trPr>
          <w:trHeight w:val="20"/>
        </w:trPr>
        <w:tc>
          <w:tcPr>
            <w:tcW w:w="704" w:type="dxa"/>
            <w:vAlign w:val="center"/>
          </w:tcPr>
          <w:p w14:paraId="115E16D9" w14:textId="77777777" w:rsidR="0091262E" w:rsidRPr="006A3D72" w:rsidRDefault="0091262E" w:rsidP="0091262E">
            <w:pPr>
              <w:pStyle w:val="aa"/>
              <w:jc w:val="center"/>
              <w:rPr>
                <w:sz w:val="22"/>
                <w:lang w:val="en-US"/>
              </w:rPr>
            </w:pPr>
            <w:r w:rsidRPr="006A3D72">
              <w:rPr>
                <w:sz w:val="22"/>
                <w:lang w:val="en-US"/>
              </w:rPr>
              <w:t>6.1.1</w:t>
            </w:r>
          </w:p>
        </w:tc>
        <w:tc>
          <w:tcPr>
            <w:tcW w:w="4394" w:type="dxa"/>
            <w:vAlign w:val="center"/>
          </w:tcPr>
          <w:p w14:paraId="619F32EF" w14:textId="77777777" w:rsidR="0091262E" w:rsidRPr="006A3D72" w:rsidRDefault="0091262E" w:rsidP="0091262E">
            <w:pPr>
              <w:pStyle w:val="aa"/>
              <w:jc w:val="center"/>
              <w:rPr>
                <w:sz w:val="22"/>
                <w:lang w:val="en-US"/>
              </w:rPr>
            </w:pPr>
            <w:r w:rsidRPr="006A3D72">
              <w:rPr>
                <w:sz w:val="22"/>
                <w:lang w:val="en-US"/>
              </w:rPr>
              <w:t>по приборам учета</w:t>
            </w:r>
          </w:p>
        </w:tc>
        <w:tc>
          <w:tcPr>
            <w:tcW w:w="1443" w:type="dxa"/>
            <w:vAlign w:val="center"/>
          </w:tcPr>
          <w:p w14:paraId="3371EC31"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347EE6D3" w14:textId="77777777" w:rsidR="0091262E" w:rsidRPr="006A3D72" w:rsidRDefault="0091262E" w:rsidP="0091262E">
            <w:pPr>
              <w:pStyle w:val="aa"/>
              <w:jc w:val="center"/>
              <w:rPr>
                <w:sz w:val="22"/>
                <w:lang w:val="en-US"/>
              </w:rPr>
            </w:pPr>
            <w:r w:rsidRPr="006A3D72">
              <w:rPr>
                <w:sz w:val="22"/>
                <w:lang w:val="en-US"/>
              </w:rPr>
              <w:t>7 832.59</w:t>
            </w:r>
          </w:p>
        </w:tc>
        <w:tc>
          <w:tcPr>
            <w:tcW w:w="1455" w:type="dxa"/>
            <w:vAlign w:val="center"/>
          </w:tcPr>
          <w:p w14:paraId="0369EA06" w14:textId="77777777" w:rsidR="0091262E" w:rsidRPr="006A3D72" w:rsidRDefault="0091262E" w:rsidP="0091262E">
            <w:pPr>
              <w:pStyle w:val="aa"/>
              <w:jc w:val="center"/>
              <w:rPr>
                <w:sz w:val="22"/>
                <w:lang w:val="en-US"/>
              </w:rPr>
            </w:pPr>
            <w:r w:rsidRPr="006A3D72">
              <w:rPr>
                <w:sz w:val="22"/>
                <w:lang w:val="en-US"/>
              </w:rPr>
              <w:t>7 976.11</w:t>
            </w:r>
          </w:p>
        </w:tc>
      </w:tr>
      <w:tr w:rsidR="0091262E" w:rsidRPr="006A3D72" w14:paraId="5B5EE8F6" w14:textId="77777777" w:rsidTr="0091262E">
        <w:trPr>
          <w:trHeight w:val="20"/>
        </w:trPr>
        <w:tc>
          <w:tcPr>
            <w:tcW w:w="704" w:type="dxa"/>
            <w:vAlign w:val="center"/>
          </w:tcPr>
          <w:p w14:paraId="685B7D59" w14:textId="77777777" w:rsidR="0091262E" w:rsidRPr="006A3D72" w:rsidRDefault="0091262E" w:rsidP="0091262E">
            <w:pPr>
              <w:pStyle w:val="aa"/>
              <w:jc w:val="center"/>
              <w:rPr>
                <w:sz w:val="22"/>
                <w:lang w:val="en-US"/>
              </w:rPr>
            </w:pPr>
            <w:r w:rsidRPr="006A3D72">
              <w:rPr>
                <w:sz w:val="22"/>
                <w:lang w:val="en-US"/>
              </w:rPr>
              <w:t>6.1.2</w:t>
            </w:r>
          </w:p>
        </w:tc>
        <w:tc>
          <w:tcPr>
            <w:tcW w:w="4394" w:type="dxa"/>
            <w:vAlign w:val="center"/>
          </w:tcPr>
          <w:p w14:paraId="18E4BF03" w14:textId="77777777" w:rsidR="0091262E" w:rsidRPr="006A3D72" w:rsidRDefault="0091262E" w:rsidP="0091262E">
            <w:pPr>
              <w:pStyle w:val="aa"/>
              <w:jc w:val="center"/>
              <w:rPr>
                <w:sz w:val="22"/>
                <w:lang w:val="en-US"/>
              </w:rPr>
            </w:pPr>
            <w:r w:rsidRPr="006A3D72">
              <w:rPr>
                <w:sz w:val="22"/>
                <w:lang w:val="en-US"/>
              </w:rPr>
              <w:t>по нормативам</w:t>
            </w:r>
          </w:p>
        </w:tc>
        <w:tc>
          <w:tcPr>
            <w:tcW w:w="1443" w:type="dxa"/>
            <w:vAlign w:val="center"/>
          </w:tcPr>
          <w:p w14:paraId="1A809D59"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53212F34" w14:textId="77777777" w:rsidR="0091262E" w:rsidRPr="006A3D72" w:rsidRDefault="0091262E" w:rsidP="0091262E">
            <w:pPr>
              <w:pStyle w:val="aa"/>
              <w:jc w:val="center"/>
              <w:rPr>
                <w:sz w:val="22"/>
                <w:lang w:val="en-US"/>
              </w:rPr>
            </w:pPr>
            <w:r w:rsidRPr="006A3D72">
              <w:rPr>
                <w:sz w:val="22"/>
                <w:lang w:val="en-US"/>
              </w:rPr>
              <w:t>276.00</w:t>
            </w:r>
          </w:p>
        </w:tc>
        <w:tc>
          <w:tcPr>
            <w:tcW w:w="1455" w:type="dxa"/>
            <w:vAlign w:val="center"/>
          </w:tcPr>
          <w:p w14:paraId="3B1CCFDB" w14:textId="77777777" w:rsidR="0091262E" w:rsidRPr="006A3D72" w:rsidRDefault="0091262E" w:rsidP="0091262E">
            <w:pPr>
              <w:pStyle w:val="aa"/>
              <w:jc w:val="center"/>
              <w:rPr>
                <w:sz w:val="22"/>
                <w:lang w:val="en-US"/>
              </w:rPr>
            </w:pPr>
            <w:r w:rsidRPr="006A3D72">
              <w:rPr>
                <w:sz w:val="22"/>
                <w:lang w:val="en-US"/>
              </w:rPr>
              <w:t>315.68</w:t>
            </w:r>
          </w:p>
        </w:tc>
      </w:tr>
      <w:tr w:rsidR="0091262E" w:rsidRPr="006A3D72" w14:paraId="4A3575FC" w14:textId="77777777" w:rsidTr="0091262E">
        <w:trPr>
          <w:trHeight w:val="20"/>
        </w:trPr>
        <w:tc>
          <w:tcPr>
            <w:tcW w:w="704" w:type="dxa"/>
            <w:vAlign w:val="center"/>
          </w:tcPr>
          <w:p w14:paraId="631C0E7D" w14:textId="77777777" w:rsidR="0091262E" w:rsidRPr="006A3D72" w:rsidRDefault="0091262E" w:rsidP="0091262E">
            <w:pPr>
              <w:pStyle w:val="aa"/>
              <w:jc w:val="center"/>
              <w:rPr>
                <w:sz w:val="22"/>
                <w:lang w:val="en-US"/>
              </w:rPr>
            </w:pPr>
            <w:r w:rsidRPr="006A3D72">
              <w:rPr>
                <w:sz w:val="22"/>
                <w:lang w:val="en-US"/>
              </w:rPr>
              <w:t>6.2</w:t>
            </w:r>
          </w:p>
        </w:tc>
        <w:tc>
          <w:tcPr>
            <w:tcW w:w="4394" w:type="dxa"/>
            <w:vAlign w:val="center"/>
          </w:tcPr>
          <w:p w14:paraId="4664CB8B" w14:textId="77777777" w:rsidR="0091262E" w:rsidRPr="006A3D72" w:rsidRDefault="0091262E" w:rsidP="0091262E">
            <w:pPr>
              <w:pStyle w:val="aa"/>
              <w:jc w:val="center"/>
              <w:rPr>
                <w:sz w:val="22"/>
                <w:lang w:val="en-US"/>
              </w:rPr>
            </w:pPr>
            <w:r w:rsidRPr="006A3D72">
              <w:rPr>
                <w:sz w:val="22"/>
                <w:lang w:val="en-US"/>
              </w:rPr>
              <w:t>для приготовления горячей воды</w:t>
            </w:r>
          </w:p>
        </w:tc>
        <w:tc>
          <w:tcPr>
            <w:tcW w:w="1443" w:type="dxa"/>
            <w:vAlign w:val="center"/>
          </w:tcPr>
          <w:p w14:paraId="23E1702F"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1A998901" w14:textId="77777777" w:rsidR="0091262E" w:rsidRPr="006A3D72" w:rsidRDefault="0091262E" w:rsidP="0091262E">
            <w:pPr>
              <w:pStyle w:val="aa"/>
              <w:jc w:val="center"/>
              <w:rPr>
                <w:sz w:val="22"/>
                <w:lang w:val="en-US"/>
              </w:rPr>
            </w:pPr>
          </w:p>
        </w:tc>
        <w:tc>
          <w:tcPr>
            <w:tcW w:w="1455" w:type="dxa"/>
            <w:vAlign w:val="center"/>
          </w:tcPr>
          <w:p w14:paraId="0F299B3F" w14:textId="77777777" w:rsidR="0091262E" w:rsidRPr="006A3D72" w:rsidRDefault="0091262E" w:rsidP="0091262E">
            <w:pPr>
              <w:pStyle w:val="aa"/>
              <w:jc w:val="center"/>
              <w:rPr>
                <w:sz w:val="22"/>
                <w:lang w:val="en-US"/>
              </w:rPr>
            </w:pPr>
          </w:p>
        </w:tc>
      </w:tr>
      <w:tr w:rsidR="0091262E" w:rsidRPr="006A3D72" w14:paraId="37F3E18D" w14:textId="77777777" w:rsidTr="0091262E">
        <w:trPr>
          <w:trHeight w:val="20"/>
        </w:trPr>
        <w:tc>
          <w:tcPr>
            <w:tcW w:w="704" w:type="dxa"/>
            <w:vAlign w:val="center"/>
          </w:tcPr>
          <w:p w14:paraId="7FFC23ED" w14:textId="77777777" w:rsidR="0091262E" w:rsidRPr="006A3D72" w:rsidRDefault="0091262E" w:rsidP="0091262E">
            <w:pPr>
              <w:pStyle w:val="aa"/>
              <w:jc w:val="center"/>
              <w:rPr>
                <w:sz w:val="22"/>
                <w:lang w:val="en-US"/>
              </w:rPr>
            </w:pPr>
            <w:r w:rsidRPr="006A3D72">
              <w:rPr>
                <w:sz w:val="22"/>
                <w:lang w:val="en-US"/>
              </w:rPr>
              <w:t>6.3</w:t>
            </w:r>
          </w:p>
        </w:tc>
        <w:tc>
          <w:tcPr>
            <w:tcW w:w="4394" w:type="dxa"/>
            <w:vAlign w:val="center"/>
          </w:tcPr>
          <w:p w14:paraId="06FB4412" w14:textId="77777777" w:rsidR="0091262E" w:rsidRPr="006A3D72" w:rsidRDefault="0091262E" w:rsidP="0091262E">
            <w:pPr>
              <w:pStyle w:val="aa"/>
              <w:jc w:val="center"/>
              <w:rPr>
                <w:sz w:val="22"/>
              </w:rPr>
            </w:pPr>
            <w:r w:rsidRPr="006A3D72">
              <w:rPr>
                <w:sz w:val="22"/>
              </w:rPr>
              <w:t>при дифференциации тарифов по объему</w:t>
            </w:r>
          </w:p>
        </w:tc>
        <w:tc>
          <w:tcPr>
            <w:tcW w:w="1443" w:type="dxa"/>
            <w:vAlign w:val="center"/>
          </w:tcPr>
          <w:p w14:paraId="706F1B83"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717F5A89" w14:textId="77777777" w:rsidR="0091262E" w:rsidRPr="006A3D72" w:rsidRDefault="0091262E" w:rsidP="0091262E">
            <w:pPr>
              <w:pStyle w:val="aa"/>
              <w:jc w:val="center"/>
              <w:rPr>
                <w:sz w:val="22"/>
                <w:lang w:val="en-US"/>
              </w:rPr>
            </w:pPr>
          </w:p>
        </w:tc>
        <w:tc>
          <w:tcPr>
            <w:tcW w:w="1455" w:type="dxa"/>
            <w:vAlign w:val="center"/>
          </w:tcPr>
          <w:p w14:paraId="3DC133FA" w14:textId="77777777" w:rsidR="0091262E" w:rsidRPr="006A3D72" w:rsidRDefault="0091262E" w:rsidP="0091262E">
            <w:pPr>
              <w:pStyle w:val="aa"/>
              <w:jc w:val="center"/>
              <w:rPr>
                <w:sz w:val="22"/>
                <w:lang w:val="en-US"/>
              </w:rPr>
            </w:pPr>
          </w:p>
        </w:tc>
      </w:tr>
      <w:tr w:rsidR="0091262E" w:rsidRPr="006A3D72" w14:paraId="6F5C7C49" w14:textId="77777777" w:rsidTr="0091262E">
        <w:trPr>
          <w:trHeight w:val="20"/>
        </w:trPr>
        <w:tc>
          <w:tcPr>
            <w:tcW w:w="704" w:type="dxa"/>
            <w:vAlign w:val="center"/>
          </w:tcPr>
          <w:p w14:paraId="2220AEFF" w14:textId="77777777" w:rsidR="0091262E" w:rsidRPr="006A3D72" w:rsidRDefault="0091262E" w:rsidP="0091262E">
            <w:pPr>
              <w:pStyle w:val="aa"/>
              <w:jc w:val="center"/>
              <w:rPr>
                <w:sz w:val="22"/>
                <w:lang w:val="en-US"/>
              </w:rPr>
            </w:pPr>
            <w:r w:rsidRPr="006A3D72">
              <w:rPr>
                <w:sz w:val="22"/>
                <w:lang w:val="en-US"/>
              </w:rPr>
              <w:t>6.3.1</w:t>
            </w:r>
          </w:p>
        </w:tc>
        <w:tc>
          <w:tcPr>
            <w:tcW w:w="4394" w:type="dxa"/>
            <w:vAlign w:val="center"/>
          </w:tcPr>
          <w:p w14:paraId="5AE63F22" w14:textId="77777777" w:rsidR="0091262E" w:rsidRPr="006A3D72" w:rsidRDefault="0091262E" w:rsidP="0091262E">
            <w:pPr>
              <w:pStyle w:val="aa"/>
              <w:jc w:val="center"/>
              <w:rPr>
                <w:sz w:val="22"/>
              </w:rPr>
            </w:pPr>
            <w:r w:rsidRPr="006A3D72">
              <w:rPr>
                <w:sz w:val="22"/>
              </w:rPr>
              <w:t xml:space="preserve">в пределах </w:t>
            </w:r>
            <w:r w:rsidRPr="006A3D72">
              <w:rPr>
                <w:sz w:val="22"/>
                <w:lang w:val="en-US"/>
              </w:rPr>
              <w:t>i</w:t>
            </w:r>
            <w:r w:rsidRPr="006A3D72">
              <w:rPr>
                <w:sz w:val="22"/>
              </w:rPr>
              <w:t>-го объема</w:t>
            </w:r>
          </w:p>
        </w:tc>
        <w:tc>
          <w:tcPr>
            <w:tcW w:w="1443" w:type="dxa"/>
            <w:vAlign w:val="center"/>
          </w:tcPr>
          <w:p w14:paraId="4E10D4AA" w14:textId="77777777" w:rsidR="0091262E" w:rsidRPr="006A3D72" w:rsidRDefault="0091262E" w:rsidP="0091262E">
            <w:pPr>
              <w:pStyle w:val="aa"/>
              <w:jc w:val="center"/>
              <w:rPr>
                <w:sz w:val="22"/>
                <w:lang w:val="en-US"/>
              </w:rPr>
            </w:pPr>
            <w:r w:rsidRPr="006A3D72">
              <w:rPr>
                <w:sz w:val="22"/>
                <w:lang w:val="en-US"/>
              </w:rPr>
              <w:t>тыс. куб. м</w:t>
            </w:r>
          </w:p>
        </w:tc>
        <w:tc>
          <w:tcPr>
            <w:tcW w:w="1454" w:type="dxa"/>
            <w:vAlign w:val="center"/>
          </w:tcPr>
          <w:p w14:paraId="76BB6B60" w14:textId="77777777" w:rsidR="0091262E" w:rsidRPr="006A3D72" w:rsidRDefault="0091262E" w:rsidP="0091262E">
            <w:pPr>
              <w:pStyle w:val="aa"/>
              <w:jc w:val="center"/>
              <w:rPr>
                <w:sz w:val="22"/>
                <w:lang w:val="en-US"/>
              </w:rPr>
            </w:pPr>
          </w:p>
        </w:tc>
        <w:tc>
          <w:tcPr>
            <w:tcW w:w="1455" w:type="dxa"/>
            <w:vAlign w:val="center"/>
          </w:tcPr>
          <w:p w14:paraId="0F13381D" w14:textId="77777777" w:rsidR="0091262E" w:rsidRPr="006A3D72" w:rsidRDefault="0091262E" w:rsidP="0091262E">
            <w:pPr>
              <w:pStyle w:val="aa"/>
              <w:jc w:val="center"/>
              <w:rPr>
                <w:sz w:val="22"/>
                <w:lang w:val="en-US"/>
              </w:rPr>
            </w:pPr>
          </w:p>
        </w:tc>
      </w:tr>
    </w:tbl>
    <w:p w14:paraId="3DB56DBC" w14:textId="10560EFD" w:rsidR="0091262E" w:rsidRPr="006A3D72" w:rsidRDefault="0091262E" w:rsidP="00774061">
      <w:pPr>
        <w:pStyle w:val="aa"/>
      </w:pPr>
    </w:p>
    <w:p w14:paraId="18BA5D57" w14:textId="72D7C698" w:rsidR="00DA549A" w:rsidRPr="006A3D72" w:rsidRDefault="0025144A" w:rsidP="00DA549A">
      <w:pPr>
        <w:pStyle w:val="aa"/>
        <w:ind w:firstLine="709"/>
        <w:jc w:val="both"/>
      </w:pPr>
      <w:r w:rsidRPr="006A3D72">
        <w:t>Баланс водопотребления за 2023 и на перспективу на 2028 и 2035 годы по данным ООО «Водоканал» представлен в таблице ниже.</w:t>
      </w:r>
    </w:p>
    <w:p w14:paraId="5AEA99B2" w14:textId="751731D4" w:rsidR="0025144A" w:rsidRPr="006A3D72" w:rsidRDefault="0025144A" w:rsidP="00DA549A">
      <w:pPr>
        <w:pStyle w:val="aa"/>
        <w:ind w:firstLine="709"/>
        <w:jc w:val="both"/>
      </w:pPr>
    </w:p>
    <w:p w14:paraId="409B925F" w14:textId="05F26306" w:rsidR="00DA549A" w:rsidRPr="006A3D72" w:rsidRDefault="00DA549A" w:rsidP="00DA549A">
      <w:pPr>
        <w:pStyle w:val="aa"/>
        <w:rPr>
          <w:b/>
          <w:bCs/>
        </w:rPr>
      </w:pPr>
      <w:bookmarkStart w:id="97" w:name="_bookmark52"/>
      <w:bookmarkEnd w:id="97"/>
      <w:r w:rsidRPr="006A3D72">
        <w:rPr>
          <w:b/>
          <w:bCs/>
        </w:rPr>
        <w:t xml:space="preserve">Таблица 2.2.3.2 </w:t>
      </w:r>
      <w:r w:rsidR="0025144A" w:rsidRPr="006A3D72">
        <w:rPr>
          <w:b/>
          <w:bCs/>
        </w:rPr>
        <w:t>–</w:t>
      </w:r>
      <w:r w:rsidRPr="006A3D72">
        <w:rPr>
          <w:b/>
          <w:bCs/>
        </w:rPr>
        <w:t xml:space="preserve"> </w:t>
      </w:r>
      <w:r w:rsidR="0025144A" w:rsidRPr="006A3D72">
        <w:rPr>
          <w:b/>
          <w:bCs/>
        </w:rPr>
        <w:t>Баланс водопотребления ООО «Водоканал»</w:t>
      </w:r>
    </w:p>
    <w:tbl>
      <w:tblPr>
        <w:tblStyle w:val="TableNormal"/>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3"/>
        <w:gridCol w:w="3558"/>
        <w:gridCol w:w="1285"/>
        <w:gridCol w:w="1319"/>
        <w:gridCol w:w="1319"/>
        <w:gridCol w:w="1320"/>
      </w:tblGrid>
      <w:tr w:rsidR="0025144A" w:rsidRPr="006A3D72" w14:paraId="383B3D47" w14:textId="77777777" w:rsidTr="00482CCA">
        <w:trPr>
          <w:trHeight w:val="440"/>
        </w:trPr>
        <w:tc>
          <w:tcPr>
            <w:tcW w:w="563" w:type="dxa"/>
            <w:shd w:val="clear" w:color="auto" w:fill="F2F2F2" w:themeFill="background1" w:themeFillShade="F2"/>
            <w:vAlign w:val="center"/>
          </w:tcPr>
          <w:p w14:paraId="1D670F8D" w14:textId="77777777" w:rsidR="0025144A" w:rsidRPr="006A3D72" w:rsidRDefault="0025144A" w:rsidP="0025144A">
            <w:pPr>
              <w:pStyle w:val="TableParagraph"/>
              <w:jc w:val="center"/>
              <w:rPr>
                <w:szCs w:val="22"/>
              </w:rPr>
            </w:pPr>
            <w:r w:rsidRPr="006A3D72">
              <w:rPr>
                <w:color w:val="313131"/>
                <w:w w:val="105"/>
                <w:szCs w:val="22"/>
              </w:rPr>
              <w:t>№</w:t>
            </w:r>
          </w:p>
        </w:tc>
        <w:tc>
          <w:tcPr>
            <w:tcW w:w="3558" w:type="dxa"/>
            <w:shd w:val="clear" w:color="auto" w:fill="F2F2F2" w:themeFill="background1" w:themeFillShade="F2"/>
            <w:vAlign w:val="center"/>
          </w:tcPr>
          <w:p w14:paraId="15CC5E7B" w14:textId="77777777" w:rsidR="0025144A" w:rsidRPr="006A3D72" w:rsidRDefault="0025144A" w:rsidP="0025144A">
            <w:pPr>
              <w:pStyle w:val="TableParagraph"/>
              <w:jc w:val="center"/>
              <w:rPr>
                <w:szCs w:val="22"/>
              </w:rPr>
            </w:pPr>
            <w:r w:rsidRPr="006A3D72">
              <w:rPr>
                <w:color w:val="313131"/>
                <w:szCs w:val="22"/>
              </w:rPr>
              <w:t>Наименование</w:t>
            </w:r>
            <w:r w:rsidRPr="006A3D72">
              <w:rPr>
                <w:color w:val="313131"/>
                <w:spacing w:val="46"/>
                <w:w w:val="105"/>
                <w:szCs w:val="22"/>
              </w:rPr>
              <w:t xml:space="preserve"> </w:t>
            </w:r>
            <w:r w:rsidRPr="006A3D72">
              <w:rPr>
                <w:color w:val="313131"/>
                <w:spacing w:val="-2"/>
                <w:w w:val="105"/>
                <w:szCs w:val="22"/>
              </w:rPr>
              <w:t>показателя</w:t>
            </w:r>
          </w:p>
        </w:tc>
        <w:tc>
          <w:tcPr>
            <w:tcW w:w="1285" w:type="dxa"/>
            <w:shd w:val="clear" w:color="auto" w:fill="F2F2F2" w:themeFill="background1" w:themeFillShade="F2"/>
            <w:vAlign w:val="center"/>
          </w:tcPr>
          <w:p w14:paraId="5C514862" w14:textId="77777777" w:rsidR="0025144A" w:rsidRPr="006A3D72" w:rsidRDefault="0025144A" w:rsidP="0025144A">
            <w:pPr>
              <w:pStyle w:val="TableParagraph"/>
              <w:jc w:val="center"/>
              <w:rPr>
                <w:szCs w:val="22"/>
              </w:rPr>
            </w:pPr>
            <w:r w:rsidRPr="006A3D72">
              <w:rPr>
                <w:color w:val="484646"/>
                <w:w w:val="105"/>
                <w:szCs w:val="22"/>
              </w:rPr>
              <w:t>Ед.</w:t>
            </w:r>
            <w:r w:rsidRPr="006A3D72">
              <w:rPr>
                <w:color w:val="484646"/>
                <w:spacing w:val="-5"/>
                <w:w w:val="105"/>
                <w:szCs w:val="22"/>
              </w:rPr>
              <w:t xml:space="preserve"> </w:t>
            </w:r>
            <w:r w:rsidRPr="006A3D72">
              <w:rPr>
                <w:color w:val="484646"/>
                <w:spacing w:val="-4"/>
                <w:w w:val="105"/>
                <w:szCs w:val="22"/>
              </w:rPr>
              <w:t>изм</w:t>
            </w:r>
            <w:r w:rsidRPr="006A3D72">
              <w:rPr>
                <w:color w:val="1D1D1D"/>
                <w:spacing w:val="-4"/>
                <w:w w:val="105"/>
                <w:szCs w:val="22"/>
              </w:rPr>
              <w:t>.</w:t>
            </w:r>
          </w:p>
        </w:tc>
        <w:tc>
          <w:tcPr>
            <w:tcW w:w="1319" w:type="dxa"/>
            <w:shd w:val="clear" w:color="auto" w:fill="F2F2F2" w:themeFill="background1" w:themeFillShade="F2"/>
            <w:vAlign w:val="center"/>
          </w:tcPr>
          <w:p w14:paraId="3552BE2E" w14:textId="77777777" w:rsidR="0025144A" w:rsidRPr="006A3D72" w:rsidRDefault="0025144A" w:rsidP="0025144A">
            <w:pPr>
              <w:pStyle w:val="TableParagraph"/>
              <w:jc w:val="center"/>
              <w:rPr>
                <w:szCs w:val="22"/>
              </w:rPr>
            </w:pPr>
            <w:r w:rsidRPr="006A3D72">
              <w:rPr>
                <w:color w:val="313131"/>
                <w:spacing w:val="-4"/>
                <w:w w:val="105"/>
                <w:szCs w:val="22"/>
              </w:rPr>
              <w:t>2023</w:t>
            </w:r>
          </w:p>
        </w:tc>
        <w:tc>
          <w:tcPr>
            <w:tcW w:w="1319" w:type="dxa"/>
            <w:shd w:val="clear" w:color="auto" w:fill="F2F2F2" w:themeFill="background1" w:themeFillShade="F2"/>
            <w:vAlign w:val="center"/>
          </w:tcPr>
          <w:p w14:paraId="4256B7BD" w14:textId="77777777" w:rsidR="0025144A" w:rsidRPr="006A3D72" w:rsidRDefault="0025144A" w:rsidP="0025144A">
            <w:pPr>
              <w:pStyle w:val="TableParagraph"/>
              <w:jc w:val="center"/>
              <w:rPr>
                <w:szCs w:val="22"/>
              </w:rPr>
            </w:pPr>
            <w:r w:rsidRPr="006A3D72">
              <w:rPr>
                <w:color w:val="313131"/>
                <w:spacing w:val="-4"/>
                <w:w w:val="105"/>
                <w:szCs w:val="22"/>
              </w:rPr>
              <w:t>2028</w:t>
            </w:r>
          </w:p>
        </w:tc>
        <w:tc>
          <w:tcPr>
            <w:tcW w:w="1320" w:type="dxa"/>
            <w:shd w:val="clear" w:color="auto" w:fill="F2F2F2" w:themeFill="background1" w:themeFillShade="F2"/>
            <w:vAlign w:val="center"/>
          </w:tcPr>
          <w:p w14:paraId="13D39D03" w14:textId="77777777" w:rsidR="0025144A" w:rsidRPr="006A3D72" w:rsidRDefault="0025144A" w:rsidP="0025144A">
            <w:pPr>
              <w:pStyle w:val="TableParagraph"/>
              <w:jc w:val="center"/>
              <w:rPr>
                <w:szCs w:val="22"/>
              </w:rPr>
            </w:pPr>
            <w:r w:rsidRPr="006A3D72">
              <w:rPr>
                <w:color w:val="313131"/>
                <w:spacing w:val="-4"/>
                <w:w w:val="105"/>
                <w:szCs w:val="22"/>
              </w:rPr>
              <w:t>2035</w:t>
            </w:r>
          </w:p>
        </w:tc>
      </w:tr>
      <w:tr w:rsidR="00C84DCE" w:rsidRPr="006A3D72" w14:paraId="642D703A" w14:textId="77777777" w:rsidTr="0025144A">
        <w:trPr>
          <w:trHeight w:val="20"/>
        </w:trPr>
        <w:tc>
          <w:tcPr>
            <w:tcW w:w="563" w:type="dxa"/>
            <w:vAlign w:val="center"/>
          </w:tcPr>
          <w:p w14:paraId="53AAA7AE" w14:textId="77777777" w:rsidR="00C84DCE" w:rsidRPr="006A3D72" w:rsidRDefault="00C84DCE" w:rsidP="00C84DCE">
            <w:pPr>
              <w:pStyle w:val="TableParagraph"/>
              <w:jc w:val="center"/>
              <w:rPr>
                <w:szCs w:val="22"/>
              </w:rPr>
            </w:pPr>
            <w:r w:rsidRPr="006A3D72">
              <w:rPr>
                <w:w w:val="104"/>
                <w:szCs w:val="22"/>
              </w:rPr>
              <w:t>1</w:t>
            </w:r>
          </w:p>
        </w:tc>
        <w:tc>
          <w:tcPr>
            <w:tcW w:w="3558" w:type="dxa"/>
            <w:vAlign w:val="center"/>
          </w:tcPr>
          <w:p w14:paraId="54EFA4B6" w14:textId="4DE80A8C" w:rsidR="00C84DCE" w:rsidRPr="006A3D72" w:rsidRDefault="00C84DCE" w:rsidP="00C84DCE">
            <w:pPr>
              <w:pStyle w:val="TableParagraph"/>
              <w:spacing w:line="280" w:lineRule="atLeast"/>
              <w:rPr>
                <w:szCs w:val="22"/>
              </w:rPr>
            </w:pPr>
            <w:r w:rsidRPr="006A3D72">
              <w:rPr>
                <w:color w:val="1D1D1D"/>
                <w:spacing w:val="-2"/>
                <w:w w:val="105"/>
                <w:szCs w:val="22"/>
              </w:rPr>
              <w:t>Производительнос</w:t>
            </w:r>
            <w:r w:rsidRPr="006A3D72">
              <w:rPr>
                <w:color w:val="484646"/>
                <w:spacing w:val="-2"/>
                <w:w w:val="105"/>
                <w:szCs w:val="22"/>
              </w:rPr>
              <w:t xml:space="preserve">ть </w:t>
            </w:r>
            <w:r w:rsidRPr="006A3D72">
              <w:rPr>
                <w:color w:val="1D1D1D"/>
                <w:spacing w:val="-2"/>
                <w:w w:val="105"/>
                <w:szCs w:val="22"/>
              </w:rPr>
              <w:t>водо</w:t>
            </w:r>
            <w:r w:rsidRPr="006A3D72">
              <w:rPr>
                <w:color w:val="484646"/>
                <w:spacing w:val="-2"/>
                <w:w w:val="105"/>
                <w:szCs w:val="22"/>
              </w:rPr>
              <w:t>забо</w:t>
            </w:r>
            <w:r w:rsidRPr="006A3D72">
              <w:rPr>
                <w:color w:val="1D1D1D"/>
                <w:spacing w:val="-2"/>
                <w:w w:val="105"/>
                <w:szCs w:val="22"/>
              </w:rPr>
              <w:t>рных</w:t>
            </w:r>
            <w:r w:rsidRPr="006A3D72">
              <w:rPr>
                <w:color w:val="1D1D1D"/>
                <w:spacing w:val="-10"/>
                <w:w w:val="105"/>
                <w:szCs w:val="22"/>
              </w:rPr>
              <w:t xml:space="preserve"> </w:t>
            </w:r>
            <w:r w:rsidRPr="006A3D72">
              <w:rPr>
                <w:color w:val="313131"/>
                <w:spacing w:val="-2"/>
                <w:w w:val="105"/>
                <w:szCs w:val="22"/>
              </w:rPr>
              <w:t>сооружений</w:t>
            </w:r>
          </w:p>
        </w:tc>
        <w:tc>
          <w:tcPr>
            <w:tcW w:w="1285" w:type="dxa"/>
            <w:vAlign w:val="center"/>
          </w:tcPr>
          <w:p w14:paraId="088EC68B" w14:textId="77777777" w:rsidR="00C84DCE" w:rsidRPr="006A3D72" w:rsidRDefault="00C84DCE" w:rsidP="00C84DCE">
            <w:pPr>
              <w:pStyle w:val="TableParagraph"/>
              <w:jc w:val="center"/>
              <w:rPr>
                <w:szCs w:val="22"/>
              </w:rPr>
            </w:pPr>
            <w:r w:rsidRPr="006A3D72">
              <w:rPr>
                <w:color w:val="313131"/>
                <w:spacing w:val="-4"/>
                <w:w w:val="105"/>
                <w:szCs w:val="22"/>
              </w:rPr>
              <w:t>мЗ</w:t>
            </w:r>
            <w:r w:rsidRPr="006A3D72">
              <w:rPr>
                <w:color w:val="5B595B"/>
                <w:spacing w:val="-4"/>
                <w:w w:val="105"/>
                <w:szCs w:val="22"/>
              </w:rPr>
              <w:t>/</w:t>
            </w:r>
            <w:r w:rsidRPr="006A3D72">
              <w:rPr>
                <w:color w:val="313131"/>
                <w:spacing w:val="-4"/>
                <w:w w:val="105"/>
                <w:szCs w:val="22"/>
              </w:rPr>
              <w:t>ч</w:t>
            </w:r>
          </w:p>
        </w:tc>
        <w:tc>
          <w:tcPr>
            <w:tcW w:w="1319" w:type="dxa"/>
            <w:vAlign w:val="center"/>
          </w:tcPr>
          <w:p w14:paraId="68636F9A" w14:textId="77777777" w:rsidR="00C84DCE" w:rsidRPr="006A3D72" w:rsidRDefault="00C84DCE" w:rsidP="00C84DCE">
            <w:pPr>
              <w:pStyle w:val="TableParagraph"/>
              <w:jc w:val="center"/>
              <w:rPr>
                <w:szCs w:val="22"/>
              </w:rPr>
            </w:pPr>
            <w:r w:rsidRPr="006A3D72">
              <w:rPr>
                <w:color w:val="1D1D1D"/>
                <w:spacing w:val="-4"/>
                <w:w w:val="105"/>
                <w:szCs w:val="22"/>
              </w:rPr>
              <w:t>4500</w:t>
            </w:r>
          </w:p>
        </w:tc>
        <w:tc>
          <w:tcPr>
            <w:tcW w:w="1319" w:type="dxa"/>
            <w:vAlign w:val="center"/>
          </w:tcPr>
          <w:p w14:paraId="49BD4E1F" w14:textId="77777777" w:rsidR="00C84DCE" w:rsidRPr="006A3D72" w:rsidRDefault="00C84DCE" w:rsidP="00C84DCE">
            <w:pPr>
              <w:pStyle w:val="TableParagraph"/>
              <w:jc w:val="center"/>
              <w:rPr>
                <w:szCs w:val="22"/>
              </w:rPr>
            </w:pPr>
            <w:r w:rsidRPr="006A3D72">
              <w:rPr>
                <w:color w:val="1D1D1D"/>
                <w:spacing w:val="-4"/>
                <w:w w:val="105"/>
                <w:szCs w:val="22"/>
              </w:rPr>
              <w:t>4500</w:t>
            </w:r>
          </w:p>
        </w:tc>
        <w:tc>
          <w:tcPr>
            <w:tcW w:w="1320" w:type="dxa"/>
            <w:vAlign w:val="center"/>
          </w:tcPr>
          <w:p w14:paraId="7E6AD9AB" w14:textId="77777777" w:rsidR="00C84DCE" w:rsidRPr="006A3D72" w:rsidRDefault="00C84DCE" w:rsidP="00C84DCE">
            <w:pPr>
              <w:pStyle w:val="TableParagraph"/>
              <w:jc w:val="center"/>
              <w:rPr>
                <w:szCs w:val="22"/>
              </w:rPr>
            </w:pPr>
            <w:r w:rsidRPr="006A3D72">
              <w:rPr>
                <w:color w:val="313131"/>
                <w:spacing w:val="-4"/>
                <w:w w:val="105"/>
                <w:szCs w:val="22"/>
              </w:rPr>
              <w:t>4500</w:t>
            </w:r>
          </w:p>
        </w:tc>
      </w:tr>
      <w:tr w:rsidR="00C84DCE" w:rsidRPr="006A3D72" w14:paraId="1F4EA2FD" w14:textId="77777777" w:rsidTr="0025144A">
        <w:trPr>
          <w:trHeight w:val="20"/>
        </w:trPr>
        <w:tc>
          <w:tcPr>
            <w:tcW w:w="563" w:type="dxa"/>
            <w:vAlign w:val="center"/>
          </w:tcPr>
          <w:p w14:paraId="6A5FB158" w14:textId="77777777" w:rsidR="00C84DCE" w:rsidRPr="006A3D72" w:rsidRDefault="00C84DCE" w:rsidP="00C84DCE">
            <w:pPr>
              <w:pStyle w:val="TableParagraph"/>
              <w:jc w:val="center"/>
              <w:rPr>
                <w:szCs w:val="22"/>
              </w:rPr>
            </w:pPr>
            <w:r w:rsidRPr="006A3D72">
              <w:rPr>
                <w:color w:val="313131"/>
                <w:w w:val="103"/>
                <w:szCs w:val="22"/>
              </w:rPr>
              <w:t>2</w:t>
            </w:r>
          </w:p>
        </w:tc>
        <w:tc>
          <w:tcPr>
            <w:tcW w:w="3558" w:type="dxa"/>
            <w:vAlign w:val="center"/>
          </w:tcPr>
          <w:p w14:paraId="74237A52" w14:textId="6D41D9C6" w:rsidR="00C84DCE" w:rsidRPr="006A3D72" w:rsidRDefault="00C84DCE" w:rsidP="00C84DCE">
            <w:pPr>
              <w:pStyle w:val="TableParagraph"/>
              <w:spacing w:line="274" w:lineRule="exact"/>
              <w:rPr>
                <w:szCs w:val="22"/>
                <w:lang w:val="ru-RU"/>
              </w:rPr>
            </w:pPr>
            <w:r w:rsidRPr="006A3D72">
              <w:rPr>
                <w:color w:val="313131"/>
                <w:spacing w:val="-2"/>
                <w:w w:val="105"/>
                <w:szCs w:val="22"/>
                <w:lang w:val="ru-RU"/>
              </w:rPr>
              <w:t>У</w:t>
            </w:r>
            <w:r w:rsidRPr="006A3D72">
              <w:rPr>
                <w:color w:val="484646"/>
                <w:spacing w:val="-2"/>
                <w:w w:val="105"/>
                <w:szCs w:val="22"/>
                <w:lang w:val="ru-RU"/>
              </w:rPr>
              <w:t>дель</w:t>
            </w:r>
            <w:r w:rsidRPr="006A3D72">
              <w:rPr>
                <w:color w:val="1D1D1D"/>
                <w:spacing w:val="-2"/>
                <w:w w:val="105"/>
                <w:szCs w:val="22"/>
                <w:lang w:val="ru-RU"/>
              </w:rPr>
              <w:t xml:space="preserve">ный </w:t>
            </w:r>
            <w:r w:rsidRPr="006A3D72">
              <w:rPr>
                <w:color w:val="313131"/>
                <w:spacing w:val="-2"/>
                <w:w w:val="105"/>
                <w:szCs w:val="22"/>
                <w:lang w:val="ru-RU"/>
              </w:rPr>
              <w:t>расход</w:t>
            </w:r>
            <w:r w:rsidRPr="006A3D72">
              <w:rPr>
                <w:color w:val="313131"/>
                <w:spacing w:val="-14"/>
                <w:w w:val="105"/>
                <w:szCs w:val="22"/>
                <w:lang w:val="ru-RU"/>
              </w:rPr>
              <w:t xml:space="preserve"> </w:t>
            </w:r>
            <w:r w:rsidRPr="006A3D72">
              <w:rPr>
                <w:color w:val="484646"/>
                <w:spacing w:val="-2"/>
                <w:w w:val="105"/>
                <w:szCs w:val="22"/>
                <w:lang w:val="ru-RU"/>
              </w:rPr>
              <w:t xml:space="preserve">эл/энергии, </w:t>
            </w:r>
            <w:r w:rsidRPr="006A3D72">
              <w:rPr>
                <w:color w:val="313131"/>
                <w:w w:val="105"/>
                <w:szCs w:val="22"/>
                <w:lang w:val="ru-RU"/>
              </w:rPr>
              <w:t xml:space="preserve">используемой </w:t>
            </w:r>
            <w:r w:rsidRPr="006A3D72">
              <w:rPr>
                <w:color w:val="484646"/>
                <w:w w:val="105"/>
                <w:szCs w:val="22"/>
                <w:lang w:val="ru-RU"/>
              </w:rPr>
              <w:t xml:space="preserve">для </w:t>
            </w:r>
            <w:r w:rsidRPr="006A3D72">
              <w:rPr>
                <w:color w:val="1D1D1D"/>
                <w:w w:val="105"/>
                <w:szCs w:val="22"/>
                <w:lang w:val="ru-RU"/>
              </w:rPr>
              <w:t>п</w:t>
            </w:r>
            <w:r w:rsidRPr="006A3D72">
              <w:rPr>
                <w:color w:val="484646"/>
                <w:w w:val="105"/>
                <w:szCs w:val="22"/>
                <w:lang w:val="ru-RU"/>
              </w:rPr>
              <w:t xml:space="preserve">ередачи </w:t>
            </w:r>
            <w:r w:rsidRPr="006A3D72">
              <w:rPr>
                <w:color w:val="313131"/>
                <w:w w:val="105"/>
                <w:szCs w:val="22"/>
                <w:lang w:val="ru-RU"/>
              </w:rPr>
              <w:t>(транспортировки)</w:t>
            </w:r>
            <w:r w:rsidRPr="006A3D72">
              <w:rPr>
                <w:color w:val="313131"/>
                <w:spacing w:val="-3"/>
                <w:w w:val="105"/>
                <w:szCs w:val="22"/>
                <w:lang w:val="ru-RU"/>
              </w:rPr>
              <w:t xml:space="preserve"> </w:t>
            </w:r>
            <w:r w:rsidRPr="006A3D72">
              <w:rPr>
                <w:color w:val="313131"/>
                <w:w w:val="105"/>
                <w:szCs w:val="22"/>
                <w:lang w:val="ru-RU"/>
              </w:rPr>
              <w:t>воды в системах водоснабжения</w:t>
            </w:r>
          </w:p>
        </w:tc>
        <w:tc>
          <w:tcPr>
            <w:tcW w:w="1285" w:type="dxa"/>
            <w:vAlign w:val="center"/>
          </w:tcPr>
          <w:p w14:paraId="1A7B9894" w14:textId="77777777" w:rsidR="00C84DCE" w:rsidRPr="006A3D72" w:rsidRDefault="00C84DCE" w:rsidP="00C84DCE">
            <w:pPr>
              <w:pStyle w:val="TableParagraph"/>
              <w:jc w:val="center"/>
              <w:rPr>
                <w:szCs w:val="22"/>
              </w:rPr>
            </w:pPr>
            <w:r w:rsidRPr="006A3D72">
              <w:rPr>
                <w:color w:val="313131"/>
                <w:spacing w:val="-2"/>
                <w:szCs w:val="22"/>
              </w:rPr>
              <w:t>кВт*ч/мЗ</w:t>
            </w:r>
          </w:p>
        </w:tc>
        <w:tc>
          <w:tcPr>
            <w:tcW w:w="1319" w:type="dxa"/>
            <w:vAlign w:val="center"/>
          </w:tcPr>
          <w:p w14:paraId="184A3B9A" w14:textId="77777777" w:rsidR="00C84DCE" w:rsidRPr="006A3D72" w:rsidRDefault="00C84DCE" w:rsidP="00C84DCE">
            <w:pPr>
              <w:pStyle w:val="TableParagraph"/>
              <w:jc w:val="center"/>
              <w:rPr>
                <w:szCs w:val="22"/>
              </w:rPr>
            </w:pPr>
            <w:r w:rsidRPr="006A3D72">
              <w:rPr>
                <w:color w:val="313131"/>
                <w:spacing w:val="-4"/>
                <w:w w:val="110"/>
                <w:szCs w:val="22"/>
              </w:rPr>
              <w:t>0,602</w:t>
            </w:r>
          </w:p>
        </w:tc>
        <w:tc>
          <w:tcPr>
            <w:tcW w:w="1319" w:type="dxa"/>
            <w:vAlign w:val="center"/>
          </w:tcPr>
          <w:p w14:paraId="2BC57BAD" w14:textId="77777777" w:rsidR="00C84DCE" w:rsidRPr="006A3D72" w:rsidRDefault="00C84DCE" w:rsidP="00C84DCE">
            <w:pPr>
              <w:pStyle w:val="TableParagraph"/>
              <w:jc w:val="center"/>
              <w:rPr>
                <w:szCs w:val="22"/>
              </w:rPr>
            </w:pPr>
            <w:r w:rsidRPr="006A3D72">
              <w:rPr>
                <w:color w:val="313131"/>
                <w:spacing w:val="-2"/>
                <w:w w:val="105"/>
                <w:szCs w:val="22"/>
              </w:rPr>
              <w:t>0,621</w:t>
            </w:r>
          </w:p>
        </w:tc>
        <w:tc>
          <w:tcPr>
            <w:tcW w:w="1320" w:type="dxa"/>
            <w:vAlign w:val="center"/>
          </w:tcPr>
          <w:p w14:paraId="247E60A7" w14:textId="77777777" w:rsidR="00C84DCE" w:rsidRPr="006A3D72" w:rsidRDefault="00C84DCE" w:rsidP="00C84DCE">
            <w:pPr>
              <w:pStyle w:val="TableParagraph"/>
              <w:jc w:val="center"/>
              <w:rPr>
                <w:szCs w:val="22"/>
              </w:rPr>
            </w:pPr>
            <w:r w:rsidRPr="006A3D72">
              <w:rPr>
                <w:color w:val="313131"/>
                <w:spacing w:val="-2"/>
                <w:w w:val="105"/>
                <w:szCs w:val="22"/>
              </w:rPr>
              <w:t>0,621</w:t>
            </w:r>
          </w:p>
        </w:tc>
      </w:tr>
      <w:tr w:rsidR="00C84DCE" w:rsidRPr="006A3D72" w14:paraId="64E67095" w14:textId="77777777" w:rsidTr="0025144A">
        <w:trPr>
          <w:trHeight w:val="20"/>
        </w:trPr>
        <w:tc>
          <w:tcPr>
            <w:tcW w:w="563" w:type="dxa"/>
            <w:vAlign w:val="center"/>
          </w:tcPr>
          <w:p w14:paraId="26CF7FDB" w14:textId="77777777" w:rsidR="00C84DCE" w:rsidRPr="006A3D72" w:rsidRDefault="00C84DCE" w:rsidP="00C84DCE">
            <w:pPr>
              <w:pStyle w:val="TableParagraph"/>
              <w:spacing w:line="194" w:lineRule="exact"/>
              <w:jc w:val="center"/>
              <w:rPr>
                <w:szCs w:val="22"/>
              </w:rPr>
            </w:pPr>
            <w:r w:rsidRPr="006A3D72">
              <w:rPr>
                <w:color w:val="313131"/>
                <w:w w:val="104"/>
                <w:szCs w:val="22"/>
              </w:rPr>
              <w:t>3</w:t>
            </w:r>
          </w:p>
        </w:tc>
        <w:tc>
          <w:tcPr>
            <w:tcW w:w="3558" w:type="dxa"/>
            <w:vAlign w:val="center"/>
          </w:tcPr>
          <w:p w14:paraId="0168B407" w14:textId="1993033D" w:rsidR="00C84DCE" w:rsidRPr="006A3D72" w:rsidRDefault="00C84DCE" w:rsidP="00C84DCE">
            <w:pPr>
              <w:pStyle w:val="TableParagraph"/>
              <w:spacing w:line="209" w:lineRule="exact"/>
              <w:rPr>
                <w:szCs w:val="22"/>
              </w:rPr>
            </w:pPr>
            <w:r w:rsidRPr="006A3D72">
              <w:rPr>
                <w:color w:val="313131"/>
                <w:w w:val="105"/>
                <w:szCs w:val="22"/>
              </w:rPr>
              <w:t>Поднято</w:t>
            </w:r>
            <w:r w:rsidRPr="006A3D72">
              <w:rPr>
                <w:color w:val="313131"/>
                <w:spacing w:val="1"/>
                <w:w w:val="105"/>
                <w:szCs w:val="22"/>
              </w:rPr>
              <w:t xml:space="preserve"> </w:t>
            </w:r>
            <w:r w:rsidRPr="006A3D72">
              <w:rPr>
                <w:color w:val="313131"/>
                <w:w w:val="105"/>
                <w:szCs w:val="22"/>
              </w:rPr>
              <w:t>воды</w:t>
            </w:r>
            <w:r w:rsidRPr="006A3D72">
              <w:rPr>
                <w:color w:val="313131"/>
                <w:spacing w:val="-7"/>
                <w:w w:val="105"/>
                <w:szCs w:val="22"/>
              </w:rPr>
              <w:t xml:space="preserve"> </w:t>
            </w:r>
            <w:r w:rsidRPr="006A3D72">
              <w:rPr>
                <w:color w:val="313131"/>
                <w:w w:val="105"/>
                <w:szCs w:val="22"/>
              </w:rPr>
              <w:t>из</w:t>
            </w:r>
            <w:r w:rsidRPr="006A3D72">
              <w:rPr>
                <w:color w:val="313131"/>
                <w:spacing w:val="-9"/>
                <w:w w:val="105"/>
                <w:szCs w:val="22"/>
              </w:rPr>
              <w:t xml:space="preserve"> </w:t>
            </w:r>
            <w:r w:rsidRPr="006A3D72">
              <w:rPr>
                <w:color w:val="313131"/>
                <w:spacing w:val="-2"/>
                <w:w w:val="105"/>
                <w:szCs w:val="22"/>
              </w:rPr>
              <w:t>источника</w:t>
            </w:r>
          </w:p>
        </w:tc>
        <w:tc>
          <w:tcPr>
            <w:tcW w:w="1285" w:type="dxa"/>
            <w:vAlign w:val="center"/>
          </w:tcPr>
          <w:p w14:paraId="28CF1E40" w14:textId="77777777" w:rsidR="00C84DCE" w:rsidRPr="006A3D72" w:rsidRDefault="00C84DCE" w:rsidP="00C84DCE">
            <w:pPr>
              <w:pStyle w:val="TableParagraph"/>
              <w:spacing w:line="217" w:lineRule="exact"/>
              <w:jc w:val="center"/>
              <w:rPr>
                <w:szCs w:val="22"/>
              </w:rPr>
            </w:pPr>
            <w:r w:rsidRPr="006A3D72">
              <w:rPr>
                <w:color w:val="313131"/>
                <w:w w:val="105"/>
                <w:szCs w:val="22"/>
              </w:rPr>
              <w:t>тыс.</w:t>
            </w:r>
            <w:r w:rsidRPr="006A3D72">
              <w:rPr>
                <w:color w:val="313131"/>
                <w:spacing w:val="-10"/>
                <w:w w:val="105"/>
                <w:szCs w:val="22"/>
              </w:rPr>
              <w:t xml:space="preserve"> </w:t>
            </w:r>
            <w:r w:rsidRPr="006A3D72">
              <w:rPr>
                <w:color w:val="484646"/>
                <w:spacing w:val="-5"/>
                <w:w w:val="105"/>
                <w:szCs w:val="22"/>
              </w:rPr>
              <w:t>м3</w:t>
            </w:r>
          </w:p>
        </w:tc>
        <w:tc>
          <w:tcPr>
            <w:tcW w:w="1319" w:type="dxa"/>
            <w:vAlign w:val="center"/>
          </w:tcPr>
          <w:p w14:paraId="2CC84F73" w14:textId="77777777" w:rsidR="00C84DCE" w:rsidRPr="006A3D72" w:rsidRDefault="00C84DCE" w:rsidP="00C84DCE">
            <w:pPr>
              <w:pStyle w:val="TableParagraph"/>
              <w:spacing w:line="217" w:lineRule="exact"/>
              <w:jc w:val="center"/>
              <w:rPr>
                <w:szCs w:val="22"/>
              </w:rPr>
            </w:pPr>
            <w:r w:rsidRPr="006A3D72">
              <w:rPr>
                <w:color w:val="313131"/>
                <w:spacing w:val="-2"/>
                <w:w w:val="105"/>
                <w:szCs w:val="22"/>
              </w:rPr>
              <w:t>10570,6</w:t>
            </w:r>
          </w:p>
        </w:tc>
        <w:tc>
          <w:tcPr>
            <w:tcW w:w="1319" w:type="dxa"/>
            <w:vAlign w:val="center"/>
          </w:tcPr>
          <w:p w14:paraId="1B9CB7B9" w14:textId="77777777" w:rsidR="00C84DCE" w:rsidRPr="006A3D72" w:rsidRDefault="00C84DCE" w:rsidP="00C84DCE">
            <w:pPr>
              <w:pStyle w:val="TableParagraph"/>
              <w:spacing w:line="217" w:lineRule="exact"/>
              <w:jc w:val="center"/>
              <w:rPr>
                <w:szCs w:val="22"/>
              </w:rPr>
            </w:pPr>
            <w:r w:rsidRPr="006A3D72">
              <w:rPr>
                <w:color w:val="313131"/>
                <w:spacing w:val="-2"/>
                <w:w w:val="105"/>
                <w:szCs w:val="22"/>
              </w:rPr>
              <w:t>10594,04</w:t>
            </w:r>
          </w:p>
        </w:tc>
        <w:tc>
          <w:tcPr>
            <w:tcW w:w="1320" w:type="dxa"/>
            <w:vAlign w:val="center"/>
          </w:tcPr>
          <w:p w14:paraId="6640F43B" w14:textId="77777777" w:rsidR="00C84DCE" w:rsidRPr="006A3D72" w:rsidRDefault="00C84DCE" w:rsidP="00C84DCE">
            <w:pPr>
              <w:pStyle w:val="TableParagraph"/>
              <w:spacing w:line="217" w:lineRule="exact"/>
              <w:jc w:val="center"/>
              <w:rPr>
                <w:szCs w:val="22"/>
              </w:rPr>
            </w:pPr>
            <w:r w:rsidRPr="006A3D72">
              <w:rPr>
                <w:color w:val="1D1D1D"/>
                <w:spacing w:val="-2"/>
                <w:w w:val="105"/>
                <w:szCs w:val="22"/>
              </w:rPr>
              <w:t>10599</w:t>
            </w:r>
            <w:r w:rsidRPr="006A3D72">
              <w:rPr>
                <w:color w:val="484646"/>
                <w:spacing w:val="-2"/>
                <w:w w:val="105"/>
                <w:szCs w:val="22"/>
              </w:rPr>
              <w:t>,06</w:t>
            </w:r>
          </w:p>
        </w:tc>
      </w:tr>
      <w:tr w:rsidR="00C84DCE" w:rsidRPr="006A3D72" w14:paraId="770DF3E8" w14:textId="77777777" w:rsidTr="0025144A">
        <w:trPr>
          <w:trHeight w:val="20"/>
        </w:trPr>
        <w:tc>
          <w:tcPr>
            <w:tcW w:w="563" w:type="dxa"/>
            <w:vAlign w:val="center"/>
          </w:tcPr>
          <w:p w14:paraId="7779F0EC" w14:textId="77777777" w:rsidR="00C84DCE" w:rsidRPr="006A3D72" w:rsidRDefault="00C84DCE" w:rsidP="00C84DCE">
            <w:pPr>
              <w:pStyle w:val="TableParagraph"/>
              <w:spacing w:line="259" w:lineRule="exact"/>
              <w:jc w:val="center"/>
              <w:rPr>
                <w:szCs w:val="22"/>
              </w:rPr>
            </w:pPr>
            <w:r w:rsidRPr="006A3D72">
              <w:rPr>
                <w:color w:val="1D1D1D"/>
                <w:w w:val="104"/>
                <w:szCs w:val="22"/>
              </w:rPr>
              <w:t>4</w:t>
            </w:r>
          </w:p>
        </w:tc>
        <w:tc>
          <w:tcPr>
            <w:tcW w:w="3558" w:type="dxa"/>
            <w:vAlign w:val="center"/>
          </w:tcPr>
          <w:p w14:paraId="1C1C840C" w14:textId="0E71290C" w:rsidR="00C84DCE" w:rsidRPr="006A3D72" w:rsidRDefault="00C84DCE" w:rsidP="00C84DCE">
            <w:pPr>
              <w:pStyle w:val="TableParagraph"/>
              <w:rPr>
                <w:szCs w:val="22"/>
              </w:rPr>
            </w:pPr>
            <w:r w:rsidRPr="006A3D72">
              <w:rPr>
                <w:color w:val="1D1D1D"/>
                <w:w w:val="105"/>
                <w:szCs w:val="22"/>
              </w:rPr>
              <w:t>Расхо</w:t>
            </w:r>
            <w:r w:rsidRPr="006A3D72">
              <w:rPr>
                <w:color w:val="484646"/>
                <w:w w:val="105"/>
                <w:szCs w:val="22"/>
              </w:rPr>
              <w:t>д</w:t>
            </w:r>
            <w:r w:rsidRPr="006A3D72">
              <w:rPr>
                <w:color w:val="484646"/>
                <w:spacing w:val="3"/>
                <w:w w:val="105"/>
                <w:szCs w:val="22"/>
              </w:rPr>
              <w:t xml:space="preserve"> </w:t>
            </w:r>
            <w:r w:rsidRPr="006A3D72">
              <w:rPr>
                <w:color w:val="313131"/>
                <w:w w:val="105"/>
                <w:szCs w:val="22"/>
              </w:rPr>
              <w:t>воды</w:t>
            </w:r>
            <w:r w:rsidRPr="006A3D72">
              <w:rPr>
                <w:color w:val="313131"/>
                <w:spacing w:val="-6"/>
                <w:w w:val="105"/>
                <w:szCs w:val="22"/>
              </w:rPr>
              <w:t xml:space="preserve"> </w:t>
            </w:r>
            <w:r w:rsidRPr="006A3D72">
              <w:rPr>
                <w:color w:val="1D1D1D"/>
                <w:w w:val="105"/>
                <w:szCs w:val="22"/>
              </w:rPr>
              <w:t>на</w:t>
            </w:r>
            <w:r w:rsidRPr="006A3D72">
              <w:rPr>
                <w:color w:val="1D1D1D"/>
                <w:spacing w:val="-10"/>
                <w:w w:val="105"/>
                <w:szCs w:val="22"/>
              </w:rPr>
              <w:t xml:space="preserve"> </w:t>
            </w:r>
            <w:r w:rsidRPr="006A3D72">
              <w:rPr>
                <w:color w:val="313131"/>
                <w:spacing w:val="-2"/>
                <w:w w:val="105"/>
                <w:szCs w:val="22"/>
              </w:rPr>
              <w:t>собственные</w:t>
            </w:r>
          </w:p>
        </w:tc>
        <w:tc>
          <w:tcPr>
            <w:tcW w:w="1285" w:type="dxa"/>
            <w:vAlign w:val="center"/>
          </w:tcPr>
          <w:p w14:paraId="0D029302" w14:textId="77777777" w:rsidR="00C84DCE" w:rsidRPr="006A3D72" w:rsidRDefault="00C84DCE" w:rsidP="00C84DCE">
            <w:pPr>
              <w:pStyle w:val="TableParagraph"/>
              <w:jc w:val="center"/>
              <w:rPr>
                <w:szCs w:val="22"/>
              </w:rPr>
            </w:pPr>
            <w:r w:rsidRPr="006A3D72">
              <w:rPr>
                <w:color w:val="484646"/>
                <w:w w:val="105"/>
                <w:szCs w:val="22"/>
              </w:rPr>
              <w:t>тыс.</w:t>
            </w:r>
            <w:r w:rsidRPr="006A3D72">
              <w:rPr>
                <w:color w:val="484646"/>
                <w:spacing w:val="-18"/>
                <w:w w:val="105"/>
                <w:szCs w:val="22"/>
              </w:rPr>
              <w:t xml:space="preserve"> </w:t>
            </w:r>
            <w:r w:rsidRPr="006A3D72">
              <w:rPr>
                <w:color w:val="484646"/>
                <w:spacing w:val="-5"/>
                <w:w w:val="105"/>
                <w:szCs w:val="22"/>
              </w:rPr>
              <w:t>мЗ</w:t>
            </w:r>
          </w:p>
        </w:tc>
        <w:tc>
          <w:tcPr>
            <w:tcW w:w="1319" w:type="dxa"/>
            <w:vAlign w:val="center"/>
          </w:tcPr>
          <w:p w14:paraId="36CE749E" w14:textId="77777777" w:rsidR="00C84DCE" w:rsidRPr="006A3D72" w:rsidRDefault="00C84DCE" w:rsidP="00C84DCE">
            <w:pPr>
              <w:pStyle w:val="TableParagraph"/>
              <w:jc w:val="center"/>
              <w:rPr>
                <w:szCs w:val="22"/>
              </w:rPr>
            </w:pPr>
            <w:r w:rsidRPr="006A3D72">
              <w:rPr>
                <w:color w:val="313131"/>
                <w:spacing w:val="-2"/>
                <w:w w:val="105"/>
                <w:szCs w:val="22"/>
              </w:rPr>
              <w:t>878,4</w:t>
            </w:r>
          </w:p>
        </w:tc>
        <w:tc>
          <w:tcPr>
            <w:tcW w:w="1319" w:type="dxa"/>
            <w:vAlign w:val="center"/>
          </w:tcPr>
          <w:p w14:paraId="295C906A" w14:textId="77777777" w:rsidR="00C84DCE" w:rsidRPr="006A3D72" w:rsidRDefault="00C84DCE" w:rsidP="00C84DCE">
            <w:pPr>
              <w:pStyle w:val="TableParagraph"/>
              <w:jc w:val="center"/>
              <w:rPr>
                <w:szCs w:val="22"/>
              </w:rPr>
            </w:pPr>
            <w:r w:rsidRPr="006A3D72">
              <w:rPr>
                <w:color w:val="313131"/>
                <w:spacing w:val="-2"/>
                <w:w w:val="105"/>
                <w:szCs w:val="22"/>
              </w:rPr>
              <w:t>917,05</w:t>
            </w:r>
          </w:p>
        </w:tc>
        <w:tc>
          <w:tcPr>
            <w:tcW w:w="1320" w:type="dxa"/>
            <w:vAlign w:val="center"/>
          </w:tcPr>
          <w:p w14:paraId="5F1D0321" w14:textId="77777777" w:rsidR="00C84DCE" w:rsidRPr="006A3D72" w:rsidRDefault="00C84DCE" w:rsidP="00C84DCE">
            <w:pPr>
              <w:pStyle w:val="TableParagraph"/>
              <w:spacing w:line="259" w:lineRule="exact"/>
              <w:jc w:val="center"/>
              <w:rPr>
                <w:szCs w:val="22"/>
              </w:rPr>
            </w:pPr>
            <w:r w:rsidRPr="006A3D72">
              <w:rPr>
                <w:color w:val="313131"/>
                <w:spacing w:val="-2"/>
                <w:w w:val="105"/>
                <w:szCs w:val="22"/>
              </w:rPr>
              <w:t>917,51</w:t>
            </w:r>
          </w:p>
        </w:tc>
      </w:tr>
      <w:tr w:rsidR="00C84DCE" w:rsidRPr="006A3D72" w14:paraId="36769472" w14:textId="77777777" w:rsidTr="0025144A">
        <w:trPr>
          <w:trHeight w:val="20"/>
        </w:trPr>
        <w:tc>
          <w:tcPr>
            <w:tcW w:w="563" w:type="dxa"/>
            <w:vAlign w:val="center"/>
          </w:tcPr>
          <w:p w14:paraId="6D531333" w14:textId="77777777" w:rsidR="00C84DCE" w:rsidRPr="006A3D72" w:rsidRDefault="00C84DCE" w:rsidP="00C84DCE">
            <w:pPr>
              <w:pStyle w:val="TableParagraph"/>
              <w:jc w:val="center"/>
              <w:rPr>
                <w:szCs w:val="22"/>
              </w:rPr>
            </w:pPr>
            <w:r w:rsidRPr="006A3D72">
              <w:rPr>
                <w:color w:val="1D1D1D"/>
                <w:w w:val="106"/>
                <w:szCs w:val="22"/>
              </w:rPr>
              <w:t>5</w:t>
            </w:r>
          </w:p>
        </w:tc>
        <w:tc>
          <w:tcPr>
            <w:tcW w:w="3558" w:type="dxa"/>
            <w:vAlign w:val="center"/>
          </w:tcPr>
          <w:p w14:paraId="2714788D" w14:textId="12B37186" w:rsidR="00C84DCE" w:rsidRPr="006A3D72" w:rsidRDefault="00C84DCE" w:rsidP="00C84DCE">
            <w:pPr>
              <w:pStyle w:val="TableParagraph"/>
              <w:spacing w:line="270" w:lineRule="atLeast"/>
              <w:rPr>
                <w:szCs w:val="22"/>
                <w:lang w:val="ru-RU"/>
              </w:rPr>
            </w:pPr>
            <w:r w:rsidRPr="006A3D72">
              <w:rPr>
                <w:color w:val="1D1D1D"/>
                <w:szCs w:val="22"/>
                <w:lang w:val="ru-RU"/>
              </w:rPr>
              <w:t xml:space="preserve">Отпущено </w:t>
            </w:r>
            <w:r w:rsidRPr="006A3D72">
              <w:rPr>
                <w:color w:val="313131"/>
                <w:szCs w:val="22"/>
                <w:lang w:val="ru-RU"/>
              </w:rPr>
              <w:t xml:space="preserve">воды в </w:t>
            </w:r>
            <w:r w:rsidRPr="006A3D72">
              <w:rPr>
                <w:color w:val="1D1D1D"/>
                <w:szCs w:val="22"/>
                <w:lang w:val="ru-RU"/>
              </w:rPr>
              <w:t xml:space="preserve">водопроводную </w:t>
            </w:r>
            <w:r w:rsidRPr="006A3D72">
              <w:rPr>
                <w:color w:val="313131"/>
                <w:szCs w:val="22"/>
                <w:lang w:val="ru-RU"/>
              </w:rPr>
              <w:t>сеть</w:t>
            </w:r>
          </w:p>
        </w:tc>
        <w:tc>
          <w:tcPr>
            <w:tcW w:w="1285" w:type="dxa"/>
            <w:vAlign w:val="center"/>
          </w:tcPr>
          <w:p w14:paraId="576177C9" w14:textId="77777777" w:rsidR="00C84DCE" w:rsidRPr="006A3D72" w:rsidRDefault="00C84DCE" w:rsidP="00C84DCE">
            <w:pPr>
              <w:pStyle w:val="TableParagraph"/>
              <w:jc w:val="center"/>
              <w:rPr>
                <w:szCs w:val="22"/>
              </w:rPr>
            </w:pPr>
            <w:r w:rsidRPr="006A3D72">
              <w:rPr>
                <w:color w:val="484646"/>
                <w:w w:val="105"/>
                <w:szCs w:val="22"/>
              </w:rPr>
              <w:t>тыс.</w:t>
            </w:r>
            <w:r w:rsidRPr="006A3D72">
              <w:rPr>
                <w:color w:val="484646"/>
                <w:spacing w:val="-3"/>
                <w:w w:val="105"/>
                <w:szCs w:val="22"/>
              </w:rPr>
              <w:t xml:space="preserve"> </w:t>
            </w:r>
            <w:r w:rsidRPr="006A3D72">
              <w:rPr>
                <w:color w:val="484646"/>
                <w:spacing w:val="-5"/>
                <w:w w:val="105"/>
                <w:szCs w:val="22"/>
              </w:rPr>
              <w:t>мЗ</w:t>
            </w:r>
          </w:p>
        </w:tc>
        <w:tc>
          <w:tcPr>
            <w:tcW w:w="1319" w:type="dxa"/>
            <w:vAlign w:val="center"/>
          </w:tcPr>
          <w:p w14:paraId="513D4D8F" w14:textId="77777777" w:rsidR="00C84DCE" w:rsidRPr="006A3D72" w:rsidRDefault="00C84DCE" w:rsidP="00C84DCE">
            <w:pPr>
              <w:pStyle w:val="TableParagraph"/>
              <w:jc w:val="center"/>
              <w:rPr>
                <w:szCs w:val="22"/>
              </w:rPr>
            </w:pPr>
            <w:r w:rsidRPr="006A3D72">
              <w:rPr>
                <w:color w:val="313131"/>
                <w:spacing w:val="-2"/>
                <w:w w:val="105"/>
                <w:szCs w:val="22"/>
              </w:rPr>
              <w:t>9692,2</w:t>
            </w:r>
          </w:p>
        </w:tc>
        <w:tc>
          <w:tcPr>
            <w:tcW w:w="1319" w:type="dxa"/>
            <w:vAlign w:val="center"/>
          </w:tcPr>
          <w:p w14:paraId="37D5443C" w14:textId="77777777" w:rsidR="00C84DCE" w:rsidRPr="006A3D72" w:rsidRDefault="00C84DCE" w:rsidP="00C84DCE">
            <w:pPr>
              <w:pStyle w:val="TableParagraph"/>
              <w:jc w:val="center"/>
              <w:rPr>
                <w:szCs w:val="22"/>
              </w:rPr>
            </w:pPr>
            <w:r w:rsidRPr="006A3D72">
              <w:rPr>
                <w:color w:val="313131"/>
                <w:spacing w:val="-2"/>
                <w:w w:val="105"/>
                <w:szCs w:val="22"/>
              </w:rPr>
              <w:t>9676,99</w:t>
            </w:r>
          </w:p>
        </w:tc>
        <w:tc>
          <w:tcPr>
            <w:tcW w:w="1320" w:type="dxa"/>
            <w:vAlign w:val="center"/>
          </w:tcPr>
          <w:p w14:paraId="0BA7911C" w14:textId="77777777" w:rsidR="00C84DCE" w:rsidRPr="006A3D72" w:rsidRDefault="00C84DCE" w:rsidP="00C84DCE">
            <w:pPr>
              <w:pStyle w:val="TableParagraph"/>
              <w:jc w:val="center"/>
              <w:rPr>
                <w:szCs w:val="22"/>
              </w:rPr>
            </w:pPr>
            <w:r w:rsidRPr="006A3D72">
              <w:rPr>
                <w:color w:val="313131"/>
                <w:spacing w:val="-2"/>
                <w:w w:val="105"/>
                <w:szCs w:val="22"/>
              </w:rPr>
              <w:t>9681,55</w:t>
            </w:r>
          </w:p>
        </w:tc>
      </w:tr>
      <w:tr w:rsidR="00C84DCE" w:rsidRPr="006A3D72" w14:paraId="62047C8B" w14:textId="77777777" w:rsidTr="0025144A">
        <w:trPr>
          <w:trHeight w:val="20"/>
        </w:trPr>
        <w:tc>
          <w:tcPr>
            <w:tcW w:w="563" w:type="dxa"/>
            <w:vAlign w:val="center"/>
          </w:tcPr>
          <w:p w14:paraId="7E29B8DF" w14:textId="77777777" w:rsidR="00C84DCE" w:rsidRPr="006A3D72" w:rsidRDefault="00C84DCE" w:rsidP="00C84DCE">
            <w:pPr>
              <w:pStyle w:val="TableParagraph"/>
              <w:spacing w:line="209" w:lineRule="exact"/>
              <w:jc w:val="center"/>
              <w:rPr>
                <w:szCs w:val="22"/>
              </w:rPr>
            </w:pPr>
            <w:r w:rsidRPr="006A3D72">
              <w:rPr>
                <w:color w:val="1D1D1D"/>
                <w:w w:val="106"/>
                <w:szCs w:val="22"/>
              </w:rPr>
              <w:t>6</w:t>
            </w:r>
          </w:p>
        </w:tc>
        <w:tc>
          <w:tcPr>
            <w:tcW w:w="3558" w:type="dxa"/>
            <w:vAlign w:val="center"/>
          </w:tcPr>
          <w:p w14:paraId="21A62C96" w14:textId="4EF02F31" w:rsidR="00C84DCE" w:rsidRPr="006A3D72" w:rsidRDefault="00C84DCE" w:rsidP="00C84DCE">
            <w:pPr>
              <w:pStyle w:val="TableParagraph"/>
              <w:spacing w:line="223" w:lineRule="exact"/>
              <w:rPr>
                <w:szCs w:val="22"/>
                <w:lang w:val="ru-RU"/>
              </w:rPr>
            </w:pPr>
            <w:r w:rsidRPr="006A3D72">
              <w:rPr>
                <w:color w:val="313131"/>
                <w:w w:val="105"/>
                <w:szCs w:val="22"/>
                <w:lang w:val="ru-RU"/>
              </w:rPr>
              <w:t>Потери</w:t>
            </w:r>
            <w:r w:rsidRPr="006A3D72">
              <w:rPr>
                <w:color w:val="313131"/>
                <w:spacing w:val="-5"/>
                <w:w w:val="105"/>
                <w:szCs w:val="22"/>
                <w:lang w:val="ru-RU"/>
              </w:rPr>
              <w:t xml:space="preserve"> </w:t>
            </w:r>
            <w:r w:rsidRPr="006A3D72">
              <w:rPr>
                <w:color w:val="313131"/>
                <w:w w:val="105"/>
                <w:szCs w:val="22"/>
                <w:lang w:val="ru-RU"/>
              </w:rPr>
              <w:t>воды</w:t>
            </w:r>
            <w:r w:rsidRPr="006A3D72">
              <w:rPr>
                <w:color w:val="313131"/>
                <w:spacing w:val="-14"/>
                <w:w w:val="105"/>
                <w:szCs w:val="22"/>
                <w:lang w:val="ru-RU"/>
              </w:rPr>
              <w:t xml:space="preserve"> </w:t>
            </w:r>
            <w:r w:rsidRPr="006A3D72">
              <w:rPr>
                <w:color w:val="1D1D1D"/>
                <w:w w:val="105"/>
                <w:szCs w:val="22"/>
                <w:lang w:val="ru-RU"/>
              </w:rPr>
              <w:t>в</w:t>
            </w:r>
            <w:r w:rsidRPr="006A3D72">
              <w:rPr>
                <w:color w:val="1D1D1D"/>
                <w:spacing w:val="5"/>
                <w:w w:val="105"/>
                <w:szCs w:val="22"/>
                <w:lang w:val="ru-RU"/>
              </w:rPr>
              <w:t xml:space="preserve"> </w:t>
            </w:r>
            <w:r w:rsidRPr="006A3D72">
              <w:rPr>
                <w:color w:val="313131"/>
                <w:spacing w:val="-2"/>
                <w:w w:val="105"/>
                <w:szCs w:val="22"/>
                <w:lang w:val="ru-RU"/>
              </w:rPr>
              <w:t>водопроводной сети</w:t>
            </w:r>
          </w:p>
        </w:tc>
        <w:tc>
          <w:tcPr>
            <w:tcW w:w="1285" w:type="dxa"/>
            <w:vAlign w:val="center"/>
          </w:tcPr>
          <w:p w14:paraId="7F094DC8" w14:textId="77777777" w:rsidR="00C84DCE" w:rsidRPr="006A3D72" w:rsidRDefault="00C84DCE" w:rsidP="00C84DCE">
            <w:pPr>
              <w:pStyle w:val="TableParagraph"/>
              <w:spacing w:line="223" w:lineRule="exact"/>
              <w:jc w:val="center"/>
              <w:rPr>
                <w:szCs w:val="22"/>
              </w:rPr>
            </w:pPr>
            <w:r w:rsidRPr="006A3D72">
              <w:rPr>
                <w:color w:val="313131"/>
                <w:w w:val="105"/>
                <w:szCs w:val="22"/>
              </w:rPr>
              <w:t>тыс.</w:t>
            </w:r>
            <w:r w:rsidRPr="006A3D72">
              <w:rPr>
                <w:color w:val="313131"/>
                <w:spacing w:val="-10"/>
                <w:w w:val="105"/>
                <w:szCs w:val="22"/>
              </w:rPr>
              <w:t xml:space="preserve"> </w:t>
            </w:r>
            <w:r w:rsidRPr="006A3D72">
              <w:rPr>
                <w:color w:val="484646"/>
                <w:spacing w:val="-5"/>
                <w:w w:val="105"/>
                <w:szCs w:val="22"/>
              </w:rPr>
              <w:t>мЗ</w:t>
            </w:r>
          </w:p>
        </w:tc>
        <w:tc>
          <w:tcPr>
            <w:tcW w:w="1319" w:type="dxa"/>
            <w:vAlign w:val="center"/>
          </w:tcPr>
          <w:p w14:paraId="22F9E2F3" w14:textId="77777777" w:rsidR="00C84DCE" w:rsidRPr="006A3D72" w:rsidRDefault="00C84DCE" w:rsidP="00C84DCE">
            <w:pPr>
              <w:pStyle w:val="TableParagraph"/>
              <w:spacing w:line="238" w:lineRule="exact"/>
              <w:jc w:val="center"/>
              <w:rPr>
                <w:szCs w:val="22"/>
              </w:rPr>
            </w:pPr>
            <w:r w:rsidRPr="006A3D72">
              <w:rPr>
                <w:color w:val="1D1D1D"/>
                <w:spacing w:val="-2"/>
                <w:w w:val="105"/>
                <w:szCs w:val="22"/>
              </w:rPr>
              <w:t>1604,2</w:t>
            </w:r>
          </w:p>
        </w:tc>
        <w:tc>
          <w:tcPr>
            <w:tcW w:w="1319" w:type="dxa"/>
            <w:vAlign w:val="center"/>
          </w:tcPr>
          <w:p w14:paraId="67845054" w14:textId="77777777" w:rsidR="00C84DCE" w:rsidRPr="006A3D72" w:rsidRDefault="00C84DCE" w:rsidP="00C84DCE">
            <w:pPr>
              <w:pStyle w:val="TableParagraph"/>
              <w:spacing w:line="238" w:lineRule="exact"/>
              <w:jc w:val="center"/>
              <w:rPr>
                <w:szCs w:val="22"/>
              </w:rPr>
            </w:pPr>
            <w:r w:rsidRPr="006A3D72">
              <w:rPr>
                <w:color w:val="313131"/>
                <w:spacing w:val="-2"/>
                <w:w w:val="105"/>
                <w:szCs w:val="22"/>
              </w:rPr>
              <w:t>1545,94</w:t>
            </w:r>
          </w:p>
        </w:tc>
        <w:tc>
          <w:tcPr>
            <w:tcW w:w="1320" w:type="dxa"/>
            <w:vAlign w:val="center"/>
          </w:tcPr>
          <w:p w14:paraId="5A0A8E5D" w14:textId="77777777" w:rsidR="00C84DCE" w:rsidRPr="006A3D72" w:rsidRDefault="00C84DCE" w:rsidP="00C84DCE">
            <w:pPr>
              <w:pStyle w:val="TableParagraph"/>
              <w:spacing w:line="239" w:lineRule="exact"/>
              <w:jc w:val="center"/>
              <w:rPr>
                <w:szCs w:val="22"/>
              </w:rPr>
            </w:pPr>
            <w:r w:rsidRPr="006A3D72">
              <w:rPr>
                <w:color w:val="313131"/>
                <w:spacing w:val="-2"/>
                <w:w w:val="105"/>
                <w:szCs w:val="22"/>
              </w:rPr>
              <w:t>1491,79</w:t>
            </w:r>
          </w:p>
        </w:tc>
      </w:tr>
      <w:tr w:rsidR="00C84DCE" w:rsidRPr="006A3D72" w14:paraId="49B78BBD" w14:textId="77777777" w:rsidTr="0025144A">
        <w:trPr>
          <w:trHeight w:val="20"/>
        </w:trPr>
        <w:tc>
          <w:tcPr>
            <w:tcW w:w="563" w:type="dxa"/>
            <w:vAlign w:val="center"/>
          </w:tcPr>
          <w:p w14:paraId="612ADCE0" w14:textId="77777777" w:rsidR="00C84DCE" w:rsidRPr="006A3D72" w:rsidRDefault="00C84DCE" w:rsidP="00C84DCE">
            <w:pPr>
              <w:pStyle w:val="TableParagraph"/>
              <w:spacing w:line="245" w:lineRule="exact"/>
              <w:jc w:val="center"/>
              <w:rPr>
                <w:szCs w:val="22"/>
              </w:rPr>
            </w:pPr>
            <w:r w:rsidRPr="006A3D72">
              <w:rPr>
                <w:color w:val="313131"/>
                <w:w w:val="105"/>
                <w:szCs w:val="22"/>
              </w:rPr>
              <w:t>7</w:t>
            </w:r>
          </w:p>
        </w:tc>
        <w:tc>
          <w:tcPr>
            <w:tcW w:w="3558" w:type="dxa"/>
            <w:vAlign w:val="center"/>
          </w:tcPr>
          <w:p w14:paraId="44686B4B" w14:textId="4D850AB5" w:rsidR="00C84DCE" w:rsidRPr="006A3D72" w:rsidRDefault="00C84DCE" w:rsidP="00C84DCE">
            <w:pPr>
              <w:pStyle w:val="TableParagraph"/>
              <w:spacing w:line="259" w:lineRule="exact"/>
              <w:rPr>
                <w:szCs w:val="22"/>
              </w:rPr>
            </w:pPr>
            <w:r w:rsidRPr="006A3D72">
              <w:rPr>
                <w:color w:val="1D1D1D"/>
                <w:w w:val="105"/>
                <w:szCs w:val="22"/>
              </w:rPr>
              <w:t>Передано</w:t>
            </w:r>
            <w:r w:rsidRPr="006A3D72">
              <w:rPr>
                <w:color w:val="1D1D1D"/>
                <w:spacing w:val="-7"/>
                <w:w w:val="105"/>
                <w:szCs w:val="22"/>
              </w:rPr>
              <w:t xml:space="preserve"> </w:t>
            </w:r>
            <w:r w:rsidRPr="006A3D72">
              <w:rPr>
                <w:color w:val="313131"/>
                <w:w w:val="105"/>
                <w:szCs w:val="22"/>
              </w:rPr>
              <w:t>воды</w:t>
            </w:r>
            <w:r w:rsidRPr="006A3D72">
              <w:rPr>
                <w:color w:val="313131"/>
                <w:spacing w:val="-15"/>
                <w:w w:val="105"/>
                <w:szCs w:val="22"/>
              </w:rPr>
              <w:t xml:space="preserve"> </w:t>
            </w:r>
            <w:r w:rsidRPr="006A3D72">
              <w:rPr>
                <w:color w:val="313131"/>
                <w:spacing w:val="-2"/>
                <w:w w:val="105"/>
                <w:szCs w:val="22"/>
              </w:rPr>
              <w:t>потребителям:</w:t>
            </w:r>
          </w:p>
        </w:tc>
        <w:tc>
          <w:tcPr>
            <w:tcW w:w="1285" w:type="dxa"/>
            <w:vAlign w:val="center"/>
          </w:tcPr>
          <w:p w14:paraId="74E907FD" w14:textId="77777777" w:rsidR="00C84DCE" w:rsidRPr="006A3D72" w:rsidRDefault="00C84DCE" w:rsidP="00C84DCE">
            <w:pPr>
              <w:pStyle w:val="TableParagraph"/>
              <w:jc w:val="center"/>
              <w:rPr>
                <w:szCs w:val="22"/>
              </w:rPr>
            </w:pPr>
            <w:r w:rsidRPr="006A3D72">
              <w:rPr>
                <w:color w:val="313131"/>
                <w:w w:val="105"/>
                <w:szCs w:val="22"/>
              </w:rPr>
              <w:t>тыс</w:t>
            </w:r>
            <w:r w:rsidRPr="006A3D72">
              <w:rPr>
                <w:w w:val="105"/>
                <w:szCs w:val="22"/>
              </w:rPr>
              <w:t>.</w:t>
            </w:r>
            <w:r w:rsidRPr="006A3D72">
              <w:rPr>
                <w:spacing w:val="-5"/>
                <w:w w:val="105"/>
                <w:szCs w:val="22"/>
              </w:rPr>
              <w:t xml:space="preserve"> </w:t>
            </w:r>
            <w:r w:rsidRPr="006A3D72">
              <w:rPr>
                <w:color w:val="484646"/>
                <w:spacing w:val="-7"/>
                <w:w w:val="105"/>
                <w:szCs w:val="22"/>
              </w:rPr>
              <w:t>м3</w:t>
            </w:r>
          </w:p>
        </w:tc>
        <w:tc>
          <w:tcPr>
            <w:tcW w:w="1319" w:type="dxa"/>
            <w:vAlign w:val="center"/>
          </w:tcPr>
          <w:p w14:paraId="2AE47CC2" w14:textId="77777777" w:rsidR="00C84DCE" w:rsidRPr="006A3D72" w:rsidRDefault="00C84DCE" w:rsidP="00C84DCE">
            <w:pPr>
              <w:pStyle w:val="TableParagraph"/>
              <w:jc w:val="center"/>
              <w:rPr>
                <w:szCs w:val="22"/>
              </w:rPr>
            </w:pPr>
            <w:r w:rsidRPr="006A3D72">
              <w:rPr>
                <w:color w:val="313131"/>
                <w:spacing w:val="-2"/>
                <w:w w:val="105"/>
                <w:szCs w:val="22"/>
              </w:rPr>
              <w:t>8088,0</w:t>
            </w:r>
          </w:p>
        </w:tc>
        <w:tc>
          <w:tcPr>
            <w:tcW w:w="1319" w:type="dxa"/>
            <w:vAlign w:val="center"/>
          </w:tcPr>
          <w:p w14:paraId="1A92DE18" w14:textId="77777777" w:rsidR="00C84DCE" w:rsidRPr="006A3D72" w:rsidRDefault="00C84DCE" w:rsidP="00C84DCE">
            <w:pPr>
              <w:pStyle w:val="TableParagraph"/>
              <w:spacing w:line="259" w:lineRule="exact"/>
              <w:jc w:val="center"/>
              <w:rPr>
                <w:szCs w:val="22"/>
              </w:rPr>
            </w:pPr>
            <w:r w:rsidRPr="006A3D72">
              <w:rPr>
                <w:color w:val="313131"/>
                <w:spacing w:val="-2"/>
                <w:w w:val="105"/>
                <w:szCs w:val="22"/>
              </w:rPr>
              <w:t>8131</w:t>
            </w:r>
            <w:r w:rsidRPr="006A3D72">
              <w:rPr>
                <w:color w:val="5B595B"/>
                <w:spacing w:val="-2"/>
                <w:w w:val="105"/>
                <w:szCs w:val="22"/>
              </w:rPr>
              <w:t>,</w:t>
            </w:r>
            <w:r w:rsidRPr="006A3D72">
              <w:rPr>
                <w:color w:val="313131"/>
                <w:spacing w:val="-2"/>
                <w:w w:val="105"/>
                <w:szCs w:val="22"/>
              </w:rPr>
              <w:t>05</w:t>
            </w:r>
          </w:p>
        </w:tc>
        <w:tc>
          <w:tcPr>
            <w:tcW w:w="1320" w:type="dxa"/>
            <w:vAlign w:val="center"/>
          </w:tcPr>
          <w:p w14:paraId="0F5EFA5D" w14:textId="77777777" w:rsidR="00C84DCE" w:rsidRPr="006A3D72" w:rsidRDefault="00C84DCE" w:rsidP="00C84DCE">
            <w:pPr>
              <w:pStyle w:val="TableParagraph"/>
              <w:spacing w:line="251" w:lineRule="exact"/>
              <w:jc w:val="center"/>
              <w:rPr>
                <w:szCs w:val="22"/>
              </w:rPr>
            </w:pPr>
            <w:r w:rsidRPr="006A3D72">
              <w:rPr>
                <w:color w:val="313131"/>
                <w:spacing w:val="-2"/>
                <w:w w:val="105"/>
                <w:szCs w:val="22"/>
              </w:rPr>
              <w:t>8189,76</w:t>
            </w:r>
          </w:p>
        </w:tc>
      </w:tr>
      <w:tr w:rsidR="00C84DCE" w:rsidRPr="006A3D72" w14:paraId="5610DD93" w14:textId="77777777" w:rsidTr="0025144A">
        <w:trPr>
          <w:trHeight w:val="20"/>
        </w:trPr>
        <w:tc>
          <w:tcPr>
            <w:tcW w:w="563" w:type="dxa"/>
            <w:vAlign w:val="center"/>
          </w:tcPr>
          <w:p w14:paraId="2178B637" w14:textId="77777777" w:rsidR="00C84DCE" w:rsidRPr="006A3D72" w:rsidRDefault="00C84DCE" w:rsidP="00C84DCE">
            <w:pPr>
              <w:pStyle w:val="TableParagraph"/>
              <w:spacing w:line="217" w:lineRule="exact"/>
              <w:jc w:val="center"/>
              <w:rPr>
                <w:szCs w:val="22"/>
              </w:rPr>
            </w:pPr>
            <w:r w:rsidRPr="006A3D72">
              <w:rPr>
                <w:color w:val="313131"/>
                <w:spacing w:val="-5"/>
                <w:w w:val="110"/>
                <w:szCs w:val="22"/>
              </w:rPr>
              <w:t>7.1</w:t>
            </w:r>
          </w:p>
        </w:tc>
        <w:tc>
          <w:tcPr>
            <w:tcW w:w="3558" w:type="dxa"/>
            <w:vAlign w:val="center"/>
          </w:tcPr>
          <w:p w14:paraId="2EF32CAE" w14:textId="764A474C" w:rsidR="00C84DCE" w:rsidRPr="006A3D72" w:rsidRDefault="00C84DCE" w:rsidP="00C84DCE">
            <w:pPr>
              <w:pStyle w:val="TableParagraph"/>
              <w:spacing w:line="217" w:lineRule="exact"/>
              <w:jc w:val="center"/>
              <w:rPr>
                <w:szCs w:val="22"/>
              </w:rPr>
            </w:pPr>
            <w:r w:rsidRPr="006A3D72">
              <w:rPr>
                <w:color w:val="1D1D1D"/>
                <w:szCs w:val="22"/>
              </w:rPr>
              <w:t>-</w:t>
            </w:r>
            <w:r w:rsidRPr="006A3D72">
              <w:rPr>
                <w:color w:val="1D1D1D"/>
                <w:spacing w:val="-2"/>
                <w:w w:val="105"/>
                <w:szCs w:val="22"/>
              </w:rPr>
              <w:t>бюджет</w:t>
            </w:r>
          </w:p>
        </w:tc>
        <w:tc>
          <w:tcPr>
            <w:tcW w:w="1285" w:type="dxa"/>
            <w:vAlign w:val="center"/>
          </w:tcPr>
          <w:p w14:paraId="4205DABD" w14:textId="77777777" w:rsidR="00C84DCE" w:rsidRPr="006A3D72" w:rsidRDefault="00C84DCE" w:rsidP="00C84DCE">
            <w:pPr>
              <w:pStyle w:val="TableParagraph"/>
              <w:spacing w:line="217" w:lineRule="exact"/>
              <w:jc w:val="center"/>
              <w:rPr>
                <w:szCs w:val="22"/>
              </w:rPr>
            </w:pPr>
            <w:r w:rsidRPr="006A3D72">
              <w:rPr>
                <w:color w:val="484646"/>
                <w:w w:val="105"/>
                <w:szCs w:val="22"/>
              </w:rPr>
              <w:t>тыс</w:t>
            </w:r>
            <w:r w:rsidRPr="006A3D72">
              <w:rPr>
                <w:w w:val="105"/>
                <w:szCs w:val="22"/>
              </w:rPr>
              <w:t>.</w:t>
            </w:r>
            <w:r w:rsidRPr="006A3D72">
              <w:rPr>
                <w:spacing w:val="-5"/>
                <w:w w:val="105"/>
                <w:szCs w:val="22"/>
              </w:rPr>
              <w:t xml:space="preserve"> </w:t>
            </w:r>
            <w:r w:rsidRPr="006A3D72">
              <w:rPr>
                <w:color w:val="484646"/>
                <w:spacing w:val="-5"/>
                <w:w w:val="105"/>
                <w:szCs w:val="22"/>
              </w:rPr>
              <w:t>мЗ</w:t>
            </w:r>
          </w:p>
        </w:tc>
        <w:tc>
          <w:tcPr>
            <w:tcW w:w="1319" w:type="dxa"/>
            <w:vAlign w:val="center"/>
          </w:tcPr>
          <w:p w14:paraId="75A56218" w14:textId="77777777" w:rsidR="00C84DCE" w:rsidRPr="006A3D72" w:rsidRDefault="00C84DCE" w:rsidP="00C84DCE">
            <w:pPr>
              <w:pStyle w:val="TableParagraph"/>
              <w:spacing w:line="217" w:lineRule="exact"/>
              <w:jc w:val="center"/>
              <w:rPr>
                <w:szCs w:val="22"/>
              </w:rPr>
            </w:pPr>
            <w:r w:rsidRPr="006A3D72">
              <w:rPr>
                <w:color w:val="313131"/>
                <w:spacing w:val="-2"/>
                <w:w w:val="105"/>
                <w:szCs w:val="22"/>
              </w:rPr>
              <w:t>304,327</w:t>
            </w:r>
          </w:p>
        </w:tc>
        <w:tc>
          <w:tcPr>
            <w:tcW w:w="1319" w:type="dxa"/>
            <w:vAlign w:val="center"/>
          </w:tcPr>
          <w:p w14:paraId="64B11FF6" w14:textId="77777777" w:rsidR="00C84DCE" w:rsidRPr="006A3D72" w:rsidRDefault="00C84DCE" w:rsidP="00C84DCE">
            <w:pPr>
              <w:pStyle w:val="TableParagraph"/>
              <w:spacing w:line="217" w:lineRule="exact"/>
              <w:jc w:val="center"/>
              <w:rPr>
                <w:szCs w:val="22"/>
              </w:rPr>
            </w:pPr>
            <w:r w:rsidRPr="006A3D72">
              <w:rPr>
                <w:color w:val="313131"/>
                <w:spacing w:val="-2"/>
                <w:w w:val="105"/>
                <w:szCs w:val="22"/>
              </w:rPr>
              <w:t>332,078</w:t>
            </w:r>
          </w:p>
        </w:tc>
        <w:tc>
          <w:tcPr>
            <w:tcW w:w="1320" w:type="dxa"/>
            <w:vAlign w:val="center"/>
          </w:tcPr>
          <w:p w14:paraId="7A241A46" w14:textId="77777777" w:rsidR="00C84DCE" w:rsidRPr="006A3D72" w:rsidRDefault="00C84DCE" w:rsidP="00C84DCE">
            <w:pPr>
              <w:pStyle w:val="TableParagraph"/>
              <w:spacing w:line="215" w:lineRule="exact"/>
              <w:jc w:val="center"/>
              <w:rPr>
                <w:szCs w:val="22"/>
              </w:rPr>
            </w:pPr>
            <w:r w:rsidRPr="006A3D72">
              <w:rPr>
                <w:color w:val="313131"/>
                <w:spacing w:val="-2"/>
                <w:w w:val="105"/>
                <w:szCs w:val="22"/>
              </w:rPr>
              <w:t>341,000</w:t>
            </w:r>
          </w:p>
        </w:tc>
      </w:tr>
      <w:tr w:rsidR="00C84DCE" w:rsidRPr="006A3D72" w14:paraId="32B16968" w14:textId="77777777" w:rsidTr="0025144A">
        <w:trPr>
          <w:trHeight w:val="20"/>
        </w:trPr>
        <w:tc>
          <w:tcPr>
            <w:tcW w:w="563" w:type="dxa"/>
            <w:vAlign w:val="center"/>
          </w:tcPr>
          <w:p w14:paraId="60112AD7" w14:textId="77777777" w:rsidR="00C84DCE" w:rsidRPr="006A3D72" w:rsidRDefault="00C84DCE" w:rsidP="00C84DCE">
            <w:pPr>
              <w:pStyle w:val="TableParagraph"/>
              <w:spacing w:line="223" w:lineRule="exact"/>
              <w:jc w:val="center"/>
              <w:rPr>
                <w:szCs w:val="22"/>
              </w:rPr>
            </w:pPr>
            <w:r w:rsidRPr="006A3D72">
              <w:rPr>
                <w:color w:val="313131"/>
                <w:spacing w:val="-5"/>
                <w:w w:val="110"/>
                <w:szCs w:val="22"/>
              </w:rPr>
              <w:t>7.2</w:t>
            </w:r>
          </w:p>
        </w:tc>
        <w:tc>
          <w:tcPr>
            <w:tcW w:w="3558" w:type="dxa"/>
            <w:vAlign w:val="center"/>
          </w:tcPr>
          <w:p w14:paraId="0DA55D2A" w14:textId="40FDF8BE" w:rsidR="00C84DCE" w:rsidRPr="006A3D72" w:rsidRDefault="00C84DCE" w:rsidP="00C84DCE">
            <w:pPr>
              <w:pStyle w:val="TableParagraph"/>
              <w:spacing w:line="245" w:lineRule="exact"/>
              <w:jc w:val="center"/>
              <w:rPr>
                <w:szCs w:val="22"/>
              </w:rPr>
            </w:pPr>
            <w:r w:rsidRPr="006A3D72">
              <w:rPr>
                <w:color w:val="B6B6B6"/>
                <w:w w:val="105"/>
                <w:szCs w:val="22"/>
              </w:rPr>
              <w:t xml:space="preserve">. </w:t>
            </w:r>
            <w:r w:rsidRPr="006A3D72">
              <w:rPr>
                <w:color w:val="1D1D1D"/>
                <w:w w:val="105"/>
                <w:szCs w:val="22"/>
              </w:rPr>
              <w:t>-</w:t>
            </w:r>
            <w:r w:rsidRPr="006A3D72">
              <w:rPr>
                <w:color w:val="1D1D1D"/>
                <w:spacing w:val="-2"/>
                <w:w w:val="105"/>
                <w:szCs w:val="22"/>
              </w:rPr>
              <w:t>население</w:t>
            </w:r>
          </w:p>
        </w:tc>
        <w:tc>
          <w:tcPr>
            <w:tcW w:w="1285" w:type="dxa"/>
            <w:vAlign w:val="center"/>
          </w:tcPr>
          <w:p w14:paraId="1BF3CCAE" w14:textId="77777777" w:rsidR="00C84DCE" w:rsidRPr="006A3D72" w:rsidRDefault="00C84DCE" w:rsidP="00C84DCE">
            <w:pPr>
              <w:pStyle w:val="TableParagraph"/>
              <w:spacing w:line="245" w:lineRule="exact"/>
              <w:jc w:val="center"/>
              <w:rPr>
                <w:szCs w:val="22"/>
              </w:rPr>
            </w:pPr>
            <w:r w:rsidRPr="006A3D72">
              <w:rPr>
                <w:color w:val="313131"/>
                <w:w w:val="105"/>
                <w:szCs w:val="22"/>
              </w:rPr>
              <w:t>тыс.</w:t>
            </w:r>
            <w:r w:rsidRPr="006A3D72">
              <w:rPr>
                <w:color w:val="313131"/>
                <w:spacing w:val="-11"/>
                <w:w w:val="105"/>
                <w:szCs w:val="22"/>
              </w:rPr>
              <w:t xml:space="preserve"> </w:t>
            </w:r>
            <w:r w:rsidRPr="006A3D72">
              <w:rPr>
                <w:color w:val="484646"/>
                <w:spacing w:val="-5"/>
                <w:w w:val="105"/>
                <w:szCs w:val="22"/>
              </w:rPr>
              <w:t>мЗ</w:t>
            </w:r>
          </w:p>
        </w:tc>
        <w:tc>
          <w:tcPr>
            <w:tcW w:w="1319" w:type="dxa"/>
            <w:vAlign w:val="center"/>
          </w:tcPr>
          <w:p w14:paraId="7300006E" w14:textId="77777777" w:rsidR="00C84DCE" w:rsidRPr="006A3D72" w:rsidRDefault="00C84DCE" w:rsidP="00C84DCE">
            <w:pPr>
              <w:pStyle w:val="TableParagraph"/>
              <w:spacing w:line="246" w:lineRule="exact"/>
              <w:jc w:val="center"/>
              <w:rPr>
                <w:szCs w:val="22"/>
              </w:rPr>
            </w:pPr>
            <w:r w:rsidRPr="006A3D72">
              <w:rPr>
                <w:color w:val="313131"/>
                <w:spacing w:val="-2"/>
                <w:w w:val="105"/>
                <w:szCs w:val="22"/>
              </w:rPr>
              <w:t>4011,024</w:t>
            </w:r>
          </w:p>
        </w:tc>
        <w:tc>
          <w:tcPr>
            <w:tcW w:w="1319" w:type="dxa"/>
            <w:vAlign w:val="center"/>
          </w:tcPr>
          <w:p w14:paraId="621D7844" w14:textId="77777777" w:rsidR="00C84DCE" w:rsidRPr="006A3D72" w:rsidRDefault="00C84DCE" w:rsidP="00C84DCE">
            <w:pPr>
              <w:pStyle w:val="TableParagraph"/>
              <w:spacing w:line="246" w:lineRule="exact"/>
              <w:jc w:val="center"/>
              <w:rPr>
                <w:szCs w:val="22"/>
              </w:rPr>
            </w:pPr>
            <w:r w:rsidRPr="006A3D72">
              <w:rPr>
                <w:color w:val="313131"/>
                <w:spacing w:val="-2"/>
                <w:w w:val="105"/>
                <w:szCs w:val="22"/>
              </w:rPr>
              <w:t>4582</w:t>
            </w:r>
            <w:r w:rsidRPr="006A3D72">
              <w:rPr>
                <w:color w:val="5B595B"/>
                <w:spacing w:val="-2"/>
                <w:w w:val="105"/>
                <w:szCs w:val="22"/>
              </w:rPr>
              <w:t>,</w:t>
            </w:r>
            <w:r w:rsidRPr="006A3D72">
              <w:rPr>
                <w:color w:val="313131"/>
                <w:spacing w:val="-2"/>
                <w:w w:val="105"/>
                <w:szCs w:val="22"/>
              </w:rPr>
              <w:t>717</w:t>
            </w:r>
          </w:p>
        </w:tc>
        <w:tc>
          <w:tcPr>
            <w:tcW w:w="1320" w:type="dxa"/>
            <w:vAlign w:val="center"/>
          </w:tcPr>
          <w:p w14:paraId="1F9BAFBB" w14:textId="77777777" w:rsidR="00C84DCE" w:rsidRPr="006A3D72" w:rsidRDefault="00C84DCE" w:rsidP="00C84DCE">
            <w:pPr>
              <w:pStyle w:val="TableParagraph"/>
              <w:spacing w:line="244" w:lineRule="exact"/>
              <w:jc w:val="center"/>
              <w:rPr>
                <w:szCs w:val="22"/>
              </w:rPr>
            </w:pPr>
            <w:r w:rsidRPr="006A3D72">
              <w:rPr>
                <w:color w:val="313131"/>
                <w:spacing w:val="-2"/>
                <w:w w:val="105"/>
                <w:szCs w:val="22"/>
              </w:rPr>
              <w:t>4590,000</w:t>
            </w:r>
          </w:p>
        </w:tc>
      </w:tr>
      <w:tr w:rsidR="00C84DCE" w:rsidRPr="006A3D72" w14:paraId="37452222" w14:textId="77777777" w:rsidTr="0025144A">
        <w:trPr>
          <w:trHeight w:val="20"/>
        </w:trPr>
        <w:tc>
          <w:tcPr>
            <w:tcW w:w="563" w:type="dxa"/>
            <w:vAlign w:val="center"/>
          </w:tcPr>
          <w:p w14:paraId="5B2597C4" w14:textId="77777777" w:rsidR="00C84DCE" w:rsidRPr="006A3D72" w:rsidRDefault="00C84DCE" w:rsidP="00C84DCE">
            <w:pPr>
              <w:pStyle w:val="TableParagraph"/>
              <w:spacing w:line="223" w:lineRule="exact"/>
              <w:jc w:val="center"/>
              <w:rPr>
                <w:szCs w:val="22"/>
              </w:rPr>
            </w:pPr>
            <w:r w:rsidRPr="006A3D72">
              <w:rPr>
                <w:color w:val="313131"/>
                <w:spacing w:val="-5"/>
                <w:w w:val="110"/>
                <w:szCs w:val="22"/>
              </w:rPr>
              <w:t>7.3</w:t>
            </w:r>
          </w:p>
        </w:tc>
        <w:tc>
          <w:tcPr>
            <w:tcW w:w="3558" w:type="dxa"/>
            <w:vAlign w:val="center"/>
          </w:tcPr>
          <w:p w14:paraId="4C3C2400" w14:textId="2907E70A" w:rsidR="00C84DCE" w:rsidRPr="006A3D72" w:rsidRDefault="00C84DCE" w:rsidP="00C84DCE">
            <w:pPr>
              <w:pStyle w:val="TableParagraph"/>
              <w:spacing w:line="245" w:lineRule="exact"/>
              <w:jc w:val="center"/>
              <w:rPr>
                <w:szCs w:val="22"/>
              </w:rPr>
            </w:pPr>
            <w:r w:rsidRPr="006A3D72">
              <w:rPr>
                <w:color w:val="1D1D1D"/>
                <w:w w:val="105"/>
                <w:szCs w:val="22"/>
              </w:rPr>
              <w:t>-</w:t>
            </w:r>
            <w:r w:rsidRPr="006A3D72">
              <w:rPr>
                <w:color w:val="1D1D1D"/>
                <w:spacing w:val="-2"/>
                <w:w w:val="105"/>
                <w:szCs w:val="22"/>
              </w:rPr>
              <w:t>прочие</w:t>
            </w:r>
          </w:p>
        </w:tc>
        <w:tc>
          <w:tcPr>
            <w:tcW w:w="1285" w:type="dxa"/>
            <w:vAlign w:val="center"/>
          </w:tcPr>
          <w:p w14:paraId="3A3E001F" w14:textId="77777777" w:rsidR="00C84DCE" w:rsidRPr="006A3D72" w:rsidRDefault="00C84DCE" w:rsidP="00C84DCE">
            <w:pPr>
              <w:pStyle w:val="TableParagraph"/>
              <w:spacing w:line="238" w:lineRule="exact"/>
              <w:jc w:val="center"/>
              <w:rPr>
                <w:szCs w:val="22"/>
              </w:rPr>
            </w:pPr>
            <w:r w:rsidRPr="006A3D72">
              <w:rPr>
                <w:color w:val="484646"/>
                <w:w w:val="105"/>
                <w:szCs w:val="22"/>
              </w:rPr>
              <w:t>тыс.</w:t>
            </w:r>
            <w:r w:rsidRPr="006A3D72">
              <w:rPr>
                <w:color w:val="484646"/>
                <w:spacing w:val="-3"/>
                <w:w w:val="105"/>
                <w:szCs w:val="22"/>
              </w:rPr>
              <w:t xml:space="preserve"> </w:t>
            </w:r>
            <w:r w:rsidRPr="006A3D72">
              <w:rPr>
                <w:color w:val="484646"/>
                <w:spacing w:val="-7"/>
                <w:w w:val="105"/>
                <w:szCs w:val="22"/>
              </w:rPr>
              <w:t>мЗ</w:t>
            </w:r>
          </w:p>
        </w:tc>
        <w:tc>
          <w:tcPr>
            <w:tcW w:w="1319" w:type="dxa"/>
            <w:vAlign w:val="center"/>
          </w:tcPr>
          <w:p w14:paraId="77978338" w14:textId="77777777" w:rsidR="00C84DCE" w:rsidRPr="006A3D72" w:rsidRDefault="00C84DCE" w:rsidP="00C84DCE">
            <w:pPr>
              <w:pStyle w:val="TableParagraph"/>
              <w:spacing w:line="246" w:lineRule="exact"/>
              <w:jc w:val="center"/>
              <w:rPr>
                <w:szCs w:val="22"/>
              </w:rPr>
            </w:pPr>
            <w:r w:rsidRPr="006A3D72">
              <w:rPr>
                <w:color w:val="313131"/>
                <w:spacing w:val="-2"/>
                <w:w w:val="105"/>
                <w:szCs w:val="22"/>
              </w:rPr>
              <w:t>3772,644</w:t>
            </w:r>
          </w:p>
        </w:tc>
        <w:tc>
          <w:tcPr>
            <w:tcW w:w="1319" w:type="dxa"/>
            <w:vAlign w:val="center"/>
          </w:tcPr>
          <w:p w14:paraId="0A91F302" w14:textId="77777777" w:rsidR="00C84DCE" w:rsidRPr="006A3D72" w:rsidRDefault="00C84DCE" w:rsidP="00C84DCE">
            <w:pPr>
              <w:pStyle w:val="TableParagraph"/>
              <w:spacing w:line="246" w:lineRule="exact"/>
              <w:jc w:val="center"/>
              <w:rPr>
                <w:szCs w:val="22"/>
              </w:rPr>
            </w:pPr>
            <w:r w:rsidRPr="006A3D72">
              <w:rPr>
                <w:color w:val="313131"/>
                <w:spacing w:val="-2"/>
                <w:w w:val="105"/>
                <w:szCs w:val="22"/>
              </w:rPr>
              <w:t>3226,666</w:t>
            </w:r>
          </w:p>
        </w:tc>
        <w:tc>
          <w:tcPr>
            <w:tcW w:w="1320" w:type="dxa"/>
            <w:vAlign w:val="center"/>
          </w:tcPr>
          <w:p w14:paraId="1C244A5A" w14:textId="77777777" w:rsidR="00C84DCE" w:rsidRPr="006A3D72" w:rsidRDefault="00C84DCE" w:rsidP="00C84DCE">
            <w:pPr>
              <w:pStyle w:val="TableParagraph"/>
              <w:spacing w:line="246" w:lineRule="exact"/>
              <w:jc w:val="center"/>
              <w:rPr>
                <w:szCs w:val="22"/>
              </w:rPr>
            </w:pPr>
            <w:r w:rsidRPr="006A3D72">
              <w:rPr>
                <w:color w:val="484646"/>
                <w:spacing w:val="-2"/>
                <w:w w:val="105"/>
                <w:szCs w:val="22"/>
              </w:rPr>
              <w:t>3258,76</w:t>
            </w:r>
          </w:p>
        </w:tc>
      </w:tr>
    </w:tbl>
    <w:p w14:paraId="5089CBA9" w14:textId="77777777" w:rsidR="00DA549A" w:rsidRPr="006A3D72" w:rsidRDefault="00DA549A" w:rsidP="00774061">
      <w:pPr>
        <w:pStyle w:val="aa"/>
      </w:pPr>
    </w:p>
    <w:p w14:paraId="1F5EEACB" w14:textId="77777777" w:rsidR="00774061" w:rsidRPr="006A3D72" w:rsidRDefault="00774061" w:rsidP="00774061">
      <w:pPr>
        <w:pStyle w:val="2111"/>
        <w:ind w:left="0" w:firstLine="567"/>
        <w:contextualSpacing/>
        <w:rPr>
          <w:rFonts w:cs="Times New Roman"/>
          <w:kern w:val="24"/>
          <w:sz w:val="24"/>
          <w:szCs w:val="24"/>
          <w:lang w:val="ru-RU"/>
        </w:rPr>
      </w:pPr>
      <w:bookmarkStart w:id="98" w:name="_Toc183641306"/>
      <w:r w:rsidRPr="006A3D72">
        <w:rPr>
          <w:rFonts w:cs="Times New Roman"/>
          <w:kern w:val="24"/>
          <w:sz w:val="24"/>
          <w:szCs w:val="24"/>
          <w:lang w:val="ru-RU"/>
        </w:rPr>
        <w:t>2.2.4 Доля поставки коммунального ресурса по приборам учета</w:t>
      </w:r>
      <w:bookmarkEnd w:id="98"/>
    </w:p>
    <w:p w14:paraId="17622259" w14:textId="64F76E66" w:rsidR="00774061" w:rsidRPr="006A3D72" w:rsidRDefault="00774061" w:rsidP="00774061">
      <w:pPr>
        <w:pStyle w:val="aa"/>
      </w:pPr>
    </w:p>
    <w:p w14:paraId="0FA9E00D" w14:textId="2615CE6A" w:rsidR="00D14994" w:rsidRPr="006A3D72" w:rsidRDefault="00D14994" w:rsidP="00D14994">
      <w:pPr>
        <w:pStyle w:val="aa"/>
        <w:ind w:firstLine="709"/>
        <w:jc w:val="both"/>
        <w:rPr>
          <w:rFonts w:eastAsia="TimesNewRomanPSMT" w:cs="Times New Roman"/>
          <w:szCs w:val="24"/>
        </w:rPr>
      </w:pPr>
      <w:r w:rsidRPr="006A3D72">
        <w:rPr>
          <w:rFonts w:eastAsia="TimesNewRomanPSMT" w:cs="Times New Roman"/>
          <w:szCs w:val="24"/>
        </w:rPr>
        <w:t>В настоящее время в г. Искитиме коммерческий учет потребления воды производится на основании показаний приборов коммерческого учета. Объем потребления воды потребителями, не оснащенными приборами учета, определяется расчетным способом на основании действующих нормативов.</w:t>
      </w:r>
    </w:p>
    <w:p w14:paraId="74585259" w14:textId="66ED85AA" w:rsidR="00D14994" w:rsidRPr="006A3D72" w:rsidRDefault="00D14994" w:rsidP="00D14994">
      <w:pPr>
        <w:pStyle w:val="aa"/>
        <w:ind w:firstLine="709"/>
        <w:jc w:val="both"/>
        <w:rPr>
          <w:rFonts w:eastAsia="TimesNewRomanPSMT" w:cs="Times New Roman"/>
          <w:szCs w:val="24"/>
        </w:rPr>
      </w:pPr>
      <w:r w:rsidRPr="006A3D72">
        <w:rPr>
          <w:rFonts w:eastAsia="TimesNewRomanPSMT" w:cs="Times New Roman"/>
          <w:szCs w:val="24"/>
        </w:rPr>
        <w:t>Объекты системы водоснабжения г. Искитима оснащены приборами учета в полном объеме.</w:t>
      </w:r>
    </w:p>
    <w:p w14:paraId="412DAC64" w14:textId="4494CE7D" w:rsidR="00465938" w:rsidRPr="006A3D72" w:rsidRDefault="00465938" w:rsidP="00D14994">
      <w:pPr>
        <w:pStyle w:val="aa"/>
        <w:ind w:firstLine="709"/>
        <w:jc w:val="both"/>
        <w:rPr>
          <w:rFonts w:eastAsia="TimesNewRomanPSMT" w:cs="Times New Roman"/>
          <w:szCs w:val="24"/>
        </w:rPr>
      </w:pPr>
      <w:r w:rsidRPr="006A3D72">
        <w:rPr>
          <w:rFonts w:eastAsia="TimesNewRomanPSMT" w:cs="Times New Roman"/>
          <w:szCs w:val="24"/>
        </w:rPr>
        <w:t>По данным ООО «Водоканал» обеспеченность приборами учета потребителей представлена в таблице ниже.</w:t>
      </w:r>
    </w:p>
    <w:p w14:paraId="1BC2719F" w14:textId="0D8D9CEF" w:rsidR="00465938" w:rsidRPr="006A3D72" w:rsidRDefault="00465938" w:rsidP="00D14994">
      <w:pPr>
        <w:pStyle w:val="aa"/>
        <w:ind w:firstLine="709"/>
        <w:jc w:val="both"/>
        <w:rPr>
          <w:rFonts w:eastAsia="TimesNewRomanPSMT" w:cs="Times New Roman"/>
          <w:szCs w:val="24"/>
        </w:rPr>
      </w:pPr>
    </w:p>
    <w:p w14:paraId="0CCA2AD5" w14:textId="3A367AE0" w:rsidR="00465938" w:rsidRPr="006A3D72" w:rsidRDefault="00465938" w:rsidP="00465938">
      <w:pPr>
        <w:pStyle w:val="aa"/>
        <w:jc w:val="both"/>
        <w:rPr>
          <w:rFonts w:eastAsia="TimesNewRomanPSMT" w:cs="Times New Roman"/>
          <w:b/>
          <w:bCs/>
          <w:szCs w:val="24"/>
        </w:rPr>
      </w:pPr>
      <w:r w:rsidRPr="006A3D72">
        <w:rPr>
          <w:rFonts w:eastAsia="TimesNewRomanPSMT" w:cs="Times New Roman"/>
          <w:b/>
          <w:bCs/>
          <w:szCs w:val="24"/>
        </w:rPr>
        <w:t>Таблица 2.2.4.1 – Обеспеченность приборами учета</w:t>
      </w:r>
    </w:p>
    <w:tbl>
      <w:tblPr>
        <w:tblStyle w:val="TableNormal"/>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47"/>
        <w:gridCol w:w="4381"/>
        <w:gridCol w:w="1843"/>
        <w:gridCol w:w="2126"/>
      </w:tblGrid>
      <w:tr w:rsidR="00465938" w:rsidRPr="006A3D72" w14:paraId="012C56AD" w14:textId="77777777" w:rsidTr="003225C3">
        <w:trPr>
          <w:trHeight w:val="20"/>
        </w:trPr>
        <w:tc>
          <w:tcPr>
            <w:tcW w:w="447" w:type="dxa"/>
            <w:shd w:val="clear" w:color="auto" w:fill="F2F2F2" w:themeFill="background1" w:themeFillShade="F2"/>
            <w:vAlign w:val="center"/>
          </w:tcPr>
          <w:p w14:paraId="472045FF" w14:textId="77777777" w:rsidR="00465938" w:rsidRPr="006A3D72" w:rsidRDefault="00465938" w:rsidP="00465938">
            <w:pPr>
              <w:pStyle w:val="TableParagraph"/>
              <w:jc w:val="center"/>
              <w:rPr>
                <w:szCs w:val="22"/>
              </w:rPr>
            </w:pPr>
            <w:r w:rsidRPr="006A3D72">
              <w:rPr>
                <w:color w:val="313131"/>
                <w:w w:val="106"/>
                <w:szCs w:val="22"/>
              </w:rPr>
              <w:t>№</w:t>
            </w:r>
          </w:p>
        </w:tc>
        <w:tc>
          <w:tcPr>
            <w:tcW w:w="4381" w:type="dxa"/>
            <w:shd w:val="clear" w:color="auto" w:fill="F2F2F2" w:themeFill="background1" w:themeFillShade="F2"/>
            <w:vAlign w:val="center"/>
          </w:tcPr>
          <w:p w14:paraId="3C2A2EAA" w14:textId="77777777" w:rsidR="00465938" w:rsidRPr="006A3D72" w:rsidRDefault="00465938" w:rsidP="00465938">
            <w:pPr>
              <w:pStyle w:val="TableParagraph"/>
              <w:spacing w:line="260" w:lineRule="exact"/>
              <w:jc w:val="center"/>
              <w:rPr>
                <w:szCs w:val="22"/>
              </w:rPr>
            </w:pPr>
            <w:r w:rsidRPr="006A3D72">
              <w:rPr>
                <w:color w:val="313131"/>
                <w:spacing w:val="-2"/>
                <w:w w:val="105"/>
                <w:szCs w:val="22"/>
              </w:rPr>
              <w:t>Обеспеченность</w:t>
            </w:r>
            <w:r w:rsidRPr="006A3D72">
              <w:rPr>
                <w:color w:val="313131"/>
                <w:spacing w:val="-12"/>
                <w:w w:val="105"/>
                <w:szCs w:val="22"/>
              </w:rPr>
              <w:t xml:space="preserve"> </w:t>
            </w:r>
            <w:r w:rsidRPr="006A3D72">
              <w:rPr>
                <w:color w:val="313131"/>
                <w:spacing w:val="-2"/>
                <w:w w:val="105"/>
                <w:szCs w:val="22"/>
              </w:rPr>
              <w:t xml:space="preserve">прибором </w:t>
            </w:r>
            <w:r w:rsidRPr="006A3D72">
              <w:rPr>
                <w:color w:val="484646"/>
                <w:spacing w:val="-2"/>
                <w:w w:val="105"/>
                <w:szCs w:val="22"/>
              </w:rPr>
              <w:t>учета</w:t>
            </w:r>
          </w:p>
        </w:tc>
        <w:tc>
          <w:tcPr>
            <w:tcW w:w="1843" w:type="dxa"/>
            <w:shd w:val="clear" w:color="auto" w:fill="F2F2F2" w:themeFill="background1" w:themeFillShade="F2"/>
            <w:vAlign w:val="center"/>
          </w:tcPr>
          <w:p w14:paraId="394D003B" w14:textId="77777777" w:rsidR="00465938" w:rsidRPr="006A3D72" w:rsidRDefault="00465938" w:rsidP="00465938">
            <w:pPr>
              <w:pStyle w:val="TableParagraph"/>
              <w:jc w:val="center"/>
              <w:rPr>
                <w:szCs w:val="22"/>
              </w:rPr>
            </w:pPr>
            <w:r w:rsidRPr="006A3D72">
              <w:rPr>
                <w:color w:val="5B595B"/>
                <w:w w:val="105"/>
                <w:szCs w:val="22"/>
              </w:rPr>
              <w:t>Ед</w:t>
            </w:r>
            <w:r w:rsidRPr="006A3D72">
              <w:rPr>
                <w:color w:val="313131"/>
                <w:w w:val="105"/>
                <w:szCs w:val="22"/>
              </w:rPr>
              <w:t>.</w:t>
            </w:r>
            <w:r w:rsidRPr="006A3D72">
              <w:rPr>
                <w:color w:val="313131"/>
                <w:spacing w:val="-5"/>
                <w:w w:val="105"/>
                <w:szCs w:val="22"/>
              </w:rPr>
              <w:t xml:space="preserve"> </w:t>
            </w:r>
            <w:r w:rsidRPr="006A3D72">
              <w:rPr>
                <w:color w:val="484646"/>
                <w:spacing w:val="-4"/>
                <w:w w:val="110"/>
                <w:szCs w:val="22"/>
              </w:rPr>
              <w:t>изм.</w:t>
            </w:r>
          </w:p>
        </w:tc>
        <w:tc>
          <w:tcPr>
            <w:tcW w:w="2126" w:type="dxa"/>
            <w:shd w:val="clear" w:color="auto" w:fill="F2F2F2" w:themeFill="background1" w:themeFillShade="F2"/>
            <w:vAlign w:val="center"/>
          </w:tcPr>
          <w:p w14:paraId="5A0EB46B" w14:textId="64519572" w:rsidR="00465938" w:rsidRPr="006A3D72" w:rsidRDefault="00465938" w:rsidP="00465938">
            <w:pPr>
              <w:pStyle w:val="TableParagraph"/>
              <w:jc w:val="center"/>
              <w:rPr>
                <w:szCs w:val="22"/>
              </w:rPr>
            </w:pPr>
            <w:r w:rsidRPr="006A3D72">
              <w:rPr>
                <w:color w:val="313131"/>
                <w:spacing w:val="-4"/>
                <w:szCs w:val="22"/>
              </w:rPr>
              <w:t>хвс</w:t>
            </w:r>
          </w:p>
        </w:tc>
      </w:tr>
      <w:tr w:rsidR="00465938" w:rsidRPr="006A3D72" w14:paraId="194953C9" w14:textId="77777777" w:rsidTr="003225C3">
        <w:trPr>
          <w:trHeight w:val="20"/>
        </w:trPr>
        <w:tc>
          <w:tcPr>
            <w:tcW w:w="447" w:type="dxa"/>
            <w:vAlign w:val="center"/>
          </w:tcPr>
          <w:p w14:paraId="1D05CA3F" w14:textId="77777777" w:rsidR="00465938" w:rsidRPr="006A3D72" w:rsidRDefault="00465938" w:rsidP="00465938">
            <w:pPr>
              <w:pStyle w:val="TableParagraph"/>
              <w:spacing w:line="216" w:lineRule="exact"/>
              <w:jc w:val="center"/>
              <w:rPr>
                <w:szCs w:val="22"/>
              </w:rPr>
            </w:pPr>
            <w:r w:rsidRPr="006A3D72">
              <w:rPr>
                <w:color w:val="1D1D1D"/>
                <w:w w:val="106"/>
                <w:szCs w:val="22"/>
              </w:rPr>
              <w:t>1</w:t>
            </w:r>
          </w:p>
        </w:tc>
        <w:tc>
          <w:tcPr>
            <w:tcW w:w="4381" w:type="dxa"/>
            <w:vAlign w:val="center"/>
          </w:tcPr>
          <w:p w14:paraId="022C8A7D" w14:textId="77777777" w:rsidR="00465938" w:rsidRPr="006A3D72" w:rsidRDefault="00465938" w:rsidP="00465938">
            <w:pPr>
              <w:pStyle w:val="TableParagraph"/>
              <w:spacing w:line="223" w:lineRule="exact"/>
              <w:jc w:val="center"/>
              <w:rPr>
                <w:szCs w:val="22"/>
              </w:rPr>
            </w:pPr>
            <w:r w:rsidRPr="006A3D72">
              <w:rPr>
                <w:color w:val="313131"/>
                <w:spacing w:val="-2"/>
                <w:w w:val="105"/>
                <w:szCs w:val="22"/>
              </w:rPr>
              <w:t>население</w:t>
            </w:r>
          </w:p>
        </w:tc>
        <w:tc>
          <w:tcPr>
            <w:tcW w:w="1843" w:type="dxa"/>
            <w:vAlign w:val="center"/>
          </w:tcPr>
          <w:p w14:paraId="01C993DA" w14:textId="77777777" w:rsidR="00465938" w:rsidRPr="006A3D72" w:rsidRDefault="00465938" w:rsidP="00465938">
            <w:pPr>
              <w:pStyle w:val="TableParagraph"/>
              <w:spacing w:line="238" w:lineRule="exact"/>
              <w:jc w:val="center"/>
              <w:rPr>
                <w:szCs w:val="22"/>
              </w:rPr>
            </w:pPr>
            <w:r w:rsidRPr="006A3D72">
              <w:rPr>
                <w:color w:val="484646"/>
                <w:w w:val="109"/>
                <w:szCs w:val="22"/>
              </w:rPr>
              <w:t>%</w:t>
            </w:r>
          </w:p>
        </w:tc>
        <w:tc>
          <w:tcPr>
            <w:tcW w:w="2126" w:type="dxa"/>
            <w:vAlign w:val="center"/>
          </w:tcPr>
          <w:p w14:paraId="2D39B108" w14:textId="77777777" w:rsidR="00465938" w:rsidRPr="006A3D72" w:rsidRDefault="00465938" w:rsidP="00465938">
            <w:pPr>
              <w:pStyle w:val="TableParagraph"/>
              <w:spacing w:line="238" w:lineRule="exact"/>
              <w:jc w:val="center"/>
              <w:rPr>
                <w:szCs w:val="22"/>
              </w:rPr>
            </w:pPr>
            <w:r w:rsidRPr="006A3D72">
              <w:rPr>
                <w:color w:val="313131"/>
                <w:spacing w:val="-5"/>
                <w:w w:val="110"/>
                <w:szCs w:val="22"/>
              </w:rPr>
              <w:t>95</w:t>
            </w:r>
          </w:p>
        </w:tc>
      </w:tr>
      <w:tr w:rsidR="00465938" w:rsidRPr="006A3D72" w14:paraId="41796B24" w14:textId="77777777" w:rsidTr="003225C3">
        <w:trPr>
          <w:trHeight w:val="20"/>
        </w:trPr>
        <w:tc>
          <w:tcPr>
            <w:tcW w:w="447" w:type="dxa"/>
            <w:vAlign w:val="center"/>
          </w:tcPr>
          <w:p w14:paraId="2D201256" w14:textId="77777777" w:rsidR="00465938" w:rsidRPr="006A3D72" w:rsidRDefault="00465938" w:rsidP="00465938">
            <w:pPr>
              <w:pStyle w:val="TableParagraph"/>
              <w:spacing w:line="223" w:lineRule="exact"/>
              <w:jc w:val="center"/>
              <w:rPr>
                <w:szCs w:val="22"/>
              </w:rPr>
            </w:pPr>
            <w:r w:rsidRPr="006A3D72">
              <w:rPr>
                <w:color w:val="313131"/>
                <w:w w:val="110"/>
                <w:szCs w:val="22"/>
              </w:rPr>
              <w:t>2</w:t>
            </w:r>
          </w:p>
        </w:tc>
        <w:tc>
          <w:tcPr>
            <w:tcW w:w="4381" w:type="dxa"/>
            <w:vAlign w:val="center"/>
          </w:tcPr>
          <w:p w14:paraId="426C33F0" w14:textId="77777777" w:rsidR="00465938" w:rsidRPr="006A3D72" w:rsidRDefault="00465938" w:rsidP="00465938">
            <w:pPr>
              <w:pStyle w:val="TableParagraph"/>
              <w:spacing w:line="231" w:lineRule="exact"/>
              <w:jc w:val="center"/>
              <w:rPr>
                <w:szCs w:val="22"/>
              </w:rPr>
            </w:pPr>
            <w:r w:rsidRPr="006A3D72">
              <w:rPr>
                <w:color w:val="313131"/>
                <w:spacing w:val="-2"/>
                <w:w w:val="105"/>
                <w:szCs w:val="22"/>
              </w:rPr>
              <w:t>бюджет</w:t>
            </w:r>
          </w:p>
        </w:tc>
        <w:tc>
          <w:tcPr>
            <w:tcW w:w="1843" w:type="dxa"/>
            <w:vAlign w:val="center"/>
          </w:tcPr>
          <w:p w14:paraId="4C115358" w14:textId="77777777" w:rsidR="00465938" w:rsidRPr="006A3D72" w:rsidRDefault="00465938" w:rsidP="00465938">
            <w:pPr>
              <w:pStyle w:val="TableParagraph"/>
              <w:spacing w:line="238" w:lineRule="exact"/>
              <w:jc w:val="center"/>
              <w:rPr>
                <w:szCs w:val="22"/>
              </w:rPr>
            </w:pPr>
            <w:r w:rsidRPr="006A3D72">
              <w:rPr>
                <w:color w:val="484646"/>
                <w:w w:val="109"/>
                <w:szCs w:val="22"/>
              </w:rPr>
              <w:t>%</w:t>
            </w:r>
          </w:p>
        </w:tc>
        <w:tc>
          <w:tcPr>
            <w:tcW w:w="2126" w:type="dxa"/>
            <w:vAlign w:val="center"/>
          </w:tcPr>
          <w:p w14:paraId="4FB72E56" w14:textId="77777777" w:rsidR="00465938" w:rsidRPr="006A3D72" w:rsidRDefault="00465938" w:rsidP="00465938">
            <w:pPr>
              <w:pStyle w:val="TableParagraph"/>
              <w:spacing w:line="245" w:lineRule="exact"/>
              <w:jc w:val="center"/>
              <w:rPr>
                <w:szCs w:val="22"/>
              </w:rPr>
            </w:pPr>
            <w:r w:rsidRPr="006A3D72">
              <w:rPr>
                <w:color w:val="313131"/>
                <w:spacing w:val="-5"/>
                <w:w w:val="110"/>
                <w:szCs w:val="22"/>
              </w:rPr>
              <w:t>86</w:t>
            </w:r>
          </w:p>
        </w:tc>
      </w:tr>
      <w:tr w:rsidR="00465938" w:rsidRPr="006A3D72" w14:paraId="3E3D3770" w14:textId="77777777" w:rsidTr="003225C3">
        <w:trPr>
          <w:trHeight w:val="20"/>
        </w:trPr>
        <w:tc>
          <w:tcPr>
            <w:tcW w:w="447" w:type="dxa"/>
            <w:vAlign w:val="center"/>
          </w:tcPr>
          <w:p w14:paraId="6A100C02" w14:textId="77777777" w:rsidR="00465938" w:rsidRPr="006A3D72" w:rsidRDefault="00465938" w:rsidP="00465938">
            <w:pPr>
              <w:pStyle w:val="TableParagraph"/>
              <w:spacing w:line="223" w:lineRule="exact"/>
              <w:jc w:val="center"/>
              <w:rPr>
                <w:szCs w:val="22"/>
              </w:rPr>
            </w:pPr>
            <w:r w:rsidRPr="006A3D72">
              <w:rPr>
                <w:color w:val="313131"/>
                <w:w w:val="109"/>
                <w:szCs w:val="22"/>
              </w:rPr>
              <w:t>3</w:t>
            </w:r>
          </w:p>
        </w:tc>
        <w:tc>
          <w:tcPr>
            <w:tcW w:w="4381" w:type="dxa"/>
            <w:vAlign w:val="center"/>
          </w:tcPr>
          <w:p w14:paraId="04A990F5" w14:textId="77777777" w:rsidR="00465938" w:rsidRPr="006A3D72" w:rsidRDefault="00465938" w:rsidP="00465938">
            <w:pPr>
              <w:pStyle w:val="TableParagraph"/>
              <w:spacing w:line="238" w:lineRule="exact"/>
              <w:jc w:val="center"/>
              <w:rPr>
                <w:szCs w:val="22"/>
              </w:rPr>
            </w:pPr>
            <w:r w:rsidRPr="006A3D72">
              <w:rPr>
                <w:color w:val="1D1D1D"/>
                <w:spacing w:val="-2"/>
                <w:w w:val="105"/>
                <w:szCs w:val="22"/>
              </w:rPr>
              <w:t>прочи</w:t>
            </w:r>
            <w:r w:rsidRPr="006A3D72">
              <w:rPr>
                <w:color w:val="484646"/>
                <w:spacing w:val="-2"/>
                <w:w w:val="105"/>
                <w:szCs w:val="22"/>
              </w:rPr>
              <w:t>е</w:t>
            </w:r>
          </w:p>
        </w:tc>
        <w:tc>
          <w:tcPr>
            <w:tcW w:w="1843" w:type="dxa"/>
            <w:vAlign w:val="center"/>
          </w:tcPr>
          <w:p w14:paraId="782AAD84" w14:textId="77777777" w:rsidR="00465938" w:rsidRPr="006A3D72" w:rsidRDefault="00465938" w:rsidP="00465938">
            <w:pPr>
              <w:pStyle w:val="TableParagraph"/>
              <w:spacing w:line="245" w:lineRule="exact"/>
              <w:jc w:val="center"/>
              <w:rPr>
                <w:szCs w:val="22"/>
              </w:rPr>
            </w:pPr>
            <w:r w:rsidRPr="006A3D72">
              <w:rPr>
                <w:color w:val="484646"/>
                <w:w w:val="109"/>
                <w:szCs w:val="22"/>
              </w:rPr>
              <w:t>%</w:t>
            </w:r>
          </w:p>
        </w:tc>
        <w:tc>
          <w:tcPr>
            <w:tcW w:w="2126" w:type="dxa"/>
            <w:vAlign w:val="center"/>
          </w:tcPr>
          <w:p w14:paraId="184F88BB" w14:textId="77777777" w:rsidR="00465938" w:rsidRPr="006A3D72" w:rsidRDefault="00465938" w:rsidP="00465938">
            <w:pPr>
              <w:pStyle w:val="TableParagraph"/>
              <w:spacing w:line="252" w:lineRule="exact"/>
              <w:jc w:val="center"/>
              <w:rPr>
                <w:szCs w:val="22"/>
              </w:rPr>
            </w:pPr>
            <w:r w:rsidRPr="006A3D72">
              <w:rPr>
                <w:color w:val="313131"/>
                <w:spacing w:val="-5"/>
                <w:w w:val="110"/>
                <w:szCs w:val="22"/>
              </w:rPr>
              <w:t>86</w:t>
            </w:r>
          </w:p>
        </w:tc>
      </w:tr>
    </w:tbl>
    <w:p w14:paraId="7CA45365" w14:textId="77777777" w:rsidR="00465938" w:rsidRPr="006A3D72" w:rsidRDefault="00465938" w:rsidP="00D14994">
      <w:pPr>
        <w:pStyle w:val="aa"/>
        <w:ind w:firstLine="709"/>
        <w:jc w:val="both"/>
        <w:rPr>
          <w:rFonts w:eastAsia="TimesNewRomanPSMT" w:cs="Times New Roman"/>
          <w:szCs w:val="24"/>
        </w:rPr>
      </w:pPr>
    </w:p>
    <w:p w14:paraId="194A8595" w14:textId="28CCDDBF" w:rsidR="00D14994" w:rsidRPr="006A3D72" w:rsidRDefault="00D14994" w:rsidP="00D14994">
      <w:pPr>
        <w:pStyle w:val="aa"/>
        <w:ind w:firstLine="709"/>
        <w:jc w:val="both"/>
        <w:rPr>
          <w:rFonts w:eastAsia="TimesNewRomanPSMT" w:cs="Times New Roman"/>
          <w:szCs w:val="24"/>
        </w:rPr>
      </w:pPr>
      <w:r w:rsidRPr="006A3D72">
        <w:rPr>
          <w:rFonts w:eastAsia="TimesNewRomanPSMT" w:cs="Times New Roman"/>
          <w:szCs w:val="24"/>
        </w:rPr>
        <w:t>Планируется установка приборов учета у всех потребителей. В соответствии с действующим законодательством по энергосбережению уровень оснащённости приборами учёта должен быть 100%. Тарифная политика государства направлена на стимулирование энергоресурсосбережения. Одной из важнейших мер в этом направлении является приборный учёт энергоресурсов и воды. Федеральным законом от 23.11.2009 № 261-ФЗ “Об энергосбережении и о повышении энергетической эффективности…»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w:t>
      </w:r>
    </w:p>
    <w:p w14:paraId="1DDC0621" w14:textId="38F47EFC" w:rsidR="00A577FE" w:rsidRPr="006A3D72" w:rsidRDefault="00D14994" w:rsidP="00D14994">
      <w:pPr>
        <w:pStyle w:val="aa"/>
        <w:ind w:firstLine="709"/>
        <w:jc w:val="both"/>
        <w:rPr>
          <w:rFonts w:eastAsia="TimesNewRomanPSMT" w:cs="Times New Roman"/>
          <w:szCs w:val="24"/>
        </w:rPr>
      </w:pPr>
      <w:r w:rsidRPr="006A3D72">
        <w:rPr>
          <w:rFonts w:eastAsia="TimesNewRomanPSMT" w:cs="Times New Roman"/>
          <w:szCs w:val="24"/>
        </w:rPr>
        <w:t>Постановление Правительства РФ от 16.04.2013г. №344 «О внесении изменений в некоторые акты Правительства РФ по вопросам предоставления коммунальных услуг» предусматривает значительное повышение нормативов расхода воды, что должно естественным образом простимулировать «оприборивание» среди населения.</w:t>
      </w:r>
    </w:p>
    <w:p w14:paraId="4919CB08" w14:textId="77777777" w:rsidR="00D14994" w:rsidRPr="006A3D72" w:rsidRDefault="00D14994" w:rsidP="00D14994">
      <w:pPr>
        <w:pStyle w:val="aa"/>
        <w:ind w:firstLine="709"/>
        <w:jc w:val="both"/>
      </w:pPr>
    </w:p>
    <w:p w14:paraId="4975E03E" w14:textId="77777777" w:rsidR="006E33F9" w:rsidRPr="006A3D72" w:rsidRDefault="006E33F9" w:rsidP="006E33F9">
      <w:pPr>
        <w:pStyle w:val="2111"/>
        <w:ind w:left="0" w:firstLine="567"/>
        <w:contextualSpacing/>
        <w:rPr>
          <w:rFonts w:cs="Times New Roman"/>
          <w:kern w:val="24"/>
          <w:sz w:val="24"/>
          <w:szCs w:val="24"/>
          <w:lang w:val="ru-RU"/>
        </w:rPr>
      </w:pPr>
      <w:bookmarkStart w:id="99" w:name="_Toc122941050"/>
      <w:bookmarkStart w:id="100" w:name="_Toc183641307"/>
      <w:r w:rsidRPr="006A3D72">
        <w:rPr>
          <w:rFonts w:cs="Times New Roman"/>
          <w:kern w:val="24"/>
          <w:sz w:val="24"/>
          <w:szCs w:val="24"/>
          <w:lang w:val="ru-RU"/>
        </w:rPr>
        <w:t>2.2.5 Зоны действия источников коммунальных ресурсов</w:t>
      </w:r>
      <w:bookmarkEnd w:id="99"/>
      <w:bookmarkEnd w:id="100"/>
    </w:p>
    <w:p w14:paraId="4A28961F" w14:textId="77777777" w:rsidR="006E33F9" w:rsidRPr="006A3D72" w:rsidRDefault="006E33F9" w:rsidP="006E33F9">
      <w:pPr>
        <w:spacing w:after="40"/>
        <w:rPr>
          <w:rFonts w:cs="Times New Roman"/>
        </w:rPr>
      </w:pPr>
    </w:p>
    <w:p w14:paraId="061DBA90" w14:textId="77777777" w:rsidR="0024724E" w:rsidRPr="006A3D72" w:rsidRDefault="0024724E" w:rsidP="00F4730A">
      <w:pPr>
        <w:pStyle w:val="S"/>
        <w:rPr>
          <w:rFonts w:eastAsiaTheme="minorHAnsi"/>
          <w:sz w:val="23"/>
          <w:szCs w:val="23"/>
          <w:lang w:val="ru-RU" w:eastAsia="en-US"/>
        </w:rPr>
      </w:pPr>
      <w:r w:rsidRPr="006A3D72">
        <w:rPr>
          <w:rFonts w:eastAsiaTheme="minorHAnsi"/>
          <w:sz w:val="23"/>
          <w:szCs w:val="23"/>
          <w:lang w:val="ru-RU" w:eastAsia="en-US"/>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5F09D5EE" w14:textId="64E9E5F5" w:rsidR="006A2506" w:rsidRPr="006A3D72" w:rsidRDefault="006A2506" w:rsidP="006A2506">
      <w:pPr>
        <w:pStyle w:val="S"/>
        <w:rPr>
          <w:rFonts w:eastAsiaTheme="minorHAnsi"/>
          <w:sz w:val="23"/>
          <w:szCs w:val="23"/>
          <w:lang w:val="ru-RU" w:eastAsia="en-US"/>
        </w:rPr>
      </w:pPr>
      <w:r w:rsidRPr="006A3D72">
        <w:rPr>
          <w:rFonts w:eastAsiaTheme="minorHAnsi"/>
          <w:sz w:val="23"/>
          <w:szCs w:val="23"/>
          <w:lang w:val="ru-RU" w:eastAsia="en-US"/>
        </w:rPr>
        <w:t>Холодное водоснабжение.</w:t>
      </w:r>
    </w:p>
    <w:p w14:paraId="7B7A6A71" w14:textId="4C1D741E" w:rsidR="006A2506" w:rsidRPr="006A3D72" w:rsidRDefault="006A2506" w:rsidP="006A2506">
      <w:pPr>
        <w:pStyle w:val="S"/>
        <w:rPr>
          <w:rFonts w:eastAsiaTheme="minorHAnsi"/>
          <w:sz w:val="23"/>
          <w:szCs w:val="23"/>
          <w:lang w:val="ru-RU" w:eastAsia="en-US"/>
        </w:rPr>
      </w:pPr>
      <w:r w:rsidRPr="006A3D72">
        <w:rPr>
          <w:rFonts w:eastAsiaTheme="minorHAnsi"/>
          <w:sz w:val="23"/>
          <w:szCs w:val="23"/>
          <w:lang w:val="ru-RU" w:eastAsia="en-US"/>
        </w:rPr>
        <w:t>Система водоснабжения города Искитима разделена на две технологические зоны водоснабжения.</w:t>
      </w:r>
    </w:p>
    <w:p w14:paraId="22527779" w14:textId="399835EE" w:rsidR="006A2506" w:rsidRPr="006A3D72" w:rsidRDefault="006A2506" w:rsidP="006A2506">
      <w:pPr>
        <w:pStyle w:val="S"/>
        <w:rPr>
          <w:rFonts w:eastAsiaTheme="minorHAnsi"/>
          <w:sz w:val="23"/>
          <w:szCs w:val="23"/>
          <w:lang w:val="ru-RU" w:eastAsia="en-US"/>
        </w:rPr>
      </w:pPr>
      <w:r w:rsidRPr="006A3D72">
        <w:rPr>
          <w:rFonts w:eastAsiaTheme="minorHAnsi"/>
          <w:sz w:val="23"/>
          <w:szCs w:val="23"/>
          <w:lang w:val="ru-RU" w:eastAsia="en-US"/>
        </w:rPr>
        <w:t>Технологическая зона I осуществляет водоснабжение основной территории г. Искитима, микрорайонов Шипуново и Ложок, а также обеспечивает подачу воды потребителям п. Чернореченский, п.г.т. Линево, п. Евсино и п.г.т. Дорогино.</w:t>
      </w:r>
    </w:p>
    <w:p w14:paraId="50BE31B3" w14:textId="77777777" w:rsidR="006A2506" w:rsidRPr="006A3D72" w:rsidRDefault="006A2506" w:rsidP="006A2506">
      <w:pPr>
        <w:pStyle w:val="S"/>
        <w:rPr>
          <w:rFonts w:eastAsiaTheme="minorHAnsi"/>
          <w:sz w:val="23"/>
          <w:szCs w:val="23"/>
          <w:lang w:val="ru-RU" w:eastAsia="en-US"/>
        </w:rPr>
      </w:pPr>
      <w:r w:rsidRPr="006A3D72">
        <w:rPr>
          <w:rFonts w:eastAsiaTheme="minorHAnsi"/>
          <w:sz w:val="23"/>
          <w:szCs w:val="23"/>
          <w:lang w:val="ru-RU" w:eastAsia="en-US"/>
        </w:rPr>
        <w:t>Технологическая зона II осуществляет водоснабжение индивидуальной жилой застройки по улицам Спортивная, Транспортная и Западный жилмассив.</w:t>
      </w:r>
    </w:p>
    <w:p w14:paraId="2B858A94" w14:textId="77777777" w:rsidR="006A2506" w:rsidRPr="006A3D72" w:rsidRDefault="006A2506" w:rsidP="006A2506">
      <w:pPr>
        <w:pStyle w:val="S"/>
        <w:rPr>
          <w:rFonts w:eastAsiaTheme="minorHAnsi"/>
          <w:sz w:val="23"/>
          <w:szCs w:val="23"/>
          <w:lang w:val="ru-RU" w:eastAsia="en-US"/>
        </w:rPr>
      </w:pPr>
      <w:r w:rsidRPr="006A3D72">
        <w:rPr>
          <w:rFonts w:eastAsiaTheme="minorHAnsi"/>
          <w:sz w:val="23"/>
          <w:szCs w:val="23"/>
          <w:lang w:val="ru-RU" w:eastAsia="en-US"/>
        </w:rPr>
        <w:t>Между технологическими зонами имеется резервирующая перемычка, которая постоянно отключена.</w:t>
      </w:r>
    </w:p>
    <w:p w14:paraId="2607AFCC" w14:textId="5E925FCB" w:rsidR="006E33F9" w:rsidRPr="006A3D72" w:rsidRDefault="006A2506" w:rsidP="006A2506">
      <w:pPr>
        <w:pStyle w:val="S"/>
        <w:rPr>
          <w:rFonts w:eastAsiaTheme="minorHAnsi"/>
          <w:sz w:val="23"/>
          <w:szCs w:val="23"/>
          <w:lang w:val="ru-RU" w:eastAsia="en-US"/>
        </w:rPr>
      </w:pPr>
      <w:r w:rsidRPr="006A3D72">
        <w:rPr>
          <w:rFonts w:eastAsiaTheme="minorHAnsi"/>
          <w:sz w:val="23"/>
          <w:szCs w:val="23"/>
          <w:lang w:val="ru-RU" w:eastAsia="en-US"/>
        </w:rPr>
        <w:t>Водозабор расположен на левом берегу р. Бердь. Вода из реки Бердь поступает в ковш, оборудованный рыбозащитными сооружениями, затем в водоприемный колодец, проходя через сороудерживающие решетки, насосной станцией I подъема по четырем напорным водоводам направляется на блок очистных сооружений НФС. На блоке очистных сооружений НФС вода попадает в смесители, где происходит смешение с реагентами, далее через камеры реакции, встроенные в горизонтальные отстойники, и через осветлители со взвешенным слоем осадка, вода проходит скорые фильтры, загруженные альбитофиром и горелой породой. После обеззараживания вода попадает в резервуары чистой воды, а затем насосной станцией II подъема в разводящие сети города. Осадок, образующийся в отстойниках и задержанный на фильтрах, периодически сбрасывается в реку Бердь без дополнительной очистки.</w:t>
      </w:r>
    </w:p>
    <w:p w14:paraId="3071EA27" w14:textId="77777777" w:rsidR="006A2506" w:rsidRPr="006A3D72" w:rsidRDefault="006A2506" w:rsidP="006A2506">
      <w:pPr>
        <w:pStyle w:val="S"/>
      </w:pPr>
    </w:p>
    <w:p w14:paraId="0FEFDC56" w14:textId="77777777" w:rsidR="006E33F9" w:rsidRPr="006A3D72" w:rsidRDefault="006E33F9" w:rsidP="006E33F9">
      <w:pPr>
        <w:pStyle w:val="2111"/>
        <w:ind w:left="0" w:firstLine="567"/>
        <w:contextualSpacing/>
        <w:rPr>
          <w:rFonts w:cs="Times New Roman"/>
          <w:kern w:val="24"/>
          <w:sz w:val="24"/>
          <w:szCs w:val="24"/>
          <w:lang w:val="ru-RU"/>
        </w:rPr>
      </w:pPr>
      <w:bookmarkStart w:id="101" w:name="_Toc122941051"/>
      <w:bookmarkStart w:id="102" w:name="_Toc183641308"/>
      <w:r w:rsidRPr="006A3D72">
        <w:rPr>
          <w:rFonts w:cs="Times New Roman"/>
          <w:kern w:val="24"/>
          <w:sz w:val="24"/>
          <w:szCs w:val="24"/>
          <w:lang w:val="ru-RU"/>
        </w:rPr>
        <w:t>2.2.6 Резервы и дефициты по зонам действия источников коммунальных ресурсов</w:t>
      </w:r>
      <w:bookmarkEnd w:id="101"/>
      <w:bookmarkEnd w:id="102"/>
    </w:p>
    <w:p w14:paraId="7FE47DB2" w14:textId="77777777" w:rsidR="006E33F9" w:rsidRPr="006A3D72" w:rsidRDefault="006E33F9" w:rsidP="006E33F9">
      <w:pPr>
        <w:pStyle w:val="S"/>
        <w:rPr>
          <w:rFonts w:eastAsiaTheme="minorHAnsi"/>
          <w:sz w:val="23"/>
          <w:szCs w:val="23"/>
          <w:lang w:val="ru-RU" w:eastAsia="en-US"/>
        </w:rPr>
      </w:pPr>
    </w:p>
    <w:p w14:paraId="5E9B7355" w14:textId="55C0E9D1" w:rsidR="00E874B5" w:rsidRPr="006A3D72" w:rsidRDefault="00E874B5" w:rsidP="00E874B5">
      <w:pPr>
        <w:pStyle w:val="S"/>
        <w:rPr>
          <w:rFonts w:eastAsiaTheme="minorHAnsi"/>
          <w:sz w:val="23"/>
          <w:szCs w:val="23"/>
          <w:lang w:val="ru-RU" w:eastAsia="en-US"/>
        </w:rPr>
      </w:pPr>
      <w:r w:rsidRPr="006A3D72">
        <w:rPr>
          <w:rFonts w:eastAsiaTheme="minorHAnsi"/>
          <w:sz w:val="23"/>
          <w:szCs w:val="23"/>
          <w:lang w:val="ru-RU" w:eastAsia="en-US"/>
        </w:rPr>
        <w:t>Анализ резервов и дефицитов производственных мощностей системы водоснабжения г. Искитима при максимальном расчетном потреблении представлен в таблице ниже.</w:t>
      </w:r>
    </w:p>
    <w:p w14:paraId="5B86AF9F" w14:textId="77777777" w:rsidR="00E874B5" w:rsidRPr="006A3D72" w:rsidRDefault="00E874B5" w:rsidP="00E874B5">
      <w:pPr>
        <w:pStyle w:val="S"/>
        <w:ind w:firstLine="0"/>
        <w:rPr>
          <w:rFonts w:eastAsiaTheme="minorHAnsi"/>
          <w:sz w:val="23"/>
          <w:szCs w:val="23"/>
          <w:lang w:val="ru-RU" w:eastAsia="en-US"/>
        </w:rPr>
      </w:pPr>
      <w:bookmarkStart w:id="103" w:name="_bookmark56"/>
      <w:bookmarkEnd w:id="103"/>
    </w:p>
    <w:p w14:paraId="0CA47D6B" w14:textId="0ADA15C0" w:rsidR="00E874B5" w:rsidRPr="006A3D72" w:rsidRDefault="00E874B5" w:rsidP="00E874B5">
      <w:pPr>
        <w:pStyle w:val="S"/>
        <w:ind w:firstLine="0"/>
        <w:rPr>
          <w:rFonts w:eastAsiaTheme="minorHAnsi"/>
          <w:b/>
          <w:bCs/>
          <w:sz w:val="23"/>
          <w:szCs w:val="23"/>
          <w:lang w:val="ru-RU" w:eastAsia="en-US"/>
        </w:rPr>
      </w:pPr>
      <w:r w:rsidRPr="006A3D72">
        <w:rPr>
          <w:rFonts w:eastAsiaTheme="minorHAnsi"/>
          <w:b/>
          <w:bCs/>
          <w:sz w:val="23"/>
          <w:szCs w:val="23"/>
          <w:lang w:val="ru-RU" w:eastAsia="en-US"/>
        </w:rPr>
        <w:t>Таблица 2.2.6.1 - Резервы и дефициты производственных мощностей системы водоснабжения</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45"/>
        <w:gridCol w:w="992"/>
        <w:gridCol w:w="851"/>
        <w:gridCol w:w="708"/>
        <w:gridCol w:w="992"/>
        <w:gridCol w:w="827"/>
        <w:gridCol w:w="875"/>
        <w:gridCol w:w="1014"/>
        <w:gridCol w:w="687"/>
      </w:tblGrid>
      <w:tr w:rsidR="00E874B5" w:rsidRPr="006A3D72" w14:paraId="042134A6" w14:textId="77777777" w:rsidTr="00451DF7">
        <w:trPr>
          <w:trHeight w:val="275"/>
        </w:trPr>
        <w:tc>
          <w:tcPr>
            <w:tcW w:w="1702" w:type="dxa"/>
            <w:vMerge w:val="restart"/>
            <w:shd w:val="clear" w:color="auto" w:fill="F2F2F2" w:themeFill="background1" w:themeFillShade="F2"/>
            <w:vAlign w:val="center"/>
          </w:tcPr>
          <w:p w14:paraId="505B55F7" w14:textId="77777777" w:rsidR="00E874B5" w:rsidRPr="006A3D72" w:rsidRDefault="00E874B5" w:rsidP="00E874B5">
            <w:pPr>
              <w:pStyle w:val="Default"/>
              <w:ind w:left="-57" w:right="-57"/>
              <w:jc w:val="center"/>
              <w:rPr>
                <w:sz w:val="20"/>
                <w:szCs w:val="20"/>
                <w:lang w:val="en-US"/>
              </w:rPr>
            </w:pPr>
            <w:r w:rsidRPr="006A3D72">
              <w:rPr>
                <w:sz w:val="20"/>
                <w:szCs w:val="20"/>
                <w:lang w:val="en-US"/>
              </w:rPr>
              <w:t>Наименование источника</w:t>
            </w:r>
          </w:p>
        </w:tc>
        <w:tc>
          <w:tcPr>
            <w:tcW w:w="2688" w:type="dxa"/>
            <w:gridSpan w:val="3"/>
            <w:shd w:val="clear" w:color="auto" w:fill="F2F2F2" w:themeFill="background1" w:themeFillShade="F2"/>
            <w:vAlign w:val="center"/>
          </w:tcPr>
          <w:p w14:paraId="526265C6" w14:textId="77777777" w:rsidR="00E874B5" w:rsidRPr="006A3D72" w:rsidRDefault="00E874B5" w:rsidP="00E874B5">
            <w:pPr>
              <w:pStyle w:val="Default"/>
              <w:ind w:left="-57" w:right="-57"/>
              <w:jc w:val="center"/>
              <w:rPr>
                <w:sz w:val="20"/>
                <w:szCs w:val="20"/>
                <w:lang w:val="en-US"/>
              </w:rPr>
            </w:pPr>
            <w:r w:rsidRPr="006A3D72">
              <w:rPr>
                <w:sz w:val="20"/>
                <w:szCs w:val="20"/>
                <w:lang w:val="en-US"/>
              </w:rPr>
              <w:t>Расчетное потребление воды</w:t>
            </w:r>
          </w:p>
        </w:tc>
        <w:tc>
          <w:tcPr>
            <w:tcW w:w="2527" w:type="dxa"/>
            <w:gridSpan w:val="3"/>
            <w:shd w:val="clear" w:color="auto" w:fill="F2F2F2" w:themeFill="background1" w:themeFillShade="F2"/>
            <w:vAlign w:val="center"/>
          </w:tcPr>
          <w:p w14:paraId="773E5FF8" w14:textId="77777777" w:rsidR="00E874B5" w:rsidRPr="006A3D72" w:rsidRDefault="00E874B5" w:rsidP="00E874B5">
            <w:pPr>
              <w:pStyle w:val="Default"/>
              <w:ind w:left="-57" w:right="-57"/>
              <w:jc w:val="center"/>
              <w:rPr>
                <w:sz w:val="20"/>
                <w:szCs w:val="20"/>
                <w:lang w:val="en-US"/>
              </w:rPr>
            </w:pPr>
            <w:r w:rsidRPr="006A3D72">
              <w:rPr>
                <w:sz w:val="20"/>
                <w:szCs w:val="20"/>
                <w:lang w:val="en-US"/>
              </w:rPr>
              <w:t>Дебит источника</w:t>
            </w:r>
          </w:p>
        </w:tc>
        <w:tc>
          <w:tcPr>
            <w:tcW w:w="2576" w:type="dxa"/>
            <w:gridSpan w:val="3"/>
            <w:shd w:val="clear" w:color="auto" w:fill="F2F2F2" w:themeFill="background1" w:themeFillShade="F2"/>
            <w:vAlign w:val="center"/>
          </w:tcPr>
          <w:p w14:paraId="7B1C34C4" w14:textId="77777777" w:rsidR="00E874B5" w:rsidRPr="006A3D72" w:rsidRDefault="00E874B5" w:rsidP="00E874B5">
            <w:pPr>
              <w:pStyle w:val="Default"/>
              <w:ind w:left="-57" w:right="-57"/>
              <w:jc w:val="center"/>
              <w:rPr>
                <w:sz w:val="20"/>
                <w:szCs w:val="20"/>
                <w:lang w:val="en-US"/>
              </w:rPr>
            </w:pPr>
            <w:r w:rsidRPr="006A3D72">
              <w:rPr>
                <w:sz w:val="20"/>
                <w:szCs w:val="20"/>
                <w:lang w:val="en-US"/>
              </w:rPr>
              <w:t>Резерв (+) / Дефицит (-)</w:t>
            </w:r>
          </w:p>
        </w:tc>
      </w:tr>
      <w:tr w:rsidR="00E874B5" w:rsidRPr="006A3D72" w14:paraId="224C87C4" w14:textId="77777777" w:rsidTr="00451DF7">
        <w:trPr>
          <w:trHeight w:val="266"/>
        </w:trPr>
        <w:tc>
          <w:tcPr>
            <w:tcW w:w="1702" w:type="dxa"/>
            <w:vMerge/>
            <w:tcBorders>
              <w:top w:val="nil"/>
            </w:tcBorders>
            <w:shd w:val="clear" w:color="auto" w:fill="F2F2F2" w:themeFill="background1" w:themeFillShade="F2"/>
            <w:vAlign w:val="center"/>
          </w:tcPr>
          <w:p w14:paraId="08ED7815" w14:textId="77777777" w:rsidR="00E874B5" w:rsidRPr="006A3D72" w:rsidRDefault="00E874B5" w:rsidP="00E874B5">
            <w:pPr>
              <w:pStyle w:val="Default"/>
              <w:ind w:left="-57" w:right="-57"/>
              <w:jc w:val="center"/>
              <w:rPr>
                <w:sz w:val="20"/>
                <w:szCs w:val="20"/>
                <w:lang w:val="en-US"/>
              </w:rPr>
            </w:pPr>
          </w:p>
        </w:tc>
        <w:tc>
          <w:tcPr>
            <w:tcW w:w="845" w:type="dxa"/>
            <w:shd w:val="clear" w:color="auto" w:fill="F2F2F2" w:themeFill="background1" w:themeFillShade="F2"/>
            <w:vAlign w:val="center"/>
          </w:tcPr>
          <w:p w14:paraId="192484D0" w14:textId="77777777" w:rsidR="00E874B5" w:rsidRPr="006A3D72" w:rsidRDefault="00E874B5" w:rsidP="00E874B5">
            <w:pPr>
              <w:pStyle w:val="Default"/>
              <w:ind w:left="-57" w:right="-57"/>
              <w:jc w:val="center"/>
              <w:rPr>
                <w:sz w:val="20"/>
                <w:szCs w:val="20"/>
                <w:lang w:val="en-US"/>
              </w:rPr>
            </w:pPr>
            <w:r w:rsidRPr="006A3D72">
              <w:rPr>
                <w:sz w:val="20"/>
                <w:szCs w:val="20"/>
                <w:lang w:val="en-US"/>
              </w:rPr>
              <w:t>м</w:t>
            </w:r>
            <w:r w:rsidRPr="006A3D72">
              <w:rPr>
                <w:sz w:val="20"/>
                <w:szCs w:val="20"/>
                <w:vertAlign w:val="superscript"/>
                <w:lang w:val="en-US"/>
              </w:rPr>
              <w:t>3</w:t>
            </w:r>
            <w:r w:rsidRPr="006A3D72">
              <w:rPr>
                <w:sz w:val="20"/>
                <w:szCs w:val="20"/>
                <w:lang w:val="en-US"/>
              </w:rPr>
              <w:t>/ч</w:t>
            </w:r>
          </w:p>
        </w:tc>
        <w:tc>
          <w:tcPr>
            <w:tcW w:w="992" w:type="dxa"/>
            <w:shd w:val="clear" w:color="auto" w:fill="F2F2F2" w:themeFill="background1" w:themeFillShade="F2"/>
            <w:vAlign w:val="center"/>
          </w:tcPr>
          <w:p w14:paraId="2907E878" w14:textId="77777777" w:rsidR="00E874B5" w:rsidRPr="006A3D72" w:rsidRDefault="00E874B5" w:rsidP="00E874B5">
            <w:pPr>
              <w:pStyle w:val="Default"/>
              <w:ind w:left="-57" w:right="-57"/>
              <w:jc w:val="center"/>
              <w:rPr>
                <w:sz w:val="20"/>
                <w:szCs w:val="20"/>
                <w:lang w:val="en-US"/>
              </w:rPr>
            </w:pPr>
            <w:r w:rsidRPr="006A3D72">
              <w:rPr>
                <w:sz w:val="20"/>
                <w:szCs w:val="20"/>
                <w:lang w:val="en-US"/>
              </w:rPr>
              <w:t>м</w:t>
            </w:r>
            <w:r w:rsidRPr="006A3D72">
              <w:rPr>
                <w:sz w:val="20"/>
                <w:szCs w:val="20"/>
                <w:vertAlign w:val="superscript"/>
                <w:lang w:val="en-US"/>
              </w:rPr>
              <w:t>3</w:t>
            </w:r>
            <w:r w:rsidRPr="006A3D72">
              <w:rPr>
                <w:sz w:val="20"/>
                <w:szCs w:val="20"/>
                <w:lang w:val="en-US"/>
              </w:rPr>
              <w:t>/сут</w:t>
            </w:r>
          </w:p>
        </w:tc>
        <w:tc>
          <w:tcPr>
            <w:tcW w:w="851" w:type="dxa"/>
            <w:shd w:val="clear" w:color="auto" w:fill="F2F2F2" w:themeFill="background1" w:themeFillShade="F2"/>
            <w:vAlign w:val="center"/>
          </w:tcPr>
          <w:p w14:paraId="2F6E1352" w14:textId="77777777" w:rsidR="00E874B5" w:rsidRPr="006A3D72" w:rsidRDefault="00E874B5" w:rsidP="00E874B5">
            <w:pPr>
              <w:pStyle w:val="Default"/>
              <w:ind w:left="-57" w:right="-57"/>
              <w:jc w:val="center"/>
              <w:rPr>
                <w:sz w:val="20"/>
                <w:szCs w:val="20"/>
                <w:lang w:val="en-US"/>
              </w:rPr>
            </w:pPr>
            <w:r w:rsidRPr="006A3D72">
              <w:rPr>
                <w:sz w:val="20"/>
                <w:szCs w:val="20"/>
                <w:lang w:val="en-US"/>
              </w:rPr>
              <w:t>м</w:t>
            </w:r>
            <w:r w:rsidRPr="006A3D72">
              <w:rPr>
                <w:sz w:val="20"/>
                <w:szCs w:val="20"/>
                <w:vertAlign w:val="superscript"/>
                <w:lang w:val="en-US"/>
              </w:rPr>
              <w:t>3</w:t>
            </w:r>
            <w:r w:rsidRPr="006A3D72">
              <w:rPr>
                <w:sz w:val="20"/>
                <w:szCs w:val="20"/>
                <w:lang w:val="en-US"/>
              </w:rPr>
              <w:t>/год</w:t>
            </w:r>
          </w:p>
        </w:tc>
        <w:tc>
          <w:tcPr>
            <w:tcW w:w="708" w:type="dxa"/>
            <w:shd w:val="clear" w:color="auto" w:fill="F2F2F2" w:themeFill="background1" w:themeFillShade="F2"/>
            <w:vAlign w:val="center"/>
          </w:tcPr>
          <w:p w14:paraId="2CE7EE75" w14:textId="77777777" w:rsidR="00E874B5" w:rsidRPr="006A3D72" w:rsidRDefault="00E874B5" w:rsidP="00E874B5">
            <w:pPr>
              <w:pStyle w:val="Default"/>
              <w:ind w:left="-57" w:right="-57"/>
              <w:jc w:val="center"/>
              <w:rPr>
                <w:sz w:val="20"/>
                <w:szCs w:val="20"/>
                <w:lang w:val="en-US"/>
              </w:rPr>
            </w:pPr>
            <w:r w:rsidRPr="006A3D72">
              <w:rPr>
                <w:sz w:val="20"/>
                <w:szCs w:val="20"/>
                <w:lang w:val="en-US"/>
              </w:rPr>
              <w:t>м</w:t>
            </w:r>
            <w:r w:rsidRPr="006A3D72">
              <w:rPr>
                <w:sz w:val="20"/>
                <w:szCs w:val="20"/>
                <w:vertAlign w:val="superscript"/>
                <w:lang w:val="en-US"/>
              </w:rPr>
              <w:t>3</w:t>
            </w:r>
            <w:r w:rsidRPr="006A3D72">
              <w:rPr>
                <w:sz w:val="20"/>
                <w:szCs w:val="20"/>
                <w:lang w:val="en-US"/>
              </w:rPr>
              <w:t>/ч</w:t>
            </w:r>
          </w:p>
        </w:tc>
        <w:tc>
          <w:tcPr>
            <w:tcW w:w="992" w:type="dxa"/>
            <w:shd w:val="clear" w:color="auto" w:fill="F2F2F2" w:themeFill="background1" w:themeFillShade="F2"/>
            <w:vAlign w:val="center"/>
          </w:tcPr>
          <w:p w14:paraId="58B3C4C9" w14:textId="77777777" w:rsidR="00E874B5" w:rsidRPr="006A3D72" w:rsidRDefault="00E874B5" w:rsidP="00E874B5">
            <w:pPr>
              <w:pStyle w:val="Default"/>
              <w:ind w:left="-57" w:right="-57"/>
              <w:jc w:val="center"/>
              <w:rPr>
                <w:sz w:val="20"/>
                <w:szCs w:val="20"/>
                <w:lang w:val="en-US"/>
              </w:rPr>
            </w:pPr>
            <w:r w:rsidRPr="006A3D72">
              <w:rPr>
                <w:sz w:val="20"/>
                <w:szCs w:val="20"/>
                <w:lang w:val="en-US"/>
              </w:rPr>
              <w:t>м</w:t>
            </w:r>
            <w:r w:rsidRPr="006A3D72">
              <w:rPr>
                <w:sz w:val="20"/>
                <w:szCs w:val="20"/>
                <w:vertAlign w:val="superscript"/>
                <w:lang w:val="en-US"/>
              </w:rPr>
              <w:t>3</w:t>
            </w:r>
            <w:r w:rsidRPr="006A3D72">
              <w:rPr>
                <w:sz w:val="20"/>
                <w:szCs w:val="20"/>
                <w:lang w:val="en-US"/>
              </w:rPr>
              <w:t>/сут</w:t>
            </w:r>
          </w:p>
        </w:tc>
        <w:tc>
          <w:tcPr>
            <w:tcW w:w="827" w:type="dxa"/>
            <w:shd w:val="clear" w:color="auto" w:fill="F2F2F2" w:themeFill="background1" w:themeFillShade="F2"/>
            <w:vAlign w:val="center"/>
          </w:tcPr>
          <w:p w14:paraId="03913B66" w14:textId="77777777" w:rsidR="00E874B5" w:rsidRPr="006A3D72" w:rsidRDefault="00E874B5" w:rsidP="00E874B5">
            <w:pPr>
              <w:pStyle w:val="Default"/>
              <w:ind w:left="-57" w:right="-57"/>
              <w:jc w:val="center"/>
              <w:rPr>
                <w:sz w:val="20"/>
                <w:szCs w:val="20"/>
                <w:lang w:val="en-US"/>
              </w:rPr>
            </w:pPr>
            <w:r w:rsidRPr="006A3D72">
              <w:rPr>
                <w:sz w:val="20"/>
                <w:szCs w:val="20"/>
                <w:lang w:val="en-US"/>
              </w:rPr>
              <w:t>м</w:t>
            </w:r>
            <w:r w:rsidRPr="006A3D72">
              <w:rPr>
                <w:sz w:val="20"/>
                <w:szCs w:val="20"/>
                <w:vertAlign w:val="superscript"/>
                <w:lang w:val="en-US"/>
              </w:rPr>
              <w:t>3</w:t>
            </w:r>
            <w:r w:rsidRPr="006A3D72">
              <w:rPr>
                <w:sz w:val="20"/>
                <w:szCs w:val="20"/>
                <w:lang w:val="en-US"/>
              </w:rPr>
              <w:t>/год</w:t>
            </w:r>
          </w:p>
        </w:tc>
        <w:tc>
          <w:tcPr>
            <w:tcW w:w="875" w:type="dxa"/>
            <w:shd w:val="clear" w:color="auto" w:fill="F2F2F2" w:themeFill="background1" w:themeFillShade="F2"/>
            <w:vAlign w:val="center"/>
          </w:tcPr>
          <w:p w14:paraId="75A06C80" w14:textId="77777777" w:rsidR="00E874B5" w:rsidRPr="006A3D72" w:rsidRDefault="00E874B5" w:rsidP="00E874B5">
            <w:pPr>
              <w:pStyle w:val="Default"/>
              <w:ind w:left="-57" w:right="-57"/>
              <w:jc w:val="center"/>
              <w:rPr>
                <w:sz w:val="20"/>
                <w:szCs w:val="20"/>
                <w:lang w:val="en-US"/>
              </w:rPr>
            </w:pPr>
            <w:r w:rsidRPr="006A3D72">
              <w:rPr>
                <w:sz w:val="20"/>
                <w:szCs w:val="20"/>
                <w:lang w:val="en-US"/>
              </w:rPr>
              <w:t>м</w:t>
            </w:r>
            <w:r w:rsidRPr="006A3D72">
              <w:rPr>
                <w:sz w:val="20"/>
                <w:szCs w:val="20"/>
                <w:vertAlign w:val="superscript"/>
                <w:lang w:val="en-US"/>
              </w:rPr>
              <w:t>3</w:t>
            </w:r>
            <w:r w:rsidRPr="006A3D72">
              <w:rPr>
                <w:sz w:val="20"/>
                <w:szCs w:val="20"/>
                <w:lang w:val="en-US"/>
              </w:rPr>
              <w:t>/сут</w:t>
            </w:r>
          </w:p>
        </w:tc>
        <w:tc>
          <w:tcPr>
            <w:tcW w:w="1014" w:type="dxa"/>
            <w:shd w:val="clear" w:color="auto" w:fill="F2F2F2" w:themeFill="background1" w:themeFillShade="F2"/>
            <w:vAlign w:val="center"/>
          </w:tcPr>
          <w:p w14:paraId="266F7066" w14:textId="77777777" w:rsidR="00E874B5" w:rsidRPr="006A3D72" w:rsidRDefault="00E874B5" w:rsidP="00E874B5">
            <w:pPr>
              <w:pStyle w:val="Default"/>
              <w:ind w:left="-57" w:right="-57"/>
              <w:jc w:val="center"/>
              <w:rPr>
                <w:sz w:val="20"/>
                <w:szCs w:val="20"/>
                <w:lang w:val="en-US"/>
              </w:rPr>
            </w:pPr>
            <w:r w:rsidRPr="006A3D72">
              <w:rPr>
                <w:sz w:val="20"/>
                <w:szCs w:val="20"/>
                <w:lang w:val="en-US"/>
              </w:rPr>
              <w:t>м</w:t>
            </w:r>
            <w:r w:rsidRPr="006A3D72">
              <w:rPr>
                <w:sz w:val="20"/>
                <w:szCs w:val="20"/>
                <w:vertAlign w:val="superscript"/>
                <w:lang w:val="en-US"/>
              </w:rPr>
              <w:t>3</w:t>
            </w:r>
            <w:r w:rsidRPr="006A3D72">
              <w:rPr>
                <w:sz w:val="20"/>
                <w:szCs w:val="20"/>
                <w:lang w:val="en-US"/>
              </w:rPr>
              <w:t>/год</w:t>
            </w:r>
          </w:p>
        </w:tc>
        <w:tc>
          <w:tcPr>
            <w:tcW w:w="687" w:type="dxa"/>
            <w:shd w:val="clear" w:color="auto" w:fill="F2F2F2" w:themeFill="background1" w:themeFillShade="F2"/>
            <w:vAlign w:val="center"/>
          </w:tcPr>
          <w:p w14:paraId="1C37C350" w14:textId="77777777" w:rsidR="00E874B5" w:rsidRPr="006A3D72" w:rsidRDefault="00E874B5" w:rsidP="00E874B5">
            <w:pPr>
              <w:pStyle w:val="Default"/>
              <w:ind w:left="-57" w:right="-57"/>
              <w:jc w:val="center"/>
              <w:rPr>
                <w:sz w:val="20"/>
                <w:szCs w:val="20"/>
                <w:lang w:val="en-US"/>
              </w:rPr>
            </w:pPr>
            <w:r w:rsidRPr="006A3D72">
              <w:rPr>
                <w:sz w:val="20"/>
                <w:szCs w:val="20"/>
                <w:lang w:val="en-US"/>
              </w:rPr>
              <w:t>%</w:t>
            </w:r>
          </w:p>
        </w:tc>
      </w:tr>
      <w:tr w:rsidR="00E874B5" w:rsidRPr="006A3D72" w14:paraId="661BA76F" w14:textId="77777777" w:rsidTr="0030010C">
        <w:trPr>
          <w:trHeight w:val="425"/>
        </w:trPr>
        <w:tc>
          <w:tcPr>
            <w:tcW w:w="1702" w:type="dxa"/>
            <w:vAlign w:val="center"/>
          </w:tcPr>
          <w:p w14:paraId="6D012A6A" w14:textId="77777777" w:rsidR="00E874B5" w:rsidRPr="006A3D72" w:rsidRDefault="00E874B5" w:rsidP="00E874B5">
            <w:pPr>
              <w:pStyle w:val="Default"/>
              <w:ind w:left="-57" w:right="-57"/>
              <w:jc w:val="center"/>
              <w:rPr>
                <w:sz w:val="20"/>
                <w:szCs w:val="20"/>
                <w:lang w:val="en-US"/>
              </w:rPr>
            </w:pPr>
            <w:r w:rsidRPr="006A3D72">
              <w:rPr>
                <w:sz w:val="20"/>
                <w:szCs w:val="20"/>
                <w:lang w:val="en-US"/>
              </w:rPr>
              <w:t>ВОС (р. Бердь)</w:t>
            </w:r>
          </w:p>
        </w:tc>
        <w:tc>
          <w:tcPr>
            <w:tcW w:w="845" w:type="dxa"/>
            <w:vAlign w:val="center"/>
          </w:tcPr>
          <w:p w14:paraId="60C517E5" w14:textId="77777777" w:rsidR="00E874B5" w:rsidRPr="006A3D72" w:rsidRDefault="00E874B5" w:rsidP="00E874B5">
            <w:pPr>
              <w:pStyle w:val="Default"/>
              <w:ind w:left="-57" w:right="-57"/>
              <w:jc w:val="center"/>
              <w:rPr>
                <w:sz w:val="20"/>
                <w:szCs w:val="20"/>
                <w:lang w:val="en-US"/>
              </w:rPr>
            </w:pPr>
            <w:r w:rsidRPr="006A3D72">
              <w:rPr>
                <w:sz w:val="20"/>
                <w:szCs w:val="20"/>
                <w:lang w:val="en-US"/>
              </w:rPr>
              <w:t>2 892,89</w:t>
            </w:r>
          </w:p>
        </w:tc>
        <w:tc>
          <w:tcPr>
            <w:tcW w:w="992" w:type="dxa"/>
            <w:vAlign w:val="center"/>
          </w:tcPr>
          <w:p w14:paraId="0432A1E8" w14:textId="77777777" w:rsidR="00E874B5" w:rsidRPr="006A3D72" w:rsidRDefault="00E874B5" w:rsidP="00E874B5">
            <w:pPr>
              <w:pStyle w:val="Default"/>
              <w:ind w:left="-57" w:right="-57"/>
              <w:jc w:val="center"/>
              <w:rPr>
                <w:sz w:val="20"/>
                <w:szCs w:val="20"/>
                <w:lang w:val="en-US"/>
              </w:rPr>
            </w:pPr>
            <w:r w:rsidRPr="006A3D72">
              <w:rPr>
                <w:sz w:val="20"/>
                <w:szCs w:val="20"/>
                <w:lang w:val="en-US"/>
              </w:rPr>
              <w:t>40 630,20</w:t>
            </w:r>
          </w:p>
        </w:tc>
        <w:tc>
          <w:tcPr>
            <w:tcW w:w="851" w:type="dxa"/>
            <w:vAlign w:val="center"/>
          </w:tcPr>
          <w:p w14:paraId="257A0279" w14:textId="77777777" w:rsidR="00E874B5" w:rsidRPr="006A3D72" w:rsidRDefault="00E874B5" w:rsidP="00E874B5">
            <w:pPr>
              <w:pStyle w:val="Default"/>
              <w:ind w:left="-57" w:right="-57"/>
              <w:jc w:val="center"/>
              <w:rPr>
                <w:sz w:val="20"/>
                <w:szCs w:val="20"/>
                <w:lang w:val="en-US"/>
              </w:rPr>
            </w:pPr>
            <w:r w:rsidRPr="006A3D72">
              <w:rPr>
                <w:sz w:val="20"/>
                <w:szCs w:val="20"/>
                <w:lang w:val="en-US"/>
              </w:rPr>
              <w:t>11 914 650</w:t>
            </w:r>
          </w:p>
        </w:tc>
        <w:tc>
          <w:tcPr>
            <w:tcW w:w="708" w:type="dxa"/>
            <w:vAlign w:val="center"/>
          </w:tcPr>
          <w:p w14:paraId="54BD907B" w14:textId="77777777" w:rsidR="00E874B5" w:rsidRPr="006A3D72" w:rsidRDefault="00E874B5" w:rsidP="00E874B5">
            <w:pPr>
              <w:pStyle w:val="Default"/>
              <w:ind w:left="-57" w:right="-57"/>
              <w:jc w:val="center"/>
              <w:rPr>
                <w:sz w:val="20"/>
                <w:szCs w:val="20"/>
                <w:lang w:val="en-US"/>
              </w:rPr>
            </w:pPr>
            <w:r w:rsidRPr="006A3D72">
              <w:rPr>
                <w:sz w:val="20"/>
                <w:szCs w:val="20"/>
                <w:lang w:val="en-US"/>
              </w:rPr>
              <w:t>3 020</w:t>
            </w:r>
          </w:p>
        </w:tc>
        <w:tc>
          <w:tcPr>
            <w:tcW w:w="992" w:type="dxa"/>
            <w:vAlign w:val="center"/>
          </w:tcPr>
          <w:p w14:paraId="075CA530" w14:textId="77777777" w:rsidR="00E874B5" w:rsidRPr="006A3D72" w:rsidRDefault="00E874B5" w:rsidP="00E874B5">
            <w:pPr>
              <w:pStyle w:val="Default"/>
              <w:ind w:left="-57" w:right="-57"/>
              <w:jc w:val="center"/>
              <w:rPr>
                <w:sz w:val="20"/>
                <w:szCs w:val="20"/>
                <w:lang w:val="en-US"/>
              </w:rPr>
            </w:pPr>
            <w:r w:rsidRPr="006A3D72">
              <w:rPr>
                <w:sz w:val="20"/>
                <w:szCs w:val="20"/>
                <w:lang w:val="en-US"/>
              </w:rPr>
              <w:t>72 500</w:t>
            </w:r>
          </w:p>
        </w:tc>
        <w:tc>
          <w:tcPr>
            <w:tcW w:w="827" w:type="dxa"/>
            <w:vAlign w:val="center"/>
          </w:tcPr>
          <w:p w14:paraId="3099239C" w14:textId="16D96826" w:rsidR="00E874B5" w:rsidRPr="006A3D72" w:rsidRDefault="00E874B5" w:rsidP="00451DF7">
            <w:pPr>
              <w:pStyle w:val="Default"/>
              <w:ind w:left="-57" w:right="-57"/>
              <w:jc w:val="center"/>
              <w:rPr>
                <w:sz w:val="20"/>
                <w:szCs w:val="20"/>
                <w:lang w:val="en-US"/>
              </w:rPr>
            </w:pPr>
            <w:r w:rsidRPr="006A3D72">
              <w:rPr>
                <w:sz w:val="20"/>
                <w:szCs w:val="20"/>
                <w:lang w:val="en-US"/>
              </w:rPr>
              <w:t>26</w:t>
            </w:r>
            <w:r w:rsidR="00451DF7" w:rsidRPr="006A3D72">
              <w:rPr>
                <w:sz w:val="20"/>
                <w:szCs w:val="20"/>
                <w:lang w:val="en-US"/>
              </w:rPr>
              <w:t> </w:t>
            </w:r>
            <w:r w:rsidRPr="006A3D72">
              <w:rPr>
                <w:sz w:val="20"/>
                <w:szCs w:val="20"/>
                <w:lang w:val="en-US"/>
              </w:rPr>
              <w:t>462</w:t>
            </w:r>
            <w:r w:rsidR="00451DF7" w:rsidRPr="006A3D72">
              <w:rPr>
                <w:sz w:val="20"/>
                <w:szCs w:val="20"/>
              </w:rPr>
              <w:t xml:space="preserve"> </w:t>
            </w:r>
            <w:r w:rsidRPr="006A3D72">
              <w:rPr>
                <w:sz w:val="20"/>
                <w:szCs w:val="20"/>
                <w:lang w:val="en-US"/>
              </w:rPr>
              <w:t>500</w:t>
            </w:r>
          </w:p>
        </w:tc>
        <w:tc>
          <w:tcPr>
            <w:tcW w:w="875" w:type="dxa"/>
            <w:vAlign w:val="center"/>
          </w:tcPr>
          <w:p w14:paraId="7DF7D87B" w14:textId="77777777" w:rsidR="00E874B5" w:rsidRPr="006A3D72" w:rsidRDefault="00E874B5" w:rsidP="00E874B5">
            <w:pPr>
              <w:pStyle w:val="Default"/>
              <w:ind w:left="-57" w:right="-57"/>
              <w:jc w:val="center"/>
              <w:rPr>
                <w:sz w:val="20"/>
                <w:szCs w:val="20"/>
                <w:lang w:val="en-US"/>
              </w:rPr>
            </w:pPr>
            <w:r w:rsidRPr="006A3D72">
              <w:rPr>
                <w:sz w:val="20"/>
                <w:szCs w:val="20"/>
                <w:lang w:val="en-US"/>
              </w:rPr>
              <w:t>31 869,80</w:t>
            </w:r>
          </w:p>
        </w:tc>
        <w:tc>
          <w:tcPr>
            <w:tcW w:w="1014" w:type="dxa"/>
            <w:vAlign w:val="center"/>
          </w:tcPr>
          <w:p w14:paraId="2838EB75" w14:textId="77777777" w:rsidR="00E874B5" w:rsidRPr="006A3D72" w:rsidRDefault="00E874B5" w:rsidP="00E874B5">
            <w:pPr>
              <w:pStyle w:val="Default"/>
              <w:ind w:left="-57" w:right="-57"/>
              <w:jc w:val="center"/>
              <w:rPr>
                <w:sz w:val="20"/>
                <w:szCs w:val="20"/>
                <w:lang w:val="en-US"/>
              </w:rPr>
            </w:pPr>
            <w:r w:rsidRPr="006A3D72">
              <w:rPr>
                <w:sz w:val="20"/>
                <w:szCs w:val="20"/>
                <w:lang w:val="en-US"/>
              </w:rPr>
              <w:t>14 547 850</w:t>
            </w:r>
          </w:p>
        </w:tc>
        <w:tc>
          <w:tcPr>
            <w:tcW w:w="687" w:type="dxa"/>
            <w:vAlign w:val="center"/>
          </w:tcPr>
          <w:p w14:paraId="2AADBC40" w14:textId="77777777" w:rsidR="00E874B5" w:rsidRPr="006A3D72" w:rsidRDefault="00E874B5" w:rsidP="00E874B5">
            <w:pPr>
              <w:pStyle w:val="Default"/>
              <w:ind w:left="-57" w:right="-57"/>
              <w:jc w:val="center"/>
              <w:rPr>
                <w:sz w:val="20"/>
                <w:szCs w:val="20"/>
                <w:lang w:val="en-US"/>
              </w:rPr>
            </w:pPr>
            <w:r w:rsidRPr="006A3D72">
              <w:rPr>
                <w:sz w:val="20"/>
                <w:szCs w:val="20"/>
                <w:lang w:val="en-US"/>
              </w:rPr>
              <w:t>44</w:t>
            </w:r>
          </w:p>
        </w:tc>
      </w:tr>
      <w:tr w:rsidR="00E874B5" w:rsidRPr="006A3D72" w14:paraId="1C4E63A9" w14:textId="77777777" w:rsidTr="00E874B5">
        <w:trPr>
          <w:trHeight w:val="20"/>
        </w:trPr>
        <w:tc>
          <w:tcPr>
            <w:tcW w:w="1702" w:type="dxa"/>
            <w:vAlign w:val="center"/>
          </w:tcPr>
          <w:p w14:paraId="05E17489" w14:textId="77777777" w:rsidR="00E874B5" w:rsidRPr="006A3D72" w:rsidRDefault="00E874B5" w:rsidP="00E874B5">
            <w:pPr>
              <w:pStyle w:val="Default"/>
              <w:ind w:left="-57" w:right="-57"/>
              <w:jc w:val="center"/>
              <w:rPr>
                <w:sz w:val="20"/>
                <w:szCs w:val="20"/>
                <w:lang w:val="en-US"/>
              </w:rPr>
            </w:pPr>
            <w:r w:rsidRPr="006A3D72">
              <w:rPr>
                <w:sz w:val="20"/>
                <w:szCs w:val="20"/>
                <w:lang w:val="en-US"/>
              </w:rPr>
              <w:t>Скважина № 10-300</w:t>
            </w:r>
          </w:p>
        </w:tc>
        <w:tc>
          <w:tcPr>
            <w:tcW w:w="845" w:type="dxa"/>
            <w:vAlign w:val="center"/>
          </w:tcPr>
          <w:p w14:paraId="00DACDD7" w14:textId="77777777" w:rsidR="00E874B5" w:rsidRPr="006A3D72" w:rsidRDefault="00E874B5" w:rsidP="00E874B5">
            <w:pPr>
              <w:pStyle w:val="Default"/>
              <w:ind w:left="-57" w:right="-57"/>
              <w:jc w:val="center"/>
              <w:rPr>
                <w:sz w:val="20"/>
                <w:szCs w:val="20"/>
                <w:lang w:val="en-US"/>
              </w:rPr>
            </w:pPr>
            <w:r w:rsidRPr="006A3D72">
              <w:rPr>
                <w:sz w:val="20"/>
                <w:szCs w:val="20"/>
                <w:lang w:val="en-US"/>
              </w:rPr>
              <w:t>5,32</w:t>
            </w:r>
          </w:p>
        </w:tc>
        <w:tc>
          <w:tcPr>
            <w:tcW w:w="992" w:type="dxa"/>
            <w:vAlign w:val="center"/>
          </w:tcPr>
          <w:p w14:paraId="4CB142DB" w14:textId="77777777" w:rsidR="00E874B5" w:rsidRPr="006A3D72" w:rsidRDefault="00E874B5" w:rsidP="00E874B5">
            <w:pPr>
              <w:pStyle w:val="Default"/>
              <w:ind w:left="-57" w:right="-57"/>
              <w:jc w:val="center"/>
              <w:rPr>
                <w:sz w:val="20"/>
                <w:szCs w:val="20"/>
                <w:lang w:val="en-US"/>
              </w:rPr>
            </w:pPr>
            <w:r w:rsidRPr="006A3D72">
              <w:rPr>
                <w:sz w:val="20"/>
                <w:szCs w:val="20"/>
                <w:lang w:val="en-US"/>
              </w:rPr>
              <w:t>33,65</w:t>
            </w:r>
          </w:p>
        </w:tc>
        <w:tc>
          <w:tcPr>
            <w:tcW w:w="851" w:type="dxa"/>
            <w:vAlign w:val="center"/>
          </w:tcPr>
          <w:p w14:paraId="13DF7888" w14:textId="77777777" w:rsidR="00E874B5" w:rsidRPr="006A3D72" w:rsidRDefault="00E874B5" w:rsidP="00E874B5">
            <w:pPr>
              <w:pStyle w:val="Default"/>
              <w:ind w:left="-57" w:right="-57"/>
              <w:jc w:val="center"/>
              <w:rPr>
                <w:sz w:val="20"/>
                <w:szCs w:val="20"/>
                <w:lang w:val="en-US"/>
              </w:rPr>
            </w:pPr>
            <w:r w:rsidRPr="006A3D72">
              <w:rPr>
                <w:sz w:val="20"/>
                <w:szCs w:val="20"/>
                <w:lang w:val="en-US"/>
              </w:rPr>
              <w:t>6 755</w:t>
            </w:r>
          </w:p>
        </w:tc>
        <w:tc>
          <w:tcPr>
            <w:tcW w:w="708" w:type="dxa"/>
            <w:vAlign w:val="center"/>
          </w:tcPr>
          <w:p w14:paraId="00CD2286" w14:textId="77777777" w:rsidR="00E874B5" w:rsidRPr="006A3D72" w:rsidRDefault="00E874B5" w:rsidP="00E874B5">
            <w:pPr>
              <w:pStyle w:val="Default"/>
              <w:ind w:left="-57" w:right="-57"/>
              <w:jc w:val="center"/>
              <w:rPr>
                <w:sz w:val="20"/>
                <w:szCs w:val="20"/>
                <w:lang w:val="en-US"/>
              </w:rPr>
            </w:pPr>
            <w:r w:rsidRPr="006A3D72">
              <w:rPr>
                <w:sz w:val="20"/>
                <w:szCs w:val="20"/>
                <w:lang w:val="en-US"/>
              </w:rPr>
              <w:t>6</w:t>
            </w:r>
          </w:p>
        </w:tc>
        <w:tc>
          <w:tcPr>
            <w:tcW w:w="992" w:type="dxa"/>
            <w:vAlign w:val="center"/>
          </w:tcPr>
          <w:p w14:paraId="433CFC92" w14:textId="77777777" w:rsidR="00E874B5" w:rsidRPr="006A3D72" w:rsidRDefault="00E874B5" w:rsidP="00E874B5">
            <w:pPr>
              <w:pStyle w:val="Default"/>
              <w:ind w:left="-57" w:right="-57"/>
              <w:jc w:val="center"/>
              <w:rPr>
                <w:sz w:val="20"/>
                <w:szCs w:val="20"/>
                <w:lang w:val="en-US"/>
              </w:rPr>
            </w:pPr>
            <w:r w:rsidRPr="006A3D72">
              <w:rPr>
                <w:sz w:val="20"/>
                <w:szCs w:val="20"/>
                <w:lang w:val="en-US"/>
              </w:rPr>
              <w:t>144</w:t>
            </w:r>
          </w:p>
        </w:tc>
        <w:tc>
          <w:tcPr>
            <w:tcW w:w="827" w:type="dxa"/>
            <w:vAlign w:val="center"/>
          </w:tcPr>
          <w:p w14:paraId="70B275CD" w14:textId="77777777" w:rsidR="00E874B5" w:rsidRPr="006A3D72" w:rsidRDefault="00E874B5" w:rsidP="00E874B5">
            <w:pPr>
              <w:pStyle w:val="Default"/>
              <w:ind w:left="-57" w:right="-57"/>
              <w:jc w:val="center"/>
              <w:rPr>
                <w:sz w:val="20"/>
                <w:szCs w:val="20"/>
                <w:lang w:val="en-US"/>
              </w:rPr>
            </w:pPr>
            <w:r w:rsidRPr="006A3D72">
              <w:rPr>
                <w:sz w:val="20"/>
                <w:szCs w:val="20"/>
                <w:lang w:val="en-US"/>
              </w:rPr>
              <w:t>52 560</w:t>
            </w:r>
          </w:p>
        </w:tc>
        <w:tc>
          <w:tcPr>
            <w:tcW w:w="875" w:type="dxa"/>
            <w:vAlign w:val="center"/>
          </w:tcPr>
          <w:p w14:paraId="7A6DC67E" w14:textId="77777777" w:rsidR="00E874B5" w:rsidRPr="006A3D72" w:rsidRDefault="00E874B5" w:rsidP="00E874B5">
            <w:pPr>
              <w:pStyle w:val="Default"/>
              <w:ind w:left="-57" w:right="-57"/>
              <w:jc w:val="center"/>
              <w:rPr>
                <w:sz w:val="20"/>
                <w:szCs w:val="20"/>
                <w:lang w:val="en-US"/>
              </w:rPr>
            </w:pPr>
            <w:r w:rsidRPr="006A3D72">
              <w:rPr>
                <w:sz w:val="20"/>
                <w:szCs w:val="20"/>
                <w:lang w:val="en-US"/>
              </w:rPr>
              <w:t>110,35</w:t>
            </w:r>
          </w:p>
        </w:tc>
        <w:tc>
          <w:tcPr>
            <w:tcW w:w="1014" w:type="dxa"/>
            <w:vAlign w:val="center"/>
          </w:tcPr>
          <w:p w14:paraId="1410383A" w14:textId="77777777" w:rsidR="00E874B5" w:rsidRPr="006A3D72" w:rsidRDefault="00E874B5" w:rsidP="00E874B5">
            <w:pPr>
              <w:pStyle w:val="Default"/>
              <w:ind w:left="-57" w:right="-57"/>
              <w:jc w:val="center"/>
              <w:rPr>
                <w:sz w:val="20"/>
                <w:szCs w:val="20"/>
                <w:lang w:val="en-US"/>
              </w:rPr>
            </w:pPr>
            <w:r w:rsidRPr="006A3D72">
              <w:rPr>
                <w:sz w:val="20"/>
                <w:szCs w:val="20"/>
                <w:lang w:val="en-US"/>
              </w:rPr>
              <w:t>45 805</w:t>
            </w:r>
          </w:p>
        </w:tc>
        <w:tc>
          <w:tcPr>
            <w:tcW w:w="687" w:type="dxa"/>
            <w:vAlign w:val="center"/>
          </w:tcPr>
          <w:p w14:paraId="215A3275" w14:textId="77777777" w:rsidR="00E874B5" w:rsidRPr="006A3D72" w:rsidRDefault="00E874B5" w:rsidP="00E874B5">
            <w:pPr>
              <w:pStyle w:val="Default"/>
              <w:ind w:left="-57" w:right="-57"/>
              <w:jc w:val="center"/>
              <w:rPr>
                <w:sz w:val="20"/>
                <w:szCs w:val="20"/>
                <w:lang w:val="en-US"/>
              </w:rPr>
            </w:pPr>
            <w:r w:rsidRPr="006A3D72">
              <w:rPr>
                <w:sz w:val="20"/>
                <w:szCs w:val="20"/>
                <w:lang w:val="en-US"/>
              </w:rPr>
              <w:t>77</w:t>
            </w:r>
          </w:p>
        </w:tc>
      </w:tr>
    </w:tbl>
    <w:p w14:paraId="2E76EB48" w14:textId="6E1E2E41" w:rsidR="00AA229C" w:rsidRPr="006A3D72" w:rsidRDefault="00AA229C" w:rsidP="00AA229C">
      <w:pPr>
        <w:pStyle w:val="Default"/>
        <w:ind w:firstLine="709"/>
        <w:jc w:val="both"/>
        <w:rPr>
          <w:color w:val="auto"/>
          <w:sz w:val="23"/>
          <w:szCs w:val="23"/>
        </w:rPr>
      </w:pPr>
    </w:p>
    <w:p w14:paraId="442F0D5D" w14:textId="77777777" w:rsidR="006E33F9" w:rsidRPr="006A3D72" w:rsidRDefault="006E33F9" w:rsidP="006E33F9">
      <w:pPr>
        <w:pStyle w:val="2111"/>
        <w:ind w:left="0" w:firstLine="567"/>
        <w:contextualSpacing/>
        <w:rPr>
          <w:rFonts w:cs="Times New Roman"/>
          <w:kern w:val="24"/>
          <w:sz w:val="24"/>
          <w:szCs w:val="24"/>
          <w:lang w:val="ru-RU"/>
        </w:rPr>
      </w:pPr>
      <w:bookmarkStart w:id="104" w:name="_Toc122941052"/>
      <w:bookmarkStart w:id="105" w:name="_Toc183641309"/>
      <w:r w:rsidRPr="006A3D72">
        <w:rPr>
          <w:rFonts w:cs="Times New Roman"/>
          <w:kern w:val="24"/>
          <w:sz w:val="24"/>
          <w:szCs w:val="24"/>
          <w:lang w:val="ru-RU"/>
        </w:rPr>
        <w:t>2.2.7 Надежность работы коммунальной системы</w:t>
      </w:r>
      <w:bookmarkEnd w:id="104"/>
      <w:bookmarkEnd w:id="105"/>
    </w:p>
    <w:p w14:paraId="5C206EFE" w14:textId="18E2AEB5" w:rsidR="006E33F9" w:rsidRPr="006A3D72" w:rsidRDefault="006E33F9" w:rsidP="006E33F9">
      <w:pPr>
        <w:pStyle w:val="S"/>
      </w:pPr>
      <w:bookmarkStart w:id="106" w:name="_Hlk112058258"/>
    </w:p>
    <w:p w14:paraId="3D052B49" w14:textId="77777777" w:rsidR="00BF520C" w:rsidRPr="006A3D72" w:rsidRDefault="00BF520C" w:rsidP="00BF520C">
      <w:pPr>
        <w:pStyle w:val="S"/>
      </w:pPr>
      <w:r w:rsidRPr="006A3D72">
        <w:t>Критерием эффективной и надежной работы систем водоснабжения является:</w:t>
      </w:r>
    </w:p>
    <w:p w14:paraId="0A5A532F" w14:textId="3FEE1436" w:rsidR="00BF520C" w:rsidRPr="006A3D72" w:rsidRDefault="00BF520C" w:rsidP="00BF520C">
      <w:pPr>
        <w:pStyle w:val="S"/>
      </w:pPr>
      <w:r w:rsidRPr="006A3D72">
        <w:t>-устойчивое выполнение жестких требований стандарта качества очищенной воды;</w:t>
      </w:r>
    </w:p>
    <w:p w14:paraId="4635E660" w14:textId="30BC3947" w:rsidR="00BF520C" w:rsidRPr="006A3D72" w:rsidRDefault="00BF520C" w:rsidP="00BF520C">
      <w:pPr>
        <w:pStyle w:val="S"/>
      </w:pPr>
      <w:r w:rsidRPr="006A3D72">
        <w:t>-влияния отказов водопроводной сети на качество бесперебойного водообеспечения.</w:t>
      </w:r>
    </w:p>
    <w:p w14:paraId="1CD3C279" w14:textId="133A409F" w:rsidR="00BF520C" w:rsidRPr="006A3D72" w:rsidRDefault="00BF520C" w:rsidP="00BF520C">
      <w:pPr>
        <w:pStyle w:val="S"/>
        <w:rPr>
          <w:lang w:val="ru-RU"/>
        </w:rPr>
      </w:pPr>
      <w:r w:rsidRPr="006A3D72">
        <w:t>Показателем надежности и бесперебойности водоотведения является удельное количество аварий и засоров в расчете на протяженность канализационной сети в год (ед./км).</w:t>
      </w:r>
      <w:r w:rsidR="007421CE" w:rsidRPr="006A3D72">
        <w:rPr>
          <w:lang w:val="ru-RU"/>
        </w:rPr>
        <w:t xml:space="preserve"> По данным ООО «Водоканал» показатели надежности приведены в таблице 2.2.7.1.</w:t>
      </w:r>
    </w:p>
    <w:p w14:paraId="4B551F42" w14:textId="2B8A3708" w:rsidR="00001EAA" w:rsidRPr="006A3D72" w:rsidRDefault="00001EAA" w:rsidP="006E33F9">
      <w:pPr>
        <w:pStyle w:val="S"/>
      </w:pPr>
    </w:p>
    <w:p w14:paraId="706DF875" w14:textId="43ADD18C" w:rsidR="00BF520C" w:rsidRPr="006A3D72" w:rsidRDefault="00BF520C" w:rsidP="006E33F9">
      <w:pPr>
        <w:pStyle w:val="S"/>
        <w:rPr>
          <w:b/>
          <w:bCs/>
          <w:lang w:val="ru-RU"/>
        </w:rPr>
      </w:pPr>
      <w:r w:rsidRPr="006A3D72">
        <w:rPr>
          <w:b/>
          <w:bCs/>
          <w:lang w:val="ru-RU"/>
        </w:rPr>
        <w:t>Таблица 2.2.7.1 – Показат</w:t>
      </w:r>
      <w:r w:rsidR="000068CE" w:rsidRPr="006A3D72">
        <w:rPr>
          <w:b/>
          <w:bCs/>
          <w:lang w:val="ru-RU"/>
        </w:rPr>
        <w:t>е</w:t>
      </w:r>
      <w:r w:rsidRPr="006A3D72">
        <w:rPr>
          <w:b/>
          <w:bCs/>
          <w:lang w:val="ru-RU"/>
        </w:rPr>
        <w:t xml:space="preserve">ли надежности поставляемого ресурса </w:t>
      </w:r>
    </w:p>
    <w:tbl>
      <w:tblPr>
        <w:tblStyle w:val="TableNormal"/>
        <w:tblW w:w="93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40"/>
        <w:gridCol w:w="5947"/>
        <w:gridCol w:w="1560"/>
        <w:gridCol w:w="1417"/>
      </w:tblGrid>
      <w:tr w:rsidR="007421CE" w:rsidRPr="006A3D72" w14:paraId="476D2B94" w14:textId="77777777" w:rsidTr="007421CE">
        <w:trPr>
          <w:trHeight w:val="20"/>
        </w:trPr>
        <w:tc>
          <w:tcPr>
            <w:tcW w:w="440" w:type="dxa"/>
            <w:shd w:val="clear" w:color="auto" w:fill="F2F2F2" w:themeFill="background1" w:themeFillShade="F2"/>
            <w:vAlign w:val="center"/>
          </w:tcPr>
          <w:p w14:paraId="79FBAD6A" w14:textId="77777777" w:rsidR="007421CE" w:rsidRPr="006A3D72" w:rsidRDefault="007421CE" w:rsidP="007421CE">
            <w:pPr>
              <w:pStyle w:val="TableParagraph"/>
              <w:jc w:val="center"/>
              <w:rPr>
                <w:szCs w:val="22"/>
              </w:rPr>
            </w:pPr>
            <w:r w:rsidRPr="006A3D72">
              <w:rPr>
                <w:color w:val="313131"/>
                <w:w w:val="103"/>
                <w:szCs w:val="22"/>
              </w:rPr>
              <w:t>№</w:t>
            </w:r>
          </w:p>
        </w:tc>
        <w:tc>
          <w:tcPr>
            <w:tcW w:w="5947" w:type="dxa"/>
            <w:shd w:val="clear" w:color="auto" w:fill="F2F2F2" w:themeFill="background1" w:themeFillShade="F2"/>
            <w:vAlign w:val="center"/>
          </w:tcPr>
          <w:p w14:paraId="4738C23B" w14:textId="77777777" w:rsidR="007421CE" w:rsidRPr="006A3D72" w:rsidRDefault="007421CE" w:rsidP="007421CE">
            <w:pPr>
              <w:pStyle w:val="TableParagraph"/>
              <w:jc w:val="center"/>
              <w:rPr>
                <w:szCs w:val="22"/>
              </w:rPr>
            </w:pPr>
            <w:r w:rsidRPr="006A3D72">
              <w:rPr>
                <w:color w:val="313131"/>
                <w:szCs w:val="22"/>
              </w:rPr>
              <w:t>Наименование</w:t>
            </w:r>
            <w:r w:rsidRPr="006A3D72">
              <w:rPr>
                <w:color w:val="313131"/>
                <w:spacing w:val="47"/>
                <w:w w:val="105"/>
                <w:szCs w:val="22"/>
              </w:rPr>
              <w:t xml:space="preserve"> </w:t>
            </w:r>
            <w:r w:rsidRPr="006A3D72">
              <w:rPr>
                <w:color w:val="1D1D1D"/>
                <w:spacing w:val="-2"/>
                <w:w w:val="105"/>
                <w:szCs w:val="22"/>
              </w:rPr>
              <w:t>по</w:t>
            </w:r>
            <w:r w:rsidRPr="006A3D72">
              <w:rPr>
                <w:color w:val="484646"/>
                <w:spacing w:val="-2"/>
                <w:w w:val="105"/>
                <w:szCs w:val="22"/>
              </w:rPr>
              <w:t>казателя</w:t>
            </w:r>
          </w:p>
        </w:tc>
        <w:tc>
          <w:tcPr>
            <w:tcW w:w="1560" w:type="dxa"/>
            <w:shd w:val="clear" w:color="auto" w:fill="F2F2F2" w:themeFill="background1" w:themeFillShade="F2"/>
            <w:vAlign w:val="center"/>
          </w:tcPr>
          <w:p w14:paraId="67801BAF" w14:textId="77777777" w:rsidR="007421CE" w:rsidRPr="006A3D72" w:rsidRDefault="007421CE" w:rsidP="007421CE">
            <w:pPr>
              <w:pStyle w:val="TableParagraph"/>
              <w:jc w:val="center"/>
              <w:rPr>
                <w:szCs w:val="22"/>
              </w:rPr>
            </w:pPr>
            <w:r w:rsidRPr="006A3D72">
              <w:rPr>
                <w:color w:val="313131"/>
                <w:w w:val="105"/>
                <w:szCs w:val="22"/>
              </w:rPr>
              <w:t>Ед.</w:t>
            </w:r>
            <w:r w:rsidRPr="006A3D72">
              <w:rPr>
                <w:color w:val="313131"/>
                <w:spacing w:val="2"/>
                <w:w w:val="105"/>
                <w:szCs w:val="22"/>
              </w:rPr>
              <w:t xml:space="preserve"> </w:t>
            </w:r>
            <w:r w:rsidRPr="006A3D72">
              <w:rPr>
                <w:color w:val="313131"/>
                <w:spacing w:val="-4"/>
                <w:w w:val="105"/>
                <w:szCs w:val="22"/>
              </w:rPr>
              <w:t>изм.</w:t>
            </w:r>
          </w:p>
        </w:tc>
        <w:tc>
          <w:tcPr>
            <w:tcW w:w="1417" w:type="dxa"/>
            <w:shd w:val="clear" w:color="auto" w:fill="F2F2F2" w:themeFill="background1" w:themeFillShade="F2"/>
            <w:vAlign w:val="center"/>
          </w:tcPr>
          <w:p w14:paraId="38B30901" w14:textId="77777777" w:rsidR="007421CE" w:rsidRPr="006A3D72" w:rsidRDefault="007421CE" w:rsidP="007421CE">
            <w:pPr>
              <w:pStyle w:val="TableParagraph"/>
              <w:jc w:val="center"/>
              <w:rPr>
                <w:szCs w:val="22"/>
              </w:rPr>
            </w:pPr>
            <w:r w:rsidRPr="006A3D72">
              <w:rPr>
                <w:color w:val="313131"/>
                <w:spacing w:val="-4"/>
                <w:w w:val="105"/>
                <w:szCs w:val="22"/>
              </w:rPr>
              <w:t>2023</w:t>
            </w:r>
          </w:p>
        </w:tc>
      </w:tr>
      <w:tr w:rsidR="007421CE" w:rsidRPr="006A3D72" w14:paraId="4111D425" w14:textId="77777777" w:rsidTr="007421CE">
        <w:trPr>
          <w:trHeight w:val="20"/>
        </w:trPr>
        <w:tc>
          <w:tcPr>
            <w:tcW w:w="440" w:type="dxa"/>
            <w:vAlign w:val="center"/>
          </w:tcPr>
          <w:p w14:paraId="422D99CB" w14:textId="77777777" w:rsidR="007421CE" w:rsidRPr="006A3D72" w:rsidRDefault="007421CE" w:rsidP="007421CE">
            <w:pPr>
              <w:pStyle w:val="TableParagraph"/>
              <w:jc w:val="center"/>
              <w:rPr>
                <w:szCs w:val="22"/>
              </w:rPr>
            </w:pPr>
            <w:r w:rsidRPr="006A3D72">
              <w:rPr>
                <w:color w:val="1D1D1D"/>
                <w:w w:val="105"/>
                <w:szCs w:val="22"/>
              </w:rPr>
              <w:t>1</w:t>
            </w:r>
          </w:p>
        </w:tc>
        <w:tc>
          <w:tcPr>
            <w:tcW w:w="5947" w:type="dxa"/>
            <w:vAlign w:val="center"/>
          </w:tcPr>
          <w:p w14:paraId="6A71D018" w14:textId="77777777" w:rsidR="007421CE" w:rsidRPr="006A3D72" w:rsidRDefault="007421CE" w:rsidP="007421CE">
            <w:pPr>
              <w:pStyle w:val="TableParagraph"/>
              <w:rPr>
                <w:szCs w:val="22"/>
                <w:lang w:val="ru-RU"/>
              </w:rPr>
            </w:pPr>
            <w:r w:rsidRPr="006A3D72">
              <w:rPr>
                <w:color w:val="313131"/>
                <w:w w:val="105"/>
                <w:szCs w:val="22"/>
                <w:lang w:val="ru-RU"/>
              </w:rPr>
              <w:t>Кол-во</w:t>
            </w:r>
            <w:r w:rsidRPr="006A3D72">
              <w:rPr>
                <w:color w:val="313131"/>
                <w:spacing w:val="-4"/>
                <w:w w:val="105"/>
                <w:szCs w:val="22"/>
                <w:lang w:val="ru-RU"/>
              </w:rPr>
              <w:t xml:space="preserve"> </w:t>
            </w:r>
            <w:r w:rsidRPr="006A3D72">
              <w:rPr>
                <w:color w:val="1D1D1D"/>
                <w:w w:val="105"/>
                <w:szCs w:val="22"/>
                <w:lang w:val="ru-RU"/>
              </w:rPr>
              <w:t>повр</w:t>
            </w:r>
            <w:r w:rsidRPr="006A3D72">
              <w:rPr>
                <w:color w:val="484646"/>
                <w:w w:val="105"/>
                <w:szCs w:val="22"/>
                <w:lang w:val="ru-RU"/>
              </w:rPr>
              <w:t xml:space="preserve">еждений </w:t>
            </w:r>
            <w:r w:rsidRPr="006A3D72">
              <w:rPr>
                <w:color w:val="1D1D1D"/>
                <w:w w:val="105"/>
                <w:szCs w:val="22"/>
                <w:lang w:val="ru-RU"/>
              </w:rPr>
              <w:t>на</w:t>
            </w:r>
            <w:r w:rsidRPr="006A3D72">
              <w:rPr>
                <w:color w:val="1D1D1D"/>
                <w:spacing w:val="-21"/>
                <w:w w:val="105"/>
                <w:szCs w:val="22"/>
                <w:lang w:val="ru-RU"/>
              </w:rPr>
              <w:t xml:space="preserve"> </w:t>
            </w:r>
            <w:r w:rsidRPr="006A3D72">
              <w:rPr>
                <w:color w:val="313131"/>
                <w:spacing w:val="-4"/>
                <w:w w:val="105"/>
                <w:szCs w:val="22"/>
                <w:lang w:val="ru-RU"/>
              </w:rPr>
              <w:t>сетях</w:t>
            </w:r>
          </w:p>
        </w:tc>
        <w:tc>
          <w:tcPr>
            <w:tcW w:w="1560" w:type="dxa"/>
            <w:vAlign w:val="center"/>
          </w:tcPr>
          <w:p w14:paraId="2B491045" w14:textId="77777777" w:rsidR="007421CE" w:rsidRPr="006A3D72" w:rsidRDefault="007421CE" w:rsidP="007421CE">
            <w:pPr>
              <w:pStyle w:val="TableParagraph"/>
              <w:jc w:val="center"/>
              <w:rPr>
                <w:szCs w:val="22"/>
              </w:rPr>
            </w:pPr>
            <w:r w:rsidRPr="006A3D72">
              <w:rPr>
                <w:color w:val="313131"/>
                <w:spacing w:val="-5"/>
                <w:w w:val="105"/>
                <w:szCs w:val="22"/>
              </w:rPr>
              <w:t>ед.</w:t>
            </w:r>
          </w:p>
        </w:tc>
        <w:tc>
          <w:tcPr>
            <w:tcW w:w="1417" w:type="dxa"/>
            <w:vAlign w:val="center"/>
          </w:tcPr>
          <w:p w14:paraId="2D0201F5" w14:textId="77777777" w:rsidR="007421CE" w:rsidRPr="006A3D72" w:rsidRDefault="007421CE" w:rsidP="007421CE">
            <w:pPr>
              <w:pStyle w:val="TableParagraph"/>
              <w:jc w:val="center"/>
              <w:rPr>
                <w:szCs w:val="22"/>
              </w:rPr>
            </w:pPr>
            <w:r w:rsidRPr="006A3D72">
              <w:rPr>
                <w:color w:val="484646"/>
                <w:spacing w:val="-5"/>
                <w:w w:val="105"/>
                <w:szCs w:val="22"/>
              </w:rPr>
              <w:t>106</w:t>
            </w:r>
          </w:p>
        </w:tc>
      </w:tr>
      <w:tr w:rsidR="007421CE" w:rsidRPr="006A3D72" w14:paraId="456C2110" w14:textId="77777777" w:rsidTr="007421CE">
        <w:trPr>
          <w:trHeight w:val="20"/>
        </w:trPr>
        <w:tc>
          <w:tcPr>
            <w:tcW w:w="440" w:type="dxa"/>
            <w:vAlign w:val="center"/>
          </w:tcPr>
          <w:p w14:paraId="6404557F" w14:textId="77777777" w:rsidR="007421CE" w:rsidRPr="006A3D72" w:rsidRDefault="007421CE" w:rsidP="007421CE">
            <w:pPr>
              <w:pStyle w:val="TableParagraph"/>
              <w:jc w:val="center"/>
              <w:rPr>
                <w:szCs w:val="22"/>
              </w:rPr>
            </w:pPr>
            <w:r w:rsidRPr="006A3D72">
              <w:rPr>
                <w:color w:val="313131"/>
                <w:w w:val="105"/>
                <w:szCs w:val="22"/>
              </w:rPr>
              <w:t>2</w:t>
            </w:r>
          </w:p>
        </w:tc>
        <w:tc>
          <w:tcPr>
            <w:tcW w:w="5947" w:type="dxa"/>
            <w:vAlign w:val="center"/>
          </w:tcPr>
          <w:p w14:paraId="1550E2F9" w14:textId="77777777" w:rsidR="007421CE" w:rsidRPr="006A3D72" w:rsidRDefault="007421CE" w:rsidP="007421CE">
            <w:pPr>
              <w:pStyle w:val="TableParagraph"/>
              <w:spacing w:line="280" w:lineRule="atLeast"/>
              <w:rPr>
                <w:szCs w:val="22"/>
                <w:lang w:val="ru-RU"/>
              </w:rPr>
            </w:pPr>
            <w:r w:rsidRPr="006A3D72">
              <w:rPr>
                <w:color w:val="313131"/>
                <w:w w:val="105"/>
                <w:szCs w:val="22"/>
                <w:lang w:val="ru-RU"/>
              </w:rPr>
              <w:t>Средняя</w:t>
            </w:r>
            <w:r w:rsidRPr="006A3D72">
              <w:rPr>
                <w:color w:val="313131"/>
                <w:spacing w:val="-16"/>
                <w:w w:val="105"/>
                <w:szCs w:val="22"/>
                <w:lang w:val="ru-RU"/>
              </w:rPr>
              <w:t xml:space="preserve"> </w:t>
            </w:r>
            <w:r w:rsidRPr="006A3D72">
              <w:rPr>
                <w:color w:val="313131"/>
                <w:w w:val="105"/>
                <w:szCs w:val="22"/>
                <w:lang w:val="ru-RU"/>
              </w:rPr>
              <w:t>продолжительность</w:t>
            </w:r>
            <w:r w:rsidRPr="006A3D72">
              <w:rPr>
                <w:color w:val="313131"/>
                <w:spacing w:val="-20"/>
                <w:w w:val="105"/>
                <w:szCs w:val="22"/>
                <w:lang w:val="ru-RU"/>
              </w:rPr>
              <w:t xml:space="preserve"> </w:t>
            </w:r>
            <w:r w:rsidRPr="006A3D72">
              <w:rPr>
                <w:color w:val="313131"/>
                <w:w w:val="105"/>
                <w:szCs w:val="22"/>
                <w:lang w:val="ru-RU"/>
              </w:rPr>
              <w:t xml:space="preserve">устранения </w:t>
            </w:r>
            <w:r w:rsidRPr="006A3D72">
              <w:rPr>
                <w:color w:val="1D1D1D"/>
                <w:w w:val="105"/>
                <w:szCs w:val="22"/>
                <w:lang w:val="ru-RU"/>
              </w:rPr>
              <w:t xml:space="preserve">повреждений </w:t>
            </w:r>
            <w:r w:rsidRPr="006A3D72">
              <w:rPr>
                <w:color w:val="313131"/>
                <w:w w:val="105"/>
                <w:szCs w:val="22"/>
                <w:lang w:val="ru-RU"/>
              </w:rPr>
              <w:t>на сетях</w:t>
            </w:r>
          </w:p>
        </w:tc>
        <w:tc>
          <w:tcPr>
            <w:tcW w:w="1560" w:type="dxa"/>
            <w:vAlign w:val="center"/>
          </w:tcPr>
          <w:p w14:paraId="5B202B45" w14:textId="77777777" w:rsidR="007421CE" w:rsidRPr="006A3D72" w:rsidRDefault="007421CE" w:rsidP="007421CE">
            <w:pPr>
              <w:pStyle w:val="TableParagraph"/>
              <w:jc w:val="center"/>
              <w:rPr>
                <w:szCs w:val="22"/>
              </w:rPr>
            </w:pPr>
            <w:r w:rsidRPr="006A3D72">
              <w:rPr>
                <w:color w:val="313131"/>
                <w:spacing w:val="-2"/>
                <w:w w:val="115"/>
                <w:szCs w:val="22"/>
              </w:rPr>
              <w:t>ч.мин</w:t>
            </w:r>
          </w:p>
        </w:tc>
        <w:tc>
          <w:tcPr>
            <w:tcW w:w="1417" w:type="dxa"/>
            <w:vAlign w:val="center"/>
          </w:tcPr>
          <w:p w14:paraId="7C28D479" w14:textId="77777777" w:rsidR="007421CE" w:rsidRPr="006A3D72" w:rsidRDefault="007421CE" w:rsidP="007421CE">
            <w:pPr>
              <w:pStyle w:val="TableParagraph"/>
              <w:jc w:val="center"/>
              <w:rPr>
                <w:szCs w:val="22"/>
              </w:rPr>
            </w:pPr>
            <w:r w:rsidRPr="006A3D72">
              <w:rPr>
                <w:color w:val="484646"/>
                <w:w w:val="105"/>
                <w:szCs w:val="22"/>
              </w:rPr>
              <w:t>Зч</w:t>
            </w:r>
            <w:r w:rsidRPr="006A3D72">
              <w:rPr>
                <w:color w:val="484646"/>
                <w:spacing w:val="-10"/>
                <w:w w:val="105"/>
                <w:szCs w:val="22"/>
              </w:rPr>
              <w:t xml:space="preserve"> </w:t>
            </w:r>
            <w:r w:rsidRPr="006A3D72">
              <w:rPr>
                <w:color w:val="484646"/>
                <w:w w:val="105"/>
                <w:szCs w:val="22"/>
              </w:rPr>
              <w:t>54</w:t>
            </w:r>
            <w:r w:rsidRPr="006A3D72">
              <w:rPr>
                <w:color w:val="484646"/>
                <w:spacing w:val="-6"/>
                <w:w w:val="105"/>
                <w:szCs w:val="22"/>
              </w:rPr>
              <w:t xml:space="preserve"> </w:t>
            </w:r>
            <w:r w:rsidRPr="006A3D72">
              <w:rPr>
                <w:color w:val="484646"/>
                <w:spacing w:val="-5"/>
                <w:w w:val="105"/>
                <w:szCs w:val="22"/>
              </w:rPr>
              <w:t>мин</w:t>
            </w:r>
          </w:p>
        </w:tc>
      </w:tr>
      <w:tr w:rsidR="007421CE" w:rsidRPr="006A3D72" w14:paraId="32D676B2" w14:textId="77777777" w:rsidTr="007421CE">
        <w:trPr>
          <w:trHeight w:val="20"/>
        </w:trPr>
        <w:tc>
          <w:tcPr>
            <w:tcW w:w="440" w:type="dxa"/>
            <w:vAlign w:val="center"/>
          </w:tcPr>
          <w:p w14:paraId="603D4D6F" w14:textId="77777777" w:rsidR="007421CE" w:rsidRPr="006A3D72" w:rsidRDefault="007421CE" w:rsidP="007421CE">
            <w:pPr>
              <w:pStyle w:val="TableParagraph"/>
              <w:jc w:val="center"/>
              <w:rPr>
                <w:szCs w:val="22"/>
              </w:rPr>
            </w:pPr>
            <w:r w:rsidRPr="006A3D72">
              <w:rPr>
                <w:color w:val="313131"/>
                <w:w w:val="104"/>
                <w:szCs w:val="22"/>
              </w:rPr>
              <w:t>3</w:t>
            </w:r>
          </w:p>
        </w:tc>
        <w:tc>
          <w:tcPr>
            <w:tcW w:w="5947" w:type="dxa"/>
            <w:vAlign w:val="center"/>
          </w:tcPr>
          <w:p w14:paraId="2AD0875F" w14:textId="77777777" w:rsidR="007421CE" w:rsidRPr="006A3D72" w:rsidRDefault="007421CE" w:rsidP="007421CE">
            <w:pPr>
              <w:pStyle w:val="TableParagraph"/>
              <w:rPr>
                <w:szCs w:val="22"/>
                <w:lang w:val="ru-RU"/>
              </w:rPr>
            </w:pPr>
            <w:r w:rsidRPr="006A3D72">
              <w:rPr>
                <w:color w:val="313131"/>
                <w:w w:val="105"/>
                <w:szCs w:val="22"/>
                <w:lang w:val="ru-RU"/>
              </w:rPr>
              <w:t>кол-во</w:t>
            </w:r>
            <w:r w:rsidRPr="006A3D72">
              <w:rPr>
                <w:color w:val="313131"/>
                <w:spacing w:val="-16"/>
                <w:w w:val="105"/>
                <w:szCs w:val="22"/>
                <w:lang w:val="ru-RU"/>
              </w:rPr>
              <w:t xml:space="preserve"> </w:t>
            </w:r>
            <w:r w:rsidRPr="006A3D72">
              <w:rPr>
                <w:color w:val="313131"/>
                <w:w w:val="105"/>
                <w:szCs w:val="22"/>
                <w:lang w:val="ru-RU"/>
              </w:rPr>
              <w:t>повреждений</w:t>
            </w:r>
            <w:r w:rsidRPr="006A3D72">
              <w:rPr>
                <w:color w:val="313131"/>
                <w:spacing w:val="5"/>
                <w:w w:val="105"/>
                <w:szCs w:val="22"/>
                <w:lang w:val="ru-RU"/>
              </w:rPr>
              <w:t xml:space="preserve"> </w:t>
            </w:r>
            <w:r w:rsidRPr="006A3D72">
              <w:rPr>
                <w:color w:val="484646"/>
                <w:w w:val="105"/>
                <w:szCs w:val="22"/>
                <w:lang w:val="ru-RU"/>
              </w:rPr>
              <w:t>на</w:t>
            </w:r>
            <w:r w:rsidRPr="006A3D72">
              <w:rPr>
                <w:color w:val="484646"/>
                <w:spacing w:val="-18"/>
                <w:w w:val="105"/>
                <w:szCs w:val="22"/>
                <w:lang w:val="ru-RU"/>
              </w:rPr>
              <w:t xml:space="preserve"> </w:t>
            </w:r>
            <w:r w:rsidRPr="006A3D72">
              <w:rPr>
                <w:color w:val="313131"/>
                <w:spacing w:val="-2"/>
                <w:w w:val="105"/>
                <w:szCs w:val="22"/>
                <w:lang w:val="ru-RU"/>
              </w:rPr>
              <w:t>источнике</w:t>
            </w:r>
          </w:p>
        </w:tc>
        <w:tc>
          <w:tcPr>
            <w:tcW w:w="1560" w:type="dxa"/>
            <w:vAlign w:val="center"/>
          </w:tcPr>
          <w:p w14:paraId="1CE61E82" w14:textId="77777777" w:rsidR="007421CE" w:rsidRPr="006A3D72" w:rsidRDefault="007421CE" w:rsidP="007421CE">
            <w:pPr>
              <w:pStyle w:val="TableParagraph"/>
              <w:jc w:val="center"/>
              <w:rPr>
                <w:szCs w:val="22"/>
              </w:rPr>
            </w:pPr>
            <w:r w:rsidRPr="006A3D72">
              <w:rPr>
                <w:color w:val="313131"/>
                <w:spacing w:val="-5"/>
                <w:w w:val="110"/>
                <w:szCs w:val="22"/>
              </w:rPr>
              <w:t>ед.</w:t>
            </w:r>
          </w:p>
        </w:tc>
        <w:tc>
          <w:tcPr>
            <w:tcW w:w="1417" w:type="dxa"/>
            <w:vAlign w:val="center"/>
          </w:tcPr>
          <w:p w14:paraId="432D1048" w14:textId="77777777" w:rsidR="007421CE" w:rsidRPr="006A3D72" w:rsidRDefault="007421CE" w:rsidP="007421CE">
            <w:pPr>
              <w:pStyle w:val="TableParagraph"/>
              <w:jc w:val="center"/>
              <w:rPr>
                <w:szCs w:val="22"/>
              </w:rPr>
            </w:pPr>
            <w:r w:rsidRPr="006A3D72">
              <w:rPr>
                <w:color w:val="5B595B"/>
                <w:w w:val="82"/>
                <w:szCs w:val="22"/>
              </w:rPr>
              <w:t>о</w:t>
            </w:r>
          </w:p>
        </w:tc>
      </w:tr>
      <w:tr w:rsidR="007421CE" w:rsidRPr="006A3D72" w14:paraId="2FC804B6" w14:textId="77777777" w:rsidTr="007421CE">
        <w:trPr>
          <w:trHeight w:val="20"/>
        </w:trPr>
        <w:tc>
          <w:tcPr>
            <w:tcW w:w="440" w:type="dxa"/>
            <w:vAlign w:val="center"/>
          </w:tcPr>
          <w:p w14:paraId="68944AA7" w14:textId="77777777" w:rsidR="007421CE" w:rsidRPr="006A3D72" w:rsidRDefault="007421CE" w:rsidP="007421CE">
            <w:pPr>
              <w:pStyle w:val="TableParagraph"/>
              <w:jc w:val="center"/>
              <w:rPr>
                <w:szCs w:val="22"/>
              </w:rPr>
            </w:pPr>
            <w:r w:rsidRPr="006A3D72">
              <w:rPr>
                <w:color w:val="1D1D1D"/>
                <w:w w:val="82"/>
                <w:szCs w:val="22"/>
              </w:rPr>
              <w:t>4</w:t>
            </w:r>
          </w:p>
        </w:tc>
        <w:tc>
          <w:tcPr>
            <w:tcW w:w="5947" w:type="dxa"/>
            <w:vAlign w:val="center"/>
          </w:tcPr>
          <w:p w14:paraId="1C00C728" w14:textId="77777777" w:rsidR="007421CE" w:rsidRPr="006A3D72" w:rsidRDefault="007421CE" w:rsidP="007421CE">
            <w:pPr>
              <w:pStyle w:val="TableParagraph"/>
              <w:spacing w:line="282" w:lineRule="exact"/>
              <w:rPr>
                <w:szCs w:val="22"/>
                <w:lang w:val="ru-RU"/>
              </w:rPr>
            </w:pPr>
            <w:r w:rsidRPr="006A3D72">
              <w:rPr>
                <w:color w:val="313131"/>
                <w:w w:val="105"/>
                <w:szCs w:val="22"/>
                <w:lang w:val="ru-RU"/>
              </w:rPr>
              <w:t>Средняя</w:t>
            </w:r>
            <w:r w:rsidRPr="006A3D72">
              <w:rPr>
                <w:color w:val="313131"/>
                <w:spacing w:val="-16"/>
                <w:w w:val="105"/>
                <w:szCs w:val="22"/>
                <w:lang w:val="ru-RU"/>
              </w:rPr>
              <w:t xml:space="preserve"> </w:t>
            </w:r>
            <w:r w:rsidRPr="006A3D72">
              <w:rPr>
                <w:color w:val="1D1D1D"/>
                <w:w w:val="105"/>
                <w:szCs w:val="22"/>
                <w:lang w:val="ru-RU"/>
              </w:rPr>
              <w:t>про</w:t>
            </w:r>
            <w:r w:rsidRPr="006A3D72">
              <w:rPr>
                <w:color w:val="484646"/>
                <w:w w:val="105"/>
                <w:szCs w:val="22"/>
                <w:lang w:val="ru-RU"/>
              </w:rPr>
              <w:t>должитель</w:t>
            </w:r>
            <w:r w:rsidRPr="006A3D72">
              <w:rPr>
                <w:color w:val="1D1D1D"/>
                <w:w w:val="105"/>
                <w:szCs w:val="22"/>
                <w:lang w:val="ru-RU"/>
              </w:rPr>
              <w:t>но</w:t>
            </w:r>
            <w:r w:rsidRPr="006A3D72">
              <w:rPr>
                <w:color w:val="484646"/>
                <w:w w:val="105"/>
                <w:szCs w:val="22"/>
                <w:lang w:val="ru-RU"/>
              </w:rPr>
              <w:t>сть</w:t>
            </w:r>
            <w:r w:rsidRPr="006A3D72">
              <w:rPr>
                <w:color w:val="484646"/>
                <w:spacing w:val="-15"/>
                <w:w w:val="105"/>
                <w:szCs w:val="22"/>
                <w:lang w:val="ru-RU"/>
              </w:rPr>
              <w:t xml:space="preserve"> </w:t>
            </w:r>
            <w:r w:rsidRPr="006A3D72">
              <w:rPr>
                <w:color w:val="313131"/>
                <w:w w:val="105"/>
                <w:szCs w:val="22"/>
                <w:lang w:val="ru-RU"/>
              </w:rPr>
              <w:t>устр</w:t>
            </w:r>
            <w:r w:rsidRPr="006A3D72">
              <w:rPr>
                <w:color w:val="5B595B"/>
                <w:w w:val="105"/>
                <w:szCs w:val="22"/>
                <w:lang w:val="ru-RU"/>
              </w:rPr>
              <w:t>а</w:t>
            </w:r>
            <w:r w:rsidRPr="006A3D72">
              <w:rPr>
                <w:color w:val="313131"/>
                <w:w w:val="105"/>
                <w:szCs w:val="22"/>
                <w:lang w:val="ru-RU"/>
              </w:rPr>
              <w:t>нения повреждений</w:t>
            </w:r>
            <w:r w:rsidRPr="006A3D72">
              <w:rPr>
                <w:color w:val="313131"/>
                <w:spacing w:val="40"/>
                <w:w w:val="105"/>
                <w:szCs w:val="22"/>
                <w:lang w:val="ru-RU"/>
              </w:rPr>
              <w:t xml:space="preserve"> </w:t>
            </w:r>
            <w:r w:rsidRPr="006A3D72">
              <w:rPr>
                <w:color w:val="313131"/>
                <w:w w:val="105"/>
                <w:szCs w:val="22"/>
                <w:lang w:val="ru-RU"/>
              </w:rPr>
              <w:t>на источнике</w:t>
            </w:r>
          </w:p>
        </w:tc>
        <w:tc>
          <w:tcPr>
            <w:tcW w:w="1560" w:type="dxa"/>
            <w:vAlign w:val="center"/>
          </w:tcPr>
          <w:p w14:paraId="64E4FEE1" w14:textId="77777777" w:rsidR="007421CE" w:rsidRPr="006A3D72" w:rsidRDefault="007421CE" w:rsidP="007421CE">
            <w:pPr>
              <w:pStyle w:val="TableParagraph"/>
              <w:jc w:val="center"/>
              <w:rPr>
                <w:szCs w:val="22"/>
              </w:rPr>
            </w:pPr>
            <w:r w:rsidRPr="006A3D72">
              <w:rPr>
                <w:color w:val="313131"/>
                <w:spacing w:val="-2"/>
                <w:w w:val="115"/>
                <w:szCs w:val="22"/>
              </w:rPr>
              <w:t>ч.мин</w:t>
            </w:r>
          </w:p>
        </w:tc>
        <w:tc>
          <w:tcPr>
            <w:tcW w:w="1417" w:type="dxa"/>
            <w:vAlign w:val="center"/>
          </w:tcPr>
          <w:p w14:paraId="4012E42A" w14:textId="77777777" w:rsidR="007421CE" w:rsidRPr="006A3D72" w:rsidRDefault="007421CE" w:rsidP="007421CE">
            <w:pPr>
              <w:pStyle w:val="TableParagraph"/>
              <w:jc w:val="center"/>
              <w:rPr>
                <w:szCs w:val="22"/>
              </w:rPr>
            </w:pPr>
            <w:r w:rsidRPr="006A3D72">
              <w:rPr>
                <w:color w:val="484646"/>
                <w:w w:val="90"/>
                <w:szCs w:val="22"/>
              </w:rPr>
              <w:t>о</w:t>
            </w:r>
          </w:p>
        </w:tc>
      </w:tr>
    </w:tbl>
    <w:p w14:paraId="032833B4" w14:textId="77777777" w:rsidR="00612A73" w:rsidRPr="006A3D72" w:rsidRDefault="00612A73" w:rsidP="006E33F9">
      <w:pPr>
        <w:pStyle w:val="S"/>
        <w:rPr>
          <w:lang w:val="ru-RU"/>
        </w:rPr>
      </w:pPr>
    </w:p>
    <w:p w14:paraId="3AB1B5E1" w14:textId="77777777" w:rsidR="006E33F9" w:rsidRPr="006A3D72" w:rsidRDefault="006E33F9" w:rsidP="006E33F9">
      <w:pPr>
        <w:pStyle w:val="2111"/>
        <w:ind w:left="0" w:firstLine="567"/>
        <w:contextualSpacing/>
        <w:rPr>
          <w:rFonts w:cs="Times New Roman"/>
          <w:kern w:val="24"/>
          <w:sz w:val="24"/>
          <w:szCs w:val="24"/>
          <w:lang w:val="ru-RU"/>
        </w:rPr>
      </w:pPr>
      <w:bookmarkStart w:id="107" w:name="_Toc122941053"/>
      <w:bookmarkStart w:id="108" w:name="_Toc183641310"/>
      <w:bookmarkEnd w:id="106"/>
      <w:r w:rsidRPr="006A3D72">
        <w:rPr>
          <w:rFonts w:cs="Times New Roman"/>
          <w:kern w:val="24"/>
          <w:sz w:val="24"/>
          <w:szCs w:val="24"/>
          <w:lang w:val="ru-RU"/>
        </w:rPr>
        <w:t>2.2.8 Качество поставляемого коммунального ресурса</w:t>
      </w:r>
      <w:bookmarkEnd w:id="107"/>
      <w:bookmarkEnd w:id="108"/>
    </w:p>
    <w:p w14:paraId="4E9B416B" w14:textId="650EFFD8" w:rsidR="006E33F9" w:rsidRPr="006A3D72" w:rsidRDefault="006E33F9" w:rsidP="00F4730A">
      <w:pPr>
        <w:pStyle w:val="S"/>
      </w:pPr>
    </w:p>
    <w:p w14:paraId="70FBE27F" w14:textId="77777777" w:rsidR="00F4730A" w:rsidRPr="006A3D72" w:rsidRDefault="00F4730A" w:rsidP="00F4730A">
      <w:pPr>
        <w:pStyle w:val="S"/>
      </w:pPr>
      <w:r w:rsidRPr="006A3D72">
        <w:t>Очистка воды производится по двухступенчатой схеме: осветление воды осаждением в горизонтальных отстойниках и в осветлителях со взвешенным слоем осадка, и фильтрование через загрузку скорых фильтров.</w:t>
      </w:r>
    </w:p>
    <w:p w14:paraId="0A2D268A" w14:textId="77777777" w:rsidR="00F4730A" w:rsidRPr="006A3D72" w:rsidRDefault="00F4730A" w:rsidP="00F4730A">
      <w:pPr>
        <w:pStyle w:val="S"/>
      </w:pPr>
      <w:r w:rsidRPr="006A3D72">
        <w:t>Вода из реки Бердь поступает в ковш, оборудованный рыбозащитными сооружениями, затем, через сороудерживающие решетки в мокрый колодец. От насосной станции по четырем напорным водоводам (Д500мм-3шт, и Д600мм-1шт) речная вода направляется на вихревой смеситель первой очереди очистных сооружений, и на смеситель коридорного типа второй очереди очистных сооружений.</w:t>
      </w:r>
    </w:p>
    <w:p w14:paraId="012C2E1D" w14:textId="77777777" w:rsidR="00F4730A" w:rsidRPr="006A3D72" w:rsidRDefault="00F4730A" w:rsidP="00F4730A">
      <w:pPr>
        <w:pStyle w:val="S"/>
      </w:pPr>
      <w:r w:rsidRPr="006A3D72">
        <w:t>Первым из реагентов подается через камерно лучевой смеситель оксихлорид алюминия. Следующая врезка в трубопровод речной воды, через обратный клапан - подача гипохлорита натрия. Подача праестола производится через перфорированные трубы в тело смесителя.</w:t>
      </w:r>
    </w:p>
    <w:p w14:paraId="0B79EAE5" w14:textId="557C6C94" w:rsidR="00F4730A" w:rsidRPr="006A3D72" w:rsidRDefault="00F4730A" w:rsidP="00F4730A">
      <w:pPr>
        <w:pStyle w:val="S"/>
      </w:pPr>
      <w:r w:rsidRPr="006A3D72">
        <w:t>На первой очереди очистных сооружений обрабатываемая вода после вихревого смесителя поступает на осветлители со взвешенным слоем осадка с встроенными в них рециркуляторами. Очистка воды в рециркуляторах осуществляется следующим образом. Исходная вода, с введенными в нее реагентами, поступает через распределительную систему в нижнюю часть рабочих камер осветлителя. Благодаря эжектирующей системе, образованной раструбом и соплом, в смеситель рециркулятора вместе с исходной водой поступает и часть воды с ранее образовавшимся осадком. Из смесителя исходная вода, смешанная с реагентами и частью уже образовавшегося осадка, поступает в направляющий аппарат (камеру хлопьеобразования рециркулятора). Часть осадка эжектируется с вновь прибываемой водой, а часть осадка находится в пространстве между корпусом и камерой хлопьеобразования, создавая зону взвешенного осадка (взвешенный фильтр). Сформированный осадок через окна поступает в шламоуплотнитель. Осветленная вода собирается перфорированными трубами и отводится в сборный карман. Из кармана осветленная вода по трубам Д300мм поступает на скорые фильтры. Проходя через фильтрующую, загрузка высотой 1,2-1,5м, из обрабатываемой воды удаляется взвесь. Скорость фильтрования при нормальном режиме- 9,4м/ч, при форсированном- 11,8м/ч.</w:t>
      </w:r>
    </w:p>
    <w:p w14:paraId="46B2EB4D" w14:textId="77777777" w:rsidR="00F4730A" w:rsidRPr="006A3D72" w:rsidRDefault="00F4730A" w:rsidP="00F4730A">
      <w:pPr>
        <w:pStyle w:val="S"/>
      </w:pPr>
      <w:r w:rsidRPr="006A3D72">
        <w:t>Далее профильтрованная вода через дренажную систему (большого сопротивления) из стальных труб Д100мм отводится по трубопроводам Д300мм в сборный коллектор чистой воды Д500мм. Из сборного коллектора профильтрованная вода поступает в резервуары чистой воды (РЧВ), и насосами насосной станции второго подъема подается потребителю.</w:t>
      </w:r>
    </w:p>
    <w:p w14:paraId="58F9B16D" w14:textId="77777777" w:rsidR="00F4730A" w:rsidRPr="006A3D72" w:rsidRDefault="00F4730A" w:rsidP="00F4730A">
      <w:pPr>
        <w:pStyle w:val="S"/>
      </w:pPr>
      <w:r w:rsidRPr="006A3D72">
        <w:t>На второй очереди очистных сооружений обрабатываемая вода после смесителя коридорного типа поступает по сборному коллектору Д700мм в распределительный коллектор Д700мм, с него в камеры хлопьеобразования, встроенные в горизонтальные отстойники. В камерах хлопьеобразования установлены рециркуляторы. Исходная вода, с введенными в нее реагентами, поступает через распределительную систему в нижнюю часть рабочих камер камеры хлопьеобразования, далее вода, проходя через перегородку, попадает в горизонтальный отстойник, где в течении 2,9 часа она движется со скоростью 5,1 мм/с. Хлопья, образовавшиеся в камере реакции, осаждаются по ходу движения воды в горизонтальном отстойнике. Осветленная вода собирается двумя перфорированными трубами (составная труба из: Д300мм-6м, Д250мм-6м, Д200мм-6м, итого одна труба составляет 18 метров) и поступает в сборный карман блока отстойников. Из кармана горизонтальных отстойников осветленная вода по трубопроводам Д500мм поступает на скорые фильтры. Проходя через фильтрующую загрузку высотой 1,2-1,5м, из обрабатываемой воды удаляется взвесь. Скорость фильтрования при нормальном режиме- 9,15м/ч, при форсированном- 11,0м/ч. Далее профильтрованная вода через дренажную систему (большого сопротивления) из стальных труб Д100мм отводится по трубопроводам Д400мм в сборный коллектор чистой воды Д500мм. Из сборного коллектора профильтрованная вода поступает в резервуары чистой вода (РЧВ), и насосами насосной станции второго подъема подается потребителю.</w:t>
      </w:r>
    </w:p>
    <w:p w14:paraId="7E18953C" w14:textId="77777777" w:rsidR="00F4730A" w:rsidRPr="006A3D72" w:rsidRDefault="00F4730A" w:rsidP="00F4730A">
      <w:pPr>
        <w:pStyle w:val="S"/>
      </w:pPr>
      <w:r w:rsidRPr="006A3D72">
        <w:t>Действующие водопроводные очистные сооружения (ВОС) речной воды располагаются по адресу ул. Прорабская, 2г и имеют две очереди строительства.</w:t>
      </w:r>
    </w:p>
    <w:p w14:paraId="10221B8E" w14:textId="509FBBE7" w:rsidR="00F4730A" w:rsidRPr="006A3D72" w:rsidRDefault="00F4730A" w:rsidP="00F4730A">
      <w:pPr>
        <w:pStyle w:val="S"/>
      </w:pPr>
      <w:r w:rsidRPr="006A3D72">
        <w:t>Первая очередь сооружений проектной производительностью 22 500 м3/сут введена в эксплуатацию в 1968 г.</w:t>
      </w:r>
    </w:p>
    <w:p w14:paraId="0787DAB3" w14:textId="77777777" w:rsidR="00F4730A" w:rsidRPr="006A3D72" w:rsidRDefault="00F4730A" w:rsidP="00F4730A">
      <w:pPr>
        <w:pStyle w:val="S"/>
      </w:pPr>
      <w:r w:rsidRPr="006A3D72">
        <w:t>Исходная сырая вода с НС-I поступает в смеситель вихревого типа, предназначенный для перемешивания воды с реагентами. Время пребывания воды в смесителе составляет 114 секунд. Для задержания мусора и отделения пузырьков воздуха в кармане смесителя установлена сетка с ячейками 4 x 4 см.</w:t>
      </w:r>
    </w:p>
    <w:p w14:paraId="755314ED" w14:textId="4A5C462D" w:rsidR="00F4730A" w:rsidRPr="006A3D72" w:rsidRDefault="00F4730A" w:rsidP="00F4730A">
      <w:pPr>
        <w:pStyle w:val="S"/>
        <w:rPr>
          <w:lang w:val="ru-RU"/>
        </w:rPr>
      </w:pPr>
      <w:r w:rsidRPr="006A3D72">
        <w:t>В трубопровод подачи сырой воды, для поддержания удовлетворительного санитарного состояния сооружений первой очереди, предусмотрена врезка первичного хлорирования. В качестве хлорсодержащего реагента используется гипохлорит натрия. В качества каогулянта применяется оксихлорид алюминия (ОХА) – 20%. Для приготовления рабочего раствора ОХА разбавляется до необходимой концентрации в рабочих баках. Подается ОХА в трубопровод перед смесителем, через камерно-лучевой смеситель, насосами дозаторами. Благодаря особой конструкции смесителя протекающая в нем вода создает небольшой вакуум, который</w:t>
      </w:r>
      <w:r w:rsidRPr="006A3D72">
        <w:rPr>
          <w:lang w:val="ru-RU"/>
        </w:rPr>
        <w:t xml:space="preserve"> способствует быстрому поглащению возникающей в ней пыли и предотвращает ее осаждение в смесителе и как следствие возможные отложения и образования наростов полимера. Смеситель служит также для первоначального смачивания порошка водой.</w:t>
      </w:r>
    </w:p>
    <w:p w14:paraId="0F56C874" w14:textId="77777777" w:rsidR="00F4730A" w:rsidRPr="006A3D72" w:rsidRDefault="00F4730A" w:rsidP="00F4730A">
      <w:pPr>
        <w:pStyle w:val="S"/>
        <w:rPr>
          <w:lang w:val="ru-RU"/>
        </w:rPr>
      </w:pPr>
      <w:r w:rsidRPr="006A3D72">
        <w:rPr>
          <w:lang w:val="ru-RU"/>
        </w:rPr>
        <w:t>В качестве флокулянта применяется Праестол 650 TR. Праестол подается в тело смесителя, через систему перфорированных труб, для приготовления используется установка POLYDOS 412.</w:t>
      </w:r>
    </w:p>
    <w:p w14:paraId="0F54C377" w14:textId="31562768" w:rsidR="00F4730A" w:rsidRPr="006A3D72" w:rsidRDefault="00F4730A" w:rsidP="00F4730A">
      <w:pPr>
        <w:pStyle w:val="S"/>
        <w:rPr>
          <w:lang w:val="ru-RU"/>
        </w:rPr>
      </w:pPr>
      <w:r w:rsidRPr="006A3D72">
        <w:rPr>
          <w:lang w:val="ru-RU"/>
        </w:rPr>
        <w:t>Из смесителя вода, смешанная с реагентами, подается на осветлители с взвешенным осадком (ОВО), со встроенными в них рециркуляторами. Рецилкуляторы встроены в осветлители при реконструкции ВОС в начале 2000-х гг.</w:t>
      </w:r>
    </w:p>
    <w:p w14:paraId="41DB5DFC" w14:textId="48E5AFC9" w:rsidR="00F4730A" w:rsidRPr="006A3D72" w:rsidRDefault="00F4730A" w:rsidP="00F4730A">
      <w:pPr>
        <w:pStyle w:val="S"/>
        <w:rPr>
          <w:lang w:val="ru-RU"/>
        </w:rPr>
      </w:pPr>
      <w:r w:rsidRPr="006A3D72">
        <w:rPr>
          <w:lang w:val="ru-RU"/>
        </w:rPr>
        <w:t>В работе находится четыре осветлителя. В осветлителях происходит осветление речной воды во взвешенном слое хлопьев гидроксида алюминия, где происходит контактная коагуляция. Наличие рециркуляторов позволяет интенсифицировать процесс хлопьеобразования и повысить эффективность осветления воды. Так как при движении воды через осветлитель извлекаемые из нее частицы остаются во взвешенном слое, его объем увеличивается. Избыточный осадок из взвешенного слоя непрерывно отводится в осадкоуплотнитель, где он уплотняется и отводится по мере накопления.</w:t>
      </w:r>
    </w:p>
    <w:p w14:paraId="17B15767" w14:textId="77777777" w:rsidR="00F4730A" w:rsidRPr="006A3D72" w:rsidRDefault="00F4730A" w:rsidP="00F4730A">
      <w:pPr>
        <w:pStyle w:val="S"/>
        <w:rPr>
          <w:lang w:val="ru-RU"/>
        </w:rPr>
      </w:pPr>
      <w:r w:rsidRPr="006A3D72">
        <w:rPr>
          <w:lang w:val="ru-RU"/>
        </w:rPr>
        <w:t>Осветленная вода отводится на доочистку в скорые фильтры (СФ).</w:t>
      </w:r>
    </w:p>
    <w:p w14:paraId="0972CF81" w14:textId="77777777" w:rsidR="00F4730A" w:rsidRPr="006A3D72" w:rsidRDefault="00F4730A" w:rsidP="00F4730A">
      <w:pPr>
        <w:pStyle w:val="S"/>
        <w:rPr>
          <w:lang w:val="ru-RU"/>
        </w:rPr>
      </w:pPr>
      <w:r w:rsidRPr="006A3D72">
        <w:rPr>
          <w:lang w:val="ru-RU"/>
        </w:rPr>
        <w:t>В работе находится пять скорых фильтров, площадь одного фильтра составляет 25 м2. Поддерживающие слои фильтров выполнены из гравия. В качестве фильтрующего матриала используется альбитофир (фильтры № 1, № 5) и горелая порода (фильтры № 2, № 3, № 4). Высота слоя воды над фильтрующей загрузкой поддерживается не менее 2 м. Скорость фильтрования при нормальном режиме составляет 6 – 8 м/ч, при форсированном режиме – 7 – 9,5 м/ч. Окончание фильтроцикла и вывод фильтра на промывку определяется качеством воды на выходе из сооружений, когда мутность достигает 1,5 мг/л. Интенсивность промывки скорых фильтров составляет 15 л/(с*м2), время промывки – 6 минут.</w:t>
      </w:r>
    </w:p>
    <w:p w14:paraId="148F4D7A" w14:textId="77777777" w:rsidR="00F4730A" w:rsidRPr="006A3D72" w:rsidRDefault="00F4730A" w:rsidP="00F4730A">
      <w:pPr>
        <w:pStyle w:val="S"/>
        <w:rPr>
          <w:lang w:val="ru-RU"/>
        </w:rPr>
      </w:pPr>
      <w:r w:rsidRPr="006A3D72">
        <w:rPr>
          <w:lang w:val="ru-RU"/>
        </w:rPr>
        <w:t>После доочистки вода подается в резервуары чистой воды, в которых обеспечивается ее контакт с хлором в течение 30 минут. В качестве обеззараживающего реагента используется гипохлорит натрия.</w:t>
      </w:r>
    </w:p>
    <w:p w14:paraId="589BEAFB" w14:textId="77777777" w:rsidR="00F4730A" w:rsidRPr="006A3D72" w:rsidRDefault="00F4730A" w:rsidP="00F4730A">
      <w:pPr>
        <w:pStyle w:val="S"/>
        <w:rPr>
          <w:lang w:val="ru-RU"/>
        </w:rPr>
      </w:pPr>
      <w:r w:rsidRPr="006A3D72">
        <w:rPr>
          <w:lang w:val="ru-RU"/>
        </w:rPr>
        <w:t>Вместимость двух резервуаров чистой воды составляет 4 000 м3. Резервуары круглые в плане, диаметром 24 м, высотой 4,8 м. РВЧ 6000.</w:t>
      </w:r>
    </w:p>
    <w:p w14:paraId="709278B8" w14:textId="77777777" w:rsidR="00F4730A" w:rsidRPr="006A3D72" w:rsidRDefault="00F4730A" w:rsidP="00F4730A">
      <w:pPr>
        <w:pStyle w:val="S"/>
        <w:rPr>
          <w:lang w:val="ru-RU"/>
        </w:rPr>
      </w:pPr>
      <w:r w:rsidRPr="006A3D72">
        <w:rPr>
          <w:lang w:val="ru-RU"/>
        </w:rPr>
        <w:t>Технологическая схема первой очереди ВОС показана на рисунке 2.5.</w:t>
      </w:r>
    </w:p>
    <w:p w14:paraId="3E2E2D5F" w14:textId="38405E52" w:rsidR="00F4730A" w:rsidRPr="006A3D72" w:rsidRDefault="00F4730A" w:rsidP="00F4730A">
      <w:pPr>
        <w:pStyle w:val="S"/>
        <w:rPr>
          <w:lang w:val="ru-RU"/>
        </w:rPr>
      </w:pPr>
      <w:r w:rsidRPr="006A3D72">
        <w:rPr>
          <w:lang w:val="ru-RU"/>
        </w:rPr>
        <w:t>Вторая очередь сооружений проектной производительностью 50 000 м3/сут введена в эксплуатацию в 1976 г.</w:t>
      </w:r>
    </w:p>
    <w:p w14:paraId="215E4D93" w14:textId="188F5255" w:rsidR="00F4730A" w:rsidRPr="006A3D72" w:rsidRDefault="00F4730A" w:rsidP="00F4730A">
      <w:pPr>
        <w:pStyle w:val="S"/>
        <w:rPr>
          <w:lang w:val="ru-RU"/>
        </w:rPr>
      </w:pPr>
      <w:r w:rsidRPr="006A3D72">
        <w:rPr>
          <w:lang w:val="ru-RU"/>
        </w:rPr>
        <w:t>Исходная сырая вода с НС-I поступает в двухсекционный смеситель вихревого типа, рабочий объем одной секции составляет 100 м3. Расчетное время пребывания воды в двух секциях смесителя – 318 секунд.</w:t>
      </w:r>
    </w:p>
    <w:p w14:paraId="72A5F7EC" w14:textId="009C34D6" w:rsidR="00F4730A" w:rsidRPr="006A3D72" w:rsidRDefault="00F4730A" w:rsidP="00F4730A">
      <w:pPr>
        <w:pStyle w:val="S"/>
        <w:rPr>
          <w:lang w:val="ru-RU"/>
        </w:rPr>
      </w:pPr>
      <w:r w:rsidRPr="006A3D72">
        <w:rPr>
          <w:lang w:val="ru-RU"/>
        </w:rPr>
        <w:t>Для задержания мусора, а также отделения пузырьков воздуха, в каждом кармане смесителя установлены по две пары сеток, верхние и нижние с ячейками 4 x 4 см.</w:t>
      </w:r>
    </w:p>
    <w:p w14:paraId="64250C1F" w14:textId="77777777" w:rsidR="00F4730A" w:rsidRPr="006A3D72" w:rsidRDefault="00F4730A" w:rsidP="00F4730A">
      <w:pPr>
        <w:pStyle w:val="S"/>
        <w:rPr>
          <w:lang w:val="ru-RU"/>
        </w:rPr>
      </w:pPr>
      <w:r w:rsidRPr="006A3D72">
        <w:rPr>
          <w:lang w:val="ru-RU"/>
        </w:rPr>
        <w:t>Также перед смесителем предусмотрен ввод гипохлорита натрия для предварительного хлорирования воды.</w:t>
      </w:r>
    </w:p>
    <w:p w14:paraId="7C4EF6F9" w14:textId="02766ACD" w:rsidR="00F4730A" w:rsidRPr="006A3D72" w:rsidRDefault="00F4730A" w:rsidP="00F4730A">
      <w:pPr>
        <w:pStyle w:val="S"/>
        <w:rPr>
          <w:lang w:val="ru-RU"/>
        </w:rPr>
      </w:pPr>
      <w:r w:rsidRPr="006A3D72">
        <w:rPr>
          <w:lang w:val="ru-RU"/>
        </w:rPr>
        <w:t>Смешанная с реагентами вода далее подается в камеры хлопьеобразования (КХО), встроенные в горизонтальные отстойники.</w:t>
      </w:r>
    </w:p>
    <w:p w14:paraId="7C659601" w14:textId="77777777" w:rsidR="00F4730A" w:rsidRPr="006A3D72" w:rsidRDefault="00F4730A" w:rsidP="00F4730A">
      <w:pPr>
        <w:pStyle w:val="S"/>
        <w:rPr>
          <w:lang w:val="ru-RU"/>
        </w:rPr>
      </w:pPr>
      <w:r w:rsidRPr="006A3D72">
        <w:rPr>
          <w:lang w:val="ru-RU"/>
        </w:rPr>
        <w:t>В работе находится шесть КХО, каждая размерами в плане 8,7 x 5,85 м и высотой 4 м.</w:t>
      </w:r>
    </w:p>
    <w:p w14:paraId="6038A5C3" w14:textId="77777777" w:rsidR="00F4730A" w:rsidRPr="006A3D72" w:rsidRDefault="00F4730A" w:rsidP="00F4730A">
      <w:pPr>
        <w:pStyle w:val="S"/>
        <w:rPr>
          <w:lang w:val="ru-RU"/>
        </w:rPr>
      </w:pPr>
      <w:r w:rsidRPr="006A3D72">
        <w:rPr>
          <w:lang w:val="ru-RU"/>
        </w:rPr>
        <w:t>Площадь одной камеры составляет 50 м2, полезный объем – 203 м3.</w:t>
      </w:r>
    </w:p>
    <w:p w14:paraId="783C1E5A" w14:textId="77777777" w:rsidR="00F4730A" w:rsidRPr="006A3D72" w:rsidRDefault="00F4730A" w:rsidP="00F4730A">
      <w:pPr>
        <w:pStyle w:val="S"/>
        <w:rPr>
          <w:lang w:val="ru-RU"/>
        </w:rPr>
      </w:pPr>
      <w:r w:rsidRPr="006A3D72">
        <w:rPr>
          <w:lang w:val="ru-RU"/>
        </w:rPr>
        <w:t>В камерах хлопьеобразования установлены рециркуляторы. Исходная вода, с введенными в нее реагентами, поступает через распределительную систему в нижнюю часть рабочих камер камеры хлопьеобразования, далее вода, проходя через перегородку, попадает в горизонтальный отстойник, где в течении 2,9 часа она движется со скоростью 5,1 мм/с.</w:t>
      </w:r>
    </w:p>
    <w:p w14:paraId="35654DD8" w14:textId="77777777" w:rsidR="00F4730A" w:rsidRPr="006A3D72" w:rsidRDefault="00F4730A" w:rsidP="00F4730A">
      <w:pPr>
        <w:pStyle w:val="S"/>
        <w:rPr>
          <w:lang w:val="ru-RU"/>
        </w:rPr>
      </w:pPr>
      <w:r w:rsidRPr="006A3D72">
        <w:rPr>
          <w:lang w:val="ru-RU"/>
        </w:rPr>
        <w:t>Из КХО вода перетекает в горизонтальные отстойники, имеющие размер в плане 45 x 5,85 м, высота 3,8 м, фактическая площадь составляет 263 м2, полезный объем – 1 000 м3. В работе находится шесть горизонтальных отстойников (ГО). Дно отстойника предусмотрено с уклоном обратным направлению движения воды.</w:t>
      </w:r>
    </w:p>
    <w:p w14:paraId="0A6827B8" w14:textId="77777777" w:rsidR="00F4730A" w:rsidRPr="006A3D72" w:rsidRDefault="00F4730A" w:rsidP="00F4730A">
      <w:pPr>
        <w:pStyle w:val="S"/>
        <w:rPr>
          <w:lang w:val="ru-RU"/>
        </w:rPr>
      </w:pPr>
      <w:r w:rsidRPr="006A3D72">
        <w:rPr>
          <w:lang w:val="ru-RU"/>
        </w:rPr>
        <w:t>Средняя глубина зоны осаждения 3 м, средний уровень осадка – 2,5 м. Время пребывания воды в отстойнике составляет 110 минут.</w:t>
      </w:r>
    </w:p>
    <w:p w14:paraId="58C885EC" w14:textId="77777777" w:rsidR="00F4730A" w:rsidRPr="006A3D72" w:rsidRDefault="00F4730A" w:rsidP="00F4730A">
      <w:pPr>
        <w:pStyle w:val="S"/>
        <w:rPr>
          <w:lang w:val="ru-RU"/>
        </w:rPr>
      </w:pPr>
      <w:r w:rsidRPr="006A3D72">
        <w:rPr>
          <w:lang w:val="ru-RU"/>
        </w:rPr>
        <w:t>Отстоянная вода далее подается на скорые фильтры для доочистки.</w:t>
      </w:r>
    </w:p>
    <w:p w14:paraId="1FC6A4E6" w14:textId="77777777" w:rsidR="00F4730A" w:rsidRPr="006A3D72" w:rsidRDefault="00F4730A" w:rsidP="00F4730A">
      <w:pPr>
        <w:pStyle w:val="S"/>
        <w:rPr>
          <w:lang w:val="ru-RU"/>
        </w:rPr>
      </w:pPr>
      <w:r w:rsidRPr="006A3D72">
        <w:rPr>
          <w:lang w:val="ru-RU"/>
        </w:rPr>
        <w:t>В работе находится шесть фильтров, площадь одного фильтра составляет 43,2 м2. Поддерживающие слои фильтров выполнены из гравия. В качестве фильтрующего материала используется альбитофир (фильтры № 1, № 2) и горелая порода (фильтры №№ 3 – 6). Высота слоя воды над фильтрующей загрузкой поддерживается не менее 2 м. Скорость фильтрования при нормальном режиме составляет 6 – 8 м/ч, при форсированном режиме – 7 – 9,5 м/ч.</w:t>
      </w:r>
    </w:p>
    <w:p w14:paraId="22B0D031" w14:textId="77777777" w:rsidR="00F4730A" w:rsidRPr="006A3D72" w:rsidRDefault="00F4730A" w:rsidP="00F4730A">
      <w:pPr>
        <w:pStyle w:val="S"/>
        <w:rPr>
          <w:lang w:val="ru-RU"/>
        </w:rPr>
      </w:pPr>
      <w:r w:rsidRPr="006A3D72">
        <w:rPr>
          <w:lang w:val="ru-RU"/>
        </w:rPr>
        <w:t>Окончание фильтроцикла и вывод фильтра на промывку определяется качеством воды на выходе из сооружений, когда мутность достигает 1,5 мг/л. Интенсивность промывки скорых фильтров составляет 15 л/(с*м2), время промывки – 6 минут.</w:t>
      </w:r>
    </w:p>
    <w:p w14:paraId="742FA9F6" w14:textId="77777777" w:rsidR="00F4730A" w:rsidRPr="006A3D72" w:rsidRDefault="00F4730A" w:rsidP="00F4730A">
      <w:pPr>
        <w:pStyle w:val="S"/>
        <w:rPr>
          <w:lang w:val="ru-RU"/>
        </w:rPr>
      </w:pPr>
      <w:r w:rsidRPr="006A3D72">
        <w:rPr>
          <w:lang w:val="ru-RU"/>
        </w:rPr>
        <w:t>Для промывки фильтров первой и второй очереди в промывочном отделении установлены два насоса марки 16НДн (подача – 1 350 – 1 980 м3/ч, напор – 10 – 21 м вод. ст.) и один насос марки 18НДс (подача – 1 980 – 2 700 м3/ч, напор – 34 – 58 м вод. ст.).</w:t>
      </w:r>
    </w:p>
    <w:p w14:paraId="63982B1D" w14:textId="77777777" w:rsidR="00F4730A" w:rsidRPr="006A3D72" w:rsidRDefault="00F4730A" w:rsidP="00F4730A">
      <w:pPr>
        <w:pStyle w:val="S"/>
        <w:rPr>
          <w:lang w:val="ru-RU"/>
        </w:rPr>
      </w:pPr>
      <w:r w:rsidRPr="006A3D72">
        <w:rPr>
          <w:lang w:val="ru-RU"/>
        </w:rPr>
        <w:t>После доочистки вода подается в резервуар чистой воды, в котором обеспечивается ее контакт с хлором в течение 30 минут. В качестве обеззараживающего реагента используется гипохлорит натрия.</w:t>
      </w:r>
    </w:p>
    <w:p w14:paraId="46F8380A" w14:textId="77777777" w:rsidR="00F4730A" w:rsidRPr="006A3D72" w:rsidRDefault="00F4730A" w:rsidP="00F4730A">
      <w:pPr>
        <w:pStyle w:val="S"/>
      </w:pPr>
      <w:r w:rsidRPr="006A3D72">
        <w:rPr>
          <w:lang w:val="ru-RU"/>
        </w:rPr>
        <w:t xml:space="preserve">Вместимость резервуара чистой воды составляет 6 000 м3. Резервуар прямоугольный в плане, размером 36 x 36 м. Резервуары устраивают с целью выравнивания режимов работы насосной станции, хранения регулирующих, аварийных, противопожарных и запасов воды на собственные нужды, а также для обеспечения должной продолжительности контакта хлора с </w:t>
      </w:r>
      <w:r w:rsidRPr="006A3D72">
        <w:t xml:space="preserve">водой. В работе НФС два РЧВ объемом 2000м3 (круглые в плане Д24м, Н 5,2м) каждый и один РЧВ объемом-6000м3 (размер в плане 36*36м, Н=5,2м). Резервуар 6000м3 оборудован фильтрами-поглотителями. </w:t>
      </w:r>
    </w:p>
    <w:p w14:paraId="3B8AB31F" w14:textId="77777777" w:rsidR="00F4730A" w:rsidRPr="006A3D72" w:rsidRDefault="00F4730A" w:rsidP="00F4730A">
      <w:pPr>
        <w:pStyle w:val="S"/>
      </w:pPr>
      <w:r w:rsidRPr="006A3D72">
        <w:t xml:space="preserve">Фильтр-поглотитель предназначен для очистки воздуха подаваемого в резервуар чистой воды от отравляющих веществ, радиоактивной пыли, бактериальных аэрозолей, ядовитых и нейтральных дымов. </w:t>
      </w:r>
    </w:p>
    <w:p w14:paraId="3B145379" w14:textId="279FBB57" w:rsidR="00F4730A" w:rsidRPr="006A3D72" w:rsidRDefault="00F4730A" w:rsidP="00F4730A">
      <w:pPr>
        <w:pStyle w:val="S"/>
      </w:pPr>
      <w:r w:rsidRPr="006A3D72">
        <w:t xml:space="preserve">Для пролонгирования дезинфицирующего действия гипохлорита натрия на ВОС применяется хлорирование с аммонизацией. В результате этого свободный хлор переходит в связанную форму (в виде хлораминов) и постепенно высвобождается, что позволяет предотвратить вторичное бактериальное загрязнение воды в водопроводных сетях. </w:t>
      </w:r>
    </w:p>
    <w:p w14:paraId="15D31F6D" w14:textId="2A8E6A89" w:rsidR="00F4730A" w:rsidRPr="006A3D72" w:rsidRDefault="00F4730A" w:rsidP="00F4730A">
      <w:pPr>
        <w:pStyle w:val="S"/>
      </w:pPr>
      <w:r w:rsidRPr="006A3D72">
        <w:t xml:space="preserve">В настоящее время водопроводные очистные сооружения г. Искитима недогружены, сооружения первой очереди фактически выведены из эксплуатации и запускаются по мере необходимости, в основном для поддержания в удовлетворительном техническом состоянии строительных конструкций, трубопроводов и запорной арматуры. </w:t>
      </w:r>
    </w:p>
    <w:p w14:paraId="5F696399" w14:textId="5183A67D" w:rsidR="00F4730A" w:rsidRPr="006A3D72" w:rsidRDefault="00F4730A" w:rsidP="00F4730A">
      <w:pPr>
        <w:pStyle w:val="S"/>
      </w:pPr>
      <w:r w:rsidRPr="006A3D72">
        <w:t xml:space="preserve">Сооружения в целом находятся в удовлетворительном состоянии. Технологическая схема позволяет получать воду питьевого качества, соответствующую требованиям действующих санитарных норм. </w:t>
      </w:r>
    </w:p>
    <w:p w14:paraId="691EDDF7" w14:textId="6AE0F937" w:rsidR="00F4730A" w:rsidRPr="006A3D72" w:rsidRDefault="00F4730A" w:rsidP="00F4730A">
      <w:pPr>
        <w:pStyle w:val="S"/>
        <w:rPr>
          <w:lang w:val="ru-RU"/>
        </w:rPr>
      </w:pPr>
      <w:r w:rsidRPr="006A3D72">
        <w:t xml:space="preserve">Результаты анализов воды на выходе из станции водоподготовки представлена в таблице </w:t>
      </w:r>
      <w:r w:rsidR="00F93AC1" w:rsidRPr="006A3D72">
        <w:rPr>
          <w:lang w:val="ru-RU"/>
        </w:rPr>
        <w:t>ниже.</w:t>
      </w:r>
    </w:p>
    <w:p w14:paraId="3FA3AD53" w14:textId="053D2F82" w:rsidR="00F4730A" w:rsidRPr="006A3D72" w:rsidRDefault="00F4730A" w:rsidP="00F4730A">
      <w:pPr>
        <w:pStyle w:val="S"/>
      </w:pPr>
    </w:p>
    <w:p w14:paraId="1754465A" w14:textId="56D30654" w:rsidR="00F4730A" w:rsidRPr="006A3D72" w:rsidRDefault="00F4730A" w:rsidP="00F4730A">
      <w:pPr>
        <w:pStyle w:val="S"/>
        <w:ind w:firstLine="0"/>
        <w:rPr>
          <w:b/>
          <w:bCs/>
        </w:rPr>
      </w:pPr>
      <w:r w:rsidRPr="006A3D72">
        <w:rPr>
          <w:b/>
          <w:bCs/>
        </w:rPr>
        <w:t>Таблица 2</w:t>
      </w:r>
      <w:r w:rsidR="00F93AC1" w:rsidRPr="006A3D72">
        <w:rPr>
          <w:b/>
          <w:bCs/>
          <w:lang w:val="ru-RU"/>
        </w:rPr>
        <w:t>.2.8.1 -</w:t>
      </w:r>
      <w:r w:rsidRPr="006A3D72">
        <w:rPr>
          <w:b/>
          <w:bCs/>
        </w:rPr>
        <w:t xml:space="preserve"> Результаты анализов воды на выходе из станции водоподготовки</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1"/>
        <w:gridCol w:w="2975"/>
        <w:gridCol w:w="2410"/>
        <w:gridCol w:w="1880"/>
      </w:tblGrid>
      <w:tr w:rsidR="00F93AC1" w:rsidRPr="006A3D72" w14:paraId="474CB38F" w14:textId="77777777" w:rsidTr="00F93AC1">
        <w:trPr>
          <w:trHeight w:val="436"/>
        </w:trPr>
        <w:tc>
          <w:tcPr>
            <w:tcW w:w="2231" w:type="dxa"/>
            <w:shd w:val="clear" w:color="auto" w:fill="F2F2F2" w:themeFill="background1" w:themeFillShade="F2"/>
            <w:vAlign w:val="center"/>
          </w:tcPr>
          <w:p w14:paraId="60363075" w14:textId="52B64913" w:rsidR="00F4730A" w:rsidRPr="006A3D72" w:rsidRDefault="00F4730A" w:rsidP="00F4730A">
            <w:pPr>
              <w:pStyle w:val="S"/>
              <w:ind w:firstLine="0"/>
              <w:jc w:val="center"/>
              <w:rPr>
                <w:szCs w:val="22"/>
              </w:rPr>
            </w:pPr>
            <w:r w:rsidRPr="006A3D72">
              <w:rPr>
                <w:sz w:val="22"/>
                <w:szCs w:val="22"/>
              </w:rPr>
              <w:t>Всего отобрано проб по хим. анализу за год</w:t>
            </w:r>
          </w:p>
        </w:tc>
        <w:tc>
          <w:tcPr>
            <w:tcW w:w="2975" w:type="dxa"/>
            <w:shd w:val="clear" w:color="auto" w:fill="F2F2F2" w:themeFill="background1" w:themeFillShade="F2"/>
            <w:vAlign w:val="center"/>
          </w:tcPr>
          <w:p w14:paraId="5B0D6737" w14:textId="12E3BC30" w:rsidR="00F4730A" w:rsidRPr="006A3D72" w:rsidRDefault="00F4730A" w:rsidP="00F4730A">
            <w:pPr>
              <w:pStyle w:val="S"/>
              <w:ind w:firstLine="0"/>
              <w:jc w:val="center"/>
              <w:rPr>
                <w:szCs w:val="22"/>
              </w:rPr>
            </w:pPr>
            <w:r w:rsidRPr="006A3D72">
              <w:rPr>
                <w:sz w:val="22"/>
                <w:szCs w:val="22"/>
              </w:rPr>
              <w:t>Из них</w:t>
            </w:r>
            <w:r w:rsidRPr="006A3D72">
              <w:rPr>
                <w:sz w:val="22"/>
                <w:szCs w:val="22"/>
                <w:lang w:val="ru-RU"/>
              </w:rPr>
              <w:t xml:space="preserve"> н</w:t>
            </w:r>
            <w:r w:rsidRPr="006A3D72">
              <w:rPr>
                <w:sz w:val="22"/>
                <w:szCs w:val="22"/>
              </w:rPr>
              <w:t>естандартных</w:t>
            </w:r>
            <w:r w:rsidRPr="006A3D72">
              <w:rPr>
                <w:sz w:val="22"/>
                <w:szCs w:val="22"/>
                <w:lang w:val="ru-RU"/>
              </w:rPr>
              <w:t xml:space="preserve"> </w:t>
            </w:r>
            <w:r w:rsidRPr="006A3D72">
              <w:rPr>
                <w:sz w:val="22"/>
                <w:szCs w:val="22"/>
              </w:rPr>
              <w:t>проб</w:t>
            </w:r>
          </w:p>
        </w:tc>
        <w:tc>
          <w:tcPr>
            <w:tcW w:w="2410" w:type="dxa"/>
            <w:shd w:val="clear" w:color="auto" w:fill="F2F2F2" w:themeFill="background1" w:themeFillShade="F2"/>
            <w:vAlign w:val="center"/>
          </w:tcPr>
          <w:p w14:paraId="2C3D969A" w14:textId="5F9BC0F2" w:rsidR="00F4730A" w:rsidRPr="006A3D72" w:rsidRDefault="00F4730A" w:rsidP="00F4730A">
            <w:pPr>
              <w:pStyle w:val="S"/>
              <w:ind w:firstLine="0"/>
              <w:jc w:val="center"/>
              <w:rPr>
                <w:szCs w:val="22"/>
              </w:rPr>
            </w:pPr>
            <w:r w:rsidRPr="006A3D72">
              <w:rPr>
                <w:sz w:val="22"/>
                <w:szCs w:val="22"/>
              </w:rPr>
              <w:t>Всего отобрано проб по бак. анализу за год</w:t>
            </w:r>
          </w:p>
        </w:tc>
        <w:tc>
          <w:tcPr>
            <w:tcW w:w="1880" w:type="dxa"/>
            <w:shd w:val="clear" w:color="auto" w:fill="F2F2F2" w:themeFill="background1" w:themeFillShade="F2"/>
            <w:vAlign w:val="center"/>
          </w:tcPr>
          <w:p w14:paraId="535D8F3B" w14:textId="3BB92CD9" w:rsidR="00F4730A" w:rsidRPr="006A3D72" w:rsidRDefault="00F4730A" w:rsidP="00F4730A">
            <w:pPr>
              <w:pStyle w:val="S"/>
              <w:ind w:firstLine="0"/>
              <w:jc w:val="center"/>
              <w:rPr>
                <w:szCs w:val="22"/>
              </w:rPr>
            </w:pPr>
            <w:r w:rsidRPr="006A3D72">
              <w:rPr>
                <w:sz w:val="22"/>
                <w:szCs w:val="22"/>
              </w:rPr>
              <w:t>Из них</w:t>
            </w:r>
            <w:r w:rsidRPr="006A3D72">
              <w:rPr>
                <w:sz w:val="22"/>
                <w:szCs w:val="22"/>
                <w:lang w:val="ru-RU"/>
              </w:rPr>
              <w:t xml:space="preserve"> </w:t>
            </w:r>
            <w:r w:rsidRPr="006A3D72">
              <w:rPr>
                <w:sz w:val="22"/>
                <w:szCs w:val="22"/>
              </w:rPr>
              <w:t>Нестандартных</w:t>
            </w:r>
            <w:r w:rsidRPr="006A3D72">
              <w:rPr>
                <w:sz w:val="22"/>
                <w:szCs w:val="22"/>
                <w:lang w:val="ru-RU"/>
              </w:rPr>
              <w:t xml:space="preserve"> </w:t>
            </w:r>
            <w:r w:rsidRPr="006A3D72">
              <w:rPr>
                <w:sz w:val="22"/>
                <w:szCs w:val="22"/>
              </w:rPr>
              <w:t>проб</w:t>
            </w:r>
          </w:p>
        </w:tc>
      </w:tr>
      <w:tr w:rsidR="00F4730A" w:rsidRPr="006A3D72" w14:paraId="4704C2B9" w14:textId="77777777" w:rsidTr="00F93AC1">
        <w:trPr>
          <w:trHeight w:val="297"/>
        </w:trPr>
        <w:tc>
          <w:tcPr>
            <w:tcW w:w="2231" w:type="dxa"/>
            <w:vAlign w:val="center"/>
          </w:tcPr>
          <w:p w14:paraId="649148B8" w14:textId="2213A155" w:rsidR="00F4730A" w:rsidRPr="006A3D72" w:rsidRDefault="00F4730A" w:rsidP="00F4730A">
            <w:pPr>
              <w:pStyle w:val="S"/>
              <w:ind w:firstLine="0"/>
              <w:jc w:val="center"/>
              <w:rPr>
                <w:szCs w:val="22"/>
              </w:rPr>
            </w:pPr>
            <w:r w:rsidRPr="006A3D72">
              <w:rPr>
                <w:sz w:val="22"/>
                <w:szCs w:val="22"/>
              </w:rPr>
              <w:t>247</w:t>
            </w:r>
          </w:p>
        </w:tc>
        <w:tc>
          <w:tcPr>
            <w:tcW w:w="2975" w:type="dxa"/>
            <w:vAlign w:val="center"/>
          </w:tcPr>
          <w:p w14:paraId="349F9788" w14:textId="6620F0CD" w:rsidR="00F4730A" w:rsidRPr="006A3D72" w:rsidRDefault="00F4730A" w:rsidP="00F4730A">
            <w:pPr>
              <w:pStyle w:val="S"/>
              <w:ind w:firstLine="0"/>
              <w:jc w:val="center"/>
              <w:rPr>
                <w:szCs w:val="22"/>
              </w:rPr>
            </w:pPr>
            <w:r w:rsidRPr="006A3D72">
              <w:rPr>
                <w:sz w:val="22"/>
                <w:szCs w:val="22"/>
              </w:rPr>
              <w:t>Остат. своб. Хлор - 1</w:t>
            </w:r>
          </w:p>
        </w:tc>
        <w:tc>
          <w:tcPr>
            <w:tcW w:w="2410" w:type="dxa"/>
            <w:vAlign w:val="center"/>
          </w:tcPr>
          <w:p w14:paraId="69850A54" w14:textId="18C2C7C9" w:rsidR="00F4730A" w:rsidRPr="006A3D72" w:rsidRDefault="00F4730A" w:rsidP="00F4730A">
            <w:pPr>
              <w:pStyle w:val="S"/>
              <w:ind w:firstLine="0"/>
              <w:jc w:val="center"/>
              <w:rPr>
                <w:szCs w:val="22"/>
              </w:rPr>
            </w:pPr>
            <w:r w:rsidRPr="006A3D72">
              <w:rPr>
                <w:sz w:val="22"/>
                <w:szCs w:val="22"/>
              </w:rPr>
              <w:t>361</w:t>
            </w:r>
          </w:p>
        </w:tc>
        <w:tc>
          <w:tcPr>
            <w:tcW w:w="1880" w:type="dxa"/>
            <w:vAlign w:val="center"/>
          </w:tcPr>
          <w:p w14:paraId="2FEA351F" w14:textId="03771F4C" w:rsidR="00F4730A" w:rsidRPr="006A3D72" w:rsidRDefault="00F4730A" w:rsidP="00F4730A">
            <w:pPr>
              <w:pStyle w:val="S"/>
              <w:ind w:firstLine="0"/>
              <w:jc w:val="center"/>
              <w:rPr>
                <w:szCs w:val="22"/>
              </w:rPr>
            </w:pPr>
            <w:r w:rsidRPr="006A3D72">
              <w:rPr>
                <w:sz w:val="22"/>
                <w:szCs w:val="22"/>
              </w:rPr>
              <w:t>отсутствие</w:t>
            </w:r>
          </w:p>
        </w:tc>
      </w:tr>
    </w:tbl>
    <w:p w14:paraId="6C63FCE6" w14:textId="1CAF1298" w:rsidR="00F4730A" w:rsidRPr="006A3D72" w:rsidRDefault="00F4730A" w:rsidP="00F4730A">
      <w:pPr>
        <w:pStyle w:val="S"/>
        <w:rPr>
          <w:lang w:val="ru-RU"/>
        </w:rPr>
      </w:pPr>
    </w:p>
    <w:p w14:paraId="79337F5D" w14:textId="5A2C1B3F" w:rsidR="000177DD" w:rsidRPr="006A3D72" w:rsidRDefault="000177DD" w:rsidP="000177DD">
      <w:pPr>
        <w:pStyle w:val="S"/>
      </w:pPr>
      <w:r w:rsidRPr="006A3D72">
        <w:t>Для своевременного контроля качества водопроводной воды на ВОС базируется аттестованная химико-бактериологическая лаборатория.</w:t>
      </w:r>
    </w:p>
    <w:p w14:paraId="0B498FBE" w14:textId="0DA3BA00" w:rsidR="000177DD" w:rsidRPr="006A3D72" w:rsidRDefault="000177DD" w:rsidP="000177DD">
      <w:pPr>
        <w:pStyle w:val="S"/>
      </w:pPr>
      <w:r w:rsidRPr="006A3D72">
        <w:t>График лабораторного контроля качества питьевой воды определен рабочей программой,</w:t>
      </w:r>
      <w:r w:rsidRPr="006A3D72">
        <w:rPr>
          <w:lang w:val="ru-RU"/>
        </w:rPr>
        <w:t xml:space="preserve"> </w:t>
      </w:r>
      <w:r w:rsidRPr="006A3D72">
        <w:t>согласованной Управлением Роспортебнадзора по Новосибирской области в Искитимском районе. Результаты анализов хранятся в химико-бактериологической лаборатории.</w:t>
      </w:r>
    </w:p>
    <w:p w14:paraId="1C0792CB" w14:textId="2701862B" w:rsidR="000177DD" w:rsidRPr="006A3D72" w:rsidRDefault="000177DD" w:rsidP="000177DD">
      <w:pPr>
        <w:pStyle w:val="S"/>
      </w:pPr>
      <w:r w:rsidRPr="006A3D72">
        <w:t>Технологическая схема ВОС предусматривает обводные линии для подачи сырой воды на</w:t>
      </w:r>
      <w:r w:rsidRPr="006A3D72">
        <w:rPr>
          <w:lang w:val="ru-RU"/>
        </w:rPr>
        <w:t xml:space="preserve"> </w:t>
      </w:r>
      <w:r w:rsidRPr="006A3D72">
        <w:t>скорые фильтры, минуя первую ступень очистки, или сразу в РЧВ без очистки при чрезвычайной ситуации.</w:t>
      </w:r>
    </w:p>
    <w:p w14:paraId="66FE4269" w14:textId="4B0B5D93" w:rsidR="000177DD" w:rsidRPr="006A3D72" w:rsidRDefault="000177DD" w:rsidP="000177DD">
      <w:pPr>
        <w:pStyle w:val="S"/>
      </w:pPr>
      <w:r w:rsidRPr="006A3D72">
        <w:t>Скважины оснащены специальными сетчатыми фильтрами для защиты от крупных механических взвесей, присутствующих в воде подземных источников.</w:t>
      </w:r>
    </w:p>
    <w:p w14:paraId="62FB1408" w14:textId="0CEC2A49" w:rsidR="00F4730A" w:rsidRPr="006A3D72" w:rsidRDefault="000177DD" w:rsidP="000177DD">
      <w:pPr>
        <w:pStyle w:val="S"/>
      </w:pPr>
      <w:r w:rsidRPr="006A3D72">
        <w:t>Сооружения по водоподготовке на водозаборе технологической зоны II (скважина № 10-300) отсутствуют.</w:t>
      </w:r>
    </w:p>
    <w:p w14:paraId="0B14CE0B" w14:textId="0B26BA8D" w:rsidR="000177DD" w:rsidRPr="006A3D72" w:rsidRDefault="000177DD" w:rsidP="000177DD">
      <w:pPr>
        <w:pStyle w:val="S"/>
        <w:rPr>
          <w:lang w:val="ru-RU"/>
        </w:rPr>
      </w:pPr>
      <w:r w:rsidRPr="006A3D72">
        <w:rPr>
          <w:lang w:val="ru-RU"/>
        </w:rPr>
        <w:t>До перевода верхней зоны микрорайона Шипуново на водоснабжение от водозабора речной воды, в связи с повышенным содержанием нитратов в воде скважин №№ 2-Д, 4-Д, эксплуатировалась станция водоподготовки подземных вод в блочно-модульном исполнении. Удаление</w:t>
      </w:r>
      <w:r w:rsidR="00F93AC1" w:rsidRPr="006A3D72">
        <w:rPr>
          <w:lang w:val="ru-RU"/>
        </w:rPr>
        <w:t xml:space="preserve"> </w:t>
      </w:r>
      <w:r w:rsidRPr="006A3D72">
        <w:rPr>
          <w:lang w:val="ru-RU"/>
        </w:rPr>
        <w:t>из воды нитратов производилось на ионообменной установке ВПУ-PuA520E(R)-0,6-2,7 производства ЗАО «Роса», загруженной анионообменной смолой селективной по нитратам.</w:t>
      </w:r>
    </w:p>
    <w:p w14:paraId="51E007AA" w14:textId="1D5B5368" w:rsidR="000177DD" w:rsidRPr="006A3D72" w:rsidRDefault="000177DD" w:rsidP="000177DD">
      <w:pPr>
        <w:pStyle w:val="S"/>
        <w:rPr>
          <w:lang w:val="ru-RU"/>
        </w:rPr>
      </w:pPr>
      <w:r w:rsidRPr="006A3D72">
        <w:rPr>
          <w:lang w:val="ru-RU"/>
        </w:rPr>
        <w:t>В настоящее время блочно-модульная станция водоподготовки подземных вод выведена из</w:t>
      </w:r>
      <w:r w:rsidR="00F93AC1" w:rsidRPr="006A3D72">
        <w:rPr>
          <w:lang w:val="ru-RU"/>
        </w:rPr>
        <w:t xml:space="preserve"> </w:t>
      </w:r>
      <w:r w:rsidRPr="006A3D72">
        <w:rPr>
          <w:lang w:val="ru-RU"/>
        </w:rPr>
        <w:t>эксплуатации в резерв.</w:t>
      </w:r>
    </w:p>
    <w:p w14:paraId="192F0489" w14:textId="791EBC13" w:rsidR="000177DD" w:rsidRPr="006A3D72" w:rsidRDefault="000177DD" w:rsidP="000177DD">
      <w:pPr>
        <w:pStyle w:val="S"/>
        <w:rPr>
          <w:lang w:val="ru-RU"/>
        </w:rPr>
      </w:pPr>
      <w:r w:rsidRPr="006A3D72">
        <w:rPr>
          <w:lang w:val="ru-RU"/>
        </w:rPr>
        <w:t>Контроль качества хоз-питьевого воды Акредитованной лабораторией ООО «Водоканал» в</w:t>
      </w:r>
      <w:r w:rsidR="00F93AC1" w:rsidRPr="006A3D72">
        <w:rPr>
          <w:lang w:val="ru-RU"/>
        </w:rPr>
        <w:t xml:space="preserve"> </w:t>
      </w:r>
      <w:r w:rsidRPr="006A3D72">
        <w:rPr>
          <w:lang w:val="ru-RU"/>
        </w:rPr>
        <w:t>соответствии с утверждёнными программами производственного контроля качества питьевой воды</w:t>
      </w:r>
      <w:r w:rsidR="00F93AC1" w:rsidRPr="006A3D72">
        <w:rPr>
          <w:lang w:val="ru-RU"/>
        </w:rPr>
        <w:t xml:space="preserve"> </w:t>
      </w:r>
      <w:r w:rsidRPr="006A3D72">
        <w:rPr>
          <w:lang w:val="ru-RU"/>
        </w:rPr>
        <w:t>централизованного водоснабжения.</w:t>
      </w:r>
    </w:p>
    <w:p w14:paraId="3BCDACC6" w14:textId="77777777" w:rsidR="000177DD" w:rsidRPr="006A3D72" w:rsidRDefault="000177DD" w:rsidP="000177DD">
      <w:pPr>
        <w:pStyle w:val="S"/>
        <w:rPr>
          <w:lang w:val="ru-RU"/>
        </w:rPr>
      </w:pPr>
      <w:r w:rsidRPr="006A3D72">
        <w:rPr>
          <w:lang w:val="ru-RU"/>
        </w:rPr>
        <w:t>Выводы:</w:t>
      </w:r>
    </w:p>
    <w:p w14:paraId="4966F6F4" w14:textId="7932FA5E" w:rsidR="000177DD" w:rsidRPr="006A3D72" w:rsidRDefault="000177DD" w:rsidP="000177DD">
      <w:pPr>
        <w:pStyle w:val="S"/>
        <w:rPr>
          <w:lang w:val="ru-RU"/>
        </w:rPr>
      </w:pPr>
      <w:r w:rsidRPr="006A3D72">
        <w:rPr>
          <w:lang w:val="ru-RU"/>
        </w:rPr>
        <w:t>− В соответствии с предоставленными данными пробы воды взятые из разводящей сети за</w:t>
      </w:r>
      <w:r w:rsidR="00F93AC1" w:rsidRPr="006A3D72">
        <w:rPr>
          <w:lang w:val="ru-RU"/>
        </w:rPr>
        <w:t xml:space="preserve"> </w:t>
      </w:r>
      <w:r w:rsidRPr="006A3D72">
        <w:rPr>
          <w:lang w:val="ru-RU"/>
        </w:rPr>
        <w:t>2022 год г. Искитима полностью соответствует требованиям СанПиН 1.2.3685-21</w:t>
      </w:r>
      <w:r w:rsidR="00F93AC1" w:rsidRPr="006A3D72">
        <w:rPr>
          <w:lang w:val="ru-RU"/>
        </w:rPr>
        <w:t xml:space="preserve"> </w:t>
      </w:r>
      <w:r w:rsidRPr="006A3D72">
        <w:rPr>
          <w:lang w:val="ru-RU"/>
        </w:rPr>
        <w:t>«Гигиенические нормативы и требования к обеспечению безопасности и (или)</w:t>
      </w:r>
      <w:r w:rsidR="00F93AC1" w:rsidRPr="006A3D72">
        <w:rPr>
          <w:lang w:val="ru-RU"/>
        </w:rPr>
        <w:t xml:space="preserve"> </w:t>
      </w:r>
      <w:r w:rsidRPr="006A3D72">
        <w:rPr>
          <w:lang w:val="ru-RU"/>
        </w:rPr>
        <w:t>безвредности для человека факторов среды обитания».</w:t>
      </w:r>
    </w:p>
    <w:p w14:paraId="445EB41D" w14:textId="68253470" w:rsidR="000177DD" w:rsidRPr="006A3D72" w:rsidRDefault="000177DD" w:rsidP="000177DD">
      <w:pPr>
        <w:pStyle w:val="S"/>
        <w:rPr>
          <w:lang w:val="ru-RU"/>
        </w:rPr>
      </w:pPr>
      <w:r w:rsidRPr="006A3D72">
        <w:rPr>
          <w:lang w:val="ru-RU"/>
        </w:rPr>
        <w:t>− В соответствии с предоставленными данными вода на реке Бердь г. Искитима полностью</w:t>
      </w:r>
      <w:r w:rsidR="00F93AC1" w:rsidRPr="006A3D72">
        <w:rPr>
          <w:lang w:val="ru-RU"/>
        </w:rPr>
        <w:t xml:space="preserve"> </w:t>
      </w:r>
      <w:r w:rsidRPr="006A3D72">
        <w:rPr>
          <w:lang w:val="ru-RU"/>
        </w:rPr>
        <w:t>соответствует требованиям СанПиН 1.2.3685-21 «Гигиенические нормативы и требования</w:t>
      </w:r>
      <w:r w:rsidR="00F93AC1" w:rsidRPr="006A3D72">
        <w:rPr>
          <w:lang w:val="ru-RU"/>
        </w:rPr>
        <w:t xml:space="preserve"> </w:t>
      </w:r>
      <w:r w:rsidRPr="006A3D72">
        <w:rPr>
          <w:lang w:val="ru-RU"/>
        </w:rPr>
        <w:t>к обеспечению безопасности и (или) безвредности для человека факторов среды</w:t>
      </w:r>
    </w:p>
    <w:p w14:paraId="003083B9" w14:textId="77777777" w:rsidR="000177DD" w:rsidRPr="006A3D72" w:rsidRDefault="000177DD" w:rsidP="000177DD">
      <w:pPr>
        <w:pStyle w:val="S"/>
        <w:rPr>
          <w:lang w:val="ru-RU"/>
        </w:rPr>
      </w:pPr>
      <w:r w:rsidRPr="006A3D72">
        <w:rPr>
          <w:lang w:val="ru-RU"/>
        </w:rPr>
        <w:t>обитания».</w:t>
      </w:r>
    </w:p>
    <w:p w14:paraId="60361F5C" w14:textId="25D0C25F" w:rsidR="000177DD" w:rsidRPr="006A3D72" w:rsidRDefault="000177DD" w:rsidP="000177DD">
      <w:pPr>
        <w:pStyle w:val="S"/>
        <w:rPr>
          <w:lang w:val="ru-RU"/>
        </w:rPr>
      </w:pPr>
      <w:r w:rsidRPr="006A3D72">
        <w:rPr>
          <w:lang w:val="ru-RU"/>
        </w:rPr>
        <w:t>− В соответствии с предоставленными данными вода после водоочистных сооружений</w:t>
      </w:r>
      <w:r w:rsidR="00F93AC1" w:rsidRPr="006A3D72">
        <w:rPr>
          <w:lang w:val="ru-RU"/>
        </w:rPr>
        <w:t xml:space="preserve"> </w:t>
      </w:r>
      <w:r w:rsidRPr="006A3D72">
        <w:rPr>
          <w:lang w:val="ru-RU"/>
        </w:rPr>
        <w:t>г. Искитима вода полностью соответствует требованиям СанПиН 1.2.3685-21</w:t>
      </w:r>
      <w:r w:rsidR="00F93AC1" w:rsidRPr="006A3D72">
        <w:rPr>
          <w:lang w:val="ru-RU"/>
        </w:rPr>
        <w:t xml:space="preserve"> </w:t>
      </w:r>
      <w:r w:rsidRPr="006A3D72">
        <w:rPr>
          <w:lang w:val="ru-RU"/>
        </w:rPr>
        <w:t>«Гигиенические нормативы и требования к обеспечению безопасности и (или)</w:t>
      </w:r>
      <w:r w:rsidR="00F93AC1" w:rsidRPr="006A3D72">
        <w:rPr>
          <w:lang w:val="ru-RU"/>
        </w:rPr>
        <w:t xml:space="preserve"> </w:t>
      </w:r>
      <w:r w:rsidRPr="006A3D72">
        <w:rPr>
          <w:lang w:val="ru-RU"/>
        </w:rPr>
        <w:t>безвредности для человека факторов среды обитания».</w:t>
      </w:r>
    </w:p>
    <w:p w14:paraId="05ECC152" w14:textId="514B6ACE" w:rsidR="00F4730A" w:rsidRPr="006A3D72" w:rsidRDefault="000177DD" w:rsidP="000177DD">
      <w:pPr>
        <w:pStyle w:val="S"/>
        <w:rPr>
          <w:lang w:val="ru-RU"/>
        </w:rPr>
      </w:pPr>
      <w:r w:rsidRPr="006A3D72">
        <w:rPr>
          <w:lang w:val="ru-RU"/>
        </w:rPr>
        <w:t>− В соответствии с предоставленными данными пробы воды взятые из Скважины 10-300</w:t>
      </w:r>
      <w:r w:rsidR="00F93AC1" w:rsidRPr="006A3D72">
        <w:rPr>
          <w:lang w:val="ru-RU"/>
        </w:rPr>
        <w:t xml:space="preserve"> </w:t>
      </w:r>
      <w:r w:rsidRPr="006A3D72">
        <w:rPr>
          <w:lang w:val="ru-RU"/>
        </w:rPr>
        <w:t>«Зелёная горка», Скважина 4Д, Скважина 2Д г. Искитима полностью соответствует</w:t>
      </w:r>
      <w:r w:rsidR="00F93AC1" w:rsidRPr="006A3D72">
        <w:rPr>
          <w:lang w:val="ru-RU"/>
        </w:rPr>
        <w:t xml:space="preserve"> </w:t>
      </w:r>
      <w:r w:rsidRPr="006A3D72">
        <w:rPr>
          <w:lang w:val="ru-RU"/>
        </w:rPr>
        <w:t>требованиям СанПиН 1.2.3685-21 «Гигиенические нормативы и требования к</w:t>
      </w:r>
      <w:r w:rsidR="00F93AC1" w:rsidRPr="006A3D72">
        <w:rPr>
          <w:lang w:val="ru-RU"/>
        </w:rPr>
        <w:t xml:space="preserve"> </w:t>
      </w:r>
      <w:r w:rsidRPr="006A3D72">
        <w:rPr>
          <w:lang w:val="ru-RU"/>
        </w:rPr>
        <w:t>обеспечению безопасности и (или) безвредности для человека факторов среды обитания».</w:t>
      </w:r>
    </w:p>
    <w:p w14:paraId="4609A0FF" w14:textId="7A72326C" w:rsidR="000177DD" w:rsidRPr="006A3D72" w:rsidRDefault="000177DD" w:rsidP="00F4730A">
      <w:pPr>
        <w:pStyle w:val="S"/>
        <w:rPr>
          <w:lang w:val="ru-RU"/>
        </w:rPr>
      </w:pPr>
    </w:p>
    <w:p w14:paraId="7295A341" w14:textId="593A0B96" w:rsidR="000177DD" w:rsidRPr="006A3D72" w:rsidRDefault="000177DD" w:rsidP="00F93AC1">
      <w:pPr>
        <w:pStyle w:val="S"/>
        <w:ind w:firstLine="0"/>
        <w:rPr>
          <w:b/>
          <w:bCs/>
          <w:lang w:val="ru-RU"/>
        </w:rPr>
      </w:pPr>
      <w:r w:rsidRPr="006A3D72">
        <w:rPr>
          <w:b/>
          <w:bCs/>
          <w:lang w:val="ru-RU"/>
        </w:rPr>
        <w:t xml:space="preserve">Таблица </w:t>
      </w:r>
      <w:r w:rsidR="00F93AC1" w:rsidRPr="006A3D72">
        <w:rPr>
          <w:b/>
          <w:bCs/>
          <w:lang w:val="ru-RU"/>
        </w:rPr>
        <w:t>2.2.8.2</w:t>
      </w:r>
      <w:r w:rsidRPr="006A3D72">
        <w:rPr>
          <w:b/>
          <w:bCs/>
          <w:lang w:val="ru-RU"/>
        </w:rPr>
        <w:t xml:space="preserve"> Показатели качества воды централизованного водоснабжения на территории г. Искитима по итогам работы за 2022 г., пробы взятые из разводящей сети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66"/>
        <w:gridCol w:w="2261"/>
        <w:gridCol w:w="2071"/>
        <w:gridCol w:w="1802"/>
        <w:gridCol w:w="2071"/>
      </w:tblGrid>
      <w:tr w:rsidR="000177DD" w:rsidRPr="006A3D72" w14:paraId="1F23FBB5" w14:textId="77777777" w:rsidTr="00F93AC1">
        <w:trPr>
          <w:trHeight w:val="829"/>
          <w:jc w:val="center"/>
        </w:trPr>
        <w:tc>
          <w:tcPr>
            <w:tcW w:w="1366" w:type="dxa"/>
            <w:shd w:val="clear" w:color="auto" w:fill="F2F2F2" w:themeFill="background1" w:themeFillShade="F2"/>
            <w:vAlign w:val="center"/>
          </w:tcPr>
          <w:p w14:paraId="5C72B3F4" w14:textId="77777777" w:rsidR="000177DD" w:rsidRPr="006A3D72" w:rsidRDefault="000177DD" w:rsidP="00F93AC1">
            <w:pPr>
              <w:pStyle w:val="TableParagraph"/>
              <w:jc w:val="center"/>
              <w:rPr>
                <w:bCs/>
                <w:iCs/>
                <w:szCs w:val="22"/>
              </w:rPr>
            </w:pPr>
            <w:r w:rsidRPr="006A3D72">
              <w:rPr>
                <w:bCs/>
                <w:iCs/>
                <w:spacing w:val="-2"/>
                <w:szCs w:val="22"/>
              </w:rPr>
              <w:t>Месяц</w:t>
            </w:r>
          </w:p>
        </w:tc>
        <w:tc>
          <w:tcPr>
            <w:tcW w:w="2261" w:type="dxa"/>
            <w:shd w:val="clear" w:color="auto" w:fill="F2F2F2" w:themeFill="background1" w:themeFillShade="F2"/>
            <w:vAlign w:val="center"/>
          </w:tcPr>
          <w:p w14:paraId="376E79B9" w14:textId="77777777" w:rsidR="000177DD" w:rsidRPr="006A3D72" w:rsidRDefault="000177DD" w:rsidP="00F93AC1">
            <w:pPr>
              <w:pStyle w:val="TableParagraph"/>
              <w:jc w:val="center"/>
              <w:rPr>
                <w:bCs/>
                <w:iCs/>
                <w:szCs w:val="22"/>
                <w:lang w:val="ru-RU"/>
              </w:rPr>
            </w:pPr>
            <w:r w:rsidRPr="006A3D72">
              <w:rPr>
                <w:bCs/>
                <w:iCs/>
                <w:szCs w:val="22"/>
                <w:lang w:val="ru-RU"/>
              </w:rPr>
              <w:t>Отобрано</w:t>
            </w:r>
            <w:r w:rsidRPr="006A3D72">
              <w:rPr>
                <w:bCs/>
                <w:iCs/>
                <w:spacing w:val="-15"/>
                <w:szCs w:val="22"/>
                <w:lang w:val="ru-RU"/>
              </w:rPr>
              <w:t xml:space="preserve"> </w:t>
            </w:r>
            <w:r w:rsidRPr="006A3D72">
              <w:rPr>
                <w:bCs/>
                <w:iCs/>
                <w:szCs w:val="22"/>
                <w:lang w:val="ru-RU"/>
              </w:rPr>
              <w:t>проб</w:t>
            </w:r>
            <w:r w:rsidRPr="006A3D72">
              <w:rPr>
                <w:bCs/>
                <w:iCs/>
                <w:spacing w:val="-15"/>
                <w:szCs w:val="22"/>
                <w:lang w:val="ru-RU"/>
              </w:rPr>
              <w:t xml:space="preserve"> </w:t>
            </w:r>
            <w:r w:rsidRPr="006A3D72">
              <w:rPr>
                <w:bCs/>
                <w:iCs/>
                <w:szCs w:val="22"/>
                <w:lang w:val="ru-RU"/>
              </w:rPr>
              <w:t>на хим. анализ.</w:t>
            </w:r>
          </w:p>
        </w:tc>
        <w:tc>
          <w:tcPr>
            <w:tcW w:w="2071" w:type="dxa"/>
            <w:shd w:val="clear" w:color="auto" w:fill="F2F2F2" w:themeFill="background1" w:themeFillShade="F2"/>
            <w:vAlign w:val="center"/>
          </w:tcPr>
          <w:p w14:paraId="24407F22" w14:textId="77777777" w:rsidR="000177DD" w:rsidRPr="006A3D72" w:rsidRDefault="000177DD" w:rsidP="00F93AC1">
            <w:pPr>
              <w:pStyle w:val="TableParagraph"/>
              <w:jc w:val="center"/>
              <w:rPr>
                <w:bCs/>
                <w:iCs/>
                <w:szCs w:val="22"/>
              </w:rPr>
            </w:pPr>
            <w:r w:rsidRPr="006A3D72">
              <w:rPr>
                <w:bCs/>
                <w:iCs/>
                <w:spacing w:val="-2"/>
                <w:szCs w:val="22"/>
              </w:rPr>
              <w:t xml:space="preserve">Нестандартных </w:t>
            </w:r>
            <w:r w:rsidRPr="006A3D72">
              <w:rPr>
                <w:bCs/>
                <w:iCs/>
                <w:spacing w:val="-4"/>
                <w:szCs w:val="22"/>
              </w:rPr>
              <w:t>проб</w:t>
            </w:r>
          </w:p>
        </w:tc>
        <w:tc>
          <w:tcPr>
            <w:tcW w:w="1802" w:type="dxa"/>
            <w:shd w:val="clear" w:color="auto" w:fill="F2F2F2" w:themeFill="background1" w:themeFillShade="F2"/>
            <w:vAlign w:val="center"/>
          </w:tcPr>
          <w:p w14:paraId="5959F56B" w14:textId="77777777" w:rsidR="000177DD" w:rsidRPr="006A3D72" w:rsidRDefault="000177DD" w:rsidP="00F93AC1">
            <w:pPr>
              <w:pStyle w:val="TableParagraph"/>
              <w:spacing w:line="270" w:lineRule="atLeast"/>
              <w:jc w:val="center"/>
              <w:rPr>
                <w:bCs/>
                <w:iCs/>
                <w:szCs w:val="22"/>
                <w:lang w:val="ru-RU"/>
              </w:rPr>
            </w:pPr>
            <w:r w:rsidRPr="006A3D72">
              <w:rPr>
                <w:bCs/>
                <w:iCs/>
                <w:spacing w:val="-2"/>
                <w:szCs w:val="22"/>
                <w:lang w:val="ru-RU"/>
              </w:rPr>
              <w:t xml:space="preserve">отобрано </w:t>
            </w:r>
            <w:r w:rsidRPr="006A3D72">
              <w:rPr>
                <w:bCs/>
                <w:iCs/>
                <w:szCs w:val="22"/>
                <w:lang w:val="ru-RU"/>
              </w:rPr>
              <w:t>проб</w:t>
            </w:r>
            <w:r w:rsidRPr="006A3D72">
              <w:rPr>
                <w:bCs/>
                <w:iCs/>
                <w:spacing w:val="-15"/>
                <w:szCs w:val="22"/>
                <w:lang w:val="ru-RU"/>
              </w:rPr>
              <w:t xml:space="preserve"> </w:t>
            </w:r>
            <w:r w:rsidRPr="006A3D72">
              <w:rPr>
                <w:bCs/>
                <w:iCs/>
                <w:szCs w:val="22"/>
                <w:lang w:val="ru-RU"/>
              </w:rPr>
              <w:t>на</w:t>
            </w:r>
            <w:r w:rsidRPr="006A3D72">
              <w:rPr>
                <w:bCs/>
                <w:iCs/>
                <w:spacing w:val="-15"/>
                <w:szCs w:val="22"/>
                <w:lang w:val="ru-RU"/>
              </w:rPr>
              <w:t xml:space="preserve"> </w:t>
            </w:r>
            <w:r w:rsidRPr="006A3D72">
              <w:rPr>
                <w:bCs/>
                <w:iCs/>
                <w:szCs w:val="22"/>
                <w:lang w:val="ru-RU"/>
              </w:rPr>
              <w:t xml:space="preserve">бак. </w:t>
            </w:r>
            <w:r w:rsidRPr="006A3D72">
              <w:rPr>
                <w:bCs/>
                <w:iCs/>
                <w:spacing w:val="-2"/>
                <w:szCs w:val="22"/>
                <w:lang w:val="ru-RU"/>
              </w:rPr>
              <w:t>анализ</w:t>
            </w:r>
          </w:p>
        </w:tc>
        <w:tc>
          <w:tcPr>
            <w:tcW w:w="2071" w:type="dxa"/>
            <w:shd w:val="clear" w:color="auto" w:fill="F2F2F2" w:themeFill="background1" w:themeFillShade="F2"/>
            <w:vAlign w:val="center"/>
          </w:tcPr>
          <w:p w14:paraId="6B29014E" w14:textId="77777777" w:rsidR="000177DD" w:rsidRPr="006A3D72" w:rsidRDefault="000177DD" w:rsidP="00F93AC1">
            <w:pPr>
              <w:pStyle w:val="TableParagraph"/>
              <w:jc w:val="center"/>
              <w:rPr>
                <w:bCs/>
                <w:iCs/>
                <w:szCs w:val="22"/>
              </w:rPr>
            </w:pPr>
            <w:r w:rsidRPr="006A3D72">
              <w:rPr>
                <w:bCs/>
                <w:iCs/>
                <w:spacing w:val="-2"/>
                <w:szCs w:val="22"/>
              </w:rPr>
              <w:t xml:space="preserve">Нестандартных </w:t>
            </w:r>
            <w:r w:rsidRPr="006A3D72">
              <w:rPr>
                <w:bCs/>
                <w:iCs/>
                <w:spacing w:val="-4"/>
                <w:szCs w:val="22"/>
              </w:rPr>
              <w:t>проб</w:t>
            </w:r>
          </w:p>
        </w:tc>
      </w:tr>
      <w:tr w:rsidR="000177DD" w:rsidRPr="006A3D72" w14:paraId="5D2618DE" w14:textId="77777777" w:rsidTr="00F93AC1">
        <w:trPr>
          <w:trHeight w:val="275"/>
          <w:jc w:val="center"/>
        </w:trPr>
        <w:tc>
          <w:tcPr>
            <w:tcW w:w="1366" w:type="dxa"/>
            <w:vAlign w:val="center"/>
          </w:tcPr>
          <w:p w14:paraId="427C17A9" w14:textId="77777777" w:rsidR="000177DD" w:rsidRPr="006A3D72" w:rsidRDefault="000177DD" w:rsidP="00F93AC1">
            <w:pPr>
              <w:pStyle w:val="TableParagraph"/>
              <w:spacing w:line="256" w:lineRule="exact"/>
              <w:jc w:val="center"/>
              <w:rPr>
                <w:bCs/>
                <w:iCs/>
                <w:szCs w:val="22"/>
              </w:rPr>
            </w:pPr>
            <w:r w:rsidRPr="006A3D72">
              <w:rPr>
                <w:bCs/>
                <w:iCs/>
                <w:spacing w:val="-2"/>
                <w:szCs w:val="22"/>
              </w:rPr>
              <w:t>январь</w:t>
            </w:r>
          </w:p>
        </w:tc>
        <w:tc>
          <w:tcPr>
            <w:tcW w:w="2261" w:type="dxa"/>
            <w:vAlign w:val="center"/>
          </w:tcPr>
          <w:p w14:paraId="2DA47E1F" w14:textId="77777777" w:rsidR="000177DD" w:rsidRPr="006A3D72" w:rsidRDefault="000177DD" w:rsidP="00F93AC1">
            <w:pPr>
              <w:pStyle w:val="TableParagraph"/>
              <w:spacing w:line="256" w:lineRule="exact"/>
              <w:jc w:val="center"/>
              <w:rPr>
                <w:bCs/>
                <w:iCs/>
                <w:szCs w:val="22"/>
              </w:rPr>
            </w:pPr>
            <w:r w:rsidRPr="006A3D72">
              <w:rPr>
                <w:bCs/>
                <w:iCs/>
                <w:spacing w:val="-5"/>
                <w:szCs w:val="22"/>
              </w:rPr>
              <w:t>121</w:t>
            </w:r>
          </w:p>
        </w:tc>
        <w:tc>
          <w:tcPr>
            <w:tcW w:w="2071" w:type="dxa"/>
            <w:vAlign w:val="center"/>
          </w:tcPr>
          <w:p w14:paraId="1A8728EE" w14:textId="77777777" w:rsidR="000177DD" w:rsidRPr="006A3D72" w:rsidRDefault="000177DD" w:rsidP="00F93AC1">
            <w:pPr>
              <w:pStyle w:val="TableParagraph"/>
              <w:spacing w:line="256" w:lineRule="exact"/>
              <w:jc w:val="center"/>
              <w:rPr>
                <w:bCs/>
                <w:iCs/>
                <w:szCs w:val="22"/>
              </w:rPr>
            </w:pPr>
            <w:r w:rsidRPr="006A3D72">
              <w:rPr>
                <w:bCs/>
                <w:iCs/>
                <w:szCs w:val="22"/>
              </w:rPr>
              <w:t>3</w:t>
            </w:r>
          </w:p>
        </w:tc>
        <w:tc>
          <w:tcPr>
            <w:tcW w:w="1802" w:type="dxa"/>
            <w:vAlign w:val="center"/>
          </w:tcPr>
          <w:p w14:paraId="4E39F8BE" w14:textId="77777777" w:rsidR="000177DD" w:rsidRPr="006A3D72" w:rsidRDefault="000177DD" w:rsidP="00F93AC1">
            <w:pPr>
              <w:pStyle w:val="TableParagraph"/>
              <w:spacing w:line="256" w:lineRule="exact"/>
              <w:jc w:val="center"/>
              <w:rPr>
                <w:bCs/>
                <w:iCs/>
                <w:szCs w:val="22"/>
              </w:rPr>
            </w:pPr>
            <w:r w:rsidRPr="006A3D72">
              <w:rPr>
                <w:bCs/>
                <w:iCs/>
                <w:spacing w:val="-5"/>
                <w:szCs w:val="22"/>
              </w:rPr>
              <w:t>112</w:t>
            </w:r>
          </w:p>
        </w:tc>
        <w:tc>
          <w:tcPr>
            <w:tcW w:w="2071" w:type="dxa"/>
            <w:vAlign w:val="center"/>
          </w:tcPr>
          <w:p w14:paraId="21087967"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r w:rsidR="000177DD" w:rsidRPr="006A3D72" w14:paraId="4C42B083" w14:textId="77777777" w:rsidTr="00F93AC1">
        <w:trPr>
          <w:trHeight w:val="275"/>
          <w:jc w:val="center"/>
        </w:trPr>
        <w:tc>
          <w:tcPr>
            <w:tcW w:w="1366" w:type="dxa"/>
            <w:vAlign w:val="center"/>
          </w:tcPr>
          <w:p w14:paraId="1994DC2F" w14:textId="77777777" w:rsidR="000177DD" w:rsidRPr="006A3D72" w:rsidRDefault="000177DD" w:rsidP="00F93AC1">
            <w:pPr>
              <w:pStyle w:val="TableParagraph"/>
              <w:spacing w:line="256" w:lineRule="exact"/>
              <w:jc w:val="center"/>
              <w:rPr>
                <w:bCs/>
                <w:iCs/>
                <w:szCs w:val="22"/>
              </w:rPr>
            </w:pPr>
            <w:r w:rsidRPr="006A3D72">
              <w:rPr>
                <w:bCs/>
                <w:iCs/>
                <w:spacing w:val="-2"/>
                <w:szCs w:val="22"/>
              </w:rPr>
              <w:t>февраль</w:t>
            </w:r>
          </w:p>
        </w:tc>
        <w:tc>
          <w:tcPr>
            <w:tcW w:w="2261" w:type="dxa"/>
            <w:vAlign w:val="center"/>
          </w:tcPr>
          <w:p w14:paraId="7ECFC140" w14:textId="77777777" w:rsidR="000177DD" w:rsidRPr="006A3D72" w:rsidRDefault="000177DD" w:rsidP="00F93AC1">
            <w:pPr>
              <w:pStyle w:val="TableParagraph"/>
              <w:spacing w:line="256" w:lineRule="exact"/>
              <w:jc w:val="center"/>
              <w:rPr>
                <w:bCs/>
                <w:iCs/>
                <w:szCs w:val="22"/>
              </w:rPr>
            </w:pPr>
            <w:r w:rsidRPr="006A3D72">
              <w:rPr>
                <w:bCs/>
                <w:iCs/>
                <w:spacing w:val="-5"/>
                <w:szCs w:val="22"/>
              </w:rPr>
              <w:t>123</w:t>
            </w:r>
          </w:p>
        </w:tc>
        <w:tc>
          <w:tcPr>
            <w:tcW w:w="2071" w:type="dxa"/>
            <w:vAlign w:val="center"/>
          </w:tcPr>
          <w:p w14:paraId="0335ADB6" w14:textId="77777777" w:rsidR="000177DD" w:rsidRPr="006A3D72" w:rsidRDefault="000177DD" w:rsidP="00F93AC1">
            <w:pPr>
              <w:pStyle w:val="TableParagraph"/>
              <w:spacing w:line="256" w:lineRule="exact"/>
              <w:jc w:val="center"/>
              <w:rPr>
                <w:bCs/>
                <w:iCs/>
                <w:szCs w:val="22"/>
              </w:rPr>
            </w:pPr>
            <w:r w:rsidRPr="006A3D72">
              <w:rPr>
                <w:bCs/>
                <w:iCs/>
                <w:szCs w:val="22"/>
              </w:rPr>
              <w:t>2</w:t>
            </w:r>
          </w:p>
        </w:tc>
        <w:tc>
          <w:tcPr>
            <w:tcW w:w="1802" w:type="dxa"/>
            <w:vAlign w:val="center"/>
          </w:tcPr>
          <w:p w14:paraId="3D55E387" w14:textId="77777777" w:rsidR="000177DD" w:rsidRPr="006A3D72" w:rsidRDefault="000177DD" w:rsidP="00F93AC1">
            <w:pPr>
              <w:pStyle w:val="TableParagraph"/>
              <w:spacing w:line="256" w:lineRule="exact"/>
              <w:jc w:val="center"/>
              <w:rPr>
                <w:bCs/>
                <w:iCs/>
                <w:szCs w:val="22"/>
              </w:rPr>
            </w:pPr>
            <w:r w:rsidRPr="006A3D72">
              <w:rPr>
                <w:bCs/>
                <w:iCs/>
                <w:spacing w:val="-5"/>
                <w:szCs w:val="22"/>
              </w:rPr>
              <w:t>112</w:t>
            </w:r>
          </w:p>
        </w:tc>
        <w:tc>
          <w:tcPr>
            <w:tcW w:w="2071" w:type="dxa"/>
            <w:vAlign w:val="center"/>
          </w:tcPr>
          <w:p w14:paraId="230685AB"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r w:rsidR="000177DD" w:rsidRPr="006A3D72" w14:paraId="2571C3BF" w14:textId="77777777" w:rsidTr="00F93AC1">
        <w:trPr>
          <w:trHeight w:val="275"/>
          <w:jc w:val="center"/>
        </w:trPr>
        <w:tc>
          <w:tcPr>
            <w:tcW w:w="1366" w:type="dxa"/>
            <w:vAlign w:val="center"/>
          </w:tcPr>
          <w:p w14:paraId="357A5EB1" w14:textId="77777777" w:rsidR="000177DD" w:rsidRPr="006A3D72" w:rsidRDefault="000177DD" w:rsidP="00F93AC1">
            <w:pPr>
              <w:pStyle w:val="TableParagraph"/>
              <w:spacing w:line="256" w:lineRule="exact"/>
              <w:jc w:val="center"/>
              <w:rPr>
                <w:bCs/>
                <w:iCs/>
                <w:szCs w:val="22"/>
              </w:rPr>
            </w:pPr>
            <w:r w:rsidRPr="006A3D72">
              <w:rPr>
                <w:bCs/>
                <w:iCs/>
                <w:spacing w:val="-4"/>
                <w:szCs w:val="22"/>
              </w:rPr>
              <w:t>март</w:t>
            </w:r>
          </w:p>
        </w:tc>
        <w:tc>
          <w:tcPr>
            <w:tcW w:w="2261" w:type="dxa"/>
            <w:vAlign w:val="center"/>
          </w:tcPr>
          <w:p w14:paraId="328F829F" w14:textId="77777777" w:rsidR="000177DD" w:rsidRPr="006A3D72" w:rsidRDefault="000177DD" w:rsidP="00F93AC1">
            <w:pPr>
              <w:pStyle w:val="TableParagraph"/>
              <w:spacing w:line="256" w:lineRule="exact"/>
              <w:jc w:val="center"/>
              <w:rPr>
                <w:bCs/>
                <w:iCs/>
                <w:szCs w:val="22"/>
              </w:rPr>
            </w:pPr>
            <w:r w:rsidRPr="006A3D72">
              <w:rPr>
                <w:bCs/>
                <w:iCs/>
                <w:spacing w:val="-5"/>
                <w:szCs w:val="22"/>
              </w:rPr>
              <w:t>135</w:t>
            </w:r>
          </w:p>
        </w:tc>
        <w:tc>
          <w:tcPr>
            <w:tcW w:w="2071" w:type="dxa"/>
            <w:vAlign w:val="center"/>
          </w:tcPr>
          <w:p w14:paraId="4692CAD4" w14:textId="77777777" w:rsidR="000177DD" w:rsidRPr="006A3D72" w:rsidRDefault="000177DD" w:rsidP="00F93AC1">
            <w:pPr>
              <w:pStyle w:val="TableParagraph"/>
              <w:spacing w:line="256" w:lineRule="exact"/>
              <w:jc w:val="center"/>
              <w:rPr>
                <w:bCs/>
                <w:iCs/>
                <w:szCs w:val="22"/>
              </w:rPr>
            </w:pPr>
            <w:r w:rsidRPr="006A3D72">
              <w:rPr>
                <w:bCs/>
                <w:iCs/>
                <w:szCs w:val="22"/>
              </w:rPr>
              <w:t>0</w:t>
            </w:r>
          </w:p>
        </w:tc>
        <w:tc>
          <w:tcPr>
            <w:tcW w:w="1802" w:type="dxa"/>
            <w:vAlign w:val="center"/>
          </w:tcPr>
          <w:p w14:paraId="087C0248" w14:textId="77777777" w:rsidR="000177DD" w:rsidRPr="006A3D72" w:rsidRDefault="000177DD" w:rsidP="00F93AC1">
            <w:pPr>
              <w:pStyle w:val="TableParagraph"/>
              <w:spacing w:line="256" w:lineRule="exact"/>
              <w:jc w:val="center"/>
              <w:rPr>
                <w:bCs/>
                <w:iCs/>
                <w:szCs w:val="22"/>
              </w:rPr>
            </w:pPr>
            <w:r w:rsidRPr="006A3D72">
              <w:rPr>
                <w:bCs/>
                <w:iCs/>
                <w:spacing w:val="-5"/>
                <w:szCs w:val="22"/>
              </w:rPr>
              <w:t>129</w:t>
            </w:r>
          </w:p>
        </w:tc>
        <w:tc>
          <w:tcPr>
            <w:tcW w:w="2071" w:type="dxa"/>
            <w:vAlign w:val="center"/>
          </w:tcPr>
          <w:p w14:paraId="187040C7"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r w:rsidR="000177DD" w:rsidRPr="006A3D72" w14:paraId="067FF088" w14:textId="77777777" w:rsidTr="00F93AC1">
        <w:trPr>
          <w:trHeight w:val="275"/>
          <w:jc w:val="center"/>
        </w:trPr>
        <w:tc>
          <w:tcPr>
            <w:tcW w:w="1366" w:type="dxa"/>
            <w:vAlign w:val="center"/>
          </w:tcPr>
          <w:p w14:paraId="186F4BBC" w14:textId="77777777" w:rsidR="000177DD" w:rsidRPr="006A3D72" w:rsidRDefault="000177DD" w:rsidP="00F93AC1">
            <w:pPr>
              <w:pStyle w:val="TableParagraph"/>
              <w:spacing w:line="256" w:lineRule="exact"/>
              <w:jc w:val="center"/>
              <w:rPr>
                <w:bCs/>
                <w:iCs/>
                <w:szCs w:val="22"/>
              </w:rPr>
            </w:pPr>
            <w:r w:rsidRPr="006A3D72">
              <w:rPr>
                <w:bCs/>
                <w:iCs/>
                <w:spacing w:val="-2"/>
                <w:szCs w:val="22"/>
              </w:rPr>
              <w:t>апрель</w:t>
            </w:r>
          </w:p>
        </w:tc>
        <w:tc>
          <w:tcPr>
            <w:tcW w:w="2261" w:type="dxa"/>
            <w:vAlign w:val="center"/>
          </w:tcPr>
          <w:p w14:paraId="00B91A82" w14:textId="77777777" w:rsidR="000177DD" w:rsidRPr="006A3D72" w:rsidRDefault="000177DD" w:rsidP="00F93AC1">
            <w:pPr>
              <w:pStyle w:val="TableParagraph"/>
              <w:spacing w:line="256" w:lineRule="exact"/>
              <w:jc w:val="center"/>
              <w:rPr>
                <w:bCs/>
                <w:iCs/>
                <w:szCs w:val="22"/>
              </w:rPr>
            </w:pPr>
            <w:r w:rsidRPr="006A3D72">
              <w:rPr>
                <w:bCs/>
                <w:iCs/>
                <w:spacing w:val="-5"/>
                <w:szCs w:val="22"/>
              </w:rPr>
              <w:t>132</w:t>
            </w:r>
          </w:p>
        </w:tc>
        <w:tc>
          <w:tcPr>
            <w:tcW w:w="2071" w:type="dxa"/>
            <w:vAlign w:val="center"/>
          </w:tcPr>
          <w:p w14:paraId="583A8AF9" w14:textId="77777777" w:rsidR="000177DD" w:rsidRPr="006A3D72" w:rsidRDefault="000177DD" w:rsidP="00F93AC1">
            <w:pPr>
              <w:pStyle w:val="TableParagraph"/>
              <w:spacing w:line="256" w:lineRule="exact"/>
              <w:jc w:val="center"/>
              <w:rPr>
                <w:bCs/>
                <w:iCs/>
                <w:szCs w:val="22"/>
              </w:rPr>
            </w:pPr>
            <w:r w:rsidRPr="006A3D72">
              <w:rPr>
                <w:bCs/>
                <w:iCs/>
                <w:spacing w:val="-5"/>
                <w:szCs w:val="22"/>
              </w:rPr>
              <w:t>12</w:t>
            </w:r>
          </w:p>
        </w:tc>
        <w:tc>
          <w:tcPr>
            <w:tcW w:w="1802" w:type="dxa"/>
            <w:vAlign w:val="center"/>
          </w:tcPr>
          <w:p w14:paraId="58F25091" w14:textId="77777777" w:rsidR="000177DD" w:rsidRPr="006A3D72" w:rsidRDefault="000177DD" w:rsidP="00F93AC1">
            <w:pPr>
              <w:pStyle w:val="TableParagraph"/>
              <w:spacing w:line="256" w:lineRule="exact"/>
              <w:jc w:val="center"/>
              <w:rPr>
                <w:bCs/>
                <w:iCs/>
                <w:szCs w:val="22"/>
              </w:rPr>
            </w:pPr>
            <w:r w:rsidRPr="006A3D72">
              <w:rPr>
                <w:bCs/>
                <w:iCs/>
                <w:spacing w:val="-5"/>
                <w:szCs w:val="22"/>
              </w:rPr>
              <w:t>117</w:t>
            </w:r>
          </w:p>
        </w:tc>
        <w:tc>
          <w:tcPr>
            <w:tcW w:w="2071" w:type="dxa"/>
            <w:vAlign w:val="center"/>
          </w:tcPr>
          <w:p w14:paraId="6309B55F"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r w:rsidR="000177DD" w:rsidRPr="006A3D72" w14:paraId="43D91E07" w14:textId="77777777" w:rsidTr="00F93AC1">
        <w:trPr>
          <w:trHeight w:val="275"/>
          <w:jc w:val="center"/>
        </w:trPr>
        <w:tc>
          <w:tcPr>
            <w:tcW w:w="1366" w:type="dxa"/>
            <w:vAlign w:val="center"/>
          </w:tcPr>
          <w:p w14:paraId="753B3DE9" w14:textId="77777777" w:rsidR="000177DD" w:rsidRPr="006A3D72" w:rsidRDefault="000177DD" w:rsidP="00F93AC1">
            <w:pPr>
              <w:pStyle w:val="TableParagraph"/>
              <w:spacing w:line="256" w:lineRule="exact"/>
              <w:jc w:val="center"/>
              <w:rPr>
                <w:bCs/>
                <w:iCs/>
                <w:szCs w:val="22"/>
              </w:rPr>
            </w:pPr>
            <w:r w:rsidRPr="006A3D72">
              <w:rPr>
                <w:bCs/>
                <w:iCs/>
                <w:spacing w:val="-5"/>
                <w:szCs w:val="22"/>
              </w:rPr>
              <w:t>май</w:t>
            </w:r>
          </w:p>
        </w:tc>
        <w:tc>
          <w:tcPr>
            <w:tcW w:w="2261" w:type="dxa"/>
            <w:vAlign w:val="center"/>
          </w:tcPr>
          <w:p w14:paraId="7CC30FCC" w14:textId="77777777" w:rsidR="000177DD" w:rsidRPr="006A3D72" w:rsidRDefault="000177DD" w:rsidP="00F93AC1">
            <w:pPr>
              <w:pStyle w:val="TableParagraph"/>
              <w:spacing w:line="256" w:lineRule="exact"/>
              <w:jc w:val="center"/>
              <w:rPr>
                <w:bCs/>
                <w:iCs/>
                <w:szCs w:val="22"/>
              </w:rPr>
            </w:pPr>
            <w:r w:rsidRPr="006A3D72">
              <w:rPr>
                <w:bCs/>
                <w:iCs/>
                <w:spacing w:val="-5"/>
                <w:szCs w:val="22"/>
              </w:rPr>
              <w:t>153</w:t>
            </w:r>
          </w:p>
        </w:tc>
        <w:tc>
          <w:tcPr>
            <w:tcW w:w="2071" w:type="dxa"/>
            <w:vAlign w:val="center"/>
          </w:tcPr>
          <w:p w14:paraId="62420490" w14:textId="77777777" w:rsidR="000177DD" w:rsidRPr="006A3D72" w:rsidRDefault="000177DD" w:rsidP="00F93AC1">
            <w:pPr>
              <w:pStyle w:val="TableParagraph"/>
              <w:spacing w:line="256" w:lineRule="exact"/>
              <w:jc w:val="center"/>
              <w:rPr>
                <w:bCs/>
                <w:iCs/>
                <w:szCs w:val="22"/>
              </w:rPr>
            </w:pPr>
            <w:r w:rsidRPr="006A3D72">
              <w:rPr>
                <w:bCs/>
                <w:iCs/>
                <w:spacing w:val="-5"/>
                <w:szCs w:val="22"/>
              </w:rPr>
              <w:t>18</w:t>
            </w:r>
          </w:p>
        </w:tc>
        <w:tc>
          <w:tcPr>
            <w:tcW w:w="1802" w:type="dxa"/>
            <w:vAlign w:val="center"/>
          </w:tcPr>
          <w:p w14:paraId="19B5E11B" w14:textId="77777777" w:rsidR="000177DD" w:rsidRPr="006A3D72" w:rsidRDefault="000177DD" w:rsidP="00F93AC1">
            <w:pPr>
              <w:pStyle w:val="TableParagraph"/>
              <w:spacing w:line="256" w:lineRule="exact"/>
              <w:jc w:val="center"/>
              <w:rPr>
                <w:bCs/>
                <w:iCs/>
                <w:szCs w:val="22"/>
              </w:rPr>
            </w:pPr>
            <w:r w:rsidRPr="006A3D72">
              <w:rPr>
                <w:bCs/>
                <w:iCs/>
                <w:spacing w:val="-5"/>
                <w:szCs w:val="22"/>
              </w:rPr>
              <w:t>132</w:t>
            </w:r>
          </w:p>
        </w:tc>
        <w:tc>
          <w:tcPr>
            <w:tcW w:w="2071" w:type="dxa"/>
            <w:vAlign w:val="center"/>
          </w:tcPr>
          <w:p w14:paraId="718985A6"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r w:rsidR="000177DD" w:rsidRPr="006A3D72" w14:paraId="50FEA2FC" w14:textId="77777777" w:rsidTr="00F93AC1">
        <w:trPr>
          <w:trHeight w:val="275"/>
          <w:jc w:val="center"/>
        </w:trPr>
        <w:tc>
          <w:tcPr>
            <w:tcW w:w="1366" w:type="dxa"/>
            <w:vAlign w:val="center"/>
          </w:tcPr>
          <w:p w14:paraId="7B61BB98" w14:textId="77777777" w:rsidR="000177DD" w:rsidRPr="006A3D72" w:rsidRDefault="000177DD" w:rsidP="00F93AC1">
            <w:pPr>
              <w:pStyle w:val="TableParagraph"/>
              <w:spacing w:line="256" w:lineRule="exact"/>
              <w:jc w:val="center"/>
              <w:rPr>
                <w:bCs/>
                <w:iCs/>
                <w:szCs w:val="22"/>
              </w:rPr>
            </w:pPr>
            <w:r w:rsidRPr="006A3D72">
              <w:rPr>
                <w:bCs/>
                <w:iCs/>
                <w:spacing w:val="-4"/>
                <w:szCs w:val="22"/>
              </w:rPr>
              <w:t>июнь</w:t>
            </w:r>
          </w:p>
        </w:tc>
        <w:tc>
          <w:tcPr>
            <w:tcW w:w="2261" w:type="dxa"/>
            <w:vAlign w:val="center"/>
          </w:tcPr>
          <w:p w14:paraId="6F66BA3D" w14:textId="77777777" w:rsidR="000177DD" w:rsidRPr="006A3D72" w:rsidRDefault="000177DD" w:rsidP="00F93AC1">
            <w:pPr>
              <w:pStyle w:val="TableParagraph"/>
              <w:spacing w:line="256" w:lineRule="exact"/>
              <w:jc w:val="center"/>
              <w:rPr>
                <w:bCs/>
                <w:iCs/>
                <w:szCs w:val="22"/>
              </w:rPr>
            </w:pPr>
            <w:r w:rsidRPr="006A3D72">
              <w:rPr>
                <w:bCs/>
                <w:iCs/>
                <w:spacing w:val="-5"/>
                <w:szCs w:val="22"/>
              </w:rPr>
              <w:t>138</w:t>
            </w:r>
          </w:p>
        </w:tc>
        <w:tc>
          <w:tcPr>
            <w:tcW w:w="2071" w:type="dxa"/>
            <w:vAlign w:val="center"/>
          </w:tcPr>
          <w:p w14:paraId="5303B876" w14:textId="77777777" w:rsidR="000177DD" w:rsidRPr="006A3D72" w:rsidRDefault="000177DD" w:rsidP="00F93AC1">
            <w:pPr>
              <w:pStyle w:val="TableParagraph"/>
              <w:spacing w:line="256" w:lineRule="exact"/>
              <w:jc w:val="center"/>
              <w:rPr>
                <w:bCs/>
                <w:iCs/>
                <w:szCs w:val="22"/>
              </w:rPr>
            </w:pPr>
            <w:r w:rsidRPr="006A3D72">
              <w:rPr>
                <w:bCs/>
                <w:iCs/>
                <w:szCs w:val="22"/>
              </w:rPr>
              <w:t>5</w:t>
            </w:r>
          </w:p>
        </w:tc>
        <w:tc>
          <w:tcPr>
            <w:tcW w:w="1802" w:type="dxa"/>
            <w:vAlign w:val="center"/>
          </w:tcPr>
          <w:p w14:paraId="50C85BE9" w14:textId="77777777" w:rsidR="000177DD" w:rsidRPr="006A3D72" w:rsidRDefault="000177DD" w:rsidP="00F93AC1">
            <w:pPr>
              <w:pStyle w:val="TableParagraph"/>
              <w:spacing w:line="256" w:lineRule="exact"/>
              <w:jc w:val="center"/>
              <w:rPr>
                <w:bCs/>
                <w:iCs/>
                <w:szCs w:val="22"/>
              </w:rPr>
            </w:pPr>
            <w:r w:rsidRPr="006A3D72">
              <w:rPr>
                <w:bCs/>
                <w:iCs/>
                <w:spacing w:val="-5"/>
                <w:szCs w:val="22"/>
              </w:rPr>
              <w:t>122</w:t>
            </w:r>
          </w:p>
        </w:tc>
        <w:tc>
          <w:tcPr>
            <w:tcW w:w="2071" w:type="dxa"/>
            <w:vAlign w:val="center"/>
          </w:tcPr>
          <w:p w14:paraId="317AD9B4"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r w:rsidR="000177DD" w:rsidRPr="006A3D72" w14:paraId="1CE8AEFB" w14:textId="77777777" w:rsidTr="00F93AC1">
        <w:trPr>
          <w:trHeight w:val="278"/>
          <w:jc w:val="center"/>
        </w:trPr>
        <w:tc>
          <w:tcPr>
            <w:tcW w:w="1366" w:type="dxa"/>
            <w:vAlign w:val="center"/>
          </w:tcPr>
          <w:p w14:paraId="53BF7A28" w14:textId="77777777" w:rsidR="000177DD" w:rsidRPr="006A3D72" w:rsidRDefault="000177DD" w:rsidP="00F93AC1">
            <w:pPr>
              <w:pStyle w:val="TableParagraph"/>
              <w:spacing w:line="257" w:lineRule="exact"/>
              <w:jc w:val="center"/>
              <w:rPr>
                <w:bCs/>
                <w:iCs/>
                <w:szCs w:val="22"/>
              </w:rPr>
            </w:pPr>
            <w:r w:rsidRPr="006A3D72">
              <w:rPr>
                <w:bCs/>
                <w:iCs/>
                <w:spacing w:val="-4"/>
                <w:szCs w:val="22"/>
              </w:rPr>
              <w:t>июль</w:t>
            </w:r>
          </w:p>
        </w:tc>
        <w:tc>
          <w:tcPr>
            <w:tcW w:w="2261" w:type="dxa"/>
            <w:vAlign w:val="center"/>
          </w:tcPr>
          <w:p w14:paraId="73BE3DD9" w14:textId="77777777" w:rsidR="000177DD" w:rsidRPr="006A3D72" w:rsidRDefault="000177DD" w:rsidP="00F93AC1">
            <w:pPr>
              <w:pStyle w:val="TableParagraph"/>
              <w:spacing w:line="257" w:lineRule="exact"/>
              <w:jc w:val="center"/>
              <w:rPr>
                <w:bCs/>
                <w:iCs/>
                <w:szCs w:val="22"/>
              </w:rPr>
            </w:pPr>
            <w:r w:rsidRPr="006A3D72">
              <w:rPr>
                <w:bCs/>
                <w:iCs/>
                <w:spacing w:val="-5"/>
                <w:szCs w:val="22"/>
              </w:rPr>
              <w:t>142</w:t>
            </w:r>
          </w:p>
        </w:tc>
        <w:tc>
          <w:tcPr>
            <w:tcW w:w="2071" w:type="dxa"/>
            <w:vAlign w:val="center"/>
          </w:tcPr>
          <w:p w14:paraId="6457AE8F" w14:textId="77777777" w:rsidR="000177DD" w:rsidRPr="006A3D72" w:rsidRDefault="000177DD" w:rsidP="00F93AC1">
            <w:pPr>
              <w:pStyle w:val="TableParagraph"/>
              <w:spacing w:line="257" w:lineRule="exact"/>
              <w:jc w:val="center"/>
              <w:rPr>
                <w:bCs/>
                <w:iCs/>
                <w:szCs w:val="22"/>
              </w:rPr>
            </w:pPr>
            <w:r w:rsidRPr="006A3D72">
              <w:rPr>
                <w:bCs/>
                <w:iCs/>
                <w:spacing w:val="-5"/>
                <w:szCs w:val="22"/>
              </w:rPr>
              <w:t>13</w:t>
            </w:r>
          </w:p>
        </w:tc>
        <w:tc>
          <w:tcPr>
            <w:tcW w:w="1802" w:type="dxa"/>
            <w:vAlign w:val="center"/>
          </w:tcPr>
          <w:p w14:paraId="12D08030" w14:textId="77777777" w:rsidR="000177DD" w:rsidRPr="006A3D72" w:rsidRDefault="000177DD" w:rsidP="00F93AC1">
            <w:pPr>
              <w:pStyle w:val="TableParagraph"/>
              <w:spacing w:line="257" w:lineRule="exact"/>
              <w:jc w:val="center"/>
              <w:rPr>
                <w:bCs/>
                <w:iCs/>
                <w:szCs w:val="22"/>
              </w:rPr>
            </w:pPr>
            <w:r w:rsidRPr="006A3D72">
              <w:rPr>
                <w:bCs/>
                <w:iCs/>
                <w:spacing w:val="-5"/>
                <w:szCs w:val="22"/>
              </w:rPr>
              <w:t>119</w:t>
            </w:r>
          </w:p>
        </w:tc>
        <w:tc>
          <w:tcPr>
            <w:tcW w:w="2071" w:type="dxa"/>
            <w:vAlign w:val="center"/>
          </w:tcPr>
          <w:p w14:paraId="63D27BEA" w14:textId="77777777" w:rsidR="000177DD" w:rsidRPr="006A3D72" w:rsidRDefault="000177DD" w:rsidP="00F93AC1">
            <w:pPr>
              <w:pStyle w:val="TableParagraph"/>
              <w:spacing w:line="257" w:lineRule="exact"/>
              <w:jc w:val="center"/>
              <w:rPr>
                <w:bCs/>
                <w:iCs/>
                <w:szCs w:val="22"/>
              </w:rPr>
            </w:pPr>
            <w:r w:rsidRPr="006A3D72">
              <w:rPr>
                <w:bCs/>
                <w:iCs/>
                <w:spacing w:val="-2"/>
                <w:szCs w:val="22"/>
              </w:rPr>
              <w:t>отсутствие</w:t>
            </w:r>
          </w:p>
        </w:tc>
      </w:tr>
      <w:tr w:rsidR="000177DD" w:rsidRPr="006A3D72" w14:paraId="6A2309FE" w14:textId="77777777" w:rsidTr="00F93AC1">
        <w:trPr>
          <w:trHeight w:val="275"/>
          <w:jc w:val="center"/>
        </w:trPr>
        <w:tc>
          <w:tcPr>
            <w:tcW w:w="1366" w:type="dxa"/>
            <w:vAlign w:val="center"/>
          </w:tcPr>
          <w:p w14:paraId="258D8709" w14:textId="77777777" w:rsidR="000177DD" w:rsidRPr="006A3D72" w:rsidRDefault="000177DD" w:rsidP="00F93AC1">
            <w:pPr>
              <w:pStyle w:val="TableParagraph"/>
              <w:spacing w:line="256" w:lineRule="exact"/>
              <w:jc w:val="center"/>
              <w:rPr>
                <w:bCs/>
                <w:iCs/>
                <w:szCs w:val="22"/>
              </w:rPr>
            </w:pPr>
            <w:r w:rsidRPr="006A3D72">
              <w:rPr>
                <w:bCs/>
                <w:iCs/>
                <w:spacing w:val="-2"/>
                <w:szCs w:val="22"/>
              </w:rPr>
              <w:t>август</w:t>
            </w:r>
          </w:p>
        </w:tc>
        <w:tc>
          <w:tcPr>
            <w:tcW w:w="2261" w:type="dxa"/>
            <w:vAlign w:val="center"/>
          </w:tcPr>
          <w:p w14:paraId="4182326C" w14:textId="77777777" w:rsidR="000177DD" w:rsidRPr="006A3D72" w:rsidRDefault="000177DD" w:rsidP="00F93AC1">
            <w:pPr>
              <w:pStyle w:val="TableParagraph"/>
              <w:spacing w:line="256" w:lineRule="exact"/>
              <w:jc w:val="center"/>
              <w:rPr>
                <w:bCs/>
                <w:iCs/>
                <w:szCs w:val="22"/>
              </w:rPr>
            </w:pPr>
            <w:r w:rsidRPr="006A3D72">
              <w:rPr>
                <w:bCs/>
                <w:iCs/>
                <w:spacing w:val="-5"/>
                <w:szCs w:val="22"/>
              </w:rPr>
              <w:t>166</w:t>
            </w:r>
          </w:p>
        </w:tc>
        <w:tc>
          <w:tcPr>
            <w:tcW w:w="2071" w:type="dxa"/>
            <w:vAlign w:val="center"/>
          </w:tcPr>
          <w:p w14:paraId="3AD51E05" w14:textId="77777777" w:rsidR="000177DD" w:rsidRPr="006A3D72" w:rsidRDefault="000177DD" w:rsidP="00F93AC1">
            <w:pPr>
              <w:pStyle w:val="TableParagraph"/>
              <w:spacing w:line="256" w:lineRule="exact"/>
              <w:jc w:val="center"/>
              <w:rPr>
                <w:bCs/>
                <w:iCs/>
                <w:szCs w:val="22"/>
              </w:rPr>
            </w:pPr>
            <w:r w:rsidRPr="006A3D72">
              <w:rPr>
                <w:bCs/>
                <w:iCs/>
                <w:spacing w:val="-5"/>
                <w:szCs w:val="22"/>
              </w:rPr>
              <w:t>10</w:t>
            </w:r>
          </w:p>
        </w:tc>
        <w:tc>
          <w:tcPr>
            <w:tcW w:w="1802" w:type="dxa"/>
            <w:vAlign w:val="center"/>
          </w:tcPr>
          <w:p w14:paraId="1CED75EB" w14:textId="77777777" w:rsidR="000177DD" w:rsidRPr="006A3D72" w:rsidRDefault="000177DD" w:rsidP="00F93AC1">
            <w:pPr>
              <w:pStyle w:val="TableParagraph"/>
              <w:spacing w:line="256" w:lineRule="exact"/>
              <w:jc w:val="center"/>
              <w:rPr>
                <w:bCs/>
                <w:iCs/>
                <w:szCs w:val="22"/>
              </w:rPr>
            </w:pPr>
            <w:r w:rsidRPr="006A3D72">
              <w:rPr>
                <w:bCs/>
                <w:iCs/>
                <w:spacing w:val="-5"/>
                <w:szCs w:val="22"/>
              </w:rPr>
              <w:t>130</w:t>
            </w:r>
          </w:p>
        </w:tc>
        <w:tc>
          <w:tcPr>
            <w:tcW w:w="2071" w:type="dxa"/>
            <w:vAlign w:val="center"/>
          </w:tcPr>
          <w:p w14:paraId="5CD17284"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r w:rsidR="000177DD" w:rsidRPr="006A3D72" w14:paraId="5D591B5D" w14:textId="77777777" w:rsidTr="00F93AC1">
        <w:trPr>
          <w:trHeight w:val="278"/>
          <w:jc w:val="center"/>
        </w:trPr>
        <w:tc>
          <w:tcPr>
            <w:tcW w:w="1366" w:type="dxa"/>
            <w:vAlign w:val="center"/>
          </w:tcPr>
          <w:p w14:paraId="5D433F85" w14:textId="77777777" w:rsidR="000177DD" w:rsidRPr="006A3D72" w:rsidRDefault="000177DD" w:rsidP="00F93AC1">
            <w:pPr>
              <w:pStyle w:val="TableParagraph"/>
              <w:spacing w:line="257" w:lineRule="exact"/>
              <w:jc w:val="center"/>
              <w:rPr>
                <w:bCs/>
                <w:iCs/>
                <w:szCs w:val="22"/>
              </w:rPr>
            </w:pPr>
            <w:r w:rsidRPr="006A3D72">
              <w:rPr>
                <w:bCs/>
                <w:iCs/>
                <w:spacing w:val="-2"/>
                <w:szCs w:val="22"/>
              </w:rPr>
              <w:t>сентябрь</w:t>
            </w:r>
          </w:p>
        </w:tc>
        <w:tc>
          <w:tcPr>
            <w:tcW w:w="2261" w:type="dxa"/>
            <w:vAlign w:val="center"/>
          </w:tcPr>
          <w:p w14:paraId="77E8C0E2" w14:textId="77777777" w:rsidR="000177DD" w:rsidRPr="006A3D72" w:rsidRDefault="000177DD" w:rsidP="00F93AC1">
            <w:pPr>
              <w:pStyle w:val="TableParagraph"/>
              <w:spacing w:line="257" w:lineRule="exact"/>
              <w:jc w:val="center"/>
              <w:rPr>
                <w:bCs/>
                <w:iCs/>
                <w:szCs w:val="22"/>
              </w:rPr>
            </w:pPr>
            <w:r w:rsidRPr="006A3D72">
              <w:rPr>
                <w:bCs/>
                <w:iCs/>
                <w:spacing w:val="-5"/>
                <w:szCs w:val="22"/>
              </w:rPr>
              <w:t>138</w:t>
            </w:r>
          </w:p>
        </w:tc>
        <w:tc>
          <w:tcPr>
            <w:tcW w:w="2071" w:type="dxa"/>
            <w:vAlign w:val="center"/>
          </w:tcPr>
          <w:p w14:paraId="373C89B3" w14:textId="77777777" w:rsidR="000177DD" w:rsidRPr="006A3D72" w:rsidRDefault="000177DD" w:rsidP="00F93AC1">
            <w:pPr>
              <w:pStyle w:val="TableParagraph"/>
              <w:spacing w:line="257" w:lineRule="exact"/>
              <w:jc w:val="center"/>
              <w:rPr>
                <w:bCs/>
                <w:iCs/>
                <w:szCs w:val="22"/>
              </w:rPr>
            </w:pPr>
            <w:r w:rsidRPr="006A3D72">
              <w:rPr>
                <w:bCs/>
                <w:iCs/>
                <w:szCs w:val="22"/>
              </w:rPr>
              <w:t>2</w:t>
            </w:r>
          </w:p>
        </w:tc>
        <w:tc>
          <w:tcPr>
            <w:tcW w:w="1802" w:type="dxa"/>
            <w:vAlign w:val="center"/>
          </w:tcPr>
          <w:p w14:paraId="287B6B93" w14:textId="77777777" w:rsidR="000177DD" w:rsidRPr="006A3D72" w:rsidRDefault="000177DD" w:rsidP="00F93AC1">
            <w:pPr>
              <w:pStyle w:val="TableParagraph"/>
              <w:spacing w:line="257" w:lineRule="exact"/>
              <w:jc w:val="center"/>
              <w:rPr>
                <w:bCs/>
                <w:iCs/>
                <w:szCs w:val="22"/>
              </w:rPr>
            </w:pPr>
            <w:r w:rsidRPr="006A3D72">
              <w:rPr>
                <w:bCs/>
                <w:iCs/>
                <w:spacing w:val="-5"/>
                <w:szCs w:val="22"/>
              </w:rPr>
              <w:t>131</w:t>
            </w:r>
          </w:p>
        </w:tc>
        <w:tc>
          <w:tcPr>
            <w:tcW w:w="2071" w:type="dxa"/>
            <w:vAlign w:val="center"/>
          </w:tcPr>
          <w:p w14:paraId="21DAAE30" w14:textId="77777777" w:rsidR="000177DD" w:rsidRPr="006A3D72" w:rsidRDefault="000177DD" w:rsidP="00F93AC1">
            <w:pPr>
              <w:pStyle w:val="TableParagraph"/>
              <w:spacing w:line="257" w:lineRule="exact"/>
              <w:jc w:val="center"/>
              <w:rPr>
                <w:bCs/>
                <w:iCs/>
                <w:szCs w:val="22"/>
              </w:rPr>
            </w:pPr>
            <w:r w:rsidRPr="006A3D72">
              <w:rPr>
                <w:bCs/>
                <w:iCs/>
                <w:spacing w:val="-2"/>
                <w:szCs w:val="22"/>
              </w:rPr>
              <w:t>отсутствие</w:t>
            </w:r>
          </w:p>
        </w:tc>
      </w:tr>
      <w:tr w:rsidR="000177DD" w:rsidRPr="006A3D72" w14:paraId="05735587" w14:textId="77777777" w:rsidTr="00F93AC1">
        <w:trPr>
          <w:trHeight w:val="275"/>
          <w:jc w:val="center"/>
        </w:trPr>
        <w:tc>
          <w:tcPr>
            <w:tcW w:w="1366" w:type="dxa"/>
            <w:vAlign w:val="center"/>
          </w:tcPr>
          <w:p w14:paraId="3E7B93E7" w14:textId="77777777" w:rsidR="000177DD" w:rsidRPr="006A3D72" w:rsidRDefault="000177DD" w:rsidP="00F93AC1">
            <w:pPr>
              <w:pStyle w:val="TableParagraph"/>
              <w:spacing w:line="256" w:lineRule="exact"/>
              <w:jc w:val="center"/>
              <w:rPr>
                <w:bCs/>
                <w:iCs/>
                <w:szCs w:val="22"/>
              </w:rPr>
            </w:pPr>
            <w:r w:rsidRPr="006A3D72">
              <w:rPr>
                <w:bCs/>
                <w:iCs/>
                <w:spacing w:val="-2"/>
                <w:szCs w:val="22"/>
              </w:rPr>
              <w:t>октябрь</w:t>
            </w:r>
          </w:p>
        </w:tc>
        <w:tc>
          <w:tcPr>
            <w:tcW w:w="2261" w:type="dxa"/>
            <w:vAlign w:val="center"/>
          </w:tcPr>
          <w:p w14:paraId="25E5EBF2" w14:textId="77777777" w:rsidR="000177DD" w:rsidRPr="006A3D72" w:rsidRDefault="000177DD" w:rsidP="00F93AC1">
            <w:pPr>
              <w:pStyle w:val="TableParagraph"/>
              <w:spacing w:line="256" w:lineRule="exact"/>
              <w:jc w:val="center"/>
              <w:rPr>
                <w:bCs/>
                <w:iCs/>
                <w:szCs w:val="22"/>
              </w:rPr>
            </w:pPr>
            <w:r w:rsidRPr="006A3D72">
              <w:rPr>
                <w:bCs/>
                <w:iCs/>
                <w:spacing w:val="-5"/>
                <w:szCs w:val="22"/>
              </w:rPr>
              <w:t>120</w:t>
            </w:r>
          </w:p>
        </w:tc>
        <w:tc>
          <w:tcPr>
            <w:tcW w:w="2071" w:type="dxa"/>
            <w:vAlign w:val="center"/>
          </w:tcPr>
          <w:p w14:paraId="00997364" w14:textId="77777777" w:rsidR="000177DD" w:rsidRPr="006A3D72" w:rsidRDefault="000177DD" w:rsidP="00F93AC1">
            <w:pPr>
              <w:pStyle w:val="TableParagraph"/>
              <w:spacing w:line="256" w:lineRule="exact"/>
              <w:jc w:val="center"/>
              <w:rPr>
                <w:bCs/>
                <w:iCs/>
                <w:szCs w:val="22"/>
              </w:rPr>
            </w:pPr>
            <w:r w:rsidRPr="006A3D72">
              <w:rPr>
                <w:bCs/>
                <w:iCs/>
                <w:szCs w:val="22"/>
              </w:rPr>
              <w:t>0</w:t>
            </w:r>
          </w:p>
        </w:tc>
        <w:tc>
          <w:tcPr>
            <w:tcW w:w="1802" w:type="dxa"/>
            <w:vAlign w:val="center"/>
          </w:tcPr>
          <w:p w14:paraId="19EC79F4" w14:textId="77777777" w:rsidR="000177DD" w:rsidRPr="006A3D72" w:rsidRDefault="000177DD" w:rsidP="00F93AC1">
            <w:pPr>
              <w:pStyle w:val="TableParagraph"/>
              <w:spacing w:line="256" w:lineRule="exact"/>
              <w:jc w:val="center"/>
              <w:rPr>
                <w:bCs/>
                <w:iCs/>
                <w:szCs w:val="22"/>
              </w:rPr>
            </w:pPr>
            <w:r w:rsidRPr="006A3D72">
              <w:rPr>
                <w:bCs/>
                <w:iCs/>
                <w:spacing w:val="-5"/>
                <w:szCs w:val="22"/>
              </w:rPr>
              <w:t>117</w:t>
            </w:r>
          </w:p>
        </w:tc>
        <w:tc>
          <w:tcPr>
            <w:tcW w:w="2071" w:type="dxa"/>
            <w:vAlign w:val="center"/>
          </w:tcPr>
          <w:p w14:paraId="200F4914"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r w:rsidR="000177DD" w:rsidRPr="006A3D72" w14:paraId="4BCC3729" w14:textId="77777777" w:rsidTr="00F93AC1">
        <w:trPr>
          <w:trHeight w:val="275"/>
          <w:jc w:val="center"/>
        </w:trPr>
        <w:tc>
          <w:tcPr>
            <w:tcW w:w="1366" w:type="dxa"/>
            <w:vAlign w:val="center"/>
          </w:tcPr>
          <w:p w14:paraId="34A4E24A" w14:textId="77777777" w:rsidR="000177DD" w:rsidRPr="006A3D72" w:rsidRDefault="000177DD" w:rsidP="00F93AC1">
            <w:pPr>
              <w:pStyle w:val="TableParagraph"/>
              <w:spacing w:line="256" w:lineRule="exact"/>
              <w:jc w:val="center"/>
              <w:rPr>
                <w:bCs/>
                <w:iCs/>
                <w:szCs w:val="22"/>
              </w:rPr>
            </w:pPr>
            <w:r w:rsidRPr="006A3D72">
              <w:rPr>
                <w:bCs/>
                <w:iCs/>
                <w:spacing w:val="-2"/>
                <w:szCs w:val="22"/>
              </w:rPr>
              <w:t>ноябрь</w:t>
            </w:r>
          </w:p>
        </w:tc>
        <w:tc>
          <w:tcPr>
            <w:tcW w:w="2261" w:type="dxa"/>
            <w:vAlign w:val="center"/>
          </w:tcPr>
          <w:p w14:paraId="348A0298" w14:textId="77777777" w:rsidR="000177DD" w:rsidRPr="006A3D72" w:rsidRDefault="000177DD" w:rsidP="00F93AC1">
            <w:pPr>
              <w:pStyle w:val="TableParagraph"/>
              <w:spacing w:line="256" w:lineRule="exact"/>
              <w:jc w:val="center"/>
              <w:rPr>
                <w:bCs/>
                <w:iCs/>
                <w:szCs w:val="22"/>
              </w:rPr>
            </w:pPr>
            <w:r w:rsidRPr="006A3D72">
              <w:rPr>
                <w:bCs/>
                <w:iCs/>
                <w:spacing w:val="-5"/>
                <w:szCs w:val="22"/>
              </w:rPr>
              <w:t>135</w:t>
            </w:r>
          </w:p>
        </w:tc>
        <w:tc>
          <w:tcPr>
            <w:tcW w:w="2071" w:type="dxa"/>
            <w:vAlign w:val="center"/>
          </w:tcPr>
          <w:p w14:paraId="2D924AEA" w14:textId="77777777" w:rsidR="000177DD" w:rsidRPr="006A3D72" w:rsidRDefault="000177DD" w:rsidP="00F93AC1">
            <w:pPr>
              <w:pStyle w:val="TableParagraph"/>
              <w:spacing w:line="256" w:lineRule="exact"/>
              <w:jc w:val="center"/>
              <w:rPr>
                <w:bCs/>
                <w:iCs/>
                <w:szCs w:val="22"/>
              </w:rPr>
            </w:pPr>
            <w:r w:rsidRPr="006A3D72">
              <w:rPr>
                <w:bCs/>
                <w:iCs/>
                <w:szCs w:val="22"/>
              </w:rPr>
              <w:t>6</w:t>
            </w:r>
          </w:p>
        </w:tc>
        <w:tc>
          <w:tcPr>
            <w:tcW w:w="1802" w:type="dxa"/>
            <w:vAlign w:val="center"/>
          </w:tcPr>
          <w:p w14:paraId="6050ABFD" w14:textId="77777777" w:rsidR="000177DD" w:rsidRPr="006A3D72" w:rsidRDefault="000177DD" w:rsidP="00F93AC1">
            <w:pPr>
              <w:pStyle w:val="TableParagraph"/>
              <w:spacing w:line="256" w:lineRule="exact"/>
              <w:jc w:val="center"/>
              <w:rPr>
                <w:bCs/>
                <w:iCs/>
                <w:szCs w:val="22"/>
              </w:rPr>
            </w:pPr>
            <w:r w:rsidRPr="006A3D72">
              <w:rPr>
                <w:bCs/>
                <w:iCs/>
                <w:spacing w:val="-5"/>
                <w:szCs w:val="22"/>
              </w:rPr>
              <w:t>122</w:t>
            </w:r>
          </w:p>
        </w:tc>
        <w:tc>
          <w:tcPr>
            <w:tcW w:w="2071" w:type="dxa"/>
            <w:vAlign w:val="center"/>
          </w:tcPr>
          <w:p w14:paraId="11E2FB37"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r w:rsidR="000177DD" w:rsidRPr="006A3D72" w14:paraId="337F7237" w14:textId="77777777" w:rsidTr="00F93AC1">
        <w:trPr>
          <w:trHeight w:val="275"/>
          <w:jc w:val="center"/>
        </w:trPr>
        <w:tc>
          <w:tcPr>
            <w:tcW w:w="1366" w:type="dxa"/>
            <w:vAlign w:val="center"/>
          </w:tcPr>
          <w:p w14:paraId="746CF2FD" w14:textId="77777777" w:rsidR="000177DD" w:rsidRPr="006A3D72" w:rsidRDefault="000177DD" w:rsidP="00F93AC1">
            <w:pPr>
              <w:pStyle w:val="TableParagraph"/>
              <w:spacing w:line="256" w:lineRule="exact"/>
              <w:jc w:val="center"/>
              <w:rPr>
                <w:bCs/>
                <w:iCs/>
                <w:szCs w:val="22"/>
              </w:rPr>
            </w:pPr>
            <w:r w:rsidRPr="006A3D72">
              <w:rPr>
                <w:bCs/>
                <w:iCs/>
                <w:spacing w:val="-2"/>
                <w:szCs w:val="22"/>
              </w:rPr>
              <w:t>декабрь</w:t>
            </w:r>
          </w:p>
        </w:tc>
        <w:tc>
          <w:tcPr>
            <w:tcW w:w="2261" w:type="dxa"/>
            <w:vAlign w:val="center"/>
          </w:tcPr>
          <w:p w14:paraId="12B2BE9C" w14:textId="77777777" w:rsidR="000177DD" w:rsidRPr="006A3D72" w:rsidRDefault="000177DD" w:rsidP="00F93AC1">
            <w:pPr>
              <w:pStyle w:val="TableParagraph"/>
              <w:spacing w:line="256" w:lineRule="exact"/>
              <w:jc w:val="center"/>
              <w:rPr>
                <w:bCs/>
                <w:iCs/>
                <w:szCs w:val="22"/>
              </w:rPr>
            </w:pPr>
            <w:r w:rsidRPr="006A3D72">
              <w:rPr>
                <w:bCs/>
                <w:iCs/>
                <w:spacing w:val="-5"/>
                <w:szCs w:val="22"/>
              </w:rPr>
              <w:t>131</w:t>
            </w:r>
          </w:p>
        </w:tc>
        <w:tc>
          <w:tcPr>
            <w:tcW w:w="2071" w:type="dxa"/>
            <w:vAlign w:val="center"/>
          </w:tcPr>
          <w:p w14:paraId="6E473352" w14:textId="77777777" w:rsidR="000177DD" w:rsidRPr="006A3D72" w:rsidRDefault="000177DD" w:rsidP="00F93AC1">
            <w:pPr>
              <w:pStyle w:val="TableParagraph"/>
              <w:spacing w:line="256" w:lineRule="exact"/>
              <w:jc w:val="center"/>
              <w:rPr>
                <w:bCs/>
                <w:iCs/>
                <w:szCs w:val="22"/>
              </w:rPr>
            </w:pPr>
            <w:r w:rsidRPr="006A3D72">
              <w:rPr>
                <w:bCs/>
                <w:iCs/>
                <w:szCs w:val="22"/>
              </w:rPr>
              <w:t>4</w:t>
            </w:r>
          </w:p>
        </w:tc>
        <w:tc>
          <w:tcPr>
            <w:tcW w:w="1802" w:type="dxa"/>
            <w:vAlign w:val="center"/>
          </w:tcPr>
          <w:p w14:paraId="3C88CA06" w14:textId="77777777" w:rsidR="000177DD" w:rsidRPr="006A3D72" w:rsidRDefault="000177DD" w:rsidP="00F93AC1">
            <w:pPr>
              <w:pStyle w:val="TableParagraph"/>
              <w:spacing w:line="256" w:lineRule="exact"/>
              <w:jc w:val="center"/>
              <w:rPr>
                <w:bCs/>
                <w:iCs/>
                <w:szCs w:val="22"/>
              </w:rPr>
            </w:pPr>
            <w:r w:rsidRPr="006A3D72">
              <w:rPr>
                <w:bCs/>
                <w:iCs/>
                <w:spacing w:val="-5"/>
                <w:szCs w:val="22"/>
              </w:rPr>
              <w:t>121</w:t>
            </w:r>
          </w:p>
        </w:tc>
        <w:tc>
          <w:tcPr>
            <w:tcW w:w="2071" w:type="dxa"/>
            <w:vAlign w:val="center"/>
          </w:tcPr>
          <w:p w14:paraId="66BB1E1F"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r w:rsidR="000177DD" w:rsidRPr="006A3D72" w14:paraId="171A62D1" w14:textId="77777777" w:rsidTr="00F93AC1">
        <w:trPr>
          <w:trHeight w:val="275"/>
          <w:jc w:val="center"/>
        </w:trPr>
        <w:tc>
          <w:tcPr>
            <w:tcW w:w="1366" w:type="dxa"/>
            <w:vAlign w:val="center"/>
          </w:tcPr>
          <w:p w14:paraId="3B4D717C" w14:textId="77777777" w:rsidR="000177DD" w:rsidRPr="006A3D72" w:rsidRDefault="000177DD" w:rsidP="00F93AC1">
            <w:pPr>
              <w:pStyle w:val="TableParagraph"/>
              <w:spacing w:line="256" w:lineRule="exact"/>
              <w:jc w:val="center"/>
              <w:rPr>
                <w:bCs/>
                <w:iCs/>
                <w:szCs w:val="22"/>
              </w:rPr>
            </w:pPr>
            <w:r w:rsidRPr="006A3D72">
              <w:rPr>
                <w:bCs/>
                <w:iCs/>
                <w:spacing w:val="-2"/>
                <w:szCs w:val="22"/>
              </w:rPr>
              <w:t>ВСЕГО</w:t>
            </w:r>
          </w:p>
        </w:tc>
        <w:tc>
          <w:tcPr>
            <w:tcW w:w="2261" w:type="dxa"/>
            <w:vAlign w:val="center"/>
          </w:tcPr>
          <w:p w14:paraId="25078328" w14:textId="77777777" w:rsidR="000177DD" w:rsidRPr="006A3D72" w:rsidRDefault="000177DD" w:rsidP="00F93AC1">
            <w:pPr>
              <w:pStyle w:val="TableParagraph"/>
              <w:spacing w:line="256" w:lineRule="exact"/>
              <w:jc w:val="center"/>
              <w:rPr>
                <w:bCs/>
                <w:iCs/>
                <w:szCs w:val="22"/>
              </w:rPr>
            </w:pPr>
            <w:r w:rsidRPr="006A3D72">
              <w:rPr>
                <w:bCs/>
                <w:iCs/>
                <w:spacing w:val="-4"/>
                <w:szCs w:val="22"/>
              </w:rPr>
              <w:t>1634</w:t>
            </w:r>
          </w:p>
        </w:tc>
        <w:tc>
          <w:tcPr>
            <w:tcW w:w="2071" w:type="dxa"/>
            <w:vAlign w:val="center"/>
          </w:tcPr>
          <w:p w14:paraId="2C3F5898" w14:textId="77777777" w:rsidR="000177DD" w:rsidRPr="006A3D72" w:rsidRDefault="000177DD" w:rsidP="00F93AC1">
            <w:pPr>
              <w:pStyle w:val="TableParagraph"/>
              <w:spacing w:line="256" w:lineRule="exact"/>
              <w:jc w:val="center"/>
              <w:rPr>
                <w:bCs/>
                <w:iCs/>
                <w:szCs w:val="22"/>
              </w:rPr>
            </w:pPr>
            <w:r w:rsidRPr="006A3D72">
              <w:rPr>
                <w:bCs/>
                <w:iCs/>
                <w:spacing w:val="-5"/>
                <w:szCs w:val="22"/>
              </w:rPr>
              <w:t>75</w:t>
            </w:r>
          </w:p>
        </w:tc>
        <w:tc>
          <w:tcPr>
            <w:tcW w:w="1802" w:type="dxa"/>
            <w:vAlign w:val="center"/>
          </w:tcPr>
          <w:p w14:paraId="15368880" w14:textId="77777777" w:rsidR="000177DD" w:rsidRPr="006A3D72" w:rsidRDefault="000177DD" w:rsidP="00F93AC1">
            <w:pPr>
              <w:pStyle w:val="TableParagraph"/>
              <w:spacing w:line="256" w:lineRule="exact"/>
              <w:jc w:val="center"/>
              <w:rPr>
                <w:bCs/>
                <w:iCs/>
                <w:szCs w:val="22"/>
              </w:rPr>
            </w:pPr>
            <w:r w:rsidRPr="006A3D72">
              <w:rPr>
                <w:bCs/>
                <w:iCs/>
                <w:spacing w:val="-4"/>
                <w:szCs w:val="22"/>
              </w:rPr>
              <w:t>1464</w:t>
            </w:r>
          </w:p>
        </w:tc>
        <w:tc>
          <w:tcPr>
            <w:tcW w:w="2071" w:type="dxa"/>
            <w:vAlign w:val="center"/>
          </w:tcPr>
          <w:p w14:paraId="681F62B3" w14:textId="77777777" w:rsidR="000177DD" w:rsidRPr="006A3D72" w:rsidRDefault="000177DD" w:rsidP="00F93AC1">
            <w:pPr>
              <w:pStyle w:val="TableParagraph"/>
              <w:spacing w:line="256" w:lineRule="exact"/>
              <w:jc w:val="center"/>
              <w:rPr>
                <w:bCs/>
                <w:iCs/>
                <w:szCs w:val="22"/>
              </w:rPr>
            </w:pPr>
            <w:r w:rsidRPr="006A3D72">
              <w:rPr>
                <w:bCs/>
                <w:iCs/>
                <w:spacing w:val="-2"/>
                <w:szCs w:val="22"/>
              </w:rPr>
              <w:t>отсутствие</w:t>
            </w:r>
          </w:p>
        </w:tc>
      </w:tr>
    </w:tbl>
    <w:p w14:paraId="5BFB3997" w14:textId="4FDD481F" w:rsidR="000177DD" w:rsidRPr="006A3D72" w:rsidRDefault="000177DD" w:rsidP="00F4730A">
      <w:pPr>
        <w:pStyle w:val="S"/>
      </w:pPr>
    </w:p>
    <w:p w14:paraId="0F8CDBFC" w14:textId="145D32D1" w:rsidR="000177DD" w:rsidRPr="006A3D72" w:rsidRDefault="000177DD" w:rsidP="00F93AC1">
      <w:pPr>
        <w:pStyle w:val="S"/>
        <w:ind w:firstLine="0"/>
        <w:rPr>
          <w:b/>
          <w:bCs/>
          <w:lang w:val="ru-RU"/>
        </w:rPr>
      </w:pPr>
      <w:r w:rsidRPr="006A3D72">
        <w:rPr>
          <w:b/>
          <w:bCs/>
          <w:lang w:val="ru-RU"/>
        </w:rPr>
        <w:t xml:space="preserve">Таблица </w:t>
      </w:r>
      <w:r w:rsidR="00F93AC1" w:rsidRPr="006A3D72">
        <w:rPr>
          <w:b/>
          <w:bCs/>
          <w:lang w:val="ru-RU"/>
        </w:rPr>
        <w:t>2.2.8.3 -</w:t>
      </w:r>
      <w:r w:rsidRPr="006A3D72">
        <w:rPr>
          <w:b/>
          <w:bCs/>
          <w:lang w:val="ru-RU"/>
        </w:rPr>
        <w:t xml:space="preserve"> Показатели качества воды централизованного водоснабжения на территории г. Искитима по итогам работы за 2022 г., пробы взятые из р. Бердь</w:t>
      </w:r>
    </w:p>
    <w:tbl>
      <w:tblPr>
        <w:tblStyle w:val="TableNormal"/>
        <w:tblW w:w="9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719"/>
        <w:gridCol w:w="2209"/>
        <w:gridCol w:w="2393"/>
      </w:tblGrid>
      <w:tr w:rsidR="000177DD" w:rsidRPr="006A3D72" w14:paraId="075BAB16" w14:textId="77777777" w:rsidTr="00F93AC1">
        <w:trPr>
          <w:trHeight w:val="20"/>
          <w:tblHeader/>
        </w:trPr>
        <w:tc>
          <w:tcPr>
            <w:tcW w:w="2393" w:type="dxa"/>
            <w:shd w:val="clear" w:color="auto" w:fill="F2F2F2" w:themeFill="background1" w:themeFillShade="F2"/>
            <w:vAlign w:val="center"/>
          </w:tcPr>
          <w:p w14:paraId="29DFF9BC" w14:textId="77777777" w:rsidR="000177DD" w:rsidRPr="006A3D72" w:rsidRDefault="000177DD" w:rsidP="00F93AC1">
            <w:pPr>
              <w:pStyle w:val="TableParagraph"/>
              <w:spacing w:line="240" w:lineRule="atLeast"/>
              <w:jc w:val="center"/>
              <w:rPr>
                <w:bCs/>
                <w:iCs/>
                <w:spacing w:val="-4"/>
                <w:szCs w:val="22"/>
                <w:lang w:val="ru-RU"/>
              </w:rPr>
            </w:pPr>
            <w:r w:rsidRPr="006A3D72">
              <w:rPr>
                <w:bCs/>
                <w:iCs/>
                <w:spacing w:val="-4"/>
                <w:szCs w:val="22"/>
                <w:lang w:val="ru-RU"/>
              </w:rPr>
              <w:t>Всего отобрано проб по хим. анализу за год</w:t>
            </w:r>
          </w:p>
        </w:tc>
        <w:tc>
          <w:tcPr>
            <w:tcW w:w="2719" w:type="dxa"/>
            <w:shd w:val="clear" w:color="auto" w:fill="F2F2F2" w:themeFill="background1" w:themeFillShade="F2"/>
            <w:vAlign w:val="center"/>
          </w:tcPr>
          <w:p w14:paraId="107C7B10" w14:textId="77777777" w:rsidR="000177DD" w:rsidRPr="006A3D72" w:rsidRDefault="000177DD" w:rsidP="00F93AC1">
            <w:pPr>
              <w:pStyle w:val="TableParagraph"/>
              <w:spacing w:line="240" w:lineRule="atLeast"/>
              <w:jc w:val="center"/>
              <w:rPr>
                <w:bCs/>
                <w:iCs/>
                <w:spacing w:val="-4"/>
                <w:szCs w:val="22"/>
              </w:rPr>
            </w:pPr>
            <w:r w:rsidRPr="006A3D72">
              <w:rPr>
                <w:bCs/>
                <w:iCs/>
                <w:spacing w:val="-4"/>
                <w:szCs w:val="22"/>
              </w:rPr>
              <w:t>Из них Нестандартных проб</w:t>
            </w:r>
          </w:p>
        </w:tc>
        <w:tc>
          <w:tcPr>
            <w:tcW w:w="2209" w:type="dxa"/>
            <w:shd w:val="clear" w:color="auto" w:fill="F2F2F2" w:themeFill="background1" w:themeFillShade="F2"/>
            <w:vAlign w:val="center"/>
          </w:tcPr>
          <w:p w14:paraId="1289DF85" w14:textId="77777777" w:rsidR="000177DD" w:rsidRPr="006A3D72" w:rsidRDefault="000177DD" w:rsidP="00F93AC1">
            <w:pPr>
              <w:pStyle w:val="TableParagraph"/>
              <w:spacing w:line="240" w:lineRule="atLeast"/>
              <w:jc w:val="center"/>
              <w:rPr>
                <w:bCs/>
                <w:iCs/>
                <w:spacing w:val="-4"/>
                <w:szCs w:val="22"/>
                <w:lang w:val="ru-RU"/>
              </w:rPr>
            </w:pPr>
            <w:r w:rsidRPr="006A3D72">
              <w:rPr>
                <w:bCs/>
                <w:iCs/>
                <w:spacing w:val="-4"/>
                <w:szCs w:val="22"/>
                <w:lang w:val="ru-RU"/>
              </w:rPr>
              <w:t>Всего отобрано проб по бак. анализу за год</w:t>
            </w:r>
          </w:p>
        </w:tc>
        <w:tc>
          <w:tcPr>
            <w:tcW w:w="2393" w:type="dxa"/>
            <w:shd w:val="clear" w:color="auto" w:fill="F2F2F2" w:themeFill="background1" w:themeFillShade="F2"/>
            <w:vAlign w:val="center"/>
          </w:tcPr>
          <w:p w14:paraId="4E50A877" w14:textId="77777777" w:rsidR="000177DD" w:rsidRPr="006A3D72" w:rsidRDefault="000177DD" w:rsidP="00F93AC1">
            <w:pPr>
              <w:pStyle w:val="TableParagraph"/>
              <w:spacing w:line="240" w:lineRule="atLeast"/>
              <w:jc w:val="center"/>
              <w:rPr>
                <w:bCs/>
                <w:iCs/>
                <w:spacing w:val="-4"/>
                <w:szCs w:val="22"/>
              </w:rPr>
            </w:pPr>
            <w:r w:rsidRPr="006A3D72">
              <w:rPr>
                <w:bCs/>
                <w:iCs/>
                <w:spacing w:val="-4"/>
                <w:szCs w:val="22"/>
              </w:rPr>
              <w:t>Из них Нестандартных проб</w:t>
            </w:r>
          </w:p>
        </w:tc>
      </w:tr>
      <w:tr w:rsidR="000177DD" w:rsidRPr="006A3D72" w14:paraId="26E13AA3" w14:textId="77777777" w:rsidTr="00F93AC1">
        <w:trPr>
          <w:trHeight w:val="20"/>
        </w:trPr>
        <w:tc>
          <w:tcPr>
            <w:tcW w:w="2393" w:type="dxa"/>
            <w:vAlign w:val="center"/>
          </w:tcPr>
          <w:p w14:paraId="4E21BE82" w14:textId="77777777" w:rsidR="000177DD" w:rsidRPr="006A3D72" w:rsidRDefault="000177DD" w:rsidP="00F93AC1">
            <w:pPr>
              <w:pStyle w:val="TableParagraph"/>
              <w:spacing w:line="240" w:lineRule="atLeast"/>
              <w:jc w:val="center"/>
              <w:rPr>
                <w:bCs/>
                <w:iCs/>
                <w:spacing w:val="-4"/>
                <w:szCs w:val="22"/>
              </w:rPr>
            </w:pPr>
            <w:r w:rsidRPr="006A3D72">
              <w:rPr>
                <w:bCs/>
                <w:iCs/>
                <w:spacing w:val="-4"/>
                <w:szCs w:val="22"/>
              </w:rPr>
              <w:t>247</w:t>
            </w:r>
          </w:p>
        </w:tc>
        <w:tc>
          <w:tcPr>
            <w:tcW w:w="2719" w:type="dxa"/>
            <w:vAlign w:val="center"/>
          </w:tcPr>
          <w:p w14:paraId="7F96675A" w14:textId="77777777" w:rsidR="000177DD" w:rsidRPr="006A3D72" w:rsidRDefault="000177DD" w:rsidP="00F93AC1">
            <w:pPr>
              <w:pStyle w:val="TableParagraph"/>
              <w:spacing w:line="240" w:lineRule="atLeast"/>
              <w:jc w:val="center"/>
              <w:rPr>
                <w:bCs/>
                <w:iCs/>
                <w:spacing w:val="-4"/>
                <w:szCs w:val="22"/>
                <w:lang w:val="ru-RU"/>
              </w:rPr>
            </w:pPr>
            <w:r w:rsidRPr="006A3D72">
              <w:rPr>
                <w:bCs/>
                <w:iCs/>
                <w:spacing w:val="-4"/>
                <w:szCs w:val="22"/>
                <w:lang w:val="ru-RU"/>
              </w:rPr>
              <w:t>Марганец – 2</w:t>
            </w:r>
          </w:p>
          <w:p w14:paraId="4807D7A3" w14:textId="77777777" w:rsidR="000177DD" w:rsidRPr="006A3D72" w:rsidRDefault="000177DD" w:rsidP="00F93AC1">
            <w:pPr>
              <w:pStyle w:val="TableParagraph"/>
              <w:spacing w:line="240" w:lineRule="atLeast"/>
              <w:jc w:val="center"/>
              <w:rPr>
                <w:bCs/>
                <w:iCs/>
                <w:spacing w:val="-4"/>
                <w:szCs w:val="22"/>
                <w:lang w:val="ru-RU"/>
              </w:rPr>
            </w:pPr>
            <w:r w:rsidRPr="006A3D72">
              <w:rPr>
                <w:bCs/>
                <w:iCs/>
                <w:spacing w:val="-4"/>
                <w:szCs w:val="22"/>
                <w:lang w:val="ru-RU"/>
              </w:rPr>
              <w:t>Мутность – 1 Взвешенные вещества – 1</w:t>
            </w:r>
          </w:p>
          <w:p w14:paraId="6FE87070" w14:textId="77777777" w:rsidR="000177DD" w:rsidRPr="006A3D72" w:rsidRDefault="000177DD" w:rsidP="00F93AC1">
            <w:pPr>
              <w:pStyle w:val="TableParagraph"/>
              <w:spacing w:line="240" w:lineRule="atLeast"/>
              <w:jc w:val="center"/>
              <w:rPr>
                <w:bCs/>
                <w:iCs/>
                <w:spacing w:val="-4"/>
                <w:szCs w:val="22"/>
                <w:lang w:val="ru-RU"/>
              </w:rPr>
            </w:pPr>
            <w:r w:rsidRPr="006A3D72">
              <w:rPr>
                <w:bCs/>
                <w:iCs/>
                <w:spacing w:val="-4"/>
                <w:szCs w:val="22"/>
                <w:lang w:val="ru-RU"/>
              </w:rPr>
              <w:t>Окисляемость – 1</w:t>
            </w:r>
          </w:p>
          <w:p w14:paraId="432E6BED" w14:textId="77777777" w:rsidR="000177DD" w:rsidRPr="006A3D72" w:rsidRDefault="000177DD" w:rsidP="00F93AC1">
            <w:pPr>
              <w:pStyle w:val="TableParagraph"/>
              <w:spacing w:line="240" w:lineRule="atLeast"/>
              <w:jc w:val="center"/>
              <w:rPr>
                <w:bCs/>
                <w:iCs/>
                <w:spacing w:val="-4"/>
                <w:szCs w:val="22"/>
              </w:rPr>
            </w:pPr>
            <w:r w:rsidRPr="006A3D72">
              <w:rPr>
                <w:bCs/>
                <w:iCs/>
                <w:spacing w:val="-4"/>
                <w:szCs w:val="22"/>
              </w:rPr>
              <w:t>Железо - 1</w:t>
            </w:r>
          </w:p>
        </w:tc>
        <w:tc>
          <w:tcPr>
            <w:tcW w:w="2209" w:type="dxa"/>
            <w:vAlign w:val="center"/>
          </w:tcPr>
          <w:p w14:paraId="6A6E58C1" w14:textId="77777777" w:rsidR="000177DD" w:rsidRPr="006A3D72" w:rsidRDefault="000177DD" w:rsidP="00F93AC1">
            <w:pPr>
              <w:pStyle w:val="TableParagraph"/>
              <w:spacing w:line="240" w:lineRule="atLeast"/>
              <w:jc w:val="center"/>
              <w:rPr>
                <w:bCs/>
                <w:iCs/>
                <w:spacing w:val="-4"/>
                <w:szCs w:val="22"/>
              </w:rPr>
            </w:pPr>
            <w:r w:rsidRPr="006A3D72">
              <w:rPr>
                <w:bCs/>
                <w:iCs/>
                <w:spacing w:val="-4"/>
                <w:szCs w:val="22"/>
              </w:rPr>
              <w:t>361</w:t>
            </w:r>
          </w:p>
        </w:tc>
        <w:tc>
          <w:tcPr>
            <w:tcW w:w="2393" w:type="dxa"/>
            <w:vAlign w:val="center"/>
          </w:tcPr>
          <w:p w14:paraId="5F47C801" w14:textId="77777777" w:rsidR="000177DD" w:rsidRPr="006A3D72" w:rsidRDefault="000177DD" w:rsidP="00F93AC1">
            <w:pPr>
              <w:pStyle w:val="TableParagraph"/>
              <w:spacing w:line="240" w:lineRule="atLeast"/>
              <w:jc w:val="center"/>
              <w:rPr>
                <w:bCs/>
                <w:iCs/>
                <w:spacing w:val="-4"/>
                <w:szCs w:val="22"/>
              </w:rPr>
            </w:pPr>
            <w:r w:rsidRPr="006A3D72">
              <w:rPr>
                <w:bCs/>
                <w:iCs/>
                <w:spacing w:val="-4"/>
                <w:szCs w:val="22"/>
              </w:rPr>
              <w:t>ОКБ – 4</w:t>
            </w:r>
          </w:p>
          <w:p w14:paraId="5FD0C19A" w14:textId="77777777" w:rsidR="000177DD" w:rsidRPr="006A3D72" w:rsidRDefault="000177DD" w:rsidP="00F93AC1">
            <w:pPr>
              <w:pStyle w:val="TableParagraph"/>
              <w:spacing w:line="240" w:lineRule="atLeast"/>
              <w:jc w:val="center"/>
              <w:rPr>
                <w:bCs/>
                <w:iCs/>
                <w:spacing w:val="-4"/>
                <w:szCs w:val="22"/>
              </w:rPr>
            </w:pPr>
            <w:r w:rsidRPr="006A3D72">
              <w:rPr>
                <w:bCs/>
                <w:iCs/>
                <w:spacing w:val="-4"/>
                <w:szCs w:val="22"/>
              </w:rPr>
              <w:t>Е. coli – 20</w:t>
            </w:r>
          </w:p>
          <w:p w14:paraId="66A018B8" w14:textId="77777777" w:rsidR="000177DD" w:rsidRPr="006A3D72" w:rsidRDefault="000177DD" w:rsidP="00F93AC1">
            <w:pPr>
              <w:pStyle w:val="TableParagraph"/>
              <w:spacing w:line="240" w:lineRule="atLeast"/>
              <w:jc w:val="center"/>
              <w:rPr>
                <w:bCs/>
                <w:iCs/>
                <w:spacing w:val="-4"/>
                <w:szCs w:val="22"/>
              </w:rPr>
            </w:pPr>
            <w:r w:rsidRPr="006A3D72">
              <w:rPr>
                <w:bCs/>
                <w:iCs/>
                <w:spacing w:val="-4"/>
                <w:szCs w:val="22"/>
              </w:rPr>
              <w:t>Колифаги - 30</w:t>
            </w:r>
          </w:p>
        </w:tc>
      </w:tr>
    </w:tbl>
    <w:p w14:paraId="0E330164" w14:textId="77777777" w:rsidR="00BE6DB4" w:rsidRPr="006A3D72" w:rsidRDefault="00BE6DB4" w:rsidP="00BE6DB4">
      <w:pPr>
        <w:pStyle w:val="S"/>
        <w:rPr>
          <w:lang w:val="ru-RU"/>
        </w:rPr>
      </w:pPr>
      <w:bookmarkStart w:id="109" w:name="_bookmark19"/>
      <w:bookmarkEnd w:id="109"/>
    </w:p>
    <w:p w14:paraId="2993595B" w14:textId="01900C42" w:rsidR="000177DD" w:rsidRPr="006A3D72" w:rsidRDefault="00BE6DB4" w:rsidP="00BE6DB4">
      <w:pPr>
        <w:pStyle w:val="S"/>
        <w:ind w:firstLine="0"/>
        <w:rPr>
          <w:b/>
          <w:bCs/>
          <w:lang w:val="ru-RU"/>
        </w:rPr>
      </w:pPr>
      <w:r w:rsidRPr="006A3D72">
        <w:rPr>
          <w:b/>
          <w:bCs/>
          <w:lang w:val="ru-RU"/>
        </w:rPr>
        <w:t xml:space="preserve">Таблица 2.2.8.4 - </w:t>
      </w:r>
      <w:r w:rsidR="000177DD" w:rsidRPr="006A3D72">
        <w:rPr>
          <w:b/>
          <w:bCs/>
          <w:lang w:val="ru-RU"/>
        </w:rPr>
        <w:t>Показатели качества воды централизованного водоснабжения на территории г. Искитима по итогам работы за 2022 г., пробы взятые из коммунального водопровода</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393"/>
        <w:gridCol w:w="2393"/>
      </w:tblGrid>
      <w:tr w:rsidR="000177DD" w:rsidRPr="006A3D72" w14:paraId="4748BA97" w14:textId="77777777" w:rsidTr="00BE6DB4">
        <w:trPr>
          <w:trHeight w:val="20"/>
        </w:trPr>
        <w:tc>
          <w:tcPr>
            <w:tcW w:w="2393" w:type="dxa"/>
            <w:shd w:val="clear" w:color="auto" w:fill="F2F2F2" w:themeFill="background1" w:themeFillShade="F2"/>
            <w:vAlign w:val="center"/>
          </w:tcPr>
          <w:p w14:paraId="14D7BF3E" w14:textId="77777777" w:rsidR="000177DD" w:rsidRPr="006A3D72" w:rsidRDefault="000177DD" w:rsidP="00BE6DB4">
            <w:pPr>
              <w:pStyle w:val="TableParagraph"/>
              <w:spacing w:line="240" w:lineRule="atLeast"/>
              <w:jc w:val="center"/>
              <w:rPr>
                <w:bCs/>
                <w:iCs/>
                <w:spacing w:val="-4"/>
                <w:szCs w:val="22"/>
                <w:lang w:val="ru-RU"/>
              </w:rPr>
            </w:pPr>
            <w:r w:rsidRPr="006A3D72">
              <w:rPr>
                <w:bCs/>
                <w:iCs/>
                <w:spacing w:val="-4"/>
                <w:szCs w:val="22"/>
                <w:lang w:val="ru-RU"/>
              </w:rPr>
              <w:t>Всего отобрано проб по хим. анализу за год</w:t>
            </w:r>
          </w:p>
        </w:tc>
        <w:tc>
          <w:tcPr>
            <w:tcW w:w="2393" w:type="dxa"/>
            <w:shd w:val="clear" w:color="auto" w:fill="F2F2F2" w:themeFill="background1" w:themeFillShade="F2"/>
            <w:vAlign w:val="center"/>
          </w:tcPr>
          <w:p w14:paraId="33D0766E" w14:textId="080CD66B" w:rsidR="000177DD" w:rsidRPr="006A3D72" w:rsidRDefault="000177DD" w:rsidP="00BE6DB4">
            <w:pPr>
              <w:pStyle w:val="TableParagraph"/>
              <w:spacing w:line="240" w:lineRule="atLeast"/>
              <w:ind w:hanging="2"/>
              <w:jc w:val="center"/>
              <w:rPr>
                <w:bCs/>
                <w:iCs/>
                <w:spacing w:val="-4"/>
                <w:szCs w:val="22"/>
              </w:rPr>
            </w:pPr>
            <w:r w:rsidRPr="006A3D72">
              <w:rPr>
                <w:bCs/>
                <w:iCs/>
                <w:spacing w:val="-4"/>
                <w:szCs w:val="22"/>
              </w:rPr>
              <w:t xml:space="preserve">Из них </w:t>
            </w:r>
            <w:r w:rsidR="00BE6DB4" w:rsidRPr="006A3D72">
              <w:rPr>
                <w:bCs/>
                <w:iCs/>
                <w:spacing w:val="-4"/>
                <w:szCs w:val="22"/>
              </w:rPr>
              <w:t>н</w:t>
            </w:r>
            <w:r w:rsidRPr="006A3D72">
              <w:rPr>
                <w:bCs/>
                <w:iCs/>
                <w:spacing w:val="-4"/>
                <w:szCs w:val="22"/>
              </w:rPr>
              <w:t>естандартных проб</w:t>
            </w:r>
          </w:p>
        </w:tc>
        <w:tc>
          <w:tcPr>
            <w:tcW w:w="2393" w:type="dxa"/>
            <w:shd w:val="clear" w:color="auto" w:fill="F2F2F2" w:themeFill="background1" w:themeFillShade="F2"/>
            <w:vAlign w:val="center"/>
          </w:tcPr>
          <w:p w14:paraId="5F5C29AF" w14:textId="77777777" w:rsidR="000177DD" w:rsidRPr="006A3D72" w:rsidRDefault="000177DD" w:rsidP="00BE6DB4">
            <w:pPr>
              <w:pStyle w:val="TableParagraph"/>
              <w:spacing w:line="240" w:lineRule="atLeast"/>
              <w:jc w:val="center"/>
              <w:rPr>
                <w:bCs/>
                <w:iCs/>
                <w:spacing w:val="-4"/>
                <w:szCs w:val="22"/>
                <w:lang w:val="ru-RU"/>
              </w:rPr>
            </w:pPr>
            <w:r w:rsidRPr="006A3D72">
              <w:rPr>
                <w:bCs/>
                <w:iCs/>
                <w:spacing w:val="-4"/>
                <w:szCs w:val="22"/>
                <w:lang w:val="ru-RU"/>
              </w:rPr>
              <w:t>Всего отобрано проб по бак. анализу за год</w:t>
            </w:r>
          </w:p>
        </w:tc>
        <w:tc>
          <w:tcPr>
            <w:tcW w:w="2393" w:type="dxa"/>
            <w:shd w:val="clear" w:color="auto" w:fill="F2F2F2" w:themeFill="background1" w:themeFillShade="F2"/>
            <w:vAlign w:val="center"/>
          </w:tcPr>
          <w:p w14:paraId="6DB8029A" w14:textId="77777777" w:rsidR="000177DD" w:rsidRPr="006A3D72" w:rsidRDefault="000177DD" w:rsidP="00BE6DB4">
            <w:pPr>
              <w:pStyle w:val="TableParagraph"/>
              <w:spacing w:line="240" w:lineRule="atLeast"/>
              <w:ind w:hanging="2"/>
              <w:jc w:val="center"/>
              <w:rPr>
                <w:bCs/>
                <w:iCs/>
                <w:spacing w:val="-4"/>
                <w:szCs w:val="22"/>
              </w:rPr>
            </w:pPr>
            <w:r w:rsidRPr="006A3D72">
              <w:rPr>
                <w:bCs/>
                <w:iCs/>
                <w:spacing w:val="-4"/>
                <w:szCs w:val="22"/>
              </w:rPr>
              <w:t>Из них Нестандартных проб</w:t>
            </w:r>
          </w:p>
        </w:tc>
      </w:tr>
      <w:tr w:rsidR="000177DD" w:rsidRPr="006A3D72" w14:paraId="53FA2E57" w14:textId="77777777" w:rsidTr="00BE6DB4">
        <w:trPr>
          <w:trHeight w:val="278"/>
        </w:trPr>
        <w:tc>
          <w:tcPr>
            <w:tcW w:w="2393" w:type="dxa"/>
            <w:vAlign w:val="center"/>
          </w:tcPr>
          <w:p w14:paraId="4C2B1B61" w14:textId="77777777" w:rsidR="000177DD" w:rsidRPr="006A3D72" w:rsidRDefault="000177DD" w:rsidP="00BE6DB4">
            <w:pPr>
              <w:pStyle w:val="TableParagraph"/>
              <w:spacing w:line="240" w:lineRule="atLeast"/>
              <w:jc w:val="center"/>
              <w:rPr>
                <w:bCs/>
                <w:iCs/>
                <w:spacing w:val="-4"/>
                <w:szCs w:val="22"/>
              </w:rPr>
            </w:pPr>
            <w:r w:rsidRPr="006A3D72">
              <w:rPr>
                <w:bCs/>
                <w:iCs/>
                <w:spacing w:val="-4"/>
                <w:szCs w:val="22"/>
              </w:rPr>
              <w:t>1634</w:t>
            </w:r>
          </w:p>
        </w:tc>
        <w:tc>
          <w:tcPr>
            <w:tcW w:w="2393" w:type="dxa"/>
            <w:vAlign w:val="center"/>
          </w:tcPr>
          <w:p w14:paraId="2CC640FD" w14:textId="77777777" w:rsidR="000177DD" w:rsidRPr="006A3D72" w:rsidRDefault="000177DD" w:rsidP="00BE6DB4">
            <w:pPr>
              <w:pStyle w:val="TableParagraph"/>
              <w:spacing w:line="240" w:lineRule="atLeast"/>
              <w:jc w:val="center"/>
              <w:rPr>
                <w:bCs/>
                <w:iCs/>
                <w:spacing w:val="-4"/>
                <w:szCs w:val="22"/>
              </w:rPr>
            </w:pPr>
            <w:r w:rsidRPr="006A3D72">
              <w:rPr>
                <w:bCs/>
                <w:iCs/>
                <w:spacing w:val="-4"/>
                <w:szCs w:val="22"/>
              </w:rPr>
              <w:t>75</w:t>
            </w:r>
          </w:p>
        </w:tc>
        <w:tc>
          <w:tcPr>
            <w:tcW w:w="2393" w:type="dxa"/>
            <w:vAlign w:val="center"/>
          </w:tcPr>
          <w:p w14:paraId="4CB80133" w14:textId="77777777" w:rsidR="000177DD" w:rsidRPr="006A3D72" w:rsidRDefault="000177DD" w:rsidP="00BE6DB4">
            <w:pPr>
              <w:pStyle w:val="TableParagraph"/>
              <w:spacing w:line="240" w:lineRule="atLeast"/>
              <w:jc w:val="center"/>
              <w:rPr>
                <w:bCs/>
                <w:iCs/>
                <w:spacing w:val="-4"/>
                <w:szCs w:val="22"/>
              </w:rPr>
            </w:pPr>
            <w:r w:rsidRPr="006A3D72">
              <w:rPr>
                <w:bCs/>
                <w:iCs/>
                <w:spacing w:val="-4"/>
                <w:szCs w:val="22"/>
              </w:rPr>
              <w:t>1464</w:t>
            </w:r>
          </w:p>
        </w:tc>
        <w:tc>
          <w:tcPr>
            <w:tcW w:w="2393" w:type="dxa"/>
            <w:vAlign w:val="center"/>
          </w:tcPr>
          <w:p w14:paraId="4A12F2D2" w14:textId="77777777" w:rsidR="000177DD" w:rsidRPr="006A3D72" w:rsidRDefault="000177DD" w:rsidP="00BE6DB4">
            <w:pPr>
              <w:pStyle w:val="TableParagraph"/>
              <w:spacing w:line="240" w:lineRule="atLeast"/>
              <w:jc w:val="center"/>
              <w:rPr>
                <w:bCs/>
                <w:iCs/>
                <w:spacing w:val="-4"/>
                <w:szCs w:val="22"/>
              </w:rPr>
            </w:pPr>
            <w:r w:rsidRPr="006A3D72">
              <w:rPr>
                <w:bCs/>
                <w:iCs/>
                <w:spacing w:val="-4"/>
                <w:szCs w:val="22"/>
              </w:rPr>
              <w:t>отсутствие</w:t>
            </w:r>
          </w:p>
        </w:tc>
      </w:tr>
    </w:tbl>
    <w:p w14:paraId="58962D93" w14:textId="77777777" w:rsidR="00BE6DB4" w:rsidRPr="006A3D72" w:rsidRDefault="00BE6DB4" w:rsidP="00BE6DB4">
      <w:pPr>
        <w:pStyle w:val="S"/>
        <w:rPr>
          <w:lang w:val="ru-RU"/>
        </w:rPr>
      </w:pPr>
      <w:bookmarkStart w:id="110" w:name="_bookmark20"/>
      <w:bookmarkEnd w:id="110"/>
    </w:p>
    <w:p w14:paraId="3FD0A775" w14:textId="553CDDB9" w:rsidR="000177DD" w:rsidRPr="006A3D72" w:rsidRDefault="000177DD" w:rsidP="00BE6DB4">
      <w:pPr>
        <w:pStyle w:val="S"/>
        <w:ind w:firstLine="0"/>
        <w:rPr>
          <w:b/>
          <w:bCs/>
          <w:lang w:val="ru-RU"/>
        </w:rPr>
      </w:pPr>
      <w:r w:rsidRPr="006A3D72">
        <w:rPr>
          <w:b/>
          <w:bCs/>
          <w:lang w:val="ru-RU"/>
        </w:rPr>
        <w:t xml:space="preserve">Таблица </w:t>
      </w:r>
      <w:r w:rsidR="00BE6DB4" w:rsidRPr="006A3D72">
        <w:rPr>
          <w:b/>
          <w:bCs/>
          <w:lang w:val="ru-RU"/>
        </w:rPr>
        <w:t>2.2.8.5 -</w:t>
      </w:r>
      <w:r w:rsidRPr="006A3D72">
        <w:rPr>
          <w:b/>
          <w:bCs/>
          <w:lang w:val="ru-RU"/>
        </w:rPr>
        <w:t xml:space="preserve"> Показатели качества воды централизованного водоснабжения на территории г. Искитима по итогам работы за 2022 г., пробы взятые из скважин</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393"/>
        <w:gridCol w:w="2393"/>
      </w:tblGrid>
      <w:tr w:rsidR="000177DD" w:rsidRPr="006A3D72" w14:paraId="42589B0C" w14:textId="77777777" w:rsidTr="00BE6DB4">
        <w:trPr>
          <w:trHeight w:val="20"/>
        </w:trPr>
        <w:tc>
          <w:tcPr>
            <w:tcW w:w="2393" w:type="dxa"/>
            <w:vAlign w:val="center"/>
          </w:tcPr>
          <w:p w14:paraId="42B503E7" w14:textId="77777777" w:rsidR="000177DD" w:rsidRPr="006A3D72" w:rsidRDefault="000177DD" w:rsidP="00BE6DB4">
            <w:pPr>
              <w:pStyle w:val="TableParagraph"/>
              <w:spacing w:line="276" w:lineRule="exact"/>
              <w:jc w:val="center"/>
              <w:rPr>
                <w:bCs/>
                <w:iCs/>
                <w:szCs w:val="22"/>
                <w:lang w:val="ru-RU"/>
              </w:rPr>
            </w:pPr>
            <w:r w:rsidRPr="006A3D72">
              <w:rPr>
                <w:bCs/>
                <w:iCs/>
                <w:szCs w:val="22"/>
                <w:lang w:val="ru-RU"/>
              </w:rPr>
              <w:t>Всего</w:t>
            </w:r>
            <w:r w:rsidRPr="006A3D72">
              <w:rPr>
                <w:bCs/>
                <w:iCs/>
                <w:spacing w:val="-15"/>
                <w:szCs w:val="22"/>
                <w:lang w:val="ru-RU"/>
              </w:rPr>
              <w:t xml:space="preserve"> </w:t>
            </w:r>
            <w:r w:rsidRPr="006A3D72">
              <w:rPr>
                <w:bCs/>
                <w:iCs/>
                <w:szCs w:val="22"/>
                <w:lang w:val="ru-RU"/>
              </w:rPr>
              <w:t>отобрано проб по хим. анализу за год</w:t>
            </w:r>
          </w:p>
        </w:tc>
        <w:tc>
          <w:tcPr>
            <w:tcW w:w="2393" w:type="dxa"/>
            <w:vAlign w:val="center"/>
          </w:tcPr>
          <w:p w14:paraId="35638AF0" w14:textId="77777777" w:rsidR="000177DD" w:rsidRPr="006A3D72" w:rsidRDefault="000177DD" w:rsidP="00BE6DB4">
            <w:pPr>
              <w:pStyle w:val="TableParagraph"/>
              <w:spacing w:line="276" w:lineRule="exact"/>
              <w:jc w:val="center"/>
              <w:rPr>
                <w:bCs/>
                <w:iCs/>
                <w:szCs w:val="22"/>
              </w:rPr>
            </w:pPr>
            <w:r w:rsidRPr="006A3D72">
              <w:rPr>
                <w:bCs/>
                <w:iCs/>
                <w:szCs w:val="22"/>
              </w:rPr>
              <w:t xml:space="preserve">Из них </w:t>
            </w:r>
            <w:r w:rsidRPr="006A3D72">
              <w:rPr>
                <w:bCs/>
                <w:iCs/>
                <w:spacing w:val="-2"/>
                <w:szCs w:val="22"/>
              </w:rPr>
              <w:t xml:space="preserve">Нестандартных </w:t>
            </w:r>
            <w:r w:rsidRPr="006A3D72">
              <w:rPr>
                <w:bCs/>
                <w:iCs/>
                <w:spacing w:val="-4"/>
                <w:szCs w:val="22"/>
              </w:rPr>
              <w:t>проб</w:t>
            </w:r>
          </w:p>
        </w:tc>
        <w:tc>
          <w:tcPr>
            <w:tcW w:w="2393" w:type="dxa"/>
            <w:vAlign w:val="center"/>
          </w:tcPr>
          <w:p w14:paraId="46D5E0BE" w14:textId="77777777" w:rsidR="000177DD" w:rsidRPr="006A3D72" w:rsidRDefault="000177DD" w:rsidP="00BE6DB4">
            <w:pPr>
              <w:pStyle w:val="TableParagraph"/>
              <w:spacing w:line="276" w:lineRule="exact"/>
              <w:jc w:val="center"/>
              <w:rPr>
                <w:bCs/>
                <w:iCs/>
                <w:szCs w:val="22"/>
                <w:lang w:val="ru-RU"/>
              </w:rPr>
            </w:pPr>
            <w:r w:rsidRPr="006A3D72">
              <w:rPr>
                <w:bCs/>
                <w:iCs/>
                <w:szCs w:val="22"/>
                <w:lang w:val="ru-RU"/>
              </w:rPr>
              <w:t>Всего</w:t>
            </w:r>
            <w:r w:rsidRPr="006A3D72">
              <w:rPr>
                <w:bCs/>
                <w:iCs/>
                <w:spacing w:val="-15"/>
                <w:szCs w:val="22"/>
                <w:lang w:val="ru-RU"/>
              </w:rPr>
              <w:t xml:space="preserve"> </w:t>
            </w:r>
            <w:r w:rsidRPr="006A3D72">
              <w:rPr>
                <w:bCs/>
                <w:iCs/>
                <w:szCs w:val="22"/>
                <w:lang w:val="ru-RU"/>
              </w:rPr>
              <w:t>отобрано проб по бак. анализу за год</w:t>
            </w:r>
          </w:p>
        </w:tc>
        <w:tc>
          <w:tcPr>
            <w:tcW w:w="2393" w:type="dxa"/>
            <w:vAlign w:val="center"/>
          </w:tcPr>
          <w:p w14:paraId="161BC4C6" w14:textId="77777777" w:rsidR="000177DD" w:rsidRPr="006A3D72" w:rsidRDefault="000177DD" w:rsidP="00BE6DB4">
            <w:pPr>
              <w:pStyle w:val="TableParagraph"/>
              <w:spacing w:line="276" w:lineRule="exact"/>
              <w:jc w:val="center"/>
              <w:rPr>
                <w:bCs/>
                <w:iCs/>
                <w:szCs w:val="22"/>
              </w:rPr>
            </w:pPr>
            <w:r w:rsidRPr="006A3D72">
              <w:rPr>
                <w:bCs/>
                <w:iCs/>
                <w:szCs w:val="22"/>
              </w:rPr>
              <w:t xml:space="preserve">Из них </w:t>
            </w:r>
            <w:r w:rsidRPr="006A3D72">
              <w:rPr>
                <w:bCs/>
                <w:iCs/>
                <w:spacing w:val="-2"/>
                <w:szCs w:val="22"/>
              </w:rPr>
              <w:t xml:space="preserve">Нестандартных </w:t>
            </w:r>
            <w:r w:rsidRPr="006A3D72">
              <w:rPr>
                <w:bCs/>
                <w:iCs/>
                <w:spacing w:val="-4"/>
                <w:szCs w:val="22"/>
              </w:rPr>
              <w:t>проб</w:t>
            </w:r>
          </w:p>
        </w:tc>
      </w:tr>
      <w:tr w:rsidR="000177DD" w:rsidRPr="006A3D72" w14:paraId="44DA4261" w14:textId="77777777" w:rsidTr="00BE6DB4">
        <w:trPr>
          <w:trHeight w:val="20"/>
        </w:trPr>
        <w:tc>
          <w:tcPr>
            <w:tcW w:w="9572" w:type="dxa"/>
            <w:gridSpan w:val="4"/>
            <w:vAlign w:val="center"/>
          </w:tcPr>
          <w:p w14:paraId="5C410143" w14:textId="77777777" w:rsidR="000177DD" w:rsidRPr="006A3D72" w:rsidRDefault="000177DD" w:rsidP="00BE6DB4">
            <w:pPr>
              <w:pStyle w:val="TableParagraph"/>
              <w:spacing w:line="255" w:lineRule="exact"/>
              <w:jc w:val="center"/>
              <w:rPr>
                <w:bCs/>
                <w:iCs/>
                <w:szCs w:val="22"/>
              </w:rPr>
            </w:pPr>
            <w:r w:rsidRPr="006A3D72">
              <w:rPr>
                <w:bCs/>
                <w:iCs/>
                <w:szCs w:val="22"/>
              </w:rPr>
              <w:t>Скважина</w:t>
            </w:r>
            <w:r w:rsidRPr="006A3D72">
              <w:rPr>
                <w:bCs/>
                <w:iCs/>
                <w:spacing w:val="-4"/>
                <w:szCs w:val="22"/>
              </w:rPr>
              <w:t xml:space="preserve"> </w:t>
            </w:r>
            <w:r w:rsidRPr="006A3D72">
              <w:rPr>
                <w:bCs/>
                <w:iCs/>
                <w:szCs w:val="22"/>
              </w:rPr>
              <w:t>10-300</w:t>
            </w:r>
            <w:r w:rsidRPr="006A3D72">
              <w:rPr>
                <w:bCs/>
                <w:iCs/>
                <w:spacing w:val="-1"/>
                <w:szCs w:val="22"/>
              </w:rPr>
              <w:t xml:space="preserve"> </w:t>
            </w:r>
            <w:r w:rsidRPr="006A3D72">
              <w:rPr>
                <w:bCs/>
                <w:iCs/>
                <w:szCs w:val="22"/>
              </w:rPr>
              <w:t>«Зелёная</w:t>
            </w:r>
            <w:r w:rsidRPr="006A3D72">
              <w:rPr>
                <w:bCs/>
                <w:iCs/>
                <w:spacing w:val="-3"/>
                <w:szCs w:val="22"/>
              </w:rPr>
              <w:t xml:space="preserve"> </w:t>
            </w:r>
            <w:r w:rsidRPr="006A3D72">
              <w:rPr>
                <w:bCs/>
                <w:iCs/>
                <w:spacing w:val="-2"/>
                <w:szCs w:val="22"/>
              </w:rPr>
              <w:t>горка»</w:t>
            </w:r>
          </w:p>
        </w:tc>
      </w:tr>
      <w:tr w:rsidR="000177DD" w:rsidRPr="006A3D72" w14:paraId="64F04317" w14:textId="77777777" w:rsidTr="00BE6DB4">
        <w:trPr>
          <w:trHeight w:val="20"/>
        </w:trPr>
        <w:tc>
          <w:tcPr>
            <w:tcW w:w="2393" w:type="dxa"/>
            <w:vAlign w:val="center"/>
          </w:tcPr>
          <w:p w14:paraId="04315151" w14:textId="77777777" w:rsidR="000177DD" w:rsidRPr="006A3D72" w:rsidRDefault="000177DD" w:rsidP="00BE6DB4">
            <w:pPr>
              <w:pStyle w:val="TableParagraph"/>
              <w:spacing w:line="256" w:lineRule="exact"/>
              <w:jc w:val="center"/>
              <w:rPr>
                <w:bCs/>
                <w:iCs/>
                <w:szCs w:val="22"/>
              </w:rPr>
            </w:pPr>
            <w:r w:rsidRPr="006A3D72">
              <w:rPr>
                <w:bCs/>
                <w:iCs/>
                <w:spacing w:val="-5"/>
                <w:szCs w:val="22"/>
              </w:rPr>
              <w:t>26</w:t>
            </w:r>
          </w:p>
        </w:tc>
        <w:tc>
          <w:tcPr>
            <w:tcW w:w="2393" w:type="dxa"/>
            <w:vAlign w:val="center"/>
          </w:tcPr>
          <w:p w14:paraId="73094E3D" w14:textId="77777777" w:rsidR="000177DD" w:rsidRPr="006A3D72" w:rsidRDefault="000177DD" w:rsidP="00BE6DB4">
            <w:pPr>
              <w:pStyle w:val="TableParagraph"/>
              <w:spacing w:line="256" w:lineRule="exact"/>
              <w:jc w:val="center"/>
              <w:rPr>
                <w:bCs/>
                <w:iCs/>
                <w:szCs w:val="22"/>
              </w:rPr>
            </w:pPr>
            <w:r w:rsidRPr="006A3D72">
              <w:rPr>
                <w:bCs/>
                <w:iCs/>
                <w:szCs w:val="22"/>
              </w:rPr>
              <w:t>0</w:t>
            </w:r>
          </w:p>
        </w:tc>
        <w:tc>
          <w:tcPr>
            <w:tcW w:w="2393" w:type="dxa"/>
            <w:vAlign w:val="center"/>
          </w:tcPr>
          <w:p w14:paraId="470B74BE" w14:textId="77777777" w:rsidR="000177DD" w:rsidRPr="006A3D72" w:rsidRDefault="000177DD" w:rsidP="00BE6DB4">
            <w:pPr>
              <w:pStyle w:val="TableParagraph"/>
              <w:spacing w:line="256" w:lineRule="exact"/>
              <w:jc w:val="center"/>
              <w:rPr>
                <w:bCs/>
                <w:iCs/>
                <w:szCs w:val="22"/>
              </w:rPr>
            </w:pPr>
            <w:r w:rsidRPr="006A3D72">
              <w:rPr>
                <w:bCs/>
                <w:iCs/>
                <w:spacing w:val="-5"/>
                <w:szCs w:val="22"/>
              </w:rPr>
              <w:t>19</w:t>
            </w:r>
          </w:p>
        </w:tc>
        <w:tc>
          <w:tcPr>
            <w:tcW w:w="2393" w:type="dxa"/>
            <w:vAlign w:val="center"/>
          </w:tcPr>
          <w:p w14:paraId="1D8A7D29" w14:textId="77777777" w:rsidR="000177DD" w:rsidRPr="006A3D72" w:rsidRDefault="000177DD" w:rsidP="00BE6DB4">
            <w:pPr>
              <w:pStyle w:val="TableParagraph"/>
              <w:spacing w:line="256" w:lineRule="exact"/>
              <w:jc w:val="center"/>
              <w:rPr>
                <w:bCs/>
                <w:iCs/>
                <w:szCs w:val="22"/>
              </w:rPr>
            </w:pPr>
            <w:r w:rsidRPr="006A3D72">
              <w:rPr>
                <w:bCs/>
                <w:iCs/>
                <w:spacing w:val="-2"/>
                <w:szCs w:val="22"/>
              </w:rPr>
              <w:t>отсутствие</w:t>
            </w:r>
          </w:p>
        </w:tc>
      </w:tr>
      <w:tr w:rsidR="000177DD" w:rsidRPr="006A3D72" w14:paraId="7FEF86F2" w14:textId="77777777" w:rsidTr="00BE6DB4">
        <w:trPr>
          <w:trHeight w:val="20"/>
        </w:trPr>
        <w:tc>
          <w:tcPr>
            <w:tcW w:w="9572" w:type="dxa"/>
            <w:gridSpan w:val="4"/>
            <w:vAlign w:val="center"/>
          </w:tcPr>
          <w:p w14:paraId="704AC835" w14:textId="77777777" w:rsidR="000177DD" w:rsidRPr="006A3D72" w:rsidRDefault="000177DD" w:rsidP="00BE6DB4">
            <w:pPr>
              <w:pStyle w:val="TableParagraph"/>
              <w:spacing w:line="256" w:lineRule="exact"/>
              <w:jc w:val="center"/>
              <w:rPr>
                <w:bCs/>
                <w:iCs/>
                <w:szCs w:val="22"/>
              </w:rPr>
            </w:pPr>
            <w:r w:rsidRPr="006A3D72">
              <w:rPr>
                <w:bCs/>
                <w:iCs/>
                <w:szCs w:val="22"/>
              </w:rPr>
              <w:t>Скважина</w:t>
            </w:r>
            <w:r w:rsidRPr="006A3D72">
              <w:rPr>
                <w:bCs/>
                <w:iCs/>
                <w:spacing w:val="-1"/>
                <w:szCs w:val="22"/>
              </w:rPr>
              <w:t xml:space="preserve"> </w:t>
            </w:r>
            <w:r w:rsidRPr="006A3D72">
              <w:rPr>
                <w:bCs/>
                <w:iCs/>
                <w:spacing w:val="-5"/>
                <w:szCs w:val="22"/>
              </w:rPr>
              <w:t>4Д</w:t>
            </w:r>
          </w:p>
        </w:tc>
      </w:tr>
      <w:tr w:rsidR="000177DD" w:rsidRPr="006A3D72" w14:paraId="6E06B4A1" w14:textId="77777777" w:rsidTr="00BE6DB4">
        <w:trPr>
          <w:trHeight w:val="20"/>
        </w:trPr>
        <w:tc>
          <w:tcPr>
            <w:tcW w:w="2393" w:type="dxa"/>
            <w:vAlign w:val="center"/>
          </w:tcPr>
          <w:p w14:paraId="2318EF1F" w14:textId="77777777" w:rsidR="000177DD" w:rsidRPr="006A3D72" w:rsidRDefault="000177DD" w:rsidP="00BE6DB4">
            <w:pPr>
              <w:pStyle w:val="TableParagraph"/>
              <w:jc w:val="center"/>
              <w:rPr>
                <w:bCs/>
                <w:iCs/>
                <w:szCs w:val="22"/>
              </w:rPr>
            </w:pPr>
            <w:r w:rsidRPr="006A3D72">
              <w:rPr>
                <w:bCs/>
                <w:iCs/>
                <w:szCs w:val="22"/>
              </w:rPr>
              <w:t>4</w:t>
            </w:r>
          </w:p>
        </w:tc>
        <w:tc>
          <w:tcPr>
            <w:tcW w:w="2393" w:type="dxa"/>
            <w:vAlign w:val="center"/>
          </w:tcPr>
          <w:p w14:paraId="0E9A3FD2" w14:textId="77777777" w:rsidR="000177DD" w:rsidRPr="006A3D72" w:rsidRDefault="000177DD" w:rsidP="00BE6DB4">
            <w:pPr>
              <w:pStyle w:val="TableParagraph"/>
              <w:jc w:val="center"/>
              <w:rPr>
                <w:bCs/>
                <w:iCs/>
                <w:szCs w:val="22"/>
              </w:rPr>
            </w:pPr>
            <w:r w:rsidRPr="006A3D72">
              <w:rPr>
                <w:bCs/>
                <w:iCs/>
                <w:szCs w:val="22"/>
              </w:rPr>
              <w:t>2</w:t>
            </w:r>
          </w:p>
        </w:tc>
        <w:tc>
          <w:tcPr>
            <w:tcW w:w="2393" w:type="dxa"/>
            <w:vAlign w:val="center"/>
          </w:tcPr>
          <w:p w14:paraId="4E8F20AC" w14:textId="77777777" w:rsidR="000177DD" w:rsidRPr="006A3D72" w:rsidRDefault="000177DD" w:rsidP="00BE6DB4">
            <w:pPr>
              <w:pStyle w:val="TableParagraph"/>
              <w:jc w:val="center"/>
              <w:rPr>
                <w:bCs/>
                <w:iCs/>
                <w:szCs w:val="22"/>
              </w:rPr>
            </w:pPr>
            <w:r w:rsidRPr="006A3D72">
              <w:rPr>
                <w:bCs/>
                <w:iCs/>
                <w:szCs w:val="22"/>
              </w:rPr>
              <w:t>4</w:t>
            </w:r>
          </w:p>
        </w:tc>
        <w:tc>
          <w:tcPr>
            <w:tcW w:w="2393" w:type="dxa"/>
            <w:vAlign w:val="center"/>
          </w:tcPr>
          <w:p w14:paraId="63E547F7" w14:textId="77777777" w:rsidR="000177DD" w:rsidRPr="006A3D72" w:rsidRDefault="000177DD" w:rsidP="00BE6DB4">
            <w:pPr>
              <w:pStyle w:val="TableParagraph"/>
              <w:jc w:val="center"/>
              <w:rPr>
                <w:bCs/>
                <w:iCs/>
                <w:szCs w:val="22"/>
              </w:rPr>
            </w:pPr>
            <w:r w:rsidRPr="006A3D72">
              <w:rPr>
                <w:bCs/>
                <w:iCs/>
                <w:spacing w:val="-2"/>
                <w:szCs w:val="22"/>
              </w:rPr>
              <w:t>отсутствие</w:t>
            </w:r>
          </w:p>
        </w:tc>
      </w:tr>
      <w:tr w:rsidR="000177DD" w:rsidRPr="006A3D72" w14:paraId="1CB949FB" w14:textId="77777777" w:rsidTr="00BE6DB4">
        <w:trPr>
          <w:trHeight w:val="20"/>
        </w:trPr>
        <w:tc>
          <w:tcPr>
            <w:tcW w:w="9572" w:type="dxa"/>
            <w:gridSpan w:val="4"/>
            <w:vAlign w:val="center"/>
          </w:tcPr>
          <w:p w14:paraId="124C85E4" w14:textId="77777777" w:rsidR="000177DD" w:rsidRPr="006A3D72" w:rsidRDefault="000177DD" w:rsidP="00BE6DB4">
            <w:pPr>
              <w:pStyle w:val="TableParagraph"/>
              <w:spacing w:line="256" w:lineRule="exact"/>
              <w:jc w:val="center"/>
              <w:rPr>
                <w:bCs/>
                <w:iCs/>
                <w:szCs w:val="22"/>
              </w:rPr>
            </w:pPr>
            <w:r w:rsidRPr="006A3D72">
              <w:rPr>
                <w:bCs/>
                <w:iCs/>
                <w:szCs w:val="22"/>
              </w:rPr>
              <w:t>Скважина</w:t>
            </w:r>
            <w:r w:rsidRPr="006A3D72">
              <w:rPr>
                <w:bCs/>
                <w:iCs/>
                <w:spacing w:val="-1"/>
                <w:szCs w:val="22"/>
              </w:rPr>
              <w:t xml:space="preserve"> </w:t>
            </w:r>
            <w:r w:rsidRPr="006A3D72">
              <w:rPr>
                <w:bCs/>
                <w:iCs/>
                <w:spacing w:val="-5"/>
                <w:szCs w:val="22"/>
              </w:rPr>
              <w:t>2Д</w:t>
            </w:r>
          </w:p>
        </w:tc>
      </w:tr>
      <w:tr w:rsidR="000177DD" w:rsidRPr="006A3D72" w14:paraId="16C312E9" w14:textId="77777777" w:rsidTr="00BE6DB4">
        <w:trPr>
          <w:trHeight w:val="20"/>
        </w:trPr>
        <w:tc>
          <w:tcPr>
            <w:tcW w:w="2393" w:type="dxa"/>
            <w:vAlign w:val="center"/>
          </w:tcPr>
          <w:p w14:paraId="0B57E6F9" w14:textId="77777777" w:rsidR="000177DD" w:rsidRPr="006A3D72" w:rsidRDefault="000177DD" w:rsidP="00BE6DB4">
            <w:pPr>
              <w:pStyle w:val="TableParagraph"/>
              <w:spacing w:line="258" w:lineRule="exact"/>
              <w:jc w:val="center"/>
              <w:rPr>
                <w:bCs/>
                <w:iCs/>
                <w:szCs w:val="22"/>
              </w:rPr>
            </w:pPr>
            <w:r w:rsidRPr="006A3D72">
              <w:rPr>
                <w:bCs/>
                <w:iCs/>
                <w:szCs w:val="22"/>
              </w:rPr>
              <w:t>4</w:t>
            </w:r>
          </w:p>
        </w:tc>
        <w:tc>
          <w:tcPr>
            <w:tcW w:w="2393" w:type="dxa"/>
            <w:vAlign w:val="center"/>
          </w:tcPr>
          <w:p w14:paraId="46448831" w14:textId="77777777" w:rsidR="000177DD" w:rsidRPr="006A3D72" w:rsidRDefault="000177DD" w:rsidP="00BE6DB4">
            <w:pPr>
              <w:pStyle w:val="TableParagraph"/>
              <w:spacing w:line="258" w:lineRule="exact"/>
              <w:jc w:val="center"/>
              <w:rPr>
                <w:bCs/>
                <w:iCs/>
                <w:szCs w:val="22"/>
              </w:rPr>
            </w:pPr>
            <w:r w:rsidRPr="006A3D72">
              <w:rPr>
                <w:bCs/>
                <w:iCs/>
                <w:szCs w:val="22"/>
              </w:rPr>
              <w:t>1</w:t>
            </w:r>
          </w:p>
        </w:tc>
        <w:tc>
          <w:tcPr>
            <w:tcW w:w="2393" w:type="dxa"/>
            <w:vAlign w:val="center"/>
          </w:tcPr>
          <w:p w14:paraId="4E29A04F" w14:textId="77777777" w:rsidR="000177DD" w:rsidRPr="006A3D72" w:rsidRDefault="000177DD" w:rsidP="00BE6DB4">
            <w:pPr>
              <w:pStyle w:val="TableParagraph"/>
              <w:spacing w:line="258" w:lineRule="exact"/>
              <w:jc w:val="center"/>
              <w:rPr>
                <w:bCs/>
                <w:iCs/>
                <w:szCs w:val="22"/>
              </w:rPr>
            </w:pPr>
            <w:r w:rsidRPr="006A3D72">
              <w:rPr>
                <w:bCs/>
                <w:iCs/>
                <w:szCs w:val="22"/>
              </w:rPr>
              <w:t>4</w:t>
            </w:r>
          </w:p>
        </w:tc>
        <w:tc>
          <w:tcPr>
            <w:tcW w:w="2393" w:type="dxa"/>
            <w:vAlign w:val="center"/>
          </w:tcPr>
          <w:p w14:paraId="2DF7CEBE" w14:textId="77777777" w:rsidR="000177DD" w:rsidRPr="006A3D72" w:rsidRDefault="000177DD" w:rsidP="00BE6DB4">
            <w:pPr>
              <w:pStyle w:val="TableParagraph"/>
              <w:spacing w:line="258" w:lineRule="exact"/>
              <w:jc w:val="center"/>
              <w:rPr>
                <w:bCs/>
                <w:iCs/>
                <w:szCs w:val="22"/>
              </w:rPr>
            </w:pPr>
            <w:r w:rsidRPr="006A3D72">
              <w:rPr>
                <w:bCs/>
                <w:iCs/>
                <w:spacing w:val="-2"/>
                <w:szCs w:val="22"/>
              </w:rPr>
              <w:t>отсутствие</w:t>
            </w:r>
          </w:p>
        </w:tc>
      </w:tr>
    </w:tbl>
    <w:p w14:paraId="54B93DD9" w14:textId="77777777" w:rsidR="000177DD" w:rsidRPr="006A3D72" w:rsidRDefault="000177DD" w:rsidP="0089605D">
      <w:pPr>
        <w:pStyle w:val="S"/>
        <w:ind w:firstLine="0"/>
        <w:rPr>
          <w:b/>
          <w:bCs/>
          <w:lang w:val="ru-RU"/>
        </w:rPr>
      </w:pPr>
    </w:p>
    <w:p w14:paraId="6186996D" w14:textId="7A7ECEAE" w:rsidR="000177DD" w:rsidRPr="006A3D72" w:rsidRDefault="000177DD" w:rsidP="0089605D">
      <w:pPr>
        <w:pStyle w:val="S"/>
        <w:ind w:firstLine="0"/>
        <w:rPr>
          <w:b/>
          <w:bCs/>
          <w:lang w:val="ru-RU"/>
        </w:rPr>
      </w:pPr>
      <w:bookmarkStart w:id="111" w:name="_bookmark21"/>
      <w:bookmarkEnd w:id="111"/>
      <w:r w:rsidRPr="006A3D72">
        <w:rPr>
          <w:b/>
          <w:bCs/>
          <w:lang w:val="ru-RU"/>
        </w:rPr>
        <w:t xml:space="preserve">Таблица </w:t>
      </w:r>
      <w:r w:rsidR="00A3083F" w:rsidRPr="006A3D72">
        <w:rPr>
          <w:b/>
          <w:bCs/>
          <w:lang w:val="ru-RU"/>
        </w:rPr>
        <w:t>2.2.8.6 -</w:t>
      </w:r>
      <w:r w:rsidRPr="006A3D72">
        <w:rPr>
          <w:b/>
          <w:bCs/>
          <w:lang w:val="ru-RU"/>
        </w:rPr>
        <w:t xml:space="preserve"> Выводы по качеству питьевой воды, причины несоответствия и пути повышения качества воды ЦСВ г. Искитима</w:t>
      </w:r>
    </w:p>
    <w:tbl>
      <w:tblPr>
        <w:tblStyle w:val="TableNormal"/>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2126"/>
        <w:gridCol w:w="2710"/>
        <w:gridCol w:w="1755"/>
        <w:gridCol w:w="2764"/>
      </w:tblGrid>
      <w:tr w:rsidR="000177DD" w:rsidRPr="006A3D72" w14:paraId="6B239F17" w14:textId="77777777" w:rsidTr="00F22845">
        <w:trPr>
          <w:trHeight w:val="20"/>
          <w:tblHeader/>
        </w:trPr>
        <w:tc>
          <w:tcPr>
            <w:tcW w:w="421" w:type="dxa"/>
            <w:shd w:val="clear" w:color="auto" w:fill="F2F2F2" w:themeFill="background1" w:themeFillShade="F2"/>
            <w:vAlign w:val="center"/>
          </w:tcPr>
          <w:p w14:paraId="7EC3ECB8" w14:textId="5BCEEA10" w:rsidR="000177DD" w:rsidRPr="006A3D72" w:rsidRDefault="000177DD" w:rsidP="00A3083F">
            <w:pPr>
              <w:pStyle w:val="TableParagraph"/>
              <w:jc w:val="center"/>
              <w:rPr>
                <w:szCs w:val="22"/>
              </w:rPr>
            </w:pPr>
            <w:r w:rsidRPr="006A3D72">
              <w:rPr>
                <w:spacing w:val="-5"/>
                <w:szCs w:val="22"/>
              </w:rPr>
              <w:t>№</w:t>
            </w:r>
            <w:r w:rsidR="00A3083F" w:rsidRPr="006A3D72">
              <w:rPr>
                <w:spacing w:val="-5"/>
                <w:szCs w:val="22"/>
              </w:rPr>
              <w:t xml:space="preserve"> </w:t>
            </w:r>
            <w:r w:rsidRPr="006A3D72">
              <w:rPr>
                <w:spacing w:val="-5"/>
                <w:szCs w:val="22"/>
              </w:rPr>
              <w:t>п</w:t>
            </w:r>
            <w:r w:rsidR="00A3083F" w:rsidRPr="006A3D72">
              <w:rPr>
                <w:spacing w:val="-5"/>
                <w:szCs w:val="22"/>
              </w:rPr>
              <w:t>/</w:t>
            </w:r>
            <w:r w:rsidRPr="006A3D72">
              <w:rPr>
                <w:spacing w:val="-5"/>
                <w:szCs w:val="22"/>
              </w:rPr>
              <w:t>п</w:t>
            </w:r>
          </w:p>
        </w:tc>
        <w:tc>
          <w:tcPr>
            <w:tcW w:w="2126" w:type="dxa"/>
            <w:shd w:val="clear" w:color="auto" w:fill="F2F2F2" w:themeFill="background1" w:themeFillShade="F2"/>
            <w:vAlign w:val="center"/>
          </w:tcPr>
          <w:p w14:paraId="3421EA39" w14:textId="77777777" w:rsidR="000177DD" w:rsidRPr="006A3D72" w:rsidRDefault="000177DD" w:rsidP="00A3083F">
            <w:pPr>
              <w:pStyle w:val="TableParagraph"/>
              <w:jc w:val="center"/>
              <w:rPr>
                <w:szCs w:val="22"/>
              </w:rPr>
            </w:pPr>
            <w:r w:rsidRPr="006A3D72">
              <w:rPr>
                <w:spacing w:val="-2"/>
                <w:szCs w:val="22"/>
              </w:rPr>
              <w:t>Показатели</w:t>
            </w:r>
          </w:p>
        </w:tc>
        <w:tc>
          <w:tcPr>
            <w:tcW w:w="2710" w:type="dxa"/>
            <w:shd w:val="clear" w:color="auto" w:fill="F2F2F2" w:themeFill="background1" w:themeFillShade="F2"/>
            <w:vAlign w:val="center"/>
          </w:tcPr>
          <w:p w14:paraId="1EB42387" w14:textId="610451B9" w:rsidR="000177DD" w:rsidRPr="006A3D72" w:rsidRDefault="000177DD" w:rsidP="00A3083F">
            <w:pPr>
              <w:pStyle w:val="TableParagraph"/>
              <w:jc w:val="center"/>
              <w:rPr>
                <w:szCs w:val="22"/>
                <w:lang w:val="ru-RU"/>
              </w:rPr>
            </w:pPr>
            <w:r w:rsidRPr="006A3D72">
              <w:rPr>
                <w:szCs w:val="22"/>
                <w:lang w:val="ru-RU"/>
              </w:rPr>
              <w:t>Описание выявленных несоответствий</w:t>
            </w:r>
            <w:r w:rsidRPr="006A3D72">
              <w:rPr>
                <w:spacing w:val="-13"/>
                <w:szCs w:val="22"/>
                <w:lang w:val="ru-RU"/>
              </w:rPr>
              <w:t xml:space="preserve"> </w:t>
            </w:r>
            <w:r w:rsidRPr="006A3D72">
              <w:rPr>
                <w:szCs w:val="22"/>
                <w:lang w:val="ru-RU"/>
              </w:rPr>
              <w:t xml:space="preserve">качества воды, подаваемой </w:t>
            </w:r>
            <w:r w:rsidRPr="006A3D72">
              <w:rPr>
                <w:spacing w:val="-2"/>
                <w:szCs w:val="22"/>
                <w:lang w:val="ru-RU"/>
              </w:rPr>
              <w:t xml:space="preserve">потребителям </w:t>
            </w:r>
            <w:r w:rsidRPr="006A3D72">
              <w:rPr>
                <w:szCs w:val="22"/>
                <w:lang w:val="ru-RU"/>
              </w:rPr>
              <w:t xml:space="preserve">требованиям СанПиН </w:t>
            </w:r>
            <w:r w:rsidRPr="006A3D72">
              <w:rPr>
                <w:spacing w:val="-2"/>
                <w:szCs w:val="22"/>
                <w:lang w:val="ru-RU"/>
              </w:rPr>
              <w:t>1.2.3685-21</w:t>
            </w:r>
            <w:r w:rsidR="00A3083F" w:rsidRPr="006A3D72">
              <w:rPr>
                <w:spacing w:val="-2"/>
                <w:szCs w:val="22"/>
                <w:lang w:val="ru-RU"/>
              </w:rPr>
              <w:t xml:space="preserve"> </w:t>
            </w:r>
            <w:r w:rsidRPr="006A3D72">
              <w:rPr>
                <w:spacing w:val="-2"/>
                <w:szCs w:val="22"/>
                <w:lang w:val="ru-RU"/>
              </w:rPr>
              <w:t xml:space="preserve">«Гигиенические </w:t>
            </w:r>
            <w:r w:rsidRPr="006A3D72">
              <w:rPr>
                <w:szCs w:val="22"/>
                <w:lang w:val="ru-RU"/>
              </w:rPr>
              <w:t>нормативы</w:t>
            </w:r>
            <w:r w:rsidRPr="006A3D72">
              <w:rPr>
                <w:spacing w:val="-13"/>
                <w:szCs w:val="22"/>
                <w:lang w:val="ru-RU"/>
              </w:rPr>
              <w:t xml:space="preserve"> </w:t>
            </w:r>
            <w:r w:rsidRPr="006A3D72">
              <w:rPr>
                <w:szCs w:val="22"/>
                <w:lang w:val="ru-RU"/>
              </w:rPr>
              <w:t>и</w:t>
            </w:r>
            <w:r w:rsidRPr="006A3D72">
              <w:rPr>
                <w:spacing w:val="-12"/>
                <w:szCs w:val="22"/>
                <w:lang w:val="ru-RU"/>
              </w:rPr>
              <w:t xml:space="preserve"> </w:t>
            </w:r>
            <w:r w:rsidRPr="006A3D72">
              <w:rPr>
                <w:szCs w:val="22"/>
                <w:lang w:val="ru-RU"/>
              </w:rPr>
              <w:t>требования к обеспечению безопасности и (или) безвредности для человека факторов</w:t>
            </w:r>
            <w:r w:rsidR="00A3083F" w:rsidRPr="006A3D72">
              <w:rPr>
                <w:szCs w:val="22"/>
                <w:lang w:val="ru-RU"/>
              </w:rPr>
              <w:t xml:space="preserve"> </w:t>
            </w:r>
            <w:r w:rsidRPr="006A3D72">
              <w:rPr>
                <w:szCs w:val="22"/>
                <w:lang w:val="ru-RU"/>
              </w:rPr>
              <w:t>среды</w:t>
            </w:r>
            <w:r w:rsidRPr="006A3D72">
              <w:rPr>
                <w:spacing w:val="-6"/>
                <w:szCs w:val="22"/>
                <w:lang w:val="ru-RU"/>
              </w:rPr>
              <w:t xml:space="preserve"> </w:t>
            </w:r>
            <w:r w:rsidRPr="006A3D72">
              <w:rPr>
                <w:spacing w:val="-2"/>
                <w:szCs w:val="22"/>
                <w:lang w:val="ru-RU"/>
              </w:rPr>
              <w:t>обитания»</w:t>
            </w:r>
          </w:p>
        </w:tc>
        <w:tc>
          <w:tcPr>
            <w:tcW w:w="1755" w:type="dxa"/>
            <w:shd w:val="clear" w:color="auto" w:fill="F2F2F2" w:themeFill="background1" w:themeFillShade="F2"/>
            <w:vAlign w:val="center"/>
          </w:tcPr>
          <w:p w14:paraId="1FAB4597" w14:textId="77777777" w:rsidR="000177DD" w:rsidRPr="006A3D72" w:rsidRDefault="000177DD" w:rsidP="00A3083F">
            <w:pPr>
              <w:pStyle w:val="TableParagraph"/>
              <w:jc w:val="center"/>
              <w:rPr>
                <w:szCs w:val="22"/>
                <w:lang w:val="ru-RU"/>
              </w:rPr>
            </w:pPr>
            <w:r w:rsidRPr="006A3D72">
              <w:rPr>
                <w:spacing w:val="-2"/>
                <w:szCs w:val="22"/>
                <w:lang w:val="ru-RU"/>
              </w:rPr>
              <w:t xml:space="preserve">Вероятные причины несоответствия </w:t>
            </w:r>
            <w:r w:rsidRPr="006A3D72">
              <w:rPr>
                <w:szCs w:val="22"/>
                <w:lang w:val="ru-RU"/>
              </w:rPr>
              <w:t>качества воды.</w:t>
            </w:r>
          </w:p>
        </w:tc>
        <w:tc>
          <w:tcPr>
            <w:tcW w:w="2764" w:type="dxa"/>
            <w:shd w:val="clear" w:color="auto" w:fill="F2F2F2" w:themeFill="background1" w:themeFillShade="F2"/>
            <w:vAlign w:val="center"/>
          </w:tcPr>
          <w:p w14:paraId="5A543289" w14:textId="77777777" w:rsidR="000177DD" w:rsidRPr="006A3D72" w:rsidRDefault="000177DD" w:rsidP="00A3083F">
            <w:pPr>
              <w:pStyle w:val="TableParagraph"/>
              <w:jc w:val="center"/>
              <w:rPr>
                <w:szCs w:val="22"/>
                <w:lang w:val="ru-RU"/>
              </w:rPr>
            </w:pPr>
            <w:r w:rsidRPr="006A3D72">
              <w:rPr>
                <w:szCs w:val="22"/>
                <w:lang w:val="ru-RU"/>
              </w:rPr>
              <w:t>Рекомендации по приведению качества</w:t>
            </w:r>
            <w:r w:rsidRPr="006A3D72">
              <w:rPr>
                <w:spacing w:val="-10"/>
                <w:szCs w:val="22"/>
                <w:lang w:val="ru-RU"/>
              </w:rPr>
              <w:t xml:space="preserve"> </w:t>
            </w:r>
            <w:r w:rsidRPr="006A3D72">
              <w:rPr>
                <w:szCs w:val="22"/>
                <w:lang w:val="ru-RU"/>
              </w:rPr>
              <w:t>воды</w:t>
            </w:r>
            <w:r w:rsidRPr="006A3D72">
              <w:rPr>
                <w:spacing w:val="-8"/>
                <w:szCs w:val="22"/>
                <w:lang w:val="ru-RU"/>
              </w:rPr>
              <w:t xml:space="preserve"> </w:t>
            </w:r>
            <w:r w:rsidRPr="006A3D72">
              <w:rPr>
                <w:szCs w:val="22"/>
                <w:lang w:val="ru-RU"/>
              </w:rPr>
              <w:t>в</w:t>
            </w:r>
            <w:r w:rsidRPr="006A3D72">
              <w:rPr>
                <w:spacing w:val="-11"/>
                <w:szCs w:val="22"/>
                <w:lang w:val="ru-RU"/>
              </w:rPr>
              <w:t xml:space="preserve"> </w:t>
            </w:r>
            <w:r w:rsidRPr="006A3D72">
              <w:rPr>
                <w:szCs w:val="22"/>
                <w:lang w:val="ru-RU"/>
              </w:rPr>
              <w:t>соответствии</w:t>
            </w:r>
            <w:r w:rsidRPr="006A3D72">
              <w:rPr>
                <w:spacing w:val="-11"/>
                <w:szCs w:val="22"/>
                <w:lang w:val="ru-RU"/>
              </w:rPr>
              <w:t xml:space="preserve"> </w:t>
            </w:r>
            <w:r w:rsidRPr="006A3D72">
              <w:rPr>
                <w:szCs w:val="22"/>
                <w:lang w:val="ru-RU"/>
              </w:rPr>
              <w:t>с требованиями</w:t>
            </w:r>
            <w:r w:rsidRPr="006A3D72">
              <w:rPr>
                <w:spacing w:val="40"/>
                <w:szCs w:val="22"/>
                <w:lang w:val="ru-RU"/>
              </w:rPr>
              <w:t xml:space="preserve"> </w:t>
            </w:r>
            <w:r w:rsidRPr="006A3D72">
              <w:rPr>
                <w:szCs w:val="22"/>
                <w:lang w:val="ru-RU"/>
              </w:rPr>
              <w:t xml:space="preserve">СанПиН 1.2.3685-21 «Гигиенические нормативы и требования к обеспечению безопасности и (или) безвредности для человека факторов среды </w:t>
            </w:r>
            <w:r w:rsidRPr="006A3D72">
              <w:rPr>
                <w:spacing w:val="-2"/>
                <w:szCs w:val="22"/>
                <w:lang w:val="ru-RU"/>
              </w:rPr>
              <w:t>обитания»</w:t>
            </w:r>
          </w:p>
        </w:tc>
      </w:tr>
      <w:tr w:rsidR="00F36891" w:rsidRPr="006A3D72" w14:paraId="4B4001D3" w14:textId="77777777" w:rsidTr="00F22845">
        <w:trPr>
          <w:trHeight w:val="1265"/>
        </w:trPr>
        <w:tc>
          <w:tcPr>
            <w:tcW w:w="421" w:type="dxa"/>
            <w:vAlign w:val="center"/>
          </w:tcPr>
          <w:p w14:paraId="696EAE37" w14:textId="77777777" w:rsidR="00F36891" w:rsidRPr="006A3D72" w:rsidRDefault="00F36891" w:rsidP="00A3083F">
            <w:pPr>
              <w:pStyle w:val="TableParagraph"/>
              <w:jc w:val="center"/>
              <w:rPr>
                <w:szCs w:val="22"/>
              </w:rPr>
            </w:pPr>
            <w:r w:rsidRPr="006A3D72">
              <w:rPr>
                <w:w w:val="99"/>
                <w:szCs w:val="22"/>
              </w:rPr>
              <w:t>1</w:t>
            </w:r>
          </w:p>
        </w:tc>
        <w:tc>
          <w:tcPr>
            <w:tcW w:w="2126" w:type="dxa"/>
            <w:vAlign w:val="center"/>
          </w:tcPr>
          <w:p w14:paraId="694221E8" w14:textId="77777777" w:rsidR="00F36891" w:rsidRPr="006A3D72" w:rsidRDefault="00F36891" w:rsidP="00A3083F">
            <w:pPr>
              <w:pStyle w:val="TableParagraph"/>
              <w:jc w:val="center"/>
              <w:rPr>
                <w:szCs w:val="22"/>
              </w:rPr>
            </w:pPr>
            <w:r w:rsidRPr="006A3D72">
              <w:rPr>
                <w:szCs w:val="22"/>
              </w:rPr>
              <w:t>Река</w:t>
            </w:r>
            <w:r w:rsidRPr="006A3D72">
              <w:rPr>
                <w:spacing w:val="-3"/>
                <w:szCs w:val="22"/>
              </w:rPr>
              <w:t xml:space="preserve"> </w:t>
            </w:r>
            <w:r w:rsidRPr="006A3D72">
              <w:rPr>
                <w:spacing w:val="-2"/>
                <w:szCs w:val="22"/>
              </w:rPr>
              <w:t>Бердь</w:t>
            </w:r>
          </w:p>
        </w:tc>
        <w:tc>
          <w:tcPr>
            <w:tcW w:w="2710" w:type="dxa"/>
            <w:vAlign w:val="center"/>
          </w:tcPr>
          <w:p w14:paraId="289866B2" w14:textId="77777777" w:rsidR="00F36891" w:rsidRPr="006A3D72" w:rsidRDefault="00F36891" w:rsidP="00A3083F">
            <w:pPr>
              <w:pStyle w:val="TableParagraph"/>
              <w:jc w:val="center"/>
              <w:rPr>
                <w:szCs w:val="22"/>
              </w:rPr>
            </w:pPr>
            <w:r w:rsidRPr="006A3D72">
              <w:rPr>
                <w:spacing w:val="-2"/>
                <w:szCs w:val="22"/>
              </w:rPr>
              <w:t>выявлено</w:t>
            </w:r>
          </w:p>
        </w:tc>
        <w:tc>
          <w:tcPr>
            <w:tcW w:w="1755" w:type="dxa"/>
            <w:vAlign w:val="center"/>
          </w:tcPr>
          <w:p w14:paraId="5039AE5C" w14:textId="060B5216" w:rsidR="00F36891" w:rsidRPr="006A3D72" w:rsidRDefault="00F36891" w:rsidP="00F36891">
            <w:pPr>
              <w:pStyle w:val="TableParagraph"/>
              <w:jc w:val="center"/>
              <w:rPr>
                <w:szCs w:val="22"/>
                <w:lang w:val="ru-RU"/>
              </w:rPr>
            </w:pPr>
            <w:r w:rsidRPr="006A3D72">
              <w:rPr>
                <w:spacing w:val="-2"/>
                <w:szCs w:val="22"/>
                <w:lang w:val="ru-RU"/>
              </w:rPr>
              <w:t xml:space="preserve">Возможны </w:t>
            </w:r>
            <w:r w:rsidRPr="006A3D72">
              <w:rPr>
                <w:szCs w:val="22"/>
                <w:lang w:val="ru-RU"/>
              </w:rPr>
              <w:t>подмывы</w:t>
            </w:r>
            <w:r w:rsidRPr="006A3D72">
              <w:rPr>
                <w:spacing w:val="-13"/>
                <w:szCs w:val="22"/>
                <w:lang w:val="ru-RU"/>
              </w:rPr>
              <w:t xml:space="preserve"> </w:t>
            </w:r>
            <w:r w:rsidRPr="006A3D72">
              <w:rPr>
                <w:szCs w:val="22"/>
                <w:lang w:val="ru-RU"/>
              </w:rPr>
              <w:t>реки</w:t>
            </w:r>
            <w:r w:rsidRPr="006A3D72">
              <w:rPr>
                <w:spacing w:val="-12"/>
                <w:szCs w:val="22"/>
                <w:lang w:val="ru-RU"/>
              </w:rPr>
              <w:t xml:space="preserve"> </w:t>
            </w:r>
            <w:r w:rsidRPr="006A3D72">
              <w:rPr>
                <w:szCs w:val="22"/>
                <w:lang w:val="ru-RU"/>
              </w:rPr>
              <w:t xml:space="preserve">и </w:t>
            </w:r>
            <w:r w:rsidRPr="006A3D72">
              <w:rPr>
                <w:spacing w:val="-2"/>
                <w:szCs w:val="22"/>
                <w:lang w:val="ru-RU"/>
              </w:rPr>
              <w:t>скопление органических свойств</w:t>
            </w:r>
          </w:p>
        </w:tc>
        <w:tc>
          <w:tcPr>
            <w:tcW w:w="2764" w:type="dxa"/>
            <w:vAlign w:val="center"/>
          </w:tcPr>
          <w:p w14:paraId="4FE2CF85" w14:textId="77777777" w:rsidR="00F36891" w:rsidRPr="006A3D72" w:rsidRDefault="00F36891" w:rsidP="00A3083F">
            <w:pPr>
              <w:pStyle w:val="TableParagraph"/>
              <w:jc w:val="center"/>
              <w:rPr>
                <w:szCs w:val="22"/>
              </w:rPr>
            </w:pPr>
            <w:r w:rsidRPr="006A3D72">
              <w:rPr>
                <w:szCs w:val="22"/>
              </w:rPr>
              <w:t>Обеспечение</w:t>
            </w:r>
            <w:r w:rsidRPr="006A3D72">
              <w:rPr>
                <w:spacing w:val="-13"/>
                <w:szCs w:val="22"/>
              </w:rPr>
              <w:t xml:space="preserve"> </w:t>
            </w:r>
            <w:r w:rsidRPr="006A3D72">
              <w:rPr>
                <w:szCs w:val="22"/>
              </w:rPr>
              <w:t>режима</w:t>
            </w:r>
            <w:r w:rsidRPr="006A3D72">
              <w:rPr>
                <w:spacing w:val="-12"/>
                <w:szCs w:val="22"/>
              </w:rPr>
              <w:t xml:space="preserve"> </w:t>
            </w:r>
            <w:r w:rsidRPr="006A3D72">
              <w:rPr>
                <w:szCs w:val="22"/>
              </w:rPr>
              <w:t xml:space="preserve">ЗСО. </w:t>
            </w:r>
            <w:r w:rsidRPr="006A3D72">
              <w:rPr>
                <w:spacing w:val="-2"/>
                <w:szCs w:val="22"/>
              </w:rPr>
              <w:t>Наблюдение.</w:t>
            </w:r>
          </w:p>
        </w:tc>
      </w:tr>
      <w:tr w:rsidR="000177DD" w:rsidRPr="006A3D72" w14:paraId="377E3FF8" w14:textId="77777777" w:rsidTr="00F22845">
        <w:trPr>
          <w:trHeight w:val="20"/>
        </w:trPr>
        <w:tc>
          <w:tcPr>
            <w:tcW w:w="421" w:type="dxa"/>
            <w:vAlign w:val="center"/>
          </w:tcPr>
          <w:p w14:paraId="6F31E266" w14:textId="77777777" w:rsidR="000177DD" w:rsidRPr="006A3D72" w:rsidRDefault="000177DD" w:rsidP="00A3083F">
            <w:pPr>
              <w:pStyle w:val="TableParagraph"/>
              <w:jc w:val="center"/>
              <w:rPr>
                <w:szCs w:val="22"/>
              </w:rPr>
            </w:pPr>
            <w:r w:rsidRPr="006A3D72">
              <w:rPr>
                <w:w w:val="99"/>
                <w:szCs w:val="22"/>
              </w:rPr>
              <w:t>2</w:t>
            </w:r>
          </w:p>
        </w:tc>
        <w:tc>
          <w:tcPr>
            <w:tcW w:w="2126" w:type="dxa"/>
            <w:vAlign w:val="center"/>
          </w:tcPr>
          <w:p w14:paraId="67C74DD3" w14:textId="77777777" w:rsidR="000177DD" w:rsidRPr="006A3D72" w:rsidRDefault="000177DD" w:rsidP="00A3083F">
            <w:pPr>
              <w:pStyle w:val="TableParagraph"/>
              <w:spacing w:line="230" w:lineRule="atLeast"/>
              <w:jc w:val="center"/>
              <w:rPr>
                <w:szCs w:val="22"/>
                <w:lang w:val="ru-RU"/>
              </w:rPr>
            </w:pPr>
            <w:r w:rsidRPr="006A3D72">
              <w:rPr>
                <w:szCs w:val="22"/>
                <w:lang w:val="ru-RU"/>
              </w:rPr>
              <w:t>Лабораторный кран (Вода</w:t>
            </w:r>
            <w:r w:rsidRPr="006A3D72">
              <w:rPr>
                <w:spacing w:val="-13"/>
                <w:szCs w:val="22"/>
                <w:lang w:val="ru-RU"/>
              </w:rPr>
              <w:t xml:space="preserve"> </w:t>
            </w:r>
            <w:r w:rsidRPr="006A3D72">
              <w:rPr>
                <w:szCs w:val="22"/>
                <w:lang w:val="ru-RU"/>
              </w:rPr>
              <w:t>поступающая</w:t>
            </w:r>
            <w:r w:rsidRPr="006A3D72">
              <w:rPr>
                <w:spacing w:val="-12"/>
                <w:szCs w:val="22"/>
                <w:lang w:val="ru-RU"/>
              </w:rPr>
              <w:t xml:space="preserve"> </w:t>
            </w:r>
            <w:r w:rsidRPr="006A3D72">
              <w:rPr>
                <w:szCs w:val="22"/>
                <w:lang w:val="ru-RU"/>
              </w:rPr>
              <w:t xml:space="preserve">со </w:t>
            </w:r>
            <w:r w:rsidRPr="006A3D72">
              <w:rPr>
                <w:spacing w:val="-2"/>
                <w:szCs w:val="22"/>
                <w:lang w:val="ru-RU"/>
              </w:rPr>
              <w:t>станции)</w:t>
            </w:r>
          </w:p>
        </w:tc>
        <w:tc>
          <w:tcPr>
            <w:tcW w:w="2710" w:type="dxa"/>
            <w:vAlign w:val="center"/>
          </w:tcPr>
          <w:p w14:paraId="2B3FC8D6" w14:textId="77777777" w:rsidR="000177DD" w:rsidRPr="006A3D72" w:rsidRDefault="000177DD" w:rsidP="00A3083F">
            <w:pPr>
              <w:pStyle w:val="TableParagraph"/>
              <w:jc w:val="center"/>
              <w:rPr>
                <w:szCs w:val="22"/>
              </w:rPr>
            </w:pPr>
            <w:r w:rsidRPr="006A3D72">
              <w:rPr>
                <w:spacing w:val="-2"/>
                <w:szCs w:val="22"/>
              </w:rPr>
              <w:t>выявлено</w:t>
            </w:r>
          </w:p>
        </w:tc>
        <w:tc>
          <w:tcPr>
            <w:tcW w:w="1755" w:type="dxa"/>
            <w:vAlign w:val="center"/>
          </w:tcPr>
          <w:p w14:paraId="67E79A40" w14:textId="77777777" w:rsidR="000177DD" w:rsidRPr="006A3D72" w:rsidRDefault="000177DD" w:rsidP="00A3083F">
            <w:pPr>
              <w:pStyle w:val="TableParagraph"/>
              <w:jc w:val="center"/>
              <w:rPr>
                <w:szCs w:val="22"/>
              </w:rPr>
            </w:pPr>
            <w:r w:rsidRPr="006A3D72">
              <w:rPr>
                <w:szCs w:val="22"/>
              </w:rPr>
              <w:t>Остаточный</w:t>
            </w:r>
            <w:r w:rsidRPr="006A3D72">
              <w:rPr>
                <w:spacing w:val="-13"/>
                <w:szCs w:val="22"/>
              </w:rPr>
              <w:t xml:space="preserve"> </w:t>
            </w:r>
            <w:r w:rsidRPr="006A3D72">
              <w:rPr>
                <w:spacing w:val="-4"/>
                <w:szCs w:val="22"/>
              </w:rPr>
              <w:t>хлор</w:t>
            </w:r>
          </w:p>
        </w:tc>
        <w:tc>
          <w:tcPr>
            <w:tcW w:w="2764" w:type="dxa"/>
            <w:vAlign w:val="center"/>
          </w:tcPr>
          <w:p w14:paraId="3F72F06C" w14:textId="77777777" w:rsidR="000177DD" w:rsidRPr="006A3D72" w:rsidRDefault="000177DD" w:rsidP="00A3083F">
            <w:pPr>
              <w:pStyle w:val="TableParagraph"/>
              <w:jc w:val="center"/>
              <w:rPr>
                <w:szCs w:val="22"/>
              </w:rPr>
            </w:pPr>
            <w:r w:rsidRPr="006A3D72">
              <w:rPr>
                <w:spacing w:val="-2"/>
                <w:szCs w:val="22"/>
              </w:rPr>
              <w:t>Наблюдение.</w:t>
            </w:r>
          </w:p>
        </w:tc>
      </w:tr>
      <w:tr w:rsidR="000177DD" w:rsidRPr="006A3D72" w14:paraId="4B129787" w14:textId="77777777" w:rsidTr="00F22845">
        <w:trPr>
          <w:trHeight w:val="20"/>
        </w:trPr>
        <w:tc>
          <w:tcPr>
            <w:tcW w:w="421" w:type="dxa"/>
            <w:vAlign w:val="center"/>
          </w:tcPr>
          <w:p w14:paraId="0168D3AE" w14:textId="77777777" w:rsidR="000177DD" w:rsidRPr="006A3D72" w:rsidRDefault="000177DD" w:rsidP="00A3083F">
            <w:pPr>
              <w:pStyle w:val="TableParagraph"/>
              <w:jc w:val="center"/>
              <w:rPr>
                <w:szCs w:val="22"/>
              </w:rPr>
            </w:pPr>
            <w:r w:rsidRPr="006A3D72">
              <w:rPr>
                <w:w w:val="99"/>
                <w:szCs w:val="22"/>
              </w:rPr>
              <w:t>3</w:t>
            </w:r>
          </w:p>
        </w:tc>
        <w:tc>
          <w:tcPr>
            <w:tcW w:w="2126" w:type="dxa"/>
            <w:vAlign w:val="center"/>
          </w:tcPr>
          <w:p w14:paraId="2D8D71BC" w14:textId="77777777" w:rsidR="000177DD" w:rsidRPr="006A3D72" w:rsidRDefault="000177DD" w:rsidP="00A3083F">
            <w:pPr>
              <w:pStyle w:val="TableParagraph"/>
              <w:spacing w:line="230" w:lineRule="atLeast"/>
              <w:jc w:val="center"/>
              <w:rPr>
                <w:szCs w:val="22"/>
              </w:rPr>
            </w:pPr>
            <w:r w:rsidRPr="006A3D72">
              <w:rPr>
                <w:spacing w:val="-2"/>
                <w:szCs w:val="22"/>
              </w:rPr>
              <w:t>Коммунальный водопровод</w:t>
            </w:r>
          </w:p>
        </w:tc>
        <w:tc>
          <w:tcPr>
            <w:tcW w:w="2710" w:type="dxa"/>
            <w:vAlign w:val="center"/>
          </w:tcPr>
          <w:p w14:paraId="265103A1" w14:textId="77777777" w:rsidR="000177DD" w:rsidRPr="006A3D72" w:rsidRDefault="000177DD" w:rsidP="00A3083F">
            <w:pPr>
              <w:pStyle w:val="TableParagraph"/>
              <w:jc w:val="center"/>
              <w:rPr>
                <w:szCs w:val="22"/>
              </w:rPr>
            </w:pPr>
            <w:r w:rsidRPr="006A3D72">
              <w:rPr>
                <w:szCs w:val="22"/>
              </w:rPr>
              <w:t>не</w:t>
            </w:r>
            <w:r w:rsidRPr="006A3D72">
              <w:rPr>
                <w:spacing w:val="-4"/>
                <w:szCs w:val="22"/>
              </w:rPr>
              <w:t xml:space="preserve"> </w:t>
            </w:r>
            <w:r w:rsidRPr="006A3D72">
              <w:rPr>
                <w:spacing w:val="-2"/>
                <w:szCs w:val="22"/>
              </w:rPr>
              <w:t>выявлено</w:t>
            </w:r>
          </w:p>
        </w:tc>
        <w:tc>
          <w:tcPr>
            <w:tcW w:w="1755" w:type="dxa"/>
            <w:vAlign w:val="center"/>
          </w:tcPr>
          <w:p w14:paraId="0D04FDA9" w14:textId="77777777" w:rsidR="000177DD" w:rsidRPr="006A3D72" w:rsidRDefault="000177DD" w:rsidP="00A3083F">
            <w:pPr>
              <w:pStyle w:val="TableParagraph"/>
              <w:jc w:val="center"/>
              <w:rPr>
                <w:szCs w:val="22"/>
              </w:rPr>
            </w:pPr>
            <w:r w:rsidRPr="006A3D72">
              <w:rPr>
                <w:w w:val="99"/>
                <w:szCs w:val="22"/>
              </w:rPr>
              <w:t>─</w:t>
            </w:r>
          </w:p>
        </w:tc>
        <w:tc>
          <w:tcPr>
            <w:tcW w:w="2764" w:type="dxa"/>
            <w:vAlign w:val="center"/>
          </w:tcPr>
          <w:p w14:paraId="13840723" w14:textId="77777777" w:rsidR="000177DD" w:rsidRPr="006A3D72" w:rsidRDefault="000177DD" w:rsidP="00A3083F">
            <w:pPr>
              <w:pStyle w:val="TableParagraph"/>
              <w:spacing w:line="230" w:lineRule="atLeast"/>
              <w:jc w:val="center"/>
              <w:rPr>
                <w:szCs w:val="22"/>
              </w:rPr>
            </w:pPr>
            <w:r w:rsidRPr="006A3D72">
              <w:rPr>
                <w:szCs w:val="22"/>
              </w:rPr>
              <w:t>Обеспечение</w:t>
            </w:r>
            <w:r w:rsidRPr="006A3D72">
              <w:rPr>
                <w:spacing w:val="-13"/>
                <w:szCs w:val="22"/>
              </w:rPr>
              <w:t xml:space="preserve"> </w:t>
            </w:r>
            <w:r w:rsidRPr="006A3D72">
              <w:rPr>
                <w:szCs w:val="22"/>
              </w:rPr>
              <w:t>режима</w:t>
            </w:r>
            <w:r w:rsidRPr="006A3D72">
              <w:rPr>
                <w:spacing w:val="-12"/>
                <w:szCs w:val="22"/>
              </w:rPr>
              <w:t xml:space="preserve"> </w:t>
            </w:r>
            <w:r w:rsidRPr="006A3D72">
              <w:rPr>
                <w:szCs w:val="22"/>
              </w:rPr>
              <w:t xml:space="preserve">ЗСО. </w:t>
            </w:r>
            <w:r w:rsidRPr="006A3D72">
              <w:rPr>
                <w:spacing w:val="-2"/>
                <w:szCs w:val="22"/>
              </w:rPr>
              <w:t>Наблюдение.</w:t>
            </w:r>
          </w:p>
        </w:tc>
      </w:tr>
      <w:tr w:rsidR="000177DD" w:rsidRPr="006A3D72" w14:paraId="0A9D2680" w14:textId="77777777" w:rsidTr="00F22845">
        <w:trPr>
          <w:trHeight w:val="20"/>
        </w:trPr>
        <w:tc>
          <w:tcPr>
            <w:tcW w:w="421" w:type="dxa"/>
            <w:vAlign w:val="center"/>
          </w:tcPr>
          <w:p w14:paraId="340369E1" w14:textId="77777777" w:rsidR="000177DD" w:rsidRPr="006A3D72" w:rsidRDefault="000177DD" w:rsidP="00A3083F">
            <w:pPr>
              <w:pStyle w:val="TableParagraph"/>
              <w:jc w:val="center"/>
              <w:rPr>
                <w:szCs w:val="22"/>
              </w:rPr>
            </w:pPr>
            <w:r w:rsidRPr="006A3D72">
              <w:rPr>
                <w:w w:val="99"/>
                <w:szCs w:val="22"/>
              </w:rPr>
              <w:t>4</w:t>
            </w:r>
          </w:p>
        </w:tc>
        <w:tc>
          <w:tcPr>
            <w:tcW w:w="2126" w:type="dxa"/>
            <w:vAlign w:val="center"/>
          </w:tcPr>
          <w:p w14:paraId="0201A4E6" w14:textId="77777777" w:rsidR="000177DD" w:rsidRPr="006A3D72" w:rsidRDefault="000177DD" w:rsidP="00A3083F">
            <w:pPr>
              <w:pStyle w:val="TableParagraph"/>
              <w:jc w:val="center"/>
              <w:rPr>
                <w:szCs w:val="22"/>
                <w:lang w:val="ru-RU"/>
              </w:rPr>
            </w:pPr>
            <w:r w:rsidRPr="006A3D72">
              <w:rPr>
                <w:szCs w:val="22"/>
                <w:lang w:val="ru-RU"/>
              </w:rPr>
              <w:t>Пробы,</w:t>
            </w:r>
            <w:r w:rsidRPr="006A3D72">
              <w:rPr>
                <w:spacing w:val="-13"/>
                <w:szCs w:val="22"/>
                <w:lang w:val="ru-RU"/>
              </w:rPr>
              <w:t xml:space="preserve"> </w:t>
            </w:r>
            <w:r w:rsidRPr="006A3D72">
              <w:rPr>
                <w:szCs w:val="22"/>
                <w:lang w:val="ru-RU"/>
              </w:rPr>
              <w:t>взятые</w:t>
            </w:r>
            <w:r w:rsidRPr="006A3D72">
              <w:rPr>
                <w:spacing w:val="-12"/>
                <w:szCs w:val="22"/>
                <w:lang w:val="ru-RU"/>
              </w:rPr>
              <w:t xml:space="preserve"> </w:t>
            </w:r>
            <w:r w:rsidRPr="006A3D72">
              <w:rPr>
                <w:szCs w:val="22"/>
                <w:lang w:val="ru-RU"/>
              </w:rPr>
              <w:t>из разводящей сети</w:t>
            </w:r>
          </w:p>
        </w:tc>
        <w:tc>
          <w:tcPr>
            <w:tcW w:w="2710" w:type="dxa"/>
            <w:vAlign w:val="center"/>
          </w:tcPr>
          <w:p w14:paraId="207A8CE3" w14:textId="77777777" w:rsidR="000177DD" w:rsidRPr="006A3D72" w:rsidRDefault="000177DD" w:rsidP="00A3083F">
            <w:pPr>
              <w:pStyle w:val="TableParagraph"/>
              <w:jc w:val="center"/>
              <w:rPr>
                <w:szCs w:val="22"/>
              </w:rPr>
            </w:pPr>
            <w:r w:rsidRPr="006A3D72">
              <w:rPr>
                <w:spacing w:val="-2"/>
                <w:szCs w:val="22"/>
              </w:rPr>
              <w:t>выявлено</w:t>
            </w:r>
          </w:p>
        </w:tc>
        <w:tc>
          <w:tcPr>
            <w:tcW w:w="1755" w:type="dxa"/>
            <w:vAlign w:val="center"/>
          </w:tcPr>
          <w:p w14:paraId="57DBD6BD" w14:textId="5CD652F3" w:rsidR="000177DD" w:rsidRPr="006A3D72" w:rsidRDefault="000177DD" w:rsidP="00A3083F">
            <w:pPr>
              <w:pStyle w:val="TableParagraph"/>
              <w:jc w:val="center"/>
              <w:rPr>
                <w:szCs w:val="22"/>
                <w:lang w:val="ru-RU"/>
              </w:rPr>
            </w:pPr>
            <w:r w:rsidRPr="006A3D72">
              <w:rPr>
                <w:szCs w:val="22"/>
                <w:lang w:val="ru-RU"/>
              </w:rPr>
              <w:t>Мутность,</w:t>
            </w:r>
            <w:r w:rsidRPr="006A3D72">
              <w:rPr>
                <w:spacing w:val="-11"/>
                <w:szCs w:val="22"/>
                <w:lang w:val="ru-RU"/>
              </w:rPr>
              <w:t xml:space="preserve"> </w:t>
            </w:r>
            <w:r w:rsidRPr="006A3D72">
              <w:rPr>
                <w:spacing w:val="-2"/>
                <w:szCs w:val="22"/>
                <w:lang w:val="ru-RU"/>
              </w:rPr>
              <w:t>ввиду</w:t>
            </w:r>
            <w:r w:rsidR="00A3083F" w:rsidRPr="006A3D72">
              <w:rPr>
                <w:spacing w:val="-2"/>
                <w:szCs w:val="22"/>
                <w:lang w:val="ru-RU"/>
              </w:rPr>
              <w:t xml:space="preserve"> </w:t>
            </w:r>
            <w:r w:rsidRPr="006A3D72">
              <w:rPr>
                <w:szCs w:val="22"/>
                <w:lang w:val="ru-RU"/>
              </w:rPr>
              <w:t>порыва либо утечки</w:t>
            </w:r>
            <w:r w:rsidRPr="006A3D72">
              <w:rPr>
                <w:spacing w:val="-6"/>
                <w:szCs w:val="22"/>
                <w:lang w:val="ru-RU"/>
              </w:rPr>
              <w:t xml:space="preserve"> </w:t>
            </w:r>
            <w:r w:rsidRPr="006A3D72">
              <w:rPr>
                <w:szCs w:val="22"/>
                <w:lang w:val="ru-RU"/>
              </w:rPr>
              <w:t>в</w:t>
            </w:r>
            <w:r w:rsidRPr="006A3D72">
              <w:rPr>
                <w:spacing w:val="-5"/>
                <w:szCs w:val="22"/>
                <w:lang w:val="ru-RU"/>
              </w:rPr>
              <w:t xml:space="preserve"> </w:t>
            </w:r>
            <w:r w:rsidRPr="006A3D72">
              <w:rPr>
                <w:spacing w:val="-4"/>
                <w:szCs w:val="22"/>
                <w:lang w:val="ru-RU"/>
              </w:rPr>
              <w:t>сети</w:t>
            </w:r>
          </w:p>
        </w:tc>
        <w:tc>
          <w:tcPr>
            <w:tcW w:w="2764" w:type="dxa"/>
            <w:vAlign w:val="center"/>
          </w:tcPr>
          <w:p w14:paraId="27C9FA89" w14:textId="77777777" w:rsidR="000177DD" w:rsidRPr="006A3D72" w:rsidRDefault="000177DD" w:rsidP="00A3083F">
            <w:pPr>
              <w:pStyle w:val="TableParagraph"/>
              <w:jc w:val="center"/>
              <w:rPr>
                <w:szCs w:val="22"/>
                <w:lang w:val="ru-RU"/>
              </w:rPr>
            </w:pPr>
            <w:r w:rsidRPr="006A3D72">
              <w:rPr>
                <w:szCs w:val="22"/>
                <w:lang w:val="ru-RU"/>
              </w:rPr>
              <w:t>Обеспечение</w:t>
            </w:r>
            <w:r w:rsidRPr="006A3D72">
              <w:rPr>
                <w:spacing w:val="-13"/>
                <w:szCs w:val="22"/>
                <w:lang w:val="ru-RU"/>
              </w:rPr>
              <w:t xml:space="preserve"> </w:t>
            </w:r>
            <w:r w:rsidRPr="006A3D72">
              <w:rPr>
                <w:szCs w:val="22"/>
                <w:lang w:val="ru-RU"/>
              </w:rPr>
              <w:t>режима</w:t>
            </w:r>
            <w:r w:rsidRPr="006A3D72">
              <w:rPr>
                <w:spacing w:val="-12"/>
                <w:szCs w:val="22"/>
                <w:lang w:val="ru-RU"/>
              </w:rPr>
              <w:t xml:space="preserve"> </w:t>
            </w:r>
            <w:r w:rsidRPr="006A3D72">
              <w:rPr>
                <w:szCs w:val="22"/>
                <w:lang w:val="ru-RU"/>
              </w:rPr>
              <w:t>ЗСО. Наблюдение.</w:t>
            </w:r>
            <w:r w:rsidRPr="006A3D72">
              <w:rPr>
                <w:spacing w:val="-13"/>
                <w:szCs w:val="22"/>
                <w:lang w:val="ru-RU"/>
              </w:rPr>
              <w:t xml:space="preserve"> </w:t>
            </w:r>
            <w:r w:rsidRPr="006A3D72">
              <w:rPr>
                <w:spacing w:val="-2"/>
                <w:szCs w:val="22"/>
                <w:lang w:val="ru-RU"/>
              </w:rPr>
              <w:t>Устранение.</w:t>
            </w:r>
          </w:p>
        </w:tc>
      </w:tr>
      <w:tr w:rsidR="000177DD" w:rsidRPr="006A3D72" w14:paraId="360B57A9" w14:textId="77777777" w:rsidTr="00F22845">
        <w:trPr>
          <w:trHeight w:val="20"/>
        </w:trPr>
        <w:tc>
          <w:tcPr>
            <w:tcW w:w="421" w:type="dxa"/>
            <w:vAlign w:val="center"/>
          </w:tcPr>
          <w:p w14:paraId="49DAAFFA" w14:textId="77777777" w:rsidR="000177DD" w:rsidRPr="006A3D72" w:rsidRDefault="000177DD" w:rsidP="00A3083F">
            <w:pPr>
              <w:pStyle w:val="TableParagraph"/>
              <w:jc w:val="center"/>
              <w:rPr>
                <w:szCs w:val="22"/>
              </w:rPr>
            </w:pPr>
            <w:r w:rsidRPr="006A3D72">
              <w:rPr>
                <w:w w:val="99"/>
                <w:szCs w:val="22"/>
              </w:rPr>
              <w:t>5</w:t>
            </w:r>
          </w:p>
        </w:tc>
        <w:tc>
          <w:tcPr>
            <w:tcW w:w="2126" w:type="dxa"/>
            <w:vAlign w:val="center"/>
          </w:tcPr>
          <w:p w14:paraId="659DDB7D" w14:textId="77777777" w:rsidR="000177DD" w:rsidRPr="006A3D72" w:rsidRDefault="000177DD" w:rsidP="00A3083F">
            <w:pPr>
              <w:pStyle w:val="TableParagraph"/>
              <w:jc w:val="center"/>
              <w:rPr>
                <w:szCs w:val="22"/>
              </w:rPr>
            </w:pPr>
            <w:r w:rsidRPr="006A3D72">
              <w:rPr>
                <w:spacing w:val="-2"/>
                <w:szCs w:val="22"/>
              </w:rPr>
              <w:t>Скважина</w:t>
            </w:r>
            <w:r w:rsidRPr="006A3D72">
              <w:rPr>
                <w:spacing w:val="6"/>
                <w:szCs w:val="22"/>
              </w:rPr>
              <w:t xml:space="preserve"> </w:t>
            </w:r>
            <w:r w:rsidRPr="006A3D72">
              <w:rPr>
                <w:spacing w:val="-2"/>
                <w:szCs w:val="22"/>
              </w:rPr>
              <w:t>10-</w:t>
            </w:r>
            <w:r w:rsidRPr="006A3D72">
              <w:rPr>
                <w:spacing w:val="-5"/>
                <w:szCs w:val="22"/>
              </w:rPr>
              <w:t>300</w:t>
            </w:r>
          </w:p>
          <w:p w14:paraId="73FA4A29" w14:textId="77777777" w:rsidR="000177DD" w:rsidRPr="006A3D72" w:rsidRDefault="000177DD" w:rsidP="00A3083F">
            <w:pPr>
              <w:pStyle w:val="TableParagraph"/>
              <w:spacing w:line="210" w:lineRule="exact"/>
              <w:jc w:val="center"/>
              <w:rPr>
                <w:szCs w:val="22"/>
              </w:rPr>
            </w:pPr>
            <w:r w:rsidRPr="006A3D72">
              <w:rPr>
                <w:szCs w:val="22"/>
              </w:rPr>
              <w:t>«Зелёная</w:t>
            </w:r>
            <w:r w:rsidRPr="006A3D72">
              <w:rPr>
                <w:spacing w:val="-10"/>
                <w:szCs w:val="22"/>
              </w:rPr>
              <w:t xml:space="preserve"> </w:t>
            </w:r>
            <w:r w:rsidRPr="006A3D72">
              <w:rPr>
                <w:spacing w:val="-2"/>
                <w:szCs w:val="22"/>
              </w:rPr>
              <w:t>горка»</w:t>
            </w:r>
          </w:p>
        </w:tc>
        <w:tc>
          <w:tcPr>
            <w:tcW w:w="2710" w:type="dxa"/>
            <w:vAlign w:val="center"/>
          </w:tcPr>
          <w:p w14:paraId="63FBFB7B" w14:textId="77777777" w:rsidR="000177DD" w:rsidRPr="006A3D72" w:rsidRDefault="000177DD" w:rsidP="00A3083F">
            <w:pPr>
              <w:pStyle w:val="TableParagraph"/>
              <w:jc w:val="center"/>
              <w:rPr>
                <w:szCs w:val="22"/>
              </w:rPr>
            </w:pPr>
            <w:r w:rsidRPr="006A3D72">
              <w:rPr>
                <w:szCs w:val="22"/>
              </w:rPr>
              <w:t>не</w:t>
            </w:r>
            <w:r w:rsidRPr="006A3D72">
              <w:rPr>
                <w:spacing w:val="-4"/>
                <w:szCs w:val="22"/>
              </w:rPr>
              <w:t xml:space="preserve"> </w:t>
            </w:r>
            <w:r w:rsidRPr="006A3D72">
              <w:rPr>
                <w:spacing w:val="-2"/>
                <w:szCs w:val="22"/>
              </w:rPr>
              <w:t>вывлено</w:t>
            </w:r>
          </w:p>
        </w:tc>
        <w:tc>
          <w:tcPr>
            <w:tcW w:w="1755" w:type="dxa"/>
            <w:vAlign w:val="center"/>
          </w:tcPr>
          <w:p w14:paraId="54EB8FCC" w14:textId="77777777" w:rsidR="000177DD" w:rsidRPr="006A3D72" w:rsidRDefault="000177DD" w:rsidP="00A3083F">
            <w:pPr>
              <w:pStyle w:val="TableParagraph"/>
              <w:jc w:val="center"/>
              <w:rPr>
                <w:szCs w:val="22"/>
              </w:rPr>
            </w:pPr>
            <w:r w:rsidRPr="006A3D72">
              <w:rPr>
                <w:w w:val="99"/>
                <w:szCs w:val="22"/>
              </w:rPr>
              <w:t>─</w:t>
            </w:r>
          </w:p>
        </w:tc>
        <w:tc>
          <w:tcPr>
            <w:tcW w:w="2764" w:type="dxa"/>
            <w:vAlign w:val="center"/>
          </w:tcPr>
          <w:p w14:paraId="6BF87773" w14:textId="77777777" w:rsidR="000177DD" w:rsidRPr="006A3D72" w:rsidRDefault="000177DD" w:rsidP="00A3083F">
            <w:pPr>
              <w:pStyle w:val="TableParagraph"/>
              <w:spacing w:line="230" w:lineRule="atLeast"/>
              <w:jc w:val="center"/>
              <w:rPr>
                <w:szCs w:val="22"/>
              </w:rPr>
            </w:pPr>
            <w:r w:rsidRPr="006A3D72">
              <w:rPr>
                <w:szCs w:val="22"/>
              </w:rPr>
              <w:t>Обеспечение</w:t>
            </w:r>
            <w:r w:rsidRPr="006A3D72">
              <w:rPr>
                <w:spacing w:val="-13"/>
                <w:szCs w:val="22"/>
              </w:rPr>
              <w:t xml:space="preserve"> </w:t>
            </w:r>
            <w:r w:rsidRPr="006A3D72">
              <w:rPr>
                <w:szCs w:val="22"/>
              </w:rPr>
              <w:t>режима</w:t>
            </w:r>
            <w:r w:rsidRPr="006A3D72">
              <w:rPr>
                <w:spacing w:val="-12"/>
                <w:szCs w:val="22"/>
              </w:rPr>
              <w:t xml:space="preserve"> </w:t>
            </w:r>
            <w:r w:rsidRPr="006A3D72">
              <w:rPr>
                <w:szCs w:val="22"/>
              </w:rPr>
              <w:t xml:space="preserve">ЗСО. </w:t>
            </w:r>
            <w:r w:rsidRPr="006A3D72">
              <w:rPr>
                <w:spacing w:val="-2"/>
                <w:szCs w:val="22"/>
              </w:rPr>
              <w:t>Наблюдение.</w:t>
            </w:r>
          </w:p>
        </w:tc>
      </w:tr>
      <w:tr w:rsidR="000177DD" w:rsidRPr="006A3D72" w14:paraId="6A26B5D0" w14:textId="77777777" w:rsidTr="00F22845">
        <w:trPr>
          <w:trHeight w:val="20"/>
        </w:trPr>
        <w:tc>
          <w:tcPr>
            <w:tcW w:w="421" w:type="dxa"/>
            <w:vAlign w:val="center"/>
          </w:tcPr>
          <w:p w14:paraId="58FB4085" w14:textId="77777777" w:rsidR="000177DD" w:rsidRPr="006A3D72" w:rsidRDefault="000177DD" w:rsidP="00A3083F">
            <w:pPr>
              <w:pStyle w:val="TableParagraph"/>
              <w:jc w:val="center"/>
              <w:rPr>
                <w:szCs w:val="22"/>
              </w:rPr>
            </w:pPr>
            <w:r w:rsidRPr="006A3D72">
              <w:rPr>
                <w:w w:val="99"/>
                <w:szCs w:val="22"/>
              </w:rPr>
              <w:t>6</w:t>
            </w:r>
          </w:p>
        </w:tc>
        <w:tc>
          <w:tcPr>
            <w:tcW w:w="2126" w:type="dxa"/>
            <w:vAlign w:val="center"/>
          </w:tcPr>
          <w:p w14:paraId="721C1693" w14:textId="77777777" w:rsidR="000177DD" w:rsidRPr="006A3D72" w:rsidRDefault="000177DD" w:rsidP="00A3083F">
            <w:pPr>
              <w:pStyle w:val="TableParagraph"/>
              <w:jc w:val="center"/>
              <w:rPr>
                <w:szCs w:val="22"/>
              </w:rPr>
            </w:pPr>
            <w:r w:rsidRPr="006A3D72">
              <w:rPr>
                <w:spacing w:val="-2"/>
                <w:szCs w:val="22"/>
              </w:rPr>
              <w:t>Скважина</w:t>
            </w:r>
            <w:r w:rsidRPr="006A3D72">
              <w:rPr>
                <w:spacing w:val="3"/>
                <w:szCs w:val="22"/>
              </w:rPr>
              <w:t xml:space="preserve"> </w:t>
            </w:r>
            <w:r w:rsidRPr="006A3D72">
              <w:rPr>
                <w:spacing w:val="-5"/>
                <w:szCs w:val="22"/>
              </w:rPr>
              <w:t>4Д</w:t>
            </w:r>
          </w:p>
        </w:tc>
        <w:tc>
          <w:tcPr>
            <w:tcW w:w="2710" w:type="dxa"/>
            <w:vAlign w:val="center"/>
          </w:tcPr>
          <w:p w14:paraId="6889192C" w14:textId="77777777" w:rsidR="000177DD" w:rsidRPr="006A3D72" w:rsidRDefault="000177DD" w:rsidP="00A3083F">
            <w:pPr>
              <w:pStyle w:val="TableParagraph"/>
              <w:jc w:val="center"/>
              <w:rPr>
                <w:szCs w:val="22"/>
              </w:rPr>
            </w:pPr>
            <w:r w:rsidRPr="006A3D72">
              <w:rPr>
                <w:spacing w:val="-2"/>
                <w:szCs w:val="22"/>
              </w:rPr>
              <w:t>выявлено</w:t>
            </w:r>
          </w:p>
        </w:tc>
        <w:tc>
          <w:tcPr>
            <w:tcW w:w="1755" w:type="dxa"/>
            <w:vAlign w:val="center"/>
          </w:tcPr>
          <w:p w14:paraId="4B8E3F9A" w14:textId="406C5675" w:rsidR="000177DD" w:rsidRPr="006A3D72" w:rsidRDefault="000177DD" w:rsidP="00A3083F">
            <w:pPr>
              <w:pStyle w:val="TableParagraph"/>
              <w:jc w:val="center"/>
              <w:rPr>
                <w:szCs w:val="22"/>
                <w:lang w:val="ru-RU"/>
              </w:rPr>
            </w:pPr>
            <w:r w:rsidRPr="006A3D72">
              <w:rPr>
                <w:spacing w:val="-2"/>
                <w:szCs w:val="22"/>
                <w:lang w:val="ru-RU"/>
              </w:rPr>
              <w:t xml:space="preserve">Природные свойства </w:t>
            </w:r>
            <w:r w:rsidRPr="006A3D72">
              <w:rPr>
                <w:szCs w:val="22"/>
                <w:lang w:val="ru-RU"/>
              </w:rPr>
              <w:t>подземных</w:t>
            </w:r>
            <w:r w:rsidRPr="006A3D72">
              <w:rPr>
                <w:spacing w:val="-12"/>
                <w:szCs w:val="22"/>
                <w:lang w:val="ru-RU"/>
              </w:rPr>
              <w:t xml:space="preserve"> </w:t>
            </w:r>
            <w:r w:rsidRPr="006A3D72">
              <w:rPr>
                <w:spacing w:val="-4"/>
                <w:szCs w:val="22"/>
                <w:lang w:val="ru-RU"/>
              </w:rPr>
              <w:t>вод.</w:t>
            </w:r>
            <w:r w:rsidR="00A3083F" w:rsidRPr="006A3D72">
              <w:rPr>
                <w:spacing w:val="-4"/>
                <w:szCs w:val="22"/>
                <w:lang w:val="ru-RU"/>
              </w:rPr>
              <w:t xml:space="preserve"> </w:t>
            </w:r>
            <w:r w:rsidRPr="006A3D72">
              <w:rPr>
                <w:spacing w:val="-2"/>
                <w:szCs w:val="22"/>
                <w:lang w:val="ru-RU"/>
              </w:rPr>
              <w:t>Мутность,</w:t>
            </w:r>
            <w:r w:rsidR="00A3083F" w:rsidRPr="006A3D72">
              <w:rPr>
                <w:spacing w:val="-2"/>
                <w:szCs w:val="22"/>
                <w:lang w:val="ru-RU"/>
              </w:rPr>
              <w:t xml:space="preserve"> </w:t>
            </w:r>
            <w:r w:rsidRPr="006A3D72">
              <w:rPr>
                <w:spacing w:val="-2"/>
                <w:szCs w:val="22"/>
                <w:lang w:val="ru-RU"/>
              </w:rPr>
              <w:t>железо</w:t>
            </w:r>
          </w:p>
        </w:tc>
        <w:tc>
          <w:tcPr>
            <w:tcW w:w="2764" w:type="dxa"/>
            <w:vAlign w:val="center"/>
          </w:tcPr>
          <w:p w14:paraId="23F787F0" w14:textId="77777777" w:rsidR="000177DD" w:rsidRPr="006A3D72" w:rsidRDefault="000177DD" w:rsidP="00A3083F">
            <w:pPr>
              <w:pStyle w:val="TableParagraph"/>
              <w:jc w:val="center"/>
              <w:rPr>
                <w:szCs w:val="22"/>
              </w:rPr>
            </w:pPr>
            <w:r w:rsidRPr="006A3D72">
              <w:rPr>
                <w:szCs w:val="22"/>
              </w:rPr>
              <w:t>Обеспечение</w:t>
            </w:r>
            <w:r w:rsidRPr="006A3D72">
              <w:rPr>
                <w:spacing w:val="-13"/>
                <w:szCs w:val="22"/>
              </w:rPr>
              <w:t xml:space="preserve"> </w:t>
            </w:r>
            <w:r w:rsidRPr="006A3D72">
              <w:rPr>
                <w:szCs w:val="22"/>
              </w:rPr>
              <w:t>режима</w:t>
            </w:r>
            <w:r w:rsidRPr="006A3D72">
              <w:rPr>
                <w:spacing w:val="-12"/>
                <w:szCs w:val="22"/>
              </w:rPr>
              <w:t xml:space="preserve"> </w:t>
            </w:r>
            <w:r w:rsidRPr="006A3D72">
              <w:rPr>
                <w:szCs w:val="22"/>
              </w:rPr>
              <w:t xml:space="preserve">ЗСО. </w:t>
            </w:r>
            <w:r w:rsidRPr="006A3D72">
              <w:rPr>
                <w:spacing w:val="-2"/>
                <w:szCs w:val="22"/>
              </w:rPr>
              <w:t>Наблюдение.</w:t>
            </w:r>
          </w:p>
        </w:tc>
      </w:tr>
      <w:tr w:rsidR="000177DD" w:rsidRPr="006A3D72" w14:paraId="27428F67" w14:textId="77777777" w:rsidTr="00F22845">
        <w:trPr>
          <w:trHeight w:val="20"/>
        </w:trPr>
        <w:tc>
          <w:tcPr>
            <w:tcW w:w="421" w:type="dxa"/>
            <w:vAlign w:val="center"/>
          </w:tcPr>
          <w:p w14:paraId="7ABA8521" w14:textId="77777777" w:rsidR="000177DD" w:rsidRPr="006A3D72" w:rsidRDefault="000177DD" w:rsidP="00A3083F">
            <w:pPr>
              <w:pStyle w:val="TableParagraph"/>
              <w:jc w:val="center"/>
              <w:rPr>
                <w:szCs w:val="22"/>
              </w:rPr>
            </w:pPr>
            <w:r w:rsidRPr="006A3D72">
              <w:rPr>
                <w:w w:val="99"/>
                <w:szCs w:val="22"/>
              </w:rPr>
              <w:t>7</w:t>
            </w:r>
          </w:p>
        </w:tc>
        <w:tc>
          <w:tcPr>
            <w:tcW w:w="2126" w:type="dxa"/>
            <w:vAlign w:val="center"/>
          </w:tcPr>
          <w:p w14:paraId="6487B35F" w14:textId="77777777" w:rsidR="000177DD" w:rsidRPr="006A3D72" w:rsidRDefault="000177DD" w:rsidP="00A3083F">
            <w:pPr>
              <w:pStyle w:val="TableParagraph"/>
              <w:jc w:val="center"/>
              <w:rPr>
                <w:szCs w:val="22"/>
              </w:rPr>
            </w:pPr>
            <w:r w:rsidRPr="006A3D72">
              <w:rPr>
                <w:spacing w:val="-2"/>
                <w:szCs w:val="22"/>
              </w:rPr>
              <w:t>Скважина</w:t>
            </w:r>
            <w:r w:rsidRPr="006A3D72">
              <w:rPr>
                <w:spacing w:val="3"/>
                <w:szCs w:val="22"/>
              </w:rPr>
              <w:t xml:space="preserve"> </w:t>
            </w:r>
            <w:r w:rsidRPr="006A3D72">
              <w:rPr>
                <w:spacing w:val="-5"/>
                <w:szCs w:val="22"/>
              </w:rPr>
              <w:t>2Д</w:t>
            </w:r>
          </w:p>
        </w:tc>
        <w:tc>
          <w:tcPr>
            <w:tcW w:w="2710" w:type="dxa"/>
            <w:vAlign w:val="center"/>
          </w:tcPr>
          <w:p w14:paraId="293D39F0" w14:textId="77777777" w:rsidR="000177DD" w:rsidRPr="006A3D72" w:rsidRDefault="000177DD" w:rsidP="00A3083F">
            <w:pPr>
              <w:pStyle w:val="TableParagraph"/>
              <w:jc w:val="center"/>
              <w:rPr>
                <w:szCs w:val="22"/>
              </w:rPr>
            </w:pPr>
            <w:r w:rsidRPr="006A3D72">
              <w:rPr>
                <w:spacing w:val="-2"/>
                <w:szCs w:val="22"/>
              </w:rPr>
              <w:t>выявлено</w:t>
            </w:r>
          </w:p>
        </w:tc>
        <w:tc>
          <w:tcPr>
            <w:tcW w:w="1755" w:type="dxa"/>
            <w:vAlign w:val="center"/>
          </w:tcPr>
          <w:p w14:paraId="55BFEEAC" w14:textId="424A88BB" w:rsidR="000177DD" w:rsidRPr="006A3D72" w:rsidRDefault="000177DD" w:rsidP="00A3083F">
            <w:pPr>
              <w:pStyle w:val="TableParagraph"/>
              <w:jc w:val="center"/>
              <w:rPr>
                <w:szCs w:val="22"/>
                <w:lang w:val="ru-RU"/>
              </w:rPr>
            </w:pPr>
            <w:r w:rsidRPr="006A3D72">
              <w:rPr>
                <w:spacing w:val="-2"/>
                <w:szCs w:val="22"/>
                <w:lang w:val="ru-RU"/>
              </w:rPr>
              <w:t xml:space="preserve">Природные свойства </w:t>
            </w:r>
            <w:r w:rsidRPr="006A3D72">
              <w:rPr>
                <w:szCs w:val="22"/>
                <w:lang w:val="ru-RU"/>
              </w:rPr>
              <w:t>подземных</w:t>
            </w:r>
            <w:r w:rsidRPr="006A3D72">
              <w:rPr>
                <w:spacing w:val="-13"/>
                <w:szCs w:val="22"/>
                <w:lang w:val="ru-RU"/>
              </w:rPr>
              <w:t xml:space="preserve"> </w:t>
            </w:r>
            <w:r w:rsidRPr="006A3D72">
              <w:rPr>
                <w:szCs w:val="22"/>
                <w:lang w:val="ru-RU"/>
              </w:rPr>
              <w:t>вод.</w:t>
            </w:r>
            <w:r w:rsidR="00A3083F" w:rsidRPr="006A3D72">
              <w:rPr>
                <w:szCs w:val="22"/>
                <w:lang w:val="ru-RU"/>
              </w:rPr>
              <w:t xml:space="preserve"> </w:t>
            </w:r>
            <w:r w:rsidRPr="006A3D72">
              <w:rPr>
                <w:spacing w:val="-2"/>
                <w:szCs w:val="22"/>
                <w:lang w:val="ru-RU"/>
              </w:rPr>
              <w:t>Нитраты.</w:t>
            </w:r>
          </w:p>
        </w:tc>
        <w:tc>
          <w:tcPr>
            <w:tcW w:w="2764" w:type="dxa"/>
            <w:vAlign w:val="center"/>
          </w:tcPr>
          <w:p w14:paraId="4C745DE2" w14:textId="77777777" w:rsidR="000177DD" w:rsidRPr="006A3D72" w:rsidRDefault="000177DD" w:rsidP="00A3083F">
            <w:pPr>
              <w:pStyle w:val="TableParagraph"/>
              <w:jc w:val="center"/>
              <w:rPr>
                <w:szCs w:val="22"/>
              </w:rPr>
            </w:pPr>
            <w:r w:rsidRPr="006A3D72">
              <w:rPr>
                <w:szCs w:val="22"/>
              </w:rPr>
              <w:t>Обеспечение</w:t>
            </w:r>
            <w:r w:rsidRPr="006A3D72">
              <w:rPr>
                <w:spacing w:val="-13"/>
                <w:szCs w:val="22"/>
              </w:rPr>
              <w:t xml:space="preserve"> </w:t>
            </w:r>
            <w:r w:rsidRPr="006A3D72">
              <w:rPr>
                <w:szCs w:val="22"/>
              </w:rPr>
              <w:t>режима</w:t>
            </w:r>
            <w:r w:rsidRPr="006A3D72">
              <w:rPr>
                <w:spacing w:val="-12"/>
                <w:szCs w:val="22"/>
              </w:rPr>
              <w:t xml:space="preserve"> </w:t>
            </w:r>
            <w:r w:rsidRPr="006A3D72">
              <w:rPr>
                <w:szCs w:val="22"/>
              </w:rPr>
              <w:t xml:space="preserve">ЗСО. </w:t>
            </w:r>
            <w:r w:rsidRPr="006A3D72">
              <w:rPr>
                <w:spacing w:val="-2"/>
                <w:szCs w:val="22"/>
              </w:rPr>
              <w:t>Наблюдение.</w:t>
            </w:r>
          </w:p>
        </w:tc>
      </w:tr>
    </w:tbl>
    <w:p w14:paraId="6EFC198C" w14:textId="77777777" w:rsidR="006F733A" w:rsidRPr="006A3D72" w:rsidRDefault="006F733A" w:rsidP="00F4730A">
      <w:pPr>
        <w:pStyle w:val="S"/>
      </w:pPr>
    </w:p>
    <w:p w14:paraId="61B7CD08" w14:textId="253272C6" w:rsidR="006E33F9" w:rsidRPr="006A3D72" w:rsidRDefault="006E33F9" w:rsidP="006E33F9">
      <w:pPr>
        <w:pStyle w:val="2111"/>
        <w:ind w:left="0" w:firstLine="567"/>
        <w:contextualSpacing/>
        <w:rPr>
          <w:rFonts w:cs="Times New Roman"/>
          <w:kern w:val="24"/>
          <w:sz w:val="24"/>
          <w:szCs w:val="24"/>
          <w:lang w:val="ru-RU"/>
        </w:rPr>
      </w:pPr>
      <w:bookmarkStart w:id="112" w:name="_Toc122941054"/>
      <w:bookmarkStart w:id="113" w:name="_Toc183641311"/>
      <w:r w:rsidRPr="006A3D72">
        <w:rPr>
          <w:rFonts w:cs="Times New Roman"/>
          <w:kern w:val="24"/>
          <w:sz w:val="24"/>
          <w:szCs w:val="24"/>
          <w:lang w:val="ru-RU"/>
        </w:rPr>
        <w:t>2.2.9 Воздействие на окружающую среду</w:t>
      </w:r>
      <w:bookmarkEnd w:id="112"/>
      <w:bookmarkEnd w:id="113"/>
    </w:p>
    <w:p w14:paraId="63419388" w14:textId="77777777" w:rsidR="006E33F9" w:rsidRPr="006A3D72" w:rsidRDefault="006E33F9" w:rsidP="006E33F9">
      <w:pPr>
        <w:spacing w:after="40"/>
        <w:ind w:firstLine="700"/>
        <w:rPr>
          <w:rFonts w:cs="Times New Roman"/>
          <w:szCs w:val="28"/>
        </w:rPr>
      </w:pPr>
    </w:p>
    <w:p w14:paraId="1AC3FCAC" w14:textId="77777777" w:rsidR="00F22845" w:rsidRPr="006A3D72" w:rsidRDefault="00F22845" w:rsidP="00F22845">
      <w:pPr>
        <w:pStyle w:val="S"/>
        <w:rPr>
          <w:rFonts w:eastAsia="Calibri"/>
          <w:szCs w:val="22"/>
          <w:lang w:val="ru-RU" w:eastAsia="ru-RU"/>
        </w:rPr>
      </w:pPr>
      <w:bookmarkStart w:id="114" w:name="_Toc122941055"/>
      <w:r w:rsidRPr="006A3D72">
        <w:rPr>
          <w:rFonts w:eastAsia="Calibri"/>
          <w:szCs w:val="22"/>
          <w:lang w:val="ru-RU" w:eastAsia="ru-RU"/>
        </w:rPr>
        <w:t>На сегодняшний день обеззараживание воды на объектах ЦСВ осуществляется преимущественно гипохлоритом кальция вручную. Гипохлорит кальция поставляется в жидком виде в пластиковых канистрах.</w:t>
      </w:r>
    </w:p>
    <w:p w14:paraId="6BC11744"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Учитывая не значительную протяжённость водопроводных сетей для «малых» ЦСВ рекомендуется предусмотреть систему непрерывного, автоматического обеззараживания с использованием ультрафиолетовых ламп.</w:t>
      </w:r>
    </w:p>
    <w:p w14:paraId="69A6822A"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При реконструкции водозабора для обеззараживания воды рекомендуется предусмотреть использование гипохлорита натрия или диоксида хлора с системой автоматического дозирования.</w:t>
      </w:r>
    </w:p>
    <w:p w14:paraId="33DC65D7"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Гипохлорит натрия (ГХН) применяется в жидком виде. Достоинства ГХН:</w:t>
      </w:r>
    </w:p>
    <w:p w14:paraId="293BC81E"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эффективен против большинства болезнетворных микроорганизмов;</w:t>
      </w:r>
    </w:p>
    <w:p w14:paraId="7578E6A9"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по сравнению с хлором относительно безопасен при хранении и использовании;</w:t>
      </w:r>
    </w:p>
    <w:p w14:paraId="3A35D157"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доступная цена;</w:t>
      </w:r>
    </w:p>
    <w:p w14:paraId="3DACB878"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при получении на месте не требует транспортировки и хранения опасных химикатов. Недостатки ГХН:</w:t>
      </w:r>
    </w:p>
    <w:p w14:paraId="262DA079"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неэффективен против цист;</w:t>
      </w:r>
    </w:p>
    <w:p w14:paraId="3F72035F"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при увеличении величины рН воды снижается его эффективность;</w:t>
      </w:r>
    </w:p>
    <w:p w14:paraId="13F81CF2"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опасность выделения газообразного хлора при хранении;</w:t>
      </w:r>
    </w:p>
    <w:p w14:paraId="307B23B1"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теряет активность при хранении (до 30 % за первый месяц хранения);</w:t>
      </w:r>
    </w:p>
    <w:p w14:paraId="7F15047B"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товарный раствор ГХН содержит 10-20г/л щёлочи, за счёт которой происходит увеличение рН, поэтому при обеззараживании воды с высокой долей карбонатной жёсткости товарным ГХН образуется нерастворимый карбонат кальция, который откладывается в виде накипи на внутренней поверхности трубопроводов и сосудов (кальцинация);</w:t>
      </w:r>
    </w:p>
    <w:p w14:paraId="6459D1F3"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образует побочные продукты дизинфекции, включая тригалометаны (в том числе хлороформ и бромоформ) и броматы в присутствии бромидов;</w:t>
      </w:r>
    </w:p>
    <w:p w14:paraId="64D84D70" w14:textId="77777777" w:rsidR="00F22845" w:rsidRPr="006A3D72" w:rsidRDefault="00F22845" w:rsidP="00F22845">
      <w:pPr>
        <w:pStyle w:val="S"/>
        <w:rPr>
          <w:rFonts w:eastAsia="Calibri"/>
          <w:szCs w:val="22"/>
          <w:lang w:val="ru-RU" w:eastAsia="ru-RU"/>
        </w:rPr>
      </w:pPr>
      <w:r w:rsidRPr="006A3D72">
        <w:rPr>
          <w:rFonts w:eastAsia="Calibri"/>
          <w:szCs w:val="22"/>
          <w:lang w:val="ru-RU" w:eastAsia="ru-RU"/>
        </w:rPr>
        <w:t>–</w:t>
      </w:r>
      <w:r w:rsidRPr="006A3D72">
        <w:rPr>
          <w:rFonts w:eastAsia="Calibri"/>
          <w:szCs w:val="22"/>
          <w:lang w:val="ru-RU" w:eastAsia="ru-RU"/>
        </w:rPr>
        <w:tab/>
        <w:t>не окисляет марганец.</w:t>
      </w:r>
    </w:p>
    <w:p w14:paraId="591FACAF" w14:textId="77777777" w:rsidR="00F22845" w:rsidRPr="006A3D72" w:rsidRDefault="00F22845" w:rsidP="00F22845">
      <w:pPr>
        <w:pStyle w:val="S"/>
        <w:rPr>
          <w:rFonts w:eastAsia="Calibri"/>
          <w:szCs w:val="22"/>
          <w:lang w:val="ru-RU" w:eastAsia="ru-RU"/>
        </w:rPr>
      </w:pPr>
    </w:p>
    <w:p w14:paraId="2B7AEF2B" w14:textId="62CEE38C" w:rsidR="00CB25F8" w:rsidRPr="006A3D72" w:rsidRDefault="00F22845" w:rsidP="00F22845">
      <w:pPr>
        <w:pStyle w:val="S"/>
        <w:rPr>
          <w:rFonts w:eastAsia="Calibri"/>
          <w:szCs w:val="22"/>
          <w:lang w:val="ru-RU" w:eastAsia="ru-RU"/>
        </w:rPr>
      </w:pPr>
      <w:r w:rsidRPr="006A3D72">
        <w:rPr>
          <w:rFonts w:eastAsia="Calibri"/>
          <w:szCs w:val="22"/>
          <w:lang w:val="ru-RU" w:eastAsia="ru-RU"/>
        </w:rPr>
        <w:t>Диоксид хлора (ДХ) - получают только на месте применения. В настоящее время считается самым эффективным дезинфектантом из хлорсодержащих реагентов для обработки воды при повышенных рН.</w:t>
      </w:r>
    </w:p>
    <w:p w14:paraId="35FC5930" w14:textId="77777777" w:rsidR="00F22845" w:rsidRPr="006A3D72" w:rsidRDefault="00F22845" w:rsidP="00F22845">
      <w:pPr>
        <w:pStyle w:val="S"/>
      </w:pPr>
    </w:p>
    <w:p w14:paraId="41096451" w14:textId="2043D80F" w:rsidR="006E33F9" w:rsidRPr="006A3D72" w:rsidRDefault="006E33F9" w:rsidP="006E33F9">
      <w:pPr>
        <w:pStyle w:val="2111"/>
        <w:ind w:left="0" w:firstLine="567"/>
        <w:contextualSpacing/>
        <w:rPr>
          <w:rFonts w:cs="Times New Roman"/>
          <w:kern w:val="24"/>
          <w:sz w:val="24"/>
          <w:szCs w:val="24"/>
          <w:lang w:val="ru-RU"/>
        </w:rPr>
      </w:pPr>
      <w:bookmarkStart w:id="115" w:name="_Toc183641312"/>
      <w:r w:rsidRPr="006A3D72">
        <w:rPr>
          <w:rFonts w:cs="Times New Roman"/>
          <w:kern w:val="24"/>
          <w:sz w:val="24"/>
          <w:szCs w:val="24"/>
          <w:lang w:val="ru-RU"/>
        </w:rPr>
        <w:t>2.2.10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14"/>
      <w:bookmarkEnd w:id="115"/>
    </w:p>
    <w:p w14:paraId="4AC18D30" w14:textId="50A99610" w:rsidR="00AF42F4" w:rsidRPr="006A3D72" w:rsidRDefault="00AF42F4" w:rsidP="00AF42F4">
      <w:pPr>
        <w:pStyle w:val="aa"/>
        <w:rPr>
          <w:rFonts w:cs="Times New Roman"/>
        </w:rPr>
      </w:pPr>
      <w:bookmarkStart w:id="116" w:name="_Toc122941056"/>
    </w:p>
    <w:p w14:paraId="1D4FE4E3" w14:textId="4ECE25B9" w:rsidR="009323E8" w:rsidRPr="006A3D72" w:rsidRDefault="00D65C09" w:rsidP="00E213BC">
      <w:pPr>
        <w:pStyle w:val="aa"/>
        <w:ind w:firstLine="709"/>
        <w:rPr>
          <w:rFonts w:cs="Times New Roman"/>
        </w:rPr>
      </w:pPr>
      <w:r w:rsidRPr="006A3D72">
        <w:rPr>
          <w:rFonts w:cs="Times New Roman"/>
        </w:rPr>
        <w:t>Согласно приказу Департамента по тарифам Новосибирской области от 20 дек</w:t>
      </w:r>
      <w:r w:rsidR="00CF6D48" w:rsidRPr="006A3D72">
        <w:rPr>
          <w:rFonts w:cs="Times New Roman"/>
        </w:rPr>
        <w:t>а</w:t>
      </w:r>
      <w:r w:rsidRPr="006A3D72">
        <w:rPr>
          <w:rFonts w:cs="Times New Roman"/>
        </w:rPr>
        <w:t>бря 2023 года №728-В/НПА тариф на питьевую воду для ООО «Водоканал» представлен ниже.</w:t>
      </w:r>
    </w:p>
    <w:p w14:paraId="04B7D5DB" w14:textId="1B93F28D" w:rsidR="009323E8" w:rsidRPr="006A3D72" w:rsidRDefault="009323E8" w:rsidP="00AF42F4">
      <w:pPr>
        <w:pStyle w:val="aa"/>
        <w:rPr>
          <w:rFonts w:cs="Times New Roman"/>
        </w:rPr>
      </w:pPr>
    </w:p>
    <w:p w14:paraId="15CCC359" w14:textId="4FBED20D" w:rsidR="009323E8" w:rsidRPr="006A3D72" w:rsidRDefault="00D65C09" w:rsidP="00AF42F4">
      <w:pPr>
        <w:pStyle w:val="aa"/>
        <w:rPr>
          <w:rFonts w:cs="Times New Roman"/>
        </w:rPr>
      </w:pPr>
      <w:r w:rsidRPr="006A3D72">
        <w:rPr>
          <w:rFonts w:cs="Times New Roman"/>
          <w:noProof/>
          <w:lang w:eastAsia="ru-RU"/>
        </w:rPr>
        <w:drawing>
          <wp:inline distT="0" distB="0" distL="0" distR="0" wp14:anchorId="09E89610" wp14:editId="46DF1C9F">
            <wp:extent cx="5876925" cy="577879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1075" t="5675" r="2408" b="34166"/>
                    <a:stretch/>
                  </pic:blipFill>
                  <pic:spPr bwMode="auto">
                    <a:xfrm>
                      <a:off x="0" y="0"/>
                      <a:ext cx="5883965" cy="5785717"/>
                    </a:xfrm>
                    <a:prstGeom prst="rect">
                      <a:avLst/>
                    </a:prstGeom>
                    <a:noFill/>
                    <a:ln>
                      <a:noFill/>
                    </a:ln>
                    <a:extLst>
                      <a:ext uri="{53640926-AAD7-44D8-BBD7-CCE9431645EC}">
                        <a14:shadowObscured xmlns:a14="http://schemas.microsoft.com/office/drawing/2010/main"/>
                      </a:ext>
                    </a:extLst>
                  </pic:spPr>
                </pic:pic>
              </a:graphicData>
            </a:graphic>
          </wp:inline>
        </w:drawing>
      </w:r>
    </w:p>
    <w:p w14:paraId="52AA1983" w14:textId="77777777" w:rsidR="009323E8" w:rsidRPr="006A3D72" w:rsidRDefault="009323E8" w:rsidP="00AF42F4">
      <w:pPr>
        <w:pStyle w:val="aa"/>
        <w:rPr>
          <w:rFonts w:cs="Times New Roman"/>
        </w:rPr>
      </w:pPr>
    </w:p>
    <w:p w14:paraId="2F99C476" w14:textId="7A33952E" w:rsidR="006E33F9" w:rsidRPr="006A3D72" w:rsidRDefault="006E33F9" w:rsidP="006E33F9">
      <w:pPr>
        <w:pStyle w:val="2111"/>
        <w:ind w:left="0" w:firstLine="567"/>
        <w:contextualSpacing/>
        <w:rPr>
          <w:rFonts w:cs="Times New Roman"/>
          <w:kern w:val="24"/>
          <w:sz w:val="24"/>
          <w:szCs w:val="24"/>
          <w:lang w:val="ru-RU"/>
        </w:rPr>
      </w:pPr>
      <w:bookmarkStart w:id="117" w:name="_Toc183641313"/>
      <w:r w:rsidRPr="006A3D72">
        <w:rPr>
          <w:rFonts w:cs="Times New Roman"/>
          <w:kern w:val="24"/>
          <w:sz w:val="24"/>
          <w:szCs w:val="24"/>
          <w:lang w:val="ru-RU"/>
        </w:rPr>
        <w:t>2.2.11 Технические и другие проблемы в коммунальных системах</w:t>
      </w:r>
      <w:bookmarkEnd w:id="116"/>
      <w:bookmarkEnd w:id="117"/>
    </w:p>
    <w:p w14:paraId="3912BAFC" w14:textId="77777777" w:rsidR="006E33F9" w:rsidRPr="006A3D72" w:rsidRDefault="006E33F9" w:rsidP="002078A0">
      <w:pPr>
        <w:pStyle w:val="aa"/>
        <w:ind w:firstLine="709"/>
        <w:jc w:val="both"/>
        <w:rPr>
          <w:rFonts w:cs="Times New Roman"/>
        </w:rPr>
      </w:pPr>
    </w:p>
    <w:p w14:paraId="2D236D5C" w14:textId="709AD32B" w:rsidR="004A248C" w:rsidRPr="006A3D72" w:rsidRDefault="004A248C" w:rsidP="004A248C">
      <w:pPr>
        <w:pStyle w:val="aa"/>
        <w:ind w:firstLine="709"/>
        <w:jc w:val="both"/>
        <w:rPr>
          <w:rFonts w:cs="Times New Roman"/>
        </w:rPr>
      </w:pPr>
      <w:bookmarkStart w:id="118" w:name="_Hlk183503876"/>
      <w:r w:rsidRPr="006A3D72">
        <w:rPr>
          <w:rFonts w:cs="Times New Roman"/>
        </w:rPr>
        <w:t>Для большинства ЦСВ г. Искитима характерны следующие технические и технологические</w:t>
      </w:r>
      <w:r w:rsidR="004B5BD8" w:rsidRPr="006A3D72">
        <w:rPr>
          <w:rFonts w:cs="Times New Roman"/>
        </w:rPr>
        <w:t xml:space="preserve"> </w:t>
      </w:r>
      <w:r w:rsidRPr="006A3D72">
        <w:rPr>
          <w:rFonts w:cs="Times New Roman"/>
        </w:rPr>
        <w:t>проблемы:</w:t>
      </w:r>
    </w:p>
    <w:p w14:paraId="43273D76" w14:textId="0A451C31" w:rsidR="004A248C" w:rsidRPr="006A3D72" w:rsidRDefault="004A248C" w:rsidP="004A248C">
      <w:pPr>
        <w:pStyle w:val="aa"/>
        <w:ind w:firstLine="709"/>
        <w:jc w:val="both"/>
        <w:rPr>
          <w:rFonts w:cs="Times New Roman"/>
        </w:rPr>
      </w:pPr>
      <w:r w:rsidRPr="006A3D72">
        <w:rPr>
          <w:rFonts w:cs="Times New Roman"/>
        </w:rPr>
        <w:t>1- Низкий уровень охвата населения централизованным водоснабжением.</w:t>
      </w:r>
    </w:p>
    <w:p w14:paraId="536DA5F1" w14:textId="07092DC7" w:rsidR="004A248C" w:rsidRPr="006A3D72" w:rsidRDefault="004A248C" w:rsidP="004A248C">
      <w:pPr>
        <w:pStyle w:val="aa"/>
        <w:ind w:firstLine="709"/>
        <w:jc w:val="both"/>
        <w:rPr>
          <w:rFonts w:cs="Times New Roman"/>
        </w:rPr>
      </w:pPr>
      <w:r w:rsidRPr="006A3D72">
        <w:rPr>
          <w:rFonts w:cs="Times New Roman"/>
        </w:rPr>
        <w:t>2- Значительный износ сетей водоснабжения, и как следствие:</w:t>
      </w:r>
    </w:p>
    <w:p w14:paraId="3083F2BB" w14:textId="77777777" w:rsidR="004A248C" w:rsidRPr="006A3D72" w:rsidRDefault="004A248C" w:rsidP="004A248C">
      <w:pPr>
        <w:pStyle w:val="aa"/>
        <w:ind w:firstLine="709"/>
        <w:jc w:val="both"/>
        <w:rPr>
          <w:rFonts w:cs="Times New Roman"/>
        </w:rPr>
      </w:pPr>
      <w:r w:rsidRPr="006A3D72">
        <w:rPr>
          <w:rFonts w:cs="Times New Roman"/>
        </w:rPr>
        <w:t>– сверхнормативная утечка воды;</w:t>
      </w:r>
    </w:p>
    <w:p w14:paraId="5103C427" w14:textId="77777777" w:rsidR="004A248C" w:rsidRPr="006A3D72" w:rsidRDefault="004A248C" w:rsidP="004A248C">
      <w:pPr>
        <w:pStyle w:val="aa"/>
        <w:ind w:firstLine="709"/>
        <w:jc w:val="both"/>
        <w:rPr>
          <w:rFonts w:cs="Times New Roman"/>
        </w:rPr>
      </w:pPr>
      <w:r w:rsidRPr="006A3D72">
        <w:rPr>
          <w:rFonts w:cs="Times New Roman"/>
        </w:rPr>
        <w:t>– перерасход электрической энергии;</w:t>
      </w:r>
    </w:p>
    <w:p w14:paraId="1888EC4E" w14:textId="77777777" w:rsidR="004A248C" w:rsidRPr="006A3D72" w:rsidRDefault="004A248C" w:rsidP="004A248C">
      <w:pPr>
        <w:pStyle w:val="aa"/>
        <w:ind w:firstLine="709"/>
        <w:jc w:val="both"/>
        <w:rPr>
          <w:rFonts w:cs="Times New Roman"/>
        </w:rPr>
      </w:pPr>
      <w:r w:rsidRPr="006A3D72">
        <w:rPr>
          <w:rFonts w:cs="Times New Roman"/>
        </w:rPr>
        <w:t>– перерывы в водоснабжении;</w:t>
      </w:r>
    </w:p>
    <w:p w14:paraId="57DE2189" w14:textId="33359D47" w:rsidR="004A248C" w:rsidRPr="006A3D72" w:rsidRDefault="004A248C" w:rsidP="004A248C">
      <w:pPr>
        <w:pStyle w:val="aa"/>
        <w:ind w:firstLine="709"/>
        <w:jc w:val="both"/>
        <w:rPr>
          <w:rFonts w:cs="Times New Roman"/>
        </w:rPr>
      </w:pPr>
      <w:r w:rsidRPr="006A3D72">
        <w:rPr>
          <w:rFonts w:cs="Times New Roman"/>
        </w:rPr>
        <w:t>3- Сети не закольцованы в соответствии с требованиями п. 11.5, что снижает эксплуатационную гибкость, и как следствие надёжность систем водоснабжения;</w:t>
      </w:r>
    </w:p>
    <w:p w14:paraId="7FB95D42" w14:textId="6F33E0B2" w:rsidR="004A248C" w:rsidRPr="006A3D72" w:rsidRDefault="004A248C" w:rsidP="004A248C">
      <w:pPr>
        <w:pStyle w:val="aa"/>
        <w:ind w:firstLine="709"/>
        <w:jc w:val="both"/>
        <w:rPr>
          <w:rFonts w:cs="Times New Roman"/>
        </w:rPr>
      </w:pPr>
      <w:r w:rsidRPr="006A3D72">
        <w:rPr>
          <w:rFonts w:cs="Times New Roman"/>
        </w:rPr>
        <w:t>4- Износ колодцев и запорной арматуры, что снижает эксплуатационную гибкость ЦСВ, и как следствие требует отключение всей или значительной части системы водоснабжения для ремонта;</w:t>
      </w:r>
    </w:p>
    <w:p w14:paraId="053B9AAD" w14:textId="42D1BF40" w:rsidR="004A248C" w:rsidRPr="006A3D72" w:rsidRDefault="004A248C" w:rsidP="004A248C">
      <w:pPr>
        <w:pStyle w:val="aa"/>
        <w:ind w:firstLine="709"/>
        <w:jc w:val="both"/>
        <w:rPr>
          <w:rFonts w:cs="Times New Roman"/>
        </w:rPr>
      </w:pPr>
      <w:r w:rsidRPr="006A3D72">
        <w:rPr>
          <w:rFonts w:cs="Times New Roman"/>
        </w:rPr>
        <w:t>5- Отсутствуют резервные водоводы от водозаборных сооружений до населённых пунктов, что снижает надёжность водоснабжения.</w:t>
      </w:r>
    </w:p>
    <w:p w14:paraId="5AA98F53" w14:textId="3AF45338" w:rsidR="004A248C" w:rsidRPr="006A3D72" w:rsidRDefault="004A248C" w:rsidP="004A248C">
      <w:pPr>
        <w:pStyle w:val="aa"/>
        <w:ind w:firstLine="709"/>
        <w:jc w:val="both"/>
        <w:rPr>
          <w:rFonts w:cs="Times New Roman"/>
        </w:rPr>
      </w:pPr>
      <w:r w:rsidRPr="006A3D72">
        <w:rPr>
          <w:rFonts w:cs="Times New Roman"/>
        </w:rPr>
        <w:t>6- Низкий уровень оснащённости приборами учёта расхода воды, особенно это проблема затрагивает общедомовой учёт для МКД. Низкий уровень оснащённости потребителей приборами учёта не позволяет объективно оценить уровень фактического потребления воды и уровень сетевых потерь. Тарифная политика государства направлена на стимулирование энергоресурсосбережения. Одной из важнейших мер в этом направлении является приборный учёт энергоресурсов и воды. Федеральным законом от 23.11.2009 № 261-ФЗ “Об энергосбережении и о повышении энергетической эффективности…»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Проблема характерна для всех ЦСВ.</w:t>
      </w:r>
    </w:p>
    <w:p w14:paraId="35EC5100" w14:textId="43DC0330" w:rsidR="004A248C" w:rsidRPr="006A3D72" w:rsidRDefault="004A248C" w:rsidP="004A248C">
      <w:pPr>
        <w:pStyle w:val="aa"/>
        <w:ind w:firstLine="709"/>
        <w:jc w:val="both"/>
        <w:rPr>
          <w:rFonts w:cs="Times New Roman"/>
        </w:rPr>
      </w:pPr>
      <w:r w:rsidRPr="006A3D72">
        <w:rPr>
          <w:rFonts w:cs="Times New Roman"/>
        </w:rPr>
        <w:t>7- Отсутствие технического приборного учёта воды, добываемой из скважин и подаваемой в распределительную сеть, что не позволяет контролировать эффективность работы системы водоснабжения, оценивать эффект от внедрения мероприятий по энергосбережению. Проблема характерна практически для всех ЦСВ.</w:t>
      </w:r>
    </w:p>
    <w:p w14:paraId="05F2B45B" w14:textId="1AEA7079" w:rsidR="002078A0" w:rsidRPr="006A3D72" w:rsidRDefault="004A248C" w:rsidP="004A248C">
      <w:pPr>
        <w:pStyle w:val="aa"/>
        <w:ind w:firstLine="709"/>
        <w:jc w:val="both"/>
        <w:rPr>
          <w:rFonts w:cs="Times New Roman"/>
        </w:rPr>
      </w:pPr>
      <w:r w:rsidRPr="006A3D72">
        <w:rPr>
          <w:rFonts w:cs="Times New Roman"/>
        </w:rPr>
        <w:t>8- Отсутствие автоматизированной системы дистанционного мониторинга за работой системы водоснабжения и автоматизированной системы учёта энергоресурсов. Проблема характерна для всех ЦСВ.</w:t>
      </w:r>
    </w:p>
    <w:p w14:paraId="4CBC6CD1" w14:textId="65231CC6" w:rsidR="000F32D6" w:rsidRPr="006A3D72" w:rsidRDefault="000F32D6" w:rsidP="000F32D6">
      <w:pPr>
        <w:pStyle w:val="aa"/>
        <w:ind w:firstLine="709"/>
        <w:jc w:val="both"/>
        <w:rPr>
          <w:rFonts w:cs="Times New Roman"/>
        </w:rPr>
      </w:pPr>
      <w:r w:rsidRPr="006A3D72">
        <w:rPr>
          <w:rFonts w:cs="Times New Roman"/>
        </w:rPr>
        <w:t>По данным ООО «Водоканала» в 2024г были выявлены участки водопроводных сетей, находящихся в аварийном состоянии. Ежегодно проводятся плановые ремонты и замены трубопроводов, однако при существующем износе сетей, а также нехватке специалистов вьшолняемая замена не достаточна. Финансовые возможности, заложенные в тарифе, не позволяют проводить мероприятия по ремонту и замене существующих систем в требуемом объеме.</w:t>
      </w:r>
    </w:p>
    <w:p w14:paraId="73A77147" w14:textId="76DE3D8B" w:rsidR="000F32D6" w:rsidRPr="006A3D72" w:rsidRDefault="000F32D6" w:rsidP="000F32D6">
      <w:pPr>
        <w:pStyle w:val="aa"/>
        <w:ind w:firstLine="709"/>
        <w:jc w:val="both"/>
        <w:rPr>
          <w:rFonts w:cs="Times New Roman"/>
        </w:rPr>
      </w:pPr>
      <w:r w:rsidRPr="006A3D72">
        <w:rPr>
          <w:rFonts w:cs="Times New Roman"/>
        </w:rPr>
        <w:t>Большой угрозой стабильному водоснабжению юго - западной части г. Искитима является отсутствие в работе левого магистрального водопровода. Трубопровод был аварийно выведен из работы в 2018г. Информацию о ходе реализации мероприятия возможно получить в МКУ «УКС» являющимся техническим заказчиком. В настоящее время водоснабжение юго - западной части города осуществляется только по южному магистральному водопроводу. В период весеннего паводка участок южного трубопровода затапливается, вследствие разлива р. Койниха, что не позволяет определить место порыва и произвести его ремонт. В таком случае в юго-западной части города водоснабжение будет полностью прекращено.</w:t>
      </w:r>
    </w:p>
    <w:p w14:paraId="79B1AB73" w14:textId="77777777" w:rsidR="000F32D6" w:rsidRPr="006A3D72" w:rsidRDefault="000F32D6" w:rsidP="000F32D6">
      <w:pPr>
        <w:pStyle w:val="aa"/>
        <w:ind w:firstLine="709"/>
        <w:jc w:val="both"/>
        <w:rPr>
          <w:rFonts w:cs="Times New Roman"/>
        </w:rPr>
      </w:pPr>
      <w:r w:rsidRPr="006A3D72">
        <w:rPr>
          <w:rFonts w:cs="Times New Roman"/>
        </w:rPr>
        <w:t>Не решенным остается вопрос прохождения водопроводных сетей по застроенным территориям, что приводит к затягиванию ликвидации аварийных ситуаций.</w:t>
      </w:r>
    </w:p>
    <w:p w14:paraId="300B41F4" w14:textId="77777777" w:rsidR="000F32D6" w:rsidRPr="006A3D72" w:rsidRDefault="000F32D6" w:rsidP="000F32D6">
      <w:pPr>
        <w:pStyle w:val="aa"/>
        <w:ind w:firstLine="709"/>
        <w:jc w:val="both"/>
        <w:rPr>
          <w:rFonts w:cs="Times New Roman"/>
        </w:rPr>
      </w:pPr>
      <w:r w:rsidRPr="006A3D72">
        <w:rPr>
          <w:rFonts w:cs="Times New Roman"/>
        </w:rPr>
        <w:t>Отсутствует нестационарный резервный источник электроснабжения достаточной мощности, который бы позволял обеспечить стабильную работу объектов водоснабжения.</w:t>
      </w:r>
    </w:p>
    <w:p w14:paraId="2EE996AB" w14:textId="3AEE0C20" w:rsidR="000F32D6" w:rsidRPr="006A3D72" w:rsidRDefault="000F32D6" w:rsidP="000F32D6">
      <w:pPr>
        <w:pStyle w:val="aa"/>
        <w:ind w:firstLine="709"/>
        <w:jc w:val="both"/>
        <w:rPr>
          <w:rFonts w:cs="Times New Roman"/>
        </w:rPr>
      </w:pPr>
      <w:r w:rsidRPr="006A3D72">
        <w:rPr>
          <w:rFonts w:cs="Times New Roman"/>
        </w:rPr>
        <w:t>В настоящее время отсутствует резервный источник водоснабжения в г. Искитиме на случай возникновения чрезвычайной ситуации.</w:t>
      </w:r>
    </w:p>
    <w:bookmarkEnd w:id="118"/>
    <w:p w14:paraId="116282B4" w14:textId="77777777" w:rsidR="004A248C" w:rsidRPr="006A3D72" w:rsidRDefault="004A248C" w:rsidP="004A248C">
      <w:pPr>
        <w:pStyle w:val="aa"/>
        <w:ind w:firstLine="709"/>
        <w:jc w:val="both"/>
        <w:rPr>
          <w:rFonts w:cs="Times New Roman"/>
        </w:rPr>
      </w:pPr>
    </w:p>
    <w:p w14:paraId="076E78C2" w14:textId="77777777" w:rsidR="006E33F9" w:rsidRPr="006A3D72" w:rsidRDefault="006E33F9" w:rsidP="006E33F9">
      <w:pPr>
        <w:pStyle w:val="2111"/>
        <w:ind w:left="0"/>
        <w:contextualSpacing/>
        <w:rPr>
          <w:rFonts w:cs="Times New Roman"/>
          <w:kern w:val="24"/>
          <w:sz w:val="24"/>
          <w:szCs w:val="24"/>
          <w:lang w:val="ru-RU"/>
        </w:rPr>
      </w:pPr>
      <w:bookmarkStart w:id="119" w:name="_Toc111475391"/>
      <w:bookmarkStart w:id="120" w:name="_Toc111477935"/>
      <w:bookmarkStart w:id="121" w:name="_Toc183641314"/>
      <w:r w:rsidRPr="006A3D72">
        <w:rPr>
          <w:rFonts w:cs="Times New Roman"/>
          <w:kern w:val="24"/>
          <w:sz w:val="24"/>
          <w:szCs w:val="24"/>
          <w:lang w:val="ru-RU"/>
        </w:rPr>
        <w:t>2.3. Краткий анализ существующего состояния систем водоотведения</w:t>
      </w:r>
      <w:bookmarkEnd w:id="119"/>
      <w:bookmarkEnd w:id="120"/>
      <w:bookmarkEnd w:id="121"/>
      <w:r w:rsidRPr="006A3D72">
        <w:rPr>
          <w:rFonts w:cs="Times New Roman"/>
          <w:kern w:val="24"/>
          <w:sz w:val="24"/>
          <w:szCs w:val="24"/>
          <w:lang w:val="ru-RU"/>
        </w:rPr>
        <w:t xml:space="preserve"> </w:t>
      </w:r>
    </w:p>
    <w:p w14:paraId="341B55F0" w14:textId="77777777" w:rsidR="006E33F9" w:rsidRPr="006A3D72" w:rsidRDefault="006E33F9" w:rsidP="006E33F9">
      <w:pPr>
        <w:spacing w:after="40"/>
        <w:ind w:firstLine="700"/>
        <w:rPr>
          <w:rFonts w:cs="Times New Roman"/>
          <w:szCs w:val="28"/>
        </w:rPr>
      </w:pPr>
    </w:p>
    <w:p w14:paraId="17BC9927" w14:textId="77777777" w:rsidR="006E33F9" w:rsidRPr="006A3D72" w:rsidRDefault="006E33F9" w:rsidP="006E33F9">
      <w:pPr>
        <w:pStyle w:val="2111"/>
        <w:ind w:left="0" w:firstLine="567"/>
        <w:contextualSpacing/>
        <w:rPr>
          <w:rFonts w:cs="Times New Roman"/>
          <w:kern w:val="24"/>
          <w:sz w:val="24"/>
          <w:szCs w:val="24"/>
          <w:lang w:val="ru-RU"/>
        </w:rPr>
      </w:pPr>
      <w:bookmarkStart w:id="122" w:name="_Toc122941058"/>
      <w:bookmarkStart w:id="123" w:name="_Toc183641315"/>
      <w:r w:rsidRPr="006A3D72">
        <w:rPr>
          <w:rFonts w:cs="Times New Roman"/>
          <w:kern w:val="24"/>
          <w:sz w:val="24"/>
          <w:szCs w:val="24"/>
          <w:lang w:val="ru-RU"/>
        </w:rPr>
        <w:t>2.3.1. Институциональная структура</w:t>
      </w:r>
      <w:bookmarkEnd w:id="122"/>
      <w:bookmarkEnd w:id="123"/>
    </w:p>
    <w:p w14:paraId="394C3327" w14:textId="3E74EC7F" w:rsidR="006E33F9" w:rsidRPr="006A3D72" w:rsidRDefault="006E33F9" w:rsidP="006E33F9">
      <w:pPr>
        <w:spacing w:after="40"/>
        <w:ind w:firstLine="700"/>
        <w:rPr>
          <w:rFonts w:cs="Times New Roman"/>
        </w:rPr>
      </w:pPr>
    </w:p>
    <w:p w14:paraId="3D2D84F3" w14:textId="30C7E6B4" w:rsidR="004E143E" w:rsidRPr="006A3D72" w:rsidRDefault="004E143E" w:rsidP="004E143E">
      <w:pPr>
        <w:spacing w:after="40"/>
        <w:ind w:firstLine="700"/>
        <w:jc w:val="both"/>
        <w:rPr>
          <w:rFonts w:eastAsia="Calibri" w:cs="Times New Roman"/>
          <w:lang w:eastAsia="ru-RU"/>
        </w:rPr>
      </w:pPr>
      <w:bookmarkStart w:id="124" w:name="_Hlk183440675"/>
      <w:r w:rsidRPr="006A3D72">
        <w:rPr>
          <w:rFonts w:eastAsia="Calibri" w:cs="Times New Roman"/>
          <w:lang w:eastAsia="ru-RU"/>
        </w:rPr>
        <w:t xml:space="preserve">На территории г. Искитима услуги централизованного </w:t>
      </w:r>
      <w:r w:rsidR="005A628D" w:rsidRPr="006A3D72">
        <w:rPr>
          <w:rFonts w:eastAsia="Calibri" w:cs="Times New Roman"/>
          <w:lang w:eastAsia="ru-RU"/>
        </w:rPr>
        <w:t>водоотведения</w:t>
      </w:r>
      <w:r w:rsidRPr="006A3D72">
        <w:rPr>
          <w:rFonts w:eastAsia="Calibri" w:cs="Times New Roman"/>
          <w:lang w:eastAsia="ru-RU"/>
        </w:rPr>
        <w:t xml:space="preserve"> оказывают следующие организации:</w:t>
      </w:r>
    </w:p>
    <w:p w14:paraId="165220F7" w14:textId="77777777" w:rsidR="004E143E" w:rsidRPr="006A3D72" w:rsidRDefault="004E143E" w:rsidP="004E143E">
      <w:pPr>
        <w:pStyle w:val="aa"/>
        <w:rPr>
          <w:lang w:eastAsia="ru-RU"/>
        </w:rPr>
      </w:pPr>
    </w:p>
    <w:p w14:paraId="67C77088" w14:textId="5A5F4B9C" w:rsidR="004E143E" w:rsidRPr="006A3D72" w:rsidRDefault="004E143E" w:rsidP="004E143E">
      <w:pPr>
        <w:pStyle w:val="aa"/>
        <w:rPr>
          <w:rFonts w:cs="Times New Roman"/>
          <w:b/>
          <w:bCs/>
          <w:szCs w:val="24"/>
        </w:rPr>
      </w:pPr>
      <w:r w:rsidRPr="006A3D72">
        <w:rPr>
          <w:b/>
          <w:bCs/>
          <w:lang w:eastAsia="ru-RU"/>
        </w:rPr>
        <w:t xml:space="preserve">Таблица 2.3.1.1 - </w:t>
      </w:r>
      <w:r w:rsidRPr="006A3D72">
        <w:rPr>
          <w:rFonts w:cs="Times New Roman"/>
          <w:b/>
          <w:bCs/>
          <w:szCs w:val="24"/>
        </w:rPr>
        <w:t>Организации, оказывающие услуги в системе водоотведени</w:t>
      </w:r>
      <w:r w:rsidR="005A628D" w:rsidRPr="006A3D72">
        <w:rPr>
          <w:rFonts w:cs="Times New Roman"/>
          <w:b/>
          <w:bCs/>
          <w:szCs w:val="24"/>
        </w:rPr>
        <w:t>я</w:t>
      </w:r>
    </w:p>
    <w:tbl>
      <w:tblPr>
        <w:tblStyle w:val="af2"/>
        <w:tblW w:w="4927" w:type="pct"/>
        <w:tblLook w:val="04A0" w:firstRow="1" w:lastRow="0" w:firstColumn="1" w:lastColumn="0" w:noHBand="0" w:noVBand="1"/>
      </w:tblPr>
      <w:tblGrid>
        <w:gridCol w:w="2988"/>
        <w:gridCol w:w="2846"/>
        <w:gridCol w:w="3424"/>
      </w:tblGrid>
      <w:tr w:rsidR="004E143E" w:rsidRPr="006A3D72" w14:paraId="751B84CC" w14:textId="77777777" w:rsidTr="004E143E">
        <w:trPr>
          <w:trHeight w:val="20"/>
          <w:tblHeader/>
        </w:trPr>
        <w:tc>
          <w:tcPr>
            <w:tcW w:w="2972" w:type="dxa"/>
            <w:shd w:val="clear" w:color="auto" w:fill="F2F2F2"/>
            <w:tcMar>
              <w:top w:w="120" w:type="dxa"/>
              <w:left w:w="20" w:type="dxa"/>
              <w:bottom w:w="120" w:type="dxa"/>
              <w:right w:w="20" w:type="dxa"/>
            </w:tcMar>
            <w:vAlign w:val="center"/>
          </w:tcPr>
          <w:p w14:paraId="00E097AA" w14:textId="0FE5ECC2" w:rsidR="004E143E" w:rsidRPr="006A3D72" w:rsidRDefault="004E143E" w:rsidP="004E143E">
            <w:pPr>
              <w:jc w:val="center"/>
              <w:rPr>
                <w:rFonts w:cs="Times New Roman"/>
                <w:color w:val="000000" w:themeColor="text1"/>
              </w:rPr>
            </w:pPr>
            <w:r w:rsidRPr="006A3D72">
              <w:rPr>
                <w:rFonts w:eastAsia="Calibri" w:cs="Times New Roman"/>
                <w:color w:val="000000" w:themeColor="text1"/>
              </w:rPr>
              <w:t>Вид деятельности</w:t>
            </w:r>
          </w:p>
        </w:tc>
        <w:tc>
          <w:tcPr>
            <w:tcW w:w="2831" w:type="dxa"/>
            <w:shd w:val="clear" w:color="auto" w:fill="F2F2F2"/>
            <w:tcMar>
              <w:top w:w="120" w:type="dxa"/>
              <w:left w:w="20" w:type="dxa"/>
              <w:bottom w:w="120" w:type="dxa"/>
              <w:right w:w="20" w:type="dxa"/>
            </w:tcMar>
            <w:vAlign w:val="center"/>
          </w:tcPr>
          <w:p w14:paraId="4326FDD2" w14:textId="7D32CA3B" w:rsidR="004E143E" w:rsidRPr="006A3D72" w:rsidRDefault="004E143E" w:rsidP="004E143E">
            <w:pPr>
              <w:jc w:val="center"/>
              <w:rPr>
                <w:rFonts w:cs="Times New Roman"/>
                <w:color w:val="000000" w:themeColor="text1"/>
              </w:rPr>
            </w:pPr>
            <w:r w:rsidRPr="006A3D72">
              <w:rPr>
                <w:rFonts w:eastAsia="Calibri" w:cs="Times New Roman"/>
                <w:color w:val="000000" w:themeColor="text1"/>
              </w:rPr>
              <w:t>Наименование РСО</w:t>
            </w:r>
          </w:p>
        </w:tc>
        <w:tc>
          <w:tcPr>
            <w:tcW w:w="3402" w:type="dxa"/>
            <w:shd w:val="clear" w:color="auto" w:fill="F2F2F2"/>
            <w:tcMar>
              <w:top w:w="120" w:type="dxa"/>
              <w:left w:w="20" w:type="dxa"/>
              <w:bottom w:w="120" w:type="dxa"/>
              <w:right w:w="20" w:type="dxa"/>
            </w:tcMar>
            <w:vAlign w:val="center"/>
          </w:tcPr>
          <w:p w14:paraId="49E42972" w14:textId="2F018D7F" w:rsidR="004E143E" w:rsidRPr="006A3D72" w:rsidRDefault="004E143E" w:rsidP="004E143E">
            <w:pPr>
              <w:jc w:val="center"/>
              <w:rPr>
                <w:rFonts w:cs="Times New Roman"/>
                <w:color w:val="000000" w:themeColor="text1"/>
              </w:rPr>
            </w:pPr>
            <w:r w:rsidRPr="006A3D72">
              <w:rPr>
                <w:rFonts w:eastAsia="Calibri" w:cs="Times New Roman"/>
                <w:color w:val="000000" w:themeColor="text1"/>
              </w:rPr>
              <w:t>Обслуживает населенный пункт</w:t>
            </w:r>
          </w:p>
        </w:tc>
      </w:tr>
      <w:tr w:rsidR="004E143E" w:rsidRPr="006A3D72" w14:paraId="4B082331" w14:textId="77777777" w:rsidTr="004E143E">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22E51FF8" w14:textId="6F4773F7" w:rsidR="004E143E" w:rsidRPr="006A3D72" w:rsidRDefault="004E143E" w:rsidP="004E143E">
            <w:pPr>
              <w:ind w:firstLine="147"/>
              <w:jc w:val="center"/>
              <w:rPr>
                <w:rFonts w:eastAsia="Calibri" w:cs="Times New Roman"/>
                <w:b/>
              </w:rPr>
            </w:pPr>
            <w:r w:rsidRPr="006A3D72">
              <w:rPr>
                <w:rFonts w:eastAsia="Calibri" w:cs="Times New Roman"/>
                <w:b/>
              </w:rPr>
              <w:t>Транспортировка сточных вод</w:t>
            </w:r>
          </w:p>
        </w:tc>
      </w:tr>
      <w:tr w:rsidR="004E143E" w:rsidRPr="006A3D72" w14:paraId="5FA8E0AF" w14:textId="77777777" w:rsidTr="004E143E">
        <w:trPr>
          <w:trHeight w:val="20"/>
        </w:trPr>
        <w:tc>
          <w:tcPr>
            <w:tcW w:w="2972" w:type="dxa"/>
            <w:shd w:val="clear" w:color="auto" w:fill="auto"/>
            <w:tcMar>
              <w:top w:w="20" w:type="dxa"/>
              <w:left w:w="20" w:type="dxa"/>
              <w:bottom w:w="20" w:type="dxa"/>
              <w:right w:w="20" w:type="dxa"/>
            </w:tcMar>
            <w:vAlign w:val="center"/>
          </w:tcPr>
          <w:p w14:paraId="123AFC93" w14:textId="55AB5A89" w:rsidR="004E143E" w:rsidRPr="006A3D72" w:rsidRDefault="004E143E" w:rsidP="004E143E">
            <w:pPr>
              <w:jc w:val="center"/>
              <w:rPr>
                <w:rFonts w:eastAsia="Calibri" w:cs="Times New Roman"/>
                <w:color w:val="000000" w:themeColor="text1"/>
              </w:rPr>
            </w:pPr>
            <w:r w:rsidRPr="006A3D72">
              <w:rPr>
                <w:rFonts w:eastAsia="Calibri" w:cs="Times New Roman"/>
                <w:color w:val="000000" w:themeColor="text1"/>
              </w:rPr>
              <w:t>Водоотведение</w:t>
            </w:r>
          </w:p>
        </w:tc>
        <w:tc>
          <w:tcPr>
            <w:tcW w:w="2831" w:type="dxa"/>
            <w:shd w:val="clear" w:color="auto" w:fill="auto"/>
            <w:tcMar>
              <w:top w:w="20" w:type="dxa"/>
              <w:left w:w="20" w:type="dxa"/>
              <w:bottom w:w="20" w:type="dxa"/>
              <w:right w:w="20" w:type="dxa"/>
            </w:tcMar>
          </w:tcPr>
          <w:p w14:paraId="7BF84AD9" w14:textId="59C509E1" w:rsidR="004E143E" w:rsidRPr="006A3D72" w:rsidRDefault="004E143E" w:rsidP="004E143E">
            <w:pPr>
              <w:jc w:val="center"/>
              <w:rPr>
                <w:rFonts w:eastAsia="Calibri" w:cs="Times New Roman"/>
                <w:color w:val="000000" w:themeColor="text1"/>
              </w:rPr>
            </w:pPr>
            <w:r w:rsidRPr="006A3D72">
              <w:rPr>
                <w:rFonts w:eastAsia="Calibri" w:cs="Times New Roman"/>
                <w:color w:val="000000" w:themeColor="text1"/>
              </w:rPr>
              <w:t>ООО «Водоканал»</w:t>
            </w:r>
          </w:p>
        </w:tc>
        <w:tc>
          <w:tcPr>
            <w:tcW w:w="3402" w:type="dxa"/>
            <w:shd w:val="clear" w:color="auto" w:fill="auto"/>
            <w:tcMar>
              <w:top w:w="20" w:type="dxa"/>
              <w:left w:w="20" w:type="dxa"/>
              <w:bottom w:w="20" w:type="dxa"/>
              <w:right w:w="20" w:type="dxa"/>
            </w:tcMar>
          </w:tcPr>
          <w:p w14:paraId="7F5C508D" w14:textId="122B7811" w:rsidR="004E143E" w:rsidRPr="006A3D72" w:rsidRDefault="004E143E" w:rsidP="004E143E">
            <w:pPr>
              <w:jc w:val="center"/>
              <w:rPr>
                <w:rFonts w:eastAsia="Calibri" w:cs="Times New Roman"/>
                <w:color w:val="000000" w:themeColor="text1"/>
              </w:rPr>
            </w:pPr>
            <w:r w:rsidRPr="006A3D72">
              <w:rPr>
                <w:rFonts w:eastAsia="Calibri" w:cs="Times New Roman"/>
                <w:color w:val="000000" w:themeColor="text1"/>
              </w:rPr>
              <w:t>г. Искитим</w:t>
            </w:r>
          </w:p>
        </w:tc>
      </w:tr>
      <w:tr w:rsidR="004E143E" w:rsidRPr="006A3D72" w14:paraId="0133302B" w14:textId="77777777" w:rsidTr="004E143E">
        <w:trPr>
          <w:trHeight w:val="20"/>
        </w:trPr>
        <w:tc>
          <w:tcPr>
            <w:tcW w:w="2972" w:type="dxa"/>
            <w:shd w:val="clear" w:color="auto" w:fill="auto"/>
            <w:tcMar>
              <w:top w:w="20" w:type="dxa"/>
              <w:left w:w="20" w:type="dxa"/>
              <w:bottom w:w="20" w:type="dxa"/>
              <w:right w:w="20" w:type="dxa"/>
            </w:tcMar>
            <w:vAlign w:val="center"/>
          </w:tcPr>
          <w:p w14:paraId="6CC093B4" w14:textId="167276F7" w:rsidR="004E143E" w:rsidRPr="006A3D72" w:rsidRDefault="004E143E" w:rsidP="004E143E">
            <w:pPr>
              <w:jc w:val="center"/>
              <w:rPr>
                <w:rFonts w:eastAsia="Calibri" w:cs="Times New Roman"/>
                <w:color w:val="000000" w:themeColor="text1"/>
              </w:rPr>
            </w:pPr>
            <w:r w:rsidRPr="006A3D72">
              <w:rPr>
                <w:rFonts w:eastAsia="Calibri" w:cs="Times New Roman"/>
                <w:color w:val="000000" w:themeColor="text1"/>
              </w:rPr>
              <w:t>Водоотведение</w:t>
            </w:r>
          </w:p>
        </w:tc>
        <w:tc>
          <w:tcPr>
            <w:tcW w:w="2831" w:type="dxa"/>
            <w:shd w:val="clear" w:color="auto" w:fill="auto"/>
            <w:tcMar>
              <w:top w:w="20" w:type="dxa"/>
              <w:left w:w="20" w:type="dxa"/>
              <w:bottom w:w="20" w:type="dxa"/>
              <w:right w:w="20" w:type="dxa"/>
            </w:tcMar>
          </w:tcPr>
          <w:p w14:paraId="32EF6371" w14:textId="08452430" w:rsidR="004E143E" w:rsidRPr="006A3D72" w:rsidRDefault="004E143E" w:rsidP="004E143E">
            <w:pPr>
              <w:jc w:val="center"/>
              <w:rPr>
                <w:rFonts w:eastAsia="Calibri" w:cs="Times New Roman"/>
                <w:color w:val="000000" w:themeColor="text1"/>
              </w:rPr>
            </w:pPr>
            <w:r w:rsidRPr="006A3D72">
              <w:rPr>
                <w:rFonts w:eastAsia="Calibri" w:cs="Times New Roman"/>
                <w:color w:val="000000" w:themeColor="text1"/>
              </w:rPr>
              <w:t>АО «НЗИВ»</w:t>
            </w:r>
          </w:p>
        </w:tc>
        <w:tc>
          <w:tcPr>
            <w:tcW w:w="3402" w:type="dxa"/>
            <w:shd w:val="clear" w:color="auto" w:fill="auto"/>
            <w:tcMar>
              <w:top w:w="20" w:type="dxa"/>
              <w:left w:w="20" w:type="dxa"/>
              <w:bottom w:w="20" w:type="dxa"/>
              <w:right w:w="20" w:type="dxa"/>
            </w:tcMar>
          </w:tcPr>
          <w:p w14:paraId="24C6B40E" w14:textId="4C49ED3B" w:rsidR="004E143E" w:rsidRPr="006A3D72" w:rsidRDefault="004E143E" w:rsidP="004E143E">
            <w:pPr>
              <w:jc w:val="center"/>
              <w:rPr>
                <w:rFonts w:eastAsia="Calibri" w:cs="Times New Roman"/>
                <w:color w:val="000000" w:themeColor="text1"/>
              </w:rPr>
            </w:pPr>
            <w:r w:rsidRPr="006A3D72">
              <w:rPr>
                <w:rFonts w:eastAsia="Calibri" w:cs="Times New Roman"/>
                <w:color w:val="000000" w:themeColor="text1"/>
              </w:rPr>
              <w:t>г. Искитим</w:t>
            </w:r>
          </w:p>
        </w:tc>
      </w:tr>
      <w:tr w:rsidR="004E143E" w:rsidRPr="006A3D72" w14:paraId="5509A768" w14:textId="77777777" w:rsidTr="004E143E">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23CB9B18" w14:textId="76347D41" w:rsidR="004E143E" w:rsidRPr="006A3D72" w:rsidRDefault="004E143E" w:rsidP="004E143E">
            <w:pPr>
              <w:jc w:val="center"/>
              <w:rPr>
                <w:rFonts w:eastAsia="Calibri" w:cs="Times New Roman"/>
                <w:color w:val="000000" w:themeColor="text1"/>
              </w:rPr>
            </w:pPr>
            <w:r w:rsidRPr="006A3D72">
              <w:rPr>
                <w:rFonts w:eastAsia="Calibri" w:cs="Times New Roman"/>
                <w:b/>
              </w:rPr>
              <w:t>КОС (очистные сооружения)</w:t>
            </w:r>
          </w:p>
        </w:tc>
      </w:tr>
      <w:tr w:rsidR="004E143E" w:rsidRPr="006A3D72" w14:paraId="27693F70" w14:textId="77777777" w:rsidTr="004E143E">
        <w:trPr>
          <w:trHeight w:val="20"/>
        </w:trPr>
        <w:tc>
          <w:tcPr>
            <w:tcW w:w="2972" w:type="dxa"/>
            <w:shd w:val="clear" w:color="auto" w:fill="auto"/>
            <w:tcMar>
              <w:top w:w="20" w:type="dxa"/>
              <w:left w:w="20" w:type="dxa"/>
              <w:bottom w:w="20" w:type="dxa"/>
              <w:right w:w="20" w:type="dxa"/>
            </w:tcMar>
            <w:vAlign w:val="center"/>
          </w:tcPr>
          <w:p w14:paraId="6E683541" w14:textId="257A6BFC" w:rsidR="004E143E" w:rsidRPr="006A3D72" w:rsidRDefault="004E143E" w:rsidP="004E143E">
            <w:pPr>
              <w:jc w:val="center"/>
              <w:rPr>
                <w:rFonts w:eastAsia="Calibri" w:cs="Times New Roman"/>
                <w:color w:val="000000" w:themeColor="text1"/>
              </w:rPr>
            </w:pPr>
            <w:r w:rsidRPr="006A3D72">
              <w:rPr>
                <w:rFonts w:eastAsia="Calibri" w:cs="Times New Roman"/>
                <w:bCs/>
              </w:rPr>
              <w:t>Очистные сооружения</w:t>
            </w:r>
          </w:p>
        </w:tc>
        <w:tc>
          <w:tcPr>
            <w:tcW w:w="2831" w:type="dxa"/>
            <w:shd w:val="clear" w:color="auto" w:fill="auto"/>
            <w:tcMar>
              <w:top w:w="20" w:type="dxa"/>
              <w:left w:w="20" w:type="dxa"/>
              <w:bottom w:w="20" w:type="dxa"/>
              <w:right w:w="20" w:type="dxa"/>
            </w:tcMar>
          </w:tcPr>
          <w:p w14:paraId="2ECFF97F" w14:textId="1FB6787F" w:rsidR="004E143E" w:rsidRPr="006A3D72" w:rsidRDefault="004E143E" w:rsidP="004E143E">
            <w:pPr>
              <w:jc w:val="center"/>
              <w:rPr>
                <w:rFonts w:eastAsia="Calibri" w:cs="Times New Roman"/>
                <w:bCs/>
                <w:color w:val="000000" w:themeColor="text1"/>
              </w:rPr>
            </w:pPr>
            <w:r w:rsidRPr="006A3D72">
              <w:rPr>
                <w:rFonts w:eastAsia="Calibri" w:cs="Times New Roman"/>
                <w:color w:val="000000" w:themeColor="text1"/>
              </w:rPr>
              <w:t>МУП «ДЭЗ»</w:t>
            </w:r>
          </w:p>
        </w:tc>
        <w:tc>
          <w:tcPr>
            <w:tcW w:w="3402" w:type="dxa"/>
            <w:shd w:val="clear" w:color="auto" w:fill="auto"/>
            <w:tcMar>
              <w:top w:w="20" w:type="dxa"/>
              <w:left w:w="20" w:type="dxa"/>
              <w:bottom w:w="20" w:type="dxa"/>
              <w:right w:w="20" w:type="dxa"/>
            </w:tcMar>
          </w:tcPr>
          <w:p w14:paraId="7BA352C7" w14:textId="53C1B7BF" w:rsidR="004E143E" w:rsidRPr="006A3D72" w:rsidRDefault="004E143E" w:rsidP="004E143E">
            <w:pPr>
              <w:jc w:val="center"/>
              <w:rPr>
                <w:rFonts w:eastAsia="Calibri" w:cs="Times New Roman"/>
                <w:color w:val="000000" w:themeColor="text1"/>
              </w:rPr>
            </w:pPr>
            <w:r w:rsidRPr="006A3D72">
              <w:rPr>
                <w:rFonts w:eastAsia="Calibri" w:cs="Times New Roman"/>
                <w:color w:val="000000" w:themeColor="text1"/>
              </w:rPr>
              <w:t>г. Искитим</w:t>
            </w:r>
          </w:p>
        </w:tc>
      </w:tr>
    </w:tbl>
    <w:p w14:paraId="409FF31D" w14:textId="77777777" w:rsidR="006E33F9" w:rsidRPr="006A3D72" w:rsidRDefault="006E33F9" w:rsidP="006E33F9">
      <w:pPr>
        <w:jc w:val="both"/>
        <w:rPr>
          <w:rFonts w:cs="Times New Roman"/>
          <w:szCs w:val="28"/>
        </w:rPr>
      </w:pPr>
    </w:p>
    <w:p w14:paraId="533E7AB9" w14:textId="77777777" w:rsidR="006E33F9" w:rsidRPr="006A3D72" w:rsidRDefault="006E33F9" w:rsidP="006E33F9">
      <w:pPr>
        <w:pStyle w:val="2111"/>
        <w:ind w:left="0" w:firstLine="567"/>
        <w:contextualSpacing/>
        <w:rPr>
          <w:rFonts w:cs="Times New Roman"/>
          <w:kern w:val="24"/>
          <w:sz w:val="24"/>
          <w:szCs w:val="24"/>
          <w:lang w:val="ru-RU"/>
        </w:rPr>
      </w:pPr>
      <w:bookmarkStart w:id="125" w:name="_Toc122941059"/>
      <w:bookmarkStart w:id="126" w:name="_Toc183641316"/>
      <w:r w:rsidRPr="006A3D72">
        <w:rPr>
          <w:rFonts w:cs="Times New Roman"/>
          <w:kern w:val="24"/>
          <w:sz w:val="24"/>
          <w:szCs w:val="24"/>
          <w:lang w:val="ru-RU"/>
        </w:rPr>
        <w:t>2.3.2 Характеристика системы</w:t>
      </w:r>
      <w:bookmarkEnd w:id="125"/>
      <w:bookmarkEnd w:id="126"/>
    </w:p>
    <w:p w14:paraId="2D78C7EF" w14:textId="77777777" w:rsidR="00666982" w:rsidRPr="006A3D72" w:rsidRDefault="00666982" w:rsidP="00E2730F">
      <w:pPr>
        <w:pStyle w:val="af8"/>
        <w:ind w:left="0" w:right="-1" w:firstLine="710"/>
        <w:jc w:val="both"/>
        <w:rPr>
          <w:lang w:val="ru-RU"/>
        </w:rPr>
      </w:pPr>
    </w:p>
    <w:p w14:paraId="432EEFC5" w14:textId="09ECBD0C" w:rsidR="00727576" w:rsidRPr="006A3D72" w:rsidRDefault="00727576" w:rsidP="00727576">
      <w:pPr>
        <w:pStyle w:val="aa"/>
        <w:ind w:firstLine="709"/>
        <w:jc w:val="both"/>
        <w:rPr>
          <w:rFonts w:eastAsia="Times New Roman"/>
          <w:szCs w:val="24"/>
        </w:rPr>
      </w:pPr>
      <w:r w:rsidRPr="006A3D72">
        <w:rPr>
          <w:rFonts w:eastAsia="Times New Roman"/>
          <w:szCs w:val="24"/>
        </w:rPr>
        <w:t>Система водоотведения г. Искитима принята частично полная раздельная, частично общесплавная. Система сбора сточных вод – централизованная.</w:t>
      </w:r>
    </w:p>
    <w:p w14:paraId="7AB12F2E" w14:textId="77777777" w:rsidR="00727576" w:rsidRPr="006A3D72" w:rsidRDefault="00727576" w:rsidP="00727576">
      <w:pPr>
        <w:pStyle w:val="aa"/>
        <w:ind w:firstLine="709"/>
        <w:jc w:val="both"/>
        <w:rPr>
          <w:rFonts w:eastAsia="Times New Roman"/>
          <w:szCs w:val="24"/>
        </w:rPr>
      </w:pPr>
      <w:r w:rsidRPr="006A3D72">
        <w:rPr>
          <w:rFonts w:eastAsia="Times New Roman"/>
          <w:szCs w:val="24"/>
        </w:rPr>
        <w:t>Структурно система водоотведения г. Искитима состоит из девяти технологических зон водоотведения, которые включают в себя:</w:t>
      </w:r>
    </w:p>
    <w:p w14:paraId="7A6BF703" w14:textId="77777777" w:rsidR="00727576" w:rsidRPr="006A3D72" w:rsidRDefault="00727576" w:rsidP="00727576">
      <w:pPr>
        <w:pStyle w:val="aa"/>
        <w:ind w:firstLine="709"/>
        <w:jc w:val="both"/>
        <w:rPr>
          <w:rFonts w:eastAsia="Times New Roman"/>
          <w:szCs w:val="24"/>
        </w:rPr>
      </w:pPr>
      <w:r w:rsidRPr="006A3D72">
        <w:rPr>
          <w:rFonts w:eastAsia="Times New Roman"/>
          <w:szCs w:val="24"/>
        </w:rPr>
        <w:t>‒ сборную канализационную сеть;</w:t>
      </w:r>
    </w:p>
    <w:p w14:paraId="1AF01F4F" w14:textId="77777777" w:rsidR="00727576" w:rsidRPr="006A3D72" w:rsidRDefault="00727576" w:rsidP="00727576">
      <w:pPr>
        <w:pStyle w:val="aa"/>
        <w:ind w:firstLine="709"/>
        <w:jc w:val="both"/>
        <w:rPr>
          <w:rFonts w:eastAsia="Times New Roman"/>
          <w:szCs w:val="24"/>
        </w:rPr>
      </w:pPr>
      <w:r w:rsidRPr="006A3D72">
        <w:rPr>
          <w:rFonts w:eastAsia="Times New Roman"/>
          <w:szCs w:val="24"/>
        </w:rPr>
        <w:t>‒ восемнадцать канализационных насосных станций;</w:t>
      </w:r>
    </w:p>
    <w:p w14:paraId="08EDDEDD" w14:textId="77777777" w:rsidR="00727576" w:rsidRPr="006A3D72" w:rsidRDefault="00727576" w:rsidP="00727576">
      <w:pPr>
        <w:pStyle w:val="aa"/>
        <w:ind w:firstLine="709"/>
        <w:jc w:val="both"/>
        <w:rPr>
          <w:rFonts w:eastAsia="Times New Roman"/>
          <w:szCs w:val="24"/>
        </w:rPr>
      </w:pPr>
      <w:r w:rsidRPr="006A3D72">
        <w:rPr>
          <w:rFonts w:eastAsia="Times New Roman"/>
          <w:szCs w:val="24"/>
        </w:rPr>
        <w:t>‒ главную насосную станцию;</w:t>
      </w:r>
    </w:p>
    <w:p w14:paraId="288B6A80" w14:textId="77777777" w:rsidR="00727576" w:rsidRPr="006A3D72" w:rsidRDefault="00727576" w:rsidP="00727576">
      <w:pPr>
        <w:pStyle w:val="aa"/>
        <w:ind w:firstLine="709"/>
        <w:jc w:val="both"/>
        <w:rPr>
          <w:rFonts w:eastAsia="Times New Roman"/>
          <w:szCs w:val="24"/>
        </w:rPr>
      </w:pPr>
      <w:r w:rsidRPr="006A3D72">
        <w:rPr>
          <w:rFonts w:eastAsia="Times New Roman"/>
          <w:szCs w:val="24"/>
        </w:rPr>
        <w:t>‒ комплекс канализационных очистных сооружений (две очереди).</w:t>
      </w:r>
    </w:p>
    <w:p w14:paraId="07817C68" w14:textId="77777777" w:rsidR="00727576" w:rsidRPr="006A3D72" w:rsidRDefault="00727576" w:rsidP="00727576">
      <w:pPr>
        <w:pStyle w:val="aa"/>
        <w:ind w:firstLine="709"/>
        <w:jc w:val="both"/>
        <w:rPr>
          <w:rFonts w:eastAsia="Times New Roman"/>
          <w:szCs w:val="24"/>
        </w:rPr>
      </w:pPr>
      <w:r w:rsidRPr="006A3D72">
        <w:rPr>
          <w:rFonts w:eastAsia="Times New Roman"/>
          <w:szCs w:val="24"/>
        </w:rPr>
        <w:t>Протяженность сетей системы водоотведения в черте г. Искитима – 95,619 км. Сведения о протяженности сетей, проходящих по территории Искитимского района, не предоставлены.</w:t>
      </w:r>
    </w:p>
    <w:p w14:paraId="0D8E5556" w14:textId="77777777" w:rsidR="00727576" w:rsidRPr="006A3D72" w:rsidRDefault="00727576" w:rsidP="00727576">
      <w:pPr>
        <w:pStyle w:val="aa"/>
        <w:ind w:firstLine="709"/>
        <w:jc w:val="both"/>
        <w:rPr>
          <w:rFonts w:eastAsia="Times New Roman"/>
          <w:szCs w:val="24"/>
        </w:rPr>
      </w:pPr>
      <w:r w:rsidRPr="006A3D72">
        <w:rPr>
          <w:rFonts w:eastAsia="Times New Roman"/>
          <w:szCs w:val="24"/>
        </w:rPr>
        <w:t>Основными источниками сточных вод являются население муниципального образования, учреждения социального, культурного, бытового обслуживания, предприятия и коммерческие организации.</w:t>
      </w:r>
    </w:p>
    <w:p w14:paraId="286C7685" w14:textId="0BD4AF93" w:rsidR="00727576" w:rsidRPr="006A3D72" w:rsidRDefault="00727576" w:rsidP="00727576">
      <w:pPr>
        <w:pStyle w:val="aa"/>
        <w:ind w:firstLine="709"/>
        <w:jc w:val="both"/>
        <w:rPr>
          <w:rFonts w:eastAsia="Times New Roman"/>
          <w:szCs w:val="24"/>
        </w:rPr>
      </w:pPr>
      <w:r w:rsidRPr="006A3D72">
        <w:rPr>
          <w:rFonts w:eastAsia="Times New Roman"/>
          <w:szCs w:val="24"/>
        </w:rPr>
        <w:t>ООО «Водоканал» г. Искитима осуществляет сбор и транспортировку сточных вод на очистные сооружения канализации ОАО «Новосибирский завод искусственного волокна». По городу проходят и коллекторы</w:t>
      </w:r>
      <w:r w:rsidR="0009340B" w:rsidRPr="006A3D72">
        <w:rPr>
          <w:rFonts w:eastAsia="Times New Roman"/>
          <w:szCs w:val="24"/>
        </w:rPr>
        <w:t xml:space="preserve">, </w:t>
      </w:r>
      <w:r w:rsidRPr="006A3D72">
        <w:rPr>
          <w:rFonts w:eastAsia="Times New Roman"/>
          <w:szCs w:val="24"/>
        </w:rPr>
        <w:t>которые напрямую собирают стоки от Абонентов.</w:t>
      </w:r>
    </w:p>
    <w:p w14:paraId="640BA195" w14:textId="0E0B715E" w:rsidR="00727576" w:rsidRPr="006A3D72" w:rsidRDefault="00727576" w:rsidP="00727576">
      <w:pPr>
        <w:pStyle w:val="aa"/>
        <w:ind w:firstLine="709"/>
        <w:jc w:val="both"/>
        <w:rPr>
          <w:rFonts w:eastAsia="Times New Roman"/>
          <w:szCs w:val="24"/>
        </w:rPr>
      </w:pPr>
      <w:r w:rsidRPr="006A3D72">
        <w:rPr>
          <w:rFonts w:eastAsia="Times New Roman"/>
          <w:szCs w:val="24"/>
        </w:rPr>
        <w:t>Сооружения очистки сточных вод расположены в северной части города и осуществляют полный комплекс механической и биологической очистки сточных вод, их доочистку, обеззараживание и сброс в р. Бердь.</w:t>
      </w:r>
    </w:p>
    <w:p w14:paraId="2D42C618" w14:textId="582881C4" w:rsidR="00727576" w:rsidRPr="006A3D72" w:rsidRDefault="00727576" w:rsidP="00727576">
      <w:pPr>
        <w:pStyle w:val="aa"/>
        <w:ind w:firstLine="709"/>
        <w:jc w:val="both"/>
        <w:rPr>
          <w:rFonts w:eastAsia="Times New Roman"/>
          <w:szCs w:val="24"/>
        </w:rPr>
      </w:pPr>
      <w:r w:rsidRPr="006A3D72">
        <w:rPr>
          <w:rFonts w:eastAsia="Times New Roman"/>
          <w:szCs w:val="24"/>
        </w:rPr>
        <w:t>В городе можно выделить две зоны обособленной канализации: восточной и западной частей города. Линия разделения зон проходит по линии железной дороги. Восточная зона водоотведения включает в себя восточную часть промышленной зоны, микрорайон Индустриальный, микрорайон Центральный, частично: микрорайон Северный и микрорайон Заречный. Западная зона водоотведения включает в себя микрорайон Ложок, частично микрорайон Шипуново, западную часть промышленной зоны, микрорайон Южный, микрорайон Подгорный.</w:t>
      </w:r>
    </w:p>
    <w:p w14:paraId="75B64EF2" w14:textId="34192114" w:rsidR="00727576" w:rsidRPr="006A3D72" w:rsidRDefault="00727576" w:rsidP="00727576">
      <w:pPr>
        <w:pStyle w:val="aa"/>
        <w:ind w:firstLine="709"/>
        <w:jc w:val="both"/>
        <w:rPr>
          <w:rFonts w:eastAsia="Times New Roman"/>
          <w:szCs w:val="24"/>
        </w:rPr>
      </w:pPr>
      <w:r w:rsidRPr="006A3D72">
        <w:rPr>
          <w:rFonts w:eastAsia="Times New Roman"/>
          <w:szCs w:val="24"/>
        </w:rPr>
        <w:t>Отведение хозяйственно-бытовых сточных вод в восточной зоне водоотведения осуществляется системой самотечных сетей и напорных коллекторов. Двенадцать канализационных насосных станций (КНС-2, КНС-3, КНС-4, КНС-5, КНС-6, КНС-7, КНС-8, КНС-9, КНС-10,</w:t>
      </w:r>
    </w:p>
    <w:p w14:paraId="025DBBED" w14:textId="5BCED9EA" w:rsidR="00727576" w:rsidRPr="006A3D72" w:rsidRDefault="00727576" w:rsidP="00727576">
      <w:pPr>
        <w:pStyle w:val="aa"/>
        <w:ind w:firstLine="709"/>
        <w:jc w:val="both"/>
        <w:rPr>
          <w:rFonts w:eastAsia="Times New Roman"/>
          <w:szCs w:val="24"/>
        </w:rPr>
      </w:pPr>
      <w:r w:rsidRPr="006A3D72">
        <w:rPr>
          <w:rFonts w:eastAsia="Times New Roman"/>
          <w:szCs w:val="24"/>
        </w:rPr>
        <w:t>КНС-12, КНС «ПОИСК 1942 №1», КНС «ПОИСК 1942 №2») перекачивают сточные воды на КНС-1, откуда они по напорному коллектору подаются на очистные сооружения канализации. В западной зоне водоотведения г. Искитима расположен главный самотечный коллектор, в который подаются сточные воды от пяти КНС (КНС-11, КНС-13, КНС-14, КНС-15, КНС «Военная часть»). Сточные воды от Южной и большей части Подгорного микрорайона сбрасываются непосредственно в главный самотечный коллектор без перекачки насосными станциями.</w:t>
      </w:r>
    </w:p>
    <w:p w14:paraId="60FF16B0" w14:textId="67B9249D" w:rsidR="00727576" w:rsidRPr="006A3D72" w:rsidRDefault="00727576" w:rsidP="00727576">
      <w:pPr>
        <w:pStyle w:val="aa"/>
        <w:ind w:firstLine="709"/>
        <w:jc w:val="both"/>
        <w:rPr>
          <w:rFonts w:eastAsia="Times New Roman"/>
          <w:szCs w:val="24"/>
        </w:rPr>
      </w:pPr>
      <w:r w:rsidRPr="006A3D72">
        <w:rPr>
          <w:rFonts w:eastAsia="Times New Roman"/>
          <w:szCs w:val="24"/>
        </w:rPr>
        <w:t>Сточные воды по главному самотечному коллектору поступают на главную насосную станцию (ГНС), откуда по двум ниткам напорного коллектора подаются на комплекс существующих очистных сооружений механической и биологической очистки проектной производительностью 50 тыс.</w:t>
      </w:r>
      <w:r w:rsidR="0017577B" w:rsidRPr="006A3D72">
        <w:rPr>
          <w:rFonts w:eastAsia="Times New Roman"/>
          <w:szCs w:val="24"/>
        </w:rPr>
        <w:t xml:space="preserve"> </w:t>
      </w:r>
      <w:r w:rsidRPr="006A3D72">
        <w:rPr>
          <w:rFonts w:eastAsia="Times New Roman"/>
          <w:szCs w:val="24"/>
        </w:rPr>
        <w:t>м3/сут.</w:t>
      </w:r>
    </w:p>
    <w:p w14:paraId="3672170D" w14:textId="235EFDB8" w:rsidR="00686458" w:rsidRPr="006A3D72" w:rsidRDefault="00727576" w:rsidP="00727576">
      <w:pPr>
        <w:pStyle w:val="aa"/>
        <w:ind w:firstLine="709"/>
        <w:jc w:val="both"/>
        <w:rPr>
          <w:rFonts w:eastAsia="Times New Roman"/>
          <w:szCs w:val="24"/>
        </w:rPr>
      </w:pPr>
      <w:r w:rsidRPr="006A3D72">
        <w:rPr>
          <w:rFonts w:eastAsia="Times New Roman"/>
          <w:szCs w:val="24"/>
        </w:rPr>
        <w:t>В районах, не охваченных сетями централизованной системы водоотведения, сброс сточных вод производится в выгребные ямы.</w:t>
      </w:r>
    </w:p>
    <w:p w14:paraId="1A83CFA0" w14:textId="33061EA4" w:rsidR="00BB2A58" w:rsidRPr="006A3D72" w:rsidRDefault="00BB2A58" w:rsidP="00BB2A58">
      <w:pPr>
        <w:pStyle w:val="aa"/>
        <w:ind w:firstLine="709"/>
        <w:jc w:val="both"/>
        <w:rPr>
          <w:rFonts w:eastAsia="Times New Roman"/>
          <w:szCs w:val="24"/>
        </w:rPr>
      </w:pPr>
      <w:r w:rsidRPr="006A3D72">
        <w:rPr>
          <w:rFonts w:eastAsia="Times New Roman"/>
          <w:szCs w:val="24"/>
        </w:rPr>
        <w:t xml:space="preserve">Структурная схема системы отведения хозяйственно-бытовых сточных вод представлена на рисунке </w:t>
      </w:r>
      <w:r w:rsidR="0017577B" w:rsidRPr="006A3D72">
        <w:rPr>
          <w:rFonts w:eastAsia="Times New Roman"/>
          <w:szCs w:val="24"/>
        </w:rPr>
        <w:t>2.3.2.1.</w:t>
      </w:r>
    </w:p>
    <w:p w14:paraId="4DC0ECAA" w14:textId="77777777" w:rsidR="00BB2A58" w:rsidRPr="006A3D72" w:rsidRDefault="00BB2A58" w:rsidP="00BB2A58">
      <w:pPr>
        <w:pStyle w:val="aa"/>
        <w:ind w:firstLine="709"/>
        <w:jc w:val="both"/>
        <w:rPr>
          <w:rFonts w:eastAsia="Times New Roman"/>
          <w:szCs w:val="24"/>
        </w:rPr>
      </w:pPr>
      <w:r w:rsidRPr="006A3D72">
        <w:rPr>
          <w:rFonts w:eastAsia="Times New Roman"/>
          <w:szCs w:val="24"/>
        </w:rPr>
        <w:t>Сеть ливневой канализации в г. Искитиме развита слабо. Поверхностный сток отводится преимущественно неорганизованно по поверхности проезжей части автомобильных дорог и обочинам на прилегающую территорию в пониженные места.</w:t>
      </w:r>
    </w:p>
    <w:p w14:paraId="7D4410CB" w14:textId="5A3E083A" w:rsidR="00BB2A58" w:rsidRPr="006A3D72" w:rsidRDefault="00BB2A58" w:rsidP="00BB2A58">
      <w:pPr>
        <w:pStyle w:val="aa"/>
        <w:ind w:firstLine="709"/>
        <w:jc w:val="both"/>
        <w:rPr>
          <w:rFonts w:eastAsia="Times New Roman"/>
          <w:szCs w:val="24"/>
        </w:rPr>
      </w:pPr>
      <w:r w:rsidRPr="006A3D72">
        <w:rPr>
          <w:rFonts w:eastAsia="Times New Roman"/>
          <w:szCs w:val="24"/>
        </w:rPr>
        <w:t>В местах, где проложены сети ливневой канализации, поверхностный сток отводится организованно через дождеприемники и коллекторы. С части территории сток отводится в систему общесплавной канализации и транспортируется вместе с хозяйственно-бытовыми сточными водами на очистные сооружения канализации. Резерв у канализационных сетей имеется, но в период паводка и ливневых дождей она полностью не справляется.</w:t>
      </w:r>
    </w:p>
    <w:p w14:paraId="3745302F" w14:textId="060FDC7F" w:rsidR="00BB2A58" w:rsidRPr="006A3D72" w:rsidRDefault="00BB2A58" w:rsidP="00BB2A58">
      <w:pPr>
        <w:pStyle w:val="aa"/>
        <w:ind w:firstLine="709"/>
        <w:jc w:val="both"/>
        <w:rPr>
          <w:rFonts w:eastAsia="Times New Roman"/>
          <w:szCs w:val="24"/>
        </w:rPr>
      </w:pPr>
      <w:r w:rsidRPr="006A3D72">
        <w:rPr>
          <w:rFonts w:eastAsia="Times New Roman"/>
          <w:szCs w:val="24"/>
        </w:rPr>
        <w:t>Большая часть поверхностного стока отводится напрямую без очистки в реки: Бердь, Черная, Койниха:</w:t>
      </w:r>
    </w:p>
    <w:p w14:paraId="74565F66" w14:textId="77777777" w:rsidR="00BB2A58" w:rsidRPr="006A3D72" w:rsidRDefault="00BB2A58" w:rsidP="00BB2A58">
      <w:pPr>
        <w:pStyle w:val="aa"/>
        <w:ind w:firstLine="709"/>
        <w:jc w:val="both"/>
        <w:rPr>
          <w:rFonts w:eastAsia="Times New Roman"/>
          <w:szCs w:val="24"/>
        </w:rPr>
      </w:pPr>
      <w:r w:rsidRPr="006A3D72">
        <w:rPr>
          <w:rFonts w:eastAsia="Times New Roman"/>
          <w:szCs w:val="24"/>
        </w:rPr>
        <w:t>‒ на севере, в конце улицы Киевская, от железной дороги в р. Бердь;</w:t>
      </w:r>
    </w:p>
    <w:p w14:paraId="3096D493" w14:textId="77777777" w:rsidR="00BB2A58" w:rsidRPr="006A3D72" w:rsidRDefault="00BB2A58" w:rsidP="00BB2A58">
      <w:pPr>
        <w:pStyle w:val="aa"/>
        <w:ind w:firstLine="709"/>
        <w:jc w:val="both"/>
        <w:rPr>
          <w:rFonts w:eastAsia="Times New Roman"/>
          <w:szCs w:val="24"/>
        </w:rPr>
      </w:pPr>
      <w:r w:rsidRPr="006A3D72">
        <w:rPr>
          <w:rFonts w:eastAsia="Times New Roman"/>
          <w:szCs w:val="24"/>
        </w:rPr>
        <w:t>‒ от магазина «Танк» по пер. Школьному в р. Бердь;</w:t>
      </w:r>
    </w:p>
    <w:p w14:paraId="2565E372" w14:textId="77777777" w:rsidR="00BB2A58" w:rsidRPr="006A3D72" w:rsidRDefault="00BB2A58" w:rsidP="00BB2A58">
      <w:pPr>
        <w:pStyle w:val="aa"/>
        <w:ind w:firstLine="709"/>
        <w:jc w:val="both"/>
        <w:rPr>
          <w:rFonts w:eastAsia="Times New Roman"/>
          <w:szCs w:val="24"/>
        </w:rPr>
      </w:pPr>
      <w:r w:rsidRPr="006A3D72">
        <w:rPr>
          <w:rFonts w:eastAsia="Times New Roman"/>
          <w:szCs w:val="24"/>
        </w:rPr>
        <w:t>‒ от ЗАО «ХПП Искитимское» по ул. Станционная в р. Черная;</w:t>
      </w:r>
    </w:p>
    <w:p w14:paraId="50D3504C" w14:textId="77777777" w:rsidR="00BB2A58" w:rsidRPr="006A3D72" w:rsidRDefault="00BB2A58" w:rsidP="00BB2A58">
      <w:pPr>
        <w:pStyle w:val="aa"/>
        <w:ind w:firstLine="709"/>
        <w:jc w:val="both"/>
        <w:rPr>
          <w:rFonts w:eastAsia="Times New Roman"/>
          <w:szCs w:val="24"/>
        </w:rPr>
      </w:pPr>
      <w:r w:rsidRPr="006A3D72">
        <w:rPr>
          <w:rFonts w:eastAsia="Times New Roman"/>
          <w:szCs w:val="24"/>
        </w:rPr>
        <w:t>‒ от ул. Заречая через ул. Канатная в р. Бердь;</w:t>
      </w:r>
    </w:p>
    <w:p w14:paraId="55BC632D" w14:textId="77777777" w:rsidR="00BB2A58" w:rsidRPr="006A3D72" w:rsidRDefault="00BB2A58" w:rsidP="00BB2A58">
      <w:pPr>
        <w:pStyle w:val="aa"/>
        <w:ind w:firstLine="709"/>
        <w:jc w:val="both"/>
        <w:rPr>
          <w:rFonts w:eastAsia="Times New Roman"/>
          <w:szCs w:val="24"/>
        </w:rPr>
      </w:pPr>
      <w:r w:rsidRPr="006A3D72">
        <w:rPr>
          <w:rFonts w:eastAsia="Times New Roman"/>
          <w:szCs w:val="24"/>
        </w:rPr>
        <w:t>‒ ул. Комсомольская, от кольца в р. Бердь;</w:t>
      </w:r>
    </w:p>
    <w:p w14:paraId="3735A0F2" w14:textId="77777777" w:rsidR="00BB2A58" w:rsidRPr="006A3D72" w:rsidRDefault="00BB2A58" w:rsidP="00BB2A58">
      <w:pPr>
        <w:pStyle w:val="aa"/>
        <w:ind w:firstLine="709"/>
        <w:jc w:val="both"/>
        <w:rPr>
          <w:rFonts w:eastAsia="Times New Roman"/>
          <w:szCs w:val="24"/>
        </w:rPr>
      </w:pPr>
      <w:r w:rsidRPr="006A3D72">
        <w:rPr>
          <w:rFonts w:eastAsia="Times New Roman"/>
          <w:szCs w:val="24"/>
        </w:rPr>
        <w:t>‒ от ул. Революции по ул. Коротеева в р. Бердь;</w:t>
      </w:r>
    </w:p>
    <w:p w14:paraId="1F6C3776" w14:textId="77777777" w:rsidR="00BB2A58" w:rsidRPr="006A3D72" w:rsidRDefault="00BB2A58" w:rsidP="00BB2A58">
      <w:pPr>
        <w:pStyle w:val="aa"/>
        <w:ind w:firstLine="709"/>
        <w:jc w:val="both"/>
        <w:rPr>
          <w:rFonts w:eastAsia="Times New Roman"/>
          <w:szCs w:val="24"/>
        </w:rPr>
      </w:pPr>
      <w:r w:rsidRPr="006A3D72">
        <w:rPr>
          <w:rFonts w:eastAsia="Times New Roman"/>
          <w:szCs w:val="24"/>
        </w:rPr>
        <w:t>‒ по ул. Искитимская в р. Бердь;</w:t>
      </w:r>
    </w:p>
    <w:p w14:paraId="159871A7" w14:textId="77777777" w:rsidR="00BB2A58" w:rsidRPr="006A3D72" w:rsidRDefault="00BB2A58" w:rsidP="00BB2A58">
      <w:pPr>
        <w:pStyle w:val="aa"/>
        <w:ind w:firstLine="709"/>
        <w:jc w:val="both"/>
        <w:rPr>
          <w:rFonts w:eastAsia="Times New Roman"/>
          <w:szCs w:val="24"/>
        </w:rPr>
      </w:pPr>
      <w:r w:rsidRPr="006A3D72">
        <w:rPr>
          <w:rFonts w:eastAsia="Times New Roman"/>
          <w:szCs w:val="24"/>
        </w:rPr>
        <w:t>‒ по ул. Южный микрорайон, далее до остановки «Газовая», мимо складов «Сибирьгаз- сервис» в р.Койниха.</w:t>
      </w:r>
    </w:p>
    <w:p w14:paraId="2F0D0747" w14:textId="77777777" w:rsidR="00314D41" w:rsidRPr="006A3D72" w:rsidRDefault="00314D41" w:rsidP="00BB2A58">
      <w:pPr>
        <w:pStyle w:val="aa"/>
        <w:ind w:firstLine="709"/>
        <w:jc w:val="both"/>
        <w:rPr>
          <w:rFonts w:eastAsia="Times New Roman"/>
          <w:szCs w:val="24"/>
        </w:rPr>
      </w:pPr>
    </w:p>
    <w:p w14:paraId="66056A80" w14:textId="308F2084" w:rsidR="00BB2A58" w:rsidRPr="006A3D72" w:rsidRDefault="000527BC" w:rsidP="00727576">
      <w:pPr>
        <w:pStyle w:val="aa"/>
        <w:ind w:firstLine="709"/>
        <w:jc w:val="both"/>
        <w:rPr>
          <w:rFonts w:eastAsia="Times New Roman"/>
          <w:szCs w:val="24"/>
        </w:rPr>
      </w:pPr>
      <w:r>
        <w:rPr>
          <w:noProof/>
          <w:lang w:eastAsia="ru-RU"/>
        </w:rPr>
        <mc:AlternateContent>
          <mc:Choice Requires="wpg">
            <w:drawing>
              <wp:inline distT="0" distB="0" distL="0" distR="0" wp14:anchorId="741D2798" wp14:editId="214A0ADA">
                <wp:extent cx="4920615" cy="8378190"/>
                <wp:effectExtent l="6350" t="5715" r="0" b="0"/>
                <wp:docPr id="18" name="Группа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0615" cy="8378190"/>
                          <a:chOff x="2504" y="-7848"/>
                          <a:chExt cx="7749" cy="13194"/>
                        </a:xfrm>
                      </wpg:grpSpPr>
                      <pic:pic xmlns:pic="http://schemas.openxmlformats.org/drawingml/2006/picture">
                        <pic:nvPicPr>
                          <pic:cNvPr id="19" name="docshape21" descr="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504" y="-7849"/>
                            <a:ext cx="7749" cy="13194"/>
                          </a:xfrm>
                          <a:prstGeom prst="rect">
                            <a:avLst/>
                          </a:prstGeom>
                          <a:noFill/>
                          <a:extLst>
                            <a:ext uri="{909E8E84-426E-40DD-AFC4-6F175D3DCCD1}">
                              <a14:hiddenFill xmlns:a14="http://schemas.microsoft.com/office/drawing/2010/main">
                                <a:solidFill>
                                  <a:srgbClr val="FFFFFF"/>
                                </a:solidFill>
                              </a14:hiddenFill>
                            </a:ext>
                          </a:extLst>
                        </pic:spPr>
                      </pic:pic>
                      <wps:wsp>
                        <wps:cNvPr id="20" name="Line 21"/>
                        <wps:cNvCnPr>
                          <a:cxnSpLocks noChangeShapeType="1"/>
                        </wps:cNvCnPr>
                        <wps:spPr bwMode="auto">
                          <a:xfrm>
                            <a:off x="7488" y="179"/>
                            <a:ext cx="626" cy="0"/>
                          </a:xfrm>
                          <a:prstGeom prst="line">
                            <a:avLst/>
                          </a:prstGeom>
                          <a:noFill/>
                          <a:ln w="19050">
                            <a:solidFill>
                              <a:srgbClr val="00AE50"/>
                            </a:solidFill>
                            <a:round/>
                            <a:headEnd/>
                            <a:tailEnd/>
                          </a:ln>
                          <a:extLst>
                            <a:ext uri="{909E8E84-426E-40DD-AFC4-6F175D3DCCD1}">
                              <a14:hiddenFill xmlns:a14="http://schemas.microsoft.com/office/drawing/2010/main">
                                <a:noFill/>
                              </a14:hiddenFill>
                            </a:ext>
                          </a:extLst>
                        </wps:spPr>
                        <wps:bodyPr/>
                      </wps:wsp>
                      <wps:wsp>
                        <wps:cNvPr id="22" name="docshape22"/>
                        <wps:cNvSpPr>
                          <a:spLocks/>
                        </wps:cNvSpPr>
                        <wps:spPr bwMode="auto">
                          <a:xfrm>
                            <a:off x="8483" y="-283"/>
                            <a:ext cx="491" cy="457"/>
                          </a:xfrm>
                          <a:custGeom>
                            <a:avLst/>
                            <a:gdLst>
                              <a:gd name="T0" fmla="*/ 245 w 491"/>
                              <a:gd name="T1" fmla="*/ -282 h 457"/>
                              <a:gd name="T2" fmla="*/ 167 w 491"/>
                              <a:gd name="T3" fmla="*/ -271 h 457"/>
                              <a:gd name="T4" fmla="*/ 100 w 491"/>
                              <a:gd name="T5" fmla="*/ -238 h 457"/>
                              <a:gd name="T6" fmla="*/ 47 w 491"/>
                              <a:gd name="T7" fmla="*/ -189 h 457"/>
                              <a:gd name="T8" fmla="*/ 12 w 491"/>
                              <a:gd name="T9" fmla="*/ -126 h 457"/>
                              <a:gd name="T10" fmla="*/ 0 w 491"/>
                              <a:gd name="T11" fmla="*/ -54 h 457"/>
                              <a:gd name="T12" fmla="*/ 12 w 491"/>
                              <a:gd name="T13" fmla="*/ 18 h 457"/>
                              <a:gd name="T14" fmla="*/ 47 w 491"/>
                              <a:gd name="T15" fmla="*/ 80 h 457"/>
                              <a:gd name="T16" fmla="*/ 100 w 491"/>
                              <a:gd name="T17" fmla="*/ 130 h 457"/>
                              <a:gd name="T18" fmla="*/ 167 w 491"/>
                              <a:gd name="T19" fmla="*/ 162 h 457"/>
                              <a:gd name="T20" fmla="*/ 245 w 491"/>
                              <a:gd name="T21" fmla="*/ 174 h 457"/>
                              <a:gd name="T22" fmla="*/ 323 w 491"/>
                              <a:gd name="T23" fmla="*/ 162 h 457"/>
                              <a:gd name="T24" fmla="*/ 390 w 491"/>
                              <a:gd name="T25" fmla="*/ 130 h 457"/>
                              <a:gd name="T26" fmla="*/ 443 w 491"/>
                              <a:gd name="T27" fmla="*/ 80 h 457"/>
                              <a:gd name="T28" fmla="*/ 478 w 491"/>
                              <a:gd name="T29" fmla="*/ 18 h 457"/>
                              <a:gd name="T30" fmla="*/ 491 w 491"/>
                              <a:gd name="T31" fmla="*/ -54 h 457"/>
                              <a:gd name="T32" fmla="*/ 478 w 491"/>
                              <a:gd name="T33" fmla="*/ -126 h 457"/>
                              <a:gd name="T34" fmla="*/ 443 w 491"/>
                              <a:gd name="T35" fmla="*/ -189 h 457"/>
                              <a:gd name="T36" fmla="*/ 390 w 491"/>
                              <a:gd name="T37" fmla="*/ -238 h 457"/>
                              <a:gd name="T38" fmla="*/ 323 w 491"/>
                              <a:gd name="T39" fmla="*/ -271 h 457"/>
                              <a:gd name="T40" fmla="*/ 245 w 491"/>
                              <a:gd name="T41" fmla="*/ -282 h 45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1" h="457">
                                <a:moveTo>
                                  <a:pt x="245" y="0"/>
                                </a:moveTo>
                                <a:lnTo>
                                  <a:pt x="167" y="11"/>
                                </a:lnTo>
                                <a:lnTo>
                                  <a:pt x="100" y="44"/>
                                </a:lnTo>
                                <a:lnTo>
                                  <a:pt x="47" y="93"/>
                                </a:lnTo>
                                <a:lnTo>
                                  <a:pt x="12" y="156"/>
                                </a:lnTo>
                                <a:lnTo>
                                  <a:pt x="0" y="228"/>
                                </a:lnTo>
                                <a:lnTo>
                                  <a:pt x="12" y="300"/>
                                </a:lnTo>
                                <a:lnTo>
                                  <a:pt x="47" y="362"/>
                                </a:lnTo>
                                <a:lnTo>
                                  <a:pt x="100" y="412"/>
                                </a:lnTo>
                                <a:lnTo>
                                  <a:pt x="167" y="444"/>
                                </a:lnTo>
                                <a:lnTo>
                                  <a:pt x="245" y="456"/>
                                </a:lnTo>
                                <a:lnTo>
                                  <a:pt x="323" y="444"/>
                                </a:lnTo>
                                <a:lnTo>
                                  <a:pt x="390" y="412"/>
                                </a:lnTo>
                                <a:lnTo>
                                  <a:pt x="443" y="362"/>
                                </a:lnTo>
                                <a:lnTo>
                                  <a:pt x="478" y="300"/>
                                </a:lnTo>
                                <a:lnTo>
                                  <a:pt x="491" y="228"/>
                                </a:lnTo>
                                <a:lnTo>
                                  <a:pt x="478" y="156"/>
                                </a:lnTo>
                                <a:lnTo>
                                  <a:pt x="443" y="93"/>
                                </a:lnTo>
                                <a:lnTo>
                                  <a:pt x="390" y="44"/>
                                </a:lnTo>
                                <a:lnTo>
                                  <a:pt x="323" y="11"/>
                                </a:lnTo>
                                <a:lnTo>
                                  <a:pt x="24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docshape23"/>
                        <wps:cNvSpPr>
                          <a:spLocks/>
                        </wps:cNvSpPr>
                        <wps:spPr bwMode="auto">
                          <a:xfrm>
                            <a:off x="8483" y="-283"/>
                            <a:ext cx="491" cy="457"/>
                          </a:xfrm>
                          <a:custGeom>
                            <a:avLst/>
                            <a:gdLst>
                              <a:gd name="T0" fmla="*/ 0 w 491"/>
                              <a:gd name="T1" fmla="*/ -54 h 457"/>
                              <a:gd name="T2" fmla="*/ 12 w 491"/>
                              <a:gd name="T3" fmla="*/ -126 h 457"/>
                              <a:gd name="T4" fmla="*/ 47 w 491"/>
                              <a:gd name="T5" fmla="*/ -189 h 457"/>
                              <a:gd name="T6" fmla="*/ 100 w 491"/>
                              <a:gd name="T7" fmla="*/ -238 h 457"/>
                              <a:gd name="T8" fmla="*/ 167 w 491"/>
                              <a:gd name="T9" fmla="*/ -271 h 457"/>
                              <a:gd name="T10" fmla="*/ 245 w 491"/>
                              <a:gd name="T11" fmla="*/ -282 h 457"/>
                              <a:gd name="T12" fmla="*/ 323 w 491"/>
                              <a:gd name="T13" fmla="*/ -271 h 457"/>
                              <a:gd name="T14" fmla="*/ 390 w 491"/>
                              <a:gd name="T15" fmla="*/ -238 h 457"/>
                              <a:gd name="T16" fmla="*/ 443 w 491"/>
                              <a:gd name="T17" fmla="*/ -189 h 457"/>
                              <a:gd name="T18" fmla="*/ 478 w 491"/>
                              <a:gd name="T19" fmla="*/ -126 h 457"/>
                              <a:gd name="T20" fmla="*/ 491 w 491"/>
                              <a:gd name="T21" fmla="*/ -54 h 457"/>
                              <a:gd name="T22" fmla="*/ 478 w 491"/>
                              <a:gd name="T23" fmla="*/ 18 h 457"/>
                              <a:gd name="T24" fmla="*/ 443 w 491"/>
                              <a:gd name="T25" fmla="*/ 80 h 457"/>
                              <a:gd name="T26" fmla="*/ 390 w 491"/>
                              <a:gd name="T27" fmla="*/ 130 h 457"/>
                              <a:gd name="T28" fmla="*/ 323 w 491"/>
                              <a:gd name="T29" fmla="*/ 162 h 457"/>
                              <a:gd name="T30" fmla="*/ 245 w 491"/>
                              <a:gd name="T31" fmla="*/ 174 h 457"/>
                              <a:gd name="T32" fmla="*/ 167 w 491"/>
                              <a:gd name="T33" fmla="*/ 162 h 457"/>
                              <a:gd name="T34" fmla="*/ 100 w 491"/>
                              <a:gd name="T35" fmla="*/ 130 h 457"/>
                              <a:gd name="T36" fmla="*/ 47 w 491"/>
                              <a:gd name="T37" fmla="*/ 80 h 457"/>
                              <a:gd name="T38" fmla="*/ 12 w 491"/>
                              <a:gd name="T39" fmla="*/ 18 h 457"/>
                              <a:gd name="T40" fmla="*/ 0 w 491"/>
                              <a:gd name="T41" fmla="*/ -54 h 45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1" h="457">
                                <a:moveTo>
                                  <a:pt x="0" y="228"/>
                                </a:moveTo>
                                <a:lnTo>
                                  <a:pt x="12" y="156"/>
                                </a:lnTo>
                                <a:lnTo>
                                  <a:pt x="47" y="93"/>
                                </a:lnTo>
                                <a:lnTo>
                                  <a:pt x="100" y="44"/>
                                </a:lnTo>
                                <a:lnTo>
                                  <a:pt x="167" y="11"/>
                                </a:lnTo>
                                <a:lnTo>
                                  <a:pt x="245" y="0"/>
                                </a:lnTo>
                                <a:lnTo>
                                  <a:pt x="323" y="11"/>
                                </a:lnTo>
                                <a:lnTo>
                                  <a:pt x="390" y="44"/>
                                </a:lnTo>
                                <a:lnTo>
                                  <a:pt x="443" y="93"/>
                                </a:lnTo>
                                <a:lnTo>
                                  <a:pt x="478" y="156"/>
                                </a:lnTo>
                                <a:lnTo>
                                  <a:pt x="491" y="228"/>
                                </a:lnTo>
                                <a:lnTo>
                                  <a:pt x="478" y="300"/>
                                </a:lnTo>
                                <a:lnTo>
                                  <a:pt x="443" y="362"/>
                                </a:lnTo>
                                <a:lnTo>
                                  <a:pt x="390" y="412"/>
                                </a:lnTo>
                                <a:lnTo>
                                  <a:pt x="323" y="444"/>
                                </a:lnTo>
                                <a:lnTo>
                                  <a:pt x="245" y="456"/>
                                </a:lnTo>
                                <a:lnTo>
                                  <a:pt x="167" y="444"/>
                                </a:lnTo>
                                <a:lnTo>
                                  <a:pt x="100" y="412"/>
                                </a:lnTo>
                                <a:lnTo>
                                  <a:pt x="47" y="362"/>
                                </a:lnTo>
                                <a:lnTo>
                                  <a:pt x="12" y="300"/>
                                </a:lnTo>
                                <a:lnTo>
                                  <a:pt x="0" y="228"/>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Line 24"/>
                        <wps:cNvCnPr>
                          <a:cxnSpLocks noChangeShapeType="1"/>
                        </wps:cNvCnPr>
                        <wps:spPr bwMode="auto">
                          <a:xfrm>
                            <a:off x="8110" y="48"/>
                            <a:ext cx="371" cy="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29" name="Line 25"/>
                        <wps:cNvCnPr>
                          <a:cxnSpLocks noChangeShapeType="1"/>
                        </wps:cNvCnPr>
                        <wps:spPr bwMode="auto">
                          <a:xfrm>
                            <a:off x="8974" y="-108"/>
                            <a:ext cx="415" cy="0"/>
                          </a:xfrm>
                          <a:prstGeom prst="line">
                            <a:avLst/>
                          </a:prstGeom>
                          <a:noFill/>
                          <a:ln w="19050">
                            <a:solidFill>
                              <a:srgbClr val="00AE50"/>
                            </a:solidFill>
                            <a:round/>
                            <a:headEnd/>
                            <a:tailEnd/>
                          </a:ln>
                          <a:extLst>
                            <a:ext uri="{909E8E84-426E-40DD-AFC4-6F175D3DCCD1}">
                              <a14:hiddenFill xmlns:a14="http://schemas.microsoft.com/office/drawing/2010/main">
                                <a:noFill/>
                              </a14:hiddenFill>
                            </a:ext>
                          </a:extLst>
                        </wps:spPr>
                        <wps:bodyPr/>
                      </wps:wsp>
                      <wps:wsp>
                        <wps:cNvPr id="30" name="Line 26"/>
                        <wps:cNvCnPr>
                          <a:cxnSpLocks noChangeShapeType="1"/>
                        </wps:cNvCnPr>
                        <wps:spPr bwMode="auto">
                          <a:xfrm>
                            <a:off x="9390" y="-197"/>
                            <a:ext cx="279" cy="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1" name="docshape24"/>
                        <wps:cNvSpPr>
                          <a:spLocks/>
                        </wps:cNvSpPr>
                        <wps:spPr bwMode="auto">
                          <a:xfrm>
                            <a:off x="9668" y="-549"/>
                            <a:ext cx="493" cy="486"/>
                          </a:xfrm>
                          <a:custGeom>
                            <a:avLst/>
                            <a:gdLst>
                              <a:gd name="T0" fmla="*/ 0 w 493"/>
                              <a:gd name="T1" fmla="*/ -305 h 486"/>
                              <a:gd name="T2" fmla="*/ 12 w 493"/>
                              <a:gd name="T3" fmla="*/ -382 h 486"/>
                              <a:gd name="T4" fmla="*/ 47 w 493"/>
                              <a:gd name="T5" fmla="*/ -449 h 486"/>
                              <a:gd name="T6" fmla="*/ 100 w 493"/>
                              <a:gd name="T7" fmla="*/ -501 h 486"/>
                              <a:gd name="T8" fmla="*/ 168 w 493"/>
                              <a:gd name="T9" fmla="*/ -536 h 486"/>
                              <a:gd name="T10" fmla="*/ 246 w 493"/>
                              <a:gd name="T11" fmla="*/ -548 h 486"/>
                              <a:gd name="T12" fmla="*/ 323 w 493"/>
                              <a:gd name="T13" fmla="*/ -536 h 486"/>
                              <a:gd name="T14" fmla="*/ 391 w 493"/>
                              <a:gd name="T15" fmla="*/ -501 h 486"/>
                              <a:gd name="T16" fmla="*/ 444 w 493"/>
                              <a:gd name="T17" fmla="*/ -449 h 486"/>
                              <a:gd name="T18" fmla="*/ 479 w 493"/>
                              <a:gd name="T19" fmla="*/ -382 h 486"/>
                              <a:gd name="T20" fmla="*/ 492 w 493"/>
                              <a:gd name="T21" fmla="*/ -305 h 486"/>
                              <a:gd name="T22" fmla="*/ 479 w 493"/>
                              <a:gd name="T23" fmla="*/ -228 h 486"/>
                              <a:gd name="T24" fmla="*/ 444 w 493"/>
                              <a:gd name="T25" fmla="*/ -162 h 486"/>
                              <a:gd name="T26" fmla="*/ 391 w 493"/>
                              <a:gd name="T27" fmla="*/ -109 h 486"/>
                              <a:gd name="T28" fmla="*/ 323 w 493"/>
                              <a:gd name="T29" fmla="*/ -75 h 486"/>
                              <a:gd name="T30" fmla="*/ 246 w 493"/>
                              <a:gd name="T31" fmla="*/ -62 h 486"/>
                              <a:gd name="T32" fmla="*/ 168 w 493"/>
                              <a:gd name="T33" fmla="*/ -75 h 486"/>
                              <a:gd name="T34" fmla="*/ 100 w 493"/>
                              <a:gd name="T35" fmla="*/ -109 h 486"/>
                              <a:gd name="T36" fmla="*/ 47 w 493"/>
                              <a:gd name="T37" fmla="*/ -162 h 486"/>
                              <a:gd name="T38" fmla="*/ 12 w 493"/>
                              <a:gd name="T39" fmla="*/ -228 h 486"/>
                              <a:gd name="T40" fmla="*/ 0 w 493"/>
                              <a:gd name="T41" fmla="*/ -305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3" h="486">
                                <a:moveTo>
                                  <a:pt x="0" y="243"/>
                                </a:moveTo>
                                <a:lnTo>
                                  <a:pt x="12" y="166"/>
                                </a:lnTo>
                                <a:lnTo>
                                  <a:pt x="47" y="99"/>
                                </a:lnTo>
                                <a:lnTo>
                                  <a:pt x="100" y="47"/>
                                </a:lnTo>
                                <a:lnTo>
                                  <a:pt x="168" y="12"/>
                                </a:lnTo>
                                <a:lnTo>
                                  <a:pt x="246" y="0"/>
                                </a:lnTo>
                                <a:lnTo>
                                  <a:pt x="323" y="12"/>
                                </a:lnTo>
                                <a:lnTo>
                                  <a:pt x="391" y="47"/>
                                </a:lnTo>
                                <a:lnTo>
                                  <a:pt x="444" y="99"/>
                                </a:lnTo>
                                <a:lnTo>
                                  <a:pt x="479" y="166"/>
                                </a:lnTo>
                                <a:lnTo>
                                  <a:pt x="492" y="243"/>
                                </a:lnTo>
                                <a:lnTo>
                                  <a:pt x="479" y="320"/>
                                </a:lnTo>
                                <a:lnTo>
                                  <a:pt x="444" y="386"/>
                                </a:lnTo>
                                <a:lnTo>
                                  <a:pt x="391" y="439"/>
                                </a:lnTo>
                                <a:lnTo>
                                  <a:pt x="323" y="473"/>
                                </a:lnTo>
                                <a:lnTo>
                                  <a:pt x="246" y="486"/>
                                </a:lnTo>
                                <a:lnTo>
                                  <a:pt x="168" y="473"/>
                                </a:lnTo>
                                <a:lnTo>
                                  <a:pt x="100" y="439"/>
                                </a:lnTo>
                                <a:lnTo>
                                  <a:pt x="47" y="386"/>
                                </a:lnTo>
                                <a:lnTo>
                                  <a:pt x="12" y="320"/>
                                </a:lnTo>
                                <a:lnTo>
                                  <a:pt x="0" y="24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docshape25"/>
                        <wps:cNvSpPr>
                          <a:spLocks/>
                        </wps:cNvSpPr>
                        <wps:spPr bwMode="auto">
                          <a:xfrm>
                            <a:off x="4524" y="1418"/>
                            <a:ext cx="492" cy="486"/>
                          </a:xfrm>
                          <a:custGeom>
                            <a:avLst/>
                            <a:gdLst>
                              <a:gd name="T0" fmla="*/ 246 w 492"/>
                              <a:gd name="T1" fmla="*/ 1419 h 486"/>
                              <a:gd name="T2" fmla="*/ 169 w 492"/>
                              <a:gd name="T3" fmla="*/ 1431 h 486"/>
                              <a:gd name="T4" fmla="*/ 101 w 492"/>
                              <a:gd name="T5" fmla="*/ 1466 h 486"/>
                              <a:gd name="T6" fmla="*/ 48 w 492"/>
                              <a:gd name="T7" fmla="*/ 1518 h 486"/>
                              <a:gd name="T8" fmla="*/ 13 w 492"/>
                              <a:gd name="T9" fmla="*/ 1585 h 486"/>
                              <a:gd name="T10" fmla="*/ 0 w 492"/>
                              <a:gd name="T11" fmla="*/ 1662 h 486"/>
                              <a:gd name="T12" fmla="*/ 13 w 492"/>
                              <a:gd name="T13" fmla="*/ 1739 h 486"/>
                              <a:gd name="T14" fmla="*/ 48 w 492"/>
                              <a:gd name="T15" fmla="*/ 1805 h 486"/>
                              <a:gd name="T16" fmla="*/ 101 w 492"/>
                              <a:gd name="T17" fmla="*/ 1858 h 486"/>
                              <a:gd name="T18" fmla="*/ 169 w 492"/>
                              <a:gd name="T19" fmla="*/ 1892 h 486"/>
                              <a:gd name="T20" fmla="*/ 246 w 492"/>
                              <a:gd name="T21" fmla="*/ 1905 h 486"/>
                              <a:gd name="T22" fmla="*/ 324 w 492"/>
                              <a:gd name="T23" fmla="*/ 1892 h 486"/>
                              <a:gd name="T24" fmla="*/ 392 w 492"/>
                              <a:gd name="T25" fmla="*/ 1858 h 486"/>
                              <a:gd name="T26" fmla="*/ 445 w 492"/>
                              <a:gd name="T27" fmla="*/ 1805 h 486"/>
                              <a:gd name="T28" fmla="*/ 480 w 492"/>
                              <a:gd name="T29" fmla="*/ 1739 h 486"/>
                              <a:gd name="T30" fmla="*/ 492 w 492"/>
                              <a:gd name="T31" fmla="*/ 1662 h 486"/>
                              <a:gd name="T32" fmla="*/ 480 w 492"/>
                              <a:gd name="T33" fmla="*/ 1585 h 486"/>
                              <a:gd name="T34" fmla="*/ 445 w 492"/>
                              <a:gd name="T35" fmla="*/ 1518 h 486"/>
                              <a:gd name="T36" fmla="*/ 392 w 492"/>
                              <a:gd name="T37" fmla="*/ 1466 h 486"/>
                              <a:gd name="T38" fmla="*/ 324 w 492"/>
                              <a:gd name="T39" fmla="*/ 1431 h 486"/>
                              <a:gd name="T40" fmla="*/ 246 w 492"/>
                              <a:gd name="T41" fmla="*/ 1419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2" h="486">
                                <a:moveTo>
                                  <a:pt x="246" y="0"/>
                                </a:moveTo>
                                <a:lnTo>
                                  <a:pt x="169" y="12"/>
                                </a:lnTo>
                                <a:lnTo>
                                  <a:pt x="101" y="47"/>
                                </a:lnTo>
                                <a:lnTo>
                                  <a:pt x="48" y="99"/>
                                </a:lnTo>
                                <a:lnTo>
                                  <a:pt x="13" y="166"/>
                                </a:lnTo>
                                <a:lnTo>
                                  <a:pt x="0" y="243"/>
                                </a:lnTo>
                                <a:lnTo>
                                  <a:pt x="13" y="320"/>
                                </a:lnTo>
                                <a:lnTo>
                                  <a:pt x="48" y="386"/>
                                </a:lnTo>
                                <a:lnTo>
                                  <a:pt x="101" y="439"/>
                                </a:lnTo>
                                <a:lnTo>
                                  <a:pt x="169" y="473"/>
                                </a:lnTo>
                                <a:lnTo>
                                  <a:pt x="246" y="486"/>
                                </a:lnTo>
                                <a:lnTo>
                                  <a:pt x="324" y="473"/>
                                </a:lnTo>
                                <a:lnTo>
                                  <a:pt x="392" y="439"/>
                                </a:lnTo>
                                <a:lnTo>
                                  <a:pt x="445" y="386"/>
                                </a:lnTo>
                                <a:lnTo>
                                  <a:pt x="480" y="320"/>
                                </a:lnTo>
                                <a:lnTo>
                                  <a:pt x="492" y="243"/>
                                </a:lnTo>
                                <a:lnTo>
                                  <a:pt x="480" y="166"/>
                                </a:lnTo>
                                <a:lnTo>
                                  <a:pt x="445" y="99"/>
                                </a:lnTo>
                                <a:lnTo>
                                  <a:pt x="392" y="47"/>
                                </a:lnTo>
                                <a:lnTo>
                                  <a:pt x="324" y="12"/>
                                </a:lnTo>
                                <a:lnTo>
                                  <a:pt x="24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docshape26"/>
                        <wps:cNvSpPr>
                          <a:spLocks/>
                        </wps:cNvSpPr>
                        <wps:spPr bwMode="auto">
                          <a:xfrm>
                            <a:off x="4524" y="1418"/>
                            <a:ext cx="492" cy="486"/>
                          </a:xfrm>
                          <a:custGeom>
                            <a:avLst/>
                            <a:gdLst>
                              <a:gd name="T0" fmla="*/ 0 w 492"/>
                              <a:gd name="T1" fmla="*/ 1662 h 486"/>
                              <a:gd name="T2" fmla="*/ 13 w 492"/>
                              <a:gd name="T3" fmla="*/ 1585 h 486"/>
                              <a:gd name="T4" fmla="*/ 48 w 492"/>
                              <a:gd name="T5" fmla="*/ 1518 h 486"/>
                              <a:gd name="T6" fmla="*/ 101 w 492"/>
                              <a:gd name="T7" fmla="*/ 1466 h 486"/>
                              <a:gd name="T8" fmla="*/ 169 w 492"/>
                              <a:gd name="T9" fmla="*/ 1431 h 486"/>
                              <a:gd name="T10" fmla="*/ 246 w 492"/>
                              <a:gd name="T11" fmla="*/ 1419 h 486"/>
                              <a:gd name="T12" fmla="*/ 324 w 492"/>
                              <a:gd name="T13" fmla="*/ 1431 h 486"/>
                              <a:gd name="T14" fmla="*/ 392 w 492"/>
                              <a:gd name="T15" fmla="*/ 1466 h 486"/>
                              <a:gd name="T16" fmla="*/ 445 w 492"/>
                              <a:gd name="T17" fmla="*/ 1518 h 486"/>
                              <a:gd name="T18" fmla="*/ 480 w 492"/>
                              <a:gd name="T19" fmla="*/ 1585 h 486"/>
                              <a:gd name="T20" fmla="*/ 492 w 492"/>
                              <a:gd name="T21" fmla="*/ 1662 h 486"/>
                              <a:gd name="T22" fmla="*/ 480 w 492"/>
                              <a:gd name="T23" fmla="*/ 1739 h 486"/>
                              <a:gd name="T24" fmla="*/ 445 w 492"/>
                              <a:gd name="T25" fmla="*/ 1805 h 486"/>
                              <a:gd name="T26" fmla="*/ 392 w 492"/>
                              <a:gd name="T27" fmla="*/ 1858 h 486"/>
                              <a:gd name="T28" fmla="*/ 324 w 492"/>
                              <a:gd name="T29" fmla="*/ 1892 h 486"/>
                              <a:gd name="T30" fmla="*/ 246 w 492"/>
                              <a:gd name="T31" fmla="*/ 1905 h 486"/>
                              <a:gd name="T32" fmla="*/ 169 w 492"/>
                              <a:gd name="T33" fmla="*/ 1892 h 486"/>
                              <a:gd name="T34" fmla="*/ 101 w 492"/>
                              <a:gd name="T35" fmla="*/ 1858 h 486"/>
                              <a:gd name="T36" fmla="*/ 48 w 492"/>
                              <a:gd name="T37" fmla="*/ 1805 h 486"/>
                              <a:gd name="T38" fmla="*/ 13 w 492"/>
                              <a:gd name="T39" fmla="*/ 1739 h 486"/>
                              <a:gd name="T40" fmla="*/ 0 w 492"/>
                              <a:gd name="T41" fmla="*/ 1662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2" h="486">
                                <a:moveTo>
                                  <a:pt x="0" y="243"/>
                                </a:moveTo>
                                <a:lnTo>
                                  <a:pt x="13" y="166"/>
                                </a:lnTo>
                                <a:lnTo>
                                  <a:pt x="48" y="99"/>
                                </a:lnTo>
                                <a:lnTo>
                                  <a:pt x="101" y="47"/>
                                </a:lnTo>
                                <a:lnTo>
                                  <a:pt x="169" y="12"/>
                                </a:lnTo>
                                <a:lnTo>
                                  <a:pt x="246" y="0"/>
                                </a:lnTo>
                                <a:lnTo>
                                  <a:pt x="324" y="12"/>
                                </a:lnTo>
                                <a:lnTo>
                                  <a:pt x="392" y="47"/>
                                </a:lnTo>
                                <a:lnTo>
                                  <a:pt x="445" y="99"/>
                                </a:lnTo>
                                <a:lnTo>
                                  <a:pt x="480" y="166"/>
                                </a:lnTo>
                                <a:lnTo>
                                  <a:pt x="492" y="243"/>
                                </a:lnTo>
                                <a:lnTo>
                                  <a:pt x="480" y="320"/>
                                </a:lnTo>
                                <a:lnTo>
                                  <a:pt x="445" y="386"/>
                                </a:lnTo>
                                <a:lnTo>
                                  <a:pt x="392" y="439"/>
                                </a:lnTo>
                                <a:lnTo>
                                  <a:pt x="324" y="473"/>
                                </a:lnTo>
                                <a:lnTo>
                                  <a:pt x="246" y="486"/>
                                </a:lnTo>
                                <a:lnTo>
                                  <a:pt x="169" y="473"/>
                                </a:lnTo>
                                <a:lnTo>
                                  <a:pt x="101" y="439"/>
                                </a:lnTo>
                                <a:lnTo>
                                  <a:pt x="48" y="386"/>
                                </a:lnTo>
                                <a:lnTo>
                                  <a:pt x="13" y="320"/>
                                </a:lnTo>
                                <a:lnTo>
                                  <a:pt x="0" y="24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 name="docshape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556" y="321"/>
                            <a:ext cx="278" cy="2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 name="docshape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348" y="433"/>
                            <a:ext cx="374" cy="317"/>
                          </a:xfrm>
                          <a:prstGeom prst="rect">
                            <a:avLst/>
                          </a:prstGeom>
                          <a:noFill/>
                          <a:extLst>
                            <a:ext uri="{909E8E84-426E-40DD-AFC4-6F175D3DCCD1}">
                              <a14:hiddenFill xmlns:a14="http://schemas.microsoft.com/office/drawing/2010/main">
                                <a:solidFill>
                                  <a:srgbClr val="FFFFFF"/>
                                </a:solidFill>
                              </a14:hiddenFill>
                            </a:ext>
                          </a:extLst>
                        </pic:spPr>
                      </pic:pic>
                      <wps:wsp>
                        <wps:cNvPr id="36" name="docshape29"/>
                        <wps:cNvSpPr>
                          <a:spLocks/>
                        </wps:cNvSpPr>
                        <wps:spPr bwMode="auto">
                          <a:xfrm>
                            <a:off x="7348" y="433"/>
                            <a:ext cx="374" cy="317"/>
                          </a:xfrm>
                          <a:custGeom>
                            <a:avLst/>
                            <a:gdLst>
                              <a:gd name="T0" fmla="*/ 0 w 374"/>
                              <a:gd name="T1" fmla="*/ 592 h 317"/>
                              <a:gd name="T2" fmla="*/ 15 w 374"/>
                              <a:gd name="T3" fmla="*/ 530 h 317"/>
                              <a:gd name="T4" fmla="*/ 55 w 374"/>
                              <a:gd name="T5" fmla="*/ 480 h 317"/>
                              <a:gd name="T6" fmla="*/ 114 w 374"/>
                              <a:gd name="T7" fmla="*/ 446 h 317"/>
                              <a:gd name="T8" fmla="*/ 187 w 374"/>
                              <a:gd name="T9" fmla="*/ 433 h 317"/>
                              <a:gd name="T10" fmla="*/ 260 w 374"/>
                              <a:gd name="T11" fmla="*/ 446 h 317"/>
                              <a:gd name="T12" fmla="*/ 319 w 374"/>
                              <a:gd name="T13" fmla="*/ 480 h 317"/>
                              <a:gd name="T14" fmla="*/ 359 w 374"/>
                              <a:gd name="T15" fmla="*/ 530 h 317"/>
                              <a:gd name="T16" fmla="*/ 374 w 374"/>
                              <a:gd name="T17" fmla="*/ 592 h 317"/>
                              <a:gd name="T18" fmla="*/ 359 w 374"/>
                              <a:gd name="T19" fmla="*/ 653 h 317"/>
                              <a:gd name="T20" fmla="*/ 319 w 374"/>
                              <a:gd name="T21" fmla="*/ 704 h 317"/>
                              <a:gd name="T22" fmla="*/ 260 w 374"/>
                              <a:gd name="T23" fmla="*/ 738 h 317"/>
                              <a:gd name="T24" fmla="*/ 187 w 374"/>
                              <a:gd name="T25" fmla="*/ 750 h 317"/>
                              <a:gd name="T26" fmla="*/ 114 w 374"/>
                              <a:gd name="T27" fmla="*/ 738 h 317"/>
                              <a:gd name="T28" fmla="*/ 55 w 374"/>
                              <a:gd name="T29" fmla="*/ 704 h 317"/>
                              <a:gd name="T30" fmla="*/ 15 w 374"/>
                              <a:gd name="T31" fmla="*/ 653 h 317"/>
                              <a:gd name="T32" fmla="*/ 0 w 374"/>
                              <a:gd name="T33" fmla="*/ 592 h 317"/>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374" h="317">
                                <a:moveTo>
                                  <a:pt x="0" y="159"/>
                                </a:moveTo>
                                <a:lnTo>
                                  <a:pt x="15" y="97"/>
                                </a:lnTo>
                                <a:lnTo>
                                  <a:pt x="55" y="47"/>
                                </a:lnTo>
                                <a:lnTo>
                                  <a:pt x="114" y="13"/>
                                </a:lnTo>
                                <a:lnTo>
                                  <a:pt x="187" y="0"/>
                                </a:lnTo>
                                <a:lnTo>
                                  <a:pt x="260" y="13"/>
                                </a:lnTo>
                                <a:lnTo>
                                  <a:pt x="319" y="47"/>
                                </a:lnTo>
                                <a:lnTo>
                                  <a:pt x="359" y="97"/>
                                </a:lnTo>
                                <a:lnTo>
                                  <a:pt x="374" y="159"/>
                                </a:lnTo>
                                <a:lnTo>
                                  <a:pt x="359" y="220"/>
                                </a:lnTo>
                                <a:lnTo>
                                  <a:pt x="319" y="271"/>
                                </a:lnTo>
                                <a:lnTo>
                                  <a:pt x="260" y="305"/>
                                </a:lnTo>
                                <a:lnTo>
                                  <a:pt x="187" y="317"/>
                                </a:lnTo>
                                <a:lnTo>
                                  <a:pt x="114" y="305"/>
                                </a:lnTo>
                                <a:lnTo>
                                  <a:pt x="55" y="271"/>
                                </a:lnTo>
                                <a:lnTo>
                                  <a:pt x="15" y="220"/>
                                </a:lnTo>
                                <a:lnTo>
                                  <a:pt x="0" y="159"/>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772FA1" id="Группа 42" o:spid="_x0000_s1026" style="width:387.45pt;height:659.7pt;mso-position-horizontal-relative:char;mso-position-vertical-relative:line" coordorigin="2504,-7848" coordsize="7749,1319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1" o:spid="_x0000_s1027" type="#_x0000_t75" alt="2" style="position:absolute;left:2504;top:-7849;width:7749;height:13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">
                  <v:imagedata r:id="rId32" o:title="2"/>
                </v:shape>
                <v:line id="Line 21" o:spid="_x0000_s1028" style="position:absolute;visibility:visible;mso-wrap-style:square" from="7488,179" to="811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" strokecolor="#00ae50" strokeweight="1.5pt"/>
                <v:shape id="docshape22" o:spid="_x0000_s1029" style="position:absolute;left:8483;top:-283;width:491;height:457;visibility:visible;mso-wrap-style:square;v-text-anchor:top" coordsize="49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" path="m245,l167,11,100,44,47,93,12,156,,228r12,72l47,362r53,50l167,444r78,12l323,444r67,-32l443,362r35,-62l491,228,478,156,443,93,390,44,323,11,245,xe" stroked="f">
                  <v:path arrowok="t" o:connecttype="custom" o:connectlocs="245,-282;167,-271;100,-238;47,-189;12,-126;0,-54;12,18;47,80;100,130;167,162;245,174;323,162;390,130;443,80;478,18;491,-54;478,-126;443,-189;390,-238;323,-271;245,-282" o:connectangles="0,0,0,0,0,0,0,0,0,0,0,0,0,0,0,0,0,0,0,0,0"/>
                </v:shape>
                <v:shape id="docshape23" o:spid="_x0000_s1030" style="position:absolute;left:8483;top:-283;width:491;height:457;visibility:visible;mso-wrap-style:square;v-text-anchor:top" coordsize="49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" path="m,228l12,156,47,93,100,44,167,11,245,r78,11l390,44r53,49l478,156r13,72l478,300r-35,62l390,412r-67,32l245,456,167,444,100,412,47,362,12,300,,228xe" filled="f" strokeweight="1.5pt">
                  <v:path arrowok="t" o:connecttype="custom" o:connectlocs="0,-54;12,-126;47,-189;100,-238;167,-271;245,-282;323,-271;390,-238;443,-189;478,-126;491,-54;478,18;443,80;390,130;323,162;245,174;167,162;100,130;47,80;12,18;0,-54" o:connectangles="0,0,0,0,0,0,0,0,0,0,0,0,0,0,0,0,0,0,0,0,0"/>
                </v:shape>
                <v:line id="Line 24" o:spid="_x0000_s1031" style="position:absolute;visibility:visible;mso-wrap-style:square" from="8110,48" to="848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" strokecolor="red" strokeweight="1.5pt"/>
                <v:line id="Line 25" o:spid="_x0000_s1032" style="position:absolute;visibility:visible;mso-wrap-style:square" from="8974,-108" to="9389,-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" strokecolor="#00ae50" strokeweight="1.5pt"/>
                <v:line id="Line 26" o:spid="_x0000_s1033" style="position:absolute;visibility:visible;mso-wrap-style:square" from="9390,-197" to="9669,-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" strokecolor="red" strokeweight="1.5pt"/>
                <v:shape id="docshape24" o:spid="_x0000_s1034" style="position:absolute;left:9668;top:-549;width:493;height:486;visibility:visible;mso-wrap-style:square;v-text-anchor:top" coordsize="49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" path="m,243l12,166,47,99,100,47,168,12,246,r77,12l391,47r53,52l479,166r13,77l479,320r-35,66l391,439r-68,34l246,486,168,473,100,439,47,386,12,320,,243xe" filled="f" strokeweight="1.5pt">
                  <v:path arrowok="t" o:connecttype="custom" o:connectlocs="0,-305;12,-382;47,-449;100,-501;168,-536;246,-548;323,-536;391,-501;444,-449;479,-382;492,-305;479,-228;444,-162;391,-109;323,-75;246,-62;168,-75;100,-109;47,-162;12,-228;0,-305" o:connectangles="0,0,0,0,0,0,0,0,0,0,0,0,0,0,0,0,0,0,0,0,0"/>
                </v:shape>
                <v:shape id="docshape25" o:spid="_x0000_s1035" style="position:absolute;left:4524;top:1418;width:492;height:486;visibility:visible;mso-wrap-style:square;v-text-anchor:top" coordsize="49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" path="m246,l169,12,101,47,48,99,13,166,,243r13,77l48,386r53,53l169,473r77,13l324,473r68,-34l445,386r35,-66l492,243,480,166,445,99,392,47,324,12,246,xe" stroked="f">
                  <v:path arrowok="t" o:connecttype="custom" o:connectlocs="246,1419;169,1431;101,1466;48,1518;13,1585;0,1662;13,1739;48,1805;101,1858;169,1892;246,1905;324,1892;392,1858;445,1805;480,1739;492,1662;480,1585;445,1518;392,1466;324,1431;246,1419" o:connectangles="0,0,0,0,0,0,0,0,0,0,0,0,0,0,0,0,0,0,0,0,0"/>
                </v:shape>
                <v:shape id="docshape26" o:spid="_x0000_s1036" style="position:absolute;left:4524;top:1418;width:492;height:486;visibility:visible;mso-wrap-style:square;v-text-anchor:top" coordsize="49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" path="m,243l13,166,48,99,101,47,169,12,246,r78,12l392,47r53,52l480,166r12,77l480,320r-35,66l392,439r-68,34l246,486,169,473,101,439,48,386,13,320,,243xe" filled="f" strokeweight="1.5pt">
                  <v:path arrowok="t" o:connecttype="custom" o:connectlocs="0,1662;13,1585;48,1518;101,1466;169,1431;246,1419;324,1431;392,1466;445,1518;480,1585;492,1662;480,1739;445,1805;392,1858;324,1892;246,1905;169,1892;101,1858;48,1805;13,1739;0,1662" o:connectangles="0,0,0,0,0,0,0,0,0,0,0,0,0,0,0,0,0,0,0,0,0"/>
                </v:shape>
                <v:shape id="docshape27" o:spid="_x0000_s1037" type="#_x0000_t75" style="position:absolute;left:4556;top:321;width:278;height: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">
                  <v:imagedata r:id="rId33" o:title=""/>
                </v:shape>
                <v:shape id="docshape28" o:spid="_x0000_s1038" type="#_x0000_t75" style="position:absolute;left:7348;top:433;width:37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">
                  <v:imagedata r:id="rId34" o:title=""/>
                </v:shape>
                <v:shape id="docshape29" o:spid="_x0000_s1039" style="position:absolute;left:7348;top:433;width:374;height:317;visibility:visible;mso-wrap-style:square;v-text-anchor:top" coordsize="374,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" path="m,159l15,97,55,47,114,13,187,r73,13l319,47r40,50l374,159r-15,61l319,271r-59,34l187,317,114,305,55,271,15,220,,159xe" filled="f" strokeweight="2pt">
                  <v:path arrowok="t" o:connecttype="custom" o:connectlocs="0,592;15,530;55,480;114,446;187,433;260,446;319,480;359,530;374,592;359,653;319,704;260,738;187,750;114,738;55,704;15,653;0,592" o:connectangles="0,0,0,0,0,0,0,0,0,0,0,0,0,0,0,0,0"/>
                </v:shape>
                <w10:anchorlock/>
              </v:group>
            </w:pict>
          </mc:Fallback>
        </mc:AlternateContent>
      </w:r>
    </w:p>
    <w:p w14:paraId="03C10A41" w14:textId="386B7670" w:rsidR="00BB2A58" w:rsidRPr="006A3D72" w:rsidRDefault="00BB2A58" w:rsidP="00BB2A58">
      <w:pPr>
        <w:pStyle w:val="aa"/>
        <w:jc w:val="both"/>
        <w:rPr>
          <w:rFonts w:eastAsia="Times New Roman"/>
          <w:szCs w:val="24"/>
        </w:rPr>
      </w:pPr>
      <w:r w:rsidRPr="006A3D72">
        <w:rPr>
          <w:rFonts w:eastAsia="Times New Roman"/>
          <w:szCs w:val="24"/>
        </w:rPr>
        <w:t xml:space="preserve">Рисунок </w:t>
      </w:r>
      <w:r w:rsidR="0017577B" w:rsidRPr="006A3D72">
        <w:rPr>
          <w:rFonts w:eastAsia="Times New Roman"/>
          <w:szCs w:val="24"/>
        </w:rPr>
        <w:t xml:space="preserve">2.3.2.1 </w:t>
      </w:r>
      <w:r w:rsidRPr="006A3D72">
        <w:rPr>
          <w:rFonts w:eastAsia="Times New Roman"/>
          <w:szCs w:val="24"/>
        </w:rPr>
        <w:t>- Структурная схема системы отведения хозяйственно-бытовых сточных вод г. Искитима</w:t>
      </w:r>
    </w:p>
    <w:p w14:paraId="16FC28F5" w14:textId="6401FF49" w:rsidR="00BB2A58" w:rsidRPr="006A3D72" w:rsidRDefault="00BB2A58" w:rsidP="00727576">
      <w:pPr>
        <w:pStyle w:val="aa"/>
        <w:ind w:firstLine="709"/>
        <w:jc w:val="both"/>
        <w:rPr>
          <w:rFonts w:eastAsia="Times New Roman"/>
          <w:szCs w:val="24"/>
        </w:rPr>
      </w:pPr>
    </w:p>
    <w:p w14:paraId="1064ABAC" w14:textId="77777777" w:rsidR="00314D41" w:rsidRPr="006A3D72" w:rsidRDefault="00314D41" w:rsidP="00EF0781">
      <w:pPr>
        <w:pStyle w:val="aa"/>
        <w:ind w:firstLine="709"/>
        <w:jc w:val="both"/>
        <w:rPr>
          <w:rFonts w:eastAsia="Times New Roman"/>
          <w:szCs w:val="24"/>
        </w:rPr>
      </w:pPr>
      <w:r w:rsidRPr="006A3D72">
        <w:rPr>
          <w:rFonts w:eastAsia="Times New Roman"/>
          <w:szCs w:val="24"/>
        </w:rPr>
        <w:t>В связи с большим перепадом высот между различными районами г. Искитима отведение сточных вод только самотечными коллекторами не представляется возможным. В связи с этим на канализационной сети устроено 19 КНС, последовательно перекачивающих сточные воды по напорным коллекторам на очистные сооружения канализации.</w:t>
      </w:r>
    </w:p>
    <w:p w14:paraId="011A9BF6" w14:textId="5F55DC90" w:rsidR="00314D41" w:rsidRPr="006A3D72" w:rsidRDefault="00314D41" w:rsidP="00EF0781">
      <w:pPr>
        <w:pStyle w:val="aa"/>
        <w:ind w:firstLine="709"/>
        <w:jc w:val="both"/>
        <w:rPr>
          <w:rFonts w:eastAsia="Times New Roman"/>
          <w:szCs w:val="24"/>
        </w:rPr>
      </w:pPr>
      <w:r w:rsidRPr="006A3D72">
        <w:rPr>
          <w:rFonts w:eastAsia="Times New Roman"/>
          <w:szCs w:val="24"/>
        </w:rPr>
        <w:t>КНС-1 расположена по адресу ул. Заводская, 5а, введена в эксплуатацию в 1962 г. Надземная часть КНС, круглая в плане, диаметром 12 м, выполнена из кирпича, подземная часть глубиной 5 м – из бетона. Общая площадь здания насосной станции 142,2 м2. В надземной части расположена трансформаторная, смотровая площадка, вентиляционная камера и санузел. В подземной части находится приемный резервуар и машинный зал. На КНС предусмотрено частотное регулирование подачи и напора насосных агрегатов.</w:t>
      </w:r>
    </w:p>
    <w:p w14:paraId="74DDE1DD" w14:textId="748D7E09" w:rsidR="00314D41" w:rsidRPr="006A3D72" w:rsidRDefault="00314D41" w:rsidP="00EF0781">
      <w:pPr>
        <w:pStyle w:val="aa"/>
        <w:ind w:firstLine="709"/>
        <w:jc w:val="both"/>
        <w:rPr>
          <w:rFonts w:eastAsia="Times New Roman"/>
          <w:szCs w:val="24"/>
        </w:rPr>
      </w:pPr>
      <w:r w:rsidRPr="006A3D72">
        <w:rPr>
          <w:rFonts w:eastAsia="Times New Roman"/>
          <w:szCs w:val="24"/>
        </w:rPr>
        <w:t>КНС-2 расположена по адресу ул. Советская, 175, введена в эксплуатацию в 1965 г. Надземная часть КНС выполнена из кирпича, подземная часть глубиной 7,1 м – из бетона. Общая площадь здания насосной станции 54 м2. В надземной части расположена мастерская по ремонту оборудования, комната дежурного персонала и санузел. В подземной части находится приемный резервуар и машинный зал.</w:t>
      </w:r>
    </w:p>
    <w:p w14:paraId="7F2ECFA5" w14:textId="44011BF8" w:rsidR="00314D41" w:rsidRPr="006A3D72" w:rsidRDefault="00314D41" w:rsidP="00EF0781">
      <w:pPr>
        <w:pStyle w:val="aa"/>
        <w:ind w:firstLine="709"/>
        <w:jc w:val="both"/>
        <w:rPr>
          <w:rFonts w:eastAsia="Times New Roman"/>
          <w:szCs w:val="24"/>
        </w:rPr>
      </w:pPr>
      <w:r w:rsidRPr="006A3D72">
        <w:rPr>
          <w:rFonts w:eastAsia="Times New Roman"/>
          <w:szCs w:val="24"/>
        </w:rPr>
        <w:t>КНС-3 расположена по адресу: ул. Пушкина,18Б (в районе магазина «Колос»), введена в эксплуатацию в 1953 г. Надземная и подземная часть КНС глубиной 6,1 м выполнена из кирпича. Общая площадь здания насосной станции 48,6 м2. В надземной части расположена мастерская по ремонту оборудования. В подземной части находится приемный резервуар и машинный зал.</w:t>
      </w:r>
    </w:p>
    <w:p w14:paraId="41E0FC21" w14:textId="45DF925F" w:rsidR="00314D41" w:rsidRPr="006A3D72" w:rsidRDefault="00314D41" w:rsidP="00EF0781">
      <w:pPr>
        <w:pStyle w:val="aa"/>
        <w:ind w:firstLine="709"/>
        <w:jc w:val="both"/>
        <w:rPr>
          <w:rFonts w:eastAsia="Times New Roman"/>
          <w:szCs w:val="24"/>
        </w:rPr>
      </w:pPr>
      <w:r w:rsidRPr="006A3D72">
        <w:rPr>
          <w:rFonts w:eastAsia="Times New Roman"/>
          <w:szCs w:val="24"/>
        </w:rPr>
        <w:t xml:space="preserve">КНС-4 расположена по адресу ул. Пушкина, 47а (в районе ЦУМа), введена в эксплуатацию в 1952 г. Надземная и подземная часть КНС глубиной 5 м выполнена из кирпича. Общая площадь здания насосной станции 57 м2. В надземной части расположены бытовые </w:t>
      </w:r>
      <w:r w:rsidR="00EF0781" w:rsidRPr="006A3D72">
        <w:rPr>
          <w:rFonts w:eastAsia="Times New Roman"/>
          <w:szCs w:val="24"/>
        </w:rPr>
        <w:t>помещения. В</w:t>
      </w:r>
      <w:r w:rsidRPr="006A3D72">
        <w:rPr>
          <w:rFonts w:eastAsia="Times New Roman"/>
          <w:szCs w:val="24"/>
        </w:rPr>
        <w:t xml:space="preserve"> подземной части находится приемный резервуар и машинный зал.</w:t>
      </w:r>
    </w:p>
    <w:p w14:paraId="6F355C52" w14:textId="54325B3A" w:rsidR="00314D41" w:rsidRPr="006A3D72" w:rsidRDefault="00314D41" w:rsidP="00EF0781">
      <w:pPr>
        <w:pStyle w:val="aa"/>
        <w:ind w:firstLine="709"/>
        <w:jc w:val="both"/>
        <w:rPr>
          <w:rFonts w:eastAsia="Times New Roman"/>
          <w:szCs w:val="24"/>
        </w:rPr>
      </w:pPr>
      <w:r w:rsidRPr="006A3D72">
        <w:rPr>
          <w:rFonts w:eastAsia="Times New Roman"/>
          <w:szCs w:val="24"/>
        </w:rPr>
        <w:t>КНС-5 расположена по адресу ул. Пушкина, 63, введена в эксплуатацию в 1965 г. Надземная и подземная часть КНС глубиной 7,3 м выполнена из кирпича. Общая площадь здания насосной станции 56,7 м2. В надземной части расположен коридор, бытовые помещения. В подземной части находится приемный резервуар и машинный зал.</w:t>
      </w:r>
    </w:p>
    <w:p w14:paraId="6D23A9ED" w14:textId="728D08CA" w:rsidR="00314D41" w:rsidRPr="006A3D72" w:rsidRDefault="00314D41" w:rsidP="00EF0781">
      <w:pPr>
        <w:pStyle w:val="aa"/>
        <w:ind w:firstLine="709"/>
        <w:jc w:val="both"/>
        <w:rPr>
          <w:rFonts w:eastAsia="Times New Roman"/>
          <w:szCs w:val="24"/>
        </w:rPr>
      </w:pPr>
      <w:r w:rsidRPr="006A3D72">
        <w:rPr>
          <w:rFonts w:eastAsia="Times New Roman"/>
          <w:szCs w:val="24"/>
        </w:rPr>
        <w:t>КНС-6 расположена по адресу ул. Комсомольская, введена в эксплуатацию в 1972 г. Надземная часть КНС выполнена из кирпича, подземная часть глубиной 5,5 м – из бетона. Общая площадь здания насосной станции 28,5 м2. В надземной части расположена смотровая площадка. В подземной части находится приемный резервуар и машинный зал.</w:t>
      </w:r>
    </w:p>
    <w:p w14:paraId="0FF97C92" w14:textId="52BB8B5E" w:rsidR="00314D41" w:rsidRPr="006A3D72" w:rsidRDefault="00314D41" w:rsidP="00EF0781">
      <w:pPr>
        <w:pStyle w:val="aa"/>
        <w:ind w:firstLine="709"/>
        <w:jc w:val="both"/>
        <w:rPr>
          <w:rFonts w:eastAsia="Times New Roman"/>
          <w:szCs w:val="24"/>
        </w:rPr>
      </w:pPr>
      <w:r w:rsidRPr="006A3D72">
        <w:rPr>
          <w:rFonts w:eastAsia="Times New Roman"/>
          <w:szCs w:val="24"/>
        </w:rPr>
        <w:t>КНС-7 расположена по адресу ул. Индустриальный микрорайон, 9а-1, введена в эксплуатацию в 1965 г. Надземная часть КНС выполнена из кирпича, подземная часть глубиной 6,5 м –</w:t>
      </w:r>
      <w:r w:rsidR="0017577B" w:rsidRPr="006A3D72">
        <w:rPr>
          <w:rFonts w:eastAsia="Times New Roman"/>
          <w:szCs w:val="24"/>
        </w:rPr>
        <w:t xml:space="preserve"> </w:t>
      </w:r>
      <w:r w:rsidRPr="006A3D72">
        <w:rPr>
          <w:rFonts w:eastAsia="Times New Roman"/>
          <w:szCs w:val="24"/>
        </w:rPr>
        <w:t>из бетона. Общая площадь здания насосной станции 49,5 м2. В надземной части расположена смотровая площадка, бытовые помещения и санузел. В подземной части находится приемный резервуар и машинный зал.</w:t>
      </w:r>
    </w:p>
    <w:p w14:paraId="712CACF3" w14:textId="1399AE7B" w:rsidR="00314D41" w:rsidRPr="006A3D72" w:rsidRDefault="00314D41" w:rsidP="00EF0781">
      <w:pPr>
        <w:pStyle w:val="aa"/>
        <w:ind w:firstLine="709"/>
        <w:jc w:val="both"/>
        <w:rPr>
          <w:rFonts w:eastAsia="Times New Roman"/>
          <w:szCs w:val="24"/>
        </w:rPr>
      </w:pPr>
      <w:r w:rsidRPr="006A3D72">
        <w:rPr>
          <w:rFonts w:eastAsia="Times New Roman"/>
          <w:szCs w:val="24"/>
        </w:rPr>
        <w:t>КНС-8 расположена по адресу: ул. Щорса, 14. Надземная часть КНС выполнена из кирпича, подземная часть глубиной 4,8 м – из бетона. Общая площадь здания насосной станции 31,6м2. В надземной части расположена смотровая площадка. В подземной части находится приемный резервуар и машинный зал.</w:t>
      </w:r>
    </w:p>
    <w:p w14:paraId="59F3E428" w14:textId="6A71F60B" w:rsidR="00314D41" w:rsidRPr="006A3D72" w:rsidRDefault="00314D41" w:rsidP="00EF0781">
      <w:pPr>
        <w:pStyle w:val="aa"/>
        <w:ind w:firstLine="709"/>
        <w:jc w:val="both"/>
        <w:rPr>
          <w:rFonts w:eastAsia="Times New Roman"/>
          <w:szCs w:val="24"/>
        </w:rPr>
      </w:pPr>
      <w:r w:rsidRPr="006A3D72">
        <w:rPr>
          <w:rFonts w:eastAsia="Times New Roman"/>
          <w:szCs w:val="24"/>
        </w:rPr>
        <w:t>КНС-9 расположена по адресу ул. Карьер Цемзавода, 2б, введена в эксплуатацию в 1986 г. Надземная часть КНС выполнена из кирпича, подземная часть глубиной 7,2 м – из бетона. Общая площадь здания насосной станции 86,6 м2. В надземной части расположены бытовые помещения. В подземной части находится приемный резервуар и машинный зал.</w:t>
      </w:r>
    </w:p>
    <w:p w14:paraId="7C84B25C" w14:textId="41EF5326" w:rsidR="00314D41" w:rsidRPr="006A3D72" w:rsidRDefault="00314D41" w:rsidP="00EF0781">
      <w:pPr>
        <w:pStyle w:val="aa"/>
        <w:ind w:firstLine="709"/>
        <w:jc w:val="both"/>
        <w:rPr>
          <w:rFonts w:eastAsia="Times New Roman"/>
          <w:szCs w:val="24"/>
        </w:rPr>
      </w:pPr>
      <w:r w:rsidRPr="006A3D72">
        <w:rPr>
          <w:rFonts w:eastAsia="Times New Roman"/>
          <w:szCs w:val="24"/>
        </w:rPr>
        <w:t>КНС-10 расположена по адресу ул. Литейная, 1б, введена в эксплуатацию в 1972 г. Надземная и подземная часть КНС глубиной 5,5 м выполнена из кирпича. Общая площадь здания насосной станции 71,2 м2. В надземной части расположены производственные помещения. В подземной части находится приемный резервуар и машинный зал.</w:t>
      </w:r>
    </w:p>
    <w:p w14:paraId="09BB7FD7" w14:textId="5C736694" w:rsidR="00314D41" w:rsidRPr="006A3D72" w:rsidRDefault="00314D41" w:rsidP="00EF0781">
      <w:pPr>
        <w:pStyle w:val="aa"/>
        <w:ind w:firstLine="709"/>
        <w:jc w:val="both"/>
        <w:rPr>
          <w:rFonts w:eastAsia="Times New Roman"/>
          <w:szCs w:val="24"/>
        </w:rPr>
      </w:pPr>
      <w:r w:rsidRPr="006A3D72">
        <w:rPr>
          <w:rFonts w:eastAsia="Times New Roman"/>
          <w:szCs w:val="24"/>
        </w:rPr>
        <w:t>КНС-11 расположена по адресу ул. Целинная, 1а (в микрорайоне Шипуново), введена в эксплуатацию в 1970 г. Надземная и подземная часть КНС глубиной 7,2 м выполнена из железобетона. Общая площадь здания насосной станции 47,9 м2. В надземной части расположены производственные помещения, бытовые помещения. В подземной части находится приемный резервуар и машинный зал.</w:t>
      </w:r>
    </w:p>
    <w:p w14:paraId="79241DDD" w14:textId="77777777" w:rsidR="00314D41" w:rsidRPr="006A3D72" w:rsidRDefault="00314D41" w:rsidP="00EF0781">
      <w:pPr>
        <w:pStyle w:val="aa"/>
        <w:ind w:firstLine="709"/>
        <w:jc w:val="both"/>
        <w:rPr>
          <w:rFonts w:eastAsia="Times New Roman"/>
          <w:szCs w:val="24"/>
        </w:rPr>
      </w:pPr>
      <w:r w:rsidRPr="006A3D72">
        <w:rPr>
          <w:rFonts w:eastAsia="Times New Roman"/>
          <w:szCs w:val="24"/>
        </w:rPr>
        <w:t>КНС-12 расположена по адресу ул. Набережная, 20а, введена в эксплуатацию в 2003 г. Станция выполнена в виде металлического павильона, глубина подземной части 6,5. Общая площадь здания насосной станции 71,2 м2. В надземной части расположены производственные помещения. В подземной части находится приемный резервуар.</w:t>
      </w:r>
    </w:p>
    <w:p w14:paraId="799AA16A" w14:textId="0CB3EE47" w:rsidR="00314D41" w:rsidRPr="006A3D72" w:rsidRDefault="00314D41" w:rsidP="00EF0781">
      <w:pPr>
        <w:pStyle w:val="aa"/>
        <w:ind w:firstLine="709"/>
        <w:jc w:val="both"/>
        <w:rPr>
          <w:rFonts w:eastAsia="Times New Roman"/>
          <w:szCs w:val="24"/>
        </w:rPr>
      </w:pPr>
      <w:r w:rsidRPr="006A3D72">
        <w:rPr>
          <w:rFonts w:eastAsia="Times New Roman"/>
          <w:szCs w:val="24"/>
        </w:rPr>
        <w:t>КНС-13 расположена по адресу микрорайон Ложок, ул. Большевистская, 3, введена в эксплуатацию в 1972 г. Глубина подземной части 4,6. Общая площадь здания насосной станции 79 м2. В надземной части расположены производственные помещения. В подземной части находится приемный резервуар и машинный зал.</w:t>
      </w:r>
    </w:p>
    <w:p w14:paraId="3C2F62B5" w14:textId="14EF6764" w:rsidR="00314D41" w:rsidRPr="006A3D72" w:rsidRDefault="00314D41" w:rsidP="00EF0781">
      <w:pPr>
        <w:pStyle w:val="aa"/>
        <w:ind w:firstLine="709"/>
        <w:jc w:val="both"/>
        <w:rPr>
          <w:rFonts w:eastAsia="Times New Roman"/>
          <w:szCs w:val="24"/>
        </w:rPr>
      </w:pPr>
      <w:r w:rsidRPr="006A3D72">
        <w:rPr>
          <w:rFonts w:eastAsia="Times New Roman"/>
          <w:szCs w:val="24"/>
        </w:rPr>
        <w:t>КНС-14 расположена по адресу микрорайон Ложок, ул. Большевистская, 3, передана в хозяйственное ведение ООО «Водоканал» в 2005 г. Глубина подземной части 7 м. Общая площадь здания насосной станции 158 м2. В надземной части расположены производственные помещения. В подземной части находится приемный резервуар и машинный зал.</w:t>
      </w:r>
    </w:p>
    <w:p w14:paraId="00EA95B2" w14:textId="1447A74C" w:rsidR="00314D41" w:rsidRPr="006A3D72" w:rsidRDefault="00314D41" w:rsidP="00EF0781">
      <w:pPr>
        <w:pStyle w:val="aa"/>
        <w:ind w:firstLine="709"/>
        <w:jc w:val="both"/>
        <w:rPr>
          <w:rFonts w:eastAsia="Times New Roman"/>
          <w:szCs w:val="24"/>
        </w:rPr>
      </w:pPr>
      <w:r w:rsidRPr="006A3D72">
        <w:rPr>
          <w:rFonts w:eastAsia="Times New Roman"/>
          <w:szCs w:val="24"/>
        </w:rPr>
        <w:t>КНС-15 расположена по адресу ул. Подгорный микрорайон, 5, введена в эксплуатацию в 1968 г. Надземная и подземная часть КНС глубиной 6 м выполнена из кирпича. В надземной части расположены производственные помещения. В подземной части находится приемный резервуар и машинный зал.</w:t>
      </w:r>
    </w:p>
    <w:p w14:paraId="427D7C45" w14:textId="19341721" w:rsidR="00314D41" w:rsidRPr="006A3D72" w:rsidRDefault="00314D41" w:rsidP="00EF0781">
      <w:pPr>
        <w:pStyle w:val="aa"/>
        <w:ind w:firstLine="709"/>
        <w:jc w:val="both"/>
        <w:rPr>
          <w:rFonts w:eastAsia="Times New Roman"/>
          <w:szCs w:val="24"/>
        </w:rPr>
      </w:pPr>
      <w:r w:rsidRPr="006A3D72">
        <w:rPr>
          <w:rFonts w:eastAsia="Times New Roman"/>
          <w:szCs w:val="24"/>
        </w:rPr>
        <w:t>ГНС расположена по адресу ул. Элеваторная, 37, введена в эксплуатацию в 1970 г., здание станции шахтного типа, диаметр 16 м. Общая площадь здания насосной станции 142,2 м2. В надземной части расположена трансформаторная, смотровая площадка, вентиляционная камера и санузел. В подземной части находится приемный резервуар и машинный зал. В 2011 году произведен ремонт металлоконструкций, строительных конструкций, произведена антикоррозийная обработка. Техническое состояние здания, системы вентиляции удовлетворительное. Техническое состояние трубопроводов в насосной станции, запорной арматуры, основного насосного оборудования - изношенное. Оценочно износ составляет 80%. Насосная станция оборудована станцией управления насосным оборудованием с частотным регулированием привода. В настоящее время станция работает в импульсном режиме по наполнению приемного резервуара. Сведения о техническом состоянии и оборудовании канализационных насосных станций</w:t>
      </w:r>
    </w:p>
    <w:p w14:paraId="40B1AEB6" w14:textId="77777777" w:rsidR="00314D41" w:rsidRPr="006A3D72" w:rsidRDefault="00314D41" w:rsidP="00EF0781">
      <w:pPr>
        <w:pStyle w:val="aa"/>
        <w:ind w:firstLine="709"/>
        <w:jc w:val="both"/>
        <w:rPr>
          <w:rFonts w:eastAsia="Times New Roman"/>
          <w:szCs w:val="24"/>
        </w:rPr>
      </w:pPr>
      <w:r w:rsidRPr="006A3D72">
        <w:rPr>
          <w:rFonts w:eastAsia="Times New Roman"/>
          <w:szCs w:val="24"/>
        </w:rPr>
        <w:t>«ПОИСК 1942 № 1», «ПОИСК 1942 № 2» и «Воинская часть» не были предоставлены.</w:t>
      </w:r>
    </w:p>
    <w:p w14:paraId="7B885055" w14:textId="79FA4377" w:rsidR="00314D41" w:rsidRPr="006A3D72" w:rsidRDefault="00314D41" w:rsidP="00EF0781">
      <w:pPr>
        <w:pStyle w:val="aa"/>
        <w:ind w:firstLine="709"/>
        <w:jc w:val="both"/>
        <w:rPr>
          <w:rFonts w:eastAsia="Times New Roman"/>
          <w:szCs w:val="24"/>
        </w:rPr>
      </w:pPr>
      <w:r w:rsidRPr="006A3D72">
        <w:rPr>
          <w:rFonts w:eastAsia="Times New Roman"/>
          <w:szCs w:val="24"/>
        </w:rPr>
        <w:t>Также на территории производственной площадки ООО «ЖБИ-5» (ул. Индустриальный микрорайон, 5) расположена недействующая КНС приемный</w:t>
      </w:r>
      <w:r w:rsidR="00EF0781" w:rsidRPr="006A3D72">
        <w:rPr>
          <w:rFonts w:eastAsia="Times New Roman"/>
          <w:szCs w:val="24"/>
        </w:rPr>
        <w:t xml:space="preserve"> </w:t>
      </w:r>
      <w:r w:rsidRPr="006A3D72">
        <w:rPr>
          <w:rFonts w:eastAsia="Times New Roman"/>
          <w:szCs w:val="24"/>
        </w:rPr>
        <w:t>резервуа</w:t>
      </w:r>
      <w:r w:rsidR="00EF0781" w:rsidRPr="006A3D72">
        <w:rPr>
          <w:rFonts w:eastAsia="Times New Roman"/>
          <w:szCs w:val="24"/>
        </w:rPr>
        <w:t xml:space="preserve">р, </w:t>
      </w:r>
      <w:r w:rsidRPr="006A3D72">
        <w:rPr>
          <w:rFonts w:eastAsia="Times New Roman"/>
          <w:szCs w:val="24"/>
        </w:rPr>
        <w:t>которой используется в качестве накопительной емкости. Сточные воды по мере накопления вывозятся ассенизационным транспортом.</w:t>
      </w:r>
    </w:p>
    <w:p w14:paraId="377ED360" w14:textId="7E6AEC22" w:rsidR="00314D41" w:rsidRPr="006A3D72" w:rsidRDefault="00314D41" w:rsidP="00EF0781">
      <w:pPr>
        <w:pStyle w:val="aa"/>
        <w:ind w:firstLine="709"/>
        <w:jc w:val="both"/>
        <w:rPr>
          <w:rFonts w:eastAsia="Times New Roman"/>
          <w:szCs w:val="24"/>
        </w:rPr>
      </w:pPr>
      <w:r w:rsidRPr="006A3D72">
        <w:rPr>
          <w:rFonts w:eastAsia="Times New Roman"/>
          <w:szCs w:val="24"/>
        </w:rPr>
        <w:t xml:space="preserve">Перечень канализационных насосных станций города Искитима приведён в таблице </w:t>
      </w:r>
      <w:r w:rsidR="00EF0781" w:rsidRPr="006A3D72">
        <w:rPr>
          <w:rFonts w:eastAsia="Times New Roman"/>
          <w:szCs w:val="24"/>
        </w:rPr>
        <w:t>ниже.</w:t>
      </w:r>
    </w:p>
    <w:p w14:paraId="177FE584" w14:textId="77777777" w:rsidR="00314D41" w:rsidRPr="006A3D72" w:rsidRDefault="00314D41" w:rsidP="00314D41">
      <w:pPr>
        <w:pStyle w:val="aa"/>
        <w:ind w:firstLine="709"/>
        <w:jc w:val="both"/>
        <w:rPr>
          <w:rFonts w:eastAsia="Times New Roman"/>
          <w:szCs w:val="24"/>
        </w:rPr>
      </w:pPr>
    </w:p>
    <w:p w14:paraId="2094B20D" w14:textId="02224CD3" w:rsidR="00314D41" w:rsidRPr="006A3D72" w:rsidRDefault="00314D41" w:rsidP="00A65659">
      <w:pPr>
        <w:pStyle w:val="aa"/>
        <w:rPr>
          <w:rFonts w:eastAsia="Times New Roman"/>
          <w:b/>
          <w:bCs/>
          <w:szCs w:val="24"/>
        </w:rPr>
      </w:pPr>
      <w:bookmarkStart w:id="127" w:name="_bookmark107"/>
      <w:bookmarkEnd w:id="127"/>
      <w:r w:rsidRPr="006A3D72">
        <w:rPr>
          <w:rFonts w:eastAsia="Times New Roman"/>
          <w:b/>
          <w:bCs/>
          <w:szCs w:val="24"/>
        </w:rPr>
        <w:t>Таблица 2</w:t>
      </w:r>
      <w:r w:rsidR="00A65659" w:rsidRPr="006A3D72">
        <w:rPr>
          <w:rFonts w:eastAsia="Times New Roman"/>
          <w:b/>
          <w:bCs/>
          <w:szCs w:val="24"/>
        </w:rPr>
        <w:t>.3.2.1 -</w:t>
      </w:r>
      <w:r w:rsidRPr="006A3D72">
        <w:rPr>
          <w:rFonts w:eastAsia="Times New Roman"/>
          <w:b/>
          <w:bCs/>
          <w:szCs w:val="24"/>
        </w:rPr>
        <w:t xml:space="preserve"> Перечень канализационных насосных станций города Искитима</w:t>
      </w:r>
    </w:p>
    <w:tbl>
      <w:tblPr>
        <w:tblW w:w="9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9"/>
        <w:gridCol w:w="3038"/>
        <w:gridCol w:w="1073"/>
        <w:gridCol w:w="1071"/>
        <w:gridCol w:w="1339"/>
        <w:gridCol w:w="1763"/>
      </w:tblGrid>
      <w:tr w:rsidR="00314D41" w:rsidRPr="006A3D72" w14:paraId="46EBEB4E" w14:textId="77777777" w:rsidTr="00A65659">
        <w:trPr>
          <w:trHeight w:val="20"/>
          <w:tblHeader/>
        </w:trPr>
        <w:tc>
          <w:tcPr>
            <w:tcW w:w="1129" w:type="dxa"/>
            <w:shd w:val="clear" w:color="auto" w:fill="F2F2F2" w:themeFill="background1" w:themeFillShade="F2"/>
            <w:vAlign w:val="center"/>
          </w:tcPr>
          <w:p w14:paraId="5DD008F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Название КНС</w:t>
            </w:r>
          </w:p>
        </w:tc>
        <w:tc>
          <w:tcPr>
            <w:tcW w:w="3038" w:type="dxa"/>
            <w:shd w:val="clear" w:color="auto" w:fill="F2F2F2" w:themeFill="background1" w:themeFillShade="F2"/>
            <w:vAlign w:val="center"/>
          </w:tcPr>
          <w:p w14:paraId="0C59F8D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Марка насоса</w:t>
            </w:r>
          </w:p>
        </w:tc>
        <w:tc>
          <w:tcPr>
            <w:tcW w:w="1073" w:type="dxa"/>
            <w:shd w:val="clear" w:color="auto" w:fill="F2F2F2" w:themeFill="background1" w:themeFillShade="F2"/>
            <w:vAlign w:val="center"/>
          </w:tcPr>
          <w:p w14:paraId="72AB8A9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Подача, м3/ч</w:t>
            </w:r>
          </w:p>
        </w:tc>
        <w:tc>
          <w:tcPr>
            <w:tcW w:w="1071" w:type="dxa"/>
            <w:shd w:val="clear" w:color="auto" w:fill="F2F2F2" w:themeFill="background1" w:themeFillShade="F2"/>
            <w:vAlign w:val="center"/>
          </w:tcPr>
          <w:p w14:paraId="39EFEDA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Напор, м вод. ст.</w:t>
            </w:r>
          </w:p>
        </w:tc>
        <w:tc>
          <w:tcPr>
            <w:tcW w:w="1339" w:type="dxa"/>
            <w:shd w:val="clear" w:color="auto" w:fill="F2F2F2" w:themeFill="background1" w:themeFillShade="F2"/>
            <w:vAlign w:val="center"/>
          </w:tcPr>
          <w:p w14:paraId="447D5884" w14:textId="77777777" w:rsidR="00314D41" w:rsidRPr="006A3D72" w:rsidRDefault="00314D41" w:rsidP="00EF0781">
            <w:pPr>
              <w:pStyle w:val="aa"/>
              <w:jc w:val="center"/>
              <w:rPr>
                <w:rFonts w:eastAsia="Times New Roman"/>
                <w:bCs/>
                <w:sz w:val="22"/>
              </w:rPr>
            </w:pPr>
            <w:r w:rsidRPr="006A3D72">
              <w:rPr>
                <w:rFonts w:eastAsia="Times New Roman"/>
                <w:bCs/>
                <w:sz w:val="22"/>
              </w:rPr>
              <w:t>Год ввода в эксплуата- цию</w:t>
            </w:r>
          </w:p>
        </w:tc>
        <w:tc>
          <w:tcPr>
            <w:tcW w:w="1763" w:type="dxa"/>
            <w:shd w:val="clear" w:color="auto" w:fill="F2F2F2" w:themeFill="background1" w:themeFillShade="F2"/>
            <w:vAlign w:val="center"/>
          </w:tcPr>
          <w:p w14:paraId="17B99DE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Характеристика напорных коллекторов</w:t>
            </w:r>
          </w:p>
        </w:tc>
      </w:tr>
      <w:tr w:rsidR="00314D41" w:rsidRPr="006A3D72" w14:paraId="634453DC" w14:textId="77777777" w:rsidTr="00A65659">
        <w:trPr>
          <w:trHeight w:val="20"/>
        </w:trPr>
        <w:tc>
          <w:tcPr>
            <w:tcW w:w="1129" w:type="dxa"/>
            <w:vMerge w:val="restart"/>
            <w:vAlign w:val="center"/>
          </w:tcPr>
          <w:p w14:paraId="3F29CFB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КНС-1</w:t>
            </w:r>
          </w:p>
        </w:tc>
        <w:tc>
          <w:tcPr>
            <w:tcW w:w="3038" w:type="dxa"/>
            <w:vAlign w:val="center"/>
          </w:tcPr>
          <w:p w14:paraId="4212C9CB"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НФ2</w:t>
            </w:r>
          </w:p>
        </w:tc>
        <w:tc>
          <w:tcPr>
            <w:tcW w:w="1073" w:type="dxa"/>
            <w:vAlign w:val="center"/>
          </w:tcPr>
          <w:p w14:paraId="65D4459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760</w:t>
            </w:r>
          </w:p>
        </w:tc>
        <w:tc>
          <w:tcPr>
            <w:tcW w:w="1071" w:type="dxa"/>
            <w:vAlign w:val="center"/>
          </w:tcPr>
          <w:p w14:paraId="1B7D96D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32</w:t>
            </w:r>
          </w:p>
        </w:tc>
        <w:tc>
          <w:tcPr>
            <w:tcW w:w="1339" w:type="dxa"/>
            <w:vAlign w:val="center"/>
          </w:tcPr>
          <w:p w14:paraId="3C1023F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2011</w:t>
            </w:r>
          </w:p>
        </w:tc>
        <w:tc>
          <w:tcPr>
            <w:tcW w:w="1763" w:type="dxa"/>
            <w:vMerge w:val="restart"/>
            <w:vAlign w:val="center"/>
          </w:tcPr>
          <w:p w14:paraId="5EDBA724"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500/600</w:t>
            </w:r>
          </w:p>
          <w:p w14:paraId="2BA7E68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L=2 950 м</w:t>
            </w:r>
          </w:p>
        </w:tc>
      </w:tr>
      <w:tr w:rsidR="00314D41" w:rsidRPr="006A3D72" w14:paraId="0F61C451" w14:textId="77777777" w:rsidTr="00A65659">
        <w:trPr>
          <w:trHeight w:val="20"/>
        </w:trPr>
        <w:tc>
          <w:tcPr>
            <w:tcW w:w="1129" w:type="dxa"/>
            <w:vMerge/>
            <w:tcBorders>
              <w:top w:val="nil"/>
            </w:tcBorders>
            <w:vAlign w:val="center"/>
          </w:tcPr>
          <w:p w14:paraId="4F52184E" w14:textId="77777777" w:rsidR="00314D41" w:rsidRPr="006A3D72" w:rsidRDefault="00314D41" w:rsidP="00EF0781">
            <w:pPr>
              <w:pStyle w:val="aa"/>
              <w:jc w:val="center"/>
              <w:rPr>
                <w:rFonts w:eastAsia="Times New Roman"/>
                <w:bCs/>
                <w:sz w:val="22"/>
                <w:lang w:val="en-US"/>
              </w:rPr>
            </w:pPr>
          </w:p>
        </w:tc>
        <w:tc>
          <w:tcPr>
            <w:tcW w:w="3038" w:type="dxa"/>
            <w:vAlign w:val="center"/>
          </w:tcPr>
          <w:p w14:paraId="1B7B4C1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GRUNDFOS S2.120.250.1000.6.70. Н.Н.500</w:t>
            </w:r>
          </w:p>
        </w:tc>
        <w:tc>
          <w:tcPr>
            <w:tcW w:w="1073" w:type="dxa"/>
            <w:vAlign w:val="center"/>
          </w:tcPr>
          <w:p w14:paraId="6421F8F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760</w:t>
            </w:r>
          </w:p>
        </w:tc>
        <w:tc>
          <w:tcPr>
            <w:tcW w:w="1071" w:type="dxa"/>
            <w:vAlign w:val="center"/>
          </w:tcPr>
          <w:p w14:paraId="065854C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32</w:t>
            </w:r>
          </w:p>
        </w:tc>
        <w:tc>
          <w:tcPr>
            <w:tcW w:w="1339" w:type="dxa"/>
            <w:vAlign w:val="center"/>
          </w:tcPr>
          <w:p w14:paraId="05B9094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2011</w:t>
            </w:r>
          </w:p>
        </w:tc>
        <w:tc>
          <w:tcPr>
            <w:tcW w:w="1763" w:type="dxa"/>
            <w:vMerge/>
            <w:tcBorders>
              <w:top w:val="nil"/>
            </w:tcBorders>
            <w:vAlign w:val="center"/>
          </w:tcPr>
          <w:p w14:paraId="26A47D25" w14:textId="77777777" w:rsidR="00314D41" w:rsidRPr="006A3D72" w:rsidRDefault="00314D41" w:rsidP="00EF0781">
            <w:pPr>
              <w:pStyle w:val="aa"/>
              <w:jc w:val="center"/>
              <w:rPr>
                <w:rFonts w:eastAsia="Times New Roman"/>
                <w:bCs/>
                <w:sz w:val="22"/>
                <w:lang w:val="en-US"/>
              </w:rPr>
            </w:pPr>
          </w:p>
        </w:tc>
      </w:tr>
      <w:tr w:rsidR="00314D41" w:rsidRPr="006A3D72" w14:paraId="78797A89" w14:textId="77777777" w:rsidTr="00A65659">
        <w:trPr>
          <w:trHeight w:val="20"/>
        </w:trPr>
        <w:tc>
          <w:tcPr>
            <w:tcW w:w="1129" w:type="dxa"/>
            <w:vMerge/>
            <w:tcBorders>
              <w:top w:val="nil"/>
            </w:tcBorders>
            <w:vAlign w:val="center"/>
          </w:tcPr>
          <w:p w14:paraId="34B52308" w14:textId="77777777" w:rsidR="00314D41" w:rsidRPr="006A3D72" w:rsidRDefault="00314D41" w:rsidP="00EF0781">
            <w:pPr>
              <w:pStyle w:val="aa"/>
              <w:jc w:val="center"/>
              <w:rPr>
                <w:rFonts w:eastAsia="Times New Roman"/>
                <w:bCs/>
                <w:sz w:val="22"/>
                <w:lang w:val="en-US"/>
              </w:rPr>
            </w:pPr>
          </w:p>
        </w:tc>
        <w:tc>
          <w:tcPr>
            <w:tcW w:w="3038" w:type="dxa"/>
            <w:vAlign w:val="center"/>
          </w:tcPr>
          <w:p w14:paraId="240DA7F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800/33</w:t>
            </w:r>
          </w:p>
        </w:tc>
        <w:tc>
          <w:tcPr>
            <w:tcW w:w="1073" w:type="dxa"/>
            <w:vAlign w:val="center"/>
          </w:tcPr>
          <w:p w14:paraId="3AF0D80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800</w:t>
            </w:r>
          </w:p>
        </w:tc>
        <w:tc>
          <w:tcPr>
            <w:tcW w:w="1071" w:type="dxa"/>
            <w:vAlign w:val="center"/>
          </w:tcPr>
          <w:p w14:paraId="449CCB6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33</w:t>
            </w:r>
          </w:p>
        </w:tc>
        <w:tc>
          <w:tcPr>
            <w:tcW w:w="1339" w:type="dxa"/>
            <w:vAlign w:val="center"/>
          </w:tcPr>
          <w:p w14:paraId="4E340B1B"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tcBorders>
              <w:top w:val="nil"/>
            </w:tcBorders>
            <w:vAlign w:val="center"/>
          </w:tcPr>
          <w:p w14:paraId="3D9AD8BC" w14:textId="77777777" w:rsidR="00314D41" w:rsidRPr="006A3D72" w:rsidRDefault="00314D41" w:rsidP="00EF0781">
            <w:pPr>
              <w:pStyle w:val="aa"/>
              <w:jc w:val="center"/>
              <w:rPr>
                <w:rFonts w:eastAsia="Times New Roman"/>
                <w:bCs/>
                <w:sz w:val="22"/>
                <w:lang w:val="en-US"/>
              </w:rPr>
            </w:pPr>
          </w:p>
        </w:tc>
      </w:tr>
      <w:tr w:rsidR="00314D41" w:rsidRPr="006A3D72" w14:paraId="5291CF74" w14:textId="77777777" w:rsidTr="00A65659">
        <w:trPr>
          <w:trHeight w:val="20"/>
        </w:trPr>
        <w:tc>
          <w:tcPr>
            <w:tcW w:w="1129" w:type="dxa"/>
            <w:vMerge w:val="restart"/>
            <w:vAlign w:val="center"/>
          </w:tcPr>
          <w:p w14:paraId="17A7C04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КНС-2</w:t>
            </w:r>
          </w:p>
        </w:tc>
        <w:tc>
          <w:tcPr>
            <w:tcW w:w="3038" w:type="dxa"/>
            <w:vAlign w:val="center"/>
          </w:tcPr>
          <w:p w14:paraId="1988D058"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GRUNDFOS S2.100.200.260.4</w:t>
            </w:r>
          </w:p>
        </w:tc>
        <w:tc>
          <w:tcPr>
            <w:tcW w:w="1073" w:type="dxa"/>
            <w:vAlign w:val="center"/>
          </w:tcPr>
          <w:p w14:paraId="30AD844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860</w:t>
            </w:r>
          </w:p>
        </w:tc>
        <w:tc>
          <w:tcPr>
            <w:tcW w:w="1071" w:type="dxa"/>
            <w:vAlign w:val="center"/>
          </w:tcPr>
          <w:p w14:paraId="0BB970F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26</w:t>
            </w:r>
          </w:p>
        </w:tc>
        <w:tc>
          <w:tcPr>
            <w:tcW w:w="1339" w:type="dxa"/>
            <w:vAlign w:val="center"/>
          </w:tcPr>
          <w:p w14:paraId="64306CC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2010</w:t>
            </w:r>
          </w:p>
        </w:tc>
        <w:tc>
          <w:tcPr>
            <w:tcW w:w="1763" w:type="dxa"/>
            <w:vMerge w:val="restart"/>
            <w:vAlign w:val="center"/>
          </w:tcPr>
          <w:p w14:paraId="5A145B7E"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300</w:t>
            </w:r>
          </w:p>
          <w:p w14:paraId="5A06D12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L=273 м</w:t>
            </w:r>
          </w:p>
        </w:tc>
      </w:tr>
      <w:tr w:rsidR="00314D41" w:rsidRPr="006A3D72" w14:paraId="70B22B76" w14:textId="77777777" w:rsidTr="00A65659">
        <w:trPr>
          <w:trHeight w:val="20"/>
        </w:trPr>
        <w:tc>
          <w:tcPr>
            <w:tcW w:w="1129" w:type="dxa"/>
            <w:vMerge/>
            <w:tcBorders>
              <w:top w:val="nil"/>
            </w:tcBorders>
            <w:vAlign w:val="center"/>
          </w:tcPr>
          <w:p w14:paraId="3ED087A2" w14:textId="77777777" w:rsidR="00314D41" w:rsidRPr="006A3D72" w:rsidRDefault="00314D41" w:rsidP="00EF0781">
            <w:pPr>
              <w:pStyle w:val="aa"/>
              <w:jc w:val="center"/>
              <w:rPr>
                <w:rFonts w:eastAsia="Times New Roman"/>
                <w:bCs/>
                <w:sz w:val="22"/>
                <w:lang w:val="en-US"/>
              </w:rPr>
            </w:pPr>
          </w:p>
        </w:tc>
        <w:tc>
          <w:tcPr>
            <w:tcW w:w="3038" w:type="dxa"/>
            <w:vAlign w:val="center"/>
          </w:tcPr>
          <w:p w14:paraId="60F01A4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450/22,5а</w:t>
            </w:r>
          </w:p>
        </w:tc>
        <w:tc>
          <w:tcPr>
            <w:tcW w:w="1073" w:type="dxa"/>
            <w:vAlign w:val="center"/>
          </w:tcPr>
          <w:p w14:paraId="762E14F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404</w:t>
            </w:r>
          </w:p>
        </w:tc>
        <w:tc>
          <w:tcPr>
            <w:tcW w:w="1071" w:type="dxa"/>
            <w:vAlign w:val="center"/>
          </w:tcPr>
          <w:p w14:paraId="60E7913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19,3</w:t>
            </w:r>
          </w:p>
        </w:tc>
        <w:tc>
          <w:tcPr>
            <w:tcW w:w="1339" w:type="dxa"/>
            <w:vAlign w:val="center"/>
          </w:tcPr>
          <w:p w14:paraId="2EBAAF1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w:t>
            </w:r>
          </w:p>
        </w:tc>
        <w:tc>
          <w:tcPr>
            <w:tcW w:w="1763" w:type="dxa"/>
            <w:vMerge/>
            <w:tcBorders>
              <w:top w:val="nil"/>
            </w:tcBorders>
            <w:vAlign w:val="center"/>
          </w:tcPr>
          <w:p w14:paraId="4ADBE377" w14:textId="77777777" w:rsidR="00314D41" w:rsidRPr="006A3D72" w:rsidRDefault="00314D41" w:rsidP="00EF0781">
            <w:pPr>
              <w:pStyle w:val="aa"/>
              <w:jc w:val="center"/>
              <w:rPr>
                <w:rFonts w:eastAsia="Times New Roman"/>
                <w:bCs/>
                <w:sz w:val="22"/>
                <w:lang w:val="en-US"/>
              </w:rPr>
            </w:pPr>
          </w:p>
        </w:tc>
      </w:tr>
      <w:tr w:rsidR="00314D41" w:rsidRPr="006A3D72" w14:paraId="3122DA87" w14:textId="77777777" w:rsidTr="00A65659">
        <w:trPr>
          <w:trHeight w:val="20"/>
        </w:trPr>
        <w:tc>
          <w:tcPr>
            <w:tcW w:w="1129" w:type="dxa"/>
            <w:vMerge/>
            <w:tcBorders>
              <w:top w:val="nil"/>
            </w:tcBorders>
            <w:vAlign w:val="center"/>
          </w:tcPr>
          <w:p w14:paraId="7E3A48E5" w14:textId="77777777" w:rsidR="00314D41" w:rsidRPr="006A3D72" w:rsidRDefault="00314D41" w:rsidP="00EF0781">
            <w:pPr>
              <w:pStyle w:val="aa"/>
              <w:jc w:val="center"/>
              <w:rPr>
                <w:rFonts w:eastAsia="Times New Roman"/>
                <w:bCs/>
                <w:sz w:val="22"/>
                <w:lang w:val="en-US"/>
              </w:rPr>
            </w:pPr>
          </w:p>
        </w:tc>
        <w:tc>
          <w:tcPr>
            <w:tcW w:w="3038" w:type="dxa"/>
            <w:vAlign w:val="center"/>
          </w:tcPr>
          <w:p w14:paraId="1D0B834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GRUNDFOS S2.100.200.260.4</w:t>
            </w:r>
          </w:p>
        </w:tc>
        <w:tc>
          <w:tcPr>
            <w:tcW w:w="1073" w:type="dxa"/>
            <w:vAlign w:val="center"/>
          </w:tcPr>
          <w:p w14:paraId="5DB8585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860</w:t>
            </w:r>
          </w:p>
        </w:tc>
        <w:tc>
          <w:tcPr>
            <w:tcW w:w="1071" w:type="dxa"/>
            <w:vAlign w:val="center"/>
          </w:tcPr>
          <w:p w14:paraId="0422E79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26</w:t>
            </w:r>
          </w:p>
        </w:tc>
        <w:tc>
          <w:tcPr>
            <w:tcW w:w="1339" w:type="dxa"/>
            <w:vAlign w:val="center"/>
          </w:tcPr>
          <w:p w14:paraId="4A1C473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2010</w:t>
            </w:r>
          </w:p>
        </w:tc>
        <w:tc>
          <w:tcPr>
            <w:tcW w:w="1763" w:type="dxa"/>
            <w:vMerge/>
            <w:tcBorders>
              <w:top w:val="nil"/>
            </w:tcBorders>
            <w:vAlign w:val="center"/>
          </w:tcPr>
          <w:p w14:paraId="39E56A11" w14:textId="77777777" w:rsidR="00314D41" w:rsidRPr="006A3D72" w:rsidRDefault="00314D41" w:rsidP="00EF0781">
            <w:pPr>
              <w:pStyle w:val="aa"/>
              <w:jc w:val="center"/>
              <w:rPr>
                <w:rFonts w:eastAsia="Times New Roman"/>
                <w:bCs/>
                <w:sz w:val="22"/>
                <w:lang w:val="en-US"/>
              </w:rPr>
            </w:pPr>
          </w:p>
        </w:tc>
      </w:tr>
      <w:tr w:rsidR="00314D41" w:rsidRPr="006A3D72" w14:paraId="28F9D99F" w14:textId="77777777" w:rsidTr="00A65659">
        <w:trPr>
          <w:trHeight w:val="20"/>
        </w:trPr>
        <w:tc>
          <w:tcPr>
            <w:tcW w:w="1129" w:type="dxa"/>
            <w:vMerge w:val="restart"/>
            <w:vAlign w:val="center"/>
          </w:tcPr>
          <w:p w14:paraId="550137B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КНС-3</w:t>
            </w:r>
          </w:p>
        </w:tc>
        <w:tc>
          <w:tcPr>
            <w:tcW w:w="3038" w:type="dxa"/>
            <w:vAlign w:val="center"/>
          </w:tcPr>
          <w:p w14:paraId="2AC27F2F"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216/24</w:t>
            </w:r>
          </w:p>
        </w:tc>
        <w:tc>
          <w:tcPr>
            <w:tcW w:w="1073" w:type="dxa"/>
            <w:vAlign w:val="center"/>
          </w:tcPr>
          <w:p w14:paraId="0295E78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175</w:t>
            </w:r>
          </w:p>
        </w:tc>
        <w:tc>
          <w:tcPr>
            <w:tcW w:w="1071" w:type="dxa"/>
            <w:vAlign w:val="center"/>
          </w:tcPr>
          <w:p w14:paraId="4BE0A58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17,5</w:t>
            </w:r>
          </w:p>
        </w:tc>
        <w:tc>
          <w:tcPr>
            <w:tcW w:w="1339" w:type="dxa"/>
            <w:vAlign w:val="center"/>
          </w:tcPr>
          <w:p w14:paraId="043BD4D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val="restart"/>
            <w:vAlign w:val="center"/>
          </w:tcPr>
          <w:p w14:paraId="5046F3A1"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300</w:t>
            </w:r>
          </w:p>
          <w:p w14:paraId="4CFD357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L=514 м</w:t>
            </w:r>
          </w:p>
        </w:tc>
      </w:tr>
      <w:tr w:rsidR="00314D41" w:rsidRPr="006A3D72" w14:paraId="52E0A04A" w14:textId="77777777" w:rsidTr="00A65659">
        <w:trPr>
          <w:trHeight w:val="20"/>
        </w:trPr>
        <w:tc>
          <w:tcPr>
            <w:tcW w:w="1129" w:type="dxa"/>
            <w:vMerge/>
            <w:tcBorders>
              <w:top w:val="nil"/>
            </w:tcBorders>
            <w:vAlign w:val="center"/>
          </w:tcPr>
          <w:p w14:paraId="141E811B" w14:textId="77777777" w:rsidR="00314D41" w:rsidRPr="006A3D72" w:rsidRDefault="00314D41" w:rsidP="00EF0781">
            <w:pPr>
              <w:pStyle w:val="aa"/>
              <w:jc w:val="center"/>
              <w:rPr>
                <w:rFonts w:eastAsia="Times New Roman"/>
                <w:bCs/>
                <w:sz w:val="22"/>
                <w:lang w:val="en-US"/>
              </w:rPr>
            </w:pPr>
          </w:p>
        </w:tc>
        <w:tc>
          <w:tcPr>
            <w:tcW w:w="3038" w:type="dxa"/>
            <w:vAlign w:val="center"/>
          </w:tcPr>
          <w:p w14:paraId="714BA23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216/24</w:t>
            </w:r>
          </w:p>
        </w:tc>
        <w:tc>
          <w:tcPr>
            <w:tcW w:w="1073" w:type="dxa"/>
            <w:vAlign w:val="center"/>
          </w:tcPr>
          <w:p w14:paraId="7D9A83F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197</w:t>
            </w:r>
          </w:p>
        </w:tc>
        <w:tc>
          <w:tcPr>
            <w:tcW w:w="1071" w:type="dxa"/>
            <w:vAlign w:val="center"/>
          </w:tcPr>
          <w:p w14:paraId="2BC5D4A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21</w:t>
            </w:r>
          </w:p>
        </w:tc>
        <w:tc>
          <w:tcPr>
            <w:tcW w:w="1339" w:type="dxa"/>
            <w:vAlign w:val="center"/>
          </w:tcPr>
          <w:p w14:paraId="5F7AF0F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tcBorders>
              <w:top w:val="nil"/>
            </w:tcBorders>
            <w:vAlign w:val="center"/>
          </w:tcPr>
          <w:p w14:paraId="0A7C0536" w14:textId="77777777" w:rsidR="00314D41" w:rsidRPr="006A3D72" w:rsidRDefault="00314D41" w:rsidP="00EF0781">
            <w:pPr>
              <w:pStyle w:val="aa"/>
              <w:jc w:val="center"/>
              <w:rPr>
                <w:rFonts w:eastAsia="Times New Roman"/>
                <w:bCs/>
                <w:sz w:val="22"/>
                <w:lang w:val="en-US"/>
              </w:rPr>
            </w:pPr>
          </w:p>
        </w:tc>
      </w:tr>
      <w:tr w:rsidR="00314D41" w:rsidRPr="006A3D72" w14:paraId="09C36ABB" w14:textId="77777777" w:rsidTr="00A65659">
        <w:trPr>
          <w:trHeight w:val="20"/>
        </w:trPr>
        <w:tc>
          <w:tcPr>
            <w:tcW w:w="1129" w:type="dxa"/>
            <w:vMerge w:val="restart"/>
            <w:vAlign w:val="center"/>
          </w:tcPr>
          <w:p w14:paraId="6EFC936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КНС-4</w:t>
            </w:r>
          </w:p>
        </w:tc>
        <w:tc>
          <w:tcPr>
            <w:tcW w:w="3038" w:type="dxa"/>
            <w:vAlign w:val="center"/>
          </w:tcPr>
          <w:p w14:paraId="6AB082F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РФ</w:t>
            </w:r>
          </w:p>
          <w:p w14:paraId="109CBA1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2.150-306/315.322-15/6</w:t>
            </w:r>
          </w:p>
        </w:tc>
        <w:tc>
          <w:tcPr>
            <w:tcW w:w="1073" w:type="dxa"/>
            <w:vAlign w:val="center"/>
          </w:tcPr>
          <w:p w14:paraId="679AAF1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w:t>
            </w:r>
          </w:p>
        </w:tc>
        <w:tc>
          <w:tcPr>
            <w:tcW w:w="1071" w:type="dxa"/>
            <w:vAlign w:val="center"/>
          </w:tcPr>
          <w:p w14:paraId="343CA0F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10</w:t>
            </w:r>
          </w:p>
        </w:tc>
        <w:tc>
          <w:tcPr>
            <w:tcW w:w="1339" w:type="dxa"/>
            <w:vAlign w:val="center"/>
          </w:tcPr>
          <w:p w14:paraId="14F7C46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2007</w:t>
            </w:r>
          </w:p>
        </w:tc>
        <w:tc>
          <w:tcPr>
            <w:tcW w:w="1763" w:type="dxa"/>
            <w:vMerge w:val="restart"/>
            <w:vAlign w:val="center"/>
          </w:tcPr>
          <w:p w14:paraId="000234BF"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400</w:t>
            </w:r>
          </w:p>
          <w:p w14:paraId="6FAE38B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L=1 150 м</w:t>
            </w:r>
          </w:p>
        </w:tc>
      </w:tr>
      <w:tr w:rsidR="00314D41" w:rsidRPr="006A3D72" w14:paraId="1BCC453F" w14:textId="77777777" w:rsidTr="00A65659">
        <w:trPr>
          <w:trHeight w:val="20"/>
        </w:trPr>
        <w:tc>
          <w:tcPr>
            <w:tcW w:w="1129" w:type="dxa"/>
            <w:vMerge/>
            <w:tcBorders>
              <w:top w:val="nil"/>
            </w:tcBorders>
            <w:vAlign w:val="center"/>
          </w:tcPr>
          <w:p w14:paraId="28E22E86" w14:textId="77777777" w:rsidR="00314D41" w:rsidRPr="006A3D72" w:rsidRDefault="00314D41" w:rsidP="00EF0781">
            <w:pPr>
              <w:pStyle w:val="aa"/>
              <w:jc w:val="center"/>
              <w:rPr>
                <w:rFonts w:eastAsia="Times New Roman"/>
                <w:bCs/>
                <w:sz w:val="22"/>
                <w:lang w:val="en-US"/>
              </w:rPr>
            </w:pPr>
          </w:p>
        </w:tc>
        <w:tc>
          <w:tcPr>
            <w:tcW w:w="3038" w:type="dxa"/>
            <w:vAlign w:val="center"/>
          </w:tcPr>
          <w:p w14:paraId="081F931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РФ</w:t>
            </w:r>
          </w:p>
          <w:p w14:paraId="3E59921F"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2.150-306/315.322-15/6</w:t>
            </w:r>
          </w:p>
        </w:tc>
        <w:tc>
          <w:tcPr>
            <w:tcW w:w="1073" w:type="dxa"/>
            <w:vAlign w:val="center"/>
          </w:tcPr>
          <w:p w14:paraId="0D4789C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w:t>
            </w:r>
          </w:p>
        </w:tc>
        <w:tc>
          <w:tcPr>
            <w:tcW w:w="1071" w:type="dxa"/>
            <w:vAlign w:val="center"/>
          </w:tcPr>
          <w:p w14:paraId="0C7D5AF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10</w:t>
            </w:r>
          </w:p>
        </w:tc>
        <w:tc>
          <w:tcPr>
            <w:tcW w:w="1339" w:type="dxa"/>
            <w:vAlign w:val="center"/>
          </w:tcPr>
          <w:p w14:paraId="40171D4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2007</w:t>
            </w:r>
          </w:p>
        </w:tc>
        <w:tc>
          <w:tcPr>
            <w:tcW w:w="1763" w:type="dxa"/>
            <w:vMerge/>
            <w:tcBorders>
              <w:top w:val="nil"/>
            </w:tcBorders>
            <w:vAlign w:val="center"/>
          </w:tcPr>
          <w:p w14:paraId="51CC0AEF" w14:textId="77777777" w:rsidR="00314D41" w:rsidRPr="006A3D72" w:rsidRDefault="00314D41" w:rsidP="00EF0781">
            <w:pPr>
              <w:pStyle w:val="aa"/>
              <w:jc w:val="center"/>
              <w:rPr>
                <w:rFonts w:eastAsia="Times New Roman"/>
                <w:bCs/>
                <w:sz w:val="22"/>
                <w:lang w:val="en-US"/>
              </w:rPr>
            </w:pPr>
          </w:p>
        </w:tc>
      </w:tr>
      <w:tr w:rsidR="00314D41" w:rsidRPr="006A3D72" w14:paraId="354B0DF7" w14:textId="77777777" w:rsidTr="00A65659">
        <w:trPr>
          <w:trHeight w:val="20"/>
        </w:trPr>
        <w:tc>
          <w:tcPr>
            <w:tcW w:w="1129" w:type="dxa"/>
            <w:vMerge/>
            <w:tcBorders>
              <w:top w:val="nil"/>
            </w:tcBorders>
            <w:vAlign w:val="center"/>
          </w:tcPr>
          <w:p w14:paraId="0689543D" w14:textId="77777777" w:rsidR="00314D41" w:rsidRPr="006A3D72" w:rsidRDefault="00314D41" w:rsidP="00EF0781">
            <w:pPr>
              <w:pStyle w:val="aa"/>
              <w:jc w:val="center"/>
              <w:rPr>
                <w:rFonts w:eastAsia="Times New Roman"/>
                <w:bCs/>
                <w:sz w:val="22"/>
                <w:lang w:val="en-US"/>
              </w:rPr>
            </w:pPr>
          </w:p>
        </w:tc>
        <w:tc>
          <w:tcPr>
            <w:tcW w:w="3038" w:type="dxa"/>
            <w:vAlign w:val="center"/>
          </w:tcPr>
          <w:p w14:paraId="5D714D2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ПФ 2.80/315.290-15/4</w:t>
            </w:r>
          </w:p>
        </w:tc>
        <w:tc>
          <w:tcPr>
            <w:tcW w:w="1073" w:type="dxa"/>
            <w:vAlign w:val="center"/>
          </w:tcPr>
          <w:p w14:paraId="5EAA86D8"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90</w:t>
            </w:r>
          </w:p>
        </w:tc>
        <w:tc>
          <w:tcPr>
            <w:tcW w:w="1071" w:type="dxa"/>
            <w:vAlign w:val="center"/>
          </w:tcPr>
          <w:p w14:paraId="4F0401F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22</w:t>
            </w:r>
          </w:p>
        </w:tc>
        <w:tc>
          <w:tcPr>
            <w:tcW w:w="1339" w:type="dxa"/>
            <w:vAlign w:val="center"/>
          </w:tcPr>
          <w:p w14:paraId="67CBE6A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2007</w:t>
            </w:r>
          </w:p>
        </w:tc>
        <w:tc>
          <w:tcPr>
            <w:tcW w:w="1763" w:type="dxa"/>
            <w:vMerge/>
            <w:tcBorders>
              <w:top w:val="nil"/>
            </w:tcBorders>
            <w:vAlign w:val="center"/>
          </w:tcPr>
          <w:p w14:paraId="145C558F" w14:textId="77777777" w:rsidR="00314D41" w:rsidRPr="006A3D72" w:rsidRDefault="00314D41" w:rsidP="00EF0781">
            <w:pPr>
              <w:pStyle w:val="aa"/>
              <w:jc w:val="center"/>
              <w:rPr>
                <w:rFonts w:eastAsia="Times New Roman"/>
                <w:bCs/>
                <w:sz w:val="22"/>
                <w:lang w:val="en-US"/>
              </w:rPr>
            </w:pPr>
          </w:p>
        </w:tc>
      </w:tr>
      <w:tr w:rsidR="00314D41" w:rsidRPr="006A3D72" w14:paraId="192C8BEC" w14:textId="77777777" w:rsidTr="00A65659">
        <w:trPr>
          <w:trHeight w:val="20"/>
        </w:trPr>
        <w:tc>
          <w:tcPr>
            <w:tcW w:w="1129" w:type="dxa"/>
            <w:vMerge w:val="restart"/>
            <w:vAlign w:val="center"/>
          </w:tcPr>
          <w:p w14:paraId="1248AEF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КНС-5</w:t>
            </w:r>
          </w:p>
        </w:tc>
        <w:tc>
          <w:tcPr>
            <w:tcW w:w="3038" w:type="dxa"/>
            <w:vAlign w:val="center"/>
          </w:tcPr>
          <w:p w14:paraId="096CB38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РФ</w:t>
            </w:r>
          </w:p>
          <w:p w14:paraId="2A2F7F8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2.200/400.384-30/6</w:t>
            </w:r>
          </w:p>
        </w:tc>
        <w:tc>
          <w:tcPr>
            <w:tcW w:w="1073" w:type="dxa"/>
            <w:vAlign w:val="center"/>
          </w:tcPr>
          <w:p w14:paraId="7B3B6CA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450</w:t>
            </w:r>
          </w:p>
        </w:tc>
        <w:tc>
          <w:tcPr>
            <w:tcW w:w="1071" w:type="dxa"/>
            <w:vAlign w:val="center"/>
          </w:tcPr>
          <w:p w14:paraId="31C5098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15</w:t>
            </w:r>
          </w:p>
        </w:tc>
        <w:tc>
          <w:tcPr>
            <w:tcW w:w="1339" w:type="dxa"/>
            <w:vAlign w:val="center"/>
          </w:tcPr>
          <w:p w14:paraId="6F0A7FF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2009</w:t>
            </w:r>
          </w:p>
        </w:tc>
        <w:tc>
          <w:tcPr>
            <w:tcW w:w="1763" w:type="dxa"/>
            <w:vMerge w:val="restart"/>
            <w:vAlign w:val="center"/>
          </w:tcPr>
          <w:p w14:paraId="00DCFCDB" w14:textId="77777777" w:rsidR="00314D41" w:rsidRPr="006A3D72" w:rsidRDefault="00314D41" w:rsidP="00EF0781">
            <w:pPr>
              <w:pStyle w:val="aa"/>
              <w:jc w:val="center"/>
              <w:rPr>
                <w:rFonts w:eastAsia="Times New Roman"/>
                <w:bCs/>
                <w:sz w:val="22"/>
              </w:rPr>
            </w:pPr>
            <w:r w:rsidRPr="006A3D72">
              <w:rPr>
                <w:rFonts w:ascii="Cambria Math" w:eastAsia="Times New Roman" w:hAnsi="Cambria Math" w:cs="Cambria Math"/>
                <w:bCs/>
                <w:sz w:val="22"/>
              </w:rPr>
              <w:t>⌀</w:t>
            </w:r>
            <w:r w:rsidRPr="006A3D72">
              <w:rPr>
                <w:rFonts w:eastAsia="Times New Roman"/>
                <w:bCs/>
                <w:sz w:val="22"/>
              </w:rPr>
              <w:t>300</w:t>
            </w:r>
          </w:p>
          <w:p w14:paraId="38DD1F6C" w14:textId="77777777" w:rsidR="00314D41" w:rsidRPr="006A3D72" w:rsidRDefault="00314D41" w:rsidP="00EF0781">
            <w:pPr>
              <w:pStyle w:val="aa"/>
              <w:jc w:val="center"/>
              <w:rPr>
                <w:rFonts w:eastAsia="Times New Roman"/>
                <w:bCs/>
                <w:sz w:val="22"/>
              </w:rPr>
            </w:pPr>
            <w:r w:rsidRPr="006A3D72">
              <w:rPr>
                <w:rFonts w:eastAsia="Times New Roman"/>
                <w:bCs/>
                <w:sz w:val="22"/>
                <w:lang w:val="en-US"/>
              </w:rPr>
              <w:t>L</w:t>
            </w:r>
            <w:r w:rsidRPr="006A3D72">
              <w:rPr>
                <w:rFonts w:eastAsia="Times New Roman"/>
                <w:bCs/>
                <w:sz w:val="22"/>
              </w:rPr>
              <w:t>=533 м на КНС- 4</w:t>
            </w:r>
          </w:p>
          <w:p w14:paraId="160B3F1D" w14:textId="77777777" w:rsidR="00314D41" w:rsidRPr="006A3D72" w:rsidRDefault="00314D41" w:rsidP="00EF0781">
            <w:pPr>
              <w:pStyle w:val="aa"/>
              <w:jc w:val="center"/>
              <w:rPr>
                <w:rFonts w:eastAsia="Times New Roman"/>
                <w:bCs/>
                <w:sz w:val="22"/>
              </w:rPr>
            </w:pPr>
            <w:r w:rsidRPr="006A3D72">
              <w:rPr>
                <w:rFonts w:ascii="Cambria Math" w:eastAsia="Times New Roman" w:hAnsi="Cambria Math" w:cs="Cambria Math"/>
                <w:bCs/>
                <w:sz w:val="22"/>
              </w:rPr>
              <w:t>⌀</w:t>
            </w:r>
            <w:r w:rsidRPr="006A3D72">
              <w:rPr>
                <w:rFonts w:eastAsia="Times New Roman"/>
                <w:bCs/>
                <w:sz w:val="22"/>
              </w:rPr>
              <w:t>300</w:t>
            </w:r>
          </w:p>
          <w:p w14:paraId="48810869" w14:textId="77777777" w:rsidR="00314D41" w:rsidRPr="006A3D72" w:rsidRDefault="00314D41" w:rsidP="00EF0781">
            <w:pPr>
              <w:pStyle w:val="aa"/>
              <w:jc w:val="center"/>
              <w:rPr>
                <w:rFonts w:eastAsia="Times New Roman"/>
                <w:bCs/>
                <w:sz w:val="22"/>
              </w:rPr>
            </w:pPr>
            <w:r w:rsidRPr="006A3D72">
              <w:rPr>
                <w:rFonts w:eastAsia="Times New Roman"/>
                <w:bCs/>
                <w:sz w:val="22"/>
                <w:lang w:val="en-US"/>
              </w:rPr>
              <w:t>L</w:t>
            </w:r>
            <w:r w:rsidRPr="006A3D72">
              <w:rPr>
                <w:rFonts w:eastAsia="Times New Roman"/>
                <w:bCs/>
                <w:sz w:val="22"/>
              </w:rPr>
              <w:t>=281 м на КНС- 6</w:t>
            </w:r>
          </w:p>
        </w:tc>
      </w:tr>
      <w:tr w:rsidR="00314D41" w:rsidRPr="006A3D72" w14:paraId="5EAF450B" w14:textId="77777777" w:rsidTr="00A65659">
        <w:trPr>
          <w:trHeight w:val="20"/>
        </w:trPr>
        <w:tc>
          <w:tcPr>
            <w:tcW w:w="1129" w:type="dxa"/>
            <w:vMerge/>
            <w:tcBorders>
              <w:top w:val="nil"/>
            </w:tcBorders>
            <w:vAlign w:val="center"/>
          </w:tcPr>
          <w:p w14:paraId="5D00A62A" w14:textId="77777777" w:rsidR="00314D41" w:rsidRPr="006A3D72" w:rsidRDefault="00314D41" w:rsidP="00EF0781">
            <w:pPr>
              <w:pStyle w:val="aa"/>
              <w:jc w:val="center"/>
              <w:rPr>
                <w:rFonts w:eastAsia="Times New Roman"/>
                <w:bCs/>
                <w:sz w:val="22"/>
              </w:rPr>
            </w:pPr>
          </w:p>
        </w:tc>
        <w:tc>
          <w:tcPr>
            <w:tcW w:w="3038" w:type="dxa"/>
            <w:vAlign w:val="center"/>
          </w:tcPr>
          <w:p w14:paraId="7CF3736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РФ</w:t>
            </w:r>
          </w:p>
          <w:p w14:paraId="229ED73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2.200/400.384-30/6</w:t>
            </w:r>
          </w:p>
        </w:tc>
        <w:tc>
          <w:tcPr>
            <w:tcW w:w="1073" w:type="dxa"/>
            <w:vAlign w:val="center"/>
          </w:tcPr>
          <w:p w14:paraId="42B4083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450</w:t>
            </w:r>
          </w:p>
        </w:tc>
        <w:tc>
          <w:tcPr>
            <w:tcW w:w="1071" w:type="dxa"/>
            <w:vAlign w:val="center"/>
          </w:tcPr>
          <w:p w14:paraId="0FAC03A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15</w:t>
            </w:r>
          </w:p>
        </w:tc>
        <w:tc>
          <w:tcPr>
            <w:tcW w:w="1339" w:type="dxa"/>
            <w:vAlign w:val="center"/>
          </w:tcPr>
          <w:p w14:paraId="5514865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2009</w:t>
            </w:r>
          </w:p>
        </w:tc>
        <w:tc>
          <w:tcPr>
            <w:tcW w:w="1763" w:type="dxa"/>
            <w:vMerge/>
            <w:tcBorders>
              <w:top w:val="nil"/>
            </w:tcBorders>
            <w:vAlign w:val="center"/>
          </w:tcPr>
          <w:p w14:paraId="0F738B2F" w14:textId="77777777" w:rsidR="00314D41" w:rsidRPr="006A3D72" w:rsidRDefault="00314D41" w:rsidP="00EF0781">
            <w:pPr>
              <w:pStyle w:val="aa"/>
              <w:jc w:val="center"/>
              <w:rPr>
                <w:rFonts w:eastAsia="Times New Roman"/>
                <w:bCs/>
                <w:sz w:val="22"/>
                <w:lang w:val="en-US"/>
              </w:rPr>
            </w:pPr>
          </w:p>
        </w:tc>
      </w:tr>
      <w:tr w:rsidR="00314D41" w:rsidRPr="006A3D72" w14:paraId="5FEE4948" w14:textId="77777777" w:rsidTr="00A65659">
        <w:trPr>
          <w:trHeight w:val="20"/>
        </w:trPr>
        <w:tc>
          <w:tcPr>
            <w:tcW w:w="1129" w:type="dxa"/>
            <w:vMerge/>
            <w:tcBorders>
              <w:top w:val="nil"/>
            </w:tcBorders>
            <w:vAlign w:val="center"/>
          </w:tcPr>
          <w:p w14:paraId="04F88EF7" w14:textId="77777777" w:rsidR="00314D41" w:rsidRPr="006A3D72" w:rsidRDefault="00314D41" w:rsidP="00EF0781">
            <w:pPr>
              <w:pStyle w:val="aa"/>
              <w:jc w:val="center"/>
              <w:rPr>
                <w:rFonts w:eastAsia="Times New Roman"/>
                <w:bCs/>
                <w:sz w:val="22"/>
                <w:lang w:val="en-US"/>
              </w:rPr>
            </w:pPr>
          </w:p>
        </w:tc>
        <w:tc>
          <w:tcPr>
            <w:tcW w:w="3038" w:type="dxa"/>
            <w:vAlign w:val="center"/>
          </w:tcPr>
          <w:p w14:paraId="4E9156A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216/24</w:t>
            </w:r>
          </w:p>
        </w:tc>
        <w:tc>
          <w:tcPr>
            <w:tcW w:w="1073" w:type="dxa"/>
            <w:vAlign w:val="center"/>
          </w:tcPr>
          <w:p w14:paraId="38B5EBA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216</w:t>
            </w:r>
          </w:p>
        </w:tc>
        <w:tc>
          <w:tcPr>
            <w:tcW w:w="1071" w:type="dxa"/>
            <w:vAlign w:val="center"/>
          </w:tcPr>
          <w:p w14:paraId="361D6AB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24</w:t>
            </w:r>
          </w:p>
        </w:tc>
        <w:tc>
          <w:tcPr>
            <w:tcW w:w="1339" w:type="dxa"/>
            <w:vAlign w:val="center"/>
          </w:tcPr>
          <w:p w14:paraId="21939F3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tcBorders>
              <w:top w:val="nil"/>
            </w:tcBorders>
            <w:vAlign w:val="center"/>
          </w:tcPr>
          <w:p w14:paraId="374EAA76" w14:textId="77777777" w:rsidR="00314D41" w:rsidRPr="006A3D72" w:rsidRDefault="00314D41" w:rsidP="00EF0781">
            <w:pPr>
              <w:pStyle w:val="aa"/>
              <w:jc w:val="center"/>
              <w:rPr>
                <w:rFonts w:eastAsia="Times New Roman"/>
                <w:bCs/>
                <w:sz w:val="22"/>
                <w:lang w:val="en-US"/>
              </w:rPr>
            </w:pPr>
          </w:p>
        </w:tc>
      </w:tr>
      <w:tr w:rsidR="00314D41" w:rsidRPr="006A3D72" w14:paraId="06721FEF" w14:textId="77777777" w:rsidTr="00A65659">
        <w:trPr>
          <w:trHeight w:val="20"/>
        </w:trPr>
        <w:tc>
          <w:tcPr>
            <w:tcW w:w="1129" w:type="dxa"/>
            <w:vMerge w:val="restart"/>
            <w:vAlign w:val="center"/>
          </w:tcPr>
          <w:p w14:paraId="30B7254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КНС-6</w:t>
            </w:r>
          </w:p>
        </w:tc>
        <w:tc>
          <w:tcPr>
            <w:tcW w:w="3038" w:type="dxa"/>
            <w:vAlign w:val="center"/>
          </w:tcPr>
          <w:p w14:paraId="7D1E237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75 ПФ</w:t>
            </w:r>
          </w:p>
        </w:tc>
        <w:tc>
          <w:tcPr>
            <w:tcW w:w="1073" w:type="dxa"/>
            <w:vAlign w:val="center"/>
          </w:tcPr>
          <w:p w14:paraId="0843135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100</w:t>
            </w:r>
          </w:p>
        </w:tc>
        <w:tc>
          <w:tcPr>
            <w:tcW w:w="1071" w:type="dxa"/>
            <w:vAlign w:val="center"/>
          </w:tcPr>
          <w:p w14:paraId="104A211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10</w:t>
            </w:r>
          </w:p>
        </w:tc>
        <w:tc>
          <w:tcPr>
            <w:tcW w:w="1339" w:type="dxa"/>
            <w:vAlign w:val="center"/>
          </w:tcPr>
          <w:p w14:paraId="06E3339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2006</w:t>
            </w:r>
          </w:p>
        </w:tc>
        <w:tc>
          <w:tcPr>
            <w:tcW w:w="1763" w:type="dxa"/>
            <w:vMerge w:val="restart"/>
            <w:vAlign w:val="center"/>
          </w:tcPr>
          <w:p w14:paraId="4292FA54"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160</w:t>
            </w:r>
          </w:p>
          <w:p w14:paraId="1B9A386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L=275 м</w:t>
            </w:r>
          </w:p>
        </w:tc>
      </w:tr>
      <w:tr w:rsidR="00314D41" w:rsidRPr="006A3D72" w14:paraId="606AE48B" w14:textId="77777777" w:rsidTr="00A65659">
        <w:trPr>
          <w:trHeight w:val="20"/>
        </w:trPr>
        <w:tc>
          <w:tcPr>
            <w:tcW w:w="1129" w:type="dxa"/>
            <w:vMerge/>
            <w:tcBorders>
              <w:top w:val="nil"/>
            </w:tcBorders>
            <w:vAlign w:val="center"/>
          </w:tcPr>
          <w:p w14:paraId="633FD1DD" w14:textId="77777777" w:rsidR="00314D41" w:rsidRPr="006A3D72" w:rsidRDefault="00314D41" w:rsidP="00EF0781">
            <w:pPr>
              <w:pStyle w:val="aa"/>
              <w:jc w:val="center"/>
              <w:rPr>
                <w:rFonts w:eastAsia="Times New Roman"/>
                <w:bCs/>
                <w:sz w:val="22"/>
                <w:lang w:val="en-US"/>
              </w:rPr>
            </w:pPr>
          </w:p>
        </w:tc>
        <w:tc>
          <w:tcPr>
            <w:tcW w:w="3038" w:type="dxa"/>
            <w:vAlign w:val="center"/>
          </w:tcPr>
          <w:p w14:paraId="2262F46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75 ПФ</w:t>
            </w:r>
          </w:p>
        </w:tc>
        <w:tc>
          <w:tcPr>
            <w:tcW w:w="1073" w:type="dxa"/>
            <w:vAlign w:val="center"/>
          </w:tcPr>
          <w:p w14:paraId="494733E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100</w:t>
            </w:r>
          </w:p>
        </w:tc>
        <w:tc>
          <w:tcPr>
            <w:tcW w:w="1071" w:type="dxa"/>
            <w:vAlign w:val="center"/>
          </w:tcPr>
          <w:p w14:paraId="4B9F74B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10</w:t>
            </w:r>
          </w:p>
        </w:tc>
        <w:tc>
          <w:tcPr>
            <w:tcW w:w="1339" w:type="dxa"/>
            <w:vAlign w:val="center"/>
          </w:tcPr>
          <w:p w14:paraId="3F4C9E9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2006</w:t>
            </w:r>
          </w:p>
        </w:tc>
        <w:tc>
          <w:tcPr>
            <w:tcW w:w="1763" w:type="dxa"/>
            <w:vMerge/>
            <w:tcBorders>
              <w:top w:val="nil"/>
            </w:tcBorders>
            <w:vAlign w:val="center"/>
          </w:tcPr>
          <w:p w14:paraId="796CDD18" w14:textId="77777777" w:rsidR="00314D41" w:rsidRPr="006A3D72" w:rsidRDefault="00314D41" w:rsidP="00EF0781">
            <w:pPr>
              <w:pStyle w:val="aa"/>
              <w:jc w:val="center"/>
              <w:rPr>
                <w:rFonts w:eastAsia="Times New Roman"/>
                <w:bCs/>
                <w:sz w:val="22"/>
                <w:lang w:val="en-US"/>
              </w:rPr>
            </w:pPr>
          </w:p>
        </w:tc>
      </w:tr>
      <w:tr w:rsidR="00314D41" w:rsidRPr="006A3D72" w14:paraId="46FC5D1F" w14:textId="77777777" w:rsidTr="00A65659">
        <w:trPr>
          <w:trHeight w:val="20"/>
        </w:trPr>
        <w:tc>
          <w:tcPr>
            <w:tcW w:w="1129" w:type="dxa"/>
            <w:vMerge/>
            <w:tcBorders>
              <w:top w:val="nil"/>
            </w:tcBorders>
            <w:vAlign w:val="center"/>
          </w:tcPr>
          <w:p w14:paraId="7FCE8807" w14:textId="77777777" w:rsidR="00314D41" w:rsidRPr="006A3D72" w:rsidRDefault="00314D41" w:rsidP="00EF0781">
            <w:pPr>
              <w:pStyle w:val="aa"/>
              <w:jc w:val="center"/>
              <w:rPr>
                <w:rFonts w:eastAsia="Times New Roman"/>
                <w:bCs/>
                <w:sz w:val="22"/>
                <w:lang w:val="en-US"/>
              </w:rPr>
            </w:pPr>
          </w:p>
        </w:tc>
        <w:tc>
          <w:tcPr>
            <w:tcW w:w="3038" w:type="dxa"/>
            <w:vAlign w:val="center"/>
          </w:tcPr>
          <w:p w14:paraId="3145651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216/24</w:t>
            </w:r>
          </w:p>
        </w:tc>
        <w:tc>
          <w:tcPr>
            <w:tcW w:w="1073" w:type="dxa"/>
            <w:vAlign w:val="center"/>
          </w:tcPr>
          <w:p w14:paraId="4E43D03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115</w:t>
            </w:r>
          </w:p>
        </w:tc>
        <w:tc>
          <w:tcPr>
            <w:tcW w:w="1071" w:type="dxa"/>
            <w:vAlign w:val="center"/>
          </w:tcPr>
          <w:p w14:paraId="1A98866F"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7,6</w:t>
            </w:r>
          </w:p>
        </w:tc>
        <w:tc>
          <w:tcPr>
            <w:tcW w:w="1339" w:type="dxa"/>
            <w:vAlign w:val="center"/>
          </w:tcPr>
          <w:p w14:paraId="686A14BB"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tcBorders>
              <w:top w:val="nil"/>
            </w:tcBorders>
            <w:vAlign w:val="center"/>
          </w:tcPr>
          <w:p w14:paraId="48AA43EB" w14:textId="77777777" w:rsidR="00314D41" w:rsidRPr="006A3D72" w:rsidRDefault="00314D41" w:rsidP="00EF0781">
            <w:pPr>
              <w:pStyle w:val="aa"/>
              <w:jc w:val="center"/>
              <w:rPr>
                <w:rFonts w:eastAsia="Times New Roman"/>
                <w:bCs/>
                <w:sz w:val="22"/>
                <w:lang w:val="en-US"/>
              </w:rPr>
            </w:pPr>
          </w:p>
        </w:tc>
      </w:tr>
      <w:tr w:rsidR="00314D41" w:rsidRPr="006A3D72" w14:paraId="3B8E29A4" w14:textId="77777777" w:rsidTr="00A65659">
        <w:trPr>
          <w:trHeight w:val="20"/>
        </w:trPr>
        <w:tc>
          <w:tcPr>
            <w:tcW w:w="1129" w:type="dxa"/>
            <w:vMerge w:val="restart"/>
            <w:vAlign w:val="center"/>
          </w:tcPr>
          <w:p w14:paraId="6EE916A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КНС-7</w:t>
            </w:r>
          </w:p>
        </w:tc>
        <w:tc>
          <w:tcPr>
            <w:tcW w:w="3038" w:type="dxa"/>
            <w:vAlign w:val="center"/>
          </w:tcPr>
          <w:p w14:paraId="7F169A2B"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GRUNDFOS SE1 100.150.754.510</w:t>
            </w:r>
          </w:p>
        </w:tc>
        <w:tc>
          <w:tcPr>
            <w:tcW w:w="1073" w:type="dxa"/>
            <w:vAlign w:val="center"/>
          </w:tcPr>
          <w:p w14:paraId="212568E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315</w:t>
            </w:r>
          </w:p>
        </w:tc>
        <w:tc>
          <w:tcPr>
            <w:tcW w:w="1071" w:type="dxa"/>
            <w:vAlign w:val="center"/>
          </w:tcPr>
          <w:p w14:paraId="3336DE9B"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20,4</w:t>
            </w:r>
          </w:p>
        </w:tc>
        <w:tc>
          <w:tcPr>
            <w:tcW w:w="1339" w:type="dxa"/>
            <w:vAlign w:val="center"/>
          </w:tcPr>
          <w:p w14:paraId="5B06B4F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2004</w:t>
            </w:r>
          </w:p>
        </w:tc>
        <w:tc>
          <w:tcPr>
            <w:tcW w:w="1763" w:type="dxa"/>
            <w:vMerge w:val="restart"/>
            <w:vAlign w:val="center"/>
          </w:tcPr>
          <w:p w14:paraId="307CF05A"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 xml:space="preserve">500, </w:t>
            </w:r>
            <w:r w:rsidRPr="006A3D72">
              <w:rPr>
                <w:rFonts w:ascii="Cambria Math" w:eastAsia="Times New Roman" w:hAnsi="Cambria Math" w:cs="Cambria Math"/>
                <w:bCs/>
                <w:sz w:val="22"/>
                <w:lang w:val="en-US"/>
              </w:rPr>
              <w:t>⌀</w:t>
            </w:r>
            <w:r w:rsidRPr="006A3D72">
              <w:rPr>
                <w:rFonts w:eastAsia="Times New Roman"/>
                <w:bCs/>
                <w:sz w:val="22"/>
                <w:lang w:val="en-US"/>
              </w:rPr>
              <w:t>300</w:t>
            </w:r>
          </w:p>
          <w:p w14:paraId="441D854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L=600 м</w:t>
            </w:r>
          </w:p>
        </w:tc>
      </w:tr>
      <w:tr w:rsidR="00314D41" w:rsidRPr="006A3D72" w14:paraId="6C95B605" w14:textId="77777777" w:rsidTr="00A65659">
        <w:trPr>
          <w:trHeight w:val="20"/>
        </w:trPr>
        <w:tc>
          <w:tcPr>
            <w:tcW w:w="1129" w:type="dxa"/>
            <w:vMerge/>
            <w:tcBorders>
              <w:top w:val="nil"/>
            </w:tcBorders>
            <w:vAlign w:val="center"/>
          </w:tcPr>
          <w:p w14:paraId="57E04B4C" w14:textId="77777777" w:rsidR="00314D41" w:rsidRPr="006A3D72" w:rsidRDefault="00314D41" w:rsidP="00EF0781">
            <w:pPr>
              <w:pStyle w:val="aa"/>
              <w:jc w:val="center"/>
              <w:rPr>
                <w:rFonts w:eastAsia="Times New Roman"/>
                <w:bCs/>
                <w:sz w:val="22"/>
                <w:lang w:val="en-US"/>
              </w:rPr>
            </w:pPr>
          </w:p>
        </w:tc>
        <w:tc>
          <w:tcPr>
            <w:tcW w:w="3038" w:type="dxa"/>
            <w:vAlign w:val="center"/>
          </w:tcPr>
          <w:p w14:paraId="52B590D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GRUNDFOS SE1 100.150.754.510</w:t>
            </w:r>
          </w:p>
        </w:tc>
        <w:tc>
          <w:tcPr>
            <w:tcW w:w="1073" w:type="dxa"/>
            <w:vAlign w:val="center"/>
          </w:tcPr>
          <w:p w14:paraId="1A81F64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315</w:t>
            </w:r>
          </w:p>
        </w:tc>
        <w:tc>
          <w:tcPr>
            <w:tcW w:w="1071" w:type="dxa"/>
            <w:vAlign w:val="center"/>
          </w:tcPr>
          <w:p w14:paraId="06D1AC6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20,4</w:t>
            </w:r>
          </w:p>
        </w:tc>
        <w:tc>
          <w:tcPr>
            <w:tcW w:w="1339" w:type="dxa"/>
            <w:vAlign w:val="center"/>
          </w:tcPr>
          <w:p w14:paraId="34D0B90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2004</w:t>
            </w:r>
          </w:p>
        </w:tc>
        <w:tc>
          <w:tcPr>
            <w:tcW w:w="1763" w:type="dxa"/>
            <w:vMerge/>
            <w:tcBorders>
              <w:top w:val="nil"/>
            </w:tcBorders>
            <w:vAlign w:val="center"/>
          </w:tcPr>
          <w:p w14:paraId="465601F4" w14:textId="77777777" w:rsidR="00314D41" w:rsidRPr="006A3D72" w:rsidRDefault="00314D41" w:rsidP="00EF0781">
            <w:pPr>
              <w:pStyle w:val="aa"/>
              <w:jc w:val="center"/>
              <w:rPr>
                <w:rFonts w:eastAsia="Times New Roman"/>
                <w:bCs/>
                <w:sz w:val="22"/>
                <w:lang w:val="en-US"/>
              </w:rPr>
            </w:pPr>
          </w:p>
        </w:tc>
      </w:tr>
      <w:tr w:rsidR="00314D41" w:rsidRPr="006A3D72" w14:paraId="626A5F51" w14:textId="77777777" w:rsidTr="00A65659">
        <w:trPr>
          <w:trHeight w:val="20"/>
        </w:trPr>
        <w:tc>
          <w:tcPr>
            <w:tcW w:w="1129" w:type="dxa"/>
            <w:vMerge/>
            <w:tcBorders>
              <w:top w:val="nil"/>
            </w:tcBorders>
            <w:vAlign w:val="center"/>
          </w:tcPr>
          <w:p w14:paraId="4674C97D" w14:textId="77777777" w:rsidR="00314D41" w:rsidRPr="006A3D72" w:rsidRDefault="00314D41" w:rsidP="00EF0781">
            <w:pPr>
              <w:pStyle w:val="aa"/>
              <w:jc w:val="center"/>
              <w:rPr>
                <w:rFonts w:eastAsia="Times New Roman"/>
                <w:bCs/>
                <w:sz w:val="22"/>
                <w:lang w:val="en-US"/>
              </w:rPr>
            </w:pPr>
          </w:p>
        </w:tc>
        <w:tc>
          <w:tcPr>
            <w:tcW w:w="3038" w:type="dxa"/>
            <w:vAlign w:val="center"/>
          </w:tcPr>
          <w:p w14:paraId="09629B0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СМ 200/156</w:t>
            </w:r>
          </w:p>
        </w:tc>
        <w:tc>
          <w:tcPr>
            <w:tcW w:w="1073" w:type="dxa"/>
            <w:vAlign w:val="center"/>
          </w:tcPr>
          <w:p w14:paraId="26E119A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360</w:t>
            </w:r>
          </w:p>
        </w:tc>
        <w:tc>
          <w:tcPr>
            <w:tcW w:w="1071" w:type="dxa"/>
            <w:vAlign w:val="center"/>
          </w:tcPr>
          <w:p w14:paraId="24A10C08"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50</w:t>
            </w:r>
          </w:p>
        </w:tc>
        <w:tc>
          <w:tcPr>
            <w:tcW w:w="1339" w:type="dxa"/>
            <w:vAlign w:val="center"/>
          </w:tcPr>
          <w:p w14:paraId="515760E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w:t>
            </w:r>
          </w:p>
        </w:tc>
        <w:tc>
          <w:tcPr>
            <w:tcW w:w="1763" w:type="dxa"/>
            <w:vMerge/>
            <w:tcBorders>
              <w:top w:val="nil"/>
            </w:tcBorders>
            <w:vAlign w:val="center"/>
          </w:tcPr>
          <w:p w14:paraId="202C66A4" w14:textId="77777777" w:rsidR="00314D41" w:rsidRPr="006A3D72" w:rsidRDefault="00314D41" w:rsidP="00EF0781">
            <w:pPr>
              <w:pStyle w:val="aa"/>
              <w:jc w:val="center"/>
              <w:rPr>
                <w:rFonts w:eastAsia="Times New Roman"/>
                <w:bCs/>
                <w:sz w:val="22"/>
                <w:lang w:val="en-US"/>
              </w:rPr>
            </w:pPr>
          </w:p>
        </w:tc>
      </w:tr>
      <w:tr w:rsidR="00EF0781" w:rsidRPr="006A3D72" w14:paraId="25C7196C" w14:textId="77777777" w:rsidTr="00A65659">
        <w:trPr>
          <w:trHeight w:val="20"/>
        </w:trPr>
        <w:tc>
          <w:tcPr>
            <w:tcW w:w="1129" w:type="dxa"/>
            <w:vMerge w:val="restart"/>
            <w:vAlign w:val="center"/>
          </w:tcPr>
          <w:p w14:paraId="5B3D55E3"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КНС-8</w:t>
            </w:r>
          </w:p>
        </w:tc>
        <w:tc>
          <w:tcPr>
            <w:tcW w:w="3038" w:type="dxa"/>
            <w:vAlign w:val="center"/>
          </w:tcPr>
          <w:p w14:paraId="5B14C0A7"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ФГ 115/38 б</w:t>
            </w:r>
          </w:p>
        </w:tc>
        <w:tc>
          <w:tcPr>
            <w:tcW w:w="1073" w:type="dxa"/>
            <w:vAlign w:val="center"/>
          </w:tcPr>
          <w:p w14:paraId="462FA2AE"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97</w:t>
            </w:r>
          </w:p>
        </w:tc>
        <w:tc>
          <w:tcPr>
            <w:tcW w:w="1071" w:type="dxa"/>
            <w:vAlign w:val="center"/>
          </w:tcPr>
          <w:p w14:paraId="2C80C926"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29</w:t>
            </w:r>
          </w:p>
        </w:tc>
        <w:tc>
          <w:tcPr>
            <w:tcW w:w="1339" w:type="dxa"/>
            <w:vAlign w:val="center"/>
          </w:tcPr>
          <w:p w14:paraId="63B18BC6"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val="restart"/>
            <w:vAlign w:val="center"/>
          </w:tcPr>
          <w:p w14:paraId="58430C88" w14:textId="77777777" w:rsidR="00EF0781" w:rsidRPr="006A3D72" w:rsidRDefault="00EF078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100</w:t>
            </w:r>
          </w:p>
          <w:p w14:paraId="1F4499A5"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L=1 050 м</w:t>
            </w:r>
          </w:p>
        </w:tc>
      </w:tr>
      <w:tr w:rsidR="00EF0781" w:rsidRPr="006A3D72" w14:paraId="394EC494" w14:textId="77777777" w:rsidTr="00A65659">
        <w:trPr>
          <w:trHeight w:val="20"/>
        </w:trPr>
        <w:tc>
          <w:tcPr>
            <w:tcW w:w="1129" w:type="dxa"/>
            <w:vMerge/>
            <w:vAlign w:val="center"/>
          </w:tcPr>
          <w:p w14:paraId="62270CD7" w14:textId="77777777" w:rsidR="00EF0781" w:rsidRPr="006A3D72" w:rsidRDefault="00EF0781" w:rsidP="00EF0781">
            <w:pPr>
              <w:pStyle w:val="aa"/>
              <w:jc w:val="center"/>
              <w:rPr>
                <w:rFonts w:eastAsia="Times New Roman"/>
                <w:bCs/>
                <w:sz w:val="22"/>
                <w:lang w:val="en-US"/>
              </w:rPr>
            </w:pPr>
          </w:p>
        </w:tc>
        <w:tc>
          <w:tcPr>
            <w:tcW w:w="3038" w:type="dxa"/>
            <w:vAlign w:val="center"/>
          </w:tcPr>
          <w:p w14:paraId="0F246E53"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ФГ 115/38 а</w:t>
            </w:r>
          </w:p>
        </w:tc>
        <w:tc>
          <w:tcPr>
            <w:tcW w:w="1073" w:type="dxa"/>
            <w:vAlign w:val="center"/>
          </w:tcPr>
          <w:p w14:paraId="03A90DF1"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105</w:t>
            </w:r>
          </w:p>
        </w:tc>
        <w:tc>
          <w:tcPr>
            <w:tcW w:w="1071" w:type="dxa"/>
            <w:vAlign w:val="center"/>
          </w:tcPr>
          <w:p w14:paraId="07889B57"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34</w:t>
            </w:r>
          </w:p>
        </w:tc>
        <w:tc>
          <w:tcPr>
            <w:tcW w:w="1339" w:type="dxa"/>
            <w:vAlign w:val="center"/>
          </w:tcPr>
          <w:p w14:paraId="1EBC0258"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vAlign w:val="center"/>
          </w:tcPr>
          <w:p w14:paraId="2DB2A41D" w14:textId="77777777" w:rsidR="00EF0781" w:rsidRPr="006A3D72" w:rsidRDefault="00EF0781" w:rsidP="00EF0781">
            <w:pPr>
              <w:pStyle w:val="aa"/>
              <w:jc w:val="center"/>
              <w:rPr>
                <w:rFonts w:eastAsia="Times New Roman"/>
                <w:bCs/>
                <w:sz w:val="22"/>
                <w:lang w:val="en-US"/>
              </w:rPr>
            </w:pPr>
          </w:p>
        </w:tc>
      </w:tr>
      <w:tr w:rsidR="00EF0781" w:rsidRPr="006A3D72" w14:paraId="632B9CDE" w14:textId="77777777" w:rsidTr="00A65659">
        <w:trPr>
          <w:trHeight w:val="20"/>
        </w:trPr>
        <w:tc>
          <w:tcPr>
            <w:tcW w:w="1129" w:type="dxa"/>
            <w:vMerge/>
            <w:vAlign w:val="center"/>
          </w:tcPr>
          <w:p w14:paraId="1DD825A7" w14:textId="77777777" w:rsidR="00EF0781" w:rsidRPr="006A3D72" w:rsidRDefault="00EF0781" w:rsidP="00EF0781">
            <w:pPr>
              <w:pStyle w:val="aa"/>
              <w:jc w:val="center"/>
              <w:rPr>
                <w:rFonts w:eastAsia="Times New Roman"/>
                <w:bCs/>
                <w:sz w:val="22"/>
                <w:lang w:val="en-US"/>
              </w:rPr>
            </w:pPr>
          </w:p>
        </w:tc>
        <w:tc>
          <w:tcPr>
            <w:tcW w:w="3038" w:type="dxa"/>
            <w:vAlign w:val="center"/>
          </w:tcPr>
          <w:p w14:paraId="082940E0"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Иртыш 75 ПФ</w:t>
            </w:r>
          </w:p>
        </w:tc>
        <w:tc>
          <w:tcPr>
            <w:tcW w:w="1073" w:type="dxa"/>
            <w:vAlign w:val="center"/>
          </w:tcPr>
          <w:p w14:paraId="31AA969C"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100</w:t>
            </w:r>
          </w:p>
        </w:tc>
        <w:tc>
          <w:tcPr>
            <w:tcW w:w="1071" w:type="dxa"/>
            <w:vAlign w:val="center"/>
          </w:tcPr>
          <w:p w14:paraId="7860B237"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10</w:t>
            </w:r>
          </w:p>
        </w:tc>
        <w:tc>
          <w:tcPr>
            <w:tcW w:w="1339" w:type="dxa"/>
            <w:vAlign w:val="center"/>
          </w:tcPr>
          <w:p w14:paraId="30A1D620" w14:textId="77777777" w:rsidR="00EF0781" w:rsidRPr="006A3D72" w:rsidRDefault="00EF0781" w:rsidP="00EF0781">
            <w:pPr>
              <w:pStyle w:val="aa"/>
              <w:jc w:val="center"/>
              <w:rPr>
                <w:rFonts w:eastAsia="Times New Roman"/>
                <w:bCs/>
                <w:sz w:val="22"/>
                <w:lang w:val="en-US"/>
              </w:rPr>
            </w:pPr>
            <w:r w:rsidRPr="006A3D72">
              <w:rPr>
                <w:rFonts w:eastAsia="Times New Roman"/>
                <w:bCs/>
                <w:sz w:val="22"/>
                <w:lang w:val="en-US"/>
              </w:rPr>
              <w:t>2007</w:t>
            </w:r>
          </w:p>
        </w:tc>
        <w:tc>
          <w:tcPr>
            <w:tcW w:w="1763" w:type="dxa"/>
            <w:vMerge/>
            <w:vAlign w:val="center"/>
          </w:tcPr>
          <w:p w14:paraId="4BA06410" w14:textId="77777777" w:rsidR="00EF0781" w:rsidRPr="006A3D72" w:rsidRDefault="00EF0781" w:rsidP="00EF0781">
            <w:pPr>
              <w:pStyle w:val="aa"/>
              <w:jc w:val="center"/>
              <w:rPr>
                <w:rFonts w:eastAsia="Times New Roman"/>
                <w:bCs/>
                <w:sz w:val="22"/>
                <w:lang w:val="en-US"/>
              </w:rPr>
            </w:pPr>
          </w:p>
        </w:tc>
      </w:tr>
      <w:tr w:rsidR="00314D41" w:rsidRPr="006A3D72" w14:paraId="065A8270" w14:textId="77777777" w:rsidTr="00A65659">
        <w:trPr>
          <w:trHeight w:val="20"/>
        </w:trPr>
        <w:tc>
          <w:tcPr>
            <w:tcW w:w="1129" w:type="dxa"/>
            <w:vAlign w:val="center"/>
          </w:tcPr>
          <w:p w14:paraId="477BA68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Название КНС</w:t>
            </w:r>
          </w:p>
        </w:tc>
        <w:tc>
          <w:tcPr>
            <w:tcW w:w="3038" w:type="dxa"/>
            <w:vAlign w:val="center"/>
          </w:tcPr>
          <w:p w14:paraId="3EF7856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Марка насоса</w:t>
            </w:r>
          </w:p>
        </w:tc>
        <w:tc>
          <w:tcPr>
            <w:tcW w:w="1073" w:type="dxa"/>
            <w:vAlign w:val="center"/>
          </w:tcPr>
          <w:p w14:paraId="38C6704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Подача, м3/ч</w:t>
            </w:r>
          </w:p>
        </w:tc>
        <w:tc>
          <w:tcPr>
            <w:tcW w:w="1071" w:type="dxa"/>
            <w:vAlign w:val="center"/>
          </w:tcPr>
          <w:p w14:paraId="2FCD364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Напор, м вод. ст.</w:t>
            </w:r>
          </w:p>
        </w:tc>
        <w:tc>
          <w:tcPr>
            <w:tcW w:w="1339" w:type="dxa"/>
            <w:vAlign w:val="center"/>
          </w:tcPr>
          <w:p w14:paraId="6EA8BC6D" w14:textId="77777777" w:rsidR="00314D41" w:rsidRPr="006A3D72" w:rsidRDefault="00314D41" w:rsidP="00EF0781">
            <w:pPr>
              <w:pStyle w:val="aa"/>
              <w:jc w:val="center"/>
              <w:rPr>
                <w:rFonts w:eastAsia="Times New Roman"/>
                <w:bCs/>
                <w:sz w:val="22"/>
              </w:rPr>
            </w:pPr>
            <w:r w:rsidRPr="006A3D72">
              <w:rPr>
                <w:rFonts w:eastAsia="Times New Roman"/>
                <w:bCs/>
                <w:sz w:val="22"/>
              </w:rPr>
              <w:t>Год ввода в эксплуата- цию</w:t>
            </w:r>
          </w:p>
        </w:tc>
        <w:tc>
          <w:tcPr>
            <w:tcW w:w="1763" w:type="dxa"/>
            <w:vAlign w:val="center"/>
          </w:tcPr>
          <w:p w14:paraId="5A5191F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Характеристика напорных коллекторов</w:t>
            </w:r>
          </w:p>
        </w:tc>
      </w:tr>
      <w:tr w:rsidR="00314D41" w:rsidRPr="006A3D72" w14:paraId="3219E2A0" w14:textId="77777777" w:rsidTr="00A65659">
        <w:trPr>
          <w:trHeight w:val="20"/>
        </w:trPr>
        <w:tc>
          <w:tcPr>
            <w:tcW w:w="1129" w:type="dxa"/>
            <w:vMerge w:val="restart"/>
            <w:vAlign w:val="center"/>
          </w:tcPr>
          <w:p w14:paraId="203E71D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КНС-9</w:t>
            </w:r>
          </w:p>
        </w:tc>
        <w:tc>
          <w:tcPr>
            <w:tcW w:w="3038" w:type="dxa"/>
            <w:vAlign w:val="center"/>
          </w:tcPr>
          <w:p w14:paraId="16A15F3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75 ПФ</w:t>
            </w:r>
          </w:p>
        </w:tc>
        <w:tc>
          <w:tcPr>
            <w:tcW w:w="1073" w:type="dxa"/>
            <w:vAlign w:val="center"/>
          </w:tcPr>
          <w:p w14:paraId="47CE2688"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100</w:t>
            </w:r>
          </w:p>
        </w:tc>
        <w:tc>
          <w:tcPr>
            <w:tcW w:w="1071" w:type="dxa"/>
            <w:vAlign w:val="center"/>
          </w:tcPr>
          <w:p w14:paraId="4AA904A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10</w:t>
            </w:r>
          </w:p>
        </w:tc>
        <w:tc>
          <w:tcPr>
            <w:tcW w:w="1339" w:type="dxa"/>
            <w:vAlign w:val="center"/>
          </w:tcPr>
          <w:p w14:paraId="51252F7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2007</w:t>
            </w:r>
          </w:p>
        </w:tc>
        <w:tc>
          <w:tcPr>
            <w:tcW w:w="1763" w:type="dxa"/>
            <w:vMerge w:val="restart"/>
            <w:vAlign w:val="center"/>
          </w:tcPr>
          <w:p w14:paraId="1A9A170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w:t>
            </w:r>
            <w:r w:rsidRPr="006A3D72">
              <w:rPr>
                <w:rFonts w:ascii="Cambria Math" w:eastAsia="Times New Roman" w:hAnsi="Cambria Math" w:cs="Cambria Math"/>
                <w:bCs/>
                <w:sz w:val="22"/>
                <w:lang w:val="en-US"/>
              </w:rPr>
              <w:t>⌀</w:t>
            </w:r>
            <w:r w:rsidRPr="006A3D72">
              <w:rPr>
                <w:rFonts w:eastAsia="Times New Roman"/>
                <w:bCs/>
                <w:sz w:val="22"/>
                <w:lang w:val="en-US"/>
              </w:rPr>
              <w:t>250</w:t>
            </w:r>
          </w:p>
          <w:p w14:paraId="2471857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L=781 м</w:t>
            </w:r>
          </w:p>
        </w:tc>
      </w:tr>
      <w:tr w:rsidR="00314D41" w:rsidRPr="006A3D72" w14:paraId="1D9A0033" w14:textId="77777777" w:rsidTr="00A65659">
        <w:trPr>
          <w:trHeight w:val="20"/>
        </w:trPr>
        <w:tc>
          <w:tcPr>
            <w:tcW w:w="1129" w:type="dxa"/>
            <w:vMerge/>
            <w:tcBorders>
              <w:top w:val="nil"/>
            </w:tcBorders>
            <w:vAlign w:val="center"/>
          </w:tcPr>
          <w:p w14:paraId="2617D70A" w14:textId="77777777" w:rsidR="00314D41" w:rsidRPr="006A3D72" w:rsidRDefault="00314D41" w:rsidP="00EF0781">
            <w:pPr>
              <w:pStyle w:val="aa"/>
              <w:jc w:val="center"/>
              <w:rPr>
                <w:rFonts w:eastAsia="Times New Roman"/>
                <w:bCs/>
                <w:sz w:val="22"/>
                <w:lang w:val="en-US"/>
              </w:rPr>
            </w:pPr>
          </w:p>
        </w:tc>
        <w:tc>
          <w:tcPr>
            <w:tcW w:w="3038" w:type="dxa"/>
            <w:vAlign w:val="center"/>
          </w:tcPr>
          <w:p w14:paraId="7BA155F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НФ 81/18</w:t>
            </w:r>
          </w:p>
        </w:tc>
        <w:tc>
          <w:tcPr>
            <w:tcW w:w="1073" w:type="dxa"/>
            <w:vAlign w:val="center"/>
          </w:tcPr>
          <w:p w14:paraId="776C2C4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81</w:t>
            </w:r>
          </w:p>
        </w:tc>
        <w:tc>
          <w:tcPr>
            <w:tcW w:w="1071" w:type="dxa"/>
            <w:vAlign w:val="center"/>
          </w:tcPr>
          <w:p w14:paraId="0BEAFB7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18</w:t>
            </w:r>
          </w:p>
        </w:tc>
        <w:tc>
          <w:tcPr>
            <w:tcW w:w="1339" w:type="dxa"/>
            <w:vAlign w:val="center"/>
          </w:tcPr>
          <w:p w14:paraId="50BD676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w:t>
            </w:r>
          </w:p>
        </w:tc>
        <w:tc>
          <w:tcPr>
            <w:tcW w:w="1763" w:type="dxa"/>
            <w:vMerge/>
            <w:tcBorders>
              <w:top w:val="nil"/>
            </w:tcBorders>
            <w:vAlign w:val="center"/>
          </w:tcPr>
          <w:p w14:paraId="0D33F711" w14:textId="77777777" w:rsidR="00314D41" w:rsidRPr="006A3D72" w:rsidRDefault="00314D41" w:rsidP="00EF0781">
            <w:pPr>
              <w:pStyle w:val="aa"/>
              <w:jc w:val="center"/>
              <w:rPr>
                <w:rFonts w:eastAsia="Times New Roman"/>
                <w:bCs/>
                <w:sz w:val="22"/>
                <w:lang w:val="en-US"/>
              </w:rPr>
            </w:pPr>
          </w:p>
        </w:tc>
      </w:tr>
      <w:tr w:rsidR="00314D41" w:rsidRPr="006A3D72" w14:paraId="32B758CA" w14:textId="77777777" w:rsidTr="00A65659">
        <w:trPr>
          <w:trHeight w:val="20"/>
        </w:trPr>
        <w:tc>
          <w:tcPr>
            <w:tcW w:w="1129" w:type="dxa"/>
            <w:vMerge w:val="restart"/>
            <w:vAlign w:val="center"/>
          </w:tcPr>
          <w:p w14:paraId="67BB40E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КНС-10</w:t>
            </w:r>
          </w:p>
        </w:tc>
        <w:tc>
          <w:tcPr>
            <w:tcW w:w="3038" w:type="dxa"/>
            <w:vAlign w:val="center"/>
          </w:tcPr>
          <w:p w14:paraId="15B5C7DF"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81/31 а</w:t>
            </w:r>
          </w:p>
        </w:tc>
        <w:tc>
          <w:tcPr>
            <w:tcW w:w="1073" w:type="dxa"/>
            <w:vAlign w:val="center"/>
          </w:tcPr>
          <w:p w14:paraId="79C1635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75</w:t>
            </w:r>
          </w:p>
        </w:tc>
        <w:tc>
          <w:tcPr>
            <w:tcW w:w="1071" w:type="dxa"/>
            <w:vAlign w:val="center"/>
          </w:tcPr>
          <w:p w14:paraId="0B0CFCB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26</w:t>
            </w:r>
          </w:p>
        </w:tc>
        <w:tc>
          <w:tcPr>
            <w:tcW w:w="1339" w:type="dxa"/>
            <w:vAlign w:val="center"/>
          </w:tcPr>
          <w:p w14:paraId="0C46BDF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val="restart"/>
            <w:vAlign w:val="center"/>
          </w:tcPr>
          <w:p w14:paraId="5F47BC7D"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300</w:t>
            </w:r>
          </w:p>
          <w:p w14:paraId="5E16FB6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L=71 м</w:t>
            </w:r>
          </w:p>
        </w:tc>
      </w:tr>
      <w:tr w:rsidR="00314D41" w:rsidRPr="006A3D72" w14:paraId="1CA81F02" w14:textId="77777777" w:rsidTr="00A65659">
        <w:trPr>
          <w:trHeight w:val="20"/>
        </w:trPr>
        <w:tc>
          <w:tcPr>
            <w:tcW w:w="1129" w:type="dxa"/>
            <w:vMerge/>
            <w:tcBorders>
              <w:top w:val="nil"/>
            </w:tcBorders>
            <w:vAlign w:val="center"/>
          </w:tcPr>
          <w:p w14:paraId="3ED603F7" w14:textId="77777777" w:rsidR="00314D41" w:rsidRPr="006A3D72" w:rsidRDefault="00314D41" w:rsidP="00EF0781">
            <w:pPr>
              <w:pStyle w:val="aa"/>
              <w:jc w:val="center"/>
              <w:rPr>
                <w:rFonts w:eastAsia="Times New Roman"/>
                <w:bCs/>
                <w:sz w:val="22"/>
                <w:lang w:val="en-US"/>
              </w:rPr>
            </w:pPr>
          </w:p>
        </w:tc>
        <w:tc>
          <w:tcPr>
            <w:tcW w:w="3038" w:type="dxa"/>
            <w:vAlign w:val="center"/>
          </w:tcPr>
          <w:p w14:paraId="3362F89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57,5/9,5</w:t>
            </w:r>
          </w:p>
        </w:tc>
        <w:tc>
          <w:tcPr>
            <w:tcW w:w="1073" w:type="dxa"/>
            <w:vAlign w:val="center"/>
          </w:tcPr>
          <w:p w14:paraId="76E88FB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57,5</w:t>
            </w:r>
          </w:p>
        </w:tc>
        <w:tc>
          <w:tcPr>
            <w:tcW w:w="1071" w:type="dxa"/>
            <w:vAlign w:val="center"/>
          </w:tcPr>
          <w:p w14:paraId="52DEB39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9,5</w:t>
            </w:r>
          </w:p>
        </w:tc>
        <w:tc>
          <w:tcPr>
            <w:tcW w:w="1339" w:type="dxa"/>
            <w:vAlign w:val="center"/>
          </w:tcPr>
          <w:p w14:paraId="449CFD7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tcBorders>
              <w:top w:val="nil"/>
            </w:tcBorders>
            <w:vAlign w:val="center"/>
          </w:tcPr>
          <w:p w14:paraId="55B505B0" w14:textId="77777777" w:rsidR="00314D41" w:rsidRPr="006A3D72" w:rsidRDefault="00314D41" w:rsidP="00EF0781">
            <w:pPr>
              <w:pStyle w:val="aa"/>
              <w:jc w:val="center"/>
              <w:rPr>
                <w:rFonts w:eastAsia="Times New Roman"/>
                <w:bCs/>
                <w:sz w:val="22"/>
                <w:lang w:val="en-US"/>
              </w:rPr>
            </w:pPr>
          </w:p>
        </w:tc>
      </w:tr>
      <w:tr w:rsidR="00314D41" w:rsidRPr="006A3D72" w14:paraId="6BE34D2F" w14:textId="77777777" w:rsidTr="00A65659">
        <w:trPr>
          <w:trHeight w:val="20"/>
        </w:trPr>
        <w:tc>
          <w:tcPr>
            <w:tcW w:w="1129" w:type="dxa"/>
            <w:vMerge w:val="restart"/>
            <w:vAlign w:val="center"/>
          </w:tcPr>
          <w:p w14:paraId="21769C9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КНС-11</w:t>
            </w:r>
          </w:p>
        </w:tc>
        <w:tc>
          <w:tcPr>
            <w:tcW w:w="3038" w:type="dxa"/>
            <w:vAlign w:val="center"/>
          </w:tcPr>
          <w:p w14:paraId="5E62804F"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СМ 150-125-315/4</w:t>
            </w:r>
          </w:p>
        </w:tc>
        <w:tc>
          <w:tcPr>
            <w:tcW w:w="1073" w:type="dxa"/>
            <w:vAlign w:val="center"/>
          </w:tcPr>
          <w:p w14:paraId="03E131AB"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w:t>
            </w:r>
          </w:p>
        </w:tc>
        <w:tc>
          <w:tcPr>
            <w:tcW w:w="1071" w:type="dxa"/>
            <w:vAlign w:val="center"/>
          </w:tcPr>
          <w:p w14:paraId="713B0DD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32</w:t>
            </w:r>
          </w:p>
        </w:tc>
        <w:tc>
          <w:tcPr>
            <w:tcW w:w="1339" w:type="dxa"/>
            <w:vAlign w:val="center"/>
          </w:tcPr>
          <w:p w14:paraId="018FBF9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val="restart"/>
            <w:vAlign w:val="center"/>
          </w:tcPr>
          <w:p w14:paraId="0F6113E7"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150</w:t>
            </w:r>
          </w:p>
          <w:p w14:paraId="1A4533D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L=1 280 м</w:t>
            </w:r>
          </w:p>
        </w:tc>
      </w:tr>
      <w:tr w:rsidR="00314D41" w:rsidRPr="006A3D72" w14:paraId="0FB7E73D" w14:textId="77777777" w:rsidTr="00A65659">
        <w:trPr>
          <w:trHeight w:val="20"/>
        </w:trPr>
        <w:tc>
          <w:tcPr>
            <w:tcW w:w="1129" w:type="dxa"/>
            <w:vMerge/>
            <w:tcBorders>
              <w:top w:val="nil"/>
            </w:tcBorders>
            <w:vAlign w:val="center"/>
          </w:tcPr>
          <w:p w14:paraId="0A14E67F" w14:textId="77777777" w:rsidR="00314D41" w:rsidRPr="006A3D72" w:rsidRDefault="00314D41" w:rsidP="00EF0781">
            <w:pPr>
              <w:pStyle w:val="aa"/>
              <w:jc w:val="center"/>
              <w:rPr>
                <w:rFonts w:eastAsia="Times New Roman"/>
                <w:bCs/>
                <w:sz w:val="22"/>
                <w:lang w:val="en-US"/>
              </w:rPr>
            </w:pPr>
          </w:p>
        </w:tc>
        <w:tc>
          <w:tcPr>
            <w:tcW w:w="3038" w:type="dxa"/>
            <w:vAlign w:val="center"/>
          </w:tcPr>
          <w:p w14:paraId="5EDB4CE8"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144/46</w:t>
            </w:r>
          </w:p>
        </w:tc>
        <w:tc>
          <w:tcPr>
            <w:tcW w:w="1073" w:type="dxa"/>
            <w:vAlign w:val="center"/>
          </w:tcPr>
          <w:p w14:paraId="1E22580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130</w:t>
            </w:r>
          </w:p>
        </w:tc>
        <w:tc>
          <w:tcPr>
            <w:tcW w:w="1071" w:type="dxa"/>
            <w:vAlign w:val="center"/>
          </w:tcPr>
          <w:p w14:paraId="2697755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38</w:t>
            </w:r>
          </w:p>
        </w:tc>
        <w:tc>
          <w:tcPr>
            <w:tcW w:w="1339" w:type="dxa"/>
            <w:vAlign w:val="center"/>
          </w:tcPr>
          <w:p w14:paraId="1B7D1C9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tcBorders>
              <w:top w:val="nil"/>
            </w:tcBorders>
            <w:vAlign w:val="center"/>
          </w:tcPr>
          <w:p w14:paraId="29BE971C" w14:textId="77777777" w:rsidR="00314D41" w:rsidRPr="006A3D72" w:rsidRDefault="00314D41" w:rsidP="00EF0781">
            <w:pPr>
              <w:pStyle w:val="aa"/>
              <w:jc w:val="center"/>
              <w:rPr>
                <w:rFonts w:eastAsia="Times New Roman"/>
                <w:bCs/>
                <w:sz w:val="22"/>
                <w:lang w:val="en-US"/>
              </w:rPr>
            </w:pPr>
          </w:p>
        </w:tc>
      </w:tr>
      <w:tr w:rsidR="00314D41" w:rsidRPr="006A3D72" w14:paraId="12015921" w14:textId="77777777" w:rsidTr="00A65659">
        <w:trPr>
          <w:trHeight w:val="20"/>
        </w:trPr>
        <w:tc>
          <w:tcPr>
            <w:tcW w:w="1129" w:type="dxa"/>
            <w:vMerge w:val="restart"/>
            <w:vAlign w:val="center"/>
          </w:tcPr>
          <w:p w14:paraId="27D662E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КНС-12</w:t>
            </w:r>
          </w:p>
        </w:tc>
        <w:tc>
          <w:tcPr>
            <w:tcW w:w="3038" w:type="dxa"/>
            <w:vAlign w:val="center"/>
          </w:tcPr>
          <w:p w14:paraId="669D074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30 ПФ</w:t>
            </w:r>
          </w:p>
        </w:tc>
        <w:tc>
          <w:tcPr>
            <w:tcW w:w="1073" w:type="dxa"/>
            <w:vAlign w:val="center"/>
          </w:tcPr>
          <w:p w14:paraId="312CA34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25</w:t>
            </w:r>
          </w:p>
        </w:tc>
        <w:tc>
          <w:tcPr>
            <w:tcW w:w="1071" w:type="dxa"/>
            <w:vAlign w:val="center"/>
          </w:tcPr>
          <w:p w14:paraId="187FCF8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15</w:t>
            </w:r>
          </w:p>
        </w:tc>
        <w:tc>
          <w:tcPr>
            <w:tcW w:w="1339" w:type="dxa"/>
            <w:vAlign w:val="center"/>
          </w:tcPr>
          <w:p w14:paraId="7A48480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2000</w:t>
            </w:r>
          </w:p>
        </w:tc>
        <w:tc>
          <w:tcPr>
            <w:tcW w:w="1763" w:type="dxa"/>
            <w:vMerge w:val="restart"/>
            <w:vAlign w:val="center"/>
          </w:tcPr>
          <w:p w14:paraId="71BF46C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w:t>
            </w:r>
            <w:r w:rsidRPr="006A3D72">
              <w:rPr>
                <w:rFonts w:ascii="Cambria Math" w:eastAsia="Times New Roman" w:hAnsi="Cambria Math" w:cs="Cambria Math"/>
                <w:bCs/>
                <w:sz w:val="22"/>
                <w:lang w:val="en-US"/>
              </w:rPr>
              <w:t>⌀</w:t>
            </w:r>
            <w:r w:rsidRPr="006A3D72">
              <w:rPr>
                <w:rFonts w:eastAsia="Times New Roman"/>
                <w:bCs/>
                <w:sz w:val="22"/>
                <w:lang w:val="en-US"/>
              </w:rPr>
              <w:t>100</w:t>
            </w:r>
          </w:p>
          <w:p w14:paraId="520B2E7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L=677 м</w:t>
            </w:r>
          </w:p>
        </w:tc>
      </w:tr>
      <w:tr w:rsidR="00314D41" w:rsidRPr="006A3D72" w14:paraId="795B80DD" w14:textId="77777777" w:rsidTr="00A65659">
        <w:trPr>
          <w:trHeight w:val="20"/>
        </w:trPr>
        <w:tc>
          <w:tcPr>
            <w:tcW w:w="1129" w:type="dxa"/>
            <w:vMerge/>
            <w:tcBorders>
              <w:top w:val="nil"/>
            </w:tcBorders>
            <w:vAlign w:val="center"/>
          </w:tcPr>
          <w:p w14:paraId="58C503AE" w14:textId="77777777" w:rsidR="00314D41" w:rsidRPr="006A3D72" w:rsidRDefault="00314D41" w:rsidP="00EF0781">
            <w:pPr>
              <w:pStyle w:val="aa"/>
              <w:jc w:val="center"/>
              <w:rPr>
                <w:rFonts w:eastAsia="Times New Roman"/>
                <w:bCs/>
                <w:sz w:val="22"/>
                <w:lang w:val="en-US"/>
              </w:rPr>
            </w:pPr>
          </w:p>
        </w:tc>
        <w:tc>
          <w:tcPr>
            <w:tcW w:w="3038" w:type="dxa"/>
            <w:vAlign w:val="center"/>
          </w:tcPr>
          <w:p w14:paraId="192B08FF"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30 ПФ</w:t>
            </w:r>
          </w:p>
        </w:tc>
        <w:tc>
          <w:tcPr>
            <w:tcW w:w="1073" w:type="dxa"/>
            <w:vAlign w:val="center"/>
          </w:tcPr>
          <w:p w14:paraId="2304EFD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25</w:t>
            </w:r>
          </w:p>
        </w:tc>
        <w:tc>
          <w:tcPr>
            <w:tcW w:w="1071" w:type="dxa"/>
            <w:vAlign w:val="center"/>
          </w:tcPr>
          <w:p w14:paraId="0F72A0D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15</w:t>
            </w:r>
          </w:p>
        </w:tc>
        <w:tc>
          <w:tcPr>
            <w:tcW w:w="1339" w:type="dxa"/>
            <w:vAlign w:val="center"/>
          </w:tcPr>
          <w:p w14:paraId="3B92253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2000</w:t>
            </w:r>
          </w:p>
        </w:tc>
        <w:tc>
          <w:tcPr>
            <w:tcW w:w="1763" w:type="dxa"/>
            <w:vMerge/>
            <w:tcBorders>
              <w:top w:val="nil"/>
            </w:tcBorders>
            <w:vAlign w:val="center"/>
          </w:tcPr>
          <w:p w14:paraId="70AB5EAA" w14:textId="77777777" w:rsidR="00314D41" w:rsidRPr="006A3D72" w:rsidRDefault="00314D41" w:rsidP="00EF0781">
            <w:pPr>
              <w:pStyle w:val="aa"/>
              <w:jc w:val="center"/>
              <w:rPr>
                <w:rFonts w:eastAsia="Times New Roman"/>
                <w:bCs/>
                <w:sz w:val="22"/>
                <w:lang w:val="en-US"/>
              </w:rPr>
            </w:pPr>
          </w:p>
        </w:tc>
      </w:tr>
      <w:tr w:rsidR="00314D41" w:rsidRPr="006A3D72" w14:paraId="7C3E04FB" w14:textId="77777777" w:rsidTr="00A65659">
        <w:trPr>
          <w:trHeight w:val="20"/>
        </w:trPr>
        <w:tc>
          <w:tcPr>
            <w:tcW w:w="1129" w:type="dxa"/>
            <w:vMerge w:val="restart"/>
            <w:vAlign w:val="center"/>
          </w:tcPr>
          <w:p w14:paraId="26421A7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КНС-13</w:t>
            </w:r>
          </w:p>
        </w:tc>
        <w:tc>
          <w:tcPr>
            <w:tcW w:w="3038" w:type="dxa"/>
            <w:vAlign w:val="center"/>
          </w:tcPr>
          <w:p w14:paraId="50FE672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СД 160/45</w:t>
            </w:r>
          </w:p>
        </w:tc>
        <w:tc>
          <w:tcPr>
            <w:tcW w:w="1073" w:type="dxa"/>
            <w:vAlign w:val="center"/>
          </w:tcPr>
          <w:p w14:paraId="4AC7284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129,5</w:t>
            </w:r>
          </w:p>
        </w:tc>
        <w:tc>
          <w:tcPr>
            <w:tcW w:w="1071" w:type="dxa"/>
            <w:vAlign w:val="center"/>
          </w:tcPr>
          <w:p w14:paraId="55618DC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38</w:t>
            </w:r>
          </w:p>
        </w:tc>
        <w:tc>
          <w:tcPr>
            <w:tcW w:w="1339" w:type="dxa"/>
            <w:vAlign w:val="center"/>
          </w:tcPr>
          <w:p w14:paraId="1A88DE8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val="restart"/>
            <w:vAlign w:val="center"/>
          </w:tcPr>
          <w:p w14:paraId="72A42830"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300</w:t>
            </w:r>
          </w:p>
          <w:p w14:paraId="1EA6B36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L=545 м</w:t>
            </w:r>
          </w:p>
        </w:tc>
      </w:tr>
      <w:tr w:rsidR="00314D41" w:rsidRPr="006A3D72" w14:paraId="5567944F" w14:textId="77777777" w:rsidTr="00A65659">
        <w:trPr>
          <w:trHeight w:val="20"/>
        </w:trPr>
        <w:tc>
          <w:tcPr>
            <w:tcW w:w="1129" w:type="dxa"/>
            <w:vMerge/>
            <w:tcBorders>
              <w:top w:val="nil"/>
            </w:tcBorders>
            <w:vAlign w:val="center"/>
          </w:tcPr>
          <w:p w14:paraId="72520DB6" w14:textId="77777777" w:rsidR="00314D41" w:rsidRPr="006A3D72" w:rsidRDefault="00314D41" w:rsidP="00EF0781">
            <w:pPr>
              <w:pStyle w:val="aa"/>
              <w:jc w:val="center"/>
              <w:rPr>
                <w:rFonts w:eastAsia="Times New Roman"/>
                <w:bCs/>
                <w:sz w:val="22"/>
                <w:lang w:val="en-US"/>
              </w:rPr>
            </w:pPr>
          </w:p>
        </w:tc>
        <w:tc>
          <w:tcPr>
            <w:tcW w:w="3038" w:type="dxa"/>
            <w:vAlign w:val="center"/>
          </w:tcPr>
          <w:p w14:paraId="50E4FB1F"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СМ 150-125-400-4</w:t>
            </w:r>
          </w:p>
        </w:tc>
        <w:tc>
          <w:tcPr>
            <w:tcW w:w="1073" w:type="dxa"/>
            <w:vAlign w:val="center"/>
          </w:tcPr>
          <w:p w14:paraId="7B82C5C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144</w:t>
            </w:r>
          </w:p>
        </w:tc>
        <w:tc>
          <w:tcPr>
            <w:tcW w:w="1071" w:type="dxa"/>
            <w:vAlign w:val="center"/>
          </w:tcPr>
          <w:p w14:paraId="62EA444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46</w:t>
            </w:r>
          </w:p>
        </w:tc>
        <w:tc>
          <w:tcPr>
            <w:tcW w:w="1339" w:type="dxa"/>
            <w:vAlign w:val="center"/>
          </w:tcPr>
          <w:p w14:paraId="504926E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tcBorders>
              <w:top w:val="nil"/>
            </w:tcBorders>
            <w:vAlign w:val="center"/>
          </w:tcPr>
          <w:p w14:paraId="2165B1ED" w14:textId="77777777" w:rsidR="00314D41" w:rsidRPr="006A3D72" w:rsidRDefault="00314D41" w:rsidP="00EF0781">
            <w:pPr>
              <w:pStyle w:val="aa"/>
              <w:jc w:val="center"/>
              <w:rPr>
                <w:rFonts w:eastAsia="Times New Roman"/>
                <w:bCs/>
                <w:sz w:val="22"/>
                <w:lang w:val="en-US"/>
              </w:rPr>
            </w:pPr>
          </w:p>
        </w:tc>
      </w:tr>
      <w:tr w:rsidR="00314D41" w:rsidRPr="006A3D72" w14:paraId="3539A6D7" w14:textId="77777777" w:rsidTr="00A65659">
        <w:trPr>
          <w:trHeight w:val="20"/>
        </w:trPr>
        <w:tc>
          <w:tcPr>
            <w:tcW w:w="1129" w:type="dxa"/>
            <w:vMerge w:val="restart"/>
            <w:vAlign w:val="center"/>
          </w:tcPr>
          <w:p w14:paraId="0F6C085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КНС-14</w:t>
            </w:r>
          </w:p>
        </w:tc>
        <w:tc>
          <w:tcPr>
            <w:tcW w:w="3038" w:type="dxa"/>
            <w:vAlign w:val="center"/>
          </w:tcPr>
          <w:p w14:paraId="3E88750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144/46</w:t>
            </w:r>
          </w:p>
        </w:tc>
        <w:tc>
          <w:tcPr>
            <w:tcW w:w="1073" w:type="dxa"/>
            <w:vAlign w:val="center"/>
          </w:tcPr>
          <w:p w14:paraId="13FF723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144</w:t>
            </w:r>
          </w:p>
        </w:tc>
        <w:tc>
          <w:tcPr>
            <w:tcW w:w="1071" w:type="dxa"/>
            <w:vAlign w:val="center"/>
          </w:tcPr>
          <w:p w14:paraId="49CCFFB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46</w:t>
            </w:r>
          </w:p>
        </w:tc>
        <w:tc>
          <w:tcPr>
            <w:tcW w:w="1339" w:type="dxa"/>
            <w:vAlign w:val="center"/>
          </w:tcPr>
          <w:p w14:paraId="587C0778"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val="restart"/>
            <w:vAlign w:val="center"/>
          </w:tcPr>
          <w:p w14:paraId="4F32F4B3"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300</w:t>
            </w:r>
          </w:p>
          <w:p w14:paraId="70E2509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L=6 400 м</w:t>
            </w:r>
          </w:p>
        </w:tc>
      </w:tr>
      <w:tr w:rsidR="00314D41" w:rsidRPr="006A3D72" w14:paraId="5E4D5BD4" w14:textId="77777777" w:rsidTr="00A65659">
        <w:trPr>
          <w:trHeight w:val="20"/>
        </w:trPr>
        <w:tc>
          <w:tcPr>
            <w:tcW w:w="1129" w:type="dxa"/>
            <w:vMerge/>
            <w:tcBorders>
              <w:top w:val="nil"/>
            </w:tcBorders>
            <w:vAlign w:val="center"/>
          </w:tcPr>
          <w:p w14:paraId="7FC249C3" w14:textId="77777777" w:rsidR="00314D41" w:rsidRPr="006A3D72" w:rsidRDefault="00314D41" w:rsidP="00EF0781">
            <w:pPr>
              <w:pStyle w:val="aa"/>
              <w:jc w:val="center"/>
              <w:rPr>
                <w:rFonts w:eastAsia="Times New Roman"/>
                <w:bCs/>
                <w:sz w:val="22"/>
                <w:lang w:val="en-US"/>
              </w:rPr>
            </w:pPr>
          </w:p>
        </w:tc>
        <w:tc>
          <w:tcPr>
            <w:tcW w:w="3038" w:type="dxa"/>
            <w:vAlign w:val="center"/>
          </w:tcPr>
          <w:p w14:paraId="5B94BED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144/46</w:t>
            </w:r>
          </w:p>
        </w:tc>
        <w:tc>
          <w:tcPr>
            <w:tcW w:w="1073" w:type="dxa"/>
            <w:vAlign w:val="center"/>
          </w:tcPr>
          <w:p w14:paraId="746B1C6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144</w:t>
            </w:r>
          </w:p>
        </w:tc>
        <w:tc>
          <w:tcPr>
            <w:tcW w:w="1071" w:type="dxa"/>
            <w:vAlign w:val="center"/>
          </w:tcPr>
          <w:p w14:paraId="4C2D2F0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46</w:t>
            </w:r>
          </w:p>
        </w:tc>
        <w:tc>
          <w:tcPr>
            <w:tcW w:w="1339" w:type="dxa"/>
            <w:vAlign w:val="center"/>
          </w:tcPr>
          <w:p w14:paraId="7C72CFF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tcBorders>
              <w:top w:val="nil"/>
            </w:tcBorders>
            <w:vAlign w:val="center"/>
          </w:tcPr>
          <w:p w14:paraId="5BA183E2" w14:textId="77777777" w:rsidR="00314D41" w:rsidRPr="006A3D72" w:rsidRDefault="00314D41" w:rsidP="00EF0781">
            <w:pPr>
              <w:pStyle w:val="aa"/>
              <w:jc w:val="center"/>
              <w:rPr>
                <w:rFonts w:eastAsia="Times New Roman"/>
                <w:bCs/>
                <w:sz w:val="22"/>
                <w:lang w:val="en-US"/>
              </w:rPr>
            </w:pPr>
          </w:p>
        </w:tc>
      </w:tr>
      <w:tr w:rsidR="00314D41" w:rsidRPr="006A3D72" w14:paraId="13102889" w14:textId="77777777" w:rsidTr="00A65659">
        <w:trPr>
          <w:trHeight w:val="20"/>
        </w:trPr>
        <w:tc>
          <w:tcPr>
            <w:tcW w:w="1129" w:type="dxa"/>
            <w:vMerge w:val="restart"/>
            <w:vAlign w:val="center"/>
          </w:tcPr>
          <w:p w14:paraId="2744F12F"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КНС-15</w:t>
            </w:r>
          </w:p>
        </w:tc>
        <w:tc>
          <w:tcPr>
            <w:tcW w:w="3038" w:type="dxa"/>
            <w:vAlign w:val="center"/>
          </w:tcPr>
          <w:p w14:paraId="1AE56BEC"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РФ</w:t>
            </w:r>
          </w:p>
          <w:p w14:paraId="6E69FA0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2.150/315.315-37/4-306</w:t>
            </w:r>
          </w:p>
        </w:tc>
        <w:tc>
          <w:tcPr>
            <w:tcW w:w="1073" w:type="dxa"/>
            <w:vAlign w:val="center"/>
          </w:tcPr>
          <w:p w14:paraId="72A9A858"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350</w:t>
            </w:r>
          </w:p>
        </w:tc>
        <w:tc>
          <w:tcPr>
            <w:tcW w:w="1071" w:type="dxa"/>
            <w:vAlign w:val="center"/>
          </w:tcPr>
          <w:p w14:paraId="71AC3505"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16</w:t>
            </w:r>
          </w:p>
        </w:tc>
        <w:tc>
          <w:tcPr>
            <w:tcW w:w="1339" w:type="dxa"/>
            <w:vAlign w:val="center"/>
          </w:tcPr>
          <w:p w14:paraId="767B072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2007</w:t>
            </w:r>
          </w:p>
        </w:tc>
        <w:tc>
          <w:tcPr>
            <w:tcW w:w="1763" w:type="dxa"/>
            <w:vMerge w:val="restart"/>
            <w:vAlign w:val="center"/>
          </w:tcPr>
          <w:p w14:paraId="4F3A2316"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300/255</w:t>
            </w:r>
          </w:p>
          <w:p w14:paraId="0460DD2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L=235 м</w:t>
            </w:r>
          </w:p>
        </w:tc>
      </w:tr>
      <w:tr w:rsidR="00314D41" w:rsidRPr="006A3D72" w14:paraId="6DDED294" w14:textId="77777777" w:rsidTr="00A65659">
        <w:trPr>
          <w:trHeight w:val="20"/>
        </w:trPr>
        <w:tc>
          <w:tcPr>
            <w:tcW w:w="1129" w:type="dxa"/>
            <w:vMerge/>
            <w:tcBorders>
              <w:top w:val="nil"/>
            </w:tcBorders>
            <w:vAlign w:val="center"/>
          </w:tcPr>
          <w:p w14:paraId="6DEFD8AC" w14:textId="77777777" w:rsidR="00314D41" w:rsidRPr="006A3D72" w:rsidRDefault="00314D41" w:rsidP="00EF0781">
            <w:pPr>
              <w:pStyle w:val="aa"/>
              <w:jc w:val="center"/>
              <w:rPr>
                <w:rFonts w:eastAsia="Times New Roman"/>
                <w:bCs/>
                <w:sz w:val="22"/>
                <w:lang w:val="en-US"/>
              </w:rPr>
            </w:pPr>
          </w:p>
        </w:tc>
        <w:tc>
          <w:tcPr>
            <w:tcW w:w="3038" w:type="dxa"/>
            <w:vAlign w:val="center"/>
          </w:tcPr>
          <w:p w14:paraId="2558349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Иртыш РФ</w:t>
            </w:r>
          </w:p>
          <w:p w14:paraId="43E5A91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2.150/315.315-37/4-306</w:t>
            </w:r>
          </w:p>
        </w:tc>
        <w:tc>
          <w:tcPr>
            <w:tcW w:w="1073" w:type="dxa"/>
            <w:vAlign w:val="center"/>
          </w:tcPr>
          <w:p w14:paraId="5C93DDD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350</w:t>
            </w:r>
          </w:p>
        </w:tc>
        <w:tc>
          <w:tcPr>
            <w:tcW w:w="1071" w:type="dxa"/>
            <w:vAlign w:val="center"/>
          </w:tcPr>
          <w:p w14:paraId="2FB1A9A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16</w:t>
            </w:r>
          </w:p>
        </w:tc>
        <w:tc>
          <w:tcPr>
            <w:tcW w:w="1339" w:type="dxa"/>
            <w:vAlign w:val="center"/>
          </w:tcPr>
          <w:p w14:paraId="4DC6B992"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2007</w:t>
            </w:r>
          </w:p>
        </w:tc>
        <w:tc>
          <w:tcPr>
            <w:tcW w:w="1763" w:type="dxa"/>
            <w:vMerge/>
            <w:tcBorders>
              <w:top w:val="nil"/>
            </w:tcBorders>
            <w:vAlign w:val="center"/>
          </w:tcPr>
          <w:p w14:paraId="5BC9F592" w14:textId="77777777" w:rsidR="00314D41" w:rsidRPr="006A3D72" w:rsidRDefault="00314D41" w:rsidP="00EF0781">
            <w:pPr>
              <w:pStyle w:val="aa"/>
              <w:jc w:val="center"/>
              <w:rPr>
                <w:rFonts w:eastAsia="Times New Roman"/>
                <w:bCs/>
                <w:sz w:val="22"/>
                <w:lang w:val="en-US"/>
              </w:rPr>
            </w:pPr>
          </w:p>
        </w:tc>
      </w:tr>
      <w:tr w:rsidR="00314D41" w:rsidRPr="006A3D72" w14:paraId="32A3F479" w14:textId="77777777" w:rsidTr="00A65659">
        <w:trPr>
          <w:trHeight w:val="20"/>
        </w:trPr>
        <w:tc>
          <w:tcPr>
            <w:tcW w:w="1129" w:type="dxa"/>
            <w:vMerge/>
            <w:tcBorders>
              <w:top w:val="nil"/>
            </w:tcBorders>
            <w:vAlign w:val="center"/>
          </w:tcPr>
          <w:p w14:paraId="1841713A" w14:textId="77777777" w:rsidR="00314D41" w:rsidRPr="006A3D72" w:rsidRDefault="00314D41" w:rsidP="00EF0781">
            <w:pPr>
              <w:pStyle w:val="aa"/>
              <w:jc w:val="center"/>
              <w:rPr>
                <w:rFonts w:eastAsia="Times New Roman"/>
                <w:bCs/>
                <w:sz w:val="22"/>
                <w:lang w:val="en-US"/>
              </w:rPr>
            </w:pPr>
          </w:p>
        </w:tc>
        <w:tc>
          <w:tcPr>
            <w:tcW w:w="3038" w:type="dxa"/>
            <w:vAlign w:val="center"/>
          </w:tcPr>
          <w:p w14:paraId="21A1827B"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ФГ 216/24</w:t>
            </w:r>
          </w:p>
        </w:tc>
        <w:tc>
          <w:tcPr>
            <w:tcW w:w="1073" w:type="dxa"/>
            <w:vAlign w:val="center"/>
          </w:tcPr>
          <w:p w14:paraId="4C177C4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216</w:t>
            </w:r>
          </w:p>
        </w:tc>
        <w:tc>
          <w:tcPr>
            <w:tcW w:w="1071" w:type="dxa"/>
            <w:vAlign w:val="center"/>
          </w:tcPr>
          <w:p w14:paraId="3C088B1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24</w:t>
            </w:r>
          </w:p>
        </w:tc>
        <w:tc>
          <w:tcPr>
            <w:tcW w:w="1339" w:type="dxa"/>
            <w:vAlign w:val="center"/>
          </w:tcPr>
          <w:p w14:paraId="2ECCA12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1984</w:t>
            </w:r>
          </w:p>
        </w:tc>
        <w:tc>
          <w:tcPr>
            <w:tcW w:w="1763" w:type="dxa"/>
            <w:vMerge/>
            <w:tcBorders>
              <w:top w:val="nil"/>
            </w:tcBorders>
            <w:vAlign w:val="center"/>
          </w:tcPr>
          <w:p w14:paraId="7B4F7762" w14:textId="77777777" w:rsidR="00314D41" w:rsidRPr="006A3D72" w:rsidRDefault="00314D41" w:rsidP="00EF0781">
            <w:pPr>
              <w:pStyle w:val="aa"/>
              <w:jc w:val="center"/>
              <w:rPr>
                <w:rFonts w:eastAsia="Times New Roman"/>
                <w:bCs/>
                <w:sz w:val="22"/>
                <w:lang w:val="en-US"/>
              </w:rPr>
            </w:pPr>
          </w:p>
        </w:tc>
      </w:tr>
      <w:tr w:rsidR="00314D41" w:rsidRPr="006A3D72" w14:paraId="6B921A52" w14:textId="77777777" w:rsidTr="00A65659">
        <w:trPr>
          <w:trHeight w:val="20"/>
        </w:trPr>
        <w:tc>
          <w:tcPr>
            <w:tcW w:w="1129" w:type="dxa"/>
            <w:vMerge w:val="restart"/>
            <w:vAlign w:val="center"/>
          </w:tcPr>
          <w:p w14:paraId="3C102BC8" w14:textId="7BAEB3E1"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КНС ул</w:t>
            </w:r>
            <w:r w:rsidR="00EF0781" w:rsidRPr="006A3D72">
              <w:rPr>
                <w:rFonts w:eastAsia="Times New Roman"/>
                <w:bCs/>
                <w:sz w:val="22"/>
              </w:rPr>
              <w:t xml:space="preserve"> </w:t>
            </w:r>
            <w:r w:rsidR="00EF0781" w:rsidRPr="006A3D72">
              <w:rPr>
                <w:rFonts w:eastAsia="Times New Roman"/>
                <w:bCs/>
                <w:sz w:val="22"/>
                <w:lang w:val="en-US"/>
              </w:rPr>
              <w:t>Советская</w:t>
            </w:r>
          </w:p>
        </w:tc>
        <w:tc>
          <w:tcPr>
            <w:tcW w:w="3038" w:type="dxa"/>
            <w:vAlign w:val="center"/>
          </w:tcPr>
          <w:p w14:paraId="536C697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GRUNDFOS SEV.65.65.22.2.50D</w:t>
            </w:r>
          </w:p>
        </w:tc>
        <w:tc>
          <w:tcPr>
            <w:tcW w:w="1073" w:type="dxa"/>
            <w:vAlign w:val="center"/>
          </w:tcPr>
          <w:p w14:paraId="011754A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45</w:t>
            </w:r>
          </w:p>
        </w:tc>
        <w:tc>
          <w:tcPr>
            <w:tcW w:w="1071" w:type="dxa"/>
            <w:vAlign w:val="center"/>
          </w:tcPr>
          <w:p w14:paraId="77172A4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17,8</w:t>
            </w:r>
          </w:p>
        </w:tc>
        <w:tc>
          <w:tcPr>
            <w:tcW w:w="1339" w:type="dxa"/>
            <w:vAlign w:val="center"/>
          </w:tcPr>
          <w:p w14:paraId="4EBE256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2021</w:t>
            </w:r>
          </w:p>
        </w:tc>
        <w:tc>
          <w:tcPr>
            <w:tcW w:w="1763" w:type="dxa"/>
            <w:vMerge w:val="restart"/>
            <w:vAlign w:val="center"/>
          </w:tcPr>
          <w:p w14:paraId="5E6BE08B"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Д225 ПЭ</w:t>
            </w:r>
          </w:p>
        </w:tc>
      </w:tr>
      <w:tr w:rsidR="00314D41" w:rsidRPr="006A3D72" w14:paraId="1FCF8845" w14:textId="77777777" w:rsidTr="00A65659">
        <w:trPr>
          <w:trHeight w:val="20"/>
        </w:trPr>
        <w:tc>
          <w:tcPr>
            <w:tcW w:w="1129" w:type="dxa"/>
            <w:vMerge/>
            <w:tcBorders>
              <w:top w:val="nil"/>
            </w:tcBorders>
            <w:vAlign w:val="center"/>
          </w:tcPr>
          <w:p w14:paraId="5F08B638" w14:textId="77777777" w:rsidR="00314D41" w:rsidRPr="006A3D72" w:rsidRDefault="00314D41" w:rsidP="00EF0781">
            <w:pPr>
              <w:pStyle w:val="aa"/>
              <w:jc w:val="center"/>
              <w:rPr>
                <w:rFonts w:eastAsia="Times New Roman"/>
                <w:bCs/>
                <w:sz w:val="22"/>
                <w:lang w:val="en-US"/>
              </w:rPr>
            </w:pPr>
          </w:p>
        </w:tc>
        <w:tc>
          <w:tcPr>
            <w:tcW w:w="3038" w:type="dxa"/>
            <w:vAlign w:val="center"/>
          </w:tcPr>
          <w:p w14:paraId="6C437B0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GRUNDFOS SEV.65.65.22.2.50D</w:t>
            </w:r>
          </w:p>
        </w:tc>
        <w:tc>
          <w:tcPr>
            <w:tcW w:w="1073" w:type="dxa"/>
            <w:vAlign w:val="center"/>
          </w:tcPr>
          <w:p w14:paraId="73D4937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45</w:t>
            </w:r>
          </w:p>
        </w:tc>
        <w:tc>
          <w:tcPr>
            <w:tcW w:w="1071" w:type="dxa"/>
            <w:vAlign w:val="center"/>
          </w:tcPr>
          <w:p w14:paraId="3D2A0BE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17,8</w:t>
            </w:r>
          </w:p>
        </w:tc>
        <w:tc>
          <w:tcPr>
            <w:tcW w:w="1339" w:type="dxa"/>
            <w:vAlign w:val="center"/>
          </w:tcPr>
          <w:p w14:paraId="111693E1"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2021</w:t>
            </w:r>
          </w:p>
        </w:tc>
        <w:tc>
          <w:tcPr>
            <w:tcW w:w="1763" w:type="dxa"/>
            <w:vMerge/>
            <w:tcBorders>
              <w:top w:val="nil"/>
            </w:tcBorders>
            <w:vAlign w:val="center"/>
          </w:tcPr>
          <w:p w14:paraId="2A33C9C0" w14:textId="77777777" w:rsidR="00314D41" w:rsidRPr="006A3D72" w:rsidRDefault="00314D41" w:rsidP="00EF0781">
            <w:pPr>
              <w:pStyle w:val="aa"/>
              <w:jc w:val="center"/>
              <w:rPr>
                <w:rFonts w:eastAsia="Times New Roman"/>
                <w:bCs/>
                <w:sz w:val="22"/>
                <w:lang w:val="en-US"/>
              </w:rPr>
            </w:pPr>
          </w:p>
        </w:tc>
      </w:tr>
      <w:tr w:rsidR="00314D41" w:rsidRPr="006A3D72" w14:paraId="0530356F" w14:textId="77777777" w:rsidTr="00A65659">
        <w:trPr>
          <w:trHeight w:val="20"/>
        </w:trPr>
        <w:tc>
          <w:tcPr>
            <w:tcW w:w="1129" w:type="dxa"/>
            <w:vMerge w:val="restart"/>
            <w:vAlign w:val="center"/>
          </w:tcPr>
          <w:p w14:paraId="60F74D5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ГНС</w:t>
            </w:r>
          </w:p>
        </w:tc>
        <w:tc>
          <w:tcPr>
            <w:tcW w:w="3038" w:type="dxa"/>
            <w:vAlign w:val="center"/>
          </w:tcPr>
          <w:p w14:paraId="0A5FD80F"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СД 800/32</w:t>
            </w:r>
          </w:p>
        </w:tc>
        <w:tc>
          <w:tcPr>
            <w:tcW w:w="1073" w:type="dxa"/>
            <w:vAlign w:val="center"/>
          </w:tcPr>
          <w:p w14:paraId="19F060D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800</w:t>
            </w:r>
          </w:p>
        </w:tc>
        <w:tc>
          <w:tcPr>
            <w:tcW w:w="1071" w:type="dxa"/>
            <w:vAlign w:val="center"/>
          </w:tcPr>
          <w:p w14:paraId="35BEC93B"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32</w:t>
            </w:r>
          </w:p>
        </w:tc>
        <w:tc>
          <w:tcPr>
            <w:tcW w:w="1339" w:type="dxa"/>
            <w:vAlign w:val="center"/>
          </w:tcPr>
          <w:p w14:paraId="733AA2B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w:t>
            </w:r>
          </w:p>
        </w:tc>
        <w:tc>
          <w:tcPr>
            <w:tcW w:w="1763" w:type="dxa"/>
            <w:vMerge w:val="restart"/>
            <w:vAlign w:val="center"/>
          </w:tcPr>
          <w:p w14:paraId="1BA095EB" w14:textId="77777777" w:rsidR="00314D41" w:rsidRPr="006A3D72" w:rsidRDefault="00314D41" w:rsidP="00EF0781">
            <w:pPr>
              <w:pStyle w:val="aa"/>
              <w:jc w:val="center"/>
              <w:rPr>
                <w:rFonts w:eastAsia="Times New Roman"/>
                <w:bCs/>
                <w:sz w:val="22"/>
                <w:lang w:val="en-US"/>
              </w:rPr>
            </w:pPr>
            <w:r w:rsidRPr="006A3D72">
              <w:rPr>
                <w:rFonts w:ascii="Cambria Math" w:eastAsia="Times New Roman" w:hAnsi="Cambria Math" w:cs="Cambria Math"/>
                <w:bCs/>
                <w:sz w:val="22"/>
                <w:lang w:val="en-US"/>
              </w:rPr>
              <w:t>⌀</w:t>
            </w:r>
            <w:r w:rsidRPr="006A3D72">
              <w:rPr>
                <w:rFonts w:eastAsia="Times New Roman"/>
                <w:bCs/>
                <w:sz w:val="22"/>
                <w:lang w:val="en-US"/>
              </w:rPr>
              <w:t>600/800</w:t>
            </w:r>
          </w:p>
          <w:p w14:paraId="7AA41E6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L=3 900 м</w:t>
            </w:r>
          </w:p>
        </w:tc>
      </w:tr>
      <w:tr w:rsidR="00314D41" w:rsidRPr="006A3D72" w14:paraId="6ECE6E11" w14:textId="77777777" w:rsidTr="00A65659">
        <w:trPr>
          <w:trHeight w:val="20"/>
        </w:trPr>
        <w:tc>
          <w:tcPr>
            <w:tcW w:w="1129" w:type="dxa"/>
            <w:vMerge/>
            <w:tcBorders>
              <w:top w:val="nil"/>
            </w:tcBorders>
            <w:vAlign w:val="center"/>
          </w:tcPr>
          <w:p w14:paraId="257EA44A" w14:textId="77777777" w:rsidR="00314D41" w:rsidRPr="006A3D72" w:rsidRDefault="00314D41" w:rsidP="00EF0781">
            <w:pPr>
              <w:pStyle w:val="aa"/>
              <w:jc w:val="center"/>
              <w:rPr>
                <w:rFonts w:eastAsia="Times New Roman"/>
                <w:bCs/>
                <w:sz w:val="22"/>
                <w:lang w:val="en-US"/>
              </w:rPr>
            </w:pPr>
          </w:p>
        </w:tc>
        <w:tc>
          <w:tcPr>
            <w:tcW w:w="3038" w:type="dxa"/>
            <w:vAlign w:val="center"/>
          </w:tcPr>
          <w:p w14:paraId="067170DF"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СД 800/32</w:t>
            </w:r>
          </w:p>
        </w:tc>
        <w:tc>
          <w:tcPr>
            <w:tcW w:w="1073" w:type="dxa"/>
            <w:vAlign w:val="center"/>
          </w:tcPr>
          <w:p w14:paraId="4903C12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800</w:t>
            </w:r>
          </w:p>
        </w:tc>
        <w:tc>
          <w:tcPr>
            <w:tcW w:w="1071" w:type="dxa"/>
            <w:vAlign w:val="center"/>
          </w:tcPr>
          <w:p w14:paraId="3015BA1A"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32</w:t>
            </w:r>
          </w:p>
        </w:tc>
        <w:tc>
          <w:tcPr>
            <w:tcW w:w="1339" w:type="dxa"/>
            <w:vAlign w:val="center"/>
          </w:tcPr>
          <w:p w14:paraId="4C91557B"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w:t>
            </w:r>
          </w:p>
        </w:tc>
        <w:tc>
          <w:tcPr>
            <w:tcW w:w="1763" w:type="dxa"/>
            <w:vMerge/>
            <w:tcBorders>
              <w:top w:val="nil"/>
            </w:tcBorders>
            <w:vAlign w:val="center"/>
          </w:tcPr>
          <w:p w14:paraId="7E8927F2" w14:textId="77777777" w:rsidR="00314D41" w:rsidRPr="006A3D72" w:rsidRDefault="00314D41" w:rsidP="00EF0781">
            <w:pPr>
              <w:pStyle w:val="aa"/>
              <w:jc w:val="center"/>
              <w:rPr>
                <w:rFonts w:eastAsia="Times New Roman"/>
                <w:bCs/>
                <w:sz w:val="22"/>
                <w:lang w:val="en-US"/>
              </w:rPr>
            </w:pPr>
          </w:p>
        </w:tc>
      </w:tr>
      <w:tr w:rsidR="00314D41" w:rsidRPr="006A3D72" w14:paraId="240B01AE" w14:textId="77777777" w:rsidTr="00A65659">
        <w:trPr>
          <w:trHeight w:val="20"/>
        </w:trPr>
        <w:tc>
          <w:tcPr>
            <w:tcW w:w="1129" w:type="dxa"/>
            <w:vMerge/>
            <w:tcBorders>
              <w:top w:val="nil"/>
            </w:tcBorders>
            <w:vAlign w:val="center"/>
          </w:tcPr>
          <w:p w14:paraId="00616576" w14:textId="77777777" w:rsidR="00314D41" w:rsidRPr="006A3D72" w:rsidRDefault="00314D41" w:rsidP="00EF0781">
            <w:pPr>
              <w:pStyle w:val="aa"/>
              <w:jc w:val="center"/>
              <w:rPr>
                <w:rFonts w:eastAsia="Times New Roman"/>
                <w:bCs/>
                <w:sz w:val="22"/>
                <w:lang w:val="en-US"/>
              </w:rPr>
            </w:pPr>
          </w:p>
        </w:tc>
        <w:tc>
          <w:tcPr>
            <w:tcW w:w="3038" w:type="dxa"/>
            <w:vAlign w:val="center"/>
          </w:tcPr>
          <w:p w14:paraId="337E06E8"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СД 800/32</w:t>
            </w:r>
          </w:p>
        </w:tc>
        <w:tc>
          <w:tcPr>
            <w:tcW w:w="1073" w:type="dxa"/>
            <w:vAlign w:val="center"/>
          </w:tcPr>
          <w:p w14:paraId="04DBBE1D"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800</w:t>
            </w:r>
          </w:p>
        </w:tc>
        <w:tc>
          <w:tcPr>
            <w:tcW w:w="1071" w:type="dxa"/>
            <w:vAlign w:val="center"/>
          </w:tcPr>
          <w:p w14:paraId="7D191980"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32</w:t>
            </w:r>
          </w:p>
        </w:tc>
        <w:tc>
          <w:tcPr>
            <w:tcW w:w="1339" w:type="dxa"/>
            <w:vAlign w:val="center"/>
          </w:tcPr>
          <w:p w14:paraId="46F441D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w:t>
            </w:r>
          </w:p>
        </w:tc>
        <w:tc>
          <w:tcPr>
            <w:tcW w:w="1763" w:type="dxa"/>
            <w:vMerge/>
            <w:tcBorders>
              <w:top w:val="nil"/>
            </w:tcBorders>
            <w:vAlign w:val="center"/>
          </w:tcPr>
          <w:p w14:paraId="238E4573" w14:textId="77777777" w:rsidR="00314D41" w:rsidRPr="006A3D72" w:rsidRDefault="00314D41" w:rsidP="00EF0781">
            <w:pPr>
              <w:pStyle w:val="aa"/>
              <w:jc w:val="center"/>
              <w:rPr>
                <w:rFonts w:eastAsia="Times New Roman"/>
                <w:bCs/>
                <w:sz w:val="22"/>
                <w:lang w:val="en-US"/>
              </w:rPr>
            </w:pPr>
          </w:p>
        </w:tc>
      </w:tr>
      <w:tr w:rsidR="00314D41" w:rsidRPr="006A3D72" w14:paraId="4F951747" w14:textId="77777777" w:rsidTr="00A65659">
        <w:trPr>
          <w:trHeight w:val="20"/>
        </w:trPr>
        <w:tc>
          <w:tcPr>
            <w:tcW w:w="1129" w:type="dxa"/>
            <w:vMerge/>
            <w:tcBorders>
              <w:top w:val="nil"/>
            </w:tcBorders>
            <w:vAlign w:val="center"/>
          </w:tcPr>
          <w:p w14:paraId="554C2CD4" w14:textId="77777777" w:rsidR="00314D41" w:rsidRPr="006A3D72" w:rsidRDefault="00314D41" w:rsidP="00EF0781">
            <w:pPr>
              <w:pStyle w:val="aa"/>
              <w:jc w:val="center"/>
              <w:rPr>
                <w:rFonts w:eastAsia="Times New Roman"/>
                <w:bCs/>
                <w:sz w:val="22"/>
                <w:lang w:val="en-US"/>
              </w:rPr>
            </w:pPr>
          </w:p>
        </w:tc>
        <w:tc>
          <w:tcPr>
            <w:tcW w:w="3038" w:type="dxa"/>
            <w:vAlign w:val="center"/>
          </w:tcPr>
          <w:p w14:paraId="666098D4"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СД 800/32</w:t>
            </w:r>
          </w:p>
        </w:tc>
        <w:tc>
          <w:tcPr>
            <w:tcW w:w="1073" w:type="dxa"/>
            <w:vAlign w:val="center"/>
          </w:tcPr>
          <w:p w14:paraId="22D3F8B9"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800</w:t>
            </w:r>
          </w:p>
        </w:tc>
        <w:tc>
          <w:tcPr>
            <w:tcW w:w="1071" w:type="dxa"/>
            <w:vAlign w:val="center"/>
          </w:tcPr>
          <w:p w14:paraId="38F9A6C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32</w:t>
            </w:r>
          </w:p>
        </w:tc>
        <w:tc>
          <w:tcPr>
            <w:tcW w:w="1339" w:type="dxa"/>
            <w:vAlign w:val="center"/>
          </w:tcPr>
          <w:p w14:paraId="5C7FE467"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w:t>
            </w:r>
          </w:p>
        </w:tc>
        <w:tc>
          <w:tcPr>
            <w:tcW w:w="1763" w:type="dxa"/>
            <w:vMerge/>
            <w:tcBorders>
              <w:top w:val="nil"/>
            </w:tcBorders>
            <w:vAlign w:val="center"/>
          </w:tcPr>
          <w:p w14:paraId="316A2187" w14:textId="77777777" w:rsidR="00314D41" w:rsidRPr="006A3D72" w:rsidRDefault="00314D41" w:rsidP="00EF0781">
            <w:pPr>
              <w:pStyle w:val="aa"/>
              <w:jc w:val="center"/>
              <w:rPr>
                <w:rFonts w:eastAsia="Times New Roman"/>
                <w:bCs/>
                <w:sz w:val="22"/>
                <w:lang w:val="en-US"/>
              </w:rPr>
            </w:pPr>
          </w:p>
        </w:tc>
      </w:tr>
      <w:tr w:rsidR="00314D41" w:rsidRPr="006A3D72" w14:paraId="21180569" w14:textId="77777777" w:rsidTr="00A65659">
        <w:trPr>
          <w:trHeight w:val="20"/>
        </w:trPr>
        <w:tc>
          <w:tcPr>
            <w:tcW w:w="1129" w:type="dxa"/>
            <w:vMerge/>
            <w:tcBorders>
              <w:top w:val="nil"/>
            </w:tcBorders>
            <w:vAlign w:val="center"/>
          </w:tcPr>
          <w:p w14:paraId="25AAD377" w14:textId="77777777" w:rsidR="00314D41" w:rsidRPr="006A3D72" w:rsidRDefault="00314D41" w:rsidP="00EF0781">
            <w:pPr>
              <w:pStyle w:val="aa"/>
              <w:jc w:val="center"/>
              <w:rPr>
                <w:rFonts w:eastAsia="Times New Roman"/>
                <w:bCs/>
                <w:sz w:val="22"/>
                <w:lang w:val="en-US"/>
              </w:rPr>
            </w:pPr>
          </w:p>
        </w:tc>
        <w:tc>
          <w:tcPr>
            <w:tcW w:w="3038" w:type="dxa"/>
            <w:vAlign w:val="center"/>
          </w:tcPr>
          <w:p w14:paraId="257F3973"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СД 800/32</w:t>
            </w:r>
          </w:p>
        </w:tc>
        <w:tc>
          <w:tcPr>
            <w:tcW w:w="1073" w:type="dxa"/>
            <w:vAlign w:val="center"/>
          </w:tcPr>
          <w:p w14:paraId="1CCBB39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800</w:t>
            </w:r>
          </w:p>
        </w:tc>
        <w:tc>
          <w:tcPr>
            <w:tcW w:w="1071" w:type="dxa"/>
            <w:vAlign w:val="center"/>
          </w:tcPr>
          <w:p w14:paraId="4DB668C6"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32</w:t>
            </w:r>
          </w:p>
        </w:tc>
        <w:tc>
          <w:tcPr>
            <w:tcW w:w="1339" w:type="dxa"/>
            <w:vAlign w:val="center"/>
          </w:tcPr>
          <w:p w14:paraId="69DE4C7E" w14:textId="77777777" w:rsidR="00314D41" w:rsidRPr="006A3D72" w:rsidRDefault="00314D41" w:rsidP="00EF0781">
            <w:pPr>
              <w:pStyle w:val="aa"/>
              <w:jc w:val="center"/>
              <w:rPr>
                <w:rFonts w:eastAsia="Times New Roman"/>
                <w:bCs/>
                <w:sz w:val="22"/>
                <w:lang w:val="en-US"/>
              </w:rPr>
            </w:pPr>
            <w:r w:rsidRPr="006A3D72">
              <w:rPr>
                <w:rFonts w:eastAsia="Times New Roman"/>
                <w:bCs/>
                <w:sz w:val="22"/>
                <w:lang w:val="en-US"/>
              </w:rPr>
              <w:t>–</w:t>
            </w:r>
          </w:p>
        </w:tc>
        <w:tc>
          <w:tcPr>
            <w:tcW w:w="1763" w:type="dxa"/>
            <w:vMerge/>
            <w:tcBorders>
              <w:top w:val="nil"/>
            </w:tcBorders>
            <w:vAlign w:val="center"/>
          </w:tcPr>
          <w:p w14:paraId="10297271" w14:textId="77777777" w:rsidR="00314D41" w:rsidRPr="006A3D72" w:rsidRDefault="00314D41" w:rsidP="00EF0781">
            <w:pPr>
              <w:pStyle w:val="aa"/>
              <w:jc w:val="center"/>
              <w:rPr>
                <w:rFonts w:eastAsia="Times New Roman"/>
                <w:bCs/>
                <w:sz w:val="22"/>
                <w:lang w:val="en-US"/>
              </w:rPr>
            </w:pPr>
          </w:p>
        </w:tc>
      </w:tr>
    </w:tbl>
    <w:p w14:paraId="08B4E1C9" w14:textId="77777777" w:rsidR="00727576" w:rsidRPr="006A3D72" w:rsidRDefault="00727576" w:rsidP="00727576">
      <w:pPr>
        <w:pStyle w:val="aa"/>
        <w:ind w:firstLine="709"/>
        <w:jc w:val="both"/>
        <w:rPr>
          <w:rFonts w:eastAsia="Times New Roman"/>
          <w:szCs w:val="24"/>
        </w:rPr>
      </w:pPr>
    </w:p>
    <w:p w14:paraId="4053B1E2" w14:textId="77777777" w:rsidR="006E33F9" w:rsidRPr="006A3D72" w:rsidRDefault="006E33F9" w:rsidP="006E33F9">
      <w:pPr>
        <w:pStyle w:val="2111"/>
        <w:ind w:left="0" w:firstLine="567"/>
        <w:contextualSpacing/>
        <w:rPr>
          <w:rFonts w:cs="Times New Roman"/>
          <w:kern w:val="24"/>
          <w:sz w:val="24"/>
          <w:szCs w:val="24"/>
          <w:lang w:val="ru-RU"/>
        </w:rPr>
      </w:pPr>
      <w:bookmarkStart w:id="128" w:name="_Toc122941060"/>
      <w:bookmarkStart w:id="129" w:name="_Toc183641317"/>
      <w:r w:rsidRPr="006A3D72">
        <w:rPr>
          <w:rFonts w:cs="Times New Roman"/>
          <w:kern w:val="24"/>
          <w:sz w:val="24"/>
          <w:szCs w:val="24"/>
          <w:lang w:val="ru-RU"/>
        </w:rPr>
        <w:t>2.3.3 Балансы мощности коммунального ресурса</w:t>
      </w:r>
      <w:bookmarkEnd w:id="128"/>
      <w:bookmarkEnd w:id="129"/>
    </w:p>
    <w:p w14:paraId="65DBF428" w14:textId="77777777" w:rsidR="006E33F9" w:rsidRPr="006A3D72" w:rsidRDefault="006E33F9" w:rsidP="00AB6E01">
      <w:pPr>
        <w:pStyle w:val="aa"/>
        <w:ind w:firstLine="709"/>
        <w:jc w:val="both"/>
        <w:rPr>
          <w:rFonts w:eastAsia="Times New Roman"/>
          <w:szCs w:val="24"/>
        </w:rPr>
      </w:pPr>
    </w:p>
    <w:p w14:paraId="0E256926" w14:textId="05341D9A" w:rsidR="00AB6E01" w:rsidRPr="006A3D72" w:rsidRDefault="00AB6E01" w:rsidP="00AB6E01">
      <w:pPr>
        <w:pStyle w:val="aa"/>
        <w:ind w:firstLine="709"/>
        <w:jc w:val="both"/>
        <w:rPr>
          <w:rFonts w:eastAsia="Times New Roman"/>
          <w:szCs w:val="24"/>
        </w:rPr>
      </w:pPr>
      <w:r w:rsidRPr="006A3D72">
        <w:rPr>
          <w:rFonts w:eastAsia="Times New Roman"/>
          <w:szCs w:val="24"/>
        </w:rPr>
        <w:t xml:space="preserve">Баланс </w:t>
      </w:r>
      <w:r w:rsidR="005B1F2D" w:rsidRPr="006A3D72">
        <w:rPr>
          <w:rFonts w:eastAsia="Times New Roman"/>
          <w:szCs w:val="24"/>
        </w:rPr>
        <w:t>водоотведения по данным ООО «Водоканал»</w:t>
      </w:r>
      <w:r w:rsidRPr="006A3D72">
        <w:rPr>
          <w:rFonts w:eastAsia="Times New Roman"/>
          <w:szCs w:val="24"/>
        </w:rPr>
        <w:t>. приведён в таблице 2.3.3.1.</w:t>
      </w:r>
    </w:p>
    <w:p w14:paraId="17DA9245" w14:textId="77777777" w:rsidR="00AB6E01" w:rsidRPr="006A3D72" w:rsidRDefault="00AB6E01" w:rsidP="00AB6E01">
      <w:pPr>
        <w:pStyle w:val="aa"/>
        <w:jc w:val="both"/>
        <w:rPr>
          <w:rFonts w:eastAsia="Times New Roman"/>
          <w:szCs w:val="24"/>
        </w:rPr>
      </w:pPr>
      <w:bookmarkStart w:id="130" w:name="_bookmark135"/>
      <w:bookmarkEnd w:id="130"/>
    </w:p>
    <w:p w14:paraId="3E9FC732" w14:textId="1FE099E1" w:rsidR="00AB6E01" w:rsidRPr="006A3D72" w:rsidRDefault="00AB6E01" w:rsidP="00AB6E01">
      <w:pPr>
        <w:pStyle w:val="aa"/>
        <w:jc w:val="both"/>
        <w:rPr>
          <w:rFonts w:eastAsia="Times New Roman"/>
          <w:b/>
          <w:bCs/>
          <w:szCs w:val="24"/>
        </w:rPr>
      </w:pPr>
      <w:r w:rsidRPr="006A3D72">
        <w:rPr>
          <w:rFonts w:eastAsia="Times New Roman"/>
          <w:b/>
          <w:bCs/>
          <w:szCs w:val="24"/>
        </w:rPr>
        <w:t xml:space="preserve">Таблица 2.3.3.1 - Баланс </w:t>
      </w:r>
      <w:r w:rsidR="005B1F2D" w:rsidRPr="006A3D72">
        <w:rPr>
          <w:rFonts w:eastAsia="Times New Roman"/>
          <w:b/>
          <w:bCs/>
          <w:szCs w:val="24"/>
        </w:rPr>
        <w:t>водоотведения ООО «Водоканал»</w:t>
      </w:r>
    </w:p>
    <w:tbl>
      <w:tblPr>
        <w:tblStyle w:val="TableNormal"/>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2"/>
        <w:gridCol w:w="4516"/>
        <w:gridCol w:w="1134"/>
        <w:gridCol w:w="1090"/>
        <w:gridCol w:w="1090"/>
        <w:gridCol w:w="1090"/>
      </w:tblGrid>
      <w:tr w:rsidR="005B1F2D" w:rsidRPr="006A3D72" w14:paraId="628D9FF8" w14:textId="77777777" w:rsidTr="005B1F2D">
        <w:trPr>
          <w:trHeight w:val="510"/>
        </w:trPr>
        <w:tc>
          <w:tcPr>
            <w:tcW w:w="592" w:type="dxa"/>
            <w:shd w:val="clear" w:color="auto" w:fill="F2F2F2" w:themeFill="background1" w:themeFillShade="F2"/>
            <w:vAlign w:val="center"/>
          </w:tcPr>
          <w:p w14:paraId="5389F0D7" w14:textId="77777777" w:rsidR="005B1F2D" w:rsidRPr="006A3D72" w:rsidRDefault="005B1F2D" w:rsidP="005B1F2D">
            <w:pPr>
              <w:pStyle w:val="TableParagraph"/>
              <w:jc w:val="center"/>
              <w:rPr>
                <w:szCs w:val="22"/>
              </w:rPr>
            </w:pPr>
            <w:r w:rsidRPr="006A3D72">
              <w:rPr>
                <w:color w:val="343434"/>
                <w:w w:val="103"/>
                <w:szCs w:val="22"/>
              </w:rPr>
              <w:t>№</w:t>
            </w:r>
          </w:p>
        </w:tc>
        <w:tc>
          <w:tcPr>
            <w:tcW w:w="4516" w:type="dxa"/>
            <w:shd w:val="clear" w:color="auto" w:fill="F2F2F2" w:themeFill="background1" w:themeFillShade="F2"/>
            <w:vAlign w:val="center"/>
          </w:tcPr>
          <w:p w14:paraId="6DE94A55" w14:textId="77777777" w:rsidR="005B1F2D" w:rsidRPr="006A3D72" w:rsidRDefault="005B1F2D" w:rsidP="005B1F2D">
            <w:pPr>
              <w:pStyle w:val="TableParagraph"/>
              <w:jc w:val="center"/>
              <w:rPr>
                <w:szCs w:val="22"/>
              </w:rPr>
            </w:pPr>
            <w:r w:rsidRPr="006A3D72">
              <w:rPr>
                <w:color w:val="343434"/>
                <w:szCs w:val="22"/>
              </w:rPr>
              <w:t>Наименование</w:t>
            </w:r>
            <w:r w:rsidRPr="006A3D72">
              <w:rPr>
                <w:color w:val="343434"/>
                <w:spacing w:val="-8"/>
                <w:szCs w:val="22"/>
              </w:rPr>
              <w:t xml:space="preserve"> </w:t>
            </w:r>
            <w:r w:rsidRPr="006A3D72">
              <w:rPr>
                <w:color w:val="262626"/>
                <w:spacing w:val="-2"/>
                <w:szCs w:val="22"/>
              </w:rPr>
              <w:t>по</w:t>
            </w:r>
            <w:r w:rsidRPr="006A3D72">
              <w:rPr>
                <w:color w:val="494949"/>
                <w:spacing w:val="-2"/>
                <w:szCs w:val="22"/>
              </w:rPr>
              <w:t>казат</w:t>
            </w:r>
            <w:r w:rsidRPr="006A3D72">
              <w:rPr>
                <w:color w:val="262626"/>
                <w:spacing w:val="-2"/>
                <w:szCs w:val="22"/>
              </w:rPr>
              <w:t>е</w:t>
            </w:r>
            <w:r w:rsidRPr="006A3D72">
              <w:rPr>
                <w:color w:val="494949"/>
                <w:spacing w:val="-2"/>
                <w:szCs w:val="22"/>
              </w:rPr>
              <w:t>ля</w:t>
            </w:r>
          </w:p>
        </w:tc>
        <w:tc>
          <w:tcPr>
            <w:tcW w:w="1134" w:type="dxa"/>
            <w:shd w:val="clear" w:color="auto" w:fill="F2F2F2" w:themeFill="background1" w:themeFillShade="F2"/>
            <w:vAlign w:val="center"/>
          </w:tcPr>
          <w:p w14:paraId="29D5A41A" w14:textId="77777777" w:rsidR="005B1F2D" w:rsidRPr="006A3D72" w:rsidRDefault="005B1F2D" w:rsidP="005B1F2D">
            <w:pPr>
              <w:pStyle w:val="TableParagraph"/>
              <w:jc w:val="center"/>
              <w:rPr>
                <w:szCs w:val="22"/>
              </w:rPr>
            </w:pPr>
            <w:r w:rsidRPr="006A3D72">
              <w:rPr>
                <w:color w:val="494949"/>
                <w:szCs w:val="22"/>
              </w:rPr>
              <w:t>Ед.</w:t>
            </w:r>
            <w:r w:rsidRPr="006A3D72">
              <w:rPr>
                <w:color w:val="494949"/>
                <w:spacing w:val="-2"/>
                <w:szCs w:val="22"/>
              </w:rPr>
              <w:t xml:space="preserve"> </w:t>
            </w:r>
            <w:r w:rsidRPr="006A3D72">
              <w:rPr>
                <w:color w:val="343434"/>
                <w:spacing w:val="-4"/>
                <w:w w:val="105"/>
                <w:szCs w:val="22"/>
              </w:rPr>
              <w:t>изм.</w:t>
            </w:r>
          </w:p>
        </w:tc>
        <w:tc>
          <w:tcPr>
            <w:tcW w:w="1090" w:type="dxa"/>
            <w:shd w:val="clear" w:color="auto" w:fill="F2F2F2" w:themeFill="background1" w:themeFillShade="F2"/>
            <w:vAlign w:val="center"/>
          </w:tcPr>
          <w:p w14:paraId="040551CA" w14:textId="77777777" w:rsidR="005B1F2D" w:rsidRPr="006A3D72" w:rsidRDefault="005B1F2D" w:rsidP="005B1F2D">
            <w:pPr>
              <w:pStyle w:val="TableParagraph"/>
              <w:jc w:val="center"/>
              <w:rPr>
                <w:szCs w:val="22"/>
              </w:rPr>
            </w:pPr>
            <w:r w:rsidRPr="006A3D72">
              <w:rPr>
                <w:color w:val="343434"/>
                <w:spacing w:val="-4"/>
                <w:szCs w:val="22"/>
              </w:rPr>
              <w:t>2023</w:t>
            </w:r>
          </w:p>
        </w:tc>
        <w:tc>
          <w:tcPr>
            <w:tcW w:w="1090" w:type="dxa"/>
            <w:shd w:val="clear" w:color="auto" w:fill="F2F2F2" w:themeFill="background1" w:themeFillShade="F2"/>
            <w:vAlign w:val="center"/>
          </w:tcPr>
          <w:p w14:paraId="5B1F6BC7" w14:textId="77777777" w:rsidR="005B1F2D" w:rsidRPr="006A3D72" w:rsidRDefault="005B1F2D" w:rsidP="005B1F2D">
            <w:pPr>
              <w:pStyle w:val="TableParagraph"/>
              <w:jc w:val="center"/>
              <w:rPr>
                <w:szCs w:val="22"/>
              </w:rPr>
            </w:pPr>
            <w:r w:rsidRPr="006A3D72">
              <w:rPr>
                <w:color w:val="262626"/>
                <w:spacing w:val="-4"/>
                <w:szCs w:val="22"/>
              </w:rPr>
              <w:t>2028</w:t>
            </w:r>
          </w:p>
        </w:tc>
        <w:tc>
          <w:tcPr>
            <w:tcW w:w="1090" w:type="dxa"/>
            <w:shd w:val="clear" w:color="auto" w:fill="F2F2F2" w:themeFill="background1" w:themeFillShade="F2"/>
            <w:vAlign w:val="center"/>
          </w:tcPr>
          <w:p w14:paraId="5F769060" w14:textId="77777777" w:rsidR="005B1F2D" w:rsidRPr="006A3D72" w:rsidRDefault="005B1F2D" w:rsidP="005B1F2D">
            <w:pPr>
              <w:pStyle w:val="TableParagraph"/>
              <w:jc w:val="center"/>
              <w:rPr>
                <w:szCs w:val="22"/>
              </w:rPr>
            </w:pPr>
            <w:r w:rsidRPr="006A3D72">
              <w:rPr>
                <w:color w:val="343434"/>
                <w:spacing w:val="-4"/>
                <w:szCs w:val="22"/>
              </w:rPr>
              <w:t>2035</w:t>
            </w:r>
          </w:p>
        </w:tc>
      </w:tr>
      <w:tr w:rsidR="001C31CF" w:rsidRPr="006A3D72" w14:paraId="7919BABC" w14:textId="77777777" w:rsidTr="005B1F2D">
        <w:trPr>
          <w:trHeight w:val="525"/>
        </w:trPr>
        <w:tc>
          <w:tcPr>
            <w:tcW w:w="592" w:type="dxa"/>
            <w:vAlign w:val="center"/>
          </w:tcPr>
          <w:p w14:paraId="6E3ED8EA" w14:textId="77777777" w:rsidR="001C31CF" w:rsidRPr="006A3D72" w:rsidRDefault="001C31CF" w:rsidP="001C31CF">
            <w:pPr>
              <w:pStyle w:val="TableParagraph"/>
              <w:jc w:val="center"/>
              <w:rPr>
                <w:szCs w:val="22"/>
              </w:rPr>
            </w:pPr>
            <w:r w:rsidRPr="006A3D72">
              <w:rPr>
                <w:color w:val="151515"/>
                <w:szCs w:val="22"/>
              </w:rPr>
              <w:t>1</w:t>
            </w:r>
          </w:p>
        </w:tc>
        <w:tc>
          <w:tcPr>
            <w:tcW w:w="4516" w:type="dxa"/>
            <w:vAlign w:val="center"/>
          </w:tcPr>
          <w:p w14:paraId="37517770" w14:textId="060DDC9C" w:rsidR="001C31CF" w:rsidRPr="006A3D72" w:rsidRDefault="001C31CF" w:rsidP="001C31CF">
            <w:pPr>
              <w:pStyle w:val="TableParagraph"/>
              <w:spacing w:line="267" w:lineRule="exact"/>
              <w:rPr>
                <w:szCs w:val="22"/>
                <w:lang w:val="ru-RU"/>
              </w:rPr>
            </w:pPr>
            <w:r w:rsidRPr="006A3D72">
              <w:rPr>
                <w:color w:val="262626"/>
                <w:szCs w:val="22"/>
                <w:lang w:val="ru-RU"/>
              </w:rPr>
              <w:t xml:space="preserve">Объем </w:t>
            </w:r>
            <w:r w:rsidRPr="006A3D72">
              <w:rPr>
                <w:color w:val="343434"/>
                <w:szCs w:val="22"/>
                <w:lang w:val="ru-RU"/>
              </w:rPr>
              <w:t>принятой</w:t>
            </w:r>
            <w:r w:rsidRPr="006A3D72">
              <w:rPr>
                <w:color w:val="343434"/>
                <w:spacing w:val="2"/>
                <w:szCs w:val="22"/>
                <w:lang w:val="ru-RU"/>
              </w:rPr>
              <w:t xml:space="preserve"> </w:t>
            </w:r>
            <w:r w:rsidRPr="006A3D72">
              <w:rPr>
                <w:color w:val="343434"/>
                <w:szCs w:val="22"/>
                <w:lang w:val="ru-RU"/>
              </w:rPr>
              <w:t>сточных</w:t>
            </w:r>
            <w:r w:rsidRPr="006A3D72">
              <w:rPr>
                <w:color w:val="343434"/>
                <w:spacing w:val="6"/>
                <w:szCs w:val="22"/>
                <w:lang w:val="ru-RU"/>
              </w:rPr>
              <w:t xml:space="preserve"> </w:t>
            </w:r>
            <w:r w:rsidRPr="006A3D72">
              <w:rPr>
                <w:color w:val="343434"/>
                <w:szCs w:val="22"/>
                <w:lang w:val="ru-RU"/>
              </w:rPr>
              <w:t>вод</w:t>
            </w:r>
            <w:r w:rsidRPr="006A3D72">
              <w:rPr>
                <w:color w:val="343434"/>
                <w:spacing w:val="-13"/>
                <w:szCs w:val="22"/>
                <w:lang w:val="ru-RU"/>
              </w:rPr>
              <w:t xml:space="preserve"> </w:t>
            </w:r>
            <w:r w:rsidRPr="006A3D72">
              <w:rPr>
                <w:color w:val="343434"/>
                <w:szCs w:val="22"/>
                <w:lang w:val="ru-RU"/>
              </w:rPr>
              <w:t>в</w:t>
            </w:r>
            <w:r w:rsidRPr="006A3D72">
              <w:rPr>
                <w:color w:val="343434"/>
                <w:spacing w:val="-14"/>
                <w:szCs w:val="22"/>
                <w:lang w:val="ru-RU"/>
              </w:rPr>
              <w:t xml:space="preserve"> </w:t>
            </w:r>
            <w:r w:rsidRPr="006A3D72">
              <w:rPr>
                <w:color w:val="343434"/>
                <w:szCs w:val="22"/>
                <w:lang w:val="ru-RU"/>
              </w:rPr>
              <w:t>сети</w:t>
            </w:r>
            <w:r w:rsidRPr="006A3D72">
              <w:rPr>
                <w:color w:val="343434"/>
                <w:spacing w:val="-7"/>
                <w:szCs w:val="22"/>
                <w:lang w:val="ru-RU"/>
              </w:rPr>
              <w:t xml:space="preserve"> </w:t>
            </w:r>
            <w:r w:rsidRPr="006A3D72">
              <w:rPr>
                <w:color w:val="494949"/>
                <w:spacing w:val="-5"/>
                <w:szCs w:val="22"/>
                <w:lang w:val="ru-RU"/>
              </w:rPr>
              <w:t xml:space="preserve">ООО </w:t>
            </w:r>
            <w:r w:rsidRPr="006A3D72">
              <w:rPr>
                <w:color w:val="494949"/>
                <w:szCs w:val="22"/>
                <w:lang w:val="ru-RU"/>
              </w:rPr>
              <w:t>«</w:t>
            </w:r>
            <w:r w:rsidRPr="006A3D72">
              <w:rPr>
                <w:color w:val="262626"/>
                <w:szCs w:val="22"/>
                <w:lang w:val="ru-RU"/>
              </w:rPr>
              <w:t>Во</w:t>
            </w:r>
            <w:r w:rsidRPr="006A3D72">
              <w:rPr>
                <w:color w:val="494949"/>
                <w:szCs w:val="22"/>
                <w:lang w:val="ru-RU"/>
              </w:rPr>
              <w:t>д</w:t>
            </w:r>
            <w:r w:rsidRPr="006A3D72">
              <w:rPr>
                <w:color w:val="262626"/>
                <w:szCs w:val="22"/>
                <w:lang w:val="ru-RU"/>
              </w:rPr>
              <w:t>оканал</w:t>
            </w:r>
            <w:r w:rsidRPr="006A3D72">
              <w:rPr>
                <w:color w:val="494949"/>
                <w:szCs w:val="22"/>
                <w:lang w:val="ru-RU"/>
              </w:rPr>
              <w:t>»</w:t>
            </w:r>
            <w:r w:rsidRPr="006A3D72">
              <w:rPr>
                <w:color w:val="494949"/>
                <w:spacing w:val="-13"/>
                <w:szCs w:val="22"/>
                <w:lang w:val="ru-RU"/>
              </w:rPr>
              <w:t xml:space="preserve"> </w:t>
            </w:r>
            <w:r w:rsidRPr="006A3D72">
              <w:rPr>
                <w:color w:val="343434"/>
                <w:spacing w:val="-5"/>
                <w:szCs w:val="22"/>
                <w:lang w:val="ru-RU"/>
              </w:rPr>
              <w:t>от:</w:t>
            </w:r>
          </w:p>
        </w:tc>
        <w:tc>
          <w:tcPr>
            <w:tcW w:w="1134" w:type="dxa"/>
            <w:vAlign w:val="center"/>
          </w:tcPr>
          <w:p w14:paraId="4B5FC6BF" w14:textId="77777777" w:rsidR="001C31CF" w:rsidRPr="006A3D72" w:rsidRDefault="001C31CF" w:rsidP="001C31CF">
            <w:pPr>
              <w:pStyle w:val="TableParagraph"/>
              <w:jc w:val="center"/>
              <w:rPr>
                <w:szCs w:val="22"/>
              </w:rPr>
            </w:pPr>
            <w:r w:rsidRPr="006A3D72">
              <w:rPr>
                <w:color w:val="262626"/>
                <w:szCs w:val="22"/>
              </w:rPr>
              <w:t>тыс.</w:t>
            </w:r>
            <w:r w:rsidRPr="006A3D72">
              <w:rPr>
                <w:color w:val="262626"/>
                <w:spacing w:val="-8"/>
                <w:szCs w:val="22"/>
              </w:rPr>
              <w:t xml:space="preserve"> </w:t>
            </w:r>
            <w:r w:rsidRPr="006A3D72">
              <w:rPr>
                <w:color w:val="262626"/>
                <w:spacing w:val="-2"/>
                <w:szCs w:val="22"/>
              </w:rPr>
              <w:t>м</w:t>
            </w:r>
            <w:r w:rsidRPr="006A3D72">
              <w:rPr>
                <w:color w:val="494949"/>
                <w:spacing w:val="-2"/>
                <w:szCs w:val="22"/>
              </w:rPr>
              <w:t>3\год</w:t>
            </w:r>
          </w:p>
        </w:tc>
        <w:tc>
          <w:tcPr>
            <w:tcW w:w="1090" w:type="dxa"/>
            <w:vAlign w:val="center"/>
          </w:tcPr>
          <w:p w14:paraId="34587D08" w14:textId="77777777" w:rsidR="001C31CF" w:rsidRPr="006A3D72" w:rsidRDefault="001C31CF" w:rsidP="001C31CF">
            <w:pPr>
              <w:pStyle w:val="TableParagraph"/>
              <w:jc w:val="center"/>
              <w:rPr>
                <w:szCs w:val="22"/>
              </w:rPr>
            </w:pPr>
            <w:r w:rsidRPr="006A3D72">
              <w:rPr>
                <w:color w:val="343434"/>
                <w:spacing w:val="-2"/>
                <w:szCs w:val="22"/>
              </w:rPr>
              <w:t>3311,1</w:t>
            </w:r>
          </w:p>
        </w:tc>
        <w:tc>
          <w:tcPr>
            <w:tcW w:w="1090" w:type="dxa"/>
            <w:vAlign w:val="center"/>
          </w:tcPr>
          <w:p w14:paraId="41C1681C" w14:textId="77777777" w:rsidR="001C31CF" w:rsidRPr="006A3D72" w:rsidRDefault="001C31CF" w:rsidP="001C31CF">
            <w:pPr>
              <w:pStyle w:val="TableParagraph"/>
              <w:jc w:val="center"/>
              <w:rPr>
                <w:szCs w:val="22"/>
              </w:rPr>
            </w:pPr>
            <w:r w:rsidRPr="006A3D72">
              <w:rPr>
                <w:color w:val="494949"/>
                <w:spacing w:val="-2"/>
                <w:szCs w:val="22"/>
              </w:rPr>
              <w:t>313</w:t>
            </w:r>
            <w:r w:rsidRPr="006A3D72">
              <w:rPr>
                <w:color w:val="262626"/>
                <w:spacing w:val="-2"/>
                <w:szCs w:val="22"/>
              </w:rPr>
              <w:t>0,49</w:t>
            </w:r>
          </w:p>
        </w:tc>
        <w:tc>
          <w:tcPr>
            <w:tcW w:w="1090" w:type="dxa"/>
            <w:vAlign w:val="center"/>
          </w:tcPr>
          <w:p w14:paraId="33C3C999" w14:textId="77777777" w:rsidR="001C31CF" w:rsidRPr="006A3D72" w:rsidRDefault="001C31CF" w:rsidP="001C31CF">
            <w:pPr>
              <w:pStyle w:val="TableParagraph"/>
              <w:jc w:val="center"/>
              <w:rPr>
                <w:szCs w:val="22"/>
              </w:rPr>
            </w:pPr>
            <w:r w:rsidRPr="006A3D72">
              <w:rPr>
                <w:color w:val="343434"/>
                <w:spacing w:val="-2"/>
                <w:szCs w:val="22"/>
              </w:rPr>
              <w:t>3160,67</w:t>
            </w:r>
          </w:p>
        </w:tc>
      </w:tr>
      <w:tr w:rsidR="001C31CF" w:rsidRPr="006A3D72" w14:paraId="296989CD" w14:textId="77777777" w:rsidTr="005B1F2D">
        <w:trPr>
          <w:trHeight w:val="272"/>
        </w:trPr>
        <w:tc>
          <w:tcPr>
            <w:tcW w:w="592" w:type="dxa"/>
            <w:vAlign w:val="center"/>
          </w:tcPr>
          <w:p w14:paraId="6B1DBB6D" w14:textId="77777777" w:rsidR="001C31CF" w:rsidRPr="006A3D72" w:rsidRDefault="001C31CF" w:rsidP="001C31CF">
            <w:pPr>
              <w:pStyle w:val="TableParagraph"/>
              <w:spacing w:line="253" w:lineRule="exact"/>
              <w:jc w:val="center"/>
              <w:rPr>
                <w:szCs w:val="22"/>
              </w:rPr>
            </w:pPr>
            <w:r w:rsidRPr="006A3D72">
              <w:rPr>
                <w:color w:val="151515"/>
                <w:spacing w:val="-4"/>
                <w:w w:val="105"/>
                <w:szCs w:val="22"/>
              </w:rPr>
              <w:t>1.1.</w:t>
            </w:r>
          </w:p>
        </w:tc>
        <w:tc>
          <w:tcPr>
            <w:tcW w:w="4516" w:type="dxa"/>
            <w:vAlign w:val="center"/>
          </w:tcPr>
          <w:p w14:paraId="6EAC2B9F" w14:textId="72AD00E3" w:rsidR="001C31CF" w:rsidRPr="006A3D72" w:rsidRDefault="001C31CF" w:rsidP="001C31CF">
            <w:pPr>
              <w:pStyle w:val="TableParagraph"/>
              <w:spacing w:line="253" w:lineRule="exact"/>
              <w:rPr>
                <w:szCs w:val="22"/>
              </w:rPr>
            </w:pPr>
            <w:r w:rsidRPr="006A3D72">
              <w:rPr>
                <w:color w:val="494949"/>
                <w:w w:val="105"/>
                <w:szCs w:val="22"/>
              </w:rPr>
              <w:t>-</w:t>
            </w:r>
            <w:r w:rsidRPr="006A3D72">
              <w:rPr>
                <w:color w:val="494949"/>
                <w:spacing w:val="-2"/>
                <w:w w:val="105"/>
                <w:szCs w:val="22"/>
              </w:rPr>
              <w:t>бюджет</w:t>
            </w:r>
          </w:p>
        </w:tc>
        <w:tc>
          <w:tcPr>
            <w:tcW w:w="1134" w:type="dxa"/>
            <w:vAlign w:val="center"/>
          </w:tcPr>
          <w:p w14:paraId="5E1269AC" w14:textId="77777777" w:rsidR="001C31CF" w:rsidRPr="006A3D72" w:rsidRDefault="001C31CF" w:rsidP="001C31CF">
            <w:pPr>
              <w:pStyle w:val="TableParagraph"/>
              <w:spacing w:line="253" w:lineRule="exact"/>
              <w:jc w:val="center"/>
              <w:rPr>
                <w:szCs w:val="22"/>
              </w:rPr>
            </w:pPr>
            <w:r w:rsidRPr="006A3D72">
              <w:rPr>
                <w:color w:val="343434"/>
                <w:szCs w:val="22"/>
              </w:rPr>
              <w:t>тыс.</w:t>
            </w:r>
            <w:r w:rsidRPr="006A3D72">
              <w:rPr>
                <w:color w:val="343434"/>
                <w:spacing w:val="-8"/>
                <w:szCs w:val="22"/>
              </w:rPr>
              <w:t xml:space="preserve"> </w:t>
            </w:r>
            <w:r w:rsidRPr="006A3D72">
              <w:rPr>
                <w:color w:val="343434"/>
                <w:spacing w:val="-2"/>
                <w:szCs w:val="22"/>
              </w:rPr>
              <w:t>м3\год</w:t>
            </w:r>
          </w:p>
        </w:tc>
        <w:tc>
          <w:tcPr>
            <w:tcW w:w="1090" w:type="dxa"/>
            <w:vAlign w:val="center"/>
          </w:tcPr>
          <w:p w14:paraId="036CCF85" w14:textId="77777777" w:rsidR="001C31CF" w:rsidRPr="006A3D72" w:rsidRDefault="001C31CF" w:rsidP="001C31CF">
            <w:pPr>
              <w:pStyle w:val="TableParagraph"/>
              <w:spacing w:line="253" w:lineRule="exact"/>
              <w:jc w:val="center"/>
              <w:rPr>
                <w:szCs w:val="22"/>
              </w:rPr>
            </w:pPr>
            <w:r w:rsidRPr="006A3D72">
              <w:rPr>
                <w:color w:val="151515"/>
                <w:spacing w:val="-2"/>
                <w:szCs w:val="22"/>
              </w:rPr>
              <w:t>170,89</w:t>
            </w:r>
          </w:p>
        </w:tc>
        <w:tc>
          <w:tcPr>
            <w:tcW w:w="1090" w:type="dxa"/>
            <w:vAlign w:val="center"/>
          </w:tcPr>
          <w:p w14:paraId="0061C13D" w14:textId="77777777" w:rsidR="001C31CF" w:rsidRPr="006A3D72" w:rsidRDefault="001C31CF" w:rsidP="001C31CF">
            <w:pPr>
              <w:pStyle w:val="TableParagraph"/>
              <w:spacing w:line="247" w:lineRule="exact"/>
              <w:jc w:val="center"/>
              <w:rPr>
                <w:szCs w:val="22"/>
              </w:rPr>
            </w:pPr>
            <w:r w:rsidRPr="006A3D72">
              <w:rPr>
                <w:color w:val="262626"/>
                <w:spacing w:val="-2"/>
                <w:szCs w:val="22"/>
              </w:rPr>
              <w:t>1</w:t>
            </w:r>
            <w:r w:rsidRPr="006A3D72">
              <w:rPr>
                <w:color w:val="494949"/>
                <w:spacing w:val="-2"/>
                <w:szCs w:val="22"/>
              </w:rPr>
              <w:t>75,77</w:t>
            </w:r>
          </w:p>
        </w:tc>
        <w:tc>
          <w:tcPr>
            <w:tcW w:w="1090" w:type="dxa"/>
            <w:vAlign w:val="center"/>
          </w:tcPr>
          <w:p w14:paraId="413F032C" w14:textId="77777777" w:rsidR="001C31CF" w:rsidRPr="006A3D72" w:rsidRDefault="001C31CF" w:rsidP="001C31CF">
            <w:pPr>
              <w:pStyle w:val="TableParagraph"/>
              <w:spacing w:line="247" w:lineRule="exact"/>
              <w:jc w:val="center"/>
              <w:rPr>
                <w:szCs w:val="22"/>
              </w:rPr>
            </w:pPr>
            <w:r w:rsidRPr="006A3D72">
              <w:rPr>
                <w:color w:val="343434"/>
                <w:spacing w:val="-2"/>
                <w:szCs w:val="22"/>
              </w:rPr>
              <w:t>175,35</w:t>
            </w:r>
          </w:p>
        </w:tc>
      </w:tr>
      <w:tr w:rsidR="001C31CF" w:rsidRPr="006A3D72" w14:paraId="24AD74E9" w14:textId="77777777" w:rsidTr="005B1F2D">
        <w:trPr>
          <w:trHeight w:val="272"/>
        </w:trPr>
        <w:tc>
          <w:tcPr>
            <w:tcW w:w="592" w:type="dxa"/>
            <w:vAlign w:val="center"/>
          </w:tcPr>
          <w:p w14:paraId="50D84507" w14:textId="77777777" w:rsidR="001C31CF" w:rsidRPr="006A3D72" w:rsidRDefault="001C31CF" w:rsidP="001C31CF">
            <w:pPr>
              <w:pStyle w:val="TableParagraph"/>
              <w:spacing w:line="253" w:lineRule="exact"/>
              <w:jc w:val="center"/>
              <w:rPr>
                <w:szCs w:val="22"/>
              </w:rPr>
            </w:pPr>
            <w:r w:rsidRPr="006A3D72">
              <w:rPr>
                <w:color w:val="151515"/>
                <w:spacing w:val="-4"/>
                <w:szCs w:val="22"/>
              </w:rPr>
              <w:t>1.2.</w:t>
            </w:r>
          </w:p>
        </w:tc>
        <w:tc>
          <w:tcPr>
            <w:tcW w:w="4516" w:type="dxa"/>
            <w:vAlign w:val="center"/>
          </w:tcPr>
          <w:p w14:paraId="13DD094B" w14:textId="37BC3079" w:rsidR="001C31CF" w:rsidRPr="006A3D72" w:rsidRDefault="001C31CF" w:rsidP="001C31CF">
            <w:pPr>
              <w:pStyle w:val="TableParagraph"/>
              <w:spacing w:line="253" w:lineRule="exact"/>
              <w:rPr>
                <w:szCs w:val="22"/>
              </w:rPr>
            </w:pPr>
            <w:r w:rsidRPr="006A3D72">
              <w:rPr>
                <w:color w:val="151515"/>
                <w:szCs w:val="22"/>
              </w:rPr>
              <w:t>-</w:t>
            </w:r>
            <w:r w:rsidRPr="006A3D72">
              <w:rPr>
                <w:color w:val="151515"/>
                <w:spacing w:val="-7"/>
                <w:szCs w:val="22"/>
              </w:rPr>
              <w:t xml:space="preserve"> </w:t>
            </w:r>
            <w:r w:rsidRPr="006A3D72">
              <w:rPr>
                <w:color w:val="494949"/>
                <w:spacing w:val="-2"/>
                <w:szCs w:val="22"/>
              </w:rPr>
              <w:t>население</w:t>
            </w:r>
          </w:p>
        </w:tc>
        <w:tc>
          <w:tcPr>
            <w:tcW w:w="1134" w:type="dxa"/>
            <w:vAlign w:val="center"/>
          </w:tcPr>
          <w:p w14:paraId="21BA3D5E" w14:textId="77777777" w:rsidR="001C31CF" w:rsidRPr="006A3D72" w:rsidRDefault="001C31CF" w:rsidP="001C31CF">
            <w:pPr>
              <w:pStyle w:val="TableParagraph"/>
              <w:spacing w:line="253" w:lineRule="exact"/>
              <w:jc w:val="center"/>
              <w:rPr>
                <w:szCs w:val="22"/>
              </w:rPr>
            </w:pPr>
            <w:r w:rsidRPr="006A3D72">
              <w:rPr>
                <w:color w:val="494949"/>
                <w:szCs w:val="22"/>
              </w:rPr>
              <w:t>тыс</w:t>
            </w:r>
            <w:r w:rsidRPr="006A3D72">
              <w:rPr>
                <w:szCs w:val="22"/>
              </w:rPr>
              <w:t>.</w:t>
            </w:r>
            <w:r w:rsidRPr="006A3D72">
              <w:rPr>
                <w:spacing w:val="-10"/>
                <w:szCs w:val="22"/>
              </w:rPr>
              <w:t xml:space="preserve"> </w:t>
            </w:r>
            <w:r w:rsidRPr="006A3D72">
              <w:rPr>
                <w:color w:val="343434"/>
                <w:spacing w:val="-2"/>
                <w:szCs w:val="22"/>
              </w:rPr>
              <w:t>м3\год</w:t>
            </w:r>
          </w:p>
        </w:tc>
        <w:tc>
          <w:tcPr>
            <w:tcW w:w="1090" w:type="dxa"/>
            <w:vAlign w:val="center"/>
          </w:tcPr>
          <w:p w14:paraId="00D0FEB1" w14:textId="77777777" w:rsidR="001C31CF" w:rsidRPr="006A3D72" w:rsidRDefault="001C31CF" w:rsidP="001C31CF">
            <w:pPr>
              <w:pStyle w:val="TableParagraph"/>
              <w:spacing w:line="253" w:lineRule="exact"/>
              <w:jc w:val="center"/>
              <w:rPr>
                <w:szCs w:val="22"/>
              </w:rPr>
            </w:pPr>
            <w:r w:rsidRPr="006A3D72">
              <w:rPr>
                <w:color w:val="343434"/>
                <w:spacing w:val="-2"/>
                <w:szCs w:val="22"/>
              </w:rPr>
              <w:t>2424,90</w:t>
            </w:r>
          </w:p>
        </w:tc>
        <w:tc>
          <w:tcPr>
            <w:tcW w:w="1090" w:type="dxa"/>
            <w:vAlign w:val="center"/>
          </w:tcPr>
          <w:p w14:paraId="6CC780F9" w14:textId="77777777" w:rsidR="001C31CF" w:rsidRPr="006A3D72" w:rsidRDefault="001C31CF" w:rsidP="001C31CF">
            <w:pPr>
              <w:pStyle w:val="TableParagraph"/>
              <w:spacing w:line="253" w:lineRule="exact"/>
              <w:jc w:val="center"/>
              <w:rPr>
                <w:szCs w:val="22"/>
              </w:rPr>
            </w:pPr>
            <w:r w:rsidRPr="006A3D72">
              <w:rPr>
                <w:color w:val="343434"/>
                <w:spacing w:val="-2"/>
                <w:szCs w:val="22"/>
              </w:rPr>
              <w:t>2310,82</w:t>
            </w:r>
          </w:p>
        </w:tc>
        <w:tc>
          <w:tcPr>
            <w:tcW w:w="1090" w:type="dxa"/>
            <w:vAlign w:val="center"/>
          </w:tcPr>
          <w:p w14:paraId="3CABC4E6" w14:textId="77777777" w:rsidR="001C31CF" w:rsidRPr="006A3D72" w:rsidRDefault="001C31CF" w:rsidP="001C31CF">
            <w:pPr>
              <w:pStyle w:val="TableParagraph"/>
              <w:spacing w:line="253" w:lineRule="exact"/>
              <w:jc w:val="center"/>
              <w:rPr>
                <w:szCs w:val="22"/>
              </w:rPr>
            </w:pPr>
            <w:r w:rsidRPr="006A3D72">
              <w:rPr>
                <w:color w:val="343434"/>
                <w:spacing w:val="-2"/>
                <w:szCs w:val="22"/>
              </w:rPr>
              <w:t>2327,73</w:t>
            </w:r>
          </w:p>
        </w:tc>
      </w:tr>
      <w:tr w:rsidR="001C31CF" w:rsidRPr="006A3D72" w14:paraId="34A41880" w14:textId="77777777" w:rsidTr="005B1F2D">
        <w:trPr>
          <w:trHeight w:val="265"/>
        </w:trPr>
        <w:tc>
          <w:tcPr>
            <w:tcW w:w="592" w:type="dxa"/>
            <w:vAlign w:val="center"/>
          </w:tcPr>
          <w:p w14:paraId="2D6AE1D1" w14:textId="77777777" w:rsidR="001C31CF" w:rsidRPr="006A3D72" w:rsidRDefault="001C31CF" w:rsidP="001C31CF">
            <w:pPr>
              <w:pStyle w:val="TableParagraph"/>
              <w:spacing w:line="246" w:lineRule="exact"/>
              <w:jc w:val="center"/>
              <w:rPr>
                <w:szCs w:val="22"/>
              </w:rPr>
            </w:pPr>
            <w:r w:rsidRPr="006A3D72">
              <w:rPr>
                <w:color w:val="262626"/>
                <w:spacing w:val="-4"/>
                <w:szCs w:val="22"/>
              </w:rPr>
              <w:t>1.3.</w:t>
            </w:r>
          </w:p>
        </w:tc>
        <w:tc>
          <w:tcPr>
            <w:tcW w:w="4516" w:type="dxa"/>
            <w:vAlign w:val="center"/>
          </w:tcPr>
          <w:p w14:paraId="7865DA3A" w14:textId="10C38414" w:rsidR="001C31CF" w:rsidRPr="006A3D72" w:rsidRDefault="001C31CF" w:rsidP="001C31CF">
            <w:pPr>
              <w:pStyle w:val="TableParagraph"/>
              <w:spacing w:line="246" w:lineRule="exact"/>
              <w:rPr>
                <w:szCs w:val="22"/>
              </w:rPr>
            </w:pPr>
            <w:r w:rsidRPr="006A3D72">
              <w:rPr>
                <w:color w:val="151515"/>
                <w:szCs w:val="22"/>
              </w:rPr>
              <w:t>-</w:t>
            </w:r>
            <w:r w:rsidRPr="006A3D72">
              <w:rPr>
                <w:color w:val="151515"/>
                <w:spacing w:val="-3"/>
                <w:szCs w:val="22"/>
              </w:rPr>
              <w:t xml:space="preserve"> </w:t>
            </w:r>
            <w:r w:rsidRPr="006A3D72">
              <w:rPr>
                <w:color w:val="343434"/>
                <w:szCs w:val="22"/>
              </w:rPr>
              <w:t>прочие</w:t>
            </w:r>
            <w:r w:rsidRPr="006A3D72">
              <w:rPr>
                <w:color w:val="343434"/>
                <w:spacing w:val="-1"/>
                <w:szCs w:val="22"/>
              </w:rPr>
              <w:t xml:space="preserve"> </w:t>
            </w:r>
            <w:r w:rsidRPr="006A3D72">
              <w:rPr>
                <w:color w:val="343434"/>
                <w:spacing w:val="-2"/>
                <w:szCs w:val="22"/>
              </w:rPr>
              <w:t>потреби</w:t>
            </w:r>
            <w:r w:rsidRPr="006A3D72">
              <w:rPr>
                <w:color w:val="626262"/>
                <w:spacing w:val="-2"/>
                <w:szCs w:val="22"/>
              </w:rPr>
              <w:t>т</w:t>
            </w:r>
            <w:r w:rsidRPr="006A3D72">
              <w:rPr>
                <w:color w:val="494949"/>
                <w:spacing w:val="-2"/>
                <w:szCs w:val="22"/>
              </w:rPr>
              <w:t>ели</w:t>
            </w:r>
          </w:p>
        </w:tc>
        <w:tc>
          <w:tcPr>
            <w:tcW w:w="1134" w:type="dxa"/>
            <w:vAlign w:val="center"/>
          </w:tcPr>
          <w:p w14:paraId="7671D1F6" w14:textId="77777777" w:rsidR="001C31CF" w:rsidRPr="006A3D72" w:rsidRDefault="001C31CF" w:rsidP="001C31CF">
            <w:pPr>
              <w:pStyle w:val="TableParagraph"/>
              <w:spacing w:line="246" w:lineRule="exact"/>
              <w:jc w:val="center"/>
              <w:rPr>
                <w:szCs w:val="22"/>
              </w:rPr>
            </w:pPr>
            <w:r w:rsidRPr="006A3D72">
              <w:rPr>
                <w:color w:val="494949"/>
                <w:szCs w:val="22"/>
              </w:rPr>
              <w:t>тыс</w:t>
            </w:r>
            <w:r w:rsidRPr="006A3D72">
              <w:rPr>
                <w:color w:val="262626"/>
                <w:szCs w:val="22"/>
              </w:rPr>
              <w:t>.</w:t>
            </w:r>
            <w:r w:rsidRPr="006A3D72">
              <w:rPr>
                <w:color w:val="262626"/>
                <w:spacing w:val="-8"/>
                <w:szCs w:val="22"/>
              </w:rPr>
              <w:t xml:space="preserve"> </w:t>
            </w:r>
            <w:r w:rsidRPr="006A3D72">
              <w:rPr>
                <w:color w:val="343434"/>
                <w:spacing w:val="-2"/>
                <w:szCs w:val="22"/>
              </w:rPr>
              <w:t>м3\год</w:t>
            </w:r>
          </w:p>
        </w:tc>
        <w:tc>
          <w:tcPr>
            <w:tcW w:w="1090" w:type="dxa"/>
            <w:vAlign w:val="center"/>
          </w:tcPr>
          <w:p w14:paraId="0790C3FB" w14:textId="77777777" w:rsidR="001C31CF" w:rsidRPr="006A3D72" w:rsidRDefault="001C31CF" w:rsidP="001C31CF">
            <w:pPr>
              <w:pStyle w:val="TableParagraph"/>
              <w:spacing w:line="246" w:lineRule="exact"/>
              <w:jc w:val="center"/>
              <w:rPr>
                <w:szCs w:val="22"/>
              </w:rPr>
            </w:pPr>
            <w:r w:rsidRPr="006A3D72">
              <w:rPr>
                <w:color w:val="262626"/>
                <w:spacing w:val="-2"/>
                <w:w w:val="105"/>
                <w:szCs w:val="22"/>
              </w:rPr>
              <w:t>715</w:t>
            </w:r>
            <w:r w:rsidRPr="006A3D72">
              <w:rPr>
                <w:color w:val="494949"/>
                <w:spacing w:val="-2"/>
                <w:w w:val="105"/>
                <w:szCs w:val="22"/>
              </w:rPr>
              <w:t>,3</w:t>
            </w:r>
            <w:r w:rsidRPr="006A3D72">
              <w:rPr>
                <w:color w:val="262626"/>
                <w:spacing w:val="-2"/>
                <w:w w:val="105"/>
                <w:szCs w:val="22"/>
              </w:rPr>
              <w:t>1</w:t>
            </w:r>
          </w:p>
        </w:tc>
        <w:tc>
          <w:tcPr>
            <w:tcW w:w="1090" w:type="dxa"/>
            <w:vAlign w:val="center"/>
          </w:tcPr>
          <w:p w14:paraId="57BB202A" w14:textId="77777777" w:rsidR="001C31CF" w:rsidRPr="006A3D72" w:rsidRDefault="001C31CF" w:rsidP="001C31CF">
            <w:pPr>
              <w:pStyle w:val="TableParagraph"/>
              <w:spacing w:line="246" w:lineRule="exact"/>
              <w:jc w:val="center"/>
              <w:rPr>
                <w:szCs w:val="22"/>
              </w:rPr>
            </w:pPr>
            <w:r w:rsidRPr="006A3D72">
              <w:rPr>
                <w:color w:val="343434"/>
                <w:spacing w:val="-2"/>
                <w:szCs w:val="22"/>
              </w:rPr>
              <w:t>643,9</w:t>
            </w:r>
          </w:p>
        </w:tc>
        <w:tc>
          <w:tcPr>
            <w:tcW w:w="1090" w:type="dxa"/>
            <w:vAlign w:val="center"/>
          </w:tcPr>
          <w:p w14:paraId="40CDDD00" w14:textId="77777777" w:rsidR="001C31CF" w:rsidRPr="006A3D72" w:rsidRDefault="001C31CF" w:rsidP="001C31CF">
            <w:pPr>
              <w:pStyle w:val="TableParagraph"/>
              <w:spacing w:line="246" w:lineRule="exact"/>
              <w:jc w:val="center"/>
              <w:rPr>
                <w:szCs w:val="22"/>
              </w:rPr>
            </w:pPr>
            <w:r w:rsidRPr="006A3D72">
              <w:rPr>
                <w:color w:val="343434"/>
                <w:spacing w:val="-2"/>
                <w:szCs w:val="22"/>
              </w:rPr>
              <w:t>657</w:t>
            </w:r>
            <w:r w:rsidRPr="006A3D72">
              <w:rPr>
                <w:color w:val="626262"/>
                <w:spacing w:val="-2"/>
                <w:szCs w:val="22"/>
              </w:rPr>
              <w:t>,</w:t>
            </w:r>
            <w:r w:rsidRPr="006A3D72">
              <w:rPr>
                <w:color w:val="262626"/>
                <w:spacing w:val="-2"/>
                <w:szCs w:val="22"/>
              </w:rPr>
              <w:t>5</w:t>
            </w:r>
            <w:r w:rsidRPr="006A3D72">
              <w:rPr>
                <w:color w:val="494949"/>
                <w:spacing w:val="-2"/>
                <w:szCs w:val="22"/>
              </w:rPr>
              <w:t>8</w:t>
            </w:r>
          </w:p>
        </w:tc>
      </w:tr>
      <w:tr w:rsidR="001C31CF" w:rsidRPr="006A3D72" w14:paraId="44B7B0A3" w14:textId="77777777" w:rsidTr="005B1F2D">
        <w:trPr>
          <w:trHeight w:val="265"/>
        </w:trPr>
        <w:tc>
          <w:tcPr>
            <w:tcW w:w="592" w:type="dxa"/>
            <w:vAlign w:val="center"/>
          </w:tcPr>
          <w:p w14:paraId="6258B6CB" w14:textId="205767D8" w:rsidR="001C31CF" w:rsidRPr="006A3D72" w:rsidRDefault="001C31CF" w:rsidP="001C31CF">
            <w:pPr>
              <w:pStyle w:val="TableParagraph"/>
              <w:spacing w:line="246" w:lineRule="exact"/>
              <w:jc w:val="center"/>
              <w:rPr>
                <w:color w:val="262626"/>
                <w:spacing w:val="-4"/>
                <w:szCs w:val="22"/>
              </w:rPr>
            </w:pPr>
            <w:r w:rsidRPr="006A3D72">
              <w:rPr>
                <w:color w:val="2D2D2D"/>
                <w:spacing w:val="-4"/>
                <w:w w:val="110"/>
                <w:szCs w:val="22"/>
              </w:rPr>
              <w:t>1.4</w:t>
            </w:r>
            <w:r w:rsidRPr="006A3D72">
              <w:rPr>
                <w:spacing w:val="-4"/>
                <w:w w:val="110"/>
                <w:szCs w:val="22"/>
              </w:rPr>
              <w:t>.</w:t>
            </w:r>
          </w:p>
        </w:tc>
        <w:tc>
          <w:tcPr>
            <w:tcW w:w="4516" w:type="dxa"/>
            <w:vAlign w:val="center"/>
          </w:tcPr>
          <w:p w14:paraId="00697233" w14:textId="429B948F" w:rsidR="001C31CF" w:rsidRPr="006A3D72" w:rsidRDefault="001C31CF" w:rsidP="001C31CF">
            <w:pPr>
              <w:pStyle w:val="TableParagraph"/>
              <w:spacing w:line="246" w:lineRule="exact"/>
              <w:rPr>
                <w:color w:val="151515"/>
                <w:szCs w:val="22"/>
              </w:rPr>
            </w:pPr>
            <w:r w:rsidRPr="006A3D72">
              <w:rPr>
                <w:color w:val="444244"/>
                <w:w w:val="105"/>
                <w:szCs w:val="22"/>
              </w:rPr>
              <w:t>-</w:t>
            </w:r>
            <w:r w:rsidRPr="006A3D72">
              <w:rPr>
                <w:color w:val="444244"/>
                <w:spacing w:val="-13"/>
                <w:w w:val="105"/>
                <w:szCs w:val="22"/>
              </w:rPr>
              <w:t xml:space="preserve"> </w:t>
            </w:r>
            <w:r w:rsidRPr="006A3D72">
              <w:rPr>
                <w:color w:val="444244"/>
                <w:w w:val="105"/>
                <w:szCs w:val="22"/>
              </w:rPr>
              <w:t>неорганизованные</w:t>
            </w:r>
            <w:r w:rsidRPr="006A3D72">
              <w:rPr>
                <w:color w:val="444244"/>
                <w:spacing w:val="-15"/>
                <w:w w:val="105"/>
                <w:szCs w:val="22"/>
              </w:rPr>
              <w:t xml:space="preserve"> </w:t>
            </w:r>
            <w:r w:rsidRPr="006A3D72">
              <w:rPr>
                <w:color w:val="2D2D2D"/>
                <w:spacing w:val="-2"/>
                <w:w w:val="105"/>
                <w:szCs w:val="22"/>
              </w:rPr>
              <w:t>стоки</w:t>
            </w:r>
          </w:p>
        </w:tc>
        <w:tc>
          <w:tcPr>
            <w:tcW w:w="1134" w:type="dxa"/>
            <w:vAlign w:val="center"/>
          </w:tcPr>
          <w:p w14:paraId="684EC9F1" w14:textId="70313C8A" w:rsidR="001C31CF" w:rsidRPr="006A3D72" w:rsidRDefault="001C31CF" w:rsidP="001C31CF">
            <w:pPr>
              <w:pStyle w:val="TableParagraph"/>
              <w:spacing w:line="246" w:lineRule="exact"/>
              <w:jc w:val="center"/>
              <w:rPr>
                <w:color w:val="494949"/>
                <w:szCs w:val="22"/>
              </w:rPr>
            </w:pPr>
            <w:r w:rsidRPr="006A3D72">
              <w:rPr>
                <w:color w:val="444244"/>
                <w:w w:val="105"/>
                <w:szCs w:val="22"/>
              </w:rPr>
              <w:t>тыс.</w:t>
            </w:r>
            <w:r w:rsidRPr="006A3D72">
              <w:rPr>
                <w:color w:val="444244"/>
                <w:spacing w:val="-3"/>
                <w:w w:val="105"/>
                <w:szCs w:val="22"/>
              </w:rPr>
              <w:t xml:space="preserve"> </w:t>
            </w:r>
            <w:r w:rsidRPr="006A3D72">
              <w:rPr>
                <w:color w:val="2D2D2D"/>
                <w:spacing w:val="-2"/>
                <w:w w:val="105"/>
                <w:szCs w:val="22"/>
              </w:rPr>
              <w:t>м3\год</w:t>
            </w:r>
          </w:p>
        </w:tc>
        <w:tc>
          <w:tcPr>
            <w:tcW w:w="1090" w:type="dxa"/>
            <w:vAlign w:val="center"/>
          </w:tcPr>
          <w:p w14:paraId="31A62454" w14:textId="720F419C" w:rsidR="001C31CF" w:rsidRPr="006A3D72" w:rsidRDefault="001C31CF" w:rsidP="001C31CF">
            <w:pPr>
              <w:pStyle w:val="TableParagraph"/>
              <w:spacing w:line="246" w:lineRule="exact"/>
              <w:jc w:val="center"/>
              <w:rPr>
                <w:color w:val="262626"/>
                <w:spacing w:val="-2"/>
                <w:w w:val="105"/>
                <w:szCs w:val="22"/>
                <w:lang w:val="ru-RU"/>
              </w:rPr>
            </w:pPr>
            <w:r w:rsidRPr="006A3D72">
              <w:rPr>
                <w:color w:val="262626"/>
                <w:spacing w:val="-2"/>
                <w:w w:val="105"/>
                <w:szCs w:val="22"/>
                <w:lang w:val="ru-RU"/>
              </w:rPr>
              <w:t>0</w:t>
            </w:r>
          </w:p>
        </w:tc>
        <w:tc>
          <w:tcPr>
            <w:tcW w:w="1090" w:type="dxa"/>
            <w:vAlign w:val="center"/>
          </w:tcPr>
          <w:p w14:paraId="4DCC8374" w14:textId="62617A6C" w:rsidR="001C31CF" w:rsidRPr="006A3D72" w:rsidRDefault="001C31CF" w:rsidP="001C31CF">
            <w:pPr>
              <w:pStyle w:val="TableParagraph"/>
              <w:spacing w:line="246" w:lineRule="exact"/>
              <w:jc w:val="center"/>
              <w:rPr>
                <w:color w:val="343434"/>
                <w:spacing w:val="-2"/>
                <w:szCs w:val="22"/>
              </w:rPr>
            </w:pPr>
            <w:r w:rsidRPr="006A3D72">
              <w:rPr>
                <w:color w:val="262626"/>
                <w:spacing w:val="-2"/>
                <w:w w:val="105"/>
                <w:szCs w:val="22"/>
                <w:lang w:val="ru-RU"/>
              </w:rPr>
              <w:t>0</w:t>
            </w:r>
          </w:p>
        </w:tc>
        <w:tc>
          <w:tcPr>
            <w:tcW w:w="1090" w:type="dxa"/>
            <w:vAlign w:val="center"/>
          </w:tcPr>
          <w:p w14:paraId="39DBEA48" w14:textId="0F7A6735" w:rsidR="001C31CF" w:rsidRPr="006A3D72" w:rsidRDefault="001C31CF" w:rsidP="001C31CF">
            <w:pPr>
              <w:pStyle w:val="TableParagraph"/>
              <w:spacing w:line="246" w:lineRule="exact"/>
              <w:jc w:val="center"/>
              <w:rPr>
                <w:color w:val="343434"/>
                <w:spacing w:val="-2"/>
                <w:szCs w:val="22"/>
              </w:rPr>
            </w:pPr>
            <w:r w:rsidRPr="006A3D72">
              <w:rPr>
                <w:color w:val="262626"/>
                <w:spacing w:val="-2"/>
                <w:w w:val="105"/>
                <w:szCs w:val="22"/>
                <w:lang w:val="ru-RU"/>
              </w:rPr>
              <w:t>0</w:t>
            </w:r>
          </w:p>
        </w:tc>
      </w:tr>
      <w:tr w:rsidR="001C31CF" w:rsidRPr="006A3D72" w14:paraId="5B8CB5D6" w14:textId="77777777" w:rsidTr="005B1F2D">
        <w:trPr>
          <w:trHeight w:val="265"/>
        </w:trPr>
        <w:tc>
          <w:tcPr>
            <w:tcW w:w="592" w:type="dxa"/>
            <w:vAlign w:val="center"/>
          </w:tcPr>
          <w:p w14:paraId="226C6768" w14:textId="7A8C8A64" w:rsidR="001C31CF" w:rsidRPr="006A3D72" w:rsidRDefault="001C31CF" w:rsidP="001C31CF">
            <w:pPr>
              <w:pStyle w:val="TableParagraph"/>
              <w:spacing w:line="246" w:lineRule="exact"/>
              <w:jc w:val="center"/>
              <w:rPr>
                <w:color w:val="262626"/>
                <w:spacing w:val="-4"/>
                <w:szCs w:val="22"/>
              </w:rPr>
            </w:pPr>
            <w:r w:rsidRPr="006A3D72">
              <w:rPr>
                <w:color w:val="2D2D2D"/>
                <w:w w:val="81"/>
                <w:szCs w:val="22"/>
              </w:rPr>
              <w:t>2</w:t>
            </w:r>
          </w:p>
        </w:tc>
        <w:tc>
          <w:tcPr>
            <w:tcW w:w="4516" w:type="dxa"/>
            <w:vAlign w:val="center"/>
          </w:tcPr>
          <w:p w14:paraId="33C7C917" w14:textId="1EFEF3CD" w:rsidR="001C31CF" w:rsidRPr="006A3D72" w:rsidRDefault="001C31CF" w:rsidP="001C31CF">
            <w:pPr>
              <w:pStyle w:val="TableParagraph"/>
              <w:spacing w:line="246" w:lineRule="exact"/>
              <w:rPr>
                <w:color w:val="151515"/>
                <w:szCs w:val="22"/>
                <w:lang w:val="ru-RU"/>
              </w:rPr>
            </w:pPr>
            <w:r w:rsidRPr="006A3D72">
              <w:rPr>
                <w:color w:val="2D2D2D"/>
                <w:w w:val="105"/>
                <w:szCs w:val="22"/>
                <w:lang w:val="ru-RU"/>
              </w:rPr>
              <w:t>Потери</w:t>
            </w:r>
            <w:r w:rsidRPr="006A3D72">
              <w:rPr>
                <w:color w:val="2D2D2D"/>
                <w:spacing w:val="-7"/>
                <w:w w:val="105"/>
                <w:szCs w:val="22"/>
                <w:lang w:val="ru-RU"/>
              </w:rPr>
              <w:t xml:space="preserve"> </w:t>
            </w:r>
            <w:r w:rsidRPr="006A3D72">
              <w:rPr>
                <w:color w:val="2D2D2D"/>
                <w:w w:val="105"/>
                <w:szCs w:val="22"/>
                <w:lang w:val="ru-RU"/>
              </w:rPr>
              <w:t>в</w:t>
            </w:r>
            <w:r w:rsidRPr="006A3D72">
              <w:rPr>
                <w:color w:val="2D2D2D"/>
                <w:spacing w:val="2"/>
                <w:w w:val="105"/>
                <w:szCs w:val="22"/>
                <w:lang w:val="ru-RU"/>
              </w:rPr>
              <w:t xml:space="preserve"> </w:t>
            </w:r>
            <w:r w:rsidRPr="006A3D72">
              <w:rPr>
                <w:color w:val="2D2D2D"/>
                <w:w w:val="105"/>
                <w:szCs w:val="22"/>
                <w:lang w:val="ru-RU"/>
              </w:rPr>
              <w:t>сетях</w:t>
            </w:r>
            <w:r w:rsidRPr="006A3D72">
              <w:rPr>
                <w:color w:val="2D2D2D"/>
                <w:spacing w:val="1"/>
                <w:w w:val="105"/>
                <w:szCs w:val="22"/>
                <w:lang w:val="ru-RU"/>
              </w:rPr>
              <w:t xml:space="preserve"> </w:t>
            </w:r>
            <w:r w:rsidRPr="006A3D72">
              <w:rPr>
                <w:color w:val="2D2D2D"/>
                <w:w w:val="105"/>
                <w:szCs w:val="22"/>
                <w:lang w:val="ru-RU"/>
              </w:rPr>
              <w:t>при</w:t>
            </w:r>
            <w:r w:rsidRPr="006A3D72">
              <w:rPr>
                <w:color w:val="2D2D2D"/>
                <w:spacing w:val="-19"/>
                <w:w w:val="105"/>
                <w:szCs w:val="22"/>
                <w:lang w:val="ru-RU"/>
              </w:rPr>
              <w:t xml:space="preserve"> </w:t>
            </w:r>
            <w:r w:rsidRPr="006A3D72">
              <w:rPr>
                <w:color w:val="2D2D2D"/>
                <w:spacing w:val="-2"/>
                <w:w w:val="105"/>
                <w:szCs w:val="22"/>
                <w:lang w:val="ru-RU"/>
              </w:rPr>
              <w:t>транспортировке</w:t>
            </w:r>
          </w:p>
        </w:tc>
        <w:tc>
          <w:tcPr>
            <w:tcW w:w="1134" w:type="dxa"/>
            <w:vAlign w:val="center"/>
          </w:tcPr>
          <w:p w14:paraId="127A35B3" w14:textId="0C725335" w:rsidR="001C31CF" w:rsidRPr="006A3D72" w:rsidRDefault="001C31CF" w:rsidP="001C31CF">
            <w:pPr>
              <w:pStyle w:val="TableParagraph"/>
              <w:spacing w:line="246" w:lineRule="exact"/>
              <w:jc w:val="center"/>
              <w:rPr>
                <w:color w:val="494949"/>
                <w:szCs w:val="22"/>
              </w:rPr>
            </w:pPr>
            <w:r w:rsidRPr="006A3D72">
              <w:rPr>
                <w:color w:val="444244"/>
                <w:w w:val="105"/>
                <w:szCs w:val="22"/>
              </w:rPr>
              <w:t>тыс.</w:t>
            </w:r>
            <w:r w:rsidRPr="006A3D72">
              <w:rPr>
                <w:color w:val="444244"/>
                <w:spacing w:val="-3"/>
                <w:w w:val="105"/>
                <w:szCs w:val="22"/>
              </w:rPr>
              <w:t xml:space="preserve"> </w:t>
            </w:r>
            <w:r w:rsidRPr="006A3D72">
              <w:rPr>
                <w:color w:val="2D2D2D"/>
                <w:spacing w:val="-2"/>
                <w:w w:val="105"/>
                <w:szCs w:val="22"/>
              </w:rPr>
              <w:t>мЗ\год</w:t>
            </w:r>
          </w:p>
        </w:tc>
        <w:tc>
          <w:tcPr>
            <w:tcW w:w="1090" w:type="dxa"/>
            <w:vAlign w:val="center"/>
          </w:tcPr>
          <w:p w14:paraId="756ACC4C" w14:textId="2BD060D1" w:rsidR="001C31CF" w:rsidRPr="006A3D72" w:rsidRDefault="001C31CF" w:rsidP="001C31CF">
            <w:pPr>
              <w:pStyle w:val="TableParagraph"/>
              <w:spacing w:line="246" w:lineRule="exact"/>
              <w:jc w:val="center"/>
              <w:rPr>
                <w:color w:val="262626"/>
                <w:spacing w:val="-2"/>
                <w:w w:val="105"/>
                <w:szCs w:val="22"/>
                <w:lang w:val="ru-RU"/>
              </w:rPr>
            </w:pPr>
            <w:r w:rsidRPr="006A3D72">
              <w:rPr>
                <w:color w:val="262626"/>
                <w:spacing w:val="-2"/>
                <w:w w:val="105"/>
                <w:szCs w:val="22"/>
                <w:lang w:val="ru-RU"/>
              </w:rPr>
              <w:t>0</w:t>
            </w:r>
          </w:p>
        </w:tc>
        <w:tc>
          <w:tcPr>
            <w:tcW w:w="1090" w:type="dxa"/>
            <w:vAlign w:val="center"/>
          </w:tcPr>
          <w:p w14:paraId="1D2C6943" w14:textId="50A267CF" w:rsidR="001C31CF" w:rsidRPr="006A3D72" w:rsidRDefault="001C31CF" w:rsidP="001C31CF">
            <w:pPr>
              <w:pStyle w:val="TableParagraph"/>
              <w:spacing w:line="246" w:lineRule="exact"/>
              <w:jc w:val="center"/>
              <w:rPr>
                <w:color w:val="343434"/>
                <w:spacing w:val="-2"/>
                <w:szCs w:val="22"/>
              </w:rPr>
            </w:pPr>
            <w:r w:rsidRPr="006A3D72">
              <w:rPr>
                <w:color w:val="262626"/>
                <w:spacing w:val="-2"/>
                <w:w w:val="105"/>
                <w:szCs w:val="22"/>
                <w:lang w:val="ru-RU"/>
              </w:rPr>
              <w:t>0</w:t>
            </w:r>
          </w:p>
        </w:tc>
        <w:tc>
          <w:tcPr>
            <w:tcW w:w="1090" w:type="dxa"/>
            <w:vAlign w:val="center"/>
          </w:tcPr>
          <w:p w14:paraId="4BCEE750" w14:textId="65D61D71" w:rsidR="001C31CF" w:rsidRPr="006A3D72" w:rsidRDefault="001C31CF" w:rsidP="001C31CF">
            <w:pPr>
              <w:pStyle w:val="TableParagraph"/>
              <w:spacing w:line="246" w:lineRule="exact"/>
              <w:jc w:val="center"/>
              <w:rPr>
                <w:color w:val="343434"/>
                <w:spacing w:val="-2"/>
                <w:szCs w:val="22"/>
              </w:rPr>
            </w:pPr>
            <w:r w:rsidRPr="006A3D72">
              <w:rPr>
                <w:color w:val="262626"/>
                <w:spacing w:val="-2"/>
                <w:w w:val="105"/>
                <w:szCs w:val="22"/>
                <w:lang w:val="ru-RU"/>
              </w:rPr>
              <w:t>0</w:t>
            </w:r>
          </w:p>
        </w:tc>
      </w:tr>
      <w:tr w:rsidR="001C31CF" w:rsidRPr="006A3D72" w14:paraId="11CC162D" w14:textId="77777777" w:rsidTr="005B1F2D">
        <w:trPr>
          <w:trHeight w:val="265"/>
        </w:trPr>
        <w:tc>
          <w:tcPr>
            <w:tcW w:w="592" w:type="dxa"/>
            <w:vAlign w:val="center"/>
          </w:tcPr>
          <w:p w14:paraId="20434957" w14:textId="164F462F" w:rsidR="001C31CF" w:rsidRPr="006A3D72" w:rsidRDefault="001C31CF" w:rsidP="001C31CF">
            <w:pPr>
              <w:pStyle w:val="TableParagraph"/>
              <w:spacing w:line="246" w:lineRule="exact"/>
              <w:jc w:val="center"/>
              <w:rPr>
                <w:color w:val="262626"/>
                <w:spacing w:val="-4"/>
                <w:szCs w:val="22"/>
              </w:rPr>
            </w:pPr>
            <w:r w:rsidRPr="006A3D72">
              <w:rPr>
                <w:color w:val="2D2D2D"/>
                <w:w w:val="81"/>
                <w:szCs w:val="22"/>
              </w:rPr>
              <w:t>3</w:t>
            </w:r>
          </w:p>
        </w:tc>
        <w:tc>
          <w:tcPr>
            <w:tcW w:w="4516" w:type="dxa"/>
            <w:vAlign w:val="center"/>
          </w:tcPr>
          <w:p w14:paraId="50615E54" w14:textId="4C6C37E9" w:rsidR="001C31CF" w:rsidRPr="006A3D72" w:rsidRDefault="001C31CF" w:rsidP="001C31CF">
            <w:pPr>
              <w:pStyle w:val="TableParagraph"/>
              <w:spacing w:line="246" w:lineRule="exact"/>
              <w:rPr>
                <w:color w:val="151515"/>
                <w:szCs w:val="22"/>
                <w:lang w:val="ru-RU"/>
              </w:rPr>
            </w:pPr>
            <w:r w:rsidRPr="006A3D72">
              <w:rPr>
                <w:color w:val="2D2D2D"/>
                <w:w w:val="105"/>
                <w:szCs w:val="22"/>
                <w:lang w:val="ru-RU"/>
              </w:rPr>
              <w:t>Объем</w:t>
            </w:r>
            <w:r w:rsidRPr="006A3D72">
              <w:rPr>
                <w:color w:val="2D2D2D"/>
                <w:spacing w:val="-8"/>
                <w:w w:val="105"/>
                <w:szCs w:val="22"/>
                <w:lang w:val="ru-RU"/>
              </w:rPr>
              <w:t xml:space="preserve"> </w:t>
            </w:r>
            <w:r w:rsidRPr="006A3D72">
              <w:rPr>
                <w:color w:val="2D2D2D"/>
                <w:w w:val="105"/>
                <w:szCs w:val="22"/>
                <w:lang w:val="ru-RU"/>
              </w:rPr>
              <w:t>переданных</w:t>
            </w:r>
            <w:r w:rsidRPr="006A3D72">
              <w:rPr>
                <w:color w:val="2D2D2D"/>
                <w:spacing w:val="-5"/>
                <w:w w:val="105"/>
                <w:szCs w:val="22"/>
                <w:lang w:val="ru-RU"/>
              </w:rPr>
              <w:t xml:space="preserve"> </w:t>
            </w:r>
            <w:r w:rsidRPr="006A3D72">
              <w:rPr>
                <w:color w:val="2D2D2D"/>
                <w:w w:val="105"/>
                <w:szCs w:val="22"/>
                <w:lang w:val="ru-RU"/>
              </w:rPr>
              <w:t>сточных</w:t>
            </w:r>
            <w:r w:rsidRPr="006A3D72">
              <w:rPr>
                <w:color w:val="2D2D2D"/>
                <w:spacing w:val="-5"/>
                <w:w w:val="105"/>
                <w:szCs w:val="22"/>
                <w:lang w:val="ru-RU"/>
              </w:rPr>
              <w:t xml:space="preserve"> </w:t>
            </w:r>
            <w:r w:rsidRPr="006A3D72">
              <w:rPr>
                <w:color w:val="2D2D2D"/>
                <w:w w:val="105"/>
                <w:szCs w:val="22"/>
                <w:lang w:val="ru-RU"/>
              </w:rPr>
              <w:t>вод</w:t>
            </w:r>
            <w:r w:rsidRPr="006A3D72">
              <w:rPr>
                <w:color w:val="2D2D2D"/>
                <w:spacing w:val="-15"/>
                <w:w w:val="105"/>
                <w:szCs w:val="22"/>
                <w:lang w:val="ru-RU"/>
              </w:rPr>
              <w:t xml:space="preserve"> </w:t>
            </w:r>
            <w:r w:rsidRPr="006A3D72">
              <w:rPr>
                <w:color w:val="2D2D2D"/>
                <w:w w:val="105"/>
                <w:szCs w:val="22"/>
                <w:lang w:val="ru-RU"/>
              </w:rPr>
              <w:t>на</w:t>
            </w:r>
            <w:r w:rsidRPr="006A3D72">
              <w:rPr>
                <w:color w:val="2D2D2D"/>
                <w:spacing w:val="-15"/>
                <w:w w:val="105"/>
                <w:szCs w:val="22"/>
                <w:lang w:val="ru-RU"/>
              </w:rPr>
              <w:t xml:space="preserve"> </w:t>
            </w:r>
            <w:r w:rsidRPr="006A3D72">
              <w:rPr>
                <w:color w:val="444244"/>
                <w:spacing w:val="-2"/>
                <w:w w:val="105"/>
                <w:szCs w:val="22"/>
                <w:lang w:val="ru-RU"/>
              </w:rPr>
              <w:t>КОСы</w:t>
            </w:r>
            <w:r w:rsidRPr="006A3D72">
              <w:rPr>
                <w:spacing w:val="-2"/>
                <w:w w:val="105"/>
                <w:szCs w:val="22"/>
                <w:lang w:val="ru-RU"/>
              </w:rPr>
              <w:t>:</w:t>
            </w:r>
          </w:p>
        </w:tc>
        <w:tc>
          <w:tcPr>
            <w:tcW w:w="1134" w:type="dxa"/>
            <w:vAlign w:val="center"/>
          </w:tcPr>
          <w:p w14:paraId="426CA08C" w14:textId="2348BC16" w:rsidR="001C31CF" w:rsidRPr="006A3D72" w:rsidRDefault="001C31CF" w:rsidP="001C31CF">
            <w:pPr>
              <w:pStyle w:val="TableParagraph"/>
              <w:spacing w:line="246" w:lineRule="exact"/>
              <w:jc w:val="center"/>
              <w:rPr>
                <w:color w:val="494949"/>
                <w:szCs w:val="22"/>
              </w:rPr>
            </w:pPr>
            <w:r w:rsidRPr="006A3D72">
              <w:rPr>
                <w:color w:val="444244"/>
                <w:w w:val="105"/>
                <w:szCs w:val="22"/>
              </w:rPr>
              <w:t>тыс.</w:t>
            </w:r>
            <w:r w:rsidRPr="006A3D72">
              <w:rPr>
                <w:color w:val="444244"/>
                <w:spacing w:val="-3"/>
                <w:w w:val="105"/>
                <w:szCs w:val="22"/>
              </w:rPr>
              <w:t xml:space="preserve"> </w:t>
            </w:r>
            <w:r w:rsidRPr="006A3D72">
              <w:rPr>
                <w:color w:val="2D2D2D"/>
                <w:spacing w:val="-2"/>
                <w:w w:val="105"/>
                <w:szCs w:val="22"/>
              </w:rPr>
              <w:t>мЗ\год</w:t>
            </w:r>
          </w:p>
        </w:tc>
        <w:tc>
          <w:tcPr>
            <w:tcW w:w="1090" w:type="dxa"/>
            <w:vAlign w:val="center"/>
          </w:tcPr>
          <w:p w14:paraId="5C57E124" w14:textId="741EF31C" w:rsidR="001C31CF" w:rsidRPr="006A3D72" w:rsidRDefault="001C31CF" w:rsidP="001C31CF">
            <w:pPr>
              <w:pStyle w:val="TableParagraph"/>
              <w:spacing w:line="246" w:lineRule="exact"/>
              <w:jc w:val="center"/>
              <w:rPr>
                <w:color w:val="262626"/>
                <w:spacing w:val="-2"/>
                <w:w w:val="105"/>
                <w:szCs w:val="22"/>
              </w:rPr>
            </w:pPr>
            <w:r w:rsidRPr="006A3D72">
              <w:rPr>
                <w:color w:val="262626"/>
                <w:spacing w:val="-2"/>
                <w:w w:val="105"/>
                <w:szCs w:val="22"/>
                <w:lang w:val="ru-RU"/>
              </w:rPr>
              <w:t>0</w:t>
            </w:r>
          </w:p>
        </w:tc>
        <w:tc>
          <w:tcPr>
            <w:tcW w:w="1090" w:type="dxa"/>
            <w:vAlign w:val="center"/>
          </w:tcPr>
          <w:p w14:paraId="32650A74" w14:textId="01756398" w:rsidR="001C31CF" w:rsidRPr="006A3D72" w:rsidRDefault="001C31CF" w:rsidP="001C31CF">
            <w:pPr>
              <w:pStyle w:val="TableParagraph"/>
              <w:spacing w:line="246" w:lineRule="exact"/>
              <w:jc w:val="center"/>
              <w:rPr>
                <w:color w:val="343434"/>
                <w:spacing w:val="-2"/>
                <w:szCs w:val="22"/>
              </w:rPr>
            </w:pPr>
            <w:r w:rsidRPr="006A3D72">
              <w:rPr>
                <w:color w:val="262626"/>
                <w:spacing w:val="-2"/>
                <w:w w:val="105"/>
                <w:szCs w:val="22"/>
                <w:lang w:val="ru-RU"/>
              </w:rPr>
              <w:t>0</w:t>
            </w:r>
          </w:p>
        </w:tc>
        <w:tc>
          <w:tcPr>
            <w:tcW w:w="1090" w:type="dxa"/>
            <w:vAlign w:val="center"/>
          </w:tcPr>
          <w:p w14:paraId="694EDEF4" w14:textId="62345E70" w:rsidR="001C31CF" w:rsidRPr="006A3D72" w:rsidRDefault="001C31CF" w:rsidP="001C31CF">
            <w:pPr>
              <w:pStyle w:val="TableParagraph"/>
              <w:spacing w:line="246" w:lineRule="exact"/>
              <w:jc w:val="center"/>
              <w:rPr>
                <w:color w:val="343434"/>
                <w:spacing w:val="-2"/>
                <w:szCs w:val="22"/>
              </w:rPr>
            </w:pPr>
            <w:r w:rsidRPr="006A3D72">
              <w:rPr>
                <w:color w:val="262626"/>
                <w:spacing w:val="-2"/>
                <w:w w:val="105"/>
                <w:szCs w:val="22"/>
                <w:lang w:val="ru-RU"/>
              </w:rPr>
              <w:t>0</w:t>
            </w:r>
          </w:p>
        </w:tc>
      </w:tr>
      <w:tr w:rsidR="001C31CF" w:rsidRPr="006A3D72" w14:paraId="28C9DBEE" w14:textId="77777777" w:rsidTr="005B1F2D">
        <w:trPr>
          <w:trHeight w:val="265"/>
        </w:trPr>
        <w:tc>
          <w:tcPr>
            <w:tcW w:w="592" w:type="dxa"/>
            <w:vAlign w:val="center"/>
          </w:tcPr>
          <w:p w14:paraId="1C938297" w14:textId="77AA70A5" w:rsidR="001C31CF" w:rsidRPr="006A3D72" w:rsidRDefault="001C31CF" w:rsidP="001C31CF">
            <w:pPr>
              <w:pStyle w:val="TableParagraph"/>
              <w:spacing w:line="246" w:lineRule="exact"/>
              <w:jc w:val="center"/>
              <w:rPr>
                <w:color w:val="262626"/>
                <w:spacing w:val="-4"/>
                <w:szCs w:val="22"/>
              </w:rPr>
            </w:pPr>
            <w:r w:rsidRPr="006A3D72">
              <w:rPr>
                <w:color w:val="2D2D2D"/>
                <w:w w:val="105"/>
                <w:szCs w:val="22"/>
              </w:rPr>
              <w:t>4</w:t>
            </w:r>
          </w:p>
        </w:tc>
        <w:tc>
          <w:tcPr>
            <w:tcW w:w="4516" w:type="dxa"/>
            <w:vAlign w:val="center"/>
          </w:tcPr>
          <w:p w14:paraId="6205ABC7" w14:textId="7FAE1A87" w:rsidR="001C31CF" w:rsidRPr="006A3D72" w:rsidRDefault="001C31CF" w:rsidP="001C31CF">
            <w:pPr>
              <w:pStyle w:val="TableParagraph"/>
              <w:spacing w:line="246" w:lineRule="exact"/>
              <w:rPr>
                <w:color w:val="151515"/>
                <w:szCs w:val="22"/>
                <w:lang w:val="ru-RU"/>
              </w:rPr>
            </w:pPr>
            <w:r w:rsidRPr="006A3D72">
              <w:rPr>
                <w:color w:val="2D2D2D"/>
                <w:w w:val="105"/>
                <w:szCs w:val="22"/>
                <w:lang w:val="ru-RU"/>
              </w:rPr>
              <w:t>Удельный расход эл/энергии</w:t>
            </w:r>
            <w:r w:rsidRPr="006A3D72">
              <w:rPr>
                <w:color w:val="5B5959"/>
                <w:w w:val="105"/>
                <w:szCs w:val="22"/>
                <w:lang w:val="ru-RU"/>
              </w:rPr>
              <w:t xml:space="preserve">, </w:t>
            </w:r>
            <w:r w:rsidRPr="006A3D72">
              <w:rPr>
                <w:color w:val="2D2D2D"/>
                <w:w w:val="105"/>
                <w:szCs w:val="22"/>
                <w:lang w:val="ru-RU"/>
              </w:rPr>
              <w:t xml:space="preserve">используемой </w:t>
            </w:r>
            <w:r w:rsidRPr="006A3D72">
              <w:rPr>
                <w:color w:val="444244"/>
                <w:w w:val="105"/>
                <w:szCs w:val="22"/>
                <w:lang w:val="ru-RU"/>
              </w:rPr>
              <w:t xml:space="preserve">для </w:t>
            </w:r>
            <w:r w:rsidRPr="006A3D72">
              <w:rPr>
                <w:color w:val="2D2D2D"/>
                <w:w w:val="105"/>
                <w:szCs w:val="22"/>
                <w:lang w:val="ru-RU"/>
              </w:rPr>
              <w:t>транспортировки сточных</w:t>
            </w:r>
            <w:r w:rsidRPr="006A3D72">
              <w:rPr>
                <w:color w:val="2D2D2D"/>
                <w:spacing w:val="-16"/>
                <w:w w:val="105"/>
                <w:szCs w:val="22"/>
                <w:lang w:val="ru-RU"/>
              </w:rPr>
              <w:t xml:space="preserve"> </w:t>
            </w:r>
            <w:r w:rsidRPr="006A3D72">
              <w:rPr>
                <w:color w:val="2D2D2D"/>
                <w:w w:val="105"/>
                <w:szCs w:val="22"/>
                <w:lang w:val="ru-RU"/>
              </w:rPr>
              <w:t>вод</w:t>
            </w:r>
            <w:r w:rsidRPr="006A3D72">
              <w:rPr>
                <w:color w:val="2D2D2D"/>
                <w:spacing w:val="-15"/>
                <w:w w:val="105"/>
                <w:szCs w:val="22"/>
                <w:lang w:val="ru-RU"/>
              </w:rPr>
              <w:t xml:space="preserve"> </w:t>
            </w:r>
            <w:r w:rsidRPr="006A3D72">
              <w:rPr>
                <w:color w:val="444244"/>
                <w:w w:val="105"/>
                <w:szCs w:val="22"/>
                <w:lang w:val="ru-RU"/>
              </w:rPr>
              <w:t>в</w:t>
            </w:r>
            <w:r w:rsidRPr="006A3D72">
              <w:rPr>
                <w:color w:val="444244"/>
                <w:spacing w:val="-12"/>
                <w:w w:val="105"/>
                <w:szCs w:val="22"/>
                <w:lang w:val="ru-RU"/>
              </w:rPr>
              <w:t xml:space="preserve"> </w:t>
            </w:r>
            <w:r w:rsidRPr="006A3D72">
              <w:rPr>
                <w:color w:val="2D2D2D"/>
                <w:w w:val="105"/>
                <w:szCs w:val="22"/>
                <w:lang w:val="ru-RU"/>
              </w:rPr>
              <w:t>системах</w:t>
            </w:r>
            <w:r w:rsidRPr="006A3D72">
              <w:rPr>
                <w:color w:val="2D2D2D"/>
                <w:spacing w:val="-4"/>
                <w:w w:val="105"/>
                <w:szCs w:val="22"/>
                <w:lang w:val="ru-RU"/>
              </w:rPr>
              <w:t xml:space="preserve"> </w:t>
            </w:r>
            <w:r w:rsidRPr="006A3D72">
              <w:rPr>
                <w:color w:val="2D2D2D"/>
                <w:w w:val="105"/>
                <w:szCs w:val="22"/>
                <w:lang w:val="ru-RU"/>
              </w:rPr>
              <w:t xml:space="preserve">водоотведения </w:t>
            </w:r>
            <w:r w:rsidRPr="006A3D72">
              <w:rPr>
                <w:color w:val="444244"/>
                <w:w w:val="105"/>
                <w:szCs w:val="22"/>
                <w:lang w:val="ru-RU"/>
              </w:rPr>
              <w:t xml:space="preserve">(по </w:t>
            </w:r>
            <w:r w:rsidRPr="006A3D72">
              <w:rPr>
                <w:color w:val="2D2D2D"/>
                <w:w w:val="105"/>
                <w:szCs w:val="22"/>
                <w:lang w:val="ru-RU"/>
              </w:rPr>
              <w:t xml:space="preserve">КНС ООО </w:t>
            </w:r>
            <w:r w:rsidRPr="006A3D72">
              <w:rPr>
                <w:color w:val="444244"/>
                <w:w w:val="105"/>
                <w:szCs w:val="22"/>
                <w:lang w:val="ru-RU"/>
              </w:rPr>
              <w:t>«Водоканал»)</w:t>
            </w:r>
          </w:p>
        </w:tc>
        <w:tc>
          <w:tcPr>
            <w:tcW w:w="1134" w:type="dxa"/>
            <w:vAlign w:val="center"/>
          </w:tcPr>
          <w:p w14:paraId="0E9BD1BB" w14:textId="44593BB4" w:rsidR="001C31CF" w:rsidRPr="006A3D72" w:rsidRDefault="001C31CF" w:rsidP="001C31CF">
            <w:pPr>
              <w:pStyle w:val="TableParagraph"/>
              <w:spacing w:line="246" w:lineRule="exact"/>
              <w:jc w:val="center"/>
              <w:rPr>
                <w:color w:val="494949"/>
                <w:szCs w:val="22"/>
              </w:rPr>
            </w:pPr>
            <w:r w:rsidRPr="006A3D72">
              <w:rPr>
                <w:color w:val="2D2D2D"/>
                <w:spacing w:val="-2"/>
                <w:w w:val="105"/>
                <w:szCs w:val="22"/>
              </w:rPr>
              <w:t>кВт*ч/мЗ</w:t>
            </w:r>
          </w:p>
        </w:tc>
        <w:tc>
          <w:tcPr>
            <w:tcW w:w="1090" w:type="dxa"/>
            <w:vAlign w:val="center"/>
          </w:tcPr>
          <w:p w14:paraId="0AC99DA5" w14:textId="72E7D2CF" w:rsidR="001C31CF" w:rsidRPr="006A3D72" w:rsidRDefault="001C31CF" w:rsidP="001C31CF">
            <w:pPr>
              <w:pStyle w:val="TableParagraph"/>
              <w:spacing w:line="246" w:lineRule="exact"/>
              <w:jc w:val="center"/>
              <w:rPr>
                <w:color w:val="262626"/>
                <w:spacing w:val="-2"/>
                <w:w w:val="105"/>
                <w:szCs w:val="22"/>
              </w:rPr>
            </w:pPr>
            <w:r w:rsidRPr="006A3D72">
              <w:rPr>
                <w:color w:val="2D2D2D"/>
                <w:spacing w:val="-2"/>
                <w:w w:val="105"/>
                <w:szCs w:val="22"/>
              </w:rPr>
              <w:t>0,360</w:t>
            </w:r>
          </w:p>
        </w:tc>
        <w:tc>
          <w:tcPr>
            <w:tcW w:w="1090" w:type="dxa"/>
            <w:vAlign w:val="center"/>
          </w:tcPr>
          <w:p w14:paraId="73B18AF2" w14:textId="0BC11861" w:rsidR="001C31CF" w:rsidRPr="006A3D72" w:rsidRDefault="001C31CF" w:rsidP="001C31CF">
            <w:pPr>
              <w:pStyle w:val="TableParagraph"/>
              <w:spacing w:line="246" w:lineRule="exact"/>
              <w:jc w:val="center"/>
              <w:rPr>
                <w:color w:val="343434"/>
                <w:spacing w:val="-2"/>
                <w:szCs w:val="22"/>
              </w:rPr>
            </w:pPr>
            <w:r w:rsidRPr="006A3D72">
              <w:rPr>
                <w:color w:val="2D2D2D"/>
                <w:spacing w:val="-2"/>
                <w:w w:val="105"/>
                <w:szCs w:val="22"/>
              </w:rPr>
              <w:t>0,385</w:t>
            </w:r>
          </w:p>
        </w:tc>
        <w:tc>
          <w:tcPr>
            <w:tcW w:w="1090" w:type="dxa"/>
            <w:vAlign w:val="center"/>
          </w:tcPr>
          <w:p w14:paraId="7D2C551B" w14:textId="31B5F1BB" w:rsidR="001C31CF" w:rsidRPr="006A3D72" w:rsidRDefault="001C31CF" w:rsidP="001C31CF">
            <w:pPr>
              <w:pStyle w:val="TableParagraph"/>
              <w:spacing w:line="246" w:lineRule="exact"/>
              <w:jc w:val="center"/>
              <w:rPr>
                <w:color w:val="343434"/>
                <w:spacing w:val="-2"/>
                <w:szCs w:val="22"/>
              </w:rPr>
            </w:pPr>
            <w:r w:rsidRPr="006A3D72">
              <w:rPr>
                <w:color w:val="2D2D2D"/>
                <w:spacing w:val="-2"/>
                <w:w w:val="105"/>
                <w:szCs w:val="22"/>
              </w:rPr>
              <w:t>0,385</w:t>
            </w:r>
          </w:p>
        </w:tc>
      </w:tr>
      <w:tr w:rsidR="001C31CF" w:rsidRPr="006A3D72" w14:paraId="116B9470" w14:textId="77777777" w:rsidTr="005B1F2D">
        <w:trPr>
          <w:trHeight w:val="265"/>
        </w:trPr>
        <w:tc>
          <w:tcPr>
            <w:tcW w:w="592" w:type="dxa"/>
            <w:vAlign w:val="center"/>
          </w:tcPr>
          <w:p w14:paraId="7CE3D866" w14:textId="3021C4ED" w:rsidR="001C31CF" w:rsidRPr="006A3D72" w:rsidRDefault="001C31CF" w:rsidP="001C31CF">
            <w:pPr>
              <w:pStyle w:val="TableParagraph"/>
              <w:spacing w:line="246" w:lineRule="exact"/>
              <w:jc w:val="center"/>
              <w:rPr>
                <w:color w:val="262626"/>
                <w:spacing w:val="-4"/>
                <w:szCs w:val="22"/>
              </w:rPr>
            </w:pPr>
            <w:r w:rsidRPr="006A3D72">
              <w:rPr>
                <w:color w:val="2D2D2D"/>
                <w:w w:val="104"/>
                <w:szCs w:val="22"/>
              </w:rPr>
              <w:t>5</w:t>
            </w:r>
          </w:p>
        </w:tc>
        <w:tc>
          <w:tcPr>
            <w:tcW w:w="4516" w:type="dxa"/>
            <w:vAlign w:val="center"/>
          </w:tcPr>
          <w:p w14:paraId="4BF1BFFC" w14:textId="138A1EBE" w:rsidR="001C31CF" w:rsidRPr="006A3D72" w:rsidRDefault="001C31CF" w:rsidP="001C31CF">
            <w:pPr>
              <w:pStyle w:val="TableParagraph"/>
              <w:spacing w:line="210" w:lineRule="exact"/>
              <w:rPr>
                <w:color w:val="151515"/>
                <w:szCs w:val="22"/>
                <w:lang w:val="ru-RU"/>
              </w:rPr>
            </w:pPr>
            <w:r w:rsidRPr="006A3D72">
              <w:rPr>
                <w:color w:val="444244"/>
                <w:w w:val="105"/>
                <w:szCs w:val="22"/>
                <w:lang w:val="ru-RU"/>
              </w:rPr>
              <w:t>Удельный</w:t>
            </w:r>
            <w:r w:rsidRPr="006A3D72">
              <w:rPr>
                <w:color w:val="444244"/>
                <w:spacing w:val="8"/>
                <w:w w:val="105"/>
                <w:szCs w:val="22"/>
                <w:lang w:val="ru-RU"/>
              </w:rPr>
              <w:t xml:space="preserve"> </w:t>
            </w:r>
            <w:r w:rsidRPr="006A3D72">
              <w:rPr>
                <w:color w:val="2D2D2D"/>
                <w:w w:val="105"/>
                <w:szCs w:val="22"/>
                <w:lang w:val="ru-RU"/>
              </w:rPr>
              <w:t>расход</w:t>
            </w:r>
            <w:r w:rsidRPr="006A3D72">
              <w:rPr>
                <w:color w:val="2D2D2D"/>
                <w:spacing w:val="-6"/>
                <w:w w:val="105"/>
                <w:szCs w:val="22"/>
                <w:lang w:val="ru-RU"/>
              </w:rPr>
              <w:t xml:space="preserve"> </w:t>
            </w:r>
            <w:r w:rsidRPr="006A3D72">
              <w:rPr>
                <w:color w:val="444244"/>
                <w:spacing w:val="-2"/>
                <w:w w:val="105"/>
                <w:szCs w:val="22"/>
                <w:lang w:val="ru-RU"/>
              </w:rPr>
              <w:t xml:space="preserve">эл/энергии, </w:t>
            </w:r>
            <w:r w:rsidRPr="006A3D72">
              <w:rPr>
                <w:color w:val="2D2D2D"/>
                <w:w w:val="105"/>
                <w:szCs w:val="22"/>
                <w:lang w:val="ru-RU"/>
              </w:rPr>
              <w:t xml:space="preserve">используемой </w:t>
            </w:r>
            <w:r w:rsidRPr="006A3D72">
              <w:rPr>
                <w:color w:val="444244"/>
                <w:w w:val="105"/>
                <w:szCs w:val="22"/>
                <w:lang w:val="ru-RU"/>
              </w:rPr>
              <w:t xml:space="preserve">для технологического </w:t>
            </w:r>
            <w:r w:rsidRPr="006A3D72">
              <w:rPr>
                <w:color w:val="2D2D2D"/>
                <w:w w:val="105"/>
                <w:szCs w:val="22"/>
                <w:lang w:val="ru-RU"/>
              </w:rPr>
              <w:t>процесса</w:t>
            </w:r>
            <w:r w:rsidRPr="006A3D72">
              <w:rPr>
                <w:color w:val="2D2D2D"/>
                <w:spacing w:val="-16"/>
                <w:w w:val="105"/>
                <w:szCs w:val="22"/>
                <w:lang w:val="ru-RU"/>
              </w:rPr>
              <w:t xml:space="preserve"> </w:t>
            </w:r>
            <w:r w:rsidRPr="006A3D72">
              <w:rPr>
                <w:color w:val="2D2D2D"/>
                <w:w w:val="105"/>
                <w:szCs w:val="22"/>
                <w:lang w:val="ru-RU"/>
              </w:rPr>
              <w:t>очистки</w:t>
            </w:r>
            <w:r w:rsidRPr="006A3D72">
              <w:rPr>
                <w:color w:val="2D2D2D"/>
                <w:spacing w:val="-15"/>
                <w:w w:val="105"/>
                <w:szCs w:val="22"/>
                <w:lang w:val="ru-RU"/>
              </w:rPr>
              <w:t xml:space="preserve"> </w:t>
            </w:r>
            <w:r w:rsidRPr="006A3D72">
              <w:rPr>
                <w:color w:val="2D2D2D"/>
                <w:w w:val="105"/>
                <w:szCs w:val="22"/>
                <w:lang w:val="ru-RU"/>
              </w:rPr>
              <w:t>сточных</w:t>
            </w:r>
            <w:r w:rsidRPr="006A3D72">
              <w:rPr>
                <w:color w:val="2D2D2D"/>
                <w:spacing w:val="-2"/>
                <w:w w:val="105"/>
                <w:szCs w:val="22"/>
                <w:lang w:val="ru-RU"/>
              </w:rPr>
              <w:t xml:space="preserve"> </w:t>
            </w:r>
            <w:r w:rsidRPr="006A3D72">
              <w:rPr>
                <w:color w:val="2D2D2D"/>
                <w:w w:val="105"/>
                <w:szCs w:val="22"/>
                <w:lang w:val="ru-RU"/>
              </w:rPr>
              <w:t>вод</w:t>
            </w:r>
            <w:r w:rsidRPr="006A3D72">
              <w:rPr>
                <w:color w:val="2D2D2D"/>
                <w:spacing w:val="-16"/>
                <w:w w:val="105"/>
                <w:szCs w:val="22"/>
                <w:lang w:val="ru-RU"/>
              </w:rPr>
              <w:t xml:space="preserve"> </w:t>
            </w:r>
            <w:r w:rsidRPr="006A3D72">
              <w:rPr>
                <w:color w:val="2D2D2D"/>
                <w:w w:val="105"/>
                <w:szCs w:val="22"/>
                <w:lang w:val="ru-RU"/>
              </w:rPr>
              <w:t>в</w:t>
            </w:r>
            <w:r w:rsidRPr="006A3D72">
              <w:rPr>
                <w:color w:val="2D2D2D"/>
                <w:spacing w:val="-9"/>
                <w:w w:val="105"/>
                <w:szCs w:val="22"/>
                <w:lang w:val="ru-RU"/>
              </w:rPr>
              <w:t xml:space="preserve"> </w:t>
            </w:r>
            <w:r w:rsidRPr="006A3D72">
              <w:rPr>
                <w:color w:val="2D2D2D"/>
                <w:w w:val="105"/>
                <w:szCs w:val="22"/>
                <w:lang w:val="ru-RU"/>
              </w:rPr>
              <w:t xml:space="preserve">системах </w:t>
            </w:r>
            <w:r w:rsidRPr="006A3D72">
              <w:rPr>
                <w:color w:val="2D2D2D"/>
                <w:spacing w:val="-2"/>
                <w:w w:val="105"/>
                <w:szCs w:val="22"/>
                <w:lang w:val="ru-RU"/>
              </w:rPr>
              <w:t>водоотведения</w:t>
            </w:r>
          </w:p>
        </w:tc>
        <w:tc>
          <w:tcPr>
            <w:tcW w:w="1134" w:type="dxa"/>
            <w:vAlign w:val="center"/>
          </w:tcPr>
          <w:p w14:paraId="145EF500" w14:textId="0ADF82A8" w:rsidR="001C31CF" w:rsidRPr="006A3D72" w:rsidRDefault="001C31CF" w:rsidP="001C31CF">
            <w:pPr>
              <w:pStyle w:val="TableParagraph"/>
              <w:spacing w:line="246" w:lineRule="exact"/>
              <w:jc w:val="center"/>
              <w:rPr>
                <w:color w:val="494949"/>
                <w:szCs w:val="22"/>
              </w:rPr>
            </w:pPr>
            <w:r w:rsidRPr="006A3D72">
              <w:rPr>
                <w:color w:val="2D2D2D"/>
                <w:spacing w:val="-2"/>
                <w:w w:val="105"/>
                <w:szCs w:val="22"/>
              </w:rPr>
              <w:t>кВт*ч/мЗ</w:t>
            </w:r>
          </w:p>
        </w:tc>
        <w:tc>
          <w:tcPr>
            <w:tcW w:w="1090" w:type="dxa"/>
            <w:vAlign w:val="center"/>
          </w:tcPr>
          <w:p w14:paraId="19E9BB4C" w14:textId="2D3602B6" w:rsidR="001C31CF" w:rsidRPr="006A3D72" w:rsidRDefault="001C31CF" w:rsidP="001C31CF">
            <w:pPr>
              <w:pStyle w:val="TableParagraph"/>
              <w:spacing w:line="246" w:lineRule="exact"/>
              <w:jc w:val="center"/>
              <w:rPr>
                <w:color w:val="262626"/>
                <w:spacing w:val="-2"/>
                <w:w w:val="105"/>
                <w:szCs w:val="22"/>
              </w:rPr>
            </w:pPr>
            <w:r w:rsidRPr="006A3D72">
              <w:rPr>
                <w:color w:val="262626"/>
                <w:spacing w:val="-2"/>
                <w:w w:val="105"/>
                <w:szCs w:val="22"/>
                <w:lang w:val="ru-RU"/>
              </w:rPr>
              <w:t>0</w:t>
            </w:r>
          </w:p>
        </w:tc>
        <w:tc>
          <w:tcPr>
            <w:tcW w:w="1090" w:type="dxa"/>
            <w:vAlign w:val="center"/>
          </w:tcPr>
          <w:p w14:paraId="36C31239" w14:textId="46130DC9" w:rsidR="001C31CF" w:rsidRPr="006A3D72" w:rsidRDefault="001C31CF" w:rsidP="001C31CF">
            <w:pPr>
              <w:pStyle w:val="TableParagraph"/>
              <w:spacing w:line="246" w:lineRule="exact"/>
              <w:jc w:val="center"/>
              <w:rPr>
                <w:color w:val="343434"/>
                <w:spacing w:val="-2"/>
                <w:szCs w:val="22"/>
              </w:rPr>
            </w:pPr>
            <w:r w:rsidRPr="006A3D72">
              <w:rPr>
                <w:color w:val="262626"/>
                <w:spacing w:val="-2"/>
                <w:w w:val="105"/>
                <w:szCs w:val="22"/>
                <w:lang w:val="ru-RU"/>
              </w:rPr>
              <w:t>0</w:t>
            </w:r>
          </w:p>
        </w:tc>
        <w:tc>
          <w:tcPr>
            <w:tcW w:w="1090" w:type="dxa"/>
            <w:vAlign w:val="center"/>
          </w:tcPr>
          <w:p w14:paraId="749EF6B6" w14:textId="22DD59F5" w:rsidR="001C31CF" w:rsidRPr="006A3D72" w:rsidRDefault="001C31CF" w:rsidP="001C31CF">
            <w:pPr>
              <w:pStyle w:val="TableParagraph"/>
              <w:spacing w:line="246" w:lineRule="exact"/>
              <w:jc w:val="center"/>
              <w:rPr>
                <w:color w:val="343434"/>
                <w:spacing w:val="-2"/>
                <w:szCs w:val="22"/>
              </w:rPr>
            </w:pPr>
            <w:r w:rsidRPr="006A3D72">
              <w:rPr>
                <w:color w:val="262626"/>
                <w:spacing w:val="-2"/>
                <w:w w:val="105"/>
                <w:szCs w:val="22"/>
                <w:lang w:val="ru-RU"/>
              </w:rPr>
              <w:t>0</w:t>
            </w:r>
          </w:p>
        </w:tc>
      </w:tr>
    </w:tbl>
    <w:p w14:paraId="28295F27" w14:textId="7B77B6FF" w:rsidR="006E33F9" w:rsidRPr="006A3D72" w:rsidRDefault="006E33F9" w:rsidP="006E33F9">
      <w:pPr>
        <w:spacing w:after="40"/>
        <w:rPr>
          <w:rFonts w:cs="Times New Roman"/>
        </w:rPr>
      </w:pPr>
    </w:p>
    <w:p w14:paraId="3AB44016" w14:textId="1180EF1B" w:rsidR="004D7027" w:rsidRPr="006A3D72" w:rsidRDefault="004D7027" w:rsidP="004D7027">
      <w:pPr>
        <w:pStyle w:val="aa"/>
      </w:pPr>
      <w:r w:rsidRPr="006A3D72">
        <w:t>Балансы водоотведения по данным МУП «ДЕЗ» представлены в таблице ниже.</w:t>
      </w:r>
    </w:p>
    <w:p w14:paraId="1A61A133" w14:textId="2E71D275" w:rsidR="004D7027" w:rsidRPr="006A3D72" w:rsidRDefault="004D7027" w:rsidP="004D7027">
      <w:pPr>
        <w:pStyle w:val="aa"/>
      </w:pPr>
    </w:p>
    <w:p w14:paraId="5FA39D6E" w14:textId="3D4EFF84" w:rsidR="004D7027" w:rsidRPr="006A3D72" w:rsidRDefault="004D7027" w:rsidP="004D7027">
      <w:pPr>
        <w:pStyle w:val="aa"/>
        <w:rPr>
          <w:b/>
          <w:bCs/>
        </w:rPr>
      </w:pPr>
      <w:r w:rsidRPr="006A3D72">
        <w:rPr>
          <w:b/>
          <w:bCs/>
        </w:rPr>
        <w:t>Таблица 2.3.3.2 – Баланс водоотведения МУП «ДЕЗ»</w:t>
      </w:r>
    </w:p>
    <w:tbl>
      <w:tblPr>
        <w:tblStyle w:val="TableNormal"/>
        <w:tblW w:w="95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2"/>
        <w:gridCol w:w="4536"/>
        <w:gridCol w:w="1134"/>
        <w:gridCol w:w="1310"/>
        <w:gridCol w:w="1006"/>
        <w:gridCol w:w="996"/>
      </w:tblGrid>
      <w:tr w:rsidR="004D7027" w:rsidRPr="006A3D72" w14:paraId="0E9D7CDE" w14:textId="77777777" w:rsidTr="0016384C">
        <w:trPr>
          <w:trHeight w:val="463"/>
          <w:tblHeader/>
        </w:trPr>
        <w:tc>
          <w:tcPr>
            <w:tcW w:w="572" w:type="dxa"/>
            <w:shd w:val="clear" w:color="auto" w:fill="F2F2F2" w:themeFill="background1" w:themeFillShade="F2"/>
            <w:vAlign w:val="center"/>
          </w:tcPr>
          <w:p w14:paraId="246445CF" w14:textId="77777777" w:rsidR="004D7027" w:rsidRPr="006A3D72" w:rsidRDefault="004D7027" w:rsidP="004D7027">
            <w:pPr>
              <w:pStyle w:val="TableParagraph"/>
              <w:spacing w:line="240" w:lineRule="atLeast"/>
              <w:jc w:val="center"/>
              <w:rPr>
                <w:szCs w:val="22"/>
              </w:rPr>
            </w:pPr>
            <w:r w:rsidRPr="006A3D72">
              <w:rPr>
                <w:color w:val="1C1821"/>
                <w:w w:val="106"/>
                <w:szCs w:val="22"/>
              </w:rPr>
              <w:t>№</w:t>
            </w:r>
          </w:p>
        </w:tc>
        <w:tc>
          <w:tcPr>
            <w:tcW w:w="4536" w:type="dxa"/>
            <w:shd w:val="clear" w:color="auto" w:fill="F2F2F2" w:themeFill="background1" w:themeFillShade="F2"/>
            <w:vAlign w:val="center"/>
          </w:tcPr>
          <w:p w14:paraId="35D6C93A" w14:textId="77777777" w:rsidR="004D7027" w:rsidRPr="006A3D72" w:rsidRDefault="004D7027" w:rsidP="004D7027">
            <w:pPr>
              <w:pStyle w:val="TableParagraph"/>
              <w:spacing w:line="240" w:lineRule="atLeast"/>
              <w:jc w:val="center"/>
              <w:rPr>
                <w:szCs w:val="22"/>
              </w:rPr>
            </w:pPr>
            <w:r w:rsidRPr="006A3D72">
              <w:rPr>
                <w:color w:val="1C1821"/>
                <w:szCs w:val="22"/>
              </w:rPr>
              <w:t>Наименование</w:t>
            </w:r>
            <w:r w:rsidRPr="006A3D72">
              <w:rPr>
                <w:color w:val="1C1821"/>
                <w:spacing w:val="51"/>
                <w:w w:val="105"/>
                <w:szCs w:val="22"/>
              </w:rPr>
              <w:t xml:space="preserve"> </w:t>
            </w:r>
            <w:r w:rsidRPr="006A3D72">
              <w:rPr>
                <w:color w:val="1C1821"/>
                <w:spacing w:val="-2"/>
                <w:w w:val="105"/>
                <w:szCs w:val="22"/>
              </w:rPr>
              <w:t>п</w:t>
            </w:r>
            <w:r w:rsidRPr="006A3D72">
              <w:rPr>
                <w:color w:val="010101"/>
                <w:spacing w:val="-2"/>
                <w:w w:val="105"/>
                <w:szCs w:val="22"/>
              </w:rPr>
              <w:t>о</w:t>
            </w:r>
            <w:r w:rsidRPr="006A3D72">
              <w:rPr>
                <w:color w:val="1C1821"/>
                <w:spacing w:val="-2"/>
                <w:w w:val="105"/>
                <w:szCs w:val="22"/>
              </w:rPr>
              <w:t>казателя</w:t>
            </w:r>
          </w:p>
        </w:tc>
        <w:tc>
          <w:tcPr>
            <w:tcW w:w="1134" w:type="dxa"/>
            <w:shd w:val="clear" w:color="auto" w:fill="F2F2F2" w:themeFill="background1" w:themeFillShade="F2"/>
            <w:vAlign w:val="center"/>
          </w:tcPr>
          <w:p w14:paraId="0BF2844D" w14:textId="77777777" w:rsidR="004D7027" w:rsidRPr="006A3D72" w:rsidRDefault="004D7027" w:rsidP="004D7027">
            <w:pPr>
              <w:pStyle w:val="TableParagraph"/>
              <w:spacing w:line="240" w:lineRule="atLeast"/>
              <w:jc w:val="center"/>
              <w:rPr>
                <w:szCs w:val="22"/>
              </w:rPr>
            </w:pPr>
            <w:r w:rsidRPr="006A3D72">
              <w:rPr>
                <w:color w:val="1C1821"/>
                <w:w w:val="105"/>
                <w:szCs w:val="22"/>
              </w:rPr>
              <w:t xml:space="preserve">Ед. </w:t>
            </w:r>
            <w:r w:rsidRPr="006A3D72">
              <w:rPr>
                <w:color w:val="1C1821"/>
                <w:spacing w:val="-4"/>
                <w:w w:val="105"/>
                <w:szCs w:val="22"/>
              </w:rPr>
              <w:t>изм.</w:t>
            </w:r>
          </w:p>
        </w:tc>
        <w:tc>
          <w:tcPr>
            <w:tcW w:w="1310" w:type="dxa"/>
            <w:shd w:val="clear" w:color="auto" w:fill="F2F2F2" w:themeFill="background1" w:themeFillShade="F2"/>
            <w:vAlign w:val="center"/>
          </w:tcPr>
          <w:p w14:paraId="72BB72C2" w14:textId="19EB40C5" w:rsidR="004D7027" w:rsidRPr="006A3D72" w:rsidRDefault="004D7027" w:rsidP="004D7027">
            <w:pPr>
              <w:pStyle w:val="TableParagraph"/>
              <w:spacing w:line="240" w:lineRule="atLeast"/>
              <w:jc w:val="center"/>
              <w:rPr>
                <w:szCs w:val="22"/>
              </w:rPr>
            </w:pPr>
            <w:r w:rsidRPr="006A3D72">
              <w:rPr>
                <w:color w:val="1C1821"/>
                <w:w w:val="105"/>
                <w:szCs w:val="22"/>
              </w:rPr>
              <w:t>9</w:t>
            </w:r>
            <w:r w:rsidRPr="006A3D72">
              <w:rPr>
                <w:color w:val="1C1821"/>
                <w:spacing w:val="-10"/>
                <w:w w:val="105"/>
                <w:szCs w:val="22"/>
              </w:rPr>
              <w:t xml:space="preserve"> </w:t>
            </w:r>
            <w:r w:rsidRPr="006A3D72">
              <w:rPr>
                <w:color w:val="1C1821"/>
                <w:spacing w:val="-5"/>
                <w:w w:val="105"/>
                <w:szCs w:val="22"/>
              </w:rPr>
              <w:t>мес</w:t>
            </w:r>
            <w:r w:rsidRPr="006A3D72">
              <w:rPr>
                <w:color w:val="1C1821"/>
                <w:spacing w:val="-4"/>
                <w:w w:val="105"/>
                <w:szCs w:val="22"/>
              </w:rPr>
              <w:t>2024</w:t>
            </w:r>
          </w:p>
        </w:tc>
        <w:tc>
          <w:tcPr>
            <w:tcW w:w="1006" w:type="dxa"/>
            <w:shd w:val="clear" w:color="auto" w:fill="F2F2F2" w:themeFill="background1" w:themeFillShade="F2"/>
            <w:vAlign w:val="center"/>
          </w:tcPr>
          <w:p w14:paraId="1C2E83E0" w14:textId="77777777" w:rsidR="004D7027" w:rsidRPr="006A3D72" w:rsidRDefault="004D7027" w:rsidP="004D7027">
            <w:pPr>
              <w:pStyle w:val="TableParagraph"/>
              <w:spacing w:line="240" w:lineRule="atLeast"/>
              <w:jc w:val="center"/>
              <w:rPr>
                <w:szCs w:val="22"/>
              </w:rPr>
            </w:pPr>
            <w:r w:rsidRPr="006A3D72">
              <w:rPr>
                <w:color w:val="1C1821"/>
                <w:spacing w:val="-4"/>
                <w:w w:val="105"/>
                <w:szCs w:val="22"/>
              </w:rPr>
              <w:t>2028</w:t>
            </w:r>
          </w:p>
        </w:tc>
        <w:tc>
          <w:tcPr>
            <w:tcW w:w="996" w:type="dxa"/>
            <w:shd w:val="clear" w:color="auto" w:fill="F2F2F2" w:themeFill="background1" w:themeFillShade="F2"/>
            <w:vAlign w:val="center"/>
          </w:tcPr>
          <w:p w14:paraId="3F85E48B" w14:textId="77777777" w:rsidR="004D7027" w:rsidRPr="006A3D72" w:rsidRDefault="004D7027" w:rsidP="004D7027">
            <w:pPr>
              <w:pStyle w:val="TableParagraph"/>
              <w:spacing w:line="240" w:lineRule="atLeast"/>
              <w:jc w:val="center"/>
              <w:rPr>
                <w:szCs w:val="22"/>
              </w:rPr>
            </w:pPr>
            <w:r w:rsidRPr="006A3D72">
              <w:rPr>
                <w:color w:val="1C1821"/>
                <w:spacing w:val="-4"/>
                <w:w w:val="105"/>
                <w:szCs w:val="22"/>
              </w:rPr>
              <w:t>2035</w:t>
            </w:r>
          </w:p>
        </w:tc>
      </w:tr>
      <w:tr w:rsidR="001C31CF" w:rsidRPr="006A3D72" w14:paraId="319C1913" w14:textId="77777777" w:rsidTr="0016384C">
        <w:trPr>
          <w:trHeight w:val="20"/>
        </w:trPr>
        <w:tc>
          <w:tcPr>
            <w:tcW w:w="572" w:type="dxa"/>
            <w:vAlign w:val="center"/>
          </w:tcPr>
          <w:p w14:paraId="4ACC185B" w14:textId="77777777" w:rsidR="001C31CF" w:rsidRPr="006A3D72" w:rsidRDefault="001C31CF" w:rsidP="001C31CF">
            <w:pPr>
              <w:pStyle w:val="TableParagraph"/>
              <w:spacing w:line="240" w:lineRule="atLeast"/>
              <w:jc w:val="center"/>
              <w:rPr>
                <w:szCs w:val="22"/>
              </w:rPr>
            </w:pPr>
            <w:r w:rsidRPr="006A3D72">
              <w:rPr>
                <w:color w:val="010101"/>
                <w:w w:val="110"/>
                <w:szCs w:val="22"/>
              </w:rPr>
              <w:t>1</w:t>
            </w:r>
          </w:p>
        </w:tc>
        <w:tc>
          <w:tcPr>
            <w:tcW w:w="4536" w:type="dxa"/>
            <w:vAlign w:val="center"/>
          </w:tcPr>
          <w:p w14:paraId="12CF2E62" w14:textId="1941B411" w:rsidR="001C31CF" w:rsidRPr="006A3D72" w:rsidRDefault="001C31CF" w:rsidP="001C31CF">
            <w:pPr>
              <w:pStyle w:val="TableParagraph"/>
              <w:spacing w:line="240" w:lineRule="atLeast"/>
              <w:rPr>
                <w:szCs w:val="22"/>
                <w:lang w:val="ru-RU"/>
              </w:rPr>
            </w:pPr>
            <w:r w:rsidRPr="006A3D72">
              <w:rPr>
                <w:color w:val="1C1821"/>
                <w:w w:val="105"/>
                <w:szCs w:val="22"/>
                <w:lang w:val="ru-RU"/>
              </w:rPr>
              <w:t>Объем</w:t>
            </w:r>
            <w:r w:rsidRPr="006A3D72">
              <w:rPr>
                <w:color w:val="1C1821"/>
                <w:spacing w:val="-16"/>
                <w:w w:val="105"/>
                <w:szCs w:val="22"/>
                <w:lang w:val="ru-RU"/>
              </w:rPr>
              <w:t xml:space="preserve"> </w:t>
            </w:r>
            <w:r w:rsidRPr="006A3D72">
              <w:rPr>
                <w:color w:val="1C1821"/>
                <w:w w:val="105"/>
                <w:szCs w:val="22"/>
                <w:lang w:val="ru-RU"/>
              </w:rPr>
              <w:t>принятой</w:t>
            </w:r>
            <w:r w:rsidRPr="006A3D72">
              <w:rPr>
                <w:color w:val="1C1821"/>
                <w:spacing w:val="-7"/>
                <w:w w:val="105"/>
                <w:szCs w:val="22"/>
                <w:lang w:val="ru-RU"/>
              </w:rPr>
              <w:t xml:space="preserve"> </w:t>
            </w:r>
            <w:r w:rsidRPr="006A3D72">
              <w:rPr>
                <w:color w:val="1C1821"/>
                <w:w w:val="105"/>
                <w:szCs w:val="22"/>
                <w:lang w:val="ru-RU"/>
              </w:rPr>
              <w:t>сточных</w:t>
            </w:r>
            <w:r w:rsidRPr="006A3D72">
              <w:rPr>
                <w:color w:val="1C1821"/>
                <w:spacing w:val="-4"/>
                <w:w w:val="105"/>
                <w:szCs w:val="22"/>
                <w:lang w:val="ru-RU"/>
              </w:rPr>
              <w:t xml:space="preserve"> </w:t>
            </w:r>
            <w:r w:rsidRPr="006A3D72">
              <w:rPr>
                <w:color w:val="1C1821"/>
                <w:w w:val="105"/>
                <w:szCs w:val="22"/>
                <w:lang w:val="ru-RU"/>
              </w:rPr>
              <w:t>вод</w:t>
            </w:r>
            <w:r w:rsidRPr="006A3D72">
              <w:rPr>
                <w:color w:val="1C1821"/>
                <w:spacing w:val="-15"/>
                <w:w w:val="105"/>
                <w:szCs w:val="22"/>
                <w:lang w:val="ru-RU"/>
              </w:rPr>
              <w:t xml:space="preserve"> </w:t>
            </w:r>
            <w:r w:rsidRPr="006A3D72">
              <w:rPr>
                <w:color w:val="1C1821"/>
                <w:spacing w:val="-5"/>
                <w:w w:val="105"/>
                <w:szCs w:val="22"/>
                <w:lang w:val="ru-RU"/>
              </w:rPr>
              <w:t>от</w:t>
            </w:r>
            <w:r w:rsidRPr="006A3D72">
              <w:rPr>
                <w:color w:val="34333A"/>
                <w:spacing w:val="-5"/>
                <w:w w:val="105"/>
                <w:szCs w:val="22"/>
                <w:lang w:val="ru-RU"/>
              </w:rPr>
              <w:t>:</w:t>
            </w:r>
          </w:p>
        </w:tc>
        <w:tc>
          <w:tcPr>
            <w:tcW w:w="1134" w:type="dxa"/>
            <w:vAlign w:val="center"/>
          </w:tcPr>
          <w:p w14:paraId="3133187B" w14:textId="77777777" w:rsidR="001C31CF" w:rsidRPr="006A3D72" w:rsidRDefault="001C31CF" w:rsidP="001C31CF">
            <w:pPr>
              <w:pStyle w:val="TableParagraph"/>
              <w:spacing w:line="240" w:lineRule="atLeast"/>
              <w:jc w:val="center"/>
              <w:rPr>
                <w:szCs w:val="22"/>
              </w:rPr>
            </w:pPr>
            <w:r w:rsidRPr="006A3D72">
              <w:rPr>
                <w:color w:val="1C1821"/>
                <w:w w:val="105"/>
                <w:szCs w:val="22"/>
              </w:rPr>
              <w:t>тыс.</w:t>
            </w:r>
            <w:r w:rsidRPr="006A3D72">
              <w:rPr>
                <w:color w:val="1C1821"/>
                <w:spacing w:val="-6"/>
                <w:w w:val="105"/>
                <w:szCs w:val="22"/>
              </w:rPr>
              <w:t xml:space="preserve"> </w:t>
            </w:r>
            <w:r w:rsidRPr="006A3D72">
              <w:rPr>
                <w:color w:val="1C1821"/>
                <w:spacing w:val="-2"/>
                <w:w w:val="105"/>
                <w:szCs w:val="22"/>
              </w:rPr>
              <w:t>м3</w:t>
            </w:r>
            <w:r w:rsidRPr="006A3D72">
              <w:rPr>
                <w:color w:val="49484D"/>
                <w:spacing w:val="-2"/>
                <w:w w:val="105"/>
                <w:szCs w:val="22"/>
              </w:rPr>
              <w:t>\</w:t>
            </w:r>
            <w:r w:rsidRPr="006A3D72">
              <w:rPr>
                <w:color w:val="1C1821"/>
                <w:spacing w:val="-2"/>
                <w:w w:val="105"/>
                <w:szCs w:val="22"/>
              </w:rPr>
              <w:t>год</w:t>
            </w:r>
          </w:p>
        </w:tc>
        <w:tc>
          <w:tcPr>
            <w:tcW w:w="1310" w:type="dxa"/>
            <w:vAlign w:val="center"/>
          </w:tcPr>
          <w:p w14:paraId="103EE6FA"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4463</w:t>
            </w:r>
            <w:r w:rsidRPr="006A3D72">
              <w:rPr>
                <w:color w:val="34333A"/>
                <w:spacing w:val="-2"/>
                <w:w w:val="105"/>
                <w:szCs w:val="22"/>
              </w:rPr>
              <w:t>,</w:t>
            </w:r>
            <w:r w:rsidRPr="006A3D72">
              <w:rPr>
                <w:color w:val="010101"/>
                <w:spacing w:val="-2"/>
                <w:w w:val="105"/>
                <w:szCs w:val="22"/>
              </w:rPr>
              <w:t>7</w:t>
            </w:r>
          </w:p>
        </w:tc>
        <w:tc>
          <w:tcPr>
            <w:tcW w:w="1006" w:type="dxa"/>
            <w:vAlign w:val="center"/>
          </w:tcPr>
          <w:p w14:paraId="582FB273"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671</w:t>
            </w:r>
            <w:r w:rsidRPr="006A3D72">
              <w:rPr>
                <w:color w:val="010101"/>
                <w:spacing w:val="-2"/>
                <w:w w:val="105"/>
                <w:szCs w:val="22"/>
              </w:rPr>
              <w:t>1</w:t>
            </w:r>
            <w:r w:rsidRPr="006A3D72">
              <w:rPr>
                <w:color w:val="34333A"/>
                <w:spacing w:val="-2"/>
                <w:w w:val="105"/>
                <w:szCs w:val="22"/>
              </w:rPr>
              <w:t>,</w:t>
            </w:r>
            <w:r w:rsidRPr="006A3D72">
              <w:rPr>
                <w:color w:val="1C1821"/>
                <w:spacing w:val="-2"/>
                <w:w w:val="105"/>
                <w:szCs w:val="22"/>
              </w:rPr>
              <w:t>88</w:t>
            </w:r>
          </w:p>
        </w:tc>
        <w:tc>
          <w:tcPr>
            <w:tcW w:w="996" w:type="dxa"/>
            <w:vAlign w:val="center"/>
          </w:tcPr>
          <w:p w14:paraId="38DDD75F"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6</w:t>
            </w:r>
            <w:r w:rsidRPr="006A3D72">
              <w:rPr>
                <w:color w:val="010101"/>
                <w:spacing w:val="-2"/>
                <w:w w:val="105"/>
                <w:szCs w:val="22"/>
              </w:rPr>
              <w:t>7</w:t>
            </w:r>
            <w:r w:rsidRPr="006A3D72">
              <w:rPr>
                <w:color w:val="1C1821"/>
                <w:spacing w:val="-2"/>
                <w:w w:val="105"/>
                <w:szCs w:val="22"/>
              </w:rPr>
              <w:t>11</w:t>
            </w:r>
            <w:r w:rsidRPr="006A3D72">
              <w:rPr>
                <w:color w:val="34333A"/>
                <w:spacing w:val="-2"/>
                <w:w w:val="105"/>
                <w:szCs w:val="22"/>
              </w:rPr>
              <w:t>,</w:t>
            </w:r>
            <w:r w:rsidRPr="006A3D72">
              <w:rPr>
                <w:color w:val="1C1821"/>
                <w:spacing w:val="-2"/>
                <w:w w:val="105"/>
                <w:szCs w:val="22"/>
              </w:rPr>
              <w:t>88</w:t>
            </w:r>
          </w:p>
        </w:tc>
      </w:tr>
      <w:tr w:rsidR="001C31CF" w:rsidRPr="006A3D72" w14:paraId="362424B4" w14:textId="77777777" w:rsidTr="0016384C">
        <w:trPr>
          <w:trHeight w:val="20"/>
        </w:trPr>
        <w:tc>
          <w:tcPr>
            <w:tcW w:w="572" w:type="dxa"/>
            <w:vAlign w:val="center"/>
          </w:tcPr>
          <w:p w14:paraId="4C7AC545" w14:textId="77777777" w:rsidR="001C31CF" w:rsidRPr="006A3D72" w:rsidRDefault="001C31CF" w:rsidP="001C31CF">
            <w:pPr>
              <w:pStyle w:val="TableParagraph"/>
              <w:spacing w:line="240" w:lineRule="atLeast"/>
              <w:jc w:val="center"/>
              <w:rPr>
                <w:szCs w:val="22"/>
              </w:rPr>
            </w:pPr>
            <w:r w:rsidRPr="006A3D72">
              <w:rPr>
                <w:color w:val="010101"/>
                <w:spacing w:val="-4"/>
                <w:w w:val="105"/>
                <w:szCs w:val="22"/>
              </w:rPr>
              <w:t>1</w:t>
            </w:r>
            <w:r w:rsidRPr="006A3D72">
              <w:rPr>
                <w:color w:val="1C1821"/>
                <w:spacing w:val="-4"/>
                <w:w w:val="105"/>
                <w:szCs w:val="22"/>
              </w:rPr>
              <w:t>.1</w:t>
            </w:r>
            <w:r w:rsidRPr="006A3D72">
              <w:rPr>
                <w:color w:val="010101"/>
                <w:spacing w:val="-4"/>
                <w:w w:val="105"/>
                <w:szCs w:val="22"/>
              </w:rPr>
              <w:t>.</w:t>
            </w:r>
          </w:p>
        </w:tc>
        <w:tc>
          <w:tcPr>
            <w:tcW w:w="4536" w:type="dxa"/>
            <w:vAlign w:val="center"/>
          </w:tcPr>
          <w:p w14:paraId="1CEEB9F7" w14:textId="58ABCB00" w:rsidR="001C31CF" w:rsidRPr="006A3D72" w:rsidRDefault="001C31CF" w:rsidP="001C31CF">
            <w:pPr>
              <w:pStyle w:val="TableParagraph"/>
              <w:spacing w:line="240" w:lineRule="atLeast"/>
              <w:jc w:val="right"/>
              <w:rPr>
                <w:szCs w:val="22"/>
              </w:rPr>
            </w:pPr>
            <w:r w:rsidRPr="006A3D72">
              <w:rPr>
                <w:color w:val="010101"/>
                <w:w w:val="105"/>
                <w:szCs w:val="22"/>
              </w:rPr>
              <w:t>-</w:t>
            </w:r>
            <w:r w:rsidRPr="006A3D72">
              <w:rPr>
                <w:color w:val="010101"/>
                <w:spacing w:val="-2"/>
                <w:w w:val="105"/>
                <w:szCs w:val="22"/>
              </w:rPr>
              <w:t xml:space="preserve"> </w:t>
            </w:r>
            <w:r w:rsidRPr="006A3D72">
              <w:rPr>
                <w:color w:val="1C1821"/>
                <w:spacing w:val="-2"/>
                <w:w w:val="105"/>
                <w:szCs w:val="22"/>
              </w:rPr>
              <w:t>бюджет</w:t>
            </w:r>
          </w:p>
        </w:tc>
        <w:tc>
          <w:tcPr>
            <w:tcW w:w="1134" w:type="dxa"/>
            <w:vAlign w:val="center"/>
          </w:tcPr>
          <w:p w14:paraId="0D6100AA" w14:textId="77777777" w:rsidR="001C31CF" w:rsidRPr="006A3D72" w:rsidRDefault="001C31CF" w:rsidP="001C31CF">
            <w:pPr>
              <w:pStyle w:val="TableParagraph"/>
              <w:spacing w:line="240" w:lineRule="atLeast"/>
              <w:jc w:val="center"/>
              <w:rPr>
                <w:szCs w:val="22"/>
              </w:rPr>
            </w:pPr>
            <w:r w:rsidRPr="006A3D72">
              <w:rPr>
                <w:color w:val="1C1821"/>
                <w:w w:val="105"/>
                <w:szCs w:val="22"/>
              </w:rPr>
              <w:t>тыс</w:t>
            </w:r>
            <w:r w:rsidRPr="006A3D72">
              <w:rPr>
                <w:color w:val="010101"/>
                <w:w w:val="105"/>
                <w:szCs w:val="22"/>
              </w:rPr>
              <w:t>.</w:t>
            </w:r>
            <w:r w:rsidRPr="006A3D72">
              <w:rPr>
                <w:color w:val="010101"/>
                <w:spacing w:val="-12"/>
                <w:w w:val="105"/>
                <w:szCs w:val="22"/>
              </w:rPr>
              <w:t xml:space="preserve"> </w:t>
            </w:r>
            <w:r w:rsidRPr="006A3D72">
              <w:rPr>
                <w:color w:val="1C1821"/>
                <w:spacing w:val="-2"/>
                <w:w w:val="105"/>
                <w:szCs w:val="22"/>
              </w:rPr>
              <w:t>м3</w:t>
            </w:r>
            <w:r w:rsidRPr="006A3D72">
              <w:rPr>
                <w:color w:val="49484D"/>
                <w:spacing w:val="-2"/>
                <w:w w:val="105"/>
                <w:szCs w:val="22"/>
              </w:rPr>
              <w:t>\</w:t>
            </w:r>
            <w:r w:rsidRPr="006A3D72">
              <w:rPr>
                <w:color w:val="1C1821"/>
                <w:spacing w:val="-2"/>
                <w:w w:val="105"/>
                <w:szCs w:val="22"/>
              </w:rPr>
              <w:t>год</w:t>
            </w:r>
          </w:p>
        </w:tc>
        <w:tc>
          <w:tcPr>
            <w:tcW w:w="1310" w:type="dxa"/>
            <w:vAlign w:val="center"/>
          </w:tcPr>
          <w:p w14:paraId="5D633B9E"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132</w:t>
            </w:r>
            <w:r w:rsidRPr="006A3D72">
              <w:rPr>
                <w:color w:val="34333A"/>
                <w:spacing w:val="-2"/>
                <w:w w:val="105"/>
                <w:szCs w:val="22"/>
              </w:rPr>
              <w:t>,</w:t>
            </w:r>
            <w:r w:rsidRPr="006A3D72">
              <w:rPr>
                <w:color w:val="1C1821"/>
                <w:spacing w:val="-2"/>
                <w:w w:val="105"/>
                <w:szCs w:val="22"/>
              </w:rPr>
              <w:t>8</w:t>
            </w:r>
          </w:p>
        </w:tc>
        <w:tc>
          <w:tcPr>
            <w:tcW w:w="1006" w:type="dxa"/>
            <w:vAlign w:val="center"/>
          </w:tcPr>
          <w:p w14:paraId="42F30FA3"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255</w:t>
            </w:r>
            <w:r w:rsidRPr="006A3D72">
              <w:rPr>
                <w:color w:val="34333A"/>
                <w:spacing w:val="-2"/>
                <w:w w:val="105"/>
                <w:szCs w:val="22"/>
              </w:rPr>
              <w:t>,</w:t>
            </w:r>
            <w:r w:rsidRPr="006A3D72">
              <w:rPr>
                <w:color w:val="1C1821"/>
                <w:spacing w:val="-2"/>
                <w:w w:val="105"/>
                <w:szCs w:val="22"/>
              </w:rPr>
              <w:t>5</w:t>
            </w:r>
          </w:p>
        </w:tc>
        <w:tc>
          <w:tcPr>
            <w:tcW w:w="996" w:type="dxa"/>
            <w:vAlign w:val="center"/>
          </w:tcPr>
          <w:p w14:paraId="01ABC7FF"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255</w:t>
            </w:r>
            <w:r w:rsidRPr="006A3D72">
              <w:rPr>
                <w:color w:val="34333A"/>
                <w:spacing w:val="-2"/>
                <w:w w:val="105"/>
                <w:szCs w:val="22"/>
              </w:rPr>
              <w:t>,</w:t>
            </w:r>
            <w:r w:rsidRPr="006A3D72">
              <w:rPr>
                <w:color w:val="1C1821"/>
                <w:spacing w:val="-2"/>
                <w:w w:val="105"/>
                <w:szCs w:val="22"/>
              </w:rPr>
              <w:t>5</w:t>
            </w:r>
          </w:p>
        </w:tc>
      </w:tr>
      <w:tr w:rsidR="001C31CF" w:rsidRPr="006A3D72" w14:paraId="4A784233" w14:textId="77777777" w:rsidTr="0016384C">
        <w:trPr>
          <w:trHeight w:val="20"/>
        </w:trPr>
        <w:tc>
          <w:tcPr>
            <w:tcW w:w="572" w:type="dxa"/>
            <w:vAlign w:val="center"/>
          </w:tcPr>
          <w:p w14:paraId="23A0E789" w14:textId="77777777" w:rsidR="001C31CF" w:rsidRPr="006A3D72" w:rsidRDefault="001C31CF" w:rsidP="001C31CF">
            <w:pPr>
              <w:pStyle w:val="TableParagraph"/>
              <w:spacing w:line="240" w:lineRule="atLeast"/>
              <w:jc w:val="center"/>
              <w:rPr>
                <w:szCs w:val="22"/>
              </w:rPr>
            </w:pPr>
            <w:r w:rsidRPr="006A3D72">
              <w:rPr>
                <w:color w:val="010101"/>
                <w:spacing w:val="-4"/>
                <w:w w:val="110"/>
                <w:szCs w:val="22"/>
              </w:rPr>
              <w:t>1.</w:t>
            </w:r>
            <w:r w:rsidRPr="006A3D72">
              <w:rPr>
                <w:color w:val="1C1821"/>
                <w:spacing w:val="-4"/>
                <w:w w:val="110"/>
                <w:szCs w:val="22"/>
              </w:rPr>
              <w:t>2</w:t>
            </w:r>
            <w:r w:rsidRPr="006A3D72">
              <w:rPr>
                <w:color w:val="010101"/>
                <w:spacing w:val="-4"/>
                <w:w w:val="110"/>
                <w:szCs w:val="22"/>
              </w:rPr>
              <w:t>.</w:t>
            </w:r>
          </w:p>
        </w:tc>
        <w:tc>
          <w:tcPr>
            <w:tcW w:w="4536" w:type="dxa"/>
            <w:vAlign w:val="center"/>
          </w:tcPr>
          <w:p w14:paraId="6EDF2A97" w14:textId="3EACEED7" w:rsidR="001C31CF" w:rsidRPr="006A3D72" w:rsidRDefault="001C31CF" w:rsidP="001C31CF">
            <w:pPr>
              <w:pStyle w:val="TableParagraph"/>
              <w:spacing w:line="240" w:lineRule="atLeast"/>
              <w:jc w:val="right"/>
              <w:rPr>
                <w:szCs w:val="22"/>
              </w:rPr>
            </w:pPr>
            <w:r w:rsidRPr="006A3D72">
              <w:rPr>
                <w:color w:val="010101"/>
                <w:w w:val="105"/>
                <w:szCs w:val="22"/>
              </w:rPr>
              <w:t>-</w:t>
            </w:r>
            <w:r w:rsidRPr="006A3D72">
              <w:rPr>
                <w:color w:val="010101"/>
                <w:spacing w:val="-3"/>
                <w:w w:val="105"/>
                <w:szCs w:val="22"/>
              </w:rPr>
              <w:t xml:space="preserve"> </w:t>
            </w:r>
            <w:r w:rsidRPr="006A3D72">
              <w:rPr>
                <w:color w:val="1C1821"/>
                <w:spacing w:val="-2"/>
                <w:w w:val="105"/>
                <w:szCs w:val="22"/>
              </w:rPr>
              <w:t>население</w:t>
            </w:r>
          </w:p>
        </w:tc>
        <w:tc>
          <w:tcPr>
            <w:tcW w:w="1134" w:type="dxa"/>
            <w:vAlign w:val="center"/>
          </w:tcPr>
          <w:p w14:paraId="0271C910" w14:textId="77777777" w:rsidR="001C31CF" w:rsidRPr="006A3D72" w:rsidRDefault="001C31CF" w:rsidP="001C31CF">
            <w:pPr>
              <w:pStyle w:val="TableParagraph"/>
              <w:spacing w:line="240" w:lineRule="atLeast"/>
              <w:jc w:val="center"/>
              <w:rPr>
                <w:szCs w:val="22"/>
              </w:rPr>
            </w:pPr>
            <w:r w:rsidRPr="006A3D72">
              <w:rPr>
                <w:color w:val="1C1821"/>
                <w:w w:val="105"/>
                <w:szCs w:val="22"/>
              </w:rPr>
              <w:t>тыс</w:t>
            </w:r>
            <w:r w:rsidRPr="006A3D72">
              <w:rPr>
                <w:color w:val="010101"/>
                <w:w w:val="105"/>
                <w:szCs w:val="22"/>
              </w:rPr>
              <w:t>.</w:t>
            </w:r>
            <w:r w:rsidRPr="006A3D72">
              <w:rPr>
                <w:color w:val="010101"/>
                <w:spacing w:val="-7"/>
                <w:w w:val="105"/>
                <w:szCs w:val="22"/>
              </w:rPr>
              <w:t xml:space="preserve"> </w:t>
            </w:r>
            <w:r w:rsidRPr="006A3D72">
              <w:rPr>
                <w:color w:val="1C1821"/>
                <w:spacing w:val="-2"/>
                <w:w w:val="105"/>
                <w:szCs w:val="22"/>
              </w:rPr>
              <w:t>м3</w:t>
            </w:r>
            <w:r w:rsidRPr="006A3D72">
              <w:rPr>
                <w:color w:val="34333A"/>
                <w:spacing w:val="-2"/>
                <w:w w:val="105"/>
                <w:szCs w:val="22"/>
              </w:rPr>
              <w:t>\</w:t>
            </w:r>
            <w:r w:rsidRPr="006A3D72">
              <w:rPr>
                <w:color w:val="1C1821"/>
                <w:spacing w:val="-2"/>
                <w:w w:val="105"/>
                <w:szCs w:val="22"/>
              </w:rPr>
              <w:t>год</w:t>
            </w:r>
          </w:p>
        </w:tc>
        <w:tc>
          <w:tcPr>
            <w:tcW w:w="1310" w:type="dxa"/>
            <w:vAlign w:val="center"/>
          </w:tcPr>
          <w:p w14:paraId="623B14FF" w14:textId="77777777" w:rsidR="001C31CF" w:rsidRPr="006A3D72" w:rsidRDefault="001C31CF" w:rsidP="001C31CF">
            <w:pPr>
              <w:pStyle w:val="TableParagraph"/>
              <w:spacing w:line="240" w:lineRule="atLeast"/>
              <w:jc w:val="center"/>
              <w:rPr>
                <w:szCs w:val="22"/>
              </w:rPr>
            </w:pPr>
            <w:r w:rsidRPr="006A3D72">
              <w:rPr>
                <w:color w:val="010101"/>
                <w:spacing w:val="-2"/>
                <w:w w:val="105"/>
                <w:szCs w:val="22"/>
              </w:rPr>
              <w:t>1</w:t>
            </w:r>
            <w:r w:rsidRPr="006A3D72">
              <w:rPr>
                <w:color w:val="1C1821"/>
                <w:spacing w:val="-2"/>
                <w:w w:val="105"/>
                <w:szCs w:val="22"/>
              </w:rPr>
              <w:t>897</w:t>
            </w:r>
            <w:r w:rsidRPr="006A3D72">
              <w:rPr>
                <w:color w:val="34333A"/>
                <w:spacing w:val="-2"/>
                <w:w w:val="105"/>
                <w:szCs w:val="22"/>
              </w:rPr>
              <w:t>,</w:t>
            </w:r>
            <w:r w:rsidRPr="006A3D72">
              <w:rPr>
                <w:color w:val="1C1821"/>
                <w:spacing w:val="-2"/>
                <w:w w:val="105"/>
                <w:szCs w:val="22"/>
              </w:rPr>
              <w:t>2</w:t>
            </w:r>
          </w:p>
        </w:tc>
        <w:tc>
          <w:tcPr>
            <w:tcW w:w="1006" w:type="dxa"/>
            <w:vAlign w:val="center"/>
          </w:tcPr>
          <w:p w14:paraId="0FA15E99"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2590</w:t>
            </w:r>
            <w:r w:rsidRPr="006A3D72">
              <w:rPr>
                <w:color w:val="34333A"/>
                <w:spacing w:val="-2"/>
                <w:w w:val="105"/>
                <w:szCs w:val="22"/>
              </w:rPr>
              <w:t>,</w:t>
            </w:r>
            <w:r w:rsidRPr="006A3D72">
              <w:rPr>
                <w:color w:val="1C1821"/>
                <w:spacing w:val="-2"/>
                <w:w w:val="105"/>
                <w:szCs w:val="22"/>
              </w:rPr>
              <w:t>51</w:t>
            </w:r>
          </w:p>
        </w:tc>
        <w:tc>
          <w:tcPr>
            <w:tcW w:w="996" w:type="dxa"/>
            <w:vAlign w:val="center"/>
          </w:tcPr>
          <w:p w14:paraId="3CB6C389"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2590</w:t>
            </w:r>
            <w:r w:rsidRPr="006A3D72">
              <w:rPr>
                <w:color w:val="49484D"/>
                <w:spacing w:val="-2"/>
                <w:w w:val="105"/>
                <w:szCs w:val="22"/>
              </w:rPr>
              <w:t>,</w:t>
            </w:r>
            <w:r w:rsidRPr="006A3D72">
              <w:rPr>
                <w:color w:val="1C1821"/>
                <w:spacing w:val="-2"/>
                <w:w w:val="105"/>
                <w:szCs w:val="22"/>
              </w:rPr>
              <w:t>51</w:t>
            </w:r>
          </w:p>
        </w:tc>
      </w:tr>
      <w:tr w:rsidR="001C31CF" w:rsidRPr="006A3D72" w14:paraId="58EBEAD0" w14:textId="77777777" w:rsidTr="0016384C">
        <w:trPr>
          <w:trHeight w:val="20"/>
        </w:trPr>
        <w:tc>
          <w:tcPr>
            <w:tcW w:w="572" w:type="dxa"/>
            <w:vAlign w:val="center"/>
          </w:tcPr>
          <w:p w14:paraId="029079CB" w14:textId="77777777" w:rsidR="001C31CF" w:rsidRPr="006A3D72" w:rsidRDefault="001C31CF" w:rsidP="001C31CF">
            <w:pPr>
              <w:pStyle w:val="TableParagraph"/>
              <w:spacing w:line="240" w:lineRule="atLeast"/>
              <w:jc w:val="center"/>
              <w:rPr>
                <w:szCs w:val="22"/>
              </w:rPr>
            </w:pPr>
            <w:r w:rsidRPr="006A3D72">
              <w:rPr>
                <w:color w:val="1C1821"/>
                <w:spacing w:val="-4"/>
                <w:w w:val="110"/>
                <w:szCs w:val="22"/>
              </w:rPr>
              <w:t>1</w:t>
            </w:r>
            <w:r w:rsidRPr="006A3D72">
              <w:rPr>
                <w:color w:val="010101"/>
                <w:spacing w:val="-4"/>
                <w:w w:val="110"/>
                <w:szCs w:val="22"/>
              </w:rPr>
              <w:t>.</w:t>
            </w:r>
            <w:r w:rsidRPr="006A3D72">
              <w:rPr>
                <w:color w:val="1C1821"/>
                <w:spacing w:val="-4"/>
                <w:w w:val="110"/>
                <w:szCs w:val="22"/>
              </w:rPr>
              <w:t>3</w:t>
            </w:r>
            <w:r w:rsidRPr="006A3D72">
              <w:rPr>
                <w:color w:val="010101"/>
                <w:spacing w:val="-4"/>
                <w:w w:val="110"/>
                <w:szCs w:val="22"/>
              </w:rPr>
              <w:t>.</w:t>
            </w:r>
          </w:p>
        </w:tc>
        <w:tc>
          <w:tcPr>
            <w:tcW w:w="4536" w:type="dxa"/>
            <w:vAlign w:val="center"/>
          </w:tcPr>
          <w:p w14:paraId="7B9D1D5C" w14:textId="1DA48B53" w:rsidR="001C31CF" w:rsidRPr="006A3D72" w:rsidRDefault="001C31CF" w:rsidP="001C31CF">
            <w:pPr>
              <w:pStyle w:val="TableParagraph"/>
              <w:spacing w:line="240" w:lineRule="atLeast"/>
              <w:jc w:val="right"/>
              <w:rPr>
                <w:szCs w:val="22"/>
              </w:rPr>
            </w:pPr>
            <w:r w:rsidRPr="006A3D72">
              <w:rPr>
                <w:color w:val="1C1821"/>
                <w:w w:val="105"/>
                <w:szCs w:val="22"/>
              </w:rPr>
              <w:t>-</w:t>
            </w:r>
            <w:r w:rsidRPr="006A3D72">
              <w:rPr>
                <w:color w:val="1C1821"/>
                <w:spacing w:val="-13"/>
                <w:w w:val="105"/>
                <w:szCs w:val="22"/>
              </w:rPr>
              <w:t xml:space="preserve"> </w:t>
            </w:r>
            <w:r w:rsidRPr="006A3D72">
              <w:rPr>
                <w:color w:val="1C1821"/>
                <w:w w:val="105"/>
                <w:szCs w:val="22"/>
              </w:rPr>
              <w:t>прочие</w:t>
            </w:r>
            <w:r w:rsidRPr="006A3D72">
              <w:rPr>
                <w:color w:val="1C1821"/>
                <w:spacing w:val="3"/>
                <w:w w:val="105"/>
                <w:szCs w:val="22"/>
              </w:rPr>
              <w:t xml:space="preserve"> </w:t>
            </w:r>
            <w:r w:rsidRPr="006A3D72">
              <w:rPr>
                <w:color w:val="1C1821"/>
                <w:spacing w:val="-2"/>
                <w:w w:val="105"/>
                <w:szCs w:val="22"/>
              </w:rPr>
              <w:t>потребители</w:t>
            </w:r>
          </w:p>
        </w:tc>
        <w:tc>
          <w:tcPr>
            <w:tcW w:w="1134" w:type="dxa"/>
            <w:vAlign w:val="center"/>
          </w:tcPr>
          <w:p w14:paraId="557C509A" w14:textId="77777777" w:rsidR="001C31CF" w:rsidRPr="006A3D72" w:rsidRDefault="001C31CF" w:rsidP="001C31CF">
            <w:pPr>
              <w:pStyle w:val="TableParagraph"/>
              <w:spacing w:line="240" w:lineRule="atLeast"/>
              <w:jc w:val="center"/>
              <w:rPr>
                <w:szCs w:val="22"/>
              </w:rPr>
            </w:pPr>
            <w:r w:rsidRPr="006A3D72">
              <w:rPr>
                <w:color w:val="1C1821"/>
                <w:w w:val="105"/>
                <w:szCs w:val="22"/>
              </w:rPr>
              <w:t>тыс.</w:t>
            </w:r>
            <w:r w:rsidRPr="006A3D72">
              <w:rPr>
                <w:color w:val="1C1821"/>
                <w:spacing w:val="-6"/>
                <w:w w:val="105"/>
                <w:szCs w:val="22"/>
              </w:rPr>
              <w:t xml:space="preserve"> </w:t>
            </w:r>
            <w:r w:rsidRPr="006A3D72">
              <w:rPr>
                <w:color w:val="1C1821"/>
                <w:spacing w:val="-2"/>
                <w:w w:val="105"/>
                <w:szCs w:val="22"/>
              </w:rPr>
              <w:t>м3</w:t>
            </w:r>
            <w:r w:rsidRPr="006A3D72">
              <w:rPr>
                <w:color w:val="49484D"/>
                <w:spacing w:val="-2"/>
                <w:w w:val="105"/>
                <w:szCs w:val="22"/>
              </w:rPr>
              <w:t>\</w:t>
            </w:r>
            <w:r w:rsidRPr="006A3D72">
              <w:rPr>
                <w:color w:val="1C1821"/>
                <w:spacing w:val="-2"/>
                <w:w w:val="105"/>
                <w:szCs w:val="22"/>
              </w:rPr>
              <w:t>год</w:t>
            </w:r>
          </w:p>
        </w:tc>
        <w:tc>
          <w:tcPr>
            <w:tcW w:w="1310" w:type="dxa"/>
            <w:vAlign w:val="center"/>
          </w:tcPr>
          <w:p w14:paraId="1D2D105E"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2433</w:t>
            </w:r>
            <w:r w:rsidRPr="006A3D72">
              <w:rPr>
                <w:color w:val="49484D"/>
                <w:spacing w:val="-2"/>
                <w:w w:val="105"/>
                <w:szCs w:val="22"/>
              </w:rPr>
              <w:t>,</w:t>
            </w:r>
            <w:r w:rsidRPr="006A3D72">
              <w:rPr>
                <w:color w:val="010101"/>
                <w:spacing w:val="-2"/>
                <w:w w:val="105"/>
                <w:szCs w:val="22"/>
              </w:rPr>
              <w:t>7</w:t>
            </w:r>
          </w:p>
        </w:tc>
        <w:tc>
          <w:tcPr>
            <w:tcW w:w="1006" w:type="dxa"/>
            <w:vAlign w:val="center"/>
          </w:tcPr>
          <w:p w14:paraId="64D9B99E"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3865</w:t>
            </w:r>
            <w:r w:rsidRPr="006A3D72">
              <w:rPr>
                <w:color w:val="34333A"/>
                <w:spacing w:val="-2"/>
                <w:w w:val="105"/>
                <w:szCs w:val="22"/>
              </w:rPr>
              <w:t>,</w:t>
            </w:r>
            <w:r w:rsidRPr="006A3D72">
              <w:rPr>
                <w:color w:val="1C1821"/>
                <w:spacing w:val="-2"/>
                <w:w w:val="105"/>
                <w:szCs w:val="22"/>
              </w:rPr>
              <w:t>87</w:t>
            </w:r>
          </w:p>
        </w:tc>
        <w:tc>
          <w:tcPr>
            <w:tcW w:w="996" w:type="dxa"/>
            <w:vAlign w:val="center"/>
          </w:tcPr>
          <w:p w14:paraId="0FB2C994"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3865</w:t>
            </w:r>
            <w:r w:rsidRPr="006A3D72">
              <w:rPr>
                <w:color w:val="34333A"/>
                <w:spacing w:val="-2"/>
                <w:w w:val="105"/>
                <w:szCs w:val="22"/>
              </w:rPr>
              <w:t>,</w:t>
            </w:r>
            <w:r w:rsidRPr="006A3D72">
              <w:rPr>
                <w:color w:val="1C1821"/>
                <w:spacing w:val="-2"/>
                <w:w w:val="105"/>
                <w:szCs w:val="22"/>
              </w:rPr>
              <w:t>87</w:t>
            </w:r>
          </w:p>
        </w:tc>
      </w:tr>
      <w:tr w:rsidR="001C31CF" w:rsidRPr="006A3D72" w14:paraId="6E57F568" w14:textId="77777777" w:rsidTr="0016384C">
        <w:trPr>
          <w:trHeight w:val="20"/>
        </w:trPr>
        <w:tc>
          <w:tcPr>
            <w:tcW w:w="572" w:type="dxa"/>
            <w:vAlign w:val="center"/>
          </w:tcPr>
          <w:p w14:paraId="6D9C024E" w14:textId="77777777" w:rsidR="001C31CF" w:rsidRPr="006A3D72" w:rsidRDefault="001C31CF" w:rsidP="001C31CF">
            <w:pPr>
              <w:pStyle w:val="TableParagraph"/>
              <w:spacing w:line="240" w:lineRule="atLeast"/>
              <w:jc w:val="center"/>
              <w:rPr>
                <w:szCs w:val="22"/>
              </w:rPr>
            </w:pPr>
            <w:r w:rsidRPr="006A3D72">
              <w:rPr>
                <w:color w:val="1C1821"/>
                <w:spacing w:val="-4"/>
                <w:w w:val="110"/>
                <w:szCs w:val="22"/>
              </w:rPr>
              <w:t>1.4</w:t>
            </w:r>
            <w:r w:rsidRPr="006A3D72">
              <w:rPr>
                <w:color w:val="34333A"/>
                <w:spacing w:val="-4"/>
                <w:w w:val="110"/>
                <w:szCs w:val="22"/>
              </w:rPr>
              <w:t>.</w:t>
            </w:r>
          </w:p>
        </w:tc>
        <w:tc>
          <w:tcPr>
            <w:tcW w:w="4536" w:type="dxa"/>
            <w:vAlign w:val="center"/>
          </w:tcPr>
          <w:p w14:paraId="151154E3" w14:textId="23BBF280" w:rsidR="001C31CF" w:rsidRPr="006A3D72" w:rsidRDefault="001C31CF" w:rsidP="001C31CF">
            <w:pPr>
              <w:pStyle w:val="TableParagraph"/>
              <w:spacing w:line="240" w:lineRule="atLeast"/>
              <w:jc w:val="right"/>
              <w:rPr>
                <w:szCs w:val="22"/>
              </w:rPr>
            </w:pPr>
            <w:r w:rsidRPr="006A3D72">
              <w:rPr>
                <w:color w:val="010101"/>
                <w:w w:val="105"/>
                <w:szCs w:val="22"/>
              </w:rPr>
              <w:t>-</w:t>
            </w:r>
            <w:r w:rsidRPr="006A3D72">
              <w:rPr>
                <w:color w:val="010101"/>
                <w:spacing w:val="-13"/>
                <w:w w:val="105"/>
                <w:szCs w:val="22"/>
              </w:rPr>
              <w:t xml:space="preserve"> </w:t>
            </w:r>
            <w:r w:rsidRPr="006A3D72">
              <w:rPr>
                <w:color w:val="1C1821"/>
                <w:w w:val="105"/>
                <w:szCs w:val="22"/>
              </w:rPr>
              <w:t>неорганизованные</w:t>
            </w:r>
            <w:r w:rsidRPr="006A3D72">
              <w:rPr>
                <w:color w:val="1C1821"/>
                <w:spacing w:val="-18"/>
                <w:w w:val="105"/>
                <w:szCs w:val="22"/>
              </w:rPr>
              <w:t xml:space="preserve"> </w:t>
            </w:r>
            <w:r w:rsidRPr="006A3D72">
              <w:rPr>
                <w:color w:val="1C1821"/>
                <w:spacing w:val="-2"/>
                <w:w w:val="105"/>
                <w:szCs w:val="22"/>
              </w:rPr>
              <w:t>стоки</w:t>
            </w:r>
          </w:p>
        </w:tc>
        <w:tc>
          <w:tcPr>
            <w:tcW w:w="1134" w:type="dxa"/>
            <w:vAlign w:val="center"/>
          </w:tcPr>
          <w:p w14:paraId="54F24754" w14:textId="77777777" w:rsidR="001C31CF" w:rsidRPr="006A3D72" w:rsidRDefault="001C31CF" w:rsidP="001C31CF">
            <w:pPr>
              <w:pStyle w:val="TableParagraph"/>
              <w:spacing w:line="240" w:lineRule="atLeast"/>
              <w:jc w:val="center"/>
              <w:rPr>
                <w:szCs w:val="22"/>
              </w:rPr>
            </w:pPr>
            <w:r w:rsidRPr="006A3D72">
              <w:rPr>
                <w:color w:val="1C1821"/>
                <w:w w:val="105"/>
                <w:szCs w:val="22"/>
              </w:rPr>
              <w:t>тыс.</w:t>
            </w:r>
            <w:r w:rsidRPr="006A3D72">
              <w:rPr>
                <w:color w:val="1C1821"/>
                <w:spacing w:val="-6"/>
                <w:w w:val="105"/>
                <w:szCs w:val="22"/>
              </w:rPr>
              <w:t xml:space="preserve"> </w:t>
            </w:r>
            <w:r w:rsidRPr="006A3D72">
              <w:rPr>
                <w:color w:val="1C1821"/>
                <w:spacing w:val="-2"/>
                <w:w w:val="105"/>
                <w:szCs w:val="22"/>
              </w:rPr>
              <w:t>м3</w:t>
            </w:r>
            <w:r w:rsidRPr="006A3D72">
              <w:rPr>
                <w:color w:val="49484D"/>
                <w:spacing w:val="-2"/>
                <w:w w:val="105"/>
                <w:szCs w:val="22"/>
              </w:rPr>
              <w:t>\</w:t>
            </w:r>
            <w:r w:rsidRPr="006A3D72">
              <w:rPr>
                <w:color w:val="1C1821"/>
                <w:spacing w:val="-2"/>
                <w:w w:val="105"/>
                <w:szCs w:val="22"/>
              </w:rPr>
              <w:t>год</w:t>
            </w:r>
          </w:p>
        </w:tc>
        <w:tc>
          <w:tcPr>
            <w:tcW w:w="1310" w:type="dxa"/>
            <w:vAlign w:val="center"/>
          </w:tcPr>
          <w:p w14:paraId="6DA74A90" w14:textId="77777777" w:rsidR="001C31CF" w:rsidRPr="006A3D72" w:rsidRDefault="001C31CF" w:rsidP="001C31CF">
            <w:pPr>
              <w:pStyle w:val="TableParagraph"/>
              <w:spacing w:line="240" w:lineRule="atLeast"/>
              <w:jc w:val="center"/>
              <w:rPr>
                <w:szCs w:val="22"/>
              </w:rPr>
            </w:pPr>
            <w:r w:rsidRPr="006A3D72">
              <w:rPr>
                <w:color w:val="010101"/>
                <w:w w:val="97"/>
                <w:szCs w:val="22"/>
              </w:rPr>
              <w:t>-</w:t>
            </w:r>
          </w:p>
        </w:tc>
        <w:tc>
          <w:tcPr>
            <w:tcW w:w="1006" w:type="dxa"/>
            <w:vAlign w:val="center"/>
          </w:tcPr>
          <w:p w14:paraId="45E4697A" w14:textId="77777777" w:rsidR="001C31CF" w:rsidRPr="006A3D72" w:rsidRDefault="001C31CF" w:rsidP="001C31CF">
            <w:pPr>
              <w:pStyle w:val="TableParagraph"/>
              <w:spacing w:line="240" w:lineRule="atLeast"/>
              <w:jc w:val="center"/>
              <w:rPr>
                <w:szCs w:val="22"/>
              </w:rPr>
            </w:pPr>
            <w:r w:rsidRPr="006A3D72">
              <w:rPr>
                <w:color w:val="1C1821"/>
                <w:w w:val="109"/>
                <w:szCs w:val="22"/>
              </w:rPr>
              <w:t>-</w:t>
            </w:r>
          </w:p>
        </w:tc>
        <w:tc>
          <w:tcPr>
            <w:tcW w:w="996" w:type="dxa"/>
            <w:vAlign w:val="center"/>
          </w:tcPr>
          <w:p w14:paraId="66AF4E33" w14:textId="77777777" w:rsidR="001C31CF" w:rsidRPr="006A3D72" w:rsidRDefault="001C31CF" w:rsidP="001C31CF">
            <w:pPr>
              <w:pStyle w:val="TableParagraph"/>
              <w:spacing w:line="240" w:lineRule="atLeast"/>
              <w:jc w:val="center"/>
              <w:rPr>
                <w:szCs w:val="22"/>
              </w:rPr>
            </w:pPr>
            <w:r w:rsidRPr="006A3D72">
              <w:rPr>
                <w:color w:val="1C1821"/>
                <w:w w:val="109"/>
                <w:szCs w:val="22"/>
              </w:rPr>
              <w:t>-</w:t>
            </w:r>
          </w:p>
        </w:tc>
      </w:tr>
      <w:tr w:rsidR="001C31CF" w:rsidRPr="006A3D72" w14:paraId="5514C130" w14:textId="77777777" w:rsidTr="0016384C">
        <w:trPr>
          <w:trHeight w:val="20"/>
        </w:trPr>
        <w:tc>
          <w:tcPr>
            <w:tcW w:w="572" w:type="dxa"/>
            <w:vAlign w:val="center"/>
          </w:tcPr>
          <w:p w14:paraId="3F6E92CA" w14:textId="77777777" w:rsidR="001C31CF" w:rsidRPr="006A3D72" w:rsidRDefault="001C31CF" w:rsidP="001C31CF">
            <w:pPr>
              <w:pStyle w:val="TableParagraph"/>
              <w:spacing w:line="240" w:lineRule="atLeast"/>
              <w:jc w:val="center"/>
              <w:rPr>
                <w:szCs w:val="22"/>
              </w:rPr>
            </w:pPr>
            <w:r w:rsidRPr="006A3D72">
              <w:rPr>
                <w:color w:val="1C1821"/>
                <w:w w:val="103"/>
                <w:szCs w:val="22"/>
              </w:rPr>
              <w:t>2</w:t>
            </w:r>
          </w:p>
        </w:tc>
        <w:tc>
          <w:tcPr>
            <w:tcW w:w="4536" w:type="dxa"/>
            <w:vAlign w:val="center"/>
          </w:tcPr>
          <w:p w14:paraId="10021A8A" w14:textId="10DAD6D0" w:rsidR="001C31CF" w:rsidRPr="006A3D72" w:rsidRDefault="001C31CF" w:rsidP="001C31CF">
            <w:pPr>
              <w:pStyle w:val="TableParagraph"/>
              <w:spacing w:line="240" w:lineRule="atLeast"/>
              <w:rPr>
                <w:szCs w:val="22"/>
                <w:lang w:val="ru-RU"/>
              </w:rPr>
            </w:pPr>
            <w:r w:rsidRPr="006A3D72">
              <w:rPr>
                <w:color w:val="1C1821"/>
                <w:w w:val="105"/>
                <w:szCs w:val="22"/>
                <w:lang w:val="ru-RU"/>
              </w:rPr>
              <w:t>Потери</w:t>
            </w:r>
            <w:r w:rsidRPr="006A3D72">
              <w:rPr>
                <w:color w:val="1C1821"/>
                <w:spacing w:val="-3"/>
                <w:w w:val="105"/>
                <w:szCs w:val="22"/>
                <w:lang w:val="ru-RU"/>
              </w:rPr>
              <w:t xml:space="preserve"> </w:t>
            </w:r>
            <w:r w:rsidRPr="006A3D72">
              <w:rPr>
                <w:color w:val="1C1821"/>
                <w:w w:val="105"/>
                <w:szCs w:val="22"/>
                <w:lang w:val="ru-RU"/>
              </w:rPr>
              <w:t>в</w:t>
            </w:r>
            <w:r w:rsidRPr="006A3D72">
              <w:rPr>
                <w:color w:val="1C1821"/>
                <w:spacing w:val="-15"/>
                <w:w w:val="105"/>
                <w:szCs w:val="22"/>
                <w:lang w:val="ru-RU"/>
              </w:rPr>
              <w:t xml:space="preserve"> </w:t>
            </w:r>
            <w:r w:rsidRPr="006A3D72">
              <w:rPr>
                <w:color w:val="1C1821"/>
                <w:w w:val="105"/>
                <w:szCs w:val="22"/>
                <w:lang w:val="ru-RU"/>
              </w:rPr>
              <w:t>сетях</w:t>
            </w:r>
            <w:r w:rsidRPr="006A3D72">
              <w:rPr>
                <w:color w:val="1C1821"/>
                <w:spacing w:val="-1"/>
                <w:w w:val="105"/>
                <w:szCs w:val="22"/>
                <w:lang w:val="ru-RU"/>
              </w:rPr>
              <w:t xml:space="preserve"> </w:t>
            </w:r>
            <w:r w:rsidRPr="006A3D72">
              <w:rPr>
                <w:color w:val="1C1821"/>
                <w:w w:val="105"/>
                <w:szCs w:val="22"/>
                <w:lang w:val="ru-RU"/>
              </w:rPr>
              <w:t>при</w:t>
            </w:r>
            <w:r w:rsidRPr="006A3D72">
              <w:rPr>
                <w:color w:val="1C1821"/>
                <w:spacing w:val="-4"/>
                <w:w w:val="105"/>
                <w:szCs w:val="22"/>
                <w:lang w:val="ru-RU"/>
              </w:rPr>
              <w:t xml:space="preserve"> </w:t>
            </w:r>
            <w:r w:rsidRPr="006A3D72">
              <w:rPr>
                <w:color w:val="1C1821"/>
                <w:spacing w:val="-2"/>
                <w:w w:val="105"/>
                <w:szCs w:val="22"/>
                <w:lang w:val="ru-RU"/>
              </w:rPr>
              <w:t>транспортировке</w:t>
            </w:r>
          </w:p>
        </w:tc>
        <w:tc>
          <w:tcPr>
            <w:tcW w:w="1134" w:type="dxa"/>
            <w:vAlign w:val="center"/>
          </w:tcPr>
          <w:p w14:paraId="3BC0DABA" w14:textId="77777777" w:rsidR="001C31CF" w:rsidRPr="006A3D72" w:rsidRDefault="001C31CF" w:rsidP="001C31CF">
            <w:pPr>
              <w:pStyle w:val="TableParagraph"/>
              <w:spacing w:line="240" w:lineRule="atLeast"/>
              <w:jc w:val="center"/>
              <w:rPr>
                <w:szCs w:val="22"/>
              </w:rPr>
            </w:pPr>
            <w:r w:rsidRPr="006A3D72">
              <w:rPr>
                <w:color w:val="1C1821"/>
                <w:w w:val="105"/>
                <w:szCs w:val="22"/>
              </w:rPr>
              <w:t>тыс</w:t>
            </w:r>
            <w:r w:rsidRPr="006A3D72">
              <w:rPr>
                <w:color w:val="010101"/>
                <w:w w:val="105"/>
                <w:szCs w:val="22"/>
              </w:rPr>
              <w:t>.</w:t>
            </w:r>
            <w:r w:rsidRPr="006A3D72">
              <w:rPr>
                <w:color w:val="010101"/>
                <w:spacing w:val="-7"/>
                <w:w w:val="105"/>
                <w:szCs w:val="22"/>
              </w:rPr>
              <w:t xml:space="preserve"> </w:t>
            </w:r>
            <w:r w:rsidRPr="006A3D72">
              <w:rPr>
                <w:color w:val="1C1821"/>
                <w:spacing w:val="-2"/>
                <w:w w:val="105"/>
                <w:szCs w:val="22"/>
              </w:rPr>
              <w:t>м3</w:t>
            </w:r>
            <w:r w:rsidRPr="006A3D72">
              <w:rPr>
                <w:color w:val="34333A"/>
                <w:spacing w:val="-2"/>
                <w:w w:val="105"/>
                <w:szCs w:val="22"/>
              </w:rPr>
              <w:t>\</w:t>
            </w:r>
            <w:r w:rsidRPr="006A3D72">
              <w:rPr>
                <w:color w:val="1C1821"/>
                <w:spacing w:val="-2"/>
                <w:w w:val="105"/>
                <w:szCs w:val="22"/>
              </w:rPr>
              <w:t>год</w:t>
            </w:r>
          </w:p>
        </w:tc>
        <w:tc>
          <w:tcPr>
            <w:tcW w:w="1310" w:type="dxa"/>
            <w:vAlign w:val="center"/>
          </w:tcPr>
          <w:p w14:paraId="7093ED0E" w14:textId="77777777" w:rsidR="001C31CF" w:rsidRPr="006A3D72" w:rsidRDefault="001C31CF" w:rsidP="001C31CF">
            <w:pPr>
              <w:pStyle w:val="TableParagraph"/>
              <w:spacing w:line="240" w:lineRule="atLeast"/>
              <w:jc w:val="center"/>
              <w:rPr>
                <w:szCs w:val="22"/>
              </w:rPr>
            </w:pPr>
            <w:r w:rsidRPr="006A3D72">
              <w:rPr>
                <w:color w:val="010101"/>
                <w:w w:val="86"/>
                <w:szCs w:val="22"/>
              </w:rPr>
              <w:t>-</w:t>
            </w:r>
          </w:p>
        </w:tc>
        <w:tc>
          <w:tcPr>
            <w:tcW w:w="1006" w:type="dxa"/>
            <w:vAlign w:val="center"/>
          </w:tcPr>
          <w:p w14:paraId="75FA29F8" w14:textId="77777777" w:rsidR="001C31CF" w:rsidRPr="006A3D72" w:rsidRDefault="001C31CF" w:rsidP="001C31CF">
            <w:pPr>
              <w:pStyle w:val="TableParagraph"/>
              <w:spacing w:line="240" w:lineRule="atLeast"/>
              <w:jc w:val="center"/>
              <w:rPr>
                <w:szCs w:val="22"/>
              </w:rPr>
            </w:pPr>
            <w:r w:rsidRPr="006A3D72">
              <w:rPr>
                <w:color w:val="1C1821"/>
                <w:w w:val="93"/>
                <w:szCs w:val="22"/>
              </w:rPr>
              <w:t>-</w:t>
            </w:r>
          </w:p>
        </w:tc>
        <w:tc>
          <w:tcPr>
            <w:tcW w:w="996" w:type="dxa"/>
            <w:vAlign w:val="center"/>
          </w:tcPr>
          <w:p w14:paraId="192900EA" w14:textId="77777777" w:rsidR="001C31CF" w:rsidRPr="006A3D72" w:rsidRDefault="001C31CF" w:rsidP="001C31CF">
            <w:pPr>
              <w:pStyle w:val="TableParagraph"/>
              <w:spacing w:line="240" w:lineRule="atLeast"/>
              <w:jc w:val="center"/>
              <w:rPr>
                <w:szCs w:val="22"/>
              </w:rPr>
            </w:pPr>
            <w:r w:rsidRPr="006A3D72">
              <w:rPr>
                <w:color w:val="010101"/>
                <w:w w:val="93"/>
                <w:szCs w:val="22"/>
              </w:rPr>
              <w:t>-</w:t>
            </w:r>
          </w:p>
        </w:tc>
      </w:tr>
      <w:tr w:rsidR="001C31CF" w:rsidRPr="006A3D72" w14:paraId="7094D709" w14:textId="77777777" w:rsidTr="0016384C">
        <w:trPr>
          <w:trHeight w:val="20"/>
        </w:trPr>
        <w:tc>
          <w:tcPr>
            <w:tcW w:w="572" w:type="dxa"/>
            <w:vAlign w:val="center"/>
          </w:tcPr>
          <w:p w14:paraId="18442069" w14:textId="77777777" w:rsidR="001C31CF" w:rsidRPr="006A3D72" w:rsidRDefault="001C31CF" w:rsidP="001C31CF">
            <w:pPr>
              <w:pStyle w:val="TableParagraph"/>
              <w:spacing w:line="240" w:lineRule="atLeast"/>
              <w:jc w:val="center"/>
              <w:rPr>
                <w:szCs w:val="22"/>
              </w:rPr>
            </w:pPr>
            <w:r w:rsidRPr="006A3D72">
              <w:rPr>
                <w:color w:val="1C1821"/>
                <w:w w:val="103"/>
                <w:szCs w:val="22"/>
              </w:rPr>
              <w:t>3</w:t>
            </w:r>
          </w:p>
        </w:tc>
        <w:tc>
          <w:tcPr>
            <w:tcW w:w="4536" w:type="dxa"/>
            <w:vAlign w:val="center"/>
          </w:tcPr>
          <w:p w14:paraId="089C2B0C" w14:textId="73ABD182" w:rsidR="001C31CF" w:rsidRPr="006A3D72" w:rsidRDefault="001C31CF" w:rsidP="001C31CF">
            <w:pPr>
              <w:pStyle w:val="TableParagraph"/>
              <w:spacing w:line="240" w:lineRule="atLeast"/>
              <w:rPr>
                <w:szCs w:val="22"/>
                <w:lang w:val="ru-RU"/>
              </w:rPr>
            </w:pPr>
            <w:r w:rsidRPr="006A3D72">
              <w:rPr>
                <w:color w:val="1C1821"/>
                <w:w w:val="105"/>
                <w:szCs w:val="22"/>
                <w:lang w:val="ru-RU"/>
              </w:rPr>
              <w:t>Объем</w:t>
            </w:r>
            <w:r w:rsidRPr="006A3D72">
              <w:rPr>
                <w:color w:val="1C1821"/>
                <w:spacing w:val="-15"/>
                <w:w w:val="105"/>
                <w:szCs w:val="22"/>
                <w:lang w:val="ru-RU"/>
              </w:rPr>
              <w:t xml:space="preserve"> </w:t>
            </w:r>
            <w:r w:rsidRPr="006A3D72">
              <w:rPr>
                <w:color w:val="1C1821"/>
                <w:w w:val="105"/>
                <w:szCs w:val="22"/>
                <w:lang w:val="ru-RU"/>
              </w:rPr>
              <w:t>переданных</w:t>
            </w:r>
            <w:r w:rsidRPr="006A3D72">
              <w:rPr>
                <w:color w:val="1C1821"/>
                <w:spacing w:val="-2"/>
                <w:w w:val="105"/>
                <w:szCs w:val="22"/>
                <w:lang w:val="ru-RU"/>
              </w:rPr>
              <w:t xml:space="preserve"> </w:t>
            </w:r>
            <w:r w:rsidRPr="006A3D72">
              <w:rPr>
                <w:color w:val="1C1821"/>
                <w:w w:val="105"/>
                <w:szCs w:val="22"/>
                <w:lang w:val="ru-RU"/>
              </w:rPr>
              <w:t>сточных вод</w:t>
            </w:r>
            <w:r w:rsidRPr="006A3D72">
              <w:rPr>
                <w:color w:val="1C1821"/>
                <w:spacing w:val="-15"/>
                <w:w w:val="105"/>
                <w:szCs w:val="22"/>
                <w:lang w:val="ru-RU"/>
              </w:rPr>
              <w:t xml:space="preserve"> </w:t>
            </w:r>
            <w:r w:rsidRPr="006A3D72">
              <w:rPr>
                <w:color w:val="1C1821"/>
                <w:w w:val="105"/>
                <w:szCs w:val="22"/>
                <w:lang w:val="ru-RU"/>
              </w:rPr>
              <w:t>на</w:t>
            </w:r>
            <w:r w:rsidRPr="006A3D72">
              <w:rPr>
                <w:color w:val="1C1821"/>
                <w:spacing w:val="-15"/>
                <w:w w:val="105"/>
                <w:szCs w:val="22"/>
                <w:lang w:val="ru-RU"/>
              </w:rPr>
              <w:t xml:space="preserve"> </w:t>
            </w:r>
            <w:r w:rsidRPr="006A3D72">
              <w:rPr>
                <w:color w:val="1C1821"/>
                <w:spacing w:val="-2"/>
                <w:w w:val="105"/>
                <w:szCs w:val="22"/>
                <w:lang w:val="ru-RU"/>
              </w:rPr>
              <w:t>КОСы:</w:t>
            </w:r>
          </w:p>
        </w:tc>
        <w:tc>
          <w:tcPr>
            <w:tcW w:w="1134" w:type="dxa"/>
            <w:vAlign w:val="center"/>
          </w:tcPr>
          <w:p w14:paraId="6A2C2919" w14:textId="77777777" w:rsidR="001C31CF" w:rsidRPr="006A3D72" w:rsidRDefault="001C31CF" w:rsidP="001C31CF">
            <w:pPr>
              <w:pStyle w:val="TableParagraph"/>
              <w:spacing w:line="240" w:lineRule="atLeast"/>
              <w:jc w:val="center"/>
              <w:rPr>
                <w:szCs w:val="22"/>
              </w:rPr>
            </w:pPr>
            <w:r w:rsidRPr="006A3D72">
              <w:rPr>
                <w:color w:val="1C1821"/>
                <w:w w:val="105"/>
                <w:szCs w:val="22"/>
              </w:rPr>
              <w:t>тыс.</w:t>
            </w:r>
            <w:r w:rsidRPr="006A3D72">
              <w:rPr>
                <w:color w:val="1C1821"/>
                <w:spacing w:val="-6"/>
                <w:w w:val="105"/>
                <w:szCs w:val="22"/>
              </w:rPr>
              <w:t xml:space="preserve"> </w:t>
            </w:r>
            <w:r w:rsidRPr="006A3D72">
              <w:rPr>
                <w:color w:val="1C1821"/>
                <w:spacing w:val="-2"/>
                <w:w w:val="105"/>
                <w:szCs w:val="22"/>
              </w:rPr>
              <w:t>м3</w:t>
            </w:r>
            <w:r w:rsidRPr="006A3D72">
              <w:rPr>
                <w:color w:val="34333A"/>
                <w:spacing w:val="-2"/>
                <w:w w:val="105"/>
                <w:szCs w:val="22"/>
              </w:rPr>
              <w:t>\</w:t>
            </w:r>
            <w:r w:rsidRPr="006A3D72">
              <w:rPr>
                <w:color w:val="1C1821"/>
                <w:spacing w:val="-2"/>
                <w:w w:val="105"/>
                <w:szCs w:val="22"/>
              </w:rPr>
              <w:t>год</w:t>
            </w:r>
          </w:p>
        </w:tc>
        <w:tc>
          <w:tcPr>
            <w:tcW w:w="1310" w:type="dxa"/>
            <w:vAlign w:val="center"/>
          </w:tcPr>
          <w:p w14:paraId="3B3197B2" w14:textId="77777777" w:rsidR="001C31CF" w:rsidRPr="006A3D72" w:rsidRDefault="001C31CF" w:rsidP="001C31CF">
            <w:pPr>
              <w:pStyle w:val="TableParagraph"/>
              <w:spacing w:line="240" w:lineRule="atLeast"/>
              <w:jc w:val="center"/>
              <w:rPr>
                <w:szCs w:val="22"/>
              </w:rPr>
            </w:pPr>
            <w:r w:rsidRPr="006A3D72">
              <w:rPr>
                <w:color w:val="010101"/>
                <w:w w:val="97"/>
                <w:szCs w:val="22"/>
              </w:rPr>
              <w:t>-</w:t>
            </w:r>
          </w:p>
        </w:tc>
        <w:tc>
          <w:tcPr>
            <w:tcW w:w="1006" w:type="dxa"/>
            <w:vAlign w:val="center"/>
          </w:tcPr>
          <w:p w14:paraId="78956BEA" w14:textId="77777777" w:rsidR="001C31CF" w:rsidRPr="006A3D72" w:rsidRDefault="001C31CF" w:rsidP="001C31CF">
            <w:pPr>
              <w:pStyle w:val="TableParagraph"/>
              <w:spacing w:line="240" w:lineRule="atLeast"/>
              <w:jc w:val="center"/>
              <w:rPr>
                <w:szCs w:val="22"/>
              </w:rPr>
            </w:pPr>
            <w:r w:rsidRPr="006A3D72">
              <w:rPr>
                <w:color w:val="010101"/>
                <w:w w:val="109"/>
                <w:szCs w:val="22"/>
              </w:rPr>
              <w:t>-</w:t>
            </w:r>
          </w:p>
        </w:tc>
        <w:tc>
          <w:tcPr>
            <w:tcW w:w="996" w:type="dxa"/>
            <w:vAlign w:val="center"/>
          </w:tcPr>
          <w:p w14:paraId="1759F190" w14:textId="77777777" w:rsidR="001C31CF" w:rsidRPr="006A3D72" w:rsidRDefault="001C31CF" w:rsidP="001C31CF">
            <w:pPr>
              <w:pStyle w:val="TableParagraph"/>
              <w:spacing w:line="240" w:lineRule="atLeast"/>
              <w:jc w:val="center"/>
              <w:rPr>
                <w:szCs w:val="22"/>
              </w:rPr>
            </w:pPr>
            <w:r w:rsidRPr="006A3D72">
              <w:rPr>
                <w:color w:val="1C1821"/>
                <w:w w:val="109"/>
                <w:szCs w:val="22"/>
              </w:rPr>
              <w:t>-</w:t>
            </w:r>
          </w:p>
        </w:tc>
      </w:tr>
      <w:tr w:rsidR="001C31CF" w:rsidRPr="006A3D72" w14:paraId="2281151C" w14:textId="77777777" w:rsidTr="0016384C">
        <w:trPr>
          <w:trHeight w:val="20"/>
        </w:trPr>
        <w:tc>
          <w:tcPr>
            <w:tcW w:w="572" w:type="dxa"/>
            <w:vAlign w:val="center"/>
          </w:tcPr>
          <w:p w14:paraId="3CBF2A32" w14:textId="77777777" w:rsidR="001C31CF" w:rsidRPr="006A3D72" w:rsidRDefault="001C31CF" w:rsidP="001C31CF">
            <w:pPr>
              <w:pStyle w:val="TableParagraph"/>
              <w:spacing w:line="240" w:lineRule="atLeast"/>
              <w:jc w:val="center"/>
              <w:rPr>
                <w:szCs w:val="22"/>
              </w:rPr>
            </w:pPr>
            <w:r w:rsidRPr="006A3D72">
              <w:rPr>
                <w:color w:val="1C1821"/>
                <w:w w:val="105"/>
                <w:szCs w:val="22"/>
              </w:rPr>
              <w:t>4</w:t>
            </w:r>
          </w:p>
        </w:tc>
        <w:tc>
          <w:tcPr>
            <w:tcW w:w="4536" w:type="dxa"/>
            <w:vAlign w:val="center"/>
          </w:tcPr>
          <w:p w14:paraId="208C8AAF" w14:textId="608E6AA8" w:rsidR="001C31CF" w:rsidRPr="006A3D72" w:rsidRDefault="001C31CF" w:rsidP="001C31CF">
            <w:pPr>
              <w:pStyle w:val="TableParagraph"/>
              <w:spacing w:line="240" w:lineRule="atLeast"/>
              <w:rPr>
                <w:szCs w:val="22"/>
                <w:lang w:val="ru-RU"/>
              </w:rPr>
            </w:pPr>
            <w:r w:rsidRPr="006A3D72">
              <w:rPr>
                <w:color w:val="1C1821"/>
                <w:w w:val="105"/>
                <w:szCs w:val="22"/>
                <w:lang w:val="ru-RU"/>
              </w:rPr>
              <w:t>Удельный</w:t>
            </w:r>
            <w:r w:rsidRPr="006A3D72">
              <w:rPr>
                <w:color w:val="1C1821"/>
                <w:spacing w:val="3"/>
                <w:w w:val="105"/>
                <w:szCs w:val="22"/>
                <w:lang w:val="ru-RU"/>
              </w:rPr>
              <w:t xml:space="preserve"> </w:t>
            </w:r>
            <w:r w:rsidRPr="006A3D72">
              <w:rPr>
                <w:color w:val="1C1821"/>
                <w:w w:val="105"/>
                <w:szCs w:val="22"/>
                <w:lang w:val="ru-RU"/>
              </w:rPr>
              <w:t>расход</w:t>
            </w:r>
            <w:r w:rsidRPr="006A3D72">
              <w:rPr>
                <w:color w:val="1C1821"/>
                <w:spacing w:val="3"/>
                <w:w w:val="105"/>
                <w:szCs w:val="22"/>
                <w:lang w:val="ru-RU"/>
              </w:rPr>
              <w:t xml:space="preserve"> </w:t>
            </w:r>
            <w:r w:rsidRPr="006A3D72">
              <w:rPr>
                <w:color w:val="1C1821"/>
                <w:w w:val="105"/>
                <w:szCs w:val="22"/>
                <w:lang w:val="ru-RU"/>
              </w:rPr>
              <w:t>эл</w:t>
            </w:r>
            <w:r w:rsidRPr="006A3D72">
              <w:rPr>
                <w:color w:val="49484D"/>
                <w:w w:val="105"/>
                <w:szCs w:val="22"/>
                <w:lang w:val="ru-RU"/>
              </w:rPr>
              <w:t>/</w:t>
            </w:r>
            <w:r w:rsidRPr="006A3D72">
              <w:rPr>
                <w:color w:val="1C1821"/>
                <w:w w:val="105"/>
                <w:szCs w:val="22"/>
                <w:lang w:val="ru-RU"/>
              </w:rPr>
              <w:t>энергии</w:t>
            </w:r>
            <w:r w:rsidRPr="006A3D72">
              <w:rPr>
                <w:color w:val="34333A"/>
                <w:w w:val="105"/>
                <w:szCs w:val="22"/>
                <w:lang w:val="ru-RU"/>
              </w:rPr>
              <w:t>,</w:t>
            </w:r>
            <w:r w:rsidRPr="006A3D72">
              <w:rPr>
                <w:color w:val="34333A"/>
                <w:spacing w:val="-14"/>
                <w:w w:val="105"/>
                <w:szCs w:val="22"/>
                <w:lang w:val="ru-RU"/>
              </w:rPr>
              <w:t xml:space="preserve"> </w:t>
            </w:r>
            <w:r w:rsidRPr="006A3D72">
              <w:rPr>
                <w:color w:val="1C1821"/>
                <w:spacing w:val="-2"/>
                <w:w w:val="105"/>
                <w:szCs w:val="22"/>
                <w:lang w:val="ru-RU"/>
              </w:rPr>
              <w:t xml:space="preserve">используемой </w:t>
            </w:r>
            <w:r w:rsidRPr="006A3D72">
              <w:rPr>
                <w:color w:val="34333A"/>
                <w:w w:val="105"/>
                <w:szCs w:val="22"/>
                <w:lang w:val="ru-RU"/>
              </w:rPr>
              <w:t>д</w:t>
            </w:r>
            <w:r w:rsidRPr="006A3D72">
              <w:rPr>
                <w:color w:val="1C1821"/>
                <w:w w:val="105"/>
                <w:szCs w:val="22"/>
                <w:lang w:val="ru-RU"/>
              </w:rPr>
              <w:t>ля</w:t>
            </w:r>
            <w:r w:rsidRPr="006A3D72">
              <w:rPr>
                <w:color w:val="1C1821"/>
                <w:spacing w:val="-16"/>
                <w:w w:val="105"/>
                <w:szCs w:val="22"/>
                <w:lang w:val="ru-RU"/>
              </w:rPr>
              <w:t xml:space="preserve"> </w:t>
            </w:r>
            <w:r w:rsidRPr="006A3D72">
              <w:rPr>
                <w:color w:val="1C1821"/>
                <w:w w:val="105"/>
                <w:szCs w:val="22"/>
                <w:lang w:val="ru-RU"/>
              </w:rPr>
              <w:t>транспортировки</w:t>
            </w:r>
            <w:r w:rsidRPr="006A3D72">
              <w:rPr>
                <w:color w:val="1C1821"/>
                <w:spacing w:val="-15"/>
                <w:w w:val="105"/>
                <w:szCs w:val="22"/>
                <w:lang w:val="ru-RU"/>
              </w:rPr>
              <w:t xml:space="preserve"> </w:t>
            </w:r>
            <w:r w:rsidRPr="006A3D72">
              <w:rPr>
                <w:color w:val="1C1821"/>
                <w:w w:val="105"/>
                <w:szCs w:val="22"/>
                <w:lang w:val="ru-RU"/>
              </w:rPr>
              <w:t>сточны</w:t>
            </w:r>
            <w:r w:rsidRPr="006A3D72">
              <w:rPr>
                <w:color w:val="34333A"/>
                <w:w w:val="105"/>
                <w:szCs w:val="22"/>
                <w:lang w:val="ru-RU"/>
              </w:rPr>
              <w:t>х</w:t>
            </w:r>
            <w:r w:rsidRPr="006A3D72">
              <w:rPr>
                <w:color w:val="34333A"/>
                <w:spacing w:val="-4"/>
                <w:w w:val="105"/>
                <w:szCs w:val="22"/>
                <w:lang w:val="ru-RU"/>
              </w:rPr>
              <w:t xml:space="preserve"> </w:t>
            </w:r>
            <w:r w:rsidRPr="006A3D72">
              <w:rPr>
                <w:color w:val="1C1821"/>
                <w:w w:val="105"/>
                <w:szCs w:val="22"/>
                <w:lang w:val="ru-RU"/>
              </w:rPr>
              <w:t>вод</w:t>
            </w:r>
            <w:r w:rsidRPr="006A3D72">
              <w:rPr>
                <w:color w:val="1C1821"/>
                <w:spacing w:val="-14"/>
                <w:w w:val="105"/>
                <w:szCs w:val="22"/>
                <w:lang w:val="ru-RU"/>
              </w:rPr>
              <w:t xml:space="preserve"> </w:t>
            </w:r>
            <w:r w:rsidRPr="006A3D72">
              <w:rPr>
                <w:color w:val="1C1821"/>
                <w:w w:val="105"/>
                <w:szCs w:val="22"/>
                <w:lang w:val="ru-RU"/>
              </w:rPr>
              <w:t>в системах водоотведения</w:t>
            </w:r>
          </w:p>
        </w:tc>
        <w:tc>
          <w:tcPr>
            <w:tcW w:w="1134" w:type="dxa"/>
            <w:vAlign w:val="center"/>
          </w:tcPr>
          <w:p w14:paraId="08A0749C"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кВт</w:t>
            </w:r>
            <w:r w:rsidRPr="006A3D72">
              <w:rPr>
                <w:color w:val="34333A"/>
                <w:spacing w:val="-2"/>
                <w:w w:val="105"/>
                <w:szCs w:val="22"/>
              </w:rPr>
              <w:t>*</w:t>
            </w:r>
            <w:r w:rsidRPr="006A3D72">
              <w:rPr>
                <w:color w:val="1C1821"/>
                <w:spacing w:val="-2"/>
                <w:w w:val="105"/>
                <w:szCs w:val="22"/>
              </w:rPr>
              <w:t>ч/м3</w:t>
            </w:r>
          </w:p>
        </w:tc>
        <w:tc>
          <w:tcPr>
            <w:tcW w:w="1310" w:type="dxa"/>
            <w:vAlign w:val="center"/>
          </w:tcPr>
          <w:p w14:paraId="1A4BF567" w14:textId="77777777" w:rsidR="001C31CF" w:rsidRPr="006A3D72" w:rsidRDefault="001C31CF" w:rsidP="001C31CF">
            <w:pPr>
              <w:pStyle w:val="TableParagraph"/>
              <w:spacing w:line="240" w:lineRule="atLeast"/>
              <w:jc w:val="center"/>
              <w:rPr>
                <w:szCs w:val="22"/>
              </w:rPr>
            </w:pPr>
            <w:r w:rsidRPr="006A3D72">
              <w:rPr>
                <w:color w:val="010101"/>
                <w:w w:val="97"/>
                <w:szCs w:val="22"/>
              </w:rPr>
              <w:t>-</w:t>
            </w:r>
          </w:p>
        </w:tc>
        <w:tc>
          <w:tcPr>
            <w:tcW w:w="1006" w:type="dxa"/>
            <w:vAlign w:val="center"/>
          </w:tcPr>
          <w:p w14:paraId="259EBDE0" w14:textId="77777777" w:rsidR="001C31CF" w:rsidRPr="006A3D72" w:rsidRDefault="001C31CF" w:rsidP="001C31CF">
            <w:pPr>
              <w:pStyle w:val="TableParagraph"/>
              <w:spacing w:line="240" w:lineRule="atLeast"/>
              <w:jc w:val="center"/>
              <w:rPr>
                <w:szCs w:val="22"/>
              </w:rPr>
            </w:pPr>
            <w:r w:rsidRPr="006A3D72">
              <w:rPr>
                <w:color w:val="1C1821"/>
                <w:w w:val="109"/>
                <w:szCs w:val="22"/>
              </w:rPr>
              <w:t>-</w:t>
            </w:r>
          </w:p>
        </w:tc>
        <w:tc>
          <w:tcPr>
            <w:tcW w:w="996" w:type="dxa"/>
            <w:vAlign w:val="center"/>
          </w:tcPr>
          <w:p w14:paraId="191700A9" w14:textId="77777777" w:rsidR="001C31CF" w:rsidRPr="006A3D72" w:rsidRDefault="001C31CF" w:rsidP="001C31CF">
            <w:pPr>
              <w:pStyle w:val="TableParagraph"/>
              <w:spacing w:line="240" w:lineRule="atLeast"/>
              <w:jc w:val="center"/>
              <w:rPr>
                <w:szCs w:val="22"/>
              </w:rPr>
            </w:pPr>
            <w:r w:rsidRPr="006A3D72">
              <w:rPr>
                <w:color w:val="1C1821"/>
                <w:w w:val="109"/>
                <w:szCs w:val="22"/>
              </w:rPr>
              <w:t>-</w:t>
            </w:r>
          </w:p>
        </w:tc>
      </w:tr>
      <w:tr w:rsidR="001C31CF" w:rsidRPr="006A3D72" w14:paraId="05458B52" w14:textId="77777777" w:rsidTr="0016384C">
        <w:trPr>
          <w:trHeight w:val="20"/>
        </w:trPr>
        <w:tc>
          <w:tcPr>
            <w:tcW w:w="572" w:type="dxa"/>
            <w:vAlign w:val="center"/>
          </w:tcPr>
          <w:p w14:paraId="02D92C32" w14:textId="77777777" w:rsidR="001C31CF" w:rsidRPr="006A3D72" w:rsidRDefault="001C31CF" w:rsidP="001C31CF">
            <w:pPr>
              <w:pStyle w:val="TableParagraph"/>
              <w:spacing w:line="240" w:lineRule="atLeast"/>
              <w:jc w:val="center"/>
              <w:rPr>
                <w:szCs w:val="22"/>
              </w:rPr>
            </w:pPr>
            <w:r w:rsidRPr="006A3D72">
              <w:rPr>
                <w:color w:val="1C1821"/>
                <w:w w:val="101"/>
                <w:szCs w:val="22"/>
              </w:rPr>
              <w:t>5</w:t>
            </w:r>
          </w:p>
        </w:tc>
        <w:tc>
          <w:tcPr>
            <w:tcW w:w="4536" w:type="dxa"/>
            <w:vAlign w:val="center"/>
          </w:tcPr>
          <w:p w14:paraId="542E7BDE" w14:textId="2A3FDECB" w:rsidR="001C31CF" w:rsidRPr="006A3D72" w:rsidRDefault="001C31CF" w:rsidP="001C31CF">
            <w:pPr>
              <w:pStyle w:val="TableParagraph"/>
              <w:spacing w:line="240" w:lineRule="atLeast"/>
              <w:rPr>
                <w:szCs w:val="22"/>
                <w:lang w:val="ru-RU"/>
              </w:rPr>
            </w:pPr>
            <w:r w:rsidRPr="006A3D72">
              <w:rPr>
                <w:color w:val="1C1821"/>
                <w:w w:val="105"/>
                <w:szCs w:val="22"/>
                <w:lang w:val="ru-RU"/>
              </w:rPr>
              <w:t>Удельный</w:t>
            </w:r>
            <w:r w:rsidRPr="006A3D72">
              <w:rPr>
                <w:color w:val="1C1821"/>
                <w:spacing w:val="-7"/>
                <w:w w:val="105"/>
                <w:szCs w:val="22"/>
                <w:lang w:val="ru-RU"/>
              </w:rPr>
              <w:t xml:space="preserve"> </w:t>
            </w:r>
            <w:r w:rsidRPr="006A3D72">
              <w:rPr>
                <w:color w:val="1C1821"/>
                <w:w w:val="105"/>
                <w:szCs w:val="22"/>
                <w:lang w:val="ru-RU"/>
              </w:rPr>
              <w:t>расход</w:t>
            </w:r>
            <w:r w:rsidRPr="006A3D72">
              <w:rPr>
                <w:color w:val="1C1821"/>
                <w:spacing w:val="-5"/>
                <w:w w:val="105"/>
                <w:szCs w:val="22"/>
                <w:lang w:val="ru-RU"/>
              </w:rPr>
              <w:t xml:space="preserve"> </w:t>
            </w:r>
            <w:r w:rsidRPr="006A3D72">
              <w:rPr>
                <w:color w:val="34333A"/>
                <w:w w:val="105"/>
                <w:szCs w:val="22"/>
                <w:lang w:val="ru-RU"/>
              </w:rPr>
              <w:t>э</w:t>
            </w:r>
            <w:r w:rsidRPr="006A3D72">
              <w:rPr>
                <w:color w:val="1C1821"/>
                <w:w w:val="105"/>
                <w:szCs w:val="22"/>
                <w:lang w:val="ru-RU"/>
              </w:rPr>
              <w:t>л</w:t>
            </w:r>
            <w:r w:rsidRPr="006A3D72">
              <w:rPr>
                <w:color w:val="49484D"/>
                <w:w w:val="105"/>
                <w:szCs w:val="22"/>
                <w:lang w:val="ru-RU"/>
              </w:rPr>
              <w:t>/</w:t>
            </w:r>
            <w:r w:rsidRPr="006A3D72">
              <w:rPr>
                <w:color w:val="1C1821"/>
                <w:w w:val="105"/>
                <w:szCs w:val="22"/>
                <w:lang w:val="ru-RU"/>
              </w:rPr>
              <w:t>энергии</w:t>
            </w:r>
            <w:r w:rsidRPr="006A3D72">
              <w:rPr>
                <w:color w:val="34333A"/>
                <w:w w:val="105"/>
                <w:szCs w:val="22"/>
                <w:lang w:val="ru-RU"/>
              </w:rPr>
              <w:t>,</w:t>
            </w:r>
            <w:r w:rsidRPr="006A3D72">
              <w:rPr>
                <w:color w:val="34333A"/>
                <w:spacing w:val="-15"/>
                <w:w w:val="105"/>
                <w:szCs w:val="22"/>
                <w:lang w:val="ru-RU"/>
              </w:rPr>
              <w:t xml:space="preserve"> </w:t>
            </w:r>
            <w:r w:rsidRPr="006A3D72">
              <w:rPr>
                <w:color w:val="1C1821"/>
                <w:spacing w:val="-2"/>
                <w:w w:val="105"/>
                <w:szCs w:val="22"/>
                <w:lang w:val="ru-RU"/>
              </w:rPr>
              <w:t xml:space="preserve">используемой </w:t>
            </w:r>
            <w:r w:rsidRPr="006A3D72">
              <w:rPr>
                <w:color w:val="1C1821"/>
                <w:w w:val="105"/>
                <w:szCs w:val="22"/>
                <w:lang w:val="ru-RU"/>
              </w:rPr>
              <w:t>для</w:t>
            </w:r>
            <w:r w:rsidRPr="006A3D72">
              <w:rPr>
                <w:color w:val="1C1821"/>
                <w:spacing w:val="-16"/>
                <w:w w:val="105"/>
                <w:szCs w:val="22"/>
                <w:lang w:val="ru-RU"/>
              </w:rPr>
              <w:t xml:space="preserve"> </w:t>
            </w:r>
            <w:r w:rsidRPr="006A3D72">
              <w:rPr>
                <w:color w:val="1C1821"/>
                <w:w w:val="105"/>
                <w:szCs w:val="22"/>
                <w:lang w:val="ru-RU"/>
              </w:rPr>
              <w:t>технологического</w:t>
            </w:r>
            <w:r w:rsidRPr="006A3D72">
              <w:rPr>
                <w:color w:val="1C1821"/>
                <w:spacing w:val="-15"/>
                <w:w w:val="105"/>
                <w:szCs w:val="22"/>
                <w:lang w:val="ru-RU"/>
              </w:rPr>
              <w:t xml:space="preserve"> </w:t>
            </w:r>
            <w:r w:rsidRPr="006A3D72">
              <w:rPr>
                <w:color w:val="1C1821"/>
                <w:w w:val="105"/>
                <w:szCs w:val="22"/>
                <w:lang w:val="ru-RU"/>
              </w:rPr>
              <w:t>процесса</w:t>
            </w:r>
            <w:r w:rsidRPr="006A3D72">
              <w:rPr>
                <w:color w:val="1C1821"/>
                <w:spacing w:val="-15"/>
                <w:w w:val="105"/>
                <w:szCs w:val="22"/>
                <w:lang w:val="ru-RU"/>
              </w:rPr>
              <w:t xml:space="preserve"> </w:t>
            </w:r>
            <w:r w:rsidRPr="006A3D72">
              <w:rPr>
                <w:color w:val="1C1821"/>
                <w:w w:val="105"/>
                <w:szCs w:val="22"/>
                <w:lang w:val="ru-RU"/>
              </w:rPr>
              <w:t>очистки сточны</w:t>
            </w:r>
            <w:r w:rsidRPr="006A3D72">
              <w:rPr>
                <w:color w:val="34333A"/>
                <w:w w:val="105"/>
                <w:szCs w:val="22"/>
                <w:lang w:val="ru-RU"/>
              </w:rPr>
              <w:t xml:space="preserve">х </w:t>
            </w:r>
            <w:r w:rsidRPr="006A3D72">
              <w:rPr>
                <w:color w:val="1C1821"/>
                <w:w w:val="105"/>
                <w:szCs w:val="22"/>
                <w:lang w:val="ru-RU"/>
              </w:rPr>
              <w:t>вод</w:t>
            </w:r>
            <w:r w:rsidRPr="006A3D72">
              <w:rPr>
                <w:color w:val="1C1821"/>
                <w:spacing w:val="-3"/>
                <w:w w:val="105"/>
                <w:szCs w:val="22"/>
                <w:lang w:val="ru-RU"/>
              </w:rPr>
              <w:t xml:space="preserve"> </w:t>
            </w:r>
            <w:r w:rsidRPr="006A3D72">
              <w:rPr>
                <w:color w:val="1C1821"/>
                <w:w w:val="105"/>
                <w:szCs w:val="22"/>
                <w:lang w:val="ru-RU"/>
              </w:rPr>
              <w:t>в</w:t>
            </w:r>
            <w:r w:rsidRPr="006A3D72">
              <w:rPr>
                <w:color w:val="1C1821"/>
                <w:spacing w:val="-5"/>
                <w:w w:val="105"/>
                <w:szCs w:val="22"/>
                <w:lang w:val="ru-RU"/>
              </w:rPr>
              <w:t xml:space="preserve"> </w:t>
            </w:r>
            <w:r w:rsidRPr="006A3D72">
              <w:rPr>
                <w:color w:val="1C1821"/>
                <w:w w:val="105"/>
                <w:szCs w:val="22"/>
                <w:lang w:val="ru-RU"/>
              </w:rPr>
              <w:t>системах водоотведения</w:t>
            </w:r>
          </w:p>
        </w:tc>
        <w:tc>
          <w:tcPr>
            <w:tcW w:w="1134" w:type="dxa"/>
            <w:vAlign w:val="center"/>
          </w:tcPr>
          <w:p w14:paraId="02B5F9AC"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кВт</w:t>
            </w:r>
            <w:r w:rsidRPr="006A3D72">
              <w:rPr>
                <w:color w:val="34333A"/>
                <w:spacing w:val="-2"/>
                <w:w w:val="105"/>
                <w:szCs w:val="22"/>
              </w:rPr>
              <w:t>*</w:t>
            </w:r>
            <w:r w:rsidRPr="006A3D72">
              <w:rPr>
                <w:color w:val="1C1821"/>
                <w:spacing w:val="-2"/>
                <w:w w:val="105"/>
                <w:szCs w:val="22"/>
              </w:rPr>
              <w:t>ч/м3</w:t>
            </w:r>
          </w:p>
        </w:tc>
        <w:tc>
          <w:tcPr>
            <w:tcW w:w="1310" w:type="dxa"/>
            <w:vAlign w:val="center"/>
          </w:tcPr>
          <w:p w14:paraId="6CF9FA82" w14:textId="77777777" w:rsidR="001C31CF" w:rsidRPr="006A3D72" w:rsidRDefault="001C31CF" w:rsidP="001C31CF">
            <w:pPr>
              <w:pStyle w:val="TableParagraph"/>
              <w:spacing w:line="240" w:lineRule="atLeast"/>
              <w:jc w:val="center"/>
              <w:rPr>
                <w:szCs w:val="22"/>
              </w:rPr>
            </w:pPr>
            <w:r w:rsidRPr="006A3D72">
              <w:rPr>
                <w:color w:val="1C1821"/>
                <w:spacing w:val="-4"/>
                <w:w w:val="105"/>
                <w:szCs w:val="22"/>
              </w:rPr>
              <w:t>0</w:t>
            </w:r>
            <w:r w:rsidRPr="006A3D72">
              <w:rPr>
                <w:color w:val="49484D"/>
                <w:spacing w:val="-4"/>
                <w:w w:val="105"/>
                <w:szCs w:val="22"/>
              </w:rPr>
              <w:t>,</w:t>
            </w:r>
            <w:r w:rsidRPr="006A3D72">
              <w:rPr>
                <w:color w:val="1C1821"/>
                <w:spacing w:val="-4"/>
                <w:w w:val="105"/>
                <w:szCs w:val="22"/>
              </w:rPr>
              <w:t>89</w:t>
            </w:r>
          </w:p>
        </w:tc>
        <w:tc>
          <w:tcPr>
            <w:tcW w:w="1006" w:type="dxa"/>
            <w:vAlign w:val="center"/>
          </w:tcPr>
          <w:p w14:paraId="68AD8D31" w14:textId="77777777" w:rsidR="001C31CF" w:rsidRPr="006A3D72" w:rsidRDefault="001C31CF" w:rsidP="001C31CF">
            <w:pPr>
              <w:pStyle w:val="TableParagraph"/>
              <w:spacing w:line="240" w:lineRule="atLeast"/>
              <w:jc w:val="center"/>
              <w:rPr>
                <w:szCs w:val="22"/>
              </w:rPr>
            </w:pPr>
            <w:r w:rsidRPr="006A3D72">
              <w:rPr>
                <w:color w:val="1C1821"/>
                <w:spacing w:val="-4"/>
                <w:w w:val="105"/>
                <w:szCs w:val="22"/>
              </w:rPr>
              <w:t>0</w:t>
            </w:r>
            <w:r w:rsidRPr="006A3D72">
              <w:rPr>
                <w:color w:val="34333A"/>
                <w:spacing w:val="-4"/>
                <w:w w:val="105"/>
                <w:szCs w:val="22"/>
              </w:rPr>
              <w:t>,</w:t>
            </w:r>
            <w:r w:rsidRPr="006A3D72">
              <w:rPr>
                <w:color w:val="1C1821"/>
                <w:spacing w:val="-4"/>
                <w:w w:val="105"/>
                <w:szCs w:val="22"/>
              </w:rPr>
              <w:t>89</w:t>
            </w:r>
          </w:p>
        </w:tc>
        <w:tc>
          <w:tcPr>
            <w:tcW w:w="996" w:type="dxa"/>
            <w:vAlign w:val="center"/>
          </w:tcPr>
          <w:p w14:paraId="7696764E" w14:textId="77777777" w:rsidR="001C31CF" w:rsidRPr="006A3D72" w:rsidRDefault="001C31CF" w:rsidP="001C31CF">
            <w:pPr>
              <w:pStyle w:val="TableParagraph"/>
              <w:spacing w:line="240" w:lineRule="atLeast"/>
              <w:jc w:val="center"/>
              <w:rPr>
                <w:szCs w:val="22"/>
              </w:rPr>
            </w:pPr>
            <w:r w:rsidRPr="006A3D72">
              <w:rPr>
                <w:color w:val="1C1821"/>
                <w:spacing w:val="-4"/>
                <w:w w:val="105"/>
                <w:szCs w:val="22"/>
              </w:rPr>
              <w:t>0</w:t>
            </w:r>
            <w:r w:rsidRPr="006A3D72">
              <w:rPr>
                <w:color w:val="49484D"/>
                <w:spacing w:val="-4"/>
                <w:w w:val="105"/>
                <w:szCs w:val="22"/>
              </w:rPr>
              <w:t>,</w:t>
            </w:r>
            <w:r w:rsidRPr="006A3D72">
              <w:rPr>
                <w:color w:val="1C1821"/>
                <w:spacing w:val="-4"/>
                <w:w w:val="105"/>
                <w:szCs w:val="22"/>
              </w:rPr>
              <w:t>89</w:t>
            </w:r>
          </w:p>
        </w:tc>
      </w:tr>
      <w:tr w:rsidR="001C31CF" w:rsidRPr="006A3D72" w14:paraId="02FF6909" w14:textId="77777777" w:rsidTr="0016384C">
        <w:trPr>
          <w:trHeight w:val="20"/>
        </w:trPr>
        <w:tc>
          <w:tcPr>
            <w:tcW w:w="572" w:type="dxa"/>
            <w:vAlign w:val="center"/>
          </w:tcPr>
          <w:p w14:paraId="57FE7B5D" w14:textId="77777777" w:rsidR="001C31CF" w:rsidRPr="006A3D72" w:rsidRDefault="001C31CF" w:rsidP="001C31CF">
            <w:pPr>
              <w:pStyle w:val="TableParagraph"/>
              <w:spacing w:line="240" w:lineRule="atLeast"/>
              <w:jc w:val="center"/>
              <w:rPr>
                <w:szCs w:val="22"/>
              </w:rPr>
            </w:pPr>
            <w:r w:rsidRPr="006A3D72">
              <w:rPr>
                <w:color w:val="1C1821"/>
                <w:w w:val="108"/>
                <w:szCs w:val="22"/>
              </w:rPr>
              <w:t>6</w:t>
            </w:r>
          </w:p>
        </w:tc>
        <w:tc>
          <w:tcPr>
            <w:tcW w:w="4536" w:type="dxa"/>
            <w:vAlign w:val="center"/>
          </w:tcPr>
          <w:p w14:paraId="58CF8FED" w14:textId="5858EB5D" w:rsidR="001C31CF" w:rsidRPr="006A3D72" w:rsidRDefault="001C31CF" w:rsidP="001C31CF">
            <w:pPr>
              <w:pStyle w:val="TableParagraph"/>
              <w:spacing w:line="240" w:lineRule="atLeast"/>
              <w:rPr>
                <w:szCs w:val="22"/>
              </w:rPr>
            </w:pPr>
            <w:r w:rsidRPr="006A3D72">
              <w:rPr>
                <w:color w:val="1C1821"/>
                <w:szCs w:val="22"/>
              </w:rPr>
              <w:t xml:space="preserve">Пропускная способность очистных </w:t>
            </w:r>
            <w:r w:rsidRPr="006A3D72">
              <w:rPr>
                <w:color w:val="1C1821"/>
                <w:spacing w:val="-2"/>
                <w:w w:val="105"/>
                <w:szCs w:val="22"/>
              </w:rPr>
              <w:t>сооружений</w:t>
            </w:r>
          </w:p>
        </w:tc>
        <w:tc>
          <w:tcPr>
            <w:tcW w:w="1134" w:type="dxa"/>
            <w:vAlign w:val="center"/>
          </w:tcPr>
          <w:p w14:paraId="2DD15B94" w14:textId="77777777" w:rsidR="001C31CF" w:rsidRPr="006A3D72" w:rsidRDefault="001C31CF" w:rsidP="001C31CF">
            <w:pPr>
              <w:pStyle w:val="TableParagraph"/>
              <w:spacing w:line="240" w:lineRule="atLeast"/>
              <w:jc w:val="center"/>
              <w:rPr>
                <w:szCs w:val="22"/>
              </w:rPr>
            </w:pPr>
            <w:r w:rsidRPr="006A3D72">
              <w:rPr>
                <w:color w:val="1C1821"/>
                <w:spacing w:val="-2"/>
                <w:szCs w:val="22"/>
              </w:rPr>
              <w:t>м3</w:t>
            </w:r>
            <w:r w:rsidRPr="006A3D72">
              <w:rPr>
                <w:color w:val="49484D"/>
                <w:spacing w:val="-2"/>
                <w:szCs w:val="22"/>
              </w:rPr>
              <w:t>/</w:t>
            </w:r>
            <w:r w:rsidRPr="006A3D72">
              <w:rPr>
                <w:color w:val="1C1821"/>
                <w:spacing w:val="-2"/>
                <w:szCs w:val="22"/>
              </w:rPr>
              <w:t>сут</w:t>
            </w:r>
          </w:p>
        </w:tc>
        <w:tc>
          <w:tcPr>
            <w:tcW w:w="1310" w:type="dxa"/>
            <w:vAlign w:val="center"/>
          </w:tcPr>
          <w:p w14:paraId="53B3067F"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50000</w:t>
            </w:r>
          </w:p>
        </w:tc>
        <w:tc>
          <w:tcPr>
            <w:tcW w:w="1006" w:type="dxa"/>
            <w:vAlign w:val="center"/>
          </w:tcPr>
          <w:p w14:paraId="160D05CA"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50000</w:t>
            </w:r>
          </w:p>
        </w:tc>
        <w:tc>
          <w:tcPr>
            <w:tcW w:w="996" w:type="dxa"/>
            <w:vAlign w:val="center"/>
          </w:tcPr>
          <w:p w14:paraId="0CA3CD15" w14:textId="77777777" w:rsidR="001C31CF" w:rsidRPr="006A3D72" w:rsidRDefault="001C31CF" w:rsidP="001C31CF">
            <w:pPr>
              <w:pStyle w:val="TableParagraph"/>
              <w:spacing w:line="240" w:lineRule="atLeast"/>
              <w:jc w:val="center"/>
              <w:rPr>
                <w:szCs w:val="22"/>
              </w:rPr>
            </w:pPr>
            <w:r w:rsidRPr="006A3D72">
              <w:rPr>
                <w:color w:val="1C1821"/>
                <w:spacing w:val="-2"/>
                <w:w w:val="105"/>
                <w:szCs w:val="22"/>
              </w:rPr>
              <w:t>50000</w:t>
            </w:r>
          </w:p>
        </w:tc>
      </w:tr>
    </w:tbl>
    <w:p w14:paraId="3B095D47" w14:textId="714C3399" w:rsidR="004D7027" w:rsidRPr="006A3D72" w:rsidRDefault="004D7027" w:rsidP="004D7027">
      <w:pPr>
        <w:pStyle w:val="aa"/>
      </w:pPr>
    </w:p>
    <w:p w14:paraId="13646760" w14:textId="53F521EA" w:rsidR="004D7027" w:rsidRPr="006A3D72" w:rsidRDefault="002A2284" w:rsidP="001A1DF0">
      <w:pPr>
        <w:pStyle w:val="aa"/>
        <w:ind w:firstLine="709"/>
      </w:pPr>
      <w:r w:rsidRPr="006A3D72">
        <w:t>Балансы водоотведения по данным АО «НЗИВ» представлены в таблице 2.3.3.3.</w:t>
      </w:r>
    </w:p>
    <w:p w14:paraId="7E22E42C" w14:textId="1B9867D8" w:rsidR="002A2284" w:rsidRPr="006A3D72" w:rsidRDefault="002A2284" w:rsidP="004D7027">
      <w:pPr>
        <w:pStyle w:val="aa"/>
      </w:pPr>
    </w:p>
    <w:p w14:paraId="40D486AF" w14:textId="5197410F" w:rsidR="002A2284" w:rsidRPr="006A3D72" w:rsidRDefault="002A2284" w:rsidP="004D7027">
      <w:pPr>
        <w:pStyle w:val="aa"/>
        <w:rPr>
          <w:b/>
          <w:bCs/>
        </w:rPr>
      </w:pPr>
      <w:r w:rsidRPr="006A3D72">
        <w:rPr>
          <w:b/>
          <w:bCs/>
        </w:rPr>
        <w:t>Таблица 2.3.3.3 – Балансы водоотведения АО «НЗИВ»</w:t>
      </w:r>
    </w:p>
    <w:tbl>
      <w:tblPr>
        <w:tblStyle w:val="TableNormal"/>
        <w:tblW w:w="9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5954"/>
        <w:gridCol w:w="1558"/>
        <w:gridCol w:w="1106"/>
      </w:tblGrid>
      <w:tr w:rsidR="002A2284" w:rsidRPr="006A3D72" w14:paraId="1B11073E" w14:textId="77777777" w:rsidTr="000E18D7">
        <w:trPr>
          <w:trHeight w:val="396"/>
        </w:trPr>
        <w:tc>
          <w:tcPr>
            <w:tcW w:w="714" w:type="dxa"/>
            <w:shd w:val="clear" w:color="auto" w:fill="F2F2F2" w:themeFill="background1" w:themeFillShade="F2"/>
            <w:vAlign w:val="center"/>
          </w:tcPr>
          <w:p w14:paraId="2B3C486C" w14:textId="77777777" w:rsidR="002A2284" w:rsidRPr="006A3D72" w:rsidRDefault="002A2284" w:rsidP="002A2284">
            <w:pPr>
              <w:pStyle w:val="TableParagraph"/>
              <w:jc w:val="center"/>
              <w:rPr>
                <w:szCs w:val="22"/>
              </w:rPr>
            </w:pPr>
            <w:r w:rsidRPr="006A3D72">
              <w:rPr>
                <w:color w:val="232323"/>
                <w:w w:val="103"/>
                <w:szCs w:val="22"/>
              </w:rPr>
              <w:t>№</w:t>
            </w:r>
          </w:p>
        </w:tc>
        <w:tc>
          <w:tcPr>
            <w:tcW w:w="5954" w:type="dxa"/>
            <w:shd w:val="clear" w:color="auto" w:fill="F2F2F2" w:themeFill="background1" w:themeFillShade="F2"/>
            <w:vAlign w:val="center"/>
          </w:tcPr>
          <w:p w14:paraId="42B332DF" w14:textId="77777777" w:rsidR="002A2284" w:rsidRPr="006A3D72" w:rsidRDefault="002A2284" w:rsidP="002A2284">
            <w:pPr>
              <w:pStyle w:val="TableParagraph"/>
              <w:jc w:val="center"/>
              <w:rPr>
                <w:szCs w:val="22"/>
              </w:rPr>
            </w:pPr>
            <w:r w:rsidRPr="006A3D72">
              <w:rPr>
                <w:color w:val="232323"/>
                <w:szCs w:val="22"/>
              </w:rPr>
              <w:t>Наименование</w:t>
            </w:r>
            <w:r w:rsidRPr="006A3D72">
              <w:rPr>
                <w:color w:val="232323"/>
                <w:spacing w:val="51"/>
                <w:w w:val="105"/>
                <w:szCs w:val="22"/>
              </w:rPr>
              <w:t xml:space="preserve"> </w:t>
            </w:r>
            <w:r w:rsidRPr="006A3D72">
              <w:rPr>
                <w:color w:val="232323"/>
                <w:spacing w:val="-2"/>
                <w:w w:val="105"/>
                <w:szCs w:val="22"/>
              </w:rPr>
              <w:t>показателя</w:t>
            </w:r>
          </w:p>
        </w:tc>
        <w:tc>
          <w:tcPr>
            <w:tcW w:w="1558" w:type="dxa"/>
            <w:shd w:val="clear" w:color="auto" w:fill="F2F2F2" w:themeFill="background1" w:themeFillShade="F2"/>
            <w:vAlign w:val="center"/>
          </w:tcPr>
          <w:p w14:paraId="6FB37478" w14:textId="77777777" w:rsidR="002A2284" w:rsidRPr="006A3D72" w:rsidRDefault="002A2284" w:rsidP="002A2284">
            <w:pPr>
              <w:pStyle w:val="TableParagraph"/>
              <w:jc w:val="center"/>
              <w:rPr>
                <w:szCs w:val="22"/>
              </w:rPr>
            </w:pPr>
            <w:r w:rsidRPr="006A3D72">
              <w:rPr>
                <w:color w:val="232323"/>
                <w:w w:val="105"/>
                <w:szCs w:val="22"/>
              </w:rPr>
              <w:t>Ед.</w:t>
            </w:r>
            <w:r w:rsidRPr="006A3D72">
              <w:rPr>
                <w:color w:val="232323"/>
                <w:spacing w:val="-6"/>
                <w:w w:val="105"/>
                <w:szCs w:val="22"/>
              </w:rPr>
              <w:t xml:space="preserve"> </w:t>
            </w:r>
            <w:r w:rsidRPr="006A3D72">
              <w:rPr>
                <w:color w:val="232323"/>
                <w:spacing w:val="-4"/>
                <w:w w:val="105"/>
                <w:szCs w:val="22"/>
              </w:rPr>
              <w:t>изм.</w:t>
            </w:r>
          </w:p>
        </w:tc>
        <w:tc>
          <w:tcPr>
            <w:tcW w:w="1106" w:type="dxa"/>
            <w:shd w:val="clear" w:color="auto" w:fill="F2F2F2" w:themeFill="background1" w:themeFillShade="F2"/>
            <w:vAlign w:val="center"/>
          </w:tcPr>
          <w:p w14:paraId="5288092B" w14:textId="77777777" w:rsidR="002A2284" w:rsidRPr="006A3D72" w:rsidRDefault="002A2284" w:rsidP="002A2284">
            <w:pPr>
              <w:pStyle w:val="TableParagraph"/>
              <w:jc w:val="center"/>
              <w:rPr>
                <w:szCs w:val="22"/>
              </w:rPr>
            </w:pPr>
            <w:r w:rsidRPr="006A3D72">
              <w:rPr>
                <w:color w:val="232323"/>
                <w:spacing w:val="-4"/>
                <w:w w:val="105"/>
                <w:szCs w:val="22"/>
              </w:rPr>
              <w:t>2023</w:t>
            </w:r>
          </w:p>
        </w:tc>
      </w:tr>
      <w:tr w:rsidR="001C31CF" w:rsidRPr="006A3D72" w14:paraId="0DB09DA7" w14:textId="77777777" w:rsidTr="000E18D7">
        <w:trPr>
          <w:trHeight w:val="20"/>
        </w:trPr>
        <w:tc>
          <w:tcPr>
            <w:tcW w:w="714" w:type="dxa"/>
            <w:vAlign w:val="center"/>
          </w:tcPr>
          <w:p w14:paraId="774F9702" w14:textId="77777777" w:rsidR="001C31CF" w:rsidRPr="006A3D72" w:rsidRDefault="001C31CF" w:rsidP="001C31CF">
            <w:pPr>
              <w:pStyle w:val="TableParagraph"/>
              <w:spacing w:line="243" w:lineRule="exact"/>
              <w:jc w:val="center"/>
              <w:rPr>
                <w:szCs w:val="22"/>
              </w:rPr>
            </w:pPr>
            <w:r w:rsidRPr="006A3D72">
              <w:rPr>
                <w:color w:val="232323"/>
                <w:w w:val="103"/>
                <w:szCs w:val="22"/>
              </w:rPr>
              <w:t>1</w:t>
            </w:r>
          </w:p>
        </w:tc>
        <w:tc>
          <w:tcPr>
            <w:tcW w:w="5954" w:type="dxa"/>
            <w:vAlign w:val="center"/>
          </w:tcPr>
          <w:p w14:paraId="43611E7D" w14:textId="2997DBC4" w:rsidR="001C31CF" w:rsidRPr="006A3D72" w:rsidRDefault="001C31CF" w:rsidP="001C31CF">
            <w:pPr>
              <w:pStyle w:val="TableParagraph"/>
              <w:spacing w:line="243" w:lineRule="exact"/>
              <w:rPr>
                <w:szCs w:val="22"/>
                <w:lang w:val="ru-RU"/>
              </w:rPr>
            </w:pPr>
            <w:r w:rsidRPr="006A3D72">
              <w:rPr>
                <w:color w:val="1C1821"/>
                <w:w w:val="105"/>
                <w:szCs w:val="22"/>
                <w:lang w:val="ru-RU"/>
              </w:rPr>
              <w:t>Объем</w:t>
            </w:r>
            <w:r w:rsidRPr="006A3D72">
              <w:rPr>
                <w:color w:val="1C1821"/>
                <w:spacing w:val="-16"/>
                <w:w w:val="105"/>
                <w:szCs w:val="22"/>
                <w:lang w:val="ru-RU"/>
              </w:rPr>
              <w:t xml:space="preserve"> </w:t>
            </w:r>
            <w:r w:rsidRPr="006A3D72">
              <w:rPr>
                <w:color w:val="1C1821"/>
                <w:w w:val="105"/>
                <w:szCs w:val="22"/>
                <w:lang w:val="ru-RU"/>
              </w:rPr>
              <w:t>принятой</w:t>
            </w:r>
            <w:r w:rsidRPr="006A3D72">
              <w:rPr>
                <w:color w:val="1C1821"/>
                <w:spacing w:val="-7"/>
                <w:w w:val="105"/>
                <w:szCs w:val="22"/>
                <w:lang w:val="ru-RU"/>
              </w:rPr>
              <w:t xml:space="preserve"> </w:t>
            </w:r>
            <w:r w:rsidRPr="006A3D72">
              <w:rPr>
                <w:color w:val="1C1821"/>
                <w:w w:val="105"/>
                <w:szCs w:val="22"/>
                <w:lang w:val="ru-RU"/>
              </w:rPr>
              <w:t>сточных</w:t>
            </w:r>
            <w:r w:rsidRPr="006A3D72">
              <w:rPr>
                <w:color w:val="1C1821"/>
                <w:spacing w:val="-4"/>
                <w:w w:val="105"/>
                <w:szCs w:val="22"/>
                <w:lang w:val="ru-RU"/>
              </w:rPr>
              <w:t xml:space="preserve"> </w:t>
            </w:r>
            <w:r w:rsidRPr="006A3D72">
              <w:rPr>
                <w:color w:val="1C1821"/>
                <w:w w:val="105"/>
                <w:szCs w:val="22"/>
                <w:lang w:val="ru-RU"/>
              </w:rPr>
              <w:t>вод</w:t>
            </w:r>
            <w:r w:rsidRPr="006A3D72">
              <w:rPr>
                <w:color w:val="1C1821"/>
                <w:spacing w:val="-15"/>
                <w:w w:val="105"/>
                <w:szCs w:val="22"/>
                <w:lang w:val="ru-RU"/>
              </w:rPr>
              <w:t xml:space="preserve"> </w:t>
            </w:r>
            <w:r w:rsidRPr="006A3D72">
              <w:rPr>
                <w:color w:val="1C1821"/>
                <w:spacing w:val="-5"/>
                <w:w w:val="105"/>
                <w:szCs w:val="22"/>
                <w:lang w:val="ru-RU"/>
              </w:rPr>
              <w:t>от</w:t>
            </w:r>
            <w:r w:rsidRPr="006A3D72">
              <w:rPr>
                <w:color w:val="34333A"/>
                <w:spacing w:val="-5"/>
                <w:w w:val="105"/>
                <w:szCs w:val="22"/>
                <w:lang w:val="ru-RU"/>
              </w:rPr>
              <w:t>:</w:t>
            </w:r>
          </w:p>
        </w:tc>
        <w:tc>
          <w:tcPr>
            <w:tcW w:w="1558" w:type="dxa"/>
            <w:vAlign w:val="center"/>
          </w:tcPr>
          <w:p w14:paraId="7FDB7780" w14:textId="77777777" w:rsidR="001C31CF" w:rsidRPr="006A3D72" w:rsidRDefault="001C31CF" w:rsidP="001C31CF">
            <w:pPr>
              <w:pStyle w:val="TableParagraph"/>
              <w:spacing w:line="247" w:lineRule="exact"/>
              <w:jc w:val="center"/>
              <w:rPr>
                <w:szCs w:val="22"/>
              </w:rPr>
            </w:pPr>
            <w:r w:rsidRPr="006A3D72">
              <w:rPr>
                <w:color w:val="232323"/>
                <w:w w:val="105"/>
                <w:szCs w:val="22"/>
              </w:rPr>
              <w:t>тыс.</w:t>
            </w:r>
            <w:r w:rsidRPr="006A3D72">
              <w:rPr>
                <w:color w:val="232323"/>
                <w:spacing w:val="-6"/>
                <w:w w:val="105"/>
                <w:szCs w:val="22"/>
              </w:rPr>
              <w:t xml:space="preserve"> </w:t>
            </w:r>
            <w:r w:rsidRPr="006A3D72">
              <w:rPr>
                <w:color w:val="232323"/>
                <w:spacing w:val="-2"/>
                <w:w w:val="105"/>
                <w:szCs w:val="22"/>
              </w:rPr>
              <w:t>м3\год</w:t>
            </w:r>
          </w:p>
        </w:tc>
        <w:tc>
          <w:tcPr>
            <w:tcW w:w="1106" w:type="dxa"/>
            <w:vAlign w:val="center"/>
          </w:tcPr>
          <w:p w14:paraId="21845E64" w14:textId="77777777" w:rsidR="001C31CF" w:rsidRPr="006A3D72" w:rsidRDefault="001C31CF" w:rsidP="001C31CF">
            <w:pPr>
              <w:pStyle w:val="TableParagraph"/>
              <w:spacing w:line="247" w:lineRule="exact"/>
              <w:jc w:val="center"/>
              <w:rPr>
                <w:szCs w:val="22"/>
              </w:rPr>
            </w:pPr>
            <w:r w:rsidRPr="006A3D72">
              <w:rPr>
                <w:color w:val="232323"/>
                <w:w w:val="105"/>
                <w:szCs w:val="22"/>
              </w:rPr>
              <w:t>6</w:t>
            </w:r>
            <w:r w:rsidRPr="006A3D72">
              <w:rPr>
                <w:color w:val="232323"/>
                <w:spacing w:val="-5"/>
                <w:w w:val="105"/>
                <w:szCs w:val="22"/>
              </w:rPr>
              <w:t xml:space="preserve"> </w:t>
            </w:r>
            <w:r w:rsidRPr="006A3D72">
              <w:rPr>
                <w:color w:val="232323"/>
                <w:spacing w:val="-2"/>
                <w:w w:val="105"/>
                <w:szCs w:val="22"/>
              </w:rPr>
              <w:t>633,83</w:t>
            </w:r>
          </w:p>
        </w:tc>
      </w:tr>
      <w:tr w:rsidR="001C31CF" w:rsidRPr="006A3D72" w14:paraId="32041B67" w14:textId="77777777" w:rsidTr="000E18D7">
        <w:trPr>
          <w:trHeight w:val="20"/>
        </w:trPr>
        <w:tc>
          <w:tcPr>
            <w:tcW w:w="714" w:type="dxa"/>
            <w:vAlign w:val="center"/>
          </w:tcPr>
          <w:p w14:paraId="4B9CBDAC" w14:textId="77777777" w:rsidR="001C31CF" w:rsidRPr="006A3D72" w:rsidRDefault="001C31CF" w:rsidP="001C31CF">
            <w:pPr>
              <w:pStyle w:val="TableParagraph"/>
              <w:spacing w:line="238" w:lineRule="exact"/>
              <w:jc w:val="center"/>
              <w:rPr>
                <w:szCs w:val="22"/>
              </w:rPr>
            </w:pPr>
            <w:r w:rsidRPr="006A3D72">
              <w:rPr>
                <w:color w:val="232323"/>
                <w:spacing w:val="-4"/>
                <w:w w:val="105"/>
                <w:szCs w:val="22"/>
              </w:rPr>
              <w:t>1.1.</w:t>
            </w:r>
          </w:p>
        </w:tc>
        <w:tc>
          <w:tcPr>
            <w:tcW w:w="5954" w:type="dxa"/>
            <w:vAlign w:val="center"/>
          </w:tcPr>
          <w:p w14:paraId="57255D8E" w14:textId="65B43776" w:rsidR="001C31CF" w:rsidRPr="006A3D72" w:rsidRDefault="001C31CF" w:rsidP="001C31CF">
            <w:pPr>
              <w:pStyle w:val="TableParagraph"/>
              <w:spacing w:line="238" w:lineRule="exact"/>
              <w:jc w:val="right"/>
              <w:rPr>
                <w:szCs w:val="22"/>
              </w:rPr>
            </w:pPr>
            <w:r w:rsidRPr="006A3D72">
              <w:rPr>
                <w:color w:val="010101"/>
                <w:w w:val="105"/>
                <w:szCs w:val="22"/>
              </w:rPr>
              <w:t>-</w:t>
            </w:r>
            <w:r w:rsidRPr="006A3D72">
              <w:rPr>
                <w:color w:val="010101"/>
                <w:spacing w:val="-2"/>
                <w:w w:val="105"/>
                <w:szCs w:val="22"/>
              </w:rPr>
              <w:t xml:space="preserve"> </w:t>
            </w:r>
            <w:r w:rsidRPr="006A3D72">
              <w:rPr>
                <w:color w:val="1C1821"/>
                <w:spacing w:val="-2"/>
                <w:w w:val="105"/>
                <w:szCs w:val="22"/>
              </w:rPr>
              <w:t>бюджет</w:t>
            </w:r>
          </w:p>
        </w:tc>
        <w:tc>
          <w:tcPr>
            <w:tcW w:w="1558" w:type="dxa"/>
            <w:vAlign w:val="center"/>
          </w:tcPr>
          <w:p w14:paraId="4F82E3E8" w14:textId="77777777" w:rsidR="001C31CF" w:rsidRPr="006A3D72" w:rsidRDefault="001C31CF" w:rsidP="001C31CF">
            <w:pPr>
              <w:pStyle w:val="TableParagraph"/>
              <w:spacing w:line="243" w:lineRule="exact"/>
              <w:jc w:val="center"/>
              <w:rPr>
                <w:szCs w:val="22"/>
              </w:rPr>
            </w:pPr>
            <w:r w:rsidRPr="006A3D72">
              <w:rPr>
                <w:color w:val="232323"/>
                <w:w w:val="105"/>
                <w:szCs w:val="22"/>
              </w:rPr>
              <w:t>тыс.</w:t>
            </w:r>
            <w:r w:rsidRPr="006A3D72">
              <w:rPr>
                <w:color w:val="232323"/>
                <w:spacing w:val="-10"/>
                <w:w w:val="105"/>
                <w:szCs w:val="22"/>
              </w:rPr>
              <w:t xml:space="preserve"> </w:t>
            </w:r>
            <w:r w:rsidRPr="006A3D72">
              <w:rPr>
                <w:color w:val="232323"/>
                <w:spacing w:val="-2"/>
                <w:w w:val="105"/>
                <w:szCs w:val="22"/>
              </w:rPr>
              <w:t>м3\год</w:t>
            </w:r>
          </w:p>
        </w:tc>
        <w:tc>
          <w:tcPr>
            <w:tcW w:w="1106" w:type="dxa"/>
            <w:vAlign w:val="center"/>
          </w:tcPr>
          <w:p w14:paraId="6B6E1485" w14:textId="77777777" w:rsidR="001C31CF" w:rsidRPr="006A3D72" w:rsidRDefault="001C31CF" w:rsidP="001C31CF">
            <w:pPr>
              <w:pStyle w:val="TableParagraph"/>
              <w:spacing w:line="243" w:lineRule="exact"/>
              <w:jc w:val="center"/>
              <w:rPr>
                <w:szCs w:val="22"/>
              </w:rPr>
            </w:pPr>
            <w:r w:rsidRPr="006A3D72">
              <w:rPr>
                <w:color w:val="232323"/>
                <w:spacing w:val="-2"/>
                <w:w w:val="105"/>
                <w:szCs w:val="22"/>
              </w:rPr>
              <w:t>303,98</w:t>
            </w:r>
          </w:p>
        </w:tc>
      </w:tr>
      <w:tr w:rsidR="001C31CF" w:rsidRPr="006A3D72" w14:paraId="4EB37C10" w14:textId="77777777" w:rsidTr="000E18D7">
        <w:trPr>
          <w:trHeight w:val="20"/>
        </w:trPr>
        <w:tc>
          <w:tcPr>
            <w:tcW w:w="714" w:type="dxa"/>
            <w:vAlign w:val="center"/>
          </w:tcPr>
          <w:p w14:paraId="629BFEB4" w14:textId="77777777" w:rsidR="001C31CF" w:rsidRPr="006A3D72" w:rsidRDefault="001C31CF" w:rsidP="001C31CF">
            <w:pPr>
              <w:pStyle w:val="TableParagraph"/>
              <w:spacing w:line="238" w:lineRule="exact"/>
              <w:jc w:val="center"/>
              <w:rPr>
                <w:szCs w:val="22"/>
              </w:rPr>
            </w:pPr>
            <w:r w:rsidRPr="006A3D72">
              <w:rPr>
                <w:color w:val="232323"/>
                <w:spacing w:val="-4"/>
                <w:w w:val="105"/>
                <w:szCs w:val="22"/>
              </w:rPr>
              <w:t>1.2.</w:t>
            </w:r>
          </w:p>
        </w:tc>
        <w:tc>
          <w:tcPr>
            <w:tcW w:w="5954" w:type="dxa"/>
            <w:vAlign w:val="center"/>
          </w:tcPr>
          <w:p w14:paraId="158739C0" w14:textId="71DF1681" w:rsidR="001C31CF" w:rsidRPr="006A3D72" w:rsidRDefault="001C31CF" w:rsidP="001C31CF">
            <w:pPr>
              <w:pStyle w:val="TableParagraph"/>
              <w:spacing w:line="243" w:lineRule="exact"/>
              <w:jc w:val="right"/>
              <w:rPr>
                <w:szCs w:val="22"/>
              </w:rPr>
            </w:pPr>
            <w:r w:rsidRPr="006A3D72">
              <w:rPr>
                <w:color w:val="010101"/>
                <w:w w:val="105"/>
                <w:szCs w:val="22"/>
              </w:rPr>
              <w:t>-</w:t>
            </w:r>
            <w:r w:rsidRPr="006A3D72">
              <w:rPr>
                <w:color w:val="010101"/>
                <w:spacing w:val="-3"/>
                <w:w w:val="105"/>
                <w:szCs w:val="22"/>
              </w:rPr>
              <w:t xml:space="preserve"> </w:t>
            </w:r>
            <w:r w:rsidRPr="006A3D72">
              <w:rPr>
                <w:color w:val="1C1821"/>
                <w:spacing w:val="-2"/>
                <w:w w:val="105"/>
                <w:szCs w:val="22"/>
              </w:rPr>
              <w:t>население</w:t>
            </w:r>
          </w:p>
        </w:tc>
        <w:tc>
          <w:tcPr>
            <w:tcW w:w="1558" w:type="dxa"/>
            <w:vAlign w:val="center"/>
          </w:tcPr>
          <w:p w14:paraId="7FBF45F9" w14:textId="77777777" w:rsidR="001C31CF" w:rsidRPr="006A3D72" w:rsidRDefault="001C31CF" w:rsidP="001C31CF">
            <w:pPr>
              <w:pStyle w:val="TableParagraph"/>
              <w:spacing w:line="243" w:lineRule="exact"/>
              <w:jc w:val="center"/>
              <w:rPr>
                <w:szCs w:val="22"/>
              </w:rPr>
            </w:pPr>
            <w:r w:rsidRPr="006A3D72">
              <w:rPr>
                <w:color w:val="232323"/>
                <w:w w:val="105"/>
                <w:szCs w:val="22"/>
              </w:rPr>
              <w:t>тыс.</w:t>
            </w:r>
            <w:r w:rsidRPr="006A3D72">
              <w:rPr>
                <w:color w:val="232323"/>
                <w:spacing w:val="-11"/>
                <w:w w:val="105"/>
                <w:szCs w:val="22"/>
              </w:rPr>
              <w:t xml:space="preserve"> </w:t>
            </w:r>
            <w:r w:rsidRPr="006A3D72">
              <w:rPr>
                <w:color w:val="232323"/>
                <w:spacing w:val="-2"/>
                <w:w w:val="105"/>
                <w:szCs w:val="22"/>
              </w:rPr>
              <w:t>м3\год</w:t>
            </w:r>
          </w:p>
        </w:tc>
        <w:tc>
          <w:tcPr>
            <w:tcW w:w="1106" w:type="dxa"/>
            <w:vAlign w:val="center"/>
          </w:tcPr>
          <w:p w14:paraId="67EC6FBE" w14:textId="77777777" w:rsidR="001C31CF" w:rsidRPr="006A3D72" w:rsidRDefault="001C31CF" w:rsidP="001C31CF">
            <w:pPr>
              <w:pStyle w:val="TableParagraph"/>
              <w:spacing w:line="238" w:lineRule="exact"/>
              <w:jc w:val="center"/>
              <w:rPr>
                <w:szCs w:val="22"/>
              </w:rPr>
            </w:pPr>
            <w:r w:rsidRPr="006A3D72">
              <w:rPr>
                <w:color w:val="232323"/>
                <w:w w:val="105"/>
                <w:szCs w:val="22"/>
              </w:rPr>
              <w:t>3</w:t>
            </w:r>
            <w:r w:rsidRPr="006A3D72">
              <w:rPr>
                <w:color w:val="232323"/>
                <w:spacing w:val="1"/>
                <w:w w:val="105"/>
                <w:szCs w:val="22"/>
              </w:rPr>
              <w:t xml:space="preserve"> </w:t>
            </w:r>
            <w:r w:rsidRPr="006A3D72">
              <w:rPr>
                <w:color w:val="0F0F0F"/>
                <w:spacing w:val="-2"/>
                <w:w w:val="105"/>
                <w:szCs w:val="22"/>
              </w:rPr>
              <w:t>715,71</w:t>
            </w:r>
          </w:p>
        </w:tc>
      </w:tr>
      <w:tr w:rsidR="001C31CF" w:rsidRPr="006A3D72" w14:paraId="6AC4440F" w14:textId="77777777" w:rsidTr="000E18D7">
        <w:trPr>
          <w:trHeight w:val="20"/>
        </w:trPr>
        <w:tc>
          <w:tcPr>
            <w:tcW w:w="714" w:type="dxa"/>
            <w:vAlign w:val="center"/>
          </w:tcPr>
          <w:p w14:paraId="56AB41FC" w14:textId="77777777" w:rsidR="001C31CF" w:rsidRPr="006A3D72" w:rsidRDefault="001C31CF" w:rsidP="001C31CF">
            <w:pPr>
              <w:pStyle w:val="TableParagraph"/>
              <w:spacing w:line="243" w:lineRule="exact"/>
              <w:jc w:val="center"/>
              <w:rPr>
                <w:szCs w:val="22"/>
              </w:rPr>
            </w:pPr>
            <w:r w:rsidRPr="006A3D72">
              <w:rPr>
                <w:color w:val="232323"/>
                <w:spacing w:val="-4"/>
                <w:w w:val="105"/>
                <w:szCs w:val="22"/>
              </w:rPr>
              <w:t>1.3.</w:t>
            </w:r>
          </w:p>
        </w:tc>
        <w:tc>
          <w:tcPr>
            <w:tcW w:w="5954" w:type="dxa"/>
            <w:vAlign w:val="center"/>
          </w:tcPr>
          <w:p w14:paraId="030F4807" w14:textId="4515247A" w:rsidR="001C31CF" w:rsidRPr="006A3D72" w:rsidRDefault="001C31CF" w:rsidP="001C31CF">
            <w:pPr>
              <w:pStyle w:val="TableParagraph"/>
              <w:spacing w:line="247" w:lineRule="exact"/>
              <w:jc w:val="right"/>
              <w:rPr>
                <w:szCs w:val="22"/>
              </w:rPr>
            </w:pPr>
            <w:r w:rsidRPr="006A3D72">
              <w:rPr>
                <w:color w:val="1C1821"/>
                <w:w w:val="105"/>
                <w:szCs w:val="22"/>
              </w:rPr>
              <w:t>-</w:t>
            </w:r>
            <w:r w:rsidRPr="006A3D72">
              <w:rPr>
                <w:color w:val="1C1821"/>
                <w:spacing w:val="-13"/>
                <w:w w:val="105"/>
                <w:szCs w:val="22"/>
              </w:rPr>
              <w:t xml:space="preserve"> </w:t>
            </w:r>
            <w:r w:rsidRPr="006A3D72">
              <w:rPr>
                <w:color w:val="1C1821"/>
                <w:w w:val="105"/>
                <w:szCs w:val="22"/>
              </w:rPr>
              <w:t>прочие</w:t>
            </w:r>
            <w:r w:rsidRPr="006A3D72">
              <w:rPr>
                <w:color w:val="1C1821"/>
                <w:spacing w:val="3"/>
                <w:w w:val="105"/>
                <w:szCs w:val="22"/>
              </w:rPr>
              <w:t xml:space="preserve"> </w:t>
            </w:r>
            <w:r w:rsidRPr="006A3D72">
              <w:rPr>
                <w:color w:val="1C1821"/>
                <w:spacing w:val="-2"/>
                <w:w w:val="105"/>
                <w:szCs w:val="22"/>
              </w:rPr>
              <w:t>потребители</w:t>
            </w:r>
          </w:p>
        </w:tc>
        <w:tc>
          <w:tcPr>
            <w:tcW w:w="1558" w:type="dxa"/>
            <w:vAlign w:val="center"/>
          </w:tcPr>
          <w:p w14:paraId="7C4AE219" w14:textId="77777777" w:rsidR="001C31CF" w:rsidRPr="006A3D72" w:rsidRDefault="001C31CF" w:rsidP="001C31CF">
            <w:pPr>
              <w:pStyle w:val="TableParagraph"/>
              <w:spacing w:line="247" w:lineRule="exact"/>
              <w:jc w:val="center"/>
              <w:rPr>
                <w:szCs w:val="22"/>
              </w:rPr>
            </w:pPr>
            <w:r w:rsidRPr="006A3D72">
              <w:rPr>
                <w:color w:val="232323"/>
                <w:w w:val="105"/>
                <w:szCs w:val="22"/>
              </w:rPr>
              <w:t>тыс.</w:t>
            </w:r>
            <w:r w:rsidRPr="006A3D72">
              <w:rPr>
                <w:color w:val="232323"/>
                <w:spacing w:val="-11"/>
                <w:w w:val="105"/>
                <w:szCs w:val="22"/>
              </w:rPr>
              <w:t xml:space="preserve"> </w:t>
            </w:r>
            <w:r w:rsidRPr="006A3D72">
              <w:rPr>
                <w:color w:val="232323"/>
                <w:spacing w:val="-2"/>
                <w:w w:val="105"/>
                <w:szCs w:val="22"/>
              </w:rPr>
              <w:t>м3\год</w:t>
            </w:r>
          </w:p>
        </w:tc>
        <w:tc>
          <w:tcPr>
            <w:tcW w:w="1106" w:type="dxa"/>
            <w:vAlign w:val="center"/>
          </w:tcPr>
          <w:p w14:paraId="5FD0C3B5" w14:textId="77777777" w:rsidR="001C31CF" w:rsidRPr="006A3D72" w:rsidRDefault="001C31CF" w:rsidP="001C31CF">
            <w:pPr>
              <w:pStyle w:val="TableParagraph"/>
              <w:spacing w:line="247" w:lineRule="exact"/>
              <w:jc w:val="center"/>
              <w:rPr>
                <w:szCs w:val="22"/>
              </w:rPr>
            </w:pPr>
            <w:r w:rsidRPr="006A3D72">
              <w:rPr>
                <w:color w:val="232323"/>
                <w:w w:val="105"/>
                <w:szCs w:val="22"/>
              </w:rPr>
              <w:t>1</w:t>
            </w:r>
            <w:r w:rsidRPr="006A3D72">
              <w:rPr>
                <w:color w:val="232323"/>
                <w:spacing w:val="-7"/>
                <w:w w:val="105"/>
                <w:szCs w:val="22"/>
              </w:rPr>
              <w:t xml:space="preserve"> </w:t>
            </w:r>
            <w:r w:rsidRPr="006A3D72">
              <w:rPr>
                <w:color w:val="232323"/>
                <w:spacing w:val="-2"/>
                <w:w w:val="105"/>
                <w:szCs w:val="22"/>
              </w:rPr>
              <w:t>687,05</w:t>
            </w:r>
          </w:p>
        </w:tc>
      </w:tr>
      <w:tr w:rsidR="001C31CF" w:rsidRPr="006A3D72" w14:paraId="00B6C8F7" w14:textId="77777777" w:rsidTr="000E18D7">
        <w:trPr>
          <w:trHeight w:val="20"/>
        </w:trPr>
        <w:tc>
          <w:tcPr>
            <w:tcW w:w="714" w:type="dxa"/>
            <w:vAlign w:val="center"/>
          </w:tcPr>
          <w:p w14:paraId="0673F647" w14:textId="77777777" w:rsidR="001C31CF" w:rsidRPr="006A3D72" w:rsidRDefault="001C31CF" w:rsidP="001C31CF">
            <w:pPr>
              <w:pStyle w:val="TableParagraph"/>
              <w:spacing w:line="238" w:lineRule="exact"/>
              <w:jc w:val="center"/>
              <w:rPr>
                <w:szCs w:val="22"/>
              </w:rPr>
            </w:pPr>
            <w:r w:rsidRPr="006A3D72">
              <w:rPr>
                <w:color w:val="232323"/>
                <w:spacing w:val="-4"/>
                <w:w w:val="105"/>
                <w:szCs w:val="22"/>
              </w:rPr>
              <w:t>1.4.</w:t>
            </w:r>
          </w:p>
        </w:tc>
        <w:tc>
          <w:tcPr>
            <w:tcW w:w="5954" w:type="dxa"/>
            <w:vAlign w:val="center"/>
          </w:tcPr>
          <w:p w14:paraId="29BBBAD1" w14:textId="4BCC1B59" w:rsidR="001C31CF" w:rsidRPr="006A3D72" w:rsidRDefault="001C31CF" w:rsidP="001C31CF">
            <w:pPr>
              <w:pStyle w:val="TableParagraph"/>
              <w:spacing w:line="243" w:lineRule="exact"/>
              <w:jc w:val="right"/>
              <w:rPr>
                <w:szCs w:val="22"/>
              </w:rPr>
            </w:pPr>
            <w:r w:rsidRPr="006A3D72">
              <w:rPr>
                <w:color w:val="010101"/>
                <w:w w:val="105"/>
                <w:szCs w:val="22"/>
              </w:rPr>
              <w:t>-</w:t>
            </w:r>
            <w:r w:rsidRPr="006A3D72">
              <w:rPr>
                <w:color w:val="010101"/>
                <w:spacing w:val="-13"/>
                <w:w w:val="105"/>
                <w:szCs w:val="22"/>
              </w:rPr>
              <w:t xml:space="preserve"> </w:t>
            </w:r>
            <w:r w:rsidRPr="006A3D72">
              <w:rPr>
                <w:color w:val="1C1821"/>
                <w:w w:val="105"/>
                <w:szCs w:val="22"/>
              </w:rPr>
              <w:t>неорганизованные</w:t>
            </w:r>
            <w:r w:rsidRPr="006A3D72">
              <w:rPr>
                <w:color w:val="1C1821"/>
                <w:spacing w:val="-18"/>
                <w:w w:val="105"/>
                <w:szCs w:val="22"/>
              </w:rPr>
              <w:t xml:space="preserve"> </w:t>
            </w:r>
            <w:r w:rsidRPr="006A3D72">
              <w:rPr>
                <w:color w:val="1C1821"/>
                <w:spacing w:val="-2"/>
                <w:w w:val="105"/>
                <w:szCs w:val="22"/>
              </w:rPr>
              <w:t>стоки</w:t>
            </w:r>
          </w:p>
        </w:tc>
        <w:tc>
          <w:tcPr>
            <w:tcW w:w="1558" w:type="dxa"/>
            <w:vAlign w:val="center"/>
          </w:tcPr>
          <w:p w14:paraId="21FAA02C" w14:textId="77777777" w:rsidR="001C31CF" w:rsidRPr="006A3D72" w:rsidRDefault="001C31CF" w:rsidP="001C31CF">
            <w:pPr>
              <w:pStyle w:val="TableParagraph"/>
              <w:spacing w:line="243" w:lineRule="exact"/>
              <w:jc w:val="center"/>
              <w:rPr>
                <w:szCs w:val="22"/>
              </w:rPr>
            </w:pPr>
            <w:r w:rsidRPr="006A3D72">
              <w:rPr>
                <w:color w:val="232323"/>
                <w:w w:val="105"/>
                <w:szCs w:val="22"/>
              </w:rPr>
              <w:t>тыс.</w:t>
            </w:r>
            <w:r w:rsidRPr="006A3D72">
              <w:rPr>
                <w:color w:val="232323"/>
                <w:spacing w:val="-6"/>
                <w:w w:val="105"/>
                <w:szCs w:val="22"/>
              </w:rPr>
              <w:t xml:space="preserve"> </w:t>
            </w:r>
            <w:r w:rsidRPr="006A3D72">
              <w:rPr>
                <w:color w:val="232323"/>
                <w:spacing w:val="-2"/>
                <w:w w:val="105"/>
                <w:szCs w:val="22"/>
              </w:rPr>
              <w:t>м3\год</w:t>
            </w:r>
          </w:p>
        </w:tc>
        <w:tc>
          <w:tcPr>
            <w:tcW w:w="1106" w:type="dxa"/>
            <w:vAlign w:val="center"/>
          </w:tcPr>
          <w:p w14:paraId="26DF6CF6" w14:textId="77777777" w:rsidR="001C31CF" w:rsidRPr="006A3D72" w:rsidRDefault="001C31CF" w:rsidP="001C31CF">
            <w:pPr>
              <w:pStyle w:val="TableParagraph"/>
              <w:spacing w:line="243" w:lineRule="exact"/>
              <w:jc w:val="center"/>
              <w:rPr>
                <w:szCs w:val="22"/>
              </w:rPr>
            </w:pPr>
            <w:r w:rsidRPr="006A3D72">
              <w:rPr>
                <w:color w:val="232323"/>
                <w:spacing w:val="-2"/>
                <w:w w:val="105"/>
                <w:szCs w:val="22"/>
              </w:rPr>
              <w:t>927,09</w:t>
            </w:r>
          </w:p>
        </w:tc>
      </w:tr>
      <w:tr w:rsidR="001C31CF" w:rsidRPr="006A3D72" w14:paraId="72AB96D5" w14:textId="77777777" w:rsidTr="000E18D7">
        <w:trPr>
          <w:trHeight w:val="20"/>
        </w:trPr>
        <w:tc>
          <w:tcPr>
            <w:tcW w:w="714" w:type="dxa"/>
            <w:vAlign w:val="center"/>
          </w:tcPr>
          <w:p w14:paraId="7F485769" w14:textId="77777777" w:rsidR="001C31CF" w:rsidRPr="006A3D72" w:rsidRDefault="001C31CF" w:rsidP="001C31CF">
            <w:pPr>
              <w:pStyle w:val="TableParagraph"/>
              <w:jc w:val="center"/>
              <w:rPr>
                <w:szCs w:val="22"/>
              </w:rPr>
            </w:pPr>
            <w:r w:rsidRPr="006A3D72">
              <w:rPr>
                <w:color w:val="232323"/>
                <w:w w:val="108"/>
                <w:szCs w:val="22"/>
              </w:rPr>
              <w:t>2</w:t>
            </w:r>
          </w:p>
        </w:tc>
        <w:tc>
          <w:tcPr>
            <w:tcW w:w="5954" w:type="dxa"/>
            <w:vAlign w:val="center"/>
          </w:tcPr>
          <w:p w14:paraId="154E5361" w14:textId="2F2369F1" w:rsidR="001C31CF" w:rsidRPr="006A3D72" w:rsidRDefault="001C31CF" w:rsidP="001C31CF">
            <w:pPr>
              <w:pStyle w:val="TableParagraph"/>
              <w:rPr>
                <w:szCs w:val="22"/>
                <w:lang w:val="ru-RU"/>
              </w:rPr>
            </w:pPr>
            <w:r w:rsidRPr="006A3D72">
              <w:rPr>
                <w:color w:val="1C1821"/>
                <w:w w:val="105"/>
                <w:szCs w:val="22"/>
                <w:lang w:val="ru-RU"/>
              </w:rPr>
              <w:t>Потери</w:t>
            </w:r>
            <w:r w:rsidRPr="006A3D72">
              <w:rPr>
                <w:color w:val="1C1821"/>
                <w:spacing w:val="-3"/>
                <w:w w:val="105"/>
                <w:szCs w:val="22"/>
                <w:lang w:val="ru-RU"/>
              </w:rPr>
              <w:t xml:space="preserve"> </w:t>
            </w:r>
            <w:r w:rsidRPr="006A3D72">
              <w:rPr>
                <w:color w:val="1C1821"/>
                <w:w w:val="105"/>
                <w:szCs w:val="22"/>
                <w:lang w:val="ru-RU"/>
              </w:rPr>
              <w:t>в</w:t>
            </w:r>
            <w:r w:rsidRPr="006A3D72">
              <w:rPr>
                <w:color w:val="1C1821"/>
                <w:spacing w:val="-15"/>
                <w:w w:val="105"/>
                <w:szCs w:val="22"/>
                <w:lang w:val="ru-RU"/>
              </w:rPr>
              <w:t xml:space="preserve"> </w:t>
            </w:r>
            <w:r w:rsidRPr="006A3D72">
              <w:rPr>
                <w:color w:val="1C1821"/>
                <w:w w:val="105"/>
                <w:szCs w:val="22"/>
                <w:lang w:val="ru-RU"/>
              </w:rPr>
              <w:t>сетях</w:t>
            </w:r>
            <w:r w:rsidRPr="006A3D72">
              <w:rPr>
                <w:color w:val="1C1821"/>
                <w:spacing w:val="-1"/>
                <w:w w:val="105"/>
                <w:szCs w:val="22"/>
                <w:lang w:val="ru-RU"/>
              </w:rPr>
              <w:t xml:space="preserve"> </w:t>
            </w:r>
            <w:r w:rsidRPr="006A3D72">
              <w:rPr>
                <w:color w:val="1C1821"/>
                <w:w w:val="105"/>
                <w:szCs w:val="22"/>
                <w:lang w:val="ru-RU"/>
              </w:rPr>
              <w:t>при</w:t>
            </w:r>
            <w:r w:rsidRPr="006A3D72">
              <w:rPr>
                <w:color w:val="1C1821"/>
                <w:spacing w:val="-4"/>
                <w:w w:val="105"/>
                <w:szCs w:val="22"/>
                <w:lang w:val="ru-RU"/>
              </w:rPr>
              <w:t xml:space="preserve"> </w:t>
            </w:r>
            <w:r w:rsidRPr="006A3D72">
              <w:rPr>
                <w:color w:val="1C1821"/>
                <w:spacing w:val="-2"/>
                <w:w w:val="105"/>
                <w:szCs w:val="22"/>
                <w:lang w:val="ru-RU"/>
              </w:rPr>
              <w:t>транспортировке</w:t>
            </w:r>
          </w:p>
        </w:tc>
        <w:tc>
          <w:tcPr>
            <w:tcW w:w="1558" w:type="dxa"/>
            <w:vAlign w:val="center"/>
          </w:tcPr>
          <w:p w14:paraId="78E17565" w14:textId="77777777" w:rsidR="001C31CF" w:rsidRPr="006A3D72" w:rsidRDefault="001C31CF" w:rsidP="001C31CF">
            <w:pPr>
              <w:pStyle w:val="TableParagraph"/>
              <w:jc w:val="center"/>
              <w:rPr>
                <w:szCs w:val="22"/>
              </w:rPr>
            </w:pPr>
            <w:r w:rsidRPr="006A3D72">
              <w:rPr>
                <w:color w:val="232323"/>
                <w:w w:val="105"/>
                <w:szCs w:val="22"/>
              </w:rPr>
              <w:t>тыс.</w:t>
            </w:r>
            <w:r w:rsidRPr="006A3D72">
              <w:rPr>
                <w:color w:val="232323"/>
                <w:spacing w:val="-6"/>
                <w:w w:val="105"/>
                <w:szCs w:val="22"/>
              </w:rPr>
              <w:t xml:space="preserve"> </w:t>
            </w:r>
            <w:r w:rsidRPr="006A3D72">
              <w:rPr>
                <w:color w:val="232323"/>
                <w:spacing w:val="-2"/>
                <w:w w:val="105"/>
                <w:szCs w:val="22"/>
              </w:rPr>
              <w:t>м3\год</w:t>
            </w:r>
          </w:p>
        </w:tc>
        <w:tc>
          <w:tcPr>
            <w:tcW w:w="1106" w:type="dxa"/>
            <w:vAlign w:val="center"/>
          </w:tcPr>
          <w:p w14:paraId="7C6196A1" w14:textId="77777777" w:rsidR="001C31CF" w:rsidRPr="006A3D72" w:rsidRDefault="001C31CF" w:rsidP="001C31CF">
            <w:pPr>
              <w:pStyle w:val="TableParagraph"/>
              <w:jc w:val="center"/>
              <w:rPr>
                <w:szCs w:val="22"/>
              </w:rPr>
            </w:pPr>
          </w:p>
        </w:tc>
      </w:tr>
      <w:tr w:rsidR="001C31CF" w:rsidRPr="006A3D72" w14:paraId="09E5D7CF" w14:textId="77777777" w:rsidTr="000E18D7">
        <w:trPr>
          <w:trHeight w:val="20"/>
        </w:trPr>
        <w:tc>
          <w:tcPr>
            <w:tcW w:w="714" w:type="dxa"/>
            <w:vAlign w:val="center"/>
          </w:tcPr>
          <w:p w14:paraId="3BC661A4" w14:textId="77777777" w:rsidR="001C31CF" w:rsidRPr="006A3D72" w:rsidRDefault="001C31CF" w:rsidP="001C31CF">
            <w:pPr>
              <w:pStyle w:val="TableParagraph"/>
              <w:jc w:val="center"/>
              <w:rPr>
                <w:szCs w:val="22"/>
              </w:rPr>
            </w:pPr>
            <w:r w:rsidRPr="006A3D72">
              <w:rPr>
                <w:color w:val="232323"/>
                <w:w w:val="109"/>
                <w:szCs w:val="22"/>
              </w:rPr>
              <w:t>3</w:t>
            </w:r>
          </w:p>
        </w:tc>
        <w:tc>
          <w:tcPr>
            <w:tcW w:w="5954" w:type="dxa"/>
            <w:vAlign w:val="center"/>
          </w:tcPr>
          <w:p w14:paraId="46967B53" w14:textId="3D5B0B97" w:rsidR="001C31CF" w:rsidRPr="006A3D72" w:rsidRDefault="001C31CF" w:rsidP="001C31CF">
            <w:pPr>
              <w:pStyle w:val="TableParagraph"/>
              <w:spacing w:line="247" w:lineRule="exact"/>
              <w:rPr>
                <w:szCs w:val="22"/>
                <w:lang w:val="ru-RU"/>
              </w:rPr>
            </w:pPr>
            <w:r w:rsidRPr="006A3D72">
              <w:rPr>
                <w:color w:val="1C1821"/>
                <w:w w:val="105"/>
                <w:szCs w:val="22"/>
                <w:lang w:val="ru-RU"/>
              </w:rPr>
              <w:t>Объем</w:t>
            </w:r>
            <w:r w:rsidRPr="006A3D72">
              <w:rPr>
                <w:color w:val="1C1821"/>
                <w:spacing w:val="-15"/>
                <w:w w:val="105"/>
                <w:szCs w:val="22"/>
                <w:lang w:val="ru-RU"/>
              </w:rPr>
              <w:t xml:space="preserve"> </w:t>
            </w:r>
            <w:r w:rsidRPr="006A3D72">
              <w:rPr>
                <w:color w:val="1C1821"/>
                <w:w w:val="105"/>
                <w:szCs w:val="22"/>
                <w:lang w:val="ru-RU"/>
              </w:rPr>
              <w:t>переданных</w:t>
            </w:r>
            <w:r w:rsidRPr="006A3D72">
              <w:rPr>
                <w:color w:val="1C1821"/>
                <w:spacing w:val="-2"/>
                <w:w w:val="105"/>
                <w:szCs w:val="22"/>
                <w:lang w:val="ru-RU"/>
              </w:rPr>
              <w:t xml:space="preserve"> </w:t>
            </w:r>
            <w:r w:rsidRPr="006A3D72">
              <w:rPr>
                <w:color w:val="1C1821"/>
                <w:w w:val="105"/>
                <w:szCs w:val="22"/>
                <w:lang w:val="ru-RU"/>
              </w:rPr>
              <w:t>сточных вод</w:t>
            </w:r>
            <w:r w:rsidRPr="006A3D72">
              <w:rPr>
                <w:color w:val="1C1821"/>
                <w:spacing w:val="-15"/>
                <w:w w:val="105"/>
                <w:szCs w:val="22"/>
                <w:lang w:val="ru-RU"/>
              </w:rPr>
              <w:t xml:space="preserve"> </w:t>
            </w:r>
            <w:r w:rsidRPr="006A3D72">
              <w:rPr>
                <w:color w:val="1C1821"/>
                <w:w w:val="105"/>
                <w:szCs w:val="22"/>
                <w:lang w:val="ru-RU"/>
              </w:rPr>
              <w:t>на</w:t>
            </w:r>
            <w:r w:rsidRPr="006A3D72">
              <w:rPr>
                <w:color w:val="1C1821"/>
                <w:spacing w:val="-15"/>
                <w:w w:val="105"/>
                <w:szCs w:val="22"/>
                <w:lang w:val="ru-RU"/>
              </w:rPr>
              <w:t xml:space="preserve"> </w:t>
            </w:r>
            <w:r w:rsidRPr="006A3D72">
              <w:rPr>
                <w:color w:val="1C1821"/>
                <w:spacing w:val="-2"/>
                <w:w w:val="105"/>
                <w:szCs w:val="22"/>
                <w:lang w:val="ru-RU"/>
              </w:rPr>
              <w:t>КОСы:</w:t>
            </w:r>
          </w:p>
        </w:tc>
        <w:tc>
          <w:tcPr>
            <w:tcW w:w="1558" w:type="dxa"/>
            <w:vAlign w:val="center"/>
          </w:tcPr>
          <w:p w14:paraId="1605E7E9" w14:textId="77777777" w:rsidR="001C31CF" w:rsidRPr="006A3D72" w:rsidRDefault="001C31CF" w:rsidP="001C31CF">
            <w:pPr>
              <w:pStyle w:val="TableParagraph"/>
              <w:jc w:val="center"/>
              <w:rPr>
                <w:szCs w:val="22"/>
              </w:rPr>
            </w:pPr>
            <w:r w:rsidRPr="006A3D72">
              <w:rPr>
                <w:color w:val="232323"/>
                <w:w w:val="105"/>
                <w:szCs w:val="22"/>
              </w:rPr>
              <w:t>тыс.</w:t>
            </w:r>
            <w:r w:rsidRPr="006A3D72">
              <w:rPr>
                <w:color w:val="232323"/>
                <w:spacing w:val="-11"/>
                <w:w w:val="105"/>
                <w:szCs w:val="22"/>
              </w:rPr>
              <w:t xml:space="preserve"> </w:t>
            </w:r>
            <w:r w:rsidRPr="006A3D72">
              <w:rPr>
                <w:color w:val="232323"/>
                <w:spacing w:val="-2"/>
                <w:w w:val="105"/>
                <w:szCs w:val="22"/>
              </w:rPr>
              <w:t>м3\год</w:t>
            </w:r>
          </w:p>
        </w:tc>
        <w:tc>
          <w:tcPr>
            <w:tcW w:w="1106" w:type="dxa"/>
            <w:vAlign w:val="center"/>
          </w:tcPr>
          <w:p w14:paraId="7B9E976E" w14:textId="77777777" w:rsidR="001C31CF" w:rsidRPr="006A3D72" w:rsidRDefault="001C31CF" w:rsidP="001C31CF">
            <w:pPr>
              <w:pStyle w:val="TableParagraph"/>
              <w:jc w:val="center"/>
              <w:rPr>
                <w:szCs w:val="22"/>
              </w:rPr>
            </w:pPr>
          </w:p>
        </w:tc>
      </w:tr>
      <w:tr w:rsidR="001C31CF" w:rsidRPr="006A3D72" w14:paraId="77EF4508" w14:textId="77777777" w:rsidTr="000E18D7">
        <w:trPr>
          <w:trHeight w:val="20"/>
        </w:trPr>
        <w:tc>
          <w:tcPr>
            <w:tcW w:w="714" w:type="dxa"/>
            <w:vAlign w:val="center"/>
          </w:tcPr>
          <w:p w14:paraId="557DE609" w14:textId="77777777" w:rsidR="001C31CF" w:rsidRPr="006A3D72" w:rsidRDefault="001C31CF" w:rsidP="001C31CF">
            <w:pPr>
              <w:pStyle w:val="TableParagraph"/>
              <w:jc w:val="center"/>
              <w:rPr>
                <w:szCs w:val="22"/>
              </w:rPr>
            </w:pPr>
            <w:r w:rsidRPr="006A3D72">
              <w:rPr>
                <w:color w:val="232323"/>
                <w:w w:val="105"/>
                <w:szCs w:val="22"/>
              </w:rPr>
              <w:t>4</w:t>
            </w:r>
          </w:p>
        </w:tc>
        <w:tc>
          <w:tcPr>
            <w:tcW w:w="5954" w:type="dxa"/>
            <w:vAlign w:val="center"/>
          </w:tcPr>
          <w:p w14:paraId="59EED124" w14:textId="51770DB8" w:rsidR="001C31CF" w:rsidRPr="006A3D72" w:rsidRDefault="001C31CF" w:rsidP="001C31CF">
            <w:pPr>
              <w:pStyle w:val="TableParagraph"/>
              <w:spacing w:line="270" w:lineRule="atLeast"/>
              <w:rPr>
                <w:szCs w:val="22"/>
                <w:lang w:val="ru-RU"/>
              </w:rPr>
            </w:pPr>
            <w:r w:rsidRPr="006A3D72">
              <w:rPr>
                <w:color w:val="1C1821"/>
                <w:w w:val="105"/>
                <w:szCs w:val="22"/>
                <w:lang w:val="ru-RU"/>
              </w:rPr>
              <w:t>Удельный</w:t>
            </w:r>
            <w:r w:rsidRPr="006A3D72">
              <w:rPr>
                <w:color w:val="1C1821"/>
                <w:spacing w:val="3"/>
                <w:w w:val="105"/>
                <w:szCs w:val="22"/>
                <w:lang w:val="ru-RU"/>
              </w:rPr>
              <w:t xml:space="preserve"> </w:t>
            </w:r>
            <w:r w:rsidRPr="006A3D72">
              <w:rPr>
                <w:color w:val="1C1821"/>
                <w:w w:val="105"/>
                <w:szCs w:val="22"/>
                <w:lang w:val="ru-RU"/>
              </w:rPr>
              <w:t>расход</w:t>
            </w:r>
            <w:r w:rsidRPr="006A3D72">
              <w:rPr>
                <w:color w:val="1C1821"/>
                <w:spacing w:val="3"/>
                <w:w w:val="105"/>
                <w:szCs w:val="22"/>
                <w:lang w:val="ru-RU"/>
              </w:rPr>
              <w:t xml:space="preserve"> </w:t>
            </w:r>
            <w:r w:rsidRPr="006A3D72">
              <w:rPr>
                <w:color w:val="1C1821"/>
                <w:w w:val="105"/>
                <w:szCs w:val="22"/>
                <w:lang w:val="ru-RU"/>
              </w:rPr>
              <w:t>эл</w:t>
            </w:r>
            <w:r w:rsidRPr="006A3D72">
              <w:rPr>
                <w:color w:val="49484D"/>
                <w:w w:val="105"/>
                <w:szCs w:val="22"/>
                <w:lang w:val="ru-RU"/>
              </w:rPr>
              <w:t>/</w:t>
            </w:r>
            <w:r w:rsidRPr="006A3D72">
              <w:rPr>
                <w:color w:val="1C1821"/>
                <w:w w:val="105"/>
                <w:szCs w:val="22"/>
                <w:lang w:val="ru-RU"/>
              </w:rPr>
              <w:t>энергии</w:t>
            </w:r>
            <w:r w:rsidRPr="006A3D72">
              <w:rPr>
                <w:color w:val="34333A"/>
                <w:w w:val="105"/>
                <w:szCs w:val="22"/>
                <w:lang w:val="ru-RU"/>
              </w:rPr>
              <w:t>,</w:t>
            </w:r>
            <w:r w:rsidRPr="006A3D72">
              <w:rPr>
                <w:color w:val="34333A"/>
                <w:spacing w:val="-14"/>
                <w:w w:val="105"/>
                <w:szCs w:val="22"/>
                <w:lang w:val="ru-RU"/>
              </w:rPr>
              <w:t xml:space="preserve"> </w:t>
            </w:r>
            <w:r w:rsidRPr="006A3D72">
              <w:rPr>
                <w:color w:val="1C1821"/>
                <w:spacing w:val="-2"/>
                <w:w w:val="105"/>
                <w:szCs w:val="22"/>
                <w:lang w:val="ru-RU"/>
              </w:rPr>
              <w:t xml:space="preserve">используемой </w:t>
            </w:r>
            <w:r w:rsidRPr="006A3D72">
              <w:rPr>
                <w:color w:val="34333A"/>
                <w:w w:val="105"/>
                <w:szCs w:val="22"/>
                <w:lang w:val="ru-RU"/>
              </w:rPr>
              <w:t>д</w:t>
            </w:r>
            <w:r w:rsidRPr="006A3D72">
              <w:rPr>
                <w:color w:val="1C1821"/>
                <w:w w:val="105"/>
                <w:szCs w:val="22"/>
                <w:lang w:val="ru-RU"/>
              </w:rPr>
              <w:t>ля</w:t>
            </w:r>
            <w:r w:rsidRPr="006A3D72">
              <w:rPr>
                <w:color w:val="1C1821"/>
                <w:spacing w:val="-16"/>
                <w:w w:val="105"/>
                <w:szCs w:val="22"/>
                <w:lang w:val="ru-RU"/>
              </w:rPr>
              <w:t xml:space="preserve"> </w:t>
            </w:r>
            <w:r w:rsidRPr="006A3D72">
              <w:rPr>
                <w:color w:val="1C1821"/>
                <w:w w:val="105"/>
                <w:szCs w:val="22"/>
                <w:lang w:val="ru-RU"/>
              </w:rPr>
              <w:t>транспортировки</w:t>
            </w:r>
            <w:r w:rsidRPr="006A3D72">
              <w:rPr>
                <w:color w:val="1C1821"/>
                <w:spacing w:val="-15"/>
                <w:w w:val="105"/>
                <w:szCs w:val="22"/>
                <w:lang w:val="ru-RU"/>
              </w:rPr>
              <w:t xml:space="preserve"> </w:t>
            </w:r>
            <w:r w:rsidRPr="006A3D72">
              <w:rPr>
                <w:color w:val="1C1821"/>
                <w:w w:val="105"/>
                <w:szCs w:val="22"/>
                <w:lang w:val="ru-RU"/>
              </w:rPr>
              <w:t>сточны</w:t>
            </w:r>
            <w:r w:rsidRPr="006A3D72">
              <w:rPr>
                <w:color w:val="34333A"/>
                <w:w w:val="105"/>
                <w:szCs w:val="22"/>
                <w:lang w:val="ru-RU"/>
              </w:rPr>
              <w:t>х</w:t>
            </w:r>
            <w:r w:rsidRPr="006A3D72">
              <w:rPr>
                <w:color w:val="34333A"/>
                <w:spacing w:val="-4"/>
                <w:w w:val="105"/>
                <w:szCs w:val="22"/>
                <w:lang w:val="ru-RU"/>
              </w:rPr>
              <w:t xml:space="preserve"> </w:t>
            </w:r>
            <w:r w:rsidRPr="006A3D72">
              <w:rPr>
                <w:color w:val="1C1821"/>
                <w:w w:val="105"/>
                <w:szCs w:val="22"/>
                <w:lang w:val="ru-RU"/>
              </w:rPr>
              <w:t>вод</w:t>
            </w:r>
            <w:r w:rsidRPr="006A3D72">
              <w:rPr>
                <w:color w:val="1C1821"/>
                <w:spacing w:val="-14"/>
                <w:w w:val="105"/>
                <w:szCs w:val="22"/>
                <w:lang w:val="ru-RU"/>
              </w:rPr>
              <w:t xml:space="preserve"> </w:t>
            </w:r>
            <w:r w:rsidRPr="006A3D72">
              <w:rPr>
                <w:color w:val="1C1821"/>
                <w:w w:val="105"/>
                <w:szCs w:val="22"/>
                <w:lang w:val="ru-RU"/>
              </w:rPr>
              <w:t>в системах водоотведения</w:t>
            </w:r>
          </w:p>
        </w:tc>
        <w:tc>
          <w:tcPr>
            <w:tcW w:w="1558" w:type="dxa"/>
            <w:vAlign w:val="center"/>
          </w:tcPr>
          <w:p w14:paraId="059C5C77" w14:textId="77777777" w:rsidR="001C31CF" w:rsidRPr="006A3D72" w:rsidRDefault="001C31CF" w:rsidP="001C31CF">
            <w:pPr>
              <w:pStyle w:val="TableParagraph"/>
              <w:jc w:val="center"/>
              <w:rPr>
                <w:szCs w:val="22"/>
              </w:rPr>
            </w:pPr>
            <w:r w:rsidRPr="006A3D72">
              <w:rPr>
                <w:color w:val="232323"/>
                <w:spacing w:val="-2"/>
                <w:w w:val="105"/>
                <w:szCs w:val="22"/>
              </w:rPr>
              <w:t>кВт*ч/м3</w:t>
            </w:r>
          </w:p>
        </w:tc>
        <w:tc>
          <w:tcPr>
            <w:tcW w:w="1106" w:type="dxa"/>
            <w:vAlign w:val="center"/>
          </w:tcPr>
          <w:p w14:paraId="5A93EC8A" w14:textId="77777777" w:rsidR="001C31CF" w:rsidRPr="006A3D72" w:rsidRDefault="001C31CF" w:rsidP="001C31CF">
            <w:pPr>
              <w:pStyle w:val="TableParagraph"/>
              <w:jc w:val="center"/>
              <w:rPr>
                <w:szCs w:val="22"/>
              </w:rPr>
            </w:pPr>
          </w:p>
        </w:tc>
      </w:tr>
      <w:tr w:rsidR="001C31CF" w:rsidRPr="006A3D72" w14:paraId="241F54FE" w14:textId="77777777" w:rsidTr="000E18D7">
        <w:trPr>
          <w:trHeight w:val="20"/>
        </w:trPr>
        <w:tc>
          <w:tcPr>
            <w:tcW w:w="714" w:type="dxa"/>
            <w:vAlign w:val="center"/>
          </w:tcPr>
          <w:p w14:paraId="5485EFEB" w14:textId="77777777" w:rsidR="001C31CF" w:rsidRPr="006A3D72" w:rsidRDefault="001C31CF" w:rsidP="001C31CF">
            <w:pPr>
              <w:pStyle w:val="TableParagraph"/>
              <w:jc w:val="center"/>
              <w:rPr>
                <w:szCs w:val="22"/>
              </w:rPr>
            </w:pPr>
            <w:r w:rsidRPr="006A3D72">
              <w:rPr>
                <w:color w:val="232323"/>
                <w:w w:val="106"/>
                <w:szCs w:val="22"/>
              </w:rPr>
              <w:t>5</w:t>
            </w:r>
          </w:p>
        </w:tc>
        <w:tc>
          <w:tcPr>
            <w:tcW w:w="5954" w:type="dxa"/>
            <w:vAlign w:val="center"/>
          </w:tcPr>
          <w:p w14:paraId="2EF74E6B" w14:textId="0660C2B7" w:rsidR="001C31CF" w:rsidRPr="006A3D72" w:rsidRDefault="001C31CF" w:rsidP="001C31CF">
            <w:pPr>
              <w:pStyle w:val="TableParagraph"/>
              <w:spacing w:line="249" w:lineRule="auto"/>
              <w:rPr>
                <w:szCs w:val="22"/>
                <w:lang w:val="ru-RU"/>
              </w:rPr>
            </w:pPr>
            <w:r w:rsidRPr="006A3D72">
              <w:rPr>
                <w:color w:val="1C1821"/>
                <w:w w:val="105"/>
                <w:szCs w:val="22"/>
                <w:lang w:val="ru-RU"/>
              </w:rPr>
              <w:t>Удельный</w:t>
            </w:r>
            <w:r w:rsidRPr="006A3D72">
              <w:rPr>
                <w:color w:val="1C1821"/>
                <w:spacing w:val="-7"/>
                <w:w w:val="105"/>
                <w:szCs w:val="22"/>
                <w:lang w:val="ru-RU"/>
              </w:rPr>
              <w:t xml:space="preserve"> </w:t>
            </w:r>
            <w:r w:rsidRPr="006A3D72">
              <w:rPr>
                <w:color w:val="1C1821"/>
                <w:w w:val="105"/>
                <w:szCs w:val="22"/>
                <w:lang w:val="ru-RU"/>
              </w:rPr>
              <w:t>расход</w:t>
            </w:r>
            <w:r w:rsidRPr="006A3D72">
              <w:rPr>
                <w:color w:val="1C1821"/>
                <w:spacing w:val="-5"/>
                <w:w w:val="105"/>
                <w:szCs w:val="22"/>
                <w:lang w:val="ru-RU"/>
              </w:rPr>
              <w:t xml:space="preserve"> </w:t>
            </w:r>
            <w:r w:rsidRPr="006A3D72">
              <w:rPr>
                <w:color w:val="34333A"/>
                <w:w w:val="105"/>
                <w:szCs w:val="22"/>
                <w:lang w:val="ru-RU"/>
              </w:rPr>
              <w:t>э</w:t>
            </w:r>
            <w:r w:rsidRPr="006A3D72">
              <w:rPr>
                <w:color w:val="1C1821"/>
                <w:w w:val="105"/>
                <w:szCs w:val="22"/>
                <w:lang w:val="ru-RU"/>
              </w:rPr>
              <w:t>л</w:t>
            </w:r>
            <w:r w:rsidRPr="006A3D72">
              <w:rPr>
                <w:color w:val="49484D"/>
                <w:w w:val="105"/>
                <w:szCs w:val="22"/>
                <w:lang w:val="ru-RU"/>
              </w:rPr>
              <w:t>/</w:t>
            </w:r>
            <w:r w:rsidRPr="006A3D72">
              <w:rPr>
                <w:color w:val="1C1821"/>
                <w:w w:val="105"/>
                <w:szCs w:val="22"/>
                <w:lang w:val="ru-RU"/>
              </w:rPr>
              <w:t>энергии</w:t>
            </w:r>
            <w:r w:rsidRPr="006A3D72">
              <w:rPr>
                <w:color w:val="34333A"/>
                <w:w w:val="105"/>
                <w:szCs w:val="22"/>
                <w:lang w:val="ru-RU"/>
              </w:rPr>
              <w:t>,</w:t>
            </w:r>
            <w:r w:rsidRPr="006A3D72">
              <w:rPr>
                <w:color w:val="34333A"/>
                <w:spacing w:val="-15"/>
                <w:w w:val="105"/>
                <w:szCs w:val="22"/>
                <w:lang w:val="ru-RU"/>
              </w:rPr>
              <w:t xml:space="preserve"> </w:t>
            </w:r>
            <w:r w:rsidRPr="006A3D72">
              <w:rPr>
                <w:color w:val="1C1821"/>
                <w:spacing w:val="-2"/>
                <w:w w:val="105"/>
                <w:szCs w:val="22"/>
                <w:lang w:val="ru-RU"/>
              </w:rPr>
              <w:t xml:space="preserve">используемой </w:t>
            </w:r>
            <w:r w:rsidRPr="006A3D72">
              <w:rPr>
                <w:color w:val="1C1821"/>
                <w:w w:val="105"/>
                <w:szCs w:val="22"/>
                <w:lang w:val="ru-RU"/>
              </w:rPr>
              <w:t>для</w:t>
            </w:r>
            <w:r w:rsidRPr="006A3D72">
              <w:rPr>
                <w:color w:val="1C1821"/>
                <w:spacing w:val="-16"/>
                <w:w w:val="105"/>
                <w:szCs w:val="22"/>
                <w:lang w:val="ru-RU"/>
              </w:rPr>
              <w:t xml:space="preserve"> </w:t>
            </w:r>
            <w:r w:rsidRPr="006A3D72">
              <w:rPr>
                <w:color w:val="1C1821"/>
                <w:w w:val="105"/>
                <w:szCs w:val="22"/>
                <w:lang w:val="ru-RU"/>
              </w:rPr>
              <w:t>технологического</w:t>
            </w:r>
            <w:r w:rsidRPr="006A3D72">
              <w:rPr>
                <w:color w:val="1C1821"/>
                <w:spacing w:val="-15"/>
                <w:w w:val="105"/>
                <w:szCs w:val="22"/>
                <w:lang w:val="ru-RU"/>
              </w:rPr>
              <w:t xml:space="preserve"> </w:t>
            </w:r>
            <w:r w:rsidRPr="006A3D72">
              <w:rPr>
                <w:color w:val="1C1821"/>
                <w:w w:val="105"/>
                <w:szCs w:val="22"/>
                <w:lang w:val="ru-RU"/>
              </w:rPr>
              <w:t>процесса</w:t>
            </w:r>
            <w:r w:rsidRPr="006A3D72">
              <w:rPr>
                <w:color w:val="1C1821"/>
                <w:spacing w:val="-15"/>
                <w:w w:val="105"/>
                <w:szCs w:val="22"/>
                <w:lang w:val="ru-RU"/>
              </w:rPr>
              <w:t xml:space="preserve"> </w:t>
            </w:r>
            <w:r w:rsidRPr="006A3D72">
              <w:rPr>
                <w:color w:val="1C1821"/>
                <w:w w:val="105"/>
                <w:szCs w:val="22"/>
                <w:lang w:val="ru-RU"/>
              </w:rPr>
              <w:t>очистки сточны</w:t>
            </w:r>
            <w:r w:rsidRPr="006A3D72">
              <w:rPr>
                <w:color w:val="34333A"/>
                <w:w w:val="105"/>
                <w:szCs w:val="22"/>
                <w:lang w:val="ru-RU"/>
              </w:rPr>
              <w:t xml:space="preserve">х </w:t>
            </w:r>
            <w:r w:rsidRPr="006A3D72">
              <w:rPr>
                <w:color w:val="1C1821"/>
                <w:w w:val="105"/>
                <w:szCs w:val="22"/>
                <w:lang w:val="ru-RU"/>
              </w:rPr>
              <w:t>вод</w:t>
            </w:r>
            <w:r w:rsidRPr="006A3D72">
              <w:rPr>
                <w:color w:val="1C1821"/>
                <w:spacing w:val="-3"/>
                <w:w w:val="105"/>
                <w:szCs w:val="22"/>
                <w:lang w:val="ru-RU"/>
              </w:rPr>
              <w:t xml:space="preserve"> </w:t>
            </w:r>
            <w:r w:rsidRPr="006A3D72">
              <w:rPr>
                <w:color w:val="1C1821"/>
                <w:w w:val="105"/>
                <w:szCs w:val="22"/>
                <w:lang w:val="ru-RU"/>
              </w:rPr>
              <w:t>в</w:t>
            </w:r>
            <w:r w:rsidRPr="006A3D72">
              <w:rPr>
                <w:color w:val="1C1821"/>
                <w:spacing w:val="-5"/>
                <w:w w:val="105"/>
                <w:szCs w:val="22"/>
                <w:lang w:val="ru-RU"/>
              </w:rPr>
              <w:t xml:space="preserve"> </w:t>
            </w:r>
            <w:r w:rsidRPr="006A3D72">
              <w:rPr>
                <w:color w:val="1C1821"/>
                <w:w w:val="105"/>
                <w:szCs w:val="22"/>
                <w:lang w:val="ru-RU"/>
              </w:rPr>
              <w:t>системах водоотведения</w:t>
            </w:r>
          </w:p>
        </w:tc>
        <w:tc>
          <w:tcPr>
            <w:tcW w:w="1558" w:type="dxa"/>
            <w:vAlign w:val="center"/>
          </w:tcPr>
          <w:p w14:paraId="62DAE7F9" w14:textId="77777777" w:rsidR="001C31CF" w:rsidRPr="006A3D72" w:rsidRDefault="001C31CF" w:rsidP="001C31CF">
            <w:pPr>
              <w:pStyle w:val="TableParagraph"/>
              <w:jc w:val="center"/>
              <w:rPr>
                <w:szCs w:val="22"/>
              </w:rPr>
            </w:pPr>
            <w:r w:rsidRPr="006A3D72">
              <w:rPr>
                <w:color w:val="232323"/>
                <w:spacing w:val="-2"/>
                <w:w w:val="105"/>
                <w:szCs w:val="22"/>
              </w:rPr>
              <w:t>кВт*ч/м3</w:t>
            </w:r>
          </w:p>
        </w:tc>
        <w:tc>
          <w:tcPr>
            <w:tcW w:w="1106" w:type="dxa"/>
            <w:vAlign w:val="center"/>
          </w:tcPr>
          <w:p w14:paraId="03021839" w14:textId="77777777" w:rsidR="001C31CF" w:rsidRPr="006A3D72" w:rsidRDefault="001C31CF" w:rsidP="001C31CF">
            <w:pPr>
              <w:pStyle w:val="TableParagraph"/>
              <w:jc w:val="center"/>
              <w:rPr>
                <w:szCs w:val="22"/>
              </w:rPr>
            </w:pPr>
          </w:p>
        </w:tc>
      </w:tr>
      <w:tr w:rsidR="001C31CF" w:rsidRPr="006A3D72" w14:paraId="566876EA" w14:textId="77777777" w:rsidTr="000E18D7">
        <w:trPr>
          <w:trHeight w:val="20"/>
        </w:trPr>
        <w:tc>
          <w:tcPr>
            <w:tcW w:w="714" w:type="dxa"/>
            <w:vAlign w:val="center"/>
          </w:tcPr>
          <w:p w14:paraId="610C5F6D" w14:textId="77777777" w:rsidR="001C31CF" w:rsidRPr="006A3D72" w:rsidRDefault="001C31CF" w:rsidP="001C31CF">
            <w:pPr>
              <w:pStyle w:val="TableParagraph"/>
              <w:jc w:val="center"/>
              <w:rPr>
                <w:szCs w:val="22"/>
              </w:rPr>
            </w:pPr>
            <w:r w:rsidRPr="006A3D72">
              <w:rPr>
                <w:color w:val="232323"/>
                <w:w w:val="99"/>
                <w:szCs w:val="22"/>
              </w:rPr>
              <w:t>6</w:t>
            </w:r>
          </w:p>
        </w:tc>
        <w:tc>
          <w:tcPr>
            <w:tcW w:w="5954" w:type="dxa"/>
            <w:vAlign w:val="center"/>
          </w:tcPr>
          <w:p w14:paraId="32B5B98E" w14:textId="1EA205E2" w:rsidR="001C31CF" w:rsidRPr="006A3D72" w:rsidRDefault="001C31CF" w:rsidP="001C31CF">
            <w:pPr>
              <w:pStyle w:val="TableParagraph"/>
              <w:spacing w:line="270" w:lineRule="atLeast"/>
              <w:rPr>
                <w:szCs w:val="22"/>
              </w:rPr>
            </w:pPr>
            <w:r w:rsidRPr="006A3D72">
              <w:rPr>
                <w:color w:val="1C1821"/>
                <w:szCs w:val="22"/>
              </w:rPr>
              <w:t xml:space="preserve">Пропускная способность очистных </w:t>
            </w:r>
            <w:r w:rsidRPr="006A3D72">
              <w:rPr>
                <w:color w:val="1C1821"/>
                <w:spacing w:val="-2"/>
                <w:w w:val="105"/>
                <w:szCs w:val="22"/>
              </w:rPr>
              <w:t>сооружений</w:t>
            </w:r>
          </w:p>
        </w:tc>
        <w:tc>
          <w:tcPr>
            <w:tcW w:w="1558" w:type="dxa"/>
            <w:vAlign w:val="center"/>
          </w:tcPr>
          <w:p w14:paraId="009C5814" w14:textId="77777777" w:rsidR="001C31CF" w:rsidRPr="006A3D72" w:rsidRDefault="001C31CF" w:rsidP="001C31CF">
            <w:pPr>
              <w:pStyle w:val="TableParagraph"/>
              <w:jc w:val="center"/>
              <w:rPr>
                <w:szCs w:val="22"/>
              </w:rPr>
            </w:pPr>
            <w:r w:rsidRPr="006A3D72">
              <w:rPr>
                <w:color w:val="232323"/>
                <w:spacing w:val="-2"/>
                <w:w w:val="105"/>
                <w:szCs w:val="22"/>
              </w:rPr>
              <w:t>м3/сут</w:t>
            </w:r>
          </w:p>
        </w:tc>
        <w:tc>
          <w:tcPr>
            <w:tcW w:w="1106" w:type="dxa"/>
            <w:vAlign w:val="center"/>
          </w:tcPr>
          <w:p w14:paraId="08EBA26E" w14:textId="79F7EEC0" w:rsidR="001C31CF" w:rsidRPr="006A3D72" w:rsidRDefault="001C31CF" w:rsidP="001C31CF">
            <w:pPr>
              <w:pStyle w:val="TableParagraph"/>
              <w:jc w:val="center"/>
              <w:rPr>
                <w:szCs w:val="22"/>
                <w:lang w:val="ru-RU"/>
              </w:rPr>
            </w:pPr>
            <w:r w:rsidRPr="006A3D72">
              <w:rPr>
                <w:szCs w:val="22"/>
                <w:lang w:val="ru-RU"/>
              </w:rPr>
              <w:t>5000</w:t>
            </w:r>
          </w:p>
        </w:tc>
      </w:tr>
    </w:tbl>
    <w:p w14:paraId="35473EB0" w14:textId="77777777" w:rsidR="002A2284" w:rsidRPr="006A3D72" w:rsidRDefault="002A2284" w:rsidP="004D7027">
      <w:pPr>
        <w:pStyle w:val="aa"/>
      </w:pPr>
    </w:p>
    <w:p w14:paraId="27089745" w14:textId="77777777" w:rsidR="006E33F9" w:rsidRPr="006A3D72" w:rsidRDefault="006E33F9" w:rsidP="006E33F9">
      <w:pPr>
        <w:pStyle w:val="2111"/>
        <w:ind w:left="0" w:firstLine="567"/>
        <w:contextualSpacing/>
        <w:rPr>
          <w:rFonts w:cs="Times New Roman"/>
          <w:kern w:val="24"/>
          <w:sz w:val="24"/>
          <w:szCs w:val="24"/>
          <w:lang w:val="ru-RU"/>
        </w:rPr>
      </w:pPr>
      <w:bookmarkStart w:id="131" w:name="_Toc122941061"/>
      <w:bookmarkStart w:id="132" w:name="_Toc183641318"/>
      <w:r w:rsidRPr="006A3D72">
        <w:rPr>
          <w:rFonts w:cs="Times New Roman"/>
          <w:kern w:val="24"/>
          <w:sz w:val="24"/>
          <w:szCs w:val="24"/>
          <w:lang w:val="ru-RU"/>
        </w:rPr>
        <w:t>2.3.4 Доля поставки коммунального ресурса по приборам учета</w:t>
      </w:r>
      <w:bookmarkEnd w:id="131"/>
      <w:bookmarkEnd w:id="132"/>
    </w:p>
    <w:p w14:paraId="0F9FF4AE" w14:textId="77777777" w:rsidR="006E33F9" w:rsidRPr="006A3D72" w:rsidRDefault="006E33F9" w:rsidP="00C201B0">
      <w:pPr>
        <w:pStyle w:val="aa"/>
        <w:ind w:firstLine="709"/>
        <w:jc w:val="both"/>
      </w:pPr>
    </w:p>
    <w:p w14:paraId="098D6166" w14:textId="77777777" w:rsidR="00C201B0" w:rsidRPr="006A3D72" w:rsidRDefault="00C201B0" w:rsidP="00C201B0">
      <w:pPr>
        <w:pStyle w:val="aa"/>
        <w:ind w:firstLine="709"/>
        <w:jc w:val="both"/>
      </w:pPr>
      <w:r w:rsidRPr="006A3D72">
        <w:t>Коммерческий учет принимаемых сточных вод осуществляется в соответствии с действующим законодательством, количество принятых сточных вод рассчитывается косвенным методом на основе учета потребления воды.</w:t>
      </w:r>
    </w:p>
    <w:p w14:paraId="196FE7B0" w14:textId="346189F3" w:rsidR="006E33F9" w:rsidRPr="006A3D72" w:rsidRDefault="00C201B0" w:rsidP="00C201B0">
      <w:pPr>
        <w:pStyle w:val="aa"/>
        <w:ind w:firstLine="709"/>
        <w:jc w:val="both"/>
      </w:pPr>
      <w:r w:rsidRPr="006A3D72">
        <w:t>Договорной (расчётный) объём сточных вод для потребителей устанавливается по нормативам потребления холодной воды. При наличии узлов учёта холодной воды объём стоков за расчётный период принимается равным фактическим объёмам потребления холодной воды.</w:t>
      </w:r>
    </w:p>
    <w:p w14:paraId="1CF5FC4E" w14:textId="23DD0BB0" w:rsidR="001F20E4" w:rsidRPr="006A3D72" w:rsidRDefault="001F20E4" w:rsidP="00C201B0">
      <w:pPr>
        <w:pStyle w:val="aa"/>
        <w:ind w:firstLine="709"/>
        <w:jc w:val="both"/>
      </w:pPr>
    </w:p>
    <w:p w14:paraId="7216201F" w14:textId="06C8CE83" w:rsidR="001F20E4" w:rsidRPr="006A3D72" w:rsidRDefault="001F20E4" w:rsidP="00C201B0">
      <w:pPr>
        <w:pStyle w:val="aa"/>
        <w:ind w:firstLine="709"/>
        <w:jc w:val="both"/>
      </w:pPr>
      <w:r w:rsidRPr="006A3D72">
        <w:t>Обеспеченность приборами учета потребителей по данным МУП «ДЕЗ» представлена ниже.</w:t>
      </w:r>
    </w:p>
    <w:p w14:paraId="60A72538" w14:textId="074BC6F0" w:rsidR="001F20E4" w:rsidRPr="006A3D72" w:rsidRDefault="001F20E4" w:rsidP="00C201B0">
      <w:pPr>
        <w:pStyle w:val="aa"/>
        <w:ind w:firstLine="709"/>
        <w:jc w:val="both"/>
      </w:pPr>
    </w:p>
    <w:p w14:paraId="011BA6C1" w14:textId="7E7B1B79" w:rsidR="001F20E4" w:rsidRPr="006A3D72" w:rsidRDefault="001F20E4" w:rsidP="00C201B0">
      <w:pPr>
        <w:pStyle w:val="aa"/>
        <w:ind w:firstLine="709"/>
        <w:jc w:val="both"/>
        <w:rPr>
          <w:b/>
          <w:bCs/>
        </w:rPr>
      </w:pPr>
      <w:r w:rsidRPr="006A3D72">
        <w:rPr>
          <w:b/>
          <w:bCs/>
        </w:rPr>
        <w:t xml:space="preserve">Таблица 2.3.4.1 – </w:t>
      </w:r>
      <w:r w:rsidR="00305149" w:rsidRPr="006A3D72">
        <w:rPr>
          <w:b/>
          <w:bCs/>
        </w:rPr>
        <w:t>О</w:t>
      </w:r>
      <w:r w:rsidRPr="006A3D72">
        <w:rPr>
          <w:b/>
          <w:bCs/>
        </w:rPr>
        <w:t>беспе</w:t>
      </w:r>
      <w:r w:rsidR="00305149" w:rsidRPr="006A3D72">
        <w:rPr>
          <w:b/>
          <w:bCs/>
        </w:rPr>
        <w:t>ч</w:t>
      </w:r>
      <w:r w:rsidRPr="006A3D72">
        <w:rPr>
          <w:b/>
          <w:bCs/>
        </w:rPr>
        <w:t>енность приборами учета</w:t>
      </w:r>
    </w:p>
    <w:tbl>
      <w:tblPr>
        <w:tblStyle w:val="TableNormal"/>
        <w:tblW w:w="0" w:type="auto"/>
        <w:tblInd w:w="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1"/>
        <w:gridCol w:w="4077"/>
        <w:gridCol w:w="1417"/>
        <w:gridCol w:w="1837"/>
      </w:tblGrid>
      <w:tr w:rsidR="001F20E4" w:rsidRPr="006A3D72" w14:paraId="4DBBCC72" w14:textId="77777777" w:rsidTr="008728D9">
        <w:trPr>
          <w:trHeight w:val="20"/>
        </w:trPr>
        <w:tc>
          <w:tcPr>
            <w:tcW w:w="541" w:type="dxa"/>
            <w:shd w:val="clear" w:color="auto" w:fill="F2F2F2" w:themeFill="background1" w:themeFillShade="F2"/>
            <w:vAlign w:val="center"/>
          </w:tcPr>
          <w:p w14:paraId="36FD01ED" w14:textId="77777777" w:rsidR="001F20E4" w:rsidRPr="006A3D72" w:rsidRDefault="001F20E4" w:rsidP="001F20E4">
            <w:pPr>
              <w:pStyle w:val="TableParagraph"/>
              <w:jc w:val="center"/>
              <w:rPr>
                <w:szCs w:val="22"/>
              </w:rPr>
            </w:pPr>
            <w:r w:rsidRPr="006A3D72">
              <w:rPr>
                <w:color w:val="1C1821"/>
                <w:w w:val="104"/>
                <w:szCs w:val="22"/>
              </w:rPr>
              <w:t>№</w:t>
            </w:r>
          </w:p>
        </w:tc>
        <w:tc>
          <w:tcPr>
            <w:tcW w:w="4077" w:type="dxa"/>
            <w:shd w:val="clear" w:color="auto" w:fill="F2F2F2" w:themeFill="background1" w:themeFillShade="F2"/>
            <w:vAlign w:val="center"/>
          </w:tcPr>
          <w:p w14:paraId="233FC49B" w14:textId="77777777" w:rsidR="001F20E4" w:rsidRPr="006A3D72" w:rsidRDefault="001F20E4" w:rsidP="001F20E4">
            <w:pPr>
              <w:pStyle w:val="TableParagraph"/>
              <w:spacing w:line="270" w:lineRule="atLeast"/>
              <w:jc w:val="center"/>
              <w:rPr>
                <w:szCs w:val="22"/>
              </w:rPr>
            </w:pPr>
            <w:r w:rsidRPr="006A3D72">
              <w:rPr>
                <w:color w:val="1C1821"/>
                <w:spacing w:val="-2"/>
                <w:w w:val="105"/>
                <w:szCs w:val="22"/>
              </w:rPr>
              <w:t>Обеспеченность</w:t>
            </w:r>
            <w:r w:rsidRPr="006A3D72">
              <w:rPr>
                <w:color w:val="1C1821"/>
                <w:spacing w:val="-14"/>
                <w:w w:val="105"/>
                <w:szCs w:val="22"/>
              </w:rPr>
              <w:t xml:space="preserve"> </w:t>
            </w:r>
            <w:r w:rsidRPr="006A3D72">
              <w:rPr>
                <w:color w:val="1C1821"/>
                <w:spacing w:val="-2"/>
                <w:w w:val="105"/>
                <w:szCs w:val="22"/>
              </w:rPr>
              <w:t>прибором учета</w:t>
            </w:r>
          </w:p>
        </w:tc>
        <w:tc>
          <w:tcPr>
            <w:tcW w:w="1417" w:type="dxa"/>
            <w:shd w:val="clear" w:color="auto" w:fill="F2F2F2" w:themeFill="background1" w:themeFillShade="F2"/>
            <w:vAlign w:val="center"/>
          </w:tcPr>
          <w:p w14:paraId="60662A2D" w14:textId="77777777" w:rsidR="001F20E4" w:rsidRPr="006A3D72" w:rsidRDefault="001F20E4" w:rsidP="001F20E4">
            <w:pPr>
              <w:pStyle w:val="TableParagraph"/>
              <w:jc w:val="center"/>
              <w:rPr>
                <w:szCs w:val="22"/>
              </w:rPr>
            </w:pPr>
            <w:r w:rsidRPr="006A3D72">
              <w:rPr>
                <w:color w:val="1C1821"/>
                <w:w w:val="105"/>
                <w:szCs w:val="22"/>
              </w:rPr>
              <w:t>Ед.</w:t>
            </w:r>
            <w:r w:rsidRPr="006A3D72">
              <w:rPr>
                <w:color w:val="1C1821"/>
                <w:spacing w:val="-6"/>
                <w:w w:val="105"/>
                <w:szCs w:val="22"/>
              </w:rPr>
              <w:t xml:space="preserve"> </w:t>
            </w:r>
            <w:r w:rsidRPr="006A3D72">
              <w:rPr>
                <w:color w:val="1C1821"/>
                <w:spacing w:val="-4"/>
                <w:w w:val="105"/>
                <w:szCs w:val="22"/>
              </w:rPr>
              <w:t>изм.</w:t>
            </w:r>
          </w:p>
        </w:tc>
        <w:tc>
          <w:tcPr>
            <w:tcW w:w="1837" w:type="dxa"/>
            <w:shd w:val="clear" w:color="auto" w:fill="F2F2F2" w:themeFill="background1" w:themeFillShade="F2"/>
            <w:vAlign w:val="center"/>
          </w:tcPr>
          <w:p w14:paraId="4A6CDF35" w14:textId="77777777" w:rsidR="001F20E4" w:rsidRPr="006A3D72" w:rsidRDefault="001F20E4" w:rsidP="001F20E4">
            <w:pPr>
              <w:pStyle w:val="TableParagraph"/>
              <w:jc w:val="center"/>
              <w:rPr>
                <w:szCs w:val="22"/>
              </w:rPr>
            </w:pPr>
            <w:r w:rsidRPr="006A3D72">
              <w:rPr>
                <w:color w:val="1C1821"/>
                <w:spacing w:val="-2"/>
                <w:w w:val="105"/>
                <w:szCs w:val="22"/>
              </w:rPr>
              <w:t>Показатель</w:t>
            </w:r>
          </w:p>
        </w:tc>
      </w:tr>
      <w:tr w:rsidR="001F20E4" w:rsidRPr="006A3D72" w14:paraId="3319A148" w14:textId="77777777" w:rsidTr="008728D9">
        <w:trPr>
          <w:trHeight w:val="20"/>
        </w:trPr>
        <w:tc>
          <w:tcPr>
            <w:tcW w:w="541" w:type="dxa"/>
            <w:vAlign w:val="center"/>
          </w:tcPr>
          <w:p w14:paraId="389F033D" w14:textId="77777777" w:rsidR="001F20E4" w:rsidRPr="006A3D72" w:rsidRDefault="001F20E4" w:rsidP="001F20E4">
            <w:pPr>
              <w:pStyle w:val="TableParagraph"/>
              <w:jc w:val="center"/>
              <w:rPr>
                <w:szCs w:val="22"/>
              </w:rPr>
            </w:pPr>
            <w:r w:rsidRPr="006A3D72">
              <w:rPr>
                <w:color w:val="1C1821"/>
                <w:w w:val="84"/>
                <w:szCs w:val="22"/>
              </w:rPr>
              <w:t>1</w:t>
            </w:r>
          </w:p>
        </w:tc>
        <w:tc>
          <w:tcPr>
            <w:tcW w:w="4077" w:type="dxa"/>
            <w:vAlign w:val="center"/>
          </w:tcPr>
          <w:p w14:paraId="474BFC1F" w14:textId="77777777" w:rsidR="001F20E4" w:rsidRPr="006A3D72" w:rsidRDefault="001F20E4" w:rsidP="001F20E4">
            <w:pPr>
              <w:pStyle w:val="TableParagraph"/>
              <w:jc w:val="center"/>
              <w:rPr>
                <w:szCs w:val="22"/>
              </w:rPr>
            </w:pPr>
            <w:r w:rsidRPr="006A3D72">
              <w:rPr>
                <w:color w:val="1C1821"/>
                <w:spacing w:val="-2"/>
                <w:w w:val="105"/>
                <w:szCs w:val="22"/>
              </w:rPr>
              <w:t>население</w:t>
            </w:r>
          </w:p>
        </w:tc>
        <w:tc>
          <w:tcPr>
            <w:tcW w:w="1417" w:type="dxa"/>
            <w:vAlign w:val="center"/>
          </w:tcPr>
          <w:p w14:paraId="49141D9C" w14:textId="77777777" w:rsidR="001F20E4" w:rsidRPr="006A3D72" w:rsidRDefault="001F20E4" w:rsidP="001F20E4">
            <w:pPr>
              <w:pStyle w:val="TableParagraph"/>
              <w:spacing w:line="262" w:lineRule="exact"/>
              <w:jc w:val="center"/>
              <w:rPr>
                <w:szCs w:val="22"/>
              </w:rPr>
            </w:pPr>
            <w:r w:rsidRPr="006A3D72">
              <w:rPr>
                <w:color w:val="1C1821"/>
                <w:w w:val="107"/>
                <w:szCs w:val="22"/>
              </w:rPr>
              <w:t>%</w:t>
            </w:r>
          </w:p>
        </w:tc>
        <w:tc>
          <w:tcPr>
            <w:tcW w:w="1837" w:type="dxa"/>
            <w:vAlign w:val="center"/>
          </w:tcPr>
          <w:p w14:paraId="23C0B62D" w14:textId="70FB17FC" w:rsidR="001F20E4" w:rsidRPr="006A3D72" w:rsidRDefault="001F20E4" w:rsidP="001F20E4">
            <w:pPr>
              <w:pStyle w:val="TableParagraph"/>
              <w:spacing w:line="321" w:lineRule="exact"/>
              <w:jc w:val="center"/>
              <w:rPr>
                <w:szCs w:val="22"/>
                <w:lang w:val="ru-RU"/>
              </w:rPr>
            </w:pPr>
            <w:r w:rsidRPr="006A3D72">
              <w:rPr>
                <w:szCs w:val="22"/>
                <w:lang w:val="ru-RU"/>
              </w:rPr>
              <w:t>0</w:t>
            </w:r>
          </w:p>
        </w:tc>
      </w:tr>
      <w:tr w:rsidR="001F20E4" w:rsidRPr="006A3D72" w14:paraId="07AEC855" w14:textId="77777777" w:rsidTr="008728D9">
        <w:trPr>
          <w:trHeight w:val="20"/>
        </w:trPr>
        <w:tc>
          <w:tcPr>
            <w:tcW w:w="541" w:type="dxa"/>
            <w:vAlign w:val="center"/>
          </w:tcPr>
          <w:p w14:paraId="794D2530" w14:textId="77777777" w:rsidR="001F20E4" w:rsidRPr="006A3D72" w:rsidRDefault="001F20E4" w:rsidP="001F20E4">
            <w:pPr>
              <w:pStyle w:val="TableParagraph"/>
              <w:jc w:val="center"/>
              <w:rPr>
                <w:szCs w:val="22"/>
              </w:rPr>
            </w:pPr>
            <w:r w:rsidRPr="006A3D72">
              <w:rPr>
                <w:color w:val="34333A"/>
                <w:w w:val="97"/>
                <w:szCs w:val="22"/>
              </w:rPr>
              <w:t>2</w:t>
            </w:r>
          </w:p>
        </w:tc>
        <w:tc>
          <w:tcPr>
            <w:tcW w:w="4077" w:type="dxa"/>
            <w:vAlign w:val="center"/>
          </w:tcPr>
          <w:p w14:paraId="1F98A112" w14:textId="77777777" w:rsidR="001F20E4" w:rsidRPr="006A3D72" w:rsidRDefault="001F20E4" w:rsidP="001F20E4">
            <w:pPr>
              <w:pStyle w:val="TableParagraph"/>
              <w:jc w:val="center"/>
              <w:rPr>
                <w:szCs w:val="22"/>
              </w:rPr>
            </w:pPr>
            <w:r w:rsidRPr="006A3D72">
              <w:rPr>
                <w:color w:val="1C1821"/>
                <w:spacing w:val="-2"/>
                <w:w w:val="105"/>
                <w:szCs w:val="22"/>
              </w:rPr>
              <w:t>бюджет</w:t>
            </w:r>
          </w:p>
        </w:tc>
        <w:tc>
          <w:tcPr>
            <w:tcW w:w="1417" w:type="dxa"/>
            <w:vAlign w:val="center"/>
          </w:tcPr>
          <w:p w14:paraId="3D67E21E" w14:textId="77777777" w:rsidR="001F20E4" w:rsidRPr="006A3D72" w:rsidRDefault="001F20E4" w:rsidP="001F20E4">
            <w:pPr>
              <w:pStyle w:val="TableParagraph"/>
              <w:jc w:val="center"/>
              <w:rPr>
                <w:szCs w:val="22"/>
              </w:rPr>
            </w:pPr>
            <w:r w:rsidRPr="006A3D72">
              <w:rPr>
                <w:color w:val="1C1821"/>
                <w:w w:val="105"/>
                <w:szCs w:val="22"/>
              </w:rPr>
              <w:t>%</w:t>
            </w:r>
          </w:p>
        </w:tc>
        <w:tc>
          <w:tcPr>
            <w:tcW w:w="1837" w:type="dxa"/>
            <w:vAlign w:val="center"/>
          </w:tcPr>
          <w:p w14:paraId="555A63AD" w14:textId="6BD409FE" w:rsidR="001F20E4" w:rsidRPr="006A3D72" w:rsidRDefault="001F20E4" w:rsidP="001F20E4">
            <w:pPr>
              <w:pStyle w:val="TableParagraph"/>
              <w:spacing w:line="321" w:lineRule="exact"/>
              <w:jc w:val="center"/>
              <w:rPr>
                <w:szCs w:val="22"/>
                <w:lang w:val="ru-RU"/>
              </w:rPr>
            </w:pPr>
            <w:r w:rsidRPr="006A3D72">
              <w:rPr>
                <w:szCs w:val="22"/>
                <w:lang w:val="ru-RU"/>
              </w:rPr>
              <w:t>0</w:t>
            </w:r>
          </w:p>
        </w:tc>
      </w:tr>
      <w:tr w:rsidR="001F20E4" w:rsidRPr="006A3D72" w14:paraId="13C7F946" w14:textId="77777777" w:rsidTr="008728D9">
        <w:trPr>
          <w:trHeight w:val="20"/>
        </w:trPr>
        <w:tc>
          <w:tcPr>
            <w:tcW w:w="541" w:type="dxa"/>
            <w:vAlign w:val="center"/>
          </w:tcPr>
          <w:p w14:paraId="5748083E" w14:textId="77777777" w:rsidR="001F20E4" w:rsidRPr="006A3D72" w:rsidRDefault="001F20E4" w:rsidP="001F20E4">
            <w:pPr>
              <w:pStyle w:val="TableParagraph"/>
              <w:jc w:val="center"/>
              <w:rPr>
                <w:szCs w:val="22"/>
              </w:rPr>
            </w:pPr>
            <w:r w:rsidRPr="006A3D72">
              <w:rPr>
                <w:color w:val="1C1821"/>
                <w:w w:val="103"/>
                <w:szCs w:val="22"/>
              </w:rPr>
              <w:t>3</w:t>
            </w:r>
          </w:p>
        </w:tc>
        <w:tc>
          <w:tcPr>
            <w:tcW w:w="4077" w:type="dxa"/>
            <w:vAlign w:val="center"/>
          </w:tcPr>
          <w:p w14:paraId="0171288A" w14:textId="77777777" w:rsidR="001F20E4" w:rsidRPr="006A3D72" w:rsidRDefault="001F20E4" w:rsidP="001F20E4">
            <w:pPr>
              <w:pStyle w:val="TableParagraph"/>
              <w:jc w:val="center"/>
              <w:rPr>
                <w:szCs w:val="22"/>
              </w:rPr>
            </w:pPr>
            <w:r w:rsidRPr="006A3D72">
              <w:rPr>
                <w:color w:val="1C1821"/>
                <w:spacing w:val="-2"/>
                <w:w w:val="105"/>
                <w:szCs w:val="22"/>
              </w:rPr>
              <w:t>прочие</w:t>
            </w:r>
          </w:p>
        </w:tc>
        <w:tc>
          <w:tcPr>
            <w:tcW w:w="1417" w:type="dxa"/>
            <w:vAlign w:val="center"/>
          </w:tcPr>
          <w:p w14:paraId="6D2CECD4" w14:textId="77777777" w:rsidR="001F20E4" w:rsidRPr="006A3D72" w:rsidRDefault="001F20E4" w:rsidP="001F20E4">
            <w:pPr>
              <w:pStyle w:val="TableParagraph"/>
              <w:jc w:val="center"/>
              <w:rPr>
                <w:szCs w:val="22"/>
              </w:rPr>
            </w:pPr>
            <w:r w:rsidRPr="006A3D72">
              <w:rPr>
                <w:color w:val="1C1821"/>
                <w:w w:val="107"/>
                <w:szCs w:val="22"/>
              </w:rPr>
              <w:t>%</w:t>
            </w:r>
          </w:p>
        </w:tc>
        <w:tc>
          <w:tcPr>
            <w:tcW w:w="1837" w:type="dxa"/>
            <w:vAlign w:val="center"/>
          </w:tcPr>
          <w:p w14:paraId="6F8671C8" w14:textId="77777777" w:rsidR="001F20E4" w:rsidRPr="006A3D72" w:rsidRDefault="001F20E4" w:rsidP="001F20E4">
            <w:pPr>
              <w:pStyle w:val="TableParagraph"/>
              <w:jc w:val="center"/>
              <w:rPr>
                <w:szCs w:val="22"/>
              </w:rPr>
            </w:pPr>
            <w:r w:rsidRPr="006A3D72">
              <w:rPr>
                <w:color w:val="1C1821"/>
                <w:spacing w:val="-4"/>
                <w:w w:val="105"/>
                <w:szCs w:val="22"/>
              </w:rPr>
              <w:t>1</w:t>
            </w:r>
            <w:r w:rsidRPr="006A3D72">
              <w:rPr>
                <w:color w:val="49484D"/>
                <w:spacing w:val="-4"/>
                <w:w w:val="105"/>
                <w:szCs w:val="22"/>
              </w:rPr>
              <w:t>,</w:t>
            </w:r>
            <w:r w:rsidRPr="006A3D72">
              <w:rPr>
                <w:color w:val="1C1821"/>
                <w:spacing w:val="-4"/>
                <w:w w:val="105"/>
                <w:szCs w:val="22"/>
              </w:rPr>
              <w:t>08</w:t>
            </w:r>
          </w:p>
        </w:tc>
      </w:tr>
    </w:tbl>
    <w:p w14:paraId="134A82B3" w14:textId="77777777" w:rsidR="00C201B0" w:rsidRPr="006A3D72" w:rsidRDefault="00C201B0" w:rsidP="00C201B0">
      <w:pPr>
        <w:pStyle w:val="aa"/>
        <w:ind w:firstLine="709"/>
        <w:jc w:val="both"/>
      </w:pPr>
    </w:p>
    <w:p w14:paraId="75181078" w14:textId="77777777" w:rsidR="006E33F9" w:rsidRPr="006A3D72" w:rsidRDefault="006E33F9" w:rsidP="006E33F9">
      <w:pPr>
        <w:pStyle w:val="2111"/>
        <w:ind w:left="0" w:firstLine="567"/>
        <w:contextualSpacing/>
        <w:rPr>
          <w:rFonts w:cs="Times New Roman"/>
          <w:kern w:val="24"/>
          <w:sz w:val="24"/>
          <w:szCs w:val="24"/>
          <w:lang w:val="ru-RU"/>
        </w:rPr>
      </w:pPr>
      <w:bookmarkStart w:id="133" w:name="_Toc122941062"/>
      <w:bookmarkStart w:id="134" w:name="_Toc183641319"/>
      <w:r w:rsidRPr="006A3D72">
        <w:rPr>
          <w:rFonts w:cs="Times New Roman"/>
          <w:kern w:val="24"/>
          <w:sz w:val="24"/>
          <w:szCs w:val="24"/>
          <w:lang w:val="ru-RU"/>
        </w:rPr>
        <w:t>2.3.5 Зоны действия источников коммунальных ресурсов</w:t>
      </w:r>
      <w:bookmarkEnd w:id="133"/>
      <w:bookmarkEnd w:id="134"/>
    </w:p>
    <w:p w14:paraId="373CBB03" w14:textId="25BA3144" w:rsidR="006E33F9" w:rsidRPr="006A3D72" w:rsidRDefault="006E33F9" w:rsidP="00795830">
      <w:pPr>
        <w:pStyle w:val="aa"/>
        <w:ind w:firstLine="709"/>
        <w:jc w:val="both"/>
      </w:pPr>
    </w:p>
    <w:p w14:paraId="4943C0CA" w14:textId="6A912DE1" w:rsidR="00795830" w:rsidRPr="006A3D72" w:rsidRDefault="00795830" w:rsidP="00795830">
      <w:pPr>
        <w:pStyle w:val="aa"/>
        <w:ind w:firstLine="709"/>
        <w:jc w:val="both"/>
      </w:pPr>
      <w:r w:rsidRPr="006A3D72">
        <w:t>Система централизованного водоотведения г. Искитима включает в себя девять технологических зон.</w:t>
      </w:r>
    </w:p>
    <w:p w14:paraId="4747DABA" w14:textId="77777777" w:rsidR="00795830" w:rsidRPr="006A3D72" w:rsidRDefault="00795830" w:rsidP="00795830">
      <w:pPr>
        <w:pStyle w:val="aa"/>
        <w:ind w:firstLine="709"/>
        <w:jc w:val="both"/>
      </w:pPr>
      <w:r w:rsidRPr="006A3D72">
        <w:t>Основная технологическая зона водоотведения ОСК ОАО «НЗИВ» осуществляет сбор, отведение и очистку всех хозяйственно-бытовых и части ливневых сточных вод и включает в себя:</w:t>
      </w:r>
    </w:p>
    <w:p w14:paraId="2A9EE724" w14:textId="77777777" w:rsidR="00795830" w:rsidRPr="006A3D72" w:rsidRDefault="00795830" w:rsidP="00795830">
      <w:pPr>
        <w:pStyle w:val="aa"/>
        <w:ind w:firstLine="709"/>
        <w:jc w:val="both"/>
      </w:pPr>
      <w:r w:rsidRPr="006A3D72">
        <w:t>‒ сети хозяйственно-бытовой и общесплавной канализации;</w:t>
      </w:r>
    </w:p>
    <w:p w14:paraId="2D161430" w14:textId="77777777" w:rsidR="00795830" w:rsidRPr="006A3D72" w:rsidRDefault="00795830" w:rsidP="00795830">
      <w:pPr>
        <w:pStyle w:val="aa"/>
        <w:ind w:firstLine="709"/>
        <w:jc w:val="both"/>
      </w:pPr>
      <w:r w:rsidRPr="006A3D72">
        <w:t>‒ 19 канализационных насосных станций;</w:t>
      </w:r>
    </w:p>
    <w:p w14:paraId="4311538C" w14:textId="77777777" w:rsidR="00795830" w:rsidRPr="006A3D72" w:rsidRDefault="00795830" w:rsidP="00795830">
      <w:pPr>
        <w:pStyle w:val="aa"/>
        <w:ind w:firstLine="709"/>
        <w:jc w:val="both"/>
      </w:pPr>
      <w:r w:rsidRPr="006A3D72">
        <w:t>‒ напорные коллектора от насосных станций;</w:t>
      </w:r>
    </w:p>
    <w:p w14:paraId="0ABF0119" w14:textId="77777777" w:rsidR="00795830" w:rsidRPr="006A3D72" w:rsidRDefault="00795830" w:rsidP="00795830">
      <w:pPr>
        <w:pStyle w:val="aa"/>
        <w:ind w:firstLine="709"/>
        <w:jc w:val="both"/>
      </w:pPr>
      <w:r w:rsidRPr="006A3D72">
        <w:t>‒ очистные сооружения канализации.</w:t>
      </w:r>
    </w:p>
    <w:p w14:paraId="5C99CA63" w14:textId="0D82DDDE" w:rsidR="00795830" w:rsidRPr="006A3D72" w:rsidRDefault="00795830" w:rsidP="00795830">
      <w:pPr>
        <w:pStyle w:val="aa"/>
        <w:ind w:firstLine="709"/>
        <w:jc w:val="both"/>
      </w:pPr>
      <w:r w:rsidRPr="006A3D72">
        <w:t>Остальные технологические зоны водоотведения включают в себя отдельные участки сетей ливневой канализации с прямыми выпусками неочищенных ливневых сточных вод в реки, протекающие по территории г. Искитима:</w:t>
      </w:r>
    </w:p>
    <w:p w14:paraId="12F61B8C" w14:textId="77777777" w:rsidR="00795830" w:rsidRPr="006A3D72" w:rsidRDefault="00795830" w:rsidP="00795830">
      <w:pPr>
        <w:pStyle w:val="aa"/>
        <w:ind w:firstLine="709"/>
        <w:jc w:val="both"/>
      </w:pPr>
      <w:r w:rsidRPr="006A3D72">
        <w:t>‒ на севере, в конце улицы Киевская, от железной дороги в р. Бердь;</w:t>
      </w:r>
    </w:p>
    <w:p w14:paraId="068B8CB3" w14:textId="77777777" w:rsidR="00795830" w:rsidRPr="006A3D72" w:rsidRDefault="00795830" w:rsidP="00795830">
      <w:pPr>
        <w:pStyle w:val="aa"/>
        <w:ind w:firstLine="709"/>
        <w:jc w:val="both"/>
      </w:pPr>
      <w:r w:rsidRPr="006A3D72">
        <w:t>‒ от магазина «Танк» по пер. Школьному в р. Бердь;</w:t>
      </w:r>
    </w:p>
    <w:p w14:paraId="32A16367" w14:textId="77777777" w:rsidR="00795830" w:rsidRPr="006A3D72" w:rsidRDefault="00795830" w:rsidP="00795830">
      <w:pPr>
        <w:pStyle w:val="aa"/>
        <w:ind w:firstLine="709"/>
        <w:jc w:val="both"/>
      </w:pPr>
      <w:r w:rsidRPr="006A3D72">
        <w:t>‒ от ЗАО «ХПП Искитимское» по ул. Станционная в р. Черная;</w:t>
      </w:r>
    </w:p>
    <w:p w14:paraId="746F3EFB" w14:textId="77777777" w:rsidR="00795830" w:rsidRPr="006A3D72" w:rsidRDefault="00795830" w:rsidP="00795830">
      <w:pPr>
        <w:pStyle w:val="aa"/>
        <w:ind w:firstLine="709"/>
        <w:jc w:val="both"/>
      </w:pPr>
      <w:r w:rsidRPr="006A3D72">
        <w:t>‒ от ул. Заречая через ул. Канатная в р. Бердь;</w:t>
      </w:r>
    </w:p>
    <w:p w14:paraId="6AD017D8" w14:textId="77777777" w:rsidR="00795830" w:rsidRPr="006A3D72" w:rsidRDefault="00795830" w:rsidP="00795830">
      <w:pPr>
        <w:pStyle w:val="aa"/>
        <w:ind w:firstLine="709"/>
        <w:jc w:val="both"/>
      </w:pPr>
      <w:r w:rsidRPr="006A3D72">
        <w:t>‒ ул. Комсомольская, от кольца в р. Бердь;</w:t>
      </w:r>
    </w:p>
    <w:p w14:paraId="4C2FB2A1" w14:textId="77777777" w:rsidR="00795830" w:rsidRPr="006A3D72" w:rsidRDefault="00795830" w:rsidP="00795830">
      <w:pPr>
        <w:pStyle w:val="aa"/>
        <w:ind w:firstLine="709"/>
        <w:jc w:val="both"/>
      </w:pPr>
      <w:r w:rsidRPr="006A3D72">
        <w:t>‒ от ул. Революции по ул. Коротеева в р. Бердь;</w:t>
      </w:r>
    </w:p>
    <w:p w14:paraId="5CE49963" w14:textId="77777777" w:rsidR="00795830" w:rsidRPr="006A3D72" w:rsidRDefault="00795830" w:rsidP="00795830">
      <w:pPr>
        <w:pStyle w:val="aa"/>
        <w:ind w:firstLine="709"/>
        <w:jc w:val="both"/>
      </w:pPr>
      <w:r w:rsidRPr="006A3D72">
        <w:t>‒ по ул. Искитимская в р. Бердь;</w:t>
      </w:r>
    </w:p>
    <w:p w14:paraId="48DD4F12" w14:textId="77777777" w:rsidR="00795830" w:rsidRPr="006A3D72" w:rsidRDefault="00795830" w:rsidP="00795830">
      <w:pPr>
        <w:pStyle w:val="aa"/>
        <w:ind w:firstLine="709"/>
        <w:jc w:val="both"/>
      </w:pPr>
      <w:r w:rsidRPr="006A3D72">
        <w:t>‒ по ул. Южный микрорайон, далее до остановки «Газовая», мимо складов «Сибирьгаз- сервис» в р.Койниха.</w:t>
      </w:r>
    </w:p>
    <w:p w14:paraId="5E13FC96" w14:textId="1D979135" w:rsidR="00B72012" w:rsidRPr="006A3D72" w:rsidRDefault="00795830" w:rsidP="00795830">
      <w:pPr>
        <w:pStyle w:val="aa"/>
        <w:ind w:firstLine="709"/>
        <w:jc w:val="both"/>
      </w:pPr>
      <w:r w:rsidRPr="006A3D72">
        <w:t>В районах, не охваченных сетями централизованной системы водоотведения, сброс сточных вод производится в выгребные ямы. Уровень обеспеченности населения города услугами централизованного водоотведения составляет порядка 71% от общей численности населения г. Искитима.</w:t>
      </w:r>
    </w:p>
    <w:p w14:paraId="41E16F8D" w14:textId="77777777" w:rsidR="00795830" w:rsidRPr="006A3D72" w:rsidRDefault="00795830" w:rsidP="00795830">
      <w:pPr>
        <w:pStyle w:val="aa"/>
        <w:ind w:firstLine="709"/>
        <w:jc w:val="both"/>
      </w:pPr>
    </w:p>
    <w:p w14:paraId="7D92CF79" w14:textId="77777777" w:rsidR="006E33F9" w:rsidRPr="006A3D72" w:rsidRDefault="006E33F9" w:rsidP="006E33F9">
      <w:pPr>
        <w:pStyle w:val="2111"/>
        <w:ind w:left="0" w:firstLine="567"/>
        <w:contextualSpacing/>
        <w:rPr>
          <w:rFonts w:cs="Times New Roman"/>
          <w:kern w:val="24"/>
          <w:sz w:val="24"/>
          <w:szCs w:val="24"/>
          <w:lang w:val="ru-RU"/>
        </w:rPr>
      </w:pPr>
      <w:bookmarkStart w:id="135" w:name="_Toc122941063"/>
      <w:bookmarkStart w:id="136" w:name="_Toc183641320"/>
      <w:r w:rsidRPr="006A3D72">
        <w:rPr>
          <w:rFonts w:cs="Times New Roman"/>
          <w:kern w:val="24"/>
          <w:sz w:val="24"/>
          <w:szCs w:val="24"/>
          <w:lang w:val="ru-RU"/>
        </w:rPr>
        <w:t>2.3.6 Резервы и дефициты по зонам действия источников коммунальных ресурсов</w:t>
      </w:r>
      <w:bookmarkEnd w:id="135"/>
      <w:bookmarkEnd w:id="136"/>
    </w:p>
    <w:p w14:paraId="042E4A86" w14:textId="5A5D2731" w:rsidR="006E33F9" w:rsidRPr="006A3D72" w:rsidRDefault="006E33F9" w:rsidP="003D62C3">
      <w:pPr>
        <w:pStyle w:val="aa"/>
        <w:ind w:firstLine="709"/>
        <w:jc w:val="both"/>
      </w:pPr>
    </w:p>
    <w:p w14:paraId="1200A1D8" w14:textId="77777777" w:rsidR="003D62C3" w:rsidRPr="006A3D72" w:rsidRDefault="003D62C3" w:rsidP="003D62C3">
      <w:pPr>
        <w:pStyle w:val="aa"/>
        <w:ind w:firstLine="709"/>
        <w:jc w:val="both"/>
      </w:pPr>
      <w:r w:rsidRPr="006A3D72">
        <w:t>− Расчет резервов и дефицитов мощности очистных сооружений канализации показал наличие резерва пропускной способности в размере 25% от их проектной производительности.</w:t>
      </w:r>
    </w:p>
    <w:p w14:paraId="5A07C47B" w14:textId="205FAC2C" w:rsidR="006E33F9" w:rsidRPr="006A3D72" w:rsidRDefault="003D62C3" w:rsidP="003D62C3">
      <w:pPr>
        <w:pStyle w:val="aa"/>
        <w:ind w:firstLine="709"/>
        <w:jc w:val="both"/>
      </w:pPr>
      <w:r w:rsidRPr="006A3D72">
        <w:t>− Этот резерв может быть использован для расширения системы централизованного водоотведения г. Искитима за счет подключения к ней абонентов в районах, неохваченных централизованным водоотведением.</w:t>
      </w:r>
    </w:p>
    <w:p w14:paraId="115CD9AC" w14:textId="77777777" w:rsidR="003D62C3" w:rsidRPr="006A3D72" w:rsidRDefault="003D62C3" w:rsidP="003D62C3">
      <w:pPr>
        <w:pStyle w:val="aa"/>
        <w:ind w:firstLine="709"/>
        <w:jc w:val="both"/>
      </w:pPr>
    </w:p>
    <w:p w14:paraId="77097999" w14:textId="77777777" w:rsidR="006E33F9" w:rsidRPr="006A3D72" w:rsidRDefault="006E33F9" w:rsidP="006E33F9">
      <w:pPr>
        <w:pStyle w:val="2111"/>
        <w:ind w:left="0" w:firstLine="567"/>
        <w:contextualSpacing/>
        <w:rPr>
          <w:rFonts w:cs="Times New Roman"/>
          <w:kern w:val="24"/>
          <w:sz w:val="24"/>
          <w:szCs w:val="24"/>
          <w:lang w:val="ru-RU"/>
        </w:rPr>
      </w:pPr>
      <w:bookmarkStart w:id="137" w:name="_Toc122941064"/>
      <w:bookmarkStart w:id="138" w:name="_Toc183641321"/>
      <w:r w:rsidRPr="006A3D72">
        <w:rPr>
          <w:rFonts w:cs="Times New Roman"/>
          <w:kern w:val="24"/>
          <w:sz w:val="24"/>
          <w:szCs w:val="24"/>
          <w:lang w:val="ru-RU"/>
        </w:rPr>
        <w:t>2.3.7 Надежность работы коммунальной системы</w:t>
      </w:r>
      <w:bookmarkEnd w:id="137"/>
      <w:bookmarkEnd w:id="138"/>
    </w:p>
    <w:p w14:paraId="418AD765" w14:textId="77777777" w:rsidR="006E33F9" w:rsidRPr="006A3D72" w:rsidRDefault="006E33F9" w:rsidP="00884E85">
      <w:pPr>
        <w:pStyle w:val="aa"/>
        <w:ind w:firstLine="709"/>
        <w:jc w:val="both"/>
      </w:pPr>
    </w:p>
    <w:p w14:paraId="41B68AEC" w14:textId="77777777" w:rsidR="00884E85" w:rsidRPr="006A3D72" w:rsidRDefault="00884E85" w:rsidP="00884E85">
      <w:pPr>
        <w:pStyle w:val="aa"/>
        <w:ind w:firstLine="709"/>
        <w:jc w:val="both"/>
      </w:pPr>
      <w:r w:rsidRPr="006A3D72">
        <w:t>Остро стоит проблема износа канализационных сетей.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Поэтому особое внимание должно уделяться их модернизации. Для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12FC5561" w14:textId="77777777" w:rsidR="00884E85" w:rsidRPr="006A3D72" w:rsidRDefault="00884E85" w:rsidP="00884E85">
      <w:pPr>
        <w:pStyle w:val="aa"/>
        <w:ind w:firstLine="709"/>
        <w:jc w:val="both"/>
      </w:pPr>
      <w:r w:rsidRPr="006A3D72">
        <w:t>Приоритетными направлениями развития системы водоотведения в г. Искитиме являются обеспечение надёжной транспортировки и очистки сточных вод до нормативных значений.</w:t>
      </w:r>
    </w:p>
    <w:p w14:paraId="75643550" w14:textId="77777777" w:rsidR="00884E85" w:rsidRPr="006A3D72" w:rsidRDefault="00884E85" w:rsidP="00884E85">
      <w:pPr>
        <w:pStyle w:val="aa"/>
        <w:ind w:firstLine="709"/>
        <w:jc w:val="both"/>
      </w:pPr>
      <w:r w:rsidRPr="006A3D72">
        <w:t>Ниже рассмотрим последствия при полной остановке объектов ЦСВО в г. Искитиме.</w:t>
      </w:r>
    </w:p>
    <w:p w14:paraId="205E3E6B" w14:textId="77777777" w:rsidR="00884E85" w:rsidRPr="006A3D72" w:rsidRDefault="00884E85" w:rsidP="00884E85">
      <w:pPr>
        <w:pStyle w:val="aa"/>
        <w:ind w:firstLine="709"/>
        <w:jc w:val="both"/>
      </w:pPr>
      <w:r w:rsidRPr="006A3D72">
        <w:t>Причинами остановки объектов ЦСВО могут быть:</w:t>
      </w:r>
    </w:p>
    <w:p w14:paraId="5A8D4831" w14:textId="77777777" w:rsidR="00884E85" w:rsidRPr="006A3D72" w:rsidRDefault="00884E85" w:rsidP="00884E85">
      <w:pPr>
        <w:pStyle w:val="aa"/>
        <w:ind w:firstLine="709"/>
        <w:jc w:val="both"/>
      </w:pPr>
      <w:r w:rsidRPr="006A3D72">
        <w:t>− прекращение электроснабжения;</w:t>
      </w:r>
    </w:p>
    <w:p w14:paraId="791757EA" w14:textId="77777777" w:rsidR="00884E85" w:rsidRPr="006A3D72" w:rsidRDefault="00884E85" w:rsidP="00884E85">
      <w:pPr>
        <w:pStyle w:val="aa"/>
        <w:ind w:firstLine="709"/>
        <w:jc w:val="both"/>
      </w:pPr>
      <w:r w:rsidRPr="006A3D72">
        <w:t>− выход из строя основного технологического оборудования;</w:t>
      </w:r>
    </w:p>
    <w:p w14:paraId="0F949D3A" w14:textId="2DB3DDE7" w:rsidR="00884E85" w:rsidRPr="006A3D72" w:rsidRDefault="00884E85" w:rsidP="00884E85">
      <w:pPr>
        <w:pStyle w:val="aa"/>
        <w:ind w:firstLine="709"/>
        <w:jc w:val="both"/>
      </w:pPr>
      <w:r w:rsidRPr="006A3D72">
        <w:t>− засор магистральных самотечных и напорных коллекторов.</w:t>
      </w:r>
    </w:p>
    <w:p w14:paraId="6854ABB3" w14:textId="77777777" w:rsidR="00884E85" w:rsidRPr="006A3D72" w:rsidRDefault="00884E85" w:rsidP="00884E85">
      <w:pPr>
        <w:pStyle w:val="aa"/>
        <w:ind w:firstLine="709"/>
        <w:jc w:val="both"/>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3675"/>
        <w:gridCol w:w="3980"/>
      </w:tblGrid>
      <w:tr w:rsidR="00884E85" w:rsidRPr="006A3D72" w14:paraId="31E79D14" w14:textId="77777777" w:rsidTr="00E466EB">
        <w:trPr>
          <w:trHeight w:val="20"/>
        </w:trPr>
        <w:tc>
          <w:tcPr>
            <w:tcW w:w="1696" w:type="dxa"/>
            <w:shd w:val="clear" w:color="auto" w:fill="F2F2F2" w:themeFill="background1" w:themeFillShade="F2"/>
            <w:vAlign w:val="center"/>
          </w:tcPr>
          <w:p w14:paraId="37FDC703" w14:textId="77777777" w:rsidR="00884E85" w:rsidRPr="006A3D72" w:rsidRDefault="00884E85" w:rsidP="00884E85">
            <w:pPr>
              <w:pStyle w:val="aa"/>
              <w:jc w:val="center"/>
              <w:rPr>
                <w:bCs/>
                <w:sz w:val="22"/>
                <w:szCs w:val="20"/>
                <w:lang w:val="en-US"/>
              </w:rPr>
            </w:pPr>
            <w:r w:rsidRPr="006A3D72">
              <w:rPr>
                <w:bCs/>
                <w:sz w:val="22"/>
                <w:szCs w:val="20"/>
                <w:lang w:val="en-US"/>
              </w:rPr>
              <w:t>Объект</w:t>
            </w:r>
          </w:p>
        </w:tc>
        <w:tc>
          <w:tcPr>
            <w:tcW w:w="3675" w:type="dxa"/>
            <w:shd w:val="clear" w:color="auto" w:fill="F2F2F2" w:themeFill="background1" w:themeFillShade="F2"/>
            <w:vAlign w:val="center"/>
          </w:tcPr>
          <w:p w14:paraId="1DC889FF" w14:textId="77777777" w:rsidR="00884E85" w:rsidRPr="006A3D72" w:rsidRDefault="00884E85" w:rsidP="00884E85">
            <w:pPr>
              <w:pStyle w:val="aa"/>
              <w:jc w:val="center"/>
              <w:rPr>
                <w:bCs/>
                <w:sz w:val="22"/>
                <w:szCs w:val="20"/>
                <w:lang w:val="en-US"/>
              </w:rPr>
            </w:pPr>
            <w:r w:rsidRPr="006A3D72">
              <w:rPr>
                <w:bCs/>
                <w:sz w:val="22"/>
                <w:szCs w:val="20"/>
                <w:lang w:val="en-US"/>
              </w:rPr>
              <w:t>Последствия при остановке объекта.</w:t>
            </w:r>
          </w:p>
        </w:tc>
        <w:tc>
          <w:tcPr>
            <w:tcW w:w="3980" w:type="dxa"/>
            <w:shd w:val="clear" w:color="auto" w:fill="F2F2F2" w:themeFill="background1" w:themeFillShade="F2"/>
            <w:vAlign w:val="center"/>
          </w:tcPr>
          <w:p w14:paraId="3162AF30" w14:textId="77777777" w:rsidR="00884E85" w:rsidRPr="006A3D72" w:rsidRDefault="00884E85" w:rsidP="00884E85">
            <w:pPr>
              <w:pStyle w:val="aa"/>
              <w:jc w:val="center"/>
              <w:rPr>
                <w:bCs/>
                <w:sz w:val="22"/>
                <w:szCs w:val="20"/>
                <w:lang w:val="en-US"/>
              </w:rPr>
            </w:pPr>
            <w:r w:rsidRPr="006A3D72">
              <w:rPr>
                <w:bCs/>
                <w:sz w:val="22"/>
                <w:szCs w:val="20"/>
                <w:lang w:val="en-US"/>
              </w:rPr>
              <w:t>Экологические последствия.</w:t>
            </w:r>
          </w:p>
        </w:tc>
      </w:tr>
      <w:tr w:rsidR="00884E85" w:rsidRPr="006A3D72" w14:paraId="3D4D4376" w14:textId="77777777" w:rsidTr="00E466EB">
        <w:trPr>
          <w:trHeight w:val="20"/>
        </w:trPr>
        <w:tc>
          <w:tcPr>
            <w:tcW w:w="1696" w:type="dxa"/>
            <w:vAlign w:val="center"/>
          </w:tcPr>
          <w:p w14:paraId="1A1C9F5F" w14:textId="77777777" w:rsidR="00884E85" w:rsidRPr="006A3D72" w:rsidRDefault="00884E85" w:rsidP="00884E85">
            <w:pPr>
              <w:pStyle w:val="aa"/>
              <w:jc w:val="center"/>
              <w:rPr>
                <w:bCs/>
                <w:sz w:val="22"/>
                <w:szCs w:val="20"/>
                <w:lang w:val="en-US"/>
              </w:rPr>
            </w:pPr>
            <w:r w:rsidRPr="006A3D72">
              <w:rPr>
                <w:bCs/>
                <w:sz w:val="22"/>
                <w:szCs w:val="20"/>
                <w:lang w:val="en-US"/>
              </w:rPr>
              <w:t>КНС</w:t>
            </w:r>
          </w:p>
        </w:tc>
        <w:tc>
          <w:tcPr>
            <w:tcW w:w="3675" w:type="dxa"/>
            <w:vAlign w:val="center"/>
          </w:tcPr>
          <w:p w14:paraId="396DA1C2" w14:textId="4B9CB3A4" w:rsidR="00884E85" w:rsidRPr="006A3D72" w:rsidRDefault="00884E85" w:rsidP="00884E85">
            <w:pPr>
              <w:pStyle w:val="aa"/>
              <w:jc w:val="center"/>
              <w:rPr>
                <w:bCs/>
                <w:sz w:val="22"/>
                <w:szCs w:val="20"/>
              </w:rPr>
            </w:pPr>
            <w:r w:rsidRPr="006A3D72">
              <w:rPr>
                <w:bCs/>
                <w:sz w:val="22"/>
                <w:szCs w:val="20"/>
              </w:rPr>
              <w:t>Частичное прекращение водоотведения, излив стоков через КНС и колодцы на рельеф местности.</w:t>
            </w:r>
          </w:p>
        </w:tc>
        <w:tc>
          <w:tcPr>
            <w:tcW w:w="3980" w:type="dxa"/>
            <w:vAlign w:val="center"/>
          </w:tcPr>
          <w:p w14:paraId="59A22AB5" w14:textId="55A47611" w:rsidR="00884E85" w:rsidRPr="006A3D72" w:rsidRDefault="00884E85" w:rsidP="00884E85">
            <w:pPr>
              <w:pStyle w:val="aa"/>
              <w:jc w:val="center"/>
              <w:rPr>
                <w:bCs/>
                <w:sz w:val="22"/>
                <w:szCs w:val="20"/>
              </w:rPr>
            </w:pPr>
            <w:r w:rsidRPr="006A3D72">
              <w:rPr>
                <w:bCs/>
                <w:sz w:val="22"/>
                <w:szCs w:val="20"/>
              </w:rPr>
              <w:t>Значительное ухудшение санитарно-эпидемиологической обстановки в населённом пункте. Загрязнение водного объекта.</w:t>
            </w:r>
          </w:p>
        </w:tc>
      </w:tr>
      <w:tr w:rsidR="00884E85" w:rsidRPr="006A3D72" w14:paraId="76547388" w14:textId="77777777" w:rsidTr="00E466EB">
        <w:trPr>
          <w:trHeight w:val="20"/>
        </w:trPr>
        <w:tc>
          <w:tcPr>
            <w:tcW w:w="1696" w:type="dxa"/>
            <w:vAlign w:val="center"/>
          </w:tcPr>
          <w:p w14:paraId="5821DA4F" w14:textId="77777777" w:rsidR="00884E85" w:rsidRPr="006A3D72" w:rsidRDefault="00884E85" w:rsidP="00884E85">
            <w:pPr>
              <w:pStyle w:val="aa"/>
              <w:jc w:val="center"/>
              <w:rPr>
                <w:bCs/>
                <w:sz w:val="22"/>
                <w:szCs w:val="20"/>
                <w:lang w:val="en-US"/>
              </w:rPr>
            </w:pPr>
            <w:r w:rsidRPr="006A3D72">
              <w:rPr>
                <w:bCs/>
                <w:sz w:val="22"/>
                <w:szCs w:val="20"/>
                <w:lang w:val="en-US"/>
              </w:rPr>
              <w:t>КОС</w:t>
            </w:r>
          </w:p>
        </w:tc>
        <w:tc>
          <w:tcPr>
            <w:tcW w:w="3675" w:type="dxa"/>
            <w:vAlign w:val="center"/>
          </w:tcPr>
          <w:p w14:paraId="25C0FDBD" w14:textId="77777777" w:rsidR="00884E85" w:rsidRPr="006A3D72" w:rsidRDefault="00884E85" w:rsidP="00884E85">
            <w:pPr>
              <w:pStyle w:val="aa"/>
              <w:jc w:val="center"/>
              <w:rPr>
                <w:bCs/>
                <w:sz w:val="22"/>
                <w:szCs w:val="20"/>
                <w:lang w:val="en-US"/>
              </w:rPr>
            </w:pPr>
            <w:r w:rsidRPr="006A3D72">
              <w:rPr>
                <w:bCs/>
                <w:sz w:val="22"/>
                <w:szCs w:val="20"/>
                <w:lang w:val="en-US"/>
              </w:rPr>
              <w:t>Снижение качества очистки стоков.</w:t>
            </w:r>
          </w:p>
        </w:tc>
        <w:tc>
          <w:tcPr>
            <w:tcW w:w="3980" w:type="dxa"/>
            <w:vAlign w:val="center"/>
          </w:tcPr>
          <w:p w14:paraId="77D30ADB" w14:textId="77777777" w:rsidR="00884E85" w:rsidRPr="006A3D72" w:rsidRDefault="00884E85" w:rsidP="00884E85">
            <w:pPr>
              <w:pStyle w:val="aa"/>
              <w:jc w:val="center"/>
              <w:rPr>
                <w:bCs/>
                <w:sz w:val="22"/>
                <w:szCs w:val="20"/>
                <w:lang w:val="en-US"/>
              </w:rPr>
            </w:pPr>
            <w:r w:rsidRPr="006A3D72">
              <w:rPr>
                <w:bCs/>
                <w:sz w:val="22"/>
                <w:szCs w:val="20"/>
                <w:lang w:val="en-US"/>
              </w:rPr>
              <w:t>Загрязнение водного объекта.</w:t>
            </w:r>
          </w:p>
        </w:tc>
      </w:tr>
      <w:tr w:rsidR="00884E85" w:rsidRPr="006A3D72" w14:paraId="525F30FA" w14:textId="77777777" w:rsidTr="00E466EB">
        <w:trPr>
          <w:trHeight w:val="20"/>
        </w:trPr>
        <w:tc>
          <w:tcPr>
            <w:tcW w:w="1696" w:type="dxa"/>
            <w:vAlign w:val="center"/>
          </w:tcPr>
          <w:p w14:paraId="20E131E7" w14:textId="77777777" w:rsidR="00884E85" w:rsidRPr="006A3D72" w:rsidRDefault="00884E85" w:rsidP="00884E85">
            <w:pPr>
              <w:pStyle w:val="aa"/>
              <w:jc w:val="center"/>
              <w:rPr>
                <w:bCs/>
                <w:sz w:val="22"/>
                <w:szCs w:val="20"/>
                <w:lang w:val="en-US"/>
              </w:rPr>
            </w:pPr>
            <w:r w:rsidRPr="006A3D72">
              <w:rPr>
                <w:bCs/>
                <w:sz w:val="22"/>
                <w:szCs w:val="20"/>
                <w:lang w:val="en-US"/>
              </w:rPr>
              <w:t>Сети водоотведения</w:t>
            </w:r>
          </w:p>
        </w:tc>
        <w:tc>
          <w:tcPr>
            <w:tcW w:w="3675" w:type="dxa"/>
            <w:vAlign w:val="center"/>
          </w:tcPr>
          <w:p w14:paraId="241AC5AC" w14:textId="3E16FE27" w:rsidR="00884E85" w:rsidRPr="006A3D72" w:rsidRDefault="00884E85" w:rsidP="00884E85">
            <w:pPr>
              <w:pStyle w:val="aa"/>
              <w:jc w:val="center"/>
              <w:rPr>
                <w:bCs/>
                <w:sz w:val="22"/>
                <w:szCs w:val="20"/>
              </w:rPr>
            </w:pPr>
            <w:r w:rsidRPr="006A3D72">
              <w:rPr>
                <w:bCs/>
                <w:sz w:val="22"/>
                <w:szCs w:val="20"/>
              </w:rPr>
              <w:t>Частичное прекращение водоотведения, излив стоков через канализационные колодцы.</w:t>
            </w:r>
          </w:p>
        </w:tc>
        <w:tc>
          <w:tcPr>
            <w:tcW w:w="3980" w:type="dxa"/>
            <w:vAlign w:val="center"/>
          </w:tcPr>
          <w:p w14:paraId="4A379BC2" w14:textId="21523BB3" w:rsidR="00884E85" w:rsidRPr="006A3D72" w:rsidRDefault="00884E85" w:rsidP="00884E85">
            <w:pPr>
              <w:pStyle w:val="aa"/>
              <w:jc w:val="center"/>
              <w:rPr>
                <w:bCs/>
                <w:sz w:val="22"/>
                <w:szCs w:val="20"/>
              </w:rPr>
            </w:pPr>
            <w:r w:rsidRPr="006A3D72">
              <w:rPr>
                <w:bCs/>
                <w:sz w:val="22"/>
                <w:szCs w:val="20"/>
              </w:rPr>
              <w:t>Значительное ухудшение санитарно-эпидемиологической обстановки в населённом пункте.</w:t>
            </w:r>
          </w:p>
        </w:tc>
      </w:tr>
    </w:tbl>
    <w:p w14:paraId="28E6B5F2" w14:textId="77777777" w:rsidR="00884E85" w:rsidRPr="006A3D72" w:rsidRDefault="00884E85" w:rsidP="00884E85">
      <w:pPr>
        <w:pStyle w:val="aa"/>
      </w:pPr>
    </w:p>
    <w:p w14:paraId="35DED790" w14:textId="1B9C534F" w:rsidR="00884E85" w:rsidRPr="006A3D72" w:rsidRDefault="00884E85" w:rsidP="00884E85">
      <w:pPr>
        <w:pStyle w:val="aa"/>
        <w:ind w:firstLine="709"/>
        <w:jc w:val="both"/>
      </w:pPr>
      <w:r w:rsidRPr="006A3D72">
        <w:t>На большинстве КНС отсутствуют вторые нитки напорных коллекторов, а существующие имеют высокую степень износа, что также снижает надежность работы системы водоотведения. В частности, единственный напорный коллектор КНС-1, перекачивающей весь объем сточных вод с восточной части г. Искитима, имеет практически 100% износ. Кроме того, этот коллектор проходит в черте жилой застройки, что в случае аварии затруднит его ремонт. При аварийном прекращении работы КНС-1 возникнет необходимость ограничения водоснабжения в этой части города, что в свою очередь может привести к ухудшению санитарно-эпидемиологической обстановки в г. Искитиме.</w:t>
      </w:r>
    </w:p>
    <w:p w14:paraId="41007033" w14:textId="77777777" w:rsidR="00884E85" w:rsidRPr="006A3D72" w:rsidRDefault="00884E85" w:rsidP="00884E85">
      <w:pPr>
        <w:pStyle w:val="aa"/>
        <w:ind w:firstLine="709"/>
        <w:jc w:val="both"/>
      </w:pPr>
      <w:r w:rsidRPr="006A3D72">
        <w:t>В аналогичном состоянии находятся напорные коллектора ГНС, подающей на очистные сооружения весь объем сточных вод с западной части г. Искитима, а также от потребителей в Искитимском и Черепановском районах. Следовательно, проблема ограничения водоснабжения может возникнуть и в этой части города.</w:t>
      </w:r>
    </w:p>
    <w:p w14:paraId="48DD39E8" w14:textId="0A2F6FB0" w:rsidR="00884E85" w:rsidRPr="006A3D72" w:rsidRDefault="00884E85" w:rsidP="00884E85">
      <w:pPr>
        <w:pStyle w:val="aa"/>
        <w:ind w:firstLine="709"/>
        <w:jc w:val="both"/>
      </w:pPr>
      <w:r w:rsidRPr="006A3D72">
        <w:t>Одним из основных показателей надежности работы очистных сооружений является непрерывный технологический контроль качества поступающих на очистку сточных вод. Несвоевременное обнаружение факта поступления на ОСК токсичных для микроорганизмов сточных вод может привести к их гибели и к прекращению работы сооружений биологической очистки. Поскольку наращивание биомассы в аэротенках занимает длительный срок, в это время сточные воды будут проходить только сооружения механической очистки и сбрасываться в р. Бердь с концентрацией загрязнений значительно превышающей ПДК. В то же время своевременное обнаружение токсичных сточных вод на входе в ОСК позволит сбросить его в течение нескольких часов без очистки в р. Бердь, что в конечном итоге приведет к меньшему экологическому ущербу.</w:t>
      </w:r>
    </w:p>
    <w:p w14:paraId="6A0349E7" w14:textId="3540E605" w:rsidR="00884E85" w:rsidRPr="006A3D72" w:rsidRDefault="00884E85" w:rsidP="00884E85">
      <w:pPr>
        <w:pStyle w:val="aa"/>
        <w:ind w:firstLine="709"/>
        <w:jc w:val="both"/>
      </w:pPr>
      <w:r w:rsidRPr="006A3D72">
        <w:t>К попаданию на очистные сооружения токсичных сточных вод может быть вызвано отсутствием на промышленных предприятиях локальных очистных сооружений производственных сточных вод.</w:t>
      </w:r>
    </w:p>
    <w:p w14:paraId="1B370DD8" w14:textId="4B059351" w:rsidR="00884E85" w:rsidRPr="006A3D72" w:rsidRDefault="00884E85" w:rsidP="00884E85">
      <w:pPr>
        <w:pStyle w:val="aa"/>
        <w:ind w:firstLine="709"/>
        <w:jc w:val="both"/>
      </w:pPr>
      <w:r w:rsidRPr="006A3D72">
        <w:t>С точки зрения безопасности, действующие очистные сооружения не удовлетворяют современным экологическим нормам. В частности, сооружения не обеспечивают очистку сточных вод до нормативов предельно допустимого сброса в р. Бердь.</w:t>
      </w:r>
    </w:p>
    <w:p w14:paraId="2A1AD2AA" w14:textId="77777777" w:rsidR="00884E85" w:rsidRPr="006A3D72" w:rsidRDefault="00884E85" w:rsidP="00884E85">
      <w:pPr>
        <w:pStyle w:val="aa"/>
        <w:ind w:firstLine="709"/>
        <w:jc w:val="both"/>
      </w:pPr>
      <w:r w:rsidRPr="006A3D72">
        <w:t>Также на ОСК в качестве обеззараживающего реагента используется гипохлорит натрия, что приводит к поступлению в речную воду активного хлора, который может образовывать хлорорганические соединения, токсичные как для водной флоры и фауны, так и для человека (ниже по течению р. Бердь находится водозабор г. Бердска, а также водозабор г. Новосибирска на р. Обь).</w:t>
      </w:r>
    </w:p>
    <w:p w14:paraId="62108A43" w14:textId="63F37A5C" w:rsidR="00884E85" w:rsidRPr="006A3D72" w:rsidRDefault="00884E85" w:rsidP="00884E85">
      <w:pPr>
        <w:pStyle w:val="aa"/>
        <w:ind w:firstLine="709"/>
        <w:jc w:val="both"/>
      </w:pPr>
      <w:r w:rsidRPr="006A3D72">
        <w:t>Отсутствие на очистных сооружениях сооружений по обеззараживанию и обезврежив</w:t>
      </w:r>
      <w:r w:rsidR="00305149" w:rsidRPr="006A3D72">
        <w:t>аа</w:t>
      </w:r>
      <w:r w:rsidRPr="006A3D72">
        <w:t>нию осадков сточных вод и принятого способа утилизации этих осадков также негативным образом сказывается на их безопасности.</w:t>
      </w:r>
    </w:p>
    <w:p w14:paraId="086A8737" w14:textId="29A5D7D7" w:rsidR="00884E85" w:rsidRPr="006A3D72" w:rsidRDefault="00884E85" w:rsidP="00884E85">
      <w:pPr>
        <w:pStyle w:val="aa"/>
        <w:ind w:firstLine="709"/>
        <w:jc w:val="both"/>
      </w:pPr>
      <w:r w:rsidRPr="006A3D72">
        <w:t>Дополнительное негативное влияние на надежность и безопасность очистных сооружений оказывает поступление на очистку ливневых и талых сточных вод, что приводит к гидравлической перегрузке сооружений и соответствующему снижению эффективности очистки сточных вод. Этот же фактор влияет и на надежность канализационных сетей и насосных станций, приводя к увеличению нагрузки на них.</w:t>
      </w:r>
    </w:p>
    <w:p w14:paraId="79D20345" w14:textId="4D48ED5F" w:rsidR="00884E85" w:rsidRPr="006A3D72" w:rsidRDefault="00884E85" w:rsidP="00884E85">
      <w:pPr>
        <w:pStyle w:val="aa"/>
        <w:ind w:firstLine="709"/>
        <w:jc w:val="both"/>
      </w:pPr>
      <w:r w:rsidRPr="006A3D72">
        <w:t>Устойчивая работа системы канализации города обеспечивается реализацией комплекса мероприятий, направленных на повышение надежности системы водоотведения.</w:t>
      </w:r>
    </w:p>
    <w:p w14:paraId="01C73127" w14:textId="7F197ED6" w:rsidR="00DF319A" w:rsidRPr="006A3D72" w:rsidRDefault="00DF319A" w:rsidP="00884E85">
      <w:pPr>
        <w:pStyle w:val="aa"/>
        <w:ind w:firstLine="709"/>
        <w:jc w:val="both"/>
      </w:pPr>
      <w:r w:rsidRPr="006A3D72">
        <w:t>По данным ООО «Водоканал» показатели надежности системы водоотведения представлены в таблице ниже.</w:t>
      </w:r>
    </w:p>
    <w:p w14:paraId="1023D4EF" w14:textId="49AC7DCF" w:rsidR="00DF319A" w:rsidRPr="006A3D72" w:rsidRDefault="00DF319A" w:rsidP="00884E85">
      <w:pPr>
        <w:pStyle w:val="aa"/>
        <w:ind w:firstLine="709"/>
        <w:jc w:val="both"/>
      </w:pPr>
    </w:p>
    <w:p w14:paraId="796355BF" w14:textId="4EC0E319" w:rsidR="00DF319A" w:rsidRPr="006A3D72" w:rsidRDefault="00DF319A" w:rsidP="00DF319A">
      <w:pPr>
        <w:pStyle w:val="aa"/>
        <w:jc w:val="both"/>
        <w:rPr>
          <w:b/>
          <w:bCs/>
        </w:rPr>
      </w:pPr>
      <w:r w:rsidRPr="006A3D72">
        <w:rPr>
          <w:b/>
          <w:bCs/>
        </w:rPr>
        <w:t>Таблица 2.3.7.1 – Показатели надежности ООО «Водоканал»</w:t>
      </w:r>
    </w:p>
    <w:tbl>
      <w:tblPr>
        <w:tblStyle w:val="TableNormal"/>
        <w:tblW w:w="96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97"/>
        <w:gridCol w:w="6415"/>
        <w:gridCol w:w="1276"/>
        <w:gridCol w:w="1563"/>
      </w:tblGrid>
      <w:tr w:rsidR="00DF319A" w:rsidRPr="006A3D72" w14:paraId="13E54387" w14:textId="77777777" w:rsidTr="00DF319A">
        <w:trPr>
          <w:trHeight w:val="20"/>
        </w:trPr>
        <w:tc>
          <w:tcPr>
            <w:tcW w:w="397" w:type="dxa"/>
            <w:shd w:val="clear" w:color="auto" w:fill="F2F2F2" w:themeFill="background1" w:themeFillShade="F2"/>
            <w:vAlign w:val="center"/>
          </w:tcPr>
          <w:p w14:paraId="62C5D653" w14:textId="77777777" w:rsidR="00DF319A" w:rsidRPr="006A3D72" w:rsidRDefault="00DF319A" w:rsidP="00DF319A">
            <w:pPr>
              <w:pStyle w:val="TableParagraph"/>
              <w:jc w:val="center"/>
              <w:rPr>
                <w:szCs w:val="22"/>
              </w:rPr>
            </w:pPr>
            <w:r w:rsidRPr="006A3D72">
              <w:rPr>
                <w:color w:val="2D2D2D"/>
                <w:w w:val="103"/>
                <w:szCs w:val="22"/>
              </w:rPr>
              <w:t>№</w:t>
            </w:r>
          </w:p>
        </w:tc>
        <w:tc>
          <w:tcPr>
            <w:tcW w:w="6415" w:type="dxa"/>
            <w:shd w:val="clear" w:color="auto" w:fill="F2F2F2" w:themeFill="background1" w:themeFillShade="F2"/>
            <w:vAlign w:val="center"/>
          </w:tcPr>
          <w:p w14:paraId="5ABC2583" w14:textId="77777777" w:rsidR="00DF319A" w:rsidRPr="006A3D72" w:rsidRDefault="00DF319A" w:rsidP="00DF319A">
            <w:pPr>
              <w:pStyle w:val="TableParagraph"/>
              <w:jc w:val="center"/>
              <w:rPr>
                <w:szCs w:val="22"/>
              </w:rPr>
            </w:pPr>
            <w:r w:rsidRPr="006A3D72">
              <w:rPr>
                <w:color w:val="2D2D2D"/>
                <w:szCs w:val="22"/>
              </w:rPr>
              <w:t>Наименование</w:t>
            </w:r>
            <w:r w:rsidRPr="006A3D72">
              <w:rPr>
                <w:color w:val="2D2D2D"/>
                <w:spacing w:val="50"/>
                <w:szCs w:val="22"/>
              </w:rPr>
              <w:t xml:space="preserve"> </w:t>
            </w:r>
            <w:r w:rsidRPr="006A3D72">
              <w:rPr>
                <w:color w:val="2D2D2D"/>
                <w:spacing w:val="-2"/>
                <w:szCs w:val="22"/>
              </w:rPr>
              <w:t>показателя</w:t>
            </w:r>
          </w:p>
        </w:tc>
        <w:tc>
          <w:tcPr>
            <w:tcW w:w="1276" w:type="dxa"/>
            <w:shd w:val="clear" w:color="auto" w:fill="F2F2F2" w:themeFill="background1" w:themeFillShade="F2"/>
            <w:vAlign w:val="center"/>
          </w:tcPr>
          <w:p w14:paraId="7EF7F9FD" w14:textId="77777777" w:rsidR="00DF319A" w:rsidRPr="006A3D72" w:rsidRDefault="00DF319A" w:rsidP="00DF319A">
            <w:pPr>
              <w:pStyle w:val="TableParagraph"/>
              <w:jc w:val="center"/>
              <w:rPr>
                <w:szCs w:val="22"/>
              </w:rPr>
            </w:pPr>
            <w:r w:rsidRPr="006A3D72">
              <w:rPr>
                <w:color w:val="2D2D2D"/>
                <w:w w:val="110"/>
                <w:szCs w:val="22"/>
              </w:rPr>
              <w:t>Ед</w:t>
            </w:r>
            <w:r w:rsidRPr="006A3D72">
              <w:rPr>
                <w:w w:val="110"/>
                <w:szCs w:val="22"/>
              </w:rPr>
              <w:t>.</w:t>
            </w:r>
            <w:r w:rsidRPr="006A3D72">
              <w:rPr>
                <w:spacing w:val="-23"/>
                <w:w w:val="110"/>
                <w:szCs w:val="22"/>
              </w:rPr>
              <w:t xml:space="preserve"> </w:t>
            </w:r>
            <w:r w:rsidRPr="006A3D72">
              <w:rPr>
                <w:color w:val="2D2D2D"/>
                <w:spacing w:val="-4"/>
                <w:w w:val="110"/>
                <w:szCs w:val="22"/>
              </w:rPr>
              <w:t>изм.</w:t>
            </w:r>
          </w:p>
        </w:tc>
        <w:tc>
          <w:tcPr>
            <w:tcW w:w="1563" w:type="dxa"/>
            <w:shd w:val="clear" w:color="auto" w:fill="F2F2F2" w:themeFill="background1" w:themeFillShade="F2"/>
            <w:vAlign w:val="center"/>
          </w:tcPr>
          <w:p w14:paraId="0A3E523A" w14:textId="77777777" w:rsidR="00DF319A" w:rsidRPr="006A3D72" w:rsidRDefault="00DF319A" w:rsidP="00DF319A">
            <w:pPr>
              <w:pStyle w:val="TableParagraph"/>
              <w:jc w:val="center"/>
              <w:rPr>
                <w:szCs w:val="22"/>
              </w:rPr>
            </w:pPr>
            <w:r w:rsidRPr="006A3D72">
              <w:rPr>
                <w:color w:val="2D2D2D"/>
                <w:spacing w:val="-4"/>
                <w:w w:val="105"/>
                <w:szCs w:val="22"/>
              </w:rPr>
              <w:t>2023</w:t>
            </w:r>
          </w:p>
        </w:tc>
      </w:tr>
      <w:tr w:rsidR="00DF319A" w:rsidRPr="006A3D72" w14:paraId="75B80A6A" w14:textId="77777777" w:rsidTr="00DF319A">
        <w:trPr>
          <w:trHeight w:val="20"/>
        </w:trPr>
        <w:tc>
          <w:tcPr>
            <w:tcW w:w="397" w:type="dxa"/>
            <w:vAlign w:val="center"/>
          </w:tcPr>
          <w:p w14:paraId="5D5C5E52" w14:textId="77777777" w:rsidR="00DF319A" w:rsidRPr="006A3D72" w:rsidRDefault="00DF319A" w:rsidP="00DF319A">
            <w:pPr>
              <w:pStyle w:val="TableParagraph"/>
              <w:jc w:val="center"/>
              <w:rPr>
                <w:szCs w:val="22"/>
              </w:rPr>
            </w:pPr>
            <w:r w:rsidRPr="006A3D72">
              <w:rPr>
                <w:color w:val="444244"/>
                <w:w w:val="107"/>
                <w:szCs w:val="22"/>
              </w:rPr>
              <w:t>1</w:t>
            </w:r>
          </w:p>
        </w:tc>
        <w:tc>
          <w:tcPr>
            <w:tcW w:w="6415" w:type="dxa"/>
            <w:vAlign w:val="center"/>
          </w:tcPr>
          <w:p w14:paraId="3B9B462F" w14:textId="77777777" w:rsidR="00DF319A" w:rsidRPr="006A3D72" w:rsidRDefault="00DF319A" w:rsidP="00DF319A">
            <w:pPr>
              <w:pStyle w:val="TableParagraph"/>
              <w:spacing w:line="238" w:lineRule="exact"/>
              <w:jc w:val="center"/>
              <w:rPr>
                <w:szCs w:val="22"/>
                <w:lang w:val="ru-RU"/>
              </w:rPr>
            </w:pPr>
            <w:r w:rsidRPr="006A3D72">
              <w:rPr>
                <w:color w:val="2D2D2D"/>
                <w:w w:val="105"/>
                <w:szCs w:val="22"/>
                <w:lang w:val="ru-RU"/>
              </w:rPr>
              <w:t>Кол-во</w:t>
            </w:r>
            <w:r w:rsidRPr="006A3D72">
              <w:rPr>
                <w:color w:val="2D2D2D"/>
                <w:spacing w:val="-10"/>
                <w:w w:val="105"/>
                <w:szCs w:val="22"/>
                <w:lang w:val="ru-RU"/>
              </w:rPr>
              <w:t xml:space="preserve"> </w:t>
            </w:r>
            <w:r w:rsidRPr="006A3D72">
              <w:rPr>
                <w:color w:val="2D2D2D"/>
                <w:w w:val="105"/>
                <w:szCs w:val="22"/>
                <w:lang w:val="ru-RU"/>
              </w:rPr>
              <w:t>повреждений</w:t>
            </w:r>
            <w:r w:rsidRPr="006A3D72">
              <w:rPr>
                <w:color w:val="2D2D2D"/>
                <w:spacing w:val="-3"/>
                <w:w w:val="105"/>
                <w:szCs w:val="22"/>
                <w:lang w:val="ru-RU"/>
              </w:rPr>
              <w:t xml:space="preserve"> </w:t>
            </w:r>
            <w:r w:rsidRPr="006A3D72">
              <w:rPr>
                <w:color w:val="2D2D2D"/>
                <w:w w:val="105"/>
                <w:szCs w:val="22"/>
                <w:lang w:val="ru-RU"/>
              </w:rPr>
              <w:t>на</w:t>
            </w:r>
            <w:r w:rsidRPr="006A3D72">
              <w:rPr>
                <w:color w:val="2D2D2D"/>
                <w:spacing w:val="-12"/>
                <w:w w:val="105"/>
                <w:szCs w:val="22"/>
                <w:lang w:val="ru-RU"/>
              </w:rPr>
              <w:t xml:space="preserve"> </w:t>
            </w:r>
            <w:r w:rsidRPr="006A3D72">
              <w:rPr>
                <w:color w:val="2D2D2D"/>
                <w:spacing w:val="-2"/>
                <w:w w:val="105"/>
                <w:szCs w:val="22"/>
                <w:lang w:val="ru-RU"/>
              </w:rPr>
              <w:t>сетях</w:t>
            </w:r>
          </w:p>
        </w:tc>
        <w:tc>
          <w:tcPr>
            <w:tcW w:w="1276" w:type="dxa"/>
            <w:vAlign w:val="center"/>
          </w:tcPr>
          <w:p w14:paraId="4EE03D1C" w14:textId="77777777" w:rsidR="00DF319A" w:rsidRPr="006A3D72" w:rsidRDefault="00DF319A" w:rsidP="00DF319A">
            <w:pPr>
              <w:pStyle w:val="TableParagraph"/>
              <w:spacing w:line="194" w:lineRule="exact"/>
              <w:jc w:val="center"/>
              <w:rPr>
                <w:szCs w:val="22"/>
              </w:rPr>
            </w:pPr>
            <w:r w:rsidRPr="006A3D72">
              <w:rPr>
                <w:color w:val="444244"/>
                <w:spacing w:val="-5"/>
                <w:w w:val="105"/>
                <w:szCs w:val="22"/>
              </w:rPr>
              <w:t>ед.</w:t>
            </w:r>
          </w:p>
        </w:tc>
        <w:tc>
          <w:tcPr>
            <w:tcW w:w="1563" w:type="dxa"/>
            <w:vAlign w:val="center"/>
          </w:tcPr>
          <w:p w14:paraId="0B953251" w14:textId="77777777" w:rsidR="00DF319A" w:rsidRPr="006A3D72" w:rsidRDefault="00DF319A" w:rsidP="00DF319A">
            <w:pPr>
              <w:pStyle w:val="TableParagraph"/>
              <w:spacing w:line="173" w:lineRule="exact"/>
              <w:jc w:val="center"/>
              <w:rPr>
                <w:szCs w:val="22"/>
              </w:rPr>
            </w:pPr>
            <w:r w:rsidRPr="006A3D72">
              <w:rPr>
                <w:color w:val="5B5959"/>
                <w:w w:val="107"/>
                <w:szCs w:val="22"/>
              </w:rPr>
              <w:t>6</w:t>
            </w:r>
          </w:p>
        </w:tc>
      </w:tr>
      <w:tr w:rsidR="00DF319A" w:rsidRPr="006A3D72" w14:paraId="2B67FE8D" w14:textId="77777777" w:rsidTr="00DF319A">
        <w:trPr>
          <w:trHeight w:val="20"/>
        </w:trPr>
        <w:tc>
          <w:tcPr>
            <w:tcW w:w="397" w:type="dxa"/>
            <w:vAlign w:val="center"/>
          </w:tcPr>
          <w:p w14:paraId="30747F2B" w14:textId="77777777" w:rsidR="00DF319A" w:rsidRPr="006A3D72" w:rsidRDefault="00DF319A" w:rsidP="00DF319A">
            <w:pPr>
              <w:pStyle w:val="TableParagraph"/>
              <w:jc w:val="center"/>
              <w:rPr>
                <w:szCs w:val="22"/>
              </w:rPr>
            </w:pPr>
            <w:r w:rsidRPr="006A3D72">
              <w:rPr>
                <w:color w:val="444244"/>
                <w:w w:val="107"/>
                <w:szCs w:val="22"/>
              </w:rPr>
              <w:t>2</w:t>
            </w:r>
          </w:p>
        </w:tc>
        <w:tc>
          <w:tcPr>
            <w:tcW w:w="6415" w:type="dxa"/>
            <w:vAlign w:val="center"/>
          </w:tcPr>
          <w:p w14:paraId="003F5570" w14:textId="77777777" w:rsidR="00DF319A" w:rsidRPr="006A3D72" w:rsidRDefault="00DF319A" w:rsidP="00DF319A">
            <w:pPr>
              <w:pStyle w:val="TableParagraph"/>
              <w:spacing w:line="228" w:lineRule="auto"/>
              <w:jc w:val="center"/>
              <w:rPr>
                <w:szCs w:val="22"/>
                <w:lang w:val="ru-RU"/>
              </w:rPr>
            </w:pPr>
            <w:r w:rsidRPr="006A3D72">
              <w:rPr>
                <w:color w:val="444244"/>
                <w:w w:val="105"/>
                <w:szCs w:val="22"/>
                <w:lang w:val="ru-RU"/>
              </w:rPr>
              <w:t>Средняя</w:t>
            </w:r>
            <w:r w:rsidRPr="006A3D72">
              <w:rPr>
                <w:color w:val="444244"/>
                <w:spacing w:val="-16"/>
                <w:w w:val="105"/>
                <w:szCs w:val="22"/>
                <w:lang w:val="ru-RU"/>
              </w:rPr>
              <w:t xml:space="preserve"> </w:t>
            </w:r>
            <w:r w:rsidRPr="006A3D72">
              <w:rPr>
                <w:color w:val="2D2D2D"/>
                <w:w w:val="105"/>
                <w:szCs w:val="22"/>
                <w:lang w:val="ru-RU"/>
              </w:rPr>
              <w:t>продолжительность</w:t>
            </w:r>
            <w:r w:rsidRPr="006A3D72">
              <w:rPr>
                <w:color w:val="2D2D2D"/>
                <w:spacing w:val="-20"/>
                <w:w w:val="105"/>
                <w:szCs w:val="22"/>
                <w:lang w:val="ru-RU"/>
              </w:rPr>
              <w:t xml:space="preserve"> </w:t>
            </w:r>
            <w:r w:rsidRPr="006A3D72">
              <w:rPr>
                <w:color w:val="2D2D2D"/>
                <w:w w:val="105"/>
                <w:szCs w:val="22"/>
                <w:lang w:val="ru-RU"/>
              </w:rPr>
              <w:t>устранения</w:t>
            </w:r>
            <w:r w:rsidRPr="006A3D72">
              <w:rPr>
                <w:color w:val="2D2D2D"/>
                <w:spacing w:val="-4"/>
                <w:w w:val="105"/>
                <w:szCs w:val="22"/>
                <w:lang w:val="ru-RU"/>
              </w:rPr>
              <w:t xml:space="preserve"> </w:t>
            </w:r>
            <w:r w:rsidRPr="006A3D72">
              <w:rPr>
                <w:color w:val="444244"/>
                <w:w w:val="105"/>
                <w:szCs w:val="22"/>
                <w:lang w:val="ru-RU"/>
              </w:rPr>
              <w:t xml:space="preserve">повреждений </w:t>
            </w:r>
            <w:r w:rsidRPr="006A3D72">
              <w:rPr>
                <w:color w:val="2D2D2D"/>
                <w:w w:val="105"/>
                <w:szCs w:val="22"/>
                <w:lang w:val="ru-RU"/>
              </w:rPr>
              <w:t xml:space="preserve">на </w:t>
            </w:r>
            <w:r w:rsidRPr="006A3D72">
              <w:rPr>
                <w:color w:val="2D2D2D"/>
                <w:spacing w:val="-2"/>
                <w:w w:val="105"/>
                <w:szCs w:val="22"/>
                <w:lang w:val="ru-RU"/>
              </w:rPr>
              <w:t>сетях</w:t>
            </w:r>
          </w:p>
        </w:tc>
        <w:tc>
          <w:tcPr>
            <w:tcW w:w="1276" w:type="dxa"/>
            <w:vAlign w:val="center"/>
          </w:tcPr>
          <w:p w14:paraId="18BD61BD" w14:textId="77777777" w:rsidR="00DF319A" w:rsidRPr="006A3D72" w:rsidRDefault="00DF319A" w:rsidP="00DF319A">
            <w:pPr>
              <w:pStyle w:val="TableParagraph"/>
              <w:jc w:val="center"/>
              <w:rPr>
                <w:szCs w:val="22"/>
              </w:rPr>
            </w:pPr>
            <w:r w:rsidRPr="006A3D72">
              <w:rPr>
                <w:color w:val="2D2D2D"/>
                <w:spacing w:val="-2"/>
                <w:w w:val="115"/>
                <w:szCs w:val="22"/>
              </w:rPr>
              <w:t>ч.мин</w:t>
            </w:r>
          </w:p>
        </w:tc>
        <w:tc>
          <w:tcPr>
            <w:tcW w:w="1563" w:type="dxa"/>
            <w:vAlign w:val="center"/>
          </w:tcPr>
          <w:p w14:paraId="345B3E0B" w14:textId="77777777" w:rsidR="00DF319A" w:rsidRPr="006A3D72" w:rsidRDefault="00DF319A" w:rsidP="00DF319A">
            <w:pPr>
              <w:pStyle w:val="TableParagraph"/>
              <w:jc w:val="center"/>
              <w:rPr>
                <w:szCs w:val="22"/>
              </w:rPr>
            </w:pPr>
            <w:r w:rsidRPr="006A3D72">
              <w:rPr>
                <w:color w:val="444244"/>
                <w:w w:val="105"/>
                <w:szCs w:val="22"/>
              </w:rPr>
              <w:t>1ч</w:t>
            </w:r>
            <w:r w:rsidRPr="006A3D72">
              <w:rPr>
                <w:color w:val="444244"/>
                <w:spacing w:val="-5"/>
                <w:w w:val="105"/>
                <w:szCs w:val="22"/>
              </w:rPr>
              <w:t xml:space="preserve"> </w:t>
            </w:r>
            <w:r w:rsidRPr="006A3D72">
              <w:rPr>
                <w:color w:val="444244"/>
                <w:w w:val="105"/>
                <w:szCs w:val="22"/>
              </w:rPr>
              <w:t>48</w:t>
            </w:r>
            <w:r w:rsidRPr="006A3D72">
              <w:rPr>
                <w:color w:val="444244"/>
                <w:spacing w:val="3"/>
                <w:w w:val="105"/>
                <w:szCs w:val="22"/>
              </w:rPr>
              <w:t xml:space="preserve"> </w:t>
            </w:r>
            <w:r w:rsidRPr="006A3D72">
              <w:rPr>
                <w:color w:val="5B5959"/>
                <w:spacing w:val="-5"/>
                <w:w w:val="105"/>
                <w:szCs w:val="22"/>
              </w:rPr>
              <w:t>мин</w:t>
            </w:r>
          </w:p>
        </w:tc>
      </w:tr>
      <w:tr w:rsidR="00DF319A" w:rsidRPr="006A3D72" w14:paraId="3F35CF50" w14:textId="77777777" w:rsidTr="00DF319A">
        <w:trPr>
          <w:trHeight w:val="20"/>
        </w:trPr>
        <w:tc>
          <w:tcPr>
            <w:tcW w:w="397" w:type="dxa"/>
            <w:vAlign w:val="center"/>
          </w:tcPr>
          <w:p w14:paraId="4F9D2902" w14:textId="77777777" w:rsidR="00DF319A" w:rsidRPr="006A3D72" w:rsidRDefault="00DF319A" w:rsidP="00DF319A">
            <w:pPr>
              <w:pStyle w:val="TableParagraph"/>
              <w:spacing w:line="244" w:lineRule="exact"/>
              <w:jc w:val="center"/>
              <w:rPr>
                <w:szCs w:val="22"/>
              </w:rPr>
            </w:pPr>
            <w:r w:rsidRPr="006A3D72">
              <w:rPr>
                <w:color w:val="444244"/>
                <w:w w:val="106"/>
                <w:szCs w:val="22"/>
              </w:rPr>
              <w:t>3</w:t>
            </w:r>
          </w:p>
        </w:tc>
        <w:tc>
          <w:tcPr>
            <w:tcW w:w="6415" w:type="dxa"/>
            <w:vAlign w:val="center"/>
          </w:tcPr>
          <w:p w14:paraId="5B3B1DFF" w14:textId="77777777" w:rsidR="00DF319A" w:rsidRPr="006A3D72" w:rsidRDefault="00DF319A" w:rsidP="00DF319A">
            <w:pPr>
              <w:pStyle w:val="TableParagraph"/>
              <w:spacing w:line="251" w:lineRule="exact"/>
              <w:jc w:val="center"/>
              <w:rPr>
                <w:szCs w:val="22"/>
                <w:lang w:val="ru-RU"/>
              </w:rPr>
            </w:pPr>
            <w:r w:rsidRPr="006A3D72">
              <w:rPr>
                <w:color w:val="2D2D2D"/>
                <w:w w:val="105"/>
                <w:szCs w:val="22"/>
                <w:lang w:val="ru-RU"/>
              </w:rPr>
              <w:t>Кол-во</w:t>
            </w:r>
            <w:r w:rsidRPr="006A3D72">
              <w:rPr>
                <w:color w:val="2D2D2D"/>
                <w:spacing w:val="-6"/>
                <w:w w:val="105"/>
                <w:szCs w:val="22"/>
                <w:lang w:val="ru-RU"/>
              </w:rPr>
              <w:t xml:space="preserve"> </w:t>
            </w:r>
            <w:r w:rsidRPr="006A3D72">
              <w:rPr>
                <w:color w:val="444244"/>
                <w:w w:val="105"/>
                <w:szCs w:val="22"/>
                <w:lang w:val="ru-RU"/>
              </w:rPr>
              <w:t>засоров</w:t>
            </w:r>
            <w:r w:rsidRPr="006A3D72">
              <w:rPr>
                <w:color w:val="444244"/>
                <w:spacing w:val="-6"/>
                <w:w w:val="105"/>
                <w:szCs w:val="22"/>
                <w:lang w:val="ru-RU"/>
              </w:rPr>
              <w:t xml:space="preserve"> </w:t>
            </w:r>
            <w:r w:rsidRPr="006A3D72">
              <w:rPr>
                <w:color w:val="2D2D2D"/>
                <w:w w:val="105"/>
                <w:szCs w:val="22"/>
                <w:lang w:val="ru-RU"/>
              </w:rPr>
              <w:t>на</w:t>
            </w:r>
            <w:r w:rsidRPr="006A3D72">
              <w:rPr>
                <w:color w:val="2D2D2D"/>
                <w:spacing w:val="-4"/>
                <w:w w:val="105"/>
                <w:szCs w:val="22"/>
                <w:lang w:val="ru-RU"/>
              </w:rPr>
              <w:t xml:space="preserve"> </w:t>
            </w:r>
            <w:r w:rsidRPr="006A3D72">
              <w:rPr>
                <w:color w:val="2D2D2D"/>
                <w:spacing w:val="-2"/>
                <w:w w:val="105"/>
                <w:szCs w:val="22"/>
                <w:lang w:val="ru-RU"/>
              </w:rPr>
              <w:t>сетях</w:t>
            </w:r>
          </w:p>
        </w:tc>
        <w:tc>
          <w:tcPr>
            <w:tcW w:w="1276" w:type="dxa"/>
            <w:vAlign w:val="center"/>
          </w:tcPr>
          <w:p w14:paraId="05FAAB8A" w14:textId="77777777" w:rsidR="00DF319A" w:rsidRPr="006A3D72" w:rsidRDefault="00DF319A" w:rsidP="00DF319A">
            <w:pPr>
              <w:pStyle w:val="TableParagraph"/>
              <w:jc w:val="center"/>
              <w:rPr>
                <w:szCs w:val="22"/>
              </w:rPr>
            </w:pPr>
            <w:r w:rsidRPr="006A3D72">
              <w:rPr>
                <w:color w:val="2D2D2D"/>
                <w:spacing w:val="-5"/>
                <w:w w:val="105"/>
                <w:szCs w:val="22"/>
              </w:rPr>
              <w:t>ед</w:t>
            </w:r>
            <w:r w:rsidRPr="006A3D72">
              <w:rPr>
                <w:spacing w:val="-5"/>
                <w:w w:val="105"/>
                <w:szCs w:val="22"/>
              </w:rPr>
              <w:t>.</w:t>
            </w:r>
          </w:p>
        </w:tc>
        <w:tc>
          <w:tcPr>
            <w:tcW w:w="1563" w:type="dxa"/>
            <w:vAlign w:val="center"/>
          </w:tcPr>
          <w:p w14:paraId="7C936FD2" w14:textId="77777777" w:rsidR="00DF319A" w:rsidRPr="006A3D72" w:rsidRDefault="00DF319A" w:rsidP="00DF319A">
            <w:pPr>
              <w:pStyle w:val="TableParagraph"/>
              <w:spacing w:line="252" w:lineRule="exact"/>
              <w:jc w:val="center"/>
              <w:rPr>
                <w:szCs w:val="22"/>
              </w:rPr>
            </w:pPr>
            <w:r w:rsidRPr="006A3D72">
              <w:rPr>
                <w:color w:val="444244"/>
                <w:spacing w:val="-5"/>
                <w:w w:val="105"/>
                <w:szCs w:val="22"/>
              </w:rPr>
              <w:t>647</w:t>
            </w:r>
          </w:p>
        </w:tc>
      </w:tr>
      <w:tr w:rsidR="00DF319A" w:rsidRPr="006A3D72" w14:paraId="32157F22" w14:textId="77777777" w:rsidTr="00DF319A">
        <w:trPr>
          <w:trHeight w:val="20"/>
        </w:trPr>
        <w:tc>
          <w:tcPr>
            <w:tcW w:w="397" w:type="dxa"/>
            <w:vAlign w:val="center"/>
          </w:tcPr>
          <w:p w14:paraId="0E5F0C01" w14:textId="77777777" w:rsidR="00DF319A" w:rsidRPr="006A3D72" w:rsidRDefault="00DF319A" w:rsidP="00DF319A">
            <w:pPr>
              <w:pStyle w:val="TableParagraph"/>
              <w:spacing w:line="186" w:lineRule="exact"/>
              <w:jc w:val="center"/>
              <w:rPr>
                <w:szCs w:val="22"/>
              </w:rPr>
            </w:pPr>
            <w:r w:rsidRPr="006A3D72">
              <w:rPr>
                <w:color w:val="2D2D2D"/>
                <w:w w:val="107"/>
                <w:szCs w:val="22"/>
              </w:rPr>
              <w:t>4</w:t>
            </w:r>
          </w:p>
        </w:tc>
        <w:tc>
          <w:tcPr>
            <w:tcW w:w="6415" w:type="dxa"/>
            <w:vAlign w:val="center"/>
          </w:tcPr>
          <w:p w14:paraId="3ECF732F" w14:textId="4C5BEF96" w:rsidR="00DF319A" w:rsidRPr="006A3D72" w:rsidRDefault="00DF319A" w:rsidP="00DF319A">
            <w:pPr>
              <w:pStyle w:val="TableParagraph"/>
              <w:spacing w:line="206" w:lineRule="exact"/>
              <w:jc w:val="center"/>
              <w:rPr>
                <w:szCs w:val="22"/>
                <w:lang w:val="ru-RU"/>
              </w:rPr>
            </w:pPr>
            <w:r w:rsidRPr="006A3D72">
              <w:rPr>
                <w:color w:val="2D2D2D"/>
                <w:w w:val="105"/>
                <w:szCs w:val="22"/>
                <w:lang w:val="ru-RU"/>
              </w:rPr>
              <w:t>Средняя</w:t>
            </w:r>
            <w:r w:rsidRPr="006A3D72">
              <w:rPr>
                <w:color w:val="2D2D2D"/>
                <w:spacing w:val="-14"/>
                <w:w w:val="105"/>
                <w:szCs w:val="22"/>
                <w:lang w:val="ru-RU"/>
              </w:rPr>
              <w:t xml:space="preserve"> </w:t>
            </w:r>
            <w:r w:rsidRPr="006A3D72">
              <w:rPr>
                <w:color w:val="2D2D2D"/>
                <w:w w:val="105"/>
                <w:szCs w:val="22"/>
                <w:lang w:val="ru-RU"/>
              </w:rPr>
              <w:t>продолжительность</w:t>
            </w:r>
            <w:r w:rsidRPr="006A3D72">
              <w:rPr>
                <w:color w:val="2D2D2D"/>
                <w:spacing w:val="-15"/>
                <w:w w:val="105"/>
                <w:szCs w:val="22"/>
                <w:lang w:val="ru-RU"/>
              </w:rPr>
              <w:t xml:space="preserve"> </w:t>
            </w:r>
            <w:r w:rsidRPr="006A3D72">
              <w:rPr>
                <w:color w:val="444244"/>
                <w:w w:val="105"/>
                <w:szCs w:val="22"/>
                <w:lang w:val="ru-RU"/>
              </w:rPr>
              <w:t>устранения</w:t>
            </w:r>
            <w:r w:rsidRPr="006A3D72">
              <w:rPr>
                <w:color w:val="444244"/>
                <w:spacing w:val="-15"/>
                <w:w w:val="105"/>
                <w:szCs w:val="22"/>
                <w:lang w:val="ru-RU"/>
              </w:rPr>
              <w:t xml:space="preserve"> </w:t>
            </w:r>
            <w:r w:rsidRPr="006A3D72">
              <w:rPr>
                <w:color w:val="444244"/>
                <w:w w:val="105"/>
                <w:szCs w:val="22"/>
                <w:lang w:val="ru-RU"/>
              </w:rPr>
              <w:t>засоров</w:t>
            </w:r>
            <w:r w:rsidRPr="006A3D72">
              <w:rPr>
                <w:color w:val="444244"/>
                <w:spacing w:val="-4"/>
                <w:w w:val="105"/>
                <w:szCs w:val="22"/>
                <w:lang w:val="ru-RU"/>
              </w:rPr>
              <w:t xml:space="preserve"> </w:t>
            </w:r>
            <w:r w:rsidRPr="006A3D72">
              <w:rPr>
                <w:color w:val="2D2D2D"/>
                <w:spacing w:val="-7"/>
                <w:w w:val="105"/>
                <w:szCs w:val="22"/>
                <w:lang w:val="ru-RU"/>
              </w:rPr>
              <w:t xml:space="preserve">на </w:t>
            </w:r>
            <w:r w:rsidRPr="006A3D72">
              <w:rPr>
                <w:color w:val="2D2D2D"/>
                <w:spacing w:val="-2"/>
                <w:w w:val="105"/>
                <w:szCs w:val="22"/>
                <w:lang w:val="ru-RU"/>
              </w:rPr>
              <w:t>сетях</w:t>
            </w:r>
          </w:p>
        </w:tc>
        <w:tc>
          <w:tcPr>
            <w:tcW w:w="1276" w:type="dxa"/>
            <w:vAlign w:val="center"/>
          </w:tcPr>
          <w:p w14:paraId="3782AADD" w14:textId="77777777" w:rsidR="00DF319A" w:rsidRPr="006A3D72" w:rsidRDefault="00DF319A" w:rsidP="00DF319A">
            <w:pPr>
              <w:pStyle w:val="TableParagraph"/>
              <w:jc w:val="center"/>
              <w:rPr>
                <w:szCs w:val="22"/>
              </w:rPr>
            </w:pPr>
            <w:r w:rsidRPr="006A3D72">
              <w:rPr>
                <w:color w:val="2D2D2D"/>
                <w:spacing w:val="-2"/>
                <w:w w:val="110"/>
                <w:szCs w:val="22"/>
              </w:rPr>
              <w:t>ч.мин</w:t>
            </w:r>
          </w:p>
        </w:tc>
        <w:tc>
          <w:tcPr>
            <w:tcW w:w="1563" w:type="dxa"/>
            <w:vAlign w:val="center"/>
          </w:tcPr>
          <w:p w14:paraId="2AE1C37E" w14:textId="77777777" w:rsidR="00DF319A" w:rsidRPr="006A3D72" w:rsidRDefault="00DF319A" w:rsidP="00DF319A">
            <w:pPr>
              <w:pStyle w:val="TableParagraph"/>
              <w:jc w:val="center"/>
              <w:rPr>
                <w:szCs w:val="22"/>
              </w:rPr>
            </w:pPr>
            <w:r w:rsidRPr="006A3D72">
              <w:rPr>
                <w:color w:val="444244"/>
                <w:spacing w:val="-5"/>
                <w:w w:val="105"/>
                <w:szCs w:val="22"/>
              </w:rPr>
              <w:t>2ч</w:t>
            </w:r>
          </w:p>
        </w:tc>
      </w:tr>
    </w:tbl>
    <w:p w14:paraId="3BE7A121" w14:textId="77777777" w:rsidR="00F47B91" w:rsidRPr="006A3D72" w:rsidRDefault="00F47B91" w:rsidP="00B72012">
      <w:pPr>
        <w:pStyle w:val="aa"/>
      </w:pPr>
    </w:p>
    <w:p w14:paraId="2D3E0F9C" w14:textId="77777777" w:rsidR="006E33F9" w:rsidRPr="006A3D72" w:rsidRDefault="006E33F9" w:rsidP="006E33F9">
      <w:pPr>
        <w:pStyle w:val="2111"/>
        <w:ind w:left="0" w:firstLine="567"/>
        <w:contextualSpacing/>
        <w:rPr>
          <w:rFonts w:cs="Times New Roman"/>
          <w:kern w:val="24"/>
          <w:sz w:val="24"/>
          <w:szCs w:val="24"/>
          <w:lang w:val="ru-RU"/>
        </w:rPr>
      </w:pPr>
      <w:bookmarkStart w:id="139" w:name="_Toc122941065"/>
      <w:bookmarkStart w:id="140" w:name="_Toc183641322"/>
      <w:r w:rsidRPr="006A3D72">
        <w:rPr>
          <w:rFonts w:cs="Times New Roman"/>
          <w:kern w:val="24"/>
          <w:sz w:val="24"/>
          <w:szCs w:val="24"/>
          <w:lang w:val="ru-RU"/>
        </w:rPr>
        <w:t>2.3.8 Качество поставляемого коммунального ресурса</w:t>
      </w:r>
      <w:bookmarkEnd w:id="139"/>
      <w:bookmarkEnd w:id="140"/>
    </w:p>
    <w:p w14:paraId="40E9A8F1" w14:textId="77777777" w:rsidR="006E33F9" w:rsidRPr="006A3D72" w:rsidRDefault="006E33F9" w:rsidP="006E33F9">
      <w:pPr>
        <w:spacing w:after="40"/>
        <w:ind w:firstLine="700"/>
        <w:rPr>
          <w:rFonts w:cs="Times New Roman"/>
          <w:spacing w:val="-1"/>
          <w:szCs w:val="28"/>
        </w:rPr>
      </w:pPr>
    </w:p>
    <w:p w14:paraId="76731C95" w14:textId="0AFACC2B" w:rsidR="007E11B0" w:rsidRPr="006A3D72" w:rsidRDefault="00F311AC" w:rsidP="006C446C">
      <w:pPr>
        <w:pStyle w:val="S"/>
        <w:rPr>
          <w:lang w:val="ru-RU"/>
        </w:rPr>
      </w:pPr>
      <w:bookmarkStart w:id="141" w:name="_Toc122941066"/>
      <w:r w:rsidRPr="006A3D72">
        <w:rPr>
          <w:lang w:val="ru-RU"/>
        </w:rPr>
        <w:t xml:space="preserve">Качество сточных вод должно соответствовать нормативам допустимых </w:t>
      </w:r>
      <w:r w:rsidR="00C53E91" w:rsidRPr="006A3D72">
        <w:rPr>
          <w:lang w:val="ru-RU"/>
        </w:rPr>
        <w:t>значений</w:t>
      </w:r>
      <w:r w:rsidRPr="006A3D72">
        <w:rPr>
          <w:lang w:val="ru-RU"/>
        </w:rPr>
        <w:t>.</w:t>
      </w:r>
    </w:p>
    <w:p w14:paraId="1DB56922" w14:textId="77777777" w:rsidR="00F311AC" w:rsidRPr="006A3D72" w:rsidRDefault="00F311AC" w:rsidP="006C446C">
      <w:pPr>
        <w:pStyle w:val="S"/>
      </w:pPr>
    </w:p>
    <w:p w14:paraId="49775A23" w14:textId="077A5B6C" w:rsidR="006E33F9" w:rsidRPr="006A3D72" w:rsidRDefault="006E33F9" w:rsidP="00B72012">
      <w:pPr>
        <w:pStyle w:val="2111"/>
        <w:ind w:left="0" w:firstLine="567"/>
        <w:contextualSpacing/>
        <w:jc w:val="both"/>
        <w:rPr>
          <w:rFonts w:cs="Times New Roman"/>
          <w:kern w:val="24"/>
          <w:sz w:val="24"/>
          <w:szCs w:val="24"/>
          <w:lang w:val="ru-RU"/>
        </w:rPr>
      </w:pPr>
      <w:bookmarkStart w:id="142" w:name="_Toc183641323"/>
      <w:r w:rsidRPr="006A3D72">
        <w:rPr>
          <w:rFonts w:cs="Times New Roman"/>
          <w:kern w:val="24"/>
          <w:sz w:val="24"/>
          <w:szCs w:val="24"/>
          <w:lang w:val="ru-RU"/>
        </w:rPr>
        <w:t>2.3.9 Воздействие на окружающую среду</w:t>
      </w:r>
      <w:bookmarkEnd w:id="141"/>
      <w:bookmarkEnd w:id="142"/>
    </w:p>
    <w:p w14:paraId="02C9D9FE" w14:textId="77777777" w:rsidR="006E33F9" w:rsidRPr="006A3D72" w:rsidRDefault="006E33F9" w:rsidP="00493678">
      <w:pPr>
        <w:pStyle w:val="aa"/>
        <w:ind w:firstLine="709"/>
        <w:jc w:val="both"/>
      </w:pPr>
      <w:bookmarkStart w:id="143" w:name="_Toc26472108"/>
      <w:bookmarkStart w:id="144" w:name="_Toc26472482"/>
    </w:p>
    <w:bookmarkEnd w:id="143"/>
    <w:bookmarkEnd w:id="144"/>
    <w:p w14:paraId="236F7CF7" w14:textId="4DA335FB" w:rsidR="00493678" w:rsidRPr="006A3D72" w:rsidRDefault="00493678" w:rsidP="00493678">
      <w:pPr>
        <w:pStyle w:val="aa"/>
        <w:ind w:firstLine="709"/>
        <w:jc w:val="both"/>
      </w:pPr>
      <w:r w:rsidRPr="006A3D72">
        <w:t>По состоянию на 2023 г. до значений близких к нормативным подвергается очистке порядка 66% от всего объёма транспортируемых ХБС.</w:t>
      </w:r>
    </w:p>
    <w:p w14:paraId="0719CCE0" w14:textId="095ACD02" w:rsidR="00493678" w:rsidRPr="006A3D72" w:rsidRDefault="00493678" w:rsidP="00493678">
      <w:pPr>
        <w:pStyle w:val="aa"/>
        <w:ind w:firstLine="709"/>
        <w:jc w:val="both"/>
      </w:pPr>
      <w:r w:rsidRPr="006A3D72">
        <w:t>В соответствии с требованиями статьи 65 Водного кодекса РФ от 03.06.2006 № 74-ФЗ и п. 4.2, 4.7 в сброс не очищенных сточных вод на рельеф запрещен и является недопустимым.</w:t>
      </w:r>
    </w:p>
    <w:p w14:paraId="03D5693F" w14:textId="77777777" w:rsidR="00493678" w:rsidRPr="006A3D72" w:rsidRDefault="00493678" w:rsidP="00493678">
      <w:pPr>
        <w:pStyle w:val="aa"/>
        <w:ind w:firstLine="709"/>
        <w:jc w:val="both"/>
      </w:pPr>
      <w:r w:rsidRPr="006A3D72">
        <w:t>К качеству очищенных сточных вод предъявляются высокие требования в связи с рядом факторов:</w:t>
      </w:r>
    </w:p>
    <w:p w14:paraId="2D334E62" w14:textId="3F7A31AC" w:rsidR="00493678" w:rsidRPr="006A3D72" w:rsidRDefault="00493678" w:rsidP="00493678">
      <w:pPr>
        <w:pStyle w:val="aa"/>
        <w:ind w:firstLine="709"/>
        <w:jc w:val="both"/>
      </w:pPr>
      <w:r w:rsidRPr="006A3D72">
        <w:t>‒ сброс очищенных стоков от объекта осуществляется в р. Бердь, впадающую в Новосибирское водохранилище, которое относится к рыбохозяйственному водоему первой категорией и является местом нерестилища ценных пород рыбы;</w:t>
      </w:r>
    </w:p>
    <w:p w14:paraId="1A138692" w14:textId="1E28028F" w:rsidR="00493678" w:rsidRPr="006A3D72" w:rsidRDefault="00493678" w:rsidP="00493678">
      <w:pPr>
        <w:pStyle w:val="aa"/>
        <w:ind w:firstLine="709"/>
        <w:jc w:val="both"/>
      </w:pPr>
      <w:r w:rsidRPr="006A3D72">
        <w:t>‒ ниже по течению р. Бердь от места сброса стоков находятся водозаборы г. Бердска и г. Новосибирска.</w:t>
      </w:r>
    </w:p>
    <w:p w14:paraId="7A1E5000" w14:textId="77777777" w:rsidR="00493678" w:rsidRPr="006A3D72" w:rsidRDefault="00493678" w:rsidP="00493678">
      <w:pPr>
        <w:pStyle w:val="aa"/>
        <w:ind w:firstLine="709"/>
        <w:jc w:val="both"/>
      </w:pPr>
      <w:r w:rsidRPr="006A3D72">
        <w:t>С экологической точки зрения наибольшую опасность представляет превышение ПДК по БПКполн и содержанию биогенных элементов (азот и фосфор).</w:t>
      </w:r>
    </w:p>
    <w:p w14:paraId="77EFFC58" w14:textId="0C550D90" w:rsidR="00493678" w:rsidRPr="006A3D72" w:rsidRDefault="00493678" w:rsidP="00493678">
      <w:pPr>
        <w:pStyle w:val="aa"/>
        <w:ind w:firstLine="709"/>
        <w:jc w:val="both"/>
      </w:pPr>
      <w:r w:rsidRPr="006A3D72">
        <w:t>Повышенное значение БПКполн приводит к снижению концентрации растворенного кислорода в воде р. Бердь. Снижение концентрации кислорода часто приводит к массовой гибели рыбы, особенно в холодный период года при наличии ледового покрова, исключающего насыщение воды водоема кислородом за счет реаэрации.</w:t>
      </w:r>
    </w:p>
    <w:p w14:paraId="4CB0AEFC" w14:textId="60DFD159" w:rsidR="00493678" w:rsidRPr="006A3D72" w:rsidRDefault="00493678" w:rsidP="00493678">
      <w:pPr>
        <w:pStyle w:val="aa"/>
        <w:ind w:firstLine="709"/>
        <w:jc w:val="both"/>
      </w:pPr>
      <w:r w:rsidRPr="006A3D72">
        <w:t>Повышенное содержание в воде биогенных элементов провоцирует массовое развитие водорослей не только в р. Бердь, но и в Новосибирском водохранилище. Водоросли не только снижают эстетическую ценность водоема, но и нарушают его кислородный баланс. Некоторые виды водорослей в процессе своей жизнедеятельности вырабатывают канцерогенные вещества, обогащая ими природную воду. Водоросли также осложняют работу водозаборных сооружений, к концу вегетационного периода они осаждаются на дно водоема, загнивают и ухудшают качество природной воды.</w:t>
      </w:r>
    </w:p>
    <w:p w14:paraId="3135CC7E" w14:textId="64FD9F3F" w:rsidR="00493678" w:rsidRPr="006A3D72" w:rsidRDefault="00493678" w:rsidP="00493678">
      <w:pPr>
        <w:pStyle w:val="aa"/>
        <w:ind w:firstLine="709"/>
        <w:jc w:val="both"/>
      </w:pPr>
      <w:r w:rsidRPr="006A3D72">
        <w:t>Узел обработки и обезвоживания осадка законсервирован, обезвоживание осадка, образующегося при очистке сточной жидкости, происходит в естественных условиях. Длительное нахождение нестабилизированного осадка на иловых площадках приводит к его загниванию и загрязнению воздушного пространства дурно пахнущими и токсичными тазами (индолом, меркаптаном, аммиаком и сероводородом). Поскольку в 200 метрах от площадки ОСК проходит железнодорожная магистраль Новосибирск – Ташкент, а в 100 метрах от иловых площадок начинается индивидуальная застройка п. Лебедевка Искитимского района, на неприятный запах с площадки ОСК поступают постоянные жалобы от населения.</w:t>
      </w:r>
    </w:p>
    <w:p w14:paraId="77F2DA88" w14:textId="2E06526E" w:rsidR="00493678" w:rsidRPr="006A3D72" w:rsidRDefault="00493678" w:rsidP="00493678">
      <w:pPr>
        <w:pStyle w:val="aa"/>
        <w:ind w:firstLine="709"/>
        <w:jc w:val="both"/>
      </w:pPr>
      <w:r w:rsidRPr="006A3D72">
        <w:t>В связи с тем, что иловые площадки выполнены на естественном основании и не имеют дренажа, в процессе обезвоживания осадков сточных вод происходит также загрязнение почвенного покрова.</w:t>
      </w:r>
    </w:p>
    <w:p w14:paraId="51B6E289" w14:textId="6CC51E9A" w:rsidR="00B72012" w:rsidRPr="006A3D72" w:rsidRDefault="00493678" w:rsidP="00493678">
      <w:pPr>
        <w:pStyle w:val="aa"/>
        <w:ind w:firstLine="709"/>
        <w:jc w:val="both"/>
      </w:pPr>
      <w:r w:rsidRPr="006A3D72">
        <w:t>Наличие в г. Искитиме районов, не охваченных централизованным водоотведением, в которых канализование осуществляется в выгребные ямы, также негативным образом сказывается на экологической обстановке. Это связано с тем, что выгребные ямы чаще всего устраиваются самовольно без согласования с органами санитарно-эпидемиологического надзора, а их конструкция не препятствует проникновению сточных вод в почву и далее в грунтовые воды.</w:t>
      </w:r>
    </w:p>
    <w:p w14:paraId="2BB57940" w14:textId="77777777" w:rsidR="00493678" w:rsidRPr="006A3D72" w:rsidRDefault="00493678" w:rsidP="00493678">
      <w:pPr>
        <w:pStyle w:val="aa"/>
        <w:ind w:firstLine="709"/>
        <w:jc w:val="both"/>
      </w:pPr>
    </w:p>
    <w:p w14:paraId="2076270A" w14:textId="77777777" w:rsidR="006E33F9" w:rsidRPr="006A3D72" w:rsidRDefault="006E33F9" w:rsidP="00C62406">
      <w:pPr>
        <w:pStyle w:val="2111"/>
        <w:ind w:left="0" w:firstLine="567"/>
        <w:contextualSpacing/>
        <w:jc w:val="both"/>
        <w:rPr>
          <w:rFonts w:cs="Times New Roman"/>
          <w:kern w:val="24"/>
          <w:sz w:val="24"/>
          <w:szCs w:val="24"/>
          <w:lang w:val="ru-RU"/>
        </w:rPr>
      </w:pPr>
      <w:bookmarkStart w:id="145" w:name="_Toc122941067"/>
      <w:bookmarkStart w:id="146" w:name="_Toc183641324"/>
      <w:r w:rsidRPr="006A3D72">
        <w:rPr>
          <w:rFonts w:cs="Times New Roman"/>
          <w:kern w:val="24"/>
          <w:sz w:val="24"/>
          <w:szCs w:val="24"/>
          <w:lang w:val="ru-RU"/>
        </w:rPr>
        <w:t>2.3.10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45"/>
      <w:bookmarkEnd w:id="146"/>
    </w:p>
    <w:p w14:paraId="63520118" w14:textId="07BDDC9B" w:rsidR="0002552A" w:rsidRPr="006A3D72" w:rsidRDefault="0002552A" w:rsidP="006E33F9">
      <w:pPr>
        <w:rPr>
          <w:rFonts w:cs="Times New Roman"/>
          <w:b/>
          <w:szCs w:val="24"/>
        </w:rPr>
      </w:pPr>
      <w:bookmarkStart w:id="147" w:name="_Hlk150328995"/>
    </w:p>
    <w:p w14:paraId="448F9E56" w14:textId="753720BF" w:rsidR="006E33F9" w:rsidRPr="006A3D72" w:rsidRDefault="0059133C" w:rsidP="0059133C">
      <w:pPr>
        <w:spacing w:after="40"/>
        <w:ind w:firstLine="700"/>
        <w:jc w:val="both"/>
        <w:rPr>
          <w:rFonts w:cs="Times New Roman"/>
        </w:rPr>
      </w:pPr>
      <w:r w:rsidRPr="006A3D72">
        <w:rPr>
          <w:rFonts w:cs="Times New Roman"/>
        </w:rPr>
        <w:t>Тариф на транспортировку сточных вод доя ООО «Водоканал» города Искитима Новосибирской области, утвержденный прикаом Департамента по тарифам Новосибирской области от 20 декабря 2023 года №730-В/НПА «Об установлении долгосрочных параметров регулирования и тарифов на транспортировку сточных вод для Общества с ограниченной ответственностью «Водоканал» города Искитима Новосибирской области, осуществляющего деятельность по приему и транспортировке сточных вод на территории города Искитима Новосибирской области, на период регулирования 2024-2028 года», представлен ниже.</w:t>
      </w:r>
    </w:p>
    <w:p w14:paraId="5EF02D9B" w14:textId="77777777" w:rsidR="00252C13" w:rsidRPr="006A3D72" w:rsidRDefault="00252C13" w:rsidP="00252C13">
      <w:pPr>
        <w:pStyle w:val="aa"/>
      </w:pPr>
    </w:p>
    <w:p w14:paraId="1E0B26A4" w14:textId="2B5ADBC8" w:rsidR="00C25C7F" w:rsidRPr="006A3D72" w:rsidRDefault="0059133C" w:rsidP="00C25C7F">
      <w:pPr>
        <w:pStyle w:val="aa"/>
      </w:pPr>
      <w:r w:rsidRPr="006A3D72">
        <w:rPr>
          <w:noProof/>
          <w:lang w:eastAsia="ru-RU"/>
        </w:rPr>
        <w:drawing>
          <wp:inline distT="0" distB="0" distL="0" distR="0" wp14:anchorId="61F6E851" wp14:editId="2703039D">
            <wp:extent cx="5921552" cy="432414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1706" t="6082" r="2146" b="49435"/>
                    <a:stretch/>
                  </pic:blipFill>
                  <pic:spPr bwMode="auto">
                    <a:xfrm>
                      <a:off x="0" y="0"/>
                      <a:ext cx="5937175" cy="4335553"/>
                    </a:xfrm>
                    <a:prstGeom prst="rect">
                      <a:avLst/>
                    </a:prstGeom>
                    <a:noFill/>
                    <a:ln>
                      <a:noFill/>
                    </a:ln>
                    <a:extLst>
                      <a:ext uri="{53640926-AAD7-44D8-BBD7-CCE9431645EC}">
                        <a14:shadowObscured xmlns:a14="http://schemas.microsoft.com/office/drawing/2010/main"/>
                      </a:ext>
                    </a:extLst>
                  </pic:spPr>
                </pic:pic>
              </a:graphicData>
            </a:graphic>
          </wp:inline>
        </w:drawing>
      </w:r>
    </w:p>
    <w:p w14:paraId="2D8D9944" w14:textId="448E32DA" w:rsidR="00C25C7F" w:rsidRPr="006A3D72" w:rsidRDefault="00C25C7F" w:rsidP="00C25C7F">
      <w:pPr>
        <w:pStyle w:val="aa"/>
      </w:pPr>
    </w:p>
    <w:p w14:paraId="1E41BB06" w14:textId="0B75D04D" w:rsidR="00E817E7" w:rsidRPr="006A3D72" w:rsidRDefault="00C62406" w:rsidP="00C62406">
      <w:pPr>
        <w:pStyle w:val="aa"/>
        <w:ind w:firstLine="709"/>
        <w:jc w:val="both"/>
      </w:pPr>
      <w:r w:rsidRPr="006A3D72">
        <w:t>Тариф на водоотведение, утвержденный приказом департамента по тарифам Новосибирской области от 02.04.2024 года « Об установлении тарифов на водоотведение для муниципального унитарного предприятия «Дирекция единого заказчика» города Искитима Новосибирской области, осуществляющего деятельность по водоотведению на территориях города Искитима, рабочего поселка Линево, Евсинского, Промышленного и Чернореченского сельсоветов Искитимского района Новосибирской области, на 2024 год, о внесении изменений в приказ департамента по тарифам Новосибирской области от 20.12.2023 № 728-В/НПА и о признании утратившими силу приказов департамента по тарифам Новосибирской области от 18.11.2022 № 535-В, от 20.12.2023 № 723-В/НПА, представлен ниже.</w:t>
      </w:r>
    </w:p>
    <w:p w14:paraId="2CD207C2" w14:textId="5647D1EF" w:rsidR="00C62406" w:rsidRPr="006A3D72" w:rsidRDefault="00C62406" w:rsidP="00C62406">
      <w:pPr>
        <w:pStyle w:val="aa"/>
        <w:ind w:firstLine="709"/>
        <w:jc w:val="both"/>
      </w:pPr>
      <w:r w:rsidRPr="006A3D72">
        <w:rPr>
          <w:noProof/>
          <w:lang w:eastAsia="ru-RU"/>
        </w:rPr>
        <w:drawing>
          <wp:inline distT="0" distB="0" distL="0" distR="0" wp14:anchorId="34857207" wp14:editId="1E1B1FF4">
            <wp:extent cx="5104765" cy="4572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1049" t="6065" r="2908" b="39446"/>
                    <a:stretch/>
                  </pic:blipFill>
                  <pic:spPr bwMode="auto">
                    <a:xfrm>
                      <a:off x="0" y="0"/>
                      <a:ext cx="5106446" cy="4573506"/>
                    </a:xfrm>
                    <a:prstGeom prst="rect">
                      <a:avLst/>
                    </a:prstGeom>
                    <a:noFill/>
                    <a:ln>
                      <a:noFill/>
                    </a:ln>
                    <a:extLst>
                      <a:ext uri="{53640926-AAD7-44D8-BBD7-CCE9431645EC}">
                        <a14:shadowObscured xmlns:a14="http://schemas.microsoft.com/office/drawing/2010/main"/>
                      </a:ext>
                    </a:extLst>
                  </pic:spPr>
                </pic:pic>
              </a:graphicData>
            </a:graphic>
          </wp:inline>
        </w:drawing>
      </w:r>
    </w:p>
    <w:p w14:paraId="23876F16" w14:textId="77777777" w:rsidR="00E817E7" w:rsidRPr="006A3D72" w:rsidRDefault="00E817E7" w:rsidP="00C25C7F">
      <w:pPr>
        <w:pStyle w:val="aa"/>
      </w:pPr>
    </w:p>
    <w:p w14:paraId="0B67330A" w14:textId="77777777" w:rsidR="006E33F9" w:rsidRPr="006A3D72" w:rsidRDefault="006E33F9" w:rsidP="006E33F9">
      <w:pPr>
        <w:pStyle w:val="2111"/>
        <w:ind w:left="0" w:firstLine="567"/>
        <w:contextualSpacing/>
        <w:rPr>
          <w:rFonts w:cs="Times New Roman"/>
          <w:kern w:val="24"/>
          <w:sz w:val="24"/>
          <w:szCs w:val="24"/>
          <w:lang w:val="ru-RU"/>
        </w:rPr>
      </w:pPr>
      <w:bookmarkStart w:id="148" w:name="_Toc122941068"/>
      <w:bookmarkStart w:id="149" w:name="_Toc183641325"/>
      <w:bookmarkEnd w:id="147"/>
      <w:r w:rsidRPr="006A3D72">
        <w:rPr>
          <w:rFonts w:cs="Times New Roman"/>
          <w:kern w:val="24"/>
          <w:sz w:val="24"/>
          <w:szCs w:val="24"/>
          <w:lang w:val="ru-RU"/>
        </w:rPr>
        <w:t>2.3.11 Технические и другие проблемы в коммунальных системах</w:t>
      </w:r>
      <w:bookmarkEnd w:id="148"/>
      <w:bookmarkEnd w:id="149"/>
    </w:p>
    <w:p w14:paraId="111DB5FE" w14:textId="77777777" w:rsidR="006E33F9" w:rsidRPr="006A3D72" w:rsidRDefault="006E33F9" w:rsidP="001277A4">
      <w:pPr>
        <w:autoSpaceDE w:val="0"/>
        <w:autoSpaceDN w:val="0"/>
        <w:adjustRightInd w:val="0"/>
        <w:ind w:firstLine="709"/>
        <w:jc w:val="both"/>
        <w:rPr>
          <w:rFonts w:cs="Times New Roman"/>
          <w:szCs w:val="24"/>
        </w:rPr>
      </w:pPr>
    </w:p>
    <w:p w14:paraId="406AA124" w14:textId="5B1D434D" w:rsidR="00EE0FC5" w:rsidRPr="006A3D72" w:rsidRDefault="00EE0FC5" w:rsidP="00EE0FC5">
      <w:pPr>
        <w:pStyle w:val="aa"/>
        <w:ind w:firstLine="709"/>
        <w:jc w:val="both"/>
        <w:rPr>
          <w:rFonts w:cs="Times New Roman"/>
          <w:szCs w:val="28"/>
        </w:rPr>
      </w:pPr>
      <w:r w:rsidRPr="006A3D72">
        <w:rPr>
          <w:rFonts w:cs="Times New Roman"/>
          <w:szCs w:val="28"/>
        </w:rPr>
        <w:t>Существующие технические и технологические проблемы в водоотведении</w:t>
      </w:r>
      <w:r w:rsidR="00394FF6" w:rsidRPr="006A3D72">
        <w:rPr>
          <w:rFonts w:cs="Times New Roman"/>
          <w:szCs w:val="28"/>
        </w:rPr>
        <w:t xml:space="preserve"> по данным ООО «Водоканал»</w:t>
      </w:r>
      <w:r w:rsidRPr="006A3D72">
        <w:rPr>
          <w:rFonts w:cs="Times New Roman"/>
          <w:szCs w:val="28"/>
        </w:rPr>
        <w:t>:</w:t>
      </w:r>
    </w:p>
    <w:p w14:paraId="6656F8B4" w14:textId="00E5D835" w:rsidR="00394FF6" w:rsidRPr="006A3D72" w:rsidRDefault="00394FF6" w:rsidP="00394FF6">
      <w:pPr>
        <w:pStyle w:val="aa"/>
        <w:ind w:firstLine="709"/>
        <w:jc w:val="both"/>
        <w:rPr>
          <w:rFonts w:cs="Times New Roman"/>
          <w:szCs w:val="28"/>
        </w:rPr>
      </w:pPr>
      <w:r w:rsidRPr="006A3D72">
        <w:rPr>
          <w:rFonts w:cs="Times New Roman"/>
          <w:szCs w:val="28"/>
        </w:rPr>
        <w:t>В отношении объектов водоотведения не решенным остается вопрос отсутствия резервного напорного канализационного коллектора, транспортирующего стоки от КНС-1 до очистных сооружений. Существующий коллектор проходит по застроенным территориям, что дополнительно создает препятствия в его обслуживании. В случае выхода из строя существующего напорного коллектора около 60% населения города будут лишены централизованного водоснабжения и водоотведения.</w:t>
      </w:r>
      <w:r w:rsidRPr="006A3D72">
        <w:rPr>
          <w:rFonts w:cs="Times New Roman"/>
          <w:szCs w:val="28"/>
        </w:rPr>
        <w:tab/>
        <w:t>·</w:t>
      </w:r>
    </w:p>
    <w:p w14:paraId="72B4EB59" w14:textId="3190011C" w:rsidR="00DC58E1" w:rsidRPr="006A3D72" w:rsidRDefault="00394FF6" w:rsidP="00394FF6">
      <w:pPr>
        <w:pStyle w:val="aa"/>
        <w:ind w:firstLine="709"/>
        <w:jc w:val="both"/>
        <w:rPr>
          <w:rFonts w:cs="Times New Roman"/>
          <w:szCs w:val="28"/>
        </w:rPr>
      </w:pPr>
      <w:r w:rsidRPr="006A3D72">
        <w:rPr>
          <w:rFonts w:cs="Times New Roman"/>
          <w:szCs w:val="28"/>
        </w:rPr>
        <w:t>На предприятии отсутствует нестационарный резервный источник электроснабжения достаточной мощности, который бы позволял обеспечить стабильную работу объектов водоотведения в случае прекращения централизованного электроснабжения.</w:t>
      </w:r>
    </w:p>
    <w:p w14:paraId="78B607AC" w14:textId="77777777" w:rsidR="00882986" w:rsidRPr="006A3D72" w:rsidRDefault="00882986" w:rsidP="00882986">
      <w:pPr>
        <w:pStyle w:val="aa"/>
        <w:ind w:firstLine="709"/>
        <w:jc w:val="both"/>
        <w:rPr>
          <w:rFonts w:cs="Times New Roman"/>
          <w:szCs w:val="28"/>
        </w:rPr>
      </w:pPr>
      <w:bookmarkStart w:id="150" w:name="_Hlk183503945"/>
      <w:bookmarkEnd w:id="124"/>
      <w:r w:rsidRPr="006A3D72">
        <w:rPr>
          <w:rFonts w:cs="Times New Roman"/>
          <w:szCs w:val="28"/>
        </w:rPr>
        <w:t>Существующие проблемы в системе водоотведения по данным МУП «ДЕЗ», следующие:</w:t>
      </w:r>
    </w:p>
    <w:p w14:paraId="7A514B9D" w14:textId="77777777" w:rsidR="00882986" w:rsidRPr="006A3D72" w:rsidRDefault="00882986" w:rsidP="00882986">
      <w:pPr>
        <w:pStyle w:val="aa"/>
        <w:ind w:firstLine="709"/>
        <w:jc w:val="both"/>
        <w:rPr>
          <w:rFonts w:cs="Times New Roman"/>
          <w:szCs w:val="28"/>
        </w:rPr>
      </w:pPr>
      <w:r w:rsidRPr="006A3D72">
        <w:rPr>
          <w:rFonts w:cs="Times New Roman"/>
          <w:szCs w:val="28"/>
        </w:rPr>
        <w:t>1 - Изношенность объектов, входящих в составе централизованных систем водоотведения;</w:t>
      </w:r>
    </w:p>
    <w:p w14:paraId="1BCEC93D" w14:textId="77777777" w:rsidR="00882986" w:rsidRPr="006A3D72" w:rsidRDefault="00882986" w:rsidP="00882986">
      <w:pPr>
        <w:pStyle w:val="aa"/>
        <w:ind w:firstLine="709"/>
        <w:jc w:val="both"/>
        <w:rPr>
          <w:rFonts w:cs="Times New Roman"/>
          <w:szCs w:val="28"/>
        </w:rPr>
      </w:pPr>
      <w:r w:rsidRPr="006A3D72">
        <w:rPr>
          <w:rFonts w:cs="Times New Roman"/>
          <w:szCs w:val="28"/>
        </w:rPr>
        <w:t>2 – Недостаток финансирования;</w:t>
      </w:r>
    </w:p>
    <w:p w14:paraId="670ADEBB" w14:textId="77777777" w:rsidR="00882986" w:rsidRPr="006A3D72" w:rsidRDefault="00882986" w:rsidP="00882986">
      <w:pPr>
        <w:pStyle w:val="aa"/>
        <w:ind w:firstLine="709"/>
        <w:jc w:val="both"/>
        <w:rPr>
          <w:rFonts w:cs="Times New Roman"/>
          <w:szCs w:val="28"/>
        </w:rPr>
      </w:pPr>
      <w:r w:rsidRPr="006A3D72">
        <w:rPr>
          <w:rFonts w:cs="Times New Roman"/>
          <w:szCs w:val="28"/>
        </w:rPr>
        <w:t>3 – Устаревшие водоочистные сооружения, не удовлетворяющие современным требованиям;</w:t>
      </w:r>
    </w:p>
    <w:p w14:paraId="270FA744" w14:textId="77777777" w:rsidR="00882986" w:rsidRPr="006A3D72" w:rsidRDefault="00882986" w:rsidP="00882986">
      <w:pPr>
        <w:pStyle w:val="aa"/>
        <w:ind w:firstLine="709"/>
        <w:jc w:val="both"/>
        <w:rPr>
          <w:rFonts w:cs="Times New Roman"/>
          <w:szCs w:val="28"/>
        </w:rPr>
      </w:pPr>
      <w:r w:rsidRPr="006A3D72">
        <w:rPr>
          <w:rFonts w:cs="Times New Roman"/>
          <w:szCs w:val="28"/>
        </w:rPr>
        <w:t>4 – Высокие затраты производственного процесса.</w:t>
      </w:r>
    </w:p>
    <w:bookmarkEnd w:id="150"/>
    <w:p w14:paraId="0DA8C07B" w14:textId="1DECEAC7" w:rsidR="00DC58E1" w:rsidRPr="006A3D72" w:rsidRDefault="00DC58E1" w:rsidP="00EE0FC5">
      <w:pPr>
        <w:pStyle w:val="aa"/>
        <w:ind w:firstLine="709"/>
        <w:jc w:val="both"/>
        <w:rPr>
          <w:rFonts w:cs="Times New Roman"/>
          <w:szCs w:val="28"/>
        </w:rPr>
      </w:pPr>
    </w:p>
    <w:p w14:paraId="6EC4292C" w14:textId="77777777" w:rsidR="006E33F9" w:rsidRPr="006A3D72" w:rsidRDefault="006E33F9" w:rsidP="006E33F9">
      <w:pPr>
        <w:pStyle w:val="2111"/>
        <w:ind w:left="0"/>
        <w:contextualSpacing/>
        <w:rPr>
          <w:rFonts w:cs="Times New Roman"/>
          <w:kern w:val="24"/>
          <w:sz w:val="24"/>
          <w:szCs w:val="24"/>
          <w:lang w:val="ru-RU"/>
        </w:rPr>
      </w:pPr>
      <w:bookmarkStart w:id="151" w:name="_Toc111475392"/>
      <w:bookmarkStart w:id="152" w:name="_Toc111541954"/>
      <w:bookmarkStart w:id="153" w:name="_Toc183641326"/>
      <w:r w:rsidRPr="006A3D72">
        <w:rPr>
          <w:rFonts w:cs="Times New Roman"/>
          <w:kern w:val="24"/>
          <w:sz w:val="24"/>
          <w:szCs w:val="24"/>
          <w:lang w:val="ru-RU"/>
        </w:rPr>
        <w:t>2.4. Краткий анализ существующего состояния систем электроснабжение</w:t>
      </w:r>
      <w:bookmarkEnd w:id="151"/>
      <w:bookmarkEnd w:id="152"/>
      <w:bookmarkEnd w:id="153"/>
      <w:r w:rsidRPr="006A3D72">
        <w:rPr>
          <w:rFonts w:cs="Times New Roman"/>
          <w:kern w:val="24"/>
          <w:sz w:val="24"/>
          <w:szCs w:val="24"/>
          <w:lang w:val="ru-RU"/>
        </w:rPr>
        <w:t xml:space="preserve"> </w:t>
      </w:r>
    </w:p>
    <w:p w14:paraId="766C6774" w14:textId="77777777" w:rsidR="006E33F9" w:rsidRPr="006A3D72" w:rsidRDefault="006E33F9" w:rsidP="006E33F9">
      <w:pPr>
        <w:spacing w:after="40"/>
        <w:ind w:firstLine="700"/>
        <w:rPr>
          <w:rFonts w:cs="Times New Roman"/>
          <w:szCs w:val="28"/>
        </w:rPr>
      </w:pPr>
    </w:p>
    <w:p w14:paraId="37C9D1B1" w14:textId="77777777" w:rsidR="006E33F9" w:rsidRPr="006A3D72" w:rsidRDefault="006E33F9" w:rsidP="006E33F9">
      <w:pPr>
        <w:pStyle w:val="2111"/>
        <w:ind w:left="0" w:firstLine="567"/>
        <w:contextualSpacing/>
        <w:rPr>
          <w:rFonts w:cs="Times New Roman"/>
          <w:kern w:val="24"/>
          <w:sz w:val="24"/>
          <w:szCs w:val="24"/>
          <w:lang w:val="ru-RU"/>
        </w:rPr>
      </w:pPr>
      <w:bookmarkStart w:id="154" w:name="_Toc122941070"/>
      <w:bookmarkStart w:id="155" w:name="_Toc183641327"/>
      <w:r w:rsidRPr="006A3D72">
        <w:rPr>
          <w:rFonts w:cs="Times New Roman"/>
          <w:kern w:val="24"/>
          <w:sz w:val="24"/>
          <w:szCs w:val="24"/>
          <w:lang w:val="ru-RU"/>
        </w:rPr>
        <w:t>2.4.1. Институциональная структура</w:t>
      </w:r>
      <w:bookmarkEnd w:id="154"/>
      <w:bookmarkEnd w:id="155"/>
    </w:p>
    <w:p w14:paraId="547E3337" w14:textId="77777777" w:rsidR="006E33F9" w:rsidRPr="006A3D72" w:rsidRDefault="006E33F9" w:rsidP="006E33F9">
      <w:pPr>
        <w:spacing w:after="40"/>
        <w:ind w:firstLine="700"/>
        <w:rPr>
          <w:rFonts w:cs="Times New Roman"/>
        </w:rPr>
      </w:pPr>
    </w:p>
    <w:p w14:paraId="4B7C46FA" w14:textId="28388991" w:rsidR="006E4748" w:rsidRPr="006A3D72" w:rsidRDefault="006E4748" w:rsidP="006E4748">
      <w:pPr>
        <w:spacing w:after="40"/>
        <w:ind w:firstLine="700"/>
        <w:jc w:val="both"/>
        <w:rPr>
          <w:rFonts w:eastAsia="Calibri" w:cs="Times New Roman"/>
          <w:lang w:eastAsia="ru-RU"/>
        </w:rPr>
      </w:pPr>
      <w:bookmarkStart w:id="156" w:name="_Hlk183442496"/>
      <w:r w:rsidRPr="006A3D72">
        <w:rPr>
          <w:rFonts w:eastAsia="Calibri" w:cs="Times New Roman"/>
          <w:lang w:eastAsia="ru-RU"/>
        </w:rPr>
        <w:t xml:space="preserve">На территории г. Искитима услуги </w:t>
      </w:r>
      <w:r w:rsidR="005A628D" w:rsidRPr="006A3D72">
        <w:rPr>
          <w:rFonts w:eastAsia="Calibri" w:cs="Times New Roman"/>
          <w:lang w:eastAsia="ru-RU"/>
        </w:rPr>
        <w:t>электроснабжения</w:t>
      </w:r>
      <w:r w:rsidRPr="006A3D72">
        <w:rPr>
          <w:rFonts w:eastAsia="Calibri" w:cs="Times New Roman"/>
          <w:lang w:eastAsia="ru-RU"/>
        </w:rPr>
        <w:t xml:space="preserve"> оказывают следующие организации:</w:t>
      </w:r>
    </w:p>
    <w:p w14:paraId="79BBD3F0" w14:textId="77777777" w:rsidR="006E4748" w:rsidRPr="006A3D72" w:rsidRDefault="006E4748" w:rsidP="006E4748">
      <w:pPr>
        <w:pStyle w:val="aa"/>
        <w:rPr>
          <w:lang w:eastAsia="ru-RU"/>
        </w:rPr>
      </w:pPr>
    </w:p>
    <w:p w14:paraId="35BE8657" w14:textId="33C350A6" w:rsidR="006E4748" w:rsidRPr="006A3D72" w:rsidRDefault="006E4748" w:rsidP="006E4748">
      <w:pPr>
        <w:pStyle w:val="aa"/>
        <w:rPr>
          <w:rFonts w:cs="Times New Roman"/>
          <w:b/>
          <w:bCs/>
          <w:szCs w:val="24"/>
        </w:rPr>
      </w:pPr>
      <w:r w:rsidRPr="006A3D72">
        <w:rPr>
          <w:b/>
          <w:bCs/>
          <w:lang w:eastAsia="ru-RU"/>
        </w:rPr>
        <w:t xml:space="preserve">Таблица 2.4.1.1 - </w:t>
      </w:r>
      <w:r w:rsidRPr="006A3D72">
        <w:rPr>
          <w:rFonts w:cs="Times New Roman"/>
          <w:b/>
          <w:bCs/>
          <w:szCs w:val="24"/>
        </w:rPr>
        <w:t xml:space="preserve">Организации, оказывающие услуги в системе </w:t>
      </w:r>
      <w:r w:rsidR="005A628D" w:rsidRPr="006A3D72">
        <w:rPr>
          <w:rFonts w:cs="Times New Roman"/>
          <w:b/>
          <w:bCs/>
          <w:szCs w:val="24"/>
        </w:rPr>
        <w:t>электроснабжения</w:t>
      </w:r>
    </w:p>
    <w:tbl>
      <w:tblPr>
        <w:tblStyle w:val="af2"/>
        <w:tblW w:w="4854" w:type="pct"/>
        <w:tblLook w:val="04A0" w:firstRow="1" w:lastRow="0" w:firstColumn="1" w:lastColumn="0" w:noHBand="0" w:noVBand="1"/>
      </w:tblPr>
      <w:tblGrid>
        <w:gridCol w:w="2852"/>
        <w:gridCol w:w="4132"/>
        <w:gridCol w:w="2137"/>
      </w:tblGrid>
      <w:tr w:rsidR="006E4748" w:rsidRPr="006A3D72" w14:paraId="1B7D1172" w14:textId="77777777" w:rsidTr="006E4748">
        <w:trPr>
          <w:trHeight w:val="473"/>
          <w:tblHeader/>
        </w:trPr>
        <w:tc>
          <w:tcPr>
            <w:tcW w:w="2836" w:type="dxa"/>
            <w:shd w:val="clear" w:color="auto" w:fill="F2F2F2"/>
            <w:tcMar>
              <w:top w:w="120" w:type="dxa"/>
              <w:left w:w="20" w:type="dxa"/>
              <w:bottom w:w="120" w:type="dxa"/>
              <w:right w:w="20" w:type="dxa"/>
            </w:tcMar>
            <w:vAlign w:val="center"/>
          </w:tcPr>
          <w:p w14:paraId="49008EE9" w14:textId="6C0E88D9" w:rsidR="006E4748" w:rsidRPr="006A3D72" w:rsidRDefault="006E4748" w:rsidP="006E4748">
            <w:pPr>
              <w:jc w:val="center"/>
              <w:rPr>
                <w:rFonts w:cs="Times New Roman"/>
                <w:color w:val="000000" w:themeColor="text1"/>
                <w:sz w:val="20"/>
                <w:szCs w:val="20"/>
              </w:rPr>
            </w:pPr>
            <w:r w:rsidRPr="006A3D72">
              <w:rPr>
                <w:rFonts w:eastAsia="Calibri" w:cs="Times New Roman"/>
                <w:color w:val="000000" w:themeColor="text1"/>
                <w:sz w:val="20"/>
                <w:szCs w:val="20"/>
              </w:rPr>
              <w:t>Вид деятельности</w:t>
            </w:r>
          </w:p>
        </w:tc>
        <w:tc>
          <w:tcPr>
            <w:tcW w:w="4110" w:type="dxa"/>
            <w:shd w:val="clear" w:color="auto" w:fill="F2F2F2"/>
            <w:tcMar>
              <w:top w:w="120" w:type="dxa"/>
              <w:left w:w="20" w:type="dxa"/>
              <w:bottom w:w="120" w:type="dxa"/>
              <w:right w:w="20" w:type="dxa"/>
            </w:tcMar>
            <w:vAlign w:val="center"/>
          </w:tcPr>
          <w:p w14:paraId="35775B02" w14:textId="43EA3DAD" w:rsidR="006E4748" w:rsidRPr="006A3D72" w:rsidRDefault="006E4748" w:rsidP="006E4748">
            <w:pPr>
              <w:jc w:val="center"/>
              <w:rPr>
                <w:rFonts w:cs="Times New Roman"/>
                <w:color w:val="000000" w:themeColor="text1"/>
                <w:sz w:val="20"/>
                <w:szCs w:val="20"/>
              </w:rPr>
            </w:pPr>
            <w:r w:rsidRPr="006A3D72">
              <w:rPr>
                <w:rFonts w:eastAsia="Calibri" w:cs="Times New Roman"/>
                <w:color w:val="000000" w:themeColor="text1"/>
                <w:sz w:val="20"/>
                <w:szCs w:val="20"/>
              </w:rPr>
              <w:t>Наименование РСО</w:t>
            </w:r>
          </w:p>
        </w:tc>
        <w:tc>
          <w:tcPr>
            <w:tcW w:w="2126" w:type="dxa"/>
            <w:shd w:val="clear" w:color="auto" w:fill="F2F2F2"/>
            <w:tcMar>
              <w:top w:w="120" w:type="dxa"/>
              <w:left w:w="20" w:type="dxa"/>
              <w:bottom w:w="120" w:type="dxa"/>
              <w:right w:w="20" w:type="dxa"/>
            </w:tcMar>
            <w:vAlign w:val="center"/>
          </w:tcPr>
          <w:p w14:paraId="3EEB37D0" w14:textId="00AD8C6E" w:rsidR="006E4748" w:rsidRPr="006A3D72" w:rsidRDefault="006E4748" w:rsidP="006E4748">
            <w:pPr>
              <w:jc w:val="center"/>
              <w:rPr>
                <w:rFonts w:cs="Times New Roman"/>
                <w:color w:val="000000" w:themeColor="text1"/>
                <w:sz w:val="20"/>
                <w:szCs w:val="20"/>
              </w:rPr>
            </w:pPr>
            <w:r w:rsidRPr="006A3D72">
              <w:rPr>
                <w:rFonts w:eastAsia="Calibri" w:cs="Times New Roman"/>
                <w:color w:val="000000" w:themeColor="text1"/>
                <w:sz w:val="20"/>
                <w:szCs w:val="20"/>
              </w:rPr>
              <w:t>Обслуживает населенный пункт</w:t>
            </w:r>
          </w:p>
        </w:tc>
      </w:tr>
      <w:tr w:rsidR="006E4748" w:rsidRPr="006A3D72" w14:paraId="3DA2FA8B" w14:textId="77777777" w:rsidTr="006E4748">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2B0A1A62" w14:textId="65BDFFF4" w:rsidR="006E4748" w:rsidRPr="006A3D72" w:rsidRDefault="006E4748" w:rsidP="006E4748">
            <w:pPr>
              <w:ind w:firstLine="147"/>
              <w:jc w:val="center"/>
              <w:rPr>
                <w:rFonts w:eastAsia="Calibri" w:cs="Times New Roman"/>
                <w:b/>
                <w:sz w:val="20"/>
                <w:szCs w:val="20"/>
              </w:rPr>
            </w:pPr>
            <w:r w:rsidRPr="006A3D72">
              <w:rPr>
                <w:rFonts w:eastAsia="Calibri" w:cs="Times New Roman"/>
                <w:b/>
                <w:sz w:val="20"/>
                <w:szCs w:val="20"/>
              </w:rPr>
              <w:t>Гарантирующий поставщик электроэнергии</w:t>
            </w:r>
          </w:p>
        </w:tc>
      </w:tr>
      <w:tr w:rsidR="006E4748" w:rsidRPr="006A3D72" w14:paraId="50E895BD" w14:textId="77777777" w:rsidTr="006E4748">
        <w:trPr>
          <w:trHeight w:val="340"/>
        </w:trPr>
        <w:tc>
          <w:tcPr>
            <w:tcW w:w="2836" w:type="dxa"/>
            <w:shd w:val="clear" w:color="auto" w:fill="auto"/>
            <w:tcMar>
              <w:top w:w="20" w:type="dxa"/>
              <w:left w:w="20" w:type="dxa"/>
              <w:bottom w:w="20" w:type="dxa"/>
              <w:right w:w="20" w:type="dxa"/>
            </w:tcMar>
            <w:vAlign w:val="center"/>
          </w:tcPr>
          <w:p w14:paraId="30727147" w14:textId="3EA7368F" w:rsidR="006E4748" w:rsidRPr="006A3D72" w:rsidRDefault="006E4748" w:rsidP="006E4748">
            <w:pPr>
              <w:jc w:val="center"/>
              <w:rPr>
                <w:rFonts w:eastAsia="Calibri" w:cs="Times New Roman"/>
                <w:color w:val="000000" w:themeColor="text1"/>
                <w:sz w:val="20"/>
                <w:szCs w:val="20"/>
              </w:rPr>
            </w:pPr>
            <w:r w:rsidRPr="006A3D72">
              <w:rPr>
                <w:rFonts w:eastAsia="Calibri" w:cs="Times New Roman"/>
                <w:bCs/>
                <w:sz w:val="20"/>
                <w:szCs w:val="20"/>
              </w:rPr>
              <w:t>Поставщик электроэнергии</w:t>
            </w:r>
          </w:p>
        </w:tc>
        <w:tc>
          <w:tcPr>
            <w:tcW w:w="4110" w:type="dxa"/>
            <w:shd w:val="clear" w:color="auto" w:fill="auto"/>
            <w:tcMar>
              <w:top w:w="20" w:type="dxa"/>
              <w:left w:w="20" w:type="dxa"/>
              <w:bottom w:w="20" w:type="dxa"/>
              <w:right w:w="20" w:type="dxa"/>
            </w:tcMar>
            <w:vAlign w:val="center"/>
          </w:tcPr>
          <w:p w14:paraId="31706EE9" w14:textId="79C959A4" w:rsidR="006E4748" w:rsidRPr="006A3D72" w:rsidRDefault="006E4748" w:rsidP="006E4748">
            <w:pPr>
              <w:jc w:val="center"/>
              <w:rPr>
                <w:rFonts w:eastAsia="Calibri" w:cs="Times New Roman"/>
                <w:bCs/>
                <w:color w:val="000000" w:themeColor="text1"/>
                <w:sz w:val="20"/>
                <w:szCs w:val="20"/>
              </w:rPr>
            </w:pPr>
            <w:r w:rsidRPr="006A3D72">
              <w:rPr>
                <w:rFonts w:eastAsia="Calibri" w:cs="Times New Roman"/>
                <w:color w:val="000000" w:themeColor="text1"/>
                <w:sz w:val="20"/>
                <w:szCs w:val="20"/>
              </w:rPr>
              <w:t>АО «Новосибирскэнергосбыт» Искитимское отделение</w:t>
            </w:r>
          </w:p>
        </w:tc>
        <w:tc>
          <w:tcPr>
            <w:tcW w:w="2126" w:type="dxa"/>
            <w:shd w:val="clear" w:color="auto" w:fill="auto"/>
            <w:tcMar>
              <w:top w:w="20" w:type="dxa"/>
              <w:left w:w="20" w:type="dxa"/>
              <w:bottom w:w="20" w:type="dxa"/>
              <w:right w:w="20" w:type="dxa"/>
            </w:tcMar>
            <w:vAlign w:val="center"/>
          </w:tcPr>
          <w:p w14:paraId="415BAA60" w14:textId="361EED0C" w:rsidR="006E4748" w:rsidRPr="006A3D72" w:rsidRDefault="006E4748" w:rsidP="006E4748">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6E4748" w:rsidRPr="006A3D72" w14:paraId="00B05158" w14:textId="77777777" w:rsidTr="006E4748">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05C56495" w14:textId="3E43E7A1" w:rsidR="006E4748" w:rsidRPr="006A3D72" w:rsidRDefault="006E4748" w:rsidP="006E4748">
            <w:pPr>
              <w:jc w:val="center"/>
              <w:rPr>
                <w:rFonts w:eastAsia="Calibri" w:cs="Times New Roman"/>
                <w:b/>
                <w:bCs/>
                <w:color w:val="000000" w:themeColor="text1"/>
                <w:sz w:val="20"/>
                <w:szCs w:val="20"/>
              </w:rPr>
            </w:pPr>
            <w:r w:rsidRPr="006A3D72">
              <w:rPr>
                <w:rFonts w:eastAsia="Calibri" w:cs="Times New Roman"/>
                <w:b/>
                <w:bCs/>
                <w:color w:val="000000" w:themeColor="text1"/>
                <w:sz w:val="20"/>
                <w:szCs w:val="20"/>
              </w:rPr>
              <w:t>Электросетевая организация</w:t>
            </w:r>
          </w:p>
        </w:tc>
      </w:tr>
      <w:tr w:rsidR="006E4748" w:rsidRPr="006A3D72" w14:paraId="02C39758" w14:textId="77777777" w:rsidTr="006E4748">
        <w:trPr>
          <w:trHeight w:val="340"/>
        </w:trPr>
        <w:tc>
          <w:tcPr>
            <w:tcW w:w="2836" w:type="dxa"/>
            <w:shd w:val="clear" w:color="auto" w:fill="auto"/>
            <w:tcMar>
              <w:top w:w="20" w:type="dxa"/>
              <w:left w:w="20" w:type="dxa"/>
              <w:bottom w:w="20" w:type="dxa"/>
              <w:right w:w="20" w:type="dxa"/>
            </w:tcMar>
            <w:vAlign w:val="center"/>
          </w:tcPr>
          <w:p w14:paraId="072D4CB4" w14:textId="4FED56CD" w:rsidR="006E4748" w:rsidRPr="006A3D72" w:rsidRDefault="006E4748" w:rsidP="006E4748">
            <w:pPr>
              <w:jc w:val="center"/>
              <w:rPr>
                <w:rFonts w:eastAsia="Calibri" w:cs="Times New Roman"/>
                <w:color w:val="000000" w:themeColor="text1"/>
                <w:sz w:val="20"/>
                <w:szCs w:val="20"/>
              </w:rPr>
            </w:pPr>
            <w:r w:rsidRPr="006A3D72">
              <w:rPr>
                <w:rFonts w:eastAsia="TimesNewRoman" w:cs="Times New Roman"/>
                <w:sz w:val="20"/>
                <w:szCs w:val="20"/>
              </w:rPr>
              <w:t>Техническое обслуживание</w:t>
            </w:r>
          </w:p>
        </w:tc>
        <w:tc>
          <w:tcPr>
            <w:tcW w:w="4110" w:type="dxa"/>
            <w:shd w:val="clear" w:color="auto" w:fill="auto"/>
            <w:tcMar>
              <w:top w:w="20" w:type="dxa"/>
              <w:left w:w="20" w:type="dxa"/>
              <w:bottom w:w="20" w:type="dxa"/>
              <w:right w:w="20" w:type="dxa"/>
            </w:tcMar>
            <w:vAlign w:val="center"/>
          </w:tcPr>
          <w:p w14:paraId="0247C99E" w14:textId="77777777" w:rsidR="0075400E" w:rsidRPr="006A3D72" w:rsidRDefault="0075400E" w:rsidP="0075400E">
            <w:pPr>
              <w:jc w:val="center"/>
              <w:rPr>
                <w:rFonts w:eastAsia="Calibri" w:cs="Times New Roman"/>
                <w:color w:val="000000" w:themeColor="text1"/>
                <w:sz w:val="20"/>
                <w:szCs w:val="20"/>
              </w:rPr>
            </w:pPr>
            <w:r w:rsidRPr="006A3D72">
              <w:rPr>
                <w:rFonts w:eastAsia="Calibri" w:cs="Times New Roman"/>
                <w:color w:val="000000" w:themeColor="text1"/>
                <w:sz w:val="20"/>
                <w:szCs w:val="20"/>
              </w:rPr>
              <w:t>Искитимский городской район электрических сетей</w:t>
            </w:r>
          </w:p>
          <w:p w14:paraId="6FE43D8D" w14:textId="170E5F6F" w:rsidR="006E4748" w:rsidRPr="006A3D72" w:rsidRDefault="0075400E" w:rsidP="0075400E">
            <w:pPr>
              <w:jc w:val="center"/>
              <w:rPr>
                <w:rFonts w:eastAsia="TimesNewRoman" w:cs="Times New Roman"/>
                <w:sz w:val="20"/>
                <w:szCs w:val="20"/>
              </w:rPr>
            </w:pPr>
            <w:r w:rsidRPr="006A3D72">
              <w:rPr>
                <w:rFonts w:eastAsia="Calibri" w:cs="Times New Roman"/>
                <w:color w:val="000000" w:themeColor="text1"/>
                <w:sz w:val="20"/>
                <w:szCs w:val="20"/>
              </w:rPr>
              <w:t>филиал АО «РЭС» «Черепановские электрические сети»</w:t>
            </w:r>
          </w:p>
        </w:tc>
        <w:tc>
          <w:tcPr>
            <w:tcW w:w="2126" w:type="dxa"/>
            <w:shd w:val="clear" w:color="auto" w:fill="auto"/>
            <w:tcMar>
              <w:top w:w="20" w:type="dxa"/>
              <w:left w:w="20" w:type="dxa"/>
              <w:bottom w:w="20" w:type="dxa"/>
              <w:right w:w="20" w:type="dxa"/>
            </w:tcMar>
            <w:vAlign w:val="center"/>
          </w:tcPr>
          <w:p w14:paraId="221A3D5A" w14:textId="1F5D1A33" w:rsidR="006E4748" w:rsidRPr="006A3D72" w:rsidRDefault="006E4748" w:rsidP="006E4748">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6E4748" w:rsidRPr="006A3D72" w14:paraId="20AF21FF" w14:textId="77777777" w:rsidTr="006E4748">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2C0D98E4" w14:textId="38CF39E8" w:rsidR="006E4748" w:rsidRPr="006A3D72" w:rsidRDefault="006E4748" w:rsidP="006E4748">
            <w:pPr>
              <w:jc w:val="center"/>
              <w:rPr>
                <w:rFonts w:eastAsia="Calibri" w:cs="Times New Roman"/>
                <w:b/>
                <w:bCs/>
                <w:color w:val="000000" w:themeColor="text1"/>
                <w:sz w:val="20"/>
                <w:szCs w:val="20"/>
              </w:rPr>
            </w:pPr>
            <w:r w:rsidRPr="006A3D72">
              <w:rPr>
                <w:rFonts w:eastAsia="Calibri" w:cs="Times New Roman"/>
                <w:b/>
                <w:bCs/>
                <w:color w:val="000000" w:themeColor="text1"/>
                <w:sz w:val="20"/>
                <w:szCs w:val="20"/>
              </w:rPr>
              <w:t>Сбытовая компания</w:t>
            </w:r>
          </w:p>
        </w:tc>
      </w:tr>
      <w:tr w:rsidR="006E4748" w:rsidRPr="006A3D72" w14:paraId="37701283" w14:textId="77777777" w:rsidTr="006E4748">
        <w:trPr>
          <w:trHeight w:val="340"/>
        </w:trPr>
        <w:tc>
          <w:tcPr>
            <w:tcW w:w="2836" w:type="dxa"/>
            <w:shd w:val="clear" w:color="auto" w:fill="auto"/>
            <w:tcMar>
              <w:top w:w="20" w:type="dxa"/>
              <w:left w:w="20" w:type="dxa"/>
              <w:bottom w:w="20" w:type="dxa"/>
              <w:right w:w="20" w:type="dxa"/>
            </w:tcMar>
            <w:vAlign w:val="center"/>
          </w:tcPr>
          <w:p w14:paraId="79B7EBD4" w14:textId="2AEB45D3" w:rsidR="006E4748" w:rsidRPr="006A3D72" w:rsidRDefault="006E4748" w:rsidP="006E4748">
            <w:pPr>
              <w:jc w:val="center"/>
              <w:rPr>
                <w:rFonts w:eastAsia="Calibri" w:cs="Times New Roman"/>
                <w:color w:val="000000" w:themeColor="text1"/>
                <w:sz w:val="20"/>
                <w:szCs w:val="20"/>
              </w:rPr>
            </w:pPr>
            <w:r w:rsidRPr="006A3D72">
              <w:rPr>
                <w:rFonts w:eastAsia="TimesNewRoman" w:cs="Times New Roman"/>
                <w:sz w:val="20"/>
                <w:szCs w:val="20"/>
              </w:rPr>
              <w:t>Компания по сбыту электрической энергии</w:t>
            </w:r>
          </w:p>
        </w:tc>
        <w:tc>
          <w:tcPr>
            <w:tcW w:w="4110" w:type="dxa"/>
            <w:shd w:val="clear" w:color="auto" w:fill="auto"/>
            <w:tcMar>
              <w:top w:w="20" w:type="dxa"/>
              <w:left w:w="20" w:type="dxa"/>
              <w:bottom w:w="20" w:type="dxa"/>
              <w:right w:w="20" w:type="dxa"/>
            </w:tcMar>
            <w:vAlign w:val="center"/>
          </w:tcPr>
          <w:p w14:paraId="1FDF2D10" w14:textId="711E0256" w:rsidR="006E4748" w:rsidRPr="006A3D72" w:rsidRDefault="006E4748" w:rsidP="006E4748">
            <w:pPr>
              <w:jc w:val="center"/>
              <w:rPr>
                <w:rFonts w:eastAsia="TimesNewRoman" w:cs="Times New Roman"/>
                <w:sz w:val="20"/>
                <w:szCs w:val="20"/>
              </w:rPr>
            </w:pPr>
            <w:r w:rsidRPr="006A3D72">
              <w:rPr>
                <w:rFonts w:eastAsia="Calibri" w:cs="Times New Roman"/>
                <w:color w:val="000000" w:themeColor="text1"/>
                <w:sz w:val="20"/>
                <w:szCs w:val="20"/>
              </w:rPr>
              <w:t>АО «Новосибирскэнергосбыт» Искитимское отделение</w:t>
            </w:r>
          </w:p>
        </w:tc>
        <w:tc>
          <w:tcPr>
            <w:tcW w:w="2126" w:type="dxa"/>
            <w:shd w:val="clear" w:color="auto" w:fill="auto"/>
            <w:tcMar>
              <w:top w:w="20" w:type="dxa"/>
              <w:left w:w="20" w:type="dxa"/>
              <w:bottom w:w="20" w:type="dxa"/>
              <w:right w:w="20" w:type="dxa"/>
            </w:tcMar>
            <w:vAlign w:val="center"/>
          </w:tcPr>
          <w:p w14:paraId="4FD07AD4" w14:textId="3F0939AA" w:rsidR="006E4748" w:rsidRPr="006A3D72" w:rsidRDefault="006E4748" w:rsidP="006E4748">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bl>
    <w:p w14:paraId="0D97AF6B" w14:textId="77777777" w:rsidR="006E33F9" w:rsidRPr="006A3D72" w:rsidRDefault="006E33F9" w:rsidP="006E33F9">
      <w:pPr>
        <w:spacing w:after="40"/>
        <w:ind w:firstLine="700"/>
        <w:rPr>
          <w:rFonts w:cs="Times New Roman"/>
        </w:rPr>
      </w:pPr>
    </w:p>
    <w:p w14:paraId="0F3161C8" w14:textId="77777777" w:rsidR="006E33F9" w:rsidRPr="006A3D72" w:rsidRDefault="006E33F9" w:rsidP="006E33F9">
      <w:pPr>
        <w:pStyle w:val="2111"/>
        <w:ind w:left="0" w:firstLine="567"/>
        <w:contextualSpacing/>
        <w:rPr>
          <w:rFonts w:cs="Times New Roman"/>
          <w:kern w:val="24"/>
          <w:sz w:val="24"/>
          <w:szCs w:val="24"/>
          <w:lang w:val="ru-RU"/>
        </w:rPr>
      </w:pPr>
      <w:bookmarkStart w:id="157" w:name="_Toc122941071"/>
      <w:bookmarkStart w:id="158" w:name="_Toc183641328"/>
      <w:r w:rsidRPr="006A3D72">
        <w:rPr>
          <w:rFonts w:cs="Times New Roman"/>
          <w:kern w:val="24"/>
          <w:sz w:val="24"/>
          <w:szCs w:val="24"/>
          <w:lang w:val="ru-RU"/>
        </w:rPr>
        <w:t>2.4.2 Характеристика системы</w:t>
      </w:r>
      <w:bookmarkEnd w:id="157"/>
      <w:bookmarkEnd w:id="158"/>
    </w:p>
    <w:p w14:paraId="7480FB30" w14:textId="2A9CEF1B" w:rsidR="006E33F9" w:rsidRPr="006A3D72" w:rsidRDefault="006E33F9" w:rsidP="001F1108">
      <w:pPr>
        <w:pStyle w:val="aa"/>
        <w:ind w:firstLine="709"/>
        <w:jc w:val="both"/>
        <w:rPr>
          <w:rFonts w:cs="Times New Roman"/>
          <w:szCs w:val="28"/>
        </w:rPr>
      </w:pPr>
    </w:p>
    <w:p w14:paraId="05D5F0B0" w14:textId="77777777" w:rsidR="001F1108" w:rsidRPr="006A3D72" w:rsidRDefault="001F1108" w:rsidP="001F1108">
      <w:pPr>
        <w:pStyle w:val="aa"/>
        <w:ind w:firstLine="709"/>
        <w:jc w:val="both"/>
        <w:rPr>
          <w:rFonts w:cs="Times New Roman"/>
          <w:szCs w:val="28"/>
        </w:rPr>
      </w:pPr>
      <w:r w:rsidRPr="006A3D72">
        <w:rPr>
          <w:rFonts w:cs="Times New Roman"/>
          <w:szCs w:val="28"/>
        </w:rPr>
        <w:t>Генеральным планом предусматривается освоение новых территорий под размещение жилой и общественной застройки и дальнейшее развитие сложившихся жилых микрорайонов.</w:t>
      </w:r>
    </w:p>
    <w:p w14:paraId="7B7F541F" w14:textId="77777777" w:rsidR="001F1108" w:rsidRPr="006A3D72" w:rsidRDefault="001F1108" w:rsidP="001F1108">
      <w:pPr>
        <w:pStyle w:val="aa"/>
        <w:ind w:firstLine="709"/>
        <w:jc w:val="both"/>
        <w:rPr>
          <w:rFonts w:cs="Times New Roman"/>
          <w:szCs w:val="28"/>
        </w:rPr>
      </w:pPr>
      <w:r w:rsidRPr="006A3D72">
        <w:rPr>
          <w:rFonts w:cs="Times New Roman"/>
          <w:szCs w:val="28"/>
        </w:rPr>
        <w:t xml:space="preserve">Для покрытия прироста электрической нагрузки новой планируемой территории предлагается построить и оборудовать распределительную трансформаторную подстанцию (далее – РП) и необходимое количество трансформаторных подстанций (далее – ТП) с РКЛ-10 кВ. </w:t>
      </w:r>
    </w:p>
    <w:p w14:paraId="5ECB19D6" w14:textId="77777777" w:rsidR="001F1108" w:rsidRPr="006A3D72" w:rsidRDefault="001F1108" w:rsidP="001F1108">
      <w:pPr>
        <w:pStyle w:val="aa"/>
        <w:ind w:firstLine="709"/>
        <w:jc w:val="both"/>
        <w:rPr>
          <w:rFonts w:cs="Times New Roman"/>
          <w:szCs w:val="28"/>
        </w:rPr>
      </w:pPr>
      <w:r w:rsidRPr="006A3D72">
        <w:rPr>
          <w:rFonts w:cs="Times New Roman"/>
          <w:szCs w:val="28"/>
        </w:rPr>
        <w:t>Сценарием перспективного развития системы электроснабжения г. Искитима предусмотрена:</w:t>
      </w:r>
    </w:p>
    <w:p w14:paraId="30AB08F9" w14:textId="77777777" w:rsidR="001F1108" w:rsidRPr="006A3D72" w:rsidRDefault="001F1108" w:rsidP="001F1108">
      <w:pPr>
        <w:pStyle w:val="aa"/>
        <w:ind w:firstLine="709"/>
        <w:jc w:val="both"/>
        <w:rPr>
          <w:rFonts w:cs="Times New Roman"/>
          <w:szCs w:val="28"/>
        </w:rPr>
      </w:pPr>
      <w:r w:rsidRPr="006A3D72">
        <w:rPr>
          <w:rFonts w:cs="Times New Roman"/>
          <w:szCs w:val="28"/>
        </w:rPr>
        <w:t>реконструкция ПС-110 кВ Искитимская (необходима замена трансформаторов на 2х40 МВА;</w:t>
      </w:r>
    </w:p>
    <w:p w14:paraId="2C841751" w14:textId="77777777" w:rsidR="001F1108" w:rsidRPr="006A3D72" w:rsidRDefault="001F1108" w:rsidP="001F1108">
      <w:pPr>
        <w:pStyle w:val="aa"/>
        <w:ind w:firstLine="709"/>
        <w:jc w:val="both"/>
        <w:rPr>
          <w:rFonts w:cs="Times New Roman"/>
          <w:szCs w:val="28"/>
        </w:rPr>
      </w:pPr>
      <w:r w:rsidRPr="006A3D72">
        <w:rPr>
          <w:rFonts w:cs="Times New Roman"/>
          <w:szCs w:val="28"/>
        </w:rPr>
        <w:t>реконструкция ВЛ 110 кВ Искитимская-Инская;</w:t>
      </w:r>
    </w:p>
    <w:p w14:paraId="627F569D" w14:textId="77777777" w:rsidR="001F1108" w:rsidRPr="006A3D72" w:rsidRDefault="001F1108" w:rsidP="001F1108">
      <w:pPr>
        <w:pStyle w:val="aa"/>
        <w:ind w:firstLine="709"/>
        <w:jc w:val="both"/>
        <w:rPr>
          <w:rFonts w:cs="Times New Roman"/>
          <w:szCs w:val="28"/>
        </w:rPr>
      </w:pPr>
      <w:r w:rsidRPr="006A3D72">
        <w:rPr>
          <w:rFonts w:cs="Times New Roman"/>
          <w:szCs w:val="28"/>
        </w:rPr>
        <w:t>строительство кабельной линии и РП для нового микрорайона.</w:t>
      </w:r>
    </w:p>
    <w:p w14:paraId="64A9F4AB" w14:textId="77777777" w:rsidR="001F1108" w:rsidRPr="006A3D72" w:rsidRDefault="001F1108" w:rsidP="001F1108">
      <w:pPr>
        <w:pStyle w:val="aa"/>
        <w:ind w:firstLine="709"/>
        <w:jc w:val="both"/>
        <w:rPr>
          <w:rFonts w:cs="Times New Roman"/>
          <w:szCs w:val="28"/>
        </w:rPr>
      </w:pPr>
      <w:r w:rsidRPr="006A3D72">
        <w:rPr>
          <w:rFonts w:cs="Times New Roman"/>
          <w:szCs w:val="28"/>
        </w:rPr>
        <w:t>Подсчет электрических нагрузок</w:t>
      </w:r>
    </w:p>
    <w:p w14:paraId="671C3077" w14:textId="77777777" w:rsidR="001F1108" w:rsidRPr="006A3D72" w:rsidRDefault="001F1108" w:rsidP="001F1108">
      <w:pPr>
        <w:pStyle w:val="aa"/>
        <w:ind w:firstLine="709"/>
        <w:jc w:val="both"/>
        <w:rPr>
          <w:rFonts w:cs="Times New Roman"/>
          <w:szCs w:val="28"/>
        </w:rPr>
      </w:pPr>
      <w:r w:rsidRPr="006A3D72">
        <w:rPr>
          <w:rFonts w:cs="Times New Roman"/>
          <w:szCs w:val="28"/>
        </w:rPr>
        <w:t>Расчетные электрические нагрузки определены в соответствии со СП 42.13330.2011 «СНиП 2.07.01-89. Градостроительство. Планировка и застройка городских и сельских поселений», по укрупненным показателям энергопотребления в год на одного жителя: городов оборудованных стационарными электроплитами без кондиционеров данный показатель принят в размере 2100 кВт*ч/год на 1 человека. Приведённые укрупненные нормативы включают в себя энергопотребление жилых и общественных зданий, предприятий культурно-бытового обслуживания, наружным освещением, системами водоснабжения, водоотведения и теплоснабжения.</w:t>
      </w:r>
    </w:p>
    <w:p w14:paraId="3F7C3819" w14:textId="159355A7" w:rsidR="001F1108" w:rsidRPr="006A3D72" w:rsidRDefault="001F1108" w:rsidP="001F1108">
      <w:pPr>
        <w:pStyle w:val="aa"/>
        <w:ind w:firstLine="709"/>
        <w:jc w:val="both"/>
        <w:rPr>
          <w:rFonts w:cs="Times New Roman"/>
          <w:szCs w:val="28"/>
        </w:rPr>
      </w:pPr>
      <w:r w:rsidRPr="006A3D72">
        <w:rPr>
          <w:rFonts w:cs="Times New Roman"/>
          <w:szCs w:val="28"/>
        </w:rPr>
        <w:t>Итоги подсчета приведены в таблице ниже.</w:t>
      </w:r>
    </w:p>
    <w:p w14:paraId="01440622" w14:textId="77777777" w:rsidR="001F1108" w:rsidRPr="006A3D72" w:rsidRDefault="001F1108" w:rsidP="001F1108">
      <w:pPr>
        <w:pStyle w:val="aa"/>
        <w:ind w:firstLine="709"/>
        <w:jc w:val="both"/>
        <w:rPr>
          <w:rFonts w:cs="Times New Roman"/>
          <w:szCs w:val="28"/>
        </w:rPr>
      </w:pPr>
    </w:p>
    <w:p w14:paraId="3985637D" w14:textId="4E3D9155" w:rsidR="001F1108" w:rsidRPr="006A3D72" w:rsidRDefault="001F1108" w:rsidP="001F1108">
      <w:pPr>
        <w:pStyle w:val="aa"/>
        <w:ind w:firstLine="709"/>
        <w:jc w:val="both"/>
        <w:rPr>
          <w:rFonts w:cs="Times New Roman"/>
          <w:b/>
          <w:bCs/>
          <w:szCs w:val="28"/>
        </w:rPr>
      </w:pPr>
      <w:r w:rsidRPr="006A3D72">
        <w:rPr>
          <w:rFonts w:cs="Times New Roman"/>
          <w:szCs w:val="28"/>
        </w:rPr>
        <w:t xml:space="preserve"> </w:t>
      </w:r>
      <w:r w:rsidRPr="006A3D72">
        <w:rPr>
          <w:rFonts w:cs="Times New Roman"/>
          <w:b/>
          <w:bCs/>
          <w:szCs w:val="28"/>
        </w:rPr>
        <w:t>Таблица 2.4.2.1 - Электропотребление г. Искитима</w:t>
      </w:r>
    </w:p>
    <w:tbl>
      <w:tblPr>
        <w:tblW w:w="9574" w:type="dxa"/>
        <w:jc w:val="center"/>
        <w:tblLayout w:type="fixed"/>
        <w:tblLook w:val="00A0" w:firstRow="1" w:lastRow="0" w:firstColumn="1" w:lastColumn="0" w:noHBand="0" w:noVBand="0"/>
      </w:tblPr>
      <w:tblGrid>
        <w:gridCol w:w="1870"/>
        <w:gridCol w:w="1134"/>
        <w:gridCol w:w="1467"/>
        <w:gridCol w:w="1451"/>
        <w:gridCol w:w="1843"/>
        <w:gridCol w:w="1809"/>
      </w:tblGrid>
      <w:tr w:rsidR="001F1108" w:rsidRPr="006A3D72" w14:paraId="3628E446" w14:textId="77777777" w:rsidTr="001F1108">
        <w:trPr>
          <w:trHeight w:val="255"/>
          <w:jc w:val="center"/>
        </w:trPr>
        <w:tc>
          <w:tcPr>
            <w:tcW w:w="4471" w:type="dxa"/>
            <w:gridSpan w:val="3"/>
            <w:tcBorders>
              <w:top w:val="single" w:sz="8" w:space="0" w:color="auto"/>
              <w:left w:val="single" w:sz="8" w:space="0" w:color="auto"/>
              <w:bottom w:val="single" w:sz="4" w:space="0" w:color="auto"/>
              <w:right w:val="single" w:sz="8" w:space="0" w:color="000000"/>
            </w:tcBorders>
            <w:shd w:val="clear" w:color="auto" w:fill="F2F2F2" w:themeFill="background1" w:themeFillShade="F2"/>
            <w:vAlign w:val="center"/>
          </w:tcPr>
          <w:p w14:paraId="2642E7A4" w14:textId="1194244C" w:rsidR="001F1108" w:rsidRPr="006A3D72" w:rsidRDefault="001F1108" w:rsidP="001F1108">
            <w:pPr>
              <w:pStyle w:val="aa"/>
              <w:jc w:val="center"/>
              <w:rPr>
                <w:bCs/>
                <w:sz w:val="22"/>
                <w:szCs w:val="20"/>
              </w:rPr>
            </w:pPr>
            <w:r w:rsidRPr="006A3D72">
              <w:rPr>
                <w:bCs/>
                <w:sz w:val="22"/>
                <w:szCs w:val="20"/>
              </w:rPr>
              <w:t>Численность населения, чел.</w:t>
            </w:r>
          </w:p>
        </w:tc>
        <w:tc>
          <w:tcPr>
            <w:tcW w:w="5103" w:type="dxa"/>
            <w:gridSpan w:val="3"/>
            <w:tcBorders>
              <w:top w:val="single" w:sz="8" w:space="0" w:color="auto"/>
              <w:left w:val="single" w:sz="8" w:space="0" w:color="auto"/>
              <w:bottom w:val="single" w:sz="4" w:space="0" w:color="auto"/>
              <w:right w:val="single" w:sz="8" w:space="0" w:color="000000"/>
            </w:tcBorders>
            <w:shd w:val="clear" w:color="auto" w:fill="F2F2F2" w:themeFill="background1" w:themeFillShade="F2"/>
            <w:noWrap/>
            <w:vAlign w:val="center"/>
          </w:tcPr>
          <w:p w14:paraId="499D6497" w14:textId="0DCE404A" w:rsidR="001F1108" w:rsidRPr="006A3D72" w:rsidRDefault="001F1108" w:rsidP="001F1108">
            <w:pPr>
              <w:pStyle w:val="aa"/>
              <w:jc w:val="center"/>
              <w:rPr>
                <w:bCs/>
                <w:sz w:val="22"/>
                <w:szCs w:val="20"/>
              </w:rPr>
            </w:pPr>
            <w:r w:rsidRPr="006A3D72">
              <w:rPr>
                <w:bCs/>
                <w:sz w:val="22"/>
                <w:szCs w:val="20"/>
              </w:rPr>
              <w:t>Электропотребление, тыс. кВт*ч/год</w:t>
            </w:r>
          </w:p>
        </w:tc>
      </w:tr>
      <w:tr w:rsidR="001F1108" w:rsidRPr="006A3D72" w14:paraId="6AD44473" w14:textId="77777777" w:rsidTr="001F1108">
        <w:trPr>
          <w:trHeight w:val="780"/>
          <w:jc w:val="center"/>
        </w:trPr>
        <w:tc>
          <w:tcPr>
            <w:tcW w:w="1870" w:type="dxa"/>
            <w:tcBorders>
              <w:top w:val="nil"/>
              <w:left w:val="single" w:sz="8" w:space="0" w:color="auto"/>
              <w:bottom w:val="nil"/>
              <w:right w:val="single" w:sz="4" w:space="0" w:color="auto"/>
            </w:tcBorders>
            <w:shd w:val="clear" w:color="auto" w:fill="F2F2F2" w:themeFill="background1" w:themeFillShade="F2"/>
            <w:vAlign w:val="center"/>
          </w:tcPr>
          <w:p w14:paraId="59CA2F17" w14:textId="77777777" w:rsidR="001F1108" w:rsidRPr="006A3D72" w:rsidRDefault="001F1108" w:rsidP="001F1108">
            <w:pPr>
              <w:pStyle w:val="aa"/>
              <w:jc w:val="center"/>
              <w:rPr>
                <w:bCs/>
                <w:sz w:val="22"/>
                <w:szCs w:val="20"/>
              </w:rPr>
            </w:pPr>
            <w:r w:rsidRPr="006A3D72">
              <w:rPr>
                <w:bCs/>
                <w:sz w:val="22"/>
                <w:szCs w:val="20"/>
              </w:rPr>
              <w:t>Сущ. положение</w:t>
            </w:r>
          </w:p>
        </w:tc>
        <w:tc>
          <w:tcPr>
            <w:tcW w:w="1134" w:type="dxa"/>
            <w:tcBorders>
              <w:top w:val="nil"/>
              <w:left w:val="single" w:sz="4" w:space="0" w:color="auto"/>
              <w:bottom w:val="nil"/>
              <w:right w:val="single" w:sz="4" w:space="0" w:color="auto"/>
            </w:tcBorders>
            <w:shd w:val="clear" w:color="auto" w:fill="F2F2F2" w:themeFill="background1" w:themeFillShade="F2"/>
            <w:vAlign w:val="center"/>
          </w:tcPr>
          <w:p w14:paraId="31048F7A" w14:textId="619EB929" w:rsidR="001F1108" w:rsidRPr="006A3D72" w:rsidRDefault="001F1108" w:rsidP="001F1108">
            <w:pPr>
              <w:pStyle w:val="aa"/>
              <w:jc w:val="center"/>
              <w:rPr>
                <w:bCs/>
                <w:sz w:val="22"/>
                <w:szCs w:val="20"/>
              </w:rPr>
            </w:pPr>
            <w:r w:rsidRPr="006A3D72">
              <w:rPr>
                <w:bCs/>
                <w:sz w:val="22"/>
                <w:szCs w:val="20"/>
              </w:rPr>
              <w:t>2027</w:t>
            </w:r>
          </w:p>
        </w:tc>
        <w:tc>
          <w:tcPr>
            <w:tcW w:w="1467" w:type="dxa"/>
            <w:tcBorders>
              <w:top w:val="nil"/>
              <w:left w:val="single" w:sz="4" w:space="0" w:color="auto"/>
              <w:bottom w:val="nil"/>
              <w:right w:val="single" w:sz="4" w:space="0" w:color="auto"/>
            </w:tcBorders>
            <w:shd w:val="clear" w:color="auto" w:fill="F2F2F2" w:themeFill="background1" w:themeFillShade="F2"/>
            <w:vAlign w:val="center"/>
          </w:tcPr>
          <w:p w14:paraId="1AF54CDA" w14:textId="0C763F64" w:rsidR="001F1108" w:rsidRPr="006A3D72" w:rsidRDefault="001F1108" w:rsidP="001F1108">
            <w:pPr>
              <w:pStyle w:val="aa"/>
              <w:jc w:val="center"/>
              <w:rPr>
                <w:bCs/>
                <w:sz w:val="22"/>
                <w:szCs w:val="20"/>
              </w:rPr>
            </w:pPr>
            <w:r w:rsidRPr="006A3D72">
              <w:rPr>
                <w:bCs/>
                <w:sz w:val="22"/>
                <w:szCs w:val="20"/>
              </w:rPr>
              <w:t>2037</w:t>
            </w:r>
          </w:p>
        </w:tc>
        <w:tc>
          <w:tcPr>
            <w:tcW w:w="1451" w:type="dxa"/>
            <w:tcBorders>
              <w:top w:val="nil"/>
              <w:left w:val="single" w:sz="8" w:space="0" w:color="auto"/>
              <w:bottom w:val="nil"/>
              <w:right w:val="single" w:sz="4" w:space="0" w:color="auto"/>
            </w:tcBorders>
            <w:shd w:val="clear" w:color="auto" w:fill="F2F2F2" w:themeFill="background1" w:themeFillShade="F2"/>
            <w:vAlign w:val="center"/>
          </w:tcPr>
          <w:p w14:paraId="4F92041D" w14:textId="77777777" w:rsidR="001F1108" w:rsidRPr="006A3D72" w:rsidRDefault="001F1108" w:rsidP="001F1108">
            <w:pPr>
              <w:pStyle w:val="aa"/>
              <w:jc w:val="center"/>
              <w:rPr>
                <w:bCs/>
                <w:sz w:val="22"/>
                <w:szCs w:val="20"/>
              </w:rPr>
            </w:pPr>
            <w:r w:rsidRPr="006A3D72">
              <w:rPr>
                <w:bCs/>
                <w:sz w:val="22"/>
                <w:szCs w:val="20"/>
              </w:rPr>
              <w:t>Сущ. положение</w:t>
            </w:r>
          </w:p>
        </w:tc>
        <w:tc>
          <w:tcPr>
            <w:tcW w:w="1843" w:type="dxa"/>
            <w:tcBorders>
              <w:top w:val="nil"/>
              <w:left w:val="nil"/>
              <w:bottom w:val="nil"/>
              <w:right w:val="single" w:sz="4" w:space="0" w:color="auto"/>
            </w:tcBorders>
            <w:shd w:val="clear" w:color="auto" w:fill="F2F2F2" w:themeFill="background1" w:themeFillShade="F2"/>
            <w:vAlign w:val="center"/>
          </w:tcPr>
          <w:p w14:paraId="3E7F7825" w14:textId="7ED30EFB" w:rsidR="001F1108" w:rsidRPr="006A3D72" w:rsidRDefault="001F1108" w:rsidP="001F1108">
            <w:pPr>
              <w:pStyle w:val="aa"/>
              <w:jc w:val="center"/>
              <w:rPr>
                <w:bCs/>
                <w:sz w:val="22"/>
                <w:szCs w:val="20"/>
              </w:rPr>
            </w:pPr>
            <w:r w:rsidRPr="006A3D72">
              <w:rPr>
                <w:bCs/>
                <w:sz w:val="22"/>
                <w:szCs w:val="20"/>
              </w:rPr>
              <w:t>2027</w:t>
            </w:r>
          </w:p>
        </w:tc>
        <w:tc>
          <w:tcPr>
            <w:tcW w:w="1809" w:type="dxa"/>
            <w:tcBorders>
              <w:top w:val="nil"/>
              <w:left w:val="nil"/>
              <w:bottom w:val="nil"/>
              <w:right w:val="single" w:sz="8" w:space="0" w:color="auto"/>
            </w:tcBorders>
            <w:shd w:val="clear" w:color="auto" w:fill="F2F2F2" w:themeFill="background1" w:themeFillShade="F2"/>
            <w:vAlign w:val="center"/>
          </w:tcPr>
          <w:p w14:paraId="6107299D" w14:textId="591A74A4" w:rsidR="001F1108" w:rsidRPr="006A3D72" w:rsidRDefault="001F1108" w:rsidP="001F1108">
            <w:pPr>
              <w:pStyle w:val="aa"/>
              <w:jc w:val="center"/>
              <w:rPr>
                <w:bCs/>
                <w:sz w:val="22"/>
                <w:szCs w:val="20"/>
              </w:rPr>
            </w:pPr>
            <w:r w:rsidRPr="006A3D72">
              <w:rPr>
                <w:bCs/>
                <w:sz w:val="22"/>
                <w:szCs w:val="20"/>
              </w:rPr>
              <w:t>2037</w:t>
            </w:r>
          </w:p>
        </w:tc>
      </w:tr>
      <w:tr w:rsidR="001F1108" w:rsidRPr="006A3D72" w14:paraId="2BC74D85" w14:textId="77777777" w:rsidTr="001F1108">
        <w:trPr>
          <w:trHeight w:val="315"/>
          <w:jc w:val="center"/>
        </w:trPr>
        <w:tc>
          <w:tcPr>
            <w:tcW w:w="1870" w:type="dxa"/>
            <w:tcBorders>
              <w:top w:val="single" w:sz="8" w:space="0" w:color="auto"/>
              <w:left w:val="single" w:sz="8" w:space="0" w:color="auto"/>
              <w:bottom w:val="single" w:sz="4" w:space="0" w:color="auto"/>
              <w:right w:val="single" w:sz="4" w:space="0" w:color="auto"/>
            </w:tcBorders>
            <w:vAlign w:val="center"/>
          </w:tcPr>
          <w:p w14:paraId="6C52D680" w14:textId="77777777" w:rsidR="001F1108" w:rsidRPr="006A3D72" w:rsidRDefault="001F1108" w:rsidP="001F1108">
            <w:pPr>
              <w:pStyle w:val="aa"/>
              <w:jc w:val="center"/>
              <w:rPr>
                <w:bCs/>
                <w:sz w:val="22"/>
                <w:szCs w:val="20"/>
              </w:rPr>
            </w:pPr>
            <w:r w:rsidRPr="006A3D72">
              <w:rPr>
                <w:bCs/>
                <w:sz w:val="22"/>
                <w:szCs w:val="20"/>
              </w:rPr>
              <w:t>60 078</w:t>
            </w:r>
          </w:p>
        </w:tc>
        <w:tc>
          <w:tcPr>
            <w:tcW w:w="1134" w:type="dxa"/>
            <w:tcBorders>
              <w:top w:val="single" w:sz="8" w:space="0" w:color="auto"/>
              <w:left w:val="single" w:sz="4" w:space="0" w:color="auto"/>
              <w:bottom w:val="single" w:sz="4" w:space="0" w:color="auto"/>
              <w:right w:val="single" w:sz="4" w:space="0" w:color="auto"/>
            </w:tcBorders>
            <w:vAlign w:val="center"/>
          </w:tcPr>
          <w:p w14:paraId="40FBEDE7" w14:textId="77777777" w:rsidR="001F1108" w:rsidRPr="006A3D72" w:rsidRDefault="001F1108" w:rsidP="001F1108">
            <w:pPr>
              <w:pStyle w:val="aa"/>
              <w:jc w:val="center"/>
              <w:rPr>
                <w:bCs/>
                <w:sz w:val="22"/>
                <w:szCs w:val="20"/>
              </w:rPr>
            </w:pPr>
            <w:r w:rsidRPr="006A3D72">
              <w:rPr>
                <w:bCs/>
                <w:sz w:val="22"/>
                <w:szCs w:val="20"/>
              </w:rPr>
              <w:t>63 500</w:t>
            </w:r>
          </w:p>
        </w:tc>
        <w:tc>
          <w:tcPr>
            <w:tcW w:w="1467" w:type="dxa"/>
            <w:tcBorders>
              <w:top w:val="single" w:sz="8" w:space="0" w:color="auto"/>
              <w:left w:val="single" w:sz="4" w:space="0" w:color="auto"/>
              <w:bottom w:val="single" w:sz="4" w:space="0" w:color="auto"/>
              <w:right w:val="single" w:sz="4" w:space="0" w:color="auto"/>
            </w:tcBorders>
            <w:vAlign w:val="center"/>
          </w:tcPr>
          <w:p w14:paraId="1BE28512" w14:textId="77777777" w:rsidR="001F1108" w:rsidRPr="006A3D72" w:rsidRDefault="001F1108" w:rsidP="001F1108">
            <w:pPr>
              <w:pStyle w:val="aa"/>
              <w:jc w:val="center"/>
              <w:rPr>
                <w:bCs/>
                <w:sz w:val="22"/>
                <w:szCs w:val="20"/>
              </w:rPr>
            </w:pPr>
            <w:r w:rsidRPr="006A3D72">
              <w:rPr>
                <w:bCs/>
                <w:sz w:val="22"/>
                <w:szCs w:val="20"/>
              </w:rPr>
              <w:t>67 000</w:t>
            </w:r>
          </w:p>
        </w:tc>
        <w:tc>
          <w:tcPr>
            <w:tcW w:w="1451" w:type="dxa"/>
            <w:tcBorders>
              <w:top w:val="single" w:sz="8" w:space="0" w:color="auto"/>
              <w:left w:val="single" w:sz="8" w:space="0" w:color="auto"/>
              <w:bottom w:val="single" w:sz="4" w:space="0" w:color="auto"/>
              <w:right w:val="single" w:sz="4" w:space="0" w:color="auto"/>
            </w:tcBorders>
            <w:noWrap/>
            <w:vAlign w:val="center"/>
          </w:tcPr>
          <w:p w14:paraId="5C17C852" w14:textId="77777777" w:rsidR="001F1108" w:rsidRPr="006A3D72" w:rsidRDefault="001F1108" w:rsidP="001F1108">
            <w:pPr>
              <w:pStyle w:val="aa"/>
              <w:jc w:val="center"/>
              <w:rPr>
                <w:bCs/>
                <w:sz w:val="22"/>
                <w:szCs w:val="20"/>
              </w:rPr>
            </w:pPr>
            <w:r w:rsidRPr="006A3D72">
              <w:rPr>
                <w:bCs/>
                <w:sz w:val="22"/>
                <w:szCs w:val="20"/>
              </w:rPr>
              <w:t>24 031</w:t>
            </w:r>
          </w:p>
        </w:tc>
        <w:tc>
          <w:tcPr>
            <w:tcW w:w="1843" w:type="dxa"/>
            <w:tcBorders>
              <w:top w:val="single" w:sz="8" w:space="0" w:color="auto"/>
              <w:left w:val="nil"/>
              <w:bottom w:val="single" w:sz="4" w:space="0" w:color="auto"/>
              <w:right w:val="single" w:sz="4" w:space="0" w:color="auto"/>
            </w:tcBorders>
            <w:noWrap/>
            <w:vAlign w:val="center"/>
          </w:tcPr>
          <w:p w14:paraId="176CE841" w14:textId="77777777" w:rsidR="001F1108" w:rsidRPr="006A3D72" w:rsidRDefault="001F1108" w:rsidP="001F1108">
            <w:pPr>
              <w:pStyle w:val="aa"/>
              <w:jc w:val="center"/>
              <w:rPr>
                <w:bCs/>
                <w:sz w:val="22"/>
                <w:szCs w:val="20"/>
              </w:rPr>
            </w:pPr>
            <w:r w:rsidRPr="006A3D72">
              <w:rPr>
                <w:bCs/>
                <w:sz w:val="22"/>
                <w:szCs w:val="20"/>
              </w:rPr>
              <w:t>25 400</w:t>
            </w:r>
          </w:p>
        </w:tc>
        <w:tc>
          <w:tcPr>
            <w:tcW w:w="1809" w:type="dxa"/>
            <w:tcBorders>
              <w:top w:val="single" w:sz="8" w:space="0" w:color="auto"/>
              <w:left w:val="nil"/>
              <w:bottom w:val="single" w:sz="4" w:space="0" w:color="auto"/>
              <w:right w:val="single" w:sz="8" w:space="0" w:color="auto"/>
            </w:tcBorders>
            <w:noWrap/>
            <w:vAlign w:val="center"/>
          </w:tcPr>
          <w:p w14:paraId="4816BFC2" w14:textId="77777777" w:rsidR="001F1108" w:rsidRPr="006A3D72" w:rsidRDefault="001F1108" w:rsidP="001F1108">
            <w:pPr>
              <w:pStyle w:val="aa"/>
              <w:jc w:val="center"/>
              <w:rPr>
                <w:bCs/>
                <w:sz w:val="22"/>
                <w:szCs w:val="20"/>
              </w:rPr>
            </w:pPr>
            <w:r w:rsidRPr="006A3D72">
              <w:rPr>
                <w:bCs/>
                <w:sz w:val="22"/>
                <w:szCs w:val="20"/>
              </w:rPr>
              <w:t>26 800</w:t>
            </w:r>
          </w:p>
        </w:tc>
      </w:tr>
    </w:tbl>
    <w:p w14:paraId="7EAA1C2C" w14:textId="77777777" w:rsidR="001F1108" w:rsidRPr="006A3D72" w:rsidRDefault="001F1108" w:rsidP="001F1108">
      <w:pPr>
        <w:pStyle w:val="aa"/>
        <w:ind w:firstLine="709"/>
        <w:jc w:val="both"/>
        <w:rPr>
          <w:rFonts w:cs="Times New Roman"/>
          <w:szCs w:val="28"/>
        </w:rPr>
      </w:pPr>
    </w:p>
    <w:p w14:paraId="17F5AB34" w14:textId="299CC7CF" w:rsidR="001F1108" w:rsidRPr="006A3D72" w:rsidRDefault="001F1108" w:rsidP="001F1108">
      <w:pPr>
        <w:pStyle w:val="aa"/>
        <w:ind w:firstLine="709"/>
        <w:jc w:val="both"/>
        <w:rPr>
          <w:rFonts w:cs="Times New Roman"/>
          <w:szCs w:val="28"/>
        </w:rPr>
      </w:pPr>
      <w:r w:rsidRPr="006A3D72">
        <w:rPr>
          <w:rFonts w:cs="Times New Roman"/>
          <w:szCs w:val="28"/>
        </w:rPr>
        <w:t>Для перспективного строительства нового микрорайона предусматривается подвод кабельной линии до планируемого ЦП. Расчетное электропотребление новой планируемой территорией составит 2743 тыс. кВт*ч/год.</w:t>
      </w:r>
    </w:p>
    <w:p w14:paraId="46B5B318" w14:textId="343FD2D8" w:rsidR="001F1108" w:rsidRPr="006A3D72" w:rsidRDefault="001F1108" w:rsidP="001F1108">
      <w:pPr>
        <w:pStyle w:val="aa"/>
        <w:ind w:firstLine="709"/>
        <w:jc w:val="both"/>
        <w:rPr>
          <w:rFonts w:cs="Times New Roman"/>
          <w:szCs w:val="28"/>
        </w:rPr>
      </w:pPr>
      <w:r w:rsidRPr="006A3D72">
        <w:rPr>
          <w:rFonts w:cs="Times New Roman"/>
          <w:szCs w:val="28"/>
        </w:rPr>
        <w:t xml:space="preserve"> Построение схемы распределительных сетей 10 кВ выходит за рамки настоящего проекта и будет решаться на последующих этапах проектирования с учётом архитектурно – планировочных решений</w:t>
      </w:r>
      <w:r w:rsidR="00633A95" w:rsidRPr="006A3D72">
        <w:rPr>
          <w:rFonts w:cs="Times New Roman"/>
          <w:szCs w:val="28"/>
        </w:rPr>
        <w:t>.</w:t>
      </w:r>
    </w:p>
    <w:p w14:paraId="0F887BF1" w14:textId="02078D5E" w:rsidR="00633A95" w:rsidRPr="006A3D72" w:rsidRDefault="00633A95" w:rsidP="001F1108">
      <w:pPr>
        <w:pStyle w:val="aa"/>
        <w:ind w:firstLine="709"/>
        <w:jc w:val="both"/>
        <w:rPr>
          <w:rFonts w:cs="Times New Roman"/>
          <w:szCs w:val="28"/>
        </w:rPr>
      </w:pPr>
    </w:p>
    <w:p w14:paraId="76C70731" w14:textId="447D654F" w:rsidR="00633A95" w:rsidRPr="006A3D72" w:rsidRDefault="00633A95" w:rsidP="001F1108">
      <w:pPr>
        <w:pStyle w:val="aa"/>
        <w:ind w:firstLine="709"/>
        <w:jc w:val="both"/>
        <w:rPr>
          <w:rFonts w:cs="Times New Roman"/>
          <w:szCs w:val="28"/>
        </w:rPr>
      </w:pPr>
      <w:r w:rsidRPr="006A3D72">
        <w:rPr>
          <w:rFonts w:cs="Times New Roman"/>
          <w:szCs w:val="28"/>
        </w:rPr>
        <w:t xml:space="preserve">По данным </w:t>
      </w:r>
      <w:r w:rsidR="0075400E" w:rsidRPr="006A3D72">
        <w:rPr>
          <w:rFonts w:cs="Times New Roman"/>
          <w:szCs w:val="28"/>
        </w:rPr>
        <w:t>Искитимского городского РЭС</w:t>
      </w:r>
      <w:r w:rsidRPr="006A3D72">
        <w:rPr>
          <w:rFonts w:cs="Times New Roman"/>
          <w:szCs w:val="28"/>
        </w:rPr>
        <w:t xml:space="preserve"> электроснабжения представлена в таблице 2.4.2.2.</w:t>
      </w:r>
    </w:p>
    <w:p w14:paraId="6BD5D954" w14:textId="05FF4F8C" w:rsidR="00633A95" w:rsidRPr="006A3D72" w:rsidRDefault="00633A95" w:rsidP="001F1108">
      <w:pPr>
        <w:pStyle w:val="aa"/>
        <w:ind w:firstLine="709"/>
        <w:jc w:val="both"/>
        <w:rPr>
          <w:rFonts w:cs="Times New Roman"/>
          <w:szCs w:val="28"/>
        </w:rPr>
      </w:pPr>
    </w:p>
    <w:p w14:paraId="2E9B7438" w14:textId="3D422214" w:rsidR="00633A95" w:rsidRPr="006A3D72" w:rsidRDefault="00633A95" w:rsidP="00633A95">
      <w:pPr>
        <w:pStyle w:val="aa"/>
        <w:jc w:val="both"/>
        <w:rPr>
          <w:rFonts w:cs="Times New Roman"/>
          <w:b/>
          <w:bCs/>
          <w:szCs w:val="28"/>
        </w:rPr>
      </w:pPr>
      <w:r w:rsidRPr="006A3D72">
        <w:rPr>
          <w:rFonts w:cs="Times New Roman"/>
          <w:b/>
          <w:bCs/>
          <w:szCs w:val="28"/>
        </w:rPr>
        <w:t>Таблица 2.4.2.2 – Характеристика сетей электроснабжения</w:t>
      </w:r>
    </w:p>
    <w:tbl>
      <w:tblPr>
        <w:tblW w:w="9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070"/>
        <w:gridCol w:w="1559"/>
        <w:gridCol w:w="1949"/>
      </w:tblGrid>
      <w:tr w:rsidR="00633A95" w:rsidRPr="006A3D72" w14:paraId="7DEFD2DA" w14:textId="77777777" w:rsidTr="00A17DA5">
        <w:trPr>
          <w:trHeight w:val="20"/>
        </w:trPr>
        <w:tc>
          <w:tcPr>
            <w:tcW w:w="567" w:type="dxa"/>
            <w:shd w:val="clear" w:color="auto" w:fill="F2F2F2" w:themeFill="background1" w:themeFillShade="F2"/>
            <w:vAlign w:val="center"/>
          </w:tcPr>
          <w:p w14:paraId="18A5C4EE" w14:textId="77777777" w:rsidR="00633A95" w:rsidRPr="006A3D72" w:rsidRDefault="00633A95" w:rsidP="00F85FBF">
            <w:pPr>
              <w:jc w:val="center"/>
              <w:rPr>
                <w:rFonts w:eastAsia="Times New Roman" w:cs="Times New Roman"/>
                <w:lang w:eastAsia="ru-RU"/>
              </w:rPr>
            </w:pPr>
            <w:r w:rsidRPr="006A3D72">
              <w:rPr>
                <w:rFonts w:eastAsia="Times New Roman" w:cs="Times New Roman"/>
                <w:sz w:val="22"/>
                <w:lang w:eastAsia="ru-RU"/>
              </w:rPr>
              <w:t>№</w:t>
            </w:r>
          </w:p>
        </w:tc>
        <w:tc>
          <w:tcPr>
            <w:tcW w:w="5070" w:type="dxa"/>
            <w:shd w:val="clear" w:color="auto" w:fill="F2F2F2" w:themeFill="background1" w:themeFillShade="F2"/>
            <w:noWrap/>
            <w:vAlign w:val="center"/>
            <w:hideMark/>
          </w:tcPr>
          <w:p w14:paraId="2A80910A" w14:textId="77777777" w:rsidR="00633A95" w:rsidRPr="006A3D72" w:rsidRDefault="00633A95" w:rsidP="00F85FBF">
            <w:pPr>
              <w:jc w:val="center"/>
              <w:rPr>
                <w:rFonts w:eastAsia="Times New Roman" w:cs="Times New Roman"/>
                <w:lang w:eastAsia="ru-RU"/>
              </w:rPr>
            </w:pPr>
            <w:r w:rsidRPr="006A3D72">
              <w:rPr>
                <w:rFonts w:eastAsia="Times New Roman" w:cs="Times New Roman"/>
                <w:sz w:val="22"/>
                <w:lang w:eastAsia="ru-RU"/>
              </w:rPr>
              <w:t>Наименование показателя</w:t>
            </w:r>
          </w:p>
        </w:tc>
        <w:tc>
          <w:tcPr>
            <w:tcW w:w="1559" w:type="dxa"/>
            <w:shd w:val="clear" w:color="auto" w:fill="F2F2F2" w:themeFill="background1" w:themeFillShade="F2"/>
            <w:noWrap/>
            <w:vAlign w:val="center"/>
            <w:hideMark/>
          </w:tcPr>
          <w:p w14:paraId="2148F76A" w14:textId="77777777" w:rsidR="00633A95" w:rsidRPr="006A3D72" w:rsidRDefault="00633A95" w:rsidP="00F85FBF">
            <w:pPr>
              <w:jc w:val="center"/>
              <w:rPr>
                <w:rFonts w:eastAsia="Times New Roman" w:cs="Times New Roman"/>
                <w:lang w:eastAsia="ru-RU"/>
              </w:rPr>
            </w:pPr>
            <w:r w:rsidRPr="006A3D72">
              <w:rPr>
                <w:rFonts w:eastAsia="Times New Roman" w:cs="Times New Roman"/>
                <w:sz w:val="22"/>
                <w:lang w:eastAsia="ru-RU"/>
              </w:rPr>
              <w:t>Ед. изм.</w:t>
            </w:r>
          </w:p>
        </w:tc>
        <w:tc>
          <w:tcPr>
            <w:tcW w:w="1949" w:type="dxa"/>
            <w:shd w:val="clear" w:color="auto" w:fill="F2F2F2" w:themeFill="background1" w:themeFillShade="F2"/>
            <w:noWrap/>
            <w:vAlign w:val="center"/>
            <w:hideMark/>
          </w:tcPr>
          <w:p w14:paraId="07485BA1" w14:textId="77777777" w:rsidR="00633A95" w:rsidRPr="006A3D72" w:rsidRDefault="00633A95" w:rsidP="00F85FBF">
            <w:pPr>
              <w:jc w:val="center"/>
              <w:rPr>
                <w:rFonts w:eastAsia="Times New Roman" w:cs="Times New Roman"/>
                <w:lang w:eastAsia="ru-RU"/>
              </w:rPr>
            </w:pPr>
            <w:r w:rsidRPr="006A3D72">
              <w:rPr>
                <w:rFonts w:eastAsia="Times New Roman" w:cs="Times New Roman"/>
                <w:sz w:val="22"/>
                <w:lang w:eastAsia="ru-RU"/>
              </w:rPr>
              <w:t>Протяженность</w:t>
            </w:r>
          </w:p>
        </w:tc>
      </w:tr>
      <w:tr w:rsidR="00633A95" w:rsidRPr="006A3D72" w14:paraId="3DB100E2" w14:textId="77777777" w:rsidTr="00A17DA5">
        <w:trPr>
          <w:trHeight w:val="20"/>
        </w:trPr>
        <w:tc>
          <w:tcPr>
            <w:tcW w:w="567" w:type="dxa"/>
            <w:vAlign w:val="center"/>
          </w:tcPr>
          <w:p w14:paraId="7478EB34" w14:textId="77777777" w:rsidR="00633A95" w:rsidRPr="006A3D72" w:rsidRDefault="00633A95" w:rsidP="00F85FBF">
            <w:pPr>
              <w:jc w:val="center"/>
              <w:rPr>
                <w:rFonts w:eastAsia="Times New Roman" w:cs="Times New Roman"/>
                <w:lang w:eastAsia="ru-RU"/>
              </w:rPr>
            </w:pPr>
            <w:r w:rsidRPr="006A3D72">
              <w:rPr>
                <w:rFonts w:eastAsia="Times New Roman" w:cs="Times New Roman"/>
                <w:sz w:val="22"/>
                <w:lang w:eastAsia="ru-RU"/>
              </w:rPr>
              <w:t>1</w:t>
            </w:r>
          </w:p>
        </w:tc>
        <w:tc>
          <w:tcPr>
            <w:tcW w:w="5070" w:type="dxa"/>
            <w:shd w:val="clear" w:color="auto" w:fill="auto"/>
            <w:noWrap/>
            <w:vAlign w:val="center"/>
            <w:hideMark/>
          </w:tcPr>
          <w:p w14:paraId="5DE42D63" w14:textId="77777777" w:rsidR="00633A95" w:rsidRPr="006A3D72" w:rsidRDefault="00633A95" w:rsidP="00F85FBF">
            <w:pPr>
              <w:rPr>
                <w:rFonts w:eastAsia="Times New Roman" w:cs="Times New Roman"/>
                <w:lang w:eastAsia="ru-RU"/>
              </w:rPr>
            </w:pPr>
            <w:r w:rsidRPr="006A3D72">
              <w:rPr>
                <w:rFonts w:eastAsia="Times New Roman" w:cs="Times New Roman"/>
                <w:sz w:val="22"/>
                <w:lang w:eastAsia="ru-RU"/>
              </w:rPr>
              <w:t>Протяженность сетей электроснабжения МО</w:t>
            </w:r>
          </w:p>
        </w:tc>
        <w:tc>
          <w:tcPr>
            <w:tcW w:w="1559" w:type="dxa"/>
            <w:shd w:val="clear" w:color="auto" w:fill="auto"/>
            <w:noWrap/>
            <w:vAlign w:val="center"/>
            <w:hideMark/>
          </w:tcPr>
          <w:p w14:paraId="15AE26C7" w14:textId="77777777" w:rsidR="00633A95" w:rsidRPr="006A3D72" w:rsidRDefault="00633A95" w:rsidP="00F85FBF">
            <w:pPr>
              <w:jc w:val="center"/>
              <w:rPr>
                <w:rFonts w:eastAsia="Times New Roman" w:cs="Times New Roman"/>
                <w:lang w:eastAsia="ru-RU"/>
              </w:rPr>
            </w:pPr>
            <w:r w:rsidRPr="006A3D72">
              <w:rPr>
                <w:rFonts w:eastAsia="Times New Roman" w:cs="Times New Roman"/>
                <w:sz w:val="22"/>
                <w:lang w:eastAsia="ru-RU"/>
              </w:rPr>
              <w:t>м</w:t>
            </w:r>
          </w:p>
        </w:tc>
        <w:tc>
          <w:tcPr>
            <w:tcW w:w="1949" w:type="dxa"/>
            <w:shd w:val="clear" w:color="auto" w:fill="auto"/>
            <w:noWrap/>
            <w:vAlign w:val="center"/>
            <w:hideMark/>
          </w:tcPr>
          <w:p w14:paraId="551264C7" w14:textId="2AEB28AF" w:rsidR="00633A95" w:rsidRPr="006A3D72" w:rsidRDefault="00633A95" w:rsidP="00F85FBF">
            <w:pPr>
              <w:jc w:val="center"/>
              <w:rPr>
                <w:rFonts w:eastAsia="Times New Roman" w:cs="Times New Roman"/>
                <w:lang w:eastAsia="ru-RU"/>
              </w:rPr>
            </w:pPr>
            <w:r w:rsidRPr="006A3D72">
              <w:rPr>
                <w:rFonts w:eastAsia="Times New Roman" w:cs="Times New Roman"/>
                <w:sz w:val="22"/>
                <w:lang w:eastAsia="ru-RU"/>
              </w:rPr>
              <w:t>482 708</w:t>
            </w:r>
          </w:p>
        </w:tc>
      </w:tr>
      <w:tr w:rsidR="00633A95" w:rsidRPr="006A3D72" w14:paraId="036CA98D" w14:textId="77777777" w:rsidTr="00A17DA5">
        <w:trPr>
          <w:trHeight w:val="20"/>
        </w:trPr>
        <w:tc>
          <w:tcPr>
            <w:tcW w:w="567" w:type="dxa"/>
            <w:vAlign w:val="center"/>
          </w:tcPr>
          <w:p w14:paraId="4A7BA8BB" w14:textId="77777777" w:rsidR="00633A95" w:rsidRPr="006A3D72" w:rsidRDefault="00633A95" w:rsidP="00F85FBF">
            <w:pPr>
              <w:jc w:val="center"/>
              <w:rPr>
                <w:rFonts w:eastAsia="Times New Roman" w:cs="Times New Roman"/>
                <w:lang w:eastAsia="ru-RU"/>
              </w:rPr>
            </w:pPr>
            <w:r w:rsidRPr="006A3D72">
              <w:rPr>
                <w:rFonts w:eastAsia="Times New Roman" w:cs="Times New Roman"/>
                <w:sz w:val="22"/>
                <w:lang w:eastAsia="ru-RU"/>
              </w:rPr>
              <w:t>2</w:t>
            </w:r>
          </w:p>
        </w:tc>
        <w:tc>
          <w:tcPr>
            <w:tcW w:w="5070" w:type="dxa"/>
            <w:shd w:val="clear" w:color="auto" w:fill="auto"/>
            <w:noWrap/>
            <w:vAlign w:val="center"/>
            <w:hideMark/>
          </w:tcPr>
          <w:p w14:paraId="0504E47B" w14:textId="77777777" w:rsidR="00633A95" w:rsidRPr="006A3D72" w:rsidRDefault="00633A95" w:rsidP="00F85FBF">
            <w:pPr>
              <w:rPr>
                <w:rFonts w:eastAsia="Times New Roman" w:cs="Times New Roman"/>
                <w:lang w:eastAsia="ru-RU"/>
              </w:rPr>
            </w:pPr>
            <w:r w:rsidRPr="006A3D72">
              <w:rPr>
                <w:rFonts w:eastAsia="Times New Roman" w:cs="Times New Roman"/>
                <w:sz w:val="22"/>
                <w:lang w:eastAsia="ru-RU"/>
              </w:rPr>
              <w:t>Кол-во ветких сетей электроснабжения МО</w:t>
            </w:r>
          </w:p>
        </w:tc>
        <w:tc>
          <w:tcPr>
            <w:tcW w:w="1559" w:type="dxa"/>
            <w:shd w:val="clear" w:color="auto" w:fill="auto"/>
            <w:noWrap/>
            <w:vAlign w:val="center"/>
            <w:hideMark/>
          </w:tcPr>
          <w:p w14:paraId="27BDEE4B" w14:textId="77777777" w:rsidR="00633A95" w:rsidRPr="006A3D72" w:rsidRDefault="00633A95" w:rsidP="00F85FBF">
            <w:pPr>
              <w:jc w:val="center"/>
              <w:rPr>
                <w:rFonts w:eastAsia="Times New Roman" w:cs="Times New Roman"/>
                <w:lang w:eastAsia="ru-RU"/>
              </w:rPr>
            </w:pPr>
            <w:r w:rsidRPr="006A3D72">
              <w:rPr>
                <w:rFonts w:eastAsia="Times New Roman" w:cs="Times New Roman"/>
                <w:sz w:val="22"/>
                <w:lang w:eastAsia="ru-RU"/>
              </w:rPr>
              <w:t>м</w:t>
            </w:r>
          </w:p>
        </w:tc>
        <w:tc>
          <w:tcPr>
            <w:tcW w:w="1949" w:type="dxa"/>
            <w:shd w:val="clear" w:color="auto" w:fill="auto"/>
            <w:noWrap/>
            <w:vAlign w:val="center"/>
            <w:hideMark/>
          </w:tcPr>
          <w:p w14:paraId="3C6B8225" w14:textId="77777777" w:rsidR="00633A95" w:rsidRPr="006A3D72" w:rsidRDefault="00633A95" w:rsidP="00F85FBF">
            <w:pPr>
              <w:jc w:val="center"/>
              <w:rPr>
                <w:rFonts w:eastAsia="Times New Roman" w:cs="Times New Roman"/>
                <w:lang w:eastAsia="ru-RU"/>
              </w:rPr>
            </w:pPr>
            <w:r w:rsidRPr="006A3D72">
              <w:rPr>
                <w:rFonts w:eastAsia="Times New Roman" w:cs="Times New Roman"/>
                <w:sz w:val="22"/>
                <w:lang w:eastAsia="ru-RU"/>
              </w:rPr>
              <w:t>95 559 </w:t>
            </w:r>
          </w:p>
        </w:tc>
      </w:tr>
    </w:tbl>
    <w:p w14:paraId="1136E041" w14:textId="0DAF0E31" w:rsidR="00933376" w:rsidRPr="006A3D72" w:rsidRDefault="00933376" w:rsidP="00D823AC">
      <w:pPr>
        <w:pStyle w:val="aa"/>
        <w:ind w:firstLine="709"/>
        <w:jc w:val="both"/>
      </w:pPr>
    </w:p>
    <w:p w14:paraId="0FC02E78" w14:textId="48D4ED28" w:rsidR="00305D1E" w:rsidRPr="006A3D72" w:rsidRDefault="00305D1E" w:rsidP="00D823AC">
      <w:pPr>
        <w:pStyle w:val="aa"/>
        <w:ind w:firstLine="709"/>
        <w:jc w:val="both"/>
      </w:pPr>
      <w:r w:rsidRPr="006A3D72">
        <w:t>Перечень трансформаторных подстанций на территории города Искитима представлен в таблице 2.4.2.3.</w:t>
      </w:r>
    </w:p>
    <w:p w14:paraId="0CE942B5" w14:textId="77777777" w:rsidR="0060568B" w:rsidRPr="006A3D72" w:rsidRDefault="0060568B" w:rsidP="00D823AC">
      <w:pPr>
        <w:pStyle w:val="aa"/>
        <w:ind w:firstLine="709"/>
        <w:jc w:val="both"/>
        <w:sectPr w:rsidR="0060568B" w:rsidRPr="006A3D72" w:rsidSect="004072C5">
          <w:footerReference w:type="default" r:id="rId37"/>
          <w:pgSz w:w="11906" w:h="16838"/>
          <w:pgMar w:top="1134" w:right="850" w:bottom="1134" w:left="1701" w:header="708" w:footer="708" w:gutter="0"/>
          <w:cols w:space="708"/>
          <w:docGrid w:linePitch="360"/>
        </w:sectPr>
      </w:pPr>
    </w:p>
    <w:p w14:paraId="0350FFA6" w14:textId="1B418867" w:rsidR="0060568B" w:rsidRPr="006A3D72" w:rsidRDefault="0060568B" w:rsidP="0060568B">
      <w:pPr>
        <w:pStyle w:val="aa"/>
        <w:jc w:val="both"/>
        <w:rPr>
          <w:b/>
          <w:bCs/>
        </w:rPr>
      </w:pPr>
      <w:r w:rsidRPr="006A3D72">
        <w:rPr>
          <w:b/>
          <w:bCs/>
        </w:rPr>
        <w:t>Таблица 2.4.2.3 – Перечень транс</w:t>
      </w:r>
      <w:r w:rsidR="001317E9" w:rsidRPr="006A3D72">
        <w:rPr>
          <w:b/>
          <w:bCs/>
        </w:rPr>
        <w:t>ф</w:t>
      </w:r>
      <w:r w:rsidRPr="006A3D72">
        <w:rPr>
          <w:b/>
          <w:bCs/>
        </w:rPr>
        <w:t>орматорных подстанций</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888"/>
        <w:gridCol w:w="4443"/>
        <w:gridCol w:w="1551"/>
        <w:gridCol w:w="1565"/>
        <w:gridCol w:w="1278"/>
        <w:gridCol w:w="1211"/>
        <w:gridCol w:w="1483"/>
      </w:tblGrid>
      <w:tr w:rsidR="0060568B" w:rsidRPr="006A3D72" w14:paraId="29F7ABCB" w14:textId="77777777" w:rsidTr="0060568B">
        <w:trPr>
          <w:trHeight w:val="20"/>
          <w:tblHeader/>
        </w:trPr>
        <w:tc>
          <w:tcPr>
            <w:tcW w:w="1715" w:type="dxa"/>
            <w:vMerge w:val="restart"/>
            <w:shd w:val="clear" w:color="000000" w:fill="F2F2F2"/>
            <w:vAlign w:val="center"/>
            <w:hideMark/>
          </w:tcPr>
          <w:p w14:paraId="56082AC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Наименование ПС</w:t>
            </w:r>
          </w:p>
        </w:tc>
        <w:tc>
          <w:tcPr>
            <w:tcW w:w="1888" w:type="dxa"/>
            <w:vMerge w:val="restart"/>
            <w:shd w:val="clear" w:color="000000" w:fill="F2F2F2"/>
            <w:vAlign w:val="center"/>
            <w:hideMark/>
          </w:tcPr>
          <w:p w14:paraId="125D730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Тип трансформатора</w:t>
            </w:r>
          </w:p>
        </w:tc>
        <w:tc>
          <w:tcPr>
            <w:tcW w:w="4443" w:type="dxa"/>
            <w:vMerge w:val="restart"/>
            <w:shd w:val="clear" w:color="000000" w:fill="F2F2F2"/>
            <w:vAlign w:val="center"/>
            <w:hideMark/>
          </w:tcPr>
          <w:p w14:paraId="2612948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Месторасположение</w:t>
            </w:r>
          </w:p>
        </w:tc>
        <w:tc>
          <w:tcPr>
            <w:tcW w:w="1551" w:type="dxa"/>
            <w:vMerge w:val="restart"/>
            <w:shd w:val="clear" w:color="000000" w:fill="F2F2F2"/>
            <w:vAlign w:val="center"/>
            <w:hideMark/>
          </w:tcPr>
          <w:p w14:paraId="31D8053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Напряжение, кВ</w:t>
            </w:r>
          </w:p>
        </w:tc>
        <w:tc>
          <w:tcPr>
            <w:tcW w:w="1565" w:type="dxa"/>
            <w:vMerge w:val="restart"/>
            <w:shd w:val="clear" w:color="000000" w:fill="F2F2F2"/>
            <w:vAlign w:val="center"/>
            <w:hideMark/>
          </w:tcPr>
          <w:p w14:paraId="474CB51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Мощность, МВА</w:t>
            </w:r>
          </w:p>
        </w:tc>
        <w:tc>
          <w:tcPr>
            <w:tcW w:w="2489" w:type="dxa"/>
            <w:gridSpan w:val="2"/>
            <w:shd w:val="clear" w:color="000000" w:fill="F2F2F2"/>
            <w:vAlign w:val="center"/>
            <w:hideMark/>
          </w:tcPr>
          <w:p w14:paraId="64CD2B3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Срок эксплуатации</w:t>
            </w:r>
          </w:p>
        </w:tc>
        <w:tc>
          <w:tcPr>
            <w:tcW w:w="1483" w:type="dxa"/>
            <w:shd w:val="clear" w:color="000000" w:fill="F2F2F2"/>
            <w:vAlign w:val="center"/>
            <w:hideMark/>
          </w:tcPr>
          <w:p w14:paraId="2DFEFB3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Возможность расширения</w:t>
            </w:r>
          </w:p>
        </w:tc>
      </w:tr>
      <w:tr w:rsidR="0060568B" w:rsidRPr="006A3D72" w14:paraId="31800598" w14:textId="77777777" w:rsidTr="0060568B">
        <w:trPr>
          <w:trHeight w:val="20"/>
        </w:trPr>
        <w:tc>
          <w:tcPr>
            <w:tcW w:w="1715" w:type="dxa"/>
            <w:vMerge/>
            <w:vAlign w:val="center"/>
            <w:hideMark/>
          </w:tcPr>
          <w:p w14:paraId="1D86638A" w14:textId="77777777" w:rsidR="0060568B" w:rsidRPr="006A3D72" w:rsidRDefault="0060568B" w:rsidP="0060568B">
            <w:pPr>
              <w:jc w:val="center"/>
              <w:rPr>
                <w:rFonts w:eastAsia="Times New Roman" w:cs="Times New Roman"/>
                <w:color w:val="000000"/>
                <w:lang w:eastAsia="ru-RU"/>
              </w:rPr>
            </w:pPr>
          </w:p>
        </w:tc>
        <w:tc>
          <w:tcPr>
            <w:tcW w:w="1888" w:type="dxa"/>
            <w:vMerge/>
            <w:vAlign w:val="center"/>
            <w:hideMark/>
          </w:tcPr>
          <w:p w14:paraId="47A561F9" w14:textId="77777777" w:rsidR="0060568B" w:rsidRPr="006A3D72" w:rsidRDefault="0060568B" w:rsidP="0060568B">
            <w:pPr>
              <w:jc w:val="center"/>
              <w:rPr>
                <w:rFonts w:eastAsia="Times New Roman" w:cs="Times New Roman"/>
                <w:color w:val="000000"/>
                <w:lang w:eastAsia="ru-RU"/>
              </w:rPr>
            </w:pPr>
          </w:p>
        </w:tc>
        <w:tc>
          <w:tcPr>
            <w:tcW w:w="4443" w:type="dxa"/>
            <w:vMerge/>
            <w:vAlign w:val="center"/>
            <w:hideMark/>
          </w:tcPr>
          <w:p w14:paraId="2EAC7A2E" w14:textId="77777777" w:rsidR="0060568B" w:rsidRPr="006A3D72" w:rsidRDefault="0060568B" w:rsidP="0060568B">
            <w:pPr>
              <w:jc w:val="center"/>
              <w:rPr>
                <w:rFonts w:eastAsia="Times New Roman" w:cs="Times New Roman"/>
                <w:color w:val="000000"/>
                <w:lang w:eastAsia="ru-RU"/>
              </w:rPr>
            </w:pPr>
          </w:p>
        </w:tc>
        <w:tc>
          <w:tcPr>
            <w:tcW w:w="1551" w:type="dxa"/>
            <w:vMerge/>
            <w:vAlign w:val="center"/>
            <w:hideMark/>
          </w:tcPr>
          <w:p w14:paraId="29D7FFB1" w14:textId="77777777" w:rsidR="0060568B" w:rsidRPr="006A3D72" w:rsidRDefault="0060568B" w:rsidP="0060568B">
            <w:pPr>
              <w:jc w:val="center"/>
              <w:rPr>
                <w:rFonts w:eastAsia="Times New Roman" w:cs="Times New Roman"/>
                <w:color w:val="000000"/>
                <w:lang w:eastAsia="ru-RU"/>
              </w:rPr>
            </w:pPr>
          </w:p>
        </w:tc>
        <w:tc>
          <w:tcPr>
            <w:tcW w:w="1565" w:type="dxa"/>
            <w:vMerge/>
            <w:vAlign w:val="center"/>
            <w:hideMark/>
          </w:tcPr>
          <w:p w14:paraId="5E78FFFE" w14:textId="77777777" w:rsidR="0060568B" w:rsidRPr="006A3D72" w:rsidRDefault="0060568B" w:rsidP="0060568B">
            <w:pPr>
              <w:jc w:val="center"/>
              <w:rPr>
                <w:rFonts w:eastAsia="Times New Roman" w:cs="Times New Roman"/>
                <w:color w:val="000000"/>
                <w:lang w:eastAsia="ru-RU"/>
              </w:rPr>
            </w:pPr>
          </w:p>
        </w:tc>
        <w:tc>
          <w:tcPr>
            <w:tcW w:w="1278" w:type="dxa"/>
            <w:shd w:val="clear" w:color="000000" w:fill="F2F2F2"/>
            <w:vAlign w:val="center"/>
            <w:hideMark/>
          </w:tcPr>
          <w:p w14:paraId="6301932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кол-во лет с даты ввода</w:t>
            </w:r>
          </w:p>
        </w:tc>
        <w:tc>
          <w:tcPr>
            <w:tcW w:w="1211" w:type="dxa"/>
            <w:shd w:val="clear" w:color="000000" w:fill="F2F2F2"/>
            <w:vAlign w:val="center"/>
            <w:hideMark/>
          </w:tcPr>
          <w:p w14:paraId="4E7838B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процент загрузки</w:t>
            </w:r>
          </w:p>
        </w:tc>
        <w:tc>
          <w:tcPr>
            <w:tcW w:w="1483" w:type="dxa"/>
            <w:shd w:val="clear" w:color="000000" w:fill="F2F2F2"/>
            <w:vAlign w:val="center"/>
            <w:hideMark/>
          </w:tcPr>
          <w:p w14:paraId="752542C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Да/Нет</w:t>
            </w:r>
          </w:p>
        </w:tc>
      </w:tr>
      <w:tr w:rsidR="0060568B" w:rsidRPr="006A3D72" w14:paraId="7F43FE9E" w14:textId="77777777" w:rsidTr="0060568B">
        <w:trPr>
          <w:trHeight w:val="20"/>
        </w:trPr>
        <w:tc>
          <w:tcPr>
            <w:tcW w:w="1715" w:type="dxa"/>
            <w:shd w:val="clear" w:color="auto" w:fill="auto"/>
            <w:vAlign w:val="center"/>
            <w:hideMark/>
          </w:tcPr>
          <w:p w14:paraId="1763535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101и</w:t>
            </w:r>
          </w:p>
        </w:tc>
        <w:tc>
          <w:tcPr>
            <w:tcW w:w="1888" w:type="dxa"/>
            <w:shd w:val="clear" w:color="auto" w:fill="auto"/>
            <w:vAlign w:val="center"/>
            <w:hideMark/>
          </w:tcPr>
          <w:p w14:paraId="5880F02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589967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Семипалатинская</w:t>
            </w:r>
          </w:p>
        </w:tc>
        <w:tc>
          <w:tcPr>
            <w:tcW w:w="1551" w:type="dxa"/>
            <w:shd w:val="clear" w:color="auto" w:fill="auto"/>
            <w:vAlign w:val="center"/>
            <w:hideMark/>
          </w:tcPr>
          <w:p w14:paraId="6A5EBAC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vAlign w:val="center"/>
            <w:hideMark/>
          </w:tcPr>
          <w:p w14:paraId="4F2F88A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315</w:t>
            </w:r>
          </w:p>
        </w:tc>
        <w:tc>
          <w:tcPr>
            <w:tcW w:w="1278" w:type="dxa"/>
            <w:shd w:val="clear" w:color="auto" w:fill="auto"/>
            <w:vAlign w:val="center"/>
            <w:hideMark/>
          </w:tcPr>
          <w:p w14:paraId="6D9A694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66</w:t>
            </w:r>
          </w:p>
        </w:tc>
        <w:tc>
          <w:tcPr>
            <w:tcW w:w="1211" w:type="dxa"/>
            <w:shd w:val="clear" w:color="auto" w:fill="auto"/>
            <w:vAlign w:val="center"/>
            <w:hideMark/>
          </w:tcPr>
          <w:p w14:paraId="57C49C6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54</w:t>
            </w:r>
          </w:p>
        </w:tc>
        <w:tc>
          <w:tcPr>
            <w:tcW w:w="1483" w:type="dxa"/>
            <w:shd w:val="clear" w:color="auto" w:fill="auto"/>
            <w:vAlign w:val="center"/>
            <w:hideMark/>
          </w:tcPr>
          <w:p w14:paraId="2CB0373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53D1231" w14:textId="77777777" w:rsidTr="0060568B">
        <w:trPr>
          <w:trHeight w:val="20"/>
        </w:trPr>
        <w:tc>
          <w:tcPr>
            <w:tcW w:w="1715" w:type="dxa"/>
            <w:shd w:val="clear" w:color="auto" w:fill="auto"/>
            <w:vAlign w:val="center"/>
            <w:hideMark/>
          </w:tcPr>
          <w:p w14:paraId="6E8BDCF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102и</w:t>
            </w:r>
          </w:p>
        </w:tc>
        <w:tc>
          <w:tcPr>
            <w:tcW w:w="1888" w:type="dxa"/>
            <w:shd w:val="clear" w:color="auto" w:fill="auto"/>
            <w:vAlign w:val="center"/>
            <w:hideMark/>
          </w:tcPr>
          <w:p w14:paraId="06A913C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F6777C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5F69FA2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vAlign w:val="center"/>
            <w:hideMark/>
          </w:tcPr>
          <w:p w14:paraId="7FADCE1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1х230 1х320</w:t>
            </w:r>
          </w:p>
        </w:tc>
        <w:tc>
          <w:tcPr>
            <w:tcW w:w="1278" w:type="dxa"/>
            <w:shd w:val="clear" w:color="auto" w:fill="auto"/>
            <w:vAlign w:val="center"/>
            <w:hideMark/>
          </w:tcPr>
          <w:p w14:paraId="49C7CC6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56</w:t>
            </w:r>
          </w:p>
        </w:tc>
        <w:tc>
          <w:tcPr>
            <w:tcW w:w="1211" w:type="dxa"/>
            <w:shd w:val="clear" w:color="auto" w:fill="auto"/>
            <w:vAlign w:val="center"/>
            <w:hideMark/>
          </w:tcPr>
          <w:p w14:paraId="10F95E1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54/16</w:t>
            </w:r>
          </w:p>
        </w:tc>
        <w:tc>
          <w:tcPr>
            <w:tcW w:w="1483" w:type="dxa"/>
            <w:shd w:val="clear" w:color="auto" w:fill="auto"/>
            <w:vAlign w:val="center"/>
            <w:hideMark/>
          </w:tcPr>
          <w:p w14:paraId="499A731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EF4B9DD" w14:textId="77777777" w:rsidTr="0060568B">
        <w:trPr>
          <w:trHeight w:val="20"/>
        </w:trPr>
        <w:tc>
          <w:tcPr>
            <w:tcW w:w="1715" w:type="dxa"/>
            <w:shd w:val="clear" w:color="auto" w:fill="auto"/>
            <w:vAlign w:val="center"/>
            <w:hideMark/>
          </w:tcPr>
          <w:p w14:paraId="52EFB26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103и</w:t>
            </w:r>
          </w:p>
        </w:tc>
        <w:tc>
          <w:tcPr>
            <w:tcW w:w="1888" w:type="dxa"/>
            <w:shd w:val="clear" w:color="auto" w:fill="auto"/>
            <w:vAlign w:val="center"/>
            <w:hideMark/>
          </w:tcPr>
          <w:p w14:paraId="509CC42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91E141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Пушкина</w:t>
            </w:r>
          </w:p>
        </w:tc>
        <w:tc>
          <w:tcPr>
            <w:tcW w:w="1551" w:type="dxa"/>
            <w:shd w:val="clear" w:color="auto" w:fill="auto"/>
            <w:vAlign w:val="center"/>
            <w:hideMark/>
          </w:tcPr>
          <w:p w14:paraId="01F57CD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vAlign w:val="center"/>
            <w:hideMark/>
          </w:tcPr>
          <w:p w14:paraId="41C4013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1х560 1х630</w:t>
            </w:r>
          </w:p>
        </w:tc>
        <w:tc>
          <w:tcPr>
            <w:tcW w:w="1278" w:type="dxa"/>
            <w:shd w:val="clear" w:color="auto" w:fill="auto"/>
            <w:vAlign w:val="center"/>
            <w:hideMark/>
          </w:tcPr>
          <w:p w14:paraId="176EF65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51</w:t>
            </w:r>
          </w:p>
        </w:tc>
        <w:tc>
          <w:tcPr>
            <w:tcW w:w="1211" w:type="dxa"/>
            <w:shd w:val="clear" w:color="auto" w:fill="auto"/>
            <w:vAlign w:val="center"/>
            <w:hideMark/>
          </w:tcPr>
          <w:p w14:paraId="16ED5F4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18/14</w:t>
            </w:r>
          </w:p>
        </w:tc>
        <w:tc>
          <w:tcPr>
            <w:tcW w:w="1483" w:type="dxa"/>
            <w:shd w:val="clear" w:color="auto" w:fill="auto"/>
            <w:vAlign w:val="center"/>
            <w:hideMark/>
          </w:tcPr>
          <w:p w14:paraId="2B6C909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B64E4F1" w14:textId="77777777" w:rsidTr="0060568B">
        <w:trPr>
          <w:trHeight w:val="20"/>
        </w:trPr>
        <w:tc>
          <w:tcPr>
            <w:tcW w:w="1715" w:type="dxa"/>
            <w:shd w:val="clear" w:color="auto" w:fill="auto"/>
            <w:vAlign w:val="center"/>
            <w:hideMark/>
          </w:tcPr>
          <w:p w14:paraId="0D8B438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104и</w:t>
            </w:r>
          </w:p>
        </w:tc>
        <w:tc>
          <w:tcPr>
            <w:tcW w:w="1888" w:type="dxa"/>
            <w:shd w:val="clear" w:color="auto" w:fill="auto"/>
            <w:vAlign w:val="center"/>
            <w:hideMark/>
          </w:tcPr>
          <w:p w14:paraId="32AA6FC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F8F080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Пушкина (больница)</w:t>
            </w:r>
          </w:p>
        </w:tc>
        <w:tc>
          <w:tcPr>
            <w:tcW w:w="1551" w:type="dxa"/>
            <w:shd w:val="clear" w:color="auto" w:fill="auto"/>
            <w:vAlign w:val="center"/>
            <w:hideMark/>
          </w:tcPr>
          <w:p w14:paraId="3D349DA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690318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04CA0F6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66</w:t>
            </w:r>
          </w:p>
        </w:tc>
        <w:tc>
          <w:tcPr>
            <w:tcW w:w="1211" w:type="dxa"/>
            <w:shd w:val="clear" w:color="auto" w:fill="auto"/>
            <w:vAlign w:val="center"/>
            <w:hideMark/>
          </w:tcPr>
          <w:p w14:paraId="56BD645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12/8</w:t>
            </w:r>
            <w:r w:rsidRPr="006A3D72">
              <w:rPr>
                <w:rFonts w:eastAsia="Times New Roman" w:cs="Times New Roman"/>
                <w:color w:val="FFFFFF"/>
                <w:sz w:val="22"/>
                <w:lang w:eastAsia="ru-RU"/>
              </w:rPr>
              <w:t>.</w:t>
            </w:r>
          </w:p>
        </w:tc>
        <w:tc>
          <w:tcPr>
            <w:tcW w:w="1483" w:type="dxa"/>
            <w:shd w:val="clear" w:color="auto" w:fill="auto"/>
            <w:vAlign w:val="center"/>
            <w:hideMark/>
          </w:tcPr>
          <w:p w14:paraId="3AC0395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2757A07" w14:textId="77777777" w:rsidTr="0060568B">
        <w:trPr>
          <w:trHeight w:val="20"/>
        </w:trPr>
        <w:tc>
          <w:tcPr>
            <w:tcW w:w="1715" w:type="dxa"/>
            <w:shd w:val="clear" w:color="auto" w:fill="auto"/>
            <w:vAlign w:val="center"/>
            <w:hideMark/>
          </w:tcPr>
          <w:p w14:paraId="68AFFB0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105и</w:t>
            </w:r>
          </w:p>
        </w:tc>
        <w:tc>
          <w:tcPr>
            <w:tcW w:w="1888" w:type="dxa"/>
            <w:shd w:val="clear" w:color="auto" w:fill="auto"/>
            <w:vAlign w:val="center"/>
            <w:hideMark/>
          </w:tcPr>
          <w:p w14:paraId="423EBAD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B9204B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территория рынка</w:t>
            </w:r>
          </w:p>
        </w:tc>
        <w:tc>
          <w:tcPr>
            <w:tcW w:w="1551" w:type="dxa"/>
            <w:shd w:val="clear" w:color="auto" w:fill="auto"/>
            <w:vAlign w:val="center"/>
            <w:hideMark/>
          </w:tcPr>
          <w:p w14:paraId="2BCBFF6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C11F64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6822A05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w:t>
            </w:r>
          </w:p>
        </w:tc>
        <w:tc>
          <w:tcPr>
            <w:tcW w:w="1211" w:type="dxa"/>
            <w:shd w:val="clear" w:color="auto" w:fill="auto"/>
            <w:vAlign w:val="center"/>
            <w:hideMark/>
          </w:tcPr>
          <w:p w14:paraId="136D340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6/18</w:t>
            </w:r>
            <w:r w:rsidRPr="006A3D72">
              <w:rPr>
                <w:rFonts w:eastAsia="Times New Roman" w:cs="Times New Roman"/>
                <w:color w:val="FFFFFF"/>
                <w:sz w:val="22"/>
                <w:lang w:eastAsia="ru-RU"/>
              </w:rPr>
              <w:t>.</w:t>
            </w:r>
          </w:p>
        </w:tc>
        <w:tc>
          <w:tcPr>
            <w:tcW w:w="1483" w:type="dxa"/>
            <w:shd w:val="clear" w:color="auto" w:fill="auto"/>
            <w:vAlign w:val="center"/>
            <w:hideMark/>
          </w:tcPr>
          <w:p w14:paraId="5F72640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EC8F071" w14:textId="77777777" w:rsidTr="0060568B">
        <w:trPr>
          <w:trHeight w:val="20"/>
        </w:trPr>
        <w:tc>
          <w:tcPr>
            <w:tcW w:w="1715" w:type="dxa"/>
            <w:shd w:val="clear" w:color="auto" w:fill="auto"/>
            <w:vAlign w:val="center"/>
            <w:hideMark/>
          </w:tcPr>
          <w:p w14:paraId="2FD72B9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106и</w:t>
            </w:r>
          </w:p>
        </w:tc>
        <w:tc>
          <w:tcPr>
            <w:tcW w:w="1888" w:type="dxa"/>
            <w:shd w:val="clear" w:color="auto" w:fill="auto"/>
            <w:vAlign w:val="center"/>
            <w:hideMark/>
          </w:tcPr>
          <w:p w14:paraId="6CAF4F6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C85708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463A52F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68EA85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2х250</w:t>
            </w:r>
          </w:p>
        </w:tc>
        <w:tc>
          <w:tcPr>
            <w:tcW w:w="1278" w:type="dxa"/>
            <w:shd w:val="clear" w:color="auto" w:fill="auto"/>
            <w:vAlign w:val="center"/>
            <w:hideMark/>
          </w:tcPr>
          <w:p w14:paraId="69DD428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67</w:t>
            </w:r>
          </w:p>
        </w:tc>
        <w:tc>
          <w:tcPr>
            <w:tcW w:w="1211" w:type="dxa"/>
            <w:shd w:val="clear" w:color="auto" w:fill="auto"/>
            <w:vAlign w:val="center"/>
            <w:hideMark/>
          </w:tcPr>
          <w:p w14:paraId="684D6FC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2/22</w:t>
            </w:r>
            <w:r w:rsidRPr="006A3D72">
              <w:rPr>
                <w:rFonts w:eastAsia="Times New Roman" w:cs="Times New Roman"/>
                <w:color w:val="FFFFFF"/>
                <w:sz w:val="22"/>
                <w:lang w:eastAsia="ru-RU"/>
              </w:rPr>
              <w:t>.</w:t>
            </w:r>
          </w:p>
        </w:tc>
        <w:tc>
          <w:tcPr>
            <w:tcW w:w="1483" w:type="dxa"/>
            <w:shd w:val="clear" w:color="auto" w:fill="auto"/>
            <w:vAlign w:val="center"/>
            <w:hideMark/>
          </w:tcPr>
          <w:p w14:paraId="7DC7385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4AB5EFE" w14:textId="77777777" w:rsidTr="0060568B">
        <w:trPr>
          <w:trHeight w:val="20"/>
        </w:trPr>
        <w:tc>
          <w:tcPr>
            <w:tcW w:w="1715" w:type="dxa"/>
            <w:shd w:val="clear" w:color="auto" w:fill="auto"/>
            <w:vAlign w:val="center"/>
            <w:hideMark/>
          </w:tcPr>
          <w:p w14:paraId="5DBCF7B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107и</w:t>
            </w:r>
          </w:p>
        </w:tc>
        <w:tc>
          <w:tcPr>
            <w:tcW w:w="1888" w:type="dxa"/>
            <w:shd w:val="clear" w:color="auto" w:fill="auto"/>
            <w:vAlign w:val="center"/>
            <w:hideMark/>
          </w:tcPr>
          <w:p w14:paraId="3577169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4A9AD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Комсомольская</w:t>
            </w:r>
          </w:p>
        </w:tc>
        <w:tc>
          <w:tcPr>
            <w:tcW w:w="1551" w:type="dxa"/>
            <w:shd w:val="clear" w:color="auto" w:fill="auto"/>
            <w:vAlign w:val="center"/>
            <w:hideMark/>
          </w:tcPr>
          <w:p w14:paraId="6C7734C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431C6F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2х250</w:t>
            </w:r>
          </w:p>
        </w:tc>
        <w:tc>
          <w:tcPr>
            <w:tcW w:w="1278" w:type="dxa"/>
            <w:shd w:val="clear" w:color="auto" w:fill="auto"/>
            <w:vAlign w:val="center"/>
            <w:hideMark/>
          </w:tcPr>
          <w:p w14:paraId="74A9A1A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48</w:t>
            </w:r>
          </w:p>
        </w:tc>
        <w:tc>
          <w:tcPr>
            <w:tcW w:w="1211" w:type="dxa"/>
            <w:shd w:val="clear" w:color="auto" w:fill="auto"/>
            <w:vAlign w:val="center"/>
            <w:hideMark/>
          </w:tcPr>
          <w:p w14:paraId="2AAB73E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25/1</w:t>
            </w:r>
            <w:r w:rsidRPr="006A3D72">
              <w:rPr>
                <w:rFonts w:eastAsia="Times New Roman" w:cs="Times New Roman"/>
                <w:color w:val="FFFFFF"/>
                <w:sz w:val="22"/>
                <w:lang w:eastAsia="ru-RU"/>
              </w:rPr>
              <w:t>.</w:t>
            </w:r>
          </w:p>
        </w:tc>
        <w:tc>
          <w:tcPr>
            <w:tcW w:w="1483" w:type="dxa"/>
            <w:shd w:val="clear" w:color="auto" w:fill="auto"/>
            <w:vAlign w:val="center"/>
            <w:hideMark/>
          </w:tcPr>
          <w:p w14:paraId="0E8A8F6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B5C064D" w14:textId="77777777" w:rsidTr="0060568B">
        <w:trPr>
          <w:trHeight w:val="20"/>
        </w:trPr>
        <w:tc>
          <w:tcPr>
            <w:tcW w:w="1715" w:type="dxa"/>
            <w:shd w:val="clear" w:color="auto" w:fill="auto"/>
            <w:vAlign w:val="center"/>
            <w:hideMark/>
          </w:tcPr>
          <w:p w14:paraId="6D681F8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108и</w:t>
            </w:r>
          </w:p>
        </w:tc>
        <w:tc>
          <w:tcPr>
            <w:tcW w:w="1888" w:type="dxa"/>
            <w:shd w:val="clear" w:color="auto" w:fill="auto"/>
            <w:vAlign w:val="center"/>
            <w:hideMark/>
          </w:tcPr>
          <w:p w14:paraId="4E8F1F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3BDB21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К.Маркса</w:t>
            </w:r>
          </w:p>
        </w:tc>
        <w:tc>
          <w:tcPr>
            <w:tcW w:w="1551" w:type="dxa"/>
            <w:shd w:val="clear" w:color="auto" w:fill="auto"/>
            <w:vAlign w:val="center"/>
            <w:hideMark/>
          </w:tcPr>
          <w:p w14:paraId="7F6507B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1E5297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1х630 1х400</w:t>
            </w:r>
          </w:p>
        </w:tc>
        <w:tc>
          <w:tcPr>
            <w:tcW w:w="1278" w:type="dxa"/>
            <w:shd w:val="clear" w:color="auto" w:fill="auto"/>
            <w:vAlign w:val="center"/>
            <w:hideMark/>
          </w:tcPr>
          <w:p w14:paraId="2F752A3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211" w:type="dxa"/>
            <w:shd w:val="clear" w:color="auto" w:fill="auto"/>
            <w:vAlign w:val="center"/>
            <w:hideMark/>
          </w:tcPr>
          <w:p w14:paraId="3CE1C50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39/42</w:t>
            </w:r>
            <w:r w:rsidRPr="006A3D72">
              <w:rPr>
                <w:rFonts w:eastAsia="Times New Roman" w:cs="Times New Roman"/>
                <w:color w:val="FFFFFF"/>
                <w:sz w:val="22"/>
                <w:lang w:eastAsia="ru-RU"/>
              </w:rPr>
              <w:t>.</w:t>
            </w:r>
          </w:p>
        </w:tc>
        <w:tc>
          <w:tcPr>
            <w:tcW w:w="1483" w:type="dxa"/>
            <w:shd w:val="clear" w:color="auto" w:fill="auto"/>
            <w:vAlign w:val="center"/>
            <w:hideMark/>
          </w:tcPr>
          <w:p w14:paraId="3C5105E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E180A03" w14:textId="77777777" w:rsidTr="0060568B">
        <w:trPr>
          <w:trHeight w:val="20"/>
        </w:trPr>
        <w:tc>
          <w:tcPr>
            <w:tcW w:w="1715" w:type="dxa"/>
            <w:shd w:val="clear" w:color="auto" w:fill="auto"/>
            <w:vAlign w:val="center"/>
            <w:hideMark/>
          </w:tcPr>
          <w:p w14:paraId="646A5ED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109и</w:t>
            </w:r>
          </w:p>
        </w:tc>
        <w:tc>
          <w:tcPr>
            <w:tcW w:w="1888" w:type="dxa"/>
            <w:shd w:val="clear" w:color="auto" w:fill="auto"/>
            <w:vAlign w:val="center"/>
            <w:hideMark/>
          </w:tcPr>
          <w:p w14:paraId="5FC6022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A4E538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ул.Пушкина</w:t>
            </w:r>
          </w:p>
        </w:tc>
        <w:tc>
          <w:tcPr>
            <w:tcW w:w="1551" w:type="dxa"/>
            <w:shd w:val="clear" w:color="auto" w:fill="auto"/>
            <w:vAlign w:val="center"/>
            <w:hideMark/>
          </w:tcPr>
          <w:p w14:paraId="39E78AC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2C3F69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32D7FA3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w:t>
            </w:r>
          </w:p>
        </w:tc>
        <w:tc>
          <w:tcPr>
            <w:tcW w:w="1211" w:type="dxa"/>
            <w:shd w:val="clear" w:color="auto" w:fill="auto"/>
            <w:vAlign w:val="center"/>
            <w:hideMark/>
          </w:tcPr>
          <w:p w14:paraId="22A5DC8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23/25</w:t>
            </w:r>
            <w:r w:rsidRPr="006A3D72">
              <w:rPr>
                <w:rFonts w:eastAsia="Times New Roman" w:cs="Times New Roman"/>
                <w:color w:val="FFFFFF"/>
                <w:sz w:val="22"/>
                <w:lang w:eastAsia="ru-RU"/>
              </w:rPr>
              <w:t>.</w:t>
            </w:r>
          </w:p>
        </w:tc>
        <w:tc>
          <w:tcPr>
            <w:tcW w:w="1483" w:type="dxa"/>
            <w:shd w:val="clear" w:color="auto" w:fill="auto"/>
            <w:vAlign w:val="center"/>
            <w:hideMark/>
          </w:tcPr>
          <w:p w14:paraId="500A16C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A55B352" w14:textId="77777777" w:rsidTr="0060568B">
        <w:trPr>
          <w:trHeight w:val="20"/>
        </w:trPr>
        <w:tc>
          <w:tcPr>
            <w:tcW w:w="1715" w:type="dxa"/>
            <w:shd w:val="clear" w:color="auto" w:fill="auto"/>
            <w:vAlign w:val="center"/>
            <w:hideMark/>
          </w:tcPr>
          <w:p w14:paraId="6B44E06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110и</w:t>
            </w:r>
          </w:p>
        </w:tc>
        <w:tc>
          <w:tcPr>
            <w:tcW w:w="1888" w:type="dxa"/>
            <w:shd w:val="clear" w:color="auto" w:fill="auto"/>
            <w:vAlign w:val="center"/>
            <w:hideMark/>
          </w:tcPr>
          <w:p w14:paraId="4C614B3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B8F9CF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Барнаульская</w:t>
            </w:r>
          </w:p>
        </w:tc>
        <w:tc>
          <w:tcPr>
            <w:tcW w:w="1551" w:type="dxa"/>
            <w:shd w:val="clear" w:color="auto" w:fill="auto"/>
            <w:vAlign w:val="center"/>
            <w:hideMark/>
          </w:tcPr>
          <w:p w14:paraId="5F850EE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E99EB6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41E93B7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47</w:t>
            </w:r>
          </w:p>
        </w:tc>
        <w:tc>
          <w:tcPr>
            <w:tcW w:w="1211" w:type="dxa"/>
            <w:shd w:val="clear" w:color="auto" w:fill="auto"/>
            <w:noWrap/>
            <w:vAlign w:val="center"/>
            <w:hideMark/>
          </w:tcPr>
          <w:p w14:paraId="2B9C1F8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32</w:t>
            </w:r>
          </w:p>
        </w:tc>
        <w:tc>
          <w:tcPr>
            <w:tcW w:w="1483" w:type="dxa"/>
            <w:shd w:val="clear" w:color="auto" w:fill="auto"/>
            <w:vAlign w:val="center"/>
            <w:hideMark/>
          </w:tcPr>
          <w:p w14:paraId="1F722DD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09ED017" w14:textId="77777777" w:rsidTr="0060568B">
        <w:trPr>
          <w:trHeight w:val="20"/>
        </w:trPr>
        <w:tc>
          <w:tcPr>
            <w:tcW w:w="1715" w:type="dxa"/>
            <w:shd w:val="clear" w:color="auto" w:fill="auto"/>
            <w:vAlign w:val="center"/>
            <w:hideMark/>
          </w:tcPr>
          <w:p w14:paraId="44CD5AA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111и</w:t>
            </w:r>
          </w:p>
        </w:tc>
        <w:tc>
          <w:tcPr>
            <w:tcW w:w="1888" w:type="dxa"/>
            <w:shd w:val="clear" w:color="auto" w:fill="auto"/>
            <w:vAlign w:val="center"/>
            <w:hideMark/>
          </w:tcPr>
          <w:p w14:paraId="151BC14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4D2063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 Юбилейный</w:t>
            </w:r>
          </w:p>
        </w:tc>
        <w:tc>
          <w:tcPr>
            <w:tcW w:w="1551" w:type="dxa"/>
            <w:shd w:val="clear" w:color="auto" w:fill="auto"/>
            <w:vAlign w:val="center"/>
            <w:hideMark/>
          </w:tcPr>
          <w:p w14:paraId="6844AAB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D5626A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5D162F1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45</w:t>
            </w:r>
          </w:p>
        </w:tc>
        <w:tc>
          <w:tcPr>
            <w:tcW w:w="1211" w:type="dxa"/>
            <w:shd w:val="clear" w:color="auto" w:fill="auto"/>
            <w:vAlign w:val="center"/>
            <w:hideMark/>
          </w:tcPr>
          <w:p w14:paraId="371924F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16/6</w:t>
            </w:r>
            <w:r w:rsidRPr="006A3D72">
              <w:rPr>
                <w:rFonts w:eastAsia="Times New Roman" w:cs="Times New Roman"/>
                <w:color w:val="FFFFFF"/>
                <w:sz w:val="22"/>
                <w:lang w:eastAsia="ru-RU"/>
              </w:rPr>
              <w:t>.</w:t>
            </w:r>
          </w:p>
        </w:tc>
        <w:tc>
          <w:tcPr>
            <w:tcW w:w="1483" w:type="dxa"/>
            <w:shd w:val="clear" w:color="auto" w:fill="auto"/>
            <w:vAlign w:val="center"/>
            <w:hideMark/>
          </w:tcPr>
          <w:p w14:paraId="5AAC575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F15EFFD" w14:textId="77777777" w:rsidTr="0060568B">
        <w:trPr>
          <w:trHeight w:val="20"/>
        </w:trPr>
        <w:tc>
          <w:tcPr>
            <w:tcW w:w="1715" w:type="dxa"/>
            <w:shd w:val="clear" w:color="auto" w:fill="auto"/>
            <w:vAlign w:val="center"/>
            <w:hideMark/>
          </w:tcPr>
          <w:p w14:paraId="07A1BA0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112и</w:t>
            </w:r>
          </w:p>
        </w:tc>
        <w:tc>
          <w:tcPr>
            <w:tcW w:w="1888" w:type="dxa"/>
            <w:shd w:val="clear" w:color="auto" w:fill="auto"/>
            <w:vAlign w:val="center"/>
            <w:hideMark/>
          </w:tcPr>
          <w:p w14:paraId="626A76C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95CBBF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65A4BC1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BD1914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2х1000</w:t>
            </w:r>
          </w:p>
        </w:tc>
        <w:tc>
          <w:tcPr>
            <w:tcW w:w="1278" w:type="dxa"/>
            <w:shd w:val="clear" w:color="auto" w:fill="auto"/>
            <w:vAlign w:val="center"/>
            <w:hideMark/>
          </w:tcPr>
          <w:p w14:paraId="31BE59F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61</w:t>
            </w:r>
          </w:p>
        </w:tc>
        <w:tc>
          <w:tcPr>
            <w:tcW w:w="1211" w:type="dxa"/>
            <w:shd w:val="clear" w:color="auto" w:fill="auto"/>
            <w:vAlign w:val="center"/>
            <w:hideMark/>
          </w:tcPr>
          <w:p w14:paraId="6E8DE2D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5/32</w:t>
            </w:r>
            <w:r w:rsidRPr="006A3D72">
              <w:rPr>
                <w:rFonts w:eastAsia="Times New Roman" w:cs="Times New Roman"/>
                <w:color w:val="FFFFFF"/>
                <w:sz w:val="22"/>
                <w:lang w:eastAsia="ru-RU"/>
              </w:rPr>
              <w:t>.</w:t>
            </w:r>
          </w:p>
        </w:tc>
        <w:tc>
          <w:tcPr>
            <w:tcW w:w="1483" w:type="dxa"/>
            <w:shd w:val="clear" w:color="auto" w:fill="auto"/>
            <w:vAlign w:val="center"/>
            <w:hideMark/>
          </w:tcPr>
          <w:p w14:paraId="5444665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8F777D4" w14:textId="77777777" w:rsidTr="0060568B">
        <w:trPr>
          <w:trHeight w:val="20"/>
        </w:trPr>
        <w:tc>
          <w:tcPr>
            <w:tcW w:w="1715" w:type="dxa"/>
            <w:shd w:val="clear" w:color="auto" w:fill="auto"/>
            <w:vAlign w:val="center"/>
            <w:hideMark/>
          </w:tcPr>
          <w:p w14:paraId="67A4B07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113и</w:t>
            </w:r>
          </w:p>
        </w:tc>
        <w:tc>
          <w:tcPr>
            <w:tcW w:w="1888" w:type="dxa"/>
            <w:shd w:val="clear" w:color="auto" w:fill="auto"/>
            <w:vAlign w:val="center"/>
            <w:hideMark/>
          </w:tcPr>
          <w:p w14:paraId="3412091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2F28A1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1DA9A2E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FDB310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66F429A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60</w:t>
            </w:r>
          </w:p>
        </w:tc>
        <w:tc>
          <w:tcPr>
            <w:tcW w:w="1211" w:type="dxa"/>
            <w:shd w:val="clear" w:color="auto" w:fill="auto"/>
            <w:vAlign w:val="center"/>
            <w:hideMark/>
          </w:tcPr>
          <w:p w14:paraId="3FEF35F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22/42</w:t>
            </w:r>
            <w:r w:rsidRPr="006A3D72">
              <w:rPr>
                <w:rFonts w:eastAsia="Times New Roman" w:cs="Times New Roman"/>
                <w:color w:val="FFFFFF"/>
                <w:sz w:val="22"/>
                <w:lang w:eastAsia="ru-RU"/>
              </w:rPr>
              <w:t>.</w:t>
            </w:r>
          </w:p>
        </w:tc>
        <w:tc>
          <w:tcPr>
            <w:tcW w:w="1483" w:type="dxa"/>
            <w:shd w:val="clear" w:color="auto" w:fill="auto"/>
            <w:vAlign w:val="center"/>
            <w:hideMark/>
          </w:tcPr>
          <w:p w14:paraId="56F67BC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8CEEE83" w14:textId="77777777" w:rsidTr="0060568B">
        <w:trPr>
          <w:trHeight w:val="20"/>
        </w:trPr>
        <w:tc>
          <w:tcPr>
            <w:tcW w:w="1715" w:type="dxa"/>
            <w:shd w:val="clear" w:color="auto" w:fill="auto"/>
            <w:vAlign w:val="center"/>
            <w:hideMark/>
          </w:tcPr>
          <w:p w14:paraId="58BCE77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114и</w:t>
            </w:r>
          </w:p>
        </w:tc>
        <w:tc>
          <w:tcPr>
            <w:tcW w:w="1888" w:type="dxa"/>
            <w:shd w:val="clear" w:color="auto" w:fill="auto"/>
            <w:vAlign w:val="center"/>
            <w:hideMark/>
          </w:tcPr>
          <w:p w14:paraId="6209A0B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66690E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Трудовая</w:t>
            </w:r>
          </w:p>
        </w:tc>
        <w:tc>
          <w:tcPr>
            <w:tcW w:w="1551" w:type="dxa"/>
            <w:shd w:val="clear" w:color="auto" w:fill="auto"/>
            <w:vAlign w:val="center"/>
            <w:hideMark/>
          </w:tcPr>
          <w:p w14:paraId="47D299C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56264A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5ABC09B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66</w:t>
            </w:r>
          </w:p>
        </w:tc>
        <w:tc>
          <w:tcPr>
            <w:tcW w:w="1211" w:type="dxa"/>
            <w:shd w:val="clear" w:color="auto" w:fill="auto"/>
            <w:vAlign w:val="center"/>
            <w:hideMark/>
          </w:tcPr>
          <w:p w14:paraId="7ACDDAB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15/5</w:t>
            </w:r>
            <w:r w:rsidRPr="006A3D72">
              <w:rPr>
                <w:rFonts w:eastAsia="Times New Roman" w:cs="Times New Roman"/>
                <w:color w:val="FFFFFF"/>
                <w:sz w:val="22"/>
                <w:lang w:eastAsia="ru-RU"/>
              </w:rPr>
              <w:t>.</w:t>
            </w:r>
          </w:p>
        </w:tc>
        <w:tc>
          <w:tcPr>
            <w:tcW w:w="1483" w:type="dxa"/>
            <w:shd w:val="clear" w:color="auto" w:fill="auto"/>
            <w:vAlign w:val="center"/>
            <w:hideMark/>
          </w:tcPr>
          <w:p w14:paraId="464D916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FFB3987" w14:textId="77777777" w:rsidTr="0060568B">
        <w:trPr>
          <w:trHeight w:val="20"/>
        </w:trPr>
        <w:tc>
          <w:tcPr>
            <w:tcW w:w="1715" w:type="dxa"/>
            <w:shd w:val="clear" w:color="auto" w:fill="auto"/>
            <w:vAlign w:val="center"/>
            <w:hideMark/>
          </w:tcPr>
          <w:p w14:paraId="25A0DAE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115и</w:t>
            </w:r>
          </w:p>
        </w:tc>
        <w:tc>
          <w:tcPr>
            <w:tcW w:w="1888" w:type="dxa"/>
            <w:shd w:val="clear" w:color="auto" w:fill="auto"/>
            <w:vAlign w:val="center"/>
            <w:hideMark/>
          </w:tcPr>
          <w:p w14:paraId="26F9A19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1B7D12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ул.Кошевого</w:t>
            </w:r>
          </w:p>
        </w:tc>
        <w:tc>
          <w:tcPr>
            <w:tcW w:w="1551" w:type="dxa"/>
            <w:shd w:val="clear" w:color="auto" w:fill="auto"/>
            <w:vAlign w:val="center"/>
            <w:hideMark/>
          </w:tcPr>
          <w:p w14:paraId="13DF95B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37F717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4B2F950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46</w:t>
            </w:r>
          </w:p>
        </w:tc>
        <w:tc>
          <w:tcPr>
            <w:tcW w:w="1211" w:type="dxa"/>
            <w:shd w:val="clear" w:color="auto" w:fill="auto"/>
            <w:noWrap/>
            <w:vAlign w:val="center"/>
            <w:hideMark/>
          </w:tcPr>
          <w:p w14:paraId="7B740D7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93</w:t>
            </w:r>
          </w:p>
        </w:tc>
        <w:tc>
          <w:tcPr>
            <w:tcW w:w="1483" w:type="dxa"/>
            <w:shd w:val="clear" w:color="auto" w:fill="auto"/>
            <w:noWrap/>
            <w:vAlign w:val="center"/>
            <w:hideMark/>
          </w:tcPr>
          <w:p w14:paraId="2E369B9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Нет</w:t>
            </w:r>
          </w:p>
        </w:tc>
      </w:tr>
      <w:tr w:rsidR="0060568B" w:rsidRPr="006A3D72" w14:paraId="427081A3" w14:textId="77777777" w:rsidTr="0060568B">
        <w:trPr>
          <w:trHeight w:val="20"/>
        </w:trPr>
        <w:tc>
          <w:tcPr>
            <w:tcW w:w="1715" w:type="dxa"/>
            <w:shd w:val="clear" w:color="auto" w:fill="auto"/>
            <w:vAlign w:val="center"/>
            <w:hideMark/>
          </w:tcPr>
          <w:p w14:paraId="63DAFC2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116и</w:t>
            </w:r>
          </w:p>
        </w:tc>
        <w:tc>
          <w:tcPr>
            <w:tcW w:w="1888" w:type="dxa"/>
            <w:shd w:val="clear" w:color="auto" w:fill="auto"/>
            <w:vAlign w:val="center"/>
            <w:hideMark/>
          </w:tcPr>
          <w:p w14:paraId="63087E2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7DC35B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напротив ул.Речная 4</w:t>
            </w:r>
          </w:p>
        </w:tc>
        <w:tc>
          <w:tcPr>
            <w:tcW w:w="1551" w:type="dxa"/>
            <w:shd w:val="clear" w:color="auto" w:fill="auto"/>
            <w:vAlign w:val="center"/>
            <w:hideMark/>
          </w:tcPr>
          <w:p w14:paraId="3604C8D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09A2F3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630</w:t>
            </w:r>
          </w:p>
        </w:tc>
        <w:tc>
          <w:tcPr>
            <w:tcW w:w="1278" w:type="dxa"/>
            <w:shd w:val="clear" w:color="auto" w:fill="auto"/>
            <w:vAlign w:val="center"/>
            <w:hideMark/>
          </w:tcPr>
          <w:p w14:paraId="6611E03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62</w:t>
            </w:r>
          </w:p>
        </w:tc>
        <w:tc>
          <w:tcPr>
            <w:tcW w:w="1211" w:type="dxa"/>
            <w:shd w:val="clear" w:color="auto" w:fill="auto"/>
            <w:noWrap/>
            <w:vAlign w:val="center"/>
            <w:hideMark/>
          </w:tcPr>
          <w:p w14:paraId="56D28CD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27</w:t>
            </w:r>
          </w:p>
        </w:tc>
        <w:tc>
          <w:tcPr>
            <w:tcW w:w="1483" w:type="dxa"/>
            <w:shd w:val="clear" w:color="auto" w:fill="auto"/>
            <w:vAlign w:val="center"/>
            <w:hideMark/>
          </w:tcPr>
          <w:p w14:paraId="66721A8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BBD7AD0" w14:textId="77777777" w:rsidTr="0060568B">
        <w:trPr>
          <w:trHeight w:val="20"/>
        </w:trPr>
        <w:tc>
          <w:tcPr>
            <w:tcW w:w="1715" w:type="dxa"/>
            <w:shd w:val="clear" w:color="auto" w:fill="auto"/>
            <w:vAlign w:val="center"/>
            <w:hideMark/>
          </w:tcPr>
          <w:p w14:paraId="712A26D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117и</w:t>
            </w:r>
          </w:p>
        </w:tc>
        <w:tc>
          <w:tcPr>
            <w:tcW w:w="1888" w:type="dxa"/>
            <w:shd w:val="clear" w:color="auto" w:fill="auto"/>
            <w:vAlign w:val="center"/>
            <w:hideMark/>
          </w:tcPr>
          <w:p w14:paraId="792059F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9287FE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Шмидта 27</w:t>
            </w:r>
          </w:p>
        </w:tc>
        <w:tc>
          <w:tcPr>
            <w:tcW w:w="1551" w:type="dxa"/>
            <w:shd w:val="clear" w:color="auto" w:fill="auto"/>
            <w:vAlign w:val="center"/>
            <w:hideMark/>
          </w:tcPr>
          <w:p w14:paraId="51BF575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485CA8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0BB8039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62</w:t>
            </w:r>
          </w:p>
        </w:tc>
        <w:tc>
          <w:tcPr>
            <w:tcW w:w="1211" w:type="dxa"/>
            <w:shd w:val="clear" w:color="auto" w:fill="auto"/>
            <w:noWrap/>
            <w:vAlign w:val="center"/>
            <w:hideMark/>
          </w:tcPr>
          <w:p w14:paraId="2D6EDAE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92</w:t>
            </w:r>
          </w:p>
        </w:tc>
        <w:tc>
          <w:tcPr>
            <w:tcW w:w="1483" w:type="dxa"/>
            <w:shd w:val="clear" w:color="auto" w:fill="auto"/>
            <w:noWrap/>
            <w:vAlign w:val="center"/>
            <w:hideMark/>
          </w:tcPr>
          <w:p w14:paraId="10D08CF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Нет</w:t>
            </w:r>
          </w:p>
        </w:tc>
      </w:tr>
      <w:tr w:rsidR="0060568B" w:rsidRPr="006A3D72" w14:paraId="7F896EEA" w14:textId="77777777" w:rsidTr="0060568B">
        <w:trPr>
          <w:trHeight w:val="20"/>
        </w:trPr>
        <w:tc>
          <w:tcPr>
            <w:tcW w:w="1715" w:type="dxa"/>
            <w:shd w:val="clear" w:color="auto" w:fill="auto"/>
            <w:vAlign w:val="center"/>
            <w:hideMark/>
          </w:tcPr>
          <w:p w14:paraId="1F1D3A2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118и</w:t>
            </w:r>
          </w:p>
        </w:tc>
        <w:tc>
          <w:tcPr>
            <w:tcW w:w="1888" w:type="dxa"/>
            <w:shd w:val="clear" w:color="auto" w:fill="auto"/>
            <w:vAlign w:val="center"/>
            <w:hideMark/>
          </w:tcPr>
          <w:p w14:paraId="3F4DCE8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6F8E66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ул.Цементная</w:t>
            </w:r>
          </w:p>
        </w:tc>
        <w:tc>
          <w:tcPr>
            <w:tcW w:w="1551" w:type="dxa"/>
            <w:shd w:val="clear" w:color="auto" w:fill="auto"/>
            <w:vAlign w:val="center"/>
            <w:hideMark/>
          </w:tcPr>
          <w:p w14:paraId="35AB398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4CB00E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7AED95D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61</w:t>
            </w:r>
          </w:p>
        </w:tc>
        <w:tc>
          <w:tcPr>
            <w:tcW w:w="1211" w:type="dxa"/>
            <w:shd w:val="clear" w:color="auto" w:fill="auto"/>
            <w:noWrap/>
            <w:vAlign w:val="center"/>
            <w:hideMark/>
          </w:tcPr>
          <w:p w14:paraId="079A851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43</w:t>
            </w:r>
          </w:p>
        </w:tc>
        <w:tc>
          <w:tcPr>
            <w:tcW w:w="1483" w:type="dxa"/>
            <w:shd w:val="clear" w:color="auto" w:fill="auto"/>
            <w:vAlign w:val="center"/>
            <w:hideMark/>
          </w:tcPr>
          <w:p w14:paraId="4DEFB1E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67A2FFC" w14:textId="77777777" w:rsidTr="0060568B">
        <w:trPr>
          <w:trHeight w:val="20"/>
        </w:trPr>
        <w:tc>
          <w:tcPr>
            <w:tcW w:w="1715" w:type="dxa"/>
            <w:shd w:val="clear" w:color="auto" w:fill="auto"/>
            <w:vAlign w:val="center"/>
            <w:hideMark/>
          </w:tcPr>
          <w:p w14:paraId="5671127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119и</w:t>
            </w:r>
          </w:p>
        </w:tc>
        <w:tc>
          <w:tcPr>
            <w:tcW w:w="1888" w:type="dxa"/>
            <w:shd w:val="clear" w:color="auto" w:fill="auto"/>
            <w:vAlign w:val="center"/>
            <w:hideMark/>
          </w:tcPr>
          <w:p w14:paraId="4ADDA0F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374FFB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Радиаторная</w:t>
            </w:r>
          </w:p>
        </w:tc>
        <w:tc>
          <w:tcPr>
            <w:tcW w:w="1551" w:type="dxa"/>
            <w:shd w:val="clear" w:color="auto" w:fill="auto"/>
            <w:vAlign w:val="center"/>
            <w:hideMark/>
          </w:tcPr>
          <w:p w14:paraId="2A83F7F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3CC6D5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748B555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w:t>
            </w:r>
          </w:p>
        </w:tc>
        <w:tc>
          <w:tcPr>
            <w:tcW w:w="1211" w:type="dxa"/>
            <w:shd w:val="clear" w:color="auto" w:fill="auto"/>
            <w:vAlign w:val="center"/>
            <w:hideMark/>
          </w:tcPr>
          <w:p w14:paraId="2055769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14/29</w:t>
            </w:r>
            <w:r w:rsidRPr="006A3D72">
              <w:rPr>
                <w:rFonts w:eastAsia="Times New Roman" w:cs="Times New Roman"/>
                <w:color w:val="FFFFFF"/>
                <w:sz w:val="22"/>
                <w:lang w:eastAsia="ru-RU"/>
              </w:rPr>
              <w:t>.</w:t>
            </w:r>
          </w:p>
        </w:tc>
        <w:tc>
          <w:tcPr>
            <w:tcW w:w="1483" w:type="dxa"/>
            <w:shd w:val="clear" w:color="auto" w:fill="auto"/>
            <w:vAlign w:val="center"/>
            <w:hideMark/>
          </w:tcPr>
          <w:p w14:paraId="09B3817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930C52F" w14:textId="77777777" w:rsidTr="0060568B">
        <w:trPr>
          <w:trHeight w:val="20"/>
        </w:trPr>
        <w:tc>
          <w:tcPr>
            <w:tcW w:w="1715" w:type="dxa"/>
            <w:shd w:val="clear" w:color="auto" w:fill="auto"/>
            <w:vAlign w:val="center"/>
            <w:hideMark/>
          </w:tcPr>
          <w:p w14:paraId="588F9F2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120и</w:t>
            </w:r>
          </w:p>
        </w:tc>
        <w:tc>
          <w:tcPr>
            <w:tcW w:w="1888" w:type="dxa"/>
            <w:shd w:val="clear" w:color="auto" w:fill="auto"/>
            <w:vAlign w:val="center"/>
            <w:hideMark/>
          </w:tcPr>
          <w:p w14:paraId="18D9756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978FEC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Л.Чайкиной</w:t>
            </w:r>
          </w:p>
        </w:tc>
        <w:tc>
          <w:tcPr>
            <w:tcW w:w="1551" w:type="dxa"/>
            <w:shd w:val="clear" w:color="auto" w:fill="auto"/>
            <w:vAlign w:val="center"/>
            <w:hideMark/>
          </w:tcPr>
          <w:p w14:paraId="61D1F6E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EF9A5A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630</w:t>
            </w:r>
          </w:p>
        </w:tc>
        <w:tc>
          <w:tcPr>
            <w:tcW w:w="1278" w:type="dxa"/>
            <w:shd w:val="clear" w:color="auto" w:fill="auto"/>
            <w:vAlign w:val="center"/>
            <w:hideMark/>
          </w:tcPr>
          <w:p w14:paraId="5A54D82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w:t>
            </w:r>
          </w:p>
        </w:tc>
        <w:tc>
          <w:tcPr>
            <w:tcW w:w="1211" w:type="dxa"/>
            <w:shd w:val="clear" w:color="auto" w:fill="auto"/>
            <w:noWrap/>
            <w:vAlign w:val="center"/>
            <w:hideMark/>
          </w:tcPr>
          <w:p w14:paraId="03F60E6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w:t>
            </w:r>
          </w:p>
        </w:tc>
        <w:tc>
          <w:tcPr>
            <w:tcW w:w="1483" w:type="dxa"/>
            <w:shd w:val="clear" w:color="auto" w:fill="auto"/>
            <w:vAlign w:val="center"/>
            <w:hideMark/>
          </w:tcPr>
          <w:p w14:paraId="1192D63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BEADAD5" w14:textId="77777777" w:rsidTr="0060568B">
        <w:trPr>
          <w:trHeight w:val="20"/>
        </w:trPr>
        <w:tc>
          <w:tcPr>
            <w:tcW w:w="1715" w:type="dxa"/>
            <w:shd w:val="clear" w:color="auto" w:fill="auto"/>
            <w:vAlign w:val="center"/>
            <w:hideMark/>
          </w:tcPr>
          <w:p w14:paraId="6F0987A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121и</w:t>
            </w:r>
          </w:p>
        </w:tc>
        <w:tc>
          <w:tcPr>
            <w:tcW w:w="1888" w:type="dxa"/>
            <w:shd w:val="clear" w:color="auto" w:fill="auto"/>
            <w:vAlign w:val="center"/>
            <w:hideMark/>
          </w:tcPr>
          <w:p w14:paraId="5BA6A50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315EBC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ул.Черепановская</w:t>
            </w:r>
          </w:p>
        </w:tc>
        <w:tc>
          <w:tcPr>
            <w:tcW w:w="1551" w:type="dxa"/>
            <w:shd w:val="clear" w:color="auto" w:fill="auto"/>
            <w:vAlign w:val="center"/>
            <w:hideMark/>
          </w:tcPr>
          <w:p w14:paraId="1B02791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8EC851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34BA37A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1211" w:type="dxa"/>
            <w:shd w:val="clear" w:color="auto" w:fill="auto"/>
            <w:vAlign w:val="center"/>
            <w:hideMark/>
          </w:tcPr>
          <w:p w14:paraId="66F6681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23/49</w:t>
            </w:r>
            <w:r w:rsidRPr="006A3D72">
              <w:rPr>
                <w:rFonts w:eastAsia="Times New Roman" w:cs="Times New Roman"/>
                <w:color w:val="FFFFFF"/>
                <w:sz w:val="22"/>
                <w:lang w:eastAsia="ru-RU"/>
              </w:rPr>
              <w:t>.</w:t>
            </w:r>
          </w:p>
        </w:tc>
        <w:tc>
          <w:tcPr>
            <w:tcW w:w="1483" w:type="dxa"/>
            <w:shd w:val="clear" w:color="auto" w:fill="auto"/>
            <w:vAlign w:val="center"/>
            <w:hideMark/>
          </w:tcPr>
          <w:p w14:paraId="1603694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D47D1B4" w14:textId="77777777" w:rsidTr="0060568B">
        <w:trPr>
          <w:trHeight w:val="20"/>
        </w:trPr>
        <w:tc>
          <w:tcPr>
            <w:tcW w:w="1715" w:type="dxa"/>
            <w:shd w:val="clear" w:color="auto" w:fill="auto"/>
            <w:vAlign w:val="center"/>
            <w:hideMark/>
          </w:tcPr>
          <w:p w14:paraId="1BD9D18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122и</w:t>
            </w:r>
          </w:p>
        </w:tc>
        <w:tc>
          <w:tcPr>
            <w:tcW w:w="1888" w:type="dxa"/>
            <w:shd w:val="clear" w:color="auto" w:fill="auto"/>
            <w:vAlign w:val="center"/>
            <w:hideMark/>
          </w:tcPr>
          <w:p w14:paraId="0E48121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DE9F0D6" w14:textId="00CFD35E"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Комсомольская</w:t>
            </w:r>
          </w:p>
        </w:tc>
        <w:tc>
          <w:tcPr>
            <w:tcW w:w="1551" w:type="dxa"/>
            <w:shd w:val="clear" w:color="auto" w:fill="auto"/>
            <w:vAlign w:val="center"/>
            <w:hideMark/>
          </w:tcPr>
          <w:p w14:paraId="12C939B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CB780E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36D85DC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37</w:t>
            </w:r>
          </w:p>
        </w:tc>
        <w:tc>
          <w:tcPr>
            <w:tcW w:w="1211" w:type="dxa"/>
            <w:shd w:val="clear" w:color="auto" w:fill="auto"/>
            <w:vAlign w:val="center"/>
            <w:hideMark/>
          </w:tcPr>
          <w:p w14:paraId="259288E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4/29</w:t>
            </w:r>
            <w:r w:rsidRPr="006A3D72">
              <w:rPr>
                <w:rFonts w:eastAsia="Times New Roman" w:cs="Times New Roman"/>
                <w:color w:val="FFFFFF"/>
                <w:sz w:val="22"/>
                <w:lang w:eastAsia="ru-RU"/>
              </w:rPr>
              <w:t>.</w:t>
            </w:r>
          </w:p>
        </w:tc>
        <w:tc>
          <w:tcPr>
            <w:tcW w:w="1483" w:type="dxa"/>
            <w:shd w:val="clear" w:color="auto" w:fill="auto"/>
            <w:vAlign w:val="center"/>
            <w:hideMark/>
          </w:tcPr>
          <w:p w14:paraId="019B48E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BEB9F2B" w14:textId="77777777" w:rsidTr="0060568B">
        <w:trPr>
          <w:trHeight w:val="20"/>
        </w:trPr>
        <w:tc>
          <w:tcPr>
            <w:tcW w:w="1715" w:type="dxa"/>
            <w:shd w:val="clear" w:color="auto" w:fill="auto"/>
            <w:vAlign w:val="center"/>
            <w:hideMark/>
          </w:tcPr>
          <w:p w14:paraId="0744CAC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123и</w:t>
            </w:r>
          </w:p>
        </w:tc>
        <w:tc>
          <w:tcPr>
            <w:tcW w:w="1888" w:type="dxa"/>
            <w:shd w:val="clear" w:color="auto" w:fill="auto"/>
            <w:vAlign w:val="center"/>
            <w:hideMark/>
          </w:tcPr>
          <w:p w14:paraId="7524C25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E4028F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Канатная</w:t>
            </w:r>
          </w:p>
        </w:tc>
        <w:tc>
          <w:tcPr>
            <w:tcW w:w="1551" w:type="dxa"/>
            <w:shd w:val="clear" w:color="auto" w:fill="auto"/>
            <w:vAlign w:val="center"/>
            <w:hideMark/>
          </w:tcPr>
          <w:p w14:paraId="1E718AB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4E269C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1х160 1х250</w:t>
            </w:r>
          </w:p>
        </w:tc>
        <w:tc>
          <w:tcPr>
            <w:tcW w:w="1278" w:type="dxa"/>
            <w:shd w:val="clear" w:color="auto" w:fill="auto"/>
            <w:vAlign w:val="center"/>
            <w:hideMark/>
          </w:tcPr>
          <w:p w14:paraId="7D013AC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66</w:t>
            </w:r>
          </w:p>
        </w:tc>
        <w:tc>
          <w:tcPr>
            <w:tcW w:w="1211" w:type="dxa"/>
            <w:shd w:val="clear" w:color="auto" w:fill="auto"/>
            <w:vAlign w:val="center"/>
            <w:hideMark/>
          </w:tcPr>
          <w:p w14:paraId="3338E0A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35/18</w:t>
            </w:r>
            <w:r w:rsidRPr="006A3D72">
              <w:rPr>
                <w:rFonts w:eastAsia="Times New Roman" w:cs="Times New Roman"/>
                <w:color w:val="FFFFFF"/>
                <w:sz w:val="22"/>
                <w:lang w:eastAsia="ru-RU"/>
              </w:rPr>
              <w:t>.</w:t>
            </w:r>
          </w:p>
        </w:tc>
        <w:tc>
          <w:tcPr>
            <w:tcW w:w="1483" w:type="dxa"/>
            <w:shd w:val="clear" w:color="auto" w:fill="auto"/>
            <w:vAlign w:val="center"/>
            <w:hideMark/>
          </w:tcPr>
          <w:p w14:paraId="2810146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B8B6387" w14:textId="77777777" w:rsidTr="0060568B">
        <w:trPr>
          <w:trHeight w:val="20"/>
        </w:trPr>
        <w:tc>
          <w:tcPr>
            <w:tcW w:w="1715" w:type="dxa"/>
            <w:shd w:val="clear" w:color="auto" w:fill="auto"/>
            <w:vAlign w:val="center"/>
            <w:hideMark/>
          </w:tcPr>
          <w:p w14:paraId="6945EFB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124и</w:t>
            </w:r>
          </w:p>
        </w:tc>
        <w:tc>
          <w:tcPr>
            <w:tcW w:w="1888" w:type="dxa"/>
            <w:shd w:val="clear" w:color="auto" w:fill="auto"/>
            <w:vAlign w:val="center"/>
            <w:hideMark/>
          </w:tcPr>
          <w:p w14:paraId="3B0B0B9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000000" w:fill="FFFFFF"/>
            <w:vAlign w:val="center"/>
            <w:hideMark/>
          </w:tcPr>
          <w:p w14:paraId="31C76E5A" w14:textId="3FEC7AE4"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Энгельса</w:t>
            </w:r>
          </w:p>
        </w:tc>
        <w:tc>
          <w:tcPr>
            <w:tcW w:w="1551" w:type="dxa"/>
            <w:shd w:val="clear" w:color="auto" w:fill="auto"/>
            <w:vAlign w:val="center"/>
            <w:hideMark/>
          </w:tcPr>
          <w:p w14:paraId="4AE140C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E7EA9B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1C42D89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60</w:t>
            </w:r>
          </w:p>
        </w:tc>
        <w:tc>
          <w:tcPr>
            <w:tcW w:w="1211" w:type="dxa"/>
            <w:shd w:val="clear" w:color="auto" w:fill="auto"/>
            <w:vAlign w:val="center"/>
            <w:hideMark/>
          </w:tcPr>
          <w:p w14:paraId="4B7C927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15/4</w:t>
            </w:r>
            <w:r w:rsidRPr="006A3D72">
              <w:rPr>
                <w:rFonts w:eastAsia="Times New Roman" w:cs="Times New Roman"/>
                <w:color w:val="FFFFFF"/>
                <w:sz w:val="22"/>
                <w:lang w:eastAsia="ru-RU"/>
              </w:rPr>
              <w:t>.</w:t>
            </w:r>
          </w:p>
        </w:tc>
        <w:tc>
          <w:tcPr>
            <w:tcW w:w="1483" w:type="dxa"/>
            <w:shd w:val="clear" w:color="auto" w:fill="auto"/>
            <w:vAlign w:val="center"/>
            <w:hideMark/>
          </w:tcPr>
          <w:p w14:paraId="050AD49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6853F5A5" w14:textId="77777777" w:rsidTr="0060568B">
        <w:trPr>
          <w:trHeight w:val="20"/>
        </w:trPr>
        <w:tc>
          <w:tcPr>
            <w:tcW w:w="1715" w:type="dxa"/>
            <w:shd w:val="clear" w:color="auto" w:fill="auto"/>
            <w:vAlign w:val="center"/>
            <w:hideMark/>
          </w:tcPr>
          <w:p w14:paraId="7D75F95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125и</w:t>
            </w:r>
          </w:p>
        </w:tc>
        <w:tc>
          <w:tcPr>
            <w:tcW w:w="1888" w:type="dxa"/>
            <w:shd w:val="clear" w:color="auto" w:fill="auto"/>
            <w:vAlign w:val="center"/>
            <w:hideMark/>
          </w:tcPr>
          <w:p w14:paraId="31ECAEB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000000" w:fill="FFFFFF"/>
            <w:vAlign w:val="center"/>
            <w:hideMark/>
          </w:tcPr>
          <w:p w14:paraId="5FF7906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ул.Коммунистическая</w:t>
            </w:r>
          </w:p>
        </w:tc>
        <w:tc>
          <w:tcPr>
            <w:tcW w:w="1551" w:type="dxa"/>
            <w:shd w:val="clear" w:color="auto" w:fill="auto"/>
            <w:vAlign w:val="center"/>
            <w:hideMark/>
          </w:tcPr>
          <w:p w14:paraId="376B84C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2D28DF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529CAF8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61</w:t>
            </w:r>
          </w:p>
        </w:tc>
        <w:tc>
          <w:tcPr>
            <w:tcW w:w="1211" w:type="dxa"/>
            <w:shd w:val="clear" w:color="auto" w:fill="auto"/>
            <w:noWrap/>
            <w:vAlign w:val="center"/>
            <w:hideMark/>
          </w:tcPr>
          <w:p w14:paraId="6007428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30</w:t>
            </w:r>
          </w:p>
        </w:tc>
        <w:tc>
          <w:tcPr>
            <w:tcW w:w="1483" w:type="dxa"/>
            <w:shd w:val="clear" w:color="auto" w:fill="auto"/>
            <w:vAlign w:val="center"/>
            <w:hideMark/>
          </w:tcPr>
          <w:p w14:paraId="11904FD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1051C02" w14:textId="77777777" w:rsidTr="0060568B">
        <w:trPr>
          <w:trHeight w:val="20"/>
        </w:trPr>
        <w:tc>
          <w:tcPr>
            <w:tcW w:w="1715" w:type="dxa"/>
            <w:shd w:val="clear" w:color="auto" w:fill="auto"/>
            <w:vAlign w:val="center"/>
            <w:hideMark/>
          </w:tcPr>
          <w:p w14:paraId="7803B58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126и</w:t>
            </w:r>
          </w:p>
        </w:tc>
        <w:tc>
          <w:tcPr>
            <w:tcW w:w="1888" w:type="dxa"/>
            <w:shd w:val="clear" w:color="auto" w:fill="auto"/>
            <w:vAlign w:val="center"/>
            <w:hideMark/>
          </w:tcPr>
          <w:p w14:paraId="4157B5D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CE6C83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Маркса</w:t>
            </w:r>
          </w:p>
        </w:tc>
        <w:tc>
          <w:tcPr>
            <w:tcW w:w="1551" w:type="dxa"/>
            <w:shd w:val="clear" w:color="auto" w:fill="auto"/>
            <w:vAlign w:val="center"/>
            <w:hideMark/>
          </w:tcPr>
          <w:p w14:paraId="1C9B2BF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7F34C2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2х250</w:t>
            </w:r>
          </w:p>
        </w:tc>
        <w:tc>
          <w:tcPr>
            <w:tcW w:w="1278" w:type="dxa"/>
            <w:shd w:val="clear" w:color="auto" w:fill="auto"/>
            <w:vAlign w:val="center"/>
            <w:hideMark/>
          </w:tcPr>
          <w:p w14:paraId="1BBC187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1211" w:type="dxa"/>
            <w:shd w:val="clear" w:color="auto" w:fill="auto"/>
            <w:vAlign w:val="center"/>
            <w:hideMark/>
          </w:tcPr>
          <w:p w14:paraId="1A03EAA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23/7</w:t>
            </w:r>
            <w:r w:rsidRPr="006A3D72">
              <w:rPr>
                <w:rFonts w:eastAsia="Times New Roman" w:cs="Times New Roman"/>
                <w:color w:val="FFFFFF"/>
                <w:sz w:val="22"/>
                <w:lang w:eastAsia="ru-RU"/>
              </w:rPr>
              <w:t>.</w:t>
            </w:r>
          </w:p>
        </w:tc>
        <w:tc>
          <w:tcPr>
            <w:tcW w:w="1483" w:type="dxa"/>
            <w:shd w:val="clear" w:color="auto" w:fill="auto"/>
            <w:vAlign w:val="center"/>
            <w:hideMark/>
          </w:tcPr>
          <w:p w14:paraId="234D8C1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D97783B" w14:textId="77777777" w:rsidTr="0060568B">
        <w:trPr>
          <w:trHeight w:val="20"/>
        </w:trPr>
        <w:tc>
          <w:tcPr>
            <w:tcW w:w="1715" w:type="dxa"/>
            <w:shd w:val="clear" w:color="auto" w:fill="auto"/>
            <w:vAlign w:val="center"/>
            <w:hideMark/>
          </w:tcPr>
          <w:p w14:paraId="6C10730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127и</w:t>
            </w:r>
          </w:p>
        </w:tc>
        <w:tc>
          <w:tcPr>
            <w:tcW w:w="1888" w:type="dxa"/>
            <w:shd w:val="clear" w:color="auto" w:fill="auto"/>
            <w:vAlign w:val="center"/>
            <w:hideMark/>
          </w:tcPr>
          <w:p w14:paraId="4E18FE5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FE2887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2099A81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1D2BEB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4CEC5BE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1211" w:type="dxa"/>
            <w:shd w:val="clear" w:color="auto" w:fill="auto"/>
            <w:vAlign w:val="center"/>
            <w:hideMark/>
          </w:tcPr>
          <w:p w14:paraId="228FC2A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27/54</w:t>
            </w:r>
            <w:r w:rsidRPr="006A3D72">
              <w:rPr>
                <w:rFonts w:eastAsia="Times New Roman" w:cs="Times New Roman"/>
                <w:color w:val="FFFFFF"/>
                <w:sz w:val="22"/>
                <w:lang w:eastAsia="ru-RU"/>
              </w:rPr>
              <w:t>.</w:t>
            </w:r>
          </w:p>
        </w:tc>
        <w:tc>
          <w:tcPr>
            <w:tcW w:w="1483" w:type="dxa"/>
            <w:shd w:val="clear" w:color="auto" w:fill="auto"/>
            <w:vAlign w:val="center"/>
            <w:hideMark/>
          </w:tcPr>
          <w:p w14:paraId="002B70E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54535F8" w14:textId="77777777" w:rsidTr="0060568B">
        <w:trPr>
          <w:trHeight w:val="20"/>
        </w:trPr>
        <w:tc>
          <w:tcPr>
            <w:tcW w:w="1715" w:type="dxa"/>
            <w:shd w:val="clear" w:color="auto" w:fill="auto"/>
            <w:vAlign w:val="center"/>
            <w:hideMark/>
          </w:tcPr>
          <w:p w14:paraId="56EC444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128и</w:t>
            </w:r>
          </w:p>
        </w:tc>
        <w:tc>
          <w:tcPr>
            <w:tcW w:w="1888" w:type="dxa"/>
            <w:shd w:val="clear" w:color="auto" w:fill="auto"/>
            <w:vAlign w:val="center"/>
            <w:hideMark/>
          </w:tcPr>
          <w:p w14:paraId="41034B2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666F35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Прорабская</w:t>
            </w:r>
          </w:p>
        </w:tc>
        <w:tc>
          <w:tcPr>
            <w:tcW w:w="1551" w:type="dxa"/>
            <w:shd w:val="clear" w:color="auto" w:fill="auto"/>
            <w:vAlign w:val="center"/>
            <w:hideMark/>
          </w:tcPr>
          <w:p w14:paraId="2691C76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19B140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755D36E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1211" w:type="dxa"/>
            <w:shd w:val="clear" w:color="auto" w:fill="auto"/>
            <w:vAlign w:val="center"/>
            <w:hideMark/>
          </w:tcPr>
          <w:p w14:paraId="1410F3C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10/15</w:t>
            </w:r>
            <w:r w:rsidRPr="006A3D72">
              <w:rPr>
                <w:rFonts w:eastAsia="Times New Roman" w:cs="Times New Roman"/>
                <w:color w:val="FFFFFF"/>
                <w:sz w:val="22"/>
                <w:lang w:eastAsia="ru-RU"/>
              </w:rPr>
              <w:t>.</w:t>
            </w:r>
          </w:p>
        </w:tc>
        <w:tc>
          <w:tcPr>
            <w:tcW w:w="1483" w:type="dxa"/>
            <w:shd w:val="clear" w:color="auto" w:fill="auto"/>
            <w:vAlign w:val="center"/>
            <w:hideMark/>
          </w:tcPr>
          <w:p w14:paraId="6964A61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CB525D4" w14:textId="77777777" w:rsidTr="0060568B">
        <w:trPr>
          <w:trHeight w:val="20"/>
        </w:trPr>
        <w:tc>
          <w:tcPr>
            <w:tcW w:w="1715" w:type="dxa"/>
            <w:shd w:val="clear" w:color="auto" w:fill="auto"/>
            <w:vAlign w:val="center"/>
            <w:hideMark/>
          </w:tcPr>
          <w:p w14:paraId="5B3454F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129и</w:t>
            </w:r>
          </w:p>
        </w:tc>
        <w:tc>
          <w:tcPr>
            <w:tcW w:w="1888" w:type="dxa"/>
            <w:shd w:val="clear" w:color="auto" w:fill="auto"/>
            <w:vAlign w:val="center"/>
            <w:hideMark/>
          </w:tcPr>
          <w:p w14:paraId="01AC7AD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0F0A42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ул.Береговая</w:t>
            </w:r>
          </w:p>
        </w:tc>
        <w:tc>
          <w:tcPr>
            <w:tcW w:w="1551" w:type="dxa"/>
            <w:shd w:val="clear" w:color="auto" w:fill="auto"/>
            <w:vAlign w:val="center"/>
            <w:hideMark/>
          </w:tcPr>
          <w:p w14:paraId="3AD557A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590DEC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1х250 1х400</w:t>
            </w:r>
          </w:p>
        </w:tc>
        <w:tc>
          <w:tcPr>
            <w:tcW w:w="1278" w:type="dxa"/>
            <w:shd w:val="clear" w:color="auto" w:fill="auto"/>
            <w:vAlign w:val="center"/>
            <w:hideMark/>
          </w:tcPr>
          <w:p w14:paraId="41BFB08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59</w:t>
            </w:r>
          </w:p>
        </w:tc>
        <w:tc>
          <w:tcPr>
            <w:tcW w:w="1211" w:type="dxa"/>
            <w:shd w:val="clear" w:color="auto" w:fill="auto"/>
            <w:vAlign w:val="center"/>
            <w:hideMark/>
          </w:tcPr>
          <w:p w14:paraId="71E4911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27/33</w:t>
            </w:r>
            <w:r w:rsidRPr="006A3D72">
              <w:rPr>
                <w:rFonts w:eastAsia="Times New Roman" w:cs="Times New Roman"/>
                <w:color w:val="FFFFFF"/>
                <w:sz w:val="22"/>
                <w:lang w:eastAsia="ru-RU"/>
              </w:rPr>
              <w:t>.</w:t>
            </w:r>
          </w:p>
        </w:tc>
        <w:tc>
          <w:tcPr>
            <w:tcW w:w="1483" w:type="dxa"/>
            <w:shd w:val="clear" w:color="auto" w:fill="auto"/>
            <w:vAlign w:val="center"/>
            <w:hideMark/>
          </w:tcPr>
          <w:p w14:paraId="689E51C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379F555" w14:textId="77777777" w:rsidTr="0060568B">
        <w:trPr>
          <w:trHeight w:val="20"/>
        </w:trPr>
        <w:tc>
          <w:tcPr>
            <w:tcW w:w="1715" w:type="dxa"/>
            <w:shd w:val="clear" w:color="auto" w:fill="auto"/>
            <w:vAlign w:val="center"/>
            <w:hideMark/>
          </w:tcPr>
          <w:p w14:paraId="6C78EF4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130и</w:t>
            </w:r>
          </w:p>
        </w:tc>
        <w:tc>
          <w:tcPr>
            <w:tcW w:w="1888" w:type="dxa"/>
            <w:shd w:val="clear" w:color="auto" w:fill="auto"/>
            <w:vAlign w:val="center"/>
            <w:hideMark/>
          </w:tcPr>
          <w:p w14:paraId="767FAE7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B55C07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Маркса</w:t>
            </w:r>
          </w:p>
        </w:tc>
        <w:tc>
          <w:tcPr>
            <w:tcW w:w="1551" w:type="dxa"/>
            <w:shd w:val="clear" w:color="auto" w:fill="auto"/>
            <w:vAlign w:val="center"/>
            <w:hideMark/>
          </w:tcPr>
          <w:p w14:paraId="43C53A9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066B1B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7EBD808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41</w:t>
            </w:r>
          </w:p>
        </w:tc>
        <w:tc>
          <w:tcPr>
            <w:tcW w:w="1211" w:type="dxa"/>
            <w:shd w:val="clear" w:color="auto" w:fill="auto"/>
            <w:vAlign w:val="center"/>
            <w:hideMark/>
          </w:tcPr>
          <w:p w14:paraId="46F9290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12/46</w:t>
            </w:r>
            <w:r w:rsidRPr="006A3D72">
              <w:rPr>
                <w:rFonts w:eastAsia="Times New Roman" w:cs="Times New Roman"/>
                <w:color w:val="FFFFFF"/>
                <w:sz w:val="22"/>
                <w:lang w:eastAsia="ru-RU"/>
              </w:rPr>
              <w:t>.</w:t>
            </w:r>
          </w:p>
        </w:tc>
        <w:tc>
          <w:tcPr>
            <w:tcW w:w="1483" w:type="dxa"/>
            <w:shd w:val="clear" w:color="auto" w:fill="auto"/>
            <w:vAlign w:val="center"/>
            <w:hideMark/>
          </w:tcPr>
          <w:p w14:paraId="5FA7627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8030A8E" w14:textId="77777777" w:rsidTr="0060568B">
        <w:trPr>
          <w:trHeight w:val="20"/>
        </w:trPr>
        <w:tc>
          <w:tcPr>
            <w:tcW w:w="1715" w:type="dxa"/>
            <w:shd w:val="clear" w:color="auto" w:fill="auto"/>
            <w:vAlign w:val="center"/>
            <w:hideMark/>
          </w:tcPr>
          <w:p w14:paraId="68C57FE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131и</w:t>
            </w:r>
          </w:p>
        </w:tc>
        <w:tc>
          <w:tcPr>
            <w:tcW w:w="1888" w:type="dxa"/>
            <w:shd w:val="clear" w:color="auto" w:fill="auto"/>
            <w:vAlign w:val="center"/>
            <w:hideMark/>
          </w:tcPr>
          <w:p w14:paraId="7BC828A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8CBFB1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ул.Тургенева</w:t>
            </w:r>
          </w:p>
        </w:tc>
        <w:tc>
          <w:tcPr>
            <w:tcW w:w="1551" w:type="dxa"/>
            <w:shd w:val="clear" w:color="auto" w:fill="auto"/>
            <w:vAlign w:val="center"/>
            <w:hideMark/>
          </w:tcPr>
          <w:p w14:paraId="546D51C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0E78C7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4E03D7F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37</w:t>
            </w:r>
          </w:p>
        </w:tc>
        <w:tc>
          <w:tcPr>
            <w:tcW w:w="1211" w:type="dxa"/>
            <w:shd w:val="clear" w:color="auto" w:fill="auto"/>
            <w:noWrap/>
            <w:vAlign w:val="center"/>
            <w:hideMark/>
          </w:tcPr>
          <w:p w14:paraId="0481F84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1483" w:type="dxa"/>
            <w:shd w:val="clear" w:color="auto" w:fill="auto"/>
            <w:vAlign w:val="center"/>
            <w:hideMark/>
          </w:tcPr>
          <w:p w14:paraId="091F7CC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15CB362" w14:textId="77777777" w:rsidTr="0060568B">
        <w:trPr>
          <w:trHeight w:val="20"/>
        </w:trPr>
        <w:tc>
          <w:tcPr>
            <w:tcW w:w="1715" w:type="dxa"/>
            <w:shd w:val="clear" w:color="auto" w:fill="auto"/>
            <w:vAlign w:val="center"/>
            <w:hideMark/>
          </w:tcPr>
          <w:p w14:paraId="47B8B3C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132и</w:t>
            </w:r>
          </w:p>
        </w:tc>
        <w:tc>
          <w:tcPr>
            <w:tcW w:w="1888" w:type="dxa"/>
            <w:shd w:val="clear" w:color="auto" w:fill="auto"/>
            <w:vAlign w:val="center"/>
            <w:hideMark/>
          </w:tcPr>
          <w:p w14:paraId="13D5394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604034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12FFBA5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79CE1A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58892D5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1211" w:type="dxa"/>
            <w:shd w:val="clear" w:color="auto" w:fill="auto"/>
            <w:noWrap/>
            <w:vAlign w:val="center"/>
            <w:hideMark/>
          </w:tcPr>
          <w:p w14:paraId="219D37A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53</w:t>
            </w:r>
          </w:p>
        </w:tc>
        <w:tc>
          <w:tcPr>
            <w:tcW w:w="1483" w:type="dxa"/>
            <w:shd w:val="clear" w:color="auto" w:fill="auto"/>
            <w:vAlign w:val="center"/>
            <w:hideMark/>
          </w:tcPr>
          <w:p w14:paraId="276CBB5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6ECF5143" w14:textId="77777777" w:rsidTr="0060568B">
        <w:trPr>
          <w:trHeight w:val="20"/>
        </w:trPr>
        <w:tc>
          <w:tcPr>
            <w:tcW w:w="1715" w:type="dxa"/>
            <w:shd w:val="clear" w:color="auto" w:fill="auto"/>
            <w:vAlign w:val="center"/>
            <w:hideMark/>
          </w:tcPr>
          <w:p w14:paraId="2C5A6CD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133и</w:t>
            </w:r>
          </w:p>
        </w:tc>
        <w:tc>
          <w:tcPr>
            <w:tcW w:w="1888" w:type="dxa"/>
            <w:shd w:val="clear" w:color="auto" w:fill="auto"/>
            <w:vAlign w:val="center"/>
            <w:hideMark/>
          </w:tcPr>
          <w:p w14:paraId="240EAE2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23BE88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Прорабская</w:t>
            </w:r>
          </w:p>
        </w:tc>
        <w:tc>
          <w:tcPr>
            <w:tcW w:w="1551" w:type="dxa"/>
            <w:shd w:val="clear" w:color="auto" w:fill="auto"/>
            <w:vAlign w:val="center"/>
            <w:hideMark/>
          </w:tcPr>
          <w:p w14:paraId="2F54857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89215A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2х250</w:t>
            </w:r>
          </w:p>
        </w:tc>
        <w:tc>
          <w:tcPr>
            <w:tcW w:w="1278" w:type="dxa"/>
            <w:shd w:val="clear" w:color="auto" w:fill="auto"/>
            <w:vAlign w:val="center"/>
            <w:hideMark/>
          </w:tcPr>
          <w:p w14:paraId="7756850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36</w:t>
            </w:r>
          </w:p>
        </w:tc>
        <w:tc>
          <w:tcPr>
            <w:tcW w:w="1211" w:type="dxa"/>
            <w:shd w:val="clear" w:color="auto" w:fill="auto"/>
            <w:vAlign w:val="center"/>
            <w:hideMark/>
          </w:tcPr>
          <w:p w14:paraId="4D3B69E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10/8</w:t>
            </w:r>
            <w:r w:rsidRPr="006A3D72">
              <w:rPr>
                <w:rFonts w:eastAsia="Times New Roman" w:cs="Times New Roman"/>
                <w:color w:val="FFFFFF"/>
                <w:sz w:val="22"/>
                <w:lang w:eastAsia="ru-RU"/>
              </w:rPr>
              <w:t>.</w:t>
            </w:r>
          </w:p>
        </w:tc>
        <w:tc>
          <w:tcPr>
            <w:tcW w:w="1483" w:type="dxa"/>
            <w:shd w:val="clear" w:color="auto" w:fill="auto"/>
            <w:vAlign w:val="center"/>
            <w:hideMark/>
          </w:tcPr>
          <w:p w14:paraId="7B5B0B5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8A061FE" w14:textId="77777777" w:rsidTr="0060568B">
        <w:trPr>
          <w:trHeight w:val="20"/>
        </w:trPr>
        <w:tc>
          <w:tcPr>
            <w:tcW w:w="1715" w:type="dxa"/>
            <w:shd w:val="clear" w:color="auto" w:fill="auto"/>
            <w:vAlign w:val="center"/>
            <w:hideMark/>
          </w:tcPr>
          <w:p w14:paraId="226D61F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134и</w:t>
            </w:r>
          </w:p>
        </w:tc>
        <w:tc>
          <w:tcPr>
            <w:tcW w:w="1888" w:type="dxa"/>
            <w:shd w:val="clear" w:color="auto" w:fill="auto"/>
            <w:vAlign w:val="center"/>
            <w:hideMark/>
          </w:tcPr>
          <w:p w14:paraId="5954067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789C76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Шипуновский</w:t>
            </w:r>
          </w:p>
        </w:tc>
        <w:tc>
          <w:tcPr>
            <w:tcW w:w="1551" w:type="dxa"/>
            <w:shd w:val="clear" w:color="auto" w:fill="auto"/>
            <w:vAlign w:val="center"/>
            <w:hideMark/>
          </w:tcPr>
          <w:p w14:paraId="4BB258C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405DA1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3F8D470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56</w:t>
            </w:r>
          </w:p>
        </w:tc>
        <w:tc>
          <w:tcPr>
            <w:tcW w:w="1211" w:type="dxa"/>
            <w:shd w:val="clear" w:color="auto" w:fill="auto"/>
            <w:noWrap/>
            <w:vAlign w:val="center"/>
            <w:hideMark/>
          </w:tcPr>
          <w:p w14:paraId="29E9BB3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w:t>
            </w:r>
          </w:p>
        </w:tc>
        <w:tc>
          <w:tcPr>
            <w:tcW w:w="1483" w:type="dxa"/>
            <w:shd w:val="clear" w:color="auto" w:fill="auto"/>
            <w:vAlign w:val="center"/>
            <w:hideMark/>
          </w:tcPr>
          <w:p w14:paraId="06C1171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CE01457" w14:textId="77777777" w:rsidTr="0060568B">
        <w:trPr>
          <w:trHeight w:val="20"/>
        </w:trPr>
        <w:tc>
          <w:tcPr>
            <w:tcW w:w="1715" w:type="dxa"/>
            <w:shd w:val="clear" w:color="auto" w:fill="auto"/>
            <w:vAlign w:val="center"/>
            <w:hideMark/>
          </w:tcPr>
          <w:p w14:paraId="7BDC186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135и</w:t>
            </w:r>
          </w:p>
        </w:tc>
        <w:tc>
          <w:tcPr>
            <w:tcW w:w="1888" w:type="dxa"/>
            <w:shd w:val="clear" w:color="auto" w:fill="auto"/>
            <w:vAlign w:val="center"/>
            <w:hideMark/>
          </w:tcPr>
          <w:p w14:paraId="45A1EE8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049993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Станционная</w:t>
            </w:r>
          </w:p>
        </w:tc>
        <w:tc>
          <w:tcPr>
            <w:tcW w:w="1551" w:type="dxa"/>
            <w:shd w:val="clear" w:color="auto" w:fill="auto"/>
            <w:vAlign w:val="center"/>
            <w:hideMark/>
          </w:tcPr>
          <w:p w14:paraId="5287FF2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654D7F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3FEE9D5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62</w:t>
            </w:r>
          </w:p>
        </w:tc>
        <w:tc>
          <w:tcPr>
            <w:tcW w:w="1211" w:type="dxa"/>
            <w:shd w:val="clear" w:color="auto" w:fill="auto"/>
            <w:vAlign w:val="center"/>
            <w:hideMark/>
          </w:tcPr>
          <w:p w14:paraId="4016CE5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14/44</w:t>
            </w:r>
            <w:r w:rsidRPr="006A3D72">
              <w:rPr>
                <w:rFonts w:eastAsia="Times New Roman" w:cs="Times New Roman"/>
                <w:color w:val="FFFFFF"/>
                <w:sz w:val="22"/>
                <w:lang w:eastAsia="ru-RU"/>
              </w:rPr>
              <w:t>.</w:t>
            </w:r>
          </w:p>
        </w:tc>
        <w:tc>
          <w:tcPr>
            <w:tcW w:w="1483" w:type="dxa"/>
            <w:shd w:val="clear" w:color="auto" w:fill="auto"/>
            <w:vAlign w:val="center"/>
            <w:hideMark/>
          </w:tcPr>
          <w:p w14:paraId="45F6171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0D34BDC" w14:textId="77777777" w:rsidTr="0060568B">
        <w:trPr>
          <w:trHeight w:val="20"/>
        </w:trPr>
        <w:tc>
          <w:tcPr>
            <w:tcW w:w="1715" w:type="dxa"/>
            <w:shd w:val="clear" w:color="auto" w:fill="auto"/>
            <w:vAlign w:val="center"/>
            <w:hideMark/>
          </w:tcPr>
          <w:p w14:paraId="0B78F85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136и</w:t>
            </w:r>
          </w:p>
        </w:tc>
        <w:tc>
          <w:tcPr>
            <w:tcW w:w="1888" w:type="dxa"/>
            <w:shd w:val="clear" w:color="auto" w:fill="auto"/>
            <w:vAlign w:val="center"/>
            <w:hideMark/>
          </w:tcPr>
          <w:p w14:paraId="3ADB036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F1F822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Партизанская</w:t>
            </w:r>
          </w:p>
        </w:tc>
        <w:tc>
          <w:tcPr>
            <w:tcW w:w="1551" w:type="dxa"/>
            <w:shd w:val="clear" w:color="auto" w:fill="auto"/>
            <w:vAlign w:val="center"/>
            <w:hideMark/>
          </w:tcPr>
          <w:p w14:paraId="76D1014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B2B35B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53B9AD5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51</w:t>
            </w:r>
          </w:p>
        </w:tc>
        <w:tc>
          <w:tcPr>
            <w:tcW w:w="1211" w:type="dxa"/>
            <w:shd w:val="clear" w:color="auto" w:fill="auto"/>
            <w:noWrap/>
            <w:vAlign w:val="center"/>
            <w:hideMark/>
          </w:tcPr>
          <w:p w14:paraId="153BAAF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125</w:t>
            </w:r>
          </w:p>
        </w:tc>
        <w:tc>
          <w:tcPr>
            <w:tcW w:w="1483" w:type="dxa"/>
            <w:shd w:val="clear" w:color="auto" w:fill="auto"/>
            <w:noWrap/>
            <w:vAlign w:val="center"/>
            <w:hideMark/>
          </w:tcPr>
          <w:p w14:paraId="2D1B713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Нет</w:t>
            </w:r>
          </w:p>
        </w:tc>
      </w:tr>
      <w:tr w:rsidR="0060568B" w:rsidRPr="006A3D72" w14:paraId="198A7418" w14:textId="77777777" w:rsidTr="0060568B">
        <w:trPr>
          <w:trHeight w:val="20"/>
        </w:trPr>
        <w:tc>
          <w:tcPr>
            <w:tcW w:w="1715" w:type="dxa"/>
            <w:shd w:val="clear" w:color="auto" w:fill="auto"/>
            <w:vAlign w:val="center"/>
            <w:hideMark/>
          </w:tcPr>
          <w:p w14:paraId="1511FA9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137и</w:t>
            </w:r>
          </w:p>
        </w:tc>
        <w:tc>
          <w:tcPr>
            <w:tcW w:w="1888" w:type="dxa"/>
            <w:shd w:val="clear" w:color="auto" w:fill="auto"/>
            <w:vAlign w:val="center"/>
            <w:hideMark/>
          </w:tcPr>
          <w:p w14:paraId="6DC700C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6763D5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пер. Южный</w:t>
            </w:r>
          </w:p>
        </w:tc>
        <w:tc>
          <w:tcPr>
            <w:tcW w:w="1551" w:type="dxa"/>
            <w:shd w:val="clear" w:color="auto" w:fill="auto"/>
            <w:vAlign w:val="center"/>
            <w:hideMark/>
          </w:tcPr>
          <w:p w14:paraId="011C2B7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0BC4D8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42F7BB1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59</w:t>
            </w:r>
          </w:p>
        </w:tc>
        <w:tc>
          <w:tcPr>
            <w:tcW w:w="1211" w:type="dxa"/>
            <w:shd w:val="clear" w:color="auto" w:fill="auto"/>
            <w:noWrap/>
            <w:vAlign w:val="center"/>
            <w:hideMark/>
          </w:tcPr>
          <w:p w14:paraId="34D2494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w:t>
            </w:r>
          </w:p>
        </w:tc>
        <w:tc>
          <w:tcPr>
            <w:tcW w:w="1483" w:type="dxa"/>
            <w:shd w:val="clear" w:color="auto" w:fill="auto"/>
            <w:vAlign w:val="center"/>
            <w:hideMark/>
          </w:tcPr>
          <w:p w14:paraId="0251DCA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68113E8F" w14:textId="77777777" w:rsidTr="0060568B">
        <w:trPr>
          <w:trHeight w:val="20"/>
        </w:trPr>
        <w:tc>
          <w:tcPr>
            <w:tcW w:w="1715" w:type="dxa"/>
            <w:shd w:val="clear" w:color="auto" w:fill="auto"/>
            <w:vAlign w:val="center"/>
            <w:hideMark/>
          </w:tcPr>
          <w:p w14:paraId="6F94818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138и</w:t>
            </w:r>
          </w:p>
        </w:tc>
        <w:tc>
          <w:tcPr>
            <w:tcW w:w="1888" w:type="dxa"/>
            <w:shd w:val="clear" w:color="auto" w:fill="auto"/>
            <w:vAlign w:val="center"/>
            <w:hideMark/>
          </w:tcPr>
          <w:p w14:paraId="2F3918F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C7F932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053DD7D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08E8A0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675130F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59</w:t>
            </w:r>
          </w:p>
        </w:tc>
        <w:tc>
          <w:tcPr>
            <w:tcW w:w="1211" w:type="dxa"/>
            <w:shd w:val="clear" w:color="auto" w:fill="auto"/>
            <w:noWrap/>
            <w:vAlign w:val="center"/>
            <w:hideMark/>
          </w:tcPr>
          <w:p w14:paraId="30D03D1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w:t>
            </w:r>
          </w:p>
        </w:tc>
        <w:tc>
          <w:tcPr>
            <w:tcW w:w="1483" w:type="dxa"/>
            <w:shd w:val="clear" w:color="auto" w:fill="auto"/>
            <w:vAlign w:val="center"/>
            <w:hideMark/>
          </w:tcPr>
          <w:p w14:paraId="3FC4482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6AE9DF5" w14:textId="77777777" w:rsidTr="0060568B">
        <w:trPr>
          <w:trHeight w:val="20"/>
        </w:trPr>
        <w:tc>
          <w:tcPr>
            <w:tcW w:w="1715" w:type="dxa"/>
            <w:shd w:val="clear" w:color="auto" w:fill="auto"/>
            <w:vAlign w:val="center"/>
            <w:hideMark/>
          </w:tcPr>
          <w:p w14:paraId="7899E2D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139и</w:t>
            </w:r>
          </w:p>
        </w:tc>
        <w:tc>
          <w:tcPr>
            <w:tcW w:w="1888" w:type="dxa"/>
            <w:shd w:val="clear" w:color="auto" w:fill="auto"/>
            <w:vAlign w:val="center"/>
            <w:hideMark/>
          </w:tcPr>
          <w:p w14:paraId="42A04BB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A857DD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Маркса</w:t>
            </w:r>
          </w:p>
        </w:tc>
        <w:tc>
          <w:tcPr>
            <w:tcW w:w="1551" w:type="dxa"/>
            <w:shd w:val="clear" w:color="auto" w:fill="auto"/>
            <w:vAlign w:val="center"/>
            <w:hideMark/>
          </w:tcPr>
          <w:p w14:paraId="0E38F96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AC4673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1BB791E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37</w:t>
            </w:r>
          </w:p>
        </w:tc>
        <w:tc>
          <w:tcPr>
            <w:tcW w:w="1211" w:type="dxa"/>
            <w:shd w:val="clear" w:color="auto" w:fill="auto"/>
            <w:vAlign w:val="center"/>
            <w:hideMark/>
          </w:tcPr>
          <w:p w14:paraId="6C6603B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24/41</w:t>
            </w:r>
            <w:r w:rsidRPr="006A3D72">
              <w:rPr>
                <w:rFonts w:eastAsia="Times New Roman" w:cs="Times New Roman"/>
                <w:color w:val="FFFFFF"/>
                <w:sz w:val="22"/>
                <w:lang w:eastAsia="ru-RU"/>
              </w:rPr>
              <w:t>.</w:t>
            </w:r>
          </w:p>
        </w:tc>
        <w:tc>
          <w:tcPr>
            <w:tcW w:w="1483" w:type="dxa"/>
            <w:shd w:val="clear" w:color="auto" w:fill="auto"/>
            <w:vAlign w:val="center"/>
            <w:hideMark/>
          </w:tcPr>
          <w:p w14:paraId="20AA774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274F304" w14:textId="77777777" w:rsidTr="0060568B">
        <w:trPr>
          <w:trHeight w:val="20"/>
        </w:trPr>
        <w:tc>
          <w:tcPr>
            <w:tcW w:w="1715" w:type="dxa"/>
            <w:shd w:val="clear" w:color="auto" w:fill="auto"/>
            <w:vAlign w:val="center"/>
            <w:hideMark/>
          </w:tcPr>
          <w:p w14:paraId="33EE9E9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140и</w:t>
            </w:r>
          </w:p>
        </w:tc>
        <w:tc>
          <w:tcPr>
            <w:tcW w:w="1888" w:type="dxa"/>
            <w:shd w:val="clear" w:color="auto" w:fill="auto"/>
            <w:vAlign w:val="center"/>
            <w:hideMark/>
          </w:tcPr>
          <w:p w14:paraId="6445DCF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73BDE9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7ED6B99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E9AD0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6435793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56</w:t>
            </w:r>
          </w:p>
        </w:tc>
        <w:tc>
          <w:tcPr>
            <w:tcW w:w="1211" w:type="dxa"/>
            <w:shd w:val="clear" w:color="auto" w:fill="auto"/>
            <w:noWrap/>
            <w:vAlign w:val="center"/>
            <w:hideMark/>
          </w:tcPr>
          <w:p w14:paraId="727897C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w:t>
            </w:r>
          </w:p>
        </w:tc>
        <w:tc>
          <w:tcPr>
            <w:tcW w:w="1483" w:type="dxa"/>
            <w:shd w:val="clear" w:color="auto" w:fill="auto"/>
            <w:vAlign w:val="center"/>
            <w:hideMark/>
          </w:tcPr>
          <w:p w14:paraId="1764D61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65AEBB7" w14:textId="77777777" w:rsidTr="0060568B">
        <w:trPr>
          <w:trHeight w:val="20"/>
        </w:trPr>
        <w:tc>
          <w:tcPr>
            <w:tcW w:w="1715" w:type="dxa"/>
            <w:shd w:val="clear" w:color="auto" w:fill="auto"/>
            <w:vAlign w:val="center"/>
            <w:hideMark/>
          </w:tcPr>
          <w:p w14:paraId="2B9B93B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141и</w:t>
            </w:r>
          </w:p>
        </w:tc>
        <w:tc>
          <w:tcPr>
            <w:tcW w:w="1888" w:type="dxa"/>
            <w:shd w:val="clear" w:color="auto" w:fill="auto"/>
            <w:vAlign w:val="center"/>
            <w:hideMark/>
          </w:tcPr>
          <w:p w14:paraId="0A7E438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8F12B1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470E1E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3BA4FE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1D97E7A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61</w:t>
            </w:r>
          </w:p>
        </w:tc>
        <w:tc>
          <w:tcPr>
            <w:tcW w:w="1211" w:type="dxa"/>
            <w:shd w:val="clear" w:color="auto" w:fill="auto"/>
            <w:vAlign w:val="center"/>
            <w:hideMark/>
          </w:tcPr>
          <w:p w14:paraId="679D9A0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19/25</w:t>
            </w:r>
            <w:r w:rsidRPr="006A3D72">
              <w:rPr>
                <w:rFonts w:eastAsia="Times New Roman" w:cs="Times New Roman"/>
                <w:color w:val="FFFFFF"/>
                <w:sz w:val="22"/>
                <w:lang w:eastAsia="ru-RU"/>
              </w:rPr>
              <w:t>.</w:t>
            </w:r>
          </w:p>
        </w:tc>
        <w:tc>
          <w:tcPr>
            <w:tcW w:w="1483" w:type="dxa"/>
            <w:shd w:val="clear" w:color="auto" w:fill="auto"/>
            <w:vAlign w:val="center"/>
            <w:hideMark/>
          </w:tcPr>
          <w:p w14:paraId="242ABB2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5F7C701" w14:textId="77777777" w:rsidTr="0060568B">
        <w:trPr>
          <w:trHeight w:val="20"/>
        </w:trPr>
        <w:tc>
          <w:tcPr>
            <w:tcW w:w="1715" w:type="dxa"/>
            <w:shd w:val="clear" w:color="auto" w:fill="auto"/>
            <w:vAlign w:val="center"/>
            <w:hideMark/>
          </w:tcPr>
          <w:p w14:paraId="39117A7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142и</w:t>
            </w:r>
          </w:p>
        </w:tc>
        <w:tc>
          <w:tcPr>
            <w:tcW w:w="1888" w:type="dxa"/>
            <w:shd w:val="clear" w:color="auto" w:fill="auto"/>
            <w:vAlign w:val="center"/>
            <w:hideMark/>
          </w:tcPr>
          <w:p w14:paraId="6E93D66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8964AC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8C052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521ED7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1х315</w:t>
            </w:r>
          </w:p>
        </w:tc>
        <w:tc>
          <w:tcPr>
            <w:tcW w:w="1278" w:type="dxa"/>
            <w:shd w:val="clear" w:color="auto" w:fill="auto"/>
            <w:vAlign w:val="center"/>
            <w:hideMark/>
          </w:tcPr>
          <w:p w14:paraId="019F255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54</w:t>
            </w:r>
          </w:p>
        </w:tc>
        <w:tc>
          <w:tcPr>
            <w:tcW w:w="1211" w:type="dxa"/>
            <w:shd w:val="clear" w:color="auto" w:fill="auto"/>
            <w:vAlign w:val="center"/>
            <w:hideMark/>
          </w:tcPr>
          <w:p w14:paraId="5167C51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9/18</w:t>
            </w:r>
            <w:r w:rsidRPr="006A3D72">
              <w:rPr>
                <w:rFonts w:eastAsia="Times New Roman" w:cs="Times New Roman"/>
                <w:color w:val="FFFFFF"/>
                <w:sz w:val="22"/>
                <w:lang w:eastAsia="ru-RU"/>
              </w:rPr>
              <w:t>.</w:t>
            </w:r>
          </w:p>
        </w:tc>
        <w:tc>
          <w:tcPr>
            <w:tcW w:w="1483" w:type="dxa"/>
            <w:shd w:val="clear" w:color="auto" w:fill="auto"/>
            <w:vAlign w:val="center"/>
            <w:hideMark/>
          </w:tcPr>
          <w:p w14:paraId="1501827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A7AAAA2" w14:textId="77777777" w:rsidTr="0060568B">
        <w:trPr>
          <w:trHeight w:val="20"/>
        </w:trPr>
        <w:tc>
          <w:tcPr>
            <w:tcW w:w="1715" w:type="dxa"/>
            <w:shd w:val="clear" w:color="auto" w:fill="auto"/>
            <w:vAlign w:val="center"/>
            <w:hideMark/>
          </w:tcPr>
          <w:p w14:paraId="3D9A6A2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143и</w:t>
            </w:r>
          </w:p>
        </w:tc>
        <w:tc>
          <w:tcPr>
            <w:tcW w:w="1888" w:type="dxa"/>
            <w:shd w:val="clear" w:color="auto" w:fill="auto"/>
            <w:vAlign w:val="center"/>
            <w:hideMark/>
          </w:tcPr>
          <w:p w14:paraId="67E7062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4E3D18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52EAB75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189138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320</w:t>
            </w:r>
          </w:p>
        </w:tc>
        <w:tc>
          <w:tcPr>
            <w:tcW w:w="1278" w:type="dxa"/>
            <w:shd w:val="clear" w:color="auto" w:fill="auto"/>
            <w:vAlign w:val="center"/>
            <w:hideMark/>
          </w:tcPr>
          <w:p w14:paraId="52BFB48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56</w:t>
            </w:r>
          </w:p>
        </w:tc>
        <w:tc>
          <w:tcPr>
            <w:tcW w:w="1211" w:type="dxa"/>
            <w:shd w:val="clear" w:color="auto" w:fill="auto"/>
            <w:noWrap/>
            <w:vAlign w:val="center"/>
            <w:hideMark/>
          </w:tcPr>
          <w:p w14:paraId="1F7CA01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48</w:t>
            </w:r>
          </w:p>
        </w:tc>
        <w:tc>
          <w:tcPr>
            <w:tcW w:w="1483" w:type="dxa"/>
            <w:shd w:val="clear" w:color="auto" w:fill="auto"/>
            <w:vAlign w:val="center"/>
            <w:hideMark/>
          </w:tcPr>
          <w:p w14:paraId="0B175DE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0723F78" w14:textId="77777777" w:rsidTr="0060568B">
        <w:trPr>
          <w:trHeight w:val="20"/>
        </w:trPr>
        <w:tc>
          <w:tcPr>
            <w:tcW w:w="1715" w:type="dxa"/>
            <w:shd w:val="clear" w:color="auto" w:fill="auto"/>
            <w:vAlign w:val="center"/>
            <w:hideMark/>
          </w:tcPr>
          <w:p w14:paraId="6EF0CD6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144и</w:t>
            </w:r>
          </w:p>
        </w:tc>
        <w:tc>
          <w:tcPr>
            <w:tcW w:w="1888" w:type="dxa"/>
            <w:shd w:val="clear" w:color="auto" w:fill="auto"/>
            <w:vAlign w:val="center"/>
            <w:hideMark/>
          </w:tcPr>
          <w:p w14:paraId="270516B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944BE0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Северный (школа №2)</w:t>
            </w:r>
          </w:p>
        </w:tc>
        <w:tc>
          <w:tcPr>
            <w:tcW w:w="1551" w:type="dxa"/>
            <w:shd w:val="clear" w:color="auto" w:fill="auto"/>
            <w:vAlign w:val="center"/>
            <w:hideMark/>
          </w:tcPr>
          <w:p w14:paraId="2D3BB73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6F07F3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2х1000</w:t>
            </w:r>
          </w:p>
        </w:tc>
        <w:tc>
          <w:tcPr>
            <w:tcW w:w="1278" w:type="dxa"/>
            <w:shd w:val="clear" w:color="auto" w:fill="auto"/>
            <w:vAlign w:val="center"/>
            <w:hideMark/>
          </w:tcPr>
          <w:p w14:paraId="334C35D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w:t>
            </w:r>
          </w:p>
        </w:tc>
        <w:tc>
          <w:tcPr>
            <w:tcW w:w="1211" w:type="dxa"/>
            <w:shd w:val="clear" w:color="auto" w:fill="auto"/>
            <w:vAlign w:val="center"/>
            <w:hideMark/>
          </w:tcPr>
          <w:p w14:paraId="0DBA7E6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12/27</w:t>
            </w:r>
            <w:r w:rsidRPr="006A3D72">
              <w:rPr>
                <w:rFonts w:eastAsia="Times New Roman" w:cs="Times New Roman"/>
                <w:color w:val="FFFFFF"/>
                <w:sz w:val="22"/>
                <w:lang w:eastAsia="ru-RU"/>
              </w:rPr>
              <w:t>.</w:t>
            </w:r>
          </w:p>
        </w:tc>
        <w:tc>
          <w:tcPr>
            <w:tcW w:w="1483" w:type="dxa"/>
            <w:shd w:val="clear" w:color="auto" w:fill="auto"/>
            <w:vAlign w:val="center"/>
            <w:hideMark/>
          </w:tcPr>
          <w:p w14:paraId="4690149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8A2E258" w14:textId="77777777" w:rsidTr="0060568B">
        <w:trPr>
          <w:trHeight w:val="20"/>
        </w:trPr>
        <w:tc>
          <w:tcPr>
            <w:tcW w:w="1715" w:type="dxa"/>
            <w:shd w:val="clear" w:color="auto" w:fill="auto"/>
            <w:vAlign w:val="center"/>
            <w:hideMark/>
          </w:tcPr>
          <w:p w14:paraId="59F99FE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145и</w:t>
            </w:r>
          </w:p>
        </w:tc>
        <w:tc>
          <w:tcPr>
            <w:tcW w:w="1888" w:type="dxa"/>
            <w:shd w:val="clear" w:color="auto" w:fill="auto"/>
            <w:vAlign w:val="center"/>
            <w:hideMark/>
          </w:tcPr>
          <w:p w14:paraId="5879564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1F00CC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Известковая</w:t>
            </w:r>
          </w:p>
        </w:tc>
        <w:tc>
          <w:tcPr>
            <w:tcW w:w="1551" w:type="dxa"/>
            <w:shd w:val="clear" w:color="auto" w:fill="auto"/>
            <w:vAlign w:val="center"/>
            <w:hideMark/>
          </w:tcPr>
          <w:p w14:paraId="31271B7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45570A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1CCFC15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30</w:t>
            </w:r>
          </w:p>
        </w:tc>
        <w:tc>
          <w:tcPr>
            <w:tcW w:w="1211" w:type="dxa"/>
            <w:shd w:val="clear" w:color="auto" w:fill="auto"/>
            <w:noWrap/>
            <w:vAlign w:val="center"/>
            <w:hideMark/>
          </w:tcPr>
          <w:p w14:paraId="6939C89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64</w:t>
            </w:r>
          </w:p>
        </w:tc>
        <w:tc>
          <w:tcPr>
            <w:tcW w:w="1483" w:type="dxa"/>
            <w:shd w:val="clear" w:color="auto" w:fill="auto"/>
            <w:noWrap/>
            <w:vAlign w:val="center"/>
            <w:hideMark/>
          </w:tcPr>
          <w:p w14:paraId="68D0ADA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Нет</w:t>
            </w:r>
          </w:p>
        </w:tc>
      </w:tr>
      <w:tr w:rsidR="0060568B" w:rsidRPr="006A3D72" w14:paraId="06BC6841" w14:textId="77777777" w:rsidTr="0060568B">
        <w:trPr>
          <w:trHeight w:val="20"/>
        </w:trPr>
        <w:tc>
          <w:tcPr>
            <w:tcW w:w="1715" w:type="dxa"/>
            <w:shd w:val="clear" w:color="auto" w:fill="auto"/>
            <w:vAlign w:val="center"/>
            <w:hideMark/>
          </w:tcPr>
          <w:p w14:paraId="0BD21B6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146и</w:t>
            </w:r>
          </w:p>
        </w:tc>
        <w:tc>
          <w:tcPr>
            <w:tcW w:w="1888" w:type="dxa"/>
            <w:shd w:val="clear" w:color="auto" w:fill="auto"/>
            <w:vAlign w:val="center"/>
            <w:hideMark/>
          </w:tcPr>
          <w:p w14:paraId="16729C5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5E529A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37B8FF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64D9A5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5A27DA1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47</w:t>
            </w:r>
          </w:p>
        </w:tc>
        <w:tc>
          <w:tcPr>
            <w:tcW w:w="1211" w:type="dxa"/>
            <w:shd w:val="clear" w:color="auto" w:fill="auto"/>
            <w:vAlign w:val="center"/>
            <w:hideMark/>
          </w:tcPr>
          <w:p w14:paraId="45E7A62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20/36</w:t>
            </w:r>
            <w:r w:rsidRPr="006A3D72">
              <w:rPr>
                <w:rFonts w:eastAsia="Times New Roman" w:cs="Times New Roman"/>
                <w:color w:val="FFFFFF"/>
                <w:sz w:val="22"/>
                <w:lang w:eastAsia="ru-RU"/>
              </w:rPr>
              <w:t>.</w:t>
            </w:r>
          </w:p>
        </w:tc>
        <w:tc>
          <w:tcPr>
            <w:tcW w:w="1483" w:type="dxa"/>
            <w:shd w:val="clear" w:color="auto" w:fill="auto"/>
            <w:vAlign w:val="center"/>
            <w:hideMark/>
          </w:tcPr>
          <w:p w14:paraId="62DE56F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90843AE" w14:textId="77777777" w:rsidTr="0060568B">
        <w:trPr>
          <w:trHeight w:val="20"/>
        </w:trPr>
        <w:tc>
          <w:tcPr>
            <w:tcW w:w="1715" w:type="dxa"/>
            <w:shd w:val="clear" w:color="auto" w:fill="auto"/>
            <w:vAlign w:val="center"/>
            <w:hideMark/>
          </w:tcPr>
          <w:p w14:paraId="04F8438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147и</w:t>
            </w:r>
          </w:p>
        </w:tc>
        <w:tc>
          <w:tcPr>
            <w:tcW w:w="1888" w:type="dxa"/>
            <w:shd w:val="clear" w:color="auto" w:fill="auto"/>
            <w:vAlign w:val="center"/>
            <w:hideMark/>
          </w:tcPr>
          <w:p w14:paraId="4342870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A43D9B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Парк Коротеева со стороны ул.Пушкина</w:t>
            </w:r>
          </w:p>
        </w:tc>
        <w:tc>
          <w:tcPr>
            <w:tcW w:w="1551" w:type="dxa"/>
            <w:shd w:val="clear" w:color="auto" w:fill="auto"/>
            <w:vAlign w:val="center"/>
            <w:hideMark/>
          </w:tcPr>
          <w:p w14:paraId="4804DD3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DA81BC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353E07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34</w:t>
            </w:r>
          </w:p>
        </w:tc>
        <w:tc>
          <w:tcPr>
            <w:tcW w:w="1211" w:type="dxa"/>
            <w:shd w:val="clear" w:color="auto" w:fill="auto"/>
            <w:vAlign w:val="center"/>
            <w:hideMark/>
          </w:tcPr>
          <w:p w14:paraId="27AAA10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27/13</w:t>
            </w:r>
            <w:r w:rsidRPr="006A3D72">
              <w:rPr>
                <w:rFonts w:eastAsia="Times New Roman" w:cs="Times New Roman"/>
                <w:color w:val="FFFFFF"/>
                <w:sz w:val="22"/>
                <w:lang w:eastAsia="ru-RU"/>
              </w:rPr>
              <w:t>.</w:t>
            </w:r>
          </w:p>
        </w:tc>
        <w:tc>
          <w:tcPr>
            <w:tcW w:w="1483" w:type="dxa"/>
            <w:shd w:val="clear" w:color="auto" w:fill="auto"/>
            <w:vAlign w:val="center"/>
            <w:hideMark/>
          </w:tcPr>
          <w:p w14:paraId="57F0B97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E389017" w14:textId="77777777" w:rsidTr="0060568B">
        <w:trPr>
          <w:trHeight w:val="20"/>
        </w:trPr>
        <w:tc>
          <w:tcPr>
            <w:tcW w:w="1715" w:type="dxa"/>
            <w:shd w:val="clear" w:color="auto" w:fill="auto"/>
            <w:vAlign w:val="center"/>
            <w:hideMark/>
          </w:tcPr>
          <w:p w14:paraId="5D19333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148и</w:t>
            </w:r>
          </w:p>
        </w:tc>
        <w:tc>
          <w:tcPr>
            <w:tcW w:w="1888" w:type="dxa"/>
            <w:shd w:val="clear" w:color="auto" w:fill="auto"/>
            <w:vAlign w:val="center"/>
            <w:hideMark/>
          </w:tcPr>
          <w:p w14:paraId="2ACDB57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0B882A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ул.Советская</w:t>
            </w:r>
          </w:p>
        </w:tc>
        <w:tc>
          <w:tcPr>
            <w:tcW w:w="1551" w:type="dxa"/>
            <w:shd w:val="clear" w:color="auto" w:fill="auto"/>
            <w:vAlign w:val="center"/>
            <w:hideMark/>
          </w:tcPr>
          <w:p w14:paraId="317A3A3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918CE4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1х160 1х200</w:t>
            </w:r>
          </w:p>
        </w:tc>
        <w:tc>
          <w:tcPr>
            <w:tcW w:w="1278" w:type="dxa"/>
            <w:shd w:val="clear" w:color="auto" w:fill="auto"/>
            <w:vAlign w:val="center"/>
            <w:hideMark/>
          </w:tcPr>
          <w:p w14:paraId="07AEB31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51</w:t>
            </w:r>
          </w:p>
        </w:tc>
        <w:tc>
          <w:tcPr>
            <w:tcW w:w="1211" w:type="dxa"/>
            <w:shd w:val="clear" w:color="auto" w:fill="auto"/>
            <w:vAlign w:val="center"/>
            <w:hideMark/>
          </w:tcPr>
          <w:p w14:paraId="54195AC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52/3</w:t>
            </w:r>
            <w:r w:rsidRPr="006A3D72">
              <w:rPr>
                <w:rFonts w:eastAsia="Times New Roman" w:cs="Times New Roman"/>
                <w:color w:val="FFFFFF"/>
                <w:sz w:val="22"/>
                <w:lang w:eastAsia="ru-RU"/>
              </w:rPr>
              <w:t>.</w:t>
            </w:r>
          </w:p>
        </w:tc>
        <w:tc>
          <w:tcPr>
            <w:tcW w:w="1483" w:type="dxa"/>
            <w:shd w:val="clear" w:color="auto" w:fill="auto"/>
            <w:vAlign w:val="center"/>
            <w:hideMark/>
          </w:tcPr>
          <w:p w14:paraId="6BBBC9C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F70BF44" w14:textId="77777777" w:rsidTr="0060568B">
        <w:trPr>
          <w:trHeight w:val="20"/>
        </w:trPr>
        <w:tc>
          <w:tcPr>
            <w:tcW w:w="1715" w:type="dxa"/>
            <w:shd w:val="clear" w:color="auto" w:fill="auto"/>
            <w:vAlign w:val="center"/>
            <w:hideMark/>
          </w:tcPr>
          <w:p w14:paraId="7AFC903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149и</w:t>
            </w:r>
          </w:p>
        </w:tc>
        <w:tc>
          <w:tcPr>
            <w:tcW w:w="1888" w:type="dxa"/>
            <w:shd w:val="clear" w:color="auto" w:fill="auto"/>
            <w:vAlign w:val="center"/>
            <w:hideMark/>
          </w:tcPr>
          <w:p w14:paraId="4635108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CC7EBC6" w14:textId="6E334A14"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Пушкина</w:t>
            </w:r>
          </w:p>
        </w:tc>
        <w:tc>
          <w:tcPr>
            <w:tcW w:w="1551" w:type="dxa"/>
            <w:shd w:val="clear" w:color="auto" w:fill="auto"/>
            <w:vAlign w:val="center"/>
            <w:hideMark/>
          </w:tcPr>
          <w:p w14:paraId="1CACF7E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2AE2A6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5E9DD66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52</w:t>
            </w:r>
          </w:p>
        </w:tc>
        <w:tc>
          <w:tcPr>
            <w:tcW w:w="1211" w:type="dxa"/>
            <w:shd w:val="clear" w:color="auto" w:fill="auto"/>
            <w:noWrap/>
            <w:vAlign w:val="center"/>
            <w:hideMark/>
          </w:tcPr>
          <w:p w14:paraId="683752E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36</w:t>
            </w:r>
          </w:p>
        </w:tc>
        <w:tc>
          <w:tcPr>
            <w:tcW w:w="1483" w:type="dxa"/>
            <w:shd w:val="clear" w:color="auto" w:fill="auto"/>
            <w:vAlign w:val="center"/>
            <w:hideMark/>
          </w:tcPr>
          <w:p w14:paraId="2D757E0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69A4B87C" w14:textId="77777777" w:rsidTr="0060568B">
        <w:trPr>
          <w:trHeight w:val="20"/>
        </w:trPr>
        <w:tc>
          <w:tcPr>
            <w:tcW w:w="1715" w:type="dxa"/>
            <w:shd w:val="clear" w:color="auto" w:fill="auto"/>
            <w:vAlign w:val="center"/>
            <w:hideMark/>
          </w:tcPr>
          <w:p w14:paraId="73665CA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150и</w:t>
            </w:r>
          </w:p>
        </w:tc>
        <w:tc>
          <w:tcPr>
            <w:tcW w:w="1888" w:type="dxa"/>
            <w:shd w:val="clear" w:color="auto" w:fill="auto"/>
            <w:vAlign w:val="center"/>
            <w:hideMark/>
          </w:tcPr>
          <w:p w14:paraId="38FE7C4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5F21CB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0443599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6CFCA0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560</w:t>
            </w:r>
          </w:p>
        </w:tc>
        <w:tc>
          <w:tcPr>
            <w:tcW w:w="1278" w:type="dxa"/>
            <w:shd w:val="clear" w:color="auto" w:fill="auto"/>
            <w:vAlign w:val="center"/>
            <w:hideMark/>
          </w:tcPr>
          <w:p w14:paraId="0C86F4F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55</w:t>
            </w:r>
          </w:p>
        </w:tc>
        <w:tc>
          <w:tcPr>
            <w:tcW w:w="1211" w:type="dxa"/>
            <w:shd w:val="clear" w:color="auto" w:fill="auto"/>
            <w:noWrap/>
            <w:vAlign w:val="center"/>
            <w:hideMark/>
          </w:tcPr>
          <w:p w14:paraId="306F9F7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483" w:type="dxa"/>
            <w:shd w:val="clear" w:color="auto" w:fill="auto"/>
            <w:vAlign w:val="center"/>
            <w:hideMark/>
          </w:tcPr>
          <w:p w14:paraId="4544560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61B4692" w14:textId="77777777" w:rsidTr="0060568B">
        <w:trPr>
          <w:trHeight w:val="20"/>
        </w:trPr>
        <w:tc>
          <w:tcPr>
            <w:tcW w:w="1715" w:type="dxa"/>
            <w:shd w:val="clear" w:color="auto" w:fill="auto"/>
            <w:vAlign w:val="center"/>
            <w:hideMark/>
          </w:tcPr>
          <w:p w14:paraId="6F464F8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151и</w:t>
            </w:r>
          </w:p>
        </w:tc>
        <w:tc>
          <w:tcPr>
            <w:tcW w:w="1888" w:type="dxa"/>
            <w:shd w:val="clear" w:color="auto" w:fill="auto"/>
            <w:vAlign w:val="center"/>
            <w:hideMark/>
          </w:tcPr>
          <w:p w14:paraId="7764D54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2565D9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651DD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DA38C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4649F17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55</w:t>
            </w:r>
          </w:p>
        </w:tc>
        <w:tc>
          <w:tcPr>
            <w:tcW w:w="1211" w:type="dxa"/>
            <w:shd w:val="clear" w:color="auto" w:fill="auto"/>
            <w:noWrap/>
            <w:vAlign w:val="center"/>
            <w:hideMark/>
          </w:tcPr>
          <w:p w14:paraId="1DC0278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26</w:t>
            </w:r>
          </w:p>
        </w:tc>
        <w:tc>
          <w:tcPr>
            <w:tcW w:w="1483" w:type="dxa"/>
            <w:shd w:val="clear" w:color="auto" w:fill="auto"/>
            <w:vAlign w:val="center"/>
            <w:hideMark/>
          </w:tcPr>
          <w:p w14:paraId="6FB88D8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2CC5583" w14:textId="77777777" w:rsidTr="0060568B">
        <w:trPr>
          <w:trHeight w:val="20"/>
        </w:trPr>
        <w:tc>
          <w:tcPr>
            <w:tcW w:w="1715" w:type="dxa"/>
            <w:shd w:val="clear" w:color="auto" w:fill="auto"/>
            <w:vAlign w:val="center"/>
            <w:hideMark/>
          </w:tcPr>
          <w:p w14:paraId="2F6F1BB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152и</w:t>
            </w:r>
          </w:p>
        </w:tc>
        <w:tc>
          <w:tcPr>
            <w:tcW w:w="1888" w:type="dxa"/>
            <w:shd w:val="clear" w:color="auto" w:fill="auto"/>
            <w:vAlign w:val="center"/>
            <w:hideMark/>
          </w:tcPr>
          <w:p w14:paraId="5486282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9BFF5C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1444AC5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993247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0CEA09C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48</w:t>
            </w:r>
          </w:p>
        </w:tc>
        <w:tc>
          <w:tcPr>
            <w:tcW w:w="1211" w:type="dxa"/>
            <w:shd w:val="clear" w:color="auto" w:fill="auto"/>
            <w:noWrap/>
            <w:vAlign w:val="center"/>
            <w:hideMark/>
          </w:tcPr>
          <w:p w14:paraId="0985BB0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w:t>
            </w:r>
          </w:p>
        </w:tc>
        <w:tc>
          <w:tcPr>
            <w:tcW w:w="1483" w:type="dxa"/>
            <w:shd w:val="clear" w:color="auto" w:fill="auto"/>
            <w:vAlign w:val="center"/>
            <w:hideMark/>
          </w:tcPr>
          <w:p w14:paraId="6A65146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E6A3C33" w14:textId="77777777" w:rsidTr="0060568B">
        <w:trPr>
          <w:trHeight w:val="20"/>
        </w:trPr>
        <w:tc>
          <w:tcPr>
            <w:tcW w:w="1715" w:type="dxa"/>
            <w:shd w:val="clear" w:color="auto" w:fill="auto"/>
            <w:vAlign w:val="center"/>
            <w:hideMark/>
          </w:tcPr>
          <w:p w14:paraId="33F94ED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153и</w:t>
            </w:r>
          </w:p>
        </w:tc>
        <w:tc>
          <w:tcPr>
            <w:tcW w:w="1888" w:type="dxa"/>
            <w:shd w:val="clear" w:color="auto" w:fill="auto"/>
            <w:vAlign w:val="center"/>
            <w:hideMark/>
          </w:tcPr>
          <w:p w14:paraId="7E53710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224770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2BF7450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820C0B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1х315 1х400</w:t>
            </w:r>
          </w:p>
        </w:tc>
        <w:tc>
          <w:tcPr>
            <w:tcW w:w="1278" w:type="dxa"/>
            <w:shd w:val="clear" w:color="auto" w:fill="auto"/>
            <w:vAlign w:val="center"/>
            <w:hideMark/>
          </w:tcPr>
          <w:p w14:paraId="2B8E00C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51</w:t>
            </w:r>
          </w:p>
        </w:tc>
        <w:tc>
          <w:tcPr>
            <w:tcW w:w="1211" w:type="dxa"/>
            <w:shd w:val="clear" w:color="auto" w:fill="auto"/>
            <w:vAlign w:val="center"/>
            <w:hideMark/>
          </w:tcPr>
          <w:p w14:paraId="01C0930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11/11</w:t>
            </w:r>
            <w:r w:rsidRPr="006A3D72">
              <w:rPr>
                <w:rFonts w:eastAsia="Times New Roman" w:cs="Times New Roman"/>
                <w:color w:val="FFFFFF"/>
                <w:sz w:val="22"/>
                <w:lang w:eastAsia="ru-RU"/>
              </w:rPr>
              <w:t>.</w:t>
            </w:r>
          </w:p>
        </w:tc>
        <w:tc>
          <w:tcPr>
            <w:tcW w:w="1483" w:type="dxa"/>
            <w:shd w:val="clear" w:color="auto" w:fill="auto"/>
            <w:vAlign w:val="center"/>
            <w:hideMark/>
          </w:tcPr>
          <w:p w14:paraId="53D5715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6F72934C" w14:textId="77777777" w:rsidTr="0060568B">
        <w:trPr>
          <w:trHeight w:val="20"/>
        </w:trPr>
        <w:tc>
          <w:tcPr>
            <w:tcW w:w="1715" w:type="dxa"/>
            <w:shd w:val="clear" w:color="auto" w:fill="auto"/>
            <w:vAlign w:val="center"/>
            <w:hideMark/>
          </w:tcPr>
          <w:p w14:paraId="0C944B5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154и</w:t>
            </w:r>
          </w:p>
        </w:tc>
        <w:tc>
          <w:tcPr>
            <w:tcW w:w="1888" w:type="dxa"/>
            <w:shd w:val="clear" w:color="auto" w:fill="auto"/>
            <w:vAlign w:val="center"/>
            <w:hideMark/>
          </w:tcPr>
          <w:p w14:paraId="301B282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CDFB74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4D86321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03BC73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00573BD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50</w:t>
            </w:r>
          </w:p>
        </w:tc>
        <w:tc>
          <w:tcPr>
            <w:tcW w:w="1211" w:type="dxa"/>
            <w:shd w:val="clear" w:color="auto" w:fill="auto"/>
            <w:noWrap/>
            <w:vAlign w:val="center"/>
            <w:hideMark/>
          </w:tcPr>
          <w:p w14:paraId="2D9E6D6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1483" w:type="dxa"/>
            <w:shd w:val="clear" w:color="auto" w:fill="auto"/>
            <w:vAlign w:val="center"/>
            <w:hideMark/>
          </w:tcPr>
          <w:p w14:paraId="31D9111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FC818EF" w14:textId="77777777" w:rsidTr="0060568B">
        <w:trPr>
          <w:trHeight w:val="20"/>
        </w:trPr>
        <w:tc>
          <w:tcPr>
            <w:tcW w:w="1715" w:type="dxa"/>
            <w:shd w:val="clear" w:color="auto" w:fill="auto"/>
            <w:vAlign w:val="center"/>
            <w:hideMark/>
          </w:tcPr>
          <w:p w14:paraId="1989BDE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155и</w:t>
            </w:r>
          </w:p>
        </w:tc>
        <w:tc>
          <w:tcPr>
            <w:tcW w:w="1888" w:type="dxa"/>
            <w:shd w:val="clear" w:color="auto" w:fill="auto"/>
            <w:vAlign w:val="center"/>
            <w:hideMark/>
          </w:tcPr>
          <w:p w14:paraId="5447F58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7A414D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ул.Литейная</w:t>
            </w:r>
          </w:p>
        </w:tc>
        <w:tc>
          <w:tcPr>
            <w:tcW w:w="1551" w:type="dxa"/>
            <w:shd w:val="clear" w:color="auto" w:fill="auto"/>
            <w:vAlign w:val="center"/>
            <w:hideMark/>
          </w:tcPr>
          <w:p w14:paraId="1CC138A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BA82F3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1х320</w:t>
            </w:r>
          </w:p>
        </w:tc>
        <w:tc>
          <w:tcPr>
            <w:tcW w:w="1278" w:type="dxa"/>
            <w:shd w:val="clear" w:color="auto" w:fill="auto"/>
            <w:vAlign w:val="center"/>
            <w:hideMark/>
          </w:tcPr>
          <w:p w14:paraId="3E295B0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51</w:t>
            </w:r>
          </w:p>
        </w:tc>
        <w:tc>
          <w:tcPr>
            <w:tcW w:w="1211" w:type="dxa"/>
            <w:shd w:val="clear" w:color="auto" w:fill="auto"/>
            <w:vAlign w:val="center"/>
            <w:hideMark/>
          </w:tcPr>
          <w:p w14:paraId="5395FEE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6/7</w:t>
            </w:r>
            <w:r w:rsidRPr="006A3D72">
              <w:rPr>
                <w:rFonts w:eastAsia="Times New Roman" w:cs="Times New Roman"/>
                <w:color w:val="FFFFFF"/>
                <w:sz w:val="22"/>
                <w:lang w:eastAsia="ru-RU"/>
              </w:rPr>
              <w:t>.</w:t>
            </w:r>
          </w:p>
        </w:tc>
        <w:tc>
          <w:tcPr>
            <w:tcW w:w="1483" w:type="dxa"/>
            <w:shd w:val="clear" w:color="auto" w:fill="auto"/>
            <w:vAlign w:val="center"/>
            <w:hideMark/>
          </w:tcPr>
          <w:p w14:paraId="3C6091D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21687D0" w14:textId="77777777" w:rsidTr="0060568B">
        <w:trPr>
          <w:trHeight w:val="20"/>
        </w:trPr>
        <w:tc>
          <w:tcPr>
            <w:tcW w:w="1715" w:type="dxa"/>
            <w:shd w:val="clear" w:color="auto" w:fill="auto"/>
            <w:vAlign w:val="center"/>
            <w:hideMark/>
          </w:tcPr>
          <w:p w14:paraId="1A71604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156и</w:t>
            </w:r>
          </w:p>
        </w:tc>
        <w:tc>
          <w:tcPr>
            <w:tcW w:w="1888" w:type="dxa"/>
            <w:shd w:val="clear" w:color="auto" w:fill="auto"/>
            <w:vAlign w:val="center"/>
            <w:hideMark/>
          </w:tcPr>
          <w:p w14:paraId="0A86E99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4BB49D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ул.Сведлова</w:t>
            </w:r>
          </w:p>
        </w:tc>
        <w:tc>
          <w:tcPr>
            <w:tcW w:w="1551" w:type="dxa"/>
            <w:shd w:val="clear" w:color="auto" w:fill="auto"/>
            <w:vAlign w:val="center"/>
            <w:hideMark/>
          </w:tcPr>
          <w:p w14:paraId="500CF26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BBD55A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498CC76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42</w:t>
            </w:r>
          </w:p>
        </w:tc>
        <w:tc>
          <w:tcPr>
            <w:tcW w:w="1211" w:type="dxa"/>
            <w:shd w:val="clear" w:color="auto" w:fill="auto"/>
            <w:vAlign w:val="center"/>
            <w:hideMark/>
          </w:tcPr>
          <w:p w14:paraId="38C9C5E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7/12</w:t>
            </w:r>
            <w:r w:rsidRPr="006A3D72">
              <w:rPr>
                <w:rFonts w:eastAsia="Times New Roman" w:cs="Times New Roman"/>
                <w:color w:val="FFFFFF"/>
                <w:sz w:val="22"/>
                <w:lang w:eastAsia="ru-RU"/>
              </w:rPr>
              <w:t>.</w:t>
            </w:r>
          </w:p>
        </w:tc>
        <w:tc>
          <w:tcPr>
            <w:tcW w:w="1483" w:type="dxa"/>
            <w:shd w:val="clear" w:color="auto" w:fill="auto"/>
            <w:vAlign w:val="center"/>
            <w:hideMark/>
          </w:tcPr>
          <w:p w14:paraId="2FBA1DD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6ECDBB21" w14:textId="77777777" w:rsidTr="0060568B">
        <w:trPr>
          <w:trHeight w:val="20"/>
        </w:trPr>
        <w:tc>
          <w:tcPr>
            <w:tcW w:w="1715" w:type="dxa"/>
            <w:shd w:val="clear" w:color="auto" w:fill="auto"/>
            <w:vAlign w:val="center"/>
            <w:hideMark/>
          </w:tcPr>
          <w:p w14:paraId="0564E27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157и</w:t>
            </w:r>
          </w:p>
        </w:tc>
        <w:tc>
          <w:tcPr>
            <w:tcW w:w="1888" w:type="dxa"/>
            <w:shd w:val="clear" w:color="auto" w:fill="auto"/>
            <w:vAlign w:val="center"/>
            <w:hideMark/>
          </w:tcPr>
          <w:p w14:paraId="0A51005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087E9C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ул.Мичурина</w:t>
            </w:r>
          </w:p>
        </w:tc>
        <w:tc>
          <w:tcPr>
            <w:tcW w:w="1551" w:type="dxa"/>
            <w:shd w:val="clear" w:color="auto" w:fill="auto"/>
            <w:vAlign w:val="center"/>
            <w:hideMark/>
          </w:tcPr>
          <w:p w14:paraId="591FF95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AAC6E9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041B92B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36</w:t>
            </w:r>
          </w:p>
        </w:tc>
        <w:tc>
          <w:tcPr>
            <w:tcW w:w="1211" w:type="dxa"/>
            <w:shd w:val="clear" w:color="auto" w:fill="auto"/>
            <w:noWrap/>
            <w:vAlign w:val="center"/>
            <w:hideMark/>
          </w:tcPr>
          <w:p w14:paraId="30D833A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53</w:t>
            </w:r>
          </w:p>
        </w:tc>
        <w:tc>
          <w:tcPr>
            <w:tcW w:w="1483" w:type="dxa"/>
            <w:shd w:val="clear" w:color="auto" w:fill="auto"/>
            <w:vAlign w:val="center"/>
            <w:hideMark/>
          </w:tcPr>
          <w:p w14:paraId="71413CF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BE2BB7E" w14:textId="77777777" w:rsidTr="0060568B">
        <w:trPr>
          <w:trHeight w:val="20"/>
        </w:trPr>
        <w:tc>
          <w:tcPr>
            <w:tcW w:w="1715" w:type="dxa"/>
            <w:shd w:val="clear" w:color="auto" w:fill="auto"/>
            <w:vAlign w:val="center"/>
            <w:hideMark/>
          </w:tcPr>
          <w:p w14:paraId="6590DFB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158и</w:t>
            </w:r>
          </w:p>
        </w:tc>
        <w:tc>
          <w:tcPr>
            <w:tcW w:w="1888" w:type="dxa"/>
            <w:shd w:val="clear" w:color="auto" w:fill="auto"/>
            <w:vAlign w:val="center"/>
            <w:hideMark/>
          </w:tcPr>
          <w:p w14:paraId="01E2692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5E8236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ул.Кооперативная</w:t>
            </w:r>
          </w:p>
        </w:tc>
        <w:tc>
          <w:tcPr>
            <w:tcW w:w="1551" w:type="dxa"/>
            <w:shd w:val="clear" w:color="auto" w:fill="auto"/>
            <w:vAlign w:val="center"/>
            <w:hideMark/>
          </w:tcPr>
          <w:p w14:paraId="15A30F6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B92728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2C4080E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36</w:t>
            </w:r>
          </w:p>
        </w:tc>
        <w:tc>
          <w:tcPr>
            <w:tcW w:w="1211" w:type="dxa"/>
            <w:shd w:val="clear" w:color="auto" w:fill="auto"/>
            <w:noWrap/>
            <w:vAlign w:val="center"/>
            <w:hideMark/>
          </w:tcPr>
          <w:p w14:paraId="419E124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59</w:t>
            </w:r>
          </w:p>
        </w:tc>
        <w:tc>
          <w:tcPr>
            <w:tcW w:w="1483" w:type="dxa"/>
            <w:shd w:val="clear" w:color="auto" w:fill="auto"/>
            <w:vAlign w:val="center"/>
            <w:hideMark/>
          </w:tcPr>
          <w:p w14:paraId="6830315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7167B1B" w14:textId="77777777" w:rsidTr="0060568B">
        <w:trPr>
          <w:trHeight w:val="20"/>
        </w:trPr>
        <w:tc>
          <w:tcPr>
            <w:tcW w:w="1715" w:type="dxa"/>
            <w:shd w:val="clear" w:color="auto" w:fill="auto"/>
            <w:vAlign w:val="center"/>
            <w:hideMark/>
          </w:tcPr>
          <w:p w14:paraId="643F8A2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159и</w:t>
            </w:r>
          </w:p>
        </w:tc>
        <w:tc>
          <w:tcPr>
            <w:tcW w:w="1888" w:type="dxa"/>
            <w:shd w:val="clear" w:color="auto" w:fill="auto"/>
            <w:vAlign w:val="center"/>
            <w:hideMark/>
          </w:tcPr>
          <w:p w14:paraId="74A472B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3D1507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Шевченко</w:t>
            </w:r>
          </w:p>
        </w:tc>
        <w:tc>
          <w:tcPr>
            <w:tcW w:w="1551" w:type="dxa"/>
            <w:shd w:val="clear" w:color="auto" w:fill="auto"/>
            <w:vAlign w:val="center"/>
            <w:hideMark/>
          </w:tcPr>
          <w:p w14:paraId="700990D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A077D1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4C570A0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30</w:t>
            </w:r>
          </w:p>
        </w:tc>
        <w:tc>
          <w:tcPr>
            <w:tcW w:w="1211" w:type="dxa"/>
            <w:shd w:val="clear" w:color="auto" w:fill="auto"/>
            <w:noWrap/>
            <w:vAlign w:val="center"/>
            <w:hideMark/>
          </w:tcPr>
          <w:p w14:paraId="4227FE7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59</w:t>
            </w:r>
          </w:p>
        </w:tc>
        <w:tc>
          <w:tcPr>
            <w:tcW w:w="1483" w:type="dxa"/>
            <w:shd w:val="clear" w:color="auto" w:fill="auto"/>
            <w:vAlign w:val="center"/>
            <w:hideMark/>
          </w:tcPr>
          <w:p w14:paraId="1358F75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3B1A66D" w14:textId="77777777" w:rsidTr="0060568B">
        <w:trPr>
          <w:trHeight w:val="20"/>
        </w:trPr>
        <w:tc>
          <w:tcPr>
            <w:tcW w:w="1715" w:type="dxa"/>
            <w:shd w:val="clear" w:color="auto" w:fill="auto"/>
            <w:vAlign w:val="center"/>
            <w:hideMark/>
          </w:tcPr>
          <w:p w14:paraId="147DB03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160и</w:t>
            </w:r>
          </w:p>
        </w:tc>
        <w:tc>
          <w:tcPr>
            <w:tcW w:w="1888" w:type="dxa"/>
            <w:shd w:val="clear" w:color="auto" w:fill="auto"/>
            <w:vAlign w:val="center"/>
            <w:hideMark/>
          </w:tcPr>
          <w:p w14:paraId="34DE466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E3F08F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63481D7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09F0C0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509CA84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30</w:t>
            </w:r>
          </w:p>
        </w:tc>
        <w:tc>
          <w:tcPr>
            <w:tcW w:w="1211" w:type="dxa"/>
            <w:shd w:val="clear" w:color="auto" w:fill="auto"/>
            <w:vAlign w:val="center"/>
            <w:hideMark/>
          </w:tcPr>
          <w:p w14:paraId="24EFA54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31/30</w:t>
            </w:r>
            <w:r w:rsidRPr="006A3D72">
              <w:rPr>
                <w:rFonts w:eastAsia="Times New Roman" w:cs="Times New Roman"/>
                <w:color w:val="FFFFFF"/>
                <w:sz w:val="22"/>
                <w:lang w:eastAsia="ru-RU"/>
              </w:rPr>
              <w:t>.</w:t>
            </w:r>
          </w:p>
        </w:tc>
        <w:tc>
          <w:tcPr>
            <w:tcW w:w="1483" w:type="dxa"/>
            <w:shd w:val="clear" w:color="auto" w:fill="auto"/>
            <w:vAlign w:val="center"/>
            <w:hideMark/>
          </w:tcPr>
          <w:p w14:paraId="18A52CB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F7E2573" w14:textId="77777777" w:rsidTr="0060568B">
        <w:trPr>
          <w:trHeight w:val="20"/>
        </w:trPr>
        <w:tc>
          <w:tcPr>
            <w:tcW w:w="1715" w:type="dxa"/>
            <w:shd w:val="clear" w:color="auto" w:fill="auto"/>
            <w:vAlign w:val="center"/>
            <w:hideMark/>
          </w:tcPr>
          <w:p w14:paraId="214A68A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161и</w:t>
            </w:r>
          </w:p>
        </w:tc>
        <w:tc>
          <w:tcPr>
            <w:tcW w:w="1888" w:type="dxa"/>
            <w:shd w:val="clear" w:color="auto" w:fill="auto"/>
            <w:vAlign w:val="center"/>
            <w:hideMark/>
          </w:tcPr>
          <w:p w14:paraId="3E9EC72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C4C261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Правобережная</w:t>
            </w:r>
          </w:p>
        </w:tc>
        <w:tc>
          <w:tcPr>
            <w:tcW w:w="1551" w:type="dxa"/>
            <w:shd w:val="clear" w:color="auto" w:fill="auto"/>
            <w:vAlign w:val="center"/>
            <w:hideMark/>
          </w:tcPr>
          <w:p w14:paraId="405E669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093BE0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3EECD07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30</w:t>
            </w:r>
          </w:p>
        </w:tc>
        <w:tc>
          <w:tcPr>
            <w:tcW w:w="1211" w:type="dxa"/>
            <w:shd w:val="clear" w:color="auto" w:fill="auto"/>
            <w:noWrap/>
            <w:vAlign w:val="center"/>
            <w:hideMark/>
          </w:tcPr>
          <w:p w14:paraId="1E06C7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31</w:t>
            </w:r>
          </w:p>
        </w:tc>
        <w:tc>
          <w:tcPr>
            <w:tcW w:w="1483" w:type="dxa"/>
            <w:shd w:val="clear" w:color="auto" w:fill="auto"/>
            <w:vAlign w:val="center"/>
            <w:hideMark/>
          </w:tcPr>
          <w:p w14:paraId="0518479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0F6D3FE" w14:textId="77777777" w:rsidTr="0060568B">
        <w:trPr>
          <w:trHeight w:val="20"/>
        </w:trPr>
        <w:tc>
          <w:tcPr>
            <w:tcW w:w="1715" w:type="dxa"/>
            <w:shd w:val="clear" w:color="auto" w:fill="auto"/>
            <w:vAlign w:val="center"/>
            <w:hideMark/>
          </w:tcPr>
          <w:p w14:paraId="756F60D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162и</w:t>
            </w:r>
          </w:p>
        </w:tc>
        <w:tc>
          <w:tcPr>
            <w:tcW w:w="1888" w:type="dxa"/>
            <w:shd w:val="clear" w:color="auto" w:fill="auto"/>
            <w:vAlign w:val="center"/>
            <w:hideMark/>
          </w:tcPr>
          <w:p w14:paraId="4CE36E4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C096C2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ул.Коротеева</w:t>
            </w:r>
          </w:p>
        </w:tc>
        <w:tc>
          <w:tcPr>
            <w:tcW w:w="1551" w:type="dxa"/>
            <w:shd w:val="clear" w:color="auto" w:fill="auto"/>
            <w:vAlign w:val="center"/>
            <w:hideMark/>
          </w:tcPr>
          <w:p w14:paraId="2088263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22F998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172084D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47</w:t>
            </w:r>
          </w:p>
        </w:tc>
        <w:tc>
          <w:tcPr>
            <w:tcW w:w="1211" w:type="dxa"/>
            <w:shd w:val="clear" w:color="auto" w:fill="auto"/>
            <w:vAlign w:val="center"/>
            <w:hideMark/>
          </w:tcPr>
          <w:p w14:paraId="5594EE9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23/5</w:t>
            </w:r>
            <w:r w:rsidRPr="006A3D72">
              <w:rPr>
                <w:rFonts w:eastAsia="Times New Roman" w:cs="Times New Roman"/>
                <w:color w:val="FFFFFF"/>
                <w:sz w:val="22"/>
                <w:lang w:eastAsia="ru-RU"/>
              </w:rPr>
              <w:t>.</w:t>
            </w:r>
          </w:p>
        </w:tc>
        <w:tc>
          <w:tcPr>
            <w:tcW w:w="1483" w:type="dxa"/>
            <w:shd w:val="clear" w:color="auto" w:fill="auto"/>
            <w:vAlign w:val="center"/>
            <w:hideMark/>
          </w:tcPr>
          <w:p w14:paraId="4D910EE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D516A56" w14:textId="77777777" w:rsidTr="0060568B">
        <w:trPr>
          <w:trHeight w:val="20"/>
        </w:trPr>
        <w:tc>
          <w:tcPr>
            <w:tcW w:w="1715" w:type="dxa"/>
            <w:shd w:val="clear" w:color="auto" w:fill="auto"/>
            <w:vAlign w:val="center"/>
            <w:hideMark/>
          </w:tcPr>
          <w:p w14:paraId="282FAA1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163и</w:t>
            </w:r>
          </w:p>
        </w:tc>
        <w:tc>
          <w:tcPr>
            <w:tcW w:w="1888" w:type="dxa"/>
            <w:shd w:val="clear" w:color="auto" w:fill="auto"/>
            <w:vAlign w:val="center"/>
            <w:hideMark/>
          </w:tcPr>
          <w:p w14:paraId="479C0C2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88AA33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пер.Ермака</w:t>
            </w:r>
          </w:p>
        </w:tc>
        <w:tc>
          <w:tcPr>
            <w:tcW w:w="1551" w:type="dxa"/>
            <w:shd w:val="clear" w:color="auto" w:fill="auto"/>
            <w:vAlign w:val="center"/>
            <w:hideMark/>
          </w:tcPr>
          <w:p w14:paraId="09A50CB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BE4984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2BB1A0B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37</w:t>
            </w:r>
          </w:p>
        </w:tc>
        <w:tc>
          <w:tcPr>
            <w:tcW w:w="1211" w:type="dxa"/>
            <w:shd w:val="clear" w:color="auto" w:fill="auto"/>
            <w:noWrap/>
            <w:vAlign w:val="center"/>
            <w:hideMark/>
          </w:tcPr>
          <w:p w14:paraId="586EB78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76</w:t>
            </w:r>
          </w:p>
        </w:tc>
        <w:tc>
          <w:tcPr>
            <w:tcW w:w="1483" w:type="dxa"/>
            <w:shd w:val="clear" w:color="auto" w:fill="auto"/>
            <w:noWrap/>
            <w:vAlign w:val="center"/>
            <w:hideMark/>
          </w:tcPr>
          <w:p w14:paraId="2A82F72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Нет</w:t>
            </w:r>
          </w:p>
        </w:tc>
      </w:tr>
      <w:tr w:rsidR="0060568B" w:rsidRPr="006A3D72" w14:paraId="62A5EEF0" w14:textId="77777777" w:rsidTr="0060568B">
        <w:trPr>
          <w:trHeight w:val="20"/>
        </w:trPr>
        <w:tc>
          <w:tcPr>
            <w:tcW w:w="1715" w:type="dxa"/>
            <w:shd w:val="clear" w:color="auto" w:fill="auto"/>
            <w:vAlign w:val="center"/>
            <w:hideMark/>
          </w:tcPr>
          <w:p w14:paraId="3769622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164и</w:t>
            </w:r>
          </w:p>
        </w:tc>
        <w:tc>
          <w:tcPr>
            <w:tcW w:w="1888" w:type="dxa"/>
            <w:shd w:val="clear" w:color="auto" w:fill="auto"/>
            <w:vAlign w:val="center"/>
            <w:hideMark/>
          </w:tcPr>
          <w:p w14:paraId="60E71DD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D710A1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ул.Больничная</w:t>
            </w:r>
          </w:p>
        </w:tc>
        <w:tc>
          <w:tcPr>
            <w:tcW w:w="1551" w:type="dxa"/>
            <w:shd w:val="clear" w:color="auto" w:fill="auto"/>
            <w:vAlign w:val="center"/>
            <w:hideMark/>
          </w:tcPr>
          <w:p w14:paraId="149BE7C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C184AB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0AF7EF0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28</w:t>
            </w:r>
          </w:p>
        </w:tc>
        <w:tc>
          <w:tcPr>
            <w:tcW w:w="1211" w:type="dxa"/>
            <w:shd w:val="clear" w:color="auto" w:fill="auto"/>
            <w:vAlign w:val="center"/>
            <w:hideMark/>
          </w:tcPr>
          <w:p w14:paraId="6499CC7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3/8</w:t>
            </w:r>
            <w:r w:rsidRPr="006A3D72">
              <w:rPr>
                <w:rFonts w:eastAsia="Times New Roman" w:cs="Times New Roman"/>
                <w:color w:val="FFFFFF"/>
                <w:sz w:val="22"/>
                <w:lang w:eastAsia="ru-RU"/>
              </w:rPr>
              <w:t>.</w:t>
            </w:r>
          </w:p>
        </w:tc>
        <w:tc>
          <w:tcPr>
            <w:tcW w:w="1483" w:type="dxa"/>
            <w:shd w:val="clear" w:color="auto" w:fill="auto"/>
            <w:vAlign w:val="center"/>
            <w:hideMark/>
          </w:tcPr>
          <w:p w14:paraId="7B46B5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9B9644A" w14:textId="77777777" w:rsidTr="0060568B">
        <w:trPr>
          <w:trHeight w:val="20"/>
        </w:trPr>
        <w:tc>
          <w:tcPr>
            <w:tcW w:w="1715" w:type="dxa"/>
            <w:shd w:val="clear" w:color="auto" w:fill="auto"/>
            <w:vAlign w:val="center"/>
            <w:hideMark/>
          </w:tcPr>
          <w:p w14:paraId="12CC4E3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165и</w:t>
            </w:r>
          </w:p>
        </w:tc>
        <w:tc>
          <w:tcPr>
            <w:tcW w:w="1888" w:type="dxa"/>
            <w:shd w:val="clear" w:color="auto" w:fill="auto"/>
            <w:vAlign w:val="center"/>
            <w:hideMark/>
          </w:tcPr>
          <w:p w14:paraId="42E19CC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44931DF" w14:textId="40ADD0FC"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670B2A3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25EDFD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7CBDF18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28</w:t>
            </w:r>
          </w:p>
        </w:tc>
        <w:tc>
          <w:tcPr>
            <w:tcW w:w="1211" w:type="dxa"/>
            <w:shd w:val="clear" w:color="auto" w:fill="auto"/>
            <w:vAlign w:val="center"/>
            <w:hideMark/>
          </w:tcPr>
          <w:p w14:paraId="1DE6B6C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42/32</w:t>
            </w:r>
            <w:r w:rsidRPr="006A3D72">
              <w:rPr>
                <w:rFonts w:eastAsia="Times New Roman" w:cs="Times New Roman"/>
                <w:color w:val="FFFFFF"/>
                <w:sz w:val="22"/>
                <w:lang w:eastAsia="ru-RU"/>
              </w:rPr>
              <w:t>.</w:t>
            </w:r>
          </w:p>
        </w:tc>
        <w:tc>
          <w:tcPr>
            <w:tcW w:w="1483" w:type="dxa"/>
            <w:shd w:val="clear" w:color="auto" w:fill="auto"/>
            <w:vAlign w:val="center"/>
            <w:hideMark/>
          </w:tcPr>
          <w:p w14:paraId="36FE02A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745D24D" w14:textId="77777777" w:rsidTr="0060568B">
        <w:trPr>
          <w:trHeight w:val="20"/>
        </w:trPr>
        <w:tc>
          <w:tcPr>
            <w:tcW w:w="1715" w:type="dxa"/>
            <w:shd w:val="clear" w:color="auto" w:fill="auto"/>
            <w:vAlign w:val="center"/>
            <w:hideMark/>
          </w:tcPr>
          <w:p w14:paraId="6849429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166и</w:t>
            </w:r>
          </w:p>
        </w:tc>
        <w:tc>
          <w:tcPr>
            <w:tcW w:w="1888" w:type="dxa"/>
            <w:shd w:val="clear" w:color="auto" w:fill="auto"/>
            <w:vAlign w:val="center"/>
            <w:hideMark/>
          </w:tcPr>
          <w:p w14:paraId="5D8DC28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26B823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ул.Вокзальная</w:t>
            </w:r>
          </w:p>
        </w:tc>
        <w:tc>
          <w:tcPr>
            <w:tcW w:w="1551" w:type="dxa"/>
            <w:shd w:val="clear" w:color="auto" w:fill="auto"/>
            <w:vAlign w:val="center"/>
            <w:hideMark/>
          </w:tcPr>
          <w:p w14:paraId="116E558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0D44A6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7B371EE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48</w:t>
            </w:r>
          </w:p>
        </w:tc>
        <w:tc>
          <w:tcPr>
            <w:tcW w:w="1211" w:type="dxa"/>
            <w:shd w:val="clear" w:color="auto" w:fill="auto"/>
            <w:vAlign w:val="center"/>
            <w:hideMark/>
          </w:tcPr>
          <w:p w14:paraId="0CA909F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3/7</w:t>
            </w:r>
            <w:r w:rsidRPr="006A3D72">
              <w:rPr>
                <w:rFonts w:eastAsia="Times New Roman" w:cs="Times New Roman"/>
                <w:color w:val="FFFFFF"/>
                <w:sz w:val="22"/>
                <w:lang w:eastAsia="ru-RU"/>
              </w:rPr>
              <w:t>.</w:t>
            </w:r>
          </w:p>
        </w:tc>
        <w:tc>
          <w:tcPr>
            <w:tcW w:w="1483" w:type="dxa"/>
            <w:shd w:val="clear" w:color="auto" w:fill="auto"/>
            <w:vAlign w:val="center"/>
            <w:hideMark/>
          </w:tcPr>
          <w:p w14:paraId="4BF0FDC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061916D" w14:textId="77777777" w:rsidTr="0060568B">
        <w:trPr>
          <w:trHeight w:val="20"/>
        </w:trPr>
        <w:tc>
          <w:tcPr>
            <w:tcW w:w="1715" w:type="dxa"/>
            <w:shd w:val="clear" w:color="auto" w:fill="auto"/>
            <w:vAlign w:val="center"/>
            <w:hideMark/>
          </w:tcPr>
          <w:p w14:paraId="4CA1C79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167и</w:t>
            </w:r>
          </w:p>
        </w:tc>
        <w:tc>
          <w:tcPr>
            <w:tcW w:w="1888" w:type="dxa"/>
            <w:shd w:val="clear" w:color="auto" w:fill="auto"/>
            <w:vAlign w:val="center"/>
            <w:hideMark/>
          </w:tcPr>
          <w:p w14:paraId="7572A9D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AE9BF7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кв-л Березняки</w:t>
            </w:r>
          </w:p>
        </w:tc>
        <w:tc>
          <w:tcPr>
            <w:tcW w:w="1551" w:type="dxa"/>
            <w:shd w:val="clear" w:color="auto" w:fill="auto"/>
            <w:vAlign w:val="center"/>
            <w:hideMark/>
          </w:tcPr>
          <w:p w14:paraId="0462507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AB55C6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2AA6318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68</w:t>
            </w:r>
          </w:p>
        </w:tc>
        <w:tc>
          <w:tcPr>
            <w:tcW w:w="1211" w:type="dxa"/>
            <w:shd w:val="clear" w:color="auto" w:fill="auto"/>
            <w:noWrap/>
            <w:vAlign w:val="center"/>
            <w:hideMark/>
          </w:tcPr>
          <w:p w14:paraId="44C71A0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w:t>
            </w:r>
          </w:p>
        </w:tc>
        <w:tc>
          <w:tcPr>
            <w:tcW w:w="1483" w:type="dxa"/>
            <w:shd w:val="clear" w:color="auto" w:fill="auto"/>
            <w:vAlign w:val="center"/>
            <w:hideMark/>
          </w:tcPr>
          <w:p w14:paraId="253D6BE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44549A7" w14:textId="77777777" w:rsidTr="0060568B">
        <w:trPr>
          <w:trHeight w:val="20"/>
        </w:trPr>
        <w:tc>
          <w:tcPr>
            <w:tcW w:w="1715" w:type="dxa"/>
            <w:shd w:val="clear" w:color="auto" w:fill="auto"/>
            <w:vAlign w:val="center"/>
            <w:hideMark/>
          </w:tcPr>
          <w:p w14:paraId="7A14DCE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168и</w:t>
            </w:r>
          </w:p>
        </w:tc>
        <w:tc>
          <w:tcPr>
            <w:tcW w:w="1888" w:type="dxa"/>
            <w:shd w:val="clear" w:color="auto" w:fill="auto"/>
            <w:vAlign w:val="center"/>
            <w:hideMark/>
          </w:tcPr>
          <w:p w14:paraId="0D6AC59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42ACC2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Шипуновский квартал</w:t>
            </w:r>
          </w:p>
        </w:tc>
        <w:tc>
          <w:tcPr>
            <w:tcW w:w="1551" w:type="dxa"/>
            <w:shd w:val="clear" w:color="auto" w:fill="auto"/>
            <w:vAlign w:val="center"/>
            <w:hideMark/>
          </w:tcPr>
          <w:p w14:paraId="08E6EB0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DD2625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1х160 1х250</w:t>
            </w:r>
          </w:p>
        </w:tc>
        <w:tc>
          <w:tcPr>
            <w:tcW w:w="1278" w:type="dxa"/>
            <w:shd w:val="clear" w:color="auto" w:fill="auto"/>
            <w:vAlign w:val="center"/>
            <w:hideMark/>
          </w:tcPr>
          <w:p w14:paraId="2B13DA2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27</w:t>
            </w:r>
          </w:p>
        </w:tc>
        <w:tc>
          <w:tcPr>
            <w:tcW w:w="1211" w:type="dxa"/>
            <w:shd w:val="clear" w:color="auto" w:fill="auto"/>
            <w:vAlign w:val="center"/>
            <w:hideMark/>
          </w:tcPr>
          <w:p w14:paraId="33A4101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37/1</w:t>
            </w:r>
            <w:r w:rsidRPr="006A3D72">
              <w:rPr>
                <w:rFonts w:eastAsia="Times New Roman" w:cs="Times New Roman"/>
                <w:color w:val="FFFFFF"/>
                <w:sz w:val="22"/>
                <w:lang w:eastAsia="ru-RU"/>
              </w:rPr>
              <w:t>.</w:t>
            </w:r>
          </w:p>
        </w:tc>
        <w:tc>
          <w:tcPr>
            <w:tcW w:w="1483" w:type="dxa"/>
            <w:shd w:val="clear" w:color="auto" w:fill="auto"/>
            <w:vAlign w:val="center"/>
            <w:hideMark/>
          </w:tcPr>
          <w:p w14:paraId="380AE02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615F57C6" w14:textId="77777777" w:rsidTr="0060568B">
        <w:trPr>
          <w:trHeight w:val="20"/>
        </w:trPr>
        <w:tc>
          <w:tcPr>
            <w:tcW w:w="1715" w:type="dxa"/>
            <w:shd w:val="clear" w:color="auto" w:fill="auto"/>
            <w:vAlign w:val="center"/>
            <w:hideMark/>
          </w:tcPr>
          <w:p w14:paraId="4127423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169и</w:t>
            </w:r>
          </w:p>
        </w:tc>
        <w:tc>
          <w:tcPr>
            <w:tcW w:w="1888" w:type="dxa"/>
            <w:shd w:val="clear" w:color="auto" w:fill="auto"/>
            <w:vAlign w:val="center"/>
            <w:hideMark/>
          </w:tcPr>
          <w:p w14:paraId="1A241AD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625677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ул.Заречная</w:t>
            </w:r>
          </w:p>
        </w:tc>
        <w:tc>
          <w:tcPr>
            <w:tcW w:w="1551" w:type="dxa"/>
            <w:shd w:val="clear" w:color="auto" w:fill="auto"/>
            <w:vAlign w:val="center"/>
            <w:hideMark/>
          </w:tcPr>
          <w:p w14:paraId="13FE37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AA93D1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1х160 1х250</w:t>
            </w:r>
          </w:p>
        </w:tc>
        <w:tc>
          <w:tcPr>
            <w:tcW w:w="1278" w:type="dxa"/>
            <w:shd w:val="clear" w:color="auto" w:fill="auto"/>
            <w:vAlign w:val="center"/>
            <w:hideMark/>
          </w:tcPr>
          <w:p w14:paraId="699A2D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46</w:t>
            </w:r>
          </w:p>
        </w:tc>
        <w:tc>
          <w:tcPr>
            <w:tcW w:w="1211" w:type="dxa"/>
            <w:shd w:val="clear" w:color="auto" w:fill="auto"/>
            <w:vAlign w:val="center"/>
            <w:hideMark/>
          </w:tcPr>
          <w:p w14:paraId="5AC8731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5/30</w:t>
            </w:r>
            <w:r w:rsidRPr="006A3D72">
              <w:rPr>
                <w:rFonts w:eastAsia="Times New Roman" w:cs="Times New Roman"/>
                <w:color w:val="FFFFFF"/>
                <w:sz w:val="22"/>
                <w:lang w:eastAsia="ru-RU"/>
              </w:rPr>
              <w:t>.</w:t>
            </w:r>
          </w:p>
        </w:tc>
        <w:tc>
          <w:tcPr>
            <w:tcW w:w="1483" w:type="dxa"/>
            <w:shd w:val="clear" w:color="auto" w:fill="auto"/>
            <w:vAlign w:val="center"/>
            <w:hideMark/>
          </w:tcPr>
          <w:p w14:paraId="56F3C87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BF4671D" w14:textId="77777777" w:rsidTr="0060568B">
        <w:trPr>
          <w:trHeight w:val="20"/>
        </w:trPr>
        <w:tc>
          <w:tcPr>
            <w:tcW w:w="1715" w:type="dxa"/>
            <w:shd w:val="clear" w:color="auto" w:fill="auto"/>
            <w:vAlign w:val="center"/>
            <w:hideMark/>
          </w:tcPr>
          <w:p w14:paraId="21B7242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170и</w:t>
            </w:r>
          </w:p>
        </w:tc>
        <w:tc>
          <w:tcPr>
            <w:tcW w:w="1888" w:type="dxa"/>
            <w:shd w:val="clear" w:color="auto" w:fill="auto"/>
            <w:vAlign w:val="center"/>
            <w:hideMark/>
          </w:tcPr>
          <w:p w14:paraId="09F2516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02A55A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ул.Заречная</w:t>
            </w:r>
          </w:p>
        </w:tc>
        <w:tc>
          <w:tcPr>
            <w:tcW w:w="1551" w:type="dxa"/>
            <w:shd w:val="clear" w:color="auto" w:fill="auto"/>
            <w:vAlign w:val="center"/>
            <w:hideMark/>
          </w:tcPr>
          <w:p w14:paraId="6323E09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26B2E2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278" w:type="dxa"/>
            <w:shd w:val="clear" w:color="auto" w:fill="auto"/>
            <w:vAlign w:val="center"/>
            <w:hideMark/>
          </w:tcPr>
          <w:p w14:paraId="14D5BA2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47</w:t>
            </w:r>
          </w:p>
        </w:tc>
        <w:tc>
          <w:tcPr>
            <w:tcW w:w="1211" w:type="dxa"/>
            <w:shd w:val="clear" w:color="auto" w:fill="auto"/>
            <w:noWrap/>
            <w:vAlign w:val="center"/>
            <w:hideMark/>
          </w:tcPr>
          <w:p w14:paraId="6654128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26</w:t>
            </w:r>
          </w:p>
        </w:tc>
        <w:tc>
          <w:tcPr>
            <w:tcW w:w="1483" w:type="dxa"/>
            <w:shd w:val="clear" w:color="auto" w:fill="auto"/>
            <w:vAlign w:val="center"/>
            <w:hideMark/>
          </w:tcPr>
          <w:p w14:paraId="4256EDF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A041C1C" w14:textId="77777777" w:rsidTr="0060568B">
        <w:trPr>
          <w:trHeight w:val="20"/>
        </w:trPr>
        <w:tc>
          <w:tcPr>
            <w:tcW w:w="1715" w:type="dxa"/>
            <w:shd w:val="clear" w:color="auto" w:fill="auto"/>
            <w:vAlign w:val="center"/>
            <w:hideMark/>
          </w:tcPr>
          <w:p w14:paraId="0A248E7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171и</w:t>
            </w:r>
          </w:p>
        </w:tc>
        <w:tc>
          <w:tcPr>
            <w:tcW w:w="1888" w:type="dxa"/>
            <w:shd w:val="clear" w:color="auto" w:fill="auto"/>
            <w:vAlign w:val="center"/>
            <w:hideMark/>
          </w:tcPr>
          <w:p w14:paraId="377A374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6A7AD0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ул.Школьная</w:t>
            </w:r>
          </w:p>
        </w:tc>
        <w:tc>
          <w:tcPr>
            <w:tcW w:w="1551" w:type="dxa"/>
            <w:shd w:val="clear" w:color="auto" w:fill="auto"/>
            <w:vAlign w:val="center"/>
            <w:hideMark/>
          </w:tcPr>
          <w:p w14:paraId="49A4F62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882FF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630</w:t>
            </w:r>
          </w:p>
        </w:tc>
        <w:tc>
          <w:tcPr>
            <w:tcW w:w="1278" w:type="dxa"/>
            <w:shd w:val="clear" w:color="auto" w:fill="auto"/>
            <w:vAlign w:val="center"/>
            <w:hideMark/>
          </w:tcPr>
          <w:p w14:paraId="3496248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42</w:t>
            </w:r>
          </w:p>
        </w:tc>
        <w:tc>
          <w:tcPr>
            <w:tcW w:w="1211" w:type="dxa"/>
            <w:shd w:val="clear" w:color="auto" w:fill="auto"/>
            <w:noWrap/>
            <w:vAlign w:val="center"/>
            <w:hideMark/>
          </w:tcPr>
          <w:p w14:paraId="7F0307E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72</w:t>
            </w:r>
          </w:p>
        </w:tc>
        <w:tc>
          <w:tcPr>
            <w:tcW w:w="1483" w:type="dxa"/>
            <w:shd w:val="clear" w:color="auto" w:fill="auto"/>
            <w:noWrap/>
            <w:vAlign w:val="center"/>
            <w:hideMark/>
          </w:tcPr>
          <w:p w14:paraId="32524A9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Нет</w:t>
            </w:r>
          </w:p>
        </w:tc>
      </w:tr>
      <w:tr w:rsidR="0060568B" w:rsidRPr="006A3D72" w14:paraId="5E54C5DC" w14:textId="77777777" w:rsidTr="0060568B">
        <w:trPr>
          <w:trHeight w:val="20"/>
        </w:trPr>
        <w:tc>
          <w:tcPr>
            <w:tcW w:w="1715" w:type="dxa"/>
            <w:shd w:val="clear" w:color="auto" w:fill="auto"/>
            <w:vAlign w:val="center"/>
            <w:hideMark/>
          </w:tcPr>
          <w:p w14:paraId="2AB719D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172и</w:t>
            </w:r>
          </w:p>
        </w:tc>
        <w:tc>
          <w:tcPr>
            <w:tcW w:w="1888" w:type="dxa"/>
            <w:shd w:val="clear" w:color="auto" w:fill="auto"/>
            <w:vAlign w:val="center"/>
            <w:hideMark/>
          </w:tcPr>
          <w:p w14:paraId="4D6630E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46E0C4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ул.Спортивная</w:t>
            </w:r>
          </w:p>
        </w:tc>
        <w:tc>
          <w:tcPr>
            <w:tcW w:w="1551" w:type="dxa"/>
            <w:shd w:val="clear" w:color="auto" w:fill="auto"/>
            <w:vAlign w:val="center"/>
            <w:hideMark/>
          </w:tcPr>
          <w:p w14:paraId="6CDA69F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21F347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522BB07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28</w:t>
            </w:r>
          </w:p>
        </w:tc>
        <w:tc>
          <w:tcPr>
            <w:tcW w:w="1211" w:type="dxa"/>
            <w:shd w:val="clear" w:color="auto" w:fill="auto"/>
            <w:noWrap/>
            <w:vAlign w:val="center"/>
            <w:hideMark/>
          </w:tcPr>
          <w:p w14:paraId="711E724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69</w:t>
            </w:r>
          </w:p>
        </w:tc>
        <w:tc>
          <w:tcPr>
            <w:tcW w:w="1483" w:type="dxa"/>
            <w:shd w:val="clear" w:color="auto" w:fill="auto"/>
            <w:noWrap/>
            <w:vAlign w:val="center"/>
            <w:hideMark/>
          </w:tcPr>
          <w:p w14:paraId="38137A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Нет</w:t>
            </w:r>
          </w:p>
        </w:tc>
      </w:tr>
      <w:tr w:rsidR="0060568B" w:rsidRPr="006A3D72" w14:paraId="699871C2" w14:textId="77777777" w:rsidTr="0060568B">
        <w:trPr>
          <w:trHeight w:val="20"/>
        </w:trPr>
        <w:tc>
          <w:tcPr>
            <w:tcW w:w="1715" w:type="dxa"/>
            <w:shd w:val="clear" w:color="auto" w:fill="auto"/>
            <w:vAlign w:val="center"/>
            <w:hideMark/>
          </w:tcPr>
          <w:p w14:paraId="7537726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173и</w:t>
            </w:r>
          </w:p>
        </w:tc>
        <w:tc>
          <w:tcPr>
            <w:tcW w:w="1888" w:type="dxa"/>
            <w:shd w:val="clear" w:color="auto" w:fill="auto"/>
            <w:vAlign w:val="center"/>
            <w:hideMark/>
          </w:tcPr>
          <w:p w14:paraId="6B2D697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834823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пер.Киевский</w:t>
            </w:r>
          </w:p>
        </w:tc>
        <w:tc>
          <w:tcPr>
            <w:tcW w:w="1551" w:type="dxa"/>
            <w:shd w:val="clear" w:color="auto" w:fill="auto"/>
            <w:vAlign w:val="center"/>
            <w:hideMark/>
          </w:tcPr>
          <w:p w14:paraId="2173DBB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4C182C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3EC2F11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28</w:t>
            </w:r>
          </w:p>
        </w:tc>
        <w:tc>
          <w:tcPr>
            <w:tcW w:w="1211" w:type="dxa"/>
            <w:shd w:val="clear" w:color="auto" w:fill="auto"/>
            <w:noWrap/>
            <w:vAlign w:val="center"/>
            <w:hideMark/>
          </w:tcPr>
          <w:p w14:paraId="57A7253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56</w:t>
            </w:r>
          </w:p>
        </w:tc>
        <w:tc>
          <w:tcPr>
            <w:tcW w:w="1483" w:type="dxa"/>
            <w:shd w:val="clear" w:color="auto" w:fill="auto"/>
            <w:vAlign w:val="center"/>
            <w:hideMark/>
          </w:tcPr>
          <w:p w14:paraId="424B9B7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2B7F1E8" w14:textId="77777777" w:rsidTr="0060568B">
        <w:trPr>
          <w:trHeight w:val="20"/>
        </w:trPr>
        <w:tc>
          <w:tcPr>
            <w:tcW w:w="1715" w:type="dxa"/>
            <w:shd w:val="clear" w:color="auto" w:fill="auto"/>
            <w:vAlign w:val="center"/>
            <w:hideMark/>
          </w:tcPr>
          <w:p w14:paraId="1851028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174и</w:t>
            </w:r>
          </w:p>
        </w:tc>
        <w:tc>
          <w:tcPr>
            <w:tcW w:w="1888" w:type="dxa"/>
            <w:shd w:val="clear" w:color="auto" w:fill="auto"/>
            <w:vAlign w:val="center"/>
            <w:hideMark/>
          </w:tcPr>
          <w:p w14:paraId="76DAFA3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9BCFB0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1F6EB1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8A6EB3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1х560</w:t>
            </w:r>
          </w:p>
        </w:tc>
        <w:tc>
          <w:tcPr>
            <w:tcW w:w="1278" w:type="dxa"/>
            <w:shd w:val="clear" w:color="auto" w:fill="auto"/>
            <w:vAlign w:val="center"/>
            <w:hideMark/>
          </w:tcPr>
          <w:p w14:paraId="269A66A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34</w:t>
            </w:r>
          </w:p>
        </w:tc>
        <w:tc>
          <w:tcPr>
            <w:tcW w:w="1211" w:type="dxa"/>
            <w:shd w:val="clear" w:color="auto" w:fill="auto"/>
            <w:vAlign w:val="center"/>
            <w:hideMark/>
          </w:tcPr>
          <w:p w14:paraId="0C6043E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27/23</w:t>
            </w:r>
            <w:r w:rsidRPr="006A3D72">
              <w:rPr>
                <w:rFonts w:eastAsia="Times New Roman" w:cs="Times New Roman"/>
                <w:color w:val="FFFFFF"/>
                <w:sz w:val="22"/>
                <w:lang w:eastAsia="ru-RU"/>
              </w:rPr>
              <w:t>.</w:t>
            </w:r>
          </w:p>
        </w:tc>
        <w:tc>
          <w:tcPr>
            <w:tcW w:w="1483" w:type="dxa"/>
            <w:shd w:val="clear" w:color="auto" w:fill="auto"/>
            <w:vAlign w:val="center"/>
            <w:hideMark/>
          </w:tcPr>
          <w:p w14:paraId="6419895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FF22A98" w14:textId="77777777" w:rsidTr="0060568B">
        <w:trPr>
          <w:trHeight w:val="20"/>
        </w:trPr>
        <w:tc>
          <w:tcPr>
            <w:tcW w:w="1715" w:type="dxa"/>
            <w:shd w:val="clear" w:color="auto" w:fill="auto"/>
            <w:vAlign w:val="center"/>
            <w:hideMark/>
          </w:tcPr>
          <w:p w14:paraId="25C8167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175и</w:t>
            </w:r>
          </w:p>
        </w:tc>
        <w:tc>
          <w:tcPr>
            <w:tcW w:w="1888" w:type="dxa"/>
            <w:shd w:val="clear" w:color="auto" w:fill="auto"/>
            <w:vAlign w:val="center"/>
            <w:hideMark/>
          </w:tcPr>
          <w:p w14:paraId="0811B9A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B0B2164" w14:textId="673726CA"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Солнечный ж/м</w:t>
            </w:r>
          </w:p>
        </w:tc>
        <w:tc>
          <w:tcPr>
            <w:tcW w:w="1551" w:type="dxa"/>
            <w:shd w:val="clear" w:color="auto" w:fill="auto"/>
            <w:vAlign w:val="center"/>
            <w:hideMark/>
          </w:tcPr>
          <w:p w14:paraId="650CD33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810CA2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7728828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w:t>
            </w:r>
          </w:p>
        </w:tc>
        <w:tc>
          <w:tcPr>
            <w:tcW w:w="1211" w:type="dxa"/>
            <w:shd w:val="clear" w:color="auto" w:fill="auto"/>
            <w:vAlign w:val="center"/>
            <w:hideMark/>
          </w:tcPr>
          <w:p w14:paraId="682443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53/59</w:t>
            </w:r>
            <w:r w:rsidRPr="006A3D72">
              <w:rPr>
                <w:rFonts w:eastAsia="Times New Roman" w:cs="Times New Roman"/>
                <w:color w:val="FFFFFF"/>
                <w:sz w:val="22"/>
                <w:lang w:eastAsia="ru-RU"/>
              </w:rPr>
              <w:t>.</w:t>
            </w:r>
          </w:p>
        </w:tc>
        <w:tc>
          <w:tcPr>
            <w:tcW w:w="1483" w:type="dxa"/>
            <w:shd w:val="clear" w:color="auto" w:fill="auto"/>
            <w:vAlign w:val="center"/>
            <w:hideMark/>
          </w:tcPr>
          <w:p w14:paraId="5243D93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C2B136F" w14:textId="77777777" w:rsidTr="0060568B">
        <w:trPr>
          <w:trHeight w:val="20"/>
        </w:trPr>
        <w:tc>
          <w:tcPr>
            <w:tcW w:w="1715" w:type="dxa"/>
            <w:shd w:val="clear" w:color="auto" w:fill="auto"/>
            <w:vAlign w:val="center"/>
            <w:hideMark/>
          </w:tcPr>
          <w:p w14:paraId="5858C17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176и</w:t>
            </w:r>
          </w:p>
        </w:tc>
        <w:tc>
          <w:tcPr>
            <w:tcW w:w="1888" w:type="dxa"/>
            <w:shd w:val="clear" w:color="auto" w:fill="auto"/>
            <w:vAlign w:val="center"/>
            <w:hideMark/>
          </w:tcPr>
          <w:p w14:paraId="6003C20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B3897A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ул.Целинная</w:t>
            </w:r>
          </w:p>
        </w:tc>
        <w:tc>
          <w:tcPr>
            <w:tcW w:w="1551" w:type="dxa"/>
            <w:shd w:val="clear" w:color="auto" w:fill="auto"/>
            <w:vAlign w:val="center"/>
            <w:hideMark/>
          </w:tcPr>
          <w:p w14:paraId="151E080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C27D1A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1х320</w:t>
            </w:r>
          </w:p>
        </w:tc>
        <w:tc>
          <w:tcPr>
            <w:tcW w:w="1278" w:type="dxa"/>
            <w:shd w:val="clear" w:color="auto" w:fill="auto"/>
            <w:vAlign w:val="center"/>
            <w:hideMark/>
          </w:tcPr>
          <w:p w14:paraId="5EA217C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41</w:t>
            </w:r>
          </w:p>
        </w:tc>
        <w:tc>
          <w:tcPr>
            <w:tcW w:w="1211" w:type="dxa"/>
            <w:shd w:val="clear" w:color="auto" w:fill="auto"/>
            <w:vAlign w:val="center"/>
            <w:hideMark/>
          </w:tcPr>
          <w:p w14:paraId="0B781F8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12/30</w:t>
            </w:r>
            <w:r w:rsidRPr="006A3D72">
              <w:rPr>
                <w:rFonts w:eastAsia="Times New Roman" w:cs="Times New Roman"/>
                <w:color w:val="FFFFFF"/>
                <w:sz w:val="22"/>
                <w:lang w:eastAsia="ru-RU"/>
              </w:rPr>
              <w:t>.</w:t>
            </w:r>
          </w:p>
        </w:tc>
        <w:tc>
          <w:tcPr>
            <w:tcW w:w="1483" w:type="dxa"/>
            <w:shd w:val="clear" w:color="auto" w:fill="auto"/>
            <w:vAlign w:val="center"/>
            <w:hideMark/>
          </w:tcPr>
          <w:p w14:paraId="1A5DD11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D1A627B" w14:textId="77777777" w:rsidTr="0060568B">
        <w:trPr>
          <w:trHeight w:val="20"/>
        </w:trPr>
        <w:tc>
          <w:tcPr>
            <w:tcW w:w="1715" w:type="dxa"/>
            <w:shd w:val="clear" w:color="auto" w:fill="auto"/>
            <w:vAlign w:val="center"/>
            <w:hideMark/>
          </w:tcPr>
          <w:p w14:paraId="3B95460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177и</w:t>
            </w:r>
          </w:p>
        </w:tc>
        <w:tc>
          <w:tcPr>
            <w:tcW w:w="1888" w:type="dxa"/>
            <w:shd w:val="clear" w:color="auto" w:fill="auto"/>
            <w:vAlign w:val="center"/>
            <w:hideMark/>
          </w:tcPr>
          <w:p w14:paraId="68ABE63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5AC836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пер.Казахский</w:t>
            </w:r>
          </w:p>
        </w:tc>
        <w:tc>
          <w:tcPr>
            <w:tcW w:w="1551" w:type="dxa"/>
            <w:shd w:val="clear" w:color="auto" w:fill="auto"/>
            <w:vAlign w:val="center"/>
            <w:hideMark/>
          </w:tcPr>
          <w:p w14:paraId="66391C8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808E77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630</w:t>
            </w:r>
          </w:p>
        </w:tc>
        <w:tc>
          <w:tcPr>
            <w:tcW w:w="1278" w:type="dxa"/>
            <w:shd w:val="clear" w:color="auto" w:fill="auto"/>
            <w:vAlign w:val="center"/>
            <w:hideMark/>
          </w:tcPr>
          <w:p w14:paraId="48A3F04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39</w:t>
            </w:r>
          </w:p>
        </w:tc>
        <w:tc>
          <w:tcPr>
            <w:tcW w:w="1211" w:type="dxa"/>
            <w:shd w:val="clear" w:color="auto" w:fill="auto"/>
            <w:noWrap/>
            <w:vAlign w:val="center"/>
            <w:hideMark/>
          </w:tcPr>
          <w:p w14:paraId="5445DB4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28</w:t>
            </w:r>
          </w:p>
        </w:tc>
        <w:tc>
          <w:tcPr>
            <w:tcW w:w="1483" w:type="dxa"/>
            <w:shd w:val="clear" w:color="auto" w:fill="auto"/>
            <w:vAlign w:val="center"/>
            <w:hideMark/>
          </w:tcPr>
          <w:p w14:paraId="16F982C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57C0B56" w14:textId="77777777" w:rsidTr="0060568B">
        <w:trPr>
          <w:trHeight w:val="20"/>
        </w:trPr>
        <w:tc>
          <w:tcPr>
            <w:tcW w:w="1715" w:type="dxa"/>
            <w:shd w:val="clear" w:color="auto" w:fill="auto"/>
            <w:vAlign w:val="center"/>
            <w:hideMark/>
          </w:tcPr>
          <w:p w14:paraId="7840FB3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178и</w:t>
            </w:r>
          </w:p>
        </w:tc>
        <w:tc>
          <w:tcPr>
            <w:tcW w:w="1888" w:type="dxa"/>
            <w:shd w:val="clear" w:color="auto" w:fill="auto"/>
            <w:vAlign w:val="center"/>
            <w:hideMark/>
          </w:tcPr>
          <w:p w14:paraId="6FF395B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EC4B5F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Котовского</w:t>
            </w:r>
          </w:p>
        </w:tc>
        <w:tc>
          <w:tcPr>
            <w:tcW w:w="1551" w:type="dxa"/>
            <w:shd w:val="clear" w:color="auto" w:fill="auto"/>
            <w:vAlign w:val="center"/>
            <w:hideMark/>
          </w:tcPr>
          <w:p w14:paraId="0B8504F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91C61E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20E4C38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37</w:t>
            </w:r>
          </w:p>
        </w:tc>
        <w:tc>
          <w:tcPr>
            <w:tcW w:w="1211" w:type="dxa"/>
            <w:shd w:val="clear" w:color="auto" w:fill="auto"/>
            <w:vAlign w:val="center"/>
            <w:hideMark/>
          </w:tcPr>
          <w:p w14:paraId="032D8EA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16/14</w:t>
            </w:r>
            <w:r w:rsidRPr="006A3D72">
              <w:rPr>
                <w:rFonts w:eastAsia="Times New Roman" w:cs="Times New Roman"/>
                <w:color w:val="FFFFFF"/>
                <w:sz w:val="22"/>
                <w:lang w:eastAsia="ru-RU"/>
              </w:rPr>
              <w:t>.</w:t>
            </w:r>
          </w:p>
        </w:tc>
        <w:tc>
          <w:tcPr>
            <w:tcW w:w="1483" w:type="dxa"/>
            <w:shd w:val="clear" w:color="auto" w:fill="auto"/>
            <w:vAlign w:val="center"/>
            <w:hideMark/>
          </w:tcPr>
          <w:p w14:paraId="05C72FA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18D80B1" w14:textId="77777777" w:rsidTr="0060568B">
        <w:trPr>
          <w:trHeight w:val="20"/>
        </w:trPr>
        <w:tc>
          <w:tcPr>
            <w:tcW w:w="1715" w:type="dxa"/>
            <w:shd w:val="clear" w:color="auto" w:fill="auto"/>
            <w:vAlign w:val="center"/>
            <w:hideMark/>
          </w:tcPr>
          <w:p w14:paraId="42CBC1C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179и</w:t>
            </w:r>
          </w:p>
        </w:tc>
        <w:tc>
          <w:tcPr>
            <w:tcW w:w="1888" w:type="dxa"/>
            <w:shd w:val="clear" w:color="auto" w:fill="auto"/>
            <w:vAlign w:val="center"/>
            <w:hideMark/>
          </w:tcPr>
          <w:p w14:paraId="1DD55D7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D6F48DE" w14:textId="49D80C04"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514B2DA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C2485E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1х250</w:t>
            </w:r>
          </w:p>
        </w:tc>
        <w:tc>
          <w:tcPr>
            <w:tcW w:w="1278" w:type="dxa"/>
            <w:shd w:val="clear" w:color="auto" w:fill="auto"/>
            <w:vAlign w:val="center"/>
            <w:hideMark/>
          </w:tcPr>
          <w:p w14:paraId="3031443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41</w:t>
            </w:r>
          </w:p>
        </w:tc>
        <w:tc>
          <w:tcPr>
            <w:tcW w:w="1211" w:type="dxa"/>
            <w:shd w:val="clear" w:color="auto" w:fill="auto"/>
            <w:vAlign w:val="center"/>
            <w:hideMark/>
          </w:tcPr>
          <w:p w14:paraId="6D1290E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11/34</w:t>
            </w:r>
            <w:r w:rsidRPr="006A3D72">
              <w:rPr>
                <w:rFonts w:eastAsia="Times New Roman" w:cs="Times New Roman"/>
                <w:color w:val="FFFFFF"/>
                <w:sz w:val="22"/>
                <w:lang w:eastAsia="ru-RU"/>
              </w:rPr>
              <w:t>.</w:t>
            </w:r>
          </w:p>
        </w:tc>
        <w:tc>
          <w:tcPr>
            <w:tcW w:w="1483" w:type="dxa"/>
            <w:shd w:val="clear" w:color="auto" w:fill="auto"/>
            <w:vAlign w:val="center"/>
            <w:hideMark/>
          </w:tcPr>
          <w:p w14:paraId="7C4EAE9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38AABDD" w14:textId="77777777" w:rsidTr="0060568B">
        <w:trPr>
          <w:trHeight w:val="20"/>
        </w:trPr>
        <w:tc>
          <w:tcPr>
            <w:tcW w:w="1715" w:type="dxa"/>
            <w:shd w:val="clear" w:color="auto" w:fill="auto"/>
            <w:vAlign w:val="center"/>
            <w:hideMark/>
          </w:tcPr>
          <w:p w14:paraId="5C8F076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180и</w:t>
            </w:r>
          </w:p>
        </w:tc>
        <w:tc>
          <w:tcPr>
            <w:tcW w:w="1888" w:type="dxa"/>
            <w:shd w:val="clear" w:color="auto" w:fill="auto"/>
            <w:vAlign w:val="center"/>
            <w:hideMark/>
          </w:tcPr>
          <w:p w14:paraId="761BD30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47CBBB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ул.Лесосплава</w:t>
            </w:r>
          </w:p>
        </w:tc>
        <w:tc>
          <w:tcPr>
            <w:tcW w:w="1551" w:type="dxa"/>
            <w:shd w:val="clear" w:color="auto" w:fill="auto"/>
            <w:vAlign w:val="center"/>
            <w:hideMark/>
          </w:tcPr>
          <w:p w14:paraId="603A509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832AD6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1х160 1х250</w:t>
            </w:r>
          </w:p>
        </w:tc>
        <w:tc>
          <w:tcPr>
            <w:tcW w:w="1278" w:type="dxa"/>
            <w:shd w:val="clear" w:color="auto" w:fill="auto"/>
            <w:vAlign w:val="center"/>
            <w:hideMark/>
          </w:tcPr>
          <w:p w14:paraId="0B32847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28</w:t>
            </w:r>
          </w:p>
        </w:tc>
        <w:tc>
          <w:tcPr>
            <w:tcW w:w="1211" w:type="dxa"/>
            <w:shd w:val="clear" w:color="auto" w:fill="auto"/>
            <w:vAlign w:val="center"/>
            <w:hideMark/>
          </w:tcPr>
          <w:p w14:paraId="2C10600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18/13</w:t>
            </w:r>
            <w:r w:rsidRPr="006A3D72">
              <w:rPr>
                <w:rFonts w:eastAsia="Times New Roman" w:cs="Times New Roman"/>
                <w:color w:val="FFFFFF"/>
                <w:sz w:val="22"/>
                <w:lang w:eastAsia="ru-RU"/>
              </w:rPr>
              <w:t>.</w:t>
            </w:r>
          </w:p>
        </w:tc>
        <w:tc>
          <w:tcPr>
            <w:tcW w:w="1483" w:type="dxa"/>
            <w:shd w:val="clear" w:color="auto" w:fill="auto"/>
            <w:vAlign w:val="center"/>
            <w:hideMark/>
          </w:tcPr>
          <w:p w14:paraId="0B400EF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3B08FFF" w14:textId="77777777" w:rsidTr="0060568B">
        <w:trPr>
          <w:trHeight w:val="20"/>
        </w:trPr>
        <w:tc>
          <w:tcPr>
            <w:tcW w:w="1715" w:type="dxa"/>
            <w:shd w:val="clear" w:color="auto" w:fill="auto"/>
            <w:vAlign w:val="center"/>
            <w:hideMark/>
          </w:tcPr>
          <w:p w14:paraId="69F0157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181и</w:t>
            </w:r>
          </w:p>
        </w:tc>
        <w:tc>
          <w:tcPr>
            <w:tcW w:w="1888" w:type="dxa"/>
            <w:shd w:val="clear" w:color="auto" w:fill="auto"/>
            <w:vAlign w:val="center"/>
            <w:hideMark/>
          </w:tcPr>
          <w:p w14:paraId="3A74BB2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B3C3B6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40BFCAC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8D28DB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60931DB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36</w:t>
            </w:r>
          </w:p>
        </w:tc>
        <w:tc>
          <w:tcPr>
            <w:tcW w:w="1211" w:type="dxa"/>
            <w:shd w:val="clear" w:color="auto" w:fill="auto"/>
            <w:vAlign w:val="center"/>
            <w:hideMark/>
          </w:tcPr>
          <w:p w14:paraId="06E6C6F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21/24</w:t>
            </w:r>
            <w:r w:rsidRPr="006A3D72">
              <w:rPr>
                <w:rFonts w:eastAsia="Times New Roman" w:cs="Times New Roman"/>
                <w:color w:val="FFFFFF"/>
                <w:sz w:val="22"/>
                <w:lang w:eastAsia="ru-RU"/>
              </w:rPr>
              <w:t>.</w:t>
            </w:r>
          </w:p>
        </w:tc>
        <w:tc>
          <w:tcPr>
            <w:tcW w:w="1483" w:type="dxa"/>
            <w:shd w:val="clear" w:color="auto" w:fill="auto"/>
            <w:vAlign w:val="center"/>
            <w:hideMark/>
          </w:tcPr>
          <w:p w14:paraId="5E6C16B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36355EE" w14:textId="77777777" w:rsidTr="0060568B">
        <w:trPr>
          <w:trHeight w:val="20"/>
        </w:trPr>
        <w:tc>
          <w:tcPr>
            <w:tcW w:w="1715" w:type="dxa"/>
            <w:shd w:val="clear" w:color="auto" w:fill="auto"/>
            <w:vAlign w:val="center"/>
            <w:hideMark/>
          </w:tcPr>
          <w:p w14:paraId="57910CD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182и</w:t>
            </w:r>
          </w:p>
        </w:tc>
        <w:tc>
          <w:tcPr>
            <w:tcW w:w="1888" w:type="dxa"/>
            <w:shd w:val="clear" w:color="auto" w:fill="auto"/>
            <w:vAlign w:val="center"/>
            <w:hideMark/>
          </w:tcPr>
          <w:p w14:paraId="72A680D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8A90DF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88AC67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EED243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7A9423E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51</w:t>
            </w:r>
          </w:p>
        </w:tc>
        <w:tc>
          <w:tcPr>
            <w:tcW w:w="1211" w:type="dxa"/>
            <w:shd w:val="clear" w:color="auto" w:fill="auto"/>
            <w:vAlign w:val="center"/>
            <w:hideMark/>
          </w:tcPr>
          <w:p w14:paraId="20325CC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34/2</w:t>
            </w:r>
            <w:r w:rsidRPr="006A3D72">
              <w:rPr>
                <w:rFonts w:eastAsia="Times New Roman" w:cs="Times New Roman"/>
                <w:color w:val="FFFFFF"/>
                <w:sz w:val="22"/>
                <w:lang w:eastAsia="ru-RU"/>
              </w:rPr>
              <w:t>.</w:t>
            </w:r>
          </w:p>
        </w:tc>
        <w:tc>
          <w:tcPr>
            <w:tcW w:w="1483" w:type="dxa"/>
            <w:shd w:val="clear" w:color="auto" w:fill="auto"/>
            <w:vAlign w:val="center"/>
            <w:hideMark/>
          </w:tcPr>
          <w:p w14:paraId="471D8AD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57949DE" w14:textId="77777777" w:rsidTr="0060568B">
        <w:trPr>
          <w:trHeight w:val="20"/>
        </w:trPr>
        <w:tc>
          <w:tcPr>
            <w:tcW w:w="1715" w:type="dxa"/>
            <w:shd w:val="clear" w:color="auto" w:fill="auto"/>
            <w:vAlign w:val="center"/>
            <w:hideMark/>
          </w:tcPr>
          <w:p w14:paraId="24E47BC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183и</w:t>
            </w:r>
          </w:p>
        </w:tc>
        <w:tc>
          <w:tcPr>
            <w:tcW w:w="1888" w:type="dxa"/>
            <w:shd w:val="clear" w:color="auto" w:fill="auto"/>
            <w:vAlign w:val="center"/>
            <w:hideMark/>
          </w:tcPr>
          <w:p w14:paraId="6C6D65D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BE9068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75AC5B0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02C402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6CA51B1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59</w:t>
            </w:r>
          </w:p>
        </w:tc>
        <w:tc>
          <w:tcPr>
            <w:tcW w:w="1211" w:type="dxa"/>
            <w:shd w:val="clear" w:color="auto" w:fill="auto"/>
            <w:noWrap/>
            <w:vAlign w:val="center"/>
            <w:hideMark/>
          </w:tcPr>
          <w:p w14:paraId="150DFB6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30</w:t>
            </w:r>
          </w:p>
        </w:tc>
        <w:tc>
          <w:tcPr>
            <w:tcW w:w="1483" w:type="dxa"/>
            <w:shd w:val="clear" w:color="auto" w:fill="auto"/>
            <w:vAlign w:val="center"/>
            <w:hideMark/>
          </w:tcPr>
          <w:p w14:paraId="54719BF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B3B15DB" w14:textId="77777777" w:rsidTr="0060568B">
        <w:trPr>
          <w:trHeight w:val="20"/>
        </w:trPr>
        <w:tc>
          <w:tcPr>
            <w:tcW w:w="1715" w:type="dxa"/>
            <w:shd w:val="clear" w:color="auto" w:fill="auto"/>
            <w:vAlign w:val="center"/>
            <w:hideMark/>
          </w:tcPr>
          <w:p w14:paraId="39139C2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184и</w:t>
            </w:r>
          </w:p>
        </w:tc>
        <w:tc>
          <w:tcPr>
            <w:tcW w:w="1888" w:type="dxa"/>
            <w:shd w:val="clear" w:color="auto" w:fill="auto"/>
            <w:vAlign w:val="center"/>
            <w:hideMark/>
          </w:tcPr>
          <w:p w14:paraId="405A10C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A41A9B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2419612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CB1A09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456A7EE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60</w:t>
            </w:r>
          </w:p>
        </w:tc>
        <w:tc>
          <w:tcPr>
            <w:tcW w:w="1211" w:type="dxa"/>
            <w:shd w:val="clear" w:color="auto" w:fill="auto"/>
            <w:vAlign w:val="center"/>
            <w:hideMark/>
          </w:tcPr>
          <w:p w14:paraId="2193005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26/27</w:t>
            </w:r>
            <w:r w:rsidRPr="006A3D72">
              <w:rPr>
                <w:rFonts w:eastAsia="Times New Roman" w:cs="Times New Roman"/>
                <w:color w:val="FFFFFF"/>
                <w:sz w:val="22"/>
                <w:lang w:eastAsia="ru-RU"/>
              </w:rPr>
              <w:t>.</w:t>
            </w:r>
          </w:p>
        </w:tc>
        <w:tc>
          <w:tcPr>
            <w:tcW w:w="1483" w:type="dxa"/>
            <w:shd w:val="clear" w:color="auto" w:fill="auto"/>
            <w:vAlign w:val="center"/>
            <w:hideMark/>
          </w:tcPr>
          <w:p w14:paraId="1F7FF73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5BF4E62" w14:textId="77777777" w:rsidTr="0060568B">
        <w:trPr>
          <w:trHeight w:val="20"/>
        </w:trPr>
        <w:tc>
          <w:tcPr>
            <w:tcW w:w="1715" w:type="dxa"/>
            <w:shd w:val="clear" w:color="auto" w:fill="auto"/>
            <w:vAlign w:val="center"/>
            <w:hideMark/>
          </w:tcPr>
          <w:p w14:paraId="74C21A1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185и</w:t>
            </w:r>
          </w:p>
        </w:tc>
        <w:tc>
          <w:tcPr>
            <w:tcW w:w="1888" w:type="dxa"/>
            <w:shd w:val="clear" w:color="auto" w:fill="auto"/>
            <w:vAlign w:val="center"/>
            <w:hideMark/>
          </w:tcPr>
          <w:p w14:paraId="5570ED8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8544A6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4B7116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E23A14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37EE896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43</w:t>
            </w:r>
          </w:p>
        </w:tc>
        <w:tc>
          <w:tcPr>
            <w:tcW w:w="1211" w:type="dxa"/>
            <w:shd w:val="clear" w:color="auto" w:fill="auto"/>
            <w:vAlign w:val="center"/>
            <w:hideMark/>
          </w:tcPr>
          <w:p w14:paraId="551A8DE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15/30</w:t>
            </w:r>
            <w:r w:rsidRPr="006A3D72">
              <w:rPr>
                <w:rFonts w:eastAsia="Times New Roman" w:cs="Times New Roman"/>
                <w:color w:val="FFFFFF"/>
                <w:sz w:val="22"/>
                <w:lang w:eastAsia="ru-RU"/>
              </w:rPr>
              <w:t>.</w:t>
            </w:r>
          </w:p>
        </w:tc>
        <w:tc>
          <w:tcPr>
            <w:tcW w:w="1483" w:type="dxa"/>
            <w:shd w:val="clear" w:color="auto" w:fill="auto"/>
            <w:vAlign w:val="center"/>
            <w:hideMark/>
          </w:tcPr>
          <w:p w14:paraId="76C3EF4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EC62385" w14:textId="77777777" w:rsidTr="0060568B">
        <w:trPr>
          <w:trHeight w:val="20"/>
        </w:trPr>
        <w:tc>
          <w:tcPr>
            <w:tcW w:w="1715" w:type="dxa"/>
            <w:shd w:val="clear" w:color="auto" w:fill="auto"/>
            <w:vAlign w:val="center"/>
            <w:hideMark/>
          </w:tcPr>
          <w:p w14:paraId="272EEC7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186и</w:t>
            </w:r>
          </w:p>
        </w:tc>
        <w:tc>
          <w:tcPr>
            <w:tcW w:w="1888" w:type="dxa"/>
            <w:shd w:val="clear" w:color="auto" w:fill="auto"/>
            <w:vAlign w:val="center"/>
            <w:hideMark/>
          </w:tcPr>
          <w:p w14:paraId="4E32ED3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2C3629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ул.Ломоносова</w:t>
            </w:r>
          </w:p>
        </w:tc>
        <w:tc>
          <w:tcPr>
            <w:tcW w:w="1551" w:type="dxa"/>
            <w:shd w:val="clear" w:color="auto" w:fill="auto"/>
            <w:vAlign w:val="center"/>
            <w:hideMark/>
          </w:tcPr>
          <w:p w14:paraId="6CA9641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971932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2х1000</w:t>
            </w:r>
          </w:p>
        </w:tc>
        <w:tc>
          <w:tcPr>
            <w:tcW w:w="1278" w:type="dxa"/>
            <w:shd w:val="clear" w:color="auto" w:fill="auto"/>
            <w:vAlign w:val="center"/>
            <w:hideMark/>
          </w:tcPr>
          <w:p w14:paraId="5527466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45</w:t>
            </w:r>
          </w:p>
        </w:tc>
        <w:tc>
          <w:tcPr>
            <w:tcW w:w="1211" w:type="dxa"/>
            <w:shd w:val="clear" w:color="auto" w:fill="auto"/>
            <w:vAlign w:val="center"/>
            <w:hideMark/>
          </w:tcPr>
          <w:p w14:paraId="5EC5250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16/11</w:t>
            </w:r>
            <w:r w:rsidRPr="006A3D72">
              <w:rPr>
                <w:rFonts w:eastAsia="Times New Roman" w:cs="Times New Roman"/>
                <w:color w:val="FFFFFF"/>
                <w:sz w:val="22"/>
                <w:lang w:eastAsia="ru-RU"/>
              </w:rPr>
              <w:t>.</w:t>
            </w:r>
          </w:p>
        </w:tc>
        <w:tc>
          <w:tcPr>
            <w:tcW w:w="1483" w:type="dxa"/>
            <w:shd w:val="clear" w:color="auto" w:fill="auto"/>
            <w:vAlign w:val="center"/>
            <w:hideMark/>
          </w:tcPr>
          <w:p w14:paraId="4C2A533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7E7AFD7" w14:textId="77777777" w:rsidTr="0060568B">
        <w:trPr>
          <w:trHeight w:val="20"/>
        </w:trPr>
        <w:tc>
          <w:tcPr>
            <w:tcW w:w="1715" w:type="dxa"/>
            <w:shd w:val="clear" w:color="auto" w:fill="auto"/>
            <w:vAlign w:val="center"/>
            <w:hideMark/>
          </w:tcPr>
          <w:p w14:paraId="624D58F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187и</w:t>
            </w:r>
          </w:p>
        </w:tc>
        <w:tc>
          <w:tcPr>
            <w:tcW w:w="1888" w:type="dxa"/>
            <w:shd w:val="clear" w:color="auto" w:fill="auto"/>
            <w:vAlign w:val="center"/>
            <w:hideMark/>
          </w:tcPr>
          <w:p w14:paraId="4C59F52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21EF70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ул.Коммунистическая</w:t>
            </w:r>
          </w:p>
        </w:tc>
        <w:tc>
          <w:tcPr>
            <w:tcW w:w="1551" w:type="dxa"/>
            <w:shd w:val="clear" w:color="auto" w:fill="auto"/>
            <w:vAlign w:val="center"/>
            <w:hideMark/>
          </w:tcPr>
          <w:p w14:paraId="68F82FF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455282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1х320</w:t>
            </w:r>
          </w:p>
        </w:tc>
        <w:tc>
          <w:tcPr>
            <w:tcW w:w="1278" w:type="dxa"/>
            <w:shd w:val="clear" w:color="auto" w:fill="auto"/>
            <w:vAlign w:val="center"/>
            <w:hideMark/>
          </w:tcPr>
          <w:p w14:paraId="21F2C2C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36</w:t>
            </w:r>
          </w:p>
        </w:tc>
        <w:tc>
          <w:tcPr>
            <w:tcW w:w="1211" w:type="dxa"/>
            <w:shd w:val="clear" w:color="auto" w:fill="auto"/>
            <w:vAlign w:val="center"/>
            <w:hideMark/>
          </w:tcPr>
          <w:p w14:paraId="7926246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3/16</w:t>
            </w:r>
            <w:r w:rsidRPr="006A3D72">
              <w:rPr>
                <w:rFonts w:eastAsia="Times New Roman" w:cs="Times New Roman"/>
                <w:color w:val="FFFFFF"/>
                <w:sz w:val="22"/>
                <w:lang w:eastAsia="ru-RU"/>
              </w:rPr>
              <w:t>.</w:t>
            </w:r>
          </w:p>
        </w:tc>
        <w:tc>
          <w:tcPr>
            <w:tcW w:w="1483" w:type="dxa"/>
            <w:shd w:val="clear" w:color="auto" w:fill="auto"/>
            <w:vAlign w:val="center"/>
            <w:hideMark/>
          </w:tcPr>
          <w:p w14:paraId="474E74E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68B561F7" w14:textId="77777777" w:rsidTr="0060568B">
        <w:trPr>
          <w:trHeight w:val="20"/>
        </w:trPr>
        <w:tc>
          <w:tcPr>
            <w:tcW w:w="1715" w:type="dxa"/>
            <w:shd w:val="clear" w:color="auto" w:fill="auto"/>
            <w:vAlign w:val="center"/>
            <w:hideMark/>
          </w:tcPr>
          <w:p w14:paraId="7E51907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188и</w:t>
            </w:r>
          </w:p>
        </w:tc>
        <w:tc>
          <w:tcPr>
            <w:tcW w:w="1888" w:type="dxa"/>
            <w:shd w:val="clear" w:color="auto" w:fill="auto"/>
            <w:vAlign w:val="center"/>
            <w:hideMark/>
          </w:tcPr>
          <w:p w14:paraId="1A20ECE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C2CCCC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5DB9DCD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E5A146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2х160</w:t>
            </w:r>
          </w:p>
        </w:tc>
        <w:tc>
          <w:tcPr>
            <w:tcW w:w="1278" w:type="dxa"/>
            <w:shd w:val="clear" w:color="auto" w:fill="auto"/>
            <w:vAlign w:val="center"/>
            <w:hideMark/>
          </w:tcPr>
          <w:p w14:paraId="20CE57C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34</w:t>
            </w:r>
          </w:p>
        </w:tc>
        <w:tc>
          <w:tcPr>
            <w:tcW w:w="1211" w:type="dxa"/>
            <w:shd w:val="clear" w:color="auto" w:fill="auto"/>
            <w:vAlign w:val="center"/>
            <w:hideMark/>
          </w:tcPr>
          <w:p w14:paraId="270AB11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2/19</w:t>
            </w:r>
            <w:r w:rsidRPr="006A3D72">
              <w:rPr>
                <w:rFonts w:eastAsia="Times New Roman" w:cs="Times New Roman"/>
                <w:color w:val="FFFFFF"/>
                <w:sz w:val="22"/>
                <w:lang w:eastAsia="ru-RU"/>
              </w:rPr>
              <w:t>.</w:t>
            </w:r>
          </w:p>
        </w:tc>
        <w:tc>
          <w:tcPr>
            <w:tcW w:w="1483" w:type="dxa"/>
            <w:shd w:val="clear" w:color="auto" w:fill="auto"/>
            <w:vAlign w:val="center"/>
            <w:hideMark/>
          </w:tcPr>
          <w:p w14:paraId="60383E2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AE1FF40" w14:textId="77777777" w:rsidTr="0060568B">
        <w:trPr>
          <w:trHeight w:val="20"/>
        </w:trPr>
        <w:tc>
          <w:tcPr>
            <w:tcW w:w="1715" w:type="dxa"/>
            <w:shd w:val="clear" w:color="auto" w:fill="auto"/>
            <w:vAlign w:val="center"/>
            <w:hideMark/>
          </w:tcPr>
          <w:p w14:paraId="117C2DF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189и</w:t>
            </w:r>
          </w:p>
        </w:tc>
        <w:tc>
          <w:tcPr>
            <w:tcW w:w="1888" w:type="dxa"/>
            <w:shd w:val="clear" w:color="auto" w:fill="auto"/>
            <w:vAlign w:val="center"/>
            <w:hideMark/>
          </w:tcPr>
          <w:p w14:paraId="63FCA33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E0E553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ул.Базарная</w:t>
            </w:r>
          </w:p>
        </w:tc>
        <w:tc>
          <w:tcPr>
            <w:tcW w:w="1551" w:type="dxa"/>
            <w:shd w:val="clear" w:color="auto" w:fill="auto"/>
            <w:vAlign w:val="center"/>
            <w:hideMark/>
          </w:tcPr>
          <w:p w14:paraId="36E6F4F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550A28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117856D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1211" w:type="dxa"/>
            <w:shd w:val="clear" w:color="auto" w:fill="auto"/>
            <w:vAlign w:val="center"/>
            <w:hideMark/>
          </w:tcPr>
          <w:p w14:paraId="50A7126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12/8</w:t>
            </w:r>
            <w:r w:rsidRPr="006A3D72">
              <w:rPr>
                <w:rFonts w:eastAsia="Times New Roman" w:cs="Times New Roman"/>
                <w:color w:val="FFFFFF"/>
                <w:sz w:val="22"/>
                <w:lang w:eastAsia="ru-RU"/>
              </w:rPr>
              <w:t>.</w:t>
            </w:r>
          </w:p>
        </w:tc>
        <w:tc>
          <w:tcPr>
            <w:tcW w:w="1483" w:type="dxa"/>
            <w:shd w:val="clear" w:color="auto" w:fill="auto"/>
            <w:vAlign w:val="center"/>
            <w:hideMark/>
          </w:tcPr>
          <w:p w14:paraId="3479ACA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70688BE" w14:textId="77777777" w:rsidTr="0060568B">
        <w:trPr>
          <w:trHeight w:val="20"/>
        </w:trPr>
        <w:tc>
          <w:tcPr>
            <w:tcW w:w="1715" w:type="dxa"/>
            <w:shd w:val="clear" w:color="auto" w:fill="auto"/>
            <w:vAlign w:val="center"/>
            <w:hideMark/>
          </w:tcPr>
          <w:p w14:paraId="0B0A200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190и</w:t>
            </w:r>
          </w:p>
        </w:tc>
        <w:tc>
          <w:tcPr>
            <w:tcW w:w="1888" w:type="dxa"/>
            <w:shd w:val="clear" w:color="auto" w:fill="auto"/>
            <w:vAlign w:val="center"/>
            <w:hideMark/>
          </w:tcPr>
          <w:p w14:paraId="1E7A937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F78128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ул.Набережная</w:t>
            </w:r>
          </w:p>
        </w:tc>
        <w:tc>
          <w:tcPr>
            <w:tcW w:w="1551" w:type="dxa"/>
            <w:shd w:val="clear" w:color="auto" w:fill="auto"/>
            <w:vAlign w:val="center"/>
            <w:hideMark/>
          </w:tcPr>
          <w:p w14:paraId="1C6C68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5E9BA2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7297006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27</w:t>
            </w:r>
          </w:p>
        </w:tc>
        <w:tc>
          <w:tcPr>
            <w:tcW w:w="1211" w:type="dxa"/>
            <w:shd w:val="clear" w:color="auto" w:fill="auto"/>
            <w:vAlign w:val="center"/>
            <w:hideMark/>
          </w:tcPr>
          <w:p w14:paraId="25F8070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w:t>
            </w:r>
            <w:r w:rsidRPr="006A3D72">
              <w:rPr>
                <w:rFonts w:eastAsia="Times New Roman" w:cs="Times New Roman"/>
                <w:color w:val="FFFFFF"/>
                <w:sz w:val="22"/>
                <w:lang w:eastAsia="ru-RU"/>
              </w:rPr>
              <w:t>.</w:t>
            </w:r>
          </w:p>
        </w:tc>
        <w:tc>
          <w:tcPr>
            <w:tcW w:w="1483" w:type="dxa"/>
            <w:shd w:val="clear" w:color="auto" w:fill="auto"/>
            <w:vAlign w:val="center"/>
            <w:hideMark/>
          </w:tcPr>
          <w:p w14:paraId="3733531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A49E866" w14:textId="77777777" w:rsidTr="0060568B">
        <w:trPr>
          <w:trHeight w:val="20"/>
        </w:trPr>
        <w:tc>
          <w:tcPr>
            <w:tcW w:w="1715" w:type="dxa"/>
            <w:shd w:val="clear" w:color="auto" w:fill="auto"/>
            <w:vAlign w:val="center"/>
            <w:hideMark/>
          </w:tcPr>
          <w:p w14:paraId="60B8CB7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191и</w:t>
            </w:r>
          </w:p>
        </w:tc>
        <w:tc>
          <w:tcPr>
            <w:tcW w:w="1888" w:type="dxa"/>
            <w:shd w:val="clear" w:color="auto" w:fill="auto"/>
            <w:vAlign w:val="center"/>
            <w:hideMark/>
          </w:tcPr>
          <w:p w14:paraId="2C63A54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5C7412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481A16E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BEE8C0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1х250</w:t>
            </w:r>
          </w:p>
        </w:tc>
        <w:tc>
          <w:tcPr>
            <w:tcW w:w="1278" w:type="dxa"/>
            <w:shd w:val="clear" w:color="auto" w:fill="auto"/>
            <w:vAlign w:val="center"/>
            <w:hideMark/>
          </w:tcPr>
          <w:p w14:paraId="797F44D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33</w:t>
            </w:r>
          </w:p>
        </w:tc>
        <w:tc>
          <w:tcPr>
            <w:tcW w:w="1211" w:type="dxa"/>
            <w:shd w:val="clear" w:color="auto" w:fill="auto"/>
            <w:vAlign w:val="center"/>
            <w:hideMark/>
          </w:tcPr>
          <w:p w14:paraId="22807A1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17/13</w:t>
            </w:r>
            <w:r w:rsidRPr="006A3D72">
              <w:rPr>
                <w:rFonts w:eastAsia="Times New Roman" w:cs="Times New Roman"/>
                <w:color w:val="FFFFFF"/>
                <w:sz w:val="22"/>
                <w:lang w:eastAsia="ru-RU"/>
              </w:rPr>
              <w:t>.</w:t>
            </w:r>
          </w:p>
        </w:tc>
        <w:tc>
          <w:tcPr>
            <w:tcW w:w="1483" w:type="dxa"/>
            <w:shd w:val="clear" w:color="auto" w:fill="auto"/>
            <w:vAlign w:val="center"/>
            <w:hideMark/>
          </w:tcPr>
          <w:p w14:paraId="35D9A98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6E3100CC" w14:textId="77777777" w:rsidTr="0060568B">
        <w:trPr>
          <w:trHeight w:val="20"/>
        </w:trPr>
        <w:tc>
          <w:tcPr>
            <w:tcW w:w="1715" w:type="dxa"/>
            <w:shd w:val="clear" w:color="auto" w:fill="auto"/>
            <w:vAlign w:val="center"/>
            <w:hideMark/>
          </w:tcPr>
          <w:p w14:paraId="0065860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192и</w:t>
            </w:r>
          </w:p>
        </w:tc>
        <w:tc>
          <w:tcPr>
            <w:tcW w:w="1888" w:type="dxa"/>
            <w:shd w:val="clear" w:color="auto" w:fill="auto"/>
            <w:vAlign w:val="center"/>
            <w:hideMark/>
          </w:tcPr>
          <w:p w14:paraId="51D3361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ED027F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029A1BC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D27799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1E70F58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1211" w:type="dxa"/>
            <w:shd w:val="clear" w:color="auto" w:fill="auto"/>
            <w:vAlign w:val="center"/>
            <w:hideMark/>
          </w:tcPr>
          <w:p w14:paraId="6E87C15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21/50</w:t>
            </w:r>
            <w:r w:rsidRPr="006A3D72">
              <w:rPr>
                <w:rFonts w:eastAsia="Times New Roman" w:cs="Times New Roman"/>
                <w:color w:val="FFFFFF"/>
                <w:sz w:val="22"/>
                <w:lang w:eastAsia="ru-RU"/>
              </w:rPr>
              <w:t>.</w:t>
            </w:r>
          </w:p>
        </w:tc>
        <w:tc>
          <w:tcPr>
            <w:tcW w:w="1483" w:type="dxa"/>
            <w:shd w:val="clear" w:color="auto" w:fill="auto"/>
            <w:vAlign w:val="center"/>
            <w:hideMark/>
          </w:tcPr>
          <w:p w14:paraId="6911E2A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21A47F0" w14:textId="77777777" w:rsidTr="0060568B">
        <w:trPr>
          <w:trHeight w:val="20"/>
        </w:trPr>
        <w:tc>
          <w:tcPr>
            <w:tcW w:w="1715" w:type="dxa"/>
            <w:shd w:val="clear" w:color="auto" w:fill="auto"/>
            <w:vAlign w:val="center"/>
            <w:hideMark/>
          </w:tcPr>
          <w:p w14:paraId="68F8940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193и</w:t>
            </w:r>
          </w:p>
        </w:tc>
        <w:tc>
          <w:tcPr>
            <w:tcW w:w="1888" w:type="dxa"/>
            <w:shd w:val="clear" w:color="auto" w:fill="auto"/>
            <w:vAlign w:val="center"/>
            <w:hideMark/>
          </w:tcPr>
          <w:p w14:paraId="2353F5E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70DC0E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15AE9F9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72DEBE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67BFDAA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68</w:t>
            </w:r>
          </w:p>
        </w:tc>
        <w:tc>
          <w:tcPr>
            <w:tcW w:w="1211" w:type="dxa"/>
            <w:shd w:val="clear" w:color="auto" w:fill="auto"/>
            <w:vAlign w:val="center"/>
            <w:hideMark/>
          </w:tcPr>
          <w:p w14:paraId="46341B6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5/2</w:t>
            </w:r>
            <w:r w:rsidRPr="006A3D72">
              <w:rPr>
                <w:rFonts w:eastAsia="Times New Roman" w:cs="Times New Roman"/>
                <w:color w:val="FFFFFF"/>
                <w:sz w:val="22"/>
                <w:lang w:eastAsia="ru-RU"/>
              </w:rPr>
              <w:t>.</w:t>
            </w:r>
          </w:p>
        </w:tc>
        <w:tc>
          <w:tcPr>
            <w:tcW w:w="1483" w:type="dxa"/>
            <w:shd w:val="clear" w:color="auto" w:fill="auto"/>
            <w:vAlign w:val="center"/>
            <w:hideMark/>
          </w:tcPr>
          <w:p w14:paraId="580CE78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07E0250" w14:textId="77777777" w:rsidTr="0060568B">
        <w:trPr>
          <w:trHeight w:val="20"/>
        </w:trPr>
        <w:tc>
          <w:tcPr>
            <w:tcW w:w="1715" w:type="dxa"/>
            <w:shd w:val="clear" w:color="auto" w:fill="auto"/>
            <w:vAlign w:val="center"/>
            <w:hideMark/>
          </w:tcPr>
          <w:p w14:paraId="4546704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194и</w:t>
            </w:r>
          </w:p>
        </w:tc>
        <w:tc>
          <w:tcPr>
            <w:tcW w:w="1888" w:type="dxa"/>
            <w:shd w:val="clear" w:color="auto" w:fill="auto"/>
            <w:vAlign w:val="center"/>
            <w:hideMark/>
          </w:tcPr>
          <w:p w14:paraId="3A4DD5B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70DC03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4594419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3A62E5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794D185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31</w:t>
            </w:r>
          </w:p>
        </w:tc>
        <w:tc>
          <w:tcPr>
            <w:tcW w:w="1211" w:type="dxa"/>
            <w:shd w:val="clear" w:color="auto" w:fill="auto"/>
            <w:vAlign w:val="center"/>
            <w:hideMark/>
          </w:tcPr>
          <w:p w14:paraId="1DACE10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25/22</w:t>
            </w:r>
            <w:r w:rsidRPr="006A3D72">
              <w:rPr>
                <w:rFonts w:eastAsia="Times New Roman" w:cs="Times New Roman"/>
                <w:color w:val="FFFFFF"/>
                <w:sz w:val="22"/>
                <w:lang w:eastAsia="ru-RU"/>
              </w:rPr>
              <w:t>.</w:t>
            </w:r>
          </w:p>
        </w:tc>
        <w:tc>
          <w:tcPr>
            <w:tcW w:w="1483" w:type="dxa"/>
            <w:shd w:val="clear" w:color="auto" w:fill="auto"/>
            <w:vAlign w:val="center"/>
            <w:hideMark/>
          </w:tcPr>
          <w:p w14:paraId="0C40E42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9F60C5B" w14:textId="77777777" w:rsidTr="0060568B">
        <w:trPr>
          <w:trHeight w:val="20"/>
        </w:trPr>
        <w:tc>
          <w:tcPr>
            <w:tcW w:w="1715" w:type="dxa"/>
            <w:shd w:val="clear" w:color="auto" w:fill="auto"/>
            <w:vAlign w:val="center"/>
            <w:hideMark/>
          </w:tcPr>
          <w:p w14:paraId="6D2B95D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195и</w:t>
            </w:r>
          </w:p>
        </w:tc>
        <w:tc>
          <w:tcPr>
            <w:tcW w:w="1888" w:type="dxa"/>
            <w:shd w:val="clear" w:color="auto" w:fill="auto"/>
            <w:vAlign w:val="center"/>
            <w:hideMark/>
          </w:tcPr>
          <w:p w14:paraId="3C20770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4842A07" w14:textId="0051E03B"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Солнечный ж/м</w:t>
            </w:r>
          </w:p>
        </w:tc>
        <w:tc>
          <w:tcPr>
            <w:tcW w:w="1551" w:type="dxa"/>
            <w:shd w:val="clear" w:color="auto" w:fill="auto"/>
            <w:vAlign w:val="center"/>
            <w:hideMark/>
          </w:tcPr>
          <w:p w14:paraId="1D4D357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60A12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2х320</w:t>
            </w:r>
          </w:p>
        </w:tc>
        <w:tc>
          <w:tcPr>
            <w:tcW w:w="1278" w:type="dxa"/>
            <w:shd w:val="clear" w:color="auto" w:fill="auto"/>
            <w:vAlign w:val="center"/>
            <w:hideMark/>
          </w:tcPr>
          <w:p w14:paraId="3B79FEB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27</w:t>
            </w:r>
          </w:p>
        </w:tc>
        <w:tc>
          <w:tcPr>
            <w:tcW w:w="1211" w:type="dxa"/>
            <w:shd w:val="clear" w:color="auto" w:fill="auto"/>
            <w:vAlign w:val="center"/>
            <w:hideMark/>
          </w:tcPr>
          <w:p w14:paraId="522C68F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3/10</w:t>
            </w:r>
            <w:r w:rsidRPr="006A3D72">
              <w:rPr>
                <w:rFonts w:eastAsia="Times New Roman" w:cs="Times New Roman"/>
                <w:color w:val="FFFFFF"/>
                <w:sz w:val="22"/>
                <w:lang w:eastAsia="ru-RU"/>
              </w:rPr>
              <w:t>.</w:t>
            </w:r>
          </w:p>
        </w:tc>
        <w:tc>
          <w:tcPr>
            <w:tcW w:w="1483" w:type="dxa"/>
            <w:shd w:val="clear" w:color="auto" w:fill="auto"/>
            <w:vAlign w:val="center"/>
            <w:hideMark/>
          </w:tcPr>
          <w:p w14:paraId="0CC4EE4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BBECFD1" w14:textId="77777777" w:rsidTr="0060568B">
        <w:trPr>
          <w:trHeight w:val="20"/>
        </w:trPr>
        <w:tc>
          <w:tcPr>
            <w:tcW w:w="1715" w:type="dxa"/>
            <w:shd w:val="clear" w:color="auto" w:fill="auto"/>
            <w:vAlign w:val="center"/>
            <w:hideMark/>
          </w:tcPr>
          <w:p w14:paraId="6F44F4D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196и</w:t>
            </w:r>
          </w:p>
        </w:tc>
        <w:tc>
          <w:tcPr>
            <w:tcW w:w="1888" w:type="dxa"/>
            <w:shd w:val="clear" w:color="auto" w:fill="auto"/>
            <w:vAlign w:val="center"/>
            <w:hideMark/>
          </w:tcPr>
          <w:p w14:paraId="4371F0F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536F0C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27BEE39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12E22F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4201763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30</w:t>
            </w:r>
          </w:p>
        </w:tc>
        <w:tc>
          <w:tcPr>
            <w:tcW w:w="1211" w:type="dxa"/>
            <w:shd w:val="clear" w:color="auto" w:fill="auto"/>
            <w:vAlign w:val="center"/>
            <w:hideMark/>
          </w:tcPr>
          <w:p w14:paraId="4D21E7B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58/32</w:t>
            </w:r>
            <w:r w:rsidRPr="006A3D72">
              <w:rPr>
                <w:rFonts w:eastAsia="Times New Roman" w:cs="Times New Roman"/>
                <w:color w:val="FFFFFF"/>
                <w:sz w:val="22"/>
                <w:lang w:eastAsia="ru-RU"/>
              </w:rPr>
              <w:t>.</w:t>
            </w:r>
          </w:p>
        </w:tc>
        <w:tc>
          <w:tcPr>
            <w:tcW w:w="1483" w:type="dxa"/>
            <w:shd w:val="clear" w:color="auto" w:fill="auto"/>
            <w:vAlign w:val="center"/>
            <w:hideMark/>
          </w:tcPr>
          <w:p w14:paraId="28C2298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9F82CD9" w14:textId="77777777" w:rsidTr="0060568B">
        <w:trPr>
          <w:trHeight w:val="20"/>
        </w:trPr>
        <w:tc>
          <w:tcPr>
            <w:tcW w:w="1715" w:type="dxa"/>
            <w:shd w:val="clear" w:color="auto" w:fill="auto"/>
            <w:vAlign w:val="center"/>
            <w:hideMark/>
          </w:tcPr>
          <w:p w14:paraId="2237673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197и</w:t>
            </w:r>
          </w:p>
        </w:tc>
        <w:tc>
          <w:tcPr>
            <w:tcW w:w="1888" w:type="dxa"/>
            <w:shd w:val="clear" w:color="auto" w:fill="auto"/>
            <w:vAlign w:val="center"/>
            <w:hideMark/>
          </w:tcPr>
          <w:p w14:paraId="4280284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995666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ул.Шипуновская</w:t>
            </w:r>
          </w:p>
        </w:tc>
        <w:tc>
          <w:tcPr>
            <w:tcW w:w="1551" w:type="dxa"/>
            <w:shd w:val="clear" w:color="auto" w:fill="auto"/>
            <w:vAlign w:val="center"/>
            <w:hideMark/>
          </w:tcPr>
          <w:p w14:paraId="03869C5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E28996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278" w:type="dxa"/>
            <w:shd w:val="clear" w:color="auto" w:fill="auto"/>
            <w:vAlign w:val="center"/>
            <w:hideMark/>
          </w:tcPr>
          <w:p w14:paraId="569228E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49</w:t>
            </w:r>
          </w:p>
        </w:tc>
        <w:tc>
          <w:tcPr>
            <w:tcW w:w="1211" w:type="dxa"/>
            <w:shd w:val="clear" w:color="auto" w:fill="auto"/>
            <w:noWrap/>
            <w:vAlign w:val="center"/>
            <w:hideMark/>
          </w:tcPr>
          <w:p w14:paraId="40375AD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w:t>
            </w:r>
          </w:p>
        </w:tc>
        <w:tc>
          <w:tcPr>
            <w:tcW w:w="1483" w:type="dxa"/>
            <w:shd w:val="clear" w:color="auto" w:fill="auto"/>
            <w:vAlign w:val="center"/>
            <w:hideMark/>
          </w:tcPr>
          <w:p w14:paraId="26A4C3C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00C97F2" w14:textId="77777777" w:rsidTr="0060568B">
        <w:trPr>
          <w:trHeight w:val="20"/>
        </w:trPr>
        <w:tc>
          <w:tcPr>
            <w:tcW w:w="1715" w:type="dxa"/>
            <w:shd w:val="clear" w:color="auto" w:fill="auto"/>
            <w:vAlign w:val="center"/>
            <w:hideMark/>
          </w:tcPr>
          <w:p w14:paraId="60DD3C1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198и</w:t>
            </w:r>
          </w:p>
        </w:tc>
        <w:tc>
          <w:tcPr>
            <w:tcW w:w="1888" w:type="dxa"/>
            <w:shd w:val="clear" w:color="auto" w:fill="auto"/>
            <w:vAlign w:val="center"/>
            <w:hideMark/>
          </w:tcPr>
          <w:p w14:paraId="22577EE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1ACF68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337A8E3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FAF4A9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02CC946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w:t>
            </w:r>
          </w:p>
        </w:tc>
        <w:tc>
          <w:tcPr>
            <w:tcW w:w="1211" w:type="dxa"/>
            <w:shd w:val="clear" w:color="auto" w:fill="auto"/>
            <w:vAlign w:val="center"/>
            <w:hideMark/>
          </w:tcPr>
          <w:p w14:paraId="7D66642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2/13</w:t>
            </w:r>
            <w:r w:rsidRPr="006A3D72">
              <w:rPr>
                <w:rFonts w:eastAsia="Times New Roman" w:cs="Times New Roman"/>
                <w:color w:val="FFFFFF"/>
                <w:sz w:val="22"/>
                <w:lang w:eastAsia="ru-RU"/>
              </w:rPr>
              <w:t>.</w:t>
            </w:r>
          </w:p>
        </w:tc>
        <w:tc>
          <w:tcPr>
            <w:tcW w:w="1483" w:type="dxa"/>
            <w:shd w:val="clear" w:color="auto" w:fill="auto"/>
            <w:vAlign w:val="center"/>
            <w:hideMark/>
          </w:tcPr>
          <w:p w14:paraId="5C1DD8A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FF9570B" w14:textId="77777777" w:rsidTr="0060568B">
        <w:trPr>
          <w:trHeight w:val="20"/>
        </w:trPr>
        <w:tc>
          <w:tcPr>
            <w:tcW w:w="1715" w:type="dxa"/>
            <w:shd w:val="clear" w:color="auto" w:fill="auto"/>
            <w:vAlign w:val="center"/>
            <w:hideMark/>
          </w:tcPr>
          <w:p w14:paraId="7E2DD14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199и</w:t>
            </w:r>
          </w:p>
        </w:tc>
        <w:tc>
          <w:tcPr>
            <w:tcW w:w="1888" w:type="dxa"/>
            <w:shd w:val="clear" w:color="auto" w:fill="auto"/>
            <w:vAlign w:val="center"/>
            <w:hideMark/>
          </w:tcPr>
          <w:p w14:paraId="3EC1F9F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29E6AB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2-я Бакинская</w:t>
            </w:r>
          </w:p>
        </w:tc>
        <w:tc>
          <w:tcPr>
            <w:tcW w:w="1551" w:type="dxa"/>
            <w:shd w:val="clear" w:color="auto" w:fill="auto"/>
            <w:vAlign w:val="center"/>
            <w:hideMark/>
          </w:tcPr>
          <w:p w14:paraId="0271CCD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2CC61C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278" w:type="dxa"/>
            <w:shd w:val="clear" w:color="auto" w:fill="auto"/>
            <w:vAlign w:val="center"/>
            <w:hideMark/>
          </w:tcPr>
          <w:p w14:paraId="55D0951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w:t>
            </w:r>
          </w:p>
        </w:tc>
        <w:tc>
          <w:tcPr>
            <w:tcW w:w="1211" w:type="dxa"/>
            <w:shd w:val="clear" w:color="auto" w:fill="auto"/>
            <w:noWrap/>
            <w:vAlign w:val="center"/>
            <w:hideMark/>
          </w:tcPr>
          <w:p w14:paraId="3DF49D3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29</w:t>
            </w:r>
          </w:p>
        </w:tc>
        <w:tc>
          <w:tcPr>
            <w:tcW w:w="1483" w:type="dxa"/>
            <w:shd w:val="clear" w:color="auto" w:fill="auto"/>
            <w:vAlign w:val="center"/>
            <w:hideMark/>
          </w:tcPr>
          <w:p w14:paraId="6C4075F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AB2F05C" w14:textId="77777777" w:rsidTr="0060568B">
        <w:trPr>
          <w:trHeight w:val="20"/>
        </w:trPr>
        <w:tc>
          <w:tcPr>
            <w:tcW w:w="1715" w:type="dxa"/>
            <w:shd w:val="clear" w:color="auto" w:fill="auto"/>
            <w:vAlign w:val="center"/>
            <w:hideMark/>
          </w:tcPr>
          <w:p w14:paraId="1B8D3FB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200и</w:t>
            </w:r>
          </w:p>
        </w:tc>
        <w:tc>
          <w:tcPr>
            <w:tcW w:w="1888" w:type="dxa"/>
            <w:shd w:val="clear" w:color="auto" w:fill="auto"/>
            <w:vAlign w:val="center"/>
            <w:hideMark/>
          </w:tcPr>
          <w:p w14:paraId="14D195D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76EFEF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Радищева</w:t>
            </w:r>
          </w:p>
        </w:tc>
        <w:tc>
          <w:tcPr>
            <w:tcW w:w="1551" w:type="dxa"/>
            <w:shd w:val="clear" w:color="auto" w:fill="auto"/>
            <w:vAlign w:val="center"/>
            <w:hideMark/>
          </w:tcPr>
          <w:p w14:paraId="08387F6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A7D8B2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3D50627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w:t>
            </w:r>
          </w:p>
        </w:tc>
        <w:tc>
          <w:tcPr>
            <w:tcW w:w="1211" w:type="dxa"/>
            <w:shd w:val="clear" w:color="auto" w:fill="auto"/>
            <w:noWrap/>
            <w:vAlign w:val="center"/>
            <w:hideMark/>
          </w:tcPr>
          <w:p w14:paraId="4FDE161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33</w:t>
            </w:r>
          </w:p>
        </w:tc>
        <w:tc>
          <w:tcPr>
            <w:tcW w:w="1483" w:type="dxa"/>
            <w:shd w:val="clear" w:color="auto" w:fill="auto"/>
            <w:vAlign w:val="center"/>
            <w:hideMark/>
          </w:tcPr>
          <w:p w14:paraId="1603612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D5DC0C7" w14:textId="77777777" w:rsidTr="0060568B">
        <w:trPr>
          <w:trHeight w:val="20"/>
        </w:trPr>
        <w:tc>
          <w:tcPr>
            <w:tcW w:w="1715" w:type="dxa"/>
            <w:shd w:val="clear" w:color="auto" w:fill="auto"/>
            <w:vAlign w:val="center"/>
            <w:hideMark/>
          </w:tcPr>
          <w:p w14:paraId="5DBBAF1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201и</w:t>
            </w:r>
          </w:p>
        </w:tc>
        <w:tc>
          <w:tcPr>
            <w:tcW w:w="1888" w:type="dxa"/>
            <w:shd w:val="clear" w:color="auto" w:fill="auto"/>
            <w:vAlign w:val="center"/>
            <w:hideMark/>
          </w:tcPr>
          <w:p w14:paraId="0438217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8691A4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Элеваторная</w:t>
            </w:r>
          </w:p>
        </w:tc>
        <w:tc>
          <w:tcPr>
            <w:tcW w:w="1551" w:type="dxa"/>
            <w:shd w:val="clear" w:color="auto" w:fill="auto"/>
            <w:vAlign w:val="center"/>
            <w:hideMark/>
          </w:tcPr>
          <w:p w14:paraId="732261F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915664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278" w:type="dxa"/>
            <w:shd w:val="clear" w:color="auto" w:fill="auto"/>
            <w:vAlign w:val="center"/>
            <w:hideMark/>
          </w:tcPr>
          <w:p w14:paraId="1500622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26</w:t>
            </w:r>
          </w:p>
        </w:tc>
        <w:tc>
          <w:tcPr>
            <w:tcW w:w="1211" w:type="dxa"/>
            <w:shd w:val="clear" w:color="auto" w:fill="auto"/>
            <w:noWrap/>
            <w:vAlign w:val="center"/>
            <w:hideMark/>
          </w:tcPr>
          <w:p w14:paraId="4AC2D8F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34</w:t>
            </w:r>
          </w:p>
        </w:tc>
        <w:tc>
          <w:tcPr>
            <w:tcW w:w="1483" w:type="dxa"/>
            <w:shd w:val="clear" w:color="auto" w:fill="auto"/>
            <w:vAlign w:val="center"/>
            <w:hideMark/>
          </w:tcPr>
          <w:p w14:paraId="3009A72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CE84058" w14:textId="77777777" w:rsidTr="0060568B">
        <w:trPr>
          <w:trHeight w:val="20"/>
        </w:trPr>
        <w:tc>
          <w:tcPr>
            <w:tcW w:w="1715" w:type="dxa"/>
            <w:shd w:val="clear" w:color="auto" w:fill="auto"/>
            <w:vAlign w:val="center"/>
            <w:hideMark/>
          </w:tcPr>
          <w:p w14:paraId="10B9950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202и</w:t>
            </w:r>
          </w:p>
        </w:tc>
        <w:tc>
          <w:tcPr>
            <w:tcW w:w="1888" w:type="dxa"/>
            <w:shd w:val="clear" w:color="auto" w:fill="auto"/>
            <w:vAlign w:val="center"/>
            <w:hideMark/>
          </w:tcPr>
          <w:p w14:paraId="3A979F7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5CE45B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Советская</w:t>
            </w:r>
          </w:p>
        </w:tc>
        <w:tc>
          <w:tcPr>
            <w:tcW w:w="1551" w:type="dxa"/>
            <w:shd w:val="clear" w:color="auto" w:fill="auto"/>
            <w:vAlign w:val="center"/>
            <w:hideMark/>
          </w:tcPr>
          <w:p w14:paraId="355660D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DCEEC2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164592C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w:t>
            </w:r>
          </w:p>
        </w:tc>
        <w:tc>
          <w:tcPr>
            <w:tcW w:w="1211" w:type="dxa"/>
            <w:shd w:val="clear" w:color="auto" w:fill="auto"/>
            <w:vAlign w:val="center"/>
            <w:hideMark/>
          </w:tcPr>
          <w:p w14:paraId="061C4EC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2/20</w:t>
            </w:r>
            <w:r w:rsidRPr="006A3D72">
              <w:rPr>
                <w:rFonts w:eastAsia="Times New Roman" w:cs="Times New Roman"/>
                <w:color w:val="FFFFFF"/>
                <w:sz w:val="22"/>
                <w:lang w:eastAsia="ru-RU"/>
              </w:rPr>
              <w:t>.</w:t>
            </w:r>
          </w:p>
        </w:tc>
        <w:tc>
          <w:tcPr>
            <w:tcW w:w="1483" w:type="dxa"/>
            <w:shd w:val="clear" w:color="auto" w:fill="auto"/>
            <w:vAlign w:val="center"/>
            <w:hideMark/>
          </w:tcPr>
          <w:p w14:paraId="07081A5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24806A8" w14:textId="77777777" w:rsidTr="0060568B">
        <w:trPr>
          <w:trHeight w:val="20"/>
        </w:trPr>
        <w:tc>
          <w:tcPr>
            <w:tcW w:w="1715" w:type="dxa"/>
            <w:shd w:val="clear" w:color="auto" w:fill="auto"/>
            <w:vAlign w:val="center"/>
            <w:hideMark/>
          </w:tcPr>
          <w:p w14:paraId="54F952A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203и</w:t>
            </w:r>
          </w:p>
        </w:tc>
        <w:tc>
          <w:tcPr>
            <w:tcW w:w="1888" w:type="dxa"/>
            <w:shd w:val="clear" w:color="auto" w:fill="auto"/>
            <w:vAlign w:val="center"/>
            <w:hideMark/>
          </w:tcPr>
          <w:p w14:paraId="7BE48C9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9F3228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Молдавская</w:t>
            </w:r>
          </w:p>
        </w:tc>
        <w:tc>
          <w:tcPr>
            <w:tcW w:w="1551" w:type="dxa"/>
            <w:shd w:val="clear" w:color="auto" w:fill="auto"/>
            <w:vAlign w:val="center"/>
            <w:hideMark/>
          </w:tcPr>
          <w:p w14:paraId="4F7F5CA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411FF1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21748E7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w:t>
            </w:r>
          </w:p>
        </w:tc>
        <w:tc>
          <w:tcPr>
            <w:tcW w:w="1211" w:type="dxa"/>
            <w:shd w:val="clear" w:color="auto" w:fill="auto"/>
            <w:vAlign w:val="center"/>
            <w:hideMark/>
          </w:tcPr>
          <w:p w14:paraId="0F8B4FE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38/28</w:t>
            </w:r>
            <w:r w:rsidRPr="006A3D72">
              <w:rPr>
                <w:rFonts w:eastAsia="Times New Roman" w:cs="Times New Roman"/>
                <w:color w:val="FFFFFF"/>
                <w:sz w:val="22"/>
                <w:lang w:eastAsia="ru-RU"/>
              </w:rPr>
              <w:t>.</w:t>
            </w:r>
          </w:p>
        </w:tc>
        <w:tc>
          <w:tcPr>
            <w:tcW w:w="1483" w:type="dxa"/>
            <w:shd w:val="clear" w:color="auto" w:fill="auto"/>
            <w:vAlign w:val="center"/>
            <w:hideMark/>
          </w:tcPr>
          <w:p w14:paraId="6E84A8A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7BE97B8" w14:textId="77777777" w:rsidTr="0060568B">
        <w:trPr>
          <w:trHeight w:val="20"/>
        </w:trPr>
        <w:tc>
          <w:tcPr>
            <w:tcW w:w="1715" w:type="dxa"/>
            <w:shd w:val="clear" w:color="auto" w:fill="auto"/>
            <w:vAlign w:val="center"/>
            <w:hideMark/>
          </w:tcPr>
          <w:p w14:paraId="5034472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204и</w:t>
            </w:r>
          </w:p>
        </w:tc>
        <w:tc>
          <w:tcPr>
            <w:tcW w:w="1888" w:type="dxa"/>
            <w:shd w:val="clear" w:color="auto" w:fill="auto"/>
            <w:vAlign w:val="center"/>
            <w:hideMark/>
          </w:tcPr>
          <w:p w14:paraId="009A813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25B8028" w14:textId="6013E4B0"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Революции</w:t>
            </w:r>
          </w:p>
        </w:tc>
        <w:tc>
          <w:tcPr>
            <w:tcW w:w="1551" w:type="dxa"/>
            <w:shd w:val="clear" w:color="auto" w:fill="auto"/>
            <w:vAlign w:val="center"/>
            <w:hideMark/>
          </w:tcPr>
          <w:p w14:paraId="4B50575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432D37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0CE7143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51</w:t>
            </w:r>
          </w:p>
        </w:tc>
        <w:tc>
          <w:tcPr>
            <w:tcW w:w="1211" w:type="dxa"/>
            <w:shd w:val="clear" w:color="auto" w:fill="auto"/>
            <w:noWrap/>
            <w:vAlign w:val="center"/>
            <w:hideMark/>
          </w:tcPr>
          <w:p w14:paraId="17FF13E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18</w:t>
            </w:r>
          </w:p>
        </w:tc>
        <w:tc>
          <w:tcPr>
            <w:tcW w:w="1483" w:type="dxa"/>
            <w:shd w:val="clear" w:color="auto" w:fill="auto"/>
            <w:vAlign w:val="center"/>
            <w:hideMark/>
          </w:tcPr>
          <w:p w14:paraId="2FAAD51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8FAAE7C" w14:textId="77777777" w:rsidTr="0060568B">
        <w:trPr>
          <w:trHeight w:val="20"/>
        </w:trPr>
        <w:tc>
          <w:tcPr>
            <w:tcW w:w="1715" w:type="dxa"/>
            <w:shd w:val="clear" w:color="auto" w:fill="auto"/>
            <w:vAlign w:val="center"/>
            <w:hideMark/>
          </w:tcPr>
          <w:p w14:paraId="75CF540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205и</w:t>
            </w:r>
          </w:p>
        </w:tc>
        <w:tc>
          <w:tcPr>
            <w:tcW w:w="1888" w:type="dxa"/>
            <w:shd w:val="clear" w:color="auto" w:fill="auto"/>
            <w:vAlign w:val="center"/>
            <w:hideMark/>
          </w:tcPr>
          <w:p w14:paraId="2DD820E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773484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ул.Целинная</w:t>
            </w:r>
          </w:p>
        </w:tc>
        <w:tc>
          <w:tcPr>
            <w:tcW w:w="1551" w:type="dxa"/>
            <w:shd w:val="clear" w:color="auto" w:fill="auto"/>
            <w:vAlign w:val="center"/>
            <w:hideMark/>
          </w:tcPr>
          <w:p w14:paraId="7CA9EB5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DB6775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7C0D45D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65</w:t>
            </w:r>
          </w:p>
        </w:tc>
        <w:tc>
          <w:tcPr>
            <w:tcW w:w="1211" w:type="dxa"/>
            <w:shd w:val="clear" w:color="auto" w:fill="auto"/>
            <w:noWrap/>
            <w:vAlign w:val="center"/>
            <w:hideMark/>
          </w:tcPr>
          <w:p w14:paraId="243DC91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w:t>
            </w:r>
          </w:p>
        </w:tc>
        <w:tc>
          <w:tcPr>
            <w:tcW w:w="1483" w:type="dxa"/>
            <w:shd w:val="clear" w:color="auto" w:fill="auto"/>
            <w:vAlign w:val="center"/>
            <w:hideMark/>
          </w:tcPr>
          <w:p w14:paraId="715730D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786FA4F" w14:textId="77777777" w:rsidTr="0060568B">
        <w:trPr>
          <w:trHeight w:val="20"/>
        </w:trPr>
        <w:tc>
          <w:tcPr>
            <w:tcW w:w="1715" w:type="dxa"/>
            <w:shd w:val="clear" w:color="auto" w:fill="auto"/>
            <w:vAlign w:val="center"/>
            <w:hideMark/>
          </w:tcPr>
          <w:p w14:paraId="04048C0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206и</w:t>
            </w:r>
          </w:p>
        </w:tc>
        <w:tc>
          <w:tcPr>
            <w:tcW w:w="1888" w:type="dxa"/>
            <w:shd w:val="clear" w:color="auto" w:fill="auto"/>
            <w:vAlign w:val="center"/>
            <w:hideMark/>
          </w:tcPr>
          <w:p w14:paraId="3D7C151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C41466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4F36C8B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3BEF28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4F6A8A3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211" w:type="dxa"/>
            <w:shd w:val="clear" w:color="auto" w:fill="auto"/>
            <w:vAlign w:val="center"/>
            <w:hideMark/>
          </w:tcPr>
          <w:p w14:paraId="45455F2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10/64</w:t>
            </w:r>
            <w:r w:rsidRPr="006A3D72">
              <w:rPr>
                <w:rFonts w:eastAsia="Times New Roman" w:cs="Times New Roman"/>
                <w:color w:val="FFFFFF"/>
                <w:sz w:val="22"/>
                <w:lang w:eastAsia="ru-RU"/>
              </w:rPr>
              <w:t>.</w:t>
            </w:r>
          </w:p>
        </w:tc>
        <w:tc>
          <w:tcPr>
            <w:tcW w:w="1483" w:type="dxa"/>
            <w:shd w:val="clear" w:color="auto" w:fill="auto"/>
            <w:vAlign w:val="center"/>
            <w:hideMark/>
          </w:tcPr>
          <w:p w14:paraId="115F7E8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E115F26" w14:textId="77777777" w:rsidTr="0060568B">
        <w:trPr>
          <w:trHeight w:val="20"/>
        </w:trPr>
        <w:tc>
          <w:tcPr>
            <w:tcW w:w="1715" w:type="dxa"/>
            <w:shd w:val="clear" w:color="auto" w:fill="auto"/>
            <w:vAlign w:val="center"/>
            <w:hideMark/>
          </w:tcPr>
          <w:p w14:paraId="303D71A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207и</w:t>
            </w:r>
          </w:p>
        </w:tc>
        <w:tc>
          <w:tcPr>
            <w:tcW w:w="1888" w:type="dxa"/>
            <w:shd w:val="clear" w:color="auto" w:fill="auto"/>
            <w:vAlign w:val="center"/>
            <w:hideMark/>
          </w:tcPr>
          <w:p w14:paraId="403EF6E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A92DBD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Искитим, Матросово</w:t>
            </w:r>
          </w:p>
        </w:tc>
        <w:tc>
          <w:tcPr>
            <w:tcW w:w="1551" w:type="dxa"/>
            <w:shd w:val="clear" w:color="auto" w:fill="auto"/>
            <w:vAlign w:val="center"/>
            <w:hideMark/>
          </w:tcPr>
          <w:p w14:paraId="7F081AA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4F41D5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2х250</w:t>
            </w:r>
          </w:p>
        </w:tc>
        <w:tc>
          <w:tcPr>
            <w:tcW w:w="1278" w:type="dxa"/>
            <w:shd w:val="clear" w:color="auto" w:fill="auto"/>
            <w:vAlign w:val="center"/>
            <w:hideMark/>
          </w:tcPr>
          <w:p w14:paraId="541658F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211" w:type="dxa"/>
            <w:shd w:val="clear" w:color="auto" w:fill="auto"/>
            <w:vAlign w:val="center"/>
            <w:hideMark/>
          </w:tcPr>
          <w:p w14:paraId="785FC4C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12/25</w:t>
            </w:r>
            <w:r w:rsidRPr="006A3D72">
              <w:rPr>
                <w:rFonts w:eastAsia="Times New Roman" w:cs="Times New Roman"/>
                <w:color w:val="FFFFFF"/>
                <w:sz w:val="22"/>
                <w:lang w:eastAsia="ru-RU"/>
              </w:rPr>
              <w:t>.</w:t>
            </w:r>
          </w:p>
        </w:tc>
        <w:tc>
          <w:tcPr>
            <w:tcW w:w="1483" w:type="dxa"/>
            <w:shd w:val="clear" w:color="auto" w:fill="auto"/>
            <w:vAlign w:val="center"/>
            <w:hideMark/>
          </w:tcPr>
          <w:p w14:paraId="0D0D30A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CCA79D1" w14:textId="77777777" w:rsidTr="0060568B">
        <w:trPr>
          <w:trHeight w:val="20"/>
        </w:trPr>
        <w:tc>
          <w:tcPr>
            <w:tcW w:w="1715" w:type="dxa"/>
            <w:shd w:val="clear" w:color="auto" w:fill="auto"/>
            <w:vAlign w:val="center"/>
            <w:hideMark/>
          </w:tcPr>
          <w:p w14:paraId="0B7C09C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208и</w:t>
            </w:r>
          </w:p>
        </w:tc>
        <w:tc>
          <w:tcPr>
            <w:tcW w:w="1888" w:type="dxa"/>
            <w:shd w:val="clear" w:color="auto" w:fill="auto"/>
            <w:vAlign w:val="center"/>
            <w:hideMark/>
          </w:tcPr>
          <w:p w14:paraId="308FCA0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745FA8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72A90F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AC9F76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278" w:type="dxa"/>
            <w:shd w:val="clear" w:color="auto" w:fill="auto"/>
            <w:vAlign w:val="center"/>
            <w:hideMark/>
          </w:tcPr>
          <w:p w14:paraId="1125B2F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211" w:type="dxa"/>
            <w:shd w:val="clear" w:color="auto" w:fill="auto"/>
            <w:noWrap/>
            <w:vAlign w:val="center"/>
            <w:hideMark/>
          </w:tcPr>
          <w:p w14:paraId="6E507C0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w:t>
            </w:r>
          </w:p>
        </w:tc>
        <w:tc>
          <w:tcPr>
            <w:tcW w:w="1483" w:type="dxa"/>
            <w:shd w:val="clear" w:color="auto" w:fill="auto"/>
            <w:vAlign w:val="center"/>
            <w:hideMark/>
          </w:tcPr>
          <w:p w14:paraId="20B437B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5AFFF8C" w14:textId="77777777" w:rsidTr="0060568B">
        <w:trPr>
          <w:trHeight w:val="20"/>
        </w:trPr>
        <w:tc>
          <w:tcPr>
            <w:tcW w:w="1715" w:type="dxa"/>
            <w:shd w:val="clear" w:color="auto" w:fill="auto"/>
            <w:vAlign w:val="center"/>
            <w:hideMark/>
          </w:tcPr>
          <w:p w14:paraId="3EB016F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209и</w:t>
            </w:r>
          </w:p>
        </w:tc>
        <w:tc>
          <w:tcPr>
            <w:tcW w:w="1888" w:type="dxa"/>
            <w:shd w:val="clear" w:color="auto" w:fill="auto"/>
            <w:vAlign w:val="center"/>
            <w:hideMark/>
          </w:tcPr>
          <w:p w14:paraId="046D41D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E82CB1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2AB5F4D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17FB57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3B60DD9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211" w:type="dxa"/>
            <w:shd w:val="clear" w:color="auto" w:fill="auto"/>
            <w:vAlign w:val="center"/>
            <w:hideMark/>
          </w:tcPr>
          <w:p w14:paraId="0E21910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12/6</w:t>
            </w:r>
            <w:r w:rsidRPr="006A3D72">
              <w:rPr>
                <w:rFonts w:eastAsia="Times New Roman" w:cs="Times New Roman"/>
                <w:color w:val="FFFFFF"/>
                <w:sz w:val="22"/>
                <w:lang w:eastAsia="ru-RU"/>
              </w:rPr>
              <w:t>.</w:t>
            </w:r>
          </w:p>
        </w:tc>
        <w:tc>
          <w:tcPr>
            <w:tcW w:w="1483" w:type="dxa"/>
            <w:shd w:val="clear" w:color="auto" w:fill="auto"/>
            <w:vAlign w:val="center"/>
            <w:hideMark/>
          </w:tcPr>
          <w:p w14:paraId="38C62CC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62B0042" w14:textId="77777777" w:rsidTr="0060568B">
        <w:trPr>
          <w:trHeight w:val="20"/>
        </w:trPr>
        <w:tc>
          <w:tcPr>
            <w:tcW w:w="1715" w:type="dxa"/>
            <w:shd w:val="clear" w:color="auto" w:fill="auto"/>
            <w:vAlign w:val="center"/>
            <w:hideMark/>
          </w:tcPr>
          <w:p w14:paraId="6BEB550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210и</w:t>
            </w:r>
          </w:p>
        </w:tc>
        <w:tc>
          <w:tcPr>
            <w:tcW w:w="1888" w:type="dxa"/>
            <w:shd w:val="clear" w:color="auto" w:fill="auto"/>
            <w:vAlign w:val="center"/>
            <w:hideMark/>
          </w:tcPr>
          <w:p w14:paraId="3E28FB9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5482C1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ул.Набережная</w:t>
            </w:r>
          </w:p>
        </w:tc>
        <w:tc>
          <w:tcPr>
            <w:tcW w:w="1551" w:type="dxa"/>
            <w:shd w:val="clear" w:color="auto" w:fill="auto"/>
            <w:vAlign w:val="center"/>
            <w:hideMark/>
          </w:tcPr>
          <w:p w14:paraId="7CD13C1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1FAF2E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1х250</w:t>
            </w:r>
          </w:p>
        </w:tc>
        <w:tc>
          <w:tcPr>
            <w:tcW w:w="1278" w:type="dxa"/>
            <w:shd w:val="clear" w:color="auto" w:fill="auto"/>
            <w:vAlign w:val="center"/>
            <w:hideMark/>
          </w:tcPr>
          <w:p w14:paraId="1344885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59</w:t>
            </w:r>
          </w:p>
        </w:tc>
        <w:tc>
          <w:tcPr>
            <w:tcW w:w="1211" w:type="dxa"/>
            <w:shd w:val="clear" w:color="auto" w:fill="auto"/>
            <w:noWrap/>
            <w:vAlign w:val="center"/>
            <w:hideMark/>
          </w:tcPr>
          <w:p w14:paraId="472E587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29</w:t>
            </w:r>
          </w:p>
        </w:tc>
        <w:tc>
          <w:tcPr>
            <w:tcW w:w="1483" w:type="dxa"/>
            <w:shd w:val="clear" w:color="auto" w:fill="auto"/>
            <w:vAlign w:val="center"/>
            <w:hideMark/>
          </w:tcPr>
          <w:p w14:paraId="5804407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E8157B4" w14:textId="77777777" w:rsidTr="0060568B">
        <w:trPr>
          <w:trHeight w:val="20"/>
        </w:trPr>
        <w:tc>
          <w:tcPr>
            <w:tcW w:w="1715" w:type="dxa"/>
            <w:shd w:val="clear" w:color="auto" w:fill="auto"/>
            <w:vAlign w:val="center"/>
            <w:hideMark/>
          </w:tcPr>
          <w:p w14:paraId="2AB5BFB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211и</w:t>
            </w:r>
          </w:p>
        </w:tc>
        <w:tc>
          <w:tcPr>
            <w:tcW w:w="1888" w:type="dxa"/>
            <w:shd w:val="clear" w:color="auto" w:fill="auto"/>
            <w:vAlign w:val="center"/>
            <w:hideMark/>
          </w:tcPr>
          <w:p w14:paraId="1987A95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4793A3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ул.Береговая</w:t>
            </w:r>
          </w:p>
        </w:tc>
        <w:tc>
          <w:tcPr>
            <w:tcW w:w="1551" w:type="dxa"/>
            <w:shd w:val="clear" w:color="auto" w:fill="auto"/>
            <w:vAlign w:val="center"/>
            <w:hideMark/>
          </w:tcPr>
          <w:p w14:paraId="39BC0DC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E68658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278" w:type="dxa"/>
            <w:shd w:val="clear" w:color="auto" w:fill="auto"/>
            <w:vAlign w:val="center"/>
            <w:hideMark/>
          </w:tcPr>
          <w:p w14:paraId="060CB42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1211" w:type="dxa"/>
            <w:shd w:val="clear" w:color="auto" w:fill="auto"/>
            <w:noWrap/>
            <w:vAlign w:val="center"/>
            <w:hideMark/>
          </w:tcPr>
          <w:p w14:paraId="3068259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80</w:t>
            </w:r>
          </w:p>
        </w:tc>
        <w:tc>
          <w:tcPr>
            <w:tcW w:w="1483" w:type="dxa"/>
            <w:shd w:val="clear" w:color="auto" w:fill="auto"/>
            <w:noWrap/>
            <w:vAlign w:val="center"/>
            <w:hideMark/>
          </w:tcPr>
          <w:p w14:paraId="2677018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Нет</w:t>
            </w:r>
          </w:p>
        </w:tc>
      </w:tr>
      <w:tr w:rsidR="0060568B" w:rsidRPr="006A3D72" w14:paraId="1A20A61D" w14:textId="77777777" w:rsidTr="0060568B">
        <w:trPr>
          <w:trHeight w:val="20"/>
        </w:trPr>
        <w:tc>
          <w:tcPr>
            <w:tcW w:w="1715" w:type="dxa"/>
            <w:shd w:val="clear" w:color="auto" w:fill="auto"/>
            <w:vAlign w:val="center"/>
            <w:hideMark/>
          </w:tcPr>
          <w:p w14:paraId="030E63D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212и</w:t>
            </w:r>
          </w:p>
        </w:tc>
        <w:tc>
          <w:tcPr>
            <w:tcW w:w="1888" w:type="dxa"/>
            <w:shd w:val="clear" w:color="auto" w:fill="auto"/>
            <w:vAlign w:val="center"/>
            <w:hideMark/>
          </w:tcPr>
          <w:p w14:paraId="5A18111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854296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Нагорная</w:t>
            </w:r>
          </w:p>
        </w:tc>
        <w:tc>
          <w:tcPr>
            <w:tcW w:w="1551" w:type="dxa"/>
            <w:shd w:val="clear" w:color="auto" w:fill="auto"/>
            <w:vAlign w:val="center"/>
            <w:hideMark/>
          </w:tcPr>
          <w:p w14:paraId="7FC5059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47391D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20AFFE2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1211" w:type="dxa"/>
            <w:shd w:val="clear" w:color="auto" w:fill="auto"/>
            <w:vAlign w:val="center"/>
            <w:hideMark/>
          </w:tcPr>
          <w:p w14:paraId="1AB574A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42/36</w:t>
            </w:r>
            <w:r w:rsidRPr="006A3D72">
              <w:rPr>
                <w:rFonts w:eastAsia="Times New Roman" w:cs="Times New Roman"/>
                <w:color w:val="FFFFFF"/>
                <w:sz w:val="22"/>
                <w:lang w:eastAsia="ru-RU"/>
              </w:rPr>
              <w:t>.</w:t>
            </w:r>
          </w:p>
        </w:tc>
        <w:tc>
          <w:tcPr>
            <w:tcW w:w="1483" w:type="dxa"/>
            <w:shd w:val="clear" w:color="auto" w:fill="auto"/>
            <w:vAlign w:val="center"/>
            <w:hideMark/>
          </w:tcPr>
          <w:p w14:paraId="3E49391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06B5FB0" w14:textId="77777777" w:rsidTr="0060568B">
        <w:trPr>
          <w:trHeight w:val="20"/>
        </w:trPr>
        <w:tc>
          <w:tcPr>
            <w:tcW w:w="1715" w:type="dxa"/>
            <w:shd w:val="clear" w:color="auto" w:fill="auto"/>
            <w:vAlign w:val="center"/>
            <w:hideMark/>
          </w:tcPr>
          <w:p w14:paraId="7191703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213и</w:t>
            </w:r>
          </w:p>
        </w:tc>
        <w:tc>
          <w:tcPr>
            <w:tcW w:w="1888" w:type="dxa"/>
            <w:shd w:val="clear" w:color="auto" w:fill="auto"/>
            <w:vAlign w:val="center"/>
            <w:hideMark/>
          </w:tcPr>
          <w:p w14:paraId="7389D07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90FE00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Гагарина</w:t>
            </w:r>
          </w:p>
        </w:tc>
        <w:tc>
          <w:tcPr>
            <w:tcW w:w="1551" w:type="dxa"/>
            <w:shd w:val="clear" w:color="auto" w:fill="auto"/>
            <w:vAlign w:val="center"/>
            <w:hideMark/>
          </w:tcPr>
          <w:p w14:paraId="4111D17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39EB90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1х250 1х320</w:t>
            </w:r>
          </w:p>
        </w:tc>
        <w:tc>
          <w:tcPr>
            <w:tcW w:w="1278" w:type="dxa"/>
            <w:shd w:val="clear" w:color="auto" w:fill="auto"/>
            <w:vAlign w:val="center"/>
            <w:hideMark/>
          </w:tcPr>
          <w:p w14:paraId="5B2CE46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1211" w:type="dxa"/>
            <w:shd w:val="clear" w:color="auto" w:fill="auto"/>
            <w:vAlign w:val="center"/>
            <w:hideMark/>
          </w:tcPr>
          <w:p w14:paraId="64426F3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5/14</w:t>
            </w:r>
            <w:r w:rsidRPr="006A3D72">
              <w:rPr>
                <w:rFonts w:eastAsia="Times New Roman" w:cs="Times New Roman"/>
                <w:color w:val="FFFFFF"/>
                <w:sz w:val="22"/>
                <w:lang w:eastAsia="ru-RU"/>
              </w:rPr>
              <w:t>.</w:t>
            </w:r>
          </w:p>
        </w:tc>
        <w:tc>
          <w:tcPr>
            <w:tcW w:w="1483" w:type="dxa"/>
            <w:shd w:val="clear" w:color="auto" w:fill="auto"/>
            <w:vAlign w:val="center"/>
            <w:hideMark/>
          </w:tcPr>
          <w:p w14:paraId="63B0CB1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E842BF9" w14:textId="77777777" w:rsidTr="0060568B">
        <w:trPr>
          <w:trHeight w:val="20"/>
        </w:trPr>
        <w:tc>
          <w:tcPr>
            <w:tcW w:w="1715" w:type="dxa"/>
            <w:shd w:val="clear" w:color="auto" w:fill="auto"/>
            <w:vAlign w:val="center"/>
            <w:hideMark/>
          </w:tcPr>
          <w:p w14:paraId="024296D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214и</w:t>
            </w:r>
          </w:p>
        </w:tc>
        <w:tc>
          <w:tcPr>
            <w:tcW w:w="1888" w:type="dxa"/>
            <w:shd w:val="clear" w:color="auto" w:fill="auto"/>
            <w:vAlign w:val="center"/>
            <w:hideMark/>
          </w:tcPr>
          <w:p w14:paraId="4FA2716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5E56373" w14:textId="7639290D"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6C24F3E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0AD45B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72599B0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1211" w:type="dxa"/>
            <w:shd w:val="clear" w:color="auto" w:fill="auto"/>
            <w:noWrap/>
            <w:vAlign w:val="center"/>
            <w:hideMark/>
          </w:tcPr>
          <w:p w14:paraId="729C87C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27</w:t>
            </w:r>
          </w:p>
        </w:tc>
        <w:tc>
          <w:tcPr>
            <w:tcW w:w="1483" w:type="dxa"/>
            <w:shd w:val="clear" w:color="auto" w:fill="auto"/>
            <w:vAlign w:val="center"/>
            <w:hideMark/>
          </w:tcPr>
          <w:p w14:paraId="7A118E1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81105CC" w14:textId="77777777" w:rsidTr="0060568B">
        <w:trPr>
          <w:trHeight w:val="20"/>
        </w:trPr>
        <w:tc>
          <w:tcPr>
            <w:tcW w:w="1715" w:type="dxa"/>
            <w:shd w:val="clear" w:color="auto" w:fill="auto"/>
            <w:vAlign w:val="center"/>
            <w:hideMark/>
          </w:tcPr>
          <w:p w14:paraId="7F97A46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215и</w:t>
            </w:r>
          </w:p>
        </w:tc>
        <w:tc>
          <w:tcPr>
            <w:tcW w:w="1888" w:type="dxa"/>
            <w:shd w:val="clear" w:color="auto" w:fill="auto"/>
            <w:vAlign w:val="center"/>
            <w:hideMark/>
          </w:tcPr>
          <w:p w14:paraId="778BF9E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FFF337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Нагорная</w:t>
            </w:r>
          </w:p>
        </w:tc>
        <w:tc>
          <w:tcPr>
            <w:tcW w:w="1551" w:type="dxa"/>
            <w:shd w:val="clear" w:color="auto" w:fill="auto"/>
            <w:vAlign w:val="center"/>
            <w:hideMark/>
          </w:tcPr>
          <w:p w14:paraId="0C67262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C2F03D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400</w:t>
            </w:r>
          </w:p>
        </w:tc>
        <w:tc>
          <w:tcPr>
            <w:tcW w:w="1278" w:type="dxa"/>
            <w:shd w:val="clear" w:color="auto" w:fill="auto"/>
            <w:vAlign w:val="center"/>
            <w:hideMark/>
          </w:tcPr>
          <w:p w14:paraId="62B394B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1211" w:type="dxa"/>
            <w:shd w:val="clear" w:color="auto" w:fill="auto"/>
            <w:noWrap/>
            <w:vAlign w:val="center"/>
            <w:hideMark/>
          </w:tcPr>
          <w:p w14:paraId="1E5C23B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w:t>
            </w:r>
          </w:p>
        </w:tc>
        <w:tc>
          <w:tcPr>
            <w:tcW w:w="1483" w:type="dxa"/>
            <w:shd w:val="clear" w:color="auto" w:fill="auto"/>
            <w:vAlign w:val="center"/>
            <w:hideMark/>
          </w:tcPr>
          <w:p w14:paraId="4FD20B8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30F10A6" w14:textId="77777777" w:rsidTr="0060568B">
        <w:trPr>
          <w:trHeight w:val="20"/>
        </w:trPr>
        <w:tc>
          <w:tcPr>
            <w:tcW w:w="1715" w:type="dxa"/>
            <w:shd w:val="clear" w:color="auto" w:fill="auto"/>
            <w:vAlign w:val="center"/>
            <w:hideMark/>
          </w:tcPr>
          <w:p w14:paraId="50182F1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216и</w:t>
            </w:r>
          </w:p>
        </w:tc>
        <w:tc>
          <w:tcPr>
            <w:tcW w:w="1888" w:type="dxa"/>
            <w:shd w:val="clear" w:color="auto" w:fill="auto"/>
            <w:vAlign w:val="center"/>
            <w:hideMark/>
          </w:tcPr>
          <w:p w14:paraId="4AD33FE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54648E5" w14:textId="09E8BC48"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14674ED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A4832D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1х250</w:t>
            </w:r>
          </w:p>
        </w:tc>
        <w:tc>
          <w:tcPr>
            <w:tcW w:w="1278" w:type="dxa"/>
            <w:shd w:val="clear" w:color="auto" w:fill="auto"/>
            <w:vAlign w:val="center"/>
            <w:hideMark/>
          </w:tcPr>
          <w:p w14:paraId="1ED27C4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1211" w:type="dxa"/>
            <w:shd w:val="clear" w:color="auto" w:fill="auto"/>
            <w:vAlign w:val="center"/>
            <w:hideMark/>
          </w:tcPr>
          <w:p w14:paraId="0BF68F6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12/7</w:t>
            </w:r>
            <w:r w:rsidRPr="006A3D72">
              <w:rPr>
                <w:rFonts w:eastAsia="Times New Roman" w:cs="Times New Roman"/>
                <w:color w:val="FFFFFF"/>
                <w:sz w:val="22"/>
                <w:lang w:eastAsia="ru-RU"/>
              </w:rPr>
              <w:t>.</w:t>
            </w:r>
          </w:p>
        </w:tc>
        <w:tc>
          <w:tcPr>
            <w:tcW w:w="1483" w:type="dxa"/>
            <w:shd w:val="clear" w:color="auto" w:fill="auto"/>
            <w:vAlign w:val="center"/>
            <w:hideMark/>
          </w:tcPr>
          <w:p w14:paraId="0CE8339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84401EE" w14:textId="77777777" w:rsidTr="0060568B">
        <w:trPr>
          <w:trHeight w:val="20"/>
        </w:trPr>
        <w:tc>
          <w:tcPr>
            <w:tcW w:w="1715" w:type="dxa"/>
            <w:shd w:val="clear" w:color="auto" w:fill="auto"/>
            <w:vAlign w:val="center"/>
            <w:hideMark/>
          </w:tcPr>
          <w:p w14:paraId="33FE9B6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217и</w:t>
            </w:r>
          </w:p>
        </w:tc>
        <w:tc>
          <w:tcPr>
            <w:tcW w:w="1888" w:type="dxa"/>
            <w:shd w:val="clear" w:color="auto" w:fill="auto"/>
            <w:vAlign w:val="center"/>
            <w:hideMark/>
          </w:tcPr>
          <w:p w14:paraId="499BA15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28A77C6" w14:textId="408BC0A4"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4521E4F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05978E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1х250</w:t>
            </w:r>
          </w:p>
        </w:tc>
        <w:tc>
          <w:tcPr>
            <w:tcW w:w="1278" w:type="dxa"/>
            <w:shd w:val="clear" w:color="auto" w:fill="auto"/>
            <w:vAlign w:val="center"/>
            <w:hideMark/>
          </w:tcPr>
          <w:p w14:paraId="4380E17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1211" w:type="dxa"/>
            <w:shd w:val="clear" w:color="auto" w:fill="auto"/>
            <w:vAlign w:val="center"/>
            <w:hideMark/>
          </w:tcPr>
          <w:p w14:paraId="42570D2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7/29</w:t>
            </w:r>
            <w:r w:rsidRPr="006A3D72">
              <w:rPr>
                <w:rFonts w:eastAsia="Times New Roman" w:cs="Times New Roman"/>
                <w:color w:val="FFFFFF"/>
                <w:sz w:val="22"/>
                <w:lang w:eastAsia="ru-RU"/>
              </w:rPr>
              <w:t>.</w:t>
            </w:r>
          </w:p>
        </w:tc>
        <w:tc>
          <w:tcPr>
            <w:tcW w:w="1483" w:type="dxa"/>
            <w:shd w:val="clear" w:color="auto" w:fill="auto"/>
            <w:vAlign w:val="center"/>
            <w:hideMark/>
          </w:tcPr>
          <w:p w14:paraId="20A0EA2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6931814" w14:textId="77777777" w:rsidTr="0060568B">
        <w:trPr>
          <w:trHeight w:val="20"/>
        </w:trPr>
        <w:tc>
          <w:tcPr>
            <w:tcW w:w="1715" w:type="dxa"/>
            <w:shd w:val="clear" w:color="auto" w:fill="auto"/>
            <w:vAlign w:val="center"/>
            <w:hideMark/>
          </w:tcPr>
          <w:p w14:paraId="440AFBE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218и</w:t>
            </w:r>
          </w:p>
        </w:tc>
        <w:tc>
          <w:tcPr>
            <w:tcW w:w="1888" w:type="dxa"/>
            <w:shd w:val="clear" w:color="auto" w:fill="auto"/>
            <w:vAlign w:val="center"/>
            <w:hideMark/>
          </w:tcPr>
          <w:p w14:paraId="746E8AB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FCD228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Нагорная</w:t>
            </w:r>
          </w:p>
        </w:tc>
        <w:tc>
          <w:tcPr>
            <w:tcW w:w="1551" w:type="dxa"/>
            <w:shd w:val="clear" w:color="auto" w:fill="auto"/>
            <w:vAlign w:val="center"/>
            <w:hideMark/>
          </w:tcPr>
          <w:p w14:paraId="0BB2021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706E18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6E07DD1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1211" w:type="dxa"/>
            <w:shd w:val="clear" w:color="auto" w:fill="auto"/>
            <w:vAlign w:val="center"/>
            <w:hideMark/>
          </w:tcPr>
          <w:p w14:paraId="3EB90F9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1/18</w:t>
            </w:r>
            <w:r w:rsidRPr="006A3D72">
              <w:rPr>
                <w:rFonts w:eastAsia="Times New Roman" w:cs="Times New Roman"/>
                <w:color w:val="FFFFFF"/>
                <w:sz w:val="22"/>
                <w:lang w:eastAsia="ru-RU"/>
              </w:rPr>
              <w:t>.</w:t>
            </w:r>
          </w:p>
        </w:tc>
        <w:tc>
          <w:tcPr>
            <w:tcW w:w="1483" w:type="dxa"/>
            <w:shd w:val="clear" w:color="auto" w:fill="auto"/>
            <w:vAlign w:val="center"/>
            <w:hideMark/>
          </w:tcPr>
          <w:p w14:paraId="5C98376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AA1DCE4" w14:textId="77777777" w:rsidTr="0060568B">
        <w:trPr>
          <w:trHeight w:val="20"/>
        </w:trPr>
        <w:tc>
          <w:tcPr>
            <w:tcW w:w="1715" w:type="dxa"/>
            <w:shd w:val="clear" w:color="auto" w:fill="auto"/>
            <w:vAlign w:val="center"/>
            <w:hideMark/>
          </w:tcPr>
          <w:p w14:paraId="640F9C0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219и</w:t>
            </w:r>
          </w:p>
        </w:tc>
        <w:tc>
          <w:tcPr>
            <w:tcW w:w="1888" w:type="dxa"/>
            <w:shd w:val="clear" w:color="auto" w:fill="auto"/>
            <w:vAlign w:val="center"/>
            <w:hideMark/>
          </w:tcPr>
          <w:p w14:paraId="45E2379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27BCE1D" w14:textId="4C6A2D0B"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329EE6B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506769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2х1000</w:t>
            </w:r>
          </w:p>
        </w:tc>
        <w:tc>
          <w:tcPr>
            <w:tcW w:w="1278" w:type="dxa"/>
            <w:shd w:val="clear" w:color="auto" w:fill="auto"/>
            <w:vAlign w:val="center"/>
            <w:hideMark/>
          </w:tcPr>
          <w:p w14:paraId="3401475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1211" w:type="dxa"/>
            <w:shd w:val="clear" w:color="auto" w:fill="auto"/>
            <w:vAlign w:val="center"/>
            <w:hideMark/>
          </w:tcPr>
          <w:p w14:paraId="301ABA6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w:t>
            </w:r>
            <w:r w:rsidRPr="006A3D72">
              <w:rPr>
                <w:rFonts w:eastAsia="Times New Roman" w:cs="Times New Roman"/>
                <w:color w:val="FFFFFF"/>
                <w:sz w:val="22"/>
                <w:lang w:eastAsia="ru-RU"/>
              </w:rPr>
              <w:t>.</w:t>
            </w:r>
          </w:p>
        </w:tc>
        <w:tc>
          <w:tcPr>
            <w:tcW w:w="1483" w:type="dxa"/>
            <w:shd w:val="clear" w:color="auto" w:fill="auto"/>
            <w:vAlign w:val="center"/>
            <w:hideMark/>
          </w:tcPr>
          <w:p w14:paraId="0C6F086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ACBC2B4" w14:textId="77777777" w:rsidTr="0060568B">
        <w:trPr>
          <w:trHeight w:val="20"/>
        </w:trPr>
        <w:tc>
          <w:tcPr>
            <w:tcW w:w="1715" w:type="dxa"/>
            <w:shd w:val="clear" w:color="auto" w:fill="auto"/>
            <w:vAlign w:val="center"/>
            <w:hideMark/>
          </w:tcPr>
          <w:p w14:paraId="4EA3D44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220и</w:t>
            </w:r>
          </w:p>
        </w:tc>
        <w:tc>
          <w:tcPr>
            <w:tcW w:w="1888" w:type="dxa"/>
            <w:shd w:val="clear" w:color="auto" w:fill="auto"/>
            <w:vAlign w:val="center"/>
            <w:hideMark/>
          </w:tcPr>
          <w:p w14:paraId="7E1332C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190FD9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ул.Барнаульская</w:t>
            </w:r>
          </w:p>
        </w:tc>
        <w:tc>
          <w:tcPr>
            <w:tcW w:w="1551" w:type="dxa"/>
            <w:shd w:val="clear" w:color="auto" w:fill="auto"/>
            <w:vAlign w:val="center"/>
            <w:hideMark/>
          </w:tcPr>
          <w:p w14:paraId="725CCA3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CC77E3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3C411DB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w:t>
            </w:r>
          </w:p>
        </w:tc>
        <w:tc>
          <w:tcPr>
            <w:tcW w:w="1211" w:type="dxa"/>
            <w:shd w:val="clear" w:color="auto" w:fill="auto"/>
            <w:noWrap/>
            <w:vAlign w:val="center"/>
            <w:hideMark/>
          </w:tcPr>
          <w:p w14:paraId="291D5EA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w:t>
            </w:r>
          </w:p>
        </w:tc>
        <w:tc>
          <w:tcPr>
            <w:tcW w:w="1483" w:type="dxa"/>
            <w:shd w:val="clear" w:color="auto" w:fill="auto"/>
            <w:vAlign w:val="center"/>
            <w:hideMark/>
          </w:tcPr>
          <w:p w14:paraId="66C410F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A68494F" w14:textId="77777777" w:rsidTr="0060568B">
        <w:trPr>
          <w:trHeight w:val="20"/>
        </w:trPr>
        <w:tc>
          <w:tcPr>
            <w:tcW w:w="1715" w:type="dxa"/>
            <w:shd w:val="clear" w:color="auto" w:fill="auto"/>
            <w:vAlign w:val="center"/>
            <w:hideMark/>
          </w:tcPr>
          <w:p w14:paraId="45F9273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221и</w:t>
            </w:r>
          </w:p>
        </w:tc>
        <w:tc>
          <w:tcPr>
            <w:tcW w:w="1888" w:type="dxa"/>
            <w:shd w:val="clear" w:color="auto" w:fill="auto"/>
            <w:vAlign w:val="center"/>
            <w:hideMark/>
          </w:tcPr>
          <w:p w14:paraId="026343A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52808A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ул.Карьер Цемзавода</w:t>
            </w:r>
          </w:p>
        </w:tc>
        <w:tc>
          <w:tcPr>
            <w:tcW w:w="1551" w:type="dxa"/>
            <w:shd w:val="clear" w:color="auto" w:fill="auto"/>
            <w:vAlign w:val="center"/>
            <w:hideMark/>
          </w:tcPr>
          <w:p w14:paraId="5BDFFEF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B44A7C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53E5BF5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w:t>
            </w:r>
          </w:p>
        </w:tc>
        <w:tc>
          <w:tcPr>
            <w:tcW w:w="1211" w:type="dxa"/>
            <w:shd w:val="clear" w:color="auto" w:fill="auto"/>
            <w:noWrap/>
            <w:vAlign w:val="center"/>
            <w:hideMark/>
          </w:tcPr>
          <w:p w14:paraId="2FEAF12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w:t>
            </w:r>
          </w:p>
        </w:tc>
        <w:tc>
          <w:tcPr>
            <w:tcW w:w="1483" w:type="dxa"/>
            <w:shd w:val="clear" w:color="auto" w:fill="auto"/>
            <w:vAlign w:val="center"/>
            <w:hideMark/>
          </w:tcPr>
          <w:p w14:paraId="63316E7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079B42B6" w14:textId="77777777" w:rsidTr="0060568B">
        <w:trPr>
          <w:trHeight w:val="20"/>
        </w:trPr>
        <w:tc>
          <w:tcPr>
            <w:tcW w:w="1715" w:type="dxa"/>
            <w:shd w:val="clear" w:color="auto" w:fill="auto"/>
            <w:vAlign w:val="center"/>
            <w:hideMark/>
          </w:tcPr>
          <w:p w14:paraId="0DD159B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222и</w:t>
            </w:r>
          </w:p>
        </w:tc>
        <w:tc>
          <w:tcPr>
            <w:tcW w:w="1888" w:type="dxa"/>
            <w:shd w:val="clear" w:color="auto" w:fill="auto"/>
            <w:vAlign w:val="center"/>
            <w:hideMark/>
          </w:tcPr>
          <w:p w14:paraId="336C227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6740128" w14:textId="204ED431"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3B5D3D0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2FA81F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1х250</w:t>
            </w:r>
          </w:p>
        </w:tc>
        <w:tc>
          <w:tcPr>
            <w:tcW w:w="1278" w:type="dxa"/>
            <w:shd w:val="clear" w:color="auto" w:fill="auto"/>
            <w:vAlign w:val="center"/>
            <w:hideMark/>
          </w:tcPr>
          <w:p w14:paraId="5F59C84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63</w:t>
            </w:r>
          </w:p>
        </w:tc>
        <w:tc>
          <w:tcPr>
            <w:tcW w:w="1211" w:type="dxa"/>
            <w:shd w:val="clear" w:color="auto" w:fill="auto"/>
            <w:vAlign w:val="center"/>
            <w:hideMark/>
          </w:tcPr>
          <w:p w14:paraId="1266732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52/35</w:t>
            </w:r>
            <w:r w:rsidRPr="006A3D72">
              <w:rPr>
                <w:rFonts w:eastAsia="Times New Roman" w:cs="Times New Roman"/>
                <w:color w:val="FFFFFF"/>
                <w:sz w:val="22"/>
                <w:lang w:eastAsia="ru-RU"/>
              </w:rPr>
              <w:t>.</w:t>
            </w:r>
          </w:p>
        </w:tc>
        <w:tc>
          <w:tcPr>
            <w:tcW w:w="1483" w:type="dxa"/>
            <w:shd w:val="clear" w:color="auto" w:fill="auto"/>
            <w:vAlign w:val="center"/>
            <w:hideMark/>
          </w:tcPr>
          <w:p w14:paraId="7F5C00E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977437B" w14:textId="77777777" w:rsidTr="0060568B">
        <w:trPr>
          <w:trHeight w:val="20"/>
        </w:trPr>
        <w:tc>
          <w:tcPr>
            <w:tcW w:w="1715" w:type="dxa"/>
            <w:shd w:val="clear" w:color="auto" w:fill="auto"/>
            <w:vAlign w:val="center"/>
            <w:hideMark/>
          </w:tcPr>
          <w:p w14:paraId="6A5AFAC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223и</w:t>
            </w:r>
          </w:p>
        </w:tc>
        <w:tc>
          <w:tcPr>
            <w:tcW w:w="1888" w:type="dxa"/>
            <w:shd w:val="clear" w:color="auto" w:fill="auto"/>
            <w:vAlign w:val="center"/>
            <w:hideMark/>
          </w:tcPr>
          <w:p w14:paraId="3F53D37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DE4BCBA" w14:textId="0B2F2370"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1B28D10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7E8193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2х400</w:t>
            </w:r>
          </w:p>
        </w:tc>
        <w:tc>
          <w:tcPr>
            <w:tcW w:w="1278" w:type="dxa"/>
            <w:shd w:val="clear" w:color="auto" w:fill="auto"/>
            <w:vAlign w:val="center"/>
            <w:hideMark/>
          </w:tcPr>
          <w:p w14:paraId="6E1C2FB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54</w:t>
            </w:r>
          </w:p>
        </w:tc>
        <w:tc>
          <w:tcPr>
            <w:tcW w:w="1211" w:type="dxa"/>
            <w:shd w:val="clear" w:color="auto" w:fill="auto"/>
            <w:vAlign w:val="center"/>
            <w:hideMark/>
          </w:tcPr>
          <w:p w14:paraId="4A6060E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19/35</w:t>
            </w:r>
            <w:r w:rsidRPr="006A3D72">
              <w:rPr>
                <w:rFonts w:eastAsia="Times New Roman" w:cs="Times New Roman"/>
                <w:color w:val="FFFFFF"/>
                <w:sz w:val="22"/>
                <w:lang w:eastAsia="ru-RU"/>
              </w:rPr>
              <w:t>.</w:t>
            </w:r>
          </w:p>
        </w:tc>
        <w:tc>
          <w:tcPr>
            <w:tcW w:w="1483" w:type="dxa"/>
            <w:shd w:val="clear" w:color="auto" w:fill="auto"/>
            <w:vAlign w:val="center"/>
            <w:hideMark/>
          </w:tcPr>
          <w:p w14:paraId="6E72E99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6E8285AA" w14:textId="77777777" w:rsidTr="0060568B">
        <w:trPr>
          <w:trHeight w:val="20"/>
        </w:trPr>
        <w:tc>
          <w:tcPr>
            <w:tcW w:w="1715" w:type="dxa"/>
            <w:shd w:val="clear" w:color="auto" w:fill="auto"/>
            <w:vAlign w:val="center"/>
            <w:hideMark/>
          </w:tcPr>
          <w:p w14:paraId="7F649D6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224и</w:t>
            </w:r>
          </w:p>
        </w:tc>
        <w:tc>
          <w:tcPr>
            <w:tcW w:w="1888" w:type="dxa"/>
            <w:shd w:val="clear" w:color="auto" w:fill="auto"/>
            <w:vAlign w:val="center"/>
            <w:hideMark/>
          </w:tcPr>
          <w:p w14:paraId="51F82CF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8E2264C" w14:textId="2A6F25AE"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56E4034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045EBA8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41275B1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47</w:t>
            </w:r>
          </w:p>
        </w:tc>
        <w:tc>
          <w:tcPr>
            <w:tcW w:w="1211" w:type="dxa"/>
            <w:shd w:val="clear" w:color="auto" w:fill="auto"/>
            <w:vAlign w:val="center"/>
            <w:hideMark/>
          </w:tcPr>
          <w:p w14:paraId="1DDE26B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10/30</w:t>
            </w:r>
            <w:r w:rsidRPr="006A3D72">
              <w:rPr>
                <w:rFonts w:eastAsia="Times New Roman" w:cs="Times New Roman"/>
                <w:color w:val="FFFFFF"/>
                <w:sz w:val="22"/>
                <w:lang w:eastAsia="ru-RU"/>
              </w:rPr>
              <w:t>.</w:t>
            </w:r>
          </w:p>
        </w:tc>
        <w:tc>
          <w:tcPr>
            <w:tcW w:w="1483" w:type="dxa"/>
            <w:shd w:val="clear" w:color="auto" w:fill="auto"/>
            <w:vAlign w:val="center"/>
            <w:hideMark/>
          </w:tcPr>
          <w:p w14:paraId="6E81395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CA7A794" w14:textId="77777777" w:rsidTr="0060568B">
        <w:trPr>
          <w:trHeight w:val="20"/>
        </w:trPr>
        <w:tc>
          <w:tcPr>
            <w:tcW w:w="1715" w:type="dxa"/>
            <w:shd w:val="clear" w:color="auto" w:fill="auto"/>
            <w:vAlign w:val="center"/>
            <w:hideMark/>
          </w:tcPr>
          <w:p w14:paraId="204EC5B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225и</w:t>
            </w:r>
          </w:p>
        </w:tc>
        <w:tc>
          <w:tcPr>
            <w:tcW w:w="1888" w:type="dxa"/>
            <w:shd w:val="clear" w:color="auto" w:fill="auto"/>
            <w:vAlign w:val="center"/>
            <w:hideMark/>
          </w:tcPr>
          <w:p w14:paraId="0903DA2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3D5718B" w14:textId="05053B36"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5E71DE1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16267F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1х560 1х630</w:t>
            </w:r>
          </w:p>
        </w:tc>
        <w:tc>
          <w:tcPr>
            <w:tcW w:w="1278" w:type="dxa"/>
            <w:shd w:val="clear" w:color="auto" w:fill="auto"/>
            <w:vAlign w:val="center"/>
            <w:hideMark/>
          </w:tcPr>
          <w:p w14:paraId="473BEE8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44</w:t>
            </w:r>
          </w:p>
        </w:tc>
        <w:tc>
          <w:tcPr>
            <w:tcW w:w="1211" w:type="dxa"/>
            <w:shd w:val="clear" w:color="auto" w:fill="auto"/>
            <w:vAlign w:val="center"/>
            <w:hideMark/>
          </w:tcPr>
          <w:p w14:paraId="613ADC4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13/15</w:t>
            </w:r>
            <w:r w:rsidRPr="006A3D72">
              <w:rPr>
                <w:rFonts w:eastAsia="Times New Roman" w:cs="Times New Roman"/>
                <w:color w:val="FFFFFF"/>
                <w:sz w:val="22"/>
                <w:lang w:eastAsia="ru-RU"/>
              </w:rPr>
              <w:t>.</w:t>
            </w:r>
          </w:p>
        </w:tc>
        <w:tc>
          <w:tcPr>
            <w:tcW w:w="1483" w:type="dxa"/>
            <w:shd w:val="clear" w:color="auto" w:fill="auto"/>
            <w:vAlign w:val="center"/>
            <w:hideMark/>
          </w:tcPr>
          <w:p w14:paraId="2A20855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BED4C68" w14:textId="77777777" w:rsidTr="0060568B">
        <w:trPr>
          <w:trHeight w:val="20"/>
        </w:trPr>
        <w:tc>
          <w:tcPr>
            <w:tcW w:w="1715" w:type="dxa"/>
            <w:shd w:val="clear" w:color="auto" w:fill="auto"/>
            <w:vAlign w:val="center"/>
            <w:hideMark/>
          </w:tcPr>
          <w:p w14:paraId="06D4BE3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226и</w:t>
            </w:r>
          </w:p>
        </w:tc>
        <w:tc>
          <w:tcPr>
            <w:tcW w:w="1888" w:type="dxa"/>
            <w:shd w:val="clear" w:color="auto" w:fill="auto"/>
            <w:vAlign w:val="center"/>
            <w:hideMark/>
          </w:tcPr>
          <w:p w14:paraId="2A9241F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47F854A0" w14:textId="34BD4688"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1CD3600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418E26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79B3A4F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43</w:t>
            </w:r>
          </w:p>
        </w:tc>
        <w:tc>
          <w:tcPr>
            <w:tcW w:w="1211" w:type="dxa"/>
            <w:shd w:val="clear" w:color="auto" w:fill="auto"/>
            <w:vAlign w:val="center"/>
            <w:hideMark/>
          </w:tcPr>
          <w:p w14:paraId="7BCDC16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12/29</w:t>
            </w:r>
            <w:r w:rsidRPr="006A3D72">
              <w:rPr>
                <w:rFonts w:eastAsia="Times New Roman" w:cs="Times New Roman"/>
                <w:color w:val="FFFFFF"/>
                <w:sz w:val="22"/>
                <w:lang w:eastAsia="ru-RU"/>
              </w:rPr>
              <w:t>.</w:t>
            </w:r>
          </w:p>
        </w:tc>
        <w:tc>
          <w:tcPr>
            <w:tcW w:w="1483" w:type="dxa"/>
            <w:shd w:val="clear" w:color="auto" w:fill="auto"/>
            <w:vAlign w:val="center"/>
            <w:hideMark/>
          </w:tcPr>
          <w:p w14:paraId="1F813C2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DBA204D" w14:textId="77777777" w:rsidTr="0060568B">
        <w:trPr>
          <w:trHeight w:val="20"/>
        </w:trPr>
        <w:tc>
          <w:tcPr>
            <w:tcW w:w="1715" w:type="dxa"/>
            <w:shd w:val="clear" w:color="auto" w:fill="auto"/>
            <w:vAlign w:val="center"/>
            <w:hideMark/>
          </w:tcPr>
          <w:p w14:paraId="1998FA0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227и</w:t>
            </w:r>
          </w:p>
        </w:tc>
        <w:tc>
          <w:tcPr>
            <w:tcW w:w="1888" w:type="dxa"/>
            <w:shd w:val="clear" w:color="auto" w:fill="auto"/>
            <w:vAlign w:val="center"/>
            <w:hideMark/>
          </w:tcPr>
          <w:p w14:paraId="1CBC22D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890DB68" w14:textId="5C47A6EC"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683E0E0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FAE10D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1х560 1х630</w:t>
            </w:r>
          </w:p>
        </w:tc>
        <w:tc>
          <w:tcPr>
            <w:tcW w:w="1278" w:type="dxa"/>
            <w:shd w:val="clear" w:color="auto" w:fill="auto"/>
            <w:vAlign w:val="center"/>
            <w:hideMark/>
          </w:tcPr>
          <w:p w14:paraId="43C9F01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43</w:t>
            </w:r>
          </w:p>
        </w:tc>
        <w:tc>
          <w:tcPr>
            <w:tcW w:w="1211" w:type="dxa"/>
            <w:shd w:val="clear" w:color="auto" w:fill="auto"/>
            <w:vAlign w:val="center"/>
            <w:hideMark/>
          </w:tcPr>
          <w:p w14:paraId="350B605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8/2</w:t>
            </w:r>
            <w:r w:rsidRPr="006A3D72">
              <w:rPr>
                <w:rFonts w:eastAsia="Times New Roman" w:cs="Times New Roman"/>
                <w:color w:val="FFFFFF"/>
                <w:sz w:val="22"/>
                <w:lang w:eastAsia="ru-RU"/>
              </w:rPr>
              <w:t>.</w:t>
            </w:r>
          </w:p>
        </w:tc>
        <w:tc>
          <w:tcPr>
            <w:tcW w:w="1483" w:type="dxa"/>
            <w:shd w:val="clear" w:color="auto" w:fill="auto"/>
            <w:vAlign w:val="center"/>
            <w:hideMark/>
          </w:tcPr>
          <w:p w14:paraId="107CC5B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E9FF648" w14:textId="77777777" w:rsidTr="0060568B">
        <w:trPr>
          <w:trHeight w:val="20"/>
        </w:trPr>
        <w:tc>
          <w:tcPr>
            <w:tcW w:w="1715" w:type="dxa"/>
            <w:shd w:val="clear" w:color="auto" w:fill="auto"/>
            <w:vAlign w:val="center"/>
            <w:hideMark/>
          </w:tcPr>
          <w:p w14:paraId="0875F88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228и</w:t>
            </w:r>
          </w:p>
        </w:tc>
        <w:tc>
          <w:tcPr>
            <w:tcW w:w="1888" w:type="dxa"/>
            <w:shd w:val="clear" w:color="auto" w:fill="auto"/>
            <w:vAlign w:val="center"/>
            <w:hideMark/>
          </w:tcPr>
          <w:p w14:paraId="30CB07C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7F5A5B1" w14:textId="43DB8B91"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25E2800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D5712D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107BA59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47</w:t>
            </w:r>
          </w:p>
        </w:tc>
        <w:tc>
          <w:tcPr>
            <w:tcW w:w="1211" w:type="dxa"/>
            <w:shd w:val="clear" w:color="auto" w:fill="auto"/>
            <w:vAlign w:val="center"/>
            <w:hideMark/>
          </w:tcPr>
          <w:p w14:paraId="728B7A1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21/33</w:t>
            </w:r>
            <w:r w:rsidRPr="006A3D72">
              <w:rPr>
                <w:rFonts w:eastAsia="Times New Roman" w:cs="Times New Roman"/>
                <w:color w:val="FFFFFF"/>
                <w:sz w:val="22"/>
                <w:lang w:eastAsia="ru-RU"/>
              </w:rPr>
              <w:t>.</w:t>
            </w:r>
          </w:p>
        </w:tc>
        <w:tc>
          <w:tcPr>
            <w:tcW w:w="1483" w:type="dxa"/>
            <w:shd w:val="clear" w:color="auto" w:fill="auto"/>
            <w:vAlign w:val="center"/>
            <w:hideMark/>
          </w:tcPr>
          <w:p w14:paraId="6BD8FE4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5938EE1" w14:textId="77777777" w:rsidTr="0060568B">
        <w:trPr>
          <w:trHeight w:val="20"/>
        </w:trPr>
        <w:tc>
          <w:tcPr>
            <w:tcW w:w="1715" w:type="dxa"/>
            <w:shd w:val="clear" w:color="auto" w:fill="auto"/>
            <w:vAlign w:val="center"/>
            <w:hideMark/>
          </w:tcPr>
          <w:p w14:paraId="59B8182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229и</w:t>
            </w:r>
          </w:p>
        </w:tc>
        <w:tc>
          <w:tcPr>
            <w:tcW w:w="1888" w:type="dxa"/>
            <w:shd w:val="clear" w:color="auto" w:fill="auto"/>
            <w:vAlign w:val="center"/>
            <w:hideMark/>
          </w:tcPr>
          <w:p w14:paraId="06843F1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A75B099" w14:textId="58861FBA"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3004A37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D00DE4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1х630</w:t>
            </w:r>
          </w:p>
        </w:tc>
        <w:tc>
          <w:tcPr>
            <w:tcW w:w="1278" w:type="dxa"/>
            <w:shd w:val="clear" w:color="auto" w:fill="auto"/>
            <w:vAlign w:val="center"/>
            <w:hideMark/>
          </w:tcPr>
          <w:p w14:paraId="655D45C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42</w:t>
            </w:r>
          </w:p>
        </w:tc>
        <w:tc>
          <w:tcPr>
            <w:tcW w:w="1211" w:type="dxa"/>
            <w:shd w:val="clear" w:color="auto" w:fill="auto"/>
            <w:vAlign w:val="center"/>
            <w:hideMark/>
          </w:tcPr>
          <w:p w14:paraId="4649DAC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28/27</w:t>
            </w:r>
            <w:r w:rsidRPr="006A3D72">
              <w:rPr>
                <w:rFonts w:eastAsia="Times New Roman" w:cs="Times New Roman"/>
                <w:color w:val="FFFFFF"/>
                <w:sz w:val="22"/>
                <w:lang w:eastAsia="ru-RU"/>
              </w:rPr>
              <w:t>.</w:t>
            </w:r>
          </w:p>
        </w:tc>
        <w:tc>
          <w:tcPr>
            <w:tcW w:w="1483" w:type="dxa"/>
            <w:shd w:val="clear" w:color="auto" w:fill="auto"/>
            <w:vAlign w:val="center"/>
            <w:hideMark/>
          </w:tcPr>
          <w:p w14:paraId="1A5AB9B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377B3CC" w14:textId="77777777" w:rsidTr="0060568B">
        <w:trPr>
          <w:trHeight w:val="20"/>
        </w:trPr>
        <w:tc>
          <w:tcPr>
            <w:tcW w:w="1715" w:type="dxa"/>
            <w:shd w:val="clear" w:color="auto" w:fill="auto"/>
            <w:vAlign w:val="center"/>
            <w:hideMark/>
          </w:tcPr>
          <w:p w14:paraId="28DD08B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230и</w:t>
            </w:r>
          </w:p>
        </w:tc>
        <w:tc>
          <w:tcPr>
            <w:tcW w:w="1888" w:type="dxa"/>
            <w:shd w:val="clear" w:color="auto" w:fill="auto"/>
            <w:vAlign w:val="center"/>
            <w:hideMark/>
          </w:tcPr>
          <w:p w14:paraId="42A3DFB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23CA7920" w14:textId="2C7C0B8C"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29958DF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9738E7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112E9B9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51</w:t>
            </w:r>
          </w:p>
        </w:tc>
        <w:tc>
          <w:tcPr>
            <w:tcW w:w="1211" w:type="dxa"/>
            <w:shd w:val="clear" w:color="auto" w:fill="auto"/>
            <w:vAlign w:val="center"/>
            <w:hideMark/>
          </w:tcPr>
          <w:p w14:paraId="4412E61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24/9</w:t>
            </w:r>
            <w:r w:rsidRPr="006A3D72">
              <w:rPr>
                <w:rFonts w:eastAsia="Times New Roman" w:cs="Times New Roman"/>
                <w:color w:val="FFFFFF"/>
                <w:sz w:val="22"/>
                <w:lang w:eastAsia="ru-RU"/>
              </w:rPr>
              <w:t>.</w:t>
            </w:r>
          </w:p>
        </w:tc>
        <w:tc>
          <w:tcPr>
            <w:tcW w:w="1483" w:type="dxa"/>
            <w:shd w:val="clear" w:color="auto" w:fill="auto"/>
            <w:vAlign w:val="center"/>
            <w:hideMark/>
          </w:tcPr>
          <w:p w14:paraId="2410CC3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E158E38" w14:textId="77777777" w:rsidTr="0060568B">
        <w:trPr>
          <w:trHeight w:val="20"/>
        </w:trPr>
        <w:tc>
          <w:tcPr>
            <w:tcW w:w="1715" w:type="dxa"/>
            <w:shd w:val="clear" w:color="auto" w:fill="auto"/>
            <w:vAlign w:val="center"/>
            <w:hideMark/>
          </w:tcPr>
          <w:p w14:paraId="1239741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231и</w:t>
            </w:r>
          </w:p>
        </w:tc>
        <w:tc>
          <w:tcPr>
            <w:tcW w:w="1888" w:type="dxa"/>
            <w:shd w:val="clear" w:color="auto" w:fill="auto"/>
            <w:vAlign w:val="center"/>
            <w:hideMark/>
          </w:tcPr>
          <w:p w14:paraId="4126C40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73A6908" w14:textId="2DD3BFB2"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Южный</w:t>
            </w:r>
          </w:p>
        </w:tc>
        <w:tc>
          <w:tcPr>
            <w:tcW w:w="1551" w:type="dxa"/>
            <w:shd w:val="clear" w:color="auto" w:fill="auto"/>
            <w:vAlign w:val="center"/>
            <w:hideMark/>
          </w:tcPr>
          <w:p w14:paraId="66DC056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21C78A9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1х400 1х250</w:t>
            </w:r>
          </w:p>
        </w:tc>
        <w:tc>
          <w:tcPr>
            <w:tcW w:w="1278" w:type="dxa"/>
            <w:shd w:val="clear" w:color="auto" w:fill="auto"/>
            <w:vAlign w:val="center"/>
            <w:hideMark/>
          </w:tcPr>
          <w:p w14:paraId="7F1DBF9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53</w:t>
            </w:r>
          </w:p>
        </w:tc>
        <w:tc>
          <w:tcPr>
            <w:tcW w:w="1211" w:type="dxa"/>
            <w:shd w:val="clear" w:color="auto" w:fill="auto"/>
            <w:vAlign w:val="center"/>
            <w:hideMark/>
          </w:tcPr>
          <w:p w14:paraId="334AF4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78/43</w:t>
            </w:r>
            <w:r w:rsidRPr="006A3D72">
              <w:rPr>
                <w:rFonts w:eastAsia="Times New Roman" w:cs="Times New Roman"/>
                <w:color w:val="FFFFFF"/>
                <w:sz w:val="22"/>
                <w:lang w:eastAsia="ru-RU"/>
              </w:rPr>
              <w:t>.</w:t>
            </w:r>
          </w:p>
        </w:tc>
        <w:tc>
          <w:tcPr>
            <w:tcW w:w="1483" w:type="dxa"/>
            <w:shd w:val="clear" w:color="auto" w:fill="auto"/>
            <w:vAlign w:val="center"/>
            <w:hideMark/>
          </w:tcPr>
          <w:p w14:paraId="5D8ABA2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C963F4E" w14:textId="77777777" w:rsidTr="0060568B">
        <w:trPr>
          <w:trHeight w:val="20"/>
        </w:trPr>
        <w:tc>
          <w:tcPr>
            <w:tcW w:w="1715" w:type="dxa"/>
            <w:shd w:val="clear" w:color="auto" w:fill="auto"/>
            <w:vAlign w:val="center"/>
            <w:hideMark/>
          </w:tcPr>
          <w:p w14:paraId="0BFDB87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232и</w:t>
            </w:r>
          </w:p>
        </w:tc>
        <w:tc>
          <w:tcPr>
            <w:tcW w:w="1888" w:type="dxa"/>
            <w:shd w:val="clear" w:color="auto" w:fill="auto"/>
            <w:vAlign w:val="center"/>
            <w:hideMark/>
          </w:tcPr>
          <w:p w14:paraId="1F9A509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E12CD3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Обская</w:t>
            </w:r>
          </w:p>
        </w:tc>
        <w:tc>
          <w:tcPr>
            <w:tcW w:w="1551" w:type="dxa"/>
            <w:shd w:val="clear" w:color="auto" w:fill="auto"/>
            <w:vAlign w:val="center"/>
            <w:hideMark/>
          </w:tcPr>
          <w:p w14:paraId="32582D7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BD62BB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278" w:type="dxa"/>
            <w:shd w:val="clear" w:color="auto" w:fill="auto"/>
            <w:vAlign w:val="center"/>
            <w:hideMark/>
          </w:tcPr>
          <w:p w14:paraId="6256F4D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46</w:t>
            </w:r>
          </w:p>
        </w:tc>
        <w:tc>
          <w:tcPr>
            <w:tcW w:w="1211" w:type="dxa"/>
            <w:shd w:val="clear" w:color="auto" w:fill="auto"/>
            <w:noWrap/>
            <w:vAlign w:val="center"/>
            <w:hideMark/>
          </w:tcPr>
          <w:p w14:paraId="3CFD0B9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34</w:t>
            </w:r>
          </w:p>
        </w:tc>
        <w:tc>
          <w:tcPr>
            <w:tcW w:w="1483" w:type="dxa"/>
            <w:shd w:val="clear" w:color="auto" w:fill="auto"/>
            <w:vAlign w:val="center"/>
            <w:hideMark/>
          </w:tcPr>
          <w:p w14:paraId="52B388D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BEE6C12" w14:textId="77777777" w:rsidTr="0060568B">
        <w:trPr>
          <w:trHeight w:val="20"/>
        </w:trPr>
        <w:tc>
          <w:tcPr>
            <w:tcW w:w="1715" w:type="dxa"/>
            <w:shd w:val="clear" w:color="auto" w:fill="auto"/>
            <w:vAlign w:val="center"/>
            <w:hideMark/>
          </w:tcPr>
          <w:p w14:paraId="3B0775F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233и</w:t>
            </w:r>
          </w:p>
        </w:tc>
        <w:tc>
          <w:tcPr>
            <w:tcW w:w="1888" w:type="dxa"/>
            <w:shd w:val="clear" w:color="auto" w:fill="auto"/>
            <w:vAlign w:val="center"/>
            <w:hideMark/>
          </w:tcPr>
          <w:p w14:paraId="284479E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604E36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64952D3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9F3F99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2FBBA7B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w:t>
            </w:r>
          </w:p>
        </w:tc>
        <w:tc>
          <w:tcPr>
            <w:tcW w:w="1211" w:type="dxa"/>
            <w:shd w:val="clear" w:color="auto" w:fill="auto"/>
            <w:noWrap/>
            <w:vAlign w:val="center"/>
            <w:hideMark/>
          </w:tcPr>
          <w:p w14:paraId="4D1E13B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w:t>
            </w:r>
          </w:p>
        </w:tc>
        <w:tc>
          <w:tcPr>
            <w:tcW w:w="1483" w:type="dxa"/>
            <w:shd w:val="clear" w:color="auto" w:fill="auto"/>
            <w:vAlign w:val="center"/>
            <w:hideMark/>
          </w:tcPr>
          <w:p w14:paraId="15E70D1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A368707" w14:textId="77777777" w:rsidTr="0060568B">
        <w:trPr>
          <w:trHeight w:val="20"/>
        </w:trPr>
        <w:tc>
          <w:tcPr>
            <w:tcW w:w="1715" w:type="dxa"/>
            <w:shd w:val="clear" w:color="auto" w:fill="auto"/>
            <w:vAlign w:val="center"/>
            <w:hideMark/>
          </w:tcPr>
          <w:p w14:paraId="64B4CF4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234и</w:t>
            </w:r>
          </w:p>
        </w:tc>
        <w:tc>
          <w:tcPr>
            <w:tcW w:w="1888" w:type="dxa"/>
            <w:shd w:val="clear" w:color="auto" w:fill="auto"/>
            <w:vAlign w:val="center"/>
            <w:hideMark/>
          </w:tcPr>
          <w:p w14:paraId="0780770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6628BF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территория поликлиники №1</w:t>
            </w:r>
          </w:p>
        </w:tc>
        <w:tc>
          <w:tcPr>
            <w:tcW w:w="1551" w:type="dxa"/>
            <w:shd w:val="clear" w:color="auto" w:fill="auto"/>
            <w:vAlign w:val="center"/>
            <w:hideMark/>
          </w:tcPr>
          <w:p w14:paraId="6DA0C02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4AF852D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2х630</w:t>
            </w:r>
          </w:p>
        </w:tc>
        <w:tc>
          <w:tcPr>
            <w:tcW w:w="1278" w:type="dxa"/>
            <w:shd w:val="clear" w:color="auto" w:fill="auto"/>
            <w:vAlign w:val="center"/>
            <w:hideMark/>
          </w:tcPr>
          <w:p w14:paraId="338EBE4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w:t>
            </w:r>
          </w:p>
        </w:tc>
        <w:tc>
          <w:tcPr>
            <w:tcW w:w="1211" w:type="dxa"/>
            <w:shd w:val="clear" w:color="auto" w:fill="auto"/>
            <w:vAlign w:val="center"/>
            <w:hideMark/>
          </w:tcPr>
          <w:p w14:paraId="062657C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16/6</w:t>
            </w:r>
            <w:r w:rsidRPr="006A3D72">
              <w:rPr>
                <w:rFonts w:eastAsia="Times New Roman" w:cs="Times New Roman"/>
                <w:color w:val="FFFFFF"/>
                <w:sz w:val="22"/>
                <w:lang w:eastAsia="ru-RU"/>
              </w:rPr>
              <w:t>.</w:t>
            </w:r>
          </w:p>
        </w:tc>
        <w:tc>
          <w:tcPr>
            <w:tcW w:w="1483" w:type="dxa"/>
            <w:shd w:val="clear" w:color="auto" w:fill="auto"/>
            <w:vAlign w:val="center"/>
            <w:hideMark/>
          </w:tcPr>
          <w:p w14:paraId="08031B2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64870B8" w14:textId="77777777" w:rsidTr="0060568B">
        <w:trPr>
          <w:trHeight w:val="20"/>
        </w:trPr>
        <w:tc>
          <w:tcPr>
            <w:tcW w:w="1715" w:type="dxa"/>
            <w:shd w:val="clear" w:color="auto" w:fill="auto"/>
            <w:vAlign w:val="center"/>
            <w:hideMark/>
          </w:tcPr>
          <w:p w14:paraId="18E7172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235и</w:t>
            </w:r>
          </w:p>
        </w:tc>
        <w:tc>
          <w:tcPr>
            <w:tcW w:w="1888" w:type="dxa"/>
            <w:shd w:val="clear" w:color="auto" w:fill="auto"/>
            <w:vAlign w:val="center"/>
            <w:hideMark/>
          </w:tcPr>
          <w:p w14:paraId="746FCD2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001EC59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378ED2C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7D37DF9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278" w:type="dxa"/>
            <w:shd w:val="clear" w:color="auto" w:fill="auto"/>
            <w:vAlign w:val="center"/>
            <w:hideMark/>
          </w:tcPr>
          <w:p w14:paraId="638AD71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17</w:t>
            </w:r>
          </w:p>
        </w:tc>
        <w:tc>
          <w:tcPr>
            <w:tcW w:w="1211" w:type="dxa"/>
            <w:shd w:val="clear" w:color="auto" w:fill="auto"/>
            <w:noWrap/>
            <w:vAlign w:val="center"/>
            <w:hideMark/>
          </w:tcPr>
          <w:p w14:paraId="606B533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w:t>
            </w:r>
          </w:p>
        </w:tc>
        <w:tc>
          <w:tcPr>
            <w:tcW w:w="1483" w:type="dxa"/>
            <w:shd w:val="clear" w:color="auto" w:fill="auto"/>
            <w:vAlign w:val="center"/>
            <w:hideMark/>
          </w:tcPr>
          <w:p w14:paraId="1064637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5E79A31" w14:textId="77777777" w:rsidTr="0060568B">
        <w:trPr>
          <w:trHeight w:val="20"/>
        </w:trPr>
        <w:tc>
          <w:tcPr>
            <w:tcW w:w="1715" w:type="dxa"/>
            <w:shd w:val="clear" w:color="auto" w:fill="auto"/>
            <w:vAlign w:val="center"/>
            <w:hideMark/>
          </w:tcPr>
          <w:p w14:paraId="54192E4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55иа</w:t>
            </w:r>
          </w:p>
        </w:tc>
        <w:tc>
          <w:tcPr>
            <w:tcW w:w="1888" w:type="dxa"/>
            <w:shd w:val="clear" w:color="auto" w:fill="auto"/>
            <w:vAlign w:val="center"/>
            <w:hideMark/>
          </w:tcPr>
          <w:p w14:paraId="6511B90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3F3395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Киевская</w:t>
            </w:r>
          </w:p>
        </w:tc>
        <w:tc>
          <w:tcPr>
            <w:tcW w:w="1551" w:type="dxa"/>
            <w:shd w:val="clear" w:color="auto" w:fill="auto"/>
            <w:vAlign w:val="center"/>
            <w:hideMark/>
          </w:tcPr>
          <w:p w14:paraId="54EAF67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4FD76C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278" w:type="dxa"/>
            <w:shd w:val="clear" w:color="auto" w:fill="auto"/>
            <w:vAlign w:val="center"/>
            <w:hideMark/>
          </w:tcPr>
          <w:p w14:paraId="1AC200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38</w:t>
            </w:r>
          </w:p>
        </w:tc>
        <w:tc>
          <w:tcPr>
            <w:tcW w:w="1211" w:type="dxa"/>
            <w:shd w:val="clear" w:color="auto" w:fill="auto"/>
            <w:noWrap/>
            <w:vAlign w:val="center"/>
            <w:hideMark/>
          </w:tcPr>
          <w:p w14:paraId="1F9F595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11</w:t>
            </w:r>
          </w:p>
        </w:tc>
        <w:tc>
          <w:tcPr>
            <w:tcW w:w="1483" w:type="dxa"/>
            <w:shd w:val="clear" w:color="auto" w:fill="auto"/>
            <w:vAlign w:val="center"/>
            <w:hideMark/>
          </w:tcPr>
          <w:p w14:paraId="3F33163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74E09B27" w14:textId="77777777" w:rsidTr="0060568B">
        <w:trPr>
          <w:trHeight w:val="20"/>
        </w:trPr>
        <w:tc>
          <w:tcPr>
            <w:tcW w:w="1715" w:type="dxa"/>
            <w:shd w:val="clear" w:color="auto" w:fill="auto"/>
            <w:vAlign w:val="center"/>
            <w:hideMark/>
          </w:tcPr>
          <w:p w14:paraId="4113005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20и</w:t>
            </w:r>
          </w:p>
        </w:tc>
        <w:tc>
          <w:tcPr>
            <w:tcW w:w="1888" w:type="dxa"/>
            <w:shd w:val="clear" w:color="auto" w:fill="auto"/>
            <w:vAlign w:val="center"/>
            <w:hideMark/>
          </w:tcPr>
          <w:p w14:paraId="1101392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6FACA2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в районе НЗИВ</w:t>
            </w:r>
          </w:p>
        </w:tc>
        <w:tc>
          <w:tcPr>
            <w:tcW w:w="1551" w:type="dxa"/>
            <w:shd w:val="clear" w:color="auto" w:fill="auto"/>
            <w:vAlign w:val="center"/>
            <w:hideMark/>
          </w:tcPr>
          <w:p w14:paraId="0E297E4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8DF24D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320</w:t>
            </w:r>
          </w:p>
        </w:tc>
        <w:tc>
          <w:tcPr>
            <w:tcW w:w="1278" w:type="dxa"/>
            <w:shd w:val="clear" w:color="auto" w:fill="auto"/>
            <w:vAlign w:val="center"/>
            <w:hideMark/>
          </w:tcPr>
          <w:p w14:paraId="53962AC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43</w:t>
            </w:r>
          </w:p>
        </w:tc>
        <w:tc>
          <w:tcPr>
            <w:tcW w:w="1211" w:type="dxa"/>
            <w:shd w:val="clear" w:color="auto" w:fill="auto"/>
            <w:noWrap/>
            <w:vAlign w:val="center"/>
            <w:hideMark/>
          </w:tcPr>
          <w:p w14:paraId="42F3A467" w14:textId="2F6DCE3B" w:rsidR="0060568B" w:rsidRPr="006A3D72" w:rsidRDefault="0060568B" w:rsidP="0060568B">
            <w:pPr>
              <w:jc w:val="center"/>
              <w:rPr>
                <w:rFonts w:eastAsia="Times New Roman" w:cs="Times New Roman"/>
                <w:color w:val="000000"/>
                <w:lang w:eastAsia="ru-RU"/>
              </w:rPr>
            </w:pPr>
          </w:p>
        </w:tc>
        <w:tc>
          <w:tcPr>
            <w:tcW w:w="1483" w:type="dxa"/>
            <w:shd w:val="clear" w:color="auto" w:fill="auto"/>
            <w:noWrap/>
            <w:vAlign w:val="center"/>
            <w:hideMark/>
          </w:tcPr>
          <w:p w14:paraId="17F6DF48" w14:textId="228D7A9D" w:rsidR="0060568B" w:rsidRPr="006A3D72" w:rsidRDefault="0060568B" w:rsidP="0060568B">
            <w:pPr>
              <w:jc w:val="center"/>
              <w:rPr>
                <w:rFonts w:eastAsia="Times New Roman" w:cs="Times New Roman"/>
                <w:color w:val="000000"/>
                <w:lang w:eastAsia="ru-RU"/>
              </w:rPr>
            </w:pPr>
          </w:p>
        </w:tc>
      </w:tr>
      <w:tr w:rsidR="0060568B" w:rsidRPr="006A3D72" w14:paraId="455099E3" w14:textId="77777777" w:rsidTr="0060568B">
        <w:trPr>
          <w:trHeight w:val="20"/>
        </w:trPr>
        <w:tc>
          <w:tcPr>
            <w:tcW w:w="1715" w:type="dxa"/>
            <w:shd w:val="clear" w:color="auto" w:fill="auto"/>
            <w:vAlign w:val="center"/>
            <w:hideMark/>
          </w:tcPr>
          <w:p w14:paraId="67AD2AB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236и</w:t>
            </w:r>
          </w:p>
        </w:tc>
        <w:tc>
          <w:tcPr>
            <w:tcW w:w="1888" w:type="dxa"/>
            <w:shd w:val="clear" w:color="auto" w:fill="auto"/>
            <w:vAlign w:val="center"/>
            <w:hideMark/>
          </w:tcPr>
          <w:p w14:paraId="794D935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01B368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п.Синтез</w:t>
            </w:r>
          </w:p>
        </w:tc>
        <w:tc>
          <w:tcPr>
            <w:tcW w:w="1551" w:type="dxa"/>
            <w:shd w:val="clear" w:color="auto" w:fill="auto"/>
            <w:vAlign w:val="center"/>
            <w:hideMark/>
          </w:tcPr>
          <w:p w14:paraId="1F0851B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1D34479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63</w:t>
            </w:r>
          </w:p>
        </w:tc>
        <w:tc>
          <w:tcPr>
            <w:tcW w:w="1278" w:type="dxa"/>
            <w:shd w:val="clear" w:color="auto" w:fill="auto"/>
            <w:vAlign w:val="center"/>
            <w:hideMark/>
          </w:tcPr>
          <w:p w14:paraId="79ABC28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1211" w:type="dxa"/>
            <w:shd w:val="clear" w:color="auto" w:fill="auto"/>
            <w:noWrap/>
            <w:vAlign w:val="center"/>
            <w:hideMark/>
          </w:tcPr>
          <w:p w14:paraId="4D5277E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5</w:t>
            </w:r>
          </w:p>
        </w:tc>
        <w:tc>
          <w:tcPr>
            <w:tcW w:w="1483" w:type="dxa"/>
            <w:shd w:val="clear" w:color="auto" w:fill="auto"/>
            <w:vAlign w:val="center"/>
            <w:hideMark/>
          </w:tcPr>
          <w:p w14:paraId="6FCDCD7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F20ED7D" w14:textId="77777777" w:rsidTr="0060568B">
        <w:trPr>
          <w:trHeight w:val="20"/>
        </w:trPr>
        <w:tc>
          <w:tcPr>
            <w:tcW w:w="1715" w:type="dxa"/>
            <w:shd w:val="clear" w:color="auto" w:fill="auto"/>
            <w:vAlign w:val="center"/>
            <w:hideMark/>
          </w:tcPr>
          <w:p w14:paraId="402C67E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238и</w:t>
            </w:r>
          </w:p>
        </w:tc>
        <w:tc>
          <w:tcPr>
            <w:tcW w:w="1888" w:type="dxa"/>
            <w:shd w:val="clear" w:color="auto" w:fill="auto"/>
            <w:vAlign w:val="center"/>
            <w:hideMark/>
          </w:tcPr>
          <w:p w14:paraId="029B5CA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D3ECBB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D1ACD4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8430A4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278" w:type="dxa"/>
            <w:shd w:val="clear" w:color="auto" w:fill="auto"/>
            <w:vAlign w:val="center"/>
            <w:hideMark/>
          </w:tcPr>
          <w:p w14:paraId="1EEEBAB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1211" w:type="dxa"/>
            <w:shd w:val="clear" w:color="auto" w:fill="auto"/>
            <w:noWrap/>
            <w:vAlign w:val="center"/>
            <w:hideMark/>
          </w:tcPr>
          <w:p w14:paraId="477E8FD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1483" w:type="dxa"/>
            <w:shd w:val="clear" w:color="auto" w:fill="auto"/>
            <w:vAlign w:val="center"/>
            <w:hideMark/>
          </w:tcPr>
          <w:p w14:paraId="5D6036B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15DA5179" w14:textId="77777777" w:rsidTr="0060568B">
        <w:trPr>
          <w:trHeight w:val="20"/>
        </w:trPr>
        <w:tc>
          <w:tcPr>
            <w:tcW w:w="1715" w:type="dxa"/>
            <w:shd w:val="clear" w:color="auto" w:fill="auto"/>
            <w:vAlign w:val="center"/>
            <w:hideMark/>
          </w:tcPr>
          <w:p w14:paraId="3D43C5C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237и</w:t>
            </w:r>
          </w:p>
        </w:tc>
        <w:tc>
          <w:tcPr>
            <w:tcW w:w="1888" w:type="dxa"/>
            <w:shd w:val="clear" w:color="auto" w:fill="auto"/>
            <w:vAlign w:val="center"/>
            <w:hideMark/>
          </w:tcPr>
          <w:p w14:paraId="6C07365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6BBB7EC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Трудовая</w:t>
            </w:r>
          </w:p>
        </w:tc>
        <w:tc>
          <w:tcPr>
            <w:tcW w:w="1551" w:type="dxa"/>
            <w:shd w:val="clear" w:color="auto" w:fill="auto"/>
            <w:vAlign w:val="center"/>
            <w:hideMark/>
          </w:tcPr>
          <w:p w14:paraId="12FC029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68FC5AC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2х160</w:t>
            </w:r>
          </w:p>
        </w:tc>
        <w:tc>
          <w:tcPr>
            <w:tcW w:w="1278" w:type="dxa"/>
            <w:shd w:val="clear" w:color="auto" w:fill="auto"/>
            <w:vAlign w:val="center"/>
            <w:hideMark/>
          </w:tcPr>
          <w:p w14:paraId="3432A0A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1211" w:type="dxa"/>
            <w:shd w:val="clear" w:color="auto" w:fill="auto"/>
            <w:vAlign w:val="center"/>
            <w:hideMark/>
          </w:tcPr>
          <w:p w14:paraId="15497717"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13/9</w:t>
            </w:r>
            <w:r w:rsidRPr="006A3D72">
              <w:rPr>
                <w:rFonts w:eastAsia="Times New Roman" w:cs="Times New Roman"/>
                <w:color w:val="FFFFFF"/>
                <w:sz w:val="22"/>
                <w:lang w:eastAsia="ru-RU"/>
              </w:rPr>
              <w:t>.</w:t>
            </w:r>
          </w:p>
        </w:tc>
        <w:tc>
          <w:tcPr>
            <w:tcW w:w="1483" w:type="dxa"/>
            <w:shd w:val="clear" w:color="auto" w:fill="auto"/>
            <w:vAlign w:val="center"/>
            <w:hideMark/>
          </w:tcPr>
          <w:p w14:paraId="3E6A7A15"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4AA06CB4" w14:textId="77777777" w:rsidTr="0060568B">
        <w:trPr>
          <w:trHeight w:val="20"/>
        </w:trPr>
        <w:tc>
          <w:tcPr>
            <w:tcW w:w="1715" w:type="dxa"/>
            <w:shd w:val="clear" w:color="auto" w:fill="auto"/>
            <w:vAlign w:val="center"/>
            <w:hideMark/>
          </w:tcPr>
          <w:p w14:paraId="73743A4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239и</w:t>
            </w:r>
          </w:p>
        </w:tc>
        <w:tc>
          <w:tcPr>
            <w:tcW w:w="1888" w:type="dxa"/>
            <w:shd w:val="clear" w:color="auto" w:fill="auto"/>
            <w:vAlign w:val="center"/>
            <w:hideMark/>
          </w:tcPr>
          <w:p w14:paraId="4CEC1C1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18FE9306"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795AF98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3223EAF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2х250</w:t>
            </w:r>
          </w:p>
        </w:tc>
        <w:tc>
          <w:tcPr>
            <w:tcW w:w="1278" w:type="dxa"/>
            <w:shd w:val="clear" w:color="auto" w:fill="auto"/>
            <w:vAlign w:val="center"/>
            <w:hideMark/>
          </w:tcPr>
          <w:p w14:paraId="26FACD3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1211" w:type="dxa"/>
            <w:shd w:val="clear" w:color="auto" w:fill="auto"/>
            <w:vAlign w:val="center"/>
            <w:hideMark/>
          </w:tcPr>
          <w:p w14:paraId="7EA09B7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16/11</w:t>
            </w:r>
            <w:r w:rsidRPr="006A3D72">
              <w:rPr>
                <w:rFonts w:eastAsia="Times New Roman" w:cs="Times New Roman"/>
                <w:color w:val="FFFFFF"/>
                <w:sz w:val="22"/>
                <w:lang w:eastAsia="ru-RU"/>
              </w:rPr>
              <w:t>.</w:t>
            </w:r>
          </w:p>
        </w:tc>
        <w:tc>
          <w:tcPr>
            <w:tcW w:w="1483" w:type="dxa"/>
            <w:shd w:val="clear" w:color="auto" w:fill="auto"/>
            <w:vAlign w:val="center"/>
            <w:hideMark/>
          </w:tcPr>
          <w:p w14:paraId="7279EDB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241C949D" w14:textId="77777777" w:rsidTr="0060568B">
        <w:trPr>
          <w:trHeight w:val="20"/>
        </w:trPr>
        <w:tc>
          <w:tcPr>
            <w:tcW w:w="1715" w:type="dxa"/>
            <w:shd w:val="clear" w:color="auto" w:fill="auto"/>
            <w:vAlign w:val="center"/>
            <w:hideMark/>
          </w:tcPr>
          <w:p w14:paraId="0777014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240и</w:t>
            </w:r>
          </w:p>
        </w:tc>
        <w:tc>
          <w:tcPr>
            <w:tcW w:w="1888" w:type="dxa"/>
            <w:shd w:val="clear" w:color="auto" w:fill="auto"/>
            <w:vAlign w:val="center"/>
            <w:hideMark/>
          </w:tcPr>
          <w:p w14:paraId="7B79742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D6A218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ул.Молдавская</w:t>
            </w:r>
          </w:p>
        </w:tc>
        <w:tc>
          <w:tcPr>
            <w:tcW w:w="1551" w:type="dxa"/>
            <w:shd w:val="clear" w:color="auto" w:fill="auto"/>
            <w:vAlign w:val="center"/>
            <w:hideMark/>
          </w:tcPr>
          <w:p w14:paraId="6B955A1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BAEE02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278" w:type="dxa"/>
            <w:shd w:val="clear" w:color="auto" w:fill="auto"/>
            <w:vAlign w:val="center"/>
            <w:hideMark/>
          </w:tcPr>
          <w:p w14:paraId="5EDB0FD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1211" w:type="dxa"/>
            <w:shd w:val="clear" w:color="auto" w:fill="auto"/>
            <w:noWrap/>
            <w:vAlign w:val="center"/>
            <w:hideMark/>
          </w:tcPr>
          <w:p w14:paraId="14FC723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15</w:t>
            </w:r>
          </w:p>
        </w:tc>
        <w:tc>
          <w:tcPr>
            <w:tcW w:w="1483" w:type="dxa"/>
            <w:shd w:val="clear" w:color="auto" w:fill="auto"/>
            <w:vAlign w:val="center"/>
            <w:hideMark/>
          </w:tcPr>
          <w:p w14:paraId="33B7900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31BCB2A" w14:textId="77777777" w:rsidTr="0060568B">
        <w:trPr>
          <w:trHeight w:val="20"/>
        </w:trPr>
        <w:tc>
          <w:tcPr>
            <w:tcW w:w="1715" w:type="dxa"/>
            <w:shd w:val="clear" w:color="auto" w:fill="auto"/>
            <w:vAlign w:val="center"/>
            <w:hideMark/>
          </w:tcPr>
          <w:p w14:paraId="777E167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241и</w:t>
            </w:r>
          </w:p>
        </w:tc>
        <w:tc>
          <w:tcPr>
            <w:tcW w:w="1888" w:type="dxa"/>
            <w:shd w:val="clear" w:color="auto" w:fill="auto"/>
            <w:vAlign w:val="center"/>
            <w:hideMark/>
          </w:tcPr>
          <w:p w14:paraId="3B318FE1"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776975E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ул.Озерная</w:t>
            </w:r>
          </w:p>
        </w:tc>
        <w:tc>
          <w:tcPr>
            <w:tcW w:w="1551" w:type="dxa"/>
            <w:shd w:val="clear" w:color="auto" w:fill="auto"/>
            <w:vAlign w:val="center"/>
            <w:hideMark/>
          </w:tcPr>
          <w:p w14:paraId="23DC8CC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F11D6A8"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278" w:type="dxa"/>
            <w:shd w:val="clear" w:color="auto" w:fill="auto"/>
            <w:vAlign w:val="center"/>
            <w:hideMark/>
          </w:tcPr>
          <w:p w14:paraId="4A64CA7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1211" w:type="dxa"/>
            <w:shd w:val="clear" w:color="auto" w:fill="auto"/>
            <w:noWrap/>
            <w:vAlign w:val="center"/>
            <w:hideMark/>
          </w:tcPr>
          <w:p w14:paraId="17B906F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20</w:t>
            </w:r>
          </w:p>
        </w:tc>
        <w:tc>
          <w:tcPr>
            <w:tcW w:w="1483" w:type="dxa"/>
            <w:shd w:val="clear" w:color="auto" w:fill="auto"/>
            <w:vAlign w:val="center"/>
            <w:hideMark/>
          </w:tcPr>
          <w:p w14:paraId="304DC8C4"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305D843A" w14:textId="77777777" w:rsidTr="0060568B">
        <w:trPr>
          <w:trHeight w:val="20"/>
        </w:trPr>
        <w:tc>
          <w:tcPr>
            <w:tcW w:w="1715" w:type="dxa"/>
            <w:shd w:val="clear" w:color="auto" w:fill="auto"/>
            <w:vAlign w:val="center"/>
            <w:hideMark/>
          </w:tcPr>
          <w:p w14:paraId="4C4DDA6E"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ТП 10/0,4 кВ № 73-7 г. Искитим</w:t>
            </w:r>
          </w:p>
        </w:tc>
        <w:tc>
          <w:tcPr>
            <w:tcW w:w="1888" w:type="dxa"/>
            <w:shd w:val="clear" w:color="auto" w:fill="auto"/>
            <w:vAlign w:val="center"/>
            <w:hideMark/>
          </w:tcPr>
          <w:p w14:paraId="61C1956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5A8EBD9B"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ул.Линейная</w:t>
            </w:r>
          </w:p>
        </w:tc>
        <w:tc>
          <w:tcPr>
            <w:tcW w:w="1551" w:type="dxa"/>
            <w:shd w:val="clear" w:color="auto" w:fill="auto"/>
            <w:vAlign w:val="center"/>
            <w:hideMark/>
          </w:tcPr>
          <w:p w14:paraId="310CCDE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3450F82"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2х250</w:t>
            </w:r>
          </w:p>
        </w:tc>
        <w:tc>
          <w:tcPr>
            <w:tcW w:w="1278" w:type="dxa"/>
            <w:shd w:val="clear" w:color="auto" w:fill="auto"/>
            <w:vAlign w:val="center"/>
            <w:hideMark/>
          </w:tcPr>
          <w:p w14:paraId="1B70C539"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1211" w:type="dxa"/>
            <w:shd w:val="clear" w:color="auto" w:fill="auto"/>
            <w:noWrap/>
            <w:vAlign w:val="center"/>
            <w:hideMark/>
          </w:tcPr>
          <w:p w14:paraId="504ACAC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40/50</w:t>
            </w:r>
          </w:p>
        </w:tc>
        <w:tc>
          <w:tcPr>
            <w:tcW w:w="1483" w:type="dxa"/>
            <w:shd w:val="clear" w:color="auto" w:fill="auto"/>
            <w:vAlign w:val="center"/>
            <w:hideMark/>
          </w:tcPr>
          <w:p w14:paraId="6051776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r w:rsidR="0060568B" w:rsidRPr="006A3D72" w14:paraId="5C55D46C" w14:textId="77777777" w:rsidTr="0060568B">
        <w:trPr>
          <w:trHeight w:val="20"/>
        </w:trPr>
        <w:tc>
          <w:tcPr>
            <w:tcW w:w="1715" w:type="dxa"/>
            <w:shd w:val="clear" w:color="auto" w:fill="auto"/>
            <w:vAlign w:val="center"/>
            <w:hideMark/>
          </w:tcPr>
          <w:p w14:paraId="0EA6838F"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ТП 10 кВ 73-5</w:t>
            </w:r>
          </w:p>
        </w:tc>
        <w:tc>
          <w:tcPr>
            <w:tcW w:w="1888" w:type="dxa"/>
            <w:shd w:val="clear" w:color="auto" w:fill="auto"/>
            <w:vAlign w:val="center"/>
            <w:hideMark/>
          </w:tcPr>
          <w:p w14:paraId="2511BA4D"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ТМ</w:t>
            </w:r>
          </w:p>
        </w:tc>
        <w:tc>
          <w:tcPr>
            <w:tcW w:w="4443" w:type="dxa"/>
            <w:shd w:val="clear" w:color="auto" w:fill="auto"/>
            <w:vAlign w:val="center"/>
            <w:hideMark/>
          </w:tcPr>
          <w:p w14:paraId="3424DC0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051A2AB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10/0,4</w:t>
            </w:r>
          </w:p>
        </w:tc>
        <w:tc>
          <w:tcPr>
            <w:tcW w:w="1565" w:type="dxa"/>
            <w:shd w:val="clear" w:color="auto" w:fill="auto"/>
            <w:noWrap/>
            <w:vAlign w:val="center"/>
            <w:hideMark/>
          </w:tcPr>
          <w:p w14:paraId="57E5D2CC"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2х160</w:t>
            </w:r>
          </w:p>
        </w:tc>
        <w:tc>
          <w:tcPr>
            <w:tcW w:w="1278" w:type="dxa"/>
            <w:shd w:val="clear" w:color="auto" w:fill="auto"/>
            <w:vAlign w:val="center"/>
            <w:hideMark/>
          </w:tcPr>
          <w:p w14:paraId="26D4C2EA"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1211" w:type="dxa"/>
            <w:shd w:val="clear" w:color="auto" w:fill="auto"/>
            <w:vAlign w:val="center"/>
            <w:hideMark/>
          </w:tcPr>
          <w:p w14:paraId="4B464693"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8/4</w:t>
            </w:r>
            <w:r w:rsidRPr="006A3D72">
              <w:rPr>
                <w:rFonts w:eastAsia="Times New Roman" w:cs="Times New Roman"/>
                <w:color w:val="FFFFFF"/>
                <w:sz w:val="22"/>
                <w:lang w:eastAsia="ru-RU"/>
              </w:rPr>
              <w:t>.</w:t>
            </w:r>
          </w:p>
        </w:tc>
        <w:tc>
          <w:tcPr>
            <w:tcW w:w="1483" w:type="dxa"/>
            <w:shd w:val="clear" w:color="auto" w:fill="auto"/>
            <w:vAlign w:val="center"/>
            <w:hideMark/>
          </w:tcPr>
          <w:p w14:paraId="620E5EC0" w14:textId="77777777" w:rsidR="0060568B" w:rsidRPr="006A3D72" w:rsidRDefault="0060568B" w:rsidP="0060568B">
            <w:pPr>
              <w:jc w:val="center"/>
              <w:rPr>
                <w:rFonts w:eastAsia="Times New Roman" w:cs="Times New Roman"/>
                <w:color w:val="000000"/>
                <w:lang w:eastAsia="ru-RU"/>
              </w:rPr>
            </w:pPr>
            <w:r w:rsidRPr="006A3D72">
              <w:rPr>
                <w:rFonts w:eastAsia="Times New Roman" w:cs="Times New Roman"/>
                <w:color w:val="000000"/>
                <w:sz w:val="22"/>
                <w:lang w:eastAsia="ru-RU"/>
              </w:rPr>
              <w:t>Да</w:t>
            </w:r>
          </w:p>
        </w:tc>
      </w:tr>
    </w:tbl>
    <w:p w14:paraId="60019B06" w14:textId="77777777" w:rsidR="0060568B" w:rsidRPr="006A3D72" w:rsidRDefault="0060568B" w:rsidP="00D823AC">
      <w:pPr>
        <w:pStyle w:val="aa"/>
        <w:ind w:firstLine="709"/>
        <w:jc w:val="both"/>
      </w:pPr>
    </w:p>
    <w:p w14:paraId="7BB22017" w14:textId="77777777" w:rsidR="0060568B" w:rsidRPr="006A3D72" w:rsidRDefault="0060568B" w:rsidP="00D823AC">
      <w:pPr>
        <w:pStyle w:val="aa"/>
        <w:ind w:firstLine="709"/>
        <w:jc w:val="both"/>
        <w:sectPr w:rsidR="0060568B" w:rsidRPr="006A3D72" w:rsidSect="0060568B">
          <w:pgSz w:w="16838" w:h="11906" w:orient="landscape"/>
          <w:pgMar w:top="1701" w:right="1134" w:bottom="850" w:left="1134" w:header="708" w:footer="708" w:gutter="0"/>
          <w:cols w:space="708"/>
          <w:docGrid w:linePitch="360"/>
        </w:sectPr>
      </w:pPr>
    </w:p>
    <w:p w14:paraId="2F69A345" w14:textId="77777777" w:rsidR="006E33F9" w:rsidRPr="006A3D72" w:rsidRDefault="006E33F9" w:rsidP="006E33F9">
      <w:pPr>
        <w:pStyle w:val="2111"/>
        <w:ind w:left="0" w:firstLine="567"/>
        <w:contextualSpacing/>
        <w:rPr>
          <w:rFonts w:cs="Times New Roman"/>
          <w:kern w:val="24"/>
          <w:sz w:val="24"/>
          <w:szCs w:val="24"/>
          <w:lang w:val="ru-RU"/>
        </w:rPr>
      </w:pPr>
      <w:bookmarkStart w:id="159" w:name="_Toc183641329"/>
      <w:r w:rsidRPr="006A3D72">
        <w:rPr>
          <w:rFonts w:cs="Times New Roman"/>
          <w:kern w:val="24"/>
          <w:sz w:val="24"/>
          <w:szCs w:val="24"/>
          <w:lang w:val="ru-RU"/>
        </w:rPr>
        <w:t>2.4.3 Балансы мощности коммунального ресурса</w:t>
      </w:r>
      <w:bookmarkEnd w:id="159"/>
    </w:p>
    <w:p w14:paraId="02A96656" w14:textId="5EC06487" w:rsidR="006E33F9" w:rsidRPr="006A3D72" w:rsidRDefault="006E33F9" w:rsidP="00B41E5F">
      <w:pPr>
        <w:ind w:firstLine="709"/>
        <w:rPr>
          <w:rFonts w:cs="Times New Roman"/>
        </w:rPr>
      </w:pPr>
    </w:p>
    <w:p w14:paraId="3B40F9D5" w14:textId="0065B1A9" w:rsidR="00140409" w:rsidRPr="006A3D72" w:rsidRDefault="00016A14" w:rsidP="006E33F9">
      <w:pPr>
        <w:pStyle w:val="S"/>
      </w:pPr>
      <w:bookmarkStart w:id="160" w:name="_Toc122941073"/>
      <w:r w:rsidRPr="006A3D72">
        <w:t xml:space="preserve">По данным </w:t>
      </w:r>
      <w:r w:rsidR="0075400E" w:rsidRPr="006A3D72">
        <w:t>филиал</w:t>
      </w:r>
      <w:r w:rsidR="0075400E" w:rsidRPr="006A3D72">
        <w:rPr>
          <w:lang w:val="ru-RU"/>
        </w:rPr>
        <w:t>а</w:t>
      </w:r>
      <w:r w:rsidR="0075400E" w:rsidRPr="006A3D72">
        <w:t xml:space="preserve"> АО «РЭС» «Черепановские электрические сети» </w:t>
      </w:r>
      <w:r w:rsidRPr="006A3D72">
        <w:rPr>
          <w:lang w:val="ru-RU"/>
        </w:rPr>
        <w:t>п</w:t>
      </w:r>
      <w:r w:rsidRPr="006A3D72">
        <w:t>олезный отпуск за 9 месяцев 2024 – 305957085 кВт*ч, в том числе по индивидуальным жилым домам 19239500 кВт*ч.</w:t>
      </w:r>
    </w:p>
    <w:p w14:paraId="60C3F79C" w14:textId="19059B7A" w:rsidR="00305D1E" w:rsidRPr="006A3D72" w:rsidRDefault="00305D1E" w:rsidP="006E33F9">
      <w:pPr>
        <w:pStyle w:val="S"/>
      </w:pPr>
    </w:p>
    <w:p w14:paraId="072A5D75" w14:textId="293AD855" w:rsidR="00305D1E" w:rsidRPr="006A3D72" w:rsidRDefault="00305D1E" w:rsidP="00FF13BF">
      <w:pPr>
        <w:pStyle w:val="S"/>
        <w:ind w:firstLine="0"/>
        <w:rPr>
          <w:b/>
          <w:bCs/>
          <w:lang w:val="ru-RU"/>
        </w:rPr>
      </w:pPr>
      <w:r w:rsidRPr="006A3D72">
        <w:rPr>
          <w:b/>
          <w:bCs/>
          <w:lang w:val="ru-RU"/>
        </w:rPr>
        <w:t xml:space="preserve">Таблица 2.4.3.1 </w:t>
      </w:r>
      <w:r w:rsidR="00CB7A52" w:rsidRPr="006A3D72">
        <w:rPr>
          <w:b/>
          <w:bCs/>
          <w:lang w:val="ru-RU"/>
        </w:rPr>
        <w:t>–</w:t>
      </w:r>
      <w:r w:rsidRPr="006A3D72">
        <w:rPr>
          <w:b/>
          <w:bCs/>
          <w:lang w:val="ru-RU"/>
        </w:rPr>
        <w:t xml:space="preserve"> </w:t>
      </w:r>
      <w:r w:rsidR="00CB7A52" w:rsidRPr="006A3D72">
        <w:rPr>
          <w:b/>
          <w:bCs/>
          <w:lang w:val="ru-RU"/>
        </w:rPr>
        <w:t>Отпуск электроэнергии в сеть и из сети</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899"/>
        <w:gridCol w:w="1899"/>
        <w:gridCol w:w="1899"/>
        <w:gridCol w:w="1900"/>
      </w:tblGrid>
      <w:tr w:rsidR="00305D1E" w:rsidRPr="006A3D72" w14:paraId="546917CF" w14:textId="77777777" w:rsidTr="00FF13BF">
        <w:trPr>
          <w:trHeight w:val="365"/>
          <w:tblHeader/>
          <w:jc w:val="center"/>
        </w:trPr>
        <w:tc>
          <w:tcPr>
            <w:tcW w:w="9496" w:type="dxa"/>
            <w:gridSpan w:val="5"/>
            <w:shd w:val="clear" w:color="auto" w:fill="F2F2F2" w:themeFill="background1" w:themeFillShade="F2"/>
            <w:vAlign w:val="center"/>
          </w:tcPr>
          <w:p w14:paraId="1B137480" w14:textId="77777777" w:rsidR="00305D1E" w:rsidRPr="006A3D72" w:rsidRDefault="00305D1E" w:rsidP="00F85FBF">
            <w:pPr>
              <w:spacing w:line="240" w:lineRule="exact"/>
              <w:jc w:val="center"/>
              <w:rPr>
                <w:rFonts w:cs="Times New Roman"/>
                <w:color w:val="000000"/>
                <w:szCs w:val="20"/>
              </w:rPr>
            </w:pPr>
            <w:r w:rsidRPr="006A3D72">
              <w:rPr>
                <w:rFonts w:cs="Times New Roman"/>
                <w:sz w:val="22"/>
                <w:szCs w:val="20"/>
              </w:rPr>
              <w:t>Отпуск в сеть</w:t>
            </w:r>
          </w:p>
        </w:tc>
      </w:tr>
      <w:tr w:rsidR="00305D1E" w:rsidRPr="006A3D72" w14:paraId="028EDAB9" w14:textId="77777777" w:rsidTr="00FF13BF">
        <w:trPr>
          <w:trHeight w:val="20"/>
          <w:tblHeader/>
          <w:jc w:val="center"/>
        </w:trPr>
        <w:tc>
          <w:tcPr>
            <w:tcW w:w="1899" w:type="dxa"/>
            <w:shd w:val="clear" w:color="auto" w:fill="F2F2F2" w:themeFill="background1" w:themeFillShade="F2"/>
            <w:vAlign w:val="center"/>
            <w:hideMark/>
          </w:tcPr>
          <w:p w14:paraId="5EC33AB6" w14:textId="77777777" w:rsidR="00305D1E" w:rsidRPr="006A3D72" w:rsidRDefault="00305D1E" w:rsidP="00F85FBF">
            <w:pPr>
              <w:spacing w:line="240" w:lineRule="exact"/>
              <w:jc w:val="center"/>
              <w:rPr>
                <w:rFonts w:cs="Times New Roman"/>
                <w:color w:val="000000"/>
                <w:szCs w:val="20"/>
              </w:rPr>
            </w:pPr>
            <w:r w:rsidRPr="006A3D72">
              <w:rPr>
                <w:rFonts w:cs="Times New Roman"/>
                <w:sz w:val="22"/>
                <w:szCs w:val="20"/>
              </w:rPr>
              <w:t>Итого</w:t>
            </w:r>
          </w:p>
        </w:tc>
        <w:tc>
          <w:tcPr>
            <w:tcW w:w="1899" w:type="dxa"/>
            <w:shd w:val="clear" w:color="auto" w:fill="F2F2F2" w:themeFill="background1" w:themeFillShade="F2"/>
            <w:vAlign w:val="center"/>
          </w:tcPr>
          <w:p w14:paraId="02B04225"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ВН</w:t>
            </w:r>
          </w:p>
        </w:tc>
        <w:tc>
          <w:tcPr>
            <w:tcW w:w="1899" w:type="dxa"/>
            <w:shd w:val="clear" w:color="auto" w:fill="F2F2F2" w:themeFill="background1" w:themeFillShade="F2"/>
            <w:vAlign w:val="center"/>
          </w:tcPr>
          <w:p w14:paraId="3EE639BE"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СН1</w:t>
            </w:r>
          </w:p>
        </w:tc>
        <w:tc>
          <w:tcPr>
            <w:tcW w:w="1899" w:type="dxa"/>
            <w:shd w:val="clear" w:color="auto" w:fill="F2F2F2" w:themeFill="background1" w:themeFillShade="F2"/>
            <w:vAlign w:val="center"/>
          </w:tcPr>
          <w:p w14:paraId="2141FFA0"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СН2</w:t>
            </w:r>
          </w:p>
        </w:tc>
        <w:tc>
          <w:tcPr>
            <w:tcW w:w="1900" w:type="dxa"/>
            <w:shd w:val="clear" w:color="auto" w:fill="F2F2F2" w:themeFill="background1" w:themeFillShade="F2"/>
            <w:vAlign w:val="center"/>
          </w:tcPr>
          <w:p w14:paraId="7BF8602F"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НН</w:t>
            </w:r>
          </w:p>
        </w:tc>
      </w:tr>
      <w:tr w:rsidR="00305D1E" w:rsidRPr="006A3D72" w14:paraId="1F3B841C" w14:textId="77777777" w:rsidTr="00FF13BF">
        <w:trPr>
          <w:trHeight w:val="20"/>
          <w:tblHeader/>
          <w:jc w:val="center"/>
        </w:trPr>
        <w:tc>
          <w:tcPr>
            <w:tcW w:w="1899" w:type="dxa"/>
            <w:shd w:val="clear" w:color="auto" w:fill="FFFFFF" w:themeFill="background1"/>
            <w:vAlign w:val="center"/>
          </w:tcPr>
          <w:p w14:paraId="3D699132" w14:textId="77777777" w:rsidR="00305D1E" w:rsidRPr="006A3D72" w:rsidRDefault="00305D1E" w:rsidP="00F85FBF">
            <w:pPr>
              <w:spacing w:line="240" w:lineRule="exact"/>
              <w:jc w:val="center"/>
              <w:rPr>
                <w:rFonts w:cs="Times New Roman"/>
                <w:szCs w:val="20"/>
              </w:rPr>
            </w:pPr>
            <w:r w:rsidRPr="006A3D72">
              <w:rPr>
                <w:rFonts w:cs="Times New Roman"/>
                <w:sz w:val="22"/>
                <w:szCs w:val="20"/>
              </w:rPr>
              <w:t>236,538</w:t>
            </w:r>
          </w:p>
        </w:tc>
        <w:tc>
          <w:tcPr>
            <w:tcW w:w="1899" w:type="dxa"/>
            <w:shd w:val="clear" w:color="auto" w:fill="FFFFFF" w:themeFill="background1"/>
            <w:vAlign w:val="center"/>
          </w:tcPr>
          <w:p w14:paraId="15F40888"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w:t>
            </w:r>
          </w:p>
        </w:tc>
        <w:tc>
          <w:tcPr>
            <w:tcW w:w="1899" w:type="dxa"/>
            <w:shd w:val="clear" w:color="auto" w:fill="FFFFFF" w:themeFill="background1"/>
            <w:vAlign w:val="center"/>
          </w:tcPr>
          <w:p w14:paraId="4DF7F9F6"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w:t>
            </w:r>
          </w:p>
        </w:tc>
        <w:tc>
          <w:tcPr>
            <w:tcW w:w="1899" w:type="dxa"/>
            <w:shd w:val="clear" w:color="auto" w:fill="FFFFFF" w:themeFill="background1"/>
            <w:vAlign w:val="center"/>
          </w:tcPr>
          <w:p w14:paraId="3D3D20D1"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236,538</w:t>
            </w:r>
          </w:p>
        </w:tc>
        <w:tc>
          <w:tcPr>
            <w:tcW w:w="1900" w:type="dxa"/>
            <w:shd w:val="clear" w:color="auto" w:fill="FFFFFF" w:themeFill="background1"/>
            <w:vAlign w:val="center"/>
          </w:tcPr>
          <w:p w14:paraId="6D20D295"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w:t>
            </w:r>
          </w:p>
        </w:tc>
      </w:tr>
      <w:tr w:rsidR="00305D1E" w:rsidRPr="006A3D72" w14:paraId="65B1B8C0" w14:textId="77777777" w:rsidTr="00FF13BF">
        <w:trPr>
          <w:trHeight w:val="332"/>
          <w:tblHeader/>
          <w:jc w:val="center"/>
        </w:trPr>
        <w:tc>
          <w:tcPr>
            <w:tcW w:w="9496" w:type="dxa"/>
            <w:gridSpan w:val="5"/>
            <w:shd w:val="clear" w:color="auto" w:fill="F2F2F2" w:themeFill="background1" w:themeFillShade="F2"/>
            <w:vAlign w:val="center"/>
          </w:tcPr>
          <w:p w14:paraId="4947E1E4" w14:textId="77777777" w:rsidR="00305D1E" w:rsidRPr="006A3D72" w:rsidRDefault="00305D1E" w:rsidP="00F85FBF">
            <w:pPr>
              <w:spacing w:line="240" w:lineRule="exact"/>
              <w:jc w:val="center"/>
              <w:rPr>
                <w:rFonts w:cs="Times New Roman"/>
                <w:color w:val="000000"/>
                <w:szCs w:val="20"/>
              </w:rPr>
            </w:pPr>
            <w:r w:rsidRPr="006A3D72">
              <w:rPr>
                <w:rFonts w:cs="Times New Roman"/>
                <w:sz w:val="22"/>
                <w:szCs w:val="20"/>
              </w:rPr>
              <w:t>Отпуск из сети</w:t>
            </w:r>
          </w:p>
        </w:tc>
      </w:tr>
      <w:tr w:rsidR="00305D1E" w:rsidRPr="006A3D72" w14:paraId="279A99DD" w14:textId="77777777" w:rsidTr="00FF13BF">
        <w:trPr>
          <w:trHeight w:val="20"/>
          <w:tblHeader/>
          <w:jc w:val="center"/>
        </w:trPr>
        <w:tc>
          <w:tcPr>
            <w:tcW w:w="1899" w:type="dxa"/>
            <w:shd w:val="clear" w:color="auto" w:fill="F2F2F2" w:themeFill="background1" w:themeFillShade="F2"/>
            <w:vAlign w:val="center"/>
          </w:tcPr>
          <w:p w14:paraId="6E097E2E" w14:textId="77777777" w:rsidR="00305D1E" w:rsidRPr="006A3D72" w:rsidRDefault="00305D1E" w:rsidP="00F85FBF">
            <w:pPr>
              <w:spacing w:line="240" w:lineRule="exact"/>
              <w:jc w:val="center"/>
              <w:rPr>
                <w:rFonts w:cs="Times New Roman"/>
                <w:szCs w:val="20"/>
              </w:rPr>
            </w:pPr>
            <w:r w:rsidRPr="006A3D72">
              <w:rPr>
                <w:rFonts w:cs="Times New Roman"/>
                <w:sz w:val="22"/>
                <w:szCs w:val="20"/>
              </w:rPr>
              <w:t>Итого</w:t>
            </w:r>
          </w:p>
        </w:tc>
        <w:tc>
          <w:tcPr>
            <w:tcW w:w="1899" w:type="dxa"/>
            <w:shd w:val="clear" w:color="auto" w:fill="F2F2F2" w:themeFill="background1" w:themeFillShade="F2"/>
            <w:vAlign w:val="center"/>
          </w:tcPr>
          <w:p w14:paraId="7D3AA225"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ВН</w:t>
            </w:r>
          </w:p>
        </w:tc>
        <w:tc>
          <w:tcPr>
            <w:tcW w:w="1899" w:type="dxa"/>
            <w:shd w:val="clear" w:color="auto" w:fill="F2F2F2" w:themeFill="background1" w:themeFillShade="F2"/>
            <w:vAlign w:val="center"/>
          </w:tcPr>
          <w:p w14:paraId="4D6B53F6"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СН1</w:t>
            </w:r>
          </w:p>
        </w:tc>
        <w:tc>
          <w:tcPr>
            <w:tcW w:w="1899" w:type="dxa"/>
            <w:shd w:val="clear" w:color="auto" w:fill="F2F2F2" w:themeFill="background1" w:themeFillShade="F2"/>
            <w:vAlign w:val="center"/>
          </w:tcPr>
          <w:p w14:paraId="2980DB36"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СН2</w:t>
            </w:r>
          </w:p>
        </w:tc>
        <w:tc>
          <w:tcPr>
            <w:tcW w:w="1900" w:type="dxa"/>
            <w:shd w:val="clear" w:color="auto" w:fill="F2F2F2" w:themeFill="background1" w:themeFillShade="F2"/>
            <w:vAlign w:val="center"/>
          </w:tcPr>
          <w:p w14:paraId="4F666E19"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НН</w:t>
            </w:r>
          </w:p>
        </w:tc>
      </w:tr>
      <w:tr w:rsidR="00305D1E" w:rsidRPr="006A3D72" w14:paraId="23C8A40C" w14:textId="77777777" w:rsidTr="00FF13BF">
        <w:trPr>
          <w:trHeight w:val="20"/>
          <w:tblHeader/>
          <w:jc w:val="center"/>
        </w:trPr>
        <w:tc>
          <w:tcPr>
            <w:tcW w:w="1899" w:type="dxa"/>
            <w:shd w:val="clear" w:color="auto" w:fill="FFFFFF" w:themeFill="background1"/>
            <w:vAlign w:val="center"/>
          </w:tcPr>
          <w:p w14:paraId="710D7286" w14:textId="77777777" w:rsidR="00305D1E" w:rsidRPr="006A3D72" w:rsidRDefault="00305D1E" w:rsidP="00F85FBF">
            <w:pPr>
              <w:spacing w:line="240" w:lineRule="exact"/>
              <w:jc w:val="center"/>
              <w:rPr>
                <w:rFonts w:cs="Times New Roman"/>
                <w:szCs w:val="20"/>
              </w:rPr>
            </w:pPr>
            <w:r w:rsidRPr="006A3D72">
              <w:rPr>
                <w:rFonts w:cs="Times New Roman"/>
                <w:sz w:val="22"/>
                <w:szCs w:val="20"/>
              </w:rPr>
              <w:t>210,630</w:t>
            </w:r>
          </w:p>
        </w:tc>
        <w:tc>
          <w:tcPr>
            <w:tcW w:w="1899" w:type="dxa"/>
            <w:shd w:val="clear" w:color="auto" w:fill="FFFFFF" w:themeFill="background1"/>
            <w:vAlign w:val="center"/>
          </w:tcPr>
          <w:p w14:paraId="2BEF6436"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w:t>
            </w:r>
          </w:p>
        </w:tc>
        <w:tc>
          <w:tcPr>
            <w:tcW w:w="1899" w:type="dxa"/>
            <w:shd w:val="clear" w:color="auto" w:fill="FFFFFF" w:themeFill="background1"/>
            <w:vAlign w:val="center"/>
          </w:tcPr>
          <w:p w14:paraId="19E423E4"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w:t>
            </w:r>
          </w:p>
        </w:tc>
        <w:tc>
          <w:tcPr>
            <w:tcW w:w="1899" w:type="dxa"/>
            <w:shd w:val="clear" w:color="auto" w:fill="FFFFFF" w:themeFill="background1"/>
            <w:vAlign w:val="center"/>
          </w:tcPr>
          <w:p w14:paraId="6041A51D"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210,630</w:t>
            </w:r>
          </w:p>
        </w:tc>
        <w:tc>
          <w:tcPr>
            <w:tcW w:w="1900" w:type="dxa"/>
            <w:shd w:val="clear" w:color="auto" w:fill="FFFFFF" w:themeFill="background1"/>
            <w:vAlign w:val="center"/>
          </w:tcPr>
          <w:p w14:paraId="516827B8" w14:textId="77777777" w:rsidR="00305D1E" w:rsidRPr="006A3D72" w:rsidRDefault="00305D1E" w:rsidP="00F85FBF">
            <w:pPr>
              <w:spacing w:line="240" w:lineRule="exact"/>
              <w:jc w:val="center"/>
              <w:rPr>
                <w:rFonts w:cs="Times New Roman"/>
                <w:color w:val="000000"/>
                <w:szCs w:val="20"/>
              </w:rPr>
            </w:pPr>
            <w:r w:rsidRPr="006A3D72">
              <w:rPr>
                <w:rFonts w:cs="Times New Roman"/>
                <w:color w:val="000000"/>
                <w:sz w:val="22"/>
                <w:szCs w:val="20"/>
              </w:rPr>
              <w:t>-</w:t>
            </w:r>
          </w:p>
        </w:tc>
      </w:tr>
    </w:tbl>
    <w:p w14:paraId="49C6E11F" w14:textId="781C3414" w:rsidR="00305D1E" w:rsidRPr="006A3D72" w:rsidRDefault="00305D1E" w:rsidP="006E33F9">
      <w:pPr>
        <w:pStyle w:val="S"/>
      </w:pPr>
    </w:p>
    <w:p w14:paraId="6D06DB60" w14:textId="0890249D" w:rsidR="00FF13BF" w:rsidRPr="006A3D72" w:rsidRDefault="00FF13BF" w:rsidP="00FF13BF">
      <w:pPr>
        <w:pStyle w:val="S"/>
        <w:ind w:firstLine="0"/>
        <w:rPr>
          <w:b/>
          <w:bCs/>
          <w:lang w:val="ru-RU"/>
        </w:rPr>
      </w:pPr>
      <w:r w:rsidRPr="006A3D72">
        <w:rPr>
          <w:b/>
          <w:bCs/>
          <w:lang w:val="ru-RU"/>
        </w:rPr>
        <w:t>Таблица 2.4.3.2 – результаты производственной деятельности</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84"/>
        <w:gridCol w:w="1984"/>
        <w:gridCol w:w="2060"/>
        <w:gridCol w:w="1488"/>
      </w:tblGrid>
      <w:tr w:rsidR="00FF13BF" w:rsidRPr="006A3D72" w14:paraId="34BD3BC1" w14:textId="77777777" w:rsidTr="00FF13BF">
        <w:trPr>
          <w:trHeight w:val="20"/>
          <w:tblHeader/>
          <w:jc w:val="center"/>
        </w:trPr>
        <w:tc>
          <w:tcPr>
            <w:tcW w:w="1982" w:type="dxa"/>
            <w:vMerge w:val="restart"/>
            <w:shd w:val="clear" w:color="auto" w:fill="F2F2F2" w:themeFill="background1" w:themeFillShade="F2"/>
            <w:vAlign w:val="center"/>
          </w:tcPr>
          <w:p w14:paraId="11CB9422" w14:textId="77777777" w:rsidR="00FF13BF" w:rsidRPr="006A3D72" w:rsidRDefault="00FF13BF" w:rsidP="00F85FBF">
            <w:pPr>
              <w:spacing w:line="240" w:lineRule="exact"/>
              <w:jc w:val="center"/>
              <w:rPr>
                <w:rFonts w:cs="Times New Roman"/>
                <w:szCs w:val="20"/>
              </w:rPr>
            </w:pPr>
            <w:r w:rsidRPr="006A3D72">
              <w:rPr>
                <w:rFonts w:cs="Times New Roman"/>
                <w:sz w:val="22"/>
                <w:szCs w:val="20"/>
              </w:rPr>
              <w:t>Наименование филиала</w:t>
            </w:r>
          </w:p>
        </w:tc>
        <w:tc>
          <w:tcPr>
            <w:tcW w:w="1984" w:type="dxa"/>
            <w:vMerge w:val="restart"/>
            <w:shd w:val="clear" w:color="auto" w:fill="F2F2F2" w:themeFill="background1" w:themeFillShade="F2"/>
            <w:vAlign w:val="center"/>
          </w:tcPr>
          <w:p w14:paraId="49FE9034" w14:textId="77777777" w:rsidR="00FF13BF" w:rsidRPr="006A3D72" w:rsidRDefault="00FF13BF" w:rsidP="00F85FBF">
            <w:pPr>
              <w:spacing w:line="240" w:lineRule="exact"/>
              <w:jc w:val="center"/>
              <w:rPr>
                <w:rFonts w:cs="Times New Roman"/>
                <w:color w:val="000000"/>
                <w:szCs w:val="20"/>
              </w:rPr>
            </w:pPr>
            <w:r w:rsidRPr="006A3D72">
              <w:rPr>
                <w:rFonts w:cs="Times New Roman"/>
                <w:sz w:val="22"/>
                <w:szCs w:val="20"/>
              </w:rPr>
              <w:t>Отпуск в сеть, млн кВт*ч</w:t>
            </w:r>
          </w:p>
        </w:tc>
        <w:tc>
          <w:tcPr>
            <w:tcW w:w="1984" w:type="dxa"/>
            <w:vMerge w:val="restart"/>
            <w:shd w:val="clear" w:color="auto" w:fill="F2F2F2" w:themeFill="background1" w:themeFillShade="F2"/>
            <w:vAlign w:val="center"/>
          </w:tcPr>
          <w:p w14:paraId="45EEE90A" w14:textId="77777777" w:rsidR="00FF13BF" w:rsidRPr="006A3D72" w:rsidRDefault="00FF13BF" w:rsidP="00F85FBF">
            <w:pPr>
              <w:spacing w:line="240" w:lineRule="exact"/>
              <w:jc w:val="center"/>
              <w:rPr>
                <w:rFonts w:cs="Times New Roman"/>
                <w:color w:val="000000"/>
                <w:szCs w:val="20"/>
              </w:rPr>
            </w:pPr>
            <w:r w:rsidRPr="006A3D72">
              <w:rPr>
                <w:rFonts w:cs="Times New Roman"/>
                <w:sz w:val="22"/>
                <w:szCs w:val="20"/>
              </w:rPr>
              <w:t>Отпуск из сети потребителям и смежным ТСО, млн кВт*ч</w:t>
            </w:r>
          </w:p>
        </w:tc>
        <w:tc>
          <w:tcPr>
            <w:tcW w:w="3548" w:type="dxa"/>
            <w:gridSpan w:val="2"/>
            <w:shd w:val="clear" w:color="auto" w:fill="F2F2F2" w:themeFill="background1" w:themeFillShade="F2"/>
            <w:vAlign w:val="center"/>
          </w:tcPr>
          <w:p w14:paraId="796F0FC7" w14:textId="77777777" w:rsidR="00FF13BF" w:rsidRPr="006A3D72" w:rsidRDefault="00FF13BF" w:rsidP="00F85FBF">
            <w:pPr>
              <w:spacing w:line="240" w:lineRule="exact"/>
              <w:jc w:val="center"/>
              <w:rPr>
                <w:rFonts w:cs="Times New Roman"/>
                <w:color w:val="000000"/>
                <w:szCs w:val="20"/>
              </w:rPr>
            </w:pPr>
            <w:r w:rsidRPr="006A3D72">
              <w:rPr>
                <w:rFonts w:cs="Times New Roman"/>
                <w:sz w:val="22"/>
                <w:szCs w:val="20"/>
              </w:rPr>
              <w:t>Потери</w:t>
            </w:r>
          </w:p>
        </w:tc>
      </w:tr>
      <w:tr w:rsidR="00FF13BF" w:rsidRPr="006A3D72" w14:paraId="319DB07A" w14:textId="77777777" w:rsidTr="00FF13BF">
        <w:trPr>
          <w:trHeight w:val="20"/>
          <w:tblHeader/>
          <w:jc w:val="center"/>
        </w:trPr>
        <w:tc>
          <w:tcPr>
            <w:tcW w:w="1982" w:type="dxa"/>
            <w:vMerge/>
            <w:shd w:val="clear" w:color="auto" w:fill="FFFFFF" w:themeFill="background1"/>
            <w:vAlign w:val="center"/>
          </w:tcPr>
          <w:p w14:paraId="5AAA3BB2" w14:textId="77777777" w:rsidR="00FF13BF" w:rsidRPr="006A3D72" w:rsidRDefault="00FF13BF" w:rsidP="00F85FBF">
            <w:pPr>
              <w:spacing w:line="240" w:lineRule="exact"/>
              <w:jc w:val="center"/>
              <w:rPr>
                <w:rFonts w:cs="Times New Roman"/>
                <w:szCs w:val="20"/>
              </w:rPr>
            </w:pPr>
          </w:p>
        </w:tc>
        <w:tc>
          <w:tcPr>
            <w:tcW w:w="1984" w:type="dxa"/>
            <w:vMerge/>
            <w:shd w:val="clear" w:color="auto" w:fill="FFFFFF" w:themeFill="background1"/>
            <w:vAlign w:val="center"/>
          </w:tcPr>
          <w:p w14:paraId="4FC0FAAC" w14:textId="77777777" w:rsidR="00FF13BF" w:rsidRPr="006A3D72" w:rsidRDefault="00FF13BF" w:rsidP="00F85FBF">
            <w:pPr>
              <w:spacing w:line="240" w:lineRule="exact"/>
              <w:jc w:val="center"/>
              <w:rPr>
                <w:rFonts w:cs="Times New Roman"/>
                <w:color w:val="000000"/>
                <w:szCs w:val="20"/>
              </w:rPr>
            </w:pPr>
          </w:p>
        </w:tc>
        <w:tc>
          <w:tcPr>
            <w:tcW w:w="1984" w:type="dxa"/>
            <w:vMerge/>
            <w:shd w:val="clear" w:color="auto" w:fill="FFFFFF" w:themeFill="background1"/>
            <w:vAlign w:val="center"/>
          </w:tcPr>
          <w:p w14:paraId="395D7E9D" w14:textId="77777777" w:rsidR="00FF13BF" w:rsidRPr="006A3D72" w:rsidRDefault="00FF13BF" w:rsidP="00F85FBF">
            <w:pPr>
              <w:spacing w:line="240" w:lineRule="exact"/>
              <w:jc w:val="center"/>
              <w:rPr>
                <w:rFonts w:cs="Times New Roman"/>
                <w:color w:val="000000"/>
                <w:szCs w:val="20"/>
              </w:rPr>
            </w:pPr>
          </w:p>
        </w:tc>
        <w:tc>
          <w:tcPr>
            <w:tcW w:w="2060" w:type="dxa"/>
            <w:shd w:val="clear" w:color="auto" w:fill="F2F2F2" w:themeFill="background1" w:themeFillShade="F2"/>
            <w:vAlign w:val="center"/>
          </w:tcPr>
          <w:p w14:paraId="52CF169D" w14:textId="77777777" w:rsidR="00FF13BF" w:rsidRPr="006A3D72" w:rsidRDefault="00FF13BF" w:rsidP="00F85FBF">
            <w:pPr>
              <w:spacing w:line="240" w:lineRule="exact"/>
              <w:jc w:val="center"/>
              <w:rPr>
                <w:rFonts w:cs="Times New Roman"/>
                <w:color w:val="000000"/>
                <w:szCs w:val="20"/>
              </w:rPr>
            </w:pPr>
            <w:r w:rsidRPr="006A3D72">
              <w:rPr>
                <w:rFonts w:cs="Times New Roman"/>
                <w:sz w:val="22"/>
                <w:szCs w:val="20"/>
              </w:rPr>
              <w:t>млн кВт*ч</w:t>
            </w:r>
          </w:p>
        </w:tc>
        <w:tc>
          <w:tcPr>
            <w:tcW w:w="1488" w:type="dxa"/>
            <w:shd w:val="clear" w:color="auto" w:fill="F2F2F2" w:themeFill="background1" w:themeFillShade="F2"/>
            <w:vAlign w:val="center"/>
          </w:tcPr>
          <w:p w14:paraId="6DA36D1C" w14:textId="77777777" w:rsidR="00FF13BF" w:rsidRPr="006A3D72" w:rsidRDefault="00FF13BF" w:rsidP="00F85FBF">
            <w:pPr>
              <w:spacing w:line="240" w:lineRule="exact"/>
              <w:jc w:val="center"/>
              <w:rPr>
                <w:rFonts w:cs="Times New Roman"/>
                <w:color w:val="000000"/>
                <w:szCs w:val="20"/>
              </w:rPr>
            </w:pPr>
            <w:r w:rsidRPr="006A3D72">
              <w:rPr>
                <w:rFonts w:cs="Times New Roman"/>
                <w:color w:val="000000"/>
                <w:sz w:val="22"/>
                <w:szCs w:val="20"/>
              </w:rPr>
              <w:t>%</w:t>
            </w:r>
          </w:p>
        </w:tc>
      </w:tr>
      <w:tr w:rsidR="00FF13BF" w:rsidRPr="006A3D72" w14:paraId="48406D3F" w14:textId="77777777" w:rsidTr="00FF13BF">
        <w:trPr>
          <w:trHeight w:val="20"/>
          <w:tblHeader/>
          <w:jc w:val="center"/>
        </w:trPr>
        <w:tc>
          <w:tcPr>
            <w:tcW w:w="1982" w:type="dxa"/>
            <w:shd w:val="clear" w:color="auto" w:fill="FFFFFF" w:themeFill="background1"/>
            <w:vAlign w:val="center"/>
          </w:tcPr>
          <w:p w14:paraId="098801FA" w14:textId="29438EA1" w:rsidR="00FF13BF" w:rsidRPr="006A3D72" w:rsidRDefault="0075400E" w:rsidP="00F85FBF">
            <w:pPr>
              <w:spacing w:line="240" w:lineRule="exact"/>
              <w:jc w:val="center"/>
              <w:rPr>
                <w:rFonts w:cs="Times New Roman"/>
                <w:szCs w:val="20"/>
              </w:rPr>
            </w:pPr>
            <w:r w:rsidRPr="006A3D72">
              <w:rPr>
                <w:rFonts w:cs="Times New Roman"/>
                <w:sz w:val="22"/>
                <w:szCs w:val="20"/>
              </w:rPr>
              <w:t>филиал ЧерЭС</w:t>
            </w:r>
          </w:p>
        </w:tc>
        <w:tc>
          <w:tcPr>
            <w:tcW w:w="1984" w:type="dxa"/>
            <w:shd w:val="clear" w:color="auto" w:fill="FFFFFF" w:themeFill="background1"/>
            <w:vAlign w:val="center"/>
          </w:tcPr>
          <w:p w14:paraId="41C09C80" w14:textId="77777777" w:rsidR="00FF13BF" w:rsidRPr="006A3D72" w:rsidRDefault="00FF13BF" w:rsidP="00F85FBF">
            <w:pPr>
              <w:spacing w:line="240" w:lineRule="exact"/>
              <w:jc w:val="center"/>
              <w:rPr>
                <w:rFonts w:cs="Times New Roman"/>
                <w:color w:val="000000"/>
                <w:szCs w:val="20"/>
              </w:rPr>
            </w:pPr>
            <w:r w:rsidRPr="006A3D72">
              <w:rPr>
                <w:rFonts w:cs="Times New Roman"/>
                <w:color w:val="000000"/>
                <w:sz w:val="22"/>
                <w:szCs w:val="20"/>
              </w:rPr>
              <w:t>236,538</w:t>
            </w:r>
          </w:p>
        </w:tc>
        <w:tc>
          <w:tcPr>
            <w:tcW w:w="1984" w:type="dxa"/>
            <w:shd w:val="clear" w:color="auto" w:fill="FFFFFF" w:themeFill="background1"/>
            <w:vAlign w:val="center"/>
          </w:tcPr>
          <w:p w14:paraId="1540BBAF" w14:textId="77777777" w:rsidR="00FF13BF" w:rsidRPr="006A3D72" w:rsidRDefault="00FF13BF" w:rsidP="00F85FBF">
            <w:pPr>
              <w:spacing w:line="240" w:lineRule="exact"/>
              <w:jc w:val="center"/>
              <w:rPr>
                <w:rFonts w:cs="Times New Roman"/>
                <w:color w:val="000000"/>
                <w:szCs w:val="20"/>
              </w:rPr>
            </w:pPr>
            <w:r w:rsidRPr="006A3D72">
              <w:rPr>
                <w:rFonts w:cs="Times New Roman"/>
                <w:color w:val="000000"/>
                <w:sz w:val="22"/>
                <w:szCs w:val="20"/>
              </w:rPr>
              <w:t>210,630</w:t>
            </w:r>
          </w:p>
        </w:tc>
        <w:tc>
          <w:tcPr>
            <w:tcW w:w="2060" w:type="dxa"/>
            <w:shd w:val="clear" w:color="auto" w:fill="FFFFFF" w:themeFill="background1"/>
            <w:vAlign w:val="center"/>
          </w:tcPr>
          <w:p w14:paraId="6F6CF29A" w14:textId="77777777" w:rsidR="00FF13BF" w:rsidRPr="006A3D72" w:rsidRDefault="00FF13BF" w:rsidP="00F85FBF">
            <w:pPr>
              <w:spacing w:line="240" w:lineRule="exact"/>
              <w:jc w:val="center"/>
              <w:rPr>
                <w:rFonts w:cs="Times New Roman"/>
                <w:color w:val="000000"/>
                <w:szCs w:val="20"/>
              </w:rPr>
            </w:pPr>
            <w:r w:rsidRPr="006A3D72">
              <w:rPr>
                <w:rFonts w:cs="Times New Roman"/>
                <w:color w:val="000000"/>
                <w:sz w:val="22"/>
                <w:szCs w:val="20"/>
              </w:rPr>
              <w:t>25,909</w:t>
            </w:r>
          </w:p>
        </w:tc>
        <w:tc>
          <w:tcPr>
            <w:tcW w:w="1488" w:type="dxa"/>
            <w:shd w:val="clear" w:color="auto" w:fill="FFFFFF" w:themeFill="background1"/>
            <w:vAlign w:val="center"/>
          </w:tcPr>
          <w:p w14:paraId="41A3E978" w14:textId="77777777" w:rsidR="00FF13BF" w:rsidRPr="006A3D72" w:rsidRDefault="00FF13BF" w:rsidP="00F85FBF">
            <w:pPr>
              <w:spacing w:line="240" w:lineRule="exact"/>
              <w:jc w:val="center"/>
              <w:rPr>
                <w:rFonts w:cs="Times New Roman"/>
                <w:color w:val="000000"/>
                <w:szCs w:val="20"/>
              </w:rPr>
            </w:pPr>
            <w:r w:rsidRPr="006A3D72">
              <w:rPr>
                <w:rFonts w:cs="Times New Roman"/>
                <w:color w:val="000000"/>
                <w:sz w:val="22"/>
                <w:szCs w:val="20"/>
              </w:rPr>
              <w:t>10,95</w:t>
            </w:r>
          </w:p>
        </w:tc>
      </w:tr>
    </w:tbl>
    <w:p w14:paraId="325055F9" w14:textId="04954932" w:rsidR="00CB7A52" w:rsidRPr="006A3D72" w:rsidRDefault="00CB7A52" w:rsidP="006E33F9">
      <w:pPr>
        <w:pStyle w:val="S"/>
      </w:pPr>
    </w:p>
    <w:p w14:paraId="6E25A82D" w14:textId="73A5EE5A" w:rsidR="007056E3" w:rsidRPr="006A3D72" w:rsidRDefault="007056E3" w:rsidP="007056E3">
      <w:pPr>
        <w:pStyle w:val="S"/>
        <w:ind w:firstLine="0"/>
        <w:rPr>
          <w:b/>
          <w:bCs/>
          <w:lang w:val="ru-RU"/>
        </w:rPr>
      </w:pPr>
      <w:r w:rsidRPr="006A3D72">
        <w:rPr>
          <w:b/>
          <w:bCs/>
          <w:lang w:val="ru-RU"/>
        </w:rPr>
        <w:t>Таблица 2.4.3.3 – Сведения по загрузке трансформаторов на ПС 35-110 кВ, МВА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383"/>
        <w:gridCol w:w="1983"/>
        <w:gridCol w:w="1275"/>
        <w:gridCol w:w="1276"/>
        <w:gridCol w:w="1843"/>
      </w:tblGrid>
      <w:tr w:rsidR="00F0104F" w:rsidRPr="006A3D72" w14:paraId="250C88AF" w14:textId="77777777" w:rsidTr="00F0104F">
        <w:trPr>
          <w:trHeight w:val="20"/>
          <w:tblHeader/>
        </w:trPr>
        <w:tc>
          <w:tcPr>
            <w:tcW w:w="704" w:type="dxa"/>
            <w:vMerge w:val="restart"/>
            <w:shd w:val="clear" w:color="auto" w:fill="F2F2F2" w:themeFill="background1" w:themeFillShade="F2"/>
            <w:vAlign w:val="center"/>
          </w:tcPr>
          <w:p w14:paraId="07E41916" w14:textId="77777777" w:rsidR="00F0104F" w:rsidRPr="006A3D72" w:rsidRDefault="00F0104F" w:rsidP="00F0104F">
            <w:pPr>
              <w:spacing w:line="240" w:lineRule="exact"/>
              <w:jc w:val="center"/>
              <w:rPr>
                <w:rFonts w:cs="Times New Roman"/>
              </w:rPr>
            </w:pPr>
            <w:r w:rsidRPr="006A3D72">
              <w:rPr>
                <w:rFonts w:cs="Times New Roman"/>
                <w:sz w:val="22"/>
              </w:rPr>
              <w:t>№ п/п</w:t>
            </w:r>
          </w:p>
        </w:tc>
        <w:tc>
          <w:tcPr>
            <w:tcW w:w="2383" w:type="dxa"/>
            <w:vMerge w:val="restart"/>
            <w:shd w:val="clear" w:color="auto" w:fill="F2F2F2" w:themeFill="background1" w:themeFillShade="F2"/>
            <w:vAlign w:val="center"/>
          </w:tcPr>
          <w:p w14:paraId="54A303FC" w14:textId="77777777" w:rsidR="00F0104F" w:rsidRPr="006A3D72" w:rsidRDefault="00F0104F" w:rsidP="00F0104F">
            <w:pPr>
              <w:spacing w:line="240" w:lineRule="exact"/>
              <w:jc w:val="center"/>
              <w:rPr>
                <w:rFonts w:cs="Times New Roman"/>
                <w:color w:val="000000"/>
              </w:rPr>
            </w:pPr>
            <w:r w:rsidRPr="006A3D72">
              <w:rPr>
                <w:rFonts w:cs="Times New Roman"/>
                <w:sz w:val="22"/>
              </w:rPr>
              <w:t>Наименование ЦП</w:t>
            </w:r>
          </w:p>
        </w:tc>
        <w:tc>
          <w:tcPr>
            <w:tcW w:w="1983" w:type="dxa"/>
            <w:vMerge w:val="restart"/>
            <w:shd w:val="clear" w:color="auto" w:fill="F2F2F2" w:themeFill="background1" w:themeFillShade="F2"/>
            <w:vAlign w:val="center"/>
          </w:tcPr>
          <w:p w14:paraId="09013726" w14:textId="77777777" w:rsidR="00F0104F" w:rsidRPr="006A3D72" w:rsidRDefault="00F0104F" w:rsidP="00F0104F">
            <w:pPr>
              <w:spacing w:line="240" w:lineRule="exact"/>
              <w:jc w:val="center"/>
              <w:rPr>
                <w:rFonts w:cs="Times New Roman"/>
                <w:color w:val="000000"/>
              </w:rPr>
            </w:pPr>
            <w:r w:rsidRPr="006A3D72">
              <w:rPr>
                <w:rFonts w:cs="Times New Roman"/>
                <w:sz w:val="22"/>
              </w:rPr>
              <w:t>Мощность, МВА</w:t>
            </w:r>
          </w:p>
        </w:tc>
        <w:tc>
          <w:tcPr>
            <w:tcW w:w="2551" w:type="dxa"/>
            <w:gridSpan w:val="2"/>
            <w:shd w:val="clear" w:color="auto" w:fill="F2F2F2" w:themeFill="background1" w:themeFillShade="F2"/>
            <w:vAlign w:val="center"/>
          </w:tcPr>
          <w:p w14:paraId="3ED7464D" w14:textId="12790657" w:rsidR="00F0104F" w:rsidRPr="006A3D72" w:rsidRDefault="00F0104F" w:rsidP="00F0104F">
            <w:pPr>
              <w:spacing w:line="240" w:lineRule="exact"/>
              <w:jc w:val="center"/>
              <w:rPr>
                <w:rFonts w:cs="Times New Roman"/>
              </w:rPr>
            </w:pPr>
            <w:r w:rsidRPr="006A3D72">
              <w:rPr>
                <w:rFonts w:cs="Times New Roman"/>
                <w:sz w:val="22"/>
              </w:rPr>
              <w:t>Резерв/дефицит, МВА</w:t>
            </w:r>
          </w:p>
        </w:tc>
        <w:tc>
          <w:tcPr>
            <w:tcW w:w="1843" w:type="dxa"/>
            <w:vMerge w:val="restart"/>
            <w:shd w:val="clear" w:color="auto" w:fill="F2F2F2" w:themeFill="background1" w:themeFillShade="F2"/>
            <w:vAlign w:val="center"/>
          </w:tcPr>
          <w:p w14:paraId="2F7B377D" w14:textId="78826E88" w:rsidR="00F0104F" w:rsidRPr="006A3D72" w:rsidRDefault="00F0104F" w:rsidP="00F0104F">
            <w:pPr>
              <w:spacing w:line="240" w:lineRule="exact"/>
              <w:jc w:val="center"/>
              <w:rPr>
                <w:rFonts w:cs="Times New Roman"/>
                <w:color w:val="000000"/>
              </w:rPr>
            </w:pPr>
            <w:r w:rsidRPr="006A3D72">
              <w:rPr>
                <w:rFonts w:cs="Times New Roman"/>
                <w:sz w:val="22"/>
              </w:rPr>
              <w:t>Статус ЦП</w:t>
            </w:r>
          </w:p>
        </w:tc>
      </w:tr>
      <w:tr w:rsidR="00F0104F" w:rsidRPr="006A3D72" w14:paraId="7518332A" w14:textId="77777777" w:rsidTr="00F0104F">
        <w:trPr>
          <w:trHeight w:val="20"/>
          <w:tblHeader/>
        </w:trPr>
        <w:tc>
          <w:tcPr>
            <w:tcW w:w="704" w:type="dxa"/>
            <w:vMerge/>
            <w:shd w:val="clear" w:color="auto" w:fill="F2F2F2" w:themeFill="background1" w:themeFillShade="F2"/>
            <w:vAlign w:val="center"/>
          </w:tcPr>
          <w:p w14:paraId="17673D81" w14:textId="77777777" w:rsidR="00F0104F" w:rsidRPr="006A3D72" w:rsidRDefault="00F0104F" w:rsidP="00F0104F">
            <w:pPr>
              <w:spacing w:line="240" w:lineRule="exact"/>
              <w:jc w:val="center"/>
              <w:rPr>
                <w:rFonts w:cs="Times New Roman"/>
              </w:rPr>
            </w:pPr>
          </w:p>
        </w:tc>
        <w:tc>
          <w:tcPr>
            <w:tcW w:w="2383" w:type="dxa"/>
            <w:vMerge/>
            <w:shd w:val="clear" w:color="auto" w:fill="F2F2F2" w:themeFill="background1" w:themeFillShade="F2"/>
            <w:vAlign w:val="center"/>
          </w:tcPr>
          <w:p w14:paraId="6EAF3BD4" w14:textId="77777777" w:rsidR="00F0104F" w:rsidRPr="006A3D72" w:rsidRDefault="00F0104F" w:rsidP="00F0104F">
            <w:pPr>
              <w:spacing w:line="240" w:lineRule="exact"/>
              <w:jc w:val="center"/>
              <w:rPr>
                <w:rFonts w:cs="Times New Roman"/>
              </w:rPr>
            </w:pPr>
          </w:p>
        </w:tc>
        <w:tc>
          <w:tcPr>
            <w:tcW w:w="1983" w:type="dxa"/>
            <w:vMerge/>
            <w:shd w:val="clear" w:color="auto" w:fill="F2F2F2" w:themeFill="background1" w:themeFillShade="F2"/>
            <w:vAlign w:val="center"/>
          </w:tcPr>
          <w:p w14:paraId="5397162C" w14:textId="77777777" w:rsidR="00F0104F" w:rsidRPr="006A3D72" w:rsidRDefault="00F0104F" w:rsidP="00F0104F">
            <w:pPr>
              <w:spacing w:line="240" w:lineRule="exact"/>
              <w:jc w:val="center"/>
              <w:rPr>
                <w:rFonts w:cs="Times New Roman"/>
              </w:rPr>
            </w:pPr>
          </w:p>
        </w:tc>
        <w:tc>
          <w:tcPr>
            <w:tcW w:w="1275" w:type="dxa"/>
            <w:shd w:val="clear" w:color="auto" w:fill="F2F2F2" w:themeFill="background1" w:themeFillShade="F2"/>
            <w:vAlign w:val="center"/>
          </w:tcPr>
          <w:p w14:paraId="663A6E06" w14:textId="47F4FE1D" w:rsidR="00F0104F" w:rsidRPr="006A3D72" w:rsidRDefault="00F0104F" w:rsidP="00F0104F">
            <w:pPr>
              <w:spacing w:line="240" w:lineRule="exact"/>
              <w:jc w:val="center"/>
              <w:rPr>
                <w:rFonts w:cs="Times New Roman"/>
              </w:rPr>
            </w:pPr>
            <w:r w:rsidRPr="006A3D72">
              <w:rPr>
                <w:rFonts w:cs="Times New Roman"/>
                <w:sz w:val="22"/>
              </w:rPr>
              <w:t>Факт</w:t>
            </w:r>
          </w:p>
        </w:tc>
        <w:tc>
          <w:tcPr>
            <w:tcW w:w="1276" w:type="dxa"/>
            <w:shd w:val="clear" w:color="auto" w:fill="F2F2F2" w:themeFill="background1" w:themeFillShade="F2"/>
            <w:vAlign w:val="center"/>
          </w:tcPr>
          <w:p w14:paraId="1070F59E" w14:textId="1CC57574" w:rsidR="00F0104F" w:rsidRPr="006A3D72" w:rsidRDefault="00F0104F" w:rsidP="00F0104F">
            <w:pPr>
              <w:spacing w:line="240" w:lineRule="exact"/>
              <w:jc w:val="center"/>
              <w:rPr>
                <w:rFonts w:cs="Times New Roman"/>
              </w:rPr>
            </w:pPr>
            <w:r w:rsidRPr="006A3D72">
              <w:rPr>
                <w:rFonts w:cs="Times New Roman"/>
                <w:sz w:val="22"/>
              </w:rPr>
              <w:t>Факт+ТУ</w:t>
            </w:r>
          </w:p>
        </w:tc>
        <w:tc>
          <w:tcPr>
            <w:tcW w:w="1843" w:type="dxa"/>
            <w:vMerge/>
            <w:shd w:val="clear" w:color="auto" w:fill="F2F2F2" w:themeFill="background1" w:themeFillShade="F2"/>
            <w:vAlign w:val="center"/>
          </w:tcPr>
          <w:p w14:paraId="6A9BC66D" w14:textId="63B0CB37" w:rsidR="00F0104F" w:rsidRPr="006A3D72" w:rsidRDefault="00F0104F" w:rsidP="00F0104F">
            <w:pPr>
              <w:spacing w:line="240" w:lineRule="exact"/>
              <w:jc w:val="center"/>
              <w:rPr>
                <w:rFonts w:cs="Times New Roman"/>
              </w:rPr>
            </w:pPr>
          </w:p>
        </w:tc>
      </w:tr>
      <w:tr w:rsidR="00F0104F" w:rsidRPr="006A3D72" w14:paraId="63DC3D13" w14:textId="77777777" w:rsidTr="00F0104F">
        <w:trPr>
          <w:trHeight w:val="20"/>
          <w:tblHeader/>
        </w:trPr>
        <w:tc>
          <w:tcPr>
            <w:tcW w:w="704" w:type="dxa"/>
            <w:shd w:val="clear" w:color="auto" w:fill="FFFFFF" w:themeFill="background1"/>
            <w:vAlign w:val="center"/>
          </w:tcPr>
          <w:p w14:paraId="6CE465FB" w14:textId="77777777" w:rsidR="00F0104F" w:rsidRPr="006A3D72" w:rsidRDefault="00F0104F" w:rsidP="00F0104F">
            <w:pPr>
              <w:spacing w:line="240" w:lineRule="exact"/>
              <w:jc w:val="center"/>
              <w:rPr>
                <w:rFonts w:cs="Times New Roman"/>
              </w:rPr>
            </w:pPr>
            <w:r w:rsidRPr="006A3D72">
              <w:rPr>
                <w:rFonts w:cs="Times New Roman"/>
                <w:sz w:val="22"/>
              </w:rPr>
              <w:t>1</w:t>
            </w:r>
          </w:p>
        </w:tc>
        <w:tc>
          <w:tcPr>
            <w:tcW w:w="2383" w:type="dxa"/>
            <w:shd w:val="clear" w:color="auto" w:fill="FFFFFF" w:themeFill="background1"/>
            <w:vAlign w:val="center"/>
          </w:tcPr>
          <w:p w14:paraId="1129482C" w14:textId="77777777" w:rsidR="00F0104F" w:rsidRPr="006A3D72" w:rsidRDefault="00F0104F" w:rsidP="00F0104F">
            <w:pPr>
              <w:spacing w:line="240" w:lineRule="exact"/>
              <w:jc w:val="center"/>
              <w:rPr>
                <w:rFonts w:cs="Times New Roman"/>
                <w:color w:val="000000"/>
              </w:rPr>
            </w:pPr>
            <w:r w:rsidRPr="006A3D72">
              <w:rPr>
                <w:rFonts w:cs="Times New Roman"/>
                <w:sz w:val="22"/>
              </w:rPr>
              <w:t>Искитимская</w:t>
            </w:r>
          </w:p>
        </w:tc>
        <w:tc>
          <w:tcPr>
            <w:tcW w:w="1983" w:type="dxa"/>
            <w:shd w:val="clear" w:color="auto" w:fill="FFFFFF" w:themeFill="background1"/>
            <w:vAlign w:val="center"/>
          </w:tcPr>
          <w:p w14:paraId="782ADAAD" w14:textId="77777777" w:rsidR="00F0104F" w:rsidRPr="006A3D72" w:rsidRDefault="00F0104F" w:rsidP="00F0104F">
            <w:pPr>
              <w:spacing w:line="240" w:lineRule="exact"/>
              <w:jc w:val="center"/>
              <w:rPr>
                <w:rFonts w:cs="Times New Roman"/>
                <w:color w:val="000000"/>
              </w:rPr>
            </w:pPr>
            <w:r w:rsidRPr="006A3D72">
              <w:rPr>
                <w:rFonts w:cs="Times New Roman"/>
                <w:sz w:val="22"/>
              </w:rPr>
              <w:t>2х40</w:t>
            </w:r>
          </w:p>
        </w:tc>
        <w:tc>
          <w:tcPr>
            <w:tcW w:w="1275" w:type="dxa"/>
            <w:shd w:val="clear" w:color="auto" w:fill="FFFFFF" w:themeFill="background1"/>
            <w:vAlign w:val="center"/>
          </w:tcPr>
          <w:p w14:paraId="1F141ADB" w14:textId="6B296DF2" w:rsidR="00F0104F" w:rsidRPr="006A3D72" w:rsidRDefault="00F0104F" w:rsidP="00F0104F">
            <w:pPr>
              <w:spacing w:line="240" w:lineRule="exact"/>
              <w:jc w:val="center"/>
              <w:rPr>
                <w:rFonts w:cs="Times New Roman"/>
                <w:color w:val="000000"/>
              </w:rPr>
            </w:pPr>
            <w:r w:rsidRPr="006A3D72">
              <w:rPr>
                <w:rFonts w:cs="Times New Roman"/>
                <w:sz w:val="22"/>
              </w:rPr>
              <w:t>2,53</w:t>
            </w:r>
          </w:p>
        </w:tc>
        <w:tc>
          <w:tcPr>
            <w:tcW w:w="1276" w:type="dxa"/>
            <w:shd w:val="clear" w:color="auto" w:fill="FFFFFF" w:themeFill="background1"/>
            <w:vAlign w:val="center"/>
          </w:tcPr>
          <w:p w14:paraId="78C042D1" w14:textId="2F6BD7A6" w:rsidR="00F0104F" w:rsidRPr="006A3D72" w:rsidRDefault="00F0104F" w:rsidP="00F0104F">
            <w:pPr>
              <w:spacing w:line="240" w:lineRule="exact"/>
              <w:jc w:val="center"/>
              <w:rPr>
                <w:rFonts w:cs="Times New Roman"/>
                <w:color w:val="000000"/>
              </w:rPr>
            </w:pPr>
            <w:r w:rsidRPr="006A3D72">
              <w:rPr>
                <w:rFonts w:cs="Times New Roman"/>
                <w:sz w:val="22"/>
              </w:rPr>
              <w:t>2,53</w:t>
            </w:r>
          </w:p>
        </w:tc>
        <w:tc>
          <w:tcPr>
            <w:tcW w:w="1843" w:type="dxa"/>
            <w:shd w:val="clear" w:color="auto" w:fill="FFFFFF" w:themeFill="background1"/>
            <w:vAlign w:val="center"/>
          </w:tcPr>
          <w:p w14:paraId="61570EB6" w14:textId="588B72CF" w:rsidR="00F0104F" w:rsidRPr="006A3D72" w:rsidRDefault="00F0104F" w:rsidP="00F0104F">
            <w:pPr>
              <w:spacing w:line="240" w:lineRule="exact"/>
              <w:jc w:val="center"/>
              <w:rPr>
                <w:rFonts w:cs="Times New Roman"/>
                <w:color w:val="000000"/>
              </w:rPr>
            </w:pPr>
            <w:r w:rsidRPr="006A3D72">
              <w:rPr>
                <w:rFonts w:cs="Times New Roman"/>
                <w:color w:val="000000"/>
                <w:sz w:val="22"/>
              </w:rPr>
              <w:t>открыт</w:t>
            </w:r>
          </w:p>
        </w:tc>
      </w:tr>
      <w:tr w:rsidR="00F0104F" w:rsidRPr="006A3D72" w14:paraId="156AD980" w14:textId="77777777" w:rsidTr="00F0104F">
        <w:trPr>
          <w:trHeight w:val="20"/>
          <w:tblHeader/>
        </w:trPr>
        <w:tc>
          <w:tcPr>
            <w:tcW w:w="704" w:type="dxa"/>
            <w:shd w:val="clear" w:color="auto" w:fill="FFFFFF" w:themeFill="background1"/>
            <w:vAlign w:val="center"/>
          </w:tcPr>
          <w:p w14:paraId="131FDD65" w14:textId="77777777" w:rsidR="00F0104F" w:rsidRPr="006A3D72" w:rsidRDefault="00F0104F" w:rsidP="00F0104F">
            <w:pPr>
              <w:spacing w:line="240" w:lineRule="exact"/>
              <w:jc w:val="center"/>
              <w:rPr>
                <w:rFonts w:cs="Times New Roman"/>
              </w:rPr>
            </w:pPr>
            <w:r w:rsidRPr="006A3D72">
              <w:rPr>
                <w:rFonts w:cs="Times New Roman"/>
                <w:sz w:val="22"/>
              </w:rPr>
              <w:t>2</w:t>
            </w:r>
          </w:p>
        </w:tc>
        <w:tc>
          <w:tcPr>
            <w:tcW w:w="2383" w:type="dxa"/>
            <w:shd w:val="clear" w:color="auto" w:fill="FFFFFF" w:themeFill="background1"/>
            <w:vAlign w:val="center"/>
          </w:tcPr>
          <w:p w14:paraId="487D16DA" w14:textId="77777777" w:rsidR="00F0104F" w:rsidRPr="006A3D72" w:rsidRDefault="00F0104F" w:rsidP="00F0104F">
            <w:pPr>
              <w:spacing w:line="240" w:lineRule="exact"/>
              <w:jc w:val="center"/>
              <w:rPr>
                <w:rFonts w:cs="Times New Roman"/>
                <w:color w:val="000000"/>
              </w:rPr>
            </w:pPr>
            <w:r w:rsidRPr="006A3D72">
              <w:rPr>
                <w:rFonts w:cs="Times New Roman"/>
                <w:sz w:val="22"/>
              </w:rPr>
              <w:t>Новая</w:t>
            </w:r>
          </w:p>
        </w:tc>
        <w:tc>
          <w:tcPr>
            <w:tcW w:w="1983" w:type="dxa"/>
            <w:shd w:val="clear" w:color="auto" w:fill="FFFFFF" w:themeFill="background1"/>
            <w:vAlign w:val="center"/>
          </w:tcPr>
          <w:p w14:paraId="67A1DAC5" w14:textId="77777777" w:rsidR="00F0104F" w:rsidRPr="006A3D72" w:rsidRDefault="00F0104F" w:rsidP="00F0104F">
            <w:pPr>
              <w:spacing w:line="240" w:lineRule="exact"/>
              <w:jc w:val="center"/>
              <w:rPr>
                <w:rFonts w:cs="Times New Roman"/>
                <w:color w:val="000000"/>
              </w:rPr>
            </w:pPr>
            <w:r w:rsidRPr="006A3D72">
              <w:rPr>
                <w:rFonts w:cs="Times New Roman"/>
                <w:sz w:val="22"/>
              </w:rPr>
              <w:t>2х25</w:t>
            </w:r>
          </w:p>
        </w:tc>
        <w:tc>
          <w:tcPr>
            <w:tcW w:w="1275" w:type="dxa"/>
            <w:shd w:val="clear" w:color="auto" w:fill="FFFFFF" w:themeFill="background1"/>
            <w:vAlign w:val="center"/>
          </w:tcPr>
          <w:p w14:paraId="4752A8EF" w14:textId="573CC329" w:rsidR="00F0104F" w:rsidRPr="006A3D72" w:rsidRDefault="00F0104F" w:rsidP="00F0104F">
            <w:pPr>
              <w:spacing w:line="240" w:lineRule="exact"/>
              <w:jc w:val="center"/>
              <w:rPr>
                <w:rFonts w:cs="Times New Roman"/>
                <w:color w:val="000000"/>
              </w:rPr>
            </w:pPr>
            <w:r w:rsidRPr="006A3D72">
              <w:rPr>
                <w:rFonts w:cs="Times New Roman"/>
                <w:sz w:val="22"/>
              </w:rPr>
              <w:t>11,54</w:t>
            </w:r>
          </w:p>
        </w:tc>
        <w:tc>
          <w:tcPr>
            <w:tcW w:w="1276" w:type="dxa"/>
            <w:shd w:val="clear" w:color="auto" w:fill="FFFFFF" w:themeFill="background1"/>
            <w:vAlign w:val="center"/>
          </w:tcPr>
          <w:p w14:paraId="0A5BF2E1" w14:textId="5117DD27" w:rsidR="00F0104F" w:rsidRPr="006A3D72" w:rsidRDefault="00F0104F" w:rsidP="00F0104F">
            <w:pPr>
              <w:spacing w:line="240" w:lineRule="exact"/>
              <w:jc w:val="center"/>
              <w:rPr>
                <w:rFonts w:cs="Times New Roman"/>
                <w:color w:val="000000"/>
              </w:rPr>
            </w:pPr>
            <w:r w:rsidRPr="006A3D72">
              <w:rPr>
                <w:rFonts w:cs="Times New Roman"/>
                <w:sz w:val="22"/>
              </w:rPr>
              <w:t>11,54</w:t>
            </w:r>
          </w:p>
        </w:tc>
        <w:tc>
          <w:tcPr>
            <w:tcW w:w="1843" w:type="dxa"/>
            <w:shd w:val="clear" w:color="auto" w:fill="FFFFFF" w:themeFill="background1"/>
            <w:vAlign w:val="center"/>
          </w:tcPr>
          <w:p w14:paraId="4927C2D9" w14:textId="02D0410B" w:rsidR="00F0104F" w:rsidRPr="006A3D72" w:rsidRDefault="00F0104F" w:rsidP="00F0104F">
            <w:pPr>
              <w:spacing w:line="240" w:lineRule="exact"/>
              <w:jc w:val="center"/>
              <w:rPr>
                <w:rFonts w:cs="Times New Roman"/>
                <w:color w:val="000000"/>
              </w:rPr>
            </w:pPr>
            <w:r w:rsidRPr="006A3D72">
              <w:rPr>
                <w:rFonts w:cs="Times New Roman"/>
                <w:color w:val="000000"/>
                <w:sz w:val="22"/>
              </w:rPr>
              <w:t>открыт</w:t>
            </w:r>
          </w:p>
        </w:tc>
      </w:tr>
    </w:tbl>
    <w:p w14:paraId="0A2236DA" w14:textId="77777777" w:rsidR="0046623E" w:rsidRPr="006A3D72" w:rsidRDefault="0046623E" w:rsidP="006E33F9">
      <w:pPr>
        <w:pStyle w:val="S"/>
      </w:pPr>
    </w:p>
    <w:p w14:paraId="48ED778E" w14:textId="77777777" w:rsidR="006E33F9" w:rsidRPr="006A3D72" w:rsidRDefault="006E33F9" w:rsidP="006E33F9">
      <w:pPr>
        <w:pStyle w:val="2111"/>
        <w:ind w:left="0" w:firstLine="567"/>
        <w:contextualSpacing/>
        <w:rPr>
          <w:rFonts w:cs="Times New Roman"/>
          <w:kern w:val="24"/>
          <w:sz w:val="24"/>
          <w:szCs w:val="24"/>
          <w:lang w:val="ru-RU"/>
        </w:rPr>
      </w:pPr>
      <w:bookmarkStart w:id="161" w:name="_Toc183641330"/>
      <w:r w:rsidRPr="006A3D72">
        <w:rPr>
          <w:rFonts w:cs="Times New Roman"/>
          <w:kern w:val="24"/>
          <w:sz w:val="24"/>
          <w:szCs w:val="24"/>
          <w:lang w:val="ru-RU"/>
        </w:rPr>
        <w:t>2.4.4 Доля поставки коммунального ресурса по приборам учета</w:t>
      </w:r>
      <w:bookmarkEnd w:id="160"/>
      <w:bookmarkEnd w:id="161"/>
    </w:p>
    <w:p w14:paraId="59106258" w14:textId="77777777" w:rsidR="006E33F9" w:rsidRPr="006A3D72" w:rsidRDefault="006E33F9" w:rsidP="006E33F9">
      <w:pPr>
        <w:spacing w:after="40"/>
        <w:ind w:firstLine="700"/>
        <w:rPr>
          <w:rFonts w:cs="Times New Roman"/>
        </w:rPr>
      </w:pPr>
    </w:p>
    <w:p w14:paraId="1C5045AC" w14:textId="4665759F" w:rsidR="00D823AC" w:rsidRPr="006A3D72" w:rsidRDefault="00D823AC" w:rsidP="00D823AC">
      <w:pPr>
        <w:spacing w:after="40"/>
        <w:ind w:firstLine="700"/>
        <w:jc w:val="both"/>
        <w:rPr>
          <w:rFonts w:cs="Times New Roman"/>
        </w:rPr>
      </w:pPr>
      <w:r w:rsidRPr="006A3D72">
        <w:rPr>
          <w:rFonts w:cs="Times New Roman"/>
        </w:rPr>
        <w:t>Объем электрической энергии, расчеты за которую осуществляются с использованием приборов учета, составляет 100%.</w:t>
      </w:r>
    </w:p>
    <w:p w14:paraId="3D5E25FC" w14:textId="301539FE" w:rsidR="00016A14" w:rsidRPr="006A3D72" w:rsidRDefault="00016A14" w:rsidP="00016A14">
      <w:pPr>
        <w:pStyle w:val="aa"/>
        <w:jc w:val="both"/>
      </w:pPr>
      <w:r w:rsidRPr="006A3D72">
        <w:t xml:space="preserve">По данным </w:t>
      </w:r>
      <w:r w:rsidR="0075400E" w:rsidRPr="006A3D72">
        <w:t xml:space="preserve">филиала АО «РЭС» «Черепановские электрические сети» </w:t>
      </w:r>
      <w:r w:rsidRPr="006A3D72">
        <w:t>Черепановские электросети по индивидуальным жилым домам установлено: 7202 прибора учета, прочие -1686 приборов учета</w:t>
      </w:r>
    </w:p>
    <w:p w14:paraId="3C2C8EF2" w14:textId="77777777" w:rsidR="006E33F9" w:rsidRPr="006A3D72" w:rsidRDefault="006E33F9" w:rsidP="00D823AC">
      <w:pPr>
        <w:spacing w:after="40"/>
        <w:ind w:firstLine="700"/>
        <w:jc w:val="both"/>
        <w:rPr>
          <w:rFonts w:cs="Times New Roman"/>
        </w:rPr>
      </w:pPr>
    </w:p>
    <w:p w14:paraId="1474B69A" w14:textId="77777777" w:rsidR="006E33F9" w:rsidRPr="006A3D72" w:rsidRDefault="006E33F9" w:rsidP="006E33F9">
      <w:pPr>
        <w:pStyle w:val="2111"/>
        <w:ind w:left="0" w:firstLine="567"/>
        <w:contextualSpacing/>
        <w:rPr>
          <w:rFonts w:cs="Times New Roman"/>
          <w:kern w:val="24"/>
          <w:sz w:val="24"/>
          <w:szCs w:val="24"/>
          <w:lang w:val="ru-RU"/>
        </w:rPr>
      </w:pPr>
      <w:bookmarkStart w:id="162" w:name="_Toc122941074"/>
      <w:bookmarkStart w:id="163" w:name="_Toc183641331"/>
      <w:r w:rsidRPr="006A3D72">
        <w:rPr>
          <w:rFonts w:cs="Times New Roman"/>
          <w:kern w:val="24"/>
          <w:sz w:val="24"/>
          <w:szCs w:val="24"/>
          <w:lang w:val="ru-RU"/>
        </w:rPr>
        <w:t>2.4.5 Зоны действия источников коммунальных ресурсов</w:t>
      </w:r>
      <w:bookmarkEnd w:id="162"/>
      <w:bookmarkEnd w:id="163"/>
    </w:p>
    <w:p w14:paraId="5C8DFFDF" w14:textId="77777777" w:rsidR="006E33F9" w:rsidRPr="006A3D72" w:rsidRDefault="006E33F9" w:rsidP="006E33F9">
      <w:pPr>
        <w:spacing w:after="40"/>
        <w:ind w:firstLine="700"/>
        <w:rPr>
          <w:rFonts w:cs="Times New Roman"/>
        </w:rPr>
      </w:pPr>
    </w:p>
    <w:p w14:paraId="7BEE0831" w14:textId="51107E8F" w:rsidR="006E33F9" w:rsidRPr="006A3D72" w:rsidRDefault="00472EF8" w:rsidP="00472EF8">
      <w:pPr>
        <w:spacing w:after="40"/>
        <w:ind w:firstLine="700"/>
        <w:jc w:val="both"/>
        <w:rPr>
          <w:rFonts w:cs="Times New Roman"/>
        </w:rPr>
      </w:pPr>
      <w:r w:rsidRPr="006A3D72">
        <w:rPr>
          <w:rFonts w:cs="Times New Roman"/>
        </w:rPr>
        <w:t xml:space="preserve">Электроснабжение территории </w:t>
      </w:r>
      <w:r w:rsidR="001842B3" w:rsidRPr="006A3D72">
        <w:rPr>
          <w:rFonts w:cs="Times New Roman"/>
        </w:rPr>
        <w:t>Г. Искитима</w:t>
      </w:r>
      <w:r w:rsidRPr="006A3D72">
        <w:rPr>
          <w:rFonts w:cs="Times New Roman"/>
        </w:rPr>
        <w:t xml:space="preserve"> выполнено в соответствии со схемой электроснабжения, разработанной градообразующими предприятиями в ведомственных микрорайонах города и поселках</w:t>
      </w:r>
    </w:p>
    <w:p w14:paraId="09480D56" w14:textId="77777777" w:rsidR="002E64CF" w:rsidRPr="006A3D72" w:rsidRDefault="002E64CF" w:rsidP="002E64CF">
      <w:pPr>
        <w:pStyle w:val="aa"/>
      </w:pPr>
    </w:p>
    <w:p w14:paraId="75BD34C3" w14:textId="77777777" w:rsidR="006E33F9" w:rsidRPr="006A3D72" w:rsidRDefault="006E33F9" w:rsidP="006E33F9">
      <w:pPr>
        <w:pStyle w:val="2111"/>
        <w:ind w:left="0" w:firstLine="567"/>
        <w:contextualSpacing/>
        <w:rPr>
          <w:rFonts w:cs="Times New Roman"/>
          <w:kern w:val="24"/>
          <w:sz w:val="24"/>
          <w:szCs w:val="24"/>
          <w:lang w:val="ru-RU"/>
        </w:rPr>
      </w:pPr>
      <w:bookmarkStart w:id="164" w:name="_Toc122941075"/>
      <w:bookmarkStart w:id="165" w:name="_Toc183641332"/>
      <w:r w:rsidRPr="006A3D72">
        <w:rPr>
          <w:rFonts w:cs="Times New Roman"/>
          <w:kern w:val="24"/>
          <w:sz w:val="24"/>
          <w:szCs w:val="24"/>
          <w:lang w:val="ru-RU"/>
        </w:rPr>
        <w:t>2.4.6 Резервы и дефициты по зонам действия источников коммунальных ресурсов</w:t>
      </w:r>
      <w:bookmarkEnd w:id="164"/>
      <w:bookmarkEnd w:id="165"/>
    </w:p>
    <w:p w14:paraId="769E0B82" w14:textId="77777777" w:rsidR="006E33F9" w:rsidRPr="006A3D72" w:rsidRDefault="006E33F9" w:rsidP="006E33F9">
      <w:pPr>
        <w:pStyle w:val="S"/>
        <w:rPr>
          <w:lang w:val="ru-RU"/>
        </w:rPr>
      </w:pPr>
    </w:p>
    <w:p w14:paraId="282C5F02" w14:textId="01A32804" w:rsidR="006E33F9" w:rsidRPr="006A3D72" w:rsidRDefault="006E33F9" w:rsidP="006E33F9">
      <w:pPr>
        <w:pStyle w:val="S"/>
        <w:rPr>
          <w:lang w:val="ru-RU"/>
        </w:rPr>
      </w:pPr>
      <w:r w:rsidRPr="006A3D72">
        <w:t xml:space="preserve">На момент разработки </w:t>
      </w:r>
      <w:r w:rsidR="00125911" w:rsidRPr="006A3D72">
        <w:rPr>
          <w:lang w:val="ru-RU"/>
        </w:rPr>
        <w:t>программы комплексного развития</w:t>
      </w:r>
      <w:r w:rsidRPr="006A3D72">
        <w:rPr>
          <w:lang w:val="ru-RU"/>
        </w:rPr>
        <w:t xml:space="preserve"> </w:t>
      </w:r>
      <w:r w:rsidRPr="006A3D72">
        <w:t>дефицита потребления электроэнергии объектами жилого и общественного назначения в округе не наблюдается</w:t>
      </w:r>
      <w:r w:rsidRPr="006A3D72">
        <w:rPr>
          <w:lang w:val="ru-RU"/>
        </w:rPr>
        <w:t>.</w:t>
      </w:r>
    </w:p>
    <w:p w14:paraId="4BB9B021" w14:textId="77777777" w:rsidR="00701B5A" w:rsidRPr="006A3D72" w:rsidRDefault="00701B5A" w:rsidP="006E33F9">
      <w:pPr>
        <w:pStyle w:val="S"/>
        <w:rPr>
          <w:lang w:val="ru-RU"/>
        </w:rPr>
      </w:pPr>
    </w:p>
    <w:p w14:paraId="0C8D5F22" w14:textId="2752652C" w:rsidR="006E33F9" w:rsidRPr="006A3D72" w:rsidRDefault="006E33F9" w:rsidP="006E33F9">
      <w:pPr>
        <w:pStyle w:val="2111"/>
        <w:ind w:left="0" w:firstLine="567"/>
        <w:contextualSpacing/>
        <w:rPr>
          <w:rFonts w:cs="Times New Roman"/>
          <w:kern w:val="24"/>
          <w:sz w:val="24"/>
          <w:szCs w:val="24"/>
          <w:lang w:val="ru-RU"/>
        </w:rPr>
      </w:pPr>
      <w:bookmarkStart w:id="166" w:name="_Toc122941076"/>
      <w:bookmarkStart w:id="167" w:name="_Toc183641333"/>
      <w:r w:rsidRPr="006A3D72">
        <w:rPr>
          <w:rFonts w:cs="Times New Roman"/>
          <w:kern w:val="24"/>
          <w:sz w:val="24"/>
          <w:szCs w:val="24"/>
          <w:lang w:val="ru-RU"/>
        </w:rPr>
        <w:t>2.4.7 Надежность работы коммунальной системы</w:t>
      </w:r>
      <w:bookmarkEnd w:id="166"/>
      <w:bookmarkEnd w:id="167"/>
    </w:p>
    <w:p w14:paraId="26874F6E" w14:textId="77777777" w:rsidR="006E33F9" w:rsidRPr="006A3D72" w:rsidRDefault="006E33F9" w:rsidP="006E33F9">
      <w:pPr>
        <w:spacing w:after="40"/>
        <w:ind w:firstLine="700"/>
        <w:rPr>
          <w:rFonts w:cs="Times New Roman"/>
        </w:rPr>
      </w:pPr>
    </w:p>
    <w:p w14:paraId="31DD0B82" w14:textId="77777777" w:rsidR="00101D49" w:rsidRPr="006A3D72" w:rsidRDefault="00D823AC" w:rsidP="00D823AC">
      <w:pPr>
        <w:spacing w:after="40"/>
        <w:ind w:firstLine="700"/>
        <w:jc w:val="both"/>
        <w:rPr>
          <w:rFonts w:cs="Times New Roman"/>
        </w:rPr>
      </w:pPr>
      <w:r w:rsidRPr="006A3D72">
        <w:rPr>
          <w:rFonts w:cs="Times New Roman"/>
        </w:rPr>
        <w:t>Основным условием бесперебойного функционирования систем жизнеобеспечения является их надежное и бесперебойное электроснабжение.</w:t>
      </w:r>
    </w:p>
    <w:p w14:paraId="0B0CBF20" w14:textId="5B75DC1C" w:rsidR="00101D49" w:rsidRPr="006A3D72" w:rsidRDefault="00D823AC" w:rsidP="00D823AC">
      <w:pPr>
        <w:spacing w:after="40"/>
        <w:ind w:firstLine="700"/>
        <w:jc w:val="both"/>
        <w:rPr>
          <w:rFonts w:cs="Times New Roman"/>
        </w:rPr>
      </w:pPr>
      <w:r w:rsidRPr="006A3D72">
        <w:rPr>
          <w:rFonts w:cs="Times New Roman"/>
        </w:rPr>
        <w:t>В соответствии с требованиями ПУЭ, утвержденными приказом Министерства энергетики Российской Федерации</w:t>
      </w:r>
      <w:r w:rsidRPr="006A3D72">
        <w:rPr>
          <w:rFonts w:cs="Times New Roman"/>
          <w:lang w:val="en-US"/>
        </w:rPr>
        <w:t> </w:t>
      </w:r>
    </w:p>
    <w:p w14:paraId="6FEE6B13" w14:textId="61EAD363" w:rsidR="00101D49" w:rsidRPr="006A3D72" w:rsidRDefault="00D823AC" w:rsidP="00D823AC">
      <w:pPr>
        <w:spacing w:after="40"/>
        <w:ind w:firstLine="700"/>
        <w:jc w:val="both"/>
        <w:rPr>
          <w:rFonts w:cs="Times New Roman"/>
        </w:rPr>
      </w:pPr>
      <w:r w:rsidRPr="006A3D72">
        <w:rPr>
          <w:rFonts w:cs="Times New Roman"/>
        </w:rPr>
        <w:t xml:space="preserve">- в отношении обеспечения надежности электроснабжения </w:t>
      </w:r>
      <w:r w:rsidR="00101D49" w:rsidRPr="006A3D72">
        <w:rPr>
          <w:rFonts w:cs="Times New Roman"/>
        </w:rPr>
        <w:t>электроприемники</w:t>
      </w:r>
      <w:r w:rsidRPr="006A3D72">
        <w:rPr>
          <w:rFonts w:cs="Times New Roman"/>
        </w:rPr>
        <w:t xml:space="preserve"> разделяются на следующие три категории (категории </w:t>
      </w:r>
      <w:r w:rsidR="00101D49" w:rsidRPr="006A3D72">
        <w:rPr>
          <w:rFonts w:cs="Times New Roman"/>
        </w:rPr>
        <w:t>электроприемников</w:t>
      </w:r>
      <w:r w:rsidRPr="006A3D72">
        <w:rPr>
          <w:rFonts w:cs="Times New Roman"/>
        </w:rPr>
        <w:t xml:space="preserve"> по надежности электроснабжения определяются в процессе проектирования системы электроснабжения на основании нормативной документации, а также технологической части проекта):</w:t>
      </w:r>
    </w:p>
    <w:p w14:paraId="01473952" w14:textId="3D62F5CE" w:rsidR="00D823AC" w:rsidRPr="006A3D72" w:rsidRDefault="00D823AC" w:rsidP="00D823AC">
      <w:pPr>
        <w:spacing w:after="40"/>
        <w:ind w:firstLine="700"/>
        <w:jc w:val="both"/>
        <w:rPr>
          <w:rFonts w:cs="Times New Roman"/>
        </w:rPr>
      </w:pPr>
      <w:r w:rsidRPr="006A3D72">
        <w:rPr>
          <w:rFonts w:cs="Times New Roman"/>
          <w:b/>
        </w:rPr>
        <w:t>Электро-приемники первой категории</w:t>
      </w:r>
      <w:r w:rsidRPr="006A3D72">
        <w:rPr>
          <w:rFonts w:cs="Times New Roman"/>
        </w:rPr>
        <w:t>–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сложного технологического процесса, нарушение функционирования особо важных элементов коммунального хозяйства, объектов связи и телевидения.</w:t>
      </w:r>
    </w:p>
    <w:p w14:paraId="246EB09E" w14:textId="49C84378" w:rsidR="00D823AC" w:rsidRPr="006A3D72" w:rsidRDefault="00D823AC" w:rsidP="00D823AC">
      <w:pPr>
        <w:spacing w:after="40"/>
        <w:ind w:firstLine="700"/>
        <w:jc w:val="both"/>
        <w:rPr>
          <w:rFonts w:cs="Times New Roman"/>
        </w:rPr>
      </w:pPr>
      <w:r w:rsidRPr="006A3D72">
        <w:rPr>
          <w:rFonts w:cs="Times New Roman"/>
        </w:rPr>
        <w:t xml:space="preserve">Из состава </w:t>
      </w:r>
      <w:r w:rsidR="00101D49" w:rsidRPr="006A3D72">
        <w:rPr>
          <w:rFonts w:cs="Times New Roman"/>
        </w:rPr>
        <w:t>электроприемников</w:t>
      </w:r>
      <w:r w:rsidRPr="006A3D72">
        <w:rPr>
          <w:rFonts w:cs="Times New Roman"/>
        </w:rPr>
        <w:t xml:space="preserve"> первой категории выделяется особая группа </w:t>
      </w:r>
      <w:r w:rsidR="00101D49" w:rsidRPr="006A3D72">
        <w:rPr>
          <w:rFonts w:cs="Times New Roman"/>
        </w:rPr>
        <w:t>электроприемников</w:t>
      </w:r>
      <w:r w:rsidRPr="006A3D72">
        <w:rPr>
          <w:rFonts w:cs="Times New Roman"/>
        </w:rPr>
        <w:t>, бесперебойная работа которых необходима для безаварийного останова производства с целью предотвращения угрозы жизни людей, взрывов и пожаров.</w:t>
      </w:r>
    </w:p>
    <w:p w14:paraId="457A6F39" w14:textId="19BFD478" w:rsidR="00D823AC" w:rsidRPr="006A3D72" w:rsidRDefault="00101D49" w:rsidP="00D823AC">
      <w:pPr>
        <w:spacing w:after="40"/>
        <w:ind w:firstLine="700"/>
        <w:jc w:val="both"/>
        <w:rPr>
          <w:rFonts w:cs="Times New Roman"/>
        </w:rPr>
      </w:pPr>
      <w:r w:rsidRPr="006A3D72">
        <w:rPr>
          <w:rFonts w:cs="Times New Roman"/>
          <w:b/>
        </w:rPr>
        <w:t>Электроприемники</w:t>
      </w:r>
      <w:r w:rsidR="00D823AC" w:rsidRPr="006A3D72">
        <w:rPr>
          <w:rFonts w:cs="Times New Roman"/>
          <w:b/>
        </w:rPr>
        <w:t xml:space="preserve"> второй категории</w:t>
      </w:r>
      <w:r w:rsidR="00D823AC" w:rsidRPr="006A3D72">
        <w:rPr>
          <w:rFonts w:cs="Times New Roman"/>
        </w:rPr>
        <w:t xml:space="preserve">– </w:t>
      </w:r>
      <w:r w:rsidRPr="006A3D72">
        <w:rPr>
          <w:rFonts w:cs="Times New Roman"/>
        </w:rPr>
        <w:t>электроприемники</w:t>
      </w:r>
      <w:r w:rsidR="00D823AC" w:rsidRPr="006A3D72">
        <w:rPr>
          <w:rFonts w:cs="Times New Roman"/>
        </w:rPr>
        <w:t>,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p w14:paraId="14C4A10A" w14:textId="09756701" w:rsidR="00101D49" w:rsidRPr="006A3D72" w:rsidRDefault="00101D49" w:rsidP="00D823AC">
      <w:pPr>
        <w:spacing w:after="40"/>
        <w:ind w:firstLine="700"/>
        <w:jc w:val="both"/>
        <w:rPr>
          <w:rFonts w:cs="Times New Roman"/>
        </w:rPr>
      </w:pPr>
      <w:r w:rsidRPr="006A3D72">
        <w:rPr>
          <w:rFonts w:cs="Times New Roman"/>
          <w:b/>
        </w:rPr>
        <w:t>Электроприемники</w:t>
      </w:r>
      <w:r w:rsidR="00D823AC" w:rsidRPr="006A3D72">
        <w:rPr>
          <w:rFonts w:cs="Times New Roman"/>
          <w:b/>
        </w:rPr>
        <w:t xml:space="preserve"> третьей категории </w:t>
      </w:r>
      <w:r w:rsidR="00D823AC" w:rsidRPr="006A3D72">
        <w:rPr>
          <w:rFonts w:cs="Times New Roman"/>
        </w:rPr>
        <w:t xml:space="preserve">- все остальные </w:t>
      </w:r>
      <w:r w:rsidRPr="006A3D72">
        <w:rPr>
          <w:rFonts w:cs="Times New Roman"/>
        </w:rPr>
        <w:t>электроприемники</w:t>
      </w:r>
      <w:r w:rsidR="00D823AC" w:rsidRPr="006A3D72">
        <w:rPr>
          <w:rFonts w:cs="Times New Roman"/>
        </w:rPr>
        <w:t>, не подпадающие под определения первой и второй категорий.</w:t>
      </w:r>
    </w:p>
    <w:p w14:paraId="3572F662" w14:textId="4C04829E" w:rsidR="00101D49" w:rsidRPr="006A3D72" w:rsidRDefault="00101D49" w:rsidP="00D823AC">
      <w:pPr>
        <w:spacing w:after="40"/>
        <w:ind w:firstLine="700"/>
        <w:jc w:val="both"/>
        <w:rPr>
          <w:rFonts w:cs="Times New Roman"/>
        </w:rPr>
      </w:pPr>
      <w:r w:rsidRPr="006A3D72">
        <w:rPr>
          <w:rFonts w:cs="Times New Roman"/>
        </w:rPr>
        <w:t>Электроприемники</w:t>
      </w:r>
      <w:r w:rsidR="00D823AC" w:rsidRPr="006A3D72">
        <w:rPr>
          <w:rFonts w:cs="Times New Roman"/>
        </w:rPr>
        <w:t xml:space="preserve"> первой категории в нормальных режимах должны обеспечиваться электроэнергией от двух независимых взаимно резервирующих источников питания, и перерыв их электроснабжения при нарушении электроснабжения от одного из источников питания может быть допущен лишь на время автоматического восстановления питания.</w:t>
      </w:r>
    </w:p>
    <w:p w14:paraId="2AB8514D" w14:textId="6789B491" w:rsidR="00101D49" w:rsidRPr="006A3D72" w:rsidRDefault="00D823AC" w:rsidP="00D823AC">
      <w:pPr>
        <w:spacing w:after="40"/>
        <w:ind w:firstLine="700"/>
        <w:jc w:val="both"/>
        <w:rPr>
          <w:rFonts w:cs="Times New Roman"/>
        </w:rPr>
      </w:pPr>
      <w:r w:rsidRPr="006A3D72">
        <w:rPr>
          <w:rFonts w:cs="Times New Roman"/>
        </w:rPr>
        <w:t xml:space="preserve">Для электроснабжения особой группы </w:t>
      </w:r>
      <w:r w:rsidR="00101D49" w:rsidRPr="006A3D72">
        <w:rPr>
          <w:rFonts w:cs="Times New Roman"/>
        </w:rPr>
        <w:t>электроприемников</w:t>
      </w:r>
      <w:r w:rsidRPr="006A3D72">
        <w:rPr>
          <w:rFonts w:cs="Times New Roman"/>
        </w:rPr>
        <w:t xml:space="preserve"> первой категории должно предусматриваться дополнительное питание от третьего независимого взаимно резервирующего источника питания.</w:t>
      </w:r>
    </w:p>
    <w:p w14:paraId="04899863" w14:textId="5DC0FDD5" w:rsidR="00101D49" w:rsidRPr="006A3D72" w:rsidRDefault="00D823AC" w:rsidP="00D823AC">
      <w:pPr>
        <w:spacing w:after="40"/>
        <w:ind w:firstLine="700"/>
        <w:jc w:val="both"/>
        <w:rPr>
          <w:rFonts w:cs="Times New Roman"/>
        </w:rPr>
      </w:pPr>
      <w:r w:rsidRPr="006A3D72">
        <w:rPr>
          <w:rFonts w:cs="Times New Roman"/>
        </w:rPr>
        <w:t xml:space="preserve">В качестве третьего независимого источника питания для особой группы </w:t>
      </w:r>
      <w:r w:rsidR="00101D49" w:rsidRPr="006A3D72">
        <w:rPr>
          <w:rFonts w:cs="Times New Roman"/>
        </w:rPr>
        <w:t>электроприемников</w:t>
      </w:r>
      <w:r w:rsidRPr="006A3D72">
        <w:rPr>
          <w:rFonts w:cs="Times New Roman"/>
        </w:rPr>
        <w:t xml:space="preserve"> и в качестве второго независимого источника питания для остальных </w:t>
      </w:r>
      <w:r w:rsidR="00101D49" w:rsidRPr="006A3D72">
        <w:rPr>
          <w:rFonts w:cs="Times New Roman"/>
        </w:rPr>
        <w:t>электроприемников</w:t>
      </w:r>
      <w:r w:rsidRPr="006A3D72">
        <w:rPr>
          <w:rFonts w:cs="Times New Roman"/>
        </w:rPr>
        <w:t xml:space="preserve"> первой категории могут быть использованы местные электростанции, электростанции энергосистем (в частности шины генераторного напряжения), предназначенные для этих целей агрегаты бесперебойного питания, аккумуляторные батареи и т.п.</w:t>
      </w:r>
    </w:p>
    <w:p w14:paraId="0509AA2D" w14:textId="2EB6F800" w:rsidR="00D823AC" w:rsidRPr="006A3D72" w:rsidRDefault="00D823AC" w:rsidP="00D823AC">
      <w:pPr>
        <w:spacing w:after="40"/>
        <w:ind w:firstLine="700"/>
        <w:jc w:val="both"/>
        <w:rPr>
          <w:rFonts w:cs="Times New Roman"/>
        </w:rPr>
      </w:pPr>
      <w:r w:rsidRPr="006A3D72">
        <w:rPr>
          <w:rFonts w:cs="Times New Roman"/>
        </w:rPr>
        <w:t>Если резервированием электроснабжения нельзя обеспечить непрерывность технологического процесса или если резервирование электроснабжения экономически нецелесообразно, должно быть осуществлено технологическое резервирование, например, путем установки взаимно резервирующих технологических агрегатов, специальных устройств безаварийного останова технологического процесса, действующих при нарушении электроснабжения.</w:t>
      </w:r>
    </w:p>
    <w:p w14:paraId="5ED22EA7" w14:textId="006B1B5A" w:rsidR="00D823AC" w:rsidRPr="006A3D72" w:rsidRDefault="00D823AC" w:rsidP="00D823AC">
      <w:pPr>
        <w:spacing w:after="40"/>
        <w:ind w:firstLine="700"/>
        <w:jc w:val="both"/>
        <w:rPr>
          <w:rFonts w:cs="Times New Roman"/>
        </w:rPr>
      </w:pPr>
      <w:r w:rsidRPr="006A3D72">
        <w:rPr>
          <w:rFonts w:cs="Times New Roman"/>
        </w:rPr>
        <w:t xml:space="preserve">Электроснабжение </w:t>
      </w:r>
      <w:r w:rsidR="00101D49" w:rsidRPr="006A3D72">
        <w:rPr>
          <w:rFonts w:cs="Times New Roman"/>
        </w:rPr>
        <w:t>электроприемников</w:t>
      </w:r>
      <w:r w:rsidRPr="006A3D72">
        <w:rPr>
          <w:rFonts w:cs="Times New Roman"/>
        </w:rPr>
        <w:t xml:space="preserve"> первой категории с особо сложным непрерывным технологическим процессом, требующим длительного времени на восстановление нормального режима, при наличии технико-экономических обоснований рекомендуется осуществлять от двух независимых взаимно резервирующих источников питания, к которым предъявляются дополнительные требования, определяемые особенностями технологического процесса.</w:t>
      </w:r>
    </w:p>
    <w:p w14:paraId="4054A03F" w14:textId="7D2246C4" w:rsidR="00D823AC" w:rsidRPr="006A3D72" w:rsidRDefault="00101D49" w:rsidP="00D823AC">
      <w:pPr>
        <w:spacing w:after="40"/>
        <w:ind w:firstLine="700"/>
        <w:jc w:val="both"/>
        <w:rPr>
          <w:rFonts w:cs="Times New Roman"/>
        </w:rPr>
      </w:pPr>
      <w:r w:rsidRPr="006A3D72">
        <w:rPr>
          <w:rFonts w:cs="Times New Roman"/>
        </w:rPr>
        <w:t>Электроприемники</w:t>
      </w:r>
      <w:r w:rsidR="00D823AC" w:rsidRPr="006A3D72">
        <w:rPr>
          <w:rFonts w:cs="Times New Roman"/>
        </w:rPr>
        <w:t xml:space="preserve"> второй категории в нормальных режимах должны обеспечиваться электроэнергией от двух независимых взаимно резервирующих источников питания.</w:t>
      </w:r>
    </w:p>
    <w:p w14:paraId="2CA9FDFA" w14:textId="5FA1D07B" w:rsidR="00101D49" w:rsidRPr="006A3D72" w:rsidRDefault="00D823AC" w:rsidP="00D823AC">
      <w:pPr>
        <w:spacing w:after="40"/>
        <w:ind w:firstLine="700"/>
        <w:jc w:val="both"/>
        <w:rPr>
          <w:rFonts w:cs="Times New Roman"/>
        </w:rPr>
      </w:pPr>
      <w:r w:rsidRPr="006A3D72">
        <w:rPr>
          <w:rFonts w:cs="Times New Roman"/>
        </w:rPr>
        <w:t xml:space="preserve">Для </w:t>
      </w:r>
      <w:r w:rsidR="00101D49" w:rsidRPr="006A3D72">
        <w:rPr>
          <w:rFonts w:cs="Times New Roman"/>
        </w:rPr>
        <w:t>электроприемников</w:t>
      </w:r>
      <w:r w:rsidRPr="006A3D72">
        <w:rPr>
          <w:rFonts w:cs="Times New Roman"/>
        </w:rPr>
        <w:t xml:space="preserve"> второй категории при нарушении электроснабжения от одного из источников питания допустимы перерывы электроснабжения на время, необходимое для включения резервного питания действиями дежурного персонала или выездной оперативной бригады.</w:t>
      </w:r>
    </w:p>
    <w:p w14:paraId="5EFA5E61" w14:textId="570B0B67" w:rsidR="00D823AC" w:rsidRPr="006A3D72" w:rsidRDefault="00D823AC" w:rsidP="00D823AC">
      <w:pPr>
        <w:spacing w:after="40"/>
        <w:ind w:firstLine="700"/>
        <w:jc w:val="both"/>
        <w:rPr>
          <w:rFonts w:cs="Times New Roman"/>
        </w:rPr>
      </w:pPr>
      <w:r w:rsidRPr="006A3D72">
        <w:rPr>
          <w:rFonts w:cs="Times New Roman"/>
        </w:rPr>
        <w:t xml:space="preserve">Для </w:t>
      </w:r>
      <w:r w:rsidR="00101D49" w:rsidRPr="006A3D72">
        <w:rPr>
          <w:rFonts w:cs="Times New Roman"/>
        </w:rPr>
        <w:t>электроприемников</w:t>
      </w:r>
      <w:r w:rsidRPr="006A3D72">
        <w:rPr>
          <w:rFonts w:cs="Times New Roman"/>
        </w:rPr>
        <w:t xml:space="preserve"> третьей категории электроснабжение может выполняться от одного источника питания при условии, что перерывы электроснабжения, необходимые для ремонта или замены поврежденного элемента системы электроснабжения, не превышают 1 суток.</w:t>
      </w:r>
    </w:p>
    <w:p w14:paraId="09947A17" w14:textId="1FE2E866" w:rsidR="00D823AC" w:rsidRPr="006A3D72" w:rsidRDefault="00D823AC" w:rsidP="00D823AC">
      <w:pPr>
        <w:spacing w:after="40"/>
        <w:ind w:firstLine="700"/>
        <w:jc w:val="both"/>
        <w:rPr>
          <w:rFonts w:cs="Times New Roman"/>
        </w:rPr>
      </w:pPr>
      <w:r w:rsidRPr="006A3D72">
        <w:rPr>
          <w:rFonts w:cs="Times New Roman"/>
        </w:rPr>
        <w:t>Приоритетом при определении социально значимых объектов и объектов жизнеобеспечения сельского поселения, в отношении которых разработаны мероприятия по повышению надежности электроснабжения, пользуются объекты первой категории (перерыв электроснабжения которых может повлечь за собой опасность для жизни людей) и первой особой категории надежности электроснабжения (бесперебойная работа которых необходима для предотвращения угрозы жизни людей), к которым относится большинство объектов здравоохранения сельского поселения.</w:t>
      </w:r>
    </w:p>
    <w:p w14:paraId="201C78BC" w14:textId="77777777" w:rsidR="00D823AC" w:rsidRPr="006A3D72" w:rsidRDefault="00D823AC" w:rsidP="00D823AC">
      <w:pPr>
        <w:spacing w:after="40"/>
        <w:ind w:firstLine="700"/>
        <w:jc w:val="both"/>
        <w:rPr>
          <w:rFonts w:cs="Times New Roman"/>
        </w:rPr>
      </w:pPr>
      <w:r w:rsidRPr="006A3D72">
        <w:rPr>
          <w:rFonts w:cs="Times New Roman"/>
        </w:rPr>
        <w:t>Надежность работы систем электроснабжения социально значимых объектов и объектов жизнеобеспечения зависит от надежности работы ее отдельных элементов. При этом отказ в работе одного элемента не должен приводить к прекращению работоспособности всей системы, что может повлечь за собой опасность для жизни людей, значительный материальный ущерб, дисбаланс сложного технологического процесса, нарушение функционирования особо важных элементов коммунального хозяйства.</w:t>
      </w:r>
    </w:p>
    <w:p w14:paraId="7F50767F" w14:textId="77777777" w:rsidR="00D823AC" w:rsidRPr="006A3D72" w:rsidRDefault="00D823AC" w:rsidP="00D823AC">
      <w:pPr>
        <w:spacing w:after="40"/>
        <w:ind w:firstLine="700"/>
        <w:jc w:val="both"/>
        <w:rPr>
          <w:rFonts w:cs="Times New Roman"/>
        </w:rPr>
      </w:pPr>
      <w:r w:rsidRPr="006A3D72">
        <w:rPr>
          <w:rFonts w:cs="Times New Roman"/>
        </w:rPr>
        <w:t>Важным фактором в обеспечении бесперебойного электроснабжения указанных выше объектов является наличие технической возможности перевода электрических нагрузок на резервный источник питания в случае повреждения на основном вводе.</w:t>
      </w:r>
    </w:p>
    <w:p w14:paraId="4CDEDACD" w14:textId="77777777" w:rsidR="00D823AC" w:rsidRPr="006A3D72" w:rsidRDefault="00D823AC" w:rsidP="00D823AC">
      <w:pPr>
        <w:spacing w:after="40"/>
        <w:ind w:firstLine="700"/>
        <w:jc w:val="both"/>
        <w:rPr>
          <w:rFonts w:cs="Times New Roman"/>
        </w:rPr>
      </w:pPr>
      <w:r w:rsidRPr="006A3D72">
        <w:rPr>
          <w:rFonts w:cs="Times New Roman"/>
        </w:rPr>
        <w:t>Резервирование осуществляется обеспечением электроэнергией от двух и более независимых взаимно резервирующих источников электроснабжения в соответствии с требованиями ПУЭ и установкой устройств автоматического ввода резерва.</w:t>
      </w:r>
    </w:p>
    <w:p w14:paraId="1C7CBD45" w14:textId="77777777" w:rsidR="00D823AC" w:rsidRPr="006A3D72" w:rsidRDefault="00D823AC" w:rsidP="00D823AC">
      <w:pPr>
        <w:spacing w:after="40"/>
        <w:ind w:firstLine="700"/>
        <w:jc w:val="both"/>
        <w:rPr>
          <w:rFonts w:cs="Times New Roman"/>
        </w:rPr>
      </w:pPr>
      <w:r w:rsidRPr="006A3D72">
        <w:rPr>
          <w:rFonts w:cs="Times New Roman"/>
        </w:rPr>
        <w:t>Достижение поставленной цели Программы возможно путем реализации следующих задач:</w:t>
      </w:r>
    </w:p>
    <w:p w14:paraId="55F16B8B" w14:textId="7868033E" w:rsidR="00D823AC" w:rsidRPr="006A3D72" w:rsidRDefault="00D823AC" w:rsidP="00D823AC">
      <w:pPr>
        <w:spacing w:after="40"/>
        <w:ind w:firstLine="700"/>
        <w:jc w:val="both"/>
        <w:rPr>
          <w:rFonts w:cs="Times New Roman"/>
        </w:rPr>
      </w:pPr>
      <w:r w:rsidRPr="006A3D72">
        <w:rPr>
          <w:rFonts w:cs="Times New Roman"/>
        </w:rPr>
        <w:t>- повышения категории надежности электроснабжения потребителей электроэнергии, в целях обеспечения резервирования и исключения влияния технологических нарушений в сетях 220, 110, 10 (6) и 0,4 кВ на работу объектов;</w:t>
      </w:r>
    </w:p>
    <w:p w14:paraId="7875CEE3" w14:textId="231C41EF" w:rsidR="00D823AC" w:rsidRPr="006A3D72" w:rsidRDefault="00D823AC" w:rsidP="00D823AC">
      <w:pPr>
        <w:spacing w:after="40"/>
        <w:ind w:firstLine="700"/>
        <w:jc w:val="both"/>
        <w:rPr>
          <w:rFonts w:cs="Times New Roman"/>
        </w:rPr>
      </w:pPr>
      <w:r w:rsidRPr="006A3D72">
        <w:rPr>
          <w:rFonts w:cs="Times New Roman"/>
        </w:rPr>
        <w:t>- усиления схем распределительных сетей 10 и 0,4 кВ посредством замены существующих и прокладки дополнительных кабельных линий для увеличения их пропускной способности;</w:t>
      </w:r>
    </w:p>
    <w:p w14:paraId="19BFC92C" w14:textId="6D954FA2" w:rsidR="00D823AC" w:rsidRPr="006A3D72" w:rsidRDefault="00D823AC" w:rsidP="00D823AC">
      <w:pPr>
        <w:spacing w:after="40"/>
        <w:ind w:firstLine="700"/>
        <w:jc w:val="both"/>
        <w:rPr>
          <w:rFonts w:cs="Times New Roman"/>
        </w:rPr>
      </w:pPr>
      <w:r w:rsidRPr="006A3D72">
        <w:rPr>
          <w:rFonts w:cs="Times New Roman"/>
        </w:rPr>
        <w:t>- реконструкции распределительных и трансформаторных подстанций с установкой современного микропроцессорного оборудования;</w:t>
      </w:r>
    </w:p>
    <w:p w14:paraId="5A8EDDF6" w14:textId="44BCCAE0" w:rsidR="00D823AC" w:rsidRPr="006A3D72" w:rsidRDefault="00D823AC" w:rsidP="00D823AC">
      <w:pPr>
        <w:spacing w:after="40"/>
        <w:ind w:firstLine="700"/>
        <w:jc w:val="both"/>
        <w:rPr>
          <w:rFonts w:cs="Times New Roman"/>
          <w:b/>
        </w:rPr>
      </w:pPr>
      <w:r w:rsidRPr="006A3D72">
        <w:rPr>
          <w:rFonts w:cs="Times New Roman"/>
        </w:rPr>
        <w:t xml:space="preserve"> установки устройств автоматического ввода резерва, быстродействующих АВР для автоматического перевода на резервные источники электроснабжения с сокращением времени переключений.</w:t>
      </w:r>
    </w:p>
    <w:p w14:paraId="35E61E2E" w14:textId="7BB498FF" w:rsidR="00D823AC" w:rsidRPr="006A3D72" w:rsidRDefault="00D823AC" w:rsidP="00D823AC">
      <w:pPr>
        <w:spacing w:after="40"/>
        <w:ind w:firstLine="700"/>
        <w:jc w:val="both"/>
        <w:rPr>
          <w:rFonts w:cs="Times New Roman"/>
        </w:rPr>
      </w:pPr>
      <w:r w:rsidRPr="006A3D72">
        <w:rPr>
          <w:rFonts w:cs="Times New Roman"/>
        </w:rPr>
        <w:t>Надежность работы объектов коммунальной инфраструктуры целесообразно оценивать обратной величиной:</w:t>
      </w:r>
    </w:p>
    <w:p w14:paraId="58208F32" w14:textId="77777777" w:rsidR="00D823AC" w:rsidRPr="006A3D72" w:rsidRDefault="00D823AC" w:rsidP="00D823AC">
      <w:pPr>
        <w:spacing w:after="40"/>
        <w:ind w:firstLine="700"/>
        <w:jc w:val="both"/>
        <w:rPr>
          <w:rFonts w:cs="Times New Roman"/>
        </w:rPr>
      </w:pPr>
      <w:r w:rsidRPr="006A3D72">
        <w:rPr>
          <w:rFonts w:cs="Times New Roman"/>
        </w:rPr>
        <w:t xml:space="preserve"> -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w:t>
      </w:r>
    </w:p>
    <w:p w14:paraId="74224BC0" w14:textId="77777777" w:rsidR="00D823AC" w:rsidRPr="006A3D72" w:rsidRDefault="00D823AC" w:rsidP="00D823AC">
      <w:pPr>
        <w:spacing w:after="40"/>
        <w:ind w:firstLine="700"/>
        <w:jc w:val="both"/>
        <w:rPr>
          <w:rFonts w:cs="Times New Roman"/>
        </w:rPr>
      </w:pPr>
      <w:r w:rsidRPr="006A3D72">
        <w:rPr>
          <w:rFonts w:cs="Times New Roman"/>
        </w:rPr>
        <w:t xml:space="preserve">- износом коммунальных сетей, протяженностью сетей, нуждающихся в замене; </w:t>
      </w:r>
    </w:p>
    <w:p w14:paraId="62C0F5BD" w14:textId="77777777" w:rsidR="00D823AC" w:rsidRPr="006A3D72" w:rsidRDefault="00D823AC" w:rsidP="00D823AC">
      <w:pPr>
        <w:spacing w:after="40"/>
        <w:ind w:firstLine="700"/>
        <w:jc w:val="both"/>
        <w:rPr>
          <w:rFonts w:cs="Times New Roman"/>
        </w:rPr>
      </w:pPr>
      <w:r w:rsidRPr="006A3D72">
        <w:rPr>
          <w:rFonts w:cs="Times New Roman"/>
        </w:rPr>
        <w:t>- долей ежегодно заменяемых сетей; уровнем потерь и неучтенных расходов; - последствиям (включая возможную гибель людей).</w:t>
      </w:r>
    </w:p>
    <w:p w14:paraId="61A34473" w14:textId="74D6484C" w:rsidR="006E33F9" w:rsidRPr="006A3D72" w:rsidRDefault="00661C18" w:rsidP="006E33F9">
      <w:pPr>
        <w:spacing w:after="40"/>
        <w:ind w:firstLine="700"/>
        <w:jc w:val="both"/>
        <w:rPr>
          <w:rFonts w:cs="Times New Roman"/>
        </w:rPr>
      </w:pPr>
      <w:r w:rsidRPr="006A3D72">
        <w:rPr>
          <w:rFonts w:cs="Times New Roman"/>
        </w:rPr>
        <w:t xml:space="preserve">По данным </w:t>
      </w:r>
      <w:r w:rsidR="0075400E" w:rsidRPr="006A3D72">
        <w:rPr>
          <w:rFonts w:cs="Times New Roman"/>
        </w:rPr>
        <w:t xml:space="preserve">Искитимского городского РЭС </w:t>
      </w:r>
      <w:r w:rsidRPr="006A3D72">
        <w:rPr>
          <w:rFonts w:cs="Times New Roman"/>
        </w:rPr>
        <w:t>показатели надежности за 2023 год представлены в таблице ниже.</w:t>
      </w:r>
    </w:p>
    <w:p w14:paraId="6EEDFC9F" w14:textId="77777777" w:rsidR="00661C18" w:rsidRPr="006A3D72" w:rsidRDefault="00661C18" w:rsidP="00661C18">
      <w:pPr>
        <w:pStyle w:val="aa"/>
      </w:pPr>
    </w:p>
    <w:p w14:paraId="3DEEA14C" w14:textId="743E5038" w:rsidR="00661C18" w:rsidRPr="006A3D72" w:rsidRDefault="00661C18" w:rsidP="001317E9">
      <w:pPr>
        <w:pStyle w:val="S"/>
        <w:ind w:firstLine="0"/>
        <w:rPr>
          <w:b/>
          <w:bCs/>
          <w:lang w:val="ru-RU"/>
        </w:rPr>
      </w:pPr>
      <w:r w:rsidRPr="006A3D72">
        <w:rPr>
          <w:b/>
          <w:bCs/>
          <w:lang w:val="ru-RU"/>
        </w:rPr>
        <w:t xml:space="preserve">Таблица 2.2.7.1 – Показатели надежности поставляемого ресурса по данным </w:t>
      </w:r>
      <w:r w:rsidR="0075400E" w:rsidRPr="006A3D72">
        <w:rPr>
          <w:b/>
          <w:bCs/>
        </w:rPr>
        <w:t>Искитимского городского РЭС</w:t>
      </w: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5806"/>
        <w:gridCol w:w="1423"/>
        <w:gridCol w:w="1416"/>
      </w:tblGrid>
      <w:tr w:rsidR="00661C18" w:rsidRPr="006A3D72" w14:paraId="5C745D71" w14:textId="77777777" w:rsidTr="00A773AB">
        <w:trPr>
          <w:trHeight w:val="60"/>
          <w:jc w:val="center"/>
        </w:trPr>
        <w:tc>
          <w:tcPr>
            <w:tcW w:w="426" w:type="dxa"/>
            <w:shd w:val="clear" w:color="auto" w:fill="F2F2F2" w:themeFill="background1" w:themeFillShade="F2"/>
            <w:vAlign w:val="center"/>
          </w:tcPr>
          <w:p w14:paraId="06AEAB04" w14:textId="77777777" w:rsidR="00661C18" w:rsidRPr="006A3D72" w:rsidRDefault="00661C18" w:rsidP="00942383">
            <w:pPr>
              <w:jc w:val="center"/>
              <w:rPr>
                <w:rFonts w:eastAsia="Times New Roman" w:cs="Times New Roman"/>
                <w:lang w:eastAsia="ru-RU"/>
              </w:rPr>
            </w:pPr>
            <w:r w:rsidRPr="006A3D72">
              <w:rPr>
                <w:rFonts w:eastAsia="Times New Roman" w:cs="Times New Roman"/>
                <w:sz w:val="22"/>
                <w:lang w:eastAsia="ru-RU"/>
              </w:rPr>
              <w:t>№</w:t>
            </w:r>
          </w:p>
        </w:tc>
        <w:tc>
          <w:tcPr>
            <w:tcW w:w="5806" w:type="dxa"/>
            <w:shd w:val="clear" w:color="auto" w:fill="F2F2F2" w:themeFill="background1" w:themeFillShade="F2"/>
            <w:noWrap/>
            <w:vAlign w:val="center"/>
            <w:hideMark/>
          </w:tcPr>
          <w:p w14:paraId="75E37A16" w14:textId="77777777" w:rsidR="00661C18" w:rsidRPr="006A3D72" w:rsidRDefault="00661C18" w:rsidP="00942383">
            <w:pPr>
              <w:jc w:val="center"/>
              <w:rPr>
                <w:rFonts w:eastAsia="Times New Roman" w:cs="Times New Roman"/>
                <w:lang w:eastAsia="ru-RU"/>
              </w:rPr>
            </w:pPr>
            <w:r w:rsidRPr="006A3D72">
              <w:rPr>
                <w:rFonts w:eastAsia="Times New Roman" w:cs="Times New Roman"/>
                <w:sz w:val="22"/>
                <w:lang w:eastAsia="ru-RU"/>
              </w:rPr>
              <w:t>Наименование показателя</w:t>
            </w:r>
          </w:p>
        </w:tc>
        <w:tc>
          <w:tcPr>
            <w:tcW w:w="1423" w:type="dxa"/>
            <w:shd w:val="clear" w:color="auto" w:fill="F2F2F2" w:themeFill="background1" w:themeFillShade="F2"/>
            <w:vAlign w:val="center"/>
          </w:tcPr>
          <w:p w14:paraId="32CFA2B1" w14:textId="77777777" w:rsidR="00661C18" w:rsidRPr="006A3D72" w:rsidRDefault="00661C18" w:rsidP="00942383">
            <w:pPr>
              <w:jc w:val="center"/>
              <w:rPr>
                <w:rFonts w:eastAsia="Times New Roman" w:cs="Times New Roman"/>
                <w:lang w:eastAsia="ru-RU"/>
              </w:rPr>
            </w:pPr>
            <w:r w:rsidRPr="006A3D72">
              <w:rPr>
                <w:rFonts w:eastAsia="Times New Roman" w:cs="Times New Roman"/>
                <w:sz w:val="22"/>
                <w:lang w:eastAsia="ru-RU"/>
              </w:rPr>
              <w:t>Ед. изм.</w:t>
            </w:r>
          </w:p>
        </w:tc>
        <w:tc>
          <w:tcPr>
            <w:tcW w:w="1416" w:type="dxa"/>
            <w:shd w:val="clear" w:color="auto" w:fill="F2F2F2" w:themeFill="background1" w:themeFillShade="F2"/>
            <w:noWrap/>
            <w:vAlign w:val="center"/>
            <w:hideMark/>
          </w:tcPr>
          <w:p w14:paraId="62A12E26" w14:textId="77777777" w:rsidR="00661C18" w:rsidRPr="006A3D72" w:rsidRDefault="00661C18" w:rsidP="00942383">
            <w:pPr>
              <w:jc w:val="center"/>
              <w:rPr>
                <w:rFonts w:eastAsia="Times New Roman" w:cs="Times New Roman"/>
                <w:lang w:val="en-US" w:eastAsia="ru-RU"/>
              </w:rPr>
            </w:pPr>
            <w:r w:rsidRPr="006A3D72">
              <w:rPr>
                <w:rFonts w:eastAsia="Times New Roman" w:cs="Times New Roman"/>
                <w:sz w:val="22"/>
                <w:lang w:val="en-US" w:eastAsia="ru-RU"/>
              </w:rPr>
              <w:t>2023</w:t>
            </w:r>
          </w:p>
        </w:tc>
      </w:tr>
      <w:tr w:rsidR="0046623E" w:rsidRPr="006A3D72" w14:paraId="448ADD0C" w14:textId="77777777" w:rsidTr="00A773AB">
        <w:trPr>
          <w:trHeight w:val="60"/>
          <w:jc w:val="center"/>
        </w:trPr>
        <w:tc>
          <w:tcPr>
            <w:tcW w:w="426" w:type="dxa"/>
            <w:vAlign w:val="center"/>
          </w:tcPr>
          <w:p w14:paraId="773198A1" w14:textId="77777777"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1</w:t>
            </w:r>
          </w:p>
        </w:tc>
        <w:tc>
          <w:tcPr>
            <w:tcW w:w="5806" w:type="dxa"/>
            <w:shd w:val="clear" w:color="auto" w:fill="auto"/>
            <w:noWrap/>
            <w:vAlign w:val="center"/>
            <w:hideMark/>
          </w:tcPr>
          <w:p w14:paraId="44B95DDC" w14:textId="77777777" w:rsidR="0046623E" w:rsidRPr="006A3D72" w:rsidRDefault="0046623E" w:rsidP="0046623E">
            <w:pPr>
              <w:rPr>
                <w:rFonts w:eastAsia="Times New Roman" w:cs="Times New Roman"/>
                <w:lang w:eastAsia="ru-RU"/>
              </w:rPr>
            </w:pPr>
            <w:r w:rsidRPr="006A3D72">
              <w:rPr>
                <w:rFonts w:eastAsia="Times New Roman" w:cs="Times New Roman"/>
                <w:sz w:val="22"/>
                <w:lang w:eastAsia="ru-RU"/>
              </w:rPr>
              <w:t>Кол-во повреждений на сетях</w:t>
            </w:r>
          </w:p>
        </w:tc>
        <w:tc>
          <w:tcPr>
            <w:tcW w:w="1423" w:type="dxa"/>
            <w:vAlign w:val="center"/>
          </w:tcPr>
          <w:p w14:paraId="1652A70D" w14:textId="77777777"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ед.</w:t>
            </w:r>
          </w:p>
        </w:tc>
        <w:tc>
          <w:tcPr>
            <w:tcW w:w="1416" w:type="dxa"/>
            <w:shd w:val="clear" w:color="auto" w:fill="auto"/>
            <w:noWrap/>
            <w:vAlign w:val="center"/>
          </w:tcPr>
          <w:p w14:paraId="7BDF674D" w14:textId="6BCD1113"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44 </w:t>
            </w:r>
          </w:p>
        </w:tc>
      </w:tr>
      <w:tr w:rsidR="0046623E" w:rsidRPr="006A3D72" w14:paraId="65A4AB28" w14:textId="77777777" w:rsidTr="00A773AB">
        <w:trPr>
          <w:trHeight w:val="261"/>
          <w:jc w:val="center"/>
        </w:trPr>
        <w:tc>
          <w:tcPr>
            <w:tcW w:w="426" w:type="dxa"/>
            <w:vAlign w:val="center"/>
          </w:tcPr>
          <w:p w14:paraId="1E4EFABD" w14:textId="77777777"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2</w:t>
            </w:r>
          </w:p>
        </w:tc>
        <w:tc>
          <w:tcPr>
            <w:tcW w:w="5806" w:type="dxa"/>
            <w:shd w:val="clear" w:color="auto" w:fill="auto"/>
            <w:noWrap/>
            <w:vAlign w:val="center"/>
            <w:hideMark/>
          </w:tcPr>
          <w:p w14:paraId="56F5F548" w14:textId="7180761A" w:rsidR="0046623E" w:rsidRPr="006A3D72" w:rsidRDefault="0046623E" w:rsidP="0046623E">
            <w:pPr>
              <w:rPr>
                <w:rFonts w:eastAsia="Times New Roman" w:cs="Times New Roman"/>
                <w:lang w:eastAsia="ru-RU"/>
              </w:rPr>
            </w:pPr>
            <w:r w:rsidRPr="006A3D72">
              <w:rPr>
                <w:rFonts w:eastAsia="Times New Roman" w:cs="Times New Roman"/>
                <w:sz w:val="22"/>
                <w:lang w:eastAsia="ru-RU"/>
              </w:rPr>
              <w:t>Средняя продолжительность устранения повреждений на электросетях</w:t>
            </w:r>
          </w:p>
        </w:tc>
        <w:tc>
          <w:tcPr>
            <w:tcW w:w="1423" w:type="dxa"/>
            <w:vAlign w:val="center"/>
          </w:tcPr>
          <w:p w14:paraId="34CFB614" w14:textId="77777777"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ч. мин</w:t>
            </w:r>
          </w:p>
        </w:tc>
        <w:tc>
          <w:tcPr>
            <w:tcW w:w="1416" w:type="dxa"/>
            <w:shd w:val="clear" w:color="auto" w:fill="auto"/>
            <w:noWrap/>
            <w:vAlign w:val="center"/>
          </w:tcPr>
          <w:p w14:paraId="1F88FED3" w14:textId="7E4B1D02"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1 ч 54 мин </w:t>
            </w:r>
          </w:p>
        </w:tc>
      </w:tr>
      <w:tr w:rsidR="0046623E" w:rsidRPr="006A3D72" w14:paraId="619FD3AE" w14:textId="77777777" w:rsidTr="00A773AB">
        <w:trPr>
          <w:trHeight w:val="60"/>
          <w:jc w:val="center"/>
        </w:trPr>
        <w:tc>
          <w:tcPr>
            <w:tcW w:w="426" w:type="dxa"/>
            <w:vAlign w:val="center"/>
          </w:tcPr>
          <w:p w14:paraId="79471ACF" w14:textId="77777777"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3</w:t>
            </w:r>
          </w:p>
        </w:tc>
        <w:tc>
          <w:tcPr>
            <w:tcW w:w="5806" w:type="dxa"/>
            <w:shd w:val="clear" w:color="auto" w:fill="auto"/>
            <w:noWrap/>
            <w:vAlign w:val="center"/>
            <w:hideMark/>
          </w:tcPr>
          <w:p w14:paraId="37DC6C03" w14:textId="77777777" w:rsidR="0046623E" w:rsidRPr="006A3D72" w:rsidRDefault="0046623E" w:rsidP="0046623E">
            <w:pPr>
              <w:rPr>
                <w:rFonts w:eastAsia="Times New Roman" w:cs="Times New Roman"/>
                <w:lang w:eastAsia="ru-RU"/>
              </w:rPr>
            </w:pPr>
            <w:r w:rsidRPr="006A3D72">
              <w:rPr>
                <w:rFonts w:eastAsia="Times New Roman" w:cs="Times New Roman"/>
                <w:sz w:val="22"/>
                <w:lang w:eastAsia="ru-RU"/>
              </w:rPr>
              <w:t>кол-во повреждений на источнике</w:t>
            </w:r>
          </w:p>
        </w:tc>
        <w:tc>
          <w:tcPr>
            <w:tcW w:w="1423" w:type="dxa"/>
            <w:vAlign w:val="center"/>
          </w:tcPr>
          <w:p w14:paraId="1E288FD3" w14:textId="77777777"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ед.</w:t>
            </w:r>
          </w:p>
        </w:tc>
        <w:tc>
          <w:tcPr>
            <w:tcW w:w="1416" w:type="dxa"/>
            <w:shd w:val="clear" w:color="auto" w:fill="auto"/>
            <w:noWrap/>
            <w:vAlign w:val="center"/>
          </w:tcPr>
          <w:p w14:paraId="1522583D" w14:textId="2970749F"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 20</w:t>
            </w:r>
          </w:p>
        </w:tc>
      </w:tr>
      <w:tr w:rsidR="0046623E" w:rsidRPr="006A3D72" w14:paraId="6426FFDA" w14:textId="77777777" w:rsidTr="00A773AB">
        <w:trPr>
          <w:trHeight w:val="260"/>
          <w:jc w:val="center"/>
        </w:trPr>
        <w:tc>
          <w:tcPr>
            <w:tcW w:w="426" w:type="dxa"/>
            <w:vAlign w:val="center"/>
          </w:tcPr>
          <w:p w14:paraId="4B88AAE7" w14:textId="77777777"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4</w:t>
            </w:r>
          </w:p>
        </w:tc>
        <w:tc>
          <w:tcPr>
            <w:tcW w:w="5806" w:type="dxa"/>
            <w:shd w:val="clear" w:color="auto" w:fill="auto"/>
            <w:noWrap/>
            <w:vAlign w:val="center"/>
            <w:hideMark/>
          </w:tcPr>
          <w:p w14:paraId="551140F3" w14:textId="0BEEFC11" w:rsidR="0046623E" w:rsidRPr="006A3D72" w:rsidRDefault="0046623E" w:rsidP="0046623E">
            <w:pPr>
              <w:rPr>
                <w:rFonts w:eastAsia="Times New Roman" w:cs="Times New Roman"/>
                <w:lang w:eastAsia="ru-RU"/>
              </w:rPr>
            </w:pPr>
            <w:r w:rsidRPr="006A3D72">
              <w:rPr>
                <w:rFonts w:eastAsia="Times New Roman" w:cs="Times New Roman"/>
                <w:sz w:val="22"/>
                <w:lang w:eastAsia="ru-RU"/>
              </w:rPr>
              <w:t>Средняя продолжительность устранения аварий на источнике электроэнергии</w:t>
            </w:r>
          </w:p>
        </w:tc>
        <w:tc>
          <w:tcPr>
            <w:tcW w:w="1423" w:type="dxa"/>
            <w:vAlign w:val="center"/>
          </w:tcPr>
          <w:p w14:paraId="11F58CBC" w14:textId="77777777"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ч. мин</w:t>
            </w:r>
          </w:p>
        </w:tc>
        <w:tc>
          <w:tcPr>
            <w:tcW w:w="1416" w:type="dxa"/>
            <w:shd w:val="clear" w:color="auto" w:fill="auto"/>
            <w:noWrap/>
            <w:vAlign w:val="center"/>
          </w:tcPr>
          <w:p w14:paraId="1424D5B3" w14:textId="7F372A9D" w:rsidR="0046623E" w:rsidRPr="006A3D72" w:rsidRDefault="0046623E" w:rsidP="0046623E">
            <w:pPr>
              <w:jc w:val="center"/>
              <w:rPr>
                <w:rFonts w:eastAsia="Times New Roman" w:cs="Times New Roman"/>
                <w:lang w:eastAsia="ru-RU"/>
              </w:rPr>
            </w:pPr>
            <w:r w:rsidRPr="006A3D72">
              <w:rPr>
                <w:rFonts w:eastAsia="Times New Roman" w:cs="Times New Roman"/>
                <w:sz w:val="22"/>
                <w:lang w:eastAsia="ru-RU"/>
              </w:rPr>
              <w:t> 1 ч 56 мин</w:t>
            </w:r>
          </w:p>
        </w:tc>
      </w:tr>
    </w:tbl>
    <w:p w14:paraId="50CC45CE" w14:textId="77777777" w:rsidR="00661C18" w:rsidRPr="006A3D72" w:rsidRDefault="00661C18" w:rsidP="00661C18">
      <w:pPr>
        <w:pStyle w:val="aa"/>
      </w:pPr>
    </w:p>
    <w:p w14:paraId="4F85E75D" w14:textId="77777777" w:rsidR="006E33F9" w:rsidRPr="006A3D72" w:rsidRDefault="006E33F9" w:rsidP="006E33F9">
      <w:pPr>
        <w:pStyle w:val="2111"/>
        <w:ind w:left="0" w:firstLine="567"/>
        <w:contextualSpacing/>
        <w:rPr>
          <w:rFonts w:cs="Times New Roman"/>
          <w:kern w:val="24"/>
          <w:sz w:val="24"/>
          <w:szCs w:val="24"/>
          <w:lang w:val="ru-RU"/>
        </w:rPr>
      </w:pPr>
      <w:bookmarkStart w:id="168" w:name="_Toc122941077"/>
      <w:bookmarkStart w:id="169" w:name="_Toc183641334"/>
      <w:r w:rsidRPr="006A3D72">
        <w:rPr>
          <w:rFonts w:cs="Times New Roman"/>
          <w:kern w:val="24"/>
          <w:sz w:val="24"/>
          <w:szCs w:val="24"/>
          <w:lang w:val="ru-RU"/>
        </w:rPr>
        <w:t>2.4.8 Качество поставляемого коммунального ресурса</w:t>
      </w:r>
      <w:bookmarkEnd w:id="168"/>
      <w:bookmarkEnd w:id="169"/>
    </w:p>
    <w:p w14:paraId="5F09B0BA" w14:textId="77777777" w:rsidR="006E33F9" w:rsidRPr="006A3D72" w:rsidRDefault="006E33F9" w:rsidP="006E33F9">
      <w:pPr>
        <w:spacing w:after="40"/>
        <w:ind w:firstLine="700"/>
        <w:rPr>
          <w:rFonts w:cs="Times New Roman"/>
          <w:spacing w:val="-1"/>
          <w:szCs w:val="28"/>
        </w:rPr>
      </w:pPr>
    </w:p>
    <w:p w14:paraId="36A3FBC4" w14:textId="73094FB5" w:rsidR="00BB0C16" w:rsidRPr="006A3D72" w:rsidRDefault="00BB0C16" w:rsidP="00BB0C16">
      <w:pPr>
        <w:spacing w:after="40"/>
        <w:ind w:firstLine="700"/>
        <w:jc w:val="both"/>
        <w:rPr>
          <w:rFonts w:cs="Times New Roman"/>
        </w:rPr>
      </w:pPr>
      <w:r w:rsidRPr="006A3D72">
        <w:rPr>
          <w:rFonts w:cs="Times New Roman"/>
        </w:rPr>
        <w:t>Качество электрической энергии определяется совокупностью ее характеристик, при которых электроприемники могут нормально работать и выполнять заложенные в них функции.</w:t>
      </w:r>
    </w:p>
    <w:p w14:paraId="4BFE56A9" w14:textId="77777777" w:rsidR="00BB0C16" w:rsidRPr="006A3D72" w:rsidRDefault="00BB0C16" w:rsidP="00BB0C16">
      <w:pPr>
        <w:spacing w:after="40"/>
        <w:ind w:firstLine="700"/>
        <w:jc w:val="both"/>
        <w:rPr>
          <w:rFonts w:cs="Times New Roman"/>
        </w:rPr>
      </w:pPr>
      <w:r w:rsidRPr="006A3D72">
        <w:rPr>
          <w:rFonts w:cs="Times New Roman"/>
        </w:rPr>
        <w:t>Показателями качества электроэнергии являются:</w:t>
      </w:r>
    </w:p>
    <w:p w14:paraId="774F5DAB" w14:textId="40F8B879" w:rsidR="00BB0C16" w:rsidRPr="006A3D72" w:rsidRDefault="00BB0C16" w:rsidP="00BB0C16">
      <w:pPr>
        <w:spacing w:after="40"/>
        <w:ind w:firstLine="700"/>
        <w:jc w:val="both"/>
        <w:rPr>
          <w:rFonts w:cs="Times New Roman"/>
        </w:rPr>
      </w:pPr>
      <w:r w:rsidRPr="006A3D72">
        <w:rPr>
          <w:rFonts w:cs="Times New Roman"/>
        </w:rPr>
        <w:t>•</w:t>
      </w:r>
      <w:r w:rsidR="0091262E" w:rsidRPr="006A3D72">
        <w:rPr>
          <w:rFonts w:cs="Times New Roman"/>
        </w:rPr>
        <w:t xml:space="preserve"> </w:t>
      </w:r>
      <w:r w:rsidRPr="006A3D72">
        <w:rPr>
          <w:rFonts w:cs="Times New Roman"/>
        </w:rPr>
        <w:t>отклонение напряжения от своего номинального значения;</w:t>
      </w:r>
    </w:p>
    <w:p w14:paraId="3AC965E1" w14:textId="7BF6F1F3" w:rsidR="00BB0C16" w:rsidRPr="006A3D72" w:rsidRDefault="00BB0C16" w:rsidP="00BB0C16">
      <w:pPr>
        <w:spacing w:after="40"/>
        <w:ind w:firstLine="700"/>
        <w:jc w:val="both"/>
        <w:rPr>
          <w:rFonts w:cs="Times New Roman"/>
        </w:rPr>
      </w:pPr>
      <w:r w:rsidRPr="006A3D72">
        <w:rPr>
          <w:rFonts w:cs="Times New Roman"/>
        </w:rPr>
        <w:t>•</w:t>
      </w:r>
      <w:r w:rsidR="0091262E" w:rsidRPr="006A3D72">
        <w:rPr>
          <w:rFonts w:cs="Times New Roman"/>
        </w:rPr>
        <w:t xml:space="preserve"> </w:t>
      </w:r>
      <w:r w:rsidRPr="006A3D72">
        <w:rPr>
          <w:rFonts w:cs="Times New Roman"/>
        </w:rPr>
        <w:t>колебания напряжения от номинала;</w:t>
      </w:r>
    </w:p>
    <w:p w14:paraId="5B562CD9" w14:textId="41F5E597" w:rsidR="00BB0C16" w:rsidRPr="006A3D72" w:rsidRDefault="00BB0C16" w:rsidP="00BB0C16">
      <w:pPr>
        <w:spacing w:after="40"/>
        <w:ind w:firstLine="700"/>
        <w:jc w:val="both"/>
        <w:rPr>
          <w:rFonts w:cs="Times New Roman"/>
        </w:rPr>
      </w:pPr>
      <w:r w:rsidRPr="006A3D72">
        <w:rPr>
          <w:rFonts w:cs="Times New Roman"/>
        </w:rPr>
        <w:t>•</w:t>
      </w:r>
      <w:r w:rsidR="0091262E" w:rsidRPr="006A3D72">
        <w:rPr>
          <w:rFonts w:cs="Times New Roman"/>
        </w:rPr>
        <w:t xml:space="preserve"> </w:t>
      </w:r>
      <w:r w:rsidRPr="006A3D72">
        <w:rPr>
          <w:rFonts w:cs="Times New Roman"/>
        </w:rPr>
        <w:t>не синусоидальность напряжения;</w:t>
      </w:r>
    </w:p>
    <w:p w14:paraId="14035EF2" w14:textId="6B5F70CA" w:rsidR="00BB0C16" w:rsidRPr="006A3D72" w:rsidRDefault="00BB0C16" w:rsidP="00BB0C16">
      <w:pPr>
        <w:spacing w:after="40"/>
        <w:ind w:firstLine="700"/>
        <w:jc w:val="both"/>
        <w:rPr>
          <w:rFonts w:cs="Times New Roman"/>
        </w:rPr>
      </w:pPr>
      <w:r w:rsidRPr="006A3D72">
        <w:rPr>
          <w:rFonts w:cs="Times New Roman"/>
        </w:rPr>
        <w:t>•</w:t>
      </w:r>
      <w:r w:rsidR="0091262E" w:rsidRPr="006A3D72">
        <w:rPr>
          <w:rFonts w:cs="Times New Roman"/>
        </w:rPr>
        <w:t xml:space="preserve"> </w:t>
      </w:r>
      <w:r w:rsidRPr="006A3D72">
        <w:rPr>
          <w:rFonts w:cs="Times New Roman"/>
        </w:rPr>
        <w:t>не симметрия напряжений;</w:t>
      </w:r>
    </w:p>
    <w:p w14:paraId="605E22C8" w14:textId="373D09E5" w:rsidR="00BB0C16" w:rsidRPr="006A3D72" w:rsidRDefault="00BB0C16" w:rsidP="00BB0C16">
      <w:pPr>
        <w:spacing w:after="40"/>
        <w:ind w:firstLine="700"/>
        <w:jc w:val="both"/>
        <w:rPr>
          <w:rFonts w:cs="Times New Roman"/>
        </w:rPr>
      </w:pPr>
      <w:r w:rsidRPr="006A3D72">
        <w:rPr>
          <w:rFonts w:cs="Times New Roman"/>
        </w:rPr>
        <w:t>•</w:t>
      </w:r>
      <w:r w:rsidR="0091262E" w:rsidRPr="006A3D72">
        <w:rPr>
          <w:rFonts w:cs="Times New Roman"/>
        </w:rPr>
        <w:t xml:space="preserve"> </w:t>
      </w:r>
      <w:r w:rsidRPr="006A3D72">
        <w:rPr>
          <w:rFonts w:cs="Times New Roman"/>
        </w:rPr>
        <w:t>отклонение частоты от своего номинального значения;</w:t>
      </w:r>
    </w:p>
    <w:p w14:paraId="16694DB1" w14:textId="21AACE80" w:rsidR="00BB0C16" w:rsidRPr="006A3D72" w:rsidRDefault="00BB0C16" w:rsidP="00BB0C16">
      <w:pPr>
        <w:spacing w:after="40"/>
        <w:ind w:firstLine="700"/>
        <w:jc w:val="both"/>
        <w:rPr>
          <w:rFonts w:cs="Times New Roman"/>
        </w:rPr>
      </w:pPr>
      <w:r w:rsidRPr="006A3D72">
        <w:rPr>
          <w:rFonts w:cs="Times New Roman"/>
        </w:rPr>
        <w:t>•</w:t>
      </w:r>
      <w:r w:rsidR="0091262E" w:rsidRPr="006A3D72">
        <w:rPr>
          <w:rFonts w:cs="Times New Roman"/>
        </w:rPr>
        <w:t xml:space="preserve"> </w:t>
      </w:r>
      <w:r w:rsidRPr="006A3D72">
        <w:rPr>
          <w:rFonts w:cs="Times New Roman"/>
        </w:rPr>
        <w:t>длительность провала напряжения;</w:t>
      </w:r>
    </w:p>
    <w:p w14:paraId="60D63C84" w14:textId="71C56549" w:rsidR="00BB0C16" w:rsidRPr="006A3D72" w:rsidRDefault="00BB0C16" w:rsidP="00BB0C16">
      <w:pPr>
        <w:spacing w:after="40"/>
        <w:ind w:firstLine="700"/>
        <w:jc w:val="both"/>
        <w:rPr>
          <w:rFonts w:cs="Times New Roman"/>
        </w:rPr>
      </w:pPr>
      <w:r w:rsidRPr="006A3D72">
        <w:rPr>
          <w:rFonts w:cs="Times New Roman"/>
        </w:rPr>
        <w:t>•</w:t>
      </w:r>
      <w:r w:rsidR="0091262E" w:rsidRPr="006A3D72">
        <w:rPr>
          <w:rFonts w:cs="Times New Roman"/>
        </w:rPr>
        <w:t xml:space="preserve"> </w:t>
      </w:r>
      <w:r w:rsidRPr="006A3D72">
        <w:rPr>
          <w:rFonts w:cs="Times New Roman"/>
        </w:rPr>
        <w:t>импульс напряжения;</w:t>
      </w:r>
    </w:p>
    <w:p w14:paraId="15DC7D28" w14:textId="671CD529" w:rsidR="00BB0C16" w:rsidRPr="006A3D72" w:rsidRDefault="00BB0C16" w:rsidP="00BB0C16">
      <w:pPr>
        <w:spacing w:after="40"/>
        <w:ind w:firstLine="700"/>
        <w:jc w:val="both"/>
        <w:rPr>
          <w:rFonts w:cs="Times New Roman"/>
        </w:rPr>
      </w:pPr>
      <w:r w:rsidRPr="006A3D72">
        <w:rPr>
          <w:rFonts w:cs="Times New Roman"/>
        </w:rPr>
        <w:t>•</w:t>
      </w:r>
      <w:r w:rsidR="0091262E" w:rsidRPr="006A3D72">
        <w:rPr>
          <w:rFonts w:cs="Times New Roman"/>
        </w:rPr>
        <w:t xml:space="preserve"> </w:t>
      </w:r>
      <w:r w:rsidRPr="006A3D72">
        <w:rPr>
          <w:rFonts w:cs="Times New Roman"/>
        </w:rPr>
        <w:t>временное перенапряжение.</w:t>
      </w:r>
    </w:p>
    <w:p w14:paraId="46BA1BE8" w14:textId="77777777" w:rsidR="00BB0C16" w:rsidRPr="006A3D72" w:rsidRDefault="00BB0C16" w:rsidP="00BB0C16">
      <w:pPr>
        <w:spacing w:after="40"/>
        <w:ind w:firstLine="700"/>
        <w:jc w:val="both"/>
        <w:rPr>
          <w:rFonts w:cs="Times New Roman"/>
        </w:rPr>
      </w:pPr>
      <w:r w:rsidRPr="006A3D72">
        <w:rPr>
          <w:rFonts w:cs="Times New Roman"/>
        </w:rPr>
        <w:t>В договорах оказания услуг по передаче электрической энергии и энергоснабжения определяется категория надежности снабжения потребителя электрической энергией (далее - категория надежности), обуславливающая содержание обязательств по обеспечению надежности снабжения электрической энергией соответствующего потребителя, в том числе:</w:t>
      </w:r>
    </w:p>
    <w:p w14:paraId="6CCD6BD8" w14:textId="717E693A" w:rsidR="00BB0C16" w:rsidRPr="006A3D72" w:rsidRDefault="00BB0C16" w:rsidP="00BB0C16">
      <w:pPr>
        <w:spacing w:after="40"/>
        <w:ind w:firstLine="700"/>
        <w:jc w:val="both"/>
        <w:rPr>
          <w:rFonts w:cs="Times New Roman"/>
        </w:rPr>
      </w:pPr>
      <w:r w:rsidRPr="006A3D72">
        <w:rPr>
          <w:rFonts w:cs="Times New Roman"/>
        </w:rPr>
        <w:t>•</w:t>
      </w:r>
      <w:r w:rsidR="0091262E" w:rsidRPr="006A3D72">
        <w:rPr>
          <w:rFonts w:cs="Times New Roman"/>
        </w:rPr>
        <w:t xml:space="preserve"> </w:t>
      </w:r>
      <w:r w:rsidRPr="006A3D72">
        <w:rPr>
          <w:rFonts w:cs="Times New Roman"/>
        </w:rPr>
        <w:t>допустимое число часов отключения в год, не связанного с неисполнением потребителем обязательств по соответствующим договорам и их расторжением, а также с обстоятельствами непреодолимой силы и иными основаниями, исключающими ответственность гарантирующих поставщиков, энерго-снабжающих, энерго-бытовых и сетевых организаций и иных субъектов электроэнергетики перед потребителем в соответствии с законодательством Российской Федерации и условиями договоров;</w:t>
      </w:r>
    </w:p>
    <w:p w14:paraId="1FAF3222" w14:textId="4A4917ED" w:rsidR="00BB0C16" w:rsidRPr="006A3D72" w:rsidRDefault="00BB0C16" w:rsidP="00BB0C16">
      <w:pPr>
        <w:spacing w:after="40"/>
        <w:ind w:firstLine="700"/>
        <w:jc w:val="both"/>
        <w:rPr>
          <w:rFonts w:cs="Times New Roman"/>
        </w:rPr>
      </w:pPr>
      <w:r w:rsidRPr="006A3D72">
        <w:rPr>
          <w:rFonts w:cs="Times New Roman"/>
        </w:rPr>
        <w:t>•</w:t>
      </w:r>
      <w:r w:rsidR="0091262E" w:rsidRPr="006A3D72">
        <w:rPr>
          <w:rFonts w:cs="Times New Roman"/>
        </w:rPr>
        <w:t xml:space="preserve"> </w:t>
      </w:r>
      <w:r w:rsidRPr="006A3D72">
        <w:rPr>
          <w:rFonts w:cs="Times New Roman"/>
        </w:rPr>
        <w:t>срок восстановления энергоснабжения.</w:t>
      </w:r>
      <w:r w:rsidR="0091262E" w:rsidRPr="006A3D72">
        <w:rPr>
          <w:rFonts w:cs="Times New Roman"/>
        </w:rPr>
        <w:t xml:space="preserve"> </w:t>
      </w:r>
    </w:p>
    <w:p w14:paraId="1F231526" w14:textId="77777777" w:rsidR="00BB0C16" w:rsidRPr="006A3D72" w:rsidRDefault="00BB0C16" w:rsidP="00BB0C16">
      <w:pPr>
        <w:spacing w:after="40"/>
        <w:ind w:firstLine="700"/>
        <w:jc w:val="both"/>
        <w:rPr>
          <w:rFonts w:cs="Times New Roman"/>
        </w:rPr>
      </w:pPr>
      <w:r w:rsidRPr="006A3D72">
        <w:rPr>
          <w:rFonts w:cs="Times New Roman"/>
        </w:rPr>
        <w:t>В случаях ограничения режима потребления электрической энергии сверх сроков, определенных категорией надежности снабжения, установленной в соответствующих договорах, нарушения установленного порядка полного и (или) частичного ограничения режима потребления электрической энергии, а также отклонений показателей качества электрической энергии сверх величин, установленных техническими регламентами и иными обязательными требованиями, лица, не исполнившие обязательства, несут предусмотренную законодательством Российской Федерации и договорами ответственность. Ответственность за нарушение таких обязательств перед гражданами-потребителями определяется в том числе в соответствии с жилищным законодательством Российской Федерации.</w:t>
      </w:r>
    </w:p>
    <w:p w14:paraId="248C8B42" w14:textId="77777777" w:rsidR="006E33F9" w:rsidRPr="006A3D72" w:rsidRDefault="006E33F9" w:rsidP="006E33F9">
      <w:pPr>
        <w:spacing w:after="40"/>
        <w:ind w:firstLine="700"/>
        <w:jc w:val="both"/>
        <w:rPr>
          <w:rFonts w:cs="Times New Roman"/>
        </w:rPr>
      </w:pPr>
    </w:p>
    <w:p w14:paraId="3EC73459" w14:textId="77777777" w:rsidR="006E33F9" w:rsidRPr="006A3D72" w:rsidRDefault="006E33F9" w:rsidP="006E33F9">
      <w:pPr>
        <w:pStyle w:val="2111"/>
        <w:ind w:left="0" w:firstLine="567"/>
        <w:contextualSpacing/>
        <w:rPr>
          <w:rFonts w:cs="Times New Roman"/>
          <w:kern w:val="24"/>
          <w:sz w:val="24"/>
          <w:szCs w:val="24"/>
          <w:lang w:val="ru-RU"/>
        </w:rPr>
      </w:pPr>
      <w:bookmarkStart w:id="170" w:name="_Toc122941078"/>
      <w:bookmarkStart w:id="171" w:name="_Toc183641335"/>
      <w:r w:rsidRPr="006A3D72">
        <w:rPr>
          <w:rFonts w:cs="Times New Roman"/>
          <w:kern w:val="24"/>
          <w:sz w:val="24"/>
          <w:szCs w:val="24"/>
          <w:lang w:val="ru-RU"/>
        </w:rPr>
        <w:t>2.4.9 Воздействие на окружающую среду</w:t>
      </w:r>
      <w:bookmarkEnd w:id="170"/>
      <w:bookmarkEnd w:id="171"/>
    </w:p>
    <w:p w14:paraId="7B301E35" w14:textId="77777777" w:rsidR="006E33F9" w:rsidRPr="006A3D72" w:rsidRDefault="006E33F9" w:rsidP="006E33F9">
      <w:pPr>
        <w:spacing w:after="40"/>
        <w:ind w:firstLine="700"/>
        <w:rPr>
          <w:rFonts w:cs="Times New Roman"/>
        </w:rPr>
      </w:pPr>
    </w:p>
    <w:p w14:paraId="2F72F30A" w14:textId="77777777" w:rsidR="003053E3" w:rsidRPr="006A3D72" w:rsidRDefault="003053E3" w:rsidP="003053E3">
      <w:pPr>
        <w:spacing w:after="40"/>
        <w:ind w:firstLine="700"/>
        <w:jc w:val="both"/>
        <w:rPr>
          <w:rFonts w:cs="Times New Roman"/>
        </w:rPr>
      </w:pPr>
      <w:r w:rsidRPr="006A3D72">
        <w:rPr>
          <w:rFonts w:cs="Times New Roman"/>
        </w:rPr>
        <w:t>К негативному физическому воздействию на окружающую среду системы эл. снабжения относится вредное воздействие шума, тепловое воздействие, вибрации, ионизирующего излучения, электрических, электромагнитных, магнитных полей и других физических факторов, изменяющих температурные, энергетические, волновые, радиационные и другие физические свойства компонентов окружающей среды, влияющие на здоровье человека и окружающую среду.</w:t>
      </w:r>
    </w:p>
    <w:p w14:paraId="67E283B2" w14:textId="41425BCE" w:rsidR="003053E3" w:rsidRPr="006A3D72" w:rsidRDefault="003053E3" w:rsidP="003053E3">
      <w:pPr>
        <w:spacing w:after="40"/>
        <w:ind w:firstLine="700"/>
        <w:jc w:val="both"/>
        <w:rPr>
          <w:rFonts w:cs="Times New Roman"/>
        </w:rPr>
      </w:pPr>
      <w:r w:rsidRPr="006A3D72">
        <w:rPr>
          <w:rFonts w:cs="Times New Roman"/>
        </w:rPr>
        <w:t>Помимо факторов непосредственного влияния электричества на окружающую среду, можно отметить также нанесение вреда экологии в результате возникновения аварийных ситуаций, которые сопровождаются загрязнением окружающей среды вредными веществами, применяемыми в электроустановках. Одним из наиболее характерных примеров можно привести повреждение силового масляного трансформатора на открытом распределительном устройстве подстанции, которое сопровождается попаданием трансформаторного масла на почву.</w:t>
      </w:r>
    </w:p>
    <w:p w14:paraId="157DF7FD" w14:textId="77777777" w:rsidR="006E33F9" w:rsidRPr="006A3D72" w:rsidRDefault="006E33F9" w:rsidP="006E33F9">
      <w:pPr>
        <w:spacing w:after="40"/>
        <w:ind w:firstLine="700"/>
        <w:rPr>
          <w:rFonts w:cs="Times New Roman"/>
        </w:rPr>
      </w:pPr>
    </w:p>
    <w:p w14:paraId="1C9F5E92" w14:textId="77777777" w:rsidR="006E33F9" w:rsidRPr="006A3D72" w:rsidRDefault="006E33F9" w:rsidP="006E33F9">
      <w:pPr>
        <w:pStyle w:val="2111"/>
        <w:ind w:left="0" w:firstLine="567"/>
        <w:contextualSpacing/>
        <w:rPr>
          <w:rFonts w:cs="Times New Roman"/>
          <w:kern w:val="24"/>
          <w:sz w:val="24"/>
          <w:szCs w:val="24"/>
          <w:lang w:val="ru-RU"/>
        </w:rPr>
      </w:pPr>
      <w:bookmarkStart w:id="172" w:name="_Toc122941079"/>
      <w:bookmarkStart w:id="173" w:name="_Toc183641336"/>
      <w:r w:rsidRPr="006A3D72">
        <w:rPr>
          <w:rFonts w:cs="Times New Roman"/>
          <w:kern w:val="24"/>
          <w:sz w:val="24"/>
          <w:szCs w:val="24"/>
          <w:lang w:val="ru-RU"/>
        </w:rPr>
        <w:t>2.4.10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72"/>
      <w:bookmarkEnd w:id="173"/>
    </w:p>
    <w:p w14:paraId="28FBC4F8" w14:textId="77777777" w:rsidR="006E33F9" w:rsidRPr="006A3D72" w:rsidRDefault="006E33F9" w:rsidP="006E33F9">
      <w:pPr>
        <w:pStyle w:val="S"/>
      </w:pPr>
    </w:p>
    <w:p w14:paraId="5DC02995" w14:textId="6005E5B9" w:rsidR="006E33F9" w:rsidRPr="006A3D72" w:rsidRDefault="006E33F9" w:rsidP="006E33F9">
      <w:pPr>
        <w:pStyle w:val="S"/>
        <w:rPr>
          <w:bCs/>
          <w:iCs/>
          <w:lang w:val="ru-RU"/>
        </w:rPr>
      </w:pPr>
      <w:r w:rsidRPr="006A3D72">
        <w:t xml:space="preserve">Согласно </w:t>
      </w:r>
      <w:r w:rsidR="00B74AD4" w:rsidRPr="006A3D72">
        <w:rPr>
          <w:lang w:val="ru-RU"/>
        </w:rPr>
        <w:t xml:space="preserve">приказу Департамента по тарифам Новосибирской области от 16 апреля 2024 года №78-ЭЭ/НПА «Об установлении цен (тарифов) на электрическую энергию для населения и приравненных к нему категорий потребителей по Новосибирской области на 2024 год» </w:t>
      </w:r>
      <w:r w:rsidR="00123FC8" w:rsidRPr="006A3D72">
        <w:rPr>
          <w:lang w:val="ru-RU"/>
        </w:rPr>
        <w:t>тарифы на электрическую энергию</w:t>
      </w:r>
      <w:r w:rsidRPr="006A3D72">
        <w:rPr>
          <w:bCs/>
          <w:iCs/>
        </w:rPr>
        <w:t xml:space="preserve"> представлены в таблице</w:t>
      </w:r>
      <w:r w:rsidR="00123FC8" w:rsidRPr="006A3D72">
        <w:rPr>
          <w:bCs/>
          <w:iCs/>
          <w:lang w:val="ru-RU"/>
        </w:rPr>
        <w:t xml:space="preserve"> ниже.</w:t>
      </w:r>
    </w:p>
    <w:p w14:paraId="30E2FE21" w14:textId="77777777" w:rsidR="00123FC8" w:rsidRPr="006A3D72" w:rsidRDefault="00123FC8" w:rsidP="006E33F9">
      <w:pPr>
        <w:pStyle w:val="S"/>
        <w:ind w:firstLine="0"/>
        <w:rPr>
          <w:b/>
          <w:lang w:val="ru-RU"/>
        </w:rPr>
        <w:sectPr w:rsidR="00123FC8" w:rsidRPr="006A3D72" w:rsidSect="0060568B">
          <w:pgSz w:w="11906" w:h="16838"/>
          <w:pgMar w:top="1134" w:right="850" w:bottom="1134" w:left="1701" w:header="708" w:footer="708" w:gutter="0"/>
          <w:cols w:space="708"/>
          <w:docGrid w:linePitch="360"/>
        </w:sectPr>
      </w:pPr>
    </w:p>
    <w:p w14:paraId="4F701E25" w14:textId="0E53D05E" w:rsidR="00B74AD4" w:rsidRPr="006A3D72" w:rsidRDefault="00B74AD4" w:rsidP="00DB44BF">
      <w:pPr>
        <w:pStyle w:val="aa"/>
        <w:spacing w:line="240" w:lineRule="atLeast"/>
        <w:jc w:val="center"/>
      </w:pPr>
      <w:r w:rsidRPr="006A3D72">
        <w:rPr>
          <w:noProof/>
          <w:lang w:eastAsia="ru-RU"/>
        </w:rPr>
        <w:drawing>
          <wp:inline distT="0" distB="0" distL="0" distR="0" wp14:anchorId="5299E7DD" wp14:editId="0F586561">
            <wp:extent cx="5072087" cy="7893662"/>
            <wp:effectExtent l="1409700" t="0" r="13862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0209" t="1708" r="8644" b="8980"/>
                    <a:stretch/>
                  </pic:blipFill>
                  <pic:spPr bwMode="auto">
                    <a:xfrm rot="5400000">
                      <a:off x="0" y="0"/>
                      <a:ext cx="5072087" cy="7893662"/>
                    </a:xfrm>
                    <a:prstGeom prst="rect">
                      <a:avLst/>
                    </a:prstGeom>
                    <a:noFill/>
                    <a:ln>
                      <a:noFill/>
                    </a:ln>
                    <a:extLst>
                      <a:ext uri="{53640926-AAD7-44D8-BBD7-CCE9431645EC}">
                        <a14:shadowObscured xmlns:a14="http://schemas.microsoft.com/office/drawing/2010/main"/>
                      </a:ext>
                    </a:extLst>
                  </pic:spPr>
                </pic:pic>
              </a:graphicData>
            </a:graphic>
          </wp:inline>
        </w:drawing>
      </w:r>
    </w:p>
    <w:p w14:paraId="35E5D8D1" w14:textId="40DD2885" w:rsidR="00B74AD4" w:rsidRPr="006A3D72" w:rsidRDefault="00B74AD4" w:rsidP="00DB44BF">
      <w:pPr>
        <w:pStyle w:val="aa"/>
        <w:spacing w:line="240" w:lineRule="atLeast"/>
        <w:jc w:val="center"/>
      </w:pPr>
      <w:r w:rsidRPr="006A3D72">
        <w:rPr>
          <w:noProof/>
          <w:lang w:eastAsia="ru-RU"/>
        </w:rPr>
        <w:drawing>
          <wp:inline distT="0" distB="0" distL="0" distR="0" wp14:anchorId="2772E36E" wp14:editId="3F541840">
            <wp:extent cx="5299864" cy="8428546"/>
            <wp:effectExtent l="1562100" t="0" r="15392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8722" t="1150" r="10603" b="8159"/>
                    <a:stretch/>
                  </pic:blipFill>
                  <pic:spPr bwMode="auto">
                    <a:xfrm rot="5400000">
                      <a:off x="0" y="0"/>
                      <a:ext cx="5320319" cy="8461076"/>
                    </a:xfrm>
                    <a:prstGeom prst="rect">
                      <a:avLst/>
                    </a:prstGeom>
                    <a:noFill/>
                    <a:ln>
                      <a:noFill/>
                    </a:ln>
                    <a:extLst>
                      <a:ext uri="{53640926-AAD7-44D8-BBD7-CCE9431645EC}">
                        <a14:shadowObscured xmlns:a14="http://schemas.microsoft.com/office/drawing/2010/main"/>
                      </a:ext>
                    </a:extLst>
                  </pic:spPr>
                </pic:pic>
              </a:graphicData>
            </a:graphic>
          </wp:inline>
        </w:drawing>
      </w:r>
    </w:p>
    <w:p w14:paraId="335E66E3" w14:textId="1990826C" w:rsidR="00B74AD4" w:rsidRPr="006A3D72" w:rsidRDefault="00B74AD4" w:rsidP="00001551">
      <w:pPr>
        <w:pStyle w:val="aa"/>
        <w:spacing w:line="240" w:lineRule="atLeast"/>
        <w:jc w:val="center"/>
      </w:pPr>
      <w:r w:rsidRPr="006A3D72">
        <w:rPr>
          <w:noProof/>
          <w:lang w:eastAsia="ru-RU"/>
        </w:rPr>
        <w:drawing>
          <wp:inline distT="0" distB="0" distL="0" distR="0" wp14:anchorId="6BE01FA9" wp14:editId="52109594">
            <wp:extent cx="4678817" cy="8239622"/>
            <wp:effectExtent l="1771650" t="0" r="176022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8969" t="1206" r="18546" b="8561"/>
                    <a:stretch/>
                  </pic:blipFill>
                  <pic:spPr bwMode="auto">
                    <a:xfrm rot="5400000">
                      <a:off x="0" y="0"/>
                      <a:ext cx="4680604" cy="8242769"/>
                    </a:xfrm>
                    <a:prstGeom prst="rect">
                      <a:avLst/>
                    </a:prstGeom>
                    <a:noFill/>
                    <a:ln>
                      <a:noFill/>
                    </a:ln>
                    <a:extLst>
                      <a:ext uri="{53640926-AAD7-44D8-BBD7-CCE9431645EC}">
                        <a14:shadowObscured xmlns:a14="http://schemas.microsoft.com/office/drawing/2010/main"/>
                      </a:ext>
                    </a:extLst>
                  </pic:spPr>
                </pic:pic>
              </a:graphicData>
            </a:graphic>
          </wp:inline>
        </w:drawing>
      </w:r>
      <w:r w:rsidR="003F424C" w:rsidRPr="006A3D72">
        <w:br w:type="textWrapping" w:clear="all"/>
      </w:r>
      <w:r w:rsidRPr="006A3D72">
        <w:rPr>
          <w:noProof/>
          <w:lang w:eastAsia="ru-RU"/>
        </w:rPr>
        <w:drawing>
          <wp:inline distT="0" distB="0" distL="0" distR="0" wp14:anchorId="62BF08E3" wp14:editId="2CB521FD">
            <wp:extent cx="5302027" cy="8161350"/>
            <wp:effectExtent l="1428750" t="0" r="140398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9462" t="1272" r="8210" b="9148"/>
                    <a:stretch/>
                  </pic:blipFill>
                  <pic:spPr bwMode="auto">
                    <a:xfrm rot="5400000">
                      <a:off x="0" y="0"/>
                      <a:ext cx="5319447" cy="8188165"/>
                    </a:xfrm>
                    <a:prstGeom prst="rect">
                      <a:avLst/>
                    </a:prstGeom>
                    <a:noFill/>
                    <a:ln>
                      <a:noFill/>
                    </a:ln>
                    <a:extLst>
                      <a:ext uri="{53640926-AAD7-44D8-BBD7-CCE9431645EC}">
                        <a14:shadowObscured xmlns:a14="http://schemas.microsoft.com/office/drawing/2010/main"/>
                      </a:ext>
                    </a:extLst>
                  </pic:spPr>
                </pic:pic>
              </a:graphicData>
            </a:graphic>
          </wp:inline>
        </w:drawing>
      </w:r>
    </w:p>
    <w:p w14:paraId="2FF9AEE5" w14:textId="4F694720" w:rsidR="00B74AD4" w:rsidRPr="006A3D72" w:rsidRDefault="00B74AD4" w:rsidP="00DB44BF">
      <w:pPr>
        <w:pStyle w:val="aa"/>
        <w:spacing w:line="240" w:lineRule="atLeast"/>
        <w:jc w:val="center"/>
      </w:pPr>
      <w:r w:rsidRPr="006A3D72">
        <w:rPr>
          <w:noProof/>
          <w:lang w:eastAsia="ru-RU"/>
        </w:rPr>
        <w:drawing>
          <wp:inline distT="0" distB="0" distL="0" distR="0" wp14:anchorId="084A7291" wp14:editId="4E8BD7B8">
            <wp:extent cx="5314111" cy="8283304"/>
            <wp:effectExtent l="1485900" t="0" r="14681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9524" t="982" r="8280" b="8452"/>
                    <a:stretch/>
                  </pic:blipFill>
                  <pic:spPr bwMode="auto">
                    <a:xfrm rot="5400000">
                      <a:off x="0" y="0"/>
                      <a:ext cx="5314111" cy="8283304"/>
                    </a:xfrm>
                    <a:prstGeom prst="rect">
                      <a:avLst/>
                    </a:prstGeom>
                    <a:noFill/>
                    <a:ln>
                      <a:noFill/>
                    </a:ln>
                    <a:extLst>
                      <a:ext uri="{53640926-AAD7-44D8-BBD7-CCE9431645EC}">
                        <a14:shadowObscured xmlns:a14="http://schemas.microsoft.com/office/drawing/2010/main"/>
                      </a:ext>
                    </a:extLst>
                  </pic:spPr>
                </pic:pic>
              </a:graphicData>
            </a:graphic>
          </wp:inline>
        </w:drawing>
      </w:r>
    </w:p>
    <w:p w14:paraId="49EF93A7" w14:textId="5BCE22F2" w:rsidR="00B74AD4" w:rsidRPr="006A3D72" w:rsidRDefault="00B74AD4" w:rsidP="00DB44BF">
      <w:pPr>
        <w:pStyle w:val="aa"/>
        <w:spacing w:line="240" w:lineRule="atLeast"/>
        <w:jc w:val="center"/>
      </w:pPr>
      <w:r w:rsidRPr="006A3D72">
        <w:rPr>
          <w:noProof/>
          <w:lang w:eastAsia="ru-RU"/>
        </w:rPr>
        <w:drawing>
          <wp:inline distT="0" distB="0" distL="0" distR="0" wp14:anchorId="74649C1F" wp14:editId="53457D76">
            <wp:extent cx="5358585" cy="8171525"/>
            <wp:effectExtent l="1409700" t="0" r="138557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9180" t="1505" r="7289" b="8453"/>
                    <a:stretch/>
                  </pic:blipFill>
                  <pic:spPr bwMode="auto">
                    <a:xfrm rot="5400000">
                      <a:off x="0" y="0"/>
                      <a:ext cx="5382612" cy="8208165"/>
                    </a:xfrm>
                    <a:prstGeom prst="rect">
                      <a:avLst/>
                    </a:prstGeom>
                    <a:noFill/>
                    <a:ln>
                      <a:noFill/>
                    </a:ln>
                    <a:extLst>
                      <a:ext uri="{53640926-AAD7-44D8-BBD7-CCE9431645EC}">
                        <a14:shadowObscured xmlns:a14="http://schemas.microsoft.com/office/drawing/2010/main"/>
                      </a:ext>
                    </a:extLst>
                  </pic:spPr>
                </pic:pic>
              </a:graphicData>
            </a:graphic>
          </wp:inline>
        </w:drawing>
      </w:r>
      <w:r w:rsidRPr="006A3D72">
        <w:rPr>
          <w:noProof/>
          <w:lang w:eastAsia="ru-RU"/>
        </w:rPr>
        <w:drawing>
          <wp:inline distT="0" distB="0" distL="0" distR="0" wp14:anchorId="2666EA75" wp14:editId="04670F98">
            <wp:extent cx="5431970" cy="8362294"/>
            <wp:effectExtent l="1466850" t="0" r="144526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9577" t="1505" r="8085" b="8895"/>
                    <a:stretch/>
                  </pic:blipFill>
                  <pic:spPr bwMode="auto">
                    <a:xfrm rot="5400000">
                      <a:off x="0" y="0"/>
                      <a:ext cx="5451795" cy="8392814"/>
                    </a:xfrm>
                    <a:prstGeom prst="rect">
                      <a:avLst/>
                    </a:prstGeom>
                    <a:noFill/>
                    <a:ln>
                      <a:noFill/>
                    </a:ln>
                    <a:extLst>
                      <a:ext uri="{53640926-AAD7-44D8-BBD7-CCE9431645EC}">
                        <a14:shadowObscured xmlns:a14="http://schemas.microsoft.com/office/drawing/2010/main"/>
                      </a:ext>
                    </a:extLst>
                  </pic:spPr>
                </pic:pic>
              </a:graphicData>
            </a:graphic>
          </wp:inline>
        </w:drawing>
      </w:r>
    </w:p>
    <w:p w14:paraId="6016430E" w14:textId="240204AC" w:rsidR="00B74AD4" w:rsidRPr="006A3D72" w:rsidRDefault="00B74AD4" w:rsidP="00252ED0">
      <w:pPr>
        <w:pStyle w:val="aa"/>
        <w:spacing w:line="240" w:lineRule="atLeast"/>
        <w:jc w:val="center"/>
      </w:pPr>
      <w:r w:rsidRPr="006A3D72">
        <w:rPr>
          <w:noProof/>
          <w:lang w:eastAsia="ru-RU"/>
        </w:rPr>
        <w:drawing>
          <wp:inline distT="0" distB="0" distL="0" distR="0" wp14:anchorId="585CF252" wp14:editId="5FE7B2CB">
            <wp:extent cx="4159102" cy="8457364"/>
            <wp:effectExtent l="2152650" t="0" r="212788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9018" t="1457" r="27812" b="7744"/>
                    <a:stretch/>
                  </pic:blipFill>
                  <pic:spPr bwMode="auto">
                    <a:xfrm rot="5400000">
                      <a:off x="0" y="0"/>
                      <a:ext cx="4159102" cy="8457364"/>
                    </a:xfrm>
                    <a:prstGeom prst="rect">
                      <a:avLst/>
                    </a:prstGeom>
                    <a:noFill/>
                    <a:ln>
                      <a:noFill/>
                    </a:ln>
                    <a:extLst>
                      <a:ext uri="{53640926-AAD7-44D8-BBD7-CCE9431645EC}">
                        <a14:shadowObscured xmlns:a14="http://schemas.microsoft.com/office/drawing/2010/main"/>
                      </a:ext>
                    </a:extLst>
                  </pic:spPr>
                </pic:pic>
              </a:graphicData>
            </a:graphic>
          </wp:inline>
        </w:drawing>
      </w:r>
    </w:p>
    <w:p w14:paraId="3ABC5F61" w14:textId="1816549F" w:rsidR="00B74AD4" w:rsidRPr="006A3D72" w:rsidRDefault="00B74AD4" w:rsidP="00B74AD4">
      <w:pPr>
        <w:pStyle w:val="aa"/>
        <w:sectPr w:rsidR="00B74AD4" w:rsidRPr="006A3D72" w:rsidSect="003F424C">
          <w:headerReference w:type="default" r:id="rId46"/>
          <w:pgSz w:w="16840" w:h="11900" w:orient="landscape"/>
          <w:pgMar w:top="0" w:right="720" w:bottom="1560" w:left="720" w:header="0" w:footer="699" w:gutter="0"/>
          <w:cols w:space="720"/>
          <w:docGrid w:linePitch="326"/>
        </w:sectPr>
      </w:pPr>
    </w:p>
    <w:p w14:paraId="7B057D5F" w14:textId="1F5F4085" w:rsidR="00166701" w:rsidRPr="006A3D72" w:rsidRDefault="00166701" w:rsidP="00166701">
      <w:pPr>
        <w:spacing w:after="40"/>
        <w:ind w:firstLine="709"/>
        <w:jc w:val="both"/>
        <w:rPr>
          <w:rFonts w:cs="Times New Roman"/>
          <w:kern w:val="24"/>
          <w:szCs w:val="24"/>
        </w:rPr>
      </w:pPr>
      <w:bookmarkStart w:id="174" w:name="_Toc122941080"/>
      <w:r w:rsidRPr="006A3D72">
        <w:rPr>
          <w:rFonts w:cs="Times New Roman"/>
          <w:kern w:val="24"/>
          <w:szCs w:val="24"/>
        </w:rPr>
        <w:t>Стандартизированные тарифные ставки, определяющие величину платы за технологическое присоединение к электрическим сетям сетевых организаций на территории Новосибирской области утверждены приказом департамента по тарифам Новосибирской области от 29 ноября 2023 года «413-ЭЭ/НПА «Об установлении стандартизированных тарифных ставок, определяющих величину платы за технологическое присоединение к электрическим сетям сетевых организаций на территории Новосибирской области, и формулы платы за технологическое присоединение к электрическим сетям сетевых организаций на территории Новосибирской области на 2024 год».</w:t>
      </w:r>
    </w:p>
    <w:p w14:paraId="5D532B60" w14:textId="77777777" w:rsidR="00166701" w:rsidRPr="006A3D72" w:rsidRDefault="00166701" w:rsidP="00166701">
      <w:pPr>
        <w:pStyle w:val="aa"/>
      </w:pPr>
    </w:p>
    <w:p w14:paraId="41DF7729" w14:textId="6DDAB959" w:rsidR="006E33F9" w:rsidRPr="006A3D72" w:rsidRDefault="006E33F9" w:rsidP="002E64CF">
      <w:pPr>
        <w:pStyle w:val="2111"/>
        <w:ind w:left="0" w:firstLine="709"/>
        <w:contextualSpacing/>
        <w:jc w:val="both"/>
        <w:rPr>
          <w:rFonts w:cs="Times New Roman"/>
          <w:kern w:val="24"/>
          <w:sz w:val="24"/>
          <w:szCs w:val="24"/>
          <w:lang w:val="ru-RU"/>
        </w:rPr>
      </w:pPr>
      <w:bookmarkStart w:id="175" w:name="_Toc183641337"/>
      <w:r w:rsidRPr="006A3D72">
        <w:rPr>
          <w:rFonts w:cs="Times New Roman"/>
          <w:kern w:val="24"/>
          <w:sz w:val="24"/>
          <w:szCs w:val="24"/>
          <w:lang w:val="ru-RU"/>
        </w:rPr>
        <w:t>2.4.11 Технические и другие проблемы в коммунальных системах</w:t>
      </w:r>
      <w:bookmarkEnd w:id="174"/>
      <w:bookmarkEnd w:id="175"/>
    </w:p>
    <w:p w14:paraId="34EB3C35" w14:textId="77777777" w:rsidR="006E33F9" w:rsidRPr="006A3D72" w:rsidRDefault="006E33F9" w:rsidP="002E64CF">
      <w:pPr>
        <w:spacing w:after="40"/>
        <w:ind w:firstLine="709"/>
        <w:jc w:val="both"/>
        <w:rPr>
          <w:rFonts w:cs="Times New Roman"/>
        </w:rPr>
      </w:pPr>
    </w:p>
    <w:p w14:paraId="1C1EB8E9" w14:textId="3ABD44C3" w:rsidR="001A6AB4" w:rsidRPr="006A3D72" w:rsidRDefault="001A6AB4" w:rsidP="001A6AB4">
      <w:pPr>
        <w:ind w:firstLine="709"/>
        <w:jc w:val="both"/>
        <w:rPr>
          <w:rFonts w:cs="Times New Roman"/>
          <w:lang w:eastAsia="ru-RU"/>
        </w:rPr>
      </w:pPr>
      <w:bookmarkStart w:id="176" w:name="_Toc111475393"/>
      <w:bookmarkStart w:id="177" w:name="_Toc111541966"/>
      <w:bookmarkEnd w:id="156"/>
      <w:r w:rsidRPr="006A3D72">
        <w:rPr>
          <w:rFonts w:cs="Times New Roman"/>
          <w:lang w:eastAsia="ru-RU"/>
        </w:rPr>
        <w:t>Анализ существующего положения, согласно данным генплана, показывает, что система находится в удовлетворительном состоянии и обеспечивает необходимый уровень обслуживания, при этом имеется необходимость в ее развитии в соответствии с динамикой численности населения и пространственным развитием территории города.</w:t>
      </w:r>
    </w:p>
    <w:p w14:paraId="027C53E1" w14:textId="77777777" w:rsidR="006E33F9" w:rsidRPr="006A3D72" w:rsidRDefault="006E33F9" w:rsidP="006E33F9">
      <w:pPr>
        <w:jc w:val="both"/>
        <w:rPr>
          <w:rFonts w:cs="Times New Roman"/>
          <w:b/>
          <w:bCs/>
          <w:lang w:eastAsia="ru-RU"/>
        </w:rPr>
      </w:pPr>
    </w:p>
    <w:p w14:paraId="76AA92F6" w14:textId="77777777" w:rsidR="006E33F9" w:rsidRPr="006A3D72" w:rsidRDefault="006E33F9" w:rsidP="006E33F9">
      <w:pPr>
        <w:pStyle w:val="2111"/>
        <w:ind w:left="0"/>
        <w:contextualSpacing/>
        <w:rPr>
          <w:rFonts w:cs="Times New Roman"/>
          <w:kern w:val="24"/>
          <w:sz w:val="24"/>
          <w:szCs w:val="24"/>
          <w:lang w:val="ru-RU"/>
        </w:rPr>
      </w:pPr>
      <w:bookmarkStart w:id="178" w:name="_Toc183641338"/>
      <w:r w:rsidRPr="006A3D72">
        <w:rPr>
          <w:rFonts w:cs="Times New Roman"/>
          <w:kern w:val="24"/>
          <w:sz w:val="24"/>
          <w:szCs w:val="24"/>
          <w:lang w:val="ru-RU"/>
        </w:rPr>
        <w:t>2.5. Краткий анализ существующего состояния систем газоснабжения</w:t>
      </w:r>
      <w:bookmarkEnd w:id="176"/>
      <w:bookmarkEnd w:id="177"/>
      <w:bookmarkEnd w:id="178"/>
    </w:p>
    <w:p w14:paraId="08D4D85D" w14:textId="77777777" w:rsidR="006E33F9" w:rsidRPr="006A3D72" w:rsidRDefault="006E33F9" w:rsidP="006E33F9">
      <w:pPr>
        <w:pStyle w:val="S"/>
      </w:pPr>
    </w:p>
    <w:p w14:paraId="687D2F0A" w14:textId="77777777" w:rsidR="006E33F9" w:rsidRPr="006A3D72" w:rsidRDefault="006E33F9" w:rsidP="006E33F9">
      <w:pPr>
        <w:pStyle w:val="2111"/>
        <w:ind w:left="0" w:firstLine="567"/>
        <w:contextualSpacing/>
        <w:rPr>
          <w:rFonts w:cs="Times New Roman"/>
          <w:kern w:val="24"/>
          <w:sz w:val="24"/>
          <w:szCs w:val="24"/>
          <w:lang w:val="ru-RU"/>
        </w:rPr>
      </w:pPr>
      <w:bookmarkStart w:id="179" w:name="_Toc122941082"/>
      <w:bookmarkStart w:id="180" w:name="_Toc183641339"/>
      <w:r w:rsidRPr="006A3D72">
        <w:rPr>
          <w:rFonts w:cs="Times New Roman"/>
          <w:kern w:val="24"/>
          <w:sz w:val="24"/>
          <w:szCs w:val="24"/>
          <w:lang w:val="ru-RU"/>
        </w:rPr>
        <w:t>2.5.1. Институциональная структура</w:t>
      </w:r>
      <w:bookmarkEnd w:id="179"/>
      <w:bookmarkEnd w:id="180"/>
    </w:p>
    <w:p w14:paraId="258288DF" w14:textId="77777777" w:rsidR="006E33F9" w:rsidRPr="006A3D72" w:rsidRDefault="006E33F9" w:rsidP="006E33F9">
      <w:pPr>
        <w:spacing w:after="40"/>
        <w:ind w:firstLine="700"/>
        <w:rPr>
          <w:rFonts w:cs="Times New Roman"/>
        </w:rPr>
      </w:pPr>
    </w:p>
    <w:p w14:paraId="5BCEF219" w14:textId="30E1A30B" w:rsidR="00306F92" w:rsidRPr="006A3D72" w:rsidRDefault="00306F92" w:rsidP="00306F92">
      <w:pPr>
        <w:spacing w:after="40"/>
        <w:ind w:firstLine="700"/>
        <w:jc w:val="both"/>
        <w:rPr>
          <w:rFonts w:eastAsia="Calibri" w:cs="Times New Roman"/>
          <w:lang w:eastAsia="ru-RU"/>
        </w:rPr>
      </w:pPr>
      <w:r w:rsidRPr="006A3D72">
        <w:rPr>
          <w:rFonts w:eastAsia="Calibri" w:cs="Times New Roman"/>
          <w:lang w:eastAsia="ru-RU"/>
        </w:rPr>
        <w:t>На территории г. Искитима услуги газоснабжения оказывают следующие организации:</w:t>
      </w:r>
    </w:p>
    <w:p w14:paraId="2D2A87A5" w14:textId="77777777" w:rsidR="00306F92" w:rsidRPr="006A3D72" w:rsidRDefault="00306F92" w:rsidP="00306F92">
      <w:pPr>
        <w:pStyle w:val="aa"/>
        <w:rPr>
          <w:lang w:eastAsia="ru-RU"/>
        </w:rPr>
      </w:pPr>
    </w:p>
    <w:p w14:paraId="53A28142" w14:textId="23568BC8" w:rsidR="00306F92" w:rsidRPr="006A3D72" w:rsidRDefault="00306F92" w:rsidP="00306F92">
      <w:pPr>
        <w:pStyle w:val="aa"/>
        <w:rPr>
          <w:rFonts w:cs="Times New Roman"/>
          <w:b/>
          <w:bCs/>
          <w:szCs w:val="24"/>
        </w:rPr>
      </w:pPr>
      <w:r w:rsidRPr="006A3D72">
        <w:rPr>
          <w:b/>
          <w:bCs/>
          <w:lang w:eastAsia="ru-RU"/>
        </w:rPr>
        <w:t xml:space="preserve">Таблица 2.5.1.1 - </w:t>
      </w:r>
      <w:r w:rsidRPr="006A3D72">
        <w:rPr>
          <w:rFonts w:cs="Times New Roman"/>
          <w:b/>
          <w:bCs/>
          <w:szCs w:val="24"/>
        </w:rPr>
        <w:t>Организации, оказывающие услуги в системе газоснабжения</w:t>
      </w:r>
    </w:p>
    <w:tbl>
      <w:tblPr>
        <w:tblStyle w:val="af2"/>
        <w:tblW w:w="4627" w:type="pct"/>
        <w:tblLook w:val="04A0" w:firstRow="1" w:lastRow="0" w:firstColumn="1" w:lastColumn="0" w:noHBand="0" w:noVBand="1"/>
      </w:tblPr>
      <w:tblGrid>
        <w:gridCol w:w="5406"/>
        <w:gridCol w:w="3274"/>
      </w:tblGrid>
      <w:tr w:rsidR="00306F92" w:rsidRPr="006A3D72" w14:paraId="37F76122" w14:textId="77777777" w:rsidTr="00306F92">
        <w:trPr>
          <w:trHeight w:val="20"/>
          <w:tblHeader/>
        </w:trPr>
        <w:tc>
          <w:tcPr>
            <w:tcW w:w="5386" w:type="dxa"/>
            <w:shd w:val="clear" w:color="auto" w:fill="F2F2F2"/>
            <w:tcMar>
              <w:top w:w="120" w:type="dxa"/>
              <w:left w:w="20" w:type="dxa"/>
              <w:bottom w:w="120" w:type="dxa"/>
              <w:right w:w="20" w:type="dxa"/>
            </w:tcMar>
            <w:vAlign w:val="center"/>
          </w:tcPr>
          <w:p w14:paraId="0465CE8A" w14:textId="77777777" w:rsidR="00306F92" w:rsidRPr="006A3D72" w:rsidRDefault="00306F92" w:rsidP="00942383">
            <w:pPr>
              <w:jc w:val="center"/>
              <w:rPr>
                <w:rFonts w:cs="Times New Roman"/>
                <w:color w:val="000000" w:themeColor="text1"/>
                <w:sz w:val="20"/>
                <w:szCs w:val="20"/>
              </w:rPr>
            </w:pPr>
            <w:r w:rsidRPr="006A3D72">
              <w:rPr>
                <w:rFonts w:eastAsia="Calibri" w:cs="Times New Roman"/>
                <w:color w:val="000000" w:themeColor="text1"/>
                <w:sz w:val="20"/>
                <w:szCs w:val="20"/>
              </w:rPr>
              <w:t>Наименование РСО</w:t>
            </w:r>
          </w:p>
        </w:tc>
        <w:tc>
          <w:tcPr>
            <w:tcW w:w="3262" w:type="dxa"/>
            <w:shd w:val="clear" w:color="auto" w:fill="F2F2F2"/>
            <w:vAlign w:val="center"/>
          </w:tcPr>
          <w:p w14:paraId="50B12C25" w14:textId="77777777" w:rsidR="00306F92" w:rsidRPr="006A3D72" w:rsidRDefault="00306F92" w:rsidP="00942383">
            <w:pPr>
              <w:jc w:val="center"/>
              <w:rPr>
                <w:rFonts w:eastAsia="Calibri" w:cs="Times New Roman"/>
                <w:color w:val="000000" w:themeColor="text1"/>
                <w:sz w:val="20"/>
                <w:szCs w:val="20"/>
              </w:rPr>
            </w:pPr>
            <w:r w:rsidRPr="006A3D72">
              <w:rPr>
                <w:rFonts w:eastAsia="Calibri" w:cs="Times New Roman"/>
                <w:color w:val="000000" w:themeColor="text1"/>
                <w:sz w:val="20"/>
                <w:szCs w:val="20"/>
              </w:rPr>
              <w:t>Обслуживает населенный пункт</w:t>
            </w:r>
          </w:p>
        </w:tc>
      </w:tr>
      <w:tr w:rsidR="00306F92" w:rsidRPr="006A3D72" w14:paraId="6FF5B2E8" w14:textId="77777777" w:rsidTr="00306F92">
        <w:trPr>
          <w:trHeight w:val="20"/>
        </w:trPr>
        <w:tc>
          <w:tcPr>
            <w:tcW w:w="5386" w:type="dxa"/>
            <w:shd w:val="clear" w:color="auto" w:fill="auto"/>
            <w:tcMar>
              <w:top w:w="20" w:type="dxa"/>
              <w:left w:w="20" w:type="dxa"/>
              <w:bottom w:w="20" w:type="dxa"/>
              <w:right w:w="20" w:type="dxa"/>
            </w:tcMar>
            <w:vAlign w:val="center"/>
          </w:tcPr>
          <w:p w14:paraId="30D08531" w14:textId="77777777" w:rsidR="00306F92" w:rsidRPr="006A3D72" w:rsidRDefault="00306F92" w:rsidP="00942383">
            <w:pPr>
              <w:ind w:hanging="12"/>
              <w:jc w:val="center"/>
              <w:rPr>
                <w:rFonts w:eastAsia="Calibri" w:cs="Times New Roman"/>
                <w:color w:val="000000" w:themeColor="text1"/>
                <w:sz w:val="20"/>
                <w:szCs w:val="20"/>
              </w:rPr>
            </w:pPr>
            <w:r w:rsidRPr="006A3D72">
              <w:rPr>
                <w:rFonts w:eastAsia="Calibri" w:cs="Times New Roman"/>
                <w:color w:val="000000" w:themeColor="text1"/>
                <w:sz w:val="20"/>
                <w:szCs w:val="20"/>
              </w:rPr>
              <w:t>ООО " Новосибирскоблгаз"</w:t>
            </w:r>
          </w:p>
        </w:tc>
        <w:tc>
          <w:tcPr>
            <w:tcW w:w="3262" w:type="dxa"/>
          </w:tcPr>
          <w:p w14:paraId="4A927740" w14:textId="77777777" w:rsidR="00306F92" w:rsidRPr="006A3D72" w:rsidRDefault="00306F92" w:rsidP="00942383">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306F92" w:rsidRPr="006A3D72" w14:paraId="7C7542FC" w14:textId="77777777" w:rsidTr="00306F92">
        <w:trPr>
          <w:trHeight w:val="20"/>
        </w:trPr>
        <w:tc>
          <w:tcPr>
            <w:tcW w:w="5386" w:type="dxa"/>
            <w:shd w:val="clear" w:color="auto" w:fill="auto"/>
            <w:tcMar>
              <w:top w:w="20" w:type="dxa"/>
              <w:left w:w="20" w:type="dxa"/>
              <w:bottom w:w="20" w:type="dxa"/>
              <w:right w:w="20" w:type="dxa"/>
            </w:tcMar>
            <w:vAlign w:val="center"/>
          </w:tcPr>
          <w:p w14:paraId="0B83F260" w14:textId="77777777" w:rsidR="00306F92" w:rsidRPr="006A3D72" w:rsidRDefault="00306F92" w:rsidP="00942383">
            <w:pPr>
              <w:ind w:hanging="12"/>
              <w:jc w:val="center"/>
              <w:rPr>
                <w:rFonts w:eastAsia="Calibri" w:cs="Times New Roman"/>
                <w:color w:val="000000" w:themeColor="text1"/>
                <w:sz w:val="20"/>
                <w:szCs w:val="20"/>
              </w:rPr>
            </w:pPr>
            <w:r w:rsidRPr="006A3D72">
              <w:rPr>
                <w:rFonts w:eastAsia="Calibri" w:cs="Times New Roman"/>
                <w:color w:val="000000" w:themeColor="text1"/>
                <w:sz w:val="20"/>
                <w:szCs w:val="20"/>
              </w:rPr>
              <w:t>ООО "ГАЗПРОМ МЕЖРЕГИОНГАЗ НОВОСИБИРСК"</w:t>
            </w:r>
          </w:p>
        </w:tc>
        <w:tc>
          <w:tcPr>
            <w:tcW w:w="3262" w:type="dxa"/>
          </w:tcPr>
          <w:p w14:paraId="5FF606F1" w14:textId="77777777" w:rsidR="00306F92" w:rsidRPr="006A3D72" w:rsidRDefault="00306F92" w:rsidP="00942383">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306F92" w:rsidRPr="006A3D72" w14:paraId="24528ED5" w14:textId="77777777" w:rsidTr="00306F92">
        <w:trPr>
          <w:trHeight w:val="20"/>
        </w:trPr>
        <w:tc>
          <w:tcPr>
            <w:tcW w:w="5386" w:type="dxa"/>
            <w:shd w:val="clear" w:color="auto" w:fill="auto"/>
            <w:tcMar>
              <w:top w:w="20" w:type="dxa"/>
              <w:left w:w="20" w:type="dxa"/>
              <w:bottom w:w="20" w:type="dxa"/>
              <w:right w:w="20" w:type="dxa"/>
            </w:tcMar>
            <w:vAlign w:val="center"/>
          </w:tcPr>
          <w:p w14:paraId="61DBB684" w14:textId="77777777" w:rsidR="00306F92" w:rsidRPr="006A3D72" w:rsidRDefault="00306F92" w:rsidP="00942383">
            <w:pPr>
              <w:ind w:hanging="12"/>
              <w:jc w:val="center"/>
              <w:rPr>
                <w:rFonts w:eastAsia="Calibri" w:cs="Times New Roman"/>
                <w:color w:val="000000" w:themeColor="text1"/>
                <w:sz w:val="20"/>
                <w:szCs w:val="20"/>
              </w:rPr>
            </w:pPr>
            <w:r w:rsidRPr="006A3D72">
              <w:rPr>
                <w:rFonts w:eastAsia="Calibri" w:cs="Times New Roman"/>
                <w:color w:val="000000" w:themeColor="text1"/>
                <w:sz w:val="20"/>
                <w:szCs w:val="20"/>
              </w:rPr>
              <w:t>ООО «Газпром газораспределение Томск»</w:t>
            </w:r>
          </w:p>
        </w:tc>
        <w:tc>
          <w:tcPr>
            <w:tcW w:w="3262" w:type="dxa"/>
          </w:tcPr>
          <w:p w14:paraId="44F5C9FB" w14:textId="77777777" w:rsidR="00306F92" w:rsidRPr="006A3D72" w:rsidRDefault="00306F92" w:rsidP="00942383">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bl>
    <w:p w14:paraId="01664AB8" w14:textId="77777777" w:rsidR="006E33F9" w:rsidRPr="006A3D72" w:rsidRDefault="006E33F9" w:rsidP="006E33F9">
      <w:pPr>
        <w:pStyle w:val="aa"/>
        <w:rPr>
          <w:rFonts w:cs="Times New Roman"/>
        </w:rPr>
      </w:pPr>
    </w:p>
    <w:p w14:paraId="4C4D2A58" w14:textId="77777777" w:rsidR="006E33F9" w:rsidRPr="006A3D72" w:rsidRDefault="006E33F9" w:rsidP="006E33F9">
      <w:pPr>
        <w:pStyle w:val="2111"/>
        <w:ind w:left="0" w:firstLine="567"/>
        <w:contextualSpacing/>
        <w:rPr>
          <w:rFonts w:cs="Times New Roman"/>
          <w:kern w:val="24"/>
          <w:sz w:val="24"/>
          <w:szCs w:val="24"/>
          <w:lang w:val="ru-RU"/>
        </w:rPr>
      </w:pPr>
      <w:bookmarkStart w:id="181" w:name="_Toc122941083"/>
      <w:bookmarkStart w:id="182" w:name="_Toc183641340"/>
      <w:r w:rsidRPr="006A3D72">
        <w:rPr>
          <w:rFonts w:cs="Times New Roman"/>
          <w:kern w:val="24"/>
          <w:sz w:val="24"/>
          <w:szCs w:val="24"/>
          <w:lang w:val="ru-RU"/>
        </w:rPr>
        <w:t>2.5.2 Характеристика системы</w:t>
      </w:r>
      <w:bookmarkEnd w:id="181"/>
      <w:bookmarkEnd w:id="182"/>
    </w:p>
    <w:p w14:paraId="475E3FF8" w14:textId="488E3A1A" w:rsidR="006E33F9" w:rsidRPr="006A3D72" w:rsidRDefault="006E33F9" w:rsidP="006E33F9">
      <w:pPr>
        <w:spacing w:after="40"/>
        <w:ind w:firstLine="700"/>
        <w:rPr>
          <w:rFonts w:cs="Times New Roman"/>
        </w:rPr>
      </w:pPr>
    </w:p>
    <w:p w14:paraId="696A8DB4" w14:textId="77777777" w:rsidR="005629BC" w:rsidRPr="006A3D72" w:rsidRDefault="005629BC" w:rsidP="005629BC">
      <w:pPr>
        <w:ind w:firstLine="709"/>
        <w:jc w:val="both"/>
        <w:rPr>
          <w:sz w:val="22"/>
        </w:rPr>
      </w:pPr>
      <w:r w:rsidRPr="006A3D72">
        <w:rPr>
          <w:sz w:val="22"/>
        </w:rPr>
        <w:t xml:space="preserve">Источником газоснабжения г. Искитим является ГРС Черепановского цементного завода, расположенная в северо – восточной части города. Подача природного газа на ГРС осуществляется по магистральному газопроводу – отводу Ду </w:t>
      </w:r>
      <w:smartTag w:uri="urn:schemas-microsoft-com:office:smarttags" w:element="metricconverter">
        <w:smartTagPr>
          <w:attr w:name="ProductID" w:val="300 мм"/>
        </w:smartTagPr>
        <w:r w:rsidRPr="006A3D72">
          <w:rPr>
            <w:sz w:val="22"/>
          </w:rPr>
          <w:t>300 мм</w:t>
        </w:r>
      </w:smartTag>
      <w:r w:rsidRPr="006A3D72">
        <w:rPr>
          <w:sz w:val="22"/>
        </w:rPr>
        <w:t>. Максимальная производительность ГРС 101000 тыс. куб. м/час, перспективная – 156993 тыс. куб. м/час. Давление на выходе Р≤0,6 МПа.</w:t>
      </w:r>
    </w:p>
    <w:p w14:paraId="37CB16A5" w14:textId="77777777" w:rsidR="005629BC" w:rsidRPr="006A3D72" w:rsidRDefault="005629BC" w:rsidP="005629BC">
      <w:pPr>
        <w:ind w:firstLine="709"/>
        <w:jc w:val="both"/>
        <w:rPr>
          <w:sz w:val="22"/>
        </w:rPr>
      </w:pPr>
      <w:r w:rsidRPr="006A3D72">
        <w:rPr>
          <w:sz w:val="22"/>
        </w:rPr>
        <w:t>В настоящее время в г. Искитим природный газ используется на промышленных предприятиях для технологических нужд и на отопление. Часть населения использует природный газ в жилых домах индивидуальной застройки для приготовления пищи, горячей воды и нужд отопления. В газифицированных домах установлены индивидуальные газовые водонагреватели различной производительности (в зависимости от площади отапливаемого помещения).</w:t>
      </w:r>
    </w:p>
    <w:p w14:paraId="604F0FD9" w14:textId="77777777" w:rsidR="005629BC" w:rsidRPr="006A3D72" w:rsidRDefault="005629BC" w:rsidP="005629BC">
      <w:pPr>
        <w:ind w:firstLine="709"/>
        <w:jc w:val="both"/>
        <w:rPr>
          <w:szCs w:val="24"/>
        </w:rPr>
      </w:pPr>
      <w:r w:rsidRPr="006A3D72">
        <w:rPr>
          <w:szCs w:val="24"/>
        </w:rPr>
        <w:t>Низшая теплотворная способность природного газа составляет 7990 ккал/куб. м.</w:t>
      </w:r>
    </w:p>
    <w:p w14:paraId="541FDEDC" w14:textId="2CA5D50F" w:rsidR="005629BC" w:rsidRPr="006A3D72" w:rsidRDefault="005629BC" w:rsidP="005629BC">
      <w:pPr>
        <w:ind w:firstLine="709"/>
        <w:jc w:val="both"/>
        <w:rPr>
          <w:szCs w:val="24"/>
        </w:rPr>
      </w:pPr>
      <w:r w:rsidRPr="006A3D72">
        <w:rPr>
          <w:szCs w:val="24"/>
        </w:rPr>
        <w:t>Распределение газа по городу производится от ГРС до газорегуляторных пунктов и промышленных и коммунально – бытовых потребителей.</w:t>
      </w:r>
    </w:p>
    <w:p w14:paraId="70EB6AC7" w14:textId="13C383D3" w:rsidR="005629BC" w:rsidRPr="006A3D72" w:rsidRDefault="005629BC" w:rsidP="005629BC">
      <w:pPr>
        <w:pStyle w:val="aa"/>
      </w:pPr>
      <w:r w:rsidRPr="006A3D72">
        <w:t>Согласно генеральному плану г. Искитима перечень существующих ГРП представлен в таблице ниже.</w:t>
      </w:r>
    </w:p>
    <w:p w14:paraId="4EA4EADA" w14:textId="77777777" w:rsidR="005629BC" w:rsidRPr="006A3D72" w:rsidRDefault="005629BC" w:rsidP="005629BC">
      <w:pPr>
        <w:pStyle w:val="aa"/>
      </w:pPr>
    </w:p>
    <w:p w14:paraId="7C58F5AD" w14:textId="28F06E21" w:rsidR="005629BC" w:rsidRPr="006A3D72" w:rsidRDefault="005629BC" w:rsidP="005629BC">
      <w:pPr>
        <w:rPr>
          <w:b/>
          <w:bCs/>
          <w:iCs/>
          <w:sz w:val="32"/>
          <w:szCs w:val="24"/>
        </w:rPr>
      </w:pPr>
      <w:r w:rsidRPr="006A3D72">
        <w:rPr>
          <w:rStyle w:val="affc"/>
          <w:b/>
          <w:bCs/>
          <w:iCs/>
          <w:sz w:val="24"/>
          <w:szCs w:val="32"/>
        </w:rPr>
        <w:t>Таблица 2.5.2.1 - Существующие ГРП на территории г. Искитима</w:t>
      </w:r>
    </w:p>
    <w:tbl>
      <w:tblPr>
        <w:tblW w:w="9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434"/>
        <w:gridCol w:w="3094"/>
        <w:gridCol w:w="2850"/>
      </w:tblGrid>
      <w:tr w:rsidR="005629BC" w:rsidRPr="006A3D72" w14:paraId="7D4DC0DE" w14:textId="77777777" w:rsidTr="005629BC">
        <w:trPr>
          <w:trHeight w:val="20"/>
          <w:tblHeader/>
          <w:jc w:val="center"/>
        </w:trPr>
        <w:tc>
          <w:tcPr>
            <w:tcW w:w="1696" w:type="dxa"/>
            <w:shd w:val="clear" w:color="auto" w:fill="F2F2F2" w:themeFill="background1" w:themeFillShade="F2"/>
            <w:vAlign w:val="center"/>
          </w:tcPr>
          <w:p w14:paraId="7BD5D7A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Наименование</w:t>
            </w:r>
          </w:p>
        </w:tc>
        <w:tc>
          <w:tcPr>
            <w:tcW w:w="1434" w:type="dxa"/>
            <w:shd w:val="clear" w:color="auto" w:fill="F2F2F2" w:themeFill="background1" w:themeFillShade="F2"/>
            <w:vAlign w:val="center"/>
          </w:tcPr>
          <w:p w14:paraId="55BEC11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Часовой расход</w:t>
            </w:r>
          </w:p>
        </w:tc>
        <w:tc>
          <w:tcPr>
            <w:tcW w:w="3094" w:type="dxa"/>
            <w:shd w:val="clear" w:color="auto" w:fill="F2F2F2" w:themeFill="background1" w:themeFillShade="F2"/>
            <w:vAlign w:val="center"/>
          </w:tcPr>
          <w:p w14:paraId="120160DA"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Фактический адрес</w:t>
            </w:r>
          </w:p>
        </w:tc>
        <w:tc>
          <w:tcPr>
            <w:tcW w:w="2850" w:type="dxa"/>
            <w:shd w:val="clear" w:color="auto" w:fill="F2F2F2" w:themeFill="background1" w:themeFillShade="F2"/>
            <w:vAlign w:val="center"/>
          </w:tcPr>
          <w:p w14:paraId="59ED3D1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Примечание</w:t>
            </w:r>
          </w:p>
        </w:tc>
      </w:tr>
      <w:tr w:rsidR="005629BC" w:rsidRPr="006A3D72" w14:paraId="634740B3" w14:textId="77777777" w:rsidTr="005629BC">
        <w:trPr>
          <w:trHeight w:val="20"/>
          <w:jc w:val="center"/>
        </w:trPr>
        <w:tc>
          <w:tcPr>
            <w:tcW w:w="9074" w:type="dxa"/>
            <w:gridSpan w:val="4"/>
            <w:shd w:val="clear" w:color="auto" w:fill="auto"/>
            <w:noWrap/>
            <w:vAlign w:val="center"/>
          </w:tcPr>
          <w:p w14:paraId="2AED0E3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Существующие ГРП</w:t>
            </w:r>
          </w:p>
        </w:tc>
      </w:tr>
      <w:tr w:rsidR="005629BC" w:rsidRPr="006A3D72" w14:paraId="474D74D7" w14:textId="77777777" w:rsidTr="005629BC">
        <w:trPr>
          <w:trHeight w:val="20"/>
          <w:jc w:val="center"/>
        </w:trPr>
        <w:tc>
          <w:tcPr>
            <w:tcW w:w="1696" w:type="dxa"/>
            <w:shd w:val="clear" w:color="auto" w:fill="auto"/>
            <w:noWrap/>
            <w:vAlign w:val="center"/>
          </w:tcPr>
          <w:p w14:paraId="3F8A025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w:t>
            </w:r>
          </w:p>
        </w:tc>
        <w:tc>
          <w:tcPr>
            <w:tcW w:w="1434" w:type="dxa"/>
            <w:shd w:val="clear" w:color="auto" w:fill="auto"/>
            <w:noWrap/>
            <w:vAlign w:val="center"/>
          </w:tcPr>
          <w:p w14:paraId="2C89CD3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1300</w:t>
            </w:r>
          </w:p>
        </w:tc>
        <w:tc>
          <w:tcPr>
            <w:tcW w:w="3094" w:type="dxa"/>
            <w:shd w:val="clear" w:color="auto" w:fill="auto"/>
            <w:noWrap/>
            <w:vAlign w:val="center"/>
          </w:tcPr>
          <w:p w14:paraId="3D9223C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Подгорная, Джамбула</w:t>
            </w:r>
          </w:p>
        </w:tc>
        <w:tc>
          <w:tcPr>
            <w:tcW w:w="2850" w:type="dxa"/>
            <w:shd w:val="clear" w:color="auto" w:fill="auto"/>
            <w:noWrap/>
            <w:vAlign w:val="center"/>
          </w:tcPr>
          <w:p w14:paraId="2A74362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1046D5BC" w14:textId="77777777" w:rsidTr="005629BC">
        <w:trPr>
          <w:trHeight w:val="20"/>
          <w:jc w:val="center"/>
        </w:trPr>
        <w:tc>
          <w:tcPr>
            <w:tcW w:w="1696" w:type="dxa"/>
            <w:shd w:val="clear" w:color="auto" w:fill="auto"/>
            <w:noWrap/>
            <w:vAlign w:val="center"/>
          </w:tcPr>
          <w:p w14:paraId="018848A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w:t>
            </w:r>
          </w:p>
        </w:tc>
        <w:tc>
          <w:tcPr>
            <w:tcW w:w="1434" w:type="dxa"/>
            <w:shd w:val="clear" w:color="auto" w:fill="auto"/>
            <w:noWrap/>
            <w:vAlign w:val="center"/>
          </w:tcPr>
          <w:p w14:paraId="6458F64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155</w:t>
            </w:r>
          </w:p>
        </w:tc>
        <w:tc>
          <w:tcPr>
            <w:tcW w:w="3094" w:type="dxa"/>
            <w:shd w:val="clear" w:color="auto" w:fill="auto"/>
            <w:noWrap/>
            <w:vAlign w:val="center"/>
          </w:tcPr>
          <w:p w14:paraId="43EBFA8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Канатная</w:t>
            </w:r>
          </w:p>
        </w:tc>
        <w:tc>
          <w:tcPr>
            <w:tcW w:w="2850" w:type="dxa"/>
            <w:shd w:val="clear" w:color="auto" w:fill="auto"/>
            <w:noWrap/>
            <w:vAlign w:val="center"/>
          </w:tcPr>
          <w:p w14:paraId="4EF7B77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0A9AE254" w14:textId="77777777" w:rsidTr="005629BC">
        <w:trPr>
          <w:trHeight w:val="20"/>
          <w:jc w:val="center"/>
        </w:trPr>
        <w:tc>
          <w:tcPr>
            <w:tcW w:w="1696" w:type="dxa"/>
            <w:shd w:val="clear" w:color="auto" w:fill="auto"/>
            <w:noWrap/>
            <w:vAlign w:val="center"/>
          </w:tcPr>
          <w:p w14:paraId="08823DE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w:t>
            </w:r>
          </w:p>
        </w:tc>
        <w:tc>
          <w:tcPr>
            <w:tcW w:w="1434" w:type="dxa"/>
            <w:shd w:val="clear" w:color="auto" w:fill="auto"/>
            <w:noWrap/>
            <w:vAlign w:val="center"/>
          </w:tcPr>
          <w:p w14:paraId="078E828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400</w:t>
            </w:r>
          </w:p>
        </w:tc>
        <w:tc>
          <w:tcPr>
            <w:tcW w:w="3094" w:type="dxa"/>
            <w:shd w:val="clear" w:color="auto" w:fill="auto"/>
            <w:noWrap/>
            <w:vAlign w:val="center"/>
          </w:tcPr>
          <w:p w14:paraId="0131DE7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xml:space="preserve">пер. Казачий </w:t>
            </w:r>
          </w:p>
        </w:tc>
        <w:tc>
          <w:tcPr>
            <w:tcW w:w="2850" w:type="dxa"/>
            <w:shd w:val="clear" w:color="auto" w:fill="auto"/>
            <w:noWrap/>
            <w:vAlign w:val="center"/>
          </w:tcPr>
          <w:p w14:paraId="713147C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2C7E70CE" w14:textId="77777777" w:rsidTr="005629BC">
        <w:trPr>
          <w:trHeight w:val="20"/>
          <w:jc w:val="center"/>
        </w:trPr>
        <w:tc>
          <w:tcPr>
            <w:tcW w:w="1696" w:type="dxa"/>
            <w:shd w:val="clear" w:color="auto" w:fill="auto"/>
            <w:noWrap/>
            <w:vAlign w:val="center"/>
          </w:tcPr>
          <w:p w14:paraId="72E9717A"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ГРП-4</w:t>
            </w:r>
          </w:p>
        </w:tc>
        <w:tc>
          <w:tcPr>
            <w:tcW w:w="1434" w:type="dxa"/>
            <w:shd w:val="clear" w:color="auto" w:fill="auto"/>
            <w:noWrap/>
            <w:vAlign w:val="center"/>
          </w:tcPr>
          <w:p w14:paraId="00B341A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309</w:t>
            </w:r>
          </w:p>
        </w:tc>
        <w:tc>
          <w:tcPr>
            <w:tcW w:w="3094" w:type="dxa"/>
            <w:shd w:val="clear" w:color="auto" w:fill="auto"/>
            <w:noWrap/>
            <w:vAlign w:val="center"/>
          </w:tcPr>
          <w:p w14:paraId="77EB09C5" w14:textId="77777777" w:rsidR="005629BC" w:rsidRPr="006A3D72" w:rsidRDefault="005629BC" w:rsidP="00942383">
            <w:pPr>
              <w:jc w:val="center"/>
              <w:rPr>
                <w:rFonts w:eastAsia="Times New Roman" w:cs="Times New Roman"/>
                <w:bCs/>
                <w:lang w:eastAsia="ru-RU"/>
              </w:rPr>
            </w:pPr>
          </w:p>
        </w:tc>
        <w:tc>
          <w:tcPr>
            <w:tcW w:w="2850" w:type="dxa"/>
            <w:shd w:val="clear" w:color="auto" w:fill="auto"/>
            <w:noWrap/>
            <w:vAlign w:val="center"/>
          </w:tcPr>
          <w:p w14:paraId="0EE2C3C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нас№45№75№44№ 110,№117,№113,№111</w:t>
            </w:r>
          </w:p>
        </w:tc>
      </w:tr>
      <w:tr w:rsidR="005629BC" w:rsidRPr="006A3D72" w14:paraId="100C56B7" w14:textId="77777777" w:rsidTr="005629BC">
        <w:trPr>
          <w:trHeight w:val="20"/>
          <w:jc w:val="center"/>
        </w:trPr>
        <w:tc>
          <w:tcPr>
            <w:tcW w:w="1696" w:type="dxa"/>
            <w:shd w:val="clear" w:color="auto" w:fill="auto"/>
            <w:noWrap/>
            <w:vAlign w:val="center"/>
          </w:tcPr>
          <w:p w14:paraId="09BA66C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w:t>
            </w:r>
          </w:p>
        </w:tc>
        <w:tc>
          <w:tcPr>
            <w:tcW w:w="1434" w:type="dxa"/>
            <w:shd w:val="clear" w:color="auto" w:fill="auto"/>
            <w:noWrap/>
            <w:vAlign w:val="center"/>
          </w:tcPr>
          <w:p w14:paraId="4F06A9C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1300</w:t>
            </w:r>
          </w:p>
        </w:tc>
        <w:tc>
          <w:tcPr>
            <w:tcW w:w="3094" w:type="dxa"/>
            <w:shd w:val="clear" w:color="auto" w:fill="auto"/>
            <w:noWrap/>
            <w:vAlign w:val="center"/>
          </w:tcPr>
          <w:p w14:paraId="4DAB1E7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Боровая</w:t>
            </w:r>
          </w:p>
        </w:tc>
        <w:tc>
          <w:tcPr>
            <w:tcW w:w="2850" w:type="dxa"/>
            <w:shd w:val="clear" w:color="auto" w:fill="auto"/>
            <w:noWrap/>
            <w:vAlign w:val="center"/>
          </w:tcPr>
          <w:p w14:paraId="38BB99E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22023144" w14:textId="77777777" w:rsidTr="005629BC">
        <w:trPr>
          <w:trHeight w:val="20"/>
          <w:jc w:val="center"/>
        </w:trPr>
        <w:tc>
          <w:tcPr>
            <w:tcW w:w="1696" w:type="dxa"/>
            <w:shd w:val="clear" w:color="auto" w:fill="auto"/>
            <w:noWrap/>
            <w:vAlign w:val="center"/>
          </w:tcPr>
          <w:p w14:paraId="4467608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ГРП-6</w:t>
            </w:r>
          </w:p>
        </w:tc>
        <w:tc>
          <w:tcPr>
            <w:tcW w:w="1434" w:type="dxa"/>
            <w:shd w:val="clear" w:color="auto" w:fill="auto"/>
            <w:noWrap/>
            <w:vAlign w:val="center"/>
          </w:tcPr>
          <w:p w14:paraId="4CEE0D4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155</w:t>
            </w:r>
          </w:p>
        </w:tc>
        <w:tc>
          <w:tcPr>
            <w:tcW w:w="3094" w:type="dxa"/>
            <w:shd w:val="clear" w:color="auto" w:fill="auto"/>
            <w:noWrap/>
            <w:vAlign w:val="center"/>
          </w:tcPr>
          <w:p w14:paraId="6380438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Береговая "зареч.2 оч"</w:t>
            </w:r>
          </w:p>
        </w:tc>
        <w:tc>
          <w:tcPr>
            <w:tcW w:w="2850" w:type="dxa"/>
            <w:shd w:val="clear" w:color="auto" w:fill="auto"/>
            <w:noWrap/>
            <w:vAlign w:val="center"/>
          </w:tcPr>
          <w:p w14:paraId="4AAB204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45D8D578" w14:textId="77777777" w:rsidTr="005629BC">
        <w:trPr>
          <w:trHeight w:val="20"/>
          <w:jc w:val="center"/>
        </w:trPr>
        <w:tc>
          <w:tcPr>
            <w:tcW w:w="1696" w:type="dxa"/>
            <w:shd w:val="clear" w:color="auto" w:fill="auto"/>
            <w:noWrap/>
            <w:vAlign w:val="center"/>
          </w:tcPr>
          <w:p w14:paraId="4928BFA4"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ГРП-7</w:t>
            </w:r>
          </w:p>
        </w:tc>
        <w:tc>
          <w:tcPr>
            <w:tcW w:w="1434" w:type="dxa"/>
            <w:shd w:val="clear" w:color="auto" w:fill="auto"/>
            <w:noWrap/>
            <w:vAlign w:val="center"/>
          </w:tcPr>
          <w:p w14:paraId="3B4CCA6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250</w:t>
            </w:r>
          </w:p>
        </w:tc>
        <w:tc>
          <w:tcPr>
            <w:tcW w:w="3094" w:type="dxa"/>
            <w:shd w:val="clear" w:color="auto" w:fill="auto"/>
            <w:noWrap/>
            <w:vAlign w:val="center"/>
          </w:tcPr>
          <w:p w14:paraId="0BFE74E4"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Ул.Береговая (Солнечный)</w:t>
            </w:r>
          </w:p>
        </w:tc>
        <w:tc>
          <w:tcPr>
            <w:tcW w:w="2850" w:type="dxa"/>
            <w:shd w:val="clear" w:color="auto" w:fill="auto"/>
            <w:noWrap/>
            <w:vAlign w:val="center"/>
          </w:tcPr>
          <w:p w14:paraId="3BD718A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565F4FE4" w14:textId="77777777" w:rsidTr="005629BC">
        <w:trPr>
          <w:trHeight w:val="20"/>
          <w:jc w:val="center"/>
        </w:trPr>
        <w:tc>
          <w:tcPr>
            <w:tcW w:w="1696" w:type="dxa"/>
            <w:shd w:val="clear" w:color="auto" w:fill="auto"/>
            <w:noWrap/>
            <w:vAlign w:val="center"/>
          </w:tcPr>
          <w:p w14:paraId="2A82358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ГРП-8</w:t>
            </w:r>
          </w:p>
        </w:tc>
        <w:tc>
          <w:tcPr>
            <w:tcW w:w="1434" w:type="dxa"/>
            <w:shd w:val="clear" w:color="auto" w:fill="auto"/>
            <w:noWrap/>
            <w:vAlign w:val="center"/>
          </w:tcPr>
          <w:p w14:paraId="604C938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400</w:t>
            </w:r>
          </w:p>
        </w:tc>
        <w:tc>
          <w:tcPr>
            <w:tcW w:w="3094" w:type="dxa"/>
            <w:shd w:val="clear" w:color="auto" w:fill="auto"/>
            <w:noWrap/>
            <w:vAlign w:val="center"/>
          </w:tcPr>
          <w:p w14:paraId="74C5465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Береговая (нас.)</w:t>
            </w:r>
          </w:p>
        </w:tc>
        <w:tc>
          <w:tcPr>
            <w:tcW w:w="2850" w:type="dxa"/>
            <w:shd w:val="clear" w:color="auto" w:fill="auto"/>
            <w:noWrap/>
            <w:vAlign w:val="center"/>
          </w:tcPr>
          <w:p w14:paraId="4F28415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72BC3B3E" w14:textId="77777777" w:rsidTr="005629BC">
        <w:trPr>
          <w:trHeight w:val="20"/>
          <w:jc w:val="center"/>
        </w:trPr>
        <w:tc>
          <w:tcPr>
            <w:tcW w:w="1696" w:type="dxa"/>
            <w:shd w:val="clear" w:color="auto" w:fill="auto"/>
            <w:noWrap/>
            <w:vAlign w:val="center"/>
          </w:tcPr>
          <w:p w14:paraId="2188BAE4"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ГРП-9</w:t>
            </w:r>
          </w:p>
        </w:tc>
        <w:tc>
          <w:tcPr>
            <w:tcW w:w="1434" w:type="dxa"/>
            <w:shd w:val="clear" w:color="auto" w:fill="auto"/>
            <w:noWrap/>
            <w:vAlign w:val="center"/>
          </w:tcPr>
          <w:p w14:paraId="1576873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500</w:t>
            </w:r>
          </w:p>
        </w:tc>
        <w:tc>
          <w:tcPr>
            <w:tcW w:w="3094" w:type="dxa"/>
            <w:shd w:val="clear" w:color="auto" w:fill="auto"/>
            <w:noWrap/>
            <w:vAlign w:val="center"/>
          </w:tcPr>
          <w:p w14:paraId="7F2ECA6E" w14:textId="77777777" w:rsidR="005629BC" w:rsidRPr="006A3D72" w:rsidRDefault="005629BC" w:rsidP="00942383">
            <w:pPr>
              <w:jc w:val="center"/>
              <w:rPr>
                <w:rFonts w:eastAsia="Times New Roman" w:cs="Times New Roman"/>
                <w:bCs/>
                <w:lang w:eastAsia="ru-RU"/>
              </w:rPr>
            </w:pPr>
          </w:p>
        </w:tc>
        <w:tc>
          <w:tcPr>
            <w:tcW w:w="2850" w:type="dxa"/>
            <w:shd w:val="clear" w:color="auto" w:fill="auto"/>
            <w:noWrap/>
            <w:vAlign w:val="center"/>
          </w:tcPr>
          <w:p w14:paraId="4118E2A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xml:space="preserve"> №107,№101</w:t>
            </w:r>
          </w:p>
        </w:tc>
      </w:tr>
      <w:tr w:rsidR="005629BC" w:rsidRPr="006A3D72" w14:paraId="4770C6ED" w14:textId="77777777" w:rsidTr="005629BC">
        <w:trPr>
          <w:trHeight w:val="20"/>
          <w:jc w:val="center"/>
        </w:trPr>
        <w:tc>
          <w:tcPr>
            <w:tcW w:w="1696" w:type="dxa"/>
            <w:shd w:val="clear" w:color="auto" w:fill="auto"/>
            <w:noWrap/>
            <w:vAlign w:val="center"/>
          </w:tcPr>
          <w:p w14:paraId="3A39AF2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ГРП-10</w:t>
            </w:r>
          </w:p>
        </w:tc>
        <w:tc>
          <w:tcPr>
            <w:tcW w:w="1434" w:type="dxa"/>
            <w:shd w:val="clear" w:color="auto" w:fill="auto"/>
            <w:noWrap/>
            <w:vAlign w:val="center"/>
          </w:tcPr>
          <w:p w14:paraId="520198A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156</w:t>
            </w:r>
          </w:p>
        </w:tc>
        <w:tc>
          <w:tcPr>
            <w:tcW w:w="3094" w:type="dxa"/>
            <w:shd w:val="clear" w:color="auto" w:fill="auto"/>
            <w:noWrap/>
            <w:vAlign w:val="center"/>
          </w:tcPr>
          <w:p w14:paraId="22491F13"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ж/м. Набережный</w:t>
            </w:r>
          </w:p>
        </w:tc>
        <w:tc>
          <w:tcPr>
            <w:tcW w:w="2850" w:type="dxa"/>
            <w:shd w:val="clear" w:color="auto" w:fill="auto"/>
            <w:noWrap/>
            <w:vAlign w:val="center"/>
          </w:tcPr>
          <w:p w14:paraId="6A39D36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03BCA110" w14:textId="77777777" w:rsidTr="005629BC">
        <w:trPr>
          <w:trHeight w:val="20"/>
          <w:jc w:val="center"/>
        </w:trPr>
        <w:tc>
          <w:tcPr>
            <w:tcW w:w="1696" w:type="dxa"/>
            <w:shd w:val="clear" w:color="auto" w:fill="auto"/>
            <w:noWrap/>
            <w:vAlign w:val="center"/>
          </w:tcPr>
          <w:p w14:paraId="4C8C532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ГРП-11</w:t>
            </w:r>
          </w:p>
        </w:tc>
        <w:tc>
          <w:tcPr>
            <w:tcW w:w="1434" w:type="dxa"/>
            <w:shd w:val="clear" w:color="auto" w:fill="auto"/>
            <w:noWrap/>
            <w:vAlign w:val="center"/>
          </w:tcPr>
          <w:p w14:paraId="3E5DFB7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260</w:t>
            </w:r>
          </w:p>
        </w:tc>
        <w:tc>
          <w:tcPr>
            <w:tcW w:w="3094" w:type="dxa"/>
            <w:shd w:val="clear" w:color="auto" w:fill="auto"/>
            <w:noWrap/>
            <w:vAlign w:val="center"/>
          </w:tcPr>
          <w:p w14:paraId="368411D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03AC4AC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63BBE056" w14:textId="77777777" w:rsidTr="005629BC">
        <w:trPr>
          <w:trHeight w:val="20"/>
          <w:jc w:val="center"/>
        </w:trPr>
        <w:tc>
          <w:tcPr>
            <w:tcW w:w="1696" w:type="dxa"/>
            <w:shd w:val="clear" w:color="auto" w:fill="auto"/>
            <w:noWrap/>
            <w:vAlign w:val="center"/>
          </w:tcPr>
          <w:p w14:paraId="767B993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ГРП-12</w:t>
            </w:r>
          </w:p>
        </w:tc>
        <w:tc>
          <w:tcPr>
            <w:tcW w:w="1434" w:type="dxa"/>
            <w:shd w:val="clear" w:color="auto" w:fill="auto"/>
            <w:noWrap/>
            <w:vAlign w:val="center"/>
          </w:tcPr>
          <w:p w14:paraId="7EB1818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325</w:t>
            </w:r>
          </w:p>
        </w:tc>
        <w:tc>
          <w:tcPr>
            <w:tcW w:w="3094" w:type="dxa"/>
            <w:shd w:val="clear" w:color="auto" w:fill="auto"/>
            <w:noWrap/>
            <w:vAlign w:val="center"/>
          </w:tcPr>
          <w:p w14:paraId="7AC250C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0BA212E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156D3D27" w14:textId="77777777" w:rsidTr="005629BC">
        <w:trPr>
          <w:trHeight w:val="20"/>
          <w:jc w:val="center"/>
        </w:trPr>
        <w:tc>
          <w:tcPr>
            <w:tcW w:w="1696" w:type="dxa"/>
            <w:shd w:val="clear" w:color="auto" w:fill="auto"/>
            <w:noWrap/>
            <w:vAlign w:val="center"/>
          </w:tcPr>
          <w:p w14:paraId="399A3AD4"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ГРП-13</w:t>
            </w:r>
          </w:p>
        </w:tc>
        <w:tc>
          <w:tcPr>
            <w:tcW w:w="1434" w:type="dxa"/>
            <w:shd w:val="clear" w:color="auto" w:fill="auto"/>
            <w:noWrap/>
            <w:vAlign w:val="center"/>
          </w:tcPr>
          <w:p w14:paraId="6CCFACF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325</w:t>
            </w:r>
          </w:p>
        </w:tc>
        <w:tc>
          <w:tcPr>
            <w:tcW w:w="3094" w:type="dxa"/>
            <w:shd w:val="clear" w:color="auto" w:fill="auto"/>
            <w:noWrap/>
            <w:vAlign w:val="center"/>
          </w:tcPr>
          <w:p w14:paraId="762B19F4"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6E8F95A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6D56B340" w14:textId="77777777" w:rsidTr="005629BC">
        <w:trPr>
          <w:trHeight w:val="20"/>
          <w:jc w:val="center"/>
        </w:trPr>
        <w:tc>
          <w:tcPr>
            <w:tcW w:w="1696" w:type="dxa"/>
            <w:shd w:val="clear" w:color="auto" w:fill="auto"/>
            <w:noWrap/>
            <w:vAlign w:val="center"/>
          </w:tcPr>
          <w:p w14:paraId="1ACFC30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ГРП-14</w:t>
            </w:r>
          </w:p>
        </w:tc>
        <w:tc>
          <w:tcPr>
            <w:tcW w:w="1434" w:type="dxa"/>
            <w:shd w:val="clear" w:color="auto" w:fill="auto"/>
            <w:noWrap/>
            <w:vAlign w:val="center"/>
          </w:tcPr>
          <w:p w14:paraId="2F79D6C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250</w:t>
            </w:r>
          </w:p>
        </w:tc>
        <w:tc>
          <w:tcPr>
            <w:tcW w:w="3094" w:type="dxa"/>
            <w:shd w:val="clear" w:color="auto" w:fill="auto"/>
            <w:noWrap/>
            <w:vAlign w:val="center"/>
          </w:tcPr>
          <w:p w14:paraId="70319E6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Набережная</w:t>
            </w:r>
          </w:p>
        </w:tc>
        <w:tc>
          <w:tcPr>
            <w:tcW w:w="2850" w:type="dxa"/>
            <w:shd w:val="clear" w:color="auto" w:fill="auto"/>
            <w:noWrap/>
            <w:vAlign w:val="center"/>
          </w:tcPr>
          <w:p w14:paraId="3A97D1C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00147CEE" w14:textId="77777777" w:rsidTr="005629BC">
        <w:trPr>
          <w:trHeight w:val="20"/>
          <w:jc w:val="center"/>
        </w:trPr>
        <w:tc>
          <w:tcPr>
            <w:tcW w:w="1696" w:type="dxa"/>
            <w:shd w:val="clear" w:color="auto" w:fill="auto"/>
            <w:noWrap/>
            <w:vAlign w:val="center"/>
          </w:tcPr>
          <w:p w14:paraId="32278BC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ГРП-15</w:t>
            </w:r>
          </w:p>
        </w:tc>
        <w:tc>
          <w:tcPr>
            <w:tcW w:w="1434" w:type="dxa"/>
            <w:shd w:val="clear" w:color="auto" w:fill="auto"/>
            <w:noWrap/>
            <w:vAlign w:val="center"/>
          </w:tcPr>
          <w:p w14:paraId="322ADA2A"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400</w:t>
            </w:r>
          </w:p>
        </w:tc>
        <w:tc>
          <w:tcPr>
            <w:tcW w:w="3094" w:type="dxa"/>
            <w:shd w:val="clear" w:color="auto" w:fill="auto"/>
            <w:noWrap/>
            <w:vAlign w:val="center"/>
          </w:tcPr>
          <w:p w14:paraId="31005AE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Набережная, Декабристов</w:t>
            </w:r>
          </w:p>
        </w:tc>
        <w:tc>
          <w:tcPr>
            <w:tcW w:w="2850" w:type="dxa"/>
            <w:shd w:val="clear" w:color="auto" w:fill="auto"/>
            <w:noWrap/>
            <w:vAlign w:val="center"/>
          </w:tcPr>
          <w:p w14:paraId="75ACC52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6186C4C9" w14:textId="77777777" w:rsidTr="005629BC">
        <w:trPr>
          <w:trHeight w:val="20"/>
          <w:jc w:val="center"/>
        </w:trPr>
        <w:tc>
          <w:tcPr>
            <w:tcW w:w="1696" w:type="dxa"/>
            <w:shd w:val="clear" w:color="auto" w:fill="auto"/>
            <w:noWrap/>
            <w:vAlign w:val="center"/>
          </w:tcPr>
          <w:p w14:paraId="2D09716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ГРП-16</w:t>
            </w:r>
          </w:p>
        </w:tc>
        <w:tc>
          <w:tcPr>
            <w:tcW w:w="1434" w:type="dxa"/>
            <w:shd w:val="clear" w:color="auto" w:fill="auto"/>
            <w:noWrap/>
            <w:vAlign w:val="center"/>
          </w:tcPr>
          <w:p w14:paraId="5E5160E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80</w:t>
            </w:r>
          </w:p>
        </w:tc>
        <w:tc>
          <w:tcPr>
            <w:tcW w:w="3094" w:type="dxa"/>
            <w:shd w:val="clear" w:color="auto" w:fill="auto"/>
            <w:noWrap/>
            <w:vAlign w:val="center"/>
          </w:tcPr>
          <w:p w14:paraId="73005503"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инд.</w:t>
            </w:r>
          </w:p>
        </w:tc>
        <w:tc>
          <w:tcPr>
            <w:tcW w:w="2850" w:type="dxa"/>
            <w:shd w:val="clear" w:color="auto" w:fill="auto"/>
            <w:noWrap/>
            <w:vAlign w:val="center"/>
          </w:tcPr>
          <w:p w14:paraId="6ECA4A0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2A5BBB98" w14:textId="77777777" w:rsidTr="005629BC">
        <w:trPr>
          <w:trHeight w:val="20"/>
          <w:jc w:val="center"/>
        </w:trPr>
        <w:tc>
          <w:tcPr>
            <w:tcW w:w="1696" w:type="dxa"/>
            <w:shd w:val="clear" w:color="auto" w:fill="auto"/>
            <w:noWrap/>
            <w:vAlign w:val="center"/>
          </w:tcPr>
          <w:p w14:paraId="0A382F8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ГРП-17</w:t>
            </w:r>
          </w:p>
        </w:tc>
        <w:tc>
          <w:tcPr>
            <w:tcW w:w="1434" w:type="dxa"/>
            <w:shd w:val="clear" w:color="auto" w:fill="auto"/>
            <w:noWrap/>
            <w:vAlign w:val="center"/>
          </w:tcPr>
          <w:p w14:paraId="288540F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562</w:t>
            </w:r>
          </w:p>
        </w:tc>
        <w:tc>
          <w:tcPr>
            <w:tcW w:w="3094" w:type="dxa"/>
            <w:shd w:val="clear" w:color="auto" w:fill="auto"/>
            <w:noWrap/>
            <w:vAlign w:val="center"/>
          </w:tcPr>
          <w:p w14:paraId="1B1915A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Лермонтова</w:t>
            </w:r>
          </w:p>
        </w:tc>
        <w:tc>
          <w:tcPr>
            <w:tcW w:w="2850" w:type="dxa"/>
            <w:shd w:val="clear" w:color="auto" w:fill="auto"/>
            <w:noWrap/>
            <w:vAlign w:val="center"/>
          </w:tcPr>
          <w:p w14:paraId="2C614333"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1F8B9D37" w14:textId="77777777" w:rsidTr="005629BC">
        <w:trPr>
          <w:trHeight w:val="20"/>
          <w:jc w:val="center"/>
        </w:trPr>
        <w:tc>
          <w:tcPr>
            <w:tcW w:w="1696" w:type="dxa"/>
            <w:shd w:val="clear" w:color="auto" w:fill="auto"/>
            <w:noWrap/>
            <w:vAlign w:val="center"/>
          </w:tcPr>
          <w:p w14:paraId="1C38755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ГРП-18</w:t>
            </w:r>
          </w:p>
        </w:tc>
        <w:tc>
          <w:tcPr>
            <w:tcW w:w="1434" w:type="dxa"/>
            <w:shd w:val="clear" w:color="auto" w:fill="auto"/>
            <w:noWrap/>
            <w:vAlign w:val="center"/>
          </w:tcPr>
          <w:p w14:paraId="3CF92F4A"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339</w:t>
            </w:r>
          </w:p>
        </w:tc>
        <w:tc>
          <w:tcPr>
            <w:tcW w:w="3094" w:type="dxa"/>
            <w:shd w:val="clear" w:color="auto" w:fill="auto"/>
            <w:noWrap/>
            <w:vAlign w:val="center"/>
          </w:tcPr>
          <w:p w14:paraId="3E9810A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Совхозная</w:t>
            </w:r>
          </w:p>
        </w:tc>
        <w:tc>
          <w:tcPr>
            <w:tcW w:w="2850" w:type="dxa"/>
            <w:shd w:val="clear" w:color="auto" w:fill="auto"/>
            <w:noWrap/>
            <w:vAlign w:val="center"/>
          </w:tcPr>
          <w:p w14:paraId="6AC4EB8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29E81D05" w14:textId="77777777" w:rsidTr="005629BC">
        <w:trPr>
          <w:trHeight w:val="20"/>
          <w:jc w:val="center"/>
        </w:trPr>
        <w:tc>
          <w:tcPr>
            <w:tcW w:w="1696" w:type="dxa"/>
            <w:shd w:val="clear" w:color="auto" w:fill="auto"/>
            <w:noWrap/>
            <w:vAlign w:val="center"/>
          </w:tcPr>
          <w:p w14:paraId="4A1B097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ГРП-19</w:t>
            </w:r>
          </w:p>
        </w:tc>
        <w:tc>
          <w:tcPr>
            <w:tcW w:w="1434" w:type="dxa"/>
            <w:shd w:val="clear" w:color="auto" w:fill="auto"/>
            <w:noWrap/>
            <w:vAlign w:val="center"/>
          </w:tcPr>
          <w:p w14:paraId="0A46125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1095</w:t>
            </w:r>
          </w:p>
        </w:tc>
        <w:tc>
          <w:tcPr>
            <w:tcW w:w="3094" w:type="dxa"/>
            <w:shd w:val="clear" w:color="auto" w:fill="auto"/>
            <w:noWrap/>
            <w:vAlign w:val="center"/>
          </w:tcPr>
          <w:p w14:paraId="3D394DD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Молодежная</w:t>
            </w:r>
          </w:p>
        </w:tc>
        <w:tc>
          <w:tcPr>
            <w:tcW w:w="2850" w:type="dxa"/>
            <w:shd w:val="clear" w:color="auto" w:fill="auto"/>
            <w:noWrap/>
            <w:vAlign w:val="center"/>
          </w:tcPr>
          <w:p w14:paraId="5A6D307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0D7ED6E4" w14:textId="77777777" w:rsidTr="005629BC">
        <w:trPr>
          <w:trHeight w:val="20"/>
          <w:jc w:val="center"/>
        </w:trPr>
        <w:tc>
          <w:tcPr>
            <w:tcW w:w="1696" w:type="dxa"/>
            <w:shd w:val="clear" w:color="auto" w:fill="auto"/>
            <w:noWrap/>
            <w:vAlign w:val="center"/>
          </w:tcPr>
          <w:p w14:paraId="48AE049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ГРП-20</w:t>
            </w:r>
          </w:p>
        </w:tc>
        <w:tc>
          <w:tcPr>
            <w:tcW w:w="1434" w:type="dxa"/>
            <w:shd w:val="clear" w:color="auto" w:fill="auto"/>
            <w:noWrap/>
            <w:vAlign w:val="center"/>
          </w:tcPr>
          <w:p w14:paraId="56F3AC9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97</w:t>
            </w:r>
          </w:p>
        </w:tc>
        <w:tc>
          <w:tcPr>
            <w:tcW w:w="3094" w:type="dxa"/>
            <w:shd w:val="clear" w:color="auto" w:fill="auto"/>
            <w:noWrap/>
            <w:vAlign w:val="center"/>
          </w:tcPr>
          <w:p w14:paraId="5D2FEC9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12958793"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ГРУ1+№21 (97+30=127)</w:t>
            </w:r>
          </w:p>
        </w:tc>
      </w:tr>
      <w:tr w:rsidR="005629BC" w:rsidRPr="006A3D72" w14:paraId="47A5B611" w14:textId="77777777" w:rsidTr="005629BC">
        <w:trPr>
          <w:trHeight w:val="20"/>
          <w:jc w:val="center"/>
        </w:trPr>
        <w:tc>
          <w:tcPr>
            <w:tcW w:w="1696" w:type="dxa"/>
            <w:shd w:val="clear" w:color="auto" w:fill="auto"/>
            <w:noWrap/>
            <w:vAlign w:val="center"/>
          </w:tcPr>
          <w:p w14:paraId="56069D0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ГРП-21</w:t>
            </w:r>
          </w:p>
        </w:tc>
        <w:tc>
          <w:tcPr>
            <w:tcW w:w="1434" w:type="dxa"/>
            <w:shd w:val="clear" w:color="auto" w:fill="auto"/>
            <w:noWrap/>
            <w:vAlign w:val="center"/>
          </w:tcPr>
          <w:p w14:paraId="56C3ECB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266</w:t>
            </w:r>
          </w:p>
        </w:tc>
        <w:tc>
          <w:tcPr>
            <w:tcW w:w="3094" w:type="dxa"/>
            <w:shd w:val="clear" w:color="auto" w:fill="auto"/>
            <w:noWrap/>
            <w:vAlign w:val="center"/>
          </w:tcPr>
          <w:p w14:paraId="355CFF0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Болотная</w:t>
            </w:r>
          </w:p>
        </w:tc>
        <w:tc>
          <w:tcPr>
            <w:tcW w:w="2850" w:type="dxa"/>
            <w:shd w:val="clear" w:color="auto" w:fill="auto"/>
            <w:noWrap/>
            <w:vAlign w:val="center"/>
          </w:tcPr>
          <w:p w14:paraId="4BB05B2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5296F384" w14:textId="77777777" w:rsidTr="005629BC">
        <w:trPr>
          <w:trHeight w:val="20"/>
          <w:jc w:val="center"/>
        </w:trPr>
        <w:tc>
          <w:tcPr>
            <w:tcW w:w="1696" w:type="dxa"/>
            <w:shd w:val="clear" w:color="auto" w:fill="auto"/>
            <w:noWrap/>
            <w:vAlign w:val="center"/>
          </w:tcPr>
          <w:p w14:paraId="3B468E4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ГРП-22</w:t>
            </w:r>
          </w:p>
        </w:tc>
        <w:tc>
          <w:tcPr>
            <w:tcW w:w="1434" w:type="dxa"/>
            <w:shd w:val="clear" w:color="auto" w:fill="auto"/>
            <w:noWrap/>
            <w:vAlign w:val="center"/>
          </w:tcPr>
          <w:p w14:paraId="1CCD2D6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400</w:t>
            </w:r>
          </w:p>
        </w:tc>
        <w:tc>
          <w:tcPr>
            <w:tcW w:w="3094" w:type="dxa"/>
            <w:shd w:val="clear" w:color="auto" w:fill="auto"/>
            <w:noWrap/>
            <w:vAlign w:val="center"/>
          </w:tcPr>
          <w:p w14:paraId="0653D30A"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Щедрина</w:t>
            </w:r>
          </w:p>
        </w:tc>
        <w:tc>
          <w:tcPr>
            <w:tcW w:w="2850" w:type="dxa"/>
            <w:shd w:val="clear" w:color="auto" w:fill="auto"/>
            <w:noWrap/>
            <w:vAlign w:val="center"/>
          </w:tcPr>
          <w:p w14:paraId="58D3DB7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41BB97C3" w14:textId="77777777" w:rsidTr="005629BC">
        <w:trPr>
          <w:trHeight w:val="20"/>
          <w:jc w:val="center"/>
        </w:trPr>
        <w:tc>
          <w:tcPr>
            <w:tcW w:w="1696" w:type="dxa"/>
            <w:shd w:val="clear" w:color="auto" w:fill="auto"/>
            <w:noWrap/>
            <w:vAlign w:val="center"/>
          </w:tcPr>
          <w:p w14:paraId="0408EAE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ГРП-23</w:t>
            </w:r>
          </w:p>
        </w:tc>
        <w:tc>
          <w:tcPr>
            <w:tcW w:w="1434" w:type="dxa"/>
            <w:shd w:val="clear" w:color="auto" w:fill="auto"/>
            <w:noWrap/>
            <w:vAlign w:val="center"/>
          </w:tcPr>
          <w:p w14:paraId="652801C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400</w:t>
            </w:r>
          </w:p>
        </w:tc>
        <w:tc>
          <w:tcPr>
            <w:tcW w:w="3094" w:type="dxa"/>
            <w:shd w:val="clear" w:color="auto" w:fill="auto"/>
            <w:noWrap/>
            <w:vAlign w:val="center"/>
          </w:tcPr>
          <w:p w14:paraId="4AD9C833"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Чайковского</w:t>
            </w:r>
          </w:p>
        </w:tc>
        <w:tc>
          <w:tcPr>
            <w:tcW w:w="2850" w:type="dxa"/>
            <w:shd w:val="clear" w:color="auto" w:fill="auto"/>
            <w:noWrap/>
            <w:vAlign w:val="center"/>
          </w:tcPr>
          <w:p w14:paraId="1FE2253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28B3E51C" w14:textId="77777777" w:rsidTr="005629BC">
        <w:trPr>
          <w:trHeight w:val="20"/>
          <w:jc w:val="center"/>
        </w:trPr>
        <w:tc>
          <w:tcPr>
            <w:tcW w:w="1696" w:type="dxa"/>
            <w:shd w:val="clear" w:color="auto" w:fill="auto"/>
            <w:noWrap/>
            <w:vAlign w:val="center"/>
          </w:tcPr>
          <w:p w14:paraId="54B9DE5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ГРП-24</w:t>
            </w:r>
          </w:p>
        </w:tc>
        <w:tc>
          <w:tcPr>
            <w:tcW w:w="1434" w:type="dxa"/>
            <w:shd w:val="clear" w:color="auto" w:fill="auto"/>
            <w:noWrap/>
            <w:vAlign w:val="center"/>
          </w:tcPr>
          <w:p w14:paraId="7992B864"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400</w:t>
            </w:r>
          </w:p>
        </w:tc>
        <w:tc>
          <w:tcPr>
            <w:tcW w:w="3094" w:type="dxa"/>
            <w:shd w:val="clear" w:color="auto" w:fill="auto"/>
            <w:noWrap/>
            <w:vAlign w:val="center"/>
          </w:tcPr>
          <w:p w14:paraId="0CB8D4E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Белинского</w:t>
            </w:r>
          </w:p>
        </w:tc>
        <w:tc>
          <w:tcPr>
            <w:tcW w:w="2850" w:type="dxa"/>
            <w:shd w:val="clear" w:color="auto" w:fill="auto"/>
            <w:noWrap/>
            <w:vAlign w:val="center"/>
          </w:tcPr>
          <w:p w14:paraId="29CC966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71FDF52D" w14:textId="77777777" w:rsidTr="005629BC">
        <w:trPr>
          <w:trHeight w:val="20"/>
          <w:jc w:val="center"/>
        </w:trPr>
        <w:tc>
          <w:tcPr>
            <w:tcW w:w="1696" w:type="dxa"/>
            <w:shd w:val="clear" w:color="auto" w:fill="auto"/>
            <w:noWrap/>
            <w:vAlign w:val="center"/>
          </w:tcPr>
          <w:p w14:paraId="1869334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ГРП-25</w:t>
            </w:r>
          </w:p>
        </w:tc>
        <w:tc>
          <w:tcPr>
            <w:tcW w:w="1434" w:type="dxa"/>
            <w:shd w:val="clear" w:color="auto" w:fill="auto"/>
            <w:noWrap/>
            <w:vAlign w:val="center"/>
          </w:tcPr>
          <w:p w14:paraId="16E0BE94"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400</w:t>
            </w:r>
          </w:p>
        </w:tc>
        <w:tc>
          <w:tcPr>
            <w:tcW w:w="3094" w:type="dxa"/>
            <w:shd w:val="clear" w:color="auto" w:fill="auto"/>
            <w:noWrap/>
            <w:vAlign w:val="center"/>
          </w:tcPr>
          <w:p w14:paraId="46FBE57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Украинская</w:t>
            </w:r>
          </w:p>
        </w:tc>
        <w:tc>
          <w:tcPr>
            <w:tcW w:w="2850" w:type="dxa"/>
            <w:shd w:val="clear" w:color="auto" w:fill="auto"/>
            <w:noWrap/>
            <w:vAlign w:val="center"/>
          </w:tcPr>
          <w:p w14:paraId="489E0A4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6C7E1156" w14:textId="77777777" w:rsidTr="005629BC">
        <w:trPr>
          <w:trHeight w:val="20"/>
          <w:jc w:val="center"/>
        </w:trPr>
        <w:tc>
          <w:tcPr>
            <w:tcW w:w="1696" w:type="dxa"/>
            <w:shd w:val="clear" w:color="auto" w:fill="auto"/>
            <w:noWrap/>
            <w:vAlign w:val="center"/>
          </w:tcPr>
          <w:p w14:paraId="36B3AAF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ГРП-26</w:t>
            </w:r>
          </w:p>
        </w:tc>
        <w:tc>
          <w:tcPr>
            <w:tcW w:w="1434" w:type="dxa"/>
            <w:shd w:val="clear" w:color="auto" w:fill="auto"/>
            <w:noWrap/>
            <w:vAlign w:val="center"/>
          </w:tcPr>
          <w:p w14:paraId="25B1D97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400</w:t>
            </w:r>
          </w:p>
        </w:tc>
        <w:tc>
          <w:tcPr>
            <w:tcW w:w="3094" w:type="dxa"/>
            <w:shd w:val="clear" w:color="auto" w:fill="auto"/>
            <w:noWrap/>
            <w:vAlign w:val="center"/>
          </w:tcPr>
          <w:p w14:paraId="32F04BA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Украинская</w:t>
            </w:r>
          </w:p>
        </w:tc>
        <w:tc>
          <w:tcPr>
            <w:tcW w:w="2850" w:type="dxa"/>
            <w:shd w:val="clear" w:color="auto" w:fill="auto"/>
            <w:noWrap/>
            <w:vAlign w:val="center"/>
          </w:tcPr>
          <w:p w14:paraId="4792F99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659D3DFD" w14:textId="77777777" w:rsidTr="005629BC">
        <w:trPr>
          <w:trHeight w:val="20"/>
          <w:jc w:val="center"/>
        </w:trPr>
        <w:tc>
          <w:tcPr>
            <w:tcW w:w="1696" w:type="dxa"/>
            <w:shd w:val="clear" w:color="auto" w:fill="auto"/>
            <w:noWrap/>
            <w:vAlign w:val="center"/>
          </w:tcPr>
          <w:p w14:paraId="3B6BF74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ГРП-27</w:t>
            </w:r>
          </w:p>
        </w:tc>
        <w:tc>
          <w:tcPr>
            <w:tcW w:w="1434" w:type="dxa"/>
            <w:shd w:val="clear" w:color="auto" w:fill="auto"/>
            <w:noWrap/>
            <w:vAlign w:val="center"/>
          </w:tcPr>
          <w:p w14:paraId="37F9E29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250</w:t>
            </w:r>
          </w:p>
        </w:tc>
        <w:tc>
          <w:tcPr>
            <w:tcW w:w="3094" w:type="dxa"/>
            <w:shd w:val="clear" w:color="auto" w:fill="auto"/>
            <w:noWrap/>
            <w:vAlign w:val="center"/>
          </w:tcPr>
          <w:p w14:paraId="087784F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ул.К. Маркса 43</w:t>
            </w:r>
          </w:p>
        </w:tc>
        <w:tc>
          <w:tcPr>
            <w:tcW w:w="2850" w:type="dxa"/>
            <w:shd w:val="clear" w:color="auto" w:fill="auto"/>
            <w:noWrap/>
            <w:vAlign w:val="center"/>
          </w:tcPr>
          <w:p w14:paraId="6C35C39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4FEC9266" w14:textId="77777777" w:rsidTr="005629BC">
        <w:trPr>
          <w:trHeight w:val="20"/>
          <w:jc w:val="center"/>
        </w:trPr>
        <w:tc>
          <w:tcPr>
            <w:tcW w:w="1696" w:type="dxa"/>
            <w:shd w:val="clear" w:color="auto" w:fill="auto"/>
            <w:noWrap/>
            <w:vAlign w:val="center"/>
          </w:tcPr>
          <w:p w14:paraId="5C5FED5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ГРП-28</w:t>
            </w:r>
          </w:p>
        </w:tc>
        <w:tc>
          <w:tcPr>
            <w:tcW w:w="1434" w:type="dxa"/>
            <w:shd w:val="clear" w:color="auto" w:fill="auto"/>
            <w:noWrap/>
            <w:vAlign w:val="center"/>
          </w:tcPr>
          <w:p w14:paraId="67215263"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250</w:t>
            </w:r>
          </w:p>
        </w:tc>
        <w:tc>
          <w:tcPr>
            <w:tcW w:w="3094" w:type="dxa"/>
            <w:shd w:val="clear" w:color="auto" w:fill="auto"/>
            <w:noWrap/>
            <w:vAlign w:val="center"/>
          </w:tcPr>
          <w:p w14:paraId="04627EC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ул.К. Маркса 51</w:t>
            </w:r>
          </w:p>
        </w:tc>
        <w:tc>
          <w:tcPr>
            <w:tcW w:w="2850" w:type="dxa"/>
            <w:shd w:val="clear" w:color="auto" w:fill="auto"/>
            <w:noWrap/>
            <w:vAlign w:val="center"/>
          </w:tcPr>
          <w:p w14:paraId="51A55CF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58A5523B" w14:textId="77777777" w:rsidTr="005629BC">
        <w:trPr>
          <w:trHeight w:val="20"/>
          <w:jc w:val="center"/>
        </w:trPr>
        <w:tc>
          <w:tcPr>
            <w:tcW w:w="1696" w:type="dxa"/>
            <w:shd w:val="clear" w:color="auto" w:fill="auto"/>
            <w:noWrap/>
            <w:vAlign w:val="center"/>
          </w:tcPr>
          <w:p w14:paraId="41B93A0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ГРП-29</w:t>
            </w:r>
          </w:p>
        </w:tc>
        <w:tc>
          <w:tcPr>
            <w:tcW w:w="1434" w:type="dxa"/>
            <w:shd w:val="clear" w:color="auto" w:fill="auto"/>
            <w:noWrap/>
            <w:vAlign w:val="center"/>
          </w:tcPr>
          <w:p w14:paraId="79F3283A"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250</w:t>
            </w:r>
          </w:p>
        </w:tc>
        <w:tc>
          <w:tcPr>
            <w:tcW w:w="3094" w:type="dxa"/>
            <w:shd w:val="clear" w:color="auto" w:fill="auto"/>
            <w:noWrap/>
            <w:vAlign w:val="center"/>
          </w:tcPr>
          <w:p w14:paraId="005B408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Радищева</w:t>
            </w:r>
          </w:p>
        </w:tc>
        <w:tc>
          <w:tcPr>
            <w:tcW w:w="2850" w:type="dxa"/>
            <w:shd w:val="clear" w:color="auto" w:fill="auto"/>
            <w:noWrap/>
            <w:vAlign w:val="center"/>
          </w:tcPr>
          <w:p w14:paraId="47C7D78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4AAD6668" w14:textId="77777777" w:rsidTr="005629BC">
        <w:trPr>
          <w:trHeight w:val="20"/>
          <w:jc w:val="center"/>
        </w:trPr>
        <w:tc>
          <w:tcPr>
            <w:tcW w:w="1696" w:type="dxa"/>
            <w:shd w:val="clear" w:color="auto" w:fill="auto"/>
            <w:noWrap/>
            <w:vAlign w:val="center"/>
          </w:tcPr>
          <w:p w14:paraId="59507C0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ГРП-30</w:t>
            </w:r>
          </w:p>
        </w:tc>
        <w:tc>
          <w:tcPr>
            <w:tcW w:w="1434" w:type="dxa"/>
            <w:shd w:val="clear" w:color="auto" w:fill="auto"/>
            <w:noWrap/>
            <w:vAlign w:val="center"/>
          </w:tcPr>
          <w:p w14:paraId="7FB2BCC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700</w:t>
            </w:r>
          </w:p>
        </w:tc>
        <w:tc>
          <w:tcPr>
            <w:tcW w:w="3094" w:type="dxa"/>
            <w:shd w:val="clear" w:color="auto" w:fill="auto"/>
            <w:noWrap/>
            <w:vAlign w:val="center"/>
          </w:tcPr>
          <w:p w14:paraId="070227B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Нов. м/р-н</w:t>
            </w:r>
          </w:p>
        </w:tc>
        <w:tc>
          <w:tcPr>
            <w:tcW w:w="2850" w:type="dxa"/>
            <w:shd w:val="clear" w:color="auto" w:fill="auto"/>
            <w:noWrap/>
            <w:vAlign w:val="center"/>
          </w:tcPr>
          <w:p w14:paraId="78BB761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359A3528" w14:textId="77777777" w:rsidTr="005629BC">
        <w:trPr>
          <w:trHeight w:val="20"/>
          <w:jc w:val="center"/>
        </w:trPr>
        <w:tc>
          <w:tcPr>
            <w:tcW w:w="1696" w:type="dxa"/>
            <w:shd w:val="clear" w:color="auto" w:fill="auto"/>
            <w:noWrap/>
            <w:vAlign w:val="center"/>
          </w:tcPr>
          <w:p w14:paraId="793E83E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ГРП-31</w:t>
            </w:r>
          </w:p>
        </w:tc>
        <w:tc>
          <w:tcPr>
            <w:tcW w:w="1434" w:type="dxa"/>
            <w:shd w:val="clear" w:color="auto" w:fill="auto"/>
            <w:noWrap/>
            <w:vAlign w:val="center"/>
          </w:tcPr>
          <w:p w14:paraId="6E57839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700</w:t>
            </w:r>
          </w:p>
        </w:tc>
        <w:tc>
          <w:tcPr>
            <w:tcW w:w="3094" w:type="dxa"/>
            <w:shd w:val="clear" w:color="auto" w:fill="auto"/>
            <w:noWrap/>
            <w:vAlign w:val="center"/>
          </w:tcPr>
          <w:p w14:paraId="2E5F50A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Нов. м/р-н</w:t>
            </w:r>
          </w:p>
        </w:tc>
        <w:tc>
          <w:tcPr>
            <w:tcW w:w="2850" w:type="dxa"/>
            <w:shd w:val="clear" w:color="auto" w:fill="auto"/>
            <w:noWrap/>
            <w:vAlign w:val="center"/>
          </w:tcPr>
          <w:p w14:paraId="19A6F88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55A0453F" w14:textId="77777777" w:rsidTr="005629BC">
        <w:trPr>
          <w:trHeight w:val="20"/>
          <w:jc w:val="center"/>
        </w:trPr>
        <w:tc>
          <w:tcPr>
            <w:tcW w:w="1696" w:type="dxa"/>
            <w:shd w:val="clear" w:color="auto" w:fill="auto"/>
            <w:noWrap/>
            <w:vAlign w:val="center"/>
          </w:tcPr>
          <w:p w14:paraId="77F603A3"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ГРП-32</w:t>
            </w:r>
          </w:p>
        </w:tc>
        <w:tc>
          <w:tcPr>
            <w:tcW w:w="1434" w:type="dxa"/>
            <w:shd w:val="clear" w:color="auto" w:fill="auto"/>
            <w:noWrap/>
            <w:vAlign w:val="center"/>
          </w:tcPr>
          <w:p w14:paraId="33F688B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230</w:t>
            </w:r>
          </w:p>
        </w:tc>
        <w:tc>
          <w:tcPr>
            <w:tcW w:w="3094" w:type="dxa"/>
            <w:shd w:val="clear" w:color="auto" w:fill="auto"/>
            <w:noWrap/>
            <w:vAlign w:val="center"/>
          </w:tcPr>
          <w:p w14:paraId="13E6A72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xml:space="preserve">р-н Спорткомплекса </w:t>
            </w:r>
          </w:p>
        </w:tc>
        <w:tc>
          <w:tcPr>
            <w:tcW w:w="2850" w:type="dxa"/>
            <w:shd w:val="clear" w:color="auto" w:fill="auto"/>
            <w:noWrap/>
            <w:vAlign w:val="center"/>
          </w:tcPr>
          <w:p w14:paraId="12A817A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№21</w:t>
            </w:r>
          </w:p>
        </w:tc>
      </w:tr>
      <w:tr w:rsidR="005629BC" w:rsidRPr="006A3D72" w14:paraId="08684A6A" w14:textId="77777777" w:rsidTr="005629BC">
        <w:trPr>
          <w:trHeight w:val="20"/>
          <w:jc w:val="center"/>
        </w:trPr>
        <w:tc>
          <w:tcPr>
            <w:tcW w:w="1696" w:type="dxa"/>
            <w:shd w:val="clear" w:color="auto" w:fill="auto"/>
            <w:noWrap/>
            <w:vAlign w:val="center"/>
          </w:tcPr>
          <w:p w14:paraId="008D6B1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ГРП-33</w:t>
            </w:r>
          </w:p>
        </w:tc>
        <w:tc>
          <w:tcPr>
            <w:tcW w:w="1434" w:type="dxa"/>
            <w:shd w:val="clear" w:color="auto" w:fill="auto"/>
            <w:noWrap/>
            <w:vAlign w:val="center"/>
          </w:tcPr>
          <w:p w14:paraId="4C5205B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155</w:t>
            </w:r>
          </w:p>
        </w:tc>
        <w:tc>
          <w:tcPr>
            <w:tcW w:w="3094" w:type="dxa"/>
            <w:shd w:val="clear" w:color="auto" w:fill="auto"/>
            <w:noWrap/>
            <w:vAlign w:val="center"/>
          </w:tcPr>
          <w:p w14:paraId="01B2AF8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м/р Южный 9</w:t>
            </w:r>
          </w:p>
        </w:tc>
        <w:tc>
          <w:tcPr>
            <w:tcW w:w="2850" w:type="dxa"/>
            <w:shd w:val="clear" w:color="auto" w:fill="auto"/>
            <w:noWrap/>
            <w:vAlign w:val="center"/>
          </w:tcPr>
          <w:p w14:paraId="3F039B44"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ГРУ-33</w:t>
            </w:r>
          </w:p>
        </w:tc>
      </w:tr>
      <w:tr w:rsidR="005629BC" w:rsidRPr="006A3D72" w14:paraId="416749D1" w14:textId="77777777" w:rsidTr="005629BC">
        <w:trPr>
          <w:trHeight w:val="20"/>
          <w:jc w:val="center"/>
        </w:trPr>
        <w:tc>
          <w:tcPr>
            <w:tcW w:w="1696" w:type="dxa"/>
            <w:shd w:val="clear" w:color="auto" w:fill="auto"/>
            <w:noWrap/>
            <w:vAlign w:val="center"/>
          </w:tcPr>
          <w:p w14:paraId="23FB6C4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ГРП-34</w:t>
            </w:r>
          </w:p>
        </w:tc>
        <w:tc>
          <w:tcPr>
            <w:tcW w:w="1434" w:type="dxa"/>
            <w:shd w:val="clear" w:color="auto" w:fill="auto"/>
            <w:noWrap/>
            <w:vAlign w:val="center"/>
          </w:tcPr>
          <w:p w14:paraId="7F766464"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450</w:t>
            </w:r>
          </w:p>
        </w:tc>
        <w:tc>
          <w:tcPr>
            <w:tcW w:w="3094" w:type="dxa"/>
            <w:shd w:val="clear" w:color="auto" w:fill="auto"/>
            <w:noWrap/>
            <w:vAlign w:val="center"/>
          </w:tcPr>
          <w:p w14:paraId="7BF646C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м/р Южный 37</w:t>
            </w:r>
          </w:p>
        </w:tc>
        <w:tc>
          <w:tcPr>
            <w:tcW w:w="2850" w:type="dxa"/>
            <w:shd w:val="clear" w:color="auto" w:fill="auto"/>
            <w:noWrap/>
            <w:vAlign w:val="center"/>
          </w:tcPr>
          <w:p w14:paraId="320693F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xml:space="preserve">ГРУ-33/1 </w:t>
            </w:r>
          </w:p>
        </w:tc>
      </w:tr>
      <w:tr w:rsidR="005629BC" w:rsidRPr="006A3D72" w14:paraId="3983F39F" w14:textId="77777777" w:rsidTr="005629BC">
        <w:trPr>
          <w:trHeight w:val="20"/>
          <w:jc w:val="center"/>
        </w:trPr>
        <w:tc>
          <w:tcPr>
            <w:tcW w:w="1696" w:type="dxa"/>
            <w:shd w:val="clear" w:color="auto" w:fill="auto"/>
            <w:noWrap/>
            <w:vAlign w:val="center"/>
          </w:tcPr>
          <w:p w14:paraId="32879DA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ГРП-35</w:t>
            </w:r>
          </w:p>
        </w:tc>
        <w:tc>
          <w:tcPr>
            <w:tcW w:w="1434" w:type="dxa"/>
            <w:shd w:val="clear" w:color="auto" w:fill="auto"/>
            <w:noWrap/>
            <w:vAlign w:val="center"/>
          </w:tcPr>
          <w:p w14:paraId="17B821D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230</w:t>
            </w:r>
          </w:p>
        </w:tc>
        <w:tc>
          <w:tcPr>
            <w:tcW w:w="3094" w:type="dxa"/>
            <w:shd w:val="clear" w:color="auto" w:fill="auto"/>
            <w:noWrap/>
            <w:vAlign w:val="center"/>
          </w:tcPr>
          <w:p w14:paraId="0DF790A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6D74EBB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02CF5727" w14:textId="77777777" w:rsidTr="005629BC">
        <w:trPr>
          <w:trHeight w:val="20"/>
          <w:jc w:val="center"/>
        </w:trPr>
        <w:tc>
          <w:tcPr>
            <w:tcW w:w="1696" w:type="dxa"/>
            <w:shd w:val="clear" w:color="auto" w:fill="auto"/>
            <w:noWrap/>
            <w:vAlign w:val="center"/>
          </w:tcPr>
          <w:p w14:paraId="1625E55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ГРП-36</w:t>
            </w:r>
          </w:p>
        </w:tc>
        <w:tc>
          <w:tcPr>
            <w:tcW w:w="1434" w:type="dxa"/>
            <w:shd w:val="clear" w:color="auto" w:fill="auto"/>
            <w:noWrap/>
            <w:vAlign w:val="center"/>
          </w:tcPr>
          <w:p w14:paraId="46DB240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230</w:t>
            </w:r>
          </w:p>
        </w:tc>
        <w:tc>
          <w:tcPr>
            <w:tcW w:w="3094" w:type="dxa"/>
            <w:shd w:val="clear" w:color="auto" w:fill="auto"/>
            <w:noWrap/>
            <w:vAlign w:val="center"/>
          </w:tcPr>
          <w:p w14:paraId="6000EA1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1E21693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734A3F51" w14:textId="77777777" w:rsidTr="005629BC">
        <w:trPr>
          <w:trHeight w:val="20"/>
          <w:jc w:val="center"/>
        </w:trPr>
        <w:tc>
          <w:tcPr>
            <w:tcW w:w="1696" w:type="dxa"/>
            <w:shd w:val="clear" w:color="auto" w:fill="auto"/>
            <w:noWrap/>
            <w:vAlign w:val="center"/>
          </w:tcPr>
          <w:p w14:paraId="674F2EA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ГРП-37</w:t>
            </w:r>
          </w:p>
        </w:tc>
        <w:tc>
          <w:tcPr>
            <w:tcW w:w="1434" w:type="dxa"/>
            <w:shd w:val="clear" w:color="auto" w:fill="auto"/>
            <w:noWrap/>
            <w:vAlign w:val="center"/>
          </w:tcPr>
          <w:p w14:paraId="63BDEBC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180</w:t>
            </w:r>
          </w:p>
        </w:tc>
        <w:tc>
          <w:tcPr>
            <w:tcW w:w="3094" w:type="dxa"/>
            <w:shd w:val="clear" w:color="auto" w:fill="auto"/>
            <w:noWrap/>
            <w:vAlign w:val="center"/>
          </w:tcPr>
          <w:p w14:paraId="080B0EBB" w14:textId="77777777" w:rsidR="005629BC" w:rsidRPr="006A3D72" w:rsidRDefault="005629BC" w:rsidP="00942383">
            <w:pPr>
              <w:jc w:val="center"/>
              <w:rPr>
                <w:rFonts w:eastAsia="Times New Roman" w:cs="Times New Roman"/>
                <w:bCs/>
                <w:lang w:eastAsia="ru-RU"/>
              </w:rPr>
            </w:pPr>
          </w:p>
        </w:tc>
        <w:tc>
          <w:tcPr>
            <w:tcW w:w="2850" w:type="dxa"/>
            <w:shd w:val="clear" w:color="auto" w:fill="auto"/>
            <w:noWrap/>
            <w:vAlign w:val="center"/>
          </w:tcPr>
          <w:p w14:paraId="2B40E2D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№27</w:t>
            </w:r>
          </w:p>
        </w:tc>
      </w:tr>
      <w:tr w:rsidR="005629BC" w:rsidRPr="006A3D72" w14:paraId="04AA1DD5" w14:textId="77777777" w:rsidTr="005629BC">
        <w:trPr>
          <w:trHeight w:val="20"/>
          <w:jc w:val="center"/>
        </w:trPr>
        <w:tc>
          <w:tcPr>
            <w:tcW w:w="1696" w:type="dxa"/>
            <w:shd w:val="clear" w:color="auto" w:fill="auto"/>
            <w:noWrap/>
            <w:vAlign w:val="center"/>
          </w:tcPr>
          <w:p w14:paraId="026C0D0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ГРП-38</w:t>
            </w:r>
          </w:p>
        </w:tc>
        <w:tc>
          <w:tcPr>
            <w:tcW w:w="1434" w:type="dxa"/>
            <w:shd w:val="clear" w:color="auto" w:fill="auto"/>
            <w:noWrap/>
            <w:vAlign w:val="center"/>
          </w:tcPr>
          <w:p w14:paraId="063B752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365</w:t>
            </w:r>
          </w:p>
        </w:tc>
        <w:tc>
          <w:tcPr>
            <w:tcW w:w="3094" w:type="dxa"/>
            <w:shd w:val="clear" w:color="auto" w:fill="auto"/>
            <w:noWrap/>
            <w:vAlign w:val="center"/>
          </w:tcPr>
          <w:p w14:paraId="320AC6F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6280DCF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№91+№182 (365+53=418)</w:t>
            </w:r>
          </w:p>
        </w:tc>
      </w:tr>
      <w:tr w:rsidR="005629BC" w:rsidRPr="006A3D72" w14:paraId="73B50184" w14:textId="77777777" w:rsidTr="005629BC">
        <w:trPr>
          <w:trHeight w:val="20"/>
          <w:jc w:val="center"/>
        </w:trPr>
        <w:tc>
          <w:tcPr>
            <w:tcW w:w="1696" w:type="dxa"/>
            <w:shd w:val="clear" w:color="auto" w:fill="auto"/>
            <w:noWrap/>
            <w:vAlign w:val="center"/>
          </w:tcPr>
          <w:p w14:paraId="0D471640" w14:textId="0BF8D094"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ГРП-39</w:t>
            </w:r>
            <w:r w:rsidR="00E32EFF" w:rsidRPr="006A3D72">
              <w:rPr>
                <w:rFonts w:eastAsia="Times New Roman" w:cs="Times New Roman"/>
                <w:bCs/>
                <w:sz w:val="22"/>
                <w:lang w:eastAsia="ru-RU"/>
              </w:rPr>
              <w:t xml:space="preserve"> </w:t>
            </w:r>
          </w:p>
        </w:tc>
        <w:tc>
          <w:tcPr>
            <w:tcW w:w="1434" w:type="dxa"/>
            <w:shd w:val="clear" w:color="auto" w:fill="auto"/>
            <w:noWrap/>
            <w:vAlign w:val="center"/>
          </w:tcPr>
          <w:p w14:paraId="7B2D4C9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949</w:t>
            </w:r>
          </w:p>
        </w:tc>
        <w:tc>
          <w:tcPr>
            <w:tcW w:w="3094" w:type="dxa"/>
            <w:shd w:val="clear" w:color="auto" w:fill="auto"/>
            <w:noWrap/>
            <w:vAlign w:val="center"/>
          </w:tcPr>
          <w:p w14:paraId="13E1528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Коммунистическая</w:t>
            </w:r>
          </w:p>
        </w:tc>
        <w:tc>
          <w:tcPr>
            <w:tcW w:w="2850" w:type="dxa"/>
            <w:shd w:val="clear" w:color="auto" w:fill="auto"/>
            <w:noWrap/>
            <w:vAlign w:val="center"/>
          </w:tcPr>
          <w:p w14:paraId="46277B6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59530BB6" w14:textId="77777777" w:rsidTr="005629BC">
        <w:trPr>
          <w:trHeight w:val="20"/>
          <w:jc w:val="center"/>
        </w:trPr>
        <w:tc>
          <w:tcPr>
            <w:tcW w:w="1696" w:type="dxa"/>
            <w:shd w:val="clear" w:color="auto" w:fill="auto"/>
            <w:noWrap/>
            <w:vAlign w:val="center"/>
          </w:tcPr>
          <w:p w14:paraId="0208178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xml:space="preserve">ГРП-40 </w:t>
            </w:r>
          </w:p>
        </w:tc>
        <w:tc>
          <w:tcPr>
            <w:tcW w:w="1434" w:type="dxa"/>
            <w:shd w:val="clear" w:color="auto" w:fill="auto"/>
            <w:noWrap/>
            <w:vAlign w:val="center"/>
          </w:tcPr>
          <w:p w14:paraId="0B7B18D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1460</w:t>
            </w:r>
          </w:p>
        </w:tc>
        <w:tc>
          <w:tcPr>
            <w:tcW w:w="3094" w:type="dxa"/>
            <w:shd w:val="clear" w:color="auto" w:fill="auto"/>
            <w:noWrap/>
            <w:vAlign w:val="center"/>
          </w:tcPr>
          <w:p w14:paraId="0C73D90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Крупской</w:t>
            </w:r>
          </w:p>
        </w:tc>
        <w:tc>
          <w:tcPr>
            <w:tcW w:w="2850" w:type="dxa"/>
            <w:shd w:val="clear" w:color="auto" w:fill="auto"/>
            <w:noWrap/>
            <w:vAlign w:val="center"/>
          </w:tcPr>
          <w:p w14:paraId="535AB15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264DB2CD" w14:textId="77777777" w:rsidTr="005629BC">
        <w:trPr>
          <w:trHeight w:val="20"/>
          <w:jc w:val="center"/>
        </w:trPr>
        <w:tc>
          <w:tcPr>
            <w:tcW w:w="1696" w:type="dxa"/>
            <w:shd w:val="clear" w:color="auto" w:fill="auto"/>
            <w:noWrap/>
            <w:vAlign w:val="center"/>
          </w:tcPr>
          <w:p w14:paraId="61F530A3" w14:textId="69D4430F"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ГРП-41</w:t>
            </w:r>
            <w:r w:rsidR="00E32EFF" w:rsidRPr="006A3D72">
              <w:rPr>
                <w:rFonts w:eastAsia="Times New Roman" w:cs="Times New Roman"/>
                <w:bCs/>
                <w:sz w:val="22"/>
                <w:lang w:eastAsia="ru-RU"/>
              </w:rPr>
              <w:t xml:space="preserve"> </w:t>
            </w:r>
          </w:p>
        </w:tc>
        <w:tc>
          <w:tcPr>
            <w:tcW w:w="1434" w:type="dxa"/>
            <w:shd w:val="clear" w:color="auto" w:fill="auto"/>
            <w:noWrap/>
            <w:vAlign w:val="center"/>
          </w:tcPr>
          <w:p w14:paraId="1657D02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1314</w:t>
            </w:r>
          </w:p>
        </w:tc>
        <w:tc>
          <w:tcPr>
            <w:tcW w:w="3094" w:type="dxa"/>
            <w:shd w:val="clear" w:color="auto" w:fill="auto"/>
            <w:noWrap/>
            <w:vAlign w:val="center"/>
          </w:tcPr>
          <w:p w14:paraId="41D95A6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Заводская</w:t>
            </w:r>
          </w:p>
        </w:tc>
        <w:tc>
          <w:tcPr>
            <w:tcW w:w="2850" w:type="dxa"/>
            <w:shd w:val="clear" w:color="auto" w:fill="auto"/>
            <w:noWrap/>
            <w:vAlign w:val="center"/>
          </w:tcPr>
          <w:p w14:paraId="4A6F2E3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35176A94" w14:textId="77777777" w:rsidTr="005629BC">
        <w:trPr>
          <w:trHeight w:val="20"/>
          <w:jc w:val="center"/>
        </w:trPr>
        <w:tc>
          <w:tcPr>
            <w:tcW w:w="1696" w:type="dxa"/>
            <w:shd w:val="clear" w:color="auto" w:fill="auto"/>
            <w:noWrap/>
            <w:vAlign w:val="center"/>
          </w:tcPr>
          <w:p w14:paraId="0DD137BF" w14:textId="7A213941"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ГРП-42</w:t>
            </w:r>
            <w:r w:rsidR="00E32EFF" w:rsidRPr="006A3D72">
              <w:rPr>
                <w:rFonts w:eastAsia="Times New Roman" w:cs="Times New Roman"/>
                <w:bCs/>
                <w:sz w:val="22"/>
                <w:lang w:eastAsia="ru-RU"/>
              </w:rPr>
              <w:t xml:space="preserve"> </w:t>
            </w:r>
            <w:r w:rsidRPr="006A3D72">
              <w:rPr>
                <w:rFonts w:eastAsia="Times New Roman" w:cs="Times New Roman"/>
                <w:bCs/>
                <w:sz w:val="22"/>
                <w:lang w:eastAsia="ru-RU"/>
              </w:rPr>
              <w:t xml:space="preserve"> </w:t>
            </w:r>
          </w:p>
        </w:tc>
        <w:tc>
          <w:tcPr>
            <w:tcW w:w="1434" w:type="dxa"/>
            <w:shd w:val="clear" w:color="auto" w:fill="auto"/>
            <w:noWrap/>
            <w:vAlign w:val="center"/>
          </w:tcPr>
          <w:p w14:paraId="2E5442A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438</w:t>
            </w:r>
          </w:p>
        </w:tc>
        <w:tc>
          <w:tcPr>
            <w:tcW w:w="3094" w:type="dxa"/>
            <w:shd w:val="clear" w:color="auto" w:fill="auto"/>
            <w:noWrap/>
            <w:vAlign w:val="center"/>
          </w:tcPr>
          <w:p w14:paraId="718CBC5A"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Советская 25</w:t>
            </w:r>
          </w:p>
        </w:tc>
        <w:tc>
          <w:tcPr>
            <w:tcW w:w="2850" w:type="dxa"/>
            <w:shd w:val="clear" w:color="auto" w:fill="auto"/>
            <w:noWrap/>
            <w:vAlign w:val="center"/>
          </w:tcPr>
          <w:p w14:paraId="3F22CCC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№108, №109, №115 (438+23=461)</w:t>
            </w:r>
          </w:p>
        </w:tc>
      </w:tr>
      <w:tr w:rsidR="005629BC" w:rsidRPr="006A3D72" w14:paraId="098ED1A6" w14:textId="77777777" w:rsidTr="005629BC">
        <w:trPr>
          <w:trHeight w:val="20"/>
          <w:jc w:val="center"/>
        </w:trPr>
        <w:tc>
          <w:tcPr>
            <w:tcW w:w="1696" w:type="dxa"/>
            <w:shd w:val="clear" w:color="auto" w:fill="auto"/>
            <w:noWrap/>
            <w:vAlign w:val="center"/>
          </w:tcPr>
          <w:p w14:paraId="5E6079A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xml:space="preserve">ГРП-43 </w:t>
            </w:r>
          </w:p>
        </w:tc>
        <w:tc>
          <w:tcPr>
            <w:tcW w:w="1434" w:type="dxa"/>
            <w:shd w:val="clear" w:color="auto" w:fill="auto"/>
            <w:noWrap/>
            <w:vAlign w:val="center"/>
          </w:tcPr>
          <w:p w14:paraId="36278C8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1405</w:t>
            </w:r>
          </w:p>
        </w:tc>
        <w:tc>
          <w:tcPr>
            <w:tcW w:w="3094" w:type="dxa"/>
            <w:shd w:val="clear" w:color="auto" w:fill="auto"/>
            <w:noWrap/>
            <w:vAlign w:val="center"/>
          </w:tcPr>
          <w:p w14:paraId="2646EBD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Светлая</w:t>
            </w:r>
          </w:p>
        </w:tc>
        <w:tc>
          <w:tcPr>
            <w:tcW w:w="2850" w:type="dxa"/>
            <w:shd w:val="clear" w:color="auto" w:fill="auto"/>
            <w:noWrap/>
            <w:vAlign w:val="center"/>
          </w:tcPr>
          <w:p w14:paraId="09D3487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60004BF7" w14:textId="77777777" w:rsidTr="005629BC">
        <w:trPr>
          <w:trHeight w:val="20"/>
          <w:jc w:val="center"/>
        </w:trPr>
        <w:tc>
          <w:tcPr>
            <w:tcW w:w="1696" w:type="dxa"/>
            <w:shd w:val="clear" w:color="auto" w:fill="auto"/>
            <w:noWrap/>
            <w:vAlign w:val="center"/>
          </w:tcPr>
          <w:p w14:paraId="470D826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ГРП-44</w:t>
            </w:r>
          </w:p>
        </w:tc>
        <w:tc>
          <w:tcPr>
            <w:tcW w:w="1434" w:type="dxa"/>
            <w:shd w:val="clear" w:color="auto" w:fill="auto"/>
            <w:noWrap/>
            <w:vAlign w:val="center"/>
          </w:tcPr>
          <w:p w14:paraId="6C51877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80</w:t>
            </w:r>
          </w:p>
        </w:tc>
        <w:tc>
          <w:tcPr>
            <w:tcW w:w="3094" w:type="dxa"/>
            <w:shd w:val="clear" w:color="auto" w:fill="auto"/>
            <w:noWrap/>
            <w:vAlign w:val="center"/>
          </w:tcPr>
          <w:p w14:paraId="0EC76B8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Больничная</w:t>
            </w:r>
          </w:p>
        </w:tc>
        <w:tc>
          <w:tcPr>
            <w:tcW w:w="2850" w:type="dxa"/>
            <w:shd w:val="clear" w:color="auto" w:fill="auto"/>
            <w:noWrap/>
            <w:vAlign w:val="center"/>
          </w:tcPr>
          <w:p w14:paraId="1373E40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№112 (80+20=100)</w:t>
            </w:r>
          </w:p>
        </w:tc>
      </w:tr>
      <w:tr w:rsidR="005629BC" w:rsidRPr="006A3D72" w14:paraId="1AC028D2" w14:textId="77777777" w:rsidTr="005629BC">
        <w:trPr>
          <w:trHeight w:val="20"/>
          <w:jc w:val="center"/>
        </w:trPr>
        <w:tc>
          <w:tcPr>
            <w:tcW w:w="1696" w:type="dxa"/>
            <w:shd w:val="clear" w:color="auto" w:fill="auto"/>
            <w:noWrap/>
            <w:vAlign w:val="center"/>
          </w:tcPr>
          <w:p w14:paraId="066F37F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ГРП-45</w:t>
            </w:r>
          </w:p>
        </w:tc>
        <w:tc>
          <w:tcPr>
            <w:tcW w:w="1434" w:type="dxa"/>
            <w:shd w:val="clear" w:color="auto" w:fill="auto"/>
            <w:noWrap/>
            <w:vAlign w:val="center"/>
          </w:tcPr>
          <w:p w14:paraId="73C3EF6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194</w:t>
            </w:r>
          </w:p>
        </w:tc>
        <w:tc>
          <w:tcPr>
            <w:tcW w:w="3094" w:type="dxa"/>
            <w:shd w:val="clear" w:color="auto" w:fill="auto"/>
            <w:noWrap/>
            <w:vAlign w:val="center"/>
          </w:tcPr>
          <w:p w14:paraId="3EC3297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ГРУ Центральный р-н</w:t>
            </w:r>
          </w:p>
        </w:tc>
        <w:tc>
          <w:tcPr>
            <w:tcW w:w="2850" w:type="dxa"/>
            <w:shd w:val="clear" w:color="auto" w:fill="auto"/>
            <w:noWrap/>
            <w:vAlign w:val="center"/>
          </w:tcPr>
          <w:p w14:paraId="601B84B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346F0E1F" w14:textId="77777777" w:rsidTr="005629BC">
        <w:trPr>
          <w:trHeight w:val="20"/>
          <w:jc w:val="center"/>
        </w:trPr>
        <w:tc>
          <w:tcPr>
            <w:tcW w:w="1696" w:type="dxa"/>
            <w:shd w:val="clear" w:color="auto" w:fill="auto"/>
            <w:noWrap/>
            <w:vAlign w:val="center"/>
          </w:tcPr>
          <w:p w14:paraId="58EAB1D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ГРП-46</w:t>
            </w:r>
          </w:p>
        </w:tc>
        <w:tc>
          <w:tcPr>
            <w:tcW w:w="1434" w:type="dxa"/>
            <w:shd w:val="clear" w:color="auto" w:fill="auto"/>
            <w:noWrap/>
            <w:vAlign w:val="center"/>
          </w:tcPr>
          <w:p w14:paraId="3EB47B3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46</w:t>
            </w:r>
          </w:p>
        </w:tc>
        <w:tc>
          <w:tcPr>
            <w:tcW w:w="3094" w:type="dxa"/>
            <w:shd w:val="clear" w:color="auto" w:fill="auto"/>
            <w:noWrap/>
            <w:vAlign w:val="center"/>
          </w:tcPr>
          <w:p w14:paraId="2CE8A49C" w14:textId="449C0E31"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ГРУ</w:t>
            </w:r>
            <w:r w:rsidR="00E32EFF" w:rsidRPr="006A3D72">
              <w:rPr>
                <w:rFonts w:eastAsia="Times New Roman" w:cs="Times New Roman"/>
                <w:bCs/>
                <w:sz w:val="22"/>
                <w:lang w:eastAsia="ru-RU"/>
              </w:rPr>
              <w:t xml:space="preserve"> </w:t>
            </w:r>
            <w:r w:rsidRPr="006A3D72">
              <w:rPr>
                <w:rFonts w:eastAsia="Times New Roman" w:cs="Times New Roman"/>
                <w:bCs/>
                <w:sz w:val="22"/>
                <w:lang w:eastAsia="ru-RU"/>
              </w:rPr>
              <w:t>Центральный р-н</w:t>
            </w:r>
          </w:p>
        </w:tc>
        <w:tc>
          <w:tcPr>
            <w:tcW w:w="2850" w:type="dxa"/>
            <w:shd w:val="clear" w:color="auto" w:fill="auto"/>
            <w:noWrap/>
            <w:vAlign w:val="center"/>
          </w:tcPr>
          <w:p w14:paraId="73FFB92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062E8E64" w14:textId="77777777" w:rsidTr="005629BC">
        <w:trPr>
          <w:trHeight w:val="20"/>
          <w:jc w:val="center"/>
        </w:trPr>
        <w:tc>
          <w:tcPr>
            <w:tcW w:w="1696" w:type="dxa"/>
            <w:shd w:val="clear" w:color="auto" w:fill="auto"/>
            <w:noWrap/>
            <w:vAlign w:val="center"/>
          </w:tcPr>
          <w:p w14:paraId="237D85F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ГРП-47</w:t>
            </w:r>
          </w:p>
        </w:tc>
        <w:tc>
          <w:tcPr>
            <w:tcW w:w="1434" w:type="dxa"/>
            <w:shd w:val="clear" w:color="auto" w:fill="auto"/>
            <w:noWrap/>
            <w:vAlign w:val="center"/>
          </w:tcPr>
          <w:p w14:paraId="2189323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51</w:t>
            </w:r>
          </w:p>
        </w:tc>
        <w:tc>
          <w:tcPr>
            <w:tcW w:w="3094" w:type="dxa"/>
            <w:shd w:val="clear" w:color="auto" w:fill="auto"/>
            <w:noWrap/>
            <w:vAlign w:val="center"/>
          </w:tcPr>
          <w:p w14:paraId="27594260" w14:textId="7550EAC2"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ГРУ</w:t>
            </w:r>
            <w:r w:rsidR="00E32EFF" w:rsidRPr="006A3D72">
              <w:rPr>
                <w:rFonts w:eastAsia="Times New Roman" w:cs="Times New Roman"/>
                <w:bCs/>
                <w:sz w:val="22"/>
                <w:lang w:eastAsia="ru-RU"/>
              </w:rPr>
              <w:t xml:space="preserve"> </w:t>
            </w:r>
            <w:r w:rsidRPr="006A3D72">
              <w:rPr>
                <w:rFonts w:eastAsia="Times New Roman" w:cs="Times New Roman"/>
                <w:bCs/>
                <w:sz w:val="22"/>
                <w:lang w:eastAsia="ru-RU"/>
              </w:rPr>
              <w:t>Центральный р-н</w:t>
            </w:r>
          </w:p>
        </w:tc>
        <w:tc>
          <w:tcPr>
            <w:tcW w:w="2850" w:type="dxa"/>
            <w:shd w:val="clear" w:color="auto" w:fill="auto"/>
            <w:noWrap/>
            <w:vAlign w:val="center"/>
          </w:tcPr>
          <w:p w14:paraId="26542C2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4D263A57" w14:textId="77777777" w:rsidTr="005629BC">
        <w:trPr>
          <w:trHeight w:val="20"/>
          <w:jc w:val="center"/>
        </w:trPr>
        <w:tc>
          <w:tcPr>
            <w:tcW w:w="1696" w:type="dxa"/>
            <w:shd w:val="clear" w:color="auto" w:fill="auto"/>
            <w:noWrap/>
            <w:vAlign w:val="center"/>
          </w:tcPr>
          <w:p w14:paraId="43194AF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ГРП-48</w:t>
            </w:r>
          </w:p>
        </w:tc>
        <w:tc>
          <w:tcPr>
            <w:tcW w:w="1434" w:type="dxa"/>
            <w:shd w:val="clear" w:color="auto" w:fill="auto"/>
            <w:noWrap/>
            <w:vAlign w:val="center"/>
          </w:tcPr>
          <w:p w14:paraId="3C5E189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61</w:t>
            </w:r>
          </w:p>
        </w:tc>
        <w:tc>
          <w:tcPr>
            <w:tcW w:w="3094" w:type="dxa"/>
            <w:shd w:val="clear" w:color="auto" w:fill="auto"/>
            <w:noWrap/>
            <w:vAlign w:val="center"/>
          </w:tcPr>
          <w:p w14:paraId="00E1FC13" w14:textId="2773883D"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ГРУ</w:t>
            </w:r>
            <w:r w:rsidR="00E32EFF" w:rsidRPr="006A3D72">
              <w:rPr>
                <w:rFonts w:eastAsia="Times New Roman" w:cs="Times New Roman"/>
                <w:bCs/>
                <w:sz w:val="22"/>
                <w:lang w:eastAsia="ru-RU"/>
              </w:rPr>
              <w:t xml:space="preserve"> </w:t>
            </w:r>
            <w:r w:rsidRPr="006A3D72">
              <w:rPr>
                <w:rFonts w:eastAsia="Times New Roman" w:cs="Times New Roman"/>
                <w:bCs/>
                <w:sz w:val="22"/>
                <w:lang w:eastAsia="ru-RU"/>
              </w:rPr>
              <w:t>Центральный р-н</w:t>
            </w:r>
          </w:p>
        </w:tc>
        <w:tc>
          <w:tcPr>
            <w:tcW w:w="2850" w:type="dxa"/>
            <w:shd w:val="clear" w:color="auto" w:fill="auto"/>
            <w:noWrap/>
            <w:vAlign w:val="center"/>
          </w:tcPr>
          <w:p w14:paraId="7890269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№92 (51+10=61)</w:t>
            </w:r>
          </w:p>
        </w:tc>
      </w:tr>
      <w:tr w:rsidR="005629BC" w:rsidRPr="006A3D72" w14:paraId="524165E4" w14:textId="77777777" w:rsidTr="005629BC">
        <w:trPr>
          <w:trHeight w:val="20"/>
          <w:jc w:val="center"/>
        </w:trPr>
        <w:tc>
          <w:tcPr>
            <w:tcW w:w="1696" w:type="dxa"/>
            <w:shd w:val="clear" w:color="auto" w:fill="auto"/>
            <w:noWrap/>
            <w:vAlign w:val="center"/>
          </w:tcPr>
          <w:p w14:paraId="4E98F0C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ГРП-49</w:t>
            </w:r>
          </w:p>
        </w:tc>
        <w:tc>
          <w:tcPr>
            <w:tcW w:w="1434" w:type="dxa"/>
            <w:shd w:val="clear" w:color="auto" w:fill="auto"/>
            <w:noWrap/>
            <w:vAlign w:val="center"/>
          </w:tcPr>
          <w:p w14:paraId="5C5AB01A"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180</w:t>
            </w:r>
          </w:p>
        </w:tc>
        <w:tc>
          <w:tcPr>
            <w:tcW w:w="3094" w:type="dxa"/>
            <w:shd w:val="clear" w:color="auto" w:fill="auto"/>
            <w:noWrap/>
            <w:vAlign w:val="center"/>
          </w:tcPr>
          <w:p w14:paraId="1E22C82A" w14:textId="6FB42403"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ГРУ</w:t>
            </w:r>
            <w:r w:rsidR="00E32EFF" w:rsidRPr="006A3D72">
              <w:rPr>
                <w:rFonts w:eastAsia="Times New Roman" w:cs="Times New Roman"/>
                <w:bCs/>
                <w:sz w:val="22"/>
                <w:lang w:eastAsia="ru-RU"/>
              </w:rPr>
              <w:t xml:space="preserve"> </w:t>
            </w:r>
            <w:r w:rsidRPr="006A3D72">
              <w:rPr>
                <w:rFonts w:eastAsia="Times New Roman" w:cs="Times New Roman"/>
                <w:bCs/>
                <w:sz w:val="22"/>
                <w:lang w:eastAsia="ru-RU"/>
              </w:rPr>
              <w:t>Центральный р-н</w:t>
            </w:r>
          </w:p>
        </w:tc>
        <w:tc>
          <w:tcPr>
            <w:tcW w:w="2850" w:type="dxa"/>
            <w:shd w:val="clear" w:color="auto" w:fill="auto"/>
            <w:noWrap/>
            <w:vAlign w:val="center"/>
          </w:tcPr>
          <w:p w14:paraId="3765AA4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34B457DE" w14:textId="77777777" w:rsidTr="005629BC">
        <w:trPr>
          <w:trHeight w:val="20"/>
          <w:jc w:val="center"/>
        </w:trPr>
        <w:tc>
          <w:tcPr>
            <w:tcW w:w="1696" w:type="dxa"/>
            <w:shd w:val="clear" w:color="auto" w:fill="auto"/>
            <w:noWrap/>
            <w:vAlign w:val="center"/>
          </w:tcPr>
          <w:p w14:paraId="31EEB35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ГРП-50</w:t>
            </w:r>
          </w:p>
        </w:tc>
        <w:tc>
          <w:tcPr>
            <w:tcW w:w="1434" w:type="dxa"/>
            <w:shd w:val="clear" w:color="auto" w:fill="auto"/>
            <w:noWrap/>
            <w:vAlign w:val="center"/>
          </w:tcPr>
          <w:p w14:paraId="2D6316C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250</w:t>
            </w:r>
          </w:p>
        </w:tc>
        <w:tc>
          <w:tcPr>
            <w:tcW w:w="3094" w:type="dxa"/>
            <w:shd w:val="clear" w:color="auto" w:fill="auto"/>
            <w:noWrap/>
            <w:vAlign w:val="center"/>
          </w:tcPr>
          <w:p w14:paraId="4D6E9C86" w14:textId="77777777" w:rsidR="005629BC" w:rsidRPr="006A3D72" w:rsidRDefault="005629BC" w:rsidP="00942383">
            <w:pPr>
              <w:jc w:val="center"/>
              <w:rPr>
                <w:rFonts w:eastAsia="Times New Roman" w:cs="Times New Roman"/>
                <w:bCs/>
                <w:lang w:eastAsia="ru-RU"/>
              </w:rPr>
            </w:pPr>
          </w:p>
        </w:tc>
        <w:tc>
          <w:tcPr>
            <w:tcW w:w="2850" w:type="dxa"/>
            <w:shd w:val="clear" w:color="auto" w:fill="auto"/>
            <w:noWrap/>
            <w:vAlign w:val="center"/>
          </w:tcPr>
          <w:p w14:paraId="2777A9A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xml:space="preserve">1дом, №64, №90 (250+40=290) </w:t>
            </w:r>
          </w:p>
        </w:tc>
      </w:tr>
      <w:tr w:rsidR="005629BC" w:rsidRPr="006A3D72" w14:paraId="1585CE70" w14:textId="77777777" w:rsidTr="005629BC">
        <w:trPr>
          <w:trHeight w:val="20"/>
          <w:jc w:val="center"/>
        </w:trPr>
        <w:tc>
          <w:tcPr>
            <w:tcW w:w="1696" w:type="dxa"/>
            <w:shd w:val="clear" w:color="auto" w:fill="auto"/>
            <w:noWrap/>
            <w:vAlign w:val="center"/>
          </w:tcPr>
          <w:p w14:paraId="059B9E3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ГРП-51</w:t>
            </w:r>
          </w:p>
        </w:tc>
        <w:tc>
          <w:tcPr>
            <w:tcW w:w="1434" w:type="dxa"/>
            <w:shd w:val="clear" w:color="auto" w:fill="auto"/>
            <w:noWrap/>
            <w:vAlign w:val="center"/>
          </w:tcPr>
          <w:p w14:paraId="3E11712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367</w:t>
            </w:r>
          </w:p>
        </w:tc>
        <w:tc>
          <w:tcPr>
            <w:tcW w:w="3094" w:type="dxa"/>
            <w:shd w:val="clear" w:color="auto" w:fill="auto"/>
            <w:noWrap/>
            <w:vAlign w:val="center"/>
          </w:tcPr>
          <w:p w14:paraId="3E2EE8D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ул.Садовая</w:t>
            </w:r>
          </w:p>
        </w:tc>
        <w:tc>
          <w:tcPr>
            <w:tcW w:w="2850" w:type="dxa"/>
            <w:shd w:val="clear" w:color="auto" w:fill="auto"/>
            <w:noWrap/>
            <w:vAlign w:val="center"/>
          </w:tcPr>
          <w:p w14:paraId="28A6793C"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xml:space="preserve"> №40</w:t>
            </w:r>
          </w:p>
        </w:tc>
      </w:tr>
      <w:tr w:rsidR="005629BC" w:rsidRPr="006A3D72" w14:paraId="4FE261A9" w14:textId="77777777" w:rsidTr="005629BC">
        <w:trPr>
          <w:trHeight w:val="20"/>
          <w:jc w:val="center"/>
        </w:trPr>
        <w:tc>
          <w:tcPr>
            <w:tcW w:w="1696" w:type="dxa"/>
            <w:shd w:val="clear" w:color="auto" w:fill="auto"/>
            <w:noWrap/>
            <w:vAlign w:val="center"/>
          </w:tcPr>
          <w:p w14:paraId="494D57C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ГРП-52</w:t>
            </w:r>
          </w:p>
        </w:tc>
        <w:tc>
          <w:tcPr>
            <w:tcW w:w="1434" w:type="dxa"/>
            <w:shd w:val="clear" w:color="auto" w:fill="auto"/>
            <w:noWrap/>
            <w:vAlign w:val="center"/>
          </w:tcPr>
          <w:p w14:paraId="372D7D3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420</w:t>
            </w:r>
          </w:p>
        </w:tc>
        <w:tc>
          <w:tcPr>
            <w:tcW w:w="3094" w:type="dxa"/>
            <w:shd w:val="clear" w:color="auto" w:fill="auto"/>
            <w:noWrap/>
            <w:vAlign w:val="center"/>
          </w:tcPr>
          <w:p w14:paraId="672A17A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xml:space="preserve">ул. Терешковой </w:t>
            </w:r>
          </w:p>
        </w:tc>
        <w:tc>
          <w:tcPr>
            <w:tcW w:w="2850" w:type="dxa"/>
            <w:shd w:val="clear" w:color="auto" w:fill="auto"/>
            <w:noWrap/>
            <w:vAlign w:val="center"/>
          </w:tcPr>
          <w:p w14:paraId="54DA25A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№38</w:t>
            </w:r>
          </w:p>
        </w:tc>
      </w:tr>
      <w:tr w:rsidR="005629BC" w:rsidRPr="006A3D72" w14:paraId="645B4AD6" w14:textId="77777777" w:rsidTr="005629BC">
        <w:trPr>
          <w:trHeight w:val="20"/>
          <w:jc w:val="center"/>
        </w:trPr>
        <w:tc>
          <w:tcPr>
            <w:tcW w:w="1696" w:type="dxa"/>
            <w:shd w:val="clear" w:color="auto" w:fill="auto"/>
            <w:noWrap/>
            <w:vAlign w:val="center"/>
          </w:tcPr>
          <w:p w14:paraId="3AC977D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ГРП-53</w:t>
            </w:r>
          </w:p>
        </w:tc>
        <w:tc>
          <w:tcPr>
            <w:tcW w:w="1434" w:type="dxa"/>
            <w:shd w:val="clear" w:color="auto" w:fill="auto"/>
            <w:noWrap/>
            <w:vAlign w:val="center"/>
          </w:tcPr>
          <w:p w14:paraId="5E0879E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500</w:t>
            </w:r>
          </w:p>
        </w:tc>
        <w:tc>
          <w:tcPr>
            <w:tcW w:w="3094" w:type="dxa"/>
            <w:shd w:val="clear" w:color="auto" w:fill="auto"/>
            <w:noWrap/>
            <w:vAlign w:val="center"/>
          </w:tcPr>
          <w:p w14:paraId="063A8A1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Октябьская</w:t>
            </w:r>
          </w:p>
        </w:tc>
        <w:tc>
          <w:tcPr>
            <w:tcW w:w="2850" w:type="dxa"/>
            <w:shd w:val="clear" w:color="auto" w:fill="auto"/>
            <w:noWrap/>
            <w:vAlign w:val="center"/>
          </w:tcPr>
          <w:p w14:paraId="0ED033A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11623293" w14:textId="77777777" w:rsidTr="005629BC">
        <w:trPr>
          <w:trHeight w:val="20"/>
          <w:jc w:val="center"/>
        </w:trPr>
        <w:tc>
          <w:tcPr>
            <w:tcW w:w="1696" w:type="dxa"/>
            <w:shd w:val="clear" w:color="auto" w:fill="auto"/>
            <w:noWrap/>
            <w:vAlign w:val="center"/>
          </w:tcPr>
          <w:p w14:paraId="1D52EF8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ГРП-54</w:t>
            </w:r>
          </w:p>
        </w:tc>
        <w:tc>
          <w:tcPr>
            <w:tcW w:w="1434" w:type="dxa"/>
            <w:shd w:val="clear" w:color="auto" w:fill="auto"/>
            <w:noWrap/>
            <w:vAlign w:val="center"/>
          </w:tcPr>
          <w:p w14:paraId="11BBC43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650</w:t>
            </w:r>
          </w:p>
        </w:tc>
        <w:tc>
          <w:tcPr>
            <w:tcW w:w="3094" w:type="dxa"/>
            <w:shd w:val="clear" w:color="auto" w:fill="auto"/>
            <w:noWrap/>
            <w:vAlign w:val="center"/>
          </w:tcPr>
          <w:p w14:paraId="6B63585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xml:space="preserve">пер. Рабочий </w:t>
            </w:r>
          </w:p>
        </w:tc>
        <w:tc>
          <w:tcPr>
            <w:tcW w:w="2850" w:type="dxa"/>
            <w:shd w:val="clear" w:color="auto" w:fill="auto"/>
            <w:noWrap/>
            <w:vAlign w:val="center"/>
          </w:tcPr>
          <w:p w14:paraId="5D40935D"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№78 (447)</w:t>
            </w:r>
          </w:p>
        </w:tc>
      </w:tr>
      <w:tr w:rsidR="005629BC" w:rsidRPr="006A3D72" w14:paraId="0661AE97" w14:textId="77777777" w:rsidTr="005629BC">
        <w:trPr>
          <w:trHeight w:val="20"/>
          <w:jc w:val="center"/>
        </w:trPr>
        <w:tc>
          <w:tcPr>
            <w:tcW w:w="1696" w:type="dxa"/>
            <w:shd w:val="clear" w:color="auto" w:fill="auto"/>
            <w:noWrap/>
            <w:vAlign w:val="center"/>
          </w:tcPr>
          <w:p w14:paraId="7F3AF86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ГРП-55</w:t>
            </w:r>
          </w:p>
        </w:tc>
        <w:tc>
          <w:tcPr>
            <w:tcW w:w="1434" w:type="dxa"/>
            <w:shd w:val="clear" w:color="auto" w:fill="auto"/>
            <w:noWrap/>
            <w:vAlign w:val="center"/>
          </w:tcPr>
          <w:p w14:paraId="14599BA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805</w:t>
            </w:r>
          </w:p>
        </w:tc>
        <w:tc>
          <w:tcPr>
            <w:tcW w:w="3094" w:type="dxa"/>
            <w:shd w:val="clear" w:color="auto" w:fill="auto"/>
            <w:noWrap/>
            <w:vAlign w:val="center"/>
          </w:tcPr>
          <w:p w14:paraId="4CB5541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ул. Известковая</w:t>
            </w:r>
          </w:p>
        </w:tc>
        <w:tc>
          <w:tcPr>
            <w:tcW w:w="2850" w:type="dxa"/>
            <w:shd w:val="clear" w:color="auto" w:fill="auto"/>
            <w:noWrap/>
            <w:vAlign w:val="center"/>
          </w:tcPr>
          <w:p w14:paraId="636720C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259E3D70" w14:textId="77777777" w:rsidTr="005629BC">
        <w:trPr>
          <w:trHeight w:val="20"/>
          <w:jc w:val="center"/>
        </w:trPr>
        <w:tc>
          <w:tcPr>
            <w:tcW w:w="1696" w:type="dxa"/>
            <w:shd w:val="clear" w:color="auto" w:fill="auto"/>
            <w:noWrap/>
            <w:vAlign w:val="center"/>
          </w:tcPr>
          <w:p w14:paraId="6C739C1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ГРП-56</w:t>
            </w:r>
          </w:p>
        </w:tc>
        <w:tc>
          <w:tcPr>
            <w:tcW w:w="1434" w:type="dxa"/>
            <w:shd w:val="clear" w:color="auto" w:fill="auto"/>
            <w:noWrap/>
            <w:vAlign w:val="center"/>
          </w:tcPr>
          <w:p w14:paraId="2A37F1E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80</w:t>
            </w:r>
          </w:p>
        </w:tc>
        <w:tc>
          <w:tcPr>
            <w:tcW w:w="3094" w:type="dxa"/>
            <w:shd w:val="clear" w:color="auto" w:fill="auto"/>
            <w:noWrap/>
            <w:vAlign w:val="center"/>
          </w:tcPr>
          <w:p w14:paraId="3F47F2C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Шипуновский м-он</w:t>
            </w:r>
          </w:p>
        </w:tc>
        <w:tc>
          <w:tcPr>
            <w:tcW w:w="2850" w:type="dxa"/>
            <w:shd w:val="clear" w:color="auto" w:fill="auto"/>
            <w:noWrap/>
            <w:vAlign w:val="center"/>
          </w:tcPr>
          <w:p w14:paraId="4639773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589E51D9" w14:textId="77777777" w:rsidTr="005629BC">
        <w:trPr>
          <w:trHeight w:val="20"/>
          <w:jc w:val="center"/>
        </w:trPr>
        <w:tc>
          <w:tcPr>
            <w:tcW w:w="1696" w:type="dxa"/>
            <w:shd w:val="clear" w:color="auto" w:fill="auto"/>
            <w:noWrap/>
            <w:vAlign w:val="center"/>
          </w:tcPr>
          <w:p w14:paraId="42A7B2BA"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ГРП-57</w:t>
            </w:r>
          </w:p>
        </w:tc>
        <w:tc>
          <w:tcPr>
            <w:tcW w:w="1434" w:type="dxa"/>
            <w:shd w:val="clear" w:color="auto" w:fill="auto"/>
            <w:noWrap/>
            <w:vAlign w:val="center"/>
          </w:tcPr>
          <w:p w14:paraId="3680568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90</w:t>
            </w:r>
          </w:p>
        </w:tc>
        <w:tc>
          <w:tcPr>
            <w:tcW w:w="3094" w:type="dxa"/>
            <w:shd w:val="clear" w:color="auto" w:fill="auto"/>
            <w:noWrap/>
            <w:vAlign w:val="center"/>
          </w:tcPr>
          <w:p w14:paraId="74841B0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Шипуновский м-он</w:t>
            </w:r>
          </w:p>
        </w:tc>
        <w:tc>
          <w:tcPr>
            <w:tcW w:w="2850" w:type="dxa"/>
            <w:shd w:val="clear" w:color="auto" w:fill="auto"/>
            <w:noWrap/>
            <w:vAlign w:val="center"/>
          </w:tcPr>
          <w:p w14:paraId="0B0EFA20"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3926BF37" w14:textId="77777777" w:rsidTr="005629BC">
        <w:trPr>
          <w:trHeight w:val="20"/>
          <w:jc w:val="center"/>
        </w:trPr>
        <w:tc>
          <w:tcPr>
            <w:tcW w:w="1696" w:type="dxa"/>
            <w:shd w:val="clear" w:color="auto" w:fill="auto"/>
            <w:noWrap/>
            <w:vAlign w:val="center"/>
          </w:tcPr>
          <w:p w14:paraId="4CB6E2D3"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ГРП-58</w:t>
            </w:r>
          </w:p>
        </w:tc>
        <w:tc>
          <w:tcPr>
            <w:tcW w:w="1434" w:type="dxa"/>
            <w:shd w:val="clear" w:color="auto" w:fill="auto"/>
            <w:noWrap/>
            <w:vAlign w:val="center"/>
          </w:tcPr>
          <w:p w14:paraId="1F288F3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250</w:t>
            </w:r>
          </w:p>
        </w:tc>
        <w:tc>
          <w:tcPr>
            <w:tcW w:w="3094" w:type="dxa"/>
            <w:shd w:val="clear" w:color="auto" w:fill="auto"/>
            <w:noWrap/>
            <w:vAlign w:val="center"/>
          </w:tcPr>
          <w:p w14:paraId="720A432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0EBE649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0A65F979" w14:textId="77777777" w:rsidTr="005629BC">
        <w:trPr>
          <w:trHeight w:val="20"/>
          <w:jc w:val="center"/>
        </w:trPr>
        <w:tc>
          <w:tcPr>
            <w:tcW w:w="1696" w:type="dxa"/>
            <w:shd w:val="clear" w:color="auto" w:fill="auto"/>
            <w:noWrap/>
            <w:vAlign w:val="center"/>
          </w:tcPr>
          <w:p w14:paraId="1E827534"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ГРП-59</w:t>
            </w:r>
          </w:p>
        </w:tc>
        <w:tc>
          <w:tcPr>
            <w:tcW w:w="1434" w:type="dxa"/>
            <w:shd w:val="clear" w:color="auto" w:fill="auto"/>
            <w:noWrap/>
            <w:vAlign w:val="center"/>
          </w:tcPr>
          <w:p w14:paraId="0DD705AA"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254</w:t>
            </w:r>
          </w:p>
        </w:tc>
        <w:tc>
          <w:tcPr>
            <w:tcW w:w="3094" w:type="dxa"/>
            <w:shd w:val="clear" w:color="auto" w:fill="auto"/>
            <w:noWrap/>
            <w:vAlign w:val="center"/>
          </w:tcPr>
          <w:p w14:paraId="0D00FFF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7A68327E"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№42, №41 (194+60=254)</w:t>
            </w:r>
          </w:p>
        </w:tc>
      </w:tr>
      <w:tr w:rsidR="005629BC" w:rsidRPr="006A3D72" w14:paraId="31E2158F" w14:textId="77777777" w:rsidTr="005629BC">
        <w:trPr>
          <w:trHeight w:val="20"/>
          <w:jc w:val="center"/>
        </w:trPr>
        <w:tc>
          <w:tcPr>
            <w:tcW w:w="1696" w:type="dxa"/>
            <w:shd w:val="clear" w:color="auto" w:fill="auto"/>
            <w:noWrap/>
            <w:vAlign w:val="center"/>
          </w:tcPr>
          <w:p w14:paraId="0520477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ГРП-60</w:t>
            </w:r>
          </w:p>
        </w:tc>
        <w:tc>
          <w:tcPr>
            <w:tcW w:w="1434" w:type="dxa"/>
            <w:shd w:val="clear" w:color="auto" w:fill="auto"/>
            <w:noWrap/>
            <w:vAlign w:val="center"/>
          </w:tcPr>
          <w:p w14:paraId="42615B2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100</w:t>
            </w:r>
          </w:p>
        </w:tc>
        <w:tc>
          <w:tcPr>
            <w:tcW w:w="3094" w:type="dxa"/>
            <w:shd w:val="clear" w:color="auto" w:fill="auto"/>
            <w:noWrap/>
            <w:vAlign w:val="center"/>
          </w:tcPr>
          <w:p w14:paraId="2BF3656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3385DFA9"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7DC1A1DB" w14:textId="77777777" w:rsidTr="005629BC">
        <w:trPr>
          <w:trHeight w:val="20"/>
          <w:jc w:val="center"/>
        </w:trPr>
        <w:tc>
          <w:tcPr>
            <w:tcW w:w="1696" w:type="dxa"/>
            <w:shd w:val="clear" w:color="auto" w:fill="auto"/>
            <w:noWrap/>
            <w:vAlign w:val="center"/>
          </w:tcPr>
          <w:p w14:paraId="4961ED8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ГРП-61</w:t>
            </w:r>
          </w:p>
        </w:tc>
        <w:tc>
          <w:tcPr>
            <w:tcW w:w="1434" w:type="dxa"/>
            <w:shd w:val="clear" w:color="auto" w:fill="auto"/>
            <w:noWrap/>
            <w:vAlign w:val="center"/>
          </w:tcPr>
          <w:p w14:paraId="4CE176E8"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100</w:t>
            </w:r>
          </w:p>
        </w:tc>
        <w:tc>
          <w:tcPr>
            <w:tcW w:w="3094" w:type="dxa"/>
            <w:shd w:val="clear" w:color="auto" w:fill="auto"/>
            <w:noWrap/>
            <w:vAlign w:val="center"/>
          </w:tcPr>
          <w:p w14:paraId="009B849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693A545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07239920" w14:textId="77777777" w:rsidTr="005629BC">
        <w:trPr>
          <w:trHeight w:val="20"/>
          <w:jc w:val="center"/>
        </w:trPr>
        <w:tc>
          <w:tcPr>
            <w:tcW w:w="1696" w:type="dxa"/>
            <w:shd w:val="clear" w:color="auto" w:fill="auto"/>
            <w:noWrap/>
            <w:vAlign w:val="center"/>
          </w:tcPr>
          <w:p w14:paraId="086B5296"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ГРП-62</w:t>
            </w:r>
          </w:p>
        </w:tc>
        <w:tc>
          <w:tcPr>
            <w:tcW w:w="1434" w:type="dxa"/>
            <w:shd w:val="clear" w:color="auto" w:fill="auto"/>
            <w:noWrap/>
            <w:vAlign w:val="center"/>
          </w:tcPr>
          <w:p w14:paraId="184BFA12"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17</w:t>
            </w:r>
          </w:p>
        </w:tc>
        <w:tc>
          <w:tcPr>
            <w:tcW w:w="3094" w:type="dxa"/>
            <w:shd w:val="clear" w:color="auto" w:fill="auto"/>
            <w:noWrap/>
            <w:vAlign w:val="center"/>
          </w:tcPr>
          <w:p w14:paraId="35C53325"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6947EB8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r w:rsidR="005629BC" w:rsidRPr="006A3D72" w14:paraId="12F8ED84" w14:textId="77777777" w:rsidTr="005629BC">
        <w:trPr>
          <w:trHeight w:val="20"/>
          <w:jc w:val="center"/>
        </w:trPr>
        <w:tc>
          <w:tcPr>
            <w:tcW w:w="1696" w:type="dxa"/>
            <w:shd w:val="clear" w:color="auto" w:fill="auto"/>
            <w:noWrap/>
            <w:vAlign w:val="center"/>
          </w:tcPr>
          <w:p w14:paraId="7BB6167F"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ГРП-63</w:t>
            </w:r>
          </w:p>
        </w:tc>
        <w:tc>
          <w:tcPr>
            <w:tcW w:w="1434" w:type="dxa"/>
            <w:shd w:val="clear" w:color="auto" w:fill="auto"/>
            <w:noWrap/>
            <w:vAlign w:val="center"/>
          </w:tcPr>
          <w:p w14:paraId="1389F6FB"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12</w:t>
            </w:r>
          </w:p>
        </w:tc>
        <w:tc>
          <w:tcPr>
            <w:tcW w:w="3094" w:type="dxa"/>
            <w:shd w:val="clear" w:color="auto" w:fill="auto"/>
            <w:noWrap/>
            <w:vAlign w:val="center"/>
          </w:tcPr>
          <w:p w14:paraId="2ED4C3F1"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c>
          <w:tcPr>
            <w:tcW w:w="2850" w:type="dxa"/>
            <w:shd w:val="clear" w:color="auto" w:fill="auto"/>
            <w:noWrap/>
            <w:vAlign w:val="center"/>
          </w:tcPr>
          <w:p w14:paraId="336DB657" w14:textId="77777777" w:rsidR="005629BC" w:rsidRPr="006A3D72" w:rsidRDefault="005629BC" w:rsidP="00942383">
            <w:pPr>
              <w:jc w:val="center"/>
              <w:rPr>
                <w:rFonts w:eastAsia="Times New Roman" w:cs="Times New Roman"/>
                <w:bCs/>
                <w:lang w:eastAsia="ru-RU"/>
              </w:rPr>
            </w:pPr>
            <w:r w:rsidRPr="006A3D72">
              <w:rPr>
                <w:rFonts w:eastAsia="Times New Roman" w:cs="Times New Roman"/>
                <w:bCs/>
                <w:sz w:val="22"/>
                <w:lang w:eastAsia="ru-RU"/>
              </w:rPr>
              <w:t> </w:t>
            </w:r>
          </w:p>
        </w:tc>
      </w:tr>
    </w:tbl>
    <w:p w14:paraId="30D15304" w14:textId="77777777" w:rsidR="005629BC" w:rsidRPr="006A3D72" w:rsidRDefault="005629BC" w:rsidP="005629BC">
      <w:pPr>
        <w:pStyle w:val="aa"/>
      </w:pPr>
    </w:p>
    <w:p w14:paraId="54FE48BD" w14:textId="359CFD48" w:rsidR="006A388F" w:rsidRPr="006A3D72" w:rsidRDefault="003B1093" w:rsidP="006A388F">
      <w:pPr>
        <w:ind w:firstLine="709"/>
        <w:jc w:val="both"/>
      </w:pPr>
      <w:r w:rsidRPr="006A3D72">
        <w:t xml:space="preserve">Согласно утвержденному проекту </w:t>
      </w:r>
      <w:r w:rsidRPr="006A3D72">
        <w:rPr>
          <w:rFonts w:cs="Times New Roman"/>
          <w:szCs w:val="24"/>
        </w:rPr>
        <w:t>«Об актуализации схемы газоснабжения города Искитима Новосибирской области на 2022 год с перспективой до 2030 года» н</w:t>
      </w:r>
      <w:r w:rsidR="006A388F" w:rsidRPr="006A3D72">
        <w:t>а балансе и обслуживании газораспределительных организаций на рассматриваемой территории находятся газовые сети (244,07км), газорегуляторные пункты (ГРП) 59 шт., газорегуляторные пункты шкафного типа (ШРП) 16 шт.</w:t>
      </w:r>
    </w:p>
    <w:p w14:paraId="4820197E" w14:textId="2C921144" w:rsidR="006A388F" w:rsidRPr="006A3D72" w:rsidRDefault="006A388F" w:rsidP="006A388F">
      <w:pPr>
        <w:ind w:firstLine="709"/>
        <w:jc w:val="both"/>
      </w:pPr>
      <w:r w:rsidRPr="006A3D72">
        <w:t>Схема распределения газа по г. Искитим трехступенчатая и состоит из газопроводов высокого давления от ГРС до газораспределительных пунктов (ГРП/ШРП), газопроводов среднего давления от ГРП до ШРП по территории населенных пунктов и газопроводов низкого давления от ШРП до потребителей.</w:t>
      </w:r>
    </w:p>
    <w:p w14:paraId="744A628E" w14:textId="15776AF8" w:rsidR="006E33F9" w:rsidRPr="006A3D72" w:rsidRDefault="006A388F" w:rsidP="006A388F">
      <w:pPr>
        <w:ind w:firstLine="709"/>
        <w:jc w:val="both"/>
      </w:pPr>
      <w:r w:rsidRPr="006A3D72">
        <w:t>В настоящее время газоснабжение г. Искитима природным газом осуществляется от существующей газораспределительной станции Чернореченский цементный завод с рабочим давлением на выходе 0,6 МПа.</w:t>
      </w:r>
    </w:p>
    <w:p w14:paraId="214F6EA2" w14:textId="4D530506" w:rsidR="006A388F" w:rsidRPr="006A3D72" w:rsidRDefault="006A388F" w:rsidP="006A388F">
      <w:pPr>
        <w:pStyle w:val="aa"/>
      </w:pPr>
    </w:p>
    <w:p w14:paraId="3823DF31" w14:textId="5DBE5491" w:rsidR="006377D4" w:rsidRPr="006A3D72" w:rsidRDefault="006377D4" w:rsidP="006377D4">
      <w:pPr>
        <w:rPr>
          <w:rFonts w:cs="Times New Roman"/>
          <w:b/>
          <w:bCs/>
          <w:szCs w:val="24"/>
        </w:rPr>
      </w:pPr>
      <w:r w:rsidRPr="006A3D72">
        <w:rPr>
          <w:rFonts w:cs="Times New Roman"/>
          <w:b/>
          <w:bCs/>
          <w:szCs w:val="24"/>
        </w:rPr>
        <w:t>Таблица 2.5.2.</w:t>
      </w:r>
      <w:r w:rsidR="005629BC" w:rsidRPr="006A3D72">
        <w:rPr>
          <w:rFonts w:cs="Times New Roman"/>
          <w:b/>
          <w:bCs/>
          <w:szCs w:val="24"/>
        </w:rPr>
        <w:t>2</w:t>
      </w:r>
      <w:r w:rsidRPr="006A3D72">
        <w:rPr>
          <w:rFonts w:cs="Times New Roman"/>
          <w:b/>
          <w:bCs/>
          <w:szCs w:val="24"/>
        </w:rPr>
        <w:t xml:space="preserve"> - Характеристики проектируемых пунктов редуцирования газа</w:t>
      </w:r>
    </w:p>
    <w:tbl>
      <w:tblPr>
        <w:tblW w:w="9839" w:type="dxa"/>
        <w:jc w:val="center"/>
        <w:tblLook w:val="04A0" w:firstRow="1" w:lastRow="0" w:firstColumn="1" w:lastColumn="0" w:noHBand="0" w:noVBand="1"/>
      </w:tblPr>
      <w:tblGrid>
        <w:gridCol w:w="2547"/>
        <w:gridCol w:w="4251"/>
        <w:gridCol w:w="1219"/>
        <w:gridCol w:w="821"/>
        <w:gridCol w:w="1001"/>
      </w:tblGrid>
      <w:tr w:rsidR="006377D4" w:rsidRPr="006A3D72" w14:paraId="2184961C" w14:textId="77777777" w:rsidTr="007105EB">
        <w:trPr>
          <w:trHeight w:val="20"/>
          <w:tblHeader/>
          <w:jc w:val="center"/>
        </w:trPr>
        <w:tc>
          <w:tcPr>
            <w:tcW w:w="254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C405C62"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Номер</w:t>
            </w:r>
          </w:p>
        </w:tc>
        <w:tc>
          <w:tcPr>
            <w:tcW w:w="425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C24F824"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Адрес</w:t>
            </w:r>
          </w:p>
        </w:tc>
        <w:tc>
          <w:tcPr>
            <w:tcW w:w="121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1503D12" w14:textId="42E59651"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Расчетная производи-тельность, м</w:t>
            </w:r>
            <w:r w:rsidRPr="006A3D72">
              <w:rPr>
                <w:rFonts w:eastAsia="Times New Roman" w:cs="Times New Roman"/>
                <w:color w:val="000000"/>
                <w:sz w:val="22"/>
                <w:vertAlign w:val="superscript"/>
                <w:lang w:eastAsia="ru-RU"/>
              </w:rPr>
              <w:t>3</w:t>
            </w:r>
            <w:r w:rsidRPr="006A3D72">
              <w:rPr>
                <w:rFonts w:eastAsia="Times New Roman" w:cs="Times New Roman"/>
                <w:color w:val="000000"/>
                <w:sz w:val="22"/>
                <w:lang w:eastAsia="ru-RU"/>
              </w:rPr>
              <w:t>/ч</w:t>
            </w:r>
          </w:p>
        </w:tc>
        <w:tc>
          <w:tcPr>
            <w:tcW w:w="1822" w:type="dxa"/>
            <w:gridSpan w:val="2"/>
            <w:tcBorders>
              <w:top w:val="single" w:sz="4" w:space="0" w:color="auto"/>
              <w:left w:val="nil"/>
              <w:bottom w:val="single" w:sz="4" w:space="0" w:color="auto"/>
              <w:right w:val="single" w:sz="4" w:space="0" w:color="auto"/>
            </w:tcBorders>
            <w:shd w:val="clear" w:color="000000" w:fill="F2F2F2"/>
            <w:vAlign w:val="center"/>
            <w:hideMark/>
          </w:tcPr>
          <w:p w14:paraId="1E4393AA"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Давление газа, МПа</w:t>
            </w:r>
          </w:p>
        </w:tc>
      </w:tr>
      <w:tr w:rsidR="006377D4" w:rsidRPr="006A3D72" w14:paraId="0901A660" w14:textId="77777777" w:rsidTr="007105EB">
        <w:trPr>
          <w:trHeight w:val="20"/>
          <w:tblHeader/>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767F703C" w14:textId="77777777" w:rsidR="006377D4" w:rsidRPr="006A3D72" w:rsidRDefault="006377D4" w:rsidP="006377D4">
            <w:pPr>
              <w:ind w:left="-57" w:right="-57"/>
              <w:jc w:val="center"/>
              <w:rPr>
                <w:rFonts w:eastAsia="Times New Roman" w:cs="Times New Roman"/>
                <w:color w:val="000000"/>
                <w:lang w:eastAsia="ru-RU"/>
              </w:rPr>
            </w:pPr>
          </w:p>
        </w:tc>
        <w:tc>
          <w:tcPr>
            <w:tcW w:w="4251" w:type="dxa"/>
            <w:vMerge/>
            <w:tcBorders>
              <w:top w:val="single" w:sz="4" w:space="0" w:color="auto"/>
              <w:left w:val="single" w:sz="4" w:space="0" w:color="auto"/>
              <w:bottom w:val="single" w:sz="4" w:space="0" w:color="auto"/>
              <w:right w:val="single" w:sz="4" w:space="0" w:color="auto"/>
            </w:tcBorders>
            <w:vAlign w:val="center"/>
            <w:hideMark/>
          </w:tcPr>
          <w:p w14:paraId="12019341" w14:textId="77777777" w:rsidR="006377D4" w:rsidRPr="006A3D72" w:rsidRDefault="006377D4" w:rsidP="006377D4">
            <w:pPr>
              <w:ind w:left="-57" w:right="-57"/>
              <w:jc w:val="center"/>
              <w:rPr>
                <w:rFonts w:eastAsia="Times New Roman" w:cs="Times New Roman"/>
                <w:color w:val="000000"/>
                <w:lang w:eastAsia="ru-RU"/>
              </w:rPr>
            </w:pPr>
          </w:p>
        </w:tc>
        <w:tc>
          <w:tcPr>
            <w:tcW w:w="1219" w:type="dxa"/>
            <w:vMerge/>
            <w:tcBorders>
              <w:top w:val="single" w:sz="4" w:space="0" w:color="auto"/>
              <w:left w:val="single" w:sz="4" w:space="0" w:color="auto"/>
              <w:bottom w:val="single" w:sz="4" w:space="0" w:color="auto"/>
              <w:right w:val="single" w:sz="4" w:space="0" w:color="auto"/>
            </w:tcBorders>
            <w:vAlign w:val="center"/>
            <w:hideMark/>
          </w:tcPr>
          <w:p w14:paraId="617AD5FD" w14:textId="77777777" w:rsidR="006377D4" w:rsidRPr="006A3D72" w:rsidRDefault="006377D4" w:rsidP="006377D4">
            <w:pPr>
              <w:ind w:left="-57" w:right="-57"/>
              <w:jc w:val="center"/>
              <w:rPr>
                <w:rFonts w:eastAsia="Times New Roman" w:cs="Times New Roman"/>
                <w:color w:val="000000"/>
                <w:lang w:eastAsia="ru-RU"/>
              </w:rPr>
            </w:pPr>
          </w:p>
        </w:tc>
        <w:tc>
          <w:tcPr>
            <w:tcW w:w="821" w:type="dxa"/>
            <w:tcBorders>
              <w:top w:val="nil"/>
              <w:left w:val="nil"/>
              <w:bottom w:val="single" w:sz="4" w:space="0" w:color="auto"/>
              <w:right w:val="single" w:sz="4" w:space="0" w:color="auto"/>
            </w:tcBorders>
            <w:shd w:val="clear" w:color="000000" w:fill="F2F2F2"/>
            <w:vAlign w:val="center"/>
            <w:hideMark/>
          </w:tcPr>
          <w:p w14:paraId="40703FA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на входе</w:t>
            </w:r>
          </w:p>
        </w:tc>
        <w:tc>
          <w:tcPr>
            <w:tcW w:w="1001" w:type="dxa"/>
            <w:tcBorders>
              <w:top w:val="nil"/>
              <w:left w:val="nil"/>
              <w:bottom w:val="single" w:sz="4" w:space="0" w:color="auto"/>
              <w:right w:val="single" w:sz="4" w:space="0" w:color="auto"/>
            </w:tcBorders>
            <w:shd w:val="clear" w:color="000000" w:fill="F2F2F2"/>
            <w:vAlign w:val="center"/>
            <w:hideMark/>
          </w:tcPr>
          <w:p w14:paraId="2D469CFF"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на выходе</w:t>
            </w:r>
          </w:p>
        </w:tc>
      </w:tr>
      <w:tr w:rsidR="006377D4" w:rsidRPr="006A3D72" w14:paraId="6D056B5A"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82E051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 мкр. Молодежный</w:t>
            </w:r>
          </w:p>
        </w:tc>
        <w:tc>
          <w:tcPr>
            <w:tcW w:w="4251" w:type="dxa"/>
            <w:tcBorders>
              <w:top w:val="nil"/>
              <w:left w:val="nil"/>
              <w:bottom w:val="single" w:sz="4" w:space="0" w:color="000000"/>
              <w:right w:val="single" w:sz="4" w:space="0" w:color="000000"/>
            </w:tcBorders>
            <w:shd w:val="clear" w:color="000000" w:fill="FFFFFF"/>
            <w:vAlign w:val="center"/>
            <w:hideMark/>
          </w:tcPr>
          <w:p w14:paraId="48866ECB"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мкр. Молодежный</w:t>
            </w:r>
          </w:p>
        </w:tc>
        <w:tc>
          <w:tcPr>
            <w:tcW w:w="1219" w:type="dxa"/>
            <w:tcBorders>
              <w:top w:val="nil"/>
              <w:left w:val="nil"/>
              <w:bottom w:val="single" w:sz="4" w:space="0" w:color="000000"/>
              <w:right w:val="single" w:sz="4" w:space="0" w:color="000000"/>
            </w:tcBorders>
            <w:shd w:val="clear" w:color="000000" w:fill="FFFFFF"/>
            <w:vAlign w:val="center"/>
            <w:hideMark/>
          </w:tcPr>
          <w:p w14:paraId="68552BFF"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36,79</w:t>
            </w:r>
          </w:p>
        </w:tc>
        <w:tc>
          <w:tcPr>
            <w:tcW w:w="821" w:type="dxa"/>
            <w:tcBorders>
              <w:top w:val="nil"/>
              <w:left w:val="nil"/>
              <w:bottom w:val="single" w:sz="4" w:space="0" w:color="000000"/>
              <w:right w:val="single" w:sz="4" w:space="0" w:color="000000"/>
            </w:tcBorders>
            <w:shd w:val="clear" w:color="000000" w:fill="FFFFFF"/>
            <w:vAlign w:val="center"/>
            <w:hideMark/>
          </w:tcPr>
          <w:p w14:paraId="2685D61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362,98</w:t>
            </w:r>
          </w:p>
        </w:tc>
        <w:tc>
          <w:tcPr>
            <w:tcW w:w="1001" w:type="dxa"/>
            <w:tcBorders>
              <w:top w:val="nil"/>
              <w:left w:val="nil"/>
              <w:bottom w:val="single" w:sz="4" w:space="0" w:color="000000"/>
              <w:right w:val="single" w:sz="4" w:space="0" w:color="000000"/>
            </w:tcBorders>
            <w:shd w:val="clear" w:color="000000" w:fill="FFFFFF"/>
            <w:vAlign w:val="center"/>
            <w:hideMark/>
          </w:tcPr>
          <w:p w14:paraId="77720A6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451A3167"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3F4516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 пр.7</w:t>
            </w:r>
          </w:p>
        </w:tc>
        <w:tc>
          <w:tcPr>
            <w:tcW w:w="4251" w:type="dxa"/>
            <w:tcBorders>
              <w:top w:val="nil"/>
              <w:left w:val="nil"/>
              <w:bottom w:val="single" w:sz="4" w:space="0" w:color="000000"/>
              <w:right w:val="single" w:sz="4" w:space="0" w:color="000000"/>
            </w:tcBorders>
            <w:shd w:val="clear" w:color="000000" w:fill="FFFFFF"/>
            <w:vAlign w:val="center"/>
            <w:hideMark/>
          </w:tcPr>
          <w:p w14:paraId="4EE3EA6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 Молодежная</w:t>
            </w:r>
          </w:p>
        </w:tc>
        <w:tc>
          <w:tcPr>
            <w:tcW w:w="1219" w:type="dxa"/>
            <w:tcBorders>
              <w:top w:val="nil"/>
              <w:left w:val="nil"/>
              <w:bottom w:val="single" w:sz="4" w:space="0" w:color="000000"/>
              <w:right w:val="single" w:sz="4" w:space="0" w:color="000000"/>
            </w:tcBorders>
            <w:shd w:val="clear" w:color="000000" w:fill="FFFFFF"/>
            <w:vAlign w:val="center"/>
            <w:hideMark/>
          </w:tcPr>
          <w:p w14:paraId="18A479A4"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665,87</w:t>
            </w:r>
          </w:p>
        </w:tc>
        <w:tc>
          <w:tcPr>
            <w:tcW w:w="821" w:type="dxa"/>
            <w:tcBorders>
              <w:top w:val="nil"/>
              <w:left w:val="nil"/>
              <w:bottom w:val="single" w:sz="4" w:space="0" w:color="000000"/>
              <w:right w:val="single" w:sz="4" w:space="0" w:color="000000"/>
            </w:tcBorders>
            <w:shd w:val="clear" w:color="000000" w:fill="FFFFFF"/>
            <w:vAlign w:val="center"/>
            <w:hideMark/>
          </w:tcPr>
          <w:p w14:paraId="78DB449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405,94</w:t>
            </w:r>
          </w:p>
        </w:tc>
        <w:tc>
          <w:tcPr>
            <w:tcW w:w="1001" w:type="dxa"/>
            <w:tcBorders>
              <w:top w:val="nil"/>
              <w:left w:val="nil"/>
              <w:bottom w:val="single" w:sz="4" w:space="0" w:color="000000"/>
              <w:right w:val="single" w:sz="4" w:space="0" w:color="000000"/>
            </w:tcBorders>
            <w:shd w:val="clear" w:color="000000" w:fill="FFFFFF"/>
            <w:vAlign w:val="center"/>
            <w:hideMark/>
          </w:tcPr>
          <w:p w14:paraId="0EE3680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56D3AE2E"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8E60EFE"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 пр.8</w:t>
            </w:r>
          </w:p>
        </w:tc>
        <w:tc>
          <w:tcPr>
            <w:tcW w:w="4251" w:type="dxa"/>
            <w:tcBorders>
              <w:top w:val="nil"/>
              <w:left w:val="nil"/>
              <w:bottom w:val="single" w:sz="4" w:space="0" w:color="000000"/>
              <w:right w:val="single" w:sz="4" w:space="0" w:color="000000"/>
            </w:tcBorders>
            <w:shd w:val="clear" w:color="000000" w:fill="FFFFFF"/>
            <w:vAlign w:val="center"/>
            <w:hideMark/>
          </w:tcPr>
          <w:p w14:paraId="4CD9E03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 Озерная</w:t>
            </w:r>
          </w:p>
        </w:tc>
        <w:tc>
          <w:tcPr>
            <w:tcW w:w="1219" w:type="dxa"/>
            <w:tcBorders>
              <w:top w:val="nil"/>
              <w:left w:val="nil"/>
              <w:bottom w:val="single" w:sz="4" w:space="0" w:color="000000"/>
              <w:right w:val="single" w:sz="4" w:space="0" w:color="000000"/>
            </w:tcBorders>
            <w:shd w:val="clear" w:color="000000" w:fill="FFFFFF"/>
            <w:vAlign w:val="center"/>
            <w:hideMark/>
          </w:tcPr>
          <w:p w14:paraId="5D7AA14C"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487,79</w:t>
            </w:r>
          </w:p>
        </w:tc>
        <w:tc>
          <w:tcPr>
            <w:tcW w:w="821" w:type="dxa"/>
            <w:tcBorders>
              <w:top w:val="nil"/>
              <w:left w:val="nil"/>
              <w:bottom w:val="single" w:sz="4" w:space="0" w:color="000000"/>
              <w:right w:val="single" w:sz="4" w:space="0" w:color="000000"/>
            </w:tcBorders>
            <w:shd w:val="clear" w:color="000000" w:fill="FFFFFF"/>
            <w:vAlign w:val="center"/>
            <w:hideMark/>
          </w:tcPr>
          <w:p w14:paraId="448AD73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408,84</w:t>
            </w:r>
          </w:p>
        </w:tc>
        <w:tc>
          <w:tcPr>
            <w:tcW w:w="1001" w:type="dxa"/>
            <w:tcBorders>
              <w:top w:val="nil"/>
              <w:left w:val="nil"/>
              <w:bottom w:val="single" w:sz="4" w:space="0" w:color="000000"/>
              <w:right w:val="single" w:sz="4" w:space="0" w:color="000000"/>
            </w:tcBorders>
            <w:shd w:val="clear" w:color="000000" w:fill="FFFFFF"/>
            <w:vAlign w:val="center"/>
            <w:hideMark/>
          </w:tcPr>
          <w:p w14:paraId="1D6F6DCA"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60EEC11D"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1CE05B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ГРПШпр.111</w:t>
            </w:r>
          </w:p>
        </w:tc>
        <w:tc>
          <w:tcPr>
            <w:tcW w:w="4251" w:type="dxa"/>
            <w:tcBorders>
              <w:top w:val="nil"/>
              <w:left w:val="nil"/>
              <w:bottom w:val="single" w:sz="4" w:space="0" w:color="000000"/>
              <w:right w:val="single" w:sz="4" w:space="0" w:color="000000"/>
            </w:tcBorders>
            <w:shd w:val="clear" w:color="000000" w:fill="FFFFFF"/>
            <w:vAlign w:val="center"/>
            <w:hideMark/>
          </w:tcPr>
          <w:p w14:paraId="27BDD94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3945618B"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106,02</w:t>
            </w:r>
          </w:p>
        </w:tc>
        <w:tc>
          <w:tcPr>
            <w:tcW w:w="821" w:type="dxa"/>
            <w:tcBorders>
              <w:top w:val="nil"/>
              <w:left w:val="nil"/>
              <w:bottom w:val="single" w:sz="4" w:space="0" w:color="000000"/>
              <w:right w:val="single" w:sz="4" w:space="0" w:color="000000"/>
            </w:tcBorders>
            <w:shd w:val="clear" w:color="000000" w:fill="FFFFFF"/>
            <w:vAlign w:val="center"/>
            <w:hideMark/>
          </w:tcPr>
          <w:p w14:paraId="35BBE8CA"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319,82</w:t>
            </w:r>
          </w:p>
        </w:tc>
        <w:tc>
          <w:tcPr>
            <w:tcW w:w="1001" w:type="dxa"/>
            <w:tcBorders>
              <w:top w:val="nil"/>
              <w:left w:val="nil"/>
              <w:bottom w:val="single" w:sz="4" w:space="0" w:color="000000"/>
              <w:right w:val="single" w:sz="4" w:space="0" w:color="000000"/>
            </w:tcBorders>
            <w:shd w:val="clear" w:color="000000" w:fill="FFFFFF"/>
            <w:vAlign w:val="center"/>
            <w:hideMark/>
          </w:tcPr>
          <w:p w14:paraId="04DE585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4659D06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2735D6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ГРПШпр.284</w:t>
            </w:r>
          </w:p>
        </w:tc>
        <w:tc>
          <w:tcPr>
            <w:tcW w:w="4251" w:type="dxa"/>
            <w:tcBorders>
              <w:top w:val="nil"/>
              <w:left w:val="nil"/>
              <w:bottom w:val="single" w:sz="4" w:space="0" w:color="000000"/>
              <w:right w:val="single" w:sz="4" w:space="0" w:color="000000"/>
            </w:tcBorders>
            <w:shd w:val="clear" w:color="000000" w:fill="FFFFFF"/>
            <w:vAlign w:val="center"/>
            <w:hideMark/>
          </w:tcPr>
          <w:p w14:paraId="5ED26F5D"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 Заводская справа от д.46</w:t>
            </w:r>
          </w:p>
        </w:tc>
        <w:tc>
          <w:tcPr>
            <w:tcW w:w="1219" w:type="dxa"/>
            <w:tcBorders>
              <w:top w:val="nil"/>
              <w:left w:val="nil"/>
              <w:bottom w:val="single" w:sz="4" w:space="0" w:color="000000"/>
              <w:right w:val="single" w:sz="4" w:space="0" w:color="000000"/>
            </w:tcBorders>
            <w:shd w:val="clear" w:color="000000" w:fill="FFFFFF"/>
            <w:vAlign w:val="center"/>
            <w:hideMark/>
          </w:tcPr>
          <w:p w14:paraId="4A0718CD"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673,37</w:t>
            </w:r>
          </w:p>
        </w:tc>
        <w:tc>
          <w:tcPr>
            <w:tcW w:w="821" w:type="dxa"/>
            <w:tcBorders>
              <w:top w:val="nil"/>
              <w:left w:val="nil"/>
              <w:bottom w:val="single" w:sz="4" w:space="0" w:color="000000"/>
              <w:right w:val="single" w:sz="4" w:space="0" w:color="000000"/>
            </w:tcBorders>
            <w:shd w:val="clear" w:color="000000" w:fill="FFFFFF"/>
            <w:vAlign w:val="center"/>
            <w:hideMark/>
          </w:tcPr>
          <w:p w14:paraId="0D4F5E6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228,83</w:t>
            </w:r>
          </w:p>
        </w:tc>
        <w:tc>
          <w:tcPr>
            <w:tcW w:w="1001" w:type="dxa"/>
            <w:tcBorders>
              <w:top w:val="nil"/>
              <w:left w:val="nil"/>
              <w:bottom w:val="single" w:sz="4" w:space="0" w:color="000000"/>
              <w:right w:val="single" w:sz="4" w:space="0" w:color="000000"/>
            </w:tcBorders>
            <w:shd w:val="clear" w:color="000000" w:fill="FFFFFF"/>
            <w:vAlign w:val="center"/>
            <w:hideMark/>
          </w:tcPr>
          <w:p w14:paraId="38E50E1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3DF8E2C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E9C2580"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ГРПШпр.285</w:t>
            </w:r>
          </w:p>
        </w:tc>
        <w:tc>
          <w:tcPr>
            <w:tcW w:w="4251" w:type="dxa"/>
            <w:tcBorders>
              <w:top w:val="nil"/>
              <w:left w:val="nil"/>
              <w:bottom w:val="single" w:sz="4" w:space="0" w:color="000000"/>
              <w:right w:val="single" w:sz="4" w:space="0" w:color="000000"/>
            </w:tcBorders>
            <w:shd w:val="clear" w:color="000000" w:fill="FFFFFF"/>
            <w:vAlign w:val="center"/>
            <w:hideMark/>
          </w:tcPr>
          <w:p w14:paraId="4757A0E7"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 Советская рядом с д.361</w:t>
            </w:r>
          </w:p>
        </w:tc>
        <w:tc>
          <w:tcPr>
            <w:tcW w:w="1219" w:type="dxa"/>
            <w:tcBorders>
              <w:top w:val="nil"/>
              <w:left w:val="nil"/>
              <w:bottom w:val="single" w:sz="4" w:space="0" w:color="000000"/>
              <w:right w:val="single" w:sz="4" w:space="0" w:color="000000"/>
            </w:tcBorders>
            <w:shd w:val="clear" w:color="000000" w:fill="FFFFFF"/>
            <w:vAlign w:val="center"/>
            <w:hideMark/>
          </w:tcPr>
          <w:p w14:paraId="07C48C12"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297,07</w:t>
            </w:r>
          </w:p>
        </w:tc>
        <w:tc>
          <w:tcPr>
            <w:tcW w:w="821" w:type="dxa"/>
            <w:tcBorders>
              <w:top w:val="nil"/>
              <w:left w:val="nil"/>
              <w:bottom w:val="single" w:sz="4" w:space="0" w:color="000000"/>
              <w:right w:val="single" w:sz="4" w:space="0" w:color="000000"/>
            </w:tcBorders>
            <w:shd w:val="clear" w:color="000000" w:fill="FFFFFF"/>
            <w:vAlign w:val="center"/>
            <w:hideMark/>
          </w:tcPr>
          <w:p w14:paraId="1A3E535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444,75</w:t>
            </w:r>
          </w:p>
        </w:tc>
        <w:tc>
          <w:tcPr>
            <w:tcW w:w="1001" w:type="dxa"/>
            <w:tcBorders>
              <w:top w:val="nil"/>
              <w:left w:val="nil"/>
              <w:bottom w:val="single" w:sz="4" w:space="0" w:color="000000"/>
              <w:right w:val="single" w:sz="4" w:space="0" w:color="000000"/>
            </w:tcBorders>
            <w:shd w:val="clear" w:color="000000" w:fill="FFFFFF"/>
            <w:vAlign w:val="center"/>
            <w:hideMark/>
          </w:tcPr>
          <w:p w14:paraId="640F6740"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621D043D"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020048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ГРПШпр.286</w:t>
            </w:r>
          </w:p>
        </w:tc>
        <w:tc>
          <w:tcPr>
            <w:tcW w:w="4251" w:type="dxa"/>
            <w:tcBorders>
              <w:top w:val="nil"/>
              <w:left w:val="nil"/>
              <w:bottom w:val="single" w:sz="4" w:space="0" w:color="000000"/>
              <w:right w:val="single" w:sz="4" w:space="0" w:color="000000"/>
            </w:tcBorders>
            <w:shd w:val="clear" w:color="000000" w:fill="FFFFFF"/>
            <w:vAlign w:val="center"/>
            <w:hideMark/>
          </w:tcPr>
          <w:p w14:paraId="375A2634"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 Казарма 60 км</w:t>
            </w:r>
          </w:p>
        </w:tc>
        <w:tc>
          <w:tcPr>
            <w:tcW w:w="1219" w:type="dxa"/>
            <w:tcBorders>
              <w:top w:val="nil"/>
              <w:left w:val="nil"/>
              <w:bottom w:val="single" w:sz="4" w:space="0" w:color="000000"/>
              <w:right w:val="single" w:sz="4" w:space="0" w:color="000000"/>
            </w:tcBorders>
            <w:shd w:val="clear" w:color="000000" w:fill="FFFFFF"/>
            <w:vAlign w:val="center"/>
            <w:hideMark/>
          </w:tcPr>
          <w:p w14:paraId="1878621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44,18</w:t>
            </w:r>
          </w:p>
        </w:tc>
        <w:tc>
          <w:tcPr>
            <w:tcW w:w="821" w:type="dxa"/>
            <w:tcBorders>
              <w:top w:val="nil"/>
              <w:left w:val="nil"/>
              <w:bottom w:val="single" w:sz="4" w:space="0" w:color="000000"/>
              <w:right w:val="single" w:sz="4" w:space="0" w:color="000000"/>
            </w:tcBorders>
            <w:shd w:val="clear" w:color="000000" w:fill="FFFFFF"/>
            <w:vAlign w:val="center"/>
            <w:hideMark/>
          </w:tcPr>
          <w:p w14:paraId="5D581E50"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322,15</w:t>
            </w:r>
          </w:p>
        </w:tc>
        <w:tc>
          <w:tcPr>
            <w:tcW w:w="1001" w:type="dxa"/>
            <w:tcBorders>
              <w:top w:val="nil"/>
              <w:left w:val="nil"/>
              <w:bottom w:val="single" w:sz="4" w:space="0" w:color="000000"/>
              <w:right w:val="single" w:sz="4" w:space="0" w:color="000000"/>
            </w:tcBorders>
            <w:shd w:val="clear" w:color="000000" w:fill="FFFFFF"/>
            <w:vAlign w:val="center"/>
            <w:hideMark/>
          </w:tcPr>
          <w:p w14:paraId="188FDCF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29BB107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E387274"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ГРПШпр.287</w:t>
            </w:r>
          </w:p>
        </w:tc>
        <w:tc>
          <w:tcPr>
            <w:tcW w:w="4251" w:type="dxa"/>
            <w:tcBorders>
              <w:top w:val="nil"/>
              <w:left w:val="nil"/>
              <w:bottom w:val="single" w:sz="4" w:space="0" w:color="000000"/>
              <w:right w:val="single" w:sz="4" w:space="0" w:color="000000"/>
            </w:tcBorders>
            <w:shd w:val="clear" w:color="000000" w:fill="FFFFFF"/>
            <w:vAlign w:val="center"/>
            <w:hideMark/>
          </w:tcPr>
          <w:p w14:paraId="268B7AE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 Радиаторная напротив д.27</w:t>
            </w:r>
          </w:p>
        </w:tc>
        <w:tc>
          <w:tcPr>
            <w:tcW w:w="1219" w:type="dxa"/>
            <w:tcBorders>
              <w:top w:val="nil"/>
              <w:left w:val="nil"/>
              <w:bottom w:val="single" w:sz="4" w:space="0" w:color="000000"/>
              <w:right w:val="single" w:sz="4" w:space="0" w:color="000000"/>
            </w:tcBorders>
            <w:shd w:val="clear" w:color="000000" w:fill="FFFFFF"/>
            <w:vAlign w:val="center"/>
            <w:hideMark/>
          </w:tcPr>
          <w:p w14:paraId="4FF68A3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172,92</w:t>
            </w:r>
          </w:p>
        </w:tc>
        <w:tc>
          <w:tcPr>
            <w:tcW w:w="821" w:type="dxa"/>
            <w:tcBorders>
              <w:top w:val="nil"/>
              <w:left w:val="nil"/>
              <w:bottom w:val="single" w:sz="4" w:space="0" w:color="000000"/>
              <w:right w:val="single" w:sz="4" w:space="0" w:color="000000"/>
            </w:tcBorders>
            <w:shd w:val="clear" w:color="000000" w:fill="FFFFFF"/>
            <w:vAlign w:val="center"/>
            <w:hideMark/>
          </w:tcPr>
          <w:p w14:paraId="402156D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391,69</w:t>
            </w:r>
          </w:p>
        </w:tc>
        <w:tc>
          <w:tcPr>
            <w:tcW w:w="1001" w:type="dxa"/>
            <w:tcBorders>
              <w:top w:val="nil"/>
              <w:left w:val="nil"/>
              <w:bottom w:val="single" w:sz="4" w:space="0" w:color="000000"/>
              <w:right w:val="single" w:sz="4" w:space="0" w:color="000000"/>
            </w:tcBorders>
            <w:shd w:val="clear" w:color="000000" w:fill="FFFFFF"/>
            <w:vAlign w:val="center"/>
            <w:hideMark/>
          </w:tcPr>
          <w:p w14:paraId="5A0C6CE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282AB54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872AB2D" w14:textId="68B54B2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321D94F2"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ул.Саратовская</w:t>
            </w:r>
          </w:p>
        </w:tc>
        <w:tc>
          <w:tcPr>
            <w:tcW w:w="1219" w:type="dxa"/>
            <w:tcBorders>
              <w:top w:val="nil"/>
              <w:left w:val="nil"/>
              <w:bottom w:val="single" w:sz="4" w:space="0" w:color="000000"/>
              <w:right w:val="single" w:sz="4" w:space="0" w:color="000000"/>
            </w:tcBorders>
            <w:shd w:val="clear" w:color="000000" w:fill="FFFFFF"/>
            <w:vAlign w:val="center"/>
            <w:hideMark/>
          </w:tcPr>
          <w:p w14:paraId="33E7D93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184,22</w:t>
            </w:r>
          </w:p>
        </w:tc>
        <w:tc>
          <w:tcPr>
            <w:tcW w:w="821" w:type="dxa"/>
            <w:tcBorders>
              <w:top w:val="nil"/>
              <w:left w:val="nil"/>
              <w:bottom w:val="single" w:sz="4" w:space="0" w:color="000000"/>
              <w:right w:val="single" w:sz="4" w:space="0" w:color="000000"/>
            </w:tcBorders>
            <w:shd w:val="clear" w:color="000000" w:fill="FFFFFF"/>
            <w:vAlign w:val="center"/>
            <w:hideMark/>
          </w:tcPr>
          <w:p w14:paraId="6084C987"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314,38</w:t>
            </w:r>
          </w:p>
        </w:tc>
        <w:tc>
          <w:tcPr>
            <w:tcW w:w="1001" w:type="dxa"/>
            <w:tcBorders>
              <w:top w:val="nil"/>
              <w:left w:val="nil"/>
              <w:bottom w:val="single" w:sz="4" w:space="0" w:color="000000"/>
              <w:right w:val="single" w:sz="4" w:space="0" w:color="000000"/>
            </w:tcBorders>
            <w:shd w:val="clear" w:color="000000" w:fill="FFFFFF"/>
            <w:vAlign w:val="center"/>
            <w:hideMark/>
          </w:tcPr>
          <w:p w14:paraId="613422DF"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3991D976"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9785C34" w14:textId="0E1107B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6975E55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 Большевистская</w:t>
            </w:r>
          </w:p>
        </w:tc>
        <w:tc>
          <w:tcPr>
            <w:tcW w:w="1219" w:type="dxa"/>
            <w:tcBorders>
              <w:top w:val="nil"/>
              <w:left w:val="nil"/>
              <w:bottom w:val="single" w:sz="4" w:space="0" w:color="000000"/>
              <w:right w:val="single" w:sz="4" w:space="0" w:color="000000"/>
            </w:tcBorders>
            <w:shd w:val="clear" w:color="000000" w:fill="FFFFFF"/>
            <w:vAlign w:val="center"/>
            <w:hideMark/>
          </w:tcPr>
          <w:p w14:paraId="6AEC527C"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826,96</w:t>
            </w:r>
          </w:p>
        </w:tc>
        <w:tc>
          <w:tcPr>
            <w:tcW w:w="821" w:type="dxa"/>
            <w:tcBorders>
              <w:top w:val="nil"/>
              <w:left w:val="nil"/>
              <w:bottom w:val="single" w:sz="4" w:space="0" w:color="000000"/>
              <w:right w:val="single" w:sz="4" w:space="0" w:color="000000"/>
            </w:tcBorders>
            <w:shd w:val="clear" w:color="000000" w:fill="FFFFFF"/>
            <w:vAlign w:val="center"/>
            <w:hideMark/>
          </w:tcPr>
          <w:p w14:paraId="07254002"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297,98</w:t>
            </w:r>
          </w:p>
        </w:tc>
        <w:tc>
          <w:tcPr>
            <w:tcW w:w="1001" w:type="dxa"/>
            <w:tcBorders>
              <w:top w:val="nil"/>
              <w:left w:val="nil"/>
              <w:bottom w:val="single" w:sz="4" w:space="0" w:color="000000"/>
              <w:right w:val="single" w:sz="4" w:space="0" w:color="000000"/>
            </w:tcBorders>
            <w:shd w:val="clear" w:color="000000" w:fill="FFFFFF"/>
            <w:vAlign w:val="center"/>
            <w:hideMark/>
          </w:tcPr>
          <w:p w14:paraId="3B154200"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38F6B3D4"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B504714"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41C3A17B" w14:textId="3E61A43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 Нагорная</w:t>
            </w:r>
          </w:p>
        </w:tc>
        <w:tc>
          <w:tcPr>
            <w:tcW w:w="1219" w:type="dxa"/>
            <w:tcBorders>
              <w:top w:val="nil"/>
              <w:left w:val="nil"/>
              <w:bottom w:val="single" w:sz="4" w:space="0" w:color="000000"/>
              <w:right w:val="single" w:sz="4" w:space="0" w:color="000000"/>
            </w:tcBorders>
            <w:shd w:val="clear" w:color="000000" w:fill="FFFFFF"/>
            <w:vAlign w:val="center"/>
            <w:hideMark/>
          </w:tcPr>
          <w:p w14:paraId="0916D60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30,04</w:t>
            </w:r>
          </w:p>
        </w:tc>
        <w:tc>
          <w:tcPr>
            <w:tcW w:w="821" w:type="dxa"/>
            <w:tcBorders>
              <w:top w:val="nil"/>
              <w:left w:val="nil"/>
              <w:bottom w:val="single" w:sz="4" w:space="0" w:color="000000"/>
              <w:right w:val="single" w:sz="4" w:space="0" w:color="000000"/>
            </w:tcBorders>
            <w:shd w:val="clear" w:color="000000" w:fill="FFFFFF"/>
            <w:vAlign w:val="center"/>
            <w:hideMark/>
          </w:tcPr>
          <w:p w14:paraId="4C1CDAE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325,41</w:t>
            </w:r>
          </w:p>
        </w:tc>
        <w:tc>
          <w:tcPr>
            <w:tcW w:w="1001" w:type="dxa"/>
            <w:tcBorders>
              <w:top w:val="nil"/>
              <w:left w:val="nil"/>
              <w:bottom w:val="single" w:sz="4" w:space="0" w:color="000000"/>
              <w:right w:val="single" w:sz="4" w:space="0" w:color="000000"/>
            </w:tcBorders>
            <w:shd w:val="clear" w:color="000000" w:fill="FFFFFF"/>
            <w:vAlign w:val="center"/>
            <w:hideMark/>
          </w:tcPr>
          <w:p w14:paraId="0A06910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608919FE"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B5D904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ГРПШпр.303</w:t>
            </w:r>
          </w:p>
        </w:tc>
        <w:tc>
          <w:tcPr>
            <w:tcW w:w="4251" w:type="dxa"/>
            <w:tcBorders>
              <w:top w:val="nil"/>
              <w:left w:val="nil"/>
              <w:bottom w:val="single" w:sz="4" w:space="0" w:color="000000"/>
              <w:right w:val="single" w:sz="4" w:space="0" w:color="000000"/>
            </w:tcBorders>
            <w:shd w:val="clear" w:color="000000" w:fill="FFFFFF"/>
            <w:vAlign w:val="center"/>
            <w:hideMark/>
          </w:tcPr>
          <w:p w14:paraId="7F74B97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 Казарма 65 км напротив д.4</w:t>
            </w:r>
          </w:p>
        </w:tc>
        <w:tc>
          <w:tcPr>
            <w:tcW w:w="1219" w:type="dxa"/>
            <w:tcBorders>
              <w:top w:val="nil"/>
              <w:left w:val="nil"/>
              <w:bottom w:val="single" w:sz="4" w:space="0" w:color="000000"/>
              <w:right w:val="single" w:sz="4" w:space="0" w:color="000000"/>
            </w:tcBorders>
            <w:shd w:val="clear" w:color="000000" w:fill="FFFFFF"/>
            <w:vAlign w:val="center"/>
            <w:hideMark/>
          </w:tcPr>
          <w:p w14:paraId="3BFC547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41,74</w:t>
            </w:r>
          </w:p>
        </w:tc>
        <w:tc>
          <w:tcPr>
            <w:tcW w:w="821" w:type="dxa"/>
            <w:tcBorders>
              <w:top w:val="nil"/>
              <w:left w:val="nil"/>
              <w:bottom w:val="single" w:sz="4" w:space="0" w:color="000000"/>
              <w:right w:val="single" w:sz="4" w:space="0" w:color="000000"/>
            </w:tcBorders>
            <w:shd w:val="clear" w:color="000000" w:fill="FFFFFF"/>
            <w:vAlign w:val="center"/>
            <w:hideMark/>
          </w:tcPr>
          <w:p w14:paraId="5A41164C"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319,91</w:t>
            </w:r>
          </w:p>
        </w:tc>
        <w:tc>
          <w:tcPr>
            <w:tcW w:w="1001" w:type="dxa"/>
            <w:tcBorders>
              <w:top w:val="nil"/>
              <w:left w:val="nil"/>
              <w:bottom w:val="single" w:sz="4" w:space="0" w:color="000000"/>
              <w:right w:val="single" w:sz="4" w:space="0" w:color="000000"/>
            </w:tcBorders>
            <w:shd w:val="clear" w:color="000000" w:fill="FFFFFF"/>
            <w:vAlign w:val="center"/>
            <w:hideMark/>
          </w:tcPr>
          <w:p w14:paraId="0E013CE0"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180F4040"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6B6FD1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ГРПШпр.302</w:t>
            </w:r>
          </w:p>
        </w:tc>
        <w:tc>
          <w:tcPr>
            <w:tcW w:w="4251" w:type="dxa"/>
            <w:tcBorders>
              <w:top w:val="nil"/>
              <w:left w:val="nil"/>
              <w:bottom w:val="single" w:sz="4" w:space="0" w:color="000000"/>
              <w:right w:val="single" w:sz="4" w:space="0" w:color="000000"/>
            </w:tcBorders>
            <w:shd w:val="clear" w:color="000000" w:fill="FFFFFF"/>
            <w:vAlign w:val="center"/>
            <w:hideMark/>
          </w:tcPr>
          <w:p w14:paraId="351830B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ряд 32 напротив д.74</w:t>
            </w:r>
          </w:p>
        </w:tc>
        <w:tc>
          <w:tcPr>
            <w:tcW w:w="1219" w:type="dxa"/>
            <w:tcBorders>
              <w:top w:val="nil"/>
              <w:left w:val="nil"/>
              <w:bottom w:val="single" w:sz="4" w:space="0" w:color="000000"/>
              <w:right w:val="single" w:sz="4" w:space="0" w:color="000000"/>
            </w:tcBorders>
            <w:shd w:val="clear" w:color="000000" w:fill="FFFFFF"/>
            <w:vAlign w:val="center"/>
            <w:hideMark/>
          </w:tcPr>
          <w:p w14:paraId="7C11189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46,62</w:t>
            </w:r>
          </w:p>
        </w:tc>
        <w:tc>
          <w:tcPr>
            <w:tcW w:w="821" w:type="dxa"/>
            <w:tcBorders>
              <w:top w:val="nil"/>
              <w:left w:val="nil"/>
              <w:bottom w:val="single" w:sz="4" w:space="0" w:color="000000"/>
              <w:right w:val="single" w:sz="4" w:space="0" w:color="000000"/>
            </w:tcBorders>
            <w:shd w:val="clear" w:color="000000" w:fill="FFFFFF"/>
            <w:vAlign w:val="center"/>
            <w:hideMark/>
          </w:tcPr>
          <w:p w14:paraId="36E969B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335,55</w:t>
            </w:r>
          </w:p>
        </w:tc>
        <w:tc>
          <w:tcPr>
            <w:tcW w:w="1001" w:type="dxa"/>
            <w:tcBorders>
              <w:top w:val="nil"/>
              <w:left w:val="nil"/>
              <w:bottom w:val="single" w:sz="4" w:space="0" w:color="000000"/>
              <w:right w:val="single" w:sz="4" w:space="0" w:color="000000"/>
            </w:tcBorders>
            <w:shd w:val="clear" w:color="000000" w:fill="FFFFFF"/>
            <w:vAlign w:val="center"/>
            <w:hideMark/>
          </w:tcPr>
          <w:p w14:paraId="3388897D"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0CC662E7"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C20A7CD"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ГРПШпр.288</w:t>
            </w:r>
          </w:p>
        </w:tc>
        <w:tc>
          <w:tcPr>
            <w:tcW w:w="4251" w:type="dxa"/>
            <w:tcBorders>
              <w:top w:val="nil"/>
              <w:left w:val="nil"/>
              <w:bottom w:val="single" w:sz="4" w:space="0" w:color="000000"/>
              <w:right w:val="single" w:sz="4" w:space="0" w:color="000000"/>
            </w:tcBorders>
            <w:shd w:val="clear" w:color="000000" w:fill="FFFFFF"/>
            <w:vAlign w:val="center"/>
            <w:hideMark/>
          </w:tcPr>
          <w:p w14:paraId="2BD2211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 ул. Лизы Чайкиной рядом с д.19</w:t>
            </w:r>
          </w:p>
        </w:tc>
        <w:tc>
          <w:tcPr>
            <w:tcW w:w="1219" w:type="dxa"/>
            <w:tcBorders>
              <w:top w:val="nil"/>
              <w:left w:val="nil"/>
              <w:bottom w:val="single" w:sz="4" w:space="0" w:color="000000"/>
              <w:right w:val="single" w:sz="4" w:space="0" w:color="000000"/>
            </w:tcBorders>
            <w:shd w:val="clear" w:color="000000" w:fill="FFFFFF"/>
            <w:vAlign w:val="center"/>
            <w:hideMark/>
          </w:tcPr>
          <w:p w14:paraId="374B487E"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373,21</w:t>
            </w:r>
          </w:p>
        </w:tc>
        <w:tc>
          <w:tcPr>
            <w:tcW w:w="821" w:type="dxa"/>
            <w:tcBorders>
              <w:top w:val="nil"/>
              <w:left w:val="nil"/>
              <w:bottom w:val="single" w:sz="4" w:space="0" w:color="000000"/>
              <w:right w:val="single" w:sz="4" w:space="0" w:color="000000"/>
            </w:tcBorders>
            <w:shd w:val="clear" w:color="000000" w:fill="FFFFFF"/>
            <w:vAlign w:val="center"/>
            <w:hideMark/>
          </w:tcPr>
          <w:p w14:paraId="5E28CFE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399,91</w:t>
            </w:r>
          </w:p>
        </w:tc>
        <w:tc>
          <w:tcPr>
            <w:tcW w:w="1001" w:type="dxa"/>
            <w:tcBorders>
              <w:top w:val="nil"/>
              <w:left w:val="nil"/>
              <w:bottom w:val="single" w:sz="4" w:space="0" w:color="000000"/>
              <w:right w:val="single" w:sz="4" w:space="0" w:color="000000"/>
            </w:tcBorders>
            <w:shd w:val="clear" w:color="000000" w:fill="FFFFFF"/>
            <w:vAlign w:val="center"/>
            <w:hideMark/>
          </w:tcPr>
          <w:p w14:paraId="5EBCD1B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42F34D56"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1CCF057"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"Березка"</w:t>
            </w:r>
          </w:p>
        </w:tc>
        <w:tc>
          <w:tcPr>
            <w:tcW w:w="4251" w:type="dxa"/>
            <w:tcBorders>
              <w:top w:val="nil"/>
              <w:left w:val="nil"/>
              <w:bottom w:val="single" w:sz="4" w:space="0" w:color="000000"/>
              <w:right w:val="single" w:sz="4" w:space="0" w:color="000000"/>
            </w:tcBorders>
            <w:shd w:val="clear" w:color="000000" w:fill="FFFFFF"/>
            <w:vAlign w:val="center"/>
            <w:hideMark/>
          </w:tcPr>
          <w:p w14:paraId="1E2D0AD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1053CF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280,00</w:t>
            </w:r>
          </w:p>
        </w:tc>
        <w:tc>
          <w:tcPr>
            <w:tcW w:w="821" w:type="dxa"/>
            <w:tcBorders>
              <w:top w:val="nil"/>
              <w:left w:val="nil"/>
              <w:bottom w:val="single" w:sz="4" w:space="0" w:color="000000"/>
              <w:right w:val="single" w:sz="4" w:space="0" w:color="000000"/>
            </w:tcBorders>
            <w:shd w:val="clear" w:color="000000" w:fill="FFFFFF"/>
            <w:vAlign w:val="center"/>
            <w:hideMark/>
          </w:tcPr>
          <w:p w14:paraId="010069F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304,37</w:t>
            </w:r>
          </w:p>
        </w:tc>
        <w:tc>
          <w:tcPr>
            <w:tcW w:w="1001" w:type="dxa"/>
            <w:tcBorders>
              <w:top w:val="nil"/>
              <w:left w:val="nil"/>
              <w:bottom w:val="single" w:sz="4" w:space="0" w:color="000000"/>
              <w:right w:val="single" w:sz="4" w:space="0" w:color="000000"/>
            </w:tcBorders>
            <w:shd w:val="clear" w:color="000000" w:fill="FFFFFF"/>
            <w:vAlign w:val="center"/>
            <w:hideMark/>
          </w:tcPr>
          <w:p w14:paraId="07EDA58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60D608B6"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AEAAACF"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"Зеленый луг"</w:t>
            </w:r>
          </w:p>
        </w:tc>
        <w:tc>
          <w:tcPr>
            <w:tcW w:w="4251" w:type="dxa"/>
            <w:tcBorders>
              <w:top w:val="nil"/>
              <w:left w:val="nil"/>
              <w:bottom w:val="single" w:sz="4" w:space="0" w:color="000000"/>
              <w:right w:val="single" w:sz="4" w:space="0" w:color="000000"/>
            </w:tcBorders>
            <w:shd w:val="clear" w:color="000000" w:fill="FFFFFF"/>
            <w:vAlign w:val="center"/>
            <w:hideMark/>
          </w:tcPr>
          <w:p w14:paraId="67A778CD"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1ED233C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190,00</w:t>
            </w:r>
          </w:p>
        </w:tc>
        <w:tc>
          <w:tcPr>
            <w:tcW w:w="821" w:type="dxa"/>
            <w:tcBorders>
              <w:top w:val="nil"/>
              <w:left w:val="nil"/>
              <w:bottom w:val="single" w:sz="4" w:space="0" w:color="000000"/>
              <w:right w:val="single" w:sz="4" w:space="0" w:color="000000"/>
            </w:tcBorders>
            <w:shd w:val="clear" w:color="000000" w:fill="FFFFFF"/>
            <w:vAlign w:val="center"/>
            <w:hideMark/>
          </w:tcPr>
          <w:p w14:paraId="01184072"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306,03</w:t>
            </w:r>
          </w:p>
        </w:tc>
        <w:tc>
          <w:tcPr>
            <w:tcW w:w="1001" w:type="dxa"/>
            <w:tcBorders>
              <w:top w:val="nil"/>
              <w:left w:val="nil"/>
              <w:bottom w:val="single" w:sz="4" w:space="0" w:color="000000"/>
              <w:right w:val="single" w:sz="4" w:space="0" w:color="000000"/>
            </w:tcBorders>
            <w:shd w:val="clear" w:color="000000" w:fill="FFFFFF"/>
            <w:vAlign w:val="center"/>
            <w:hideMark/>
          </w:tcPr>
          <w:p w14:paraId="1A6CF3EA"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6263155A"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E191602"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"Связист"</w:t>
            </w:r>
          </w:p>
        </w:tc>
        <w:tc>
          <w:tcPr>
            <w:tcW w:w="4251" w:type="dxa"/>
            <w:tcBorders>
              <w:top w:val="nil"/>
              <w:left w:val="nil"/>
              <w:bottom w:val="single" w:sz="4" w:space="0" w:color="000000"/>
              <w:right w:val="single" w:sz="4" w:space="0" w:color="000000"/>
            </w:tcBorders>
            <w:shd w:val="clear" w:color="000000" w:fill="FFFFFF"/>
            <w:vAlign w:val="center"/>
            <w:hideMark/>
          </w:tcPr>
          <w:p w14:paraId="736E0B7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FBAABAC"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176,00</w:t>
            </w:r>
          </w:p>
        </w:tc>
        <w:tc>
          <w:tcPr>
            <w:tcW w:w="821" w:type="dxa"/>
            <w:tcBorders>
              <w:top w:val="nil"/>
              <w:left w:val="nil"/>
              <w:bottom w:val="single" w:sz="4" w:space="0" w:color="000000"/>
              <w:right w:val="single" w:sz="4" w:space="0" w:color="000000"/>
            </w:tcBorders>
            <w:shd w:val="clear" w:color="000000" w:fill="FFFFFF"/>
            <w:vAlign w:val="center"/>
            <w:hideMark/>
          </w:tcPr>
          <w:p w14:paraId="1758BE6D"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402,19</w:t>
            </w:r>
          </w:p>
        </w:tc>
        <w:tc>
          <w:tcPr>
            <w:tcW w:w="1001" w:type="dxa"/>
            <w:tcBorders>
              <w:top w:val="nil"/>
              <w:left w:val="nil"/>
              <w:bottom w:val="single" w:sz="4" w:space="0" w:color="000000"/>
              <w:right w:val="single" w:sz="4" w:space="0" w:color="000000"/>
            </w:tcBorders>
            <w:shd w:val="clear" w:color="000000" w:fill="FFFFFF"/>
            <w:vAlign w:val="center"/>
            <w:hideMark/>
          </w:tcPr>
          <w:p w14:paraId="428E2660"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47562DD5"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E370DCB"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"Цементник"</w:t>
            </w:r>
          </w:p>
        </w:tc>
        <w:tc>
          <w:tcPr>
            <w:tcW w:w="4251" w:type="dxa"/>
            <w:tcBorders>
              <w:top w:val="nil"/>
              <w:left w:val="nil"/>
              <w:bottom w:val="single" w:sz="4" w:space="0" w:color="000000"/>
              <w:right w:val="single" w:sz="4" w:space="0" w:color="000000"/>
            </w:tcBorders>
            <w:shd w:val="clear" w:color="000000" w:fill="FFFFFF"/>
            <w:vAlign w:val="center"/>
            <w:hideMark/>
          </w:tcPr>
          <w:p w14:paraId="7118CE07"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FA4E5F7"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286,00</w:t>
            </w:r>
          </w:p>
        </w:tc>
        <w:tc>
          <w:tcPr>
            <w:tcW w:w="821" w:type="dxa"/>
            <w:tcBorders>
              <w:top w:val="nil"/>
              <w:left w:val="nil"/>
              <w:bottom w:val="single" w:sz="4" w:space="0" w:color="000000"/>
              <w:right w:val="single" w:sz="4" w:space="0" w:color="000000"/>
            </w:tcBorders>
            <w:shd w:val="clear" w:color="000000" w:fill="FFFFFF"/>
            <w:vAlign w:val="center"/>
            <w:hideMark/>
          </w:tcPr>
          <w:p w14:paraId="541725A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359,55</w:t>
            </w:r>
          </w:p>
        </w:tc>
        <w:tc>
          <w:tcPr>
            <w:tcW w:w="1001" w:type="dxa"/>
            <w:tcBorders>
              <w:top w:val="nil"/>
              <w:left w:val="nil"/>
              <w:bottom w:val="single" w:sz="4" w:space="0" w:color="000000"/>
              <w:right w:val="single" w:sz="4" w:space="0" w:color="000000"/>
            </w:tcBorders>
            <w:shd w:val="clear" w:color="000000" w:fill="FFFFFF"/>
            <w:vAlign w:val="center"/>
            <w:hideMark/>
          </w:tcPr>
          <w:p w14:paraId="170C20E2"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535C97FA"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502912E7"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"Дружба"</w:t>
            </w:r>
          </w:p>
        </w:tc>
        <w:tc>
          <w:tcPr>
            <w:tcW w:w="4251" w:type="dxa"/>
            <w:tcBorders>
              <w:top w:val="nil"/>
              <w:left w:val="nil"/>
              <w:bottom w:val="single" w:sz="4" w:space="0" w:color="000000"/>
              <w:right w:val="single" w:sz="4" w:space="0" w:color="000000"/>
            </w:tcBorders>
            <w:shd w:val="clear" w:color="000000" w:fill="FFFFFF"/>
            <w:vAlign w:val="center"/>
            <w:hideMark/>
          </w:tcPr>
          <w:p w14:paraId="52C70F8B"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39AC295A"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83,00</w:t>
            </w:r>
          </w:p>
        </w:tc>
        <w:tc>
          <w:tcPr>
            <w:tcW w:w="821" w:type="dxa"/>
            <w:tcBorders>
              <w:top w:val="nil"/>
              <w:left w:val="nil"/>
              <w:bottom w:val="single" w:sz="4" w:space="0" w:color="000000"/>
              <w:right w:val="single" w:sz="4" w:space="0" w:color="000000"/>
            </w:tcBorders>
            <w:shd w:val="clear" w:color="000000" w:fill="FFFFFF"/>
            <w:vAlign w:val="center"/>
            <w:hideMark/>
          </w:tcPr>
          <w:p w14:paraId="1CBB4414"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361,10</w:t>
            </w:r>
          </w:p>
        </w:tc>
        <w:tc>
          <w:tcPr>
            <w:tcW w:w="1001" w:type="dxa"/>
            <w:tcBorders>
              <w:top w:val="nil"/>
              <w:left w:val="nil"/>
              <w:bottom w:val="single" w:sz="4" w:space="0" w:color="000000"/>
              <w:right w:val="single" w:sz="4" w:space="0" w:color="000000"/>
            </w:tcBorders>
            <w:shd w:val="clear" w:color="000000" w:fill="FFFFFF"/>
            <w:vAlign w:val="center"/>
            <w:hideMark/>
          </w:tcPr>
          <w:p w14:paraId="572F79B2"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1D090269"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23F246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"Строитель"</w:t>
            </w:r>
          </w:p>
        </w:tc>
        <w:tc>
          <w:tcPr>
            <w:tcW w:w="4251" w:type="dxa"/>
            <w:tcBorders>
              <w:top w:val="nil"/>
              <w:left w:val="nil"/>
              <w:bottom w:val="single" w:sz="4" w:space="0" w:color="000000"/>
              <w:right w:val="single" w:sz="4" w:space="0" w:color="000000"/>
            </w:tcBorders>
            <w:shd w:val="clear" w:color="000000" w:fill="FFFFFF"/>
            <w:vAlign w:val="center"/>
            <w:hideMark/>
          </w:tcPr>
          <w:p w14:paraId="6B63F09C"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4127A2B"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239,00</w:t>
            </w:r>
          </w:p>
        </w:tc>
        <w:tc>
          <w:tcPr>
            <w:tcW w:w="821" w:type="dxa"/>
            <w:tcBorders>
              <w:top w:val="nil"/>
              <w:left w:val="nil"/>
              <w:bottom w:val="single" w:sz="4" w:space="0" w:color="000000"/>
              <w:right w:val="single" w:sz="4" w:space="0" w:color="000000"/>
            </w:tcBorders>
            <w:shd w:val="clear" w:color="000000" w:fill="FFFFFF"/>
            <w:vAlign w:val="center"/>
            <w:hideMark/>
          </w:tcPr>
          <w:p w14:paraId="03E5BA3D"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352,83</w:t>
            </w:r>
          </w:p>
        </w:tc>
        <w:tc>
          <w:tcPr>
            <w:tcW w:w="1001" w:type="dxa"/>
            <w:tcBorders>
              <w:top w:val="nil"/>
              <w:left w:val="nil"/>
              <w:bottom w:val="single" w:sz="4" w:space="0" w:color="000000"/>
              <w:right w:val="single" w:sz="4" w:space="0" w:color="000000"/>
            </w:tcBorders>
            <w:shd w:val="clear" w:color="000000" w:fill="FFFFFF"/>
            <w:vAlign w:val="center"/>
            <w:hideMark/>
          </w:tcPr>
          <w:p w14:paraId="1F2657F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7CBCBAEC"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DAE36A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"Мебельщик"</w:t>
            </w:r>
          </w:p>
        </w:tc>
        <w:tc>
          <w:tcPr>
            <w:tcW w:w="4251" w:type="dxa"/>
            <w:tcBorders>
              <w:top w:val="nil"/>
              <w:left w:val="nil"/>
              <w:bottom w:val="single" w:sz="4" w:space="0" w:color="000000"/>
              <w:right w:val="single" w:sz="4" w:space="0" w:color="000000"/>
            </w:tcBorders>
            <w:shd w:val="clear" w:color="000000" w:fill="FFFFFF"/>
            <w:vAlign w:val="center"/>
            <w:hideMark/>
          </w:tcPr>
          <w:p w14:paraId="1F73B3EF"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34CA96B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107,00</w:t>
            </w:r>
          </w:p>
        </w:tc>
        <w:tc>
          <w:tcPr>
            <w:tcW w:w="821" w:type="dxa"/>
            <w:tcBorders>
              <w:top w:val="nil"/>
              <w:left w:val="nil"/>
              <w:bottom w:val="single" w:sz="4" w:space="0" w:color="000000"/>
              <w:right w:val="single" w:sz="4" w:space="0" w:color="000000"/>
            </w:tcBorders>
            <w:shd w:val="clear" w:color="000000" w:fill="FFFFFF"/>
            <w:vAlign w:val="center"/>
            <w:hideMark/>
          </w:tcPr>
          <w:p w14:paraId="5B03C6FC"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313,54</w:t>
            </w:r>
          </w:p>
        </w:tc>
        <w:tc>
          <w:tcPr>
            <w:tcW w:w="1001" w:type="dxa"/>
            <w:tcBorders>
              <w:top w:val="nil"/>
              <w:left w:val="nil"/>
              <w:bottom w:val="single" w:sz="4" w:space="0" w:color="000000"/>
              <w:right w:val="single" w:sz="4" w:space="0" w:color="000000"/>
            </w:tcBorders>
            <w:shd w:val="clear" w:color="000000" w:fill="FFFFFF"/>
            <w:vAlign w:val="center"/>
            <w:hideMark/>
          </w:tcPr>
          <w:p w14:paraId="3AF5A4B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2737A11C"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F5BE3A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"Садовод"</w:t>
            </w:r>
          </w:p>
        </w:tc>
        <w:tc>
          <w:tcPr>
            <w:tcW w:w="4251" w:type="dxa"/>
            <w:tcBorders>
              <w:top w:val="nil"/>
              <w:left w:val="nil"/>
              <w:bottom w:val="single" w:sz="4" w:space="0" w:color="000000"/>
              <w:right w:val="single" w:sz="4" w:space="0" w:color="000000"/>
            </w:tcBorders>
            <w:shd w:val="clear" w:color="000000" w:fill="FFFFFF"/>
            <w:vAlign w:val="center"/>
            <w:hideMark/>
          </w:tcPr>
          <w:p w14:paraId="3339312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341F2A30"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146,00</w:t>
            </w:r>
          </w:p>
        </w:tc>
        <w:tc>
          <w:tcPr>
            <w:tcW w:w="821" w:type="dxa"/>
            <w:tcBorders>
              <w:top w:val="nil"/>
              <w:left w:val="nil"/>
              <w:bottom w:val="single" w:sz="4" w:space="0" w:color="000000"/>
              <w:right w:val="single" w:sz="4" w:space="0" w:color="000000"/>
            </w:tcBorders>
            <w:shd w:val="clear" w:color="000000" w:fill="FFFFFF"/>
            <w:vAlign w:val="center"/>
            <w:hideMark/>
          </w:tcPr>
          <w:p w14:paraId="2AA253CC"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362,67</w:t>
            </w:r>
          </w:p>
        </w:tc>
        <w:tc>
          <w:tcPr>
            <w:tcW w:w="1001" w:type="dxa"/>
            <w:tcBorders>
              <w:top w:val="nil"/>
              <w:left w:val="nil"/>
              <w:bottom w:val="single" w:sz="4" w:space="0" w:color="000000"/>
              <w:right w:val="single" w:sz="4" w:space="0" w:color="000000"/>
            </w:tcBorders>
            <w:shd w:val="clear" w:color="000000" w:fill="FFFFFF"/>
            <w:vAlign w:val="center"/>
            <w:hideMark/>
          </w:tcPr>
          <w:p w14:paraId="30758337"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5BD8C861"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C2C77A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"Зеленый бор"</w:t>
            </w:r>
          </w:p>
        </w:tc>
        <w:tc>
          <w:tcPr>
            <w:tcW w:w="4251" w:type="dxa"/>
            <w:tcBorders>
              <w:top w:val="nil"/>
              <w:left w:val="nil"/>
              <w:bottom w:val="single" w:sz="4" w:space="0" w:color="000000"/>
              <w:right w:val="single" w:sz="4" w:space="0" w:color="000000"/>
            </w:tcBorders>
            <w:shd w:val="clear" w:color="000000" w:fill="FFFFFF"/>
            <w:vAlign w:val="center"/>
            <w:hideMark/>
          </w:tcPr>
          <w:p w14:paraId="70F627C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2E60609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849,00</w:t>
            </w:r>
          </w:p>
        </w:tc>
        <w:tc>
          <w:tcPr>
            <w:tcW w:w="821" w:type="dxa"/>
            <w:tcBorders>
              <w:top w:val="nil"/>
              <w:left w:val="nil"/>
              <w:bottom w:val="single" w:sz="4" w:space="0" w:color="000000"/>
              <w:right w:val="single" w:sz="4" w:space="0" w:color="000000"/>
            </w:tcBorders>
            <w:shd w:val="clear" w:color="000000" w:fill="FFFFFF"/>
            <w:vAlign w:val="center"/>
            <w:hideMark/>
          </w:tcPr>
          <w:p w14:paraId="426691B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422,58</w:t>
            </w:r>
          </w:p>
        </w:tc>
        <w:tc>
          <w:tcPr>
            <w:tcW w:w="1001" w:type="dxa"/>
            <w:tcBorders>
              <w:top w:val="nil"/>
              <w:left w:val="nil"/>
              <w:bottom w:val="single" w:sz="4" w:space="0" w:color="000000"/>
              <w:right w:val="single" w:sz="4" w:space="0" w:color="000000"/>
            </w:tcBorders>
            <w:shd w:val="clear" w:color="000000" w:fill="FFFFFF"/>
            <w:vAlign w:val="center"/>
            <w:hideMark/>
          </w:tcPr>
          <w:p w14:paraId="73F0116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459320E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68C05FC"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"Культура"</w:t>
            </w:r>
          </w:p>
        </w:tc>
        <w:tc>
          <w:tcPr>
            <w:tcW w:w="4251" w:type="dxa"/>
            <w:tcBorders>
              <w:top w:val="nil"/>
              <w:left w:val="nil"/>
              <w:bottom w:val="single" w:sz="4" w:space="0" w:color="000000"/>
              <w:right w:val="single" w:sz="4" w:space="0" w:color="000000"/>
            </w:tcBorders>
            <w:shd w:val="clear" w:color="000000" w:fill="FFFFFF"/>
            <w:vAlign w:val="center"/>
            <w:hideMark/>
          </w:tcPr>
          <w:p w14:paraId="64CE58BB"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B2EE30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320,00</w:t>
            </w:r>
          </w:p>
        </w:tc>
        <w:tc>
          <w:tcPr>
            <w:tcW w:w="821" w:type="dxa"/>
            <w:tcBorders>
              <w:top w:val="nil"/>
              <w:left w:val="nil"/>
              <w:bottom w:val="single" w:sz="4" w:space="0" w:color="000000"/>
              <w:right w:val="single" w:sz="4" w:space="0" w:color="000000"/>
            </w:tcBorders>
            <w:shd w:val="clear" w:color="000000" w:fill="FFFFFF"/>
            <w:vAlign w:val="center"/>
            <w:hideMark/>
          </w:tcPr>
          <w:p w14:paraId="30C7C534"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397,95</w:t>
            </w:r>
          </w:p>
        </w:tc>
        <w:tc>
          <w:tcPr>
            <w:tcW w:w="1001" w:type="dxa"/>
            <w:tcBorders>
              <w:top w:val="nil"/>
              <w:left w:val="nil"/>
              <w:bottom w:val="single" w:sz="4" w:space="0" w:color="000000"/>
              <w:right w:val="single" w:sz="4" w:space="0" w:color="000000"/>
            </w:tcBorders>
            <w:shd w:val="clear" w:color="000000" w:fill="FFFFFF"/>
            <w:vAlign w:val="center"/>
            <w:hideMark/>
          </w:tcPr>
          <w:p w14:paraId="7AE530EE"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47B3957B"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86152D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"Рябинка"</w:t>
            </w:r>
          </w:p>
        </w:tc>
        <w:tc>
          <w:tcPr>
            <w:tcW w:w="4251" w:type="dxa"/>
            <w:tcBorders>
              <w:top w:val="nil"/>
              <w:left w:val="nil"/>
              <w:bottom w:val="single" w:sz="4" w:space="0" w:color="000000"/>
              <w:right w:val="single" w:sz="4" w:space="0" w:color="000000"/>
            </w:tcBorders>
            <w:shd w:val="clear" w:color="000000" w:fill="FFFFFF"/>
            <w:vAlign w:val="center"/>
            <w:hideMark/>
          </w:tcPr>
          <w:p w14:paraId="08B4130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F4A6587"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190,00</w:t>
            </w:r>
          </w:p>
        </w:tc>
        <w:tc>
          <w:tcPr>
            <w:tcW w:w="821" w:type="dxa"/>
            <w:tcBorders>
              <w:top w:val="nil"/>
              <w:left w:val="nil"/>
              <w:bottom w:val="single" w:sz="4" w:space="0" w:color="000000"/>
              <w:right w:val="single" w:sz="4" w:space="0" w:color="000000"/>
            </w:tcBorders>
            <w:shd w:val="clear" w:color="000000" w:fill="FFFFFF"/>
            <w:vAlign w:val="center"/>
            <w:hideMark/>
          </w:tcPr>
          <w:p w14:paraId="6425ED84"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387,53</w:t>
            </w:r>
          </w:p>
        </w:tc>
        <w:tc>
          <w:tcPr>
            <w:tcW w:w="1001" w:type="dxa"/>
            <w:tcBorders>
              <w:top w:val="nil"/>
              <w:left w:val="nil"/>
              <w:bottom w:val="single" w:sz="4" w:space="0" w:color="000000"/>
              <w:right w:val="single" w:sz="4" w:space="0" w:color="000000"/>
            </w:tcBorders>
            <w:shd w:val="clear" w:color="000000" w:fill="FFFFFF"/>
            <w:vAlign w:val="center"/>
            <w:hideMark/>
          </w:tcPr>
          <w:p w14:paraId="1E15DC5D"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4A4BC29C"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F7A6447"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(ПСК переименован в 2024г.) "Березка"</w:t>
            </w:r>
          </w:p>
        </w:tc>
        <w:tc>
          <w:tcPr>
            <w:tcW w:w="4251" w:type="dxa"/>
            <w:tcBorders>
              <w:top w:val="nil"/>
              <w:left w:val="nil"/>
              <w:bottom w:val="single" w:sz="4" w:space="0" w:color="000000"/>
              <w:right w:val="single" w:sz="4" w:space="0" w:color="000000"/>
            </w:tcBorders>
            <w:shd w:val="clear" w:color="000000" w:fill="FFFFFF"/>
            <w:vAlign w:val="center"/>
            <w:hideMark/>
          </w:tcPr>
          <w:p w14:paraId="2565D46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E9260BD"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111,00</w:t>
            </w:r>
          </w:p>
        </w:tc>
        <w:tc>
          <w:tcPr>
            <w:tcW w:w="821" w:type="dxa"/>
            <w:tcBorders>
              <w:top w:val="nil"/>
              <w:left w:val="nil"/>
              <w:bottom w:val="single" w:sz="4" w:space="0" w:color="000000"/>
              <w:right w:val="single" w:sz="4" w:space="0" w:color="000000"/>
            </w:tcBorders>
            <w:shd w:val="clear" w:color="000000" w:fill="FFFFFF"/>
            <w:vAlign w:val="center"/>
            <w:hideMark/>
          </w:tcPr>
          <w:p w14:paraId="60960D0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348,58</w:t>
            </w:r>
          </w:p>
        </w:tc>
        <w:tc>
          <w:tcPr>
            <w:tcW w:w="1001" w:type="dxa"/>
            <w:tcBorders>
              <w:top w:val="nil"/>
              <w:left w:val="nil"/>
              <w:bottom w:val="single" w:sz="4" w:space="0" w:color="000000"/>
              <w:right w:val="single" w:sz="4" w:space="0" w:color="000000"/>
            </w:tcBorders>
            <w:shd w:val="clear" w:color="000000" w:fill="FFFFFF"/>
            <w:vAlign w:val="center"/>
            <w:hideMark/>
          </w:tcPr>
          <w:p w14:paraId="777E7B4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49FEE98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5775AB8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"Садовое общество-2"</w:t>
            </w:r>
          </w:p>
        </w:tc>
        <w:tc>
          <w:tcPr>
            <w:tcW w:w="4251" w:type="dxa"/>
            <w:tcBorders>
              <w:top w:val="nil"/>
              <w:left w:val="nil"/>
              <w:bottom w:val="single" w:sz="4" w:space="0" w:color="000000"/>
              <w:right w:val="single" w:sz="4" w:space="0" w:color="000000"/>
            </w:tcBorders>
            <w:shd w:val="clear" w:color="000000" w:fill="FFFFFF"/>
            <w:vAlign w:val="center"/>
            <w:hideMark/>
          </w:tcPr>
          <w:p w14:paraId="5841E6C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33F5BD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173,20</w:t>
            </w:r>
          </w:p>
        </w:tc>
        <w:tc>
          <w:tcPr>
            <w:tcW w:w="821" w:type="dxa"/>
            <w:tcBorders>
              <w:top w:val="nil"/>
              <w:left w:val="nil"/>
              <w:bottom w:val="single" w:sz="4" w:space="0" w:color="000000"/>
              <w:right w:val="single" w:sz="4" w:space="0" w:color="000000"/>
            </w:tcBorders>
            <w:shd w:val="clear" w:color="000000" w:fill="FFFFFF"/>
            <w:vAlign w:val="center"/>
            <w:hideMark/>
          </w:tcPr>
          <w:p w14:paraId="60B381D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311,62</w:t>
            </w:r>
          </w:p>
        </w:tc>
        <w:tc>
          <w:tcPr>
            <w:tcW w:w="1001" w:type="dxa"/>
            <w:tcBorders>
              <w:top w:val="nil"/>
              <w:left w:val="nil"/>
              <w:bottom w:val="single" w:sz="4" w:space="0" w:color="000000"/>
              <w:right w:val="single" w:sz="4" w:space="0" w:color="000000"/>
            </w:tcBorders>
            <w:shd w:val="clear" w:color="000000" w:fill="FFFFFF"/>
            <w:vAlign w:val="center"/>
            <w:hideMark/>
          </w:tcPr>
          <w:p w14:paraId="61886E5E"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31DB14F4"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5351068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Железобетон</w:t>
            </w:r>
          </w:p>
        </w:tc>
        <w:tc>
          <w:tcPr>
            <w:tcW w:w="4251" w:type="dxa"/>
            <w:tcBorders>
              <w:top w:val="nil"/>
              <w:left w:val="nil"/>
              <w:bottom w:val="single" w:sz="4" w:space="0" w:color="000000"/>
              <w:right w:val="single" w:sz="4" w:space="0" w:color="000000"/>
            </w:tcBorders>
            <w:shd w:val="clear" w:color="000000" w:fill="FFFFFF"/>
            <w:vAlign w:val="center"/>
            <w:hideMark/>
          </w:tcPr>
          <w:p w14:paraId="66735A6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25F1B12"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37,00</w:t>
            </w:r>
          </w:p>
        </w:tc>
        <w:tc>
          <w:tcPr>
            <w:tcW w:w="821" w:type="dxa"/>
            <w:tcBorders>
              <w:top w:val="nil"/>
              <w:left w:val="nil"/>
              <w:bottom w:val="single" w:sz="4" w:space="0" w:color="000000"/>
              <w:right w:val="single" w:sz="4" w:space="0" w:color="000000"/>
            </w:tcBorders>
            <w:shd w:val="clear" w:color="000000" w:fill="FFFFFF"/>
            <w:vAlign w:val="center"/>
            <w:hideMark/>
          </w:tcPr>
          <w:p w14:paraId="459E6797"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312,91</w:t>
            </w:r>
          </w:p>
        </w:tc>
        <w:tc>
          <w:tcPr>
            <w:tcW w:w="1001" w:type="dxa"/>
            <w:tcBorders>
              <w:top w:val="nil"/>
              <w:left w:val="nil"/>
              <w:bottom w:val="single" w:sz="4" w:space="0" w:color="000000"/>
              <w:right w:val="single" w:sz="4" w:space="0" w:color="000000"/>
            </w:tcBorders>
            <w:shd w:val="clear" w:color="000000" w:fill="FFFFFF"/>
            <w:vAlign w:val="center"/>
            <w:hideMark/>
          </w:tcPr>
          <w:p w14:paraId="68F8F4FA"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70C07F0F"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CBFB154"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"Шиферник"</w:t>
            </w:r>
          </w:p>
        </w:tc>
        <w:tc>
          <w:tcPr>
            <w:tcW w:w="4251" w:type="dxa"/>
            <w:tcBorders>
              <w:top w:val="nil"/>
              <w:left w:val="nil"/>
              <w:bottom w:val="single" w:sz="4" w:space="0" w:color="000000"/>
              <w:right w:val="single" w:sz="4" w:space="0" w:color="000000"/>
            </w:tcBorders>
            <w:shd w:val="clear" w:color="000000" w:fill="FFFFFF"/>
            <w:vAlign w:val="center"/>
            <w:hideMark/>
          </w:tcPr>
          <w:p w14:paraId="2102B17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F5E124A"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86,00</w:t>
            </w:r>
          </w:p>
        </w:tc>
        <w:tc>
          <w:tcPr>
            <w:tcW w:w="821" w:type="dxa"/>
            <w:tcBorders>
              <w:top w:val="nil"/>
              <w:left w:val="nil"/>
              <w:bottom w:val="single" w:sz="4" w:space="0" w:color="000000"/>
              <w:right w:val="single" w:sz="4" w:space="0" w:color="000000"/>
            </w:tcBorders>
            <w:shd w:val="clear" w:color="000000" w:fill="FFFFFF"/>
            <w:vAlign w:val="center"/>
            <w:hideMark/>
          </w:tcPr>
          <w:p w14:paraId="56F0A3B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313,97</w:t>
            </w:r>
          </w:p>
        </w:tc>
        <w:tc>
          <w:tcPr>
            <w:tcW w:w="1001" w:type="dxa"/>
            <w:tcBorders>
              <w:top w:val="nil"/>
              <w:left w:val="nil"/>
              <w:bottom w:val="single" w:sz="4" w:space="0" w:color="000000"/>
              <w:right w:val="single" w:sz="4" w:space="0" w:color="000000"/>
            </w:tcBorders>
            <w:shd w:val="clear" w:color="000000" w:fill="FFFFFF"/>
            <w:vAlign w:val="center"/>
            <w:hideMark/>
          </w:tcPr>
          <w:p w14:paraId="68C5364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3F643F66"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3D75BE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"Металлист–1"</w:t>
            </w:r>
          </w:p>
        </w:tc>
        <w:tc>
          <w:tcPr>
            <w:tcW w:w="4251" w:type="dxa"/>
            <w:tcBorders>
              <w:top w:val="nil"/>
              <w:left w:val="nil"/>
              <w:bottom w:val="single" w:sz="4" w:space="0" w:color="000000"/>
              <w:right w:val="single" w:sz="4" w:space="0" w:color="000000"/>
            </w:tcBorders>
            <w:shd w:val="clear" w:color="000000" w:fill="FFFFFF"/>
            <w:vAlign w:val="center"/>
            <w:hideMark/>
          </w:tcPr>
          <w:p w14:paraId="17EDBE0F"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16A0F2B5"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86,00</w:t>
            </w:r>
          </w:p>
        </w:tc>
        <w:tc>
          <w:tcPr>
            <w:tcW w:w="821" w:type="dxa"/>
            <w:tcBorders>
              <w:top w:val="nil"/>
              <w:left w:val="nil"/>
              <w:bottom w:val="single" w:sz="4" w:space="0" w:color="000000"/>
              <w:right w:val="single" w:sz="4" w:space="0" w:color="000000"/>
            </w:tcBorders>
            <w:shd w:val="clear" w:color="000000" w:fill="FFFFFF"/>
            <w:vAlign w:val="center"/>
            <w:hideMark/>
          </w:tcPr>
          <w:p w14:paraId="378BD88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315,67</w:t>
            </w:r>
          </w:p>
        </w:tc>
        <w:tc>
          <w:tcPr>
            <w:tcW w:w="1001" w:type="dxa"/>
            <w:tcBorders>
              <w:top w:val="nil"/>
              <w:left w:val="nil"/>
              <w:bottom w:val="single" w:sz="4" w:space="0" w:color="000000"/>
              <w:right w:val="single" w:sz="4" w:space="0" w:color="000000"/>
            </w:tcBorders>
            <w:shd w:val="clear" w:color="000000" w:fill="FFFFFF"/>
            <w:vAlign w:val="center"/>
            <w:hideMark/>
          </w:tcPr>
          <w:p w14:paraId="0AFDA309"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33C000AB"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3E10F90"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СНТ "Виктория"</w:t>
            </w:r>
          </w:p>
        </w:tc>
        <w:tc>
          <w:tcPr>
            <w:tcW w:w="4251" w:type="dxa"/>
            <w:tcBorders>
              <w:top w:val="nil"/>
              <w:left w:val="nil"/>
              <w:bottom w:val="single" w:sz="4" w:space="0" w:color="000000"/>
              <w:right w:val="single" w:sz="4" w:space="0" w:color="000000"/>
            </w:tcBorders>
            <w:shd w:val="clear" w:color="000000" w:fill="FFFFFF"/>
            <w:vAlign w:val="center"/>
            <w:hideMark/>
          </w:tcPr>
          <w:p w14:paraId="6C1EC32E"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3329A91"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232,00</w:t>
            </w:r>
          </w:p>
        </w:tc>
        <w:tc>
          <w:tcPr>
            <w:tcW w:w="821" w:type="dxa"/>
            <w:tcBorders>
              <w:top w:val="nil"/>
              <w:left w:val="nil"/>
              <w:bottom w:val="single" w:sz="4" w:space="0" w:color="000000"/>
              <w:right w:val="single" w:sz="4" w:space="0" w:color="000000"/>
            </w:tcBorders>
            <w:shd w:val="clear" w:color="000000" w:fill="FFFFFF"/>
            <w:vAlign w:val="center"/>
            <w:hideMark/>
          </w:tcPr>
          <w:p w14:paraId="7760AB60"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320,26</w:t>
            </w:r>
          </w:p>
        </w:tc>
        <w:tc>
          <w:tcPr>
            <w:tcW w:w="1001" w:type="dxa"/>
            <w:tcBorders>
              <w:top w:val="nil"/>
              <w:left w:val="nil"/>
              <w:bottom w:val="single" w:sz="4" w:space="0" w:color="000000"/>
              <w:right w:val="single" w:sz="4" w:space="0" w:color="000000"/>
            </w:tcBorders>
            <w:shd w:val="clear" w:color="000000" w:fill="FFFFFF"/>
            <w:vAlign w:val="center"/>
            <w:hideMark/>
          </w:tcPr>
          <w:p w14:paraId="529B8812"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r w:rsidR="006377D4" w:rsidRPr="006A3D72" w14:paraId="4BD0CF0C"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7E669B3"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ПРГ ТСН "Березка-2"</w:t>
            </w:r>
          </w:p>
        </w:tc>
        <w:tc>
          <w:tcPr>
            <w:tcW w:w="4251" w:type="dxa"/>
            <w:tcBorders>
              <w:top w:val="nil"/>
              <w:left w:val="nil"/>
              <w:bottom w:val="single" w:sz="4" w:space="0" w:color="000000"/>
              <w:right w:val="single" w:sz="4" w:space="0" w:color="000000"/>
            </w:tcBorders>
            <w:shd w:val="clear" w:color="000000" w:fill="FFFFFF"/>
            <w:vAlign w:val="center"/>
            <w:hideMark/>
          </w:tcPr>
          <w:p w14:paraId="0D71E01B"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64AF2ABF"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194,00</w:t>
            </w:r>
          </w:p>
        </w:tc>
        <w:tc>
          <w:tcPr>
            <w:tcW w:w="821" w:type="dxa"/>
            <w:tcBorders>
              <w:top w:val="nil"/>
              <w:left w:val="nil"/>
              <w:bottom w:val="single" w:sz="4" w:space="0" w:color="000000"/>
              <w:right w:val="single" w:sz="4" w:space="0" w:color="000000"/>
            </w:tcBorders>
            <w:shd w:val="clear" w:color="000000" w:fill="FFFFFF"/>
            <w:vAlign w:val="center"/>
            <w:hideMark/>
          </w:tcPr>
          <w:p w14:paraId="2F07D168"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326,57</w:t>
            </w:r>
          </w:p>
        </w:tc>
        <w:tc>
          <w:tcPr>
            <w:tcW w:w="1001" w:type="dxa"/>
            <w:tcBorders>
              <w:top w:val="nil"/>
              <w:left w:val="nil"/>
              <w:bottom w:val="single" w:sz="4" w:space="0" w:color="000000"/>
              <w:right w:val="single" w:sz="4" w:space="0" w:color="000000"/>
            </w:tcBorders>
            <w:shd w:val="clear" w:color="000000" w:fill="FFFFFF"/>
            <w:vAlign w:val="center"/>
            <w:hideMark/>
          </w:tcPr>
          <w:p w14:paraId="59F94B76" w14:textId="77777777" w:rsidR="006377D4" w:rsidRPr="006A3D72" w:rsidRDefault="006377D4" w:rsidP="006377D4">
            <w:pPr>
              <w:ind w:left="-57" w:right="-57"/>
              <w:jc w:val="center"/>
              <w:rPr>
                <w:rFonts w:eastAsia="Times New Roman" w:cs="Times New Roman"/>
                <w:color w:val="000000"/>
                <w:lang w:eastAsia="ru-RU"/>
              </w:rPr>
            </w:pPr>
            <w:r w:rsidRPr="006A3D72">
              <w:rPr>
                <w:rFonts w:eastAsia="Times New Roman" w:cs="Times New Roman"/>
                <w:color w:val="000000"/>
                <w:sz w:val="22"/>
                <w:lang w:eastAsia="ru-RU"/>
              </w:rPr>
              <w:t>2,80</w:t>
            </w:r>
          </w:p>
        </w:tc>
      </w:tr>
    </w:tbl>
    <w:p w14:paraId="53EC8487" w14:textId="3A1A0325" w:rsidR="006A388F" w:rsidRPr="006A3D72" w:rsidRDefault="006A388F" w:rsidP="006A388F">
      <w:pPr>
        <w:pStyle w:val="aa"/>
      </w:pPr>
    </w:p>
    <w:p w14:paraId="12F77CF5" w14:textId="62F6F34E" w:rsidR="006A388F" w:rsidRPr="006A3D72" w:rsidRDefault="007105EB" w:rsidP="007105EB">
      <w:pPr>
        <w:pStyle w:val="aa"/>
        <w:jc w:val="both"/>
        <w:rPr>
          <w:b/>
          <w:bCs/>
        </w:rPr>
      </w:pPr>
      <w:r w:rsidRPr="006A3D72">
        <w:rPr>
          <w:b/>
          <w:bCs/>
        </w:rPr>
        <w:t>Таблица 2.5.2.</w:t>
      </w:r>
      <w:r w:rsidR="005629BC" w:rsidRPr="006A3D72">
        <w:rPr>
          <w:b/>
          <w:bCs/>
        </w:rPr>
        <w:t>3</w:t>
      </w:r>
      <w:r w:rsidRPr="006A3D72">
        <w:rPr>
          <w:b/>
          <w:bCs/>
        </w:rPr>
        <w:t xml:space="preserve"> - Сводные характеристики предусматриваемых к строительству новых и реконструкции существующих газопроводов на территории МО</w:t>
      </w:r>
    </w:p>
    <w:tbl>
      <w:tblPr>
        <w:tblW w:w="9638" w:type="dxa"/>
        <w:jc w:val="center"/>
        <w:tblLook w:val="04A0" w:firstRow="1" w:lastRow="0" w:firstColumn="1" w:lastColumn="0" w:noHBand="0" w:noVBand="1"/>
      </w:tblPr>
      <w:tblGrid>
        <w:gridCol w:w="544"/>
        <w:gridCol w:w="2046"/>
        <w:gridCol w:w="1065"/>
        <w:gridCol w:w="1018"/>
        <w:gridCol w:w="1980"/>
        <w:gridCol w:w="1985"/>
        <w:gridCol w:w="992"/>
        <w:gridCol w:w="8"/>
      </w:tblGrid>
      <w:tr w:rsidR="007105EB" w:rsidRPr="006A3D72" w14:paraId="2CA5CAFE" w14:textId="77777777" w:rsidTr="007105EB">
        <w:trPr>
          <w:trHeight w:val="20"/>
          <w:jc w:val="center"/>
        </w:trPr>
        <w:tc>
          <w:tcPr>
            <w:tcW w:w="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31B4B4"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 п.п.</w:t>
            </w:r>
          </w:p>
        </w:tc>
        <w:tc>
          <w:tcPr>
            <w:tcW w:w="20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EE598C"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Мероприятие</w:t>
            </w:r>
          </w:p>
        </w:tc>
        <w:tc>
          <w:tcPr>
            <w:tcW w:w="7048" w:type="dxa"/>
            <w:gridSpan w:val="6"/>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5EE28F3"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Протяженность газопроводов, м</w:t>
            </w:r>
          </w:p>
        </w:tc>
      </w:tr>
      <w:tr w:rsidR="007105EB" w:rsidRPr="006A3D72" w14:paraId="22528224" w14:textId="77777777" w:rsidTr="007105EB">
        <w:trPr>
          <w:gridAfter w:val="1"/>
          <w:wAfter w:w="8" w:type="dxa"/>
          <w:trHeight w:val="20"/>
          <w:jc w:val="center"/>
        </w:trPr>
        <w:tc>
          <w:tcPr>
            <w:tcW w:w="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694E82" w14:textId="77777777" w:rsidR="007105EB" w:rsidRPr="006A3D72" w:rsidRDefault="007105EB" w:rsidP="00942383">
            <w:pPr>
              <w:rPr>
                <w:rFonts w:eastAsia="Times New Roman" w:cs="Times New Roman"/>
                <w:color w:val="000000"/>
                <w:sz w:val="20"/>
                <w:szCs w:val="20"/>
                <w:lang w:eastAsia="ru-RU"/>
              </w:rPr>
            </w:pPr>
          </w:p>
        </w:tc>
        <w:tc>
          <w:tcPr>
            <w:tcW w:w="204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F5C212" w14:textId="77777777" w:rsidR="007105EB" w:rsidRPr="006A3D72" w:rsidRDefault="007105EB" w:rsidP="00942383">
            <w:pPr>
              <w:rPr>
                <w:rFonts w:eastAsia="Times New Roman" w:cs="Times New Roman"/>
                <w:color w:val="000000"/>
                <w:sz w:val="20"/>
                <w:szCs w:val="20"/>
                <w:lang w:eastAsia="ru-RU"/>
              </w:rPr>
            </w:pPr>
          </w:p>
        </w:tc>
        <w:tc>
          <w:tcPr>
            <w:tcW w:w="1065" w:type="dxa"/>
            <w:tcBorders>
              <w:top w:val="nil"/>
              <w:left w:val="nil"/>
              <w:bottom w:val="single" w:sz="4" w:space="0" w:color="auto"/>
              <w:right w:val="single" w:sz="4" w:space="0" w:color="auto"/>
            </w:tcBorders>
            <w:shd w:val="clear" w:color="auto" w:fill="F2F2F2" w:themeFill="background1" w:themeFillShade="F2"/>
            <w:vAlign w:val="center"/>
            <w:hideMark/>
          </w:tcPr>
          <w:p w14:paraId="3022F54C"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Низкого давления</w:t>
            </w:r>
          </w:p>
        </w:tc>
        <w:tc>
          <w:tcPr>
            <w:tcW w:w="1018" w:type="dxa"/>
            <w:tcBorders>
              <w:top w:val="nil"/>
              <w:left w:val="nil"/>
              <w:bottom w:val="single" w:sz="4" w:space="0" w:color="auto"/>
              <w:right w:val="single" w:sz="4" w:space="0" w:color="auto"/>
            </w:tcBorders>
            <w:shd w:val="clear" w:color="auto" w:fill="F2F2F2" w:themeFill="background1" w:themeFillShade="F2"/>
            <w:vAlign w:val="center"/>
            <w:hideMark/>
          </w:tcPr>
          <w:p w14:paraId="48292665"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Среднего давления</w:t>
            </w:r>
          </w:p>
        </w:tc>
        <w:tc>
          <w:tcPr>
            <w:tcW w:w="1980" w:type="dxa"/>
            <w:tcBorders>
              <w:top w:val="nil"/>
              <w:left w:val="nil"/>
              <w:bottom w:val="single" w:sz="4" w:space="0" w:color="auto"/>
              <w:right w:val="single" w:sz="4" w:space="0" w:color="auto"/>
            </w:tcBorders>
            <w:shd w:val="clear" w:color="auto" w:fill="F2F2F2" w:themeFill="background1" w:themeFillShade="F2"/>
            <w:vAlign w:val="center"/>
            <w:hideMark/>
          </w:tcPr>
          <w:p w14:paraId="6DB2DCF6"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Высокого давления 2 категории</w:t>
            </w:r>
          </w:p>
        </w:tc>
        <w:tc>
          <w:tcPr>
            <w:tcW w:w="1985" w:type="dxa"/>
            <w:tcBorders>
              <w:top w:val="nil"/>
              <w:left w:val="nil"/>
              <w:bottom w:val="single" w:sz="4" w:space="0" w:color="auto"/>
              <w:right w:val="single" w:sz="4" w:space="0" w:color="auto"/>
            </w:tcBorders>
            <w:shd w:val="clear" w:color="auto" w:fill="F2F2F2" w:themeFill="background1" w:themeFillShade="F2"/>
            <w:vAlign w:val="center"/>
            <w:hideMark/>
          </w:tcPr>
          <w:p w14:paraId="01D3B545"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Высокого давления 1 категории</w:t>
            </w:r>
          </w:p>
        </w:tc>
        <w:tc>
          <w:tcPr>
            <w:tcW w:w="992" w:type="dxa"/>
            <w:tcBorders>
              <w:top w:val="nil"/>
              <w:left w:val="nil"/>
              <w:bottom w:val="single" w:sz="4" w:space="0" w:color="auto"/>
              <w:right w:val="single" w:sz="4" w:space="0" w:color="auto"/>
            </w:tcBorders>
            <w:shd w:val="clear" w:color="auto" w:fill="F2F2F2" w:themeFill="background1" w:themeFillShade="F2"/>
            <w:vAlign w:val="center"/>
            <w:hideMark/>
          </w:tcPr>
          <w:p w14:paraId="31DDBAC2"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Всего</w:t>
            </w:r>
          </w:p>
        </w:tc>
      </w:tr>
      <w:tr w:rsidR="007105EB" w:rsidRPr="006A3D72" w14:paraId="38705BA2"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0B9EF039"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w:t>
            </w:r>
          </w:p>
        </w:tc>
        <w:tc>
          <w:tcPr>
            <w:tcW w:w="2046" w:type="dxa"/>
            <w:tcBorders>
              <w:top w:val="nil"/>
              <w:left w:val="nil"/>
              <w:bottom w:val="single" w:sz="4" w:space="0" w:color="auto"/>
              <w:right w:val="single" w:sz="4" w:space="0" w:color="auto"/>
            </w:tcBorders>
            <w:shd w:val="clear" w:color="auto" w:fill="auto"/>
            <w:vAlign w:val="center"/>
            <w:hideMark/>
          </w:tcPr>
          <w:p w14:paraId="6B726EA1" w14:textId="77777777" w:rsidR="007105EB" w:rsidRPr="006A3D72" w:rsidRDefault="007105EB" w:rsidP="00942383">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Строительство, в т.ч.:</w:t>
            </w:r>
          </w:p>
        </w:tc>
        <w:tc>
          <w:tcPr>
            <w:tcW w:w="1065" w:type="dxa"/>
            <w:tcBorders>
              <w:top w:val="nil"/>
              <w:left w:val="nil"/>
              <w:bottom w:val="single" w:sz="4" w:space="0" w:color="auto"/>
              <w:right w:val="single" w:sz="4" w:space="0" w:color="auto"/>
            </w:tcBorders>
            <w:shd w:val="clear" w:color="auto" w:fill="auto"/>
            <w:noWrap/>
            <w:vAlign w:val="center"/>
            <w:hideMark/>
          </w:tcPr>
          <w:p w14:paraId="200B11F9"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30 341</w:t>
            </w:r>
          </w:p>
        </w:tc>
        <w:tc>
          <w:tcPr>
            <w:tcW w:w="1018" w:type="dxa"/>
            <w:tcBorders>
              <w:top w:val="nil"/>
              <w:left w:val="nil"/>
              <w:bottom w:val="single" w:sz="4" w:space="0" w:color="auto"/>
              <w:right w:val="single" w:sz="4" w:space="0" w:color="auto"/>
            </w:tcBorders>
            <w:shd w:val="clear" w:color="auto" w:fill="auto"/>
            <w:noWrap/>
            <w:vAlign w:val="center"/>
            <w:hideMark/>
          </w:tcPr>
          <w:p w14:paraId="63BD3E1E"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6E04FBBB"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24 282</w:t>
            </w:r>
          </w:p>
        </w:tc>
        <w:tc>
          <w:tcPr>
            <w:tcW w:w="1985" w:type="dxa"/>
            <w:tcBorders>
              <w:top w:val="nil"/>
              <w:left w:val="nil"/>
              <w:bottom w:val="single" w:sz="4" w:space="0" w:color="auto"/>
              <w:right w:val="single" w:sz="4" w:space="0" w:color="auto"/>
            </w:tcBorders>
            <w:shd w:val="clear" w:color="auto" w:fill="auto"/>
            <w:noWrap/>
            <w:vAlign w:val="center"/>
            <w:hideMark/>
          </w:tcPr>
          <w:p w14:paraId="503A3848"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648E0C07"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54 769</w:t>
            </w:r>
          </w:p>
        </w:tc>
      </w:tr>
      <w:tr w:rsidR="007105EB" w:rsidRPr="006A3D72" w14:paraId="2903B601"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49782FB1"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1.1</w:t>
            </w:r>
          </w:p>
        </w:tc>
        <w:tc>
          <w:tcPr>
            <w:tcW w:w="2046" w:type="dxa"/>
            <w:tcBorders>
              <w:top w:val="nil"/>
              <w:left w:val="nil"/>
              <w:bottom w:val="single" w:sz="4" w:space="0" w:color="auto"/>
              <w:right w:val="single" w:sz="4" w:space="0" w:color="auto"/>
            </w:tcBorders>
            <w:shd w:val="clear" w:color="auto" w:fill="auto"/>
            <w:vAlign w:val="center"/>
            <w:hideMark/>
          </w:tcPr>
          <w:p w14:paraId="22CA6AFA" w14:textId="77777777" w:rsidR="007105EB" w:rsidRPr="006A3D72" w:rsidRDefault="007105EB" w:rsidP="00942383">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4A76ABD9"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12 810</w:t>
            </w:r>
          </w:p>
        </w:tc>
        <w:tc>
          <w:tcPr>
            <w:tcW w:w="1018" w:type="dxa"/>
            <w:tcBorders>
              <w:top w:val="nil"/>
              <w:left w:val="nil"/>
              <w:bottom w:val="single" w:sz="4" w:space="0" w:color="auto"/>
              <w:right w:val="single" w:sz="4" w:space="0" w:color="auto"/>
            </w:tcBorders>
            <w:shd w:val="clear" w:color="auto" w:fill="auto"/>
            <w:noWrap/>
            <w:vAlign w:val="center"/>
            <w:hideMark/>
          </w:tcPr>
          <w:p w14:paraId="45AB720F"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5D437533"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24 282</w:t>
            </w:r>
          </w:p>
        </w:tc>
        <w:tc>
          <w:tcPr>
            <w:tcW w:w="1985" w:type="dxa"/>
            <w:tcBorders>
              <w:top w:val="nil"/>
              <w:left w:val="nil"/>
              <w:bottom w:val="single" w:sz="4" w:space="0" w:color="auto"/>
              <w:right w:val="single" w:sz="4" w:space="0" w:color="auto"/>
            </w:tcBorders>
            <w:shd w:val="clear" w:color="auto" w:fill="auto"/>
            <w:noWrap/>
            <w:vAlign w:val="center"/>
            <w:hideMark/>
          </w:tcPr>
          <w:p w14:paraId="7FF417DD"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52448088"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37 238</w:t>
            </w:r>
          </w:p>
        </w:tc>
      </w:tr>
      <w:tr w:rsidR="007105EB" w:rsidRPr="006A3D72" w14:paraId="732D2966"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0E69FA9D"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1.2</w:t>
            </w:r>
          </w:p>
        </w:tc>
        <w:tc>
          <w:tcPr>
            <w:tcW w:w="2046" w:type="dxa"/>
            <w:tcBorders>
              <w:top w:val="nil"/>
              <w:left w:val="nil"/>
              <w:bottom w:val="single" w:sz="4" w:space="0" w:color="auto"/>
              <w:right w:val="single" w:sz="4" w:space="0" w:color="auto"/>
            </w:tcBorders>
            <w:shd w:val="clear" w:color="auto" w:fill="auto"/>
            <w:vAlign w:val="center"/>
            <w:hideMark/>
          </w:tcPr>
          <w:p w14:paraId="12C01FFF" w14:textId="77777777" w:rsidR="007105EB" w:rsidRPr="006A3D72" w:rsidRDefault="007105EB" w:rsidP="00942383">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6F982DA2"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17 531</w:t>
            </w:r>
          </w:p>
        </w:tc>
        <w:tc>
          <w:tcPr>
            <w:tcW w:w="1018" w:type="dxa"/>
            <w:tcBorders>
              <w:top w:val="nil"/>
              <w:left w:val="nil"/>
              <w:bottom w:val="single" w:sz="4" w:space="0" w:color="auto"/>
              <w:right w:val="single" w:sz="4" w:space="0" w:color="auto"/>
            </w:tcBorders>
            <w:shd w:val="clear" w:color="auto" w:fill="auto"/>
            <w:noWrap/>
            <w:vAlign w:val="center"/>
            <w:hideMark/>
          </w:tcPr>
          <w:p w14:paraId="3C1BA24D"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0B2E46F5"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0964D676"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7C841BD8"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17 531</w:t>
            </w:r>
          </w:p>
        </w:tc>
      </w:tr>
      <w:tr w:rsidR="007105EB" w:rsidRPr="006A3D72" w14:paraId="3C30E609"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269A18AE"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2</w:t>
            </w:r>
          </w:p>
        </w:tc>
        <w:tc>
          <w:tcPr>
            <w:tcW w:w="2046" w:type="dxa"/>
            <w:tcBorders>
              <w:top w:val="nil"/>
              <w:left w:val="nil"/>
              <w:bottom w:val="single" w:sz="4" w:space="0" w:color="auto"/>
              <w:right w:val="single" w:sz="4" w:space="0" w:color="auto"/>
            </w:tcBorders>
            <w:shd w:val="clear" w:color="auto" w:fill="auto"/>
            <w:vAlign w:val="center"/>
            <w:hideMark/>
          </w:tcPr>
          <w:p w14:paraId="00B190F9" w14:textId="77777777" w:rsidR="007105EB" w:rsidRPr="006A3D72" w:rsidRDefault="007105EB" w:rsidP="00942383">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Реконструкция, в т.ч.:</w:t>
            </w:r>
          </w:p>
        </w:tc>
        <w:tc>
          <w:tcPr>
            <w:tcW w:w="1065" w:type="dxa"/>
            <w:tcBorders>
              <w:top w:val="nil"/>
              <w:left w:val="nil"/>
              <w:bottom w:val="single" w:sz="4" w:space="0" w:color="auto"/>
              <w:right w:val="single" w:sz="4" w:space="0" w:color="auto"/>
            </w:tcBorders>
            <w:shd w:val="clear" w:color="auto" w:fill="auto"/>
            <w:noWrap/>
            <w:vAlign w:val="center"/>
            <w:hideMark/>
          </w:tcPr>
          <w:p w14:paraId="3713580E"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22 750</w:t>
            </w:r>
          </w:p>
        </w:tc>
        <w:tc>
          <w:tcPr>
            <w:tcW w:w="1018" w:type="dxa"/>
            <w:tcBorders>
              <w:top w:val="nil"/>
              <w:left w:val="nil"/>
              <w:bottom w:val="single" w:sz="4" w:space="0" w:color="auto"/>
              <w:right w:val="single" w:sz="4" w:space="0" w:color="auto"/>
            </w:tcBorders>
            <w:shd w:val="clear" w:color="auto" w:fill="auto"/>
            <w:noWrap/>
            <w:vAlign w:val="center"/>
            <w:hideMark/>
          </w:tcPr>
          <w:p w14:paraId="7C25E262"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546AB1FA"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4 172</w:t>
            </w:r>
          </w:p>
        </w:tc>
        <w:tc>
          <w:tcPr>
            <w:tcW w:w="1985" w:type="dxa"/>
            <w:tcBorders>
              <w:top w:val="nil"/>
              <w:left w:val="nil"/>
              <w:bottom w:val="single" w:sz="4" w:space="0" w:color="auto"/>
              <w:right w:val="single" w:sz="4" w:space="0" w:color="auto"/>
            </w:tcBorders>
            <w:shd w:val="clear" w:color="auto" w:fill="auto"/>
            <w:noWrap/>
            <w:vAlign w:val="center"/>
            <w:hideMark/>
          </w:tcPr>
          <w:p w14:paraId="1C3A9EB6"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FE76C42"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26 922</w:t>
            </w:r>
          </w:p>
        </w:tc>
      </w:tr>
      <w:tr w:rsidR="007105EB" w:rsidRPr="006A3D72" w14:paraId="01FEBCB9"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3AF5BABE"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2.1</w:t>
            </w:r>
          </w:p>
        </w:tc>
        <w:tc>
          <w:tcPr>
            <w:tcW w:w="2046" w:type="dxa"/>
            <w:tcBorders>
              <w:top w:val="nil"/>
              <w:left w:val="nil"/>
              <w:bottom w:val="single" w:sz="4" w:space="0" w:color="auto"/>
              <w:right w:val="single" w:sz="4" w:space="0" w:color="auto"/>
            </w:tcBorders>
            <w:shd w:val="clear" w:color="auto" w:fill="auto"/>
            <w:vAlign w:val="center"/>
            <w:hideMark/>
          </w:tcPr>
          <w:p w14:paraId="0009CBD7" w14:textId="77777777" w:rsidR="007105EB" w:rsidRPr="006A3D72" w:rsidRDefault="007105EB" w:rsidP="00942383">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12DDAF28"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7 636</w:t>
            </w:r>
          </w:p>
        </w:tc>
        <w:tc>
          <w:tcPr>
            <w:tcW w:w="1018" w:type="dxa"/>
            <w:tcBorders>
              <w:top w:val="nil"/>
              <w:left w:val="nil"/>
              <w:bottom w:val="single" w:sz="4" w:space="0" w:color="auto"/>
              <w:right w:val="single" w:sz="4" w:space="0" w:color="auto"/>
            </w:tcBorders>
            <w:shd w:val="clear" w:color="auto" w:fill="auto"/>
            <w:noWrap/>
            <w:vAlign w:val="center"/>
            <w:hideMark/>
          </w:tcPr>
          <w:p w14:paraId="5D953FE9"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41C1C5D9"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4 172</w:t>
            </w:r>
          </w:p>
        </w:tc>
        <w:tc>
          <w:tcPr>
            <w:tcW w:w="1985" w:type="dxa"/>
            <w:tcBorders>
              <w:top w:val="nil"/>
              <w:left w:val="nil"/>
              <w:bottom w:val="single" w:sz="4" w:space="0" w:color="auto"/>
              <w:right w:val="single" w:sz="4" w:space="0" w:color="auto"/>
            </w:tcBorders>
            <w:shd w:val="clear" w:color="auto" w:fill="auto"/>
            <w:noWrap/>
            <w:vAlign w:val="center"/>
            <w:hideMark/>
          </w:tcPr>
          <w:p w14:paraId="41CFF54A"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62020174"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11 808</w:t>
            </w:r>
          </w:p>
        </w:tc>
      </w:tr>
      <w:tr w:rsidR="007105EB" w:rsidRPr="006A3D72" w14:paraId="4C3A2C20"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249AC92B"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2.2</w:t>
            </w:r>
          </w:p>
        </w:tc>
        <w:tc>
          <w:tcPr>
            <w:tcW w:w="2046" w:type="dxa"/>
            <w:tcBorders>
              <w:top w:val="nil"/>
              <w:left w:val="nil"/>
              <w:bottom w:val="single" w:sz="4" w:space="0" w:color="auto"/>
              <w:right w:val="single" w:sz="4" w:space="0" w:color="auto"/>
            </w:tcBorders>
            <w:shd w:val="clear" w:color="auto" w:fill="auto"/>
            <w:vAlign w:val="center"/>
            <w:hideMark/>
          </w:tcPr>
          <w:p w14:paraId="612446CC" w14:textId="77777777" w:rsidR="007105EB" w:rsidRPr="006A3D72" w:rsidRDefault="007105EB" w:rsidP="00942383">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47BCD83A"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15 114</w:t>
            </w:r>
          </w:p>
        </w:tc>
        <w:tc>
          <w:tcPr>
            <w:tcW w:w="1018" w:type="dxa"/>
            <w:tcBorders>
              <w:top w:val="nil"/>
              <w:left w:val="nil"/>
              <w:bottom w:val="single" w:sz="4" w:space="0" w:color="auto"/>
              <w:right w:val="single" w:sz="4" w:space="0" w:color="auto"/>
            </w:tcBorders>
            <w:shd w:val="clear" w:color="auto" w:fill="auto"/>
            <w:noWrap/>
            <w:vAlign w:val="center"/>
            <w:hideMark/>
          </w:tcPr>
          <w:p w14:paraId="32BFF3ED"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08FD902F"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029120B0"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149FA99A"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15 114</w:t>
            </w:r>
          </w:p>
        </w:tc>
      </w:tr>
      <w:tr w:rsidR="007105EB" w:rsidRPr="006A3D72" w14:paraId="1DB9D8D0"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6EBB946D"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3</w:t>
            </w:r>
          </w:p>
        </w:tc>
        <w:tc>
          <w:tcPr>
            <w:tcW w:w="2046" w:type="dxa"/>
            <w:tcBorders>
              <w:top w:val="nil"/>
              <w:left w:val="nil"/>
              <w:bottom w:val="single" w:sz="4" w:space="0" w:color="auto"/>
              <w:right w:val="single" w:sz="4" w:space="0" w:color="auto"/>
            </w:tcBorders>
            <w:shd w:val="clear" w:color="auto" w:fill="auto"/>
            <w:vAlign w:val="center"/>
            <w:hideMark/>
          </w:tcPr>
          <w:p w14:paraId="2D39FA68" w14:textId="77777777" w:rsidR="007105EB" w:rsidRPr="006A3D72" w:rsidRDefault="007105EB" w:rsidP="00942383">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Всего, в т.ч.:</w:t>
            </w:r>
          </w:p>
        </w:tc>
        <w:tc>
          <w:tcPr>
            <w:tcW w:w="1065" w:type="dxa"/>
            <w:tcBorders>
              <w:top w:val="nil"/>
              <w:left w:val="nil"/>
              <w:bottom w:val="single" w:sz="4" w:space="0" w:color="auto"/>
              <w:right w:val="single" w:sz="4" w:space="0" w:color="auto"/>
            </w:tcBorders>
            <w:shd w:val="clear" w:color="auto" w:fill="auto"/>
            <w:noWrap/>
            <w:vAlign w:val="center"/>
            <w:hideMark/>
          </w:tcPr>
          <w:p w14:paraId="24483556"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53091</w:t>
            </w:r>
          </w:p>
        </w:tc>
        <w:tc>
          <w:tcPr>
            <w:tcW w:w="1018" w:type="dxa"/>
            <w:tcBorders>
              <w:top w:val="nil"/>
              <w:left w:val="nil"/>
              <w:bottom w:val="single" w:sz="4" w:space="0" w:color="auto"/>
              <w:right w:val="single" w:sz="4" w:space="0" w:color="auto"/>
            </w:tcBorders>
            <w:shd w:val="clear" w:color="auto" w:fill="auto"/>
            <w:noWrap/>
            <w:vAlign w:val="center"/>
            <w:hideMark/>
          </w:tcPr>
          <w:p w14:paraId="0132D7A6"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16879FA6"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28 454</w:t>
            </w:r>
          </w:p>
        </w:tc>
        <w:tc>
          <w:tcPr>
            <w:tcW w:w="1985" w:type="dxa"/>
            <w:tcBorders>
              <w:top w:val="nil"/>
              <w:left w:val="nil"/>
              <w:bottom w:val="single" w:sz="4" w:space="0" w:color="auto"/>
              <w:right w:val="single" w:sz="4" w:space="0" w:color="auto"/>
            </w:tcBorders>
            <w:shd w:val="clear" w:color="auto" w:fill="auto"/>
            <w:noWrap/>
            <w:vAlign w:val="center"/>
            <w:hideMark/>
          </w:tcPr>
          <w:p w14:paraId="6C045A73"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7E0EED7D"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81 691</w:t>
            </w:r>
          </w:p>
        </w:tc>
      </w:tr>
      <w:tr w:rsidR="007105EB" w:rsidRPr="006A3D72" w14:paraId="09116A95"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7DBF5589"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3.1</w:t>
            </w:r>
          </w:p>
        </w:tc>
        <w:tc>
          <w:tcPr>
            <w:tcW w:w="2046" w:type="dxa"/>
            <w:tcBorders>
              <w:top w:val="nil"/>
              <w:left w:val="nil"/>
              <w:bottom w:val="single" w:sz="4" w:space="0" w:color="auto"/>
              <w:right w:val="single" w:sz="4" w:space="0" w:color="auto"/>
            </w:tcBorders>
            <w:shd w:val="clear" w:color="auto" w:fill="auto"/>
            <w:vAlign w:val="center"/>
            <w:hideMark/>
          </w:tcPr>
          <w:p w14:paraId="30416EE4" w14:textId="77777777" w:rsidR="007105EB" w:rsidRPr="006A3D72" w:rsidRDefault="007105EB" w:rsidP="00942383">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59480010"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20 446</w:t>
            </w:r>
          </w:p>
        </w:tc>
        <w:tc>
          <w:tcPr>
            <w:tcW w:w="1018" w:type="dxa"/>
            <w:tcBorders>
              <w:top w:val="nil"/>
              <w:left w:val="nil"/>
              <w:bottom w:val="single" w:sz="4" w:space="0" w:color="auto"/>
              <w:right w:val="single" w:sz="4" w:space="0" w:color="auto"/>
            </w:tcBorders>
            <w:shd w:val="clear" w:color="auto" w:fill="auto"/>
            <w:noWrap/>
            <w:vAlign w:val="center"/>
            <w:hideMark/>
          </w:tcPr>
          <w:p w14:paraId="3A373A7B"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73CB6443"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28 454</w:t>
            </w:r>
          </w:p>
        </w:tc>
        <w:tc>
          <w:tcPr>
            <w:tcW w:w="1985" w:type="dxa"/>
            <w:tcBorders>
              <w:top w:val="nil"/>
              <w:left w:val="nil"/>
              <w:bottom w:val="single" w:sz="4" w:space="0" w:color="auto"/>
              <w:right w:val="single" w:sz="4" w:space="0" w:color="auto"/>
            </w:tcBorders>
            <w:shd w:val="clear" w:color="auto" w:fill="auto"/>
            <w:noWrap/>
            <w:vAlign w:val="center"/>
            <w:hideMark/>
          </w:tcPr>
          <w:p w14:paraId="5CD2478A"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A0F53E0"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49 046</w:t>
            </w:r>
          </w:p>
        </w:tc>
      </w:tr>
      <w:tr w:rsidR="007105EB" w:rsidRPr="006A3D72" w14:paraId="09E4AFDB"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7C327E10"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3.2</w:t>
            </w:r>
          </w:p>
        </w:tc>
        <w:tc>
          <w:tcPr>
            <w:tcW w:w="2046" w:type="dxa"/>
            <w:tcBorders>
              <w:top w:val="nil"/>
              <w:left w:val="nil"/>
              <w:bottom w:val="single" w:sz="4" w:space="0" w:color="auto"/>
              <w:right w:val="single" w:sz="4" w:space="0" w:color="auto"/>
            </w:tcBorders>
            <w:shd w:val="clear" w:color="auto" w:fill="auto"/>
            <w:vAlign w:val="center"/>
            <w:hideMark/>
          </w:tcPr>
          <w:p w14:paraId="381B24E6" w14:textId="77777777" w:rsidR="007105EB" w:rsidRPr="006A3D72" w:rsidRDefault="007105EB" w:rsidP="00942383">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0463536A"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32 645</w:t>
            </w:r>
          </w:p>
        </w:tc>
        <w:tc>
          <w:tcPr>
            <w:tcW w:w="1018" w:type="dxa"/>
            <w:tcBorders>
              <w:top w:val="nil"/>
              <w:left w:val="nil"/>
              <w:bottom w:val="single" w:sz="4" w:space="0" w:color="auto"/>
              <w:right w:val="single" w:sz="4" w:space="0" w:color="auto"/>
            </w:tcBorders>
            <w:shd w:val="clear" w:color="auto" w:fill="auto"/>
            <w:noWrap/>
            <w:vAlign w:val="center"/>
            <w:hideMark/>
          </w:tcPr>
          <w:p w14:paraId="7183C466"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6712746A"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4A08EDFC"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539EB077" w14:textId="77777777" w:rsidR="007105EB" w:rsidRPr="006A3D72" w:rsidRDefault="007105EB"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32 645</w:t>
            </w:r>
          </w:p>
        </w:tc>
      </w:tr>
    </w:tbl>
    <w:p w14:paraId="58094FE0" w14:textId="08B765B8" w:rsidR="006A388F" w:rsidRPr="006A3D72" w:rsidRDefault="006A388F" w:rsidP="006A388F">
      <w:pPr>
        <w:pStyle w:val="aa"/>
      </w:pPr>
    </w:p>
    <w:p w14:paraId="64B3E42F" w14:textId="66FAB1A1" w:rsidR="006E33F9" w:rsidRPr="006A3D72" w:rsidRDefault="006E33F9" w:rsidP="006E33F9">
      <w:pPr>
        <w:pStyle w:val="2111"/>
        <w:ind w:left="0" w:firstLine="567"/>
        <w:contextualSpacing/>
        <w:rPr>
          <w:rFonts w:cs="Times New Roman"/>
          <w:kern w:val="24"/>
          <w:sz w:val="24"/>
          <w:szCs w:val="24"/>
          <w:lang w:val="ru-RU"/>
        </w:rPr>
      </w:pPr>
      <w:bookmarkStart w:id="183" w:name="_Toc122941084"/>
      <w:bookmarkStart w:id="184" w:name="_Toc183641341"/>
      <w:r w:rsidRPr="006A3D72">
        <w:rPr>
          <w:rFonts w:cs="Times New Roman"/>
          <w:kern w:val="24"/>
          <w:sz w:val="24"/>
          <w:szCs w:val="24"/>
          <w:lang w:val="ru-RU"/>
        </w:rPr>
        <w:t>2.5.3 Балансы мощности коммунального ресурса</w:t>
      </w:r>
      <w:bookmarkEnd w:id="183"/>
      <w:bookmarkEnd w:id="184"/>
    </w:p>
    <w:p w14:paraId="6445CFFD" w14:textId="3F741823" w:rsidR="006E33F9" w:rsidRPr="006A3D72" w:rsidRDefault="006E33F9" w:rsidP="003861A8">
      <w:pPr>
        <w:spacing w:after="40"/>
        <w:ind w:firstLine="709"/>
        <w:rPr>
          <w:rFonts w:cs="Times New Roman"/>
        </w:rPr>
      </w:pPr>
    </w:p>
    <w:p w14:paraId="63CEDEDD" w14:textId="2D739A77" w:rsidR="003861A8" w:rsidRPr="006A3D72" w:rsidRDefault="003861A8" w:rsidP="003861A8">
      <w:pPr>
        <w:pStyle w:val="aa"/>
        <w:ind w:firstLine="709"/>
        <w:jc w:val="both"/>
      </w:pPr>
      <w:r w:rsidRPr="006A3D72">
        <w:t xml:space="preserve">Годовые и максимальные часовые расходы газа существующих и перспективных потребителей города Искитима по данным проекта </w:t>
      </w:r>
      <w:r w:rsidRPr="006A3D72">
        <w:rPr>
          <w:rFonts w:cs="Times New Roman"/>
          <w:szCs w:val="24"/>
        </w:rPr>
        <w:t xml:space="preserve">«Об актуализации схемы газоснабжения города Искитима Новосибирской области на 2022 год с перспективой до 2030 года» </w:t>
      </w:r>
      <w:r w:rsidRPr="006A3D72">
        <w:t>представлены в таблице 2.5.3.1.</w:t>
      </w:r>
    </w:p>
    <w:p w14:paraId="118892CA" w14:textId="46F98592" w:rsidR="003861A8" w:rsidRPr="006A3D72" w:rsidRDefault="003861A8" w:rsidP="003861A8">
      <w:pPr>
        <w:pStyle w:val="aa"/>
      </w:pPr>
    </w:p>
    <w:p w14:paraId="6D8610AC" w14:textId="035AF49E" w:rsidR="003861A8" w:rsidRPr="006A3D72" w:rsidRDefault="003861A8" w:rsidP="003861A8">
      <w:pPr>
        <w:pStyle w:val="aa"/>
        <w:rPr>
          <w:b/>
          <w:bCs/>
        </w:rPr>
      </w:pPr>
      <w:r w:rsidRPr="006A3D72">
        <w:rPr>
          <w:b/>
          <w:bCs/>
        </w:rPr>
        <w:t>Таблица 2.5.3.1 - Годовые и максимальные часовые расходы газа существующих и перспективных потребителей города Искитима</w:t>
      </w:r>
    </w:p>
    <w:tbl>
      <w:tblPr>
        <w:tblW w:w="9835" w:type="dxa"/>
        <w:jc w:val="center"/>
        <w:tblLayout w:type="fixed"/>
        <w:tblLook w:val="04A0" w:firstRow="1" w:lastRow="0" w:firstColumn="1" w:lastColumn="0" w:noHBand="0" w:noVBand="1"/>
      </w:tblPr>
      <w:tblGrid>
        <w:gridCol w:w="562"/>
        <w:gridCol w:w="2410"/>
        <w:gridCol w:w="3544"/>
        <w:gridCol w:w="1276"/>
        <w:gridCol w:w="759"/>
        <w:gridCol w:w="1274"/>
        <w:gridCol w:w="10"/>
      </w:tblGrid>
      <w:tr w:rsidR="003861A8" w:rsidRPr="006A3D72" w14:paraId="49D06E76" w14:textId="77777777" w:rsidTr="003861A8">
        <w:trPr>
          <w:trHeight w:val="20"/>
          <w:tblHeader/>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A6432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 п.п.</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A3911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Наименование потребителя</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0200E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Адрес потребителя</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E9D783" w14:textId="3C80CE7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Тип потребителя</w:t>
            </w:r>
          </w:p>
        </w:tc>
        <w:tc>
          <w:tcPr>
            <w:tcW w:w="2043"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DFDB9D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Потребление</w:t>
            </w:r>
          </w:p>
        </w:tc>
      </w:tr>
      <w:tr w:rsidR="003861A8" w:rsidRPr="006A3D72" w14:paraId="692898E8" w14:textId="77777777" w:rsidTr="003861A8">
        <w:trPr>
          <w:gridAfter w:val="1"/>
          <w:wAfter w:w="10" w:type="dxa"/>
          <w:trHeight w:val="458"/>
          <w:tblHeader/>
          <w:jc w:val="center"/>
        </w:trPr>
        <w:tc>
          <w:tcPr>
            <w:tcW w:w="5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2A8586" w14:textId="77777777" w:rsidR="003861A8" w:rsidRPr="006A3D72" w:rsidRDefault="003861A8" w:rsidP="003861A8">
            <w:pPr>
              <w:jc w:val="center"/>
              <w:rPr>
                <w:rFonts w:eastAsia="Times New Roman" w:cs="Times New Roman"/>
                <w:color w:val="000000"/>
                <w:lang w:eastAsia="ru-RU"/>
              </w:rPr>
            </w:pPr>
          </w:p>
        </w:tc>
        <w:tc>
          <w:tcPr>
            <w:tcW w:w="24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D04E09" w14:textId="77777777" w:rsidR="003861A8" w:rsidRPr="006A3D72" w:rsidRDefault="003861A8" w:rsidP="003861A8">
            <w:pPr>
              <w:jc w:val="center"/>
              <w:rPr>
                <w:rFonts w:eastAsia="Times New Roman" w:cs="Times New Roman"/>
                <w:color w:val="000000"/>
                <w:lang w:eastAsia="ru-RU"/>
              </w:rPr>
            </w:pPr>
          </w:p>
        </w:tc>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4E9F96" w14:textId="77777777" w:rsidR="003861A8" w:rsidRPr="006A3D72" w:rsidRDefault="003861A8" w:rsidP="003861A8">
            <w:pPr>
              <w:jc w:val="center"/>
              <w:rPr>
                <w:rFonts w:eastAsia="Times New Roman" w:cs="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4D220B" w14:textId="77777777" w:rsidR="003861A8" w:rsidRPr="006A3D72" w:rsidRDefault="003861A8" w:rsidP="003861A8">
            <w:pPr>
              <w:jc w:val="center"/>
              <w:rPr>
                <w:rFonts w:eastAsia="Times New Roman" w:cs="Times New Roman"/>
                <w:color w:val="000000"/>
                <w:lang w:eastAsia="ru-RU"/>
              </w:rPr>
            </w:pPr>
          </w:p>
        </w:tc>
        <w:tc>
          <w:tcPr>
            <w:tcW w:w="759"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361FF73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Годовое, тыс. м³</w:t>
            </w:r>
          </w:p>
        </w:tc>
        <w:tc>
          <w:tcPr>
            <w:tcW w:w="1274"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035B85C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Максимальное часовое, м³/ч</w:t>
            </w:r>
          </w:p>
        </w:tc>
      </w:tr>
      <w:tr w:rsidR="003861A8" w:rsidRPr="006A3D72" w14:paraId="3F8A3581" w14:textId="77777777" w:rsidTr="003861A8">
        <w:trPr>
          <w:gridAfter w:val="1"/>
          <w:wAfter w:w="10" w:type="dxa"/>
          <w:trHeight w:val="458"/>
          <w:tblHeader/>
          <w:jc w:val="center"/>
        </w:trPr>
        <w:tc>
          <w:tcPr>
            <w:tcW w:w="5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7EE627" w14:textId="77777777" w:rsidR="003861A8" w:rsidRPr="006A3D72" w:rsidRDefault="003861A8" w:rsidP="003861A8">
            <w:pPr>
              <w:jc w:val="center"/>
              <w:rPr>
                <w:rFonts w:eastAsia="Times New Roman" w:cs="Times New Roman"/>
                <w:color w:val="000000"/>
                <w:lang w:eastAsia="ru-RU"/>
              </w:rPr>
            </w:pPr>
          </w:p>
        </w:tc>
        <w:tc>
          <w:tcPr>
            <w:tcW w:w="24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57D12D1" w14:textId="77777777" w:rsidR="003861A8" w:rsidRPr="006A3D72" w:rsidRDefault="003861A8" w:rsidP="003861A8">
            <w:pPr>
              <w:jc w:val="center"/>
              <w:rPr>
                <w:rFonts w:eastAsia="Times New Roman" w:cs="Times New Roman"/>
                <w:color w:val="000000"/>
                <w:lang w:eastAsia="ru-RU"/>
              </w:rPr>
            </w:pPr>
          </w:p>
        </w:tc>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47AD99" w14:textId="77777777" w:rsidR="003861A8" w:rsidRPr="006A3D72" w:rsidRDefault="003861A8" w:rsidP="003861A8">
            <w:pPr>
              <w:jc w:val="center"/>
              <w:rPr>
                <w:rFonts w:eastAsia="Times New Roman" w:cs="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DBAE5C" w14:textId="77777777" w:rsidR="003861A8" w:rsidRPr="006A3D72" w:rsidRDefault="003861A8" w:rsidP="003861A8">
            <w:pPr>
              <w:jc w:val="center"/>
              <w:rPr>
                <w:rFonts w:eastAsia="Times New Roman" w:cs="Times New Roman"/>
                <w:color w:val="000000"/>
                <w:lang w:eastAsia="ru-RU"/>
              </w:rPr>
            </w:pPr>
          </w:p>
        </w:tc>
        <w:tc>
          <w:tcPr>
            <w:tcW w:w="759"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8BCC8DB" w14:textId="77777777" w:rsidR="003861A8" w:rsidRPr="006A3D72" w:rsidRDefault="003861A8" w:rsidP="003861A8">
            <w:pPr>
              <w:jc w:val="center"/>
              <w:rPr>
                <w:rFonts w:eastAsia="Times New Roman" w:cs="Times New Roman"/>
                <w:color w:val="000000"/>
                <w:lang w:eastAsia="ru-RU"/>
              </w:rPr>
            </w:pPr>
          </w:p>
        </w:tc>
        <w:tc>
          <w:tcPr>
            <w:tcW w:w="1274"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D722D56" w14:textId="77777777" w:rsidR="003861A8" w:rsidRPr="006A3D72" w:rsidRDefault="003861A8" w:rsidP="003861A8">
            <w:pPr>
              <w:jc w:val="center"/>
              <w:rPr>
                <w:rFonts w:eastAsia="Times New Roman" w:cs="Times New Roman"/>
                <w:color w:val="000000"/>
                <w:lang w:eastAsia="ru-RU"/>
              </w:rPr>
            </w:pPr>
          </w:p>
        </w:tc>
      </w:tr>
      <w:tr w:rsidR="003861A8" w:rsidRPr="006A3D72" w14:paraId="4194DB7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C82E4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2410" w:type="dxa"/>
            <w:tcBorders>
              <w:top w:val="nil"/>
              <w:left w:val="nil"/>
              <w:bottom w:val="single" w:sz="4" w:space="0" w:color="000000"/>
              <w:right w:val="single" w:sz="4" w:space="0" w:color="000000"/>
            </w:tcBorders>
            <w:shd w:val="clear" w:color="000000" w:fill="FFFFFF"/>
            <w:vAlign w:val="center"/>
            <w:hideMark/>
          </w:tcPr>
          <w:p w14:paraId="5A991F7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"Кедр"</w:t>
            </w:r>
          </w:p>
        </w:tc>
        <w:tc>
          <w:tcPr>
            <w:tcW w:w="3544" w:type="dxa"/>
            <w:tcBorders>
              <w:top w:val="nil"/>
              <w:left w:val="nil"/>
              <w:bottom w:val="single" w:sz="4" w:space="0" w:color="000000"/>
              <w:right w:val="single" w:sz="4" w:space="0" w:color="000000"/>
            </w:tcBorders>
            <w:shd w:val="clear" w:color="000000" w:fill="FFFFFF"/>
            <w:vAlign w:val="center"/>
            <w:hideMark/>
          </w:tcPr>
          <w:p w14:paraId="3F58B09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Прорабская 14б</w:t>
            </w:r>
          </w:p>
        </w:tc>
        <w:tc>
          <w:tcPr>
            <w:tcW w:w="1276" w:type="dxa"/>
            <w:tcBorders>
              <w:top w:val="nil"/>
              <w:left w:val="nil"/>
              <w:bottom w:val="single" w:sz="4" w:space="0" w:color="000000"/>
              <w:right w:val="single" w:sz="4" w:space="0" w:color="000000"/>
            </w:tcBorders>
            <w:shd w:val="clear" w:color="000000" w:fill="FFFFFF"/>
            <w:vAlign w:val="center"/>
            <w:hideMark/>
          </w:tcPr>
          <w:p w14:paraId="487B1F3E" w14:textId="35D5A96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66A6291" w14:textId="3FF34B3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A5434B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30,00</w:t>
            </w:r>
          </w:p>
        </w:tc>
      </w:tr>
      <w:tr w:rsidR="003861A8" w:rsidRPr="006A3D72" w14:paraId="291B85F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6B3450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2410" w:type="dxa"/>
            <w:tcBorders>
              <w:top w:val="nil"/>
              <w:left w:val="nil"/>
              <w:bottom w:val="single" w:sz="4" w:space="0" w:color="000000"/>
              <w:right w:val="single" w:sz="4" w:space="0" w:color="000000"/>
            </w:tcBorders>
            <w:shd w:val="clear" w:color="000000" w:fill="FFFFFF"/>
            <w:vAlign w:val="center"/>
            <w:hideMark/>
          </w:tcPr>
          <w:p w14:paraId="7A53A67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"Термолэнд"</w:t>
            </w:r>
          </w:p>
        </w:tc>
        <w:tc>
          <w:tcPr>
            <w:tcW w:w="3544" w:type="dxa"/>
            <w:tcBorders>
              <w:top w:val="nil"/>
              <w:left w:val="nil"/>
              <w:bottom w:val="single" w:sz="4" w:space="0" w:color="000000"/>
              <w:right w:val="single" w:sz="4" w:space="0" w:color="000000"/>
            </w:tcBorders>
            <w:shd w:val="clear" w:color="000000" w:fill="FFFFFF"/>
            <w:vAlign w:val="center"/>
            <w:hideMark/>
          </w:tcPr>
          <w:p w14:paraId="76251FF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 Ложок, ул. Центральная 24/13</w:t>
            </w:r>
          </w:p>
        </w:tc>
        <w:tc>
          <w:tcPr>
            <w:tcW w:w="1276" w:type="dxa"/>
            <w:tcBorders>
              <w:top w:val="nil"/>
              <w:left w:val="nil"/>
              <w:bottom w:val="single" w:sz="4" w:space="0" w:color="000000"/>
              <w:right w:val="single" w:sz="4" w:space="0" w:color="000000"/>
            </w:tcBorders>
            <w:shd w:val="clear" w:color="000000" w:fill="FFFFFF"/>
            <w:vAlign w:val="center"/>
            <w:hideMark/>
          </w:tcPr>
          <w:p w14:paraId="0947CADB" w14:textId="26373CF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3DE6BD" w14:textId="739A18B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C9967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600,00</w:t>
            </w:r>
          </w:p>
        </w:tc>
      </w:tr>
      <w:tr w:rsidR="003861A8" w:rsidRPr="006A3D72" w14:paraId="31843E3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FEF2E9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2410" w:type="dxa"/>
            <w:tcBorders>
              <w:top w:val="nil"/>
              <w:left w:val="nil"/>
              <w:bottom w:val="single" w:sz="4" w:space="0" w:color="000000"/>
              <w:right w:val="single" w:sz="4" w:space="0" w:color="000000"/>
            </w:tcBorders>
            <w:shd w:val="clear" w:color="000000" w:fill="FFFFFF"/>
            <w:vAlign w:val="center"/>
            <w:hideMark/>
          </w:tcPr>
          <w:p w14:paraId="16EFE782" w14:textId="79B3B94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ОАО "НКУ" ПЛК</w:t>
            </w:r>
          </w:p>
        </w:tc>
        <w:tc>
          <w:tcPr>
            <w:tcW w:w="3544" w:type="dxa"/>
            <w:tcBorders>
              <w:top w:val="nil"/>
              <w:left w:val="nil"/>
              <w:bottom w:val="single" w:sz="4" w:space="0" w:color="000000"/>
              <w:right w:val="single" w:sz="4" w:space="0" w:color="000000"/>
            </w:tcBorders>
            <w:shd w:val="clear" w:color="000000" w:fill="FFFFFF"/>
            <w:vAlign w:val="center"/>
            <w:hideMark/>
          </w:tcPr>
          <w:p w14:paraId="0C913475" w14:textId="7ED73EF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 Ложок, ул. Центральная 24.</w:t>
            </w:r>
          </w:p>
        </w:tc>
        <w:tc>
          <w:tcPr>
            <w:tcW w:w="1276" w:type="dxa"/>
            <w:tcBorders>
              <w:top w:val="nil"/>
              <w:left w:val="nil"/>
              <w:bottom w:val="single" w:sz="4" w:space="0" w:color="000000"/>
              <w:right w:val="single" w:sz="4" w:space="0" w:color="000000"/>
            </w:tcBorders>
            <w:shd w:val="clear" w:color="000000" w:fill="FFFFFF"/>
            <w:vAlign w:val="center"/>
            <w:hideMark/>
          </w:tcPr>
          <w:p w14:paraId="399611E5" w14:textId="0FFA842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394A2B" w14:textId="22968A4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9DF348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1 200,00</w:t>
            </w:r>
          </w:p>
        </w:tc>
      </w:tr>
      <w:tr w:rsidR="003861A8" w:rsidRPr="006A3D72" w14:paraId="7F55593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954C20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w:t>
            </w:r>
          </w:p>
        </w:tc>
        <w:tc>
          <w:tcPr>
            <w:tcW w:w="2410" w:type="dxa"/>
            <w:tcBorders>
              <w:top w:val="nil"/>
              <w:left w:val="nil"/>
              <w:bottom w:val="single" w:sz="4" w:space="0" w:color="000000"/>
              <w:right w:val="single" w:sz="4" w:space="0" w:color="000000"/>
            </w:tcBorders>
            <w:shd w:val="clear" w:color="000000" w:fill="FFFFFF"/>
            <w:vAlign w:val="center"/>
            <w:hideMark/>
          </w:tcPr>
          <w:p w14:paraId="6662AE5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Тепличный комплекс ИПТПО</w:t>
            </w:r>
          </w:p>
        </w:tc>
        <w:tc>
          <w:tcPr>
            <w:tcW w:w="3544" w:type="dxa"/>
            <w:tcBorders>
              <w:top w:val="nil"/>
              <w:left w:val="nil"/>
              <w:bottom w:val="single" w:sz="4" w:space="0" w:color="000000"/>
              <w:right w:val="single" w:sz="4" w:space="0" w:color="000000"/>
            </w:tcBorders>
            <w:shd w:val="clear" w:color="000000" w:fill="FFFFFF"/>
            <w:vAlign w:val="center"/>
            <w:hideMark/>
          </w:tcPr>
          <w:p w14:paraId="72C7377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 Ложок, ул. Центральная 15</w:t>
            </w:r>
          </w:p>
        </w:tc>
        <w:tc>
          <w:tcPr>
            <w:tcW w:w="1276" w:type="dxa"/>
            <w:tcBorders>
              <w:top w:val="nil"/>
              <w:left w:val="nil"/>
              <w:bottom w:val="single" w:sz="4" w:space="0" w:color="000000"/>
              <w:right w:val="single" w:sz="4" w:space="0" w:color="000000"/>
            </w:tcBorders>
            <w:shd w:val="clear" w:color="000000" w:fill="FFFFFF"/>
            <w:vAlign w:val="center"/>
            <w:hideMark/>
          </w:tcPr>
          <w:p w14:paraId="5FA8A83A" w14:textId="3A42B20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44A8F9C" w14:textId="0443A0D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B744C0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180,00</w:t>
            </w:r>
          </w:p>
        </w:tc>
      </w:tr>
      <w:tr w:rsidR="003861A8" w:rsidRPr="006A3D72" w14:paraId="1A35A55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84CF9B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w:t>
            </w:r>
          </w:p>
        </w:tc>
        <w:tc>
          <w:tcPr>
            <w:tcW w:w="2410" w:type="dxa"/>
            <w:tcBorders>
              <w:top w:val="nil"/>
              <w:left w:val="nil"/>
              <w:bottom w:val="single" w:sz="4" w:space="0" w:color="000000"/>
              <w:right w:val="single" w:sz="4" w:space="0" w:color="000000"/>
            </w:tcBorders>
            <w:shd w:val="clear" w:color="000000" w:fill="FFFFFF"/>
            <w:vAlign w:val="center"/>
            <w:hideMark/>
          </w:tcPr>
          <w:p w14:paraId="65F78A1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"Прогресс" ООО (м.р-н Ложок)</w:t>
            </w:r>
          </w:p>
        </w:tc>
        <w:tc>
          <w:tcPr>
            <w:tcW w:w="3544" w:type="dxa"/>
            <w:tcBorders>
              <w:top w:val="nil"/>
              <w:left w:val="nil"/>
              <w:bottom w:val="single" w:sz="4" w:space="0" w:color="000000"/>
              <w:right w:val="single" w:sz="4" w:space="0" w:color="000000"/>
            </w:tcBorders>
            <w:shd w:val="clear" w:color="000000" w:fill="FFFFFF"/>
            <w:vAlign w:val="center"/>
            <w:hideMark/>
          </w:tcPr>
          <w:p w14:paraId="6478D2C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 Ложок, ул. Саратовская,1г/9</w:t>
            </w:r>
          </w:p>
        </w:tc>
        <w:tc>
          <w:tcPr>
            <w:tcW w:w="1276" w:type="dxa"/>
            <w:tcBorders>
              <w:top w:val="nil"/>
              <w:left w:val="nil"/>
              <w:bottom w:val="single" w:sz="4" w:space="0" w:color="000000"/>
              <w:right w:val="single" w:sz="4" w:space="0" w:color="000000"/>
            </w:tcBorders>
            <w:shd w:val="clear" w:color="000000" w:fill="FFFFFF"/>
            <w:vAlign w:val="center"/>
            <w:hideMark/>
          </w:tcPr>
          <w:p w14:paraId="0A3B9210" w14:textId="2043076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A5F1AE6" w14:textId="317DD97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D97AE0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6 255,00</w:t>
            </w:r>
          </w:p>
        </w:tc>
      </w:tr>
      <w:tr w:rsidR="003861A8" w:rsidRPr="006A3D72" w14:paraId="21D04C4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714AAC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w:t>
            </w:r>
          </w:p>
        </w:tc>
        <w:tc>
          <w:tcPr>
            <w:tcW w:w="2410" w:type="dxa"/>
            <w:tcBorders>
              <w:top w:val="nil"/>
              <w:left w:val="nil"/>
              <w:bottom w:val="single" w:sz="4" w:space="0" w:color="000000"/>
              <w:right w:val="single" w:sz="4" w:space="0" w:color="000000"/>
            </w:tcBorders>
            <w:shd w:val="clear" w:color="000000" w:fill="FFFFFF"/>
            <w:vAlign w:val="center"/>
            <w:hideMark/>
          </w:tcPr>
          <w:p w14:paraId="1027892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Новосибирское карьероуправление</w:t>
            </w:r>
          </w:p>
        </w:tc>
        <w:tc>
          <w:tcPr>
            <w:tcW w:w="3544" w:type="dxa"/>
            <w:tcBorders>
              <w:top w:val="nil"/>
              <w:left w:val="nil"/>
              <w:bottom w:val="single" w:sz="4" w:space="0" w:color="000000"/>
              <w:right w:val="single" w:sz="4" w:space="0" w:color="000000"/>
            </w:tcBorders>
            <w:shd w:val="clear" w:color="000000" w:fill="FFFFFF"/>
            <w:vAlign w:val="center"/>
            <w:hideMark/>
          </w:tcPr>
          <w:p w14:paraId="57C6411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Театральная</w:t>
            </w:r>
          </w:p>
        </w:tc>
        <w:tc>
          <w:tcPr>
            <w:tcW w:w="1276" w:type="dxa"/>
            <w:tcBorders>
              <w:top w:val="nil"/>
              <w:left w:val="nil"/>
              <w:bottom w:val="single" w:sz="4" w:space="0" w:color="000000"/>
              <w:right w:val="single" w:sz="4" w:space="0" w:color="000000"/>
            </w:tcBorders>
            <w:shd w:val="clear" w:color="000000" w:fill="FFFFFF"/>
            <w:vAlign w:val="center"/>
            <w:hideMark/>
          </w:tcPr>
          <w:p w14:paraId="6BBBDC9B" w14:textId="05AFCC7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0B0A91" w14:textId="440C1B5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FA111A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1 200,00</w:t>
            </w:r>
          </w:p>
        </w:tc>
      </w:tr>
      <w:tr w:rsidR="003861A8" w:rsidRPr="006A3D72" w14:paraId="09A6623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0C486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w:t>
            </w:r>
          </w:p>
        </w:tc>
        <w:tc>
          <w:tcPr>
            <w:tcW w:w="2410" w:type="dxa"/>
            <w:tcBorders>
              <w:top w:val="nil"/>
              <w:left w:val="nil"/>
              <w:bottom w:val="single" w:sz="4" w:space="0" w:color="000000"/>
              <w:right w:val="single" w:sz="4" w:space="0" w:color="000000"/>
            </w:tcBorders>
            <w:shd w:val="clear" w:color="000000" w:fill="FFFFFF"/>
            <w:vAlign w:val="center"/>
            <w:hideMark/>
          </w:tcPr>
          <w:p w14:paraId="16D3C73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ЮМПЗ ООО (865)</w:t>
            </w:r>
          </w:p>
        </w:tc>
        <w:tc>
          <w:tcPr>
            <w:tcW w:w="3544" w:type="dxa"/>
            <w:tcBorders>
              <w:top w:val="nil"/>
              <w:left w:val="nil"/>
              <w:bottom w:val="single" w:sz="4" w:space="0" w:color="000000"/>
              <w:right w:val="single" w:sz="4" w:space="0" w:color="000000"/>
            </w:tcBorders>
            <w:shd w:val="clear" w:color="000000" w:fill="FFFFFF"/>
            <w:vAlign w:val="center"/>
            <w:hideMark/>
          </w:tcPr>
          <w:p w14:paraId="558F4F2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5DC0C10" w14:textId="6E2192D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5C7C8E9" w14:textId="1F80ED0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C73594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3 017,00</w:t>
            </w:r>
          </w:p>
        </w:tc>
      </w:tr>
      <w:tr w:rsidR="003861A8" w:rsidRPr="006A3D72" w14:paraId="3F15A40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13061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w:t>
            </w:r>
          </w:p>
        </w:tc>
        <w:tc>
          <w:tcPr>
            <w:tcW w:w="2410" w:type="dxa"/>
            <w:tcBorders>
              <w:top w:val="nil"/>
              <w:left w:val="nil"/>
              <w:bottom w:val="single" w:sz="4" w:space="0" w:color="000000"/>
              <w:right w:val="single" w:sz="4" w:space="0" w:color="000000"/>
            </w:tcBorders>
            <w:shd w:val="clear" w:color="000000" w:fill="FFFFFF"/>
            <w:vAlign w:val="center"/>
            <w:hideMark/>
          </w:tcPr>
          <w:p w14:paraId="19E78BC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Сибрегионгаз ЗАО (853)</w:t>
            </w:r>
          </w:p>
        </w:tc>
        <w:tc>
          <w:tcPr>
            <w:tcW w:w="3544" w:type="dxa"/>
            <w:tcBorders>
              <w:top w:val="nil"/>
              <w:left w:val="nil"/>
              <w:bottom w:val="single" w:sz="4" w:space="0" w:color="000000"/>
              <w:right w:val="single" w:sz="4" w:space="0" w:color="000000"/>
            </w:tcBorders>
            <w:shd w:val="clear" w:color="000000" w:fill="FFFFFF"/>
            <w:vAlign w:val="center"/>
            <w:hideMark/>
          </w:tcPr>
          <w:p w14:paraId="62E938D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8356B44" w14:textId="3BB9E41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460D22B" w14:textId="301145D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6B738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12,00</w:t>
            </w:r>
          </w:p>
        </w:tc>
      </w:tr>
      <w:tr w:rsidR="003861A8" w:rsidRPr="006A3D72" w14:paraId="3722623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436B0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w:t>
            </w:r>
          </w:p>
        </w:tc>
        <w:tc>
          <w:tcPr>
            <w:tcW w:w="2410" w:type="dxa"/>
            <w:tcBorders>
              <w:top w:val="nil"/>
              <w:left w:val="nil"/>
              <w:bottom w:val="single" w:sz="4" w:space="0" w:color="000000"/>
              <w:right w:val="single" w:sz="4" w:space="0" w:color="000000"/>
            </w:tcBorders>
            <w:shd w:val="clear" w:color="000000" w:fill="FFFFFF"/>
            <w:vAlign w:val="center"/>
            <w:hideMark/>
          </w:tcPr>
          <w:p w14:paraId="126A0EE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Котельная металлопрокатного завода</w:t>
            </w:r>
          </w:p>
        </w:tc>
        <w:tc>
          <w:tcPr>
            <w:tcW w:w="3544" w:type="dxa"/>
            <w:tcBorders>
              <w:top w:val="nil"/>
              <w:left w:val="nil"/>
              <w:bottom w:val="single" w:sz="4" w:space="0" w:color="000000"/>
              <w:right w:val="single" w:sz="4" w:space="0" w:color="000000"/>
            </w:tcBorders>
            <w:shd w:val="clear" w:color="000000" w:fill="FFFFFF"/>
            <w:vAlign w:val="center"/>
            <w:hideMark/>
          </w:tcPr>
          <w:p w14:paraId="09CB773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5DAA15AB" w14:textId="3D4D743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10E33A6" w14:textId="21B1E47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E0467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250,00</w:t>
            </w:r>
          </w:p>
        </w:tc>
      </w:tr>
      <w:tr w:rsidR="003861A8" w:rsidRPr="006A3D72" w14:paraId="187D4C8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D1F879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w:t>
            </w:r>
          </w:p>
        </w:tc>
        <w:tc>
          <w:tcPr>
            <w:tcW w:w="2410" w:type="dxa"/>
            <w:tcBorders>
              <w:top w:val="nil"/>
              <w:left w:val="nil"/>
              <w:bottom w:val="single" w:sz="4" w:space="0" w:color="000000"/>
              <w:right w:val="single" w:sz="4" w:space="0" w:color="000000"/>
            </w:tcBorders>
            <w:shd w:val="clear" w:color="000000" w:fill="FFFFFF"/>
            <w:vAlign w:val="center"/>
            <w:hideMark/>
          </w:tcPr>
          <w:p w14:paraId="389E4ED2" w14:textId="4097418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Астафьев В.Г.</w:t>
            </w:r>
          </w:p>
        </w:tc>
        <w:tc>
          <w:tcPr>
            <w:tcW w:w="3544" w:type="dxa"/>
            <w:tcBorders>
              <w:top w:val="nil"/>
              <w:left w:val="nil"/>
              <w:bottom w:val="single" w:sz="4" w:space="0" w:color="000000"/>
              <w:right w:val="single" w:sz="4" w:space="0" w:color="000000"/>
            </w:tcBorders>
            <w:shd w:val="clear" w:color="000000" w:fill="FFFFFF"/>
            <w:vAlign w:val="center"/>
            <w:hideMark/>
          </w:tcPr>
          <w:p w14:paraId="2C42975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1B4E8A2" w14:textId="4D9421F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44D4446" w14:textId="05BA127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411ED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0CA6E4D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9ED37F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w:t>
            </w:r>
          </w:p>
        </w:tc>
        <w:tc>
          <w:tcPr>
            <w:tcW w:w="2410" w:type="dxa"/>
            <w:tcBorders>
              <w:top w:val="nil"/>
              <w:left w:val="nil"/>
              <w:bottom w:val="single" w:sz="4" w:space="0" w:color="000000"/>
              <w:right w:val="single" w:sz="4" w:space="0" w:color="000000"/>
            </w:tcBorders>
            <w:shd w:val="clear" w:color="000000" w:fill="FFFFFF"/>
            <w:vAlign w:val="center"/>
            <w:hideMark/>
          </w:tcPr>
          <w:p w14:paraId="4FB9ACC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ОАО "Вторчермет"</w:t>
            </w:r>
          </w:p>
        </w:tc>
        <w:tc>
          <w:tcPr>
            <w:tcW w:w="3544" w:type="dxa"/>
            <w:tcBorders>
              <w:top w:val="nil"/>
              <w:left w:val="nil"/>
              <w:bottom w:val="single" w:sz="4" w:space="0" w:color="000000"/>
              <w:right w:val="single" w:sz="4" w:space="0" w:color="000000"/>
            </w:tcBorders>
            <w:shd w:val="clear" w:color="000000" w:fill="FFFFFF"/>
            <w:vAlign w:val="center"/>
            <w:hideMark/>
          </w:tcPr>
          <w:p w14:paraId="212698C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0BECFA5" w14:textId="61445E7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330DB3D" w14:textId="4E63361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457750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12,00</w:t>
            </w:r>
          </w:p>
        </w:tc>
      </w:tr>
      <w:tr w:rsidR="003861A8" w:rsidRPr="006A3D72" w14:paraId="2A349F2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9A6BBB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w:t>
            </w:r>
          </w:p>
        </w:tc>
        <w:tc>
          <w:tcPr>
            <w:tcW w:w="2410" w:type="dxa"/>
            <w:tcBorders>
              <w:top w:val="nil"/>
              <w:left w:val="nil"/>
              <w:bottom w:val="single" w:sz="4" w:space="0" w:color="000000"/>
              <w:right w:val="single" w:sz="4" w:space="0" w:color="000000"/>
            </w:tcBorders>
            <w:shd w:val="clear" w:color="000000" w:fill="FFFFFF"/>
            <w:vAlign w:val="center"/>
            <w:hideMark/>
          </w:tcPr>
          <w:p w14:paraId="1421DC0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ЗАО "УСПХ"</w:t>
            </w:r>
          </w:p>
        </w:tc>
        <w:tc>
          <w:tcPr>
            <w:tcW w:w="3544" w:type="dxa"/>
            <w:tcBorders>
              <w:top w:val="nil"/>
              <w:left w:val="nil"/>
              <w:bottom w:val="single" w:sz="4" w:space="0" w:color="000000"/>
              <w:right w:val="single" w:sz="4" w:space="0" w:color="000000"/>
            </w:tcBorders>
            <w:shd w:val="clear" w:color="000000" w:fill="FFFFFF"/>
            <w:vAlign w:val="center"/>
            <w:hideMark/>
          </w:tcPr>
          <w:p w14:paraId="72027BB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45000E7" w14:textId="28F94DB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3F8265" w14:textId="4F1E3E6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B7A4CC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95,00</w:t>
            </w:r>
          </w:p>
        </w:tc>
      </w:tr>
      <w:tr w:rsidR="003861A8" w:rsidRPr="006A3D72" w14:paraId="2540674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FCB98A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w:t>
            </w:r>
          </w:p>
        </w:tc>
        <w:tc>
          <w:tcPr>
            <w:tcW w:w="2410" w:type="dxa"/>
            <w:tcBorders>
              <w:top w:val="nil"/>
              <w:left w:val="nil"/>
              <w:bottom w:val="single" w:sz="4" w:space="0" w:color="000000"/>
              <w:right w:val="single" w:sz="4" w:space="0" w:color="000000"/>
            </w:tcBorders>
            <w:shd w:val="clear" w:color="000000" w:fill="FFFFFF"/>
            <w:vAlign w:val="center"/>
            <w:hideMark/>
          </w:tcPr>
          <w:p w14:paraId="412CC3E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ОАО "Искитимизвесть" (2-ая площадка)</w:t>
            </w:r>
          </w:p>
        </w:tc>
        <w:tc>
          <w:tcPr>
            <w:tcW w:w="3544" w:type="dxa"/>
            <w:tcBorders>
              <w:top w:val="nil"/>
              <w:left w:val="nil"/>
              <w:bottom w:val="single" w:sz="4" w:space="0" w:color="000000"/>
              <w:right w:val="single" w:sz="4" w:space="0" w:color="000000"/>
            </w:tcBorders>
            <w:shd w:val="clear" w:color="000000" w:fill="FFFFFF"/>
            <w:vAlign w:val="center"/>
            <w:hideMark/>
          </w:tcPr>
          <w:p w14:paraId="6D6469C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03BF6ED" w14:textId="4C851A5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77CBBF0" w14:textId="564C1A6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42B7D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3 000,00</w:t>
            </w:r>
          </w:p>
        </w:tc>
      </w:tr>
      <w:tr w:rsidR="003861A8" w:rsidRPr="006A3D72" w14:paraId="7C39D9B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2C74DA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w:t>
            </w:r>
          </w:p>
        </w:tc>
        <w:tc>
          <w:tcPr>
            <w:tcW w:w="2410" w:type="dxa"/>
            <w:tcBorders>
              <w:top w:val="nil"/>
              <w:left w:val="nil"/>
              <w:bottom w:val="single" w:sz="4" w:space="0" w:color="000000"/>
              <w:right w:val="single" w:sz="4" w:space="0" w:color="000000"/>
            </w:tcBorders>
            <w:shd w:val="clear" w:color="000000" w:fill="FFFFFF"/>
            <w:vAlign w:val="center"/>
            <w:hideMark/>
          </w:tcPr>
          <w:p w14:paraId="736462A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Административное здание Факел</w:t>
            </w:r>
          </w:p>
        </w:tc>
        <w:tc>
          <w:tcPr>
            <w:tcW w:w="3544" w:type="dxa"/>
            <w:tcBorders>
              <w:top w:val="nil"/>
              <w:left w:val="nil"/>
              <w:bottom w:val="single" w:sz="4" w:space="0" w:color="000000"/>
              <w:right w:val="single" w:sz="4" w:space="0" w:color="000000"/>
            </w:tcBorders>
            <w:shd w:val="clear" w:color="000000" w:fill="FFFFFF"/>
            <w:vAlign w:val="center"/>
            <w:hideMark/>
          </w:tcPr>
          <w:p w14:paraId="6D2AA81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87F765D" w14:textId="6EB8C15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EC98F0" w14:textId="409CE0D7"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B4102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12,00</w:t>
            </w:r>
          </w:p>
        </w:tc>
      </w:tr>
      <w:tr w:rsidR="003861A8" w:rsidRPr="006A3D72" w14:paraId="33C959C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6277C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w:t>
            </w:r>
          </w:p>
        </w:tc>
        <w:tc>
          <w:tcPr>
            <w:tcW w:w="2410" w:type="dxa"/>
            <w:tcBorders>
              <w:top w:val="nil"/>
              <w:left w:val="nil"/>
              <w:bottom w:val="single" w:sz="4" w:space="0" w:color="000000"/>
              <w:right w:val="single" w:sz="4" w:space="0" w:color="000000"/>
            </w:tcBorders>
            <w:shd w:val="clear" w:color="000000" w:fill="FFFFFF"/>
            <w:vAlign w:val="center"/>
            <w:hideMark/>
          </w:tcPr>
          <w:p w14:paraId="7EA2D73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Блочно-модульная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4826D84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5451044" w14:textId="78772BC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58DB1B6" w14:textId="5D6A7DA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E73EA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36,00</w:t>
            </w:r>
          </w:p>
        </w:tc>
      </w:tr>
      <w:tr w:rsidR="003861A8" w:rsidRPr="006A3D72" w14:paraId="540A897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E87272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w:t>
            </w:r>
          </w:p>
        </w:tc>
        <w:tc>
          <w:tcPr>
            <w:tcW w:w="2410" w:type="dxa"/>
            <w:tcBorders>
              <w:top w:val="nil"/>
              <w:left w:val="nil"/>
              <w:bottom w:val="single" w:sz="4" w:space="0" w:color="000000"/>
              <w:right w:val="single" w:sz="4" w:space="0" w:color="000000"/>
            </w:tcBorders>
            <w:shd w:val="clear" w:color="000000" w:fill="FFFFFF"/>
            <w:vAlign w:val="center"/>
            <w:hideMark/>
          </w:tcPr>
          <w:p w14:paraId="3D8EA58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Воскресная школа</w:t>
            </w:r>
          </w:p>
        </w:tc>
        <w:tc>
          <w:tcPr>
            <w:tcW w:w="3544" w:type="dxa"/>
            <w:tcBorders>
              <w:top w:val="nil"/>
              <w:left w:val="nil"/>
              <w:bottom w:val="single" w:sz="4" w:space="0" w:color="000000"/>
              <w:right w:val="single" w:sz="4" w:space="0" w:color="000000"/>
            </w:tcBorders>
            <w:shd w:val="clear" w:color="000000" w:fill="FFFFFF"/>
            <w:vAlign w:val="center"/>
            <w:hideMark/>
          </w:tcPr>
          <w:p w14:paraId="24712CE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4D51D66" w14:textId="17C0323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ED5865B" w14:textId="59628E6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09022A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10,00</w:t>
            </w:r>
          </w:p>
        </w:tc>
      </w:tr>
      <w:tr w:rsidR="003861A8" w:rsidRPr="006A3D72" w14:paraId="0BB53B3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349574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w:t>
            </w:r>
          </w:p>
        </w:tc>
        <w:tc>
          <w:tcPr>
            <w:tcW w:w="2410" w:type="dxa"/>
            <w:tcBorders>
              <w:top w:val="nil"/>
              <w:left w:val="nil"/>
              <w:bottom w:val="single" w:sz="4" w:space="0" w:color="000000"/>
              <w:right w:val="single" w:sz="4" w:space="0" w:color="000000"/>
            </w:tcBorders>
            <w:shd w:val="clear" w:color="000000" w:fill="FFFFFF"/>
            <w:vAlign w:val="center"/>
            <w:hideMark/>
          </w:tcPr>
          <w:p w14:paraId="53EEE28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"Монолит"</w:t>
            </w:r>
          </w:p>
        </w:tc>
        <w:tc>
          <w:tcPr>
            <w:tcW w:w="3544" w:type="dxa"/>
            <w:tcBorders>
              <w:top w:val="nil"/>
              <w:left w:val="nil"/>
              <w:bottom w:val="single" w:sz="4" w:space="0" w:color="000000"/>
              <w:right w:val="single" w:sz="4" w:space="0" w:color="000000"/>
            </w:tcBorders>
            <w:shd w:val="clear" w:color="000000" w:fill="FFFFFF"/>
            <w:vAlign w:val="center"/>
            <w:hideMark/>
          </w:tcPr>
          <w:p w14:paraId="0E7469E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30F59C6" w14:textId="3FC5052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EF3C3C5" w14:textId="34FE34D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AA10F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030B3E7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2ACE65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w:t>
            </w:r>
          </w:p>
        </w:tc>
        <w:tc>
          <w:tcPr>
            <w:tcW w:w="2410" w:type="dxa"/>
            <w:tcBorders>
              <w:top w:val="nil"/>
              <w:left w:val="nil"/>
              <w:bottom w:val="single" w:sz="4" w:space="0" w:color="000000"/>
              <w:right w:val="single" w:sz="4" w:space="0" w:color="000000"/>
            </w:tcBorders>
            <w:shd w:val="clear" w:color="000000" w:fill="FFFFFF"/>
            <w:vAlign w:val="center"/>
            <w:hideMark/>
          </w:tcPr>
          <w:p w14:paraId="4C206FF5" w14:textId="173D64F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Швенк А.А.</w:t>
            </w:r>
          </w:p>
        </w:tc>
        <w:tc>
          <w:tcPr>
            <w:tcW w:w="3544" w:type="dxa"/>
            <w:tcBorders>
              <w:top w:val="nil"/>
              <w:left w:val="nil"/>
              <w:bottom w:val="single" w:sz="4" w:space="0" w:color="000000"/>
              <w:right w:val="single" w:sz="4" w:space="0" w:color="000000"/>
            </w:tcBorders>
            <w:shd w:val="clear" w:color="000000" w:fill="FFFFFF"/>
            <w:vAlign w:val="center"/>
            <w:hideMark/>
          </w:tcPr>
          <w:p w14:paraId="1373DB7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EB6B5A0" w14:textId="774FA4C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6295B7" w14:textId="2956F0D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16581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8,00</w:t>
            </w:r>
          </w:p>
        </w:tc>
      </w:tr>
      <w:tr w:rsidR="003861A8" w:rsidRPr="006A3D72" w14:paraId="4627ABF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167B70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w:t>
            </w:r>
          </w:p>
        </w:tc>
        <w:tc>
          <w:tcPr>
            <w:tcW w:w="2410" w:type="dxa"/>
            <w:tcBorders>
              <w:top w:val="nil"/>
              <w:left w:val="nil"/>
              <w:bottom w:val="single" w:sz="4" w:space="0" w:color="000000"/>
              <w:right w:val="single" w:sz="4" w:space="0" w:color="000000"/>
            </w:tcBorders>
            <w:shd w:val="clear" w:color="000000" w:fill="FFFFFF"/>
            <w:vAlign w:val="center"/>
            <w:hideMark/>
          </w:tcPr>
          <w:p w14:paraId="279EDCEB" w14:textId="0761EF7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Калячкина Е.И.</w:t>
            </w:r>
          </w:p>
        </w:tc>
        <w:tc>
          <w:tcPr>
            <w:tcW w:w="3544" w:type="dxa"/>
            <w:tcBorders>
              <w:top w:val="nil"/>
              <w:left w:val="nil"/>
              <w:bottom w:val="single" w:sz="4" w:space="0" w:color="000000"/>
              <w:right w:val="single" w:sz="4" w:space="0" w:color="000000"/>
            </w:tcBorders>
            <w:shd w:val="clear" w:color="000000" w:fill="FFFFFF"/>
            <w:vAlign w:val="center"/>
            <w:hideMark/>
          </w:tcPr>
          <w:p w14:paraId="148DD83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0ABD22E" w14:textId="34A512A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AAAE448" w14:textId="532BE0F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04997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12,00</w:t>
            </w:r>
          </w:p>
        </w:tc>
      </w:tr>
      <w:tr w:rsidR="003861A8" w:rsidRPr="006A3D72" w14:paraId="591D973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AFCA9F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w:t>
            </w:r>
          </w:p>
        </w:tc>
        <w:tc>
          <w:tcPr>
            <w:tcW w:w="2410" w:type="dxa"/>
            <w:tcBorders>
              <w:top w:val="nil"/>
              <w:left w:val="nil"/>
              <w:bottom w:val="single" w:sz="4" w:space="0" w:color="000000"/>
              <w:right w:val="single" w:sz="4" w:space="0" w:color="000000"/>
            </w:tcBorders>
            <w:shd w:val="clear" w:color="000000" w:fill="FFFFFF"/>
            <w:vAlign w:val="center"/>
            <w:hideMark/>
          </w:tcPr>
          <w:p w14:paraId="44C0D1F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Очистные сооружения</w:t>
            </w:r>
          </w:p>
        </w:tc>
        <w:tc>
          <w:tcPr>
            <w:tcW w:w="3544" w:type="dxa"/>
            <w:tcBorders>
              <w:top w:val="nil"/>
              <w:left w:val="nil"/>
              <w:bottom w:val="single" w:sz="4" w:space="0" w:color="000000"/>
              <w:right w:val="single" w:sz="4" w:space="0" w:color="000000"/>
            </w:tcBorders>
            <w:shd w:val="clear" w:color="000000" w:fill="FFFFFF"/>
            <w:vAlign w:val="center"/>
            <w:hideMark/>
          </w:tcPr>
          <w:p w14:paraId="3444FB0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55E2742" w14:textId="44116FC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814FD46" w14:textId="5562944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45284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300,00</w:t>
            </w:r>
          </w:p>
        </w:tc>
      </w:tr>
      <w:tr w:rsidR="003861A8" w:rsidRPr="006A3D72" w14:paraId="156C580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F3DE3C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w:t>
            </w:r>
          </w:p>
        </w:tc>
        <w:tc>
          <w:tcPr>
            <w:tcW w:w="2410" w:type="dxa"/>
            <w:tcBorders>
              <w:top w:val="nil"/>
              <w:left w:val="nil"/>
              <w:bottom w:val="single" w:sz="4" w:space="0" w:color="000000"/>
              <w:right w:val="single" w:sz="4" w:space="0" w:color="000000"/>
            </w:tcBorders>
            <w:shd w:val="clear" w:color="000000" w:fill="FFFFFF"/>
            <w:vAlign w:val="center"/>
            <w:hideMark/>
          </w:tcPr>
          <w:p w14:paraId="4B561F3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"Возрождение"</w:t>
            </w:r>
          </w:p>
        </w:tc>
        <w:tc>
          <w:tcPr>
            <w:tcW w:w="3544" w:type="dxa"/>
            <w:tcBorders>
              <w:top w:val="nil"/>
              <w:left w:val="nil"/>
              <w:bottom w:val="single" w:sz="4" w:space="0" w:color="000000"/>
              <w:right w:val="single" w:sz="4" w:space="0" w:color="000000"/>
            </w:tcBorders>
            <w:shd w:val="clear" w:color="000000" w:fill="FFFFFF"/>
            <w:vAlign w:val="center"/>
            <w:hideMark/>
          </w:tcPr>
          <w:p w14:paraId="41F8DC4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3281C7D" w14:textId="677FD77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4D9A8D3" w14:textId="41DEA61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D2E701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936,00</w:t>
            </w:r>
          </w:p>
        </w:tc>
      </w:tr>
      <w:tr w:rsidR="003861A8" w:rsidRPr="006A3D72" w14:paraId="5DBA5C5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7A8E1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2410" w:type="dxa"/>
            <w:tcBorders>
              <w:top w:val="nil"/>
              <w:left w:val="nil"/>
              <w:bottom w:val="single" w:sz="4" w:space="0" w:color="000000"/>
              <w:right w:val="single" w:sz="4" w:space="0" w:color="000000"/>
            </w:tcBorders>
            <w:shd w:val="clear" w:color="000000" w:fill="FFFFFF"/>
            <w:vAlign w:val="center"/>
            <w:hideMark/>
          </w:tcPr>
          <w:p w14:paraId="5ED07B7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Профилакторий АО «НЗИВ»</w:t>
            </w:r>
          </w:p>
        </w:tc>
        <w:tc>
          <w:tcPr>
            <w:tcW w:w="3544" w:type="dxa"/>
            <w:tcBorders>
              <w:top w:val="nil"/>
              <w:left w:val="nil"/>
              <w:bottom w:val="single" w:sz="4" w:space="0" w:color="000000"/>
              <w:right w:val="single" w:sz="4" w:space="0" w:color="000000"/>
            </w:tcBorders>
            <w:shd w:val="clear" w:color="000000" w:fill="FFFFFF"/>
            <w:vAlign w:val="center"/>
            <w:hideMark/>
          </w:tcPr>
          <w:p w14:paraId="7F1EAED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72784E4" w14:textId="0814D04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21FD9D" w14:textId="1596420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D0B414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100,00</w:t>
            </w:r>
          </w:p>
        </w:tc>
      </w:tr>
      <w:tr w:rsidR="003861A8" w:rsidRPr="006A3D72" w14:paraId="4B5A896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174A5A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23</w:t>
            </w:r>
          </w:p>
        </w:tc>
        <w:tc>
          <w:tcPr>
            <w:tcW w:w="2410" w:type="dxa"/>
            <w:tcBorders>
              <w:top w:val="nil"/>
              <w:left w:val="nil"/>
              <w:bottom w:val="single" w:sz="4" w:space="0" w:color="000000"/>
              <w:right w:val="single" w:sz="4" w:space="0" w:color="000000"/>
            </w:tcBorders>
            <w:shd w:val="clear" w:color="000000" w:fill="FFFFFF"/>
            <w:vAlign w:val="center"/>
            <w:hideMark/>
          </w:tcPr>
          <w:p w14:paraId="4B5FCB2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Котельная (КН 54:33:040802:284)</w:t>
            </w:r>
          </w:p>
        </w:tc>
        <w:tc>
          <w:tcPr>
            <w:tcW w:w="3544" w:type="dxa"/>
            <w:tcBorders>
              <w:top w:val="nil"/>
              <w:left w:val="nil"/>
              <w:bottom w:val="single" w:sz="4" w:space="0" w:color="000000"/>
              <w:right w:val="single" w:sz="4" w:space="0" w:color="000000"/>
            </w:tcBorders>
            <w:shd w:val="clear" w:color="000000" w:fill="FFFFFF"/>
            <w:vAlign w:val="center"/>
            <w:hideMark/>
          </w:tcPr>
          <w:p w14:paraId="3500ED5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F9EC5A0" w14:textId="38D157A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91077DA" w14:textId="406EFA0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7D288E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5 988,00</w:t>
            </w:r>
          </w:p>
        </w:tc>
      </w:tr>
      <w:tr w:rsidR="003861A8" w:rsidRPr="006A3D72" w14:paraId="0BEBE94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B566E8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2410" w:type="dxa"/>
            <w:tcBorders>
              <w:top w:val="nil"/>
              <w:left w:val="nil"/>
              <w:bottom w:val="single" w:sz="4" w:space="0" w:color="000000"/>
              <w:right w:val="single" w:sz="4" w:space="0" w:color="000000"/>
            </w:tcBorders>
            <w:shd w:val="clear" w:color="000000" w:fill="FFFFFF"/>
            <w:vAlign w:val="center"/>
            <w:hideMark/>
          </w:tcPr>
          <w:p w14:paraId="199BFE4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Скобликов Н.И.</w:t>
            </w:r>
          </w:p>
        </w:tc>
        <w:tc>
          <w:tcPr>
            <w:tcW w:w="3544" w:type="dxa"/>
            <w:tcBorders>
              <w:top w:val="nil"/>
              <w:left w:val="nil"/>
              <w:bottom w:val="single" w:sz="4" w:space="0" w:color="000000"/>
              <w:right w:val="single" w:sz="4" w:space="0" w:color="000000"/>
            </w:tcBorders>
            <w:shd w:val="clear" w:color="000000" w:fill="FFFFFF"/>
            <w:vAlign w:val="center"/>
            <w:hideMark/>
          </w:tcPr>
          <w:p w14:paraId="1076876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E34D781" w14:textId="572EF06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3C30FA" w14:textId="7C7BAED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C2FBAB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10,00</w:t>
            </w:r>
          </w:p>
        </w:tc>
      </w:tr>
      <w:tr w:rsidR="003861A8" w:rsidRPr="006A3D72" w14:paraId="072AE12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46126D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25</w:t>
            </w:r>
          </w:p>
        </w:tc>
        <w:tc>
          <w:tcPr>
            <w:tcW w:w="2410" w:type="dxa"/>
            <w:tcBorders>
              <w:top w:val="nil"/>
              <w:left w:val="nil"/>
              <w:bottom w:val="single" w:sz="4" w:space="0" w:color="000000"/>
              <w:right w:val="single" w:sz="4" w:space="0" w:color="000000"/>
            </w:tcBorders>
            <w:shd w:val="clear" w:color="000000" w:fill="FFFFFF"/>
            <w:vAlign w:val="center"/>
            <w:hideMark/>
          </w:tcPr>
          <w:p w14:paraId="0CEF821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Бельков Ю.Л.</w:t>
            </w:r>
          </w:p>
        </w:tc>
        <w:tc>
          <w:tcPr>
            <w:tcW w:w="3544" w:type="dxa"/>
            <w:tcBorders>
              <w:top w:val="nil"/>
              <w:left w:val="nil"/>
              <w:bottom w:val="single" w:sz="4" w:space="0" w:color="000000"/>
              <w:right w:val="single" w:sz="4" w:space="0" w:color="000000"/>
            </w:tcBorders>
            <w:shd w:val="clear" w:color="000000" w:fill="FFFFFF"/>
            <w:vAlign w:val="center"/>
            <w:hideMark/>
          </w:tcPr>
          <w:p w14:paraId="5B5EC3D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D8CB366" w14:textId="3C1369F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9CB4025" w14:textId="2FEE8FE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568C17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60E803D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30CEC2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26</w:t>
            </w:r>
          </w:p>
        </w:tc>
        <w:tc>
          <w:tcPr>
            <w:tcW w:w="2410" w:type="dxa"/>
            <w:tcBorders>
              <w:top w:val="nil"/>
              <w:left w:val="nil"/>
              <w:bottom w:val="single" w:sz="4" w:space="0" w:color="000000"/>
              <w:right w:val="single" w:sz="4" w:space="0" w:color="000000"/>
            </w:tcBorders>
            <w:shd w:val="clear" w:color="000000" w:fill="FFFFFF"/>
            <w:vAlign w:val="center"/>
            <w:hideMark/>
          </w:tcPr>
          <w:p w14:paraId="3460F4D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"Сибин" 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069E295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CA48F6C" w14:textId="11CBB9A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01F1181" w14:textId="6E141E4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EF51A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12,00</w:t>
            </w:r>
          </w:p>
        </w:tc>
      </w:tr>
      <w:tr w:rsidR="003861A8" w:rsidRPr="006A3D72" w14:paraId="29541FD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FE8AAF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27</w:t>
            </w:r>
          </w:p>
        </w:tc>
        <w:tc>
          <w:tcPr>
            <w:tcW w:w="2410" w:type="dxa"/>
            <w:tcBorders>
              <w:top w:val="nil"/>
              <w:left w:val="nil"/>
              <w:bottom w:val="single" w:sz="4" w:space="0" w:color="000000"/>
              <w:right w:val="single" w:sz="4" w:space="0" w:color="000000"/>
            </w:tcBorders>
            <w:shd w:val="clear" w:color="000000" w:fill="FFFFFF"/>
            <w:vAlign w:val="center"/>
            <w:hideMark/>
          </w:tcPr>
          <w:p w14:paraId="0F1D052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"Проект-Строй"</w:t>
            </w:r>
          </w:p>
        </w:tc>
        <w:tc>
          <w:tcPr>
            <w:tcW w:w="3544" w:type="dxa"/>
            <w:tcBorders>
              <w:top w:val="nil"/>
              <w:left w:val="nil"/>
              <w:bottom w:val="single" w:sz="4" w:space="0" w:color="000000"/>
              <w:right w:val="single" w:sz="4" w:space="0" w:color="000000"/>
            </w:tcBorders>
            <w:shd w:val="clear" w:color="000000" w:fill="FFFFFF"/>
            <w:vAlign w:val="center"/>
            <w:hideMark/>
          </w:tcPr>
          <w:p w14:paraId="675CA82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8AABB79" w14:textId="5B41C5C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8E707B7" w14:textId="14DAB04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1FF3D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398,00</w:t>
            </w:r>
          </w:p>
        </w:tc>
      </w:tr>
      <w:tr w:rsidR="003861A8" w:rsidRPr="006A3D72" w14:paraId="77F0FC5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B56CFA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28</w:t>
            </w:r>
          </w:p>
        </w:tc>
        <w:tc>
          <w:tcPr>
            <w:tcW w:w="2410" w:type="dxa"/>
            <w:tcBorders>
              <w:top w:val="nil"/>
              <w:left w:val="nil"/>
              <w:bottom w:val="single" w:sz="4" w:space="0" w:color="000000"/>
              <w:right w:val="single" w:sz="4" w:space="0" w:color="000000"/>
            </w:tcBorders>
            <w:shd w:val="clear" w:color="000000" w:fill="FFFFFF"/>
            <w:vAlign w:val="center"/>
            <w:hideMark/>
          </w:tcPr>
          <w:p w14:paraId="3A6B71C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"Курс"</w:t>
            </w:r>
          </w:p>
        </w:tc>
        <w:tc>
          <w:tcPr>
            <w:tcW w:w="3544" w:type="dxa"/>
            <w:tcBorders>
              <w:top w:val="nil"/>
              <w:left w:val="nil"/>
              <w:bottom w:val="single" w:sz="4" w:space="0" w:color="000000"/>
              <w:right w:val="single" w:sz="4" w:space="0" w:color="000000"/>
            </w:tcBorders>
            <w:shd w:val="clear" w:color="000000" w:fill="FFFFFF"/>
            <w:vAlign w:val="center"/>
            <w:hideMark/>
          </w:tcPr>
          <w:p w14:paraId="46F9208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E61EC8D" w14:textId="1503179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BCD3AF" w14:textId="24A9AB6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011C11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51,00</w:t>
            </w:r>
          </w:p>
        </w:tc>
      </w:tr>
      <w:tr w:rsidR="003861A8" w:rsidRPr="006A3D72" w14:paraId="7571A47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0E9F5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29</w:t>
            </w:r>
          </w:p>
        </w:tc>
        <w:tc>
          <w:tcPr>
            <w:tcW w:w="2410" w:type="dxa"/>
            <w:tcBorders>
              <w:top w:val="nil"/>
              <w:left w:val="nil"/>
              <w:bottom w:val="single" w:sz="4" w:space="0" w:color="000000"/>
              <w:right w:val="single" w:sz="4" w:space="0" w:color="000000"/>
            </w:tcBorders>
            <w:shd w:val="clear" w:color="000000" w:fill="FFFFFF"/>
            <w:vAlign w:val="center"/>
            <w:hideMark/>
          </w:tcPr>
          <w:p w14:paraId="2256CBD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Лисенков</w:t>
            </w:r>
          </w:p>
        </w:tc>
        <w:tc>
          <w:tcPr>
            <w:tcW w:w="3544" w:type="dxa"/>
            <w:tcBorders>
              <w:top w:val="nil"/>
              <w:left w:val="nil"/>
              <w:bottom w:val="single" w:sz="4" w:space="0" w:color="000000"/>
              <w:right w:val="single" w:sz="4" w:space="0" w:color="000000"/>
            </w:tcBorders>
            <w:shd w:val="clear" w:color="000000" w:fill="FFFFFF"/>
            <w:vAlign w:val="center"/>
            <w:hideMark/>
          </w:tcPr>
          <w:p w14:paraId="76D7790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34A2382" w14:textId="4EF9077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E410DB8" w14:textId="1C2046F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B7F70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10,00</w:t>
            </w:r>
          </w:p>
        </w:tc>
      </w:tr>
      <w:tr w:rsidR="003861A8" w:rsidRPr="006A3D72" w14:paraId="3F9D5B5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3BF619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w:t>
            </w:r>
          </w:p>
        </w:tc>
        <w:tc>
          <w:tcPr>
            <w:tcW w:w="2410" w:type="dxa"/>
            <w:tcBorders>
              <w:top w:val="nil"/>
              <w:left w:val="nil"/>
              <w:bottom w:val="single" w:sz="4" w:space="0" w:color="000000"/>
              <w:right w:val="single" w:sz="4" w:space="0" w:color="000000"/>
            </w:tcBorders>
            <w:shd w:val="clear" w:color="000000" w:fill="FFFFFF"/>
            <w:vAlign w:val="center"/>
            <w:hideMark/>
          </w:tcPr>
          <w:p w14:paraId="51EA993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ЗАО "Сибин"</w:t>
            </w:r>
          </w:p>
        </w:tc>
        <w:tc>
          <w:tcPr>
            <w:tcW w:w="3544" w:type="dxa"/>
            <w:tcBorders>
              <w:top w:val="nil"/>
              <w:left w:val="nil"/>
              <w:bottom w:val="single" w:sz="4" w:space="0" w:color="000000"/>
              <w:right w:val="single" w:sz="4" w:space="0" w:color="000000"/>
            </w:tcBorders>
            <w:shd w:val="clear" w:color="000000" w:fill="FFFFFF"/>
            <w:vAlign w:val="center"/>
            <w:hideMark/>
          </w:tcPr>
          <w:p w14:paraId="3005F14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F05639D" w14:textId="766A979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CB7ACB" w14:textId="1D4F10F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53281D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16,00</w:t>
            </w:r>
          </w:p>
        </w:tc>
      </w:tr>
      <w:tr w:rsidR="003861A8" w:rsidRPr="006A3D72" w14:paraId="2EDEE00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2C686B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31</w:t>
            </w:r>
          </w:p>
        </w:tc>
        <w:tc>
          <w:tcPr>
            <w:tcW w:w="2410" w:type="dxa"/>
            <w:tcBorders>
              <w:top w:val="nil"/>
              <w:left w:val="nil"/>
              <w:bottom w:val="single" w:sz="4" w:space="0" w:color="000000"/>
              <w:right w:val="single" w:sz="4" w:space="0" w:color="000000"/>
            </w:tcBorders>
            <w:shd w:val="clear" w:color="000000" w:fill="FFFFFF"/>
            <w:vAlign w:val="center"/>
            <w:hideMark/>
          </w:tcPr>
          <w:p w14:paraId="4EA0A801" w14:textId="7D4B16D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Яковлев А.Г.</w:t>
            </w:r>
          </w:p>
        </w:tc>
        <w:tc>
          <w:tcPr>
            <w:tcW w:w="3544" w:type="dxa"/>
            <w:tcBorders>
              <w:top w:val="nil"/>
              <w:left w:val="nil"/>
              <w:bottom w:val="single" w:sz="4" w:space="0" w:color="000000"/>
              <w:right w:val="single" w:sz="4" w:space="0" w:color="000000"/>
            </w:tcBorders>
            <w:shd w:val="clear" w:color="000000" w:fill="FFFFFF"/>
            <w:vAlign w:val="center"/>
            <w:hideMark/>
          </w:tcPr>
          <w:p w14:paraId="045A091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D1C0304" w14:textId="212CD1C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6AC5865" w14:textId="44B8360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CC7C70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28,00</w:t>
            </w:r>
          </w:p>
        </w:tc>
      </w:tr>
      <w:tr w:rsidR="003861A8" w:rsidRPr="006A3D72" w14:paraId="3107217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45172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32</w:t>
            </w:r>
          </w:p>
        </w:tc>
        <w:tc>
          <w:tcPr>
            <w:tcW w:w="2410" w:type="dxa"/>
            <w:tcBorders>
              <w:top w:val="nil"/>
              <w:left w:val="nil"/>
              <w:bottom w:val="single" w:sz="4" w:space="0" w:color="000000"/>
              <w:right w:val="single" w:sz="4" w:space="0" w:color="000000"/>
            </w:tcBorders>
            <w:shd w:val="clear" w:color="000000" w:fill="FFFFFF"/>
            <w:vAlign w:val="center"/>
            <w:hideMark/>
          </w:tcPr>
          <w:p w14:paraId="6C0492B3" w14:textId="69FCC6F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Копылов В.Н. ПетьковД.Д.Липина Ю.Г. КондратенкоВ.И.</w:t>
            </w:r>
          </w:p>
        </w:tc>
        <w:tc>
          <w:tcPr>
            <w:tcW w:w="3544" w:type="dxa"/>
            <w:tcBorders>
              <w:top w:val="nil"/>
              <w:left w:val="nil"/>
              <w:bottom w:val="single" w:sz="4" w:space="0" w:color="000000"/>
              <w:right w:val="single" w:sz="4" w:space="0" w:color="000000"/>
            </w:tcBorders>
            <w:shd w:val="clear" w:color="000000" w:fill="FFFFFF"/>
            <w:vAlign w:val="center"/>
            <w:hideMark/>
          </w:tcPr>
          <w:p w14:paraId="067CCBD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CA5102E" w14:textId="6879643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36AB86F" w14:textId="2169BC3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03260C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22,00</w:t>
            </w:r>
          </w:p>
        </w:tc>
      </w:tr>
      <w:tr w:rsidR="003861A8" w:rsidRPr="006A3D72" w14:paraId="011C016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99C528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33</w:t>
            </w:r>
          </w:p>
        </w:tc>
        <w:tc>
          <w:tcPr>
            <w:tcW w:w="2410" w:type="dxa"/>
            <w:tcBorders>
              <w:top w:val="nil"/>
              <w:left w:val="nil"/>
              <w:bottom w:val="single" w:sz="4" w:space="0" w:color="000000"/>
              <w:right w:val="single" w:sz="4" w:space="0" w:color="000000"/>
            </w:tcBorders>
            <w:shd w:val="clear" w:color="000000" w:fill="FFFFFF"/>
            <w:vAlign w:val="center"/>
            <w:hideMark/>
          </w:tcPr>
          <w:p w14:paraId="21B10A1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"ИТ Синтез"</w:t>
            </w:r>
          </w:p>
        </w:tc>
        <w:tc>
          <w:tcPr>
            <w:tcW w:w="3544" w:type="dxa"/>
            <w:tcBorders>
              <w:top w:val="nil"/>
              <w:left w:val="nil"/>
              <w:bottom w:val="single" w:sz="4" w:space="0" w:color="000000"/>
              <w:right w:val="single" w:sz="4" w:space="0" w:color="000000"/>
            </w:tcBorders>
            <w:shd w:val="clear" w:color="000000" w:fill="FFFFFF"/>
            <w:vAlign w:val="center"/>
            <w:hideMark/>
          </w:tcPr>
          <w:p w14:paraId="1FDBCA9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DF73D2C" w14:textId="7574B79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0F29DAC" w14:textId="70662C3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6979D6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37,00</w:t>
            </w:r>
          </w:p>
        </w:tc>
      </w:tr>
      <w:tr w:rsidR="003861A8" w:rsidRPr="006A3D72" w14:paraId="626239D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6F91F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34</w:t>
            </w:r>
          </w:p>
        </w:tc>
        <w:tc>
          <w:tcPr>
            <w:tcW w:w="2410" w:type="dxa"/>
            <w:tcBorders>
              <w:top w:val="nil"/>
              <w:left w:val="nil"/>
              <w:bottom w:val="single" w:sz="4" w:space="0" w:color="000000"/>
              <w:right w:val="single" w:sz="4" w:space="0" w:color="000000"/>
            </w:tcBorders>
            <w:shd w:val="clear" w:color="000000" w:fill="FFFFFF"/>
            <w:vAlign w:val="center"/>
            <w:hideMark/>
          </w:tcPr>
          <w:p w14:paraId="5A03283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Хориков С.Н.</w:t>
            </w:r>
          </w:p>
        </w:tc>
        <w:tc>
          <w:tcPr>
            <w:tcW w:w="3544" w:type="dxa"/>
            <w:tcBorders>
              <w:top w:val="nil"/>
              <w:left w:val="nil"/>
              <w:bottom w:val="single" w:sz="4" w:space="0" w:color="000000"/>
              <w:right w:val="single" w:sz="4" w:space="0" w:color="000000"/>
            </w:tcBorders>
            <w:shd w:val="clear" w:color="000000" w:fill="FFFFFF"/>
            <w:vAlign w:val="center"/>
            <w:hideMark/>
          </w:tcPr>
          <w:p w14:paraId="462AE4F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69DC59E" w14:textId="3FFE29E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DB336F6" w14:textId="1ABB60E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F5038E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50,00</w:t>
            </w:r>
          </w:p>
        </w:tc>
      </w:tr>
      <w:tr w:rsidR="003861A8" w:rsidRPr="006A3D72" w14:paraId="0FDCF13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D50E0F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2410" w:type="dxa"/>
            <w:tcBorders>
              <w:top w:val="nil"/>
              <w:left w:val="nil"/>
              <w:bottom w:val="single" w:sz="4" w:space="0" w:color="000000"/>
              <w:right w:val="single" w:sz="4" w:space="0" w:color="000000"/>
            </w:tcBorders>
            <w:shd w:val="clear" w:color="000000" w:fill="FFFFFF"/>
            <w:vAlign w:val="center"/>
            <w:hideMark/>
          </w:tcPr>
          <w:p w14:paraId="3154F883" w14:textId="21820BE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Ильин Д.Н.</w:t>
            </w:r>
          </w:p>
        </w:tc>
        <w:tc>
          <w:tcPr>
            <w:tcW w:w="3544" w:type="dxa"/>
            <w:tcBorders>
              <w:top w:val="nil"/>
              <w:left w:val="nil"/>
              <w:bottom w:val="single" w:sz="4" w:space="0" w:color="000000"/>
              <w:right w:val="single" w:sz="4" w:space="0" w:color="000000"/>
            </w:tcBorders>
            <w:shd w:val="clear" w:color="000000" w:fill="FFFFFF"/>
            <w:vAlign w:val="center"/>
            <w:hideMark/>
          </w:tcPr>
          <w:p w14:paraId="23CE8FE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6739AB6" w14:textId="5C58D51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C031361" w14:textId="150EC84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D0B533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12,00</w:t>
            </w:r>
          </w:p>
        </w:tc>
      </w:tr>
      <w:tr w:rsidR="003861A8" w:rsidRPr="006A3D72" w14:paraId="6F7A04F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1F86B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36</w:t>
            </w:r>
          </w:p>
        </w:tc>
        <w:tc>
          <w:tcPr>
            <w:tcW w:w="2410" w:type="dxa"/>
            <w:tcBorders>
              <w:top w:val="nil"/>
              <w:left w:val="nil"/>
              <w:bottom w:val="single" w:sz="4" w:space="0" w:color="000000"/>
              <w:right w:val="single" w:sz="4" w:space="0" w:color="000000"/>
            </w:tcBorders>
            <w:shd w:val="clear" w:color="000000" w:fill="FFFFFF"/>
            <w:vAlign w:val="center"/>
            <w:hideMark/>
          </w:tcPr>
          <w:p w14:paraId="598A1C1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Сычев В.Д.</w:t>
            </w:r>
          </w:p>
        </w:tc>
        <w:tc>
          <w:tcPr>
            <w:tcW w:w="3544" w:type="dxa"/>
            <w:tcBorders>
              <w:top w:val="nil"/>
              <w:left w:val="nil"/>
              <w:bottom w:val="single" w:sz="4" w:space="0" w:color="000000"/>
              <w:right w:val="single" w:sz="4" w:space="0" w:color="000000"/>
            </w:tcBorders>
            <w:shd w:val="clear" w:color="000000" w:fill="FFFFFF"/>
            <w:vAlign w:val="center"/>
            <w:hideMark/>
          </w:tcPr>
          <w:p w14:paraId="2265170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B31D5AB" w14:textId="723ED76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1DEBE56" w14:textId="73250F5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38D27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15,00</w:t>
            </w:r>
          </w:p>
        </w:tc>
      </w:tr>
      <w:tr w:rsidR="003861A8" w:rsidRPr="006A3D72" w14:paraId="23FC76E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1CAC9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37</w:t>
            </w:r>
          </w:p>
        </w:tc>
        <w:tc>
          <w:tcPr>
            <w:tcW w:w="2410" w:type="dxa"/>
            <w:tcBorders>
              <w:top w:val="nil"/>
              <w:left w:val="nil"/>
              <w:bottom w:val="single" w:sz="4" w:space="0" w:color="000000"/>
              <w:right w:val="single" w:sz="4" w:space="0" w:color="000000"/>
            </w:tcBorders>
            <w:shd w:val="clear" w:color="000000" w:fill="FFFFFF"/>
            <w:vAlign w:val="center"/>
            <w:hideMark/>
          </w:tcPr>
          <w:p w14:paraId="6D586F2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"ФСП ОХЗ"</w:t>
            </w:r>
          </w:p>
        </w:tc>
        <w:tc>
          <w:tcPr>
            <w:tcW w:w="3544" w:type="dxa"/>
            <w:tcBorders>
              <w:top w:val="nil"/>
              <w:left w:val="nil"/>
              <w:bottom w:val="single" w:sz="4" w:space="0" w:color="000000"/>
              <w:right w:val="single" w:sz="4" w:space="0" w:color="000000"/>
            </w:tcBorders>
            <w:shd w:val="clear" w:color="000000" w:fill="FFFFFF"/>
            <w:vAlign w:val="center"/>
            <w:hideMark/>
          </w:tcPr>
          <w:p w14:paraId="74AC6ED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62572A5" w14:textId="0E01982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5ABE880" w14:textId="6FCAA9D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F03580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171,00</w:t>
            </w:r>
          </w:p>
        </w:tc>
      </w:tr>
      <w:tr w:rsidR="003861A8" w:rsidRPr="006A3D72" w14:paraId="6BDBFC8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6B0A3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38</w:t>
            </w:r>
          </w:p>
        </w:tc>
        <w:tc>
          <w:tcPr>
            <w:tcW w:w="2410" w:type="dxa"/>
            <w:tcBorders>
              <w:top w:val="nil"/>
              <w:left w:val="nil"/>
              <w:bottom w:val="single" w:sz="4" w:space="0" w:color="000000"/>
              <w:right w:val="single" w:sz="4" w:space="0" w:color="000000"/>
            </w:tcBorders>
            <w:shd w:val="clear" w:color="000000" w:fill="FFFFFF"/>
            <w:vAlign w:val="center"/>
            <w:hideMark/>
          </w:tcPr>
          <w:p w14:paraId="55B424E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Щеглов</w:t>
            </w:r>
          </w:p>
        </w:tc>
        <w:tc>
          <w:tcPr>
            <w:tcW w:w="3544" w:type="dxa"/>
            <w:tcBorders>
              <w:top w:val="nil"/>
              <w:left w:val="nil"/>
              <w:bottom w:val="single" w:sz="4" w:space="0" w:color="000000"/>
              <w:right w:val="single" w:sz="4" w:space="0" w:color="000000"/>
            </w:tcBorders>
            <w:shd w:val="clear" w:color="000000" w:fill="FFFFFF"/>
            <w:vAlign w:val="center"/>
            <w:hideMark/>
          </w:tcPr>
          <w:p w14:paraId="7AF8E0A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8CF309F" w14:textId="3BECD67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F892863" w14:textId="4CE2752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DF5BF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4038795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74685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39</w:t>
            </w:r>
          </w:p>
        </w:tc>
        <w:tc>
          <w:tcPr>
            <w:tcW w:w="2410" w:type="dxa"/>
            <w:tcBorders>
              <w:top w:val="nil"/>
              <w:left w:val="nil"/>
              <w:bottom w:val="single" w:sz="4" w:space="0" w:color="000000"/>
              <w:right w:val="single" w:sz="4" w:space="0" w:color="000000"/>
            </w:tcBorders>
            <w:shd w:val="clear" w:color="000000" w:fill="FFFFFF"/>
            <w:vAlign w:val="center"/>
            <w:hideMark/>
          </w:tcPr>
          <w:p w14:paraId="6A36B13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Таранов Е.В.</w:t>
            </w:r>
          </w:p>
        </w:tc>
        <w:tc>
          <w:tcPr>
            <w:tcW w:w="3544" w:type="dxa"/>
            <w:tcBorders>
              <w:top w:val="nil"/>
              <w:left w:val="nil"/>
              <w:bottom w:val="single" w:sz="4" w:space="0" w:color="000000"/>
              <w:right w:val="single" w:sz="4" w:space="0" w:color="000000"/>
            </w:tcBorders>
            <w:shd w:val="clear" w:color="000000" w:fill="FFFFFF"/>
            <w:vAlign w:val="center"/>
            <w:hideMark/>
          </w:tcPr>
          <w:p w14:paraId="4F39358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0C7CF90" w14:textId="3803FFE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72BEBF" w14:textId="26B4F6C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0C93C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15,80</w:t>
            </w:r>
          </w:p>
        </w:tc>
      </w:tr>
      <w:tr w:rsidR="003861A8" w:rsidRPr="006A3D72" w14:paraId="1273C6A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193492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w:t>
            </w:r>
          </w:p>
        </w:tc>
        <w:tc>
          <w:tcPr>
            <w:tcW w:w="2410" w:type="dxa"/>
            <w:tcBorders>
              <w:top w:val="nil"/>
              <w:left w:val="nil"/>
              <w:bottom w:val="single" w:sz="4" w:space="0" w:color="000000"/>
              <w:right w:val="single" w:sz="4" w:space="0" w:color="000000"/>
            </w:tcBorders>
            <w:shd w:val="clear" w:color="000000" w:fill="FFFFFF"/>
            <w:vAlign w:val="center"/>
            <w:hideMark/>
          </w:tcPr>
          <w:p w14:paraId="22DCC97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Спортивно оздоровительный комплекс</w:t>
            </w:r>
          </w:p>
        </w:tc>
        <w:tc>
          <w:tcPr>
            <w:tcW w:w="3544" w:type="dxa"/>
            <w:tcBorders>
              <w:top w:val="nil"/>
              <w:left w:val="nil"/>
              <w:bottom w:val="single" w:sz="4" w:space="0" w:color="000000"/>
              <w:right w:val="single" w:sz="4" w:space="0" w:color="000000"/>
            </w:tcBorders>
            <w:shd w:val="clear" w:color="000000" w:fill="FFFFFF"/>
            <w:vAlign w:val="center"/>
            <w:hideMark/>
          </w:tcPr>
          <w:p w14:paraId="0B28822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C155840" w14:textId="1D90B4F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9E7596E" w14:textId="076B8D6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5EA40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684,00</w:t>
            </w:r>
          </w:p>
        </w:tc>
      </w:tr>
      <w:tr w:rsidR="003861A8" w:rsidRPr="006A3D72" w14:paraId="45E3939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E99875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41</w:t>
            </w:r>
          </w:p>
        </w:tc>
        <w:tc>
          <w:tcPr>
            <w:tcW w:w="2410" w:type="dxa"/>
            <w:tcBorders>
              <w:top w:val="nil"/>
              <w:left w:val="nil"/>
              <w:bottom w:val="single" w:sz="4" w:space="0" w:color="000000"/>
              <w:right w:val="single" w:sz="4" w:space="0" w:color="000000"/>
            </w:tcBorders>
            <w:shd w:val="clear" w:color="000000" w:fill="FFFFFF"/>
            <w:vAlign w:val="center"/>
            <w:hideMark/>
          </w:tcPr>
          <w:p w14:paraId="59D11B4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"Развитие"</w:t>
            </w:r>
          </w:p>
        </w:tc>
        <w:tc>
          <w:tcPr>
            <w:tcW w:w="3544" w:type="dxa"/>
            <w:tcBorders>
              <w:top w:val="nil"/>
              <w:left w:val="nil"/>
              <w:bottom w:val="single" w:sz="4" w:space="0" w:color="000000"/>
              <w:right w:val="single" w:sz="4" w:space="0" w:color="000000"/>
            </w:tcBorders>
            <w:shd w:val="clear" w:color="000000" w:fill="FFFFFF"/>
            <w:vAlign w:val="center"/>
            <w:hideMark/>
          </w:tcPr>
          <w:p w14:paraId="4610983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5AD120A" w14:textId="643D6FA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B99ADBF" w14:textId="441B835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AB675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242,00</w:t>
            </w:r>
          </w:p>
        </w:tc>
      </w:tr>
      <w:tr w:rsidR="003861A8" w:rsidRPr="006A3D72" w14:paraId="439A773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A17FE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42</w:t>
            </w:r>
          </w:p>
        </w:tc>
        <w:tc>
          <w:tcPr>
            <w:tcW w:w="2410" w:type="dxa"/>
            <w:tcBorders>
              <w:top w:val="nil"/>
              <w:left w:val="nil"/>
              <w:bottom w:val="single" w:sz="4" w:space="0" w:color="000000"/>
              <w:right w:val="single" w:sz="4" w:space="0" w:color="000000"/>
            </w:tcBorders>
            <w:shd w:val="clear" w:color="000000" w:fill="FFFFFF"/>
            <w:vAlign w:val="center"/>
            <w:hideMark/>
          </w:tcPr>
          <w:p w14:paraId="076B605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2-ая площадка АО «НЗИВ»</w:t>
            </w:r>
          </w:p>
        </w:tc>
        <w:tc>
          <w:tcPr>
            <w:tcW w:w="3544" w:type="dxa"/>
            <w:tcBorders>
              <w:top w:val="nil"/>
              <w:left w:val="nil"/>
              <w:bottom w:val="single" w:sz="4" w:space="0" w:color="000000"/>
              <w:right w:val="single" w:sz="4" w:space="0" w:color="000000"/>
            </w:tcBorders>
            <w:shd w:val="clear" w:color="000000" w:fill="FFFFFF"/>
            <w:vAlign w:val="center"/>
            <w:hideMark/>
          </w:tcPr>
          <w:p w14:paraId="3D5ADB7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Промзона АО «НЗИВ»</w:t>
            </w:r>
          </w:p>
        </w:tc>
        <w:tc>
          <w:tcPr>
            <w:tcW w:w="1276" w:type="dxa"/>
            <w:tcBorders>
              <w:top w:val="nil"/>
              <w:left w:val="nil"/>
              <w:bottom w:val="single" w:sz="4" w:space="0" w:color="000000"/>
              <w:right w:val="single" w:sz="4" w:space="0" w:color="000000"/>
            </w:tcBorders>
            <w:shd w:val="clear" w:color="000000" w:fill="FFFFFF"/>
            <w:vAlign w:val="center"/>
            <w:hideMark/>
          </w:tcPr>
          <w:p w14:paraId="61A24E7A" w14:textId="78B0841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AA98DE4" w14:textId="6E8AE79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5B5291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1 500,00</w:t>
            </w:r>
          </w:p>
        </w:tc>
      </w:tr>
      <w:tr w:rsidR="003861A8" w:rsidRPr="006A3D72" w14:paraId="7348A3D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7DBE02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43</w:t>
            </w:r>
          </w:p>
        </w:tc>
        <w:tc>
          <w:tcPr>
            <w:tcW w:w="2410" w:type="dxa"/>
            <w:tcBorders>
              <w:top w:val="nil"/>
              <w:left w:val="nil"/>
              <w:bottom w:val="single" w:sz="4" w:space="0" w:color="000000"/>
              <w:right w:val="single" w:sz="4" w:space="0" w:color="000000"/>
            </w:tcBorders>
            <w:shd w:val="clear" w:color="000000" w:fill="FFFFFF"/>
            <w:vAlign w:val="center"/>
            <w:hideMark/>
          </w:tcPr>
          <w:p w14:paraId="0ECFC10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Центр торгово-бытового обслуживания</w:t>
            </w:r>
          </w:p>
        </w:tc>
        <w:tc>
          <w:tcPr>
            <w:tcW w:w="3544" w:type="dxa"/>
            <w:tcBorders>
              <w:top w:val="nil"/>
              <w:left w:val="nil"/>
              <w:bottom w:val="single" w:sz="4" w:space="0" w:color="000000"/>
              <w:right w:val="single" w:sz="4" w:space="0" w:color="000000"/>
            </w:tcBorders>
            <w:shd w:val="clear" w:color="000000" w:fill="FFFFFF"/>
            <w:vAlign w:val="center"/>
            <w:hideMark/>
          </w:tcPr>
          <w:p w14:paraId="532D937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67F3F95" w14:textId="18A505F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AB6FA91" w14:textId="61E45CA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8B7526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16,00</w:t>
            </w:r>
          </w:p>
        </w:tc>
      </w:tr>
      <w:tr w:rsidR="003861A8" w:rsidRPr="006A3D72" w14:paraId="50040F6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4C165D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44</w:t>
            </w:r>
          </w:p>
        </w:tc>
        <w:tc>
          <w:tcPr>
            <w:tcW w:w="2410" w:type="dxa"/>
            <w:tcBorders>
              <w:top w:val="nil"/>
              <w:left w:val="nil"/>
              <w:bottom w:val="single" w:sz="4" w:space="0" w:color="000000"/>
              <w:right w:val="single" w:sz="4" w:space="0" w:color="000000"/>
            </w:tcBorders>
            <w:shd w:val="clear" w:color="000000" w:fill="FFFFFF"/>
            <w:vAlign w:val="center"/>
            <w:hideMark/>
          </w:tcPr>
          <w:p w14:paraId="4518C24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площадь Базарная д.1</w:t>
            </w:r>
          </w:p>
        </w:tc>
        <w:tc>
          <w:tcPr>
            <w:tcW w:w="3544" w:type="dxa"/>
            <w:tcBorders>
              <w:top w:val="nil"/>
              <w:left w:val="nil"/>
              <w:bottom w:val="single" w:sz="4" w:space="0" w:color="000000"/>
              <w:right w:val="single" w:sz="4" w:space="0" w:color="000000"/>
            </w:tcBorders>
            <w:shd w:val="clear" w:color="000000" w:fill="FFFFFF"/>
            <w:vAlign w:val="center"/>
            <w:hideMark/>
          </w:tcPr>
          <w:p w14:paraId="61E221B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B354AD8" w14:textId="38DA68D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6850BA0" w14:textId="10C3852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1BB3B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22,20</w:t>
            </w:r>
          </w:p>
        </w:tc>
      </w:tr>
      <w:tr w:rsidR="003861A8" w:rsidRPr="006A3D72" w14:paraId="68CD80B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CFADD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45</w:t>
            </w:r>
          </w:p>
        </w:tc>
        <w:tc>
          <w:tcPr>
            <w:tcW w:w="2410" w:type="dxa"/>
            <w:tcBorders>
              <w:top w:val="nil"/>
              <w:left w:val="nil"/>
              <w:bottom w:val="single" w:sz="4" w:space="0" w:color="000000"/>
              <w:right w:val="single" w:sz="4" w:space="0" w:color="000000"/>
            </w:tcBorders>
            <w:shd w:val="clear" w:color="000000" w:fill="FFFFFF"/>
            <w:vAlign w:val="center"/>
            <w:hideMark/>
          </w:tcPr>
          <w:p w14:paraId="575AABB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МУП "ЦПАТАП"</w:t>
            </w:r>
          </w:p>
        </w:tc>
        <w:tc>
          <w:tcPr>
            <w:tcW w:w="3544" w:type="dxa"/>
            <w:tcBorders>
              <w:top w:val="nil"/>
              <w:left w:val="nil"/>
              <w:bottom w:val="single" w:sz="4" w:space="0" w:color="000000"/>
              <w:right w:val="single" w:sz="4" w:space="0" w:color="000000"/>
            </w:tcBorders>
            <w:shd w:val="clear" w:color="000000" w:fill="FFFFFF"/>
            <w:vAlign w:val="center"/>
            <w:hideMark/>
          </w:tcPr>
          <w:p w14:paraId="4C7951F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54A07BB" w14:textId="1AB7C50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4178811" w14:textId="37D8072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5CBED0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327,00</w:t>
            </w:r>
          </w:p>
        </w:tc>
      </w:tr>
      <w:tr w:rsidR="003861A8" w:rsidRPr="006A3D72" w14:paraId="5CBBF11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ED115A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46</w:t>
            </w:r>
          </w:p>
        </w:tc>
        <w:tc>
          <w:tcPr>
            <w:tcW w:w="2410" w:type="dxa"/>
            <w:tcBorders>
              <w:top w:val="nil"/>
              <w:left w:val="nil"/>
              <w:bottom w:val="single" w:sz="4" w:space="0" w:color="000000"/>
              <w:right w:val="single" w:sz="4" w:space="0" w:color="000000"/>
            </w:tcBorders>
            <w:shd w:val="clear" w:color="000000" w:fill="FFFFFF"/>
            <w:vAlign w:val="center"/>
            <w:hideMark/>
          </w:tcPr>
          <w:p w14:paraId="366CD1F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Крытый рынок Искитимского райпо</w:t>
            </w:r>
          </w:p>
        </w:tc>
        <w:tc>
          <w:tcPr>
            <w:tcW w:w="3544" w:type="dxa"/>
            <w:tcBorders>
              <w:top w:val="nil"/>
              <w:left w:val="nil"/>
              <w:bottom w:val="single" w:sz="4" w:space="0" w:color="000000"/>
              <w:right w:val="single" w:sz="4" w:space="0" w:color="000000"/>
            </w:tcBorders>
            <w:shd w:val="clear" w:color="000000" w:fill="FFFFFF"/>
            <w:vAlign w:val="center"/>
            <w:hideMark/>
          </w:tcPr>
          <w:p w14:paraId="07C0269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194F5E5" w14:textId="4D63DD4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AAA553D" w14:textId="75964E4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394F98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19,00</w:t>
            </w:r>
          </w:p>
        </w:tc>
      </w:tr>
      <w:tr w:rsidR="003861A8" w:rsidRPr="006A3D72" w14:paraId="3CAEFD8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11DC82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47</w:t>
            </w:r>
          </w:p>
        </w:tc>
        <w:tc>
          <w:tcPr>
            <w:tcW w:w="2410" w:type="dxa"/>
            <w:tcBorders>
              <w:top w:val="nil"/>
              <w:left w:val="nil"/>
              <w:bottom w:val="single" w:sz="4" w:space="0" w:color="000000"/>
              <w:right w:val="single" w:sz="4" w:space="0" w:color="000000"/>
            </w:tcBorders>
            <w:shd w:val="clear" w:color="000000" w:fill="FFFFFF"/>
            <w:vAlign w:val="center"/>
            <w:hideMark/>
          </w:tcPr>
          <w:p w14:paraId="6B481474" w14:textId="7851309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"Сибцемремонт"</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4745A03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51F9A52" w14:textId="7B49F1A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87014CE" w14:textId="2246236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EDAF49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71,00</w:t>
            </w:r>
          </w:p>
        </w:tc>
      </w:tr>
      <w:tr w:rsidR="003861A8" w:rsidRPr="006A3D72" w14:paraId="2E195FD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0407D2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48</w:t>
            </w:r>
          </w:p>
        </w:tc>
        <w:tc>
          <w:tcPr>
            <w:tcW w:w="2410" w:type="dxa"/>
            <w:tcBorders>
              <w:top w:val="nil"/>
              <w:left w:val="nil"/>
              <w:bottom w:val="single" w:sz="4" w:space="0" w:color="000000"/>
              <w:right w:val="single" w:sz="4" w:space="0" w:color="000000"/>
            </w:tcBorders>
            <w:shd w:val="clear" w:color="000000" w:fill="FFFFFF"/>
            <w:vAlign w:val="center"/>
            <w:hideMark/>
          </w:tcPr>
          <w:p w14:paraId="6D5F1D2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Вечный огонь</w:t>
            </w:r>
          </w:p>
        </w:tc>
        <w:tc>
          <w:tcPr>
            <w:tcW w:w="3544" w:type="dxa"/>
            <w:tcBorders>
              <w:top w:val="nil"/>
              <w:left w:val="nil"/>
              <w:bottom w:val="single" w:sz="4" w:space="0" w:color="000000"/>
              <w:right w:val="single" w:sz="4" w:space="0" w:color="000000"/>
            </w:tcBorders>
            <w:shd w:val="clear" w:color="000000" w:fill="FFFFFF"/>
            <w:vAlign w:val="center"/>
            <w:hideMark/>
          </w:tcPr>
          <w:p w14:paraId="74EE84A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D642E6B" w14:textId="3E4B0E3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755B5C9" w14:textId="77CA15C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E2B9DA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10,00</w:t>
            </w:r>
          </w:p>
        </w:tc>
      </w:tr>
      <w:tr w:rsidR="003861A8" w:rsidRPr="006A3D72" w14:paraId="043C6DC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7FB06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49</w:t>
            </w:r>
          </w:p>
        </w:tc>
        <w:tc>
          <w:tcPr>
            <w:tcW w:w="2410" w:type="dxa"/>
            <w:tcBorders>
              <w:top w:val="nil"/>
              <w:left w:val="nil"/>
              <w:bottom w:val="single" w:sz="4" w:space="0" w:color="000000"/>
              <w:right w:val="single" w:sz="4" w:space="0" w:color="000000"/>
            </w:tcBorders>
            <w:shd w:val="clear" w:color="000000" w:fill="FFFFFF"/>
            <w:vAlign w:val="center"/>
            <w:hideMark/>
          </w:tcPr>
          <w:p w14:paraId="2842F143" w14:textId="1EB2D6A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Костюков М.Ю.</w:t>
            </w:r>
          </w:p>
        </w:tc>
        <w:tc>
          <w:tcPr>
            <w:tcW w:w="3544" w:type="dxa"/>
            <w:tcBorders>
              <w:top w:val="nil"/>
              <w:left w:val="nil"/>
              <w:bottom w:val="single" w:sz="4" w:space="0" w:color="000000"/>
              <w:right w:val="single" w:sz="4" w:space="0" w:color="000000"/>
            </w:tcBorders>
            <w:shd w:val="clear" w:color="000000" w:fill="FFFFFF"/>
            <w:vAlign w:val="center"/>
            <w:hideMark/>
          </w:tcPr>
          <w:p w14:paraId="2B2E636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DA7DB2E" w14:textId="6B71DD6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90441D" w14:textId="4DE095D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91BC3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25BDA99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D4D595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50</w:t>
            </w:r>
          </w:p>
        </w:tc>
        <w:tc>
          <w:tcPr>
            <w:tcW w:w="2410" w:type="dxa"/>
            <w:tcBorders>
              <w:top w:val="nil"/>
              <w:left w:val="nil"/>
              <w:bottom w:val="single" w:sz="4" w:space="0" w:color="000000"/>
              <w:right w:val="single" w:sz="4" w:space="0" w:color="000000"/>
            </w:tcBorders>
            <w:shd w:val="clear" w:color="000000" w:fill="FFFFFF"/>
            <w:vAlign w:val="center"/>
            <w:hideMark/>
          </w:tcPr>
          <w:p w14:paraId="2DF7978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Столярова Д.А.</w:t>
            </w:r>
          </w:p>
        </w:tc>
        <w:tc>
          <w:tcPr>
            <w:tcW w:w="3544" w:type="dxa"/>
            <w:tcBorders>
              <w:top w:val="nil"/>
              <w:left w:val="nil"/>
              <w:bottom w:val="single" w:sz="4" w:space="0" w:color="000000"/>
              <w:right w:val="single" w:sz="4" w:space="0" w:color="000000"/>
            </w:tcBorders>
            <w:shd w:val="clear" w:color="000000" w:fill="FFFFFF"/>
            <w:vAlign w:val="center"/>
            <w:hideMark/>
          </w:tcPr>
          <w:p w14:paraId="0E7DF0A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0866794" w14:textId="7E51489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F4046A0" w14:textId="3BE1FBA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FE221E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19,00</w:t>
            </w:r>
          </w:p>
        </w:tc>
      </w:tr>
      <w:tr w:rsidR="003861A8" w:rsidRPr="006A3D72" w14:paraId="31908B9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2066A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51</w:t>
            </w:r>
          </w:p>
        </w:tc>
        <w:tc>
          <w:tcPr>
            <w:tcW w:w="2410" w:type="dxa"/>
            <w:tcBorders>
              <w:top w:val="nil"/>
              <w:left w:val="nil"/>
              <w:bottom w:val="single" w:sz="4" w:space="0" w:color="000000"/>
              <w:right w:val="single" w:sz="4" w:space="0" w:color="000000"/>
            </w:tcBorders>
            <w:shd w:val="clear" w:color="000000" w:fill="FFFFFF"/>
            <w:vAlign w:val="center"/>
            <w:hideMark/>
          </w:tcPr>
          <w:p w14:paraId="5C2E8ECA" w14:textId="6781051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Кирзавод</w:t>
            </w:r>
          </w:p>
        </w:tc>
        <w:tc>
          <w:tcPr>
            <w:tcW w:w="3544" w:type="dxa"/>
            <w:tcBorders>
              <w:top w:val="nil"/>
              <w:left w:val="nil"/>
              <w:bottom w:val="single" w:sz="4" w:space="0" w:color="000000"/>
              <w:right w:val="single" w:sz="4" w:space="0" w:color="000000"/>
            </w:tcBorders>
            <w:shd w:val="clear" w:color="000000" w:fill="FFFFFF"/>
            <w:vAlign w:val="center"/>
            <w:hideMark/>
          </w:tcPr>
          <w:p w14:paraId="0128C72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46C1E79" w14:textId="43DB7F8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2D9C780" w14:textId="5BAE57F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7C739A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80,00</w:t>
            </w:r>
          </w:p>
        </w:tc>
      </w:tr>
      <w:tr w:rsidR="003861A8" w:rsidRPr="006A3D72" w14:paraId="0167F26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4816E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52</w:t>
            </w:r>
          </w:p>
        </w:tc>
        <w:tc>
          <w:tcPr>
            <w:tcW w:w="2410" w:type="dxa"/>
            <w:tcBorders>
              <w:top w:val="nil"/>
              <w:left w:val="nil"/>
              <w:bottom w:val="single" w:sz="4" w:space="0" w:color="000000"/>
              <w:right w:val="single" w:sz="4" w:space="0" w:color="000000"/>
            </w:tcBorders>
            <w:shd w:val="clear" w:color="000000" w:fill="FFFFFF"/>
            <w:vAlign w:val="center"/>
            <w:hideMark/>
          </w:tcPr>
          <w:p w14:paraId="4FC354FD" w14:textId="4A71998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База Отдыха</w:t>
            </w:r>
          </w:p>
        </w:tc>
        <w:tc>
          <w:tcPr>
            <w:tcW w:w="3544" w:type="dxa"/>
            <w:tcBorders>
              <w:top w:val="nil"/>
              <w:left w:val="nil"/>
              <w:bottom w:val="single" w:sz="4" w:space="0" w:color="000000"/>
              <w:right w:val="single" w:sz="4" w:space="0" w:color="000000"/>
            </w:tcBorders>
            <w:shd w:val="clear" w:color="000000" w:fill="FFFFFF"/>
            <w:vAlign w:val="center"/>
            <w:hideMark/>
          </w:tcPr>
          <w:p w14:paraId="13A05B2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9D5E0EE" w14:textId="4D458BE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22C44E" w14:textId="031C11D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D1C6D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80,00</w:t>
            </w:r>
          </w:p>
        </w:tc>
      </w:tr>
      <w:tr w:rsidR="003861A8" w:rsidRPr="006A3D72" w14:paraId="672B5B8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CADBE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53</w:t>
            </w:r>
          </w:p>
        </w:tc>
        <w:tc>
          <w:tcPr>
            <w:tcW w:w="2410" w:type="dxa"/>
            <w:tcBorders>
              <w:top w:val="nil"/>
              <w:left w:val="nil"/>
              <w:bottom w:val="single" w:sz="4" w:space="0" w:color="000000"/>
              <w:right w:val="single" w:sz="4" w:space="0" w:color="000000"/>
            </w:tcBorders>
            <w:shd w:val="clear" w:color="000000" w:fill="FFFFFF"/>
            <w:vAlign w:val="center"/>
            <w:hideMark/>
          </w:tcPr>
          <w:p w14:paraId="60BF44A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"Континент"</w:t>
            </w:r>
          </w:p>
        </w:tc>
        <w:tc>
          <w:tcPr>
            <w:tcW w:w="3544" w:type="dxa"/>
            <w:tcBorders>
              <w:top w:val="nil"/>
              <w:left w:val="nil"/>
              <w:bottom w:val="single" w:sz="4" w:space="0" w:color="000000"/>
              <w:right w:val="single" w:sz="4" w:space="0" w:color="000000"/>
            </w:tcBorders>
            <w:shd w:val="clear" w:color="000000" w:fill="FFFFFF"/>
            <w:vAlign w:val="center"/>
            <w:hideMark/>
          </w:tcPr>
          <w:p w14:paraId="24BABB9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Прорабская 3а (кад. Номер 54:33:070204:06801; 54:33:07204:0011:06801)</w:t>
            </w:r>
          </w:p>
        </w:tc>
        <w:tc>
          <w:tcPr>
            <w:tcW w:w="1276" w:type="dxa"/>
            <w:tcBorders>
              <w:top w:val="nil"/>
              <w:left w:val="nil"/>
              <w:bottom w:val="single" w:sz="4" w:space="0" w:color="000000"/>
              <w:right w:val="single" w:sz="4" w:space="0" w:color="000000"/>
            </w:tcBorders>
            <w:shd w:val="clear" w:color="000000" w:fill="FFFFFF"/>
            <w:vAlign w:val="center"/>
            <w:hideMark/>
          </w:tcPr>
          <w:p w14:paraId="2ABC51E6" w14:textId="5C68D2C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59EB28F" w14:textId="66E4016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434CEC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22,00</w:t>
            </w:r>
          </w:p>
        </w:tc>
      </w:tr>
      <w:tr w:rsidR="003861A8" w:rsidRPr="006A3D72" w14:paraId="1CF4D7F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63760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54</w:t>
            </w:r>
          </w:p>
        </w:tc>
        <w:tc>
          <w:tcPr>
            <w:tcW w:w="2410" w:type="dxa"/>
            <w:tcBorders>
              <w:top w:val="nil"/>
              <w:left w:val="nil"/>
              <w:bottom w:val="single" w:sz="4" w:space="0" w:color="000000"/>
              <w:right w:val="single" w:sz="4" w:space="0" w:color="000000"/>
            </w:tcBorders>
            <w:shd w:val="clear" w:color="000000" w:fill="FFFFFF"/>
            <w:vAlign w:val="center"/>
            <w:hideMark/>
          </w:tcPr>
          <w:p w14:paraId="0F3CEB7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Производственные здания (ИП Крючков Н.П.)</w:t>
            </w:r>
          </w:p>
        </w:tc>
        <w:tc>
          <w:tcPr>
            <w:tcW w:w="3544" w:type="dxa"/>
            <w:tcBorders>
              <w:top w:val="nil"/>
              <w:left w:val="nil"/>
              <w:bottom w:val="single" w:sz="4" w:space="0" w:color="000000"/>
              <w:right w:val="single" w:sz="4" w:space="0" w:color="000000"/>
            </w:tcBorders>
            <w:shd w:val="clear" w:color="000000" w:fill="FFFFFF"/>
            <w:vAlign w:val="center"/>
            <w:hideMark/>
          </w:tcPr>
          <w:p w14:paraId="2F22DD3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78E949F" w14:textId="193C08C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3E896B0" w14:textId="54167FA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CE9D29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60,00</w:t>
            </w:r>
          </w:p>
        </w:tc>
      </w:tr>
      <w:tr w:rsidR="003861A8" w:rsidRPr="006A3D72" w14:paraId="65B5AFD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0E731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55</w:t>
            </w:r>
          </w:p>
        </w:tc>
        <w:tc>
          <w:tcPr>
            <w:tcW w:w="2410" w:type="dxa"/>
            <w:tcBorders>
              <w:top w:val="nil"/>
              <w:left w:val="nil"/>
              <w:bottom w:val="single" w:sz="4" w:space="0" w:color="000000"/>
              <w:right w:val="single" w:sz="4" w:space="0" w:color="000000"/>
            </w:tcBorders>
            <w:shd w:val="clear" w:color="000000" w:fill="FFFFFF"/>
            <w:vAlign w:val="center"/>
            <w:hideMark/>
          </w:tcPr>
          <w:p w14:paraId="03F4CCD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 Трансинерт"</w:t>
            </w:r>
          </w:p>
        </w:tc>
        <w:tc>
          <w:tcPr>
            <w:tcW w:w="3544" w:type="dxa"/>
            <w:tcBorders>
              <w:top w:val="nil"/>
              <w:left w:val="nil"/>
              <w:bottom w:val="single" w:sz="4" w:space="0" w:color="000000"/>
              <w:right w:val="single" w:sz="4" w:space="0" w:color="000000"/>
            </w:tcBorders>
            <w:shd w:val="clear" w:color="000000" w:fill="FFFFFF"/>
            <w:vAlign w:val="center"/>
            <w:hideMark/>
          </w:tcPr>
          <w:p w14:paraId="616241D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Прорабская</w:t>
            </w:r>
          </w:p>
        </w:tc>
        <w:tc>
          <w:tcPr>
            <w:tcW w:w="1276" w:type="dxa"/>
            <w:tcBorders>
              <w:top w:val="nil"/>
              <w:left w:val="nil"/>
              <w:bottom w:val="single" w:sz="4" w:space="0" w:color="000000"/>
              <w:right w:val="single" w:sz="4" w:space="0" w:color="000000"/>
            </w:tcBorders>
            <w:shd w:val="clear" w:color="000000" w:fill="FFFFFF"/>
            <w:vAlign w:val="center"/>
            <w:hideMark/>
          </w:tcPr>
          <w:p w14:paraId="1184E618" w14:textId="09B1D71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7BEC67" w14:textId="7E2CBD4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729026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3E78C9D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627FE3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56</w:t>
            </w:r>
          </w:p>
        </w:tc>
        <w:tc>
          <w:tcPr>
            <w:tcW w:w="2410" w:type="dxa"/>
            <w:tcBorders>
              <w:top w:val="nil"/>
              <w:left w:val="nil"/>
              <w:bottom w:val="single" w:sz="4" w:space="0" w:color="000000"/>
              <w:right w:val="single" w:sz="4" w:space="0" w:color="000000"/>
            </w:tcBorders>
            <w:shd w:val="clear" w:color="000000" w:fill="FFFFFF"/>
            <w:vAlign w:val="center"/>
            <w:hideMark/>
          </w:tcPr>
          <w:p w14:paraId="43E05CA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Черепановское ДРСУ</w:t>
            </w:r>
          </w:p>
        </w:tc>
        <w:tc>
          <w:tcPr>
            <w:tcW w:w="3544" w:type="dxa"/>
            <w:tcBorders>
              <w:top w:val="nil"/>
              <w:left w:val="nil"/>
              <w:bottom w:val="single" w:sz="4" w:space="0" w:color="000000"/>
              <w:right w:val="single" w:sz="4" w:space="0" w:color="000000"/>
            </w:tcBorders>
            <w:shd w:val="clear" w:color="000000" w:fill="FFFFFF"/>
            <w:vAlign w:val="center"/>
            <w:hideMark/>
          </w:tcPr>
          <w:p w14:paraId="114FA5D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7994EBE" w14:textId="46EDEC1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F6EA69E" w14:textId="1565434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2FABBD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70,00</w:t>
            </w:r>
          </w:p>
        </w:tc>
      </w:tr>
      <w:tr w:rsidR="003861A8" w:rsidRPr="006A3D72" w14:paraId="0FD9DCA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AE3D90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57</w:t>
            </w:r>
          </w:p>
        </w:tc>
        <w:tc>
          <w:tcPr>
            <w:tcW w:w="2410" w:type="dxa"/>
            <w:tcBorders>
              <w:top w:val="nil"/>
              <w:left w:val="nil"/>
              <w:bottom w:val="single" w:sz="4" w:space="0" w:color="000000"/>
              <w:right w:val="single" w:sz="4" w:space="0" w:color="000000"/>
            </w:tcBorders>
            <w:shd w:val="clear" w:color="000000" w:fill="FFFFFF"/>
            <w:vAlign w:val="center"/>
            <w:hideMark/>
          </w:tcPr>
          <w:p w14:paraId="01379133" w14:textId="68D3AEF9" w:rsidR="003861A8" w:rsidRPr="006A3D72" w:rsidRDefault="003861A8" w:rsidP="003861A8">
            <w:pPr>
              <w:jc w:val="center"/>
              <w:rPr>
                <w:rFonts w:eastAsia="Times New Roman" w:cs="Times New Roman"/>
                <w:color w:val="000000"/>
                <w:lang w:eastAsia="ru-RU"/>
              </w:rPr>
            </w:pPr>
          </w:p>
        </w:tc>
        <w:tc>
          <w:tcPr>
            <w:tcW w:w="3544" w:type="dxa"/>
            <w:tcBorders>
              <w:top w:val="nil"/>
              <w:left w:val="nil"/>
              <w:bottom w:val="single" w:sz="4" w:space="0" w:color="000000"/>
              <w:right w:val="single" w:sz="4" w:space="0" w:color="000000"/>
            </w:tcBorders>
            <w:shd w:val="clear" w:color="000000" w:fill="FFFFFF"/>
            <w:vAlign w:val="center"/>
            <w:hideMark/>
          </w:tcPr>
          <w:p w14:paraId="4BC9F6D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Рабочая улица 15</w:t>
            </w:r>
          </w:p>
        </w:tc>
        <w:tc>
          <w:tcPr>
            <w:tcW w:w="1276" w:type="dxa"/>
            <w:tcBorders>
              <w:top w:val="nil"/>
              <w:left w:val="nil"/>
              <w:bottom w:val="single" w:sz="4" w:space="0" w:color="000000"/>
              <w:right w:val="single" w:sz="4" w:space="0" w:color="000000"/>
            </w:tcBorders>
            <w:shd w:val="clear" w:color="000000" w:fill="FFFFFF"/>
            <w:vAlign w:val="center"/>
            <w:hideMark/>
          </w:tcPr>
          <w:p w14:paraId="1E0F817B" w14:textId="3EC6BA4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3E715C9" w14:textId="1BEC63A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33BB28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w:t>
            </w:r>
          </w:p>
        </w:tc>
      </w:tr>
      <w:tr w:rsidR="003861A8" w:rsidRPr="006A3D72" w14:paraId="54A75FA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3F22F9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58</w:t>
            </w:r>
          </w:p>
        </w:tc>
        <w:tc>
          <w:tcPr>
            <w:tcW w:w="2410" w:type="dxa"/>
            <w:tcBorders>
              <w:top w:val="nil"/>
              <w:left w:val="nil"/>
              <w:bottom w:val="single" w:sz="4" w:space="0" w:color="000000"/>
              <w:right w:val="single" w:sz="4" w:space="0" w:color="000000"/>
            </w:tcBorders>
            <w:shd w:val="clear" w:color="000000" w:fill="FFFFFF"/>
            <w:vAlign w:val="center"/>
            <w:hideMark/>
          </w:tcPr>
          <w:p w14:paraId="7B7AF1E4" w14:textId="23CBD23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"Сибцемремонт"</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РСУ</w:t>
            </w:r>
          </w:p>
        </w:tc>
        <w:tc>
          <w:tcPr>
            <w:tcW w:w="3544" w:type="dxa"/>
            <w:tcBorders>
              <w:top w:val="nil"/>
              <w:left w:val="nil"/>
              <w:bottom w:val="single" w:sz="4" w:space="0" w:color="000000"/>
              <w:right w:val="single" w:sz="4" w:space="0" w:color="000000"/>
            </w:tcBorders>
            <w:shd w:val="clear" w:color="000000" w:fill="FFFFFF"/>
            <w:vAlign w:val="center"/>
            <w:hideMark/>
          </w:tcPr>
          <w:p w14:paraId="369EC19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Коммунистическая 44а</w:t>
            </w:r>
          </w:p>
        </w:tc>
        <w:tc>
          <w:tcPr>
            <w:tcW w:w="1276" w:type="dxa"/>
            <w:tcBorders>
              <w:top w:val="nil"/>
              <w:left w:val="nil"/>
              <w:bottom w:val="single" w:sz="4" w:space="0" w:color="000000"/>
              <w:right w:val="single" w:sz="4" w:space="0" w:color="000000"/>
            </w:tcBorders>
            <w:shd w:val="clear" w:color="000000" w:fill="FFFFFF"/>
            <w:vAlign w:val="center"/>
            <w:hideMark/>
          </w:tcPr>
          <w:p w14:paraId="0376CC1A" w14:textId="12930A4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F80C507" w14:textId="56B86F7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A13979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30,00</w:t>
            </w:r>
          </w:p>
        </w:tc>
      </w:tr>
      <w:tr w:rsidR="003861A8" w:rsidRPr="006A3D72" w14:paraId="6032A9F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40E419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59</w:t>
            </w:r>
          </w:p>
        </w:tc>
        <w:tc>
          <w:tcPr>
            <w:tcW w:w="2410" w:type="dxa"/>
            <w:tcBorders>
              <w:top w:val="nil"/>
              <w:left w:val="nil"/>
              <w:bottom w:val="single" w:sz="4" w:space="0" w:color="000000"/>
              <w:right w:val="single" w:sz="4" w:space="0" w:color="000000"/>
            </w:tcBorders>
            <w:shd w:val="clear" w:color="000000" w:fill="FFFFFF"/>
            <w:vAlign w:val="center"/>
            <w:hideMark/>
          </w:tcPr>
          <w:p w14:paraId="260EABD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КРОКМАРТ-МСК ООО</w:t>
            </w:r>
          </w:p>
        </w:tc>
        <w:tc>
          <w:tcPr>
            <w:tcW w:w="3544" w:type="dxa"/>
            <w:tcBorders>
              <w:top w:val="nil"/>
              <w:left w:val="nil"/>
              <w:bottom w:val="single" w:sz="4" w:space="0" w:color="000000"/>
              <w:right w:val="single" w:sz="4" w:space="0" w:color="000000"/>
            </w:tcBorders>
            <w:shd w:val="clear" w:color="000000" w:fill="FFFFFF"/>
            <w:vAlign w:val="center"/>
            <w:hideMark/>
          </w:tcPr>
          <w:p w14:paraId="1BE45624" w14:textId="7BE6761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21C96B89" w14:textId="00625F7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72F330C" w14:textId="7C98E19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C629C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168,00</w:t>
            </w:r>
          </w:p>
        </w:tc>
      </w:tr>
      <w:tr w:rsidR="003861A8" w:rsidRPr="006A3D72" w14:paraId="5CE5788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2AE8C4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w:t>
            </w:r>
          </w:p>
        </w:tc>
        <w:tc>
          <w:tcPr>
            <w:tcW w:w="2410" w:type="dxa"/>
            <w:tcBorders>
              <w:top w:val="nil"/>
              <w:left w:val="nil"/>
              <w:bottom w:val="single" w:sz="4" w:space="0" w:color="000000"/>
              <w:right w:val="single" w:sz="4" w:space="0" w:color="000000"/>
            </w:tcBorders>
            <w:shd w:val="clear" w:color="000000" w:fill="FFFFFF"/>
            <w:vAlign w:val="center"/>
            <w:hideMark/>
          </w:tcPr>
          <w:p w14:paraId="5F4F3B86" w14:textId="6BE9CB5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"УКАД" (Мебельная ф-ка)</w:t>
            </w:r>
          </w:p>
        </w:tc>
        <w:tc>
          <w:tcPr>
            <w:tcW w:w="3544" w:type="dxa"/>
            <w:tcBorders>
              <w:top w:val="nil"/>
              <w:left w:val="nil"/>
              <w:bottom w:val="single" w:sz="4" w:space="0" w:color="000000"/>
              <w:right w:val="single" w:sz="4" w:space="0" w:color="000000"/>
            </w:tcBorders>
            <w:shd w:val="clear" w:color="000000" w:fill="FFFFFF"/>
            <w:vAlign w:val="center"/>
            <w:hideMark/>
          </w:tcPr>
          <w:p w14:paraId="7DAB5B1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Чкалова 3</w:t>
            </w:r>
          </w:p>
        </w:tc>
        <w:tc>
          <w:tcPr>
            <w:tcW w:w="1276" w:type="dxa"/>
            <w:tcBorders>
              <w:top w:val="nil"/>
              <w:left w:val="nil"/>
              <w:bottom w:val="single" w:sz="4" w:space="0" w:color="000000"/>
              <w:right w:val="single" w:sz="4" w:space="0" w:color="000000"/>
            </w:tcBorders>
            <w:shd w:val="clear" w:color="000000" w:fill="FFFFFF"/>
            <w:vAlign w:val="center"/>
            <w:hideMark/>
          </w:tcPr>
          <w:p w14:paraId="31D38D21" w14:textId="79F23D0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D9EEF3" w14:textId="1014963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2B0B07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120,00</w:t>
            </w:r>
          </w:p>
        </w:tc>
      </w:tr>
      <w:tr w:rsidR="003861A8" w:rsidRPr="006A3D72" w14:paraId="32F6ADB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A4DE40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61</w:t>
            </w:r>
          </w:p>
        </w:tc>
        <w:tc>
          <w:tcPr>
            <w:tcW w:w="2410" w:type="dxa"/>
            <w:tcBorders>
              <w:top w:val="nil"/>
              <w:left w:val="nil"/>
              <w:bottom w:val="single" w:sz="4" w:space="0" w:color="000000"/>
              <w:right w:val="single" w:sz="4" w:space="0" w:color="000000"/>
            </w:tcBorders>
            <w:shd w:val="clear" w:color="000000" w:fill="FFFFFF"/>
            <w:vAlign w:val="center"/>
            <w:hideMark/>
          </w:tcPr>
          <w:p w14:paraId="168293D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2A6EC14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Садовая</w:t>
            </w:r>
          </w:p>
        </w:tc>
        <w:tc>
          <w:tcPr>
            <w:tcW w:w="1276" w:type="dxa"/>
            <w:tcBorders>
              <w:top w:val="nil"/>
              <w:left w:val="nil"/>
              <w:bottom w:val="single" w:sz="4" w:space="0" w:color="000000"/>
              <w:right w:val="single" w:sz="4" w:space="0" w:color="000000"/>
            </w:tcBorders>
            <w:shd w:val="clear" w:color="000000" w:fill="FFFFFF"/>
            <w:vAlign w:val="center"/>
            <w:hideMark/>
          </w:tcPr>
          <w:p w14:paraId="75F890C9" w14:textId="185616A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BD7555F" w14:textId="00D35C6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EF2FC2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50,00</w:t>
            </w:r>
          </w:p>
        </w:tc>
      </w:tr>
      <w:tr w:rsidR="003861A8" w:rsidRPr="006A3D72" w14:paraId="78FB61D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722D2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62</w:t>
            </w:r>
          </w:p>
        </w:tc>
        <w:tc>
          <w:tcPr>
            <w:tcW w:w="2410" w:type="dxa"/>
            <w:tcBorders>
              <w:top w:val="nil"/>
              <w:left w:val="nil"/>
              <w:bottom w:val="single" w:sz="4" w:space="0" w:color="000000"/>
              <w:right w:val="single" w:sz="4" w:space="0" w:color="000000"/>
            </w:tcBorders>
            <w:shd w:val="clear" w:color="000000" w:fill="FFFFFF"/>
            <w:vAlign w:val="center"/>
            <w:hideMark/>
          </w:tcPr>
          <w:p w14:paraId="098CCFA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Дериглазов Сергей Леонтьевич</w:t>
            </w:r>
          </w:p>
        </w:tc>
        <w:tc>
          <w:tcPr>
            <w:tcW w:w="3544" w:type="dxa"/>
            <w:tcBorders>
              <w:top w:val="nil"/>
              <w:left w:val="nil"/>
              <w:bottom w:val="single" w:sz="4" w:space="0" w:color="000000"/>
              <w:right w:val="single" w:sz="4" w:space="0" w:color="000000"/>
            </w:tcBorders>
            <w:shd w:val="clear" w:color="000000" w:fill="FFFFFF"/>
            <w:vAlign w:val="center"/>
            <w:hideMark/>
          </w:tcPr>
          <w:p w14:paraId="7A0658D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Вокзальная, д. 4</w:t>
            </w:r>
          </w:p>
        </w:tc>
        <w:tc>
          <w:tcPr>
            <w:tcW w:w="1276" w:type="dxa"/>
            <w:tcBorders>
              <w:top w:val="nil"/>
              <w:left w:val="nil"/>
              <w:bottom w:val="single" w:sz="4" w:space="0" w:color="000000"/>
              <w:right w:val="single" w:sz="4" w:space="0" w:color="000000"/>
            </w:tcBorders>
            <w:shd w:val="clear" w:color="000000" w:fill="FFFFFF"/>
            <w:vAlign w:val="center"/>
            <w:hideMark/>
          </w:tcPr>
          <w:p w14:paraId="608BED0B" w14:textId="7DFF98D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1196BC" w14:textId="478D8E0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4D09F0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56,00</w:t>
            </w:r>
          </w:p>
        </w:tc>
      </w:tr>
      <w:tr w:rsidR="003861A8" w:rsidRPr="006A3D72" w14:paraId="4B65497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EE574D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63</w:t>
            </w:r>
          </w:p>
        </w:tc>
        <w:tc>
          <w:tcPr>
            <w:tcW w:w="2410" w:type="dxa"/>
            <w:tcBorders>
              <w:top w:val="nil"/>
              <w:left w:val="nil"/>
              <w:bottom w:val="single" w:sz="4" w:space="0" w:color="000000"/>
              <w:right w:val="single" w:sz="4" w:space="0" w:color="000000"/>
            </w:tcBorders>
            <w:shd w:val="clear" w:color="000000" w:fill="FFFFFF"/>
            <w:vAlign w:val="center"/>
            <w:hideMark/>
          </w:tcPr>
          <w:p w14:paraId="3AE65F6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ЗАО Региональные электрические сети</w:t>
            </w:r>
          </w:p>
        </w:tc>
        <w:tc>
          <w:tcPr>
            <w:tcW w:w="3544" w:type="dxa"/>
            <w:tcBorders>
              <w:top w:val="nil"/>
              <w:left w:val="nil"/>
              <w:bottom w:val="single" w:sz="4" w:space="0" w:color="000000"/>
              <w:right w:val="single" w:sz="4" w:space="0" w:color="000000"/>
            </w:tcBorders>
            <w:shd w:val="clear" w:color="000000" w:fill="FFFFFF"/>
            <w:vAlign w:val="center"/>
            <w:hideMark/>
          </w:tcPr>
          <w:p w14:paraId="32E7C6D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Свердлова,33</w:t>
            </w:r>
          </w:p>
        </w:tc>
        <w:tc>
          <w:tcPr>
            <w:tcW w:w="1276" w:type="dxa"/>
            <w:tcBorders>
              <w:top w:val="nil"/>
              <w:left w:val="nil"/>
              <w:bottom w:val="single" w:sz="4" w:space="0" w:color="000000"/>
              <w:right w:val="single" w:sz="4" w:space="0" w:color="000000"/>
            </w:tcBorders>
            <w:shd w:val="clear" w:color="000000" w:fill="FFFFFF"/>
            <w:vAlign w:val="center"/>
            <w:hideMark/>
          </w:tcPr>
          <w:p w14:paraId="00C32130" w14:textId="40B5680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8DCD912" w14:textId="1C8E608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B806EF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38,00</w:t>
            </w:r>
          </w:p>
        </w:tc>
      </w:tr>
      <w:tr w:rsidR="003861A8" w:rsidRPr="006A3D72" w14:paraId="45E699A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7BFE88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64</w:t>
            </w:r>
          </w:p>
        </w:tc>
        <w:tc>
          <w:tcPr>
            <w:tcW w:w="2410" w:type="dxa"/>
            <w:tcBorders>
              <w:top w:val="nil"/>
              <w:left w:val="nil"/>
              <w:bottom w:val="single" w:sz="4" w:space="0" w:color="000000"/>
              <w:right w:val="single" w:sz="4" w:space="0" w:color="000000"/>
            </w:tcBorders>
            <w:shd w:val="clear" w:color="000000" w:fill="FFFFFF"/>
            <w:vAlign w:val="center"/>
            <w:hideMark/>
          </w:tcPr>
          <w:p w14:paraId="505BC73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Обрезанов А.С.</w:t>
            </w:r>
          </w:p>
        </w:tc>
        <w:tc>
          <w:tcPr>
            <w:tcW w:w="3544" w:type="dxa"/>
            <w:tcBorders>
              <w:top w:val="nil"/>
              <w:left w:val="nil"/>
              <w:bottom w:val="single" w:sz="4" w:space="0" w:color="000000"/>
              <w:right w:val="single" w:sz="4" w:space="0" w:color="000000"/>
            </w:tcBorders>
            <w:shd w:val="clear" w:color="000000" w:fill="FFFFFF"/>
            <w:vAlign w:val="center"/>
            <w:hideMark/>
          </w:tcPr>
          <w:p w14:paraId="6BF6839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Канатная</w:t>
            </w:r>
          </w:p>
        </w:tc>
        <w:tc>
          <w:tcPr>
            <w:tcW w:w="1276" w:type="dxa"/>
            <w:tcBorders>
              <w:top w:val="nil"/>
              <w:left w:val="nil"/>
              <w:bottom w:val="single" w:sz="4" w:space="0" w:color="000000"/>
              <w:right w:val="single" w:sz="4" w:space="0" w:color="000000"/>
            </w:tcBorders>
            <w:shd w:val="clear" w:color="000000" w:fill="FFFFFF"/>
            <w:vAlign w:val="center"/>
            <w:hideMark/>
          </w:tcPr>
          <w:p w14:paraId="6B220B71" w14:textId="031BB31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41DF00E" w14:textId="1D1948D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B8F024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12,00</w:t>
            </w:r>
          </w:p>
        </w:tc>
      </w:tr>
      <w:tr w:rsidR="003861A8" w:rsidRPr="006A3D72" w14:paraId="7602284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AA079D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65</w:t>
            </w:r>
          </w:p>
        </w:tc>
        <w:tc>
          <w:tcPr>
            <w:tcW w:w="2410" w:type="dxa"/>
            <w:tcBorders>
              <w:top w:val="nil"/>
              <w:left w:val="nil"/>
              <w:bottom w:val="single" w:sz="4" w:space="0" w:color="000000"/>
              <w:right w:val="single" w:sz="4" w:space="0" w:color="000000"/>
            </w:tcBorders>
            <w:shd w:val="clear" w:color="000000" w:fill="FFFFFF"/>
            <w:vAlign w:val="center"/>
            <w:hideMark/>
          </w:tcPr>
          <w:p w14:paraId="5A716335" w14:textId="6E0C7CB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Вендерский А.А.</w:t>
            </w:r>
          </w:p>
        </w:tc>
        <w:tc>
          <w:tcPr>
            <w:tcW w:w="3544" w:type="dxa"/>
            <w:tcBorders>
              <w:top w:val="nil"/>
              <w:left w:val="nil"/>
              <w:bottom w:val="single" w:sz="4" w:space="0" w:color="000000"/>
              <w:right w:val="single" w:sz="4" w:space="0" w:color="000000"/>
            </w:tcBorders>
            <w:shd w:val="clear" w:color="000000" w:fill="FFFFFF"/>
            <w:vAlign w:val="center"/>
            <w:hideMark/>
          </w:tcPr>
          <w:p w14:paraId="4AF7BE0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Канатная</w:t>
            </w:r>
          </w:p>
        </w:tc>
        <w:tc>
          <w:tcPr>
            <w:tcW w:w="1276" w:type="dxa"/>
            <w:tcBorders>
              <w:top w:val="nil"/>
              <w:left w:val="nil"/>
              <w:bottom w:val="single" w:sz="4" w:space="0" w:color="000000"/>
              <w:right w:val="single" w:sz="4" w:space="0" w:color="000000"/>
            </w:tcBorders>
            <w:shd w:val="clear" w:color="000000" w:fill="FFFFFF"/>
            <w:vAlign w:val="center"/>
            <w:hideMark/>
          </w:tcPr>
          <w:p w14:paraId="1D42AB60" w14:textId="21CB3F0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B553A0" w14:textId="7018F75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455DB1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6,00</w:t>
            </w:r>
          </w:p>
        </w:tc>
      </w:tr>
      <w:tr w:rsidR="003861A8" w:rsidRPr="006A3D72" w14:paraId="2941679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BCFF44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66</w:t>
            </w:r>
          </w:p>
        </w:tc>
        <w:tc>
          <w:tcPr>
            <w:tcW w:w="2410" w:type="dxa"/>
            <w:tcBorders>
              <w:top w:val="nil"/>
              <w:left w:val="nil"/>
              <w:bottom w:val="single" w:sz="4" w:space="0" w:color="000000"/>
              <w:right w:val="single" w:sz="4" w:space="0" w:color="000000"/>
            </w:tcBorders>
            <w:shd w:val="clear" w:color="000000" w:fill="FFFFFF"/>
            <w:vAlign w:val="center"/>
            <w:hideMark/>
          </w:tcPr>
          <w:p w14:paraId="5E627C4E" w14:textId="08D6428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Ставский С.Г.</w:t>
            </w:r>
          </w:p>
        </w:tc>
        <w:tc>
          <w:tcPr>
            <w:tcW w:w="3544" w:type="dxa"/>
            <w:tcBorders>
              <w:top w:val="nil"/>
              <w:left w:val="nil"/>
              <w:bottom w:val="single" w:sz="4" w:space="0" w:color="000000"/>
              <w:right w:val="single" w:sz="4" w:space="0" w:color="000000"/>
            </w:tcBorders>
            <w:shd w:val="clear" w:color="000000" w:fill="FFFFFF"/>
            <w:vAlign w:val="center"/>
            <w:hideMark/>
          </w:tcPr>
          <w:p w14:paraId="0347A29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Канатная 2а</w:t>
            </w:r>
          </w:p>
        </w:tc>
        <w:tc>
          <w:tcPr>
            <w:tcW w:w="1276" w:type="dxa"/>
            <w:tcBorders>
              <w:top w:val="nil"/>
              <w:left w:val="nil"/>
              <w:bottom w:val="single" w:sz="4" w:space="0" w:color="000000"/>
              <w:right w:val="single" w:sz="4" w:space="0" w:color="000000"/>
            </w:tcBorders>
            <w:shd w:val="clear" w:color="000000" w:fill="FFFFFF"/>
            <w:vAlign w:val="center"/>
            <w:hideMark/>
          </w:tcPr>
          <w:p w14:paraId="6E36388D" w14:textId="2DFDB66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124590F" w14:textId="1EC371F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A796B2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16,00</w:t>
            </w:r>
          </w:p>
        </w:tc>
      </w:tr>
      <w:tr w:rsidR="003861A8" w:rsidRPr="006A3D72" w14:paraId="6356847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D2F0A9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67</w:t>
            </w:r>
          </w:p>
        </w:tc>
        <w:tc>
          <w:tcPr>
            <w:tcW w:w="2410" w:type="dxa"/>
            <w:tcBorders>
              <w:top w:val="nil"/>
              <w:left w:val="nil"/>
              <w:bottom w:val="single" w:sz="4" w:space="0" w:color="000000"/>
              <w:right w:val="single" w:sz="4" w:space="0" w:color="000000"/>
            </w:tcBorders>
            <w:shd w:val="clear" w:color="000000" w:fill="FFFFFF"/>
            <w:vAlign w:val="center"/>
            <w:hideMark/>
          </w:tcPr>
          <w:p w14:paraId="1A90D75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"ССК Пирамида"</w:t>
            </w:r>
          </w:p>
        </w:tc>
        <w:tc>
          <w:tcPr>
            <w:tcW w:w="3544" w:type="dxa"/>
            <w:tcBorders>
              <w:top w:val="nil"/>
              <w:left w:val="nil"/>
              <w:bottom w:val="single" w:sz="4" w:space="0" w:color="000000"/>
              <w:right w:val="single" w:sz="4" w:space="0" w:color="000000"/>
            </w:tcBorders>
            <w:shd w:val="clear" w:color="000000" w:fill="FFFFFF"/>
            <w:vAlign w:val="center"/>
            <w:hideMark/>
          </w:tcPr>
          <w:p w14:paraId="41A1B73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Канатная, 22а</w:t>
            </w:r>
          </w:p>
        </w:tc>
        <w:tc>
          <w:tcPr>
            <w:tcW w:w="1276" w:type="dxa"/>
            <w:tcBorders>
              <w:top w:val="nil"/>
              <w:left w:val="nil"/>
              <w:bottom w:val="single" w:sz="4" w:space="0" w:color="000000"/>
              <w:right w:val="single" w:sz="4" w:space="0" w:color="000000"/>
            </w:tcBorders>
            <w:shd w:val="clear" w:color="000000" w:fill="FFFFFF"/>
            <w:vAlign w:val="center"/>
            <w:hideMark/>
          </w:tcPr>
          <w:p w14:paraId="73FD8812" w14:textId="061744B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05A205C" w14:textId="4AF6DAC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98532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77,00</w:t>
            </w:r>
          </w:p>
        </w:tc>
      </w:tr>
      <w:tr w:rsidR="003861A8" w:rsidRPr="006A3D72" w14:paraId="086D2B0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9240EB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68</w:t>
            </w:r>
          </w:p>
        </w:tc>
        <w:tc>
          <w:tcPr>
            <w:tcW w:w="2410" w:type="dxa"/>
            <w:tcBorders>
              <w:top w:val="nil"/>
              <w:left w:val="nil"/>
              <w:bottom w:val="single" w:sz="4" w:space="0" w:color="000000"/>
              <w:right w:val="single" w:sz="4" w:space="0" w:color="000000"/>
            </w:tcBorders>
            <w:shd w:val="clear" w:color="000000" w:fill="FFFFFF"/>
            <w:vAlign w:val="center"/>
            <w:hideMark/>
          </w:tcPr>
          <w:p w14:paraId="2BCFE07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"ДЛ+"</w:t>
            </w:r>
          </w:p>
        </w:tc>
        <w:tc>
          <w:tcPr>
            <w:tcW w:w="3544" w:type="dxa"/>
            <w:tcBorders>
              <w:top w:val="nil"/>
              <w:left w:val="nil"/>
              <w:bottom w:val="single" w:sz="4" w:space="0" w:color="000000"/>
              <w:right w:val="single" w:sz="4" w:space="0" w:color="000000"/>
            </w:tcBorders>
            <w:shd w:val="clear" w:color="000000" w:fill="FFFFFF"/>
            <w:vAlign w:val="center"/>
            <w:hideMark/>
          </w:tcPr>
          <w:p w14:paraId="60E4297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Пушкина 81</w:t>
            </w:r>
          </w:p>
        </w:tc>
        <w:tc>
          <w:tcPr>
            <w:tcW w:w="1276" w:type="dxa"/>
            <w:tcBorders>
              <w:top w:val="nil"/>
              <w:left w:val="nil"/>
              <w:bottom w:val="single" w:sz="4" w:space="0" w:color="000000"/>
              <w:right w:val="single" w:sz="4" w:space="0" w:color="000000"/>
            </w:tcBorders>
            <w:shd w:val="clear" w:color="000000" w:fill="FFFFFF"/>
            <w:vAlign w:val="center"/>
            <w:hideMark/>
          </w:tcPr>
          <w:p w14:paraId="2C17EFC9" w14:textId="39BE79D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D56A9EB" w14:textId="7B34E9C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C1632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21895C9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F19272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69</w:t>
            </w:r>
          </w:p>
        </w:tc>
        <w:tc>
          <w:tcPr>
            <w:tcW w:w="2410" w:type="dxa"/>
            <w:tcBorders>
              <w:top w:val="nil"/>
              <w:left w:val="nil"/>
              <w:bottom w:val="single" w:sz="4" w:space="0" w:color="000000"/>
              <w:right w:val="single" w:sz="4" w:space="0" w:color="000000"/>
            </w:tcBorders>
            <w:shd w:val="clear" w:color="000000" w:fill="FFFFFF"/>
            <w:vAlign w:val="center"/>
            <w:hideMark/>
          </w:tcPr>
          <w:p w14:paraId="0C83AAC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"Лесстройторг"</w:t>
            </w:r>
          </w:p>
        </w:tc>
        <w:tc>
          <w:tcPr>
            <w:tcW w:w="3544" w:type="dxa"/>
            <w:tcBorders>
              <w:top w:val="nil"/>
              <w:left w:val="nil"/>
              <w:bottom w:val="single" w:sz="4" w:space="0" w:color="000000"/>
              <w:right w:val="single" w:sz="4" w:space="0" w:color="000000"/>
            </w:tcBorders>
            <w:shd w:val="clear" w:color="000000" w:fill="FFFFFF"/>
            <w:vAlign w:val="center"/>
            <w:hideMark/>
          </w:tcPr>
          <w:p w14:paraId="323ACC4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Калинина 11 к1</w:t>
            </w:r>
          </w:p>
        </w:tc>
        <w:tc>
          <w:tcPr>
            <w:tcW w:w="1276" w:type="dxa"/>
            <w:tcBorders>
              <w:top w:val="nil"/>
              <w:left w:val="nil"/>
              <w:bottom w:val="single" w:sz="4" w:space="0" w:color="000000"/>
              <w:right w:val="single" w:sz="4" w:space="0" w:color="000000"/>
            </w:tcBorders>
            <w:shd w:val="clear" w:color="000000" w:fill="FFFFFF"/>
            <w:vAlign w:val="center"/>
            <w:hideMark/>
          </w:tcPr>
          <w:p w14:paraId="14BBF75F" w14:textId="3D756D3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A0DABBE" w14:textId="37F9421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823C4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3E6D527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DB11BF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70</w:t>
            </w:r>
          </w:p>
        </w:tc>
        <w:tc>
          <w:tcPr>
            <w:tcW w:w="2410" w:type="dxa"/>
            <w:tcBorders>
              <w:top w:val="nil"/>
              <w:left w:val="nil"/>
              <w:bottom w:val="single" w:sz="4" w:space="0" w:color="000000"/>
              <w:right w:val="single" w:sz="4" w:space="0" w:color="000000"/>
            </w:tcBorders>
            <w:shd w:val="clear" w:color="000000" w:fill="FFFFFF"/>
            <w:vAlign w:val="center"/>
            <w:hideMark/>
          </w:tcPr>
          <w:p w14:paraId="0256CC8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"Скорпион"</w:t>
            </w:r>
          </w:p>
        </w:tc>
        <w:tc>
          <w:tcPr>
            <w:tcW w:w="3544" w:type="dxa"/>
            <w:tcBorders>
              <w:top w:val="nil"/>
              <w:left w:val="nil"/>
              <w:bottom w:val="single" w:sz="4" w:space="0" w:color="000000"/>
              <w:right w:val="single" w:sz="4" w:space="0" w:color="000000"/>
            </w:tcBorders>
            <w:shd w:val="clear" w:color="000000" w:fill="FFFFFF"/>
            <w:vAlign w:val="center"/>
            <w:hideMark/>
          </w:tcPr>
          <w:p w14:paraId="56F0087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Калинина</w:t>
            </w:r>
          </w:p>
        </w:tc>
        <w:tc>
          <w:tcPr>
            <w:tcW w:w="1276" w:type="dxa"/>
            <w:tcBorders>
              <w:top w:val="nil"/>
              <w:left w:val="nil"/>
              <w:bottom w:val="single" w:sz="4" w:space="0" w:color="000000"/>
              <w:right w:val="single" w:sz="4" w:space="0" w:color="000000"/>
            </w:tcBorders>
            <w:shd w:val="clear" w:color="000000" w:fill="FFFFFF"/>
            <w:vAlign w:val="center"/>
            <w:hideMark/>
          </w:tcPr>
          <w:p w14:paraId="51819F63" w14:textId="571F4EA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CC87DB" w14:textId="7068912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584D62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67CD0FC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301BB7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71</w:t>
            </w:r>
          </w:p>
        </w:tc>
        <w:tc>
          <w:tcPr>
            <w:tcW w:w="2410" w:type="dxa"/>
            <w:tcBorders>
              <w:top w:val="nil"/>
              <w:left w:val="nil"/>
              <w:bottom w:val="single" w:sz="4" w:space="0" w:color="000000"/>
              <w:right w:val="single" w:sz="4" w:space="0" w:color="000000"/>
            </w:tcBorders>
            <w:shd w:val="clear" w:color="000000" w:fill="FFFFFF"/>
            <w:vAlign w:val="center"/>
            <w:hideMark/>
          </w:tcPr>
          <w:p w14:paraId="1E7F612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РОСТО "ДОСААФ"</w:t>
            </w:r>
          </w:p>
        </w:tc>
        <w:tc>
          <w:tcPr>
            <w:tcW w:w="3544" w:type="dxa"/>
            <w:tcBorders>
              <w:top w:val="nil"/>
              <w:left w:val="nil"/>
              <w:bottom w:val="single" w:sz="4" w:space="0" w:color="000000"/>
              <w:right w:val="single" w:sz="4" w:space="0" w:color="000000"/>
            </w:tcBorders>
            <w:shd w:val="clear" w:color="000000" w:fill="FFFFFF"/>
            <w:vAlign w:val="center"/>
            <w:hideMark/>
          </w:tcPr>
          <w:p w14:paraId="17BE539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Лесосплава,1а</w:t>
            </w:r>
          </w:p>
        </w:tc>
        <w:tc>
          <w:tcPr>
            <w:tcW w:w="1276" w:type="dxa"/>
            <w:tcBorders>
              <w:top w:val="nil"/>
              <w:left w:val="nil"/>
              <w:bottom w:val="single" w:sz="4" w:space="0" w:color="000000"/>
              <w:right w:val="single" w:sz="4" w:space="0" w:color="000000"/>
            </w:tcBorders>
            <w:shd w:val="clear" w:color="000000" w:fill="FFFFFF"/>
            <w:vAlign w:val="center"/>
            <w:hideMark/>
          </w:tcPr>
          <w:p w14:paraId="7B9A3D9E" w14:textId="4E4F9F4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73ACE35" w14:textId="7695F64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605B22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84,00</w:t>
            </w:r>
          </w:p>
        </w:tc>
      </w:tr>
      <w:tr w:rsidR="003861A8" w:rsidRPr="006A3D72" w14:paraId="580055F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0E38F4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72</w:t>
            </w:r>
          </w:p>
        </w:tc>
        <w:tc>
          <w:tcPr>
            <w:tcW w:w="2410" w:type="dxa"/>
            <w:tcBorders>
              <w:top w:val="nil"/>
              <w:left w:val="nil"/>
              <w:bottom w:val="single" w:sz="4" w:space="0" w:color="000000"/>
              <w:right w:val="single" w:sz="4" w:space="0" w:color="000000"/>
            </w:tcBorders>
            <w:shd w:val="clear" w:color="000000" w:fill="FFFFFF"/>
            <w:vAlign w:val="center"/>
            <w:hideMark/>
          </w:tcPr>
          <w:p w14:paraId="34434EE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"ХИВАЛГРИ"</w:t>
            </w:r>
          </w:p>
        </w:tc>
        <w:tc>
          <w:tcPr>
            <w:tcW w:w="3544" w:type="dxa"/>
            <w:tcBorders>
              <w:top w:val="nil"/>
              <w:left w:val="nil"/>
              <w:bottom w:val="single" w:sz="4" w:space="0" w:color="000000"/>
              <w:right w:val="single" w:sz="4" w:space="0" w:color="000000"/>
            </w:tcBorders>
            <w:shd w:val="clear" w:color="000000" w:fill="FFFFFF"/>
            <w:vAlign w:val="center"/>
            <w:hideMark/>
          </w:tcPr>
          <w:p w14:paraId="153666F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Прорабская 14а</w:t>
            </w:r>
          </w:p>
        </w:tc>
        <w:tc>
          <w:tcPr>
            <w:tcW w:w="1276" w:type="dxa"/>
            <w:tcBorders>
              <w:top w:val="nil"/>
              <w:left w:val="nil"/>
              <w:bottom w:val="single" w:sz="4" w:space="0" w:color="000000"/>
              <w:right w:val="single" w:sz="4" w:space="0" w:color="000000"/>
            </w:tcBorders>
            <w:shd w:val="clear" w:color="000000" w:fill="FFFFFF"/>
            <w:vAlign w:val="center"/>
            <w:hideMark/>
          </w:tcPr>
          <w:p w14:paraId="63188E95" w14:textId="3A3B0E6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022D234" w14:textId="72163C7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2E6FA3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41,00</w:t>
            </w:r>
          </w:p>
        </w:tc>
      </w:tr>
      <w:tr w:rsidR="003861A8" w:rsidRPr="006A3D72" w14:paraId="7D5B0DA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FEEEC4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73</w:t>
            </w:r>
          </w:p>
        </w:tc>
        <w:tc>
          <w:tcPr>
            <w:tcW w:w="2410" w:type="dxa"/>
            <w:tcBorders>
              <w:top w:val="nil"/>
              <w:left w:val="nil"/>
              <w:bottom w:val="single" w:sz="4" w:space="0" w:color="000000"/>
              <w:right w:val="single" w:sz="4" w:space="0" w:color="000000"/>
            </w:tcBorders>
            <w:shd w:val="clear" w:color="000000" w:fill="FFFFFF"/>
            <w:vAlign w:val="center"/>
            <w:hideMark/>
          </w:tcPr>
          <w:p w14:paraId="77B048C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Завод искусственного волокна (НЗИВ) Новосибирский ФГУП</w:t>
            </w:r>
          </w:p>
        </w:tc>
        <w:tc>
          <w:tcPr>
            <w:tcW w:w="3544" w:type="dxa"/>
            <w:tcBorders>
              <w:top w:val="nil"/>
              <w:left w:val="nil"/>
              <w:bottom w:val="single" w:sz="4" w:space="0" w:color="000000"/>
              <w:right w:val="single" w:sz="4" w:space="0" w:color="000000"/>
            </w:tcBorders>
            <w:shd w:val="clear" w:color="000000" w:fill="FFFFFF"/>
            <w:vAlign w:val="center"/>
            <w:hideMark/>
          </w:tcPr>
          <w:p w14:paraId="40E6202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ст. Ложок Зап-Сиб ж/дмкрн. Южный д.101</w:t>
            </w:r>
          </w:p>
        </w:tc>
        <w:tc>
          <w:tcPr>
            <w:tcW w:w="1276" w:type="dxa"/>
            <w:tcBorders>
              <w:top w:val="nil"/>
              <w:left w:val="nil"/>
              <w:bottom w:val="single" w:sz="4" w:space="0" w:color="000000"/>
              <w:right w:val="single" w:sz="4" w:space="0" w:color="000000"/>
            </w:tcBorders>
            <w:shd w:val="clear" w:color="000000" w:fill="FFFFFF"/>
            <w:vAlign w:val="center"/>
            <w:hideMark/>
          </w:tcPr>
          <w:p w14:paraId="576BD121" w14:textId="560A68E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E42C6D6" w14:textId="1F63E3C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2D2F68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9 300,00</w:t>
            </w:r>
          </w:p>
        </w:tc>
      </w:tr>
      <w:tr w:rsidR="003861A8" w:rsidRPr="006A3D72" w14:paraId="7BBCD86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27D1C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74</w:t>
            </w:r>
          </w:p>
        </w:tc>
        <w:tc>
          <w:tcPr>
            <w:tcW w:w="2410" w:type="dxa"/>
            <w:tcBorders>
              <w:top w:val="nil"/>
              <w:left w:val="nil"/>
              <w:bottom w:val="single" w:sz="4" w:space="0" w:color="000000"/>
              <w:right w:val="single" w:sz="4" w:space="0" w:color="000000"/>
            </w:tcBorders>
            <w:shd w:val="clear" w:color="000000" w:fill="FFFFFF"/>
            <w:vAlign w:val="center"/>
            <w:hideMark/>
          </w:tcPr>
          <w:p w14:paraId="74D5719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Кочнева Н.Н.</w:t>
            </w:r>
          </w:p>
        </w:tc>
        <w:tc>
          <w:tcPr>
            <w:tcW w:w="3544" w:type="dxa"/>
            <w:tcBorders>
              <w:top w:val="nil"/>
              <w:left w:val="nil"/>
              <w:bottom w:val="single" w:sz="4" w:space="0" w:color="000000"/>
              <w:right w:val="single" w:sz="4" w:space="0" w:color="000000"/>
            </w:tcBorders>
            <w:shd w:val="clear" w:color="000000" w:fill="FFFFFF"/>
            <w:vAlign w:val="center"/>
            <w:hideMark/>
          </w:tcPr>
          <w:p w14:paraId="3B72E75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5</w:t>
            </w:r>
          </w:p>
        </w:tc>
        <w:tc>
          <w:tcPr>
            <w:tcW w:w="1276" w:type="dxa"/>
            <w:tcBorders>
              <w:top w:val="nil"/>
              <w:left w:val="nil"/>
              <w:bottom w:val="single" w:sz="4" w:space="0" w:color="000000"/>
              <w:right w:val="single" w:sz="4" w:space="0" w:color="000000"/>
            </w:tcBorders>
            <w:shd w:val="clear" w:color="000000" w:fill="FFFFFF"/>
            <w:vAlign w:val="center"/>
            <w:hideMark/>
          </w:tcPr>
          <w:p w14:paraId="42221E2B" w14:textId="0D568F2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1EC337C" w14:textId="6A1C76C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D7FEA0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8,80</w:t>
            </w:r>
          </w:p>
        </w:tc>
      </w:tr>
      <w:tr w:rsidR="003861A8" w:rsidRPr="006A3D72" w14:paraId="6210AFF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6C5E10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75</w:t>
            </w:r>
          </w:p>
        </w:tc>
        <w:tc>
          <w:tcPr>
            <w:tcW w:w="2410" w:type="dxa"/>
            <w:tcBorders>
              <w:top w:val="nil"/>
              <w:left w:val="nil"/>
              <w:bottom w:val="single" w:sz="4" w:space="0" w:color="000000"/>
              <w:right w:val="single" w:sz="4" w:space="0" w:color="000000"/>
            </w:tcBorders>
            <w:shd w:val="clear" w:color="000000" w:fill="FFFFFF"/>
            <w:vAlign w:val="center"/>
            <w:hideMark/>
          </w:tcPr>
          <w:p w14:paraId="2997C0A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Кочнева</w:t>
            </w:r>
          </w:p>
        </w:tc>
        <w:tc>
          <w:tcPr>
            <w:tcW w:w="3544" w:type="dxa"/>
            <w:tcBorders>
              <w:top w:val="nil"/>
              <w:left w:val="nil"/>
              <w:bottom w:val="single" w:sz="4" w:space="0" w:color="000000"/>
              <w:right w:val="single" w:sz="4" w:space="0" w:color="000000"/>
            </w:tcBorders>
            <w:shd w:val="clear" w:color="000000" w:fill="FFFFFF"/>
            <w:vAlign w:val="center"/>
            <w:hideMark/>
          </w:tcPr>
          <w:p w14:paraId="3DC7B6C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633204, Российская Федерация, Новосибирская область, г. Искитим, ул. Молдавская, д. 5</w:t>
            </w:r>
          </w:p>
        </w:tc>
        <w:tc>
          <w:tcPr>
            <w:tcW w:w="1276" w:type="dxa"/>
            <w:tcBorders>
              <w:top w:val="nil"/>
              <w:left w:val="nil"/>
              <w:bottom w:val="single" w:sz="4" w:space="0" w:color="000000"/>
              <w:right w:val="single" w:sz="4" w:space="0" w:color="000000"/>
            </w:tcBorders>
            <w:shd w:val="clear" w:color="000000" w:fill="FFFFFF"/>
            <w:vAlign w:val="center"/>
            <w:hideMark/>
          </w:tcPr>
          <w:p w14:paraId="31BC4C95" w14:textId="442704F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FD2CADF" w14:textId="4153FCE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4BD7F3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10,00</w:t>
            </w:r>
          </w:p>
        </w:tc>
      </w:tr>
      <w:tr w:rsidR="003861A8" w:rsidRPr="006A3D72" w14:paraId="23B56C6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53AF27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76</w:t>
            </w:r>
          </w:p>
        </w:tc>
        <w:tc>
          <w:tcPr>
            <w:tcW w:w="2410" w:type="dxa"/>
            <w:tcBorders>
              <w:top w:val="nil"/>
              <w:left w:val="nil"/>
              <w:bottom w:val="single" w:sz="4" w:space="0" w:color="000000"/>
              <w:right w:val="single" w:sz="4" w:space="0" w:color="000000"/>
            </w:tcBorders>
            <w:shd w:val="clear" w:color="000000" w:fill="FFFFFF"/>
            <w:vAlign w:val="center"/>
            <w:hideMark/>
          </w:tcPr>
          <w:p w14:paraId="619F938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Школа №6</w:t>
            </w:r>
          </w:p>
        </w:tc>
        <w:tc>
          <w:tcPr>
            <w:tcW w:w="3544" w:type="dxa"/>
            <w:tcBorders>
              <w:top w:val="nil"/>
              <w:left w:val="nil"/>
              <w:bottom w:val="single" w:sz="4" w:space="0" w:color="000000"/>
              <w:right w:val="single" w:sz="4" w:space="0" w:color="000000"/>
            </w:tcBorders>
            <w:shd w:val="clear" w:color="000000" w:fill="FFFFFF"/>
            <w:vAlign w:val="center"/>
            <w:hideMark/>
          </w:tcPr>
          <w:p w14:paraId="41EB393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Гоголя 24</w:t>
            </w:r>
          </w:p>
        </w:tc>
        <w:tc>
          <w:tcPr>
            <w:tcW w:w="1276" w:type="dxa"/>
            <w:tcBorders>
              <w:top w:val="nil"/>
              <w:left w:val="nil"/>
              <w:bottom w:val="single" w:sz="4" w:space="0" w:color="000000"/>
              <w:right w:val="single" w:sz="4" w:space="0" w:color="000000"/>
            </w:tcBorders>
            <w:shd w:val="clear" w:color="000000" w:fill="FFFFFF"/>
            <w:vAlign w:val="center"/>
            <w:hideMark/>
          </w:tcPr>
          <w:p w14:paraId="77FE11DF" w14:textId="0A0C50B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690088A0" w14:textId="5368C52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48662A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12,00</w:t>
            </w:r>
          </w:p>
        </w:tc>
      </w:tr>
      <w:tr w:rsidR="003861A8" w:rsidRPr="006A3D72" w14:paraId="669166F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20C080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77</w:t>
            </w:r>
          </w:p>
        </w:tc>
        <w:tc>
          <w:tcPr>
            <w:tcW w:w="2410" w:type="dxa"/>
            <w:tcBorders>
              <w:top w:val="nil"/>
              <w:left w:val="nil"/>
              <w:bottom w:val="single" w:sz="4" w:space="0" w:color="000000"/>
              <w:right w:val="single" w:sz="4" w:space="0" w:color="000000"/>
            </w:tcBorders>
            <w:shd w:val="clear" w:color="000000" w:fill="FFFFFF"/>
            <w:vAlign w:val="center"/>
            <w:hideMark/>
          </w:tcPr>
          <w:p w14:paraId="18ABB86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Магазин (Полтавцев Д.Н.)</w:t>
            </w:r>
          </w:p>
        </w:tc>
        <w:tc>
          <w:tcPr>
            <w:tcW w:w="3544" w:type="dxa"/>
            <w:tcBorders>
              <w:top w:val="nil"/>
              <w:left w:val="nil"/>
              <w:bottom w:val="single" w:sz="4" w:space="0" w:color="000000"/>
              <w:right w:val="single" w:sz="4" w:space="0" w:color="000000"/>
            </w:tcBorders>
            <w:shd w:val="clear" w:color="000000" w:fill="FFFFFF"/>
            <w:vAlign w:val="center"/>
            <w:hideMark/>
          </w:tcPr>
          <w:p w14:paraId="0ECDFA1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Индустриальный м-он 52б</w:t>
            </w:r>
          </w:p>
        </w:tc>
        <w:tc>
          <w:tcPr>
            <w:tcW w:w="1276" w:type="dxa"/>
            <w:tcBorders>
              <w:top w:val="nil"/>
              <w:left w:val="nil"/>
              <w:bottom w:val="single" w:sz="4" w:space="0" w:color="000000"/>
              <w:right w:val="single" w:sz="4" w:space="0" w:color="000000"/>
            </w:tcBorders>
            <w:shd w:val="clear" w:color="000000" w:fill="FFFFFF"/>
            <w:vAlign w:val="center"/>
            <w:hideMark/>
          </w:tcPr>
          <w:p w14:paraId="0EFF564A" w14:textId="7F03FC9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9E0EE0" w14:textId="30A30C7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EAD97D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19,60</w:t>
            </w:r>
          </w:p>
        </w:tc>
      </w:tr>
      <w:tr w:rsidR="003861A8" w:rsidRPr="006A3D72" w14:paraId="6F2EA2F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28A0A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78</w:t>
            </w:r>
          </w:p>
        </w:tc>
        <w:tc>
          <w:tcPr>
            <w:tcW w:w="2410" w:type="dxa"/>
            <w:tcBorders>
              <w:top w:val="nil"/>
              <w:left w:val="nil"/>
              <w:bottom w:val="single" w:sz="4" w:space="0" w:color="000000"/>
              <w:right w:val="single" w:sz="4" w:space="0" w:color="000000"/>
            </w:tcBorders>
            <w:shd w:val="clear" w:color="000000" w:fill="FFFFFF"/>
            <w:vAlign w:val="center"/>
            <w:hideMark/>
          </w:tcPr>
          <w:p w14:paraId="7BD30E5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"Возрождение"</w:t>
            </w:r>
          </w:p>
        </w:tc>
        <w:tc>
          <w:tcPr>
            <w:tcW w:w="3544" w:type="dxa"/>
            <w:tcBorders>
              <w:top w:val="nil"/>
              <w:left w:val="nil"/>
              <w:bottom w:val="single" w:sz="4" w:space="0" w:color="000000"/>
              <w:right w:val="single" w:sz="4" w:space="0" w:color="000000"/>
            </w:tcBorders>
            <w:shd w:val="clear" w:color="000000" w:fill="FFFFFF"/>
            <w:vAlign w:val="center"/>
            <w:hideMark/>
          </w:tcPr>
          <w:p w14:paraId="6AD8FF7B" w14:textId="7A23033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45а/8</w:t>
            </w:r>
          </w:p>
        </w:tc>
        <w:tc>
          <w:tcPr>
            <w:tcW w:w="1276" w:type="dxa"/>
            <w:tcBorders>
              <w:top w:val="nil"/>
              <w:left w:val="nil"/>
              <w:bottom w:val="single" w:sz="4" w:space="0" w:color="000000"/>
              <w:right w:val="single" w:sz="4" w:space="0" w:color="000000"/>
            </w:tcBorders>
            <w:shd w:val="clear" w:color="000000" w:fill="FFFFFF"/>
            <w:vAlign w:val="center"/>
            <w:hideMark/>
          </w:tcPr>
          <w:p w14:paraId="21CE0B98" w14:textId="6A25AE7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789F8E12" w14:textId="28237E0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C1A502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150,00</w:t>
            </w:r>
          </w:p>
        </w:tc>
      </w:tr>
      <w:tr w:rsidR="003861A8" w:rsidRPr="006A3D72" w14:paraId="2022E72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B2EEF2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79</w:t>
            </w:r>
          </w:p>
        </w:tc>
        <w:tc>
          <w:tcPr>
            <w:tcW w:w="2410" w:type="dxa"/>
            <w:tcBorders>
              <w:top w:val="nil"/>
              <w:left w:val="nil"/>
              <w:bottom w:val="single" w:sz="4" w:space="0" w:color="000000"/>
              <w:right w:val="single" w:sz="4" w:space="0" w:color="000000"/>
            </w:tcBorders>
            <w:shd w:val="clear" w:color="000000" w:fill="FFFFFF"/>
            <w:vAlign w:val="center"/>
            <w:hideMark/>
          </w:tcPr>
          <w:p w14:paraId="6B11435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"Православный приход Кафедрального Собора во имя святителя Николая г. Искитима"</w:t>
            </w:r>
          </w:p>
        </w:tc>
        <w:tc>
          <w:tcPr>
            <w:tcW w:w="3544" w:type="dxa"/>
            <w:tcBorders>
              <w:top w:val="nil"/>
              <w:left w:val="nil"/>
              <w:bottom w:val="single" w:sz="4" w:space="0" w:color="000000"/>
              <w:right w:val="single" w:sz="4" w:space="0" w:color="000000"/>
            </w:tcBorders>
            <w:shd w:val="clear" w:color="000000" w:fill="FFFFFF"/>
            <w:vAlign w:val="center"/>
            <w:hideMark/>
          </w:tcPr>
          <w:p w14:paraId="1050A1A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Коллективная 1</w:t>
            </w:r>
          </w:p>
        </w:tc>
        <w:tc>
          <w:tcPr>
            <w:tcW w:w="1276" w:type="dxa"/>
            <w:tcBorders>
              <w:top w:val="nil"/>
              <w:left w:val="nil"/>
              <w:bottom w:val="single" w:sz="4" w:space="0" w:color="000000"/>
              <w:right w:val="single" w:sz="4" w:space="0" w:color="000000"/>
            </w:tcBorders>
            <w:shd w:val="clear" w:color="000000" w:fill="FFFFFF"/>
            <w:vAlign w:val="center"/>
            <w:hideMark/>
          </w:tcPr>
          <w:p w14:paraId="0056F7DD" w14:textId="1495D3B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6F8B7D" w14:textId="4142C04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4708B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6,00</w:t>
            </w:r>
          </w:p>
        </w:tc>
      </w:tr>
      <w:tr w:rsidR="003861A8" w:rsidRPr="006A3D72" w14:paraId="10A4524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609CCA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80</w:t>
            </w:r>
          </w:p>
        </w:tc>
        <w:tc>
          <w:tcPr>
            <w:tcW w:w="2410" w:type="dxa"/>
            <w:tcBorders>
              <w:top w:val="nil"/>
              <w:left w:val="nil"/>
              <w:bottom w:val="single" w:sz="4" w:space="0" w:color="000000"/>
              <w:right w:val="single" w:sz="4" w:space="0" w:color="000000"/>
            </w:tcBorders>
            <w:shd w:val="clear" w:color="000000" w:fill="FFFFFF"/>
            <w:vAlign w:val="center"/>
            <w:hideMark/>
          </w:tcPr>
          <w:p w14:paraId="15A5FB9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Хомутов</w:t>
            </w:r>
          </w:p>
        </w:tc>
        <w:tc>
          <w:tcPr>
            <w:tcW w:w="3544" w:type="dxa"/>
            <w:tcBorders>
              <w:top w:val="nil"/>
              <w:left w:val="nil"/>
              <w:bottom w:val="single" w:sz="4" w:space="0" w:color="000000"/>
              <w:right w:val="single" w:sz="4" w:space="0" w:color="000000"/>
            </w:tcBorders>
            <w:shd w:val="clear" w:color="000000" w:fill="FFFFFF"/>
            <w:vAlign w:val="center"/>
            <w:hideMark/>
          </w:tcPr>
          <w:p w14:paraId="1BB178B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Новосибирская область, г. Искитим, ул. Юбилейная, д. 40</w:t>
            </w:r>
          </w:p>
        </w:tc>
        <w:tc>
          <w:tcPr>
            <w:tcW w:w="1276" w:type="dxa"/>
            <w:tcBorders>
              <w:top w:val="nil"/>
              <w:left w:val="nil"/>
              <w:bottom w:val="single" w:sz="4" w:space="0" w:color="000000"/>
              <w:right w:val="single" w:sz="4" w:space="0" w:color="000000"/>
            </w:tcBorders>
            <w:shd w:val="clear" w:color="000000" w:fill="FFFFFF"/>
            <w:vAlign w:val="center"/>
            <w:hideMark/>
          </w:tcPr>
          <w:p w14:paraId="026FF7EB" w14:textId="32AB88A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C86AF24" w14:textId="44394B2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5F9B77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13,44</w:t>
            </w:r>
          </w:p>
        </w:tc>
      </w:tr>
      <w:tr w:rsidR="003861A8" w:rsidRPr="006A3D72" w14:paraId="315643D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F5520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81</w:t>
            </w:r>
          </w:p>
        </w:tc>
        <w:tc>
          <w:tcPr>
            <w:tcW w:w="2410" w:type="dxa"/>
            <w:tcBorders>
              <w:top w:val="nil"/>
              <w:left w:val="nil"/>
              <w:bottom w:val="single" w:sz="4" w:space="0" w:color="000000"/>
              <w:right w:val="single" w:sz="4" w:space="0" w:color="000000"/>
            </w:tcBorders>
            <w:shd w:val="clear" w:color="000000" w:fill="FFFFFF"/>
            <w:vAlign w:val="center"/>
            <w:hideMark/>
          </w:tcPr>
          <w:p w14:paraId="0265E3E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ЗАО "Клиника Санитас"</w:t>
            </w:r>
          </w:p>
        </w:tc>
        <w:tc>
          <w:tcPr>
            <w:tcW w:w="3544" w:type="dxa"/>
            <w:tcBorders>
              <w:top w:val="nil"/>
              <w:left w:val="nil"/>
              <w:bottom w:val="single" w:sz="4" w:space="0" w:color="000000"/>
              <w:right w:val="single" w:sz="4" w:space="0" w:color="000000"/>
            </w:tcBorders>
            <w:shd w:val="clear" w:color="000000" w:fill="FFFFFF"/>
            <w:vAlign w:val="center"/>
            <w:hideMark/>
          </w:tcPr>
          <w:p w14:paraId="19E3BDF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50</w:t>
            </w:r>
          </w:p>
        </w:tc>
        <w:tc>
          <w:tcPr>
            <w:tcW w:w="1276" w:type="dxa"/>
            <w:tcBorders>
              <w:top w:val="nil"/>
              <w:left w:val="nil"/>
              <w:bottom w:val="single" w:sz="4" w:space="0" w:color="000000"/>
              <w:right w:val="single" w:sz="4" w:space="0" w:color="000000"/>
            </w:tcBorders>
            <w:shd w:val="clear" w:color="000000" w:fill="FFFFFF"/>
            <w:vAlign w:val="center"/>
            <w:hideMark/>
          </w:tcPr>
          <w:p w14:paraId="50FAF69F" w14:textId="05F1996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6D4062B" w14:textId="295FBDA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FD7E0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2C1B2F5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575E76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82</w:t>
            </w:r>
          </w:p>
        </w:tc>
        <w:tc>
          <w:tcPr>
            <w:tcW w:w="2410" w:type="dxa"/>
            <w:tcBorders>
              <w:top w:val="nil"/>
              <w:left w:val="nil"/>
              <w:bottom w:val="single" w:sz="4" w:space="0" w:color="000000"/>
              <w:right w:val="single" w:sz="4" w:space="0" w:color="000000"/>
            </w:tcBorders>
            <w:shd w:val="clear" w:color="000000" w:fill="FFFFFF"/>
            <w:vAlign w:val="center"/>
            <w:hideMark/>
          </w:tcPr>
          <w:p w14:paraId="4456D45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Ростов А.С.</w:t>
            </w:r>
          </w:p>
        </w:tc>
        <w:tc>
          <w:tcPr>
            <w:tcW w:w="3544" w:type="dxa"/>
            <w:tcBorders>
              <w:top w:val="nil"/>
              <w:left w:val="nil"/>
              <w:bottom w:val="single" w:sz="4" w:space="0" w:color="000000"/>
              <w:right w:val="single" w:sz="4" w:space="0" w:color="000000"/>
            </w:tcBorders>
            <w:shd w:val="clear" w:color="000000" w:fill="FFFFFF"/>
            <w:vAlign w:val="center"/>
            <w:hideMark/>
          </w:tcPr>
          <w:p w14:paraId="521C2E9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Мостовая 1Б</w:t>
            </w:r>
          </w:p>
        </w:tc>
        <w:tc>
          <w:tcPr>
            <w:tcW w:w="1276" w:type="dxa"/>
            <w:tcBorders>
              <w:top w:val="nil"/>
              <w:left w:val="nil"/>
              <w:bottom w:val="single" w:sz="4" w:space="0" w:color="000000"/>
              <w:right w:val="single" w:sz="4" w:space="0" w:color="000000"/>
            </w:tcBorders>
            <w:shd w:val="clear" w:color="000000" w:fill="FFFFFF"/>
            <w:vAlign w:val="center"/>
            <w:hideMark/>
          </w:tcPr>
          <w:p w14:paraId="1E347123" w14:textId="47EA47A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CE4FF1D" w14:textId="573B7E1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81BEC9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14,00</w:t>
            </w:r>
          </w:p>
        </w:tc>
      </w:tr>
      <w:tr w:rsidR="003861A8" w:rsidRPr="006A3D72" w14:paraId="26AF99F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F4855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83</w:t>
            </w:r>
          </w:p>
        </w:tc>
        <w:tc>
          <w:tcPr>
            <w:tcW w:w="2410" w:type="dxa"/>
            <w:tcBorders>
              <w:top w:val="nil"/>
              <w:left w:val="nil"/>
              <w:bottom w:val="single" w:sz="4" w:space="0" w:color="000000"/>
              <w:right w:val="single" w:sz="4" w:space="0" w:color="000000"/>
            </w:tcBorders>
            <w:shd w:val="clear" w:color="000000" w:fill="FFFFFF"/>
            <w:vAlign w:val="center"/>
            <w:hideMark/>
          </w:tcPr>
          <w:p w14:paraId="72E803E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Спортивно-оздоровительный комплекс</w:t>
            </w:r>
          </w:p>
        </w:tc>
        <w:tc>
          <w:tcPr>
            <w:tcW w:w="3544" w:type="dxa"/>
            <w:tcBorders>
              <w:top w:val="nil"/>
              <w:left w:val="nil"/>
              <w:bottom w:val="single" w:sz="4" w:space="0" w:color="000000"/>
              <w:right w:val="single" w:sz="4" w:space="0" w:color="000000"/>
            </w:tcBorders>
            <w:shd w:val="clear" w:color="000000" w:fill="FFFFFF"/>
            <w:vAlign w:val="center"/>
            <w:hideMark/>
          </w:tcPr>
          <w:p w14:paraId="49E98E8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Новосибирская область, г. Искитим, ул. Больничная, д. 42</w:t>
            </w:r>
          </w:p>
        </w:tc>
        <w:tc>
          <w:tcPr>
            <w:tcW w:w="1276" w:type="dxa"/>
            <w:tcBorders>
              <w:top w:val="nil"/>
              <w:left w:val="nil"/>
              <w:bottom w:val="single" w:sz="4" w:space="0" w:color="000000"/>
              <w:right w:val="single" w:sz="4" w:space="0" w:color="000000"/>
            </w:tcBorders>
            <w:shd w:val="clear" w:color="000000" w:fill="FFFFFF"/>
            <w:vAlign w:val="center"/>
            <w:hideMark/>
          </w:tcPr>
          <w:p w14:paraId="200CB485" w14:textId="7CB0753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761B00" w14:textId="1EF3A74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F689D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15,00</w:t>
            </w:r>
          </w:p>
        </w:tc>
      </w:tr>
      <w:tr w:rsidR="003861A8" w:rsidRPr="006A3D72" w14:paraId="11E15E7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9B1CBD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84</w:t>
            </w:r>
          </w:p>
        </w:tc>
        <w:tc>
          <w:tcPr>
            <w:tcW w:w="2410" w:type="dxa"/>
            <w:tcBorders>
              <w:top w:val="nil"/>
              <w:left w:val="nil"/>
              <w:bottom w:val="single" w:sz="4" w:space="0" w:color="000000"/>
              <w:right w:val="single" w:sz="4" w:space="0" w:color="000000"/>
            </w:tcBorders>
            <w:shd w:val="clear" w:color="000000" w:fill="FFFFFF"/>
            <w:vAlign w:val="center"/>
            <w:hideMark/>
          </w:tcPr>
          <w:p w14:paraId="4475F4C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7C3C754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пр-кт Юбилейный, д. 1б/2</w:t>
            </w:r>
          </w:p>
        </w:tc>
        <w:tc>
          <w:tcPr>
            <w:tcW w:w="1276" w:type="dxa"/>
            <w:tcBorders>
              <w:top w:val="nil"/>
              <w:left w:val="nil"/>
              <w:bottom w:val="single" w:sz="4" w:space="0" w:color="000000"/>
              <w:right w:val="single" w:sz="4" w:space="0" w:color="000000"/>
            </w:tcBorders>
            <w:shd w:val="clear" w:color="000000" w:fill="FFFFFF"/>
            <w:vAlign w:val="center"/>
            <w:hideMark/>
          </w:tcPr>
          <w:p w14:paraId="366CB9E1" w14:textId="03D4AD8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423BB7E" w14:textId="2DE1D31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DC809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10,75</w:t>
            </w:r>
          </w:p>
        </w:tc>
      </w:tr>
      <w:tr w:rsidR="003861A8" w:rsidRPr="006A3D72" w14:paraId="0FFDE00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DF276E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85</w:t>
            </w:r>
          </w:p>
        </w:tc>
        <w:tc>
          <w:tcPr>
            <w:tcW w:w="2410" w:type="dxa"/>
            <w:tcBorders>
              <w:top w:val="nil"/>
              <w:left w:val="nil"/>
              <w:bottom w:val="single" w:sz="4" w:space="0" w:color="000000"/>
              <w:right w:val="single" w:sz="4" w:space="0" w:color="000000"/>
            </w:tcBorders>
            <w:shd w:val="clear" w:color="000000" w:fill="FFFFFF"/>
            <w:vAlign w:val="center"/>
            <w:hideMark/>
          </w:tcPr>
          <w:p w14:paraId="178E95D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Савельев И.В</w:t>
            </w:r>
          </w:p>
        </w:tc>
        <w:tc>
          <w:tcPr>
            <w:tcW w:w="3544" w:type="dxa"/>
            <w:tcBorders>
              <w:top w:val="nil"/>
              <w:left w:val="nil"/>
              <w:bottom w:val="single" w:sz="4" w:space="0" w:color="000000"/>
              <w:right w:val="single" w:sz="4" w:space="0" w:color="000000"/>
            </w:tcBorders>
            <w:shd w:val="clear" w:color="000000" w:fill="FFFFFF"/>
            <w:vAlign w:val="center"/>
            <w:hideMark/>
          </w:tcPr>
          <w:p w14:paraId="54172AE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17D6AD6D" w14:textId="0EE75F8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C7F495" w14:textId="1F4E031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EFEC4A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10,75</w:t>
            </w:r>
          </w:p>
        </w:tc>
      </w:tr>
      <w:tr w:rsidR="003861A8" w:rsidRPr="006A3D72" w14:paraId="632609B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989515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86</w:t>
            </w:r>
          </w:p>
        </w:tc>
        <w:tc>
          <w:tcPr>
            <w:tcW w:w="2410" w:type="dxa"/>
            <w:tcBorders>
              <w:top w:val="nil"/>
              <w:left w:val="nil"/>
              <w:bottom w:val="single" w:sz="4" w:space="0" w:color="000000"/>
              <w:right w:val="single" w:sz="4" w:space="0" w:color="000000"/>
            </w:tcBorders>
            <w:shd w:val="clear" w:color="000000" w:fill="FFFFFF"/>
            <w:vAlign w:val="center"/>
            <w:hideMark/>
          </w:tcPr>
          <w:p w14:paraId="38EBF24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"Стандарт"</w:t>
            </w:r>
          </w:p>
        </w:tc>
        <w:tc>
          <w:tcPr>
            <w:tcW w:w="3544" w:type="dxa"/>
            <w:tcBorders>
              <w:top w:val="nil"/>
              <w:left w:val="nil"/>
              <w:bottom w:val="single" w:sz="4" w:space="0" w:color="000000"/>
              <w:right w:val="single" w:sz="4" w:space="0" w:color="000000"/>
            </w:tcBorders>
            <w:shd w:val="clear" w:color="000000" w:fill="FFFFFF"/>
            <w:vAlign w:val="center"/>
            <w:hideMark/>
          </w:tcPr>
          <w:p w14:paraId="4EB96DF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д. 52</w:t>
            </w:r>
          </w:p>
        </w:tc>
        <w:tc>
          <w:tcPr>
            <w:tcW w:w="1276" w:type="dxa"/>
            <w:tcBorders>
              <w:top w:val="nil"/>
              <w:left w:val="nil"/>
              <w:bottom w:val="single" w:sz="4" w:space="0" w:color="000000"/>
              <w:right w:val="single" w:sz="4" w:space="0" w:color="000000"/>
            </w:tcBorders>
            <w:shd w:val="clear" w:color="000000" w:fill="FFFFFF"/>
            <w:vAlign w:val="center"/>
            <w:hideMark/>
          </w:tcPr>
          <w:p w14:paraId="3ABCB270" w14:textId="430C00E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164960" w14:textId="6709FBD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609EE2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34,00</w:t>
            </w:r>
          </w:p>
        </w:tc>
      </w:tr>
      <w:tr w:rsidR="003861A8" w:rsidRPr="006A3D72" w14:paraId="04A774D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54FC46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87</w:t>
            </w:r>
          </w:p>
        </w:tc>
        <w:tc>
          <w:tcPr>
            <w:tcW w:w="2410" w:type="dxa"/>
            <w:tcBorders>
              <w:top w:val="nil"/>
              <w:left w:val="nil"/>
              <w:bottom w:val="single" w:sz="4" w:space="0" w:color="000000"/>
              <w:right w:val="single" w:sz="4" w:space="0" w:color="000000"/>
            </w:tcBorders>
            <w:shd w:val="clear" w:color="000000" w:fill="FFFFFF"/>
            <w:vAlign w:val="center"/>
            <w:hideMark/>
          </w:tcPr>
          <w:p w14:paraId="44E9AAF1" w14:textId="0510973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Управление ветеринарии Искитимского р-на НСО ГБУ НСО</w:t>
            </w:r>
          </w:p>
        </w:tc>
        <w:tc>
          <w:tcPr>
            <w:tcW w:w="3544" w:type="dxa"/>
            <w:tcBorders>
              <w:top w:val="nil"/>
              <w:left w:val="nil"/>
              <w:bottom w:val="single" w:sz="4" w:space="0" w:color="000000"/>
              <w:right w:val="single" w:sz="4" w:space="0" w:color="000000"/>
            </w:tcBorders>
            <w:shd w:val="clear" w:color="000000" w:fill="FFFFFF"/>
            <w:vAlign w:val="center"/>
            <w:hideMark/>
          </w:tcPr>
          <w:p w14:paraId="534FBEB5" w14:textId="34A17C6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ул. Заречная, д. 2</w:t>
            </w:r>
          </w:p>
        </w:tc>
        <w:tc>
          <w:tcPr>
            <w:tcW w:w="1276" w:type="dxa"/>
            <w:tcBorders>
              <w:top w:val="nil"/>
              <w:left w:val="nil"/>
              <w:bottom w:val="single" w:sz="4" w:space="0" w:color="000000"/>
              <w:right w:val="single" w:sz="4" w:space="0" w:color="000000"/>
            </w:tcBorders>
            <w:shd w:val="clear" w:color="000000" w:fill="FFFFFF"/>
            <w:vAlign w:val="center"/>
            <w:hideMark/>
          </w:tcPr>
          <w:p w14:paraId="355419D2" w14:textId="728D305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6F4EA0" w14:textId="78C0B16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2838F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9,00</w:t>
            </w:r>
          </w:p>
        </w:tc>
      </w:tr>
      <w:tr w:rsidR="003861A8" w:rsidRPr="006A3D72" w14:paraId="7A13583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3917D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88</w:t>
            </w:r>
          </w:p>
        </w:tc>
        <w:tc>
          <w:tcPr>
            <w:tcW w:w="2410" w:type="dxa"/>
            <w:tcBorders>
              <w:top w:val="nil"/>
              <w:left w:val="nil"/>
              <w:bottom w:val="single" w:sz="4" w:space="0" w:color="000000"/>
              <w:right w:val="single" w:sz="4" w:space="0" w:color="000000"/>
            </w:tcBorders>
            <w:shd w:val="clear" w:color="000000" w:fill="FFFFFF"/>
            <w:vAlign w:val="center"/>
            <w:hideMark/>
          </w:tcPr>
          <w:p w14:paraId="6FC34F5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Мордвин Вячеслав Геннадьевич (магазин)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32C7332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Советская 239 ( кад. номер 54:33:0504:2)</w:t>
            </w:r>
          </w:p>
        </w:tc>
        <w:tc>
          <w:tcPr>
            <w:tcW w:w="1276" w:type="dxa"/>
            <w:tcBorders>
              <w:top w:val="nil"/>
              <w:left w:val="nil"/>
              <w:bottom w:val="single" w:sz="4" w:space="0" w:color="000000"/>
              <w:right w:val="single" w:sz="4" w:space="0" w:color="000000"/>
            </w:tcBorders>
            <w:shd w:val="clear" w:color="000000" w:fill="FFFFFF"/>
            <w:vAlign w:val="center"/>
            <w:hideMark/>
          </w:tcPr>
          <w:p w14:paraId="1F02B098" w14:textId="4A67D83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53D84FF" w14:textId="722CAFD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423F2F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14,00</w:t>
            </w:r>
          </w:p>
        </w:tc>
      </w:tr>
      <w:tr w:rsidR="003861A8" w:rsidRPr="006A3D72" w14:paraId="51296CA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32D528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89</w:t>
            </w:r>
          </w:p>
        </w:tc>
        <w:tc>
          <w:tcPr>
            <w:tcW w:w="2410" w:type="dxa"/>
            <w:tcBorders>
              <w:top w:val="nil"/>
              <w:left w:val="nil"/>
              <w:bottom w:val="single" w:sz="4" w:space="0" w:color="000000"/>
              <w:right w:val="single" w:sz="4" w:space="0" w:color="000000"/>
            </w:tcBorders>
            <w:shd w:val="clear" w:color="000000" w:fill="FFFFFF"/>
            <w:vAlign w:val="center"/>
            <w:hideMark/>
          </w:tcPr>
          <w:p w14:paraId="5D764995" w14:textId="3762A9A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Егоров О.М.</w:t>
            </w:r>
          </w:p>
        </w:tc>
        <w:tc>
          <w:tcPr>
            <w:tcW w:w="3544" w:type="dxa"/>
            <w:tcBorders>
              <w:top w:val="nil"/>
              <w:left w:val="nil"/>
              <w:bottom w:val="single" w:sz="4" w:space="0" w:color="000000"/>
              <w:right w:val="single" w:sz="4" w:space="0" w:color="000000"/>
            </w:tcBorders>
            <w:shd w:val="clear" w:color="000000" w:fill="FFFFFF"/>
            <w:vAlign w:val="center"/>
            <w:hideMark/>
          </w:tcPr>
          <w:p w14:paraId="1DF1C7C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Полевая 15а</w:t>
            </w:r>
          </w:p>
        </w:tc>
        <w:tc>
          <w:tcPr>
            <w:tcW w:w="1276" w:type="dxa"/>
            <w:tcBorders>
              <w:top w:val="nil"/>
              <w:left w:val="nil"/>
              <w:bottom w:val="single" w:sz="4" w:space="0" w:color="000000"/>
              <w:right w:val="single" w:sz="4" w:space="0" w:color="000000"/>
            </w:tcBorders>
            <w:shd w:val="clear" w:color="000000" w:fill="FFFFFF"/>
            <w:vAlign w:val="center"/>
            <w:hideMark/>
          </w:tcPr>
          <w:p w14:paraId="5F8AC1D0" w14:textId="674ADF1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93A2732" w14:textId="13F687B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FE92C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7,00</w:t>
            </w:r>
          </w:p>
        </w:tc>
      </w:tr>
      <w:tr w:rsidR="003861A8" w:rsidRPr="006A3D72" w14:paraId="473FC1C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D3A8D4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90</w:t>
            </w:r>
          </w:p>
        </w:tc>
        <w:tc>
          <w:tcPr>
            <w:tcW w:w="2410" w:type="dxa"/>
            <w:tcBorders>
              <w:top w:val="nil"/>
              <w:left w:val="nil"/>
              <w:bottom w:val="single" w:sz="4" w:space="0" w:color="000000"/>
              <w:right w:val="single" w:sz="4" w:space="0" w:color="000000"/>
            </w:tcBorders>
            <w:shd w:val="clear" w:color="000000" w:fill="FFFFFF"/>
            <w:vAlign w:val="center"/>
            <w:hideMark/>
          </w:tcPr>
          <w:p w14:paraId="6A736E6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"Поиск"</w:t>
            </w:r>
          </w:p>
        </w:tc>
        <w:tc>
          <w:tcPr>
            <w:tcW w:w="3544" w:type="dxa"/>
            <w:tcBorders>
              <w:top w:val="nil"/>
              <w:left w:val="nil"/>
              <w:bottom w:val="single" w:sz="4" w:space="0" w:color="000000"/>
              <w:right w:val="single" w:sz="4" w:space="0" w:color="000000"/>
            </w:tcBorders>
            <w:shd w:val="clear" w:color="000000" w:fill="FFFFFF"/>
            <w:vAlign w:val="center"/>
            <w:hideMark/>
          </w:tcPr>
          <w:p w14:paraId="695EDB4D" w14:textId="73C214E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Обская 7</w:t>
            </w:r>
          </w:p>
        </w:tc>
        <w:tc>
          <w:tcPr>
            <w:tcW w:w="1276" w:type="dxa"/>
            <w:tcBorders>
              <w:top w:val="nil"/>
              <w:left w:val="nil"/>
              <w:bottom w:val="single" w:sz="4" w:space="0" w:color="000000"/>
              <w:right w:val="single" w:sz="4" w:space="0" w:color="000000"/>
            </w:tcBorders>
            <w:shd w:val="clear" w:color="000000" w:fill="FFFFFF"/>
            <w:vAlign w:val="center"/>
            <w:hideMark/>
          </w:tcPr>
          <w:p w14:paraId="7710052B" w14:textId="232318B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CA3278D" w14:textId="01B886E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A31197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350,00</w:t>
            </w:r>
          </w:p>
        </w:tc>
      </w:tr>
      <w:tr w:rsidR="003861A8" w:rsidRPr="006A3D72" w14:paraId="453B296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FAD7D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91</w:t>
            </w:r>
          </w:p>
        </w:tc>
        <w:tc>
          <w:tcPr>
            <w:tcW w:w="2410" w:type="dxa"/>
            <w:tcBorders>
              <w:top w:val="nil"/>
              <w:left w:val="nil"/>
              <w:bottom w:val="single" w:sz="4" w:space="0" w:color="000000"/>
              <w:right w:val="single" w:sz="4" w:space="0" w:color="000000"/>
            </w:tcBorders>
            <w:shd w:val="clear" w:color="000000" w:fill="FFFFFF"/>
            <w:vAlign w:val="center"/>
            <w:hideMark/>
          </w:tcPr>
          <w:p w14:paraId="6094099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ПКФ "КУПЕЧЕСКОЕ ПОДВОРЬЕ" Калиниченко С.Н.</w:t>
            </w:r>
          </w:p>
        </w:tc>
        <w:tc>
          <w:tcPr>
            <w:tcW w:w="3544" w:type="dxa"/>
            <w:tcBorders>
              <w:top w:val="nil"/>
              <w:left w:val="nil"/>
              <w:bottom w:val="single" w:sz="4" w:space="0" w:color="000000"/>
              <w:right w:val="single" w:sz="4" w:space="0" w:color="000000"/>
            </w:tcBorders>
            <w:shd w:val="clear" w:color="000000" w:fill="FFFFFF"/>
            <w:vAlign w:val="center"/>
            <w:hideMark/>
          </w:tcPr>
          <w:p w14:paraId="2A4185C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Новосибирская область, г. Искитим, ул. Советская, д. 397А</w:t>
            </w:r>
          </w:p>
        </w:tc>
        <w:tc>
          <w:tcPr>
            <w:tcW w:w="1276" w:type="dxa"/>
            <w:tcBorders>
              <w:top w:val="nil"/>
              <w:left w:val="nil"/>
              <w:bottom w:val="single" w:sz="4" w:space="0" w:color="000000"/>
              <w:right w:val="single" w:sz="4" w:space="0" w:color="000000"/>
            </w:tcBorders>
            <w:shd w:val="clear" w:color="000000" w:fill="FFFFFF"/>
            <w:vAlign w:val="center"/>
            <w:hideMark/>
          </w:tcPr>
          <w:p w14:paraId="2EB70B66" w14:textId="73E45BC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F3D208C" w14:textId="7FF65197"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16623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50,00</w:t>
            </w:r>
          </w:p>
        </w:tc>
      </w:tr>
      <w:tr w:rsidR="003861A8" w:rsidRPr="006A3D72" w14:paraId="5308439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9B0F90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92</w:t>
            </w:r>
          </w:p>
        </w:tc>
        <w:tc>
          <w:tcPr>
            <w:tcW w:w="2410" w:type="dxa"/>
            <w:tcBorders>
              <w:top w:val="nil"/>
              <w:left w:val="nil"/>
              <w:bottom w:val="single" w:sz="4" w:space="0" w:color="000000"/>
              <w:right w:val="single" w:sz="4" w:space="0" w:color="000000"/>
            </w:tcBorders>
            <w:shd w:val="clear" w:color="000000" w:fill="FFFFFF"/>
            <w:vAlign w:val="center"/>
            <w:hideMark/>
          </w:tcPr>
          <w:p w14:paraId="74D8E4D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Купеческое Подворье ПКФ ООО</w:t>
            </w:r>
          </w:p>
        </w:tc>
        <w:tc>
          <w:tcPr>
            <w:tcW w:w="3544" w:type="dxa"/>
            <w:tcBorders>
              <w:top w:val="nil"/>
              <w:left w:val="nil"/>
              <w:bottom w:val="single" w:sz="4" w:space="0" w:color="000000"/>
              <w:right w:val="single" w:sz="4" w:space="0" w:color="000000"/>
            </w:tcBorders>
            <w:shd w:val="clear" w:color="000000" w:fill="FFFFFF"/>
            <w:vAlign w:val="center"/>
            <w:hideMark/>
          </w:tcPr>
          <w:p w14:paraId="3FCF779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52B253C" w14:textId="32C6BFA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34038AD" w14:textId="03AE74E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1CB226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9,41</w:t>
            </w:r>
          </w:p>
        </w:tc>
      </w:tr>
      <w:tr w:rsidR="003861A8" w:rsidRPr="006A3D72" w14:paraId="77F054C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15FF2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93</w:t>
            </w:r>
          </w:p>
        </w:tc>
        <w:tc>
          <w:tcPr>
            <w:tcW w:w="2410" w:type="dxa"/>
            <w:tcBorders>
              <w:top w:val="nil"/>
              <w:left w:val="nil"/>
              <w:bottom w:val="single" w:sz="4" w:space="0" w:color="000000"/>
              <w:right w:val="single" w:sz="4" w:space="0" w:color="000000"/>
            </w:tcBorders>
            <w:shd w:val="clear" w:color="000000" w:fill="FFFFFF"/>
            <w:vAlign w:val="center"/>
            <w:hideMark/>
          </w:tcPr>
          <w:p w14:paraId="2089AF5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"ПМК-72"</w:t>
            </w:r>
          </w:p>
        </w:tc>
        <w:tc>
          <w:tcPr>
            <w:tcW w:w="3544" w:type="dxa"/>
            <w:tcBorders>
              <w:top w:val="nil"/>
              <w:left w:val="nil"/>
              <w:bottom w:val="single" w:sz="4" w:space="0" w:color="000000"/>
              <w:right w:val="single" w:sz="4" w:space="0" w:color="000000"/>
            </w:tcBorders>
            <w:shd w:val="clear" w:color="000000" w:fill="FFFFFF"/>
            <w:vAlign w:val="center"/>
            <w:hideMark/>
          </w:tcPr>
          <w:p w14:paraId="5D186F0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54</w:t>
            </w:r>
          </w:p>
        </w:tc>
        <w:tc>
          <w:tcPr>
            <w:tcW w:w="1276" w:type="dxa"/>
            <w:tcBorders>
              <w:top w:val="nil"/>
              <w:left w:val="nil"/>
              <w:bottom w:val="single" w:sz="4" w:space="0" w:color="000000"/>
              <w:right w:val="single" w:sz="4" w:space="0" w:color="000000"/>
            </w:tcBorders>
            <w:shd w:val="clear" w:color="000000" w:fill="FFFFFF"/>
            <w:vAlign w:val="center"/>
            <w:hideMark/>
          </w:tcPr>
          <w:p w14:paraId="0D6831E4" w14:textId="601E277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714EC334" w14:textId="2AC7667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5A397C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44,00</w:t>
            </w:r>
          </w:p>
        </w:tc>
      </w:tr>
      <w:tr w:rsidR="003861A8" w:rsidRPr="006A3D72" w14:paraId="7C22DE5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F033D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94</w:t>
            </w:r>
          </w:p>
        </w:tc>
        <w:tc>
          <w:tcPr>
            <w:tcW w:w="2410" w:type="dxa"/>
            <w:tcBorders>
              <w:top w:val="nil"/>
              <w:left w:val="nil"/>
              <w:bottom w:val="single" w:sz="4" w:space="0" w:color="000000"/>
              <w:right w:val="single" w:sz="4" w:space="0" w:color="000000"/>
            </w:tcBorders>
            <w:shd w:val="clear" w:color="000000" w:fill="FFFFFF"/>
            <w:vAlign w:val="center"/>
            <w:hideMark/>
          </w:tcPr>
          <w:p w14:paraId="37FFBBB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"Искитимская городская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68D0E1B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306F6CCA" w14:textId="3A525C8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DAD5647" w14:textId="0501D6B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D3B3E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5 000,00</w:t>
            </w:r>
          </w:p>
        </w:tc>
      </w:tr>
      <w:tr w:rsidR="003861A8" w:rsidRPr="006A3D72" w14:paraId="1230AFF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0B8310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95</w:t>
            </w:r>
          </w:p>
        </w:tc>
        <w:tc>
          <w:tcPr>
            <w:tcW w:w="2410" w:type="dxa"/>
            <w:tcBorders>
              <w:top w:val="nil"/>
              <w:left w:val="nil"/>
              <w:bottom w:val="single" w:sz="4" w:space="0" w:color="000000"/>
              <w:right w:val="single" w:sz="4" w:space="0" w:color="000000"/>
            </w:tcBorders>
            <w:shd w:val="clear" w:color="000000" w:fill="FFFFFF"/>
            <w:vAlign w:val="center"/>
            <w:hideMark/>
          </w:tcPr>
          <w:p w14:paraId="7DB26A4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ПП "Мебельная мануфактура"</w:t>
            </w:r>
          </w:p>
        </w:tc>
        <w:tc>
          <w:tcPr>
            <w:tcW w:w="3544" w:type="dxa"/>
            <w:tcBorders>
              <w:top w:val="nil"/>
              <w:left w:val="nil"/>
              <w:bottom w:val="single" w:sz="4" w:space="0" w:color="000000"/>
              <w:right w:val="single" w:sz="4" w:space="0" w:color="000000"/>
            </w:tcBorders>
            <w:shd w:val="clear" w:color="000000" w:fill="FFFFFF"/>
            <w:vAlign w:val="center"/>
            <w:hideMark/>
          </w:tcPr>
          <w:p w14:paraId="40A3B574" w14:textId="73BD055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д. 2а</w:t>
            </w:r>
          </w:p>
        </w:tc>
        <w:tc>
          <w:tcPr>
            <w:tcW w:w="1276" w:type="dxa"/>
            <w:tcBorders>
              <w:top w:val="nil"/>
              <w:left w:val="nil"/>
              <w:bottom w:val="single" w:sz="4" w:space="0" w:color="000000"/>
              <w:right w:val="single" w:sz="4" w:space="0" w:color="000000"/>
            </w:tcBorders>
            <w:shd w:val="clear" w:color="000000" w:fill="FFFFFF"/>
            <w:vAlign w:val="center"/>
            <w:hideMark/>
          </w:tcPr>
          <w:p w14:paraId="6374FBA1" w14:textId="7399FE3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9E63D30" w14:textId="4FF333C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0C60AE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8,00</w:t>
            </w:r>
          </w:p>
        </w:tc>
      </w:tr>
      <w:tr w:rsidR="003861A8" w:rsidRPr="006A3D72" w14:paraId="3F6E9FA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DBC90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96</w:t>
            </w:r>
          </w:p>
        </w:tc>
        <w:tc>
          <w:tcPr>
            <w:tcW w:w="2410" w:type="dxa"/>
            <w:tcBorders>
              <w:top w:val="nil"/>
              <w:left w:val="nil"/>
              <w:bottom w:val="single" w:sz="4" w:space="0" w:color="000000"/>
              <w:right w:val="single" w:sz="4" w:space="0" w:color="000000"/>
            </w:tcBorders>
            <w:shd w:val="clear" w:color="000000" w:fill="FFFFFF"/>
            <w:vAlign w:val="center"/>
            <w:hideMark/>
          </w:tcPr>
          <w:p w14:paraId="06003A7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Стандарт ООО</w:t>
            </w:r>
          </w:p>
        </w:tc>
        <w:tc>
          <w:tcPr>
            <w:tcW w:w="3544" w:type="dxa"/>
            <w:tcBorders>
              <w:top w:val="nil"/>
              <w:left w:val="nil"/>
              <w:bottom w:val="single" w:sz="4" w:space="0" w:color="000000"/>
              <w:right w:val="single" w:sz="4" w:space="0" w:color="000000"/>
            </w:tcBorders>
            <w:shd w:val="clear" w:color="000000" w:fill="FFFFFF"/>
            <w:vAlign w:val="center"/>
            <w:hideMark/>
          </w:tcPr>
          <w:p w14:paraId="51CF5DCA" w14:textId="3581E51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д. 52</w:t>
            </w:r>
          </w:p>
        </w:tc>
        <w:tc>
          <w:tcPr>
            <w:tcW w:w="1276" w:type="dxa"/>
            <w:tcBorders>
              <w:top w:val="nil"/>
              <w:left w:val="nil"/>
              <w:bottom w:val="single" w:sz="4" w:space="0" w:color="000000"/>
              <w:right w:val="single" w:sz="4" w:space="0" w:color="000000"/>
            </w:tcBorders>
            <w:shd w:val="clear" w:color="000000" w:fill="FFFFFF"/>
            <w:vAlign w:val="center"/>
            <w:hideMark/>
          </w:tcPr>
          <w:p w14:paraId="1B4DEC92" w14:textId="32A9FAF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7795CE1" w14:textId="4703B90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5ECF44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8,07</w:t>
            </w:r>
          </w:p>
        </w:tc>
      </w:tr>
      <w:tr w:rsidR="003861A8" w:rsidRPr="006A3D72" w14:paraId="0F49D26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EEF65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97</w:t>
            </w:r>
          </w:p>
        </w:tc>
        <w:tc>
          <w:tcPr>
            <w:tcW w:w="2410" w:type="dxa"/>
            <w:tcBorders>
              <w:top w:val="nil"/>
              <w:left w:val="nil"/>
              <w:bottom w:val="single" w:sz="4" w:space="0" w:color="000000"/>
              <w:right w:val="single" w:sz="4" w:space="0" w:color="000000"/>
            </w:tcBorders>
            <w:shd w:val="clear" w:color="000000" w:fill="FFFFFF"/>
            <w:vAlign w:val="center"/>
            <w:hideMark/>
          </w:tcPr>
          <w:p w14:paraId="610AFE9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"ФИРТИТА"</w:t>
            </w:r>
          </w:p>
        </w:tc>
        <w:tc>
          <w:tcPr>
            <w:tcW w:w="3544" w:type="dxa"/>
            <w:tcBorders>
              <w:top w:val="nil"/>
              <w:left w:val="nil"/>
              <w:bottom w:val="single" w:sz="4" w:space="0" w:color="000000"/>
              <w:right w:val="single" w:sz="4" w:space="0" w:color="000000"/>
            </w:tcBorders>
            <w:shd w:val="clear" w:color="000000" w:fill="FFFFFF"/>
            <w:vAlign w:val="center"/>
            <w:hideMark/>
          </w:tcPr>
          <w:p w14:paraId="7DD6F88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Юбилейная, 2а</w:t>
            </w:r>
          </w:p>
        </w:tc>
        <w:tc>
          <w:tcPr>
            <w:tcW w:w="1276" w:type="dxa"/>
            <w:tcBorders>
              <w:top w:val="nil"/>
              <w:left w:val="nil"/>
              <w:bottom w:val="single" w:sz="4" w:space="0" w:color="000000"/>
              <w:right w:val="single" w:sz="4" w:space="0" w:color="000000"/>
            </w:tcBorders>
            <w:shd w:val="clear" w:color="000000" w:fill="FFFFFF"/>
            <w:vAlign w:val="center"/>
            <w:hideMark/>
          </w:tcPr>
          <w:p w14:paraId="3B09E415" w14:textId="5C8BEE8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57FCF93" w14:textId="0FF7124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4AFAF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14,80</w:t>
            </w:r>
          </w:p>
        </w:tc>
      </w:tr>
      <w:tr w:rsidR="003861A8" w:rsidRPr="006A3D72" w14:paraId="354D7E9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197C7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98</w:t>
            </w:r>
          </w:p>
        </w:tc>
        <w:tc>
          <w:tcPr>
            <w:tcW w:w="2410" w:type="dxa"/>
            <w:tcBorders>
              <w:top w:val="nil"/>
              <w:left w:val="nil"/>
              <w:bottom w:val="single" w:sz="4" w:space="0" w:color="000000"/>
              <w:right w:val="single" w:sz="4" w:space="0" w:color="000000"/>
            </w:tcBorders>
            <w:shd w:val="clear" w:color="000000" w:fill="FFFFFF"/>
            <w:vAlign w:val="center"/>
            <w:hideMark/>
          </w:tcPr>
          <w:p w14:paraId="0E4126F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Зема Е.А.</w:t>
            </w:r>
          </w:p>
        </w:tc>
        <w:tc>
          <w:tcPr>
            <w:tcW w:w="3544" w:type="dxa"/>
            <w:tcBorders>
              <w:top w:val="nil"/>
              <w:left w:val="nil"/>
              <w:bottom w:val="single" w:sz="4" w:space="0" w:color="000000"/>
              <w:right w:val="single" w:sz="4" w:space="0" w:color="000000"/>
            </w:tcBorders>
            <w:shd w:val="clear" w:color="000000" w:fill="FFFFFF"/>
            <w:vAlign w:val="center"/>
            <w:hideMark/>
          </w:tcPr>
          <w:p w14:paraId="747F6E3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Пушкина 106А</w:t>
            </w:r>
          </w:p>
        </w:tc>
        <w:tc>
          <w:tcPr>
            <w:tcW w:w="1276" w:type="dxa"/>
            <w:tcBorders>
              <w:top w:val="nil"/>
              <w:left w:val="nil"/>
              <w:bottom w:val="single" w:sz="4" w:space="0" w:color="000000"/>
              <w:right w:val="single" w:sz="4" w:space="0" w:color="000000"/>
            </w:tcBorders>
            <w:shd w:val="clear" w:color="000000" w:fill="FFFFFF"/>
            <w:vAlign w:val="center"/>
            <w:hideMark/>
          </w:tcPr>
          <w:p w14:paraId="57B55568" w14:textId="1A7A208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29A4D9F" w14:textId="2B68F7C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4A0BA9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w:t>
            </w:r>
          </w:p>
        </w:tc>
      </w:tr>
      <w:tr w:rsidR="003861A8" w:rsidRPr="006A3D72" w14:paraId="20FAC5A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FE72B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99</w:t>
            </w:r>
          </w:p>
        </w:tc>
        <w:tc>
          <w:tcPr>
            <w:tcW w:w="2410" w:type="dxa"/>
            <w:tcBorders>
              <w:top w:val="nil"/>
              <w:left w:val="nil"/>
              <w:bottom w:val="single" w:sz="4" w:space="0" w:color="000000"/>
              <w:right w:val="single" w:sz="4" w:space="0" w:color="000000"/>
            </w:tcBorders>
            <w:shd w:val="clear" w:color="000000" w:fill="FFFFFF"/>
            <w:vAlign w:val="center"/>
            <w:hideMark/>
          </w:tcPr>
          <w:p w14:paraId="09C311C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Попов И.А.</w:t>
            </w:r>
          </w:p>
        </w:tc>
        <w:tc>
          <w:tcPr>
            <w:tcW w:w="3544" w:type="dxa"/>
            <w:tcBorders>
              <w:top w:val="nil"/>
              <w:left w:val="nil"/>
              <w:bottom w:val="single" w:sz="4" w:space="0" w:color="000000"/>
              <w:right w:val="single" w:sz="4" w:space="0" w:color="000000"/>
            </w:tcBorders>
            <w:shd w:val="clear" w:color="000000" w:fill="FFFFFF"/>
            <w:vAlign w:val="center"/>
            <w:hideMark/>
          </w:tcPr>
          <w:p w14:paraId="1B8C964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Калинина 12</w:t>
            </w:r>
          </w:p>
        </w:tc>
        <w:tc>
          <w:tcPr>
            <w:tcW w:w="1276" w:type="dxa"/>
            <w:tcBorders>
              <w:top w:val="nil"/>
              <w:left w:val="nil"/>
              <w:bottom w:val="single" w:sz="4" w:space="0" w:color="000000"/>
              <w:right w:val="single" w:sz="4" w:space="0" w:color="000000"/>
            </w:tcBorders>
            <w:shd w:val="clear" w:color="000000" w:fill="FFFFFF"/>
            <w:vAlign w:val="center"/>
            <w:hideMark/>
          </w:tcPr>
          <w:p w14:paraId="7B6D8C49" w14:textId="092DF1C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4ABC7B4" w14:textId="476797E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190F8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2446FDE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7C830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2410" w:type="dxa"/>
            <w:tcBorders>
              <w:top w:val="nil"/>
              <w:left w:val="nil"/>
              <w:bottom w:val="single" w:sz="4" w:space="0" w:color="000000"/>
              <w:right w:val="single" w:sz="4" w:space="0" w:color="000000"/>
            </w:tcBorders>
            <w:shd w:val="clear" w:color="000000" w:fill="FFFFFF"/>
            <w:vAlign w:val="center"/>
            <w:hideMark/>
          </w:tcPr>
          <w:p w14:paraId="789F0BF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Савельев И.В</w:t>
            </w:r>
          </w:p>
        </w:tc>
        <w:tc>
          <w:tcPr>
            <w:tcW w:w="3544" w:type="dxa"/>
            <w:tcBorders>
              <w:top w:val="nil"/>
              <w:left w:val="nil"/>
              <w:bottom w:val="single" w:sz="4" w:space="0" w:color="000000"/>
              <w:right w:val="single" w:sz="4" w:space="0" w:color="000000"/>
            </w:tcBorders>
            <w:shd w:val="clear" w:color="000000" w:fill="FFFFFF"/>
            <w:vAlign w:val="center"/>
            <w:hideMark/>
          </w:tcPr>
          <w:p w14:paraId="089ACDE3" w14:textId="5A245BF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кв. 48</w:t>
            </w:r>
          </w:p>
        </w:tc>
        <w:tc>
          <w:tcPr>
            <w:tcW w:w="1276" w:type="dxa"/>
            <w:tcBorders>
              <w:top w:val="nil"/>
              <w:left w:val="nil"/>
              <w:bottom w:val="single" w:sz="4" w:space="0" w:color="000000"/>
              <w:right w:val="single" w:sz="4" w:space="0" w:color="000000"/>
            </w:tcBorders>
            <w:shd w:val="clear" w:color="000000" w:fill="FFFFFF"/>
            <w:vAlign w:val="center"/>
            <w:hideMark/>
          </w:tcPr>
          <w:p w14:paraId="35D93822" w14:textId="2737669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94B52CE" w14:textId="4F8BC03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B49C9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6,72</w:t>
            </w:r>
          </w:p>
        </w:tc>
      </w:tr>
      <w:tr w:rsidR="003861A8" w:rsidRPr="006A3D72" w14:paraId="6A39EAC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86573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101</w:t>
            </w:r>
          </w:p>
        </w:tc>
        <w:tc>
          <w:tcPr>
            <w:tcW w:w="2410" w:type="dxa"/>
            <w:tcBorders>
              <w:top w:val="nil"/>
              <w:left w:val="nil"/>
              <w:bottom w:val="single" w:sz="4" w:space="0" w:color="000000"/>
              <w:right w:val="single" w:sz="4" w:space="0" w:color="000000"/>
            </w:tcBorders>
            <w:shd w:val="clear" w:color="000000" w:fill="FFFFFF"/>
            <w:vAlign w:val="center"/>
            <w:hideMark/>
          </w:tcPr>
          <w:p w14:paraId="7082D2A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Корбатова Л.А. (магазин "Техника")</w:t>
            </w:r>
          </w:p>
        </w:tc>
        <w:tc>
          <w:tcPr>
            <w:tcW w:w="3544" w:type="dxa"/>
            <w:tcBorders>
              <w:top w:val="nil"/>
              <w:left w:val="nil"/>
              <w:bottom w:val="single" w:sz="4" w:space="0" w:color="000000"/>
              <w:right w:val="single" w:sz="4" w:space="0" w:color="000000"/>
            </w:tcBorders>
            <w:shd w:val="clear" w:color="000000" w:fill="FFFFFF"/>
            <w:vAlign w:val="center"/>
            <w:hideMark/>
          </w:tcPr>
          <w:p w14:paraId="65D960C8" w14:textId="130E654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Станционная, д. 24</w:t>
            </w:r>
          </w:p>
        </w:tc>
        <w:tc>
          <w:tcPr>
            <w:tcW w:w="1276" w:type="dxa"/>
            <w:tcBorders>
              <w:top w:val="nil"/>
              <w:left w:val="nil"/>
              <w:bottom w:val="single" w:sz="4" w:space="0" w:color="000000"/>
              <w:right w:val="single" w:sz="4" w:space="0" w:color="000000"/>
            </w:tcBorders>
            <w:shd w:val="clear" w:color="000000" w:fill="FFFFFF"/>
            <w:vAlign w:val="center"/>
            <w:hideMark/>
          </w:tcPr>
          <w:p w14:paraId="5F62D75C" w14:textId="05756C0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ECC42E" w14:textId="4E699E3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F2EF7C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6,04</w:t>
            </w:r>
          </w:p>
        </w:tc>
      </w:tr>
      <w:tr w:rsidR="003861A8" w:rsidRPr="006A3D72" w14:paraId="368A8CF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AF1787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102</w:t>
            </w:r>
          </w:p>
        </w:tc>
        <w:tc>
          <w:tcPr>
            <w:tcW w:w="2410" w:type="dxa"/>
            <w:tcBorders>
              <w:top w:val="nil"/>
              <w:left w:val="nil"/>
              <w:bottom w:val="single" w:sz="4" w:space="0" w:color="000000"/>
              <w:right w:val="single" w:sz="4" w:space="0" w:color="000000"/>
            </w:tcBorders>
            <w:shd w:val="clear" w:color="000000" w:fill="FFFFFF"/>
            <w:vAlign w:val="center"/>
            <w:hideMark/>
          </w:tcPr>
          <w:p w14:paraId="015F305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ЦЕМЕНТ НМК ООО</w:t>
            </w:r>
          </w:p>
        </w:tc>
        <w:tc>
          <w:tcPr>
            <w:tcW w:w="3544" w:type="dxa"/>
            <w:tcBorders>
              <w:top w:val="nil"/>
              <w:left w:val="nil"/>
              <w:bottom w:val="single" w:sz="4" w:space="0" w:color="000000"/>
              <w:right w:val="single" w:sz="4" w:space="0" w:color="000000"/>
            </w:tcBorders>
            <w:shd w:val="clear" w:color="000000" w:fill="FFFFFF"/>
            <w:vAlign w:val="center"/>
            <w:hideMark/>
          </w:tcPr>
          <w:p w14:paraId="3BCF15BC" w14:textId="2A4FDCA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пр-кт Юбилейный, д. 1б</w:t>
            </w:r>
          </w:p>
        </w:tc>
        <w:tc>
          <w:tcPr>
            <w:tcW w:w="1276" w:type="dxa"/>
            <w:tcBorders>
              <w:top w:val="nil"/>
              <w:left w:val="nil"/>
              <w:bottom w:val="single" w:sz="4" w:space="0" w:color="000000"/>
              <w:right w:val="single" w:sz="4" w:space="0" w:color="000000"/>
            </w:tcBorders>
            <w:shd w:val="clear" w:color="000000" w:fill="FFFFFF"/>
            <w:vAlign w:val="center"/>
            <w:hideMark/>
          </w:tcPr>
          <w:p w14:paraId="12819EC0" w14:textId="0B962E2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B3D557" w14:textId="08838ED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0C16D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5,79</w:t>
            </w:r>
          </w:p>
        </w:tc>
      </w:tr>
      <w:tr w:rsidR="003861A8" w:rsidRPr="006A3D72" w14:paraId="423C1B4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C4ED65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103</w:t>
            </w:r>
          </w:p>
        </w:tc>
        <w:tc>
          <w:tcPr>
            <w:tcW w:w="2410" w:type="dxa"/>
            <w:tcBorders>
              <w:top w:val="nil"/>
              <w:left w:val="nil"/>
              <w:bottom w:val="single" w:sz="4" w:space="0" w:color="000000"/>
              <w:right w:val="single" w:sz="4" w:space="0" w:color="000000"/>
            </w:tcBorders>
            <w:shd w:val="clear" w:color="000000" w:fill="FFFFFF"/>
            <w:vAlign w:val="center"/>
            <w:hideMark/>
          </w:tcPr>
          <w:p w14:paraId="4631E0A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Местная религиозная организация "Православный Приход Кафедрального Собора во имя Святителя Николая г. Искитим</w:t>
            </w:r>
          </w:p>
        </w:tc>
        <w:tc>
          <w:tcPr>
            <w:tcW w:w="3544" w:type="dxa"/>
            <w:tcBorders>
              <w:top w:val="nil"/>
              <w:left w:val="nil"/>
              <w:bottom w:val="single" w:sz="4" w:space="0" w:color="000000"/>
              <w:right w:val="single" w:sz="4" w:space="0" w:color="000000"/>
            </w:tcBorders>
            <w:shd w:val="clear" w:color="000000" w:fill="FFFFFF"/>
            <w:vAlign w:val="center"/>
            <w:hideMark/>
          </w:tcPr>
          <w:p w14:paraId="0284F922" w14:textId="54D11C0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 г. Искитим, ул. Элеваторная, д. 2а</w:t>
            </w:r>
          </w:p>
        </w:tc>
        <w:tc>
          <w:tcPr>
            <w:tcW w:w="1276" w:type="dxa"/>
            <w:tcBorders>
              <w:top w:val="nil"/>
              <w:left w:val="nil"/>
              <w:bottom w:val="single" w:sz="4" w:space="0" w:color="000000"/>
              <w:right w:val="single" w:sz="4" w:space="0" w:color="000000"/>
            </w:tcBorders>
            <w:shd w:val="clear" w:color="000000" w:fill="FFFFFF"/>
            <w:vAlign w:val="center"/>
            <w:hideMark/>
          </w:tcPr>
          <w:p w14:paraId="42564E3D" w14:textId="0600B9E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4045F8B" w14:textId="0DCF3DA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6D218C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5,78</w:t>
            </w:r>
          </w:p>
        </w:tc>
      </w:tr>
      <w:tr w:rsidR="003861A8" w:rsidRPr="006A3D72" w14:paraId="66A0309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6EE9FC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104</w:t>
            </w:r>
          </w:p>
        </w:tc>
        <w:tc>
          <w:tcPr>
            <w:tcW w:w="2410" w:type="dxa"/>
            <w:tcBorders>
              <w:top w:val="nil"/>
              <w:left w:val="nil"/>
              <w:bottom w:val="single" w:sz="4" w:space="0" w:color="000000"/>
              <w:right w:val="single" w:sz="4" w:space="0" w:color="000000"/>
            </w:tcBorders>
            <w:shd w:val="clear" w:color="000000" w:fill="FFFFFF"/>
            <w:vAlign w:val="center"/>
            <w:hideMark/>
          </w:tcPr>
          <w:p w14:paraId="159D105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Автомагазин ул.Озерная, д.48</w:t>
            </w:r>
          </w:p>
        </w:tc>
        <w:tc>
          <w:tcPr>
            <w:tcW w:w="3544" w:type="dxa"/>
            <w:tcBorders>
              <w:top w:val="nil"/>
              <w:left w:val="nil"/>
              <w:bottom w:val="single" w:sz="4" w:space="0" w:color="000000"/>
              <w:right w:val="single" w:sz="4" w:space="0" w:color="000000"/>
            </w:tcBorders>
            <w:shd w:val="clear" w:color="000000" w:fill="FFFFFF"/>
            <w:vAlign w:val="center"/>
            <w:hideMark/>
          </w:tcPr>
          <w:p w14:paraId="458786F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Озерная, д.48</w:t>
            </w:r>
          </w:p>
        </w:tc>
        <w:tc>
          <w:tcPr>
            <w:tcW w:w="1276" w:type="dxa"/>
            <w:tcBorders>
              <w:top w:val="nil"/>
              <w:left w:val="nil"/>
              <w:bottom w:val="single" w:sz="4" w:space="0" w:color="000000"/>
              <w:right w:val="single" w:sz="4" w:space="0" w:color="000000"/>
            </w:tcBorders>
            <w:shd w:val="clear" w:color="000000" w:fill="FFFFFF"/>
            <w:vAlign w:val="center"/>
            <w:hideMark/>
          </w:tcPr>
          <w:p w14:paraId="7B5234AE" w14:textId="58EB996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BBEDD3" w14:textId="63FBF20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9F7FD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11,30</w:t>
            </w:r>
          </w:p>
        </w:tc>
      </w:tr>
      <w:tr w:rsidR="003861A8" w:rsidRPr="006A3D72" w14:paraId="74AC4D6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75933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105</w:t>
            </w:r>
          </w:p>
        </w:tc>
        <w:tc>
          <w:tcPr>
            <w:tcW w:w="2410" w:type="dxa"/>
            <w:tcBorders>
              <w:top w:val="nil"/>
              <w:left w:val="nil"/>
              <w:bottom w:val="single" w:sz="4" w:space="0" w:color="000000"/>
              <w:right w:val="single" w:sz="4" w:space="0" w:color="000000"/>
            </w:tcBorders>
            <w:shd w:val="clear" w:color="000000" w:fill="FFFFFF"/>
            <w:vAlign w:val="center"/>
            <w:hideMark/>
          </w:tcPr>
          <w:p w14:paraId="5A4C80B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Артемьев В.П. ул. Рабочая 15</w:t>
            </w:r>
          </w:p>
        </w:tc>
        <w:tc>
          <w:tcPr>
            <w:tcW w:w="3544" w:type="dxa"/>
            <w:tcBorders>
              <w:top w:val="nil"/>
              <w:left w:val="nil"/>
              <w:bottom w:val="single" w:sz="4" w:space="0" w:color="000000"/>
              <w:right w:val="single" w:sz="4" w:space="0" w:color="000000"/>
            </w:tcBorders>
            <w:shd w:val="clear" w:color="000000" w:fill="FFFFFF"/>
            <w:vAlign w:val="center"/>
            <w:hideMark/>
          </w:tcPr>
          <w:p w14:paraId="43F3794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Рабочая 15</w:t>
            </w:r>
          </w:p>
        </w:tc>
        <w:tc>
          <w:tcPr>
            <w:tcW w:w="1276" w:type="dxa"/>
            <w:tcBorders>
              <w:top w:val="nil"/>
              <w:left w:val="nil"/>
              <w:bottom w:val="single" w:sz="4" w:space="0" w:color="000000"/>
              <w:right w:val="single" w:sz="4" w:space="0" w:color="000000"/>
            </w:tcBorders>
            <w:shd w:val="clear" w:color="000000" w:fill="FFFFFF"/>
            <w:vAlign w:val="center"/>
            <w:hideMark/>
          </w:tcPr>
          <w:p w14:paraId="6E7F54A1" w14:textId="7E349EA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5DE902A" w14:textId="6D26201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64D4F7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5,30</w:t>
            </w:r>
          </w:p>
        </w:tc>
      </w:tr>
      <w:tr w:rsidR="003861A8" w:rsidRPr="006A3D72" w14:paraId="14B346E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21C74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106</w:t>
            </w:r>
          </w:p>
        </w:tc>
        <w:tc>
          <w:tcPr>
            <w:tcW w:w="2410" w:type="dxa"/>
            <w:tcBorders>
              <w:top w:val="nil"/>
              <w:left w:val="nil"/>
              <w:bottom w:val="single" w:sz="4" w:space="0" w:color="000000"/>
              <w:right w:val="single" w:sz="4" w:space="0" w:color="000000"/>
            </w:tcBorders>
            <w:shd w:val="clear" w:color="000000" w:fill="FFFFFF"/>
            <w:vAlign w:val="center"/>
            <w:hideMark/>
          </w:tcPr>
          <w:p w14:paraId="6C8C45D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Добринский</w:t>
            </w:r>
          </w:p>
        </w:tc>
        <w:tc>
          <w:tcPr>
            <w:tcW w:w="3544" w:type="dxa"/>
            <w:tcBorders>
              <w:top w:val="nil"/>
              <w:left w:val="nil"/>
              <w:bottom w:val="single" w:sz="4" w:space="0" w:color="000000"/>
              <w:right w:val="single" w:sz="4" w:space="0" w:color="000000"/>
            </w:tcBorders>
            <w:shd w:val="clear" w:color="000000" w:fill="FFFFFF"/>
            <w:vAlign w:val="center"/>
            <w:hideMark/>
          </w:tcPr>
          <w:p w14:paraId="5C60CDEE" w14:textId="52F3440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г.Искитим, пр-кт Юбилейный, д.1б</w:t>
            </w:r>
          </w:p>
        </w:tc>
        <w:tc>
          <w:tcPr>
            <w:tcW w:w="1276" w:type="dxa"/>
            <w:tcBorders>
              <w:top w:val="nil"/>
              <w:left w:val="nil"/>
              <w:bottom w:val="single" w:sz="4" w:space="0" w:color="000000"/>
              <w:right w:val="single" w:sz="4" w:space="0" w:color="000000"/>
            </w:tcBorders>
            <w:shd w:val="clear" w:color="000000" w:fill="FFFFFF"/>
            <w:vAlign w:val="center"/>
            <w:hideMark/>
          </w:tcPr>
          <w:p w14:paraId="08C9088B" w14:textId="05BAB13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59713F" w14:textId="37EDAC4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5A52E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5,38</w:t>
            </w:r>
          </w:p>
        </w:tc>
      </w:tr>
      <w:tr w:rsidR="003861A8" w:rsidRPr="006A3D72" w14:paraId="3C805AE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B4354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107</w:t>
            </w:r>
          </w:p>
        </w:tc>
        <w:tc>
          <w:tcPr>
            <w:tcW w:w="2410" w:type="dxa"/>
            <w:tcBorders>
              <w:top w:val="nil"/>
              <w:left w:val="nil"/>
              <w:bottom w:val="single" w:sz="4" w:space="0" w:color="000000"/>
              <w:right w:val="single" w:sz="4" w:space="0" w:color="000000"/>
            </w:tcBorders>
            <w:shd w:val="clear" w:color="000000" w:fill="FFFFFF"/>
            <w:vAlign w:val="center"/>
            <w:hideMark/>
          </w:tcPr>
          <w:p w14:paraId="0F470A3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Кулешов Максим Валерьевич</w:t>
            </w:r>
          </w:p>
        </w:tc>
        <w:tc>
          <w:tcPr>
            <w:tcW w:w="3544" w:type="dxa"/>
            <w:tcBorders>
              <w:top w:val="nil"/>
              <w:left w:val="nil"/>
              <w:bottom w:val="single" w:sz="4" w:space="0" w:color="000000"/>
              <w:right w:val="single" w:sz="4" w:space="0" w:color="000000"/>
            </w:tcBorders>
            <w:shd w:val="clear" w:color="000000" w:fill="FFFFFF"/>
            <w:vAlign w:val="center"/>
            <w:hideMark/>
          </w:tcPr>
          <w:p w14:paraId="335EAF8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56</w:t>
            </w:r>
          </w:p>
        </w:tc>
        <w:tc>
          <w:tcPr>
            <w:tcW w:w="1276" w:type="dxa"/>
            <w:tcBorders>
              <w:top w:val="nil"/>
              <w:left w:val="nil"/>
              <w:bottom w:val="single" w:sz="4" w:space="0" w:color="000000"/>
              <w:right w:val="single" w:sz="4" w:space="0" w:color="000000"/>
            </w:tcBorders>
            <w:shd w:val="clear" w:color="000000" w:fill="FFFFFF"/>
            <w:vAlign w:val="center"/>
            <w:hideMark/>
          </w:tcPr>
          <w:p w14:paraId="52808A96" w14:textId="556A7B1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28516D57" w14:textId="07993E2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6DC7C1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10,00</w:t>
            </w:r>
          </w:p>
        </w:tc>
      </w:tr>
      <w:tr w:rsidR="003861A8" w:rsidRPr="006A3D72" w14:paraId="45BE4F3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32D28D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108</w:t>
            </w:r>
          </w:p>
        </w:tc>
        <w:tc>
          <w:tcPr>
            <w:tcW w:w="2410" w:type="dxa"/>
            <w:tcBorders>
              <w:top w:val="nil"/>
              <w:left w:val="nil"/>
              <w:bottom w:val="single" w:sz="4" w:space="0" w:color="000000"/>
              <w:right w:val="single" w:sz="4" w:space="0" w:color="000000"/>
            </w:tcBorders>
            <w:shd w:val="clear" w:color="000000" w:fill="FFFFFF"/>
            <w:vAlign w:val="center"/>
            <w:hideMark/>
          </w:tcPr>
          <w:p w14:paraId="505B940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РОСАГРОКОРМ ООО</w:t>
            </w:r>
          </w:p>
        </w:tc>
        <w:tc>
          <w:tcPr>
            <w:tcW w:w="3544" w:type="dxa"/>
            <w:tcBorders>
              <w:top w:val="nil"/>
              <w:left w:val="nil"/>
              <w:bottom w:val="single" w:sz="4" w:space="0" w:color="000000"/>
              <w:right w:val="single" w:sz="4" w:space="0" w:color="000000"/>
            </w:tcBorders>
            <w:shd w:val="clear" w:color="000000" w:fill="FFFFFF"/>
            <w:vAlign w:val="center"/>
            <w:hideMark/>
          </w:tcPr>
          <w:p w14:paraId="644A0E9B" w14:textId="59849FE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081F3025" w14:textId="456AFE2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F86BB22" w14:textId="1C992BF7"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EC5C9F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5,38</w:t>
            </w:r>
          </w:p>
        </w:tc>
      </w:tr>
      <w:tr w:rsidR="003861A8" w:rsidRPr="006A3D72" w14:paraId="297BFA1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0F2CAB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109</w:t>
            </w:r>
          </w:p>
        </w:tc>
        <w:tc>
          <w:tcPr>
            <w:tcW w:w="2410" w:type="dxa"/>
            <w:tcBorders>
              <w:top w:val="nil"/>
              <w:left w:val="nil"/>
              <w:bottom w:val="single" w:sz="4" w:space="0" w:color="000000"/>
              <w:right w:val="single" w:sz="4" w:space="0" w:color="000000"/>
            </w:tcBorders>
            <w:shd w:val="clear" w:color="000000" w:fill="FFFFFF"/>
            <w:vAlign w:val="center"/>
            <w:hideMark/>
          </w:tcPr>
          <w:p w14:paraId="4066665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РОСАГРОКОРМ ООО</w:t>
            </w:r>
          </w:p>
        </w:tc>
        <w:tc>
          <w:tcPr>
            <w:tcW w:w="3544" w:type="dxa"/>
            <w:tcBorders>
              <w:top w:val="nil"/>
              <w:left w:val="nil"/>
              <w:bottom w:val="single" w:sz="4" w:space="0" w:color="000000"/>
              <w:right w:val="single" w:sz="4" w:space="0" w:color="000000"/>
            </w:tcBorders>
            <w:shd w:val="clear" w:color="000000" w:fill="FFFFFF"/>
            <w:vAlign w:val="center"/>
            <w:hideMark/>
          </w:tcPr>
          <w:p w14:paraId="33722626" w14:textId="4FF7039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3D2E5F44" w14:textId="32F72E0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70976EA" w14:textId="7EA5BA8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123C63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5,38</w:t>
            </w:r>
          </w:p>
        </w:tc>
      </w:tr>
      <w:tr w:rsidR="003861A8" w:rsidRPr="006A3D72" w14:paraId="0F1DDEA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435C43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110</w:t>
            </w:r>
          </w:p>
        </w:tc>
        <w:tc>
          <w:tcPr>
            <w:tcW w:w="2410" w:type="dxa"/>
            <w:tcBorders>
              <w:top w:val="nil"/>
              <w:left w:val="nil"/>
              <w:bottom w:val="single" w:sz="4" w:space="0" w:color="000000"/>
              <w:right w:val="single" w:sz="4" w:space="0" w:color="000000"/>
            </w:tcBorders>
            <w:shd w:val="clear" w:color="000000" w:fill="FFFFFF"/>
            <w:vAlign w:val="center"/>
            <w:hideMark/>
          </w:tcPr>
          <w:p w14:paraId="5194657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Райц</w:t>
            </w:r>
          </w:p>
        </w:tc>
        <w:tc>
          <w:tcPr>
            <w:tcW w:w="3544" w:type="dxa"/>
            <w:tcBorders>
              <w:top w:val="nil"/>
              <w:left w:val="nil"/>
              <w:bottom w:val="single" w:sz="4" w:space="0" w:color="000000"/>
              <w:right w:val="single" w:sz="4" w:space="0" w:color="000000"/>
            </w:tcBorders>
            <w:shd w:val="clear" w:color="000000" w:fill="FFFFFF"/>
            <w:vAlign w:val="center"/>
            <w:hideMark/>
          </w:tcPr>
          <w:p w14:paraId="45049F0E" w14:textId="5252555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Школьная, д. 20</w:t>
            </w:r>
          </w:p>
        </w:tc>
        <w:tc>
          <w:tcPr>
            <w:tcW w:w="1276" w:type="dxa"/>
            <w:tcBorders>
              <w:top w:val="nil"/>
              <w:left w:val="nil"/>
              <w:bottom w:val="single" w:sz="4" w:space="0" w:color="000000"/>
              <w:right w:val="single" w:sz="4" w:space="0" w:color="000000"/>
            </w:tcBorders>
            <w:shd w:val="clear" w:color="000000" w:fill="FFFFFF"/>
            <w:vAlign w:val="center"/>
            <w:hideMark/>
          </w:tcPr>
          <w:p w14:paraId="5D56B15A" w14:textId="369EEC7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1DEBEA8" w14:textId="5ED85F0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4521A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5,24</w:t>
            </w:r>
          </w:p>
        </w:tc>
      </w:tr>
      <w:tr w:rsidR="003861A8" w:rsidRPr="006A3D72" w14:paraId="61B4D9A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7F47C2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111</w:t>
            </w:r>
          </w:p>
        </w:tc>
        <w:tc>
          <w:tcPr>
            <w:tcW w:w="2410" w:type="dxa"/>
            <w:tcBorders>
              <w:top w:val="nil"/>
              <w:left w:val="nil"/>
              <w:bottom w:val="single" w:sz="4" w:space="0" w:color="000000"/>
              <w:right w:val="single" w:sz="4" w:space="0" w:color="000000"/>
            </w:tcBorders>
            <w:shd w:val="clear" w:color="000000" w:fill="FFFFFF"/>
            <w:vAlign w:val="center"/>
            <w:hideMark/>
          </w:tcPr>
          <w:p w14:paraId="4CF5088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Сибцемремонт ООО</w:t>
            </w:r>
          </w:p>
        </w:tc>
        <w:tc>
          <w:tcPr>
            <w:tcW w:w="3544" w:type="dxa"/>
            <w:tcBorders>
              <w:top w:val="nil"/>
              <w:left w:val="nil"/>
              <w:bottom w:val="single" w:sz="4" w:space="0" w:color="000000"/>
              <w:right w:val="single" w:sz="4" w:space="0" w:color="000000"/>
            </w:tcBorders>
            <w:shd w:val="clear" w:color="000000" w:fill="FFFFFF"/>
            <w:vAlign w:val="center"/>
            <w:hideMark/>
          </w:tcPr>
          <w:p w14:paraId="6F5564CE" w14:textId="3BA079A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д. 9</w:t>
            </w:r>
          </w:p>
        </w:tc>
        <w:tc>
          <w:tcPr>
            <w:tcW w:w="1276" w:type="dxa"/>
            <w:tcBorders>
              <w:top w:val="nil"/>
              <w:left w:val="nil"/>
              <w:bottom w:val="single" w:sz="4" w:space="0" w:color="000000"/>
              <w:right w:val="single" w:sz="4" w:space="0" w:color="000000"/>
            </w:tcBorders>
            <w:shd w:val="clear" w:color="000000" w:fill="FFFFFF"/>
            <w:vAlign w:val="center"/>
            <w:hideMark/>
          </w:tcPr>
          <w:p w14:paraId="3A092866" w14:textId="37CEA51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C5FAABF" w14:textId="7809231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D26251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4,86</w:t>
            </w:r>
          </w:p>
        </w:tc>
      </w:tr>
      <w:tr w:rsidR="003861A8" w:rsidRPr="006A3D72" w14:paraId="70429B2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0F47E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112</w:t>
            </w:r>
          </w:p>
        </w:tc>
        <w:tc>
          <w:tcPr>
            <w:tcW w:w="2410" w:type="dxa"/>
            <w:tcBorders>
              <w:top w:val="nil"/>
              <w:left w:val="nil"/>
              <w:bottom w:val="single" w:sz="4" w:space="0" w:color="000000"/>
              <w:right w:val="single" w:sz="4" w:space="0" w:color="000000"/>
            </w:tcBorders>
            <w:shd w:val="clear" w:color="000000" w:fill="FFFFFF"/>
            <w:vAlign w:val="center"/>
            <w:hideMark/>
          </w:tcPr>
          <w:p w14:paraId="6AD4484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Пекарня ИП Грошин К.И.</w:t>
            </w:r>
          </w:p>
        </w:tc>
        <w:tc>
          <w:tcPr>
            <w:tcW w:w="3544" w:type="dxa"/>
            <w:tcBorders>
              <w:top w:val="nil"/>
              <w:left w:val="nil"/>
              <w:bottom w:val="single" w:sz="4" w:space="0" w:color="000000"/>
              <w:right w:val="single" w:sz="4" w:space="0" w:color="000000"/>
            </w:tcBorders>
            <w:shd w:val="clear" w:color="000000" w:fill="FFFFFF"/>
            <w:vAlign w:val="center"/>
            <w:hideMark/>
          </w:tcPr>
          <w:p w14:paraId="6CE6835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Канатная 22а</w:t>
            </w:r>
          </w:p>
        </w:tc>
        <w:tc>
          <w:tcPr>
            <w:tcW w:w="1276" w:type="dxa"/>
            <w:tcBorders>
              <w:top w:val="nil"/>
              <w:left w:val="nil"/>
              <w:bottom w:val="single" w:sz="4" w:space="0" w:color="000000"/>
              <w:right w:val="single" w:sz="4" w:space="0" w:color="000000"/>
            </w:tcBorders>
            <w:shd w:val="clear" w:color="000000" w:fill="FFFFFF"/>
            <w:vAlign w:val="center"/>
            <w:hideMark/>
          </w:tcPr>
          <w:p w14:paraId="6249AAFF" w14:textId="52ACAEA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F31E55C" w14:textId="521AE7A7"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38C36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6,98</w:t>
            </w:r>
          </w:p>
        </w:tc>
      </w:tr>
      <w:tr w:rsidR="003861A8" w:rsidRPr="006A3D72" w14:paraId="462CA7E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471B2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113</w:t>
            </w:r>
          </w:p>
        </w:tc>
        <w:tc>
          <w:tcPr>
            <w:tcW w:w="2410" w:type="dxa"/>
            <w:tcBorders>
              <w:top w:val="nil"/>
              <w:left w:val="nil"/>
              <w:bottom w:val="single" w:sz="4" w:space="0" w:color="000000"/>
              <w:right w:val="single" w:sz="4" w:space="0" w:color="000000"/>
            </w:tcBorders>
            <w:shd w:val="clear" w:color="000000" w:fill="FFFFFF"/>
            <w:vAlign w:val="center"/>
            <w:hideMark/>
          </w:tcPr>
          <w:p w14:paraId="0FCF2D4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СИБИН ООО</w:t>
            </w:r>
          </w:p>
        </w:tc>
        <w:tc>
          <w:tcPr>
            <w:tcW w:w="3544" w:type="dxa"/>
            <w:tcBorders>
              <w:top w:val="nil"/>
              <w:left w:val="nil"/>
              <w:bottom w:val="single" w:sz="4" w:space="0" w:color="000000"/>
              <w:right w:val="single" w:sz="4" w:space="0" w:color="000000"/>
            </w:tcBorders>
            <w:shd w:val="clear" w:color="000000" w:fill="FFFFFF"/>
            <w:vAlign w:val="center"/>
            <w:hideMark/>
          </w:tcPr>
          <w:p w14:paraId="1A092768" w14:textId="3CA4258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пр-кт Юбилейный, д. 2Б/4</w:t>
            </w:r>
          </w:p>
        </w:tc>
        <w:tc>
          <w:tcPr>
            <w:tcW w:w="1276" w:type="dxa"/>
            <w:tcBorders>
              <w:top w:val="nil"/>
              <w:left w:val="nil"/>
              <w:bottom w:val="single" w:sz="4" w:space="0" w:color="000000"/>
              <w:right w:val="single" w:sz="4" w:space="0" w:color="000000"/>
            </w:tcBorders>
            <w:shd w:val="clear" w:color="000000" w:fill="FFFFFF"/>
            <w:vAlign w:val="center"/>
            <w:hideMark/>
          </w:tcPr>
          <w:p w14:paraId="6C398B1C" w14:textId="3651293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9A9233" w14:textId="45009E1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2E7B76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4,84</w:t>
            </w:r>
          </w:p>
        </w:tc>
      </w:tr>
      <w:tr w:rsidR="003861A8" w:rsidRPr="006A3D72" w14:paraId="7DA2772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A317EA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114</w:t>
            </w:r>
          </w:p>
        </w:tc>
        <w:tc>
          <w:tcPr>
            <w:tcW w:w="2410" w:type="dxa"/>
            <w:tcBorders>
              <w:top w:val="nil"/>
              <w:left w:val="nil"/>
              <w:bottom w:val="single" w:sz="4" w:space="0" w:color="000000"/>
              <w:right w:val="single" w:sz="4" w:space="0" w:color="000000"/>
            </w:tcBorders>
            <w:shd w:val="clear" w:color="000000" w:fill="FFFFFF"/>
            <w:vAlign w:val="center"/>
            <w:hideMark/>
          </w:tcPr>
          <w:p w14:paraId="653B34A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Бордюжа В.М.</w:t>
            </w:r>
          </w:p>
        </w:tc>
        <w:tc>
          <w:tcPr>
            <w:tcW w:w="3544" w:type="dxa"/>
            <w:tcBorders>
              <w:top w:val="nil"/>
              <w:left w:val="nil"/>
              <w:bottom w:val="single" w:sz="4" w:space="0" w:color="000000"/>
              <w:right w:val="single" w:sz="4" w:space="0" w:color="000000"/>
            </w:tcBorders>
            <w:shd w:val="clear" w:color="000000" w:fill="FFFFFF"/>
            <w:vAlign w:val="center"/>
            <w:hideMark/>
          </w:tcPr>
          <w:p w14:paraId="2B5F5D5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45а/10</w:t>
            </w:r>
          </w:p>
        </w:tc>
        <w:tc>
          <w:tcPr>
            <w:tcW w:w="1276" w:type="dxa"/>
            <w:tcBorders>
              <w:top w:val="nil"/>
              <w:left w:val="nil"/>
              <w:bottom w:val="single" w:sz="4" w:space="0" w:color="000000"/>
              <w:right w:val="single" w:sz="4" w:space="0" w:color="000000"/>
            </w:tcBorders>
            <w:shd w:val="clear" w:color="000000" w:fill="FFFFFF"/>
            <w:vAlign w:val="center"/>
            <w:hideMark/>
          </w:tcPr>
          <w:p w14:paraId="048C52FC" w14:textId="4B749B3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6583D81" w14:textId="34462AB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3C3AE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6,00</w:t>
            </w:r>
          </w:p>
        </w:tc>
      </w:tr>
      <w:tr w:rsidR="003861A8" w:rsidRPr="006A3D72" w14:paraId="68160CA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CC3445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115</w:t>
            </w:r>
          </w:p>
        </w:tc>
        <w:tc>
          <w:tcPr>
            <w:tcW w:w="2410" w:type="dxa"/>
            <w:tcBorders>
              <w:top w:val="nil"/>
              <w:left w:val="nil"/>
              <w:bottom w:val="single" w:sz="4" w:space="0" w:color="000000"/>
              <w:right w:val="single" w:sz="4" w:space="0" w:color="000000"/>
            </w:tcBorders>
            <w:shd w:val="clear" w:color="000000" w:fill="FFFFFF"/>
            <w:vAlign w:val="center"/>
            <w:hideMark/>
          </w:tcPr>
          <w:p w14:paraId="74DE445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"Росагрокорм"</w:t>
            </w:r>
          </w:p>
        </w:tc>
        <w:tc>
          <w:tcPr>
            <w:tcW w:w="3544" w:type="dxa"/>
            <w:tcBorders>
              <w:top w:val="nil"/>
              <w:left w:val="nil"/>
              <w:bottom w:val="single" w:sz="4" w:space="0" w:color="000000"/>
              <w:right w:val="single" w:sz="4" w:space="0" w:color="000000"/>
            </w:tcBorders>
            <w:shd w:val="clear" w:color="000000" w:fill="FFFFFF"/>
            <w:vAlign w:val="center"/>
            <w:hideMark/>
          </w:tcPr>
          <w:p w14:paraId="0DF0579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55/20, 55/10</w:t>
            </w:r>
          </w:p>
        </w:tc>
        <w:tc>
          <w:tcPr>
            <w:tcW w:w="1276" w:type="dxa"/>
            <w:tcBorders>
              <w:top w:val="nil"/>
              <w:left w:val="nil"/>
              <w:bottom w:val="single" w:sz="4" w:space="0" w:color="000000"/>
              <w:right w:val="single" w:sz="4" w:space="0" w:color="000000"/>
            </w:tcBorders>
            <w:shd w:val="clear" w:color="000000" w:fill="FFFFFF"/>
            <w:vAlign w:val="center"/>
            <w:hideMark/>
          </w:tcPr>
          <w:p w14:paraId="585DB058" w14:textId="0C7EA08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D431469" w14:textId="14031B8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72BDF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13,00</w:t>
            </w:r>
          </w:p>
        </w:tc>
      </w:tr>
      <w:tr w:rsidR="003861A8" w:rsidRPr="006A3D72" w14:paraId="4B27FC1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0EF31B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116</w:t>
            </w:r>
          </w:p>
        </w:tc>
        <w:tc>
          <w:tcPr>
            <w:tcW w:w="2410" w:type="dxa"/>
            <w:tcBorders>
              <w:top w:val="nil"/>
              <w:left w:val="nil"/>
              <w:bottom w:val="single" w:sz="4" w:space="0" w:color="000000"/>
              <w:right w:val="single" w:sz="4" w:space="0" w:color="000000"/>
            </w:tcBorders>
            <w:shd w:val="clear" w:color="000000" w:fill="FFFFFF"/>
            <w:vAlign w:val="center"/>
            <w:hideMark/>
          </w:tcPr>
          <w:p w14:paraId="5CA7144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Сивирин А.А</w:t>
            </w:r>
          </w:p>
        </w:tc>
        <w:tc>
          <w:tcPr>
            <w:tcW w:w="3544" w:type="dxa"/>
            <w:tcBorders>
              <w:top w:val="nil"/>
              <w:left w:val="nil"/>
              <w:bottom w:val="single" w:sz="4" w:space="0" w:color="000000"/>
              <w:right w:val="single" w:sz="4" w:space="0" w:color="000000"/>
            </w:tcBorders>
            <w:shd w:val="clear" w:color="000000" w:fill="FFFFFF"/>
            <w:vAlign w:val="center"/>
            <w:hideMark/>
          </w:tcPr>
          <w:p w14:paraId="10C25817" w14:textId="683010E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д. 48/1</w:t>
            </w:r>
          </w:p>
        </w:tc>
        <w:tc>
          <w:tcPr>
            <w:tcW w:w="1276" w:type="dxa"/>
            <w:tcBorders>
              <w:top w:val="nil"/>
              <w:left w:val="nil"/>
              <w:bottom w:val="single" w:sz="4" w:space="0" w:color="000000"/>
              <w:right w:val="single" w:sz="4" w:space="0" w:color="000000"/>
            </w:tcBorders>
            <w:shd w:val="clear" w:color="000000" w:fill="FFFFFF"/>
            <w:vAlign w:val="center"/>
            <w:hideMark/>
          </w:tcPr>
          <w:p w14:paraId="0ABA31D7" w14:textId="5D2BA05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416C386" w14:textId="241A9DC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857AAE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4,70</w:t>
            </w:r>
          </w:p>
        </w:tc>
      </w:tr>
      <w:tr w:rsidR="003861A8" w:rsidRPr="006A3D72" w14:paraId="25FB0A5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7FFC75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117</w:t>
            </w:r>
          </w:p>
        </w:tc>
        <w:tc>
          <w:tcPr>
            <w:tcW w:w="2410" w:type="dxa"/>
            <w:tcBorders>
              <w:top w:val="nil"/>
              <w:left w:val="nil"/>
              <w:bottom w:val="single" w:sz="4" w:space="0" w:color="000000"/>
              <w:right w:val="single" w:sz="4" w:space="0" w:color="000000"/>
            </w:tcBorders>
            <w:shd w:val="clear" w:color="000000" w:fill="FFFFFF"/>
            <w:vAlign w:val="center"/>
            <w:hideMark/>
          </w:tcPr>
          <w:p w14:paraId="57CF892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Храм</w:t>
            </w:r>
          </w:p>
        </w:tc>
        <w:tc>
          <w:tcPr>
            <w:tcW w:w="3544" w:type="dxa"/>
            <w:tcBorders>
              <w:top w:val="nil"/>
              <w:left w:val="nil"/>
              <w:bottom w:val="single" w:sz="4" w:space="0" w:color="000000"/>
              <w:right w:val="single" w:sz="4" w:space="0" w:color="000000"/>
            </w:tcBorders>
            <w:shd w:val="clear" w:color="000000" w:fill="FFFFFF"/>
            <w:vAlign w:val="center"/>
            <w:hideMark/>
          </w:tcPr>
          <w:p w14:paraId="4FCC8BC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Набережный жилмассив 24</w:t>
            </w:r>
          </w:p>
        </w:tc>
        <w:tc>
          <w:tcPr>
            <w:tcW w:w="1276" w:type="dxa"/>
            <w:tcBorders>
              <w:top w:val="nil"/>
              <w:left w:val="nil"/>
              <w:bottom w:val="single" w:sz="4" w:space="0" w:color="000000"/>
              <w:right w:val="single" w:sz="4" w:space="0" w:color="000000"/>
            </w:tcBorders>
            <w:shd w:val="clear" w:color="000000" w:fill="FFFFFF"/>
            <w:vAlign w:val="center"/>
            <w:hideMark/>
          </w:tcPr>
          <w:p w14:paraId="751C4F59" w14:textId="6918DD5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A1D10A7" w14:textId="4AAD036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14B24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7,02</w:t>
            </w:r>
          </w:p>
        </w:tc>
      </w:tr>
      <w:tr w:rsidR="003861A8" w:rsidRPr="006A3D72" w14:paraId="4A5732F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C7C30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118</w:t>
            </w:r>
          </w:p>
        </w:tc>
        <w:tc>
          <w:tcPr>
            <w:tcW w:w="2410" w:type="dxa"/>
            <w:tcBorders>
              <w:top w:val="nil"/>
              <w:left w:val="nil"/>
              <w:bottom w:val="single" w:sz="4" w:space="0" w:color="000000"/>
              <w:right w:val="single" w:sz="4" w:space="0" w:color="000000"/>
            </w:tcBorders>
            <w:shd w:val="clear" w:color="000000" w:fill="FFFFFF"/>
            <w:vAlign w:val="center"/>
            <w:hideMark/>
          </w:tcPr>
          <w:p w14:paraId="6E151B1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"ЖБИ-5"</w:t>
            </w:r>
          </w:p>
        </w:tc>
        <w:tc>
          <w:tcPr>
            <w:tcW w:w="3544" w:type="dxa"/>
            <w:tcBorders>
              <w:top w:val="nil"/>
              <w:left w:val="nil"/>
              <w:bottom w:val="single" w:sz="4" w:space="0" w:color="000000"/>
              <w:right w:val="single" w:sz="4" w:space="0" w:color="000000"/>
            </w:tcBorders>
            <w:shd w:val="clear" w:color="000000" w:fill="FFFFFF"/>
            <w:vAlign w:val="center"/>
            <w:hideMark/>
          </w:tcPr>
          <w:p w14:paraId="3ABDE8A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Индустриальный микрорайон 24а к8</w:t>
            </w:r>
          </w:p>
        </w:tc>
        <w:tc>
          <w:tcPr>
            <w:tcW w:w="1276" w:type="dxa"/>
            <w:tcBorders>
              <w:top w:val="nil"/>
              <w:left w:val="nil"/>
              <w:bottom w:val="single" w:sz="4" w:space="0" w:color="000000"/>
              <w:right w:val="single" w:sz="4" w:space="0" w:color="000000"/>
            </w:tcBorders>
            <w:shd w:val="clear" w:color="000000" w:fill="FFFFFF"/>
            <w:vAlign w:val="center"/>
            <w:hideMark/>
          </w:tcPr>
          <w:p w14:paraId="2292FC4D" w14:textId="06B635D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7BE5E133" w14:textId="1D6192D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CFD497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7 500,00</w:t>
            </w:r>
          </w:p>
        </w:tc>
      </w:tr>
      <w:tr w:rsidR="003861A8" w:rsidRPr="006A3D72" w14:paraId="5D0C929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E4C247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119</w:t>
            </w:r>
          </w:p>
        </w:tc>
        <w:tc>
          <w:tcPr>
            <w:tcW w:w="2410" w:type="dxa"/>
            <w:tcBorders>
              <w:top w:val="nil"/>
              <w:left w:val="nil"/>
              <w:bottom w:val="single" w:sz="4" w:space="0" w:color="000000"/>
              <w:right w:val="single" w:sz="4" w:space="0" w:color="000000"/>
            </w:tcBorders>
            <w:shd w:val="clear" w:color="000000" w:fill="FFFFFF"/>
            <w:vAlign w:val="center"/>
            <w:hideMark/>
          </w:tcPr>
          <w:p w14:paraId="3502ECC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Факел ООО</w:t>
            </w:r>
          </w:p>
        </w:tc>
        <w:tc>
          <w:tcPr>
            <w:tcW w:w="3544" w:type="dxa"/>
            <w:tcBorders>
              <w:top w:val="nil"/>
              <w:left w:val="nil"/>
              <w:bottom w:val="single" w:sz="4" w:space="0" w:color="000000"/>
              <w:right w:val="single" w:sz="4" w:space="0" w:color="000000"/>
            </w:tcBorders>
            <w:shd w:val="clear" w:color="000000" w:fill="FFFFFF"/>
            <w:vAlign w:val="center"/>
            <w:hideMark/>
          </w:tcPr>
          <w:p w14:paraId="4C43945F" w14:textId="1704F4D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Обская, д. 7А</w:t>
            </w:r>
          </w:p>
        </w:tc>
        <w:tc>
          <w:tcPr>
            <w:tcW w:w="1276" w:type="dxa"/>
            <w:tcBorders>
              <w:top w:val="nil"/>
              <w:left w:val="nil"/>
              <w:bottom w:val="single" w:sz="4" w:space="0" w:color="000000"/>
              <w:right w:val="single" w:sz="4" w:space="0" w:color="000000"/>
            </w:tcBorders>
            <w:shd w:val="clear" w:color="000000" w:fill="FFFFFF"/>
            <w:vAlign w:val="center"/>
            <w:hideMark/>
          </w:tcPr>
          <w:p w14:paraId="579FCBD0" w14:textId="15CA67C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85AD975" w14:textId="3A63B50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05530C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405,28</w:t>
            </w:r>
          </w:p>
        </w:tc>
      </w:tr>
      <w:tr w:rsidR="003861A8" w:rsidRPr="006A3D72" w14:paraId="7B446CF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607E7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w:t>
            </w:r>
          </w:p>
        </w:tc>
        <w:tc>
          <w:tcPr>
            <w:tcW w:w="2410" w:type="dxa"/>
            <w:tcBorders>
              <w:top w:val="nil"/>
              <w:left w:val="nil"/>
              <w:bottom w:val="single" w:sz="4" w:space="0" w:color="000000"/>
              <w:right w:val="single" w:sz="4" w:space="0" w:color="000000"/>
            </w:tcBorders>
            <w:shd w:val="clear" w:color="000000" w:fill="FFFFFF"/>
            <w:vAlign w:val="center"/>
            <w:hideMark/>
          </w:tcPr>
          <w:p w14:paraId="138DD1B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42B2E26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г. Искитим, пр-кт Юбилейный, д. 14</w:t>
            </w:r>
          </w:p>
        </w:tc>
        <w:tc>
          <w:tcPr>
            <w:tcW w:w="1276" w:type="dxa"/>
            <w:tcBorders>
              <w:top w:val="nil"/>
              <w:left w:val="nil"/>
              <w:bottom w:val="single" w:sz="4" w:space="0" w:color="000000"/>
              <w:right w:val="single" w:sz="4" w:space="0" w:color="000000"/>
            </w:tcBorders>
            <w:shd w:val="clear" w:color="000000" w:fill="FFFFFF"/>
            <w:vAlign w:val="center"/>
            <w:hideMark/>
          </w:tcPr>
          <w:p w14:paraId="63A42E22" w14:textId="4FC62ED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C8AA858" w14:textId="2144840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E68F13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15,00</w:t>
            </w:r>
          </w:p>
        </w:tc>
      </w:tr>
      <w:tr w:rsidR="003861A8" w:rsidRPr="006A3D72" w14:paraId="71BA362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15049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121</w:t>
            </w:r>
          </w:p>
        </w:tc>
        <w:tc>
          <w:tcPr>
            <w:tcW w:w="2410" w:type="dxa"/>
            <w:tcBorders>
              <w:top w:val="nil"/>
              <w:left w:val="nil"/>
              <w:bottom w:val="single" w:sz="4" w:space="0" w:color="000000"/>
              <w:right w:val="single" w:sz="4" w:space="0" w:color="000000"/>
            </w:tcBorders>
            <w:shd w:val="clear" w:color="000000" w:fill="FFFFFF"/>
            <w:vAlign w:val="center"/>
            <w:hideMark/>
          </w:tcPr>
          <w:p w14:paraId="6E3378FD" w14:textId="5C89E13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Губайдулин Т.М.</w:t>
            </w:r>
          </w:p>
        </w:tc>
        <w:tc>
          <w:tcPr>
            <w:tcW w:w="3544" w:type="dxa"/>
            <w:tcBorders>
              <w:top w:val="nil"/>
              <w:left w:val="nil"/>
              <w:bottom w:val="single" w:sz="4" w:space="0" w:color="000000"/>
              <w:right w:val="single" w:sz="4" w:space="0" w:color="000000"/>
            </w:tcBorders>
            <w:shd w:val="clear" w:color="000000" w:fill="FFFFFF"/>
            <w:vAlign w:val="center"/>
            <w:hideMark/>
          </w:tcPr>
          <w:p w14:paraId="47B57C9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Партизанская 88</w:t>
            </w:r>
          </w:p>
        </w:tc>
        <w:tc>
          <w:tcPr>
            <w:tcW w:w="1276" w:type="dxa"/>
            <w:tcBorders>
              <w:top w:val="nil"/>
              <w:left w:val="nil"/>
              <w:bottom w:val="single" w:sz="4" w:space="0" w:color="000000"/>
              <w:right w:val="single" w:sz="4" w:space="0" w:color="000000"/>
            </w:tcBorders>
            <w:shd w:val="clear" w:color="000000" w:fill="FFFFFF"/>
            <w:vAlign w:val="center"/>
            <w:hideMark/>
          </w:tcPr>
          <w:p w14:paraId="1878ADDB" w14:textId="5CF737C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8B2629A" w14:textId="507101D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E7DA90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7040D74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FBC048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122</w:t>
            </w:r>
          </w:p>
        </w:tc>
        <w:tc>
          <w:tcPr>
            <w:tcW w:w="2410" w:type="dxa"/>
            <w:tcBorders>
              <w:top w:val="nil"/>
              <w:left w:val="nil"/>
              <w:bottom w:val="single" w:sz="4" w:space="0" w:color="000000"/>
              <w:right w:val="single" w:sz="4" w:space="0" w:color="000000"/>
            </w:tcBorders>
            <w:shd w:val="clear" w:color="000000" w:fill="FFFFFF"/>
            <w:vAlign w:val="center"/>
            <w:hideMark/>
          </w:tcPr>
          <w:p w14:paraId="2C44508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"Зернопродукт НПК"</w:t>
            </w:r>
          </w:p>
        </w:tc>
        <w:tc>
          <w:tcPr>
            <w:tcW w:w="3544" w:type="dxa"/>
            <w:tcBorders>
              <w:top w:val="nil"/>
              <w:left w:val="nil"/>
              <w:bottom w:val="single" w:sz="4" w:space="0" w:color="000000"/>
              <w:right w:val="single" w:sz="4" w:space="0" w:color="000000"/>
            </w:tcBorders>
            <w:shd w:val="clear" w:color="000000" w:fill="FFFFFF"/>
            <w:vAlign w:val="center"/>
            <w:hideMark/>
          </w:tcPr>
          <w:p w14:paraId="53D2DF7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Элеваторная 5</w:t>
            </w:r>
          </w:p>
        </w:tc>
        <w:tc>
          <w:tcPr>
            <w:tcW w:w="1276" w:type="dxa"/>
            <w:tcBorders>
              <w:top w:val="nil"/>
              <w:left w:val="nil"/>
              <w:bottom w:val="single" w:sz="4" w:space="0" w:color="000000"/>
              <w:right w:val="single" w:sz="4" w:space="0" w:color="000000"/>
            </w:tcBorders>
            <w:shd w:val="clear" w:color="000000" w:fill="FFFFFF"/>
            <w:vAlign w:val="center"/>
            <w:hideMark/>
          </w:tcPr>
          <w:p w14:paraId="5BD341C0" w14:textId="63CDED6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28E5012" w14:textId="2C29954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8A29CE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902,00</w:t>
            </w:r>
          </w:p>
        </w:tc>
      </w:tr>
      <w:tr w:rsidR="003861A8" w:rsidRPr="006A3D72" w14:paraId="7C90469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28F42E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123</w:t>
            </w:r>
          </w:p>
        </w:tc>
        <w:tc>
          <w:tcPr>
            <w:tcW w:w="2410" w:type="dxa"/>
            <w:tcBorders>
              <w:top w:val="nil"/>
              <w:left w:val="nil"/>
              <w:bottom w:val="single" w:sz="4" w:space="0" w:color="000000"/>
              <w:right w:val="single" w:sz="4" w:space="0" w:color="000000"/>
            </w:tcBorders>
            <w:shd w:val="clear" w:color="000000" w:fill="FFFFFF"/>
            <w:vAlign w:val="center"/>
            <w:hideMark/>
          </w:tcPr>
          <w:p w14:paraId="1C7AAB0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Степанцова Ирина Александровна</w:t>
            </w:r>
          </w:p>
        </w:tc>
        <w:tc>
          <w:tcPr>
            <w:tcW w:w="3544" w:type="dxa"/>
            <w:tcBorders>
              <w:top w:val="nil"/>
              <w:left w:val="nil"/>
              <w:bottom w:val="single" w:sz="4" w:space="0" w:color="000000"/>
              <w:right w:val="single" w:sz="4" w:space="0" w:color="000000"/>
            </w:tcBorders>
            <w:shd w:val="clear" w:color="000000" w:fill="FFFFFF"/>
            <w:vAlign w:val="center"/>
            <w:hideMark/>
          </w:tcPr>
          <w:p w14:paraId="28FFDFB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Мостовая 1а/1</w:t>
            </w:r>
          </w:p>
        </w:tc>
        <w:tc>
          <w:tcPr>
            <w:tcW w:w="1276" w:type="dxa"/>
            <w:tcBorders>
              <w:top w:val="nil"/>
              <w:left w:val="nil"/>
              <w:bottom w:val="single" w:sz="4" w:space="0" w:color="000000"/>
              <w:right w:val="single" w:sz="4" w:space="0" w:color="000000"/>
            </w:tcBorders>
            <w:shd w:val="clear" w:color="000000" w:fill="FFFFFF"/>
            <w:vAlign w:val="center"/>
            <w:hideMark/>
          </w:tcPr>
          <w:p w14:paraId="7B357352" w14:textId="48DC2CF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C9611D1" w14:textId="040349E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43650A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54A3FD9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5F0418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124</w:t>
            </w:r>
          </w:p>
        </w:tc>
        <w:tc>
          <w:tcPr>
            <w:tcW w:w="2410" w:type="dxa"/>
            <w:tcBorders>
              <w:top w:val="nil"/>
              <w:left w:val="nil"/>
              <w:bottom w:val="single" w:sz="4" w:space="0" w:color="000000"/>
              <w:right w:val="single" w:sz="4" w:space="0" w:color="000000"/>
            </w:tcBorders>
            <w:shd w:val="clear" w:color="000000" w:fill="FFFFFF"/>
            <w:vAlign w:val="center"/>
            <w:hideMark/>
          </w:tcPr>
          <w:p w14:paraId="2AEFD89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Манонов Равшан Абдурахмонович</w:t>
            </w:r>
          </w:p>
        </w:tc>
        <w:tc>
          <w:tcPr>
            <w:tcW w:w="3544" w:type="dxa"/>
            <w:tcBorders>
              <w:top w:val="nil"/>
              <w:left w:val="nil"/>
              <w:bottom w:val="single" w:sz="4" w:space="0" w:color="000000"/>
              <w:right w:val="single" w:sz="4" w:space="0" w:color="000000"/>
            </w:tcBorders>
            <w:shd w:val="clear" w:color="000000" w:fill="FFFFFF"/>
            <w:vAlign w:val="center"/>
            <w:hideMark/>
          </w:tcPr>
          <w:p w14:paraId="4E53E2B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Элеваторная 1</w:t>
            </w:r>
          </w:p>
        </w:tc>
        <w:tc>
          <w:tcPr>
            <w:tcW w:w="1276" w:type="dxa"/>
            <w:tcBorders>
              <w:top w:val="nil"/>
              <w:left w:val="nil"/>
              <w:bottom w:val="single" w:sz="4" w:space="0" w:color="000000"/>
              <w:right w:val="single" w:sz="4" w:space="0" w:color="000000"/>
            </w:tcBorders>
            <w:shd w:val="clear" w:color="000000" w:fill="FFFFFF"/>
            <w:vAlign w:val="center"/>
            <w:hideMark/>
          </w:tcPr>
          <w:p w14:paraId="032CFDCB" w14:textId="28DED98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0110586" w14:textId="64177BA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80DC90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w:t>
            </w:r>
          </w:p>
        </w:tc>
      </w:tr>
      <w:tr w:rsidR="003861A8" w:rsidRPr="006A3D72" w14:paraId="0F4E407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244114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125</w:t>
            </w:r>
          </w:p>
        </w:tc>
        <w:tc>
          <w:tcPr>
            <w:tcW w:w="2410" w:type="dxa"/>
            <w:tcBorders>
              <w:top w:val="nil"/>
              <w:left w:val="nil"/>
              <w:bottom w:val="single" w:sz="4" w:space="0" w:color="000000"/>
              <w:right w:val="single" w:sz="4" w:space="0" w:color="000000"/>
            </w:tcBorders>
            <w:shd w:val="clear" w:color="000000" w:fill="FFFFFF"/>
            <w:vAlign w:val="center"/>
            <w:hideMark/>
          </w:tcPr>
          <w:p w14:paraId="50603DE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Мамонова Махфират Абдуганиевна</w:t>
            </w:r>
          </w:p>
        </w:tc>
        <w:tc>
          <w:tcPr>
            <w:tcW w:w="3544" w:type="dxa"/>
            <w:tcBorders>
              <w:top w:val="nil"/>
              <w:left w:val="nil"/>
              <w:bottom w:val="single" w:sz="4" w:space="0" w:color="000000"/>
              <w:right w:val="single" w:sz="4" w:space="0" w:color="000000"/>
            </w:tcBorders>
            <w:shd w:val="clear" w:color="000000" w:fill="FFFFFF"/>
            <w:vAlign w:val="center"/>
            <w:hideMark/>
          </w:tcPr>
          <w:p w14:paraId="17339F1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Элеваторная 1</w:t>
            </w:r>
          </w:p>
        </w:tc>
        <w:tc>
          <w:tcPr>
            <w:tcW w:w="1276" w:type="dxa"/>
            <w:tcBorders>
              <w:top w:val="nil"/>
              <w:left w:val="nil"/>
              <w:bottom w:val="single" w:sz="4" w:space="0" w:color="000000"/>
              <w:right w:val="single" w:sz="4" w:space="0" w:color="000000"/>
            </w:tcBorders>
            <w:shd w:val="clear" w:color="000000" w:fill="FFFFFF"/>
            <w:vAlign w:val="center"/>
            <w:hideMark/>
          </w:tcPr>
          <w:p w14:paraId="326BC6FF" w14:textId="76A2B69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BBDE599" w14:textId="52E98697"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F1E0AE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5037989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80C8B8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126</w:t>
            </w:r>
          </w:p>
        </w:tc>
        <w:tc>
          <w:tcPr>
            <w:tcW w:w="2410" w:type="dxa"/>
            <w:tcBorders>
              <w:top w:val="nil"/>
              <w:left w:val="nil"/>
              <w:bottom w:val="single" w:sz="4" w:space="0" w:color="000000"/>
              <w:right w:val="single" w:sz="4" w:space="0" w:color="000000"/>
            </w:tcBorders>
            <w:shd w:val="clear" w:color="000000" w:fill="FFFFFF"/>
            <w:vAlign w:val="center"/>
            <w:hideMark/>
          </w:tcPr>
          <w:p w14:paraId="5D7137B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Голубев (м-р Ясный)</w:t>
            </w:r>
          </w:p>
        </w:tc>
        <w:tc>
          <w:tcPr>
            <w:tcW w:w="3544" w:type="dxa"/>
            <w:tcBorders>
              <w:top w:val="nil"/>
              <w:left w:val="nil"/>
              <w:bottom w:val="single" w:sz="4" w:space="0" w:color="000000"/>
              <w:right w:val="single" w:sz="4" w:space="0" w:color="000000"/>
            </w:tcBorders>
            <w:shd w:val="clear" w:color="000000" w:fill="FFFFFF"/>
            <w:vAlign w:val="center"/>
            <w:hideMark/>
          </w:tcPr>
          <w:p w14:paraId="5B731E54" w14:textId="34309E5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 ж/м Ясный, д. 8А</w:t>
            </w:r>
          </w:p>
        </w:tc>
        <w:tc>
          <w:tcPr>
            <w:tcW w:w="1276" w:type="dxa"/>
            <w:tcBorders>
              <w:top w:val="nil"/>
              <w:left w:val="nil"/>
              <w:bottom w:val="single" w:sz="4" w:space="0" w:color="000000"/>
              <w:right w:val="single" w:sz="4" w:space="0" w:color="000000"/>
            </w:tcBorders>
            <w:shd w:val="clear" w:color="000000" w:fill="FFFFFF"/>
            <w:vAlign w:val="center"/>
            <w:hideMark/>
          </w:tcPr>
          <w:p w14:paraId="6A5F54DB" w14:textId="4DC9997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66473551" w14:textId="37BC775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4D5438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573,00</w:t>
            </w:r>
          </w:p>
        </w:tc>
      </w:tr>
      <w:tr w:rsidR="003861A8" w:rsidRPr="006A3D72" w14:paraId="04FA1B8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E6811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127</w:t>
            </w:r>
          </w:p>
        </w:tc>
        <w:tc>
          <w:tcPr>
            <w:tcW w:w="2410" w:type="dxa"/>
            <w:tcBorders>
              <w:top w:val="nil"/>
              <w:left w:val="nil"/>
              <w:bottom w:val="single" w:sz="4" w:space="0" w:color="000000"/>
              <w:right w:val="single" w:sz="4" w:space="0" w:color="000000"/>
            </w:tcBorders>
            <w:shd w:val="clear" w:color="000000" w:fill="FFFFFF"/>
            <w:vAlign w:val="center"/>
            <w:hideMark/>
          </w:tcPr>
          <w:p w14:paraId="62AED57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Местная религиозная организация Церковь Евангельских христиан-баптистов г. Искитима</w:t>
            </w:r>
          </w:p>
        </w:tc>
        <w:tc>
          <w:tcPr>
            <w:tcW w:w="3544" w:type="dxa"/>
            <w:tcBorders>
              <w:top w:val="nil"/>
              <w:left w:val="nil"/>
              <w:bottom w:val="single" w:sz="4" w:space="0" w:color="000000"/>
              <w:right w:val="single" w:sz="4" w:space="0" w:color="000000"/>
            </w:tcBorders>
            <w:shd w:val="clear" w:color="000000" w:fill="FFFFFF"/>
            <w:vAlign w:val="center"/>
            <w:hideMark/>
          </w:tcPr>
          <w:p w14:paraId="6840C79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Коротеева 38</w:t>
            </w:r>
          </w:p>
        </w:tc>
        <w:tc>
          <w:tcPr>
            <w:tcW w:w="1276" w:type="dxa"/>
            <w:tcBorders>
              <w:top w:val="nil"/>
              <w:left w:val="nil"/>
              <w:bottom w:val="single" w:sz="4" w:space="0" w:color="000000"/>
              <w:right w:val="single" w:sz="4" w:space="0" w:color="000000"/>
            </w:tcBorders>
            <w:shd w:val="clear" w:color="000000" w:fill="FFFFFF"/>
            <w:vAlign w:val="center"/>
            <w:hideMark/>
          </w:tcPr>
          <w:p w14:paraId="1834F77F" w14:textId="718CDE6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307733E" w14:textId="72946E9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FDCDC8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427689F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9FF744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128</w:t>
            </w:r>
          </w:p>
        </w:tc>
        <w:tc>
          <w:tcPr>
            <w:tcW w:w="2410" w:type="dxa"/>
            <w:tcBorders>
              <w:top w:val="nil"/>
              <w:left w:val="nil"/>
              <w:bottom w:val="single" w:sz="4" w:space="0" w:color="000000"/>
              <w:right w:val="single" w:sz="4" w:space="0" w:color="000000"/>
            </w:tcBorders>
            <w:shd w:val="clear" w:color="000000" w:fill="FFFFFF"/>
            <w:vAlign w:val="center"/>
            <w:hideMark/>
          </w:tcPr>
          <w:p w14:paraId="60D866A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Горшков</w:t>
            </w:r>
          </w:p>
        </w:tc>
        <w:tc>
          <w:tcPr>
            <w:tcW w:w="3544" w:type="dxa"/>
            <w:tcBorders>
              <w:top w:val="nil"/>
              <w:left w:val="nil"/>
              <w:bottom w:val="single" w:sz="4" w:space="0" w:color="000000"/>
              <w:right w:val="single" w:sz="4" w:space="0" w:color="000000"/>
            </w:tcBorders>
            <w:shd w:val="clear" w:color="000000" w:fill="FFFFFF"/>
            <w:vAlign w:val="center"/>
            <w:hideMark/>
          </w:tcPr>
          <w:p w14:paraId="68E5F5BE" w14:textId="5AB3BF4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Юбилейная, д. 2</w:t>
            </w:r>
          </w:p>
        </w:tc>
        <w:tc>
          <w:tcPr>
            <w:tcW w:w="1276" w:type="dxa"/>
            <w:tcBorders>
              <w:top w:val="nil"/>
              <w:left w:val="nil"/>
              <w:bottom w:val="single" w:sz="4" w:space="0" w:color="000000"/>
              <w:right w:val="single" w:sz="4" w:space="0" w:color="000000"/>
            </w:tcBorders>
            <w:shd w:val="clear" w:color="000000" w:fill="FFFFFF"/>
            <w:vAlign w:val="center"/>
            <w:hideMark/>
          </w:tcPr>
          <w:p w14:paraId="59117042" w14:textId="5A2A6C3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D0C85F2" w14:textId="644FAB0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47B52F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3,21</w:t>
            </w:r>
          </w:p>
        </w:tc>
      </w:tr>
      <w:tr w:rsidR="003861A8" w:rsidRPr="006A3D72" w14:paraId="0B704B2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897F24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129</w:t>
            </w:r>
          </w:p>
        </w:tc>
        <w:tc>
          <w:tcPr>
            <w:tcW w:w="2410" w:type="dxa"/>
            <w:tcBorders>
              <w:top w:val="nil"/>
              <w:left w:val="nil"/>
              <w:bottom w:val="single" w:sz="4" w:space="0" w:color="000000"/>
              <w:right w:val="single" w:sz="4" w:space="0" w:color="000000"/>
            </w:tcBorders>
            <w:shd w:val="clear" w:color="000000" w:fill="FFFFFF"/>
            <w:vAlign w:val="center"/>
            <w:hideMark/>
          </w:tcPr>
          <w:p w14:paraId="517F172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Котельная МУЗ ИЦГБ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13A8D03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г. Искитим, ул. Пушкина, д. 52</w:t>
            </w:r>
          </w:p>
        </w:tc>
        <w:tc>
          <w:tcPr>
            <w:tcW w:w="1276" w:type="dxa"/>
            <w:tcBorders>
              <w:top w:val="nil"/>
              <w:left w:val="nil"/>
              <w:bottom w:val="single" w:sz="4" w:space="0" w:color="000000"/>
              <w:right w:val="single" w:sz="4" w:space="0" w:color="000000"/>
            </w:tcBorders>
            <w:shd w:val="clear" w:color="000000" w:fill="FFFFFF"/>
            <w:vAlign w:val="center"/>
            <w:hideMark/>
          </w:tcPr>
          <w:p w14:paraId="4E47E681" w14:textId="3666B0F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762C29F" w14:textId="170436F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2D12CD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320,00</w:t>
            </w:r>
          </w:p>
        </w:tc>
      </w:tr>
      <w:tr w:rsidR="003861A8" w:rsidRPr="006A3D72" w14:paraId="369783C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DFF3FC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130</w:t>
            </w:r>
          </w:p>
        </w:tc>
        <w:tc>
          <w:tcPr>
            <w:tcW w:w="2410" w:type="dxa"/>
            <w:tcBorders>
              <w:top w:val="nil"/>
              <w:left w:val="nil"/>
              <w:bottom w:val="single" w:sz="4" w:space="0" w:color="000000"/>
              <w:right w:val="single" w:sz="4" w:space="0" w:color="000000"/>
            </w:tcBorders>
            <w:shd w:val="clear" w:color="000000" w:fill="FFFFFF"/>
            <w:vAlign w:val="center"/>
            <w:hideMark/>
          </w:tcPr>
          <w:p w14:paraId="42B5021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Бесков</w:t>
            </w:r>
          </w:p>
        </w:tc>
        <w:tc>
          <w:tcPr>
            <w:tcW w:w="3544" w:type="dxa"/>
            <w:tcBorders>
              <w:top w:val="nil"/>
              <w:left w:val="nil"/>
              <w:bottom w:val="single" w:sz="4" w:space="0" w:color="000000"/>
              <w:right w:val="single" w:sz="4" w:space="0" w:color="000000"/>
            </w:tcBorders>
            <w:shd w:val="clear" w:color="000000" w:fill="FFFFFF"/>
            <w:vAlign w:val="center"/>
            <w:hideMark/>
          </w:tcPr>
          <w:p w14:paraId="351E710B" w14:textId="3CBE0C5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Пушкина, д. 20/3б</w:t>
            </w:r>
          </w:p>
        </w:tc>
        <w:tc>
          <w:tcPr>
            <w:tcW w:w="1276" w:type="dxa"/>
            <w:tcBorders>
              <w:top w:val="nil"/>
              <w:left w:val="nil"/>
              <w:bottom w:val="single" w:sz="4" w:space="0" w:color="000000"/>
              <w:right w:val="single" w:sz="4" w:space="0" w:color="000000"/>
            </w:tcBorders>
            <w:shd w:val="clear" w:color="000000" w:fill="FFFFFF"/>
            <w:vAlign w:val="center"/>
            <w:hideMark/>
          </w:tcPr>
          <w:p w14:paraId="6BE3856A" w14:textId="109F63E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2822C38" w14:textId="6EA4621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6E72BC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2,96</w:t>
            </w:r>
          </w:p>
        </w:tc>
      </w:tr>
      <w:tr w:rsidR="003861A8" w:rsidRPr="006A3D72" w14:paraId="582A8C6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DA6EF9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131</w:t>
            </w:r>
          </w:p>
        </w:tc>
        <w:tc>
          <w:tcPr>
            <w:tcW w:w="2410" w:type="dxa"/>
            <w:tcBorders>
              <w:top w:val="nil"/>
              <w:left w:val="nil"/>
              <w:bottom w:val="single" w:sz="4" w:space="0" w:color="000000"/>
              <w:right w:val="single" w:sz="4" w:space="0" w:color="000000"/>
            </w:tcBorders>
            <w:shd w:val="clear" w:color="000000" w:fill="FFFFFF"/>
            <w:vAlign w:val="center"/>
            <w:hideMark/>
          </w:tcPr>
          <w:p w14:paraId="5E67288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Бородин</w:t>
            </w:r>
          </w:p>
        </w:tc>
        <w:tc>
          <w:tcPr>
            <w:tcW w:w="3544" w:type="dxa"/>
            <w:tcBorders>
              <w:top w:val="nil"/>
              <w:left w:val="nil"/>
              <w:bottom w:val="single" w:sz="4" w:space="0" w:color="000000"/>
              <w:right w:val="single" w:sz="4" w:space="0" w:color="000000"/>
            </w:tcBorders>
            <w:shd w:val="clear" w:color="000000" w:fill="FFFFFF"/>
            <w:vAlign w:val="center"/>
            <w:hideMark/>
          </w:tcPr>
          <w:p w14:paraId="368BA90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Пушкина КН 54:33:060207:16</w:t>
            </w:r>
          </w:p>
        </w:tc>
        <w:tc>
          <w:tcPr>
            <w:tcW w:w="1276" w:type="dxa"/>
            <w:tcBorders>
              <w:top w:val="nil"/>
              <w:left w:val="nil"/>
              <w:bottom w:val="single" w:sz="4" w:space="0" w:color="000000"/>
              <w:right w:val="single" w:sz="4" w:space="0" w:color="000000"/>
            </w:tcBorders>
            <w:shd w:val="clear" w:color="000000" w:fill="FFFFFF"/>
            <w:vAlign w:val="center"/>
            <w:hideMark/>
          </w:tcPr>
          <w:p w14:paraId="26E12CEB" w14:textId="7BE07B2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784FB01" w14:textId="4D2A642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39E21B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2,96</w:t>
            </w:r>
          </w:p>
        </w:tc>
      </w:tr>
      <w:tr w:rsidR="003861A8" w:rsidRPr="006A3D72" w14:paraId="095AB4C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58631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132</w:t>
            </w:r>
          </w:p>
        </w:tc>
        <w:tc>
          <w:tcPr>
            <w:tcW w:w="2410" w:type="dxa"/>
            <w:tcBorders>
              <w:top w:val="nil"/>
              <w:left w:val="nil"/>
              <w:bottom w:val="single" w:sz="4" w:space="0" w:color="000000"/>
              <w:right w:val="single" w:sz="4" w:space="0" w:color="000000"/>
            </w:tcBorders>
            <w:shd w:val="clear" w:color="000000" w:fill="FFFFFF"/>
            <w:vAlign w:val="center"/>
            <w:hideMark/>
          </w:tcPr>
          <w:p w14:paraId="32E8CD1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Гребенщиков В.Н.</w:t>
            </w:r>
          </w:p>
        </w:tc>
        <w:tc>
          <w:tcPr>
            <w:tcW w:w="3544" w:type="dxa"/>
            <w:tcBorders>
              <w:top w:val="nil"/>
              <w:left w:val="nil"/>
              <w:bottom w:val="single" w:sz="4" w:space="0" w:color="000000"/>
              <w:right w:val="single" w:sz="4" w:space="0" w:color="000000"/>
            </w:tcBorders>
            <w:shd w:val="clear" w:color="000000" w:fill="FFFFFF"/>
            <w:vAlign w:val="center"/>
            <w:hideMark/>
          </w:tcPr>
          <w:p w14:paraId="280FA865" w14:textId="58E2C20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ул. Заречная, 1</w:t>
            </w:r>
          </w:p>
        </w:tc>
        <w:tc>
          <w:tcPr>
            <w:tcW w:w="1276" w:type="dxa"/>
            <w:tcBorders>
              <w:top w:val="nil"/>
              <w:left w:val="nil"/>
              <w:bottom w:val="single" w:sz="4" w:space="0" w:color="000000"/>
              <w:right w:val="single" w:sz="4" w:space="0" w:color="000000"/>
            </w:tcBorders>
            <w:shd w:val="clear" w:color="000000" w:fill="FFFFFF"/>
            <w:vAlign w:val="center"/>
            <w:hideMark/>
          </w:tcPr>
          <w:p w14:paraId="7BBBEC66" w14:textId="791449C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6910B8" w14:textId="64F9482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0B352D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7CD6B15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7D648E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133</w:t>
            </w:r>
          </w:p>
        </w:tc>
        <w:tc>
          <w:tcPr>
            <w:tcW w:w="2410" w:type="dxa"/>
            <w:tcBorders>
              <w:top w:val="nil"/>
              <w:left w:val="nil"/>
              <w:bottom w:val="single" w:sz="4" w:space="0" w:color="000000"/>
              <w:right w:val="single" w:sz="4" w:space="0" w:color="000000"/>
            </w:tcBorders>
            <w:shd w:val="clear" w:color="000000" w:fill="FFFFFF"/>
            <w:vAlign w:val="center"/>
            <w:hideMark/>
          </w:tcPr>
          <w:p w14:paraId="2EABDAB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Беккер Вадим Александрович</w:t>
            </w:r>
          </w:p>
        </w:tc>
        <w:tc>
          <w:tcPr>
            <w:tcW w:w="3544" w:type="dxa"/>
            <w:tcBorders>
              <w:top w:val="nil"/>
              <w:left w:val="nil"/>
              <w:bottom w:val="single" w:sz="4" w:space="0" w:color="000000"/>
              <w:right w:val="single" w:sz="4" w:space="0" w:color="000000"/>
            </w:tcBorders>
            <w:shd w:val="clear" w:color="000000" w:fill="FFFFFF"/>
            <w:vAlign w:val="center"/>
            <w:hideMark/>
          </w:tcPr>
          <w:p w14:paraId="11F1960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C15BA06" w14:textId="2DEFCA1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88E6174" w14:textId="72C0D50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3D80E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4,30</w:t>
            </w:r>
          </w:p>
        </w:tc>
      </w:tr>
      <w:tr w:rsidR="003861A8" w:rsidRPr="006A3D72" w14:paraId="3F99234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35EE5F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134</w:t>
            </w:r>
          </w:p>
        </w:tc>
        <w:tc>
          <w:tcPr>
            <w:tcW w:w="2410" w:type="dxa"/>
            <w:tcBorders>
              <w:top w:val="nil"/>
              <w:left w:val="nil"/>
              <w:bottom w:val="single" w:sz="4" w:space="0" w:color="000000"/>
              <w:right w:val="single" w:sz="4" w:space="0" w:color="000000"/>
            </w:tcBorders>
            <w:shd w:val="clear" w:color="000000" w:fill="FFFFFF"/>
            <w:vAlign w:val="center"/>
            <w:hideMark/>
          </w:tcPr>
          <w:p w14:paraId="7014BD3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Ушаков</w:t>
            </w:r>
          </w:p>
        </w:tc>
        <w:tc>
          <w:tcPr>
            <w:tcW w:w="3544" w:type="dxa"/>
            <w:tcBorders>
              <w:top w:val="nil"/>
              <w:left w:val="nil"/>
              <w:bottom w:val="single" w:sz="4" w:space="0" w:color="000000"/>
              <w:right w:val="single" w:sz="4" w:space="0" w:color="000000"/>
            </w:tcBorders>
            <w:shd w:val="clear" w:color="000000" w:fill="FFFFFF"/>
            <w:vAlign w:val="center"/>
            <w:hideMark/>
          </w:tcPr>
          <w:p w14:paraId="66AB2D0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4 Известковая,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4FEC8911" w14:textId="18D7F35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0532B3D" w14:textId="6EBE2D8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1AEA9B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2261B37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EB8F1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135</w:t>
            </w:r>
          </w:p>
        </w:tc>
        <w:tc>
          <w:tcPr>
            <w:tcW w:w="2410" w:type="dxa"/>
            <w:tcBorders>
              <w:top w:val="nil"/>
              <w:left w:val="nil"/>
              <w:bottom w:val="single" w:sz="4" w:space="0" w:color="000000"/>
              <w:right w:val="single" w:sz="4" w:space="0" w:color="000000"/>
            </w:tcBorders>
            <w:shd w:val="clear" w:color="000000" w:fill="FFFFFF"/>
            <w:vAlign w:val="center"/>
            <w:hideMark/>
          </w:tcPr>
          <w:p w14:paraId="0137BC2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Хохлов С.Б.</w:t>
            </w:r>
          </w:p>
        </w:tc>
        <w:tc>
          <w:tcPr>
            <w:tcW w:w="3544" w:type="dxa"/>
            <w:tcBorders>
              <w:top w:val="nil"/>
              <w:left w:val="nil"/>
              <w:bottom w:val="single" w:sz="4" w:space="0" w:color="000000"/>
              <w:right w:val="single" w:sz="4" w:space="0" w:color="000000"/>
            </w:tcBorders>
            <w:shd w:val="clear" w:color="000000" w:fill="FFFFFF"/>
            <w:vAlign w:val="center"/>
            <w:hideMark/>
          </w:tcPr>
          <w:p w14:paraId="523AD760" w14:textId="0869CE9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ул. Барнаульская 7</w:t>
            </w:r>
          </w:p>
        </w:tc>
        <w:tc>
          <w:tcPr>
            <w:tcW w:w="1276" w:type="dxa"/>
            <w:tcBorders>
              <w:top w:val="nil"/>
              <w:left w:val="nil"/>
              <w:bottom w:val="single" w:sz="4" w:space="0" w:color="000000"/>
              <w:right w:val="single" w:sz="4" w:space="0" w:color="000000"/>
            </w:tcBorders>
            <w:shd w:val="clear" w:color="000000" w:fill="FFFFFF"/>
            <w:vAlign w:val="center"/>
            <w:hideMark/>
          </w:tcPr>
          <w:p w14:paraId="36654D3A" w14:textId="0097E06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75076B8" w14:textId="59AD538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4E76A1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611B839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92EADF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136</w:t>
            </w:r>
          </w:p>
        </w:tc>
        <w:tc>
          <w:tcPr>
            <w:tcW w:w="2410" w:type="dxa"/>
            <w:tcBorders>
              <w:top w:val="nil"/>
              <w:left w:val="nil"/>
              <w:bottom w:val="single" w:sz="4" w:space="0" w:color="000000"/>
              <w:right w:val="single" w:sz="4" w:space="0" w:color="000000"/>
            </w:tcBorders>
            <w:shd w:val="clear" w:color="000000" w:fill="FFFFFF"/>
            <w:vAlign w:val="center"/>
            <w:hideMark/>
          </w:tcPr>
          <w:p w14:paraId="43A61ED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Котельная м/р-на Шипуновский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56F9040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Целинная 1</w:t>
            </w:r>
          </w:p>
        </w:tc>
        <w:tc>
          <w:tcPr>
            <w:tcW w:w="1276" w:type="dxa"/>
            <w:tcBorders>
              <w:top w:val="nil"/>
              <w:left w:val="nil"/>
              <w:bottom w:val="single" w:sz="4" w:space="0" w:color="000000"/>
              <w:right w:val="single" w:sz="4" w:space="0" w:color="000000"/>
            </w:tcBorders>
            <w:shd w:val="clear" w:color="000000" w:fill="FFFFFF"/>
            <w:vAlign w:val="center"/>
            <w:hideMark/>
          </w:tcPr>
          <w:p w14:paraId="2A1D558B" w14:textId="3F30A6F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426781C6" w14:textId="4FA19EF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7EA5F5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373,00</w:t>
            </w:r>
          </w:p>
        </w:tc>
      </w:tr>
      <w:tr w:rsidR="003861A8" w:rsidRPr="006A3D72" w14:paraId="722E0F0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793A81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137</w:t>
            </w:r>
          </w:p>
        </w:tc>
        <w:tc>
          <w:tcPr>
            <w:tcW w:w="2410" w:type="dxa"/>
            <w:tcBorders>
              <w:top w:val="nil"/>
              <w:left w:val="nil"/>
              <w:bottom w:val="single" w:sz="4" w:space="0" w:color="000000"/>
              <w:right w:val="single" w:sz="4" w:space="0" w:color="000000"/>
            </w:tcBorders>
            <w:shd w:val="clear" w:color="000000" w:fill="FFFFFF"/>
            <w:vAlign w:val="center"/>
            <w:hideMark/>
          </w:tcPr>
          <w:p w14:paraId="46680BC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Михайлов</w:t>
            </w:r>
          </w:p>
        </w:tc>
        <w:tc>
          <w:tcPr>
            <w:tcW w:w="3544" w:type="dxa"/>
            <w:tcBorders>
              <w:top w:val="nil"/>
              <w:left w:val="nil"/>
              <w:bottom w:val="single" w:sz="4" w:space="0" w:color="000000"/>
              <w:right w:val="single" w:sz="4" w:space="0" w:color="000000"/>
            </w:tcBorders>
            <w:shd w:val="clear" w:color="000000" w:fill="FFFFFF"/>
            <w:vAlign w:val="center"/>
            <w:hideMark/>
          </w:tcPr>
          <w:p w14:paraId="20981654" w14:textId="61EB4D2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проспект Юбилейный, 1б</w:t>
            </w:r>
          </w:p>
        </w:tc>
        <w:tc>
          <w:tcPr>
            <w:tcW w:w="1276" w:type="dxa"/>
            <w:tcBorders>
              <w:top w:val="nil"/>
              <w:left w:val="nil"/>
              <w:bottom w:val="single" w:sz="4" w:space="0" w:color="000000"/>
              <w:right w:val="single" w:sz="4" w:space="0" w:color="000000"/>
            </w:tcBorders>
            <w:shd w:val="clear" w:color="000000" w:fill="FFFFFF"/>
            <w:vAlign w:val="center"/>
            <w:hideMark/>
          </w:tcPr>
          <w:p w14:paraId="059D49DE" w14:textId="3E735AE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E2789B5" w14:textId="42B232E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DDAF09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2,78</w:t>
            </w:r>
          </w:p>
        </w:tc>
      </w:tr>
      <w:tr w:rsidR="003861A8" w:rsidRPr="006A3D72" w14:paraId="6FD8E50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C037F9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138</w:t>
            </w:r>
          </w:p>
        </w:tc>
        <w:tc>
          <w:tcPr>
            <w:tcW w:w="2410" w:type="dxa"/>
            <w:tcBorders>
              <w:top w:val="nil"/>
              <w:left w:val="nil"/>
              <w:bottom w:val="single" w:sz="4" w:space="0" w:color="000000"/>
              <w:right w:val="single" w:sz="4" w:space="0" w:color="000000"/>
            </w:tcBorders>
            <w:shd w:val="clear" w:color="000000" w:fill="FFFFFF"/>
            <w:vAlign w:val="center"/>
            <w:hideMark/>
          </w:tcPr>
          <w:p w14:paraId="67DAE90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Дейнеко А.В.</w:t>
            </w:r>
          </w:p>
        </w:tc>
        <w:tc>
          <w:tcPr>
            <w:tcW w:w="3544" w:type="dxa"/>
            <w:tcBorders>
              <w:top w:val="nil"/>
              <w:left w:val="nil"/>
              <w:bottom w:val="single" w:sz="4" w:space="0" w:color="000000"/>
              <w:right w:val="single" w:sz="4" w:space="0" w:color="000000"/>
            </w:tcBorders>
            <w:shd w:val="clear" w:color="000000" w:fill="FFFFFF"/>
            <w:vAlign w:val="center"/>
            <w:hideMark/>
          </w:tcPr>
          <w:p w14:paraId="54299BA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Литейная 1а/2</w:t>
            </w:r>
          </w:p>
        </w:tc>
        <w:tc>
          <w:tcPr>
            <w:tcW w:w="1276" w:type="dxa"/>
            <w:tcBorders>
              <w:top w:val="nil"/>
              <w:left w:val="nil"/>
              <w:bottom w:val="single" w:sz="4" w:space="0" w:color="000000"/>
              <w:right w:val="single" w:sz="4" w:space="0" w:color="000000"/>
            </w:tcBorders>
            <w:shd w:val="clear" w:color="000000" w:fill="FFFFFF"/>
            <w:vAlign w:val="center"/>
            <w:hideMark/>
          </w:tcPr>
          <w:p w14:paraId="5B467DFC" w14:textId="695ED2A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A5C1E97" w14:textId="4A8D9D7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B0E4BD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215D47B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ED716C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139</w:t>
            </w:r>
          </w:p>
        </w:tc>
        <w:tc>
          <w:tcPr>
            <w:tcW w:w="2410" w:type="dxa"/>
            <w:tcBorders>
              <w:top w:val="nil"/>
              <w:left w:val="nil"/>
              <w:bottom w:val="single" w:sz="4" w:space="0" w:color="000000"/>
              <w:right w:val="single" w:sz="4" w:space="0" w:color="000000"/>
            </w:tcBorders>
            <w:shd w:val="clear" w:color="000000" w:fill="FFFFFF"/>
            <w:vAlign w:val="center"/>
            <w:hideMark/>
          </w:tcPr>
          <w:p w14:paraId="12E6D3A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ПАО Сбербанк</w:t>
            </w:r>
          </w:p>
        </w:tc>
        <w:tc>
          <w:tcPr>
            <w:tcW w:w="3544" w:type="dxa"/>
            <w:tcBorders>
              <w:top w:val="nil"/>
              <w:left w:val="nil"/>
              <w:bottom w:val="single" w:sz="4" w:space="0" w:color="000000"/>
              <w:right w:val="single" w:sz="4" w:space="0" w:color="000000"/>
            </w:tcBorders>
            <w:shd w:val="clear" w:color="000000" w:fill="FFFFFF"/>
            <w:vAlign w:val="center"/>
            <w:hideMark/>
          </w:tcPr>
          <w:p w14:paraId="3C5208A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Подгорный микрорайон 4</w:t>
            </w:r>
          </w:p>
        </w:tc>
        <w:tc>
          <w:tcPr>
            <w:tcW w:w="1276" w:type="dxa"/>
            <w:tcBorders>
              <w:top w:val="nil"/>
              <w:left w:val="nil"/>
              <w:bottom w:val="single" w:sz="4" w:space="0" w:color="000000"/>
              <w:right w:val="single" w:sz="4" w:space="0" w:color="000000"/>
            </w:tcBorders>
            <w:shd w:val="clear" w:color="000000" w:fill="FFFFFF"/>
            <w:vAlign w:val="center"/>
            <w:hideMark/>
          </w:tcPr>
          <w:p w14:paraId="3222D2D9" w14:textId="3301962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FFA30C" w14:textId="14FE80B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1F09D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62,00</w:t>
            </w:r>
          </w:p>
        </w:tc>
      </w:tr>
      <w:tr w:rsidR="003861A8" w:rsidRPr="006A3D72" w14:paraId="0CE3DB4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294683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140</w:t>
            </w:r>
          </w:p>
        </w:tc>
        <w:tc>
          <w:tcPr>
            <w:tcW w:w="2410" w:type="dxa"/>
            <w:tcBorders>
              <w:top w:val="nil"/>
              <w:left w:val="nil"/>
              <w:bottom w:val="single" w:sz="4" w:space="0" w:color="000000"/>
              <w:right w:val="single" w:sz="4" w:space="0" w:color="000000"/>
            </w:tcBorders>
            <w:shd w:val="clear" w:color="000000" w:fill="FFFFFF"/>
            <w:vAlign w:val="center"/>
            <w:hideMark/>
          </w:tcPr>
          <w:p w14:paraId="460B1D0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Тишкина</w:t>
            </w:r>
          </w:p>
        </w:tc>
        <w:tc>
          <w:tcPr>
            <w:tcW w:w="3544" w:type="dxa"/>
            <w:tcBorders>
              <w:top w:val="nil"/>
              <w:left w:val="nil"/>
              <w:bottom w:val="single" w:sz="4" w:space="0" w:color="000000"/>
              <w:right w:val="single" w:sz="4" w:space="0" w:color="000000"/>
            </w:tcBorders>
            <w:shd w:val="clear" w:color="000000" w:fill="FFFFFF"/>
            <w:vAlign w:val="center"/>
            <w:hideMark/>
          </w:tcPr>
          <w:p w14:paraId="3365888F" w14:textId="21A36AD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Совхозная, 7а</w:t>
            </w:r>
          </w:p>
        </w:tc>
        <w:tc>
          <w:tcPr>
            <w:tcW w:w="1276" w:type="dxa"/>
            <w:tcBorders>
              <w:top w:val="nil"/>
              <w:left w:val="nil"/>
              <w:bottom w:val="single" w:sz="4" w:space="0" w:color="000000"/>
              <w:right w:val="single" w:sz="4" w:space="0" w:color="000000"/>
            </w:tcBorders>
            <w:shd w:val="clear" w:color="000000" w:fill="FFFFFF"/>
            <w:vAlign w:val="center"/>
            <w:hideMark/>
          </w:tcPr>
          <w:p w14:paraId="5934A8D2" w14:textId="2E677BE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43D5615" w14:textId="5E1EAE7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01C3CA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2,69</w:t>
            </w:r>
          </w:p>
        </w:tc>
      </w:tr>
      <w:tr w:rsidR="003861A8" w:rsidRPr="006A3D72" w14:paraId="7835BF2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C60BCB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141</w:t>
            </w:r>
          </w:p>
        </w:tc>
        <w:tc>
          <w:tcPr>
            <w:tcW w:w="2410" w:type="dxa"/>
            <w:tcBorders>
              <w:top w:val="nil"/>
              <w:left w:val="nil"/>
              <w:bottom w:val="single" w:sz="4" w:space="0" w:color="000000"/>
              <w:right w:val="single" w:sz="4" w:space="0" w:color="000000"/>
            </w:tcBorders>
            <w:shd w:val="clear" w:color="000000" w:fill="FFFFFF"/>
            <w:vAlign w:val="center"/>
            <w:hideMark/>
          </w:tcPr>
          <w:p w14:paraId="67D01D2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Хохлов С.Б.</w:t>
            </w:r>
          </w:p>
        </w:tc>
        <w:tc>
          <w:tcPr>
            <w:tcW w:w="3544" w:type="dxa"/>
            <w:tcBorders>
              <w:top w:val="nil"/>
              <w:left w:val="nil"/>
              <w:bottom w:val="single" w:sz="4" w:space="0" w:color="000000"/>
              <w:right w:val="single" w:sz="4" w:space="0" w:color="000000"/>
            </w:tcBorders>
            <w:shd w:val="clear" w:color="000000" w:fill="FFFFFF"/>
            <w:vAlign w:val="center"/>
            <w:hideMark/>
          </w:tcPr>
          <w:p w14:paraId="35FA474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Подгорная 5</w:t>
            </w:r>
          </w:p>
        </w:tc>
        <w:tc>
          <w:tcPr>
            <w:tcW w:w="1276" w:type="dxa"/>
            <w:tcBorders>
              <w:top w:val="nil"/>
              <w:left w:val="nil"/>
              <w:bottom w:val="single" w:sz="4" w:space="0" w:color="000000"/>
              <w:right w:val="single" w:sz="4" w:space="0" w:color="000000"/>
            </w:tcBorders>
            <w:shd w:val="clear" w:color="000000" w:fill="FFFFFF"/>
            <w:vAlign w:val="center"/>
            <w:hideMark/>
          </w:tcPr>
          <w:p w14:paraId="5D8CD218" w14:textId="265C35E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E64CD1D" w14:textId="6C41330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1DCF0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3EAF6A9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0F2FEC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142</w:t>
            </w:r>
          </w:p>
        </w:tc>
        <w:tc>
          <w:tcPr>
            <w:tcW w:w="2410" w:type="dxa"/>
            <w:tcBorders>
              <w:top w:val="nil"/>
              <w:left w:val="nil"/>
              <w:bottom w:val="single" w:sz="4" w:space="0" w:color="000000"/>
              <w:right w:val="single" w:sz="4" w:space="0" w:color="000000"/>
            </w:tcBorders>
            <w:shd w:val="clear" w:color="000000" w:fill="FFFFFF"/>
            <w:vAlign w:val="center"/>
            <w:hideMark/>
          </w:tcPr>
          <w:p w14:paraId="12056BA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ЦППК Новосибирский ФГАОУ ДПО</w:t>
            </w:r>
          </w:p>
        </w:tc>
        <w:tc>
          <w:tcPr>
            <w:tcW w:w="3544" w:type="dxa"/>
            <w:tcBorders>
              <w:top w:val="nil"/>
              <w:left w:val="nil"/>
              <w:bottom w:val="single" w:sz="4" w:space="0" w:color="000000"/>
              <w:right w:val="single" w:sz="4" w:space="0" w:color="000000"/>
            </w:tcBorders>
            <w:shd w:val="clear" w:color="000000" w:fill="FFFFFF"/>
            <w:vAlign w:val="center"/>
            <w:hideMark/>
          </w:tcPr>
          <w:p w14:paraId="74FFFC32" w14:textId="154587B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Партизанская, 92а</w:t>
            </w:r>
          </w:p>
        </w:tc>
        <w:tc>
          <w:tcPr>
            <w:tcW w:w="1276" w:type="dxa"/>
            <w:tcBorders>
              <w:top w:val="nil"/>
              <w:left w:val="nil"/>
              <w:bottom w:val="single" w:sz="4" w:space="0" w:color="000000"/>
              <w:right w:val="single" w:sz="4" w:space="0" w:color="000000"/>
            </w:tcBorders>
            <w:shd w:val="clear" w:color="000000" w:fill="FFFFFF"/>
            <w:vAlign w:val="center"/>
            <w:hideMark/>
          </w:tcPr>
          <w:p w14:paraId="1B7B0726" w14:textId="26728BE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9CDEF61" w14:textId="3A334F7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C654D6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2,69</w:t>
            </w:r>
          </w:p>
        </w:tc>
      </w:tr>
      <w:tr w:rsidR="003861A8" w:rsidRPr="006A3D72" w14:paraId="6537ACE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A98590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143</w:t>
            </w:r>
          </w:p>
        </w:tc>
        <w:tc>
          <w:tcPr>
            <w:tcW w:w="2410" w:type="dxa"/>
            <w:tcBorders>
              <w:top w:val="nil"/>
              <w:left w:val="nil"/>
              <w:bottom w:val="single" w:sz="4" w:space="0" w:color="000000"/>
              <w:right w:val="single" w:sz="4" w:space="0" w:color="000000"/>
            </w:tcBorders>
            <w:shd w:val="clear" w:color="000000" w:fill="FFFFFF"/>
            <w:vAlign w:val="center"/>
            <w:hideMark/>
          </w:tcPr>
          <w:p w14:paraId="3498FD6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Буничева О.В.</w:t>
            </w:r>
          </w:p>
        </w:tc>
        <w:tc>
          <w:tcPr>
            <w:tcW w:w="3544" w:type="dxa"/>
            <w:tcBorders>
              <w:top w:val="nil"/>
              <w:left w:val="nil"/>
              <w:bottom w:val="single" w:sz="4" w:space="0" w:color="000000"/>
              <w:right w:val="single" w:sz="4" w:space="0" w:color="000000"/>
            </w:tcBorders>
            <w:shd w:val="clear" w:color="000000" w:fill="FFFFFF"/>
            <w:vAlign w:val="center"/>
            <w:hideMark/>
          </w:tcPr>
          <w:p w14:paraId="6C3F004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Новосибирская область, г. Искитим, Южный мкр., д. 1в</w:t>
            </w:r>
          </w:p>
        </w:tc>
        <w:tc>
          <w:tcPr>
            <w:tcW w:w="1276" w:type="dxa"/>
            <w:tcBorders>
              <w:top w:val="nil"/>
              <w:left w:val="nil"/>
              <w:bottom w:val="single" w:sz="4" w:space="0" w:color="000000"/>
              <w:right w:val="single" w:sz="4" w:space="0" w:color="000000"/>
            </w:tcBorders>
            <w:shd w:val="clear" w:color="000000" w:fill="FFFFFF"/>
            <w:vAlign w:val="center"/>
            <w:hideMark/>
          </w:tcPr>
          <w:p w14:paraId="47FBBC01" w14:textId="594D190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F683C05" w14:textId="7563D22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D3547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2,55</w:t>
            </w:r>
          </w:p>
        </w:tc>
      </w:tr>
      <w:tr w:rsidR="003861A8" w:rsidRPr="006A3D72" w14:paraId="34B24B7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3F0995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144</w:t>
            </w:r>
          </w:p>
        </w:tc>
        <w:tc>
          <w:tcPr>
            <w:tcW w:w="2410" w:type="dxa"/>
            <w:tcBorders>
              <w:top w:val="nil"/>
              <w:left w:val="nil"/>
              <w:bottom w:val="single" w:sz="4" w:space="0" w:color="000000"/>
              <w:right w:val="single" w:sz="4" w:space="0" w:color="000000"/>
            </w:tcBorders>
            <w:shd w:val="clear" w:color="000000" w:fill="FFFFFF"/>
            <w:vAlign w:val="center"/>
            <w:hideMark/>
          </w:tcPr>
          <w:p w14:paraId="2BBAE82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Барабанов Р.Ю.</w:t>
            </w:r>
          </w:p>
        </w:tc>
        <w:tc>
          <w:tcPr>
            <w:tcW w:w="3544" w:type="dxa"/>
            <w:tcBorders>
              <w:top w:val="nil"/>
              <w:left w:val="nil"/>
              <w:bottom w:val="single" w:sz="4" w:space="0" w:color="000000"/>
              <w:right w:val="single" w:sz="4" w:space="0" w:color="000000"/>
            </w:tcBorders>
            <w:shd w:val="clear" w:color="000000" w:fill="FFFFFF"/>
            <w:vAlign w:val="center"/>
            <w:hideMark/>
          </w:tcPr>
          <w:p w14:paraId="3C6969A7" w14:textId="2773CB9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д. 48/1</w:t>
            </w:r>
          </w:p>
        </w:tc>
        <w:tc>
          <w:tcPr>
            <w:tcW w:w="1276" w:type="dxa"/>
            <w:tcBorders>
              <w:top w:val="nil"/>
              <w:left w:val="nil"/>
              <w:bottom w:val="single" w:sz="4" w:space="0" w:color="000000"/>
              <w:right w:val="single" w:sz="4" w:space="0" w:color="000000"/>
            </w:tcBorders>
            <w:shd w:val="clear" w:color="000000" w:fill="FFFFFF"/>
            <w:vAlign w:val="center"/>
            <w:hideMark/>
          </w:tcPr>
          <w:p w14:paraId="3306EFB4" w14:textId="122EFF7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C26A389" w14:textId="6579B9C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15C7BC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2,42</w:t>
            </w:r>
          </w:p>
        </w:tc>
      </w:tr>
      <w:tr w:rsidR="003861A8" w:rsidRPr="006A3D72" w14:paraId="42E72AC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05789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145</w:t>
            </w:r>
          </w:p>
        </w:tc>
        <w:tc>
          <w:tcPr>
            <w:tcW w:w="2410" w:type="dxa"/>
            <w:tcBorders>
              <w:top w:val="nil"/>
              <w:left w:val="nil"/>
              <w:bottom w:val="single" w:sz="4" w:space="0" w:color="000000"/>
              <w:right w:val="single" w:sz="4" w:space="0" w:color="000000"/>
            </w:tcBorders>
            <w:shd w:val="clear" w:color="000000" w:fill="FFFFFF"/>
            <w:vAlign w:val="center"/>
            <w:hideMark/>
          </w:tcPr>
          <w:p w14:paraId="74652E7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Березняки, 5а 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68B3B40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Березняки, 5а</w:t>
            </w:r>
          </w:p>
        </w:tc>
        <w:tc>
          <w:tcPr>
            <w:tcW w:w="1276" w:type="dxa"/>
            <w:tcBorders>
              <w:top w:val="nil"/>
              <w:left w:val="nil"/>
              <w:bottom w:val="single" w:sz="4" w:space="0" w:color="000000"/>
              <w:right w:val="single" w:sz="4" w:space="0" w:color="000000"/>
            </w:tcBorders>
            <w:shd w:val="clear" w:color="000000" w:fill="FFFFFF"/>
            <w:vAlign w:val="center"/>
            <w:hideMark/>
          </w:tcPr>
          <w:p w14:paraId="510DC6CF" w14:textId="5C8F66A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890C65F" w14:textId="519A6FC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516F5D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3,50</w:t>
            </w:r>
          </w:p>
        </w:tc>
      </w:tr>
      <w:tr w:rsidR="003861A8" w:rsidRPr="006A3D72" w14:paraId="0A2847D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95FDA0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146</w:t>
            </w:r>
          </w:p>
        </w:tc>
        <w:tc>
          <w:tcPr>
            <w:tcW w:w="2410" w:type="dxa"/>
            <w:tcBorders>
              <w:top w:val="nil"/>
              <w:left w:val="nil"/>
              <w:bottom w:val="single" w:sz="4" w:space="0" w:color="000000"/>
              <w:right w:val="single" w:sz="4" w:space="0" w:color="000000"/>
            </w:tcBorders>
            <w:shd w:val="clear" w:color="000000" w:fill="FFFFFF"/>
            <w:vAlign w:val="center"/>
            <w:hideMark/>
          </w:tcPr>
          <w:p w14:paraId="6C8A607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Высоцкий П.В.</w:t>
            </w:r>
          </w:p>
        </w:tc>
        <w:tc>
          <w:tcPr>
            <w:tcW w:w="3544" w:type="dxa"/>
            <w:tcBorders>
              <w:top w:val="nil"/>
              <w:left w:val="nil"/>
              <w:bottom w:val="single" w:sz="4" w:space="0" w:color="000000"/>
              <w:right w:val="single" w:sz="4" w:space="0" w:color="000000"/>
            </w:tcBorders>
            <w:shd w:val="clear" w:color="000000" w:fill="FFFFFF"/>
            <w:vAlign w:val="center"/>
            <w:hideMark/>
          </w:tcPr>
          <w:p w14:paraId="13A3F71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144A43C9" w14:textId="6C10D9A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0172C1F" w14:textId="4E4D58A7"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4045A4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19,00</w:t>
            </w:r>
          </w:p>
        </w:tc>
      </w:tr>
      <w:tr w:rsidR="003861A8" w:rsidRPr="006A3D72" w14:paraId="4B046CC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589AB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147</w:t>
            </w:r>
          </w:p>
        </w:tc>
        <w:tc>
          <w:tcPr>
            <w:tcW w:w="2410" w:type="dxa"/>
            <w:tcBorders>
              <w:top w:val="nil"/>
              <w:left w:val="nil"/>
              <w:bottom w:val="single" w:sz="4" w:space="0" w:color="000000"/>
              <w:right w:val="single" w:sz="4" w:space="0" w:color="000000"/>
            </w:tcBorders>
            <w:shd w:val="clear" w:color="000000" w:fill="FFFFFF"/>
            <w:vAlign w:val="center"/>
            <w:hideMark/>
          </w:tcPr>
          <w:p w14:paraId="0FB2A3F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Потин</w:t>
            </w:r>
          </w:p>
        </w:tc>
        <w:tc>
          <w:tcPr>
            <w:tcW w:w="3544" w:type="dxa"/>
            <w:tcBorders>
              <w:top w:val="nil"/>
              <w:left w:val="nil"/>
              <w:bottom w:val="single" w:sz="4" w:space="0" w:color="000000"/>
              <w:right w:val="single" w:sz="4" w:space="0" w:color="000000"/>
            </w:tcBorders>
            <w:shd w:val="clear" w:color="000000" w:fill="FFFFFF"/>
            <w:vAlign w:val="center"/>
            <w:hideMark/>
          </w:tcPr>
          <w:p w14:paraId="534A052A" w14:textId="20558F4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Совхозная, д. 7а</w:t>
            </w:r>
          </w:p>
        </w:tc>
        <w:tc>
          <w:tcPr>
            <w:tcW w:w="1276" w:type="dxa"/>
            <w:tcBorders>
              <w:top w:val="nil"/>
              <w:left w:val="nil"/>
              <w:bottom w:val="single" w:sz="4" w:space="0" w:color="000000"/>
              <w:right w:val="single" w:sz="4" w:space="0" w:color="000000"/>
            </w:tcBorders>
            <w:shd w:val="clear" w:color="000000" w:fill="FFFFFF"/>
            <w:vAlign w:val="center"/>
            <w:hideMark/>
          </w:tcPr>
          <w:p w14:paraId="59B4F772" w14:textId="38D6B7A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E85AC6E" w14:textId="564A489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34AD8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2,42</w:t>
            </w:r>
          </w:p>
        </w:tc>
      </w:tr>
      <w:tr w:rsidR="003861A8" w:rsidRPr="006A3D72" w14:paraId="5E35CF6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3CCDA7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148</w:t>
            </w:r>
          </w:p>
        </w:tc>
        <w:tc>
          <w:tcPr>
            <w:tcW w:w="2410" w:type="dxa"/>
            <w:tcBorders>
              <w:top w:val="nil"/>
              <w:left w:val="nil"/>
              <w:bottom w:val="single" w:sz="4" w:space="0" w:color="000000"/>
              <w:right w:val="single" w:sz="4" w:space="0" w:color="000000"/>
            </w:tcBorders>
            <w:shd w:val="clear" w:color="000000" w:fill="FFFFFF"/>
            <w:vAlign w:val="center"/>
            <w:hideMark/>
          </w:tcPr>
          <w:p w14:paraId="62543D1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"Спецводоканал"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54B7CA8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Юбилейный, д. 4</w:t>
            </w:r>
          </w:p>
        </w:tc>
        <w:tc>
          <w:tcPr>
            <w:tcW w:w="1276" w:type="dxa"/>
            <w:tcBorders>
              <w:top w:val="nil"/>
              <w:left w:val="nil"/>
              <w:bottom w:val="single" w:sz="4" w:space="0" w:color="000000"/>
              <w:right w:val="single" w:sz="4" w:space="0" w:color="000000"/>
            </w:tcBorders>
            <w:shd w:val="clear" w:color="000000" w:fill="FFFFFF"/>
            <w:vAlign w:val="center"/>
            <w:hideMark/>
          </w:tcPr>
          <w:p w14:paraId="29E0B771" w14:textId="40B1B70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CEA3834" w14:textId="764BA28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07AE7A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2,29</w:t>
            </w:r>
          </w:p>
        </w:tc>
      </w:tr>
      <w:tr w:rsidR="003861A8" w:rsidRPr="006A3D72" w14:paraId="3F0BE91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1633A4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149</w:t>
            </w:r>
          </w:p>
        </w:tc>
        <w:tc>
          <w:tcPr>
            <w:tcW w:w="2410" w:type="dxa"/>
            <w:tcBorders>
              <w:top w:val="nil"/>
              <w:left w:val="nil"/>
              <w:bottom w:val="single" w:sz="4" w:space="0" w:color="000000"/>
              <w:right w:val="single" w:sz="4" w:space="0" w:color="000000"/>
            </w:tcBorders>
            <w:shd w:val="clear" w:color="000000" w:fill="FFFFFF"/>
            <w:vAlign w:val="center"/>
            <w:hideMark/>
          </w:tcPr>
          <w:p w14:paraId="5AABD16A" w14:textId="4EA79CB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Старых Н.А.</w:t>
            </w:r>
          </w:p>
        </w:tc>
        <w:tc>
          <w:tcPr>
            <w:tcW w:w="3544" w:type="dxa"/>
            <w:tcBorders>
              <w:top w:val="nil"/>
              <w:left w:val="nil"/>
              <w:bottom w:val="single" w:sz="4" w:space="0" w:color="000000"/>
              <w:right w:val="single" w:sz="4" w:space="0" w:color="000000"/>
            </w:tcBorders>
            <w:shd w:val="clear" w:color="000000" w:fill="FFFFFF"/>
            <w:vAlign w:val="center"/>
            <w:hideMark/>
          </w:tcPr>
          <w:p w14:paraId="0C8DBB1C" w14:textId="0D67996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д. 48</w:t>
            </w:r>
          </w:p>
        </w:tc>
        <w:tc>
          <w:tcPr>
            <w:tcW w:w="1276" w:type="dxa"/>
            <w:tcBorders>
              <w:top w:val="nil"/>
              <w:left w:val="nil"/>
              <w:bottom w:val="single" w:sz="4" w:space="0" w:color="000000"/>
              <w:right w:val="single" w:sz="4" w:space="0" w:color="000000"/>
            </w:tcBorders>
            <w:shd w:val="clear" w:color="000000" w:fill="FFFFFF"/>
            <w:vAlign w:val="center"/>
            <w:hideMark/>
          </w:tcPr>
          <w:p w14:paraId="344FCE5B" w14:textId="6027687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AC40D6" w14:textId="58037887"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F40526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2,29</w:t>
            </w:r>
          </w:p>
        </w:tc>
      </w:tr>
      <w:tr w:rsidR="003861A8" w:rsidRPr="006A3D72" w14:paraId="05C3D54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FA306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150</w:t>
            </w:r>
          </w:p>
        </w:tc>
        <w:tc>
          <w:tcPr>
            <w:tcW w:w="2410" w:type="dxa"/>
            <w:tcBorders>
              <w:top w:val="nil"/>
              <w:left w:val="nil"/>
              <w:bottom w:val="single" w:sz="4" w:space="0" w:color="000000"/>
              <w:right w:val="single" w:sz="4" w:space="0" w:color="000000"/>
            </w:tcBorders>
            <w:shd w:val="clear" w:color="000000" w:fill="FFFFFF"/>
            <w:vAlign w:val="center"/>
            <w:hideMark/>
          </w:tcPr>
          <w:p w14:paraId="1597F2D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МАОУ ДО ДЮСШ (Детско-юношеская спортивная школа)</w:t>
            </w:r>
          </w:p>
        </w:tc>
        <w:tc>
          <w:tcPr>
            <w:tcW w:w="3544" w:type="dxa"/>
            <w:tcBorders>
              <w:top w:val="nil"/>
              <w:left w:val="nil"/>
              <w:bottom w:val="single" w:sz="4" w:space="0" w:color="000000"/>
              <w:right w:val="single" w:sz="4" w:space="0" w:color="000000"/>
            </w:tcBorders>
            <w:shd w:val="clear" w:color="000000" w:fill="FFFFFF"/>
            <w:vAlign w:val="center"/>
            <w:hideMark/>
          </w:tcPr>
          <w:p w14:paraId="014C6CB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Дачная, д. 1</w:t>
            </w:r>
          </w:p>
        </w:tc>
        <w:tc>
          <w:tcPr>
            <w:tcW w:w="1276" w:type="dxa"/>
            <w:tcBorders>
              <w:top w:val="nil"/>
              <w:left w:val="nil"/>
              <w:bottom w:val="single" w:sz="4" w:space="0" w:color="000000"/>
              <w:right w:val="single" w:sz="4" w:space="0" w:color="000000"/>
            </w:tcBorders>
            <w:shd w:val="clear" w:color="000000" w:fill="FFFFFF"/>
            <w:vAlign w:val="center"/>
            <w:hideMark/>
          </w:tcPr>
          <w:p w14:paraId="6BF361F3" w14:textId="40C593F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018D54" w14:textId="12E65B7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D97C40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5BF9CC7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4D9947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151</w:t>
            </w:r>
          </w:p>
        </w:tc>
        <w:tc>
          <w:tcPr>
            <w:tcW w:w="2410" w:type="dxa"/>
            <w:tcBorders>
              <w:top w:val="nil"/>
              <w:left w:val="nil"/>
              <w:bottom w:val="single" w:sz="4" w:space="0" w:color="000000"/>
              <w:right w:val="single" w:sz="4" w:space="0" w:color="000000"/>
            </w:tcBorders>
            <w:shd w:val="clear" w:color="000000" w:fill="FFFFFF"/>
            <w:vAlign w:val="center"/>
            <w:hideMark/>
          </w:tcPr>
          <w:p w14:paraId="0ED2745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АИТ СТО (Поляков А.А.)</w:t>
            </w:r>
          </w:p>
        </w:tc>
        <w:tc>
          <w:tcPr>
            <w:tcW w:w="3544" w:type="dxa"/>
            <w:tcBorders>
              <w:top w:val="nil"/>
              <w:left w:val="nil"/>
              <w:bottom w:val="single" w:sz="4" w:space="0" w:color="000000"/>
              <w:right w:val="single" w:sz="4" w:space="0" w:color="000000"/>
            </w:tcBorders>
            <w:shd w:val="clear" w:color="000000" w:fill="FFFFFF"/>
            <w:vAlign w:val="center"/>
            <w:hideMark/>
          </w:tcPr>
          <w:p w14:paraId="3AC4FC07" w14:textId="24D935C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пр-кт Юбилейный, д. 6Б</w:t>
            </w:r>
          </w:p>
        </w:tc>
        <w:tc>
          <w:tcPr>
            <w:tcW w:w="1276" w:type="dxa"/>
            <w:tcBorders>
              <w:top w:val="nil"/>
              <w:left w:val="nil"/>
              <w:bottom w:val="single" w:sz="4" w:space="0" w:color="000000"/>
              <w:right w:val="single" w:sz="4" w:space="0" w:color="000000"/>
            </w:tcBorders>
            <w:shd w:val="clear" w:color="000000" w:fill="FFFFFF"/>
            <w:vAlign w:val="center"/>
            <w:hideMark/>
          </w:tcPr>
          <w:p w14:paraId="32055FA7" w14:textId="64156B6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3334B9C" w14:textId="6415A59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E84D2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32,00</w:t>
            </w:r>
          </w:p>
        </w:tc>
      </w:tr>
      <w:tr w:rsidR="003861A8" w:rsidRPr="006A3D72" w14:paraId="5E36E07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9257B2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152</w:t>
            </w:r>
          </w:p>
        </w:tc>
        <w:tc>
          <w:tcPr>
            <w:tcW w:w="2410" w:type="dxa"/>
            <w:tcBorders>
              <w:top w:val="nil"/>
              <w:left w:val="nil"/>
              <w:bottom w:val="single" w:sz="4" w:space="0" w:color="000000"/>
              <w:right w:val="single" w:sz="4" w:space="0" w:color="000000"/>
            </w:tcBorders>
            <w:shd w:val="clear" w:color="000000" w:fill="FFFFFF"/>
            <w:vAlign w:val="center"/>
            <w:hideMark/>
          </w:tcPr>
          <w:p w14:paraId="385FEEA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Крокмарт-МСК ООО</w:t>
            </w:r>
          </w:p>
        </w:tc>
        <w:tc>
          <w:tcPr>
            <w:tcW w:w="3544" w:type="dxa"/>
            <w:tcBorders>
              <w:top w:val="nil"/>
              <w:left w:val="nil"/>
              <w:bottom w:val="single" w:sz="4" w:space="0" w:color="000000"/>
              <w:right w:val="single" w:sz="4" w:space="0" w:color="000000"/>
            </w:tcBorders>
            <w:shd w:val="clear" w:color="000000" w:fill="FFFFFF"/>
            <w:vAlign w:val="center"/>
            <w:hideMark/>
          </w:tcPr>
          <w:p w14:paraId="5353FA9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Новосибирская область, г. Искитим, 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57C1AFAC" w14:textId="72CC70C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7D4F7F" w14:textId="3E19E87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E5F983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2,15</w:t>
            </w:r>
          </w:p>
        </w:tc>
      </w:tr>
      <w:tr w:rsidR="003861A8" w:rsidRPr="006A3D72" w14:paraId="1342126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A4DED3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153</w:t>
            </w:r>
          </w:p>
        </w:tc>
        <w:tc>
          <w:tcPr>
            <w:tcW w:w="2410" w:type="dxa"/>
            <w:tcBorders>
              <w:top w:val="nil"/>
              <w:left w:val="nil"/>
              <w:bottom w:val="single" w:sz="4" w:space="0" w:color="000000"/>
              <w:right w:val="single" w:sz="4" w:space="0" w:color="000000"/>
            </w:tcBorders>
            <w:shd w:val="clear" w:color="000000" w:fill="FFFFFF"/>
            <w:vAlign w:val="center"/>
            <w:hideMark/>
          </w:tcPr>
          <w:p w14:paraId="6259B59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Религиозная организация "Искитимская Епархия Русской Православной Церкви (Московский Патриархат)"</w:t>
            </w:r>
          </w:p>
        </w:tc>
        <w:tc>
          <w:tcPr>
            <w:tcW w:w="3544" w:type="dxa"/>
            <w:tcBorders>
              <w:top w:val="nil"/>
              <w:left w:val="nil"/>
              <w:bottom w:val="single" w:sz="4" w:space="0" w:color="000000"/>
              <w:right w:val="single" w:sz="4" w:space="0" w:color="000000"/>
            </w:tcBorders>
            <w:shd w:val="clear" w:color="000000" w:fill="FFFFFF"/>
            <w:vAlign w:val="center"/>
            <w:hideMark/>
          </w:tcPr>
          <w:p w14:paraId="2697BB0B" w14:textId="3BF04D4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Коллективная, д. 5</w:t>
            </w:r>
          </w:p>
        </w:tc>
        <w:tc>
          <w:tcPr>
            <w:tcW w:w="1276" w:type="dxa"/>
            <w:tcBorders>
              <w:top w:val="nil"/>
              <w:left w:val="nil"/>
              <w:bottom w:val="single" w:sz="4" w:space="0" w:color="000000"/>
              <w:right w:val="single" w:sz="4" w:space="0" w:color="000000"/>
            </w:tcBorders>
            <w:shd w:val="clear" w:color="000000" w:fill="FFFFFF"/>
            <w:vAlign w:val="center"/>
            <w:hideMark/>
          </w:tcPr>
          <w:p w14:paraId="25EF6B64" w14:textId="0C15D62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F79F5C" w14:textId="5D3E364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2A989E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2,02</w:t>
            </w:r>
          </w:p>
        </w:tc>
      </w:tr>
      <w:tr w:rsidR="003861A8" w:rsidRPr="006A3D72" w14:paraId="6A28823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8C7FD4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154</w:t>
            </w:r>
          </w:p>
        </w:tc>
        <w:tc>
          <w:tcPr>
            <w:tcW w:w="2410" w:type="dxa"/>
            <w:tcBorders>
              <w:top w:val="nil"/>
              <w:left w:val="nil"/>
              <w:bottom w:val="single" w:sz="4" w:space="0" w:color="000000"/>
              <w:right w:val="single" w:sz="4" w:space="0" w:color="000000"/>
            </w:tcBorders>
            <w:shd w:val="clear" w:color="000000" w:fill="FFFFFF"/>
            <w:vAlign w:val="center"/>
            <w:hideMark/>
          </w:tcPr>
          <w:p w14:paraId="062ACDF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ул. Пушкина 81а</w:t>
            </w:r>
          </w:p>
        </w:tc>
        <w:tc>
          <w:tcPr>
            <w:tcW w:w="3544" w:type="dxa"/>
            <w:tcBorders>
              <w:top w:val="nil"/>
              <w:left w:val="nil"/>
              <w:bottom w:val="single" w:sz="4" w:space="0" w:color="000000"/>
              <w:right w:val="single" w:sz="4" w:space="0" w:color="000000"/>
            </w:tcBorders>
            <w:shd w:val="clear" w:color="000000" w:fill="FFFFFF"/>
            <w:vAlign w:val="center"/>
            <w:hideMark/>
          </w:tcPr>
          <w:p w14:paraId="332C28C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Пушкина 81а</w:t>
            </w:r>
          </w:p>
        </w:tc>
        <w:tc>
          <w:tcPr>
            <w:tcW w:w="1276" w:type="dxa"/>
            <w:tcBorders>
              <w:top w:val="nil"/>
              <w:left w:val="nil"/>
              <w:bottom w:val="single" w:sz="4" w:space="0" w:color="000000"/>
              <w:right w:val="single" w:sz="4" w:space="0" w:color="000000"/>
            </w:tcBorders>
            <w:shd w:val="clear" w:color="000000" w:fill="FFFFFF"/>
            <w:vAlign w:val="center"/>
            <w:hideMark/>
          </w:tcPr>
          <w:p w14:paraId="40259FBB" w14:textId="744017C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E6D944F" w14:textId="3D64A9E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CDF909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2,70</w:t>
            </w:r>
          </w:p>
        </w:tc>
      </w:tr>
      <w:tr w:rsidR="003861A8" w:rsidRPr="006A3D72" w14:paraId="1100CED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F17E80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155</w:t>
            </w:r>
          </w:p>
        </w:tc>
        <w:tc>
          <w:tcPr>
            <w:tcW w:w="2410" w:type="dxa"/>
            <w:tcBorders>
              <w:top w:val="nil"/>
              <w:left w:val="nil"/>
              <w:bottom w:val="single" w:sz="4" w:space="0" w:color="000000"/>
              <w:right w:val="single" w:sz="4" w:space="0" w:color="000000"/>
            </w:tcBorders>
            <w:shd w:val="clear" w:color="000000" w:fill="FFFFFF"/>
            <w:vAlign w:val="center"/>
            <w:hideMark/>
          </w:tcPr>
          <w:p w14:paraId="2DA2C72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Кудрявцева М.А.</w:t>
            </w:r>
          </w:p>
        </w:tc>
        <w:tc>
          <w:tcPr>
            <w:tcW w:w="3544" w:type="dxa"/>
            <w:tcBorders>
              <w:top w:val="nil"/>
              <w:left w:val="nil"/>
              <w:bottom w:val="single" w:sz="4" w:space="0" w:color="000000"/>
              <w:right w:val="single" w:sz="4" w:space="0" w:color="000000"/>
            </w:tcBorders>
            <w:shd w:val="clear" w:color="000000" w:fill="FFFFFF"/>
            <w:vAlign w:val="center"/>
            <w:hideMark/>
          </w:tcPr>
          <w:p w14:paraId="58BE866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Партизанская 88</w:t>
            </w:r>
          </w:p>
        </w:tc>
        <w:tc>
          <w:tcPr>
            <w:tcW w:w="1276" w:type="dxa"/>
            <w:tcBorders>
              <w:top w:val="nil"/>
              <w:left w:val="nil"/>
              <w:bottom w:val="single" w:sz="4" w:space="0" w:color="000000"/>
              <w:right w:val="single" w:sz="4" w:space="0" w:color="000000"/>
            </w:tcBorders>
            <w:shd w:val="clear" w:color="000000" w:fill="FFFFFF"/>
            <w:vAlign w:val="center"/>
            <w:hideMark/>
          </w:tcPr>
          <w:p w14:paraId="2036B420" w14:textId="2F3CA68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A8E486" w14:textId="4E9BF86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53CBA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w:t>
            </w:r>
          </w:p>
        </w:tc>
      </w:tr>
      <w:tr w:rsidR="003861A8" w:rsidRPr="006A3D72" w14:paraId="5B224DA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0BA9D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156</w:t>
            </w:r>
          </w:p>
        </w:tc>
        <w:tc>
          <w:tcPr>
            <w:tcW w:w="2410" w:type="dxa"/>
            <w:tcBorders>
              <w:top w:val="nil"/>
              <w:left w:val="nil"/>
              <w:bottom w:val="single" w:sz="4" w:space="0" w:color="000000"/>
              <w:right w:val="single" w:sz="4" w:space="0" w:color="000000"/>
            </w:tcBorders>
            <w:shd w:val="clear" w:color="000000" w:fill="FFFFFF"/>
            <w:vAlign w:val="center"/>
            <w:hideMark/>
          </w:tcPr>
          <w:p w14:paraId="35F46C8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Котельная м/р-на Индустриальный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7CF41B3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ул.Литейная 1а</w:t>
            </w:r>
          </w:p>
        </w:tc>
        <w:tc>
          <w:tcPr>
            <w:tcW w:w="1276" w:type="dxa"/>
            <w:tcBorders>
              <w:top w:val="nil"/>
              <w:left w:val="nil"/>
              <w:bottom w:val="single" w:sz="4" w:space="0" w:color="000000"/>
              <w:right w:val="single" w:sz="4" w:space="0" w:color="000000"/>
            </w:tcBorders>
            <w:shd w:val="clear" w:color="000000" w:fill="FFFFFF"/>
            <w:vAlign w:val="center"/>
            <w:hideMark/>
          </w:tcPr>
          <w:p w14:paraId="3BC59C5F" w14:textId="20BFF1E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270CBEC2" w14:textId="2DD5612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EFECE9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3 600,00</w:t>
            </w:r>
          </w:p>
        </w:tc>
      </w:tr>
      <w:tr w:rsidR="003861A8" w:rsidRPr="006A3D72" w14:paraId="4C66B8F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E08CE7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157</w:t>
            </w:r>
          </w:p>
        </w:tc>
        <w:tc>
          <w:tcPr>
            <w:tcW w:w="2410" w:type="dxa"/>
            <w:tcBorders>
              <w:top w:val="nil"/>
              <w:left w:val="nil"/>
              <w:bottom w:val="single" w:sz="4" w:space="0" w:color="000000"/>
              <w:right w:val="single" w:sz="4" w:space="0" w:color="000000"/>
            </w:tcBorders>
            <w:shd w:val="clear" w:color="000000" w:fill="FFFFFF"/>
            <w:vAlign w:val="center"/>
            <w:hideMark/>
          </w:tcPr>
          <w:p w14:paraId="790102C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"Алесик"</w:t>
            </w:r>
          </w:p>
        </w:tc>
        <w:tc>
          <w:tcPr>
            <w:tcW w:w="3544" w:type="dxa"/>
            <w:tcBorders>
              <w:top w:val="nil"/>
              <w:left w:val="nil"/>
              <w:bottom w:val="single" w:sz="4" w:space="0" w:color="000000"/>
              <w:right w:val="single" w:sz="4" w:space="0" w:color="000000"/>
            </w:tcBorders>
            <w:shd w:val="clear" w:color="000000" w:fill="FFFFFF"/>
            <w:vAlign w:val="center"/>
            <w:hideMark/>
          </w:tcPr>
          <w:p w14:paraId="36D4E37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48 к1</w:t>
            </w:r>
          </w:p>
        </w:tc>
        <w:tc>
          <w:tcPr>
            <w:tcW w:w="1276" w:type="dxa"/>
            <w:tcBorders>
              <w:top w:val="nil"/>
              <w:left w:val="nil"/>
              <w:bottom w:val="single" w:sz="4" w:space="0" w:color="000000"/>
              <w:right w:val="single" w:sz="4" w:space="0" w:color="000000"/>
            </w:tcBorders>
            <w:shd w:val="clear" w:color="000000" w:fill="FFFFFF"/>
            <w:vAlign w:val="center"/>
            <w:hideMark/>
          </w:tcPr>
          <w:p w14:paraId="2027FFAA" w14:textId="2D0D25F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987DAA6" w14:textId="2D24C53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BDBED7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6B43C2F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BD263F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158</w:t>
            </w:r>
          </w:p>
        </w:tc>
        <w:tc>
          <w:tcPr>
            <w:tcW w:w="2410" w:type="dxa"/>
            <w:tcBorders>
              <w:top w:val="nil"/>
              <w:left w:val="nil"/>
              <w:bottom w:val="single" w:sz="4" w:space="0" w:color="000000"/>
              <w:right w:val="single" w:sz="4" w:space="0" w:color="000000"/>
            </w:tcBorders>
            <w:shd w:val="clear" w:color="000000" w:fill="FFFFFF"/>
            <w:vAlign w:val="center"/>
            <w:hideMark/>
          </w:tcPr>
          <w:p w14:paraId="76B7739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Буничева О.В.</w:t>
            </w:r>
          </w:p>
        </w:tc>
        <w:tc>
          <w:tcPr>
            <w:tcW w:w="3544" w:type="dxa"/>
            <w:tcBorders>
              <w:top w:val="nil"/>
              <w:left w:val="nil"/>
              <w:bottom w:val="single" w:sz="4" w:space="0" w:color="000000"/>
              <w:right w:val="single" w:sz="4" w:space="0" w:color="000000"/>
            </w:tcBorders>
            <w:shd w:val="clear" w:color="000000" w:fill="FFFFFF"/>
            <w:vAlign w:val="center"/>
            <w:hideMark/>
          </w:tcPr>
          <w:p w14:paraId="76D9AAA3" w14:textId="0CD2B6E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Строительная,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17742022" w14:textId="26099E6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D018800" w14:textId="053306A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ECB451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1,34</w:t>
            </w:r>
          </w:p>
        </w:tc>
      </w:tr>
      <w:tr w:rsidR="003861A8" w:rsidRPr="006A3D72" w14:paraId="41CB183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19BF58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159</w:t>
            </w:r>
          </w:p>
        </w:tc>
        <w:tc>
          <w:tcPr>
            <w:tcW w:w="2410" w:type="dxa"/>
            <w:tcBorders>
              <w:top w:val="nil"/>
              <w:left w:val="nil"/>
              <w:bottom w:val="single" w:sz="4" w:space="0" w:color="000000"/>
              <w:right w:val="single" w:sz="4" w:space="0" w:color="000000"/>
            </w:tcBorders>
            <w:shd w:val="clear" w:color="000000" w:fill="FFFFFF"/>
            <w:vAlign w:val="center"/>
            <w:hideMark/>
          </w:tcPr>
          <w:p w14:paraId="2433E9E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Дорофеев С.П.</w:t>
            </w:r>
          </w:p>
        </w:tc>
        <w:tc>
          <w:tcPr>
            <w:tcW w:w="3544" w:type="dxa"/>
            <w:tcBorders>
              <w:top w:val="nil"/>
              <w:left w:val="nil"/>
              <w:bottom w:val="single" w:sz="4" w:space="0" w:color="000000"/>
              <w:right w:val="single" w:sz="4" w:space="0" w:color="000000"/>
            </w:tcBorders>
            <w:shd w:val="clear" w:color="000000" w:fill="FFFFFF"/>
            <w:vAlign w:val="center"/>
            <w:hideMark/>
          </w:tcPr>
          <w:p w14:paraId="76A0D6EC" w14:textId="0ABE8DC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Потребительский гаражный кооператив "Контакт-Плюс", блок №2, гараж №3</w:t>
            </w:r>
          </w:p>
        </w:tc>
        <w:tc>
          <w:tcPr>
            <w:tcW w:w="1276" w:type="dxa"/>
            <w:tcBorders>
              <w:top w:val="nil"/>
              <w:left w:val="nil"/>
              <w:bottom w:val="single" w:sz="4" w:space="0" w:color="000000"/>
              <w:right w:val="single" w:sz="4" w:space="0" w:color="000000"/>
            </w:tcBorders>
            <w:shd w:val="clear" w:color="000000" w:fill="FFFFFF"/>
            <w:vAlign w:val="center"/>
            <w:hideMark/>
          </w:tcPr>
          <w:p w14:paraId="136208AF" w14:textId="5462439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F3D93F" w14:textId="7771AF5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FE21E2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1,34</w:t>
            </w:r>
          </w:p>
        </w:tc>
      </w:tr>
      <w:tr w:rsidR="003861A8" w:rsidRPr="006A3D72" w14:paraId="3EAFAB9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6C95F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2410" w:type="dxa"/>
            <w:tcBorders>
              <w:top w:val="nil"/>
              <w:left w:val="nil"/>
              <w:bottom w:val="single" w:sz="4" w:space="0" w:color="000000"/>
              <w:right w:val="single" w:sz="4" w:space="0" w:color="000000"/>
            </w:tcBorders>
            <w:shd w:val="clear" w:color="000000" w:fill="FFFFFF"/>
            <w:vAlign w:val="center"/>
            <w:hideMark/>
          </w:tcPr>
          <w:p w14:paraId="3B086F2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Магазин ИП Карташов О.В.</w:t>
            </w:r>
          </w:p>
        </w:tc>
        <w:tc>
          <w:tcPr>
            <w:tcW w:w="3544" w:type="dxa"/>
            <w:tcBorders>
              <w:top w:val="nil"/>
              <w:left w:val="nil"/>
              <w:bottom w:val="single" w:sz="4" w:space="0" w:color="000000"/>
              <w:right w:val="single" w:sz="4" w:space="0" w:color="000000"/>
            </w:tcBorders>
            <w:shd w:val="clear" w:color="000000" w:fill="FFFFFF"/>
            <w:vAlign w:val="center"/>
            <w:hideMark/>
          </w:tcPr>
          <w:p w14:paraId="4D9D7E2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Советская напротив магазина "Танк"</w:t>
            </w:r>
          </w:p>
        </w:tc>
        <w:tc>
          <w:tcPr>
            <w:tcW w:w="1276" w:type="dxa"/>
            <w:tcBorders>
              <w:top w:val="nil"/>
              <w:left w:val="nil"/>
              <w:bottom w:val="single" w:sz="4" w:space="0" w:color="000000"/>
              <w:right w:val="single" w:sz="4" w:space="0" w:color="000000"/>
            </w:tcBorders>
            <w:shd w:val="clear" w:color="000000" w:fill="FFFFFF"/>
            <w:vAlign w:val="center"/>
            <w:hideMark/>
          </w:tcPr>
          <w:p w14:paraId="2DFDFE48" w14:textId="1C3C1D0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410CEA7" w14:textId="02873F2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D47C8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1,32</w:t>
            </w:r>
          </w:p>
        </w:tc>
      </w:tr>
      <w:tr w:rsidR="003861A8" w:rsidRPr="006A3D72" w14:paraId="42F2FEA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455DF3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161</w:t>
            </w:r>
          </w:p>
        </w:tc>
        <w:tc>
          <w:tcPr>
            <w:tcW w:w="2410" w:type="dxa"/>
            <w:tcBorders>
              <w:top w:val="nil"/>
              <w:left w:val="nil"/>
              <w:bottom w:val="single" w:sz="4" w:space="0" w:color="000000"/>
              <w:right w:val="single" w:sz="4" w:space="0" w:color="000000"/>
            </w:tcBorders>
            <w:shd w:val="clear" w:color="000000" w:fill="FFFFFF"/>
            <w:vAlign w:val="center"/>
            <w:hideMark/>
          </w:tcPr>
          <w:p w14:paraId="187E19D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Горшков А.В. (потребительский гаражный кооператив "Партизанский", гараж 19)</w:t>
            </w:r>
          </w:p>
        </w:tc>
        <w:tc>
          <w:tcPr>
            <w:tcW w:w="3544" w:type="dxa"/>
            <w:tcBorders>
              <w:top w:val="nil"/>
              <w:left w:val="nil"/>
              <w:bottom w:val="single" w:sz="4" w:space="0" w:color="000000"/>
              <w:right w:val="single" w:sz="4" w:space="0" w:color="000000"/>
            </w:tcBorders>
            <w:shd w:val="clear" w:color="000000" w:fill="FFFFFF"/>
            <w:vAlign w:val="center"/>
            <w:hideMark/>
          </w:tcPr>
          <w:p w14:paraId="38B2634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Партизанская</w:t>
            </w:r>
          </w:p>
        </w:tc>
        <w:tc>
          <w:tcPr>
            <w:tcW w:w="1276" w:type="dxa"/>
            <w:tcBorders>
              <w:top w:val="nil"/>
              <w:left w:val="nil"/>
              <w:bottom w:val="single" w:sz="4" w:space="0" w:color="000000"/>
              <w:right w:val="single" w:sz="4" w:space="0" w:color="000000"/>
            </w:tcBorders>
            <w:shd w:val="clear" w:color="000000" w:fill="FFFFFF"/>
            <w:vAlign w:val="center"/>
            <w:hideMark/>
          </w:tcPr>
          <w:p w14:paraId="2E96DB7B" w14:textId="48A42BD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6EC4DD" w14:textId="6F2A822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83418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6075483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20FC0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162</w:t>
            </w:r>
          </w:p>
        </w:tc>
        <w:tc>
          <w:tcPr>
            <w:tcW w:w="2410" w:type="dxa"/>
            <w:tcBorders>
              <w:top w:val="nil"/>
              <w:left w:val="nil"/>
              <w:bottom w:val="single" w:sz="4" w:space="0" w:color="000000"/>
              <w:right w:val="single" w:sz="4" w:space="0" w:color="000000"/>
            </w:tcBorders>
            <w:shd w:val="clear" w:color="000000" w:fill="FFFFFF"/>
            <w:vAlign w:val="center"/>
            <w:hideMark/>
          </w:tcPr>
          <w:p w14:paraId="53659F5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Гроспирон Фирма ООО</w:t>
            </w:r>
          </w:p>
        </w:tc>
        <w:tc>
          <w:tcPr>
            <w:tcW w:w="3544" w:type="dxa"/>
            <w:tcBorders>
              <w:top w:val="nil"/>
              <w:left w:val="nil"/>
              <w:bottom w:val="single" w:sz="4" w:space="0" w:color="000000"/>
              <w:right w:val="single" w:sz="4" w:space="0" w:color="000000"/>
            </w:tcBorders>
            <w:shd w:val="clear" w:color="000000" w:fill="FFFFFF"/>
            <w:vAlign w:val="center"/>
            <w:hideMark/>
          </w:tcPr>
          <w:p w14:paraId="7C9E6E0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55</w:t>
            </w:r>
          </w:p>
        </w:tc>
        <w:tc>
          <w:tcPr>
            <w:tcW w:w="1276" w:type="dxa"/>
            <w:tcBorders>
              <w:top w:val="nil"/>
              <w:left w:val="nil"/>
              <w:bottom w:val="single" w:sz="4" w:space="0" w:color="000000"/>
              <w:right w:val="single" w:sz="4" w:space="0" w:color="000000"/>
            </w:tcBorders>
            <w:shd w:val="clear" w:color="000000" w:fill="FFFFFF"/>
            <w:vAlign w:val="center"/>
            <w:hideMark/>
          </w:tcPr>
          <w:p w14:paraId="64EFB677" w14:textId="1832094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5B37EEC9" w14:textId="4FC8D0D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D0830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101,00</w:t>
            </w:r>
          </w:p>
        </w:tc>
      </w:tr>
      <w:tr w:rsidR="003861A8" w:rsidRPr="006A3D72" w14:paraId="6A9365C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E5F8C7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163</w:t>
            </w:r>
          </w:p>
        </w:tc>
        <w:tc>
          <w:tcPr>
            <w:tcW w:w="2410" w:type="dxa"/>
            <w:tcBorders>
              <w:top w:val="nil"/>
              <w:left w:val="nil"/>
              <w:bottom w:val="single" w:sz="4" w:space="0" w:color="000000"/>
              <w:right w:val="single" w:sz="4" w:space="0" w:color="000000"/>
            </w:tcBorders>
            <w:shd w:val="clear" w:color="000000" w:fill="FFFFFF"/>
            <w:vAlign w:val="center"/>
            <w:hideMark/>
          </w:tcPr>
          <w:p w14:paraId="27B8748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"Фирма Гроспирон "</w:t>
            </w:r>
          </w:p>
        </w:tc>
        <w:tc>
          <w:tcPr>
            <w:tcW w:w="3544" w:type="dxa"/>
            <w:tcBorders>
              <w:top w:val="nil"/>
              <w:left w:val="nil"/>
              <w:bottom w:val="single" w:sz="4" w:space="0" w:color="000000"/>
              <w:right w:val="single" w:sz="4" w:space="0" w:color="000000"/>
            </w:tcBorders>
            <w:shd w:val="clear" w:color="000000" w:fill="FFFFFF"/>
            <w:vAlign w:val="center"/>
            <w:hideMark/>
          </w:tcPr>
          <w:p w14:paraId="6A5A8547" w14:textId="4B522CC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д. 55</w:t>
            </w:r>
          </w:p>
        </w:tc>
        <w:tc>
          <w:tcPr>
            <w:tcW w:w="1276" w:type="dxa"/>
            <w:tcBorders>
              <w:top w:val="nil"/>
              <w:left w:val="nil"/>
              <w:bottom w:val="single" w:sz="4" w:space="0" w:color="000000"/>
              <w:right w:val="single" w:sz="4" w:space="0" w:color="000000"/>
            </w:tcBorders>
            <w:shd w:val="clear" w:color="000000" w:fill="FFFFFF"/>
            <w:vAlign w:val="center"/>
            <w:hideMark/>
          </w:tcPr>
          <w:p w14:paraId="2DB7F4C6" w14:textId="7504104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05360CB3" w14:textId="283913A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591EE6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101,00</w:t>
            </w:r>
          </w:p>
        </w:tc>
      </w:tr>
      <w:tr w:rsidR="003861A8" w:rsidRPr="006A3D72" w14:paraId="1487547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3B4405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164</w:t>
            </w:r>
          </w:p>
        </w:tc>
        <w:tc>
          <w:tcPr>
            <w:tcW w:w="2410" w:type="dxa"/>
            <w:tcBorders>
              <w:top w:val="nil"/>
              <w:left w:val="nil"/>
              <w:bottom w:val="single" w:sz="4" w:space="0" w:color="000000"/>
              <w:right w:val="single" w:sz="4" w:space="0" w:color="000000"/>
            </w:tcBorders>
            <w:shd w:val="clear" w:color="000000" w:fill="FFFFFF"/>
            <w:vAlign w:val="center"/>
            <w:hideMark/>
          </w:tcPr>
          <w:p w14:paraId="53F2F08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Магазин ООО "Сандис"</w:t>
            </w:r>
          </w:p>
        </w:tc>
        <w:tc>
          <w:tcPr>
            <w:tcW w:w="3544" w:type="dxa"/>
            <w:tcBorders>
              <w:top w:val="nil"/>
              <w:left w:val="nil"/>
              <w:bottom w:val="single" w:sz="4" w:space="0" w:color="000000"/>
              <w:right w:val="single" w:sz="4" w:space="0" w:color="000000"/>
            </w:tcBorders>
            <w:shd w:val="clear" w:color="000000" w:fill="FFFFFF"/>
            <w:vAlign w:val="center"/>
            <w:hideMark/>
          </w:tcPr>
          <w:p w14:paraId="2A034F67" w14:textId="2A8C1F6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Строительная 1 (ост. Зеленая Горка)</w:t>
            </w:r>
          </w:p>
        </w:tc>
        <w:tc>
          <w:tcPr>
            <w:tcW w:w="1276" w:type="dxa"/>
            <w:tcBorders>
              <w:top w:val="nil"/>
              <w:left w:val="nil"/>
              <w:bottom w:val="single" w:sz="4" w:space="0" w:color="000000"/>
              <w:right w:val="single" w:sz="4" w:space="0" w:color="000000"/>
            </w:tcBorders>
            <w:shd w:val="clear" w:color="000000" w:fill="FFFFFF"/>
            <w:vAlign w:val="center"/>
            <w:hideMark/>
          </w:tcPr>
          <w:p w14:paraId="5C09F7C3" w14:textId="56CAC24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572C969" w14:textId="59EB402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FA5854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7B748FC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6BF47B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165</w:t>
            </w:r>
          </w:p>
        </w:tc>
        <w:tc>
          <w:tcPr>
            <w:tcW w:w="2410" w:type="dxa"/>
            <w:tcBorders>
              <w:top w:val="nil"/>
              <w:left w:val="nil"/>
              <w:bottom w:val="single" w:sz="4" w:space="0" w:color="000000"/>
              <w:right w:val="single" w:sz="4" w:space="0" w:color="000000"/>
            </w:tcBorders>
            <w:shd w:val="clear" w:color="000000" w:fill="FFFFFF"/>
            <w:vAlign w:val="center"/>
            <w:hideMark/>
          </w:tcPr>
          <w:p w14:paraId="16EDB57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"СБ ЧОП Рубеж"</w:t>
            </w:r>
          </w:p>
        </w:tc>
        <w:tc>
          <w:tcPr>
            <w:tcW w:w="3544" w:type="dxa"/>
            <w:tcBorders>
              <w:top w:val="nil"/>
              <w:left w:val="nil"/>
              <w:bottom w:val="single" w:sz="4" w:space="0" w:color="000000"/>
              <w:right w:val="single" w:sz="4" w:space="0" w:color="000000"/>
            </w:tcBorders>
            <w:shd w:val="clear" w:color="000000" w:fill="FFFFFF"/>
            <w:vAlign w:val="center"/>
            <w:hideMark/>
          </w:tcPr>
          <w:p w14:paraId="38563E1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5F97C460" w14:textId="7CC0030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C558B89" w14:textId="32917A2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8D6FFD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3F9C801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1BC233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166</w:t>
            </w:r>
          </w:p>
        </w:tc>
        <w:tc>
          <w:tcPr>
            <w:tcW w:w="2410" w:type="dxa"/>
            <w:tcBorders>
              <w:top w:val="nil"/>
              <w:left w:val="nil"/>
              <w:bottom w:val="single" w:sz="4" w:space="0" w:color="000000"/>
              <w:right w:val="single" w:sz="4" w:space="0" w:color="000000"/>
            </w:tcBorders>
            <w:shd w:val="clear" w:color="000000" w:fill="FFFFFF"/>
            <w:vAlign w:val="center"/>
            <w:hideMark/>
          </w:tcPr>
          <w:p w14:paraId="1DDA514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​Береговая, 135 Прод.магазин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5B6D21C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​Береговая, 135</w:t>
            </w:r>
          </w:p>
        </w:tc>
        <w:tc>
          <w:tcPr>
            <w:tcW w:w="1276" w:type="dxa"/>
            <w:tcBorders>
              <w:top w:val="nil"/>
              <w:left w:val="nil"/>
              <w:bottom w:val="single" w:sz="4" w:space="0" w:color="000000"/>
              <w:right w:val="single" w:sz="4" w:space="0" w:color="000000"/>
            </w:tcBorders>
            <w:shd w:val="clear" w:color="000000" w:fill="FFFFFF"/>
            <w:vAlign w:val="center"/>
            <w:hideMark/>
          </w:tcPr>
          <w:p w14:paraId="04B5BB58" w14:textId="1F90F53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AE0CF99" w14:textId="531C711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D88F60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1,50</w:t>
            </w:r>
          </w:p>
        </w:tc>
      </w:tr>
      <w:tr w:rsidR="003861A8" w:rsidRPr="006A3D72" w14:paraId="7FEF99D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EC03E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167</w:t>
            </w:r>
          </w:p>
        </w:tc>
        <w:tc>
          <w:tcPr>
            <w:tcW w:w="2410" w:type="dxa"/>
            <w:tcBorders>
              <w:top w:val="nil"/>
              <w:left w:val="nil"/>
              <w:bottom w:val="single" w:sz="4" w:space="0" w:color="000000"/>
              <w:right w:val="single" w:sz="4" w:space="0" w:color="000000"/>
            </w:tcBorders>
            <w:shd w:val="clear" w:color="000000" w:fill="FFFFFF"/>
            <w:vAlign w:val="center"/>
            <w:hideMark/>
          </w:tcPr>
          <w:p w14:paraId="6B76837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Заводоуправление ООО "Кровля"</w:t>
            </w:r>
          </w:p>
        </w:tc>
        <w:tc>
          <w:tcPr>
            <w:tcW w:w="3544" w:type="dxa"/>
            <w:tcBorders>
              <w:top w:val="nil"/>
              <w:left w:val="nil"/>
              <w:bottom w:val="single" w:sz="4" w:space="0" w:color="000000"/>
              <w:right w:val="single" w:sz="4" w:space="0" w:color="000000"/>
            </w:tcBorders>
            <w:shd w:val="clear" w:color="000000" w:fill="FFFFFF"/>
            <w:vAlign w:val="center"/>
            <w:hideMark/>
          </w:tcPr>
          <w:p w14:paraId="3C9D53D4" w14:textId="1E8D1C3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ул. Заводская, д. 1Б</w:t>
            </w:r>
          </w:p>
        </w:tc>
        <w:tc>
          <w:tcPr>
            <w:tcW w:w="1276" w:type="dxa"/>
            <w:tcBorders>
              <w:top w:val="nil"/>
              <w:left w:val="nil"/>
              <w:bottom w:val="single" w:sz="4" w:space="0" w:color="000000"/>
              <w:right w:val="single" w:sz="4" w:space="0" w:color="000000"/>
            </w:tcBorders>
            <w:shd w:val="clear" w:color="000000" w:fill="FFFFFF"/>
            <w:vAlign w:val="center"/>
            <w:hideMark/>
          </w:tcPr>
          <w:p w14:paraId="7AA5B478" w14:textId="28CC262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металлургическая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4209523C" w14:textId="1988ED4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AA49E5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11,00</w:t>
            </w:r>
          </w:p>
        </w:tc>
      </w:tr>
      <w:tr w:rsidR="003861A8" w:rsidRPr="006A3D72" w14:paraId="644311B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5ECB29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168</w:t>
            </w:r>
          </w:p>
        </w:tc>
        <w:tc>
          <w:tcPr>
            <w:tcW w:w="2410" w:type="dxa"/>
            <w:tcBorders>
              <w:top w:val="nil"/>
              <w:left w:val="nil"/>
              <w:bottom w:val="single" w:sz="4" w:space="0" w:color="000000"/>
              <w:right w:val="single" w:sz="4" w:space="0" w:color="000000"/>
            </w:tcBorders>
            <w:shd w:val="clear" w:color="000000" w:fill="FFFFFF"/>
            <w:vAlign w:val="center"/>
            <w:hideMark/>
          </w:tcPr>
          <w:p w14:paraId="234E2D2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0927BCE4" w14:textId="5C9CFE0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Партизанская, д. 82</w:t>
            </w:r>
          </w:p>
        </w:tc>
        <w:tc>
          <w:tcPr>
            <w:tcW w:w="1276" w:type="dxa"/>
            <w:tcBorders>
              <w:top w:val="nil"/>
              <w:left w:val="nil"/>
              <w:bottom w:val="single" w:sz="4" w:space="0" w:color="000000"/>
              <w:right w:val="single" w:sz="4" w:space="0" w:color="000000"/>
            </w:tcBorders>
            <w:shd w:val="clear" w:color="000000" w:fill="FFFFFF"/>
            <w:vAlign w:val="center"/>
            <w:hideMark/>
          </w:tcPr>
          <w:p w14:paraId="54862A61" w14:textId="6EBC0EE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A14A3E1" w14:textId="0358613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4DFC40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0,67</w:t>
            </w:r>
          </w:p>
        </w:tc>
      </w:tr>
      <w:tr w:rsidR="003861A8" w:rsidRPr="006A3D72" w14:paraId="57754C9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C0CAA1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169</w:t>
            </w:r>
          </w:p>
        </w:tc>
        <w:tc>
          <w:tcPr>
            <w:tcW w:w="2410" w:type="dxa"/>
            <w:tcBorders>
              <w:top w:val="nil"/>
              <w:left w:val="nil"/>
              <w:bottom w:val="single" w:sz="4" w:space="0" w:color="000000"/>
              <w:right w:val="single" w:sz="4" w:space="0" w:color="000000"/>
            </w:tcBorders>
            <w:shd w:val="clear" w:color="000000" w:fill="FFFFFF"/>
            <w:vAlign w:val="center"/>
            <w:hideMark/>
          </w:tcPr>
          <w:p w14:paraId="200F64E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"Искитимский ЗСМ 13"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099DD50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Мостовая 1а</w:t>
            </w:r>
          </w:p>
        </w:tc>
        <w:tc>
          <w:tcPr>
            <w:tcW w:w="1276" w:type="dxa"/>
            <w:tcBorders>
              <w:top w:val="nil"/>
              <w:left w:val="nil"/>
              <w:bottom w:val="single" w:sz="4" w:space="0" w:color="000000"/>
              <w:right w:val="single" w:sz="4" w:space="0" w:color="000000"/>
            </w:tcBorders>
            <w:shd w:val="clear" w:color="000000" w:fill="FFFFFF"/>
            <w:vAlign w:val="center"/>
            <w:hideMark/>
          </w:tcPr>
          <w:p w14:paraId="0701ED06" w14:textId="657BF9B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6FEEA83D" w14:textId="6C2283D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B91AA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438,00</w:t>
            </w:r>
          </w:p>
        </w:tc>
      </w:tr>
      <w:tr w:rsidR="003861A8" w:rsidRPr="006A3D72" w14:paraId="4B35FEA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A073B7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170</w:t>
            </w:r>
          </w:p>
        </w:tc>
        <w:tc>
          <w:tcPr>
            <w:tcW w:w="2410" w:type="dxa"/>
            <w:tcBorders>
              <w:top w:val="nil"/>
              <w:left w:val="nil"/>
              <w:bottom w:val="single" w:sz="4" w:space="0" w:color="000000"/>
              <w:right w:val="single" w:sz="4" w:space="0" w:color="000000"/>
            </w:tcBorders>
            <w:shd w:val="clear" w:color="000000" w:fill="FFFFFF"/>
            <w:vAlign w:val="center"/>
            <w:hideMark/>
          </w:tcPr>
          <w:p w14:paraId="6EEF7C8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Административные здания</w:t>
            </w:r>
          </w:p>
        </w:tc>
        <w:tc>
          <w:tcPr>
            <w:tcW w:w="3544" w:type="dxa"/>
            <w:tcBorders>
              <w:top w:val="nil"/>
              <w:left w:val="nil"/>
              <w:bottom w:val="single" w:sz="4" w:space="0" w:color="000000"/>
              <w:right w:val="single" w:sz="4" w:space="0" w:color="000000"/>
            </w:tcBorders>
            <w:shd w:val="clear" w:color="000000" w:fill="FFFFFF"/>
            <w:vAlign w:val="center"/>
            <w:hideMark/>
          </w:tcPr>
          <w:p w14:paraId="748A0BC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Лермонтова 45</w:t>
            </w:r>
          </w:p>
        </w:tc>
        <w:tc>
          <w:tcPr>
            <w:tcW w:w="1276" w:type="dxa"/>
            <w:tcBorders>
              <w:top w:val="nil"/>
              <w:left w:val="nil"/>
              <w:bottom w:val="single" w:sz="4" w:space="0" w:color="000000"/>
              <w:right w:val="single" w:sz="4" w:space="0" w:color="000000"/>
            </w:tcBorders>
            <w:shd w:val="clear" w:color="000000" w:fill="FFFFFF"/>
            <w:vAlign w:val="center"/>
            <w:hideMark/>
          </w:tcPr>
          <w:p w14:paraId="6EF2DA7C" w14:textId="4B084C0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5B4B75D" w14:textId="03299DD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0EB4F6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5,00</w:t>
            </w:r>
          </w:p>
        </w:tc>
      </w:tr>
      <w:tr w:rsidR="003861A8" w:rsidRPr="006A3D72" w14:paraId="3BA343D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7619D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171</w:t>
            </w:r>
          </w:p>
        </w:tc>
        <w:tc>
          <w:tcPr>
            <w:tcW w:w="2410" w:type="dxa"/>
            <w:tcBorders>
              <w:top w:val="nil"/>
              <w:left w:val="nil"/>
              <w:bottom w:val="single" w:sz="4" w:space="0" w:color="000000"/>
              <w:right w:val="single" w:sz="4" w:space="0" w:color="000000"/>
            </w:tcBorders>
            <w:shd w:val="clear" w:color="000000" w:fill="FFFFFF"/>
            <w:vAlign w:val="center"/>
            <w:hideMark/>
          </w:tcPr>
          <w:p w14:paraId="7276770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"Синтез- Строй"</w:t>
            </w:r>
          </w:p>
        </w:tc>
        <w:tc>
          <w:tcPr>
            <w:tcW w:w="3544" w:type="dxa"/>
            <w:tcBorders>
              <w:top w:val="nil"/>
              <w:left w:val="nil"/>
              <w:bottom w:val="single" w:sz="4" w:space="0" w:color="000000"/>
              <w:right w:val="single" w:sz="4" w:space="0" w:color="000000"/>
            </w:tcBorders>
            <w:shd w:val="clear" w:color="000000" w:fill="FFFFFF"/>
            <w:vAlign w:val="center"/>
            <w:hideMark/>
          </w:tcPr>
          <w:p w14:paraId="45C1150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Калинина</w:t>
            </w:r>
          </w:p>
        </w:tc>
        <w:tc>
          <w:tcPr>
            <w:tcW w:w="1276" w:type="dxa"/>
            <w:tcBorders>
              <w:top w:val="nil"/>
              <w:left w:val="nil"/>
              <w:bottom w:val="single" w:sz="4" w:space="0" w:color="000000"/>
              <w:right w:val="single" w:sz="4" w:space="0" w:color="000000"/>
            </w:tcBorders>
            <w:shd w:val="clear" w:color="000000" w:fill="FFFFFF"/>
            <w:vAlign w:val="center"/>
            <w:hideMark/>
          </w:tcPr>
          <w:p w14:paraId="1B5033C4" w14:textId="6452557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EDE9C99" w14:textId="6E97F70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D2A94D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47,00</w:t>
            </w:r>
          </w:p>
        </w:tc>
      </w:tr>
      <w:tr w:rsidR="003861A8" w:rsidRPr="006A3D72" w14:paraId="32DFB3C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16EE0E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172</w:t>
            </w:r>
          </w:p>
        </w:tc>
        <w:tc>
          <w:tcPr>
            <w:tcW w:w="2410" w:type="dxa"/>
            <w:tcBorders>
              <w:top w:val="nil"/>
              <w:left w:val="nil"/>
              <w:bottom w:val="single" w:sz="4" w:space="0" w:color="000000"/>
              <w:right w:val="single" w:sz="4" w:space="0" w:color="000000"/>
            </w:tcBorders>
            <w:shd w:val="clear" w:color="000000" w:fill="FFFFFF"/>
            <w:vAlign w:val="center"/>
            <w:hideMark/>
          </w:tcPr>
          <w:p w14:paraId="25E9D7D6" w14:textId="56EC7F7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Грошин К.И.</w:t>
            </w:r>
          </w:p>
        </w:tc>
        <w:tc>
          <w:tcPr>
            <w:tcW w:w="3544" w:type="dxa"/>
            <w:tcBorders>
              <w:top w:val="nil"/>
              <w:left w:val="nil"/>
              <w:bottom w:val="single" w:sz="4" w:space="0" w:color="000000"/>
              <w:right w:val="single" w:sz="4" w:space="0" w:color="000000"/>
            </w:tcBorders>
            <w:shd w:val="clear" w:color="000000" w:fill="FFFFFF"/>
            <w:vAlign w:val="center"/>
            <w:hideMark/>
          </w:tcPr>
          <w:p w14:paraId="1709F87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Канатная, 22ак1</w:t>
            </w:r>
          </w:p>
        </w:tc>
        <w:tc>
          <w:tcPr>
            <w:tcW w:w="1276" w:type="dxa"/>
            <w:tcBorders>
              <w:top w:val="nil"/>
              <w:left w:val="nil"/>
              <w:bottom w:val="single" w:sz="4" w:space="0" w:color="000000"/>
              <w:right w:val="single" w:sz="4" w:space="0" w:color="000000"/>
            </w:tcBorders>
            <w:shd w:val="clear" w:color="000000" w:fill="FFFFFF"/>
            <w:vAlign w:val="center"/>
            <w:hideMark/>
          </w:tcPr>
          <w:p w14:paraId="748D7C2D" w14:textId="0196AF0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2E1C078" w14:textId="49E1EFF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9A1B66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3DC8D60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B0121E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173</w:t>
            </w:r>
          </w:p>
        </w:tc>
        <w:tc>
          <w:tcPr>
            <w:tcW w:w="2410" w:type="dxa"/>
            <w:tcBorders>
              <w:top w:val="nil"/>
              <w:left w:val="nil"/>
              <w:bottom w:val="single" w:sz="4" w:space="0" w:color="000000"/>
              <w:right w:val="single" w:sz="4" w:space="0" w:color="000000"/>
            </w:tcBorders>
            <w:shd w:val="clear" w:color="000000" w:fill="FFFFFF"/>
            <w:vAlign w:val="center"/>
            <w:hideMark/>
          </w:tcPr>
          <w:p w14:paraId="3886A6F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Сибирское УГАДН Федеральной службы по на</w:t>
            </w:r>
          </w:p>
        </w:tc>
        <w:tc>
          <w:tcPr>
            <w:tcW w:w="3544" w:type="dxa"/>
            <w:tcBorders>
              <w:top w:val="nil"/>
              <w:left w:val="nil"/>
              <w:bottom w:val="single" w:sz="4" w:space="0" w:color="000000"/>
              <w:right w:val="single" w:sz="4" w:space="0" w:color="000000"/>
            </w:tcBorders>
            <w:shd w:val="clear" w:color="000000" w:fill="FFFFFF"/>
            <w:vAlign w:val="center"/>
            <w:hideMark/>
          </w:tcPr>
          <w:p w14:paraId="20C056F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Канатная 22</w:t>
            </w:r>
          </w:p>
        </w:tc>
        <w:tc>
          <w:tcPr>
            <w:tcW w:w="1276" w:type="dxa"/>
            <w:tcBorders>
              <w:top w:val="nil"/>
              <w:left w:val="nil"/>
              <w:bottom w:val="single" w:sz="4" w:space="0" w:color="000000"/>
              <w:right w:val="single" w:sz="4" w:space="0" w:color="000000"/>
            </w:tcBorders>
            <w:shd w:val="clear" w:color="000000" w:fill="FFFFFF"/>
            <w:vAlign w:val="center"/>
            <w:hideMark/>
          </w:tcPr>
          <w:p w14:paraId="0DD4A6D6" w14:textId="0648B87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110B34" w14:textId="7BBE948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E78AD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6,00</w:t>
            </w:r>
          </w:p>
        </w:tc>
      </w:tr>
      <w:tr w:rsidR="003861A8" w:rsidRPr="006A3D72" w14:paraId="1C93F8C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CC682E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174</w:t>
            </w:r>
          </w:p>
        </w:tc>
        <w:tc>
          <w:tcPr>
            <w:tcW w:w="2410" w:type="dxa"/>
            <w:tcBorders>
              <w:top w:val="nil"/>
              <w:left w:val="nil"/>
              <w:bottom w:val="single" w:sz="4" w:space="0" w:color="000000"/>
              <w:right w:val="single" w:sz="4" w:space="0" w:color="000000"/>
            </w:tcBorders>
            <w:shd w:val="clear" w:color="000000" w:fill="FFFFFF"/>
            <w:vAlign w:val="center"/>
            <w:hideMark/>
          </w:tcPr>
          <w:p w14:paraId="1987183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"ИГК" Городская котельная №2</w:t>
            </w:r>
          </w:p>
        </w:tc>
        <w:tc>
          <w:tcPr>
            <w:tcW w:w="3544" w:type="dxa"/>
            <w:tcBorders>
              <w:top w:val="nil"/>
              <w:left w:val="nil"/>
              <w:bottom w:val="single" w:sz="4" w:space="0" w:color="000000"/>
              <w:right w:val="single" w:sz="4" w:space="0" w:color="000000"/>
            </w:tcBorders>
            <w:shd w:val="clear" w:color="000000" w:fill="FFFFFF"/>
            <w:vAlign w:val="center"/>
            <w:hideMark/>
          </w:tcPr>
          <w:p w14:paraId="6EB7C23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Цемзавода Карьер</w:t>
            </w:r>
          </w:p>
        </w:tc>
        <w:tc>
          <w:tcPr>
            <w:tcW w:w="1276" w:type="dxa"/>
            <w:tcBorders>
              <w:top w:val="nil"/>
              <w:left w:val="nil"/>
              <w:bottom w:val="single" w:sz="4" w:space="0" w:color="000000"/>
              <w:right w:val="single" w:sz="4" w:space="0" w:color="000000"/>
            </w:tcBorders>
            <w:shd w:val="clear" w:color="000000" w:fill="FFFFFF"/>
            <w:vAlign w:val="center"/>
            <w:hideMark/>
          </w:tcPr>
          <w:p w14:paraId="1AA30E47" w14:textId="3B1A9CC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678026" w14:textId="59546CF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9AC212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320,00</w:t>
            </w:r>
          </w:p>
        </w:tc>
      </w:tr>
      <w:tr w:rsidR="003861A8" w:rsidRPr="006A3D72" w14:paraId="4B020D4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BC1BC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175</w:t>
            </w:r>
          </w:p>
        </w:tc>
        <w:tc>
          <w:tcPr>
            <w:tcW w:w="2410" w:type="dxa"/>
            <w:tcBorders>
              <w:top w:val="nil"/>
              <w:left w:val="nil"/>
              <w:bottom w:val="single" w:sz="4" w:space="0" w:color="000000"/>
              <w:right w:val="single" w:sz="4" w:space="0" w:color="000000"/>
            </w:tcBorders>
            <w:shd w:val="clear" w:color="000000" w:fill="FFFFFF"/>
            <w:vAlign w:val="center"/>
            <w:hideMark/>
          </w:tcPr>
          <w:p w14:paraId="513C99A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"Трансформер"</w:t>
            </w:r>
          </w:p>
        </w:tc>
        <w:tc>
          <w:tcPr>
            <w:tcW w:w="3544" w:type="dxa"/>
            <w:tcBorders>
              <w:top w:val="nil"/>
              <w:left w:val="nil"/>
              <w:bottom w:val="single" w:sz="4" w:space="0" w:color="000000"/>
              <w:right w:val="single" w:sz="4" w:space="0" w:color="000000"/>
            </w:tcBorders>
            <w:shd w:val="clear" w:color="000000" w:fill="FFFFFF"/>
            <w:vAlign w:val="center"/>
            <w:hideMark/>
          </w:tcPr>
          <w:p w14:paraId="1CDF2D81" w14:textId="7D3E450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38E16A2E" w14:textId="2AFF05D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AB34904" w14:textId="0C1EEDA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05044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4E21902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8C3CD8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176</w:t>
            </w:r>
          </w:p>
        </w:tc>
        <w:tc>
          <w:tcPr>
            <w:tcW w:w="2410" w:type="dxa"/>
            <w:tcBorders>
              <w:top w:val="nil"/>
              <w:left w:val="nil"/>
              <w:bottom w:val="single" w:sz="4" w:space="0" w:color="000000"/>
              <w:right w:val="single" w:sz="4" w:space="0" w:color="000000"/>
            </w:tcBorders>
            <w:shd w:val="clear" w:color="000000" w:fill="FFFFFF"/>
            <w:vAlign w:val="center"/>
            <w:hideMark/>
          </w:tcPr>
          <w:p w14:paraId="4530B77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"Транс Союз"</w:t>
            </w:r>
          </w:p>
        </w:tc>
        <w:tc>
          <w:tcPr>
            <w:tcW w:w="3544" w:type="dxa"/>
            <w:tcBorders>
              <w:top w:val="nil"/>
              <w:left w:val="nil"/>
              <w:bottom w:val="single" w:sz="4" w:space="0" w:color="000000"/>
              <w:right w:val="single" w:sz="4" w:space="0" w:color="000000"/>
            </w:tcBorders>
            <w:shd w:val="clear" w:color="000000" w:fill="FFFFFF"/>
            <w:vAlign w:val="center"/>
            <w:hideMark/>
          </w:tcPr>
          <w:p w14:paraId="78FB506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ул.Мостовая ,1</w:t>
            </w:r>
          </w:p>
        </w:tc>
        <w:tc>
          <w:tcPr>
            <w:tcW w:w="1276" w:type="dxa"/>
            <w:tcBorders>
              <w:top w:val="nil"/>
              <w:left w:val="nil"/>
              <w:bottom w:val="single" w:sz="4" w:space="0" w:color="000000"/>
              <w:right w:val="single" w:sz="4" w:space="0" w:color="000000"/>
            </w:tcBorders>
            <w:shd w:val="clear" w:color="000000" w:fill="FFFFFF"/>
            <w:vAlign w:val="center"/>
            <w:hideMark/>
          </w:tcPr>
          <w:p w14:paraId="5C4983FF" w14:textId="604C990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B59A72E" w14:textId="198F4DE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6F458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164,00</w:t>
            </w:r>
          </w:p>
        </w:tc>
      </w:tr>
      <w:tr w:rsidR="003861A8" w:rsidRPr="006A3D72" w14:paraId="43F8E12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A4C1D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177</w:t>
            </w:r>
          </w:p>
        </w:tc>
        <w:tc>
          <w:tcPr>
            <w:tcW w:w="2410" w:type="dxa"/>
            <w:tcBorders>
              <w:top w:val="nil"/>
              <w:left w:val="nil"/>
              <w:bottom w:val="single" w:sz="4" w:space="0" w:color="000000"/>
              <w:right w:val="single" w:sz="4" w:space="0" w:color="000000"/>
            </w:tcBorders>
            <w:shd w:val="clear" w:color="000000" w:fill="FFFFFF"/>
            <w:vAlign w:val="center"/>
            <w:hideMark/>
          </w:tcPr>
          <w:p w14:paraId="6DB682B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Корсаков Алексей Александрович</w:t>
            </w:r>
          </w:p>
        </w:tc>
        <w:tc>
          <w:tcPr>
            <w:tcW w:w="3544" w:type="dxa"/>
            <w:tcBorders>
              <w:top w:val="nil"/>
              <w:left w:val="nil"/>
              <w:bottom w:val="single" w:sz="4" w:space="0" w:color="000000"/>
              <w:right w:val="single" w:sz="4" w:space="0" w:color="000000"/>
            </w:tcBorders>
            <w:shd w:val="clear" w:color="000000" w:fill="FFFFFF"/>
            <w:vAlign w:val="center"/>
            <w:hideMark/>
          </w:tcPr>
          <w:p w14:paraId="0DC09C77" w14:textId="0DCAC71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Мостовая, д. 1 (помещения на поэтажном плане: 1-9)</w:t>
            </w:r>
          </w:p>
        </w:tc>
        <w:tc>
          <w:tcPr>
            <w:tcW w:w="1276" w:type="dxa"/>
            <w:tcBorders>
              <w:top w:val="nil"/>
              <w:left w:val="nil"/>
              <w:bottom w:val="single" w:sz="4" w:space="0" w:color="000000"/>
              <w:right w:val="single" w:sz="4" w:space="0" w:color="000000"/>
            </w:tcBorders>
            <w:shd w:val="clear" w:color="000000" w:fill="FFFFFF"/>
            <w:vAlign w:val="center"/>
            <w:hideMark/>
          </w:tcPr>
          <w:p w14:paraId="313F44E4" w14:textId="2B3D50B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342B97D" w14:textId="29AD2A0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1D2E86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7FBF003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DE3205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178</w:t>
            </w:r>
          </w:p>
        </w:tc>
        <w:tc>
          <w:tcPr>
            <w:tcW w:w="2410" w:type="dxa"/>
            <w:tcBorders>
              <w:top w:val="nil"/>
              <w:left w:val="nil"/>
              <w:bottom w:val="single" w:sz="4" w:space="0" w:color="000000"/>
              <w:right w:val="single" w:sz="4" w:space="0" w:color="000000"/>
            </w:tcBorders>
            <w:shd w:val="clear" w:color="000000" w:fill="FFFFFF"/>
            <w:vAlign w:val="center"/>
            <w:hideMark/>
          </w:tcPr>
          <w:p w14:paraId="121D42A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"Кровля"</w:t>
            </w:r>
          </w:p>
        </w:tc>
        <w:tc>
          <w:tcPr>
            <w:tcW w:w="3544" w:type="dxa"/>
            <w:tcBorders>
              <w:top w:val="nil"/>
              <w:left w:val="nil"/>
              <w:bottom w:val="single" w:sz="4" w:space="0" w:color="000000"/>
              <w:right w:val="single" w:sz="4" w:space="0" w:color="000000"/>
            </w:tcBorders>
            <w:shd w:val="clear" w:color="000000" w:fill="FFFFFF"/>
            <w:vAlign w:val="center"/>
            <w:hideMark/>
          </w:tcPr>
          <w:p w14:paraId="0792869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Заводская 1Б</w:t>
            </w:r>
          </w:p>
        </w:tc>
        <w:tc>
          <w:tcPr>
            <w:tcW w:w="1276" w:type="dxa"/>
            <w:tcBorders>
              <w:top w:val="nil"/>
              <w:left w:val="nil"/>
              <w:bottom w:val="single" w:sz="4" w:space="0" w:color="000000"/>
              <w:right w:val="single" w:sz="4" w:space="0" w:color="000000"/>
            </w:tcBorders>
            <w:shd w:val="clear" w:color="000000" w:fill="FFFFFF"/>
            <w:vAlign w:val="center"/>
            <w:hideMark/>
          </w:tcPr>
          <w:p w14:paraId="1B420FBF" w14:textId="4872275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062D167" w14:textId="7333345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A082D0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864,00</w:t>
            </w:r>
          </w:p>
        </w:tc>
      </w:tr>
      <w:tr w:rsidR="003861A8" w:rsidRPr="006A3D72" w14:paraId="5CB7C54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D7831D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179</w:t>
            </w:r>
          </w:p>
        </w:tc>
        <w:tc>
          <w:tcPr>
            <w:tcW w:w="2410" w:type="dxa"/>
            <w:tcBorders>
              <w:top w:val="nil"/>
              <w:left w:val="nil"/>
              <w:bottom w:val="single" w:sz="4" w:space="0" w:color="000000"/>
              <w:right w:val="single" w:sz="4" w:space="0" w:color="000000"/>
            </w:tcBorders>
            <w:shd w:val="clear" w:color="000000" w:fill="FFFFFF"/>
            <w:vAlign w:val="center"/>
            <w:hideMark/>
          </w:tcPr>
          <w:p w14:paraId="3BDA928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АТП-5</w:t>
            </w:r>
          </w:p>
        </w:tc>
        <w:tc>
          <w:tcPr>
            <w:tcW w:w="3544" w:type="dxa"/>
            <w:tcBorders>
              <w:top w:val="nil"/>
              <w:left w:val="nil"/>
              <w:bottom w:val="single" w:sz="4" w:space="0" w:color="000000"/>
              <w:right w:val="single" w:sz="4" w:space="0" w:color="000000"/>
            </w:tcBorders>
            <w:shd w:val="clear" w:color="000000" w:fill="FFFFFF"/>
            <w:vAlign w:val="center"/>
            <w:hideMark/>
          </w:tcPr>
          <w:p w14:paraId="4B354CD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ул.Прорабская 18</w:t>
            </w:r>
          </w:p>
        </w:tc>
        <w:tc>
          <w:tcPr>
            <w:tcW w:w="1276" w:type="dxa"/>
            <w:tcBorders>
              <w:top w:val="nil"/>
              <w:left w:val="nil"/>
              <w:bottom w:val="single" w:sz="4" w:space="0" w:color="000000"/>
              <w:right w:val="single" w:sz="4" w:space="0" w:color="000000"/>
            </w:tcBorders>
            <w:shd w:val="clear" w:color="000000" w:fill="FFFFFF"/>
            <w:vAlign w:val="center"/>
            <w:hideMark/>
          </w:tcPr>
          <w:p w14:paraId="56D1CC97" w14:textId="1828386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9A299B1" w14:textId="0E6B3AC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DEEF72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85,00</w:t>
            </w:r>
          </w:p>
        </w:tc>
      </w:tr>
      <w:tr w:rsidR="003861A8" w:rsidRPr="006A3D72" w14:paraId="286C377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177AA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180</w:t>
            </w:r>
          </w:p>
        </w:tc>
        <w:tc>
          <w:tcPr>
            <w:tcW w:w="2410" w:type="dxa"/>
            <w:tcBorders>
              <w:top w:val="nil"/>
              <w:left w:val="nil"/>
              <w:bottom w:val="single" w:sz="4" w:space="0" w:color="000000"/>
              <w:right w:val="single" w:sz="4" w:space="0" w:color="000000"/>
            </w:tcBorders>
            <w:shd w:val="clear" w:color="000000" w:fill="FFFFFF"/>
            <w:vAlign w:val="center"/>
            <w:hideMark/>
          </w:tcPr>
          <w:p w14:paraId="5828B60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Гараж ООО "Сандис"</w:t>
            </w:r>
          </w:p>
        </w:tc>
        <w:tc>
          <w:tcPr>
            <w:tcW w:w="3544" w:type="dxa"/>
            <w:tcBorders>
              <w:top w:val="nil"/>
              <w:left w:val="nil"/>
              <w:bottom w:val="single" w:sz="4" w:space="0" w:color="000000"/>
              <w:right w:val="single" w:sz="4" w:space="0" w:color="000000"/>
            </w:tcBorders>
            <w:shd w:val="clear" w:color="000000" w:fill="FFFFFF"/>
            <w:vAlign w:val="center"/>
            <w:hideMark/>
          </w:tcPr>
          <w:p w14:paraId="2CDB544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пер. Школьный 20 (ул. Строительная 1)</w:t>
            </w:r>
          </w:p>
        </w:tc>
        <w:tc>
          <w:tcPr>
            <w:tcW w:w="1276" w:type="dxa"/>
            <w:tcBorders>
              <w:top w:val="nil"/>
              <w:left w:val="nil"/>
              <w:bottom w:val="single" w:sz="4" w:space="0" w:color="000000"/>
              <w:right w:val="single" w:sz="4" w:space="0" w:color="000000"/>
            </w:tcBorders>
            <w:shd w:val="clear" w:color="000000" w:fill="FFFFFF"/>
            <w:vAlign w:val="center"/>
            <w:hideMark/>
          </w:tcPr>
          <w:p w14:paraId="753DE530" w14:textId="111203D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28E4CC2" w14:textId="42BBC4F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23A51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11,93</w:t>
            </w:r>
          </w:p>
        </w:tc>
      </w:tr>
      <w:tr w:rsidR="003861A8" w:rsidRPr="006A3D72" w14:paraId="71E273E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A997B0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181</w:t>
            </w:r>
          </w:p>
        </w:tc>
        <w:tc>
          <w:tcPr>
            <w:tcW w:w="2410" w:type="dxa"/>
            <w:tcBorders>
              <w:top w:val="nil"/>
              <w:left w:val="nil"/>
              <w:bottom w:val="single" w:sz="4" w:space="0" w:color="000000"/>
              <w:right w:val="single" w:sz="4" w:space="0" w:color="000000"/>
            </w:tcBorders>
            <w:shd w:val="clear" w:color="000000" w:fill="FFFFFF"/>
            <w:vAlign w:val="center"/>
            <w:hideMark/>
          </w:tcPr>
          <w:p w14:paraId="4FCF001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Строение</w:t>
            </w:r>
          </w:p>
        </w:tc>
        <w:tc>
          <w:tcPr>
            <w:tcW w:w="3544" w:type="dxa"/>
            <w:tcBorders>
              <w:top w:val="nil"/>
              <w:left w:val="nil"/>
              <w:bottom w:val="single" w:sz="4" w:space="0" w:color="000000"/>
              <w:right w:val="single" w:sz="4" w:space="0" w:color="000000"/>
            </w:tcBorders>
            <w:shd w:val="clear" w:color="000000" w:fill="FFFFFF"/>
            <w:vAlign w:val="center"/>
            <w:hideMark/>
          </w:tcPr>
          <w:p w14:paraId="5342637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Советская 52</w:t>
            </w:r>
          </w:p>
        </w:tc>
        <w:tc>
          <w:tcPr>
            <w:tcW w:w="1276" w:type="dxa"/>
            <w:tcBorders>
              <w:top w:val="nil"/>
              <w:left w:val="nil"/>
              <w:bottom w:val="single" w:sz="4" w:space="0" w:color="000000"/>
              <w:right w:val="single" w:sz="4" w:space="0" w:color="000000"/>
            </w:tcBorders>
            <w:shd w:val="clear" w:color="000000" w:fill="FFFFFF"/>
            <w:vAlign w:val="center"/>
            <w:hideMark/>
          </w:tcPr>
          <w:p w14:paraId="34EEBD86" w14:textId="4085328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5E989BB" w14:textId="3880AA5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B55B2C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11,00</w:t>
            </w:r>
          </w:p>
        </w:tc>
      </w:tr>
      <w:tr w:rsidR="003861A8" w:rsidRPr="006A3D72" w14:paraId="5A5EC93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784B96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182</w:t>
            </w:r>
          </w:p>
        </w:tc>
        <w:tc>
          <w:tcPr>
            <w:tcW w:w="2410" w:type="dxa"/>
            <w:tcBorders>
              <w:top w:val="nil"/>
              <w:left w:val="nil"/>
              <w:bottom w:val="single" w:sz="4" w:space="0" w:color="000000"/>
              <w:right w:val="single" w:sz="4" w:space="0" w:color="000000"/>
            </w:tcBorders>
            <w:shd w:val="clear" w:color="000000" w:fill="FFFFFF"/>
            <w:vAlign w:val="center"/>
            <w:hideMark/>
          </w:tcPr>
          <w:p w14:paraId="07F0A7B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УМ-1</w:t>
            </w:r>
          </w:p>
        </w:tc>
        <w:tc>
          <w:tcPr>
            <w:tcW w:w="3544" w:type="dxa"/>
            <w:tcBorders>
              <w:top w:val="nil"/>
              <w:left w:val="nil"/>
              <w:bottom w:val="single" w:sz="4" w:space="0" w:color="000000"/>
              <w:right w:val="single" w:sz="4" w:space="0" w:color="000000"/>
            </w:tcBorders>
            <w:shd w:val="clear" w:color="000000" w:fill="FFFFFF"/>
            <w:vAlign w:val="center"/>
            <w:hideMark/>
          </w:tcPr>
          <w:p w14:paraId="365DC65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54</w:t>
            </w:r>
          </w:p>
        </w:tc>
        <w:tc>
          <w:tcPr>
            <w:tcW w:w="1276" w:type="dxa"/>
            <w:tcBorders>
              <w:top w:val="nil"/>
              <w:left w:val="nil"/>
              <w:bottom w:val="single" w:sz="4" w:space="0" w:color="000000"/>
              <w:right w:val="single" w:sz="4" w:space="0" w:color="000000"/>
            </w:tcBorders>
            <w:shd w:val="clear" w:color="000000" w:fill="FFFFFF"/>
            <w:vAlign w:val="center"/>
            <w:hideMark/>
          </w:tcPr>
          <w:p w14:paraId="468F6C79" w14:textId="4FC595D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7412884" w14:textId="3B13F80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BBF92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10,00</w:t>
            </w:r>
          </w:p>
        </w:tc>
      </w:tr>
      <w:tr w:rsidR="003861A8" w:rsidRPr="006A3D72" w14:paraId="795A1B5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15A50F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183</w:t>
            </w:r>
          </w:p>
        </w:tc>
        <w:tc>
          <w:tcPr>
            <w:tcW w:w="2410" w:type="dxa"/>
            <w:tcBorders>
              <w:top w:val="nil"/>
              <w:left w:val="nil"/>
              <w:bottom w:val="single" w:sz="4" w:space="0" w:color="000000"/>
              <w:right w:val="single" w:sz="4" w:space="0" w:color="000000"/>
            </w:tcBorders>
            <w:shd w:val="clear" w:color="000000" w:fill="FFFFFF"/>
            <w:vAlign w:val="center"/>
            <w:hideMark/>
          </w:tcPr>
          <w:p w14:paraId="56FA1BA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Денисов Г.С. (ООО "Ароса")</w:t>
            </w:r>
          </w:p>
        </w:tc>
        <w:tc>
          <w:tcPr>
            <w:tcW w:w="3544" w:type="dxa"/>
            <w:tcBorders>
              <w:top w:val="nil"/>
              <w:left w:val="nil"/>
              <w:bottom w:val="single" w:sz="4" w:space="0" w:color="000000"/>
              <w:right w:val="single" w:sz="4" w:space="0" w:color="000000"/>
            </w:tcBorders>
            <w:shd w:val="clear" w:color="000000" w:fill="FFFFFF"/>
            <w:vAlign w:val="center"/>
            <w:hideMark/>
          </w:tcPr>
          <w:p w14:paraId="5403F45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пр.Молдавская 52а</w:t>
            </w:r>
          </w:p>
        </w:tc>
        <w:tc>
          <w:tcPr>
            <w:tcW w:w="1276" w:type="dxa"/>
            <w:tcBorders>
              <w:top w:val="nil"/>
              <w:left w:val="nil"/>
              <w:bottom w:val="single" w:sz="4" w:space="0" w:color="000000"/>
              <w:right w:val="single" w:sz="4" w:space="0" w:color="000000"/>
            </w:tcBorders>
            <w:shd w:val="clear" w:color="000000" w:fill="FFFFFF"/>
            <w:vAlign w:val="center"/>
            <w:hideMark/>
          </w:tcPr>
          <w:p w14:paraId="36C10226" w14:textId="76F4921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57C3829" w14:textId="081E899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98333E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15,00</w:t>
            </w:r>
          </w:p>
        </w:tc>
      </w:tr>
      <w:tr w:rsidR="003861A8" w:rsidRPr="006A3D72" w14:paraId="636E204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0D71EF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184</w:t>
            </w:r>
          </w:p>
        </w:tc>
        <w:tc>
          <w:tcPr>
            <w:tcW w:w="2410" w:type="dxa"/>
            <w:tcBorders>
              <w:top w:val="nil"/>
              <w:left w:val="nil"/>
              <w:bottom w:val="single" w:sz="4" w:space="0" w:color="000000"/>
              <w:right w:val="single" w:sz="4" w:space="0" w:color="000000"/>
            </w:tcBorders>
            <w:shd w:val="clear" w:color="000000" w:fill="FFFFFF"/>
            <w:vAlign w:val="center"/>
            <w:hideMark/>
          </w:tcPr>
          <w:p w14:paraId="6DB0A96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"Элик"</w:t>
            </w:r>
          </w:p>
        </w:tc>
        <w:tc>
          <w:tcPr>
            <w:tcW w:w="3544" w:type="dxa"/>
            <w:tcBorders>
              <w:top w:val="nil"/>
              <w:left w:val="nil"/>
              <w:bottom w:val="single" w:sz="4" w:space="0" w:color="000000"/>
              <w:right w:val="single" w:sz="4" w:space="0" w:color="000000"/>
            </w:tcBorders>
            <w:shd w:val="clear" w:color="000000" w:fill="FFFFFF"/>
            <w:vAlign w:val="center"/>
            <w:hideMark/>
          </w:tcPr>
          <w:p w14:paraId="2D60A2A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Литейная, 1а/2</w:t>
            </w:r>
          </w:p>
        </w:tc>
        <w:tc>
          <w:tcPr>
            <w:tcW w:w="1276" w:type="dxa"/>
            <w:tcBorders>
              <w:top w:val="nil"/>
              <w:left w:val="nil"/>
              <w:bottom w:val="single" w:sz="4" w:space="0" w:color="000000"/>
              <w:right w:val="single" w:sz="4" w:space="0" w:color="000000"/>
            </w:tcBorders>
            <w:shd w:val="clear" w:color="000000" w:fill="FFFFFF"/>
            <w:vAlign w:val="center"/>
            <w:hideMark/>
          </w:tcPr>
          <w:p w14:paraId="6F4D85DC" w14:textId="5E38A76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C153FE9" w14:textId="169070E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641923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28FA1D8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2D9677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185</w:t>
            </w:r>
          </w:p>
        </w:tc>
        <w:tc>
          <w:tcPr>
            <w:tcW w:w="2410" w:type="dxa"/>
            <w:tcBorders>
              <w:top w:val="nil"/>
              <w:left w:val="nil"/>
              <w:bottom w:val="single" w:sz="4" w:space="0" w:color="000000"/>
              <w:right w:val="single" w:sz="4" w:space="0" w:color="000000"/>
            </w:tcBorders>
            <w:shd w:val="clear" w:color="000000" w:fill="FFFFFF"/>
            <w:vAlign w:val="center"/>
            <w:hideMark/>
          </w:tcPr>
          <w:p w14:paraId="7FF8D95E" w14:textId="3E47C64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Шаюнусов Ш.А</w:t>
            </w:r>
          </w:p>
        </w:tc>
        <w:tc>
          <w:tcPr>
            <w:tcW w:w="3544" w:type="dxa"/>
            <w:tcBorders>
              <w:top w:val="nil"/>
              <w:left w:val="nil"/>
              <w:bottom w:val="single" w:sz="4" w:space="0" w:color="000000"/>
              <w:right w:val="single" w:sz="4" w:space="0" w:color="000000"/>
            </w:tcBorders>
            <w:shd w:val="clear" w:color="000000" w:fill="FFFFFF"/>
            <w:vAlign w:val="center"/>
            <w:hideMark/>
          </w:tcPr>
          <w:p w14:paraId="08B7F77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149E587F" w14:textId="273FD68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9B5AAB3" w14:textId="628E576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624F1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57,00</w:t>
            </w:r>
          </w:p>
        </w:tc>
      </w:tr>
      <w:tr w:rsidR="003861A8" w:rsidRPr="006A3D72" w14:paraId="4303597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4C000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186</w:t>
            </w:r>
          </w:p>
        </w:tc>
        <w:tc>
          <w:tcPr>
            <w:tcW w:w="2410" w:type="dxa"/>
            <w:tcBorders>
              <w:top w:val="nil"/>
              <w:left w:val="nil"/>
              <w:bottom w:val="single" w:sz="4" w:space="0" w:color="000000"/>
              <w:right w:val="single" w:sz="4" w:space="0" w:color="000000"/>
            </w:tcBorders>
            <w:shd w:val="clear" w:color="000000" w:fill="FFFFFF"/>
            <w:vAlign w:val="center"/>
            <w:hideMark/>
          </w:tcPr>
          <w:p w14:paraId="74B33A16" w14:textId="09BBDA7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Гринькова Г.В.</w:t>
            </w:r>
          </w:p>
        </w:tc>
        <w:tc>
          <w:tcPr>
            <w:tcW w:w="3544" w:type="dxa"/>
            <w:tcBorders>
              <w:top w:val="nil"/>
              <w:left w:val="nil"/>
              <w:bottom w:val="single" w:sz="4" w:space="0" w:color="000000"/>
              <w:right w:val="single" w:sz="4" w:space="0" w:color="000000"/>
            </w:tcBorders>
            <w:shd w:val="clear" w:color="000000" w:fill="FFFFFF"/>
            <w:vAlign w:val="center"/>
            <w:hideMark/>
          </w:tcPr>
          <w:p w14:paraId="1AC84AA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10E437BE" w14:textId="07D2C95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E3B366A" w14:textId="06B7FA9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0A3316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59,00</w:t>
            </w:r>
          </w:p>
        </w:tc>
      </w:tr>
      <w:tr w:rsidR="003861A8" w:rsidRPr="006A3D72" w14:paraId="6F64B4A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8B78B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187</w:t>
            </w:r>
          </w:p>
        </w:tc>
        <w:tc>
          <w:tcPr>
            <w:tcW w:w="2410" w:type="dxa"/>
            <w:tcBorders>
              <w:top w:val="nil"/>
              <w:left w:val="nil"/>
              <w:bottom w:val="single" w:sz="4" w:space="0" w:color="000000"/>
              <w:right w:val="single" w:sz="4" w:space="0" w:color="000000"/>
            </w:tcBorders>
            <w:shd w:val="clear" w:color="000000" w:fill="FFFFFF"/>
            <w:vAlign w:val="center"/>
            <w:hideMark/>
          </w:tcPr>
          <w:p w14:paraId="5099AC8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Сауна Абсолют</w:t>
            </w:r>
          </w:p>
        </w:tc>
        <w:tc>
          <w:tcPr>
            <w:tcW w:w="3544" w:type="dxa"/>
            <w:tcBorders>
              <w:top w:val="nil"/>
              <w:left w:val="nil"/>
              <w:bottom w:val="single" w:sz="4" w:space="0" w:color="000000"/>
              <w:right w:val="single" w:sz="4" w:space="0" w:color="000000"/>
            </w:tcBorders>
            <w:shd w:val="clear" w:color="000000" w:fill="FFFFFF"/>
            <w:vAlign w:val="center"/>
            <w:hideMark/>
          </w:tcPr>
          <w:p w14:paraId="327C66A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48, к.1</w:t>
            </w:r>
          </w:p>
        </w:tc>
        <w:tc>
          <w:tcPr>
            <w:tcW w:w="1276" w:type="dxa"/>
            <w:tcBorders>
              <w:top w:val="nil"/>
              <w:left w:val="nil"/>
              <w:bottom w:val="single" w:sz="4" w:space="0" w:color="000000"/>
              <w:right w:val="single" w:sz="4" w:space="0" w:color="000000"/>
            </w:tcBorders>
            <w:shd w:val="clear" w:color="000000" w:fill="FFFFFF"/>
            <w:vAlign w:val="center"/>
            <w:hideMark/>
          </w:tcPr>
          <w:p w14:paraId="6979C8B6" w14:textId="629ADC8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015DDFD" w14:textId="5B154F0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1F1EDA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1CB6BC0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729FA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188</w:t>
            </w:r>
          </w:p>
        </w:tc>
        <w:tc>
          <w:tcPr>
            <w:tcW w:w="2410" w:type="dxa"/>
            <w:tcBorders>
              <w:top w:val="nil"/>
              <w:left w:val="nil"/>
              <w:bottom w:val="single" w:sz="4" w:space="0" w:color="000000"/>
              <w:right w:val="single" w:sz="4" w:space="0" w:color="000000"/>
            </w:tcBorders>
            <w:shd w:val="clear" w:color="000000" w:fill="FFFFFF"/>
            <w:vAlign w:val="center"/>
            <w:hideMark/>
          </w:tcPr>
          <w:p w14:paraId="30CC315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ПСК "Лидер"</w:t>
            </w:r>
          </w:p>
        </w:tc>
        <w:tc>
          <w:tcPr>
            <w:tcW w:w="3544" w:type="dxa"/>
            <w:tcBorders>
              <w:top w:val="nil"/>
              <w:left w:val="nil"/>
              <w:bottom w:val="single" w:sz="4" w:space="0" w:color="000000"/>
              <w:right w:val="single" w:sz="4" w:space="0" w:color="000000"/>
            </w:tcBorders>
            <w:shd w:val="clear" w:color="000000" w:fill="FFFFFF"/>
            <w:vAlign w:val="center"/>
            <w:hideMark/>
          </w:tcPr>
          <w:p w14:paraId="248E4DF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45а/7</w:t>
            </w:r>
          </w:p>
        </w:tc>
        <w:tc>
          <w:tcPr>
            <w:tcW w:w="1276" w:type="dxa"/>
            <w:tcBorders>
              <w:top w:val="nil"/>
              <w:left w:val="nil"/>
              <w:bottom w:val="single" w:sz="4" w:space="0" w:color="000000"/>
              <w:right w:val="single" w:sz="4" w:space="0" w:color="000000"/>
            </w:tcBorders>
            <w:shd w:val="clear" w:color="000000" w:fill="FFFFFF"/>
            <w:vAlign w:val="center"/>
            <w:hideMark/>
          </w:tcPr>
          <w:p w14:paraId="0251073F" w14:textId="213C16B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98FB68D" w14:textId="5B85365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95B480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150,00</w:t>
            </w:r>
          </w:p>
        </w:tc>
      </w:tr>
      <w:tr w:rsidR="003861A8" w:rsidRPr="006A3D72" w14:paraId="27CEF2B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590E6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189</w:t>
            </w:r>
          </w:p>
        </w:tc>
        <w:tc>
          <w:tcPr>
            <w:tcW w:w="2410" w:type="dxa"/>
            <w:tcBorders>
              <w:top w:val="nil"/>
              <w:left w:val="nil"/>
              <w:bottom w:val="single" w:sz="4" w:space="0" w:color="000000"/>
              <w:right w:val="single" w:sz="4" w:space="0" w:color="000000"/>
            </w:tcBorders>
            <w:shd w:val="clear" w:color="000000" w:fill="FFFFFF"/>
            <w:vAlign w:val="center"/>
            <w:hideMark/>
          </w:tcPr>
          <w:p w14:paraId="21F2E4C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"Водный мир"</w:t>
            </w:r>
          </w:p>
        </w:tc>
        <w:tc>
          <w:tcPr>
            <w:tcW w:w="3544" w:type="dxa"/>
            <w:tcBorders>
              <w:top w:val="nil"/>
              <w:left w:val="nil"/>
              <w:bottom w:val="single" w:sz="4" w:space="0" w:color="000000"/>
              <w:right w:val="single" w:sz="4" w:space="0" w:color="000000"/>
            </w:tcBorders>
            <w:shd w:val="clear" w:color="000000" w:fill="FFFFFF"/>
            <w:vAlign w:val="center"/>
            <w:hideMark/>
          </w:tcPr>
          <w:p w14:paraId="7E409AD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48а к1</w:t>
            </w:r>
          </w:p>
        </w:tc>
        <w:tc>
          <w:tcPr>
            <w:tcW w:w="1276" w:type="dxa"/>
            <w:tcBorders>
              <w:top w:val="nil"/>
              <w:left w:val="nil"/>
              <w:bottom w:val="single" w:sz="4" w:space="0" w:color="000000"/>
              <w:right w:val="single" w:sz="4" w:space="0" w:color="000000"/>
            </w:tcBorders>
            <w:shd w:val="clear" w:color="000000" w:fill="FFFFFF"/>
            <w:vAlign w:val="center"/>
            <w:hideMark/>
          </w:tcPr>
          <w:p w14:paraId="0F80E215" w14:textId="6133BB0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E6DE71D" w14:textId="2082013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48392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646ADAE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94109B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190</w:t>
            </w:r>
          </w:p>
        </w:tc>
        <w:tc>
          <w:tcPr>
            <w:tcW w:w="2410" w:type="dxa"/>
            <w:tcBorders>
              <w:top w:val="nil"/>
              <w:left w:val="nil"/>
              <w:bottom w:val="single" w:sz="4" w:space="0" w:color="000000"/>
              <w:right w:val="single" w:sz="4" w:space="0" w:color="000000"/>
            </w:tcBorders>
            <w:shd w:val="clear" w:color="000000" w:fill="FFFFFF"/>
            <w:vAlign w:val="center"/>
            <w:hideMark/>
          </w:tcPr>
          <w:p w14:paraId="1E249D2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Константинов</w:t>
            </w:r>
          </w:p>
        </w:tc>
        <w:tc>
          <w:tcPr>
            <w:tcW w:w="3544" w:type="dxa"/>
            <w:tcBorders>
              <w:top w:val="nil"/>
              <w:left w:val="nil"/>
              <w:bottom w:val="single" w:sz="4" w:space="0" w:color="000000"/>
              <w:right w:val="single" w:sz="4" w:space="0" w:color="000000"/>
            </w:tcBorders>
            <w:shd w:val="clear" w:color="000000" w:fill="FFFFFF"/>
            <w:vAlign w:val="center"/>
            <w:hideMark/>
          </w:tcPr>
          <w:p w14:paraId="7DAE5FE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48/1</w:t>
            </w:r>
          </w:p>
        </w:tc>
        <w:tc>
          <w:tcPr>
            <w:tcW w:w="1276" w:type="dxa"/>
            <w:tcBorders>
              <w:top w:val="nil"/>
              <w:left w:val="nil"/>
              <w:bottom w:val="single" w:sz="4" w:space="0" w:color="000000"/>
              <w:right w:val="single" w:sz="4" w:space="0" w:color="000000"/>
            </w:tcBorders>
            <w:shd w:val="clear" w:color="000000" w:fill="FFFFFF"/>
            <w:vAlign w:val="center"/>
            <w:hideMark/>
          </w:tcPr>
          <w:p w14:paraId="25A2D0C1" w14:textId="2A3DAC1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22F44DE" w14:textId="3676815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A71E0C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10,00</w:t>
            </w:r>
          </w:p>
        </w:tc>
      </w:tr>
      <w:tr w:rsidR="003861A8" w:rsidRPr="006A3D72" w14:paraId="6805D40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5BAA8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191</w:t>
            </w:r>
          </w:p>
        </w:tc>
        <w:tc>
          <w:tcPr>
            <w:tcW w:w="2410" w:type="dxa"/>
            <w:tcBorders>
              <w:top w:val="nil"/>
              <w:left w:val="nil"/>
              <w:bottom w:val="single" w:sz="4" w:space="0" w:color="000000"/>
              <w:right w:val="single" w:sz="4" w:space="0" w:color="000000"/>
            </w:tcBorders>
            <w:shd w:val="clear" w:color="000000" w:fill="FFFFFF"/>
            <w:vAlign w:val="center"/>
            <w:hideMark/>
          </w:tcPr>
          <w:p w14:paraId="4ED3389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Шотт А.К.</w:t>
            </w:r>
          </w:p>
        </w:tc>
        <w:tc>
          <w:tcPr>
            <w:tcW w:w="3544" w:type="dxa"/>
            <w:tcBorders>
              <w:top w:val="nil"/>
              <w:left w:val="nil"/>
              <w:bottom w:val="single" w:sz="4" w:space="0" w:color="000000"/>
              <w:right w:val="single" w:sz="4" w:space="0" w:color="000000"/>
            </w:tcBorders>
            <w:shd w:val="clear" w:color="000000" w:fill="FFFFFF"/>
            <w:vAlign w:val="center"/>
            <w:hideMark/>
          </w:tcPr>
          <w:p w14:paraId="182F09C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Юбилейный проспект 4а, к1</w:t>
            </w:r>
          </w:p>
        </w:tc>
        <w:tc>
          <w:tcPr>
            <w:tcW w:w="1276" w:type="dxa"/>
            <w:tcBorders>
              <w:top w:val="nil"/>
              <w:left w:val="nil"/>
              <w:bottom w:val="single" w:sz="4" w:space="0" w:color="000000"/>
              <w:right w:val="single" w:sz="4" w:space="0" w:color="000000"/>
            </w:tcBorders>
            <w:shd w:val="clear" w:color="000000" w:fill="FFFFFF"/>
            <w:vAlign w:val="center"/>
            <w:hideMark/>
          </w:tcPr>
          <w:p w14:paraId="5F968948" w14:textId="3702036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D1D6A45" w14:textId="7B4D9E7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C82AE1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0463129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2A3ED2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192</w:t>
            </w:r>
          </w:p>
        </w:tc>
        <w:tc>
          <w:tcPr>
            <w:tcW w:w="2410" w:type="dxa"/>
            <w:tcBorders>
              <w:top w:val="nil"/>
              <w:left w:val="nil"/>
              <w:bottom w:val="single" w:sz="4" w:space="0" w:color="000000"/>
              <w:right w:val="single" w:sz="4" w:space="0" w:color="000000"/>
            </w:tcBorders>
            <w:shd w:val="clear" w:color="000000" w:fill="FFFFFF"/>
            <w:vAlign w:val="center"/>
            <w:hideMark/>
          </w:tcPr>
          <w:p w14:paraId="65DD3BC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"Теплотехника"</w:t>
            </w:r>
          </w:p>
        </w:tc>
        <w:tc>
          <w:tcPr>
            <w:tcW w:w="3544" w:type="dxa"/>
            <w:tcBorders>
              <w:top w:val="nil"/>
              <w:left w:val="nil"/>
              <w:bottom w:val="single" w:sz="4" w:space="0" w:color="000000"/>
              <w:right w:val="single" w:sz="4" w:space="0" w:color="000000"/>
            </w:tcBorders>
            <w:shd w:val="clear" w:color="000000" w:fill="FFFFFF"/>
            <w:vAlign w:val="center"/>
            <w:hideMark/>
          </w:tcPr>
          <w:p w14:paraId="734AF70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пр-кт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1DF3375C" w14:textId="12B661D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69F9546" w14:textId="6BC4C7E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2E518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38CF68F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CC9B1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193</w:t>
            </w:r>
          </w:p>
        </w:tc>
        <w:tc>
          <w:tcPr>
            <w:tcW w:w="2410" w:type="dxa"/>
            <w:tcBorders>
              <w:top w:val="nil"/>
              <w:left w:val="nil"/>
              <w:bottom w:val="single" w:sz="4" w:space="0" w:color="000000"/>
              <w:right w:val="single" w:sz="4" w:space="0" w:color="000000"/>
            </w:tcBorders>
            <w:shd w:val="clear" w:color="000000" w:fill="FFFFFF"/>
            <w:vAlign w:val="center"/>
            <w:hideMark/>
          </w:tcPr>
          <w:p w14:paraId="3B85D6B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Новосибирскоблгаз</w:t>
            </w:r>
          </w:p>
        </w:tc>
        <w:tc>
          <w:tcPr>
            <w:tcW w:w="3544" w:type="dxa"/>
            <w:tcBorders>
              <w:top w:val="nil"/>
              <w:left w:val="nil"/>
              <w:bottom w:val="single" w:sz="4" w:space="0" w:color="000000"/>
              <w:right w:val="single" w:sz="4" w:space="0" w:color="000000"/>
            </w:tcBorders>
            <w:shd w:val="clear" w:color="000000" w:fill="FFFFFF"/>
            <w:vAlign w:val="center"/>
            <w:hideMark/>
          </w:tcPr>
          <w:p w14:paraId="1889F56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Юбилейный проспект 2</w:t>
            </w:r>
          </w:p>
        </w:tc>
        <w:tc>
          <w:tcPr>
            <w:tcW w:w="1276" w:type="dxa"/>
            <w:tcBorders>
              <w:top w:val="nil"/>
              <w:left w:val="nil"/>
              <w:bottom w:val="single" w:sz="4" w:space="0" w:color="000000"/>
              <w:right w:val="single" w:sz="4" w:space="0" w:color="000000"/>
            </w:tcBorders>
            <w:shd w:val="clear" w:color="000000" w:fill="FFFFFF"/>
            <w:vAlign w:val="center"/>
            <w:hideMark/>
          </w:tcPr>
          <w:p w14:paraId="7F97631A" w14:textId="00D19BE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C1C69E" w14:textId="77356A7D"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ED841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287,00</w:t>
            </w:r>
          </w:p>
        </w:tc>
      </w:tr>
      <w:tr w:rsidR="003861A8" w:rsidRPr="006A3D72" w14:paraId="082839F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7FB9FD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194</w:t>
            </w:r>
          </w:p>
        </w:tc>
        <w:tc>
          <w:tcPr>
            <w:tcW w:w="2410" w:type="dxa"/>
            <w:tcBorders>
              <w:top w:val="nil"/>
              <w:left w:val="nil"/>
              <w:bottom w:val="single" w:sz="4" w:space="0" w:color="000000"/>
              <w:right w:val="single" w:sz="4" w:space="0" w:color="000000"/>
            </w:tcBorders>
            <w:shd w:val="clear" w:color="000000" w:fill="FFFFFF"/>
            <w:vAlign w:val="center"/>
            <w:hideMark/>
          </w:tcPr>
          <w:p w14:paraId="4678E15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ЗАО Сибпродпереработка</w:t>
            </w:r>
          </w:p>
        </w:tc>
        <w:tc>
          <w:tcPr>
            <w:tcW w:w="3544" w:type="dxa"/>
            <w:tcBorders>
              <w:top w:val="nil"/>
              <w:left w:val="nil"/>
              <w:bottom w:val="single" w:sz="4" w:space="0" w:color="000000"/>
              <w:right w:val="single" w:sz="4" w:space="0" w:color="000000"/>
            </w:tcBorders>
            <w:shd w:val="clear" w:color="000000" w:fill="FFFFFF"/>
            <w:vAlign w:val="center"/>
            <w:hideMark/>
          </w:tcPr>
          <w:p w14:paraId="2668ECB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55 к1</w:t>
            </w:r>
          </w:p>
        </w:tc>
        <w:tc>
          <w:tcPr>
            <w:tcW w:w="1276" w:type="dxa"/>
            <w:tcBorders>
              <w:top w:val="nil"/>
              <w:left w:val="nil"/>
              <w:bottom w:val="single" w:sz="4" w:space="0" w:color="000000"/>
              <w:right w:val="single" w:sz="4" w:space="0" w:color="000000"/>
            </w:tcBorders>
            <w:shd w:val="clear" w:color="000000" w:fill="FFFFFF"/>
            <w:vAlign w:val="center"/>
            <w:hideMark/>
          </w:tcPr>
          <w:p w14:paraId="224D1D57" w14:textId="1EF766A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36B60AF" w14:textId="5743369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68D76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2D22CA6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45A0D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195</w:t>
            </w:r>
          </w:p>
        </w:tc>
        <w:tc>
          <w:tcPr>
            <w:tcW w:w="2410" w:type="dxa"/>
            <w:tcBorders>
              <w:top w:val="nil"/>
              <w:left w:val="nil"/>
              <w:bottom w:val="single" w:sz="4" w:space="0" w:color="000000"/>
              <w:right w:val="single" w:sz="4" w:space="0" w:color="000000"/>
            </w:tcBorders>
            <w:shd w:val="clear" w:color="000000" w:fill="FFFFFF"/>
            <w:vAlign w:val="center"/>
            <w:hideMark/>
          </w:tcPr>
          <w:p w14:paraId="7CED672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Опытно-механический завод</w:t>
            </w:r>
          </w:p>
        </w:tc>
        <w:tc>
          <w:tcPr>
            <w:tcW w:w="3544" w:type="dxa"/>
            <w:tcBorders>
              <w:top w:val="nil"/>
              <w:left w:val="nil"/>
              <w:bottom w:val="single" w:sz="4" w:space="0" w:color="000000"/>
              <w:right w:val="single" w:sz="4" w:space="0" w:color="000000"/>
            </w:tcBorders>
            <w:shd w:val="clear" w:color="000000" w:fill="FFFFFF"/>
            <w:vAlign w:val="center"/>
            <w:hideMark/>
          </w:tcPr>
          <w:p w14:paraId="3A9A33D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Кооперативная 28</w:t>
            </w:r>
          </w:p>
        </w:tc>
        <w:tc>
          <w:tcPr>
            <w:tcW w:w="1276" w:type="dxa"/>
            <w:tcBorders>
              <w:top w:val="nil"/>
              <w:left w:val="nil"/>
              <w:bottom w:val="single" w:sz="4" w:space="0" w:color="000000"/>
              <w:right w:val="single" w:sz="4" w:space="0" w:color="000000"/>
            </w:tcBorders>
            <w:shd w:val="clear" w:color="000000" w:fill="FFFFFF"/>
            <w:vAlign w:val="center"/>
            <w:hideMark/>
          </w:tcPr>
          <w:p w14:paraId="48C339EF" w14:textId="380D286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4927193" w14:textId="48914DF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11BCF8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138,00</w:t>
            </w:r>
          </w:p>
        </w:tc>
      </w:tr>
      <w:tr w:rsidR="003861A8" w:rsidRPr="006A3D72" w14:paraId="1410E8C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BAEB2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196</w:t>
            </w:r>
          </w:p>
        </w:tc>
        <w:tc>
          <w:tcPr>
            <w:tcW w:w="2410" w:type="dxa"/>
            <w:tcBorders>
              <w:top w:val="nil"/>
              <w:left w:val="nil"/>
              <w:bottom w:val="single" w:sz="4" w:space="0" w:color="000000"/>
              <w:right w:val="single" w:sz="4" w:space="0" w:color="000000"/>
            </w:tcBorders>
            <w:shd w:val="clear" w:color="000000" w:fill="FFFFFF"/>
            <w:vAlign w:val="center"/>
            <w:hideMark/>
          </w:tcPr>
          <w:p w14:paraId="3EC262F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ЦППК Новосибирский ФГАОУ ДПО</w:t>
            </w:r>
          </w:p>
        </w:tc>
        <w:tc>
          <w:tcPr>
            <w:tcW w:w="3544" w:type="dxa"/>
            <w:tcBorders>
              <w:top w:val="nil"/>
              <w:left w:val="nil"/>
              <w:bottom w:val="single" w:sz="4" w:space="0" w:color="000000"/>
              <w:right w:val="single" w:sz="4" w:space="0" w:color="000000"/>
            </w:tcBorders>
            <w:shd w:val="clear" w:color="000000" w:fill="FFFFFF"/>
            <w:vAlign w:val="center"/>
            <w:hideMark/>
          </w:tcPr>
          <w:p w14:paraId="425C040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Партизанская 92а</w:t>
            </w:r>
          </w:p>
        </w:tc>
        <w:tc>
          <w:tcPr>
            <w:tcW w:w="1276" w:type="dxa"/>
            <w:tcBorders>
              <w:top w:val="nil"/>
              <w:left w:val="nil"/>
              <w:bottom w:val="single" w:sz="4" w:space="0" w:color="000000"/>
              <w:right w:val="single" w:sz="4" w:space="0" w:color="000000"/>
            </w:tcBorders>
            <w:shd w:val="clear" w:color="000000" w:fill="FFFFFF"/>
            <w:vAlign w:val="center"/>
            <w:hideMark/>
          </w:tcPr>
          <w:p w14:paraId="5F149B39" w14:textId="34931AD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493C980" w14:textId="0967D44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4A60DA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3263910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BDB71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197</w:t>
            </w:r>
          </w:p>
        </w:tc>
        <w:tc>
          <w:tcPr>
            <w:tcW w:w="2410" w:type="dxa"/>
            <w:tcBorders>
              <w:top w:val="nil"/>
              <w:left w:val="nil"/>
              <w:bottom w:val="single" w:sz="4" w:space="0" w:color="000000"/>
              <w:right w:val="single" w:sz="4" w:space="0" w:color="000000"/>
            </w:tcBorders>
            <w:shd w:val="clear" w:color="000000" w:fill="FFFFFF"/>
            <w:vAlign w:val="center"/>
            <w:hideMark/>
          </w:tcPr>
          <w:p w14:paraId="069D3E2D" w14:textId="6F480E7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Коркин О.В., Михайлов В.В., Отроков В.В., ООО "Сибтраст", Тишкина Е.Н.</w:t>
            </w:r>
          </w:p>
        </w:tc>
        <w:tc>
          <w:tcPr>
            <w:tcW w:w="3544" w:type="dxa"/>
            <w:tcBorders>
              <w:top w:val="nil"/>
              <w:left w:val="nil"/>
              <w:bottom w:val="single" w:sz="4" w:space="0" w:color="000000"/>
              <w:right w:val="single" w:sz="4" w:space="0" w:color="000000"/>
            </w:tcBorders>
            <w:shd w:val="clear" w:color="000000" w:fill="FFFFFF"/>
            <w:vAlign w:val="center"/>
            <w:hideMark/>
          </w:tcPr>
          <w:p w14:paraId="5967068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2а</w:t>
            </w:r>
          </w:p>
        </w:tc>
        <w:tc>
          <w:tcPr>
            <w:tcW w:w="1276" w:type="dxa"/>
            <w:tcBorders>
              <w:top w:val="nil"/>
              <w:left w:val="nil"/>
              <w:bottom w:val="single" w:sz="4" w:space="0" w:color="000000"/>
              <w:right w:val="single" w:sz="4" w:space="0" w:color="000000"/>
            </w:tcBorders>
            <w:shd w:val="clear" w:color="000000" w:fill="FFFFFF"/>
            <w:vAlign w:val="center"/>
            <w:hideMark/>
          </w:tcPr>
          <w:p w14:paraId="607191FA" w14:textId="754B8F9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FF9FB1C" w14:textId="3A61026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423527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50,00</w:t>
            </w:r>
          </w:p>
        </w:tc>
      </w:tr>
      <w:tr w:rsidR="003861A8" w:rsidRPr="006A3D72" w14:paraId="3A8C604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0BECA2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198</w:t>
            </w:r>
          </w:p>
        </w:tc>
        <w:tc>
          <w:tcPr>
            <w:tcW w:w="2410" w:type="dxa"/>
            <w:tcBorders>
              <w:top w:val="nil"/>
              <w:left w:val="nil"/>
              <w:bottom w:val="single" w:sz="4" w:space="0" w:color="000000"/>
              <w:right w:val="single" w:sz="4" w:space="0" w:color="000000"/>
            </w:tcBorders>
            <w:shd w:val="clear" w:color="000000" w:fill="FFFFFF"/>
            <w:vAlign w:val="center"/>
            <w:hideMark/>
          </w:tcPr>
          <w:p w14:paraId="6561987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6C242BE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Юбилейный проспект</w:t>
            </w:r>
          </w:p>
        </w:tc>
        <w:tc>
          <w:tcPr>
            <w:tcW w:w="1276" w:type="dxa"/>
            <w:tcBorders>
              <w:top w:val="nil"/>
              <w:left w:val="nil"/>
              <w:bottom w:val="single" w:sz="4" w:space="0" w:color="000000"/>
              <w:right w:val="single" w:sz="4" w:space="0" w:color="000000"/>
            </w:tcBorders>
            <w:shd w:val="clear" w:color="000000" w:fill="FFFFFF"/>
            <w:vAlign w:val="center"/>
            <w:hideMark/>
          </w:tcPr>
          <w:p w14:paraId="42B45E95" w14:textId="74DE0CD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C9D601C" w14:textId="36A591A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C7CCDD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3,00</w:t>
            </w:r>
          </w:p>
        </w:tc>
      </w:tr>
      <w:tr w:rsidR="003861A8" w:rsidRPr="006A3D72" w14:paraId="002534D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656EDF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199</w:t>
            </w:r>
          </w:p>
        </w:tc>
        <w:tc>
          <w:tcPr>
            <w:tcW w:w="2410" w:type="dxa"/>
            <w:tcBorders>
              <w:top w:val="nil"/>
              <w:left w:val="nil"/>
              <w:bottom w:val="single" w:sz="4" w:space="0" w:color="000000"/>
              <w:right w:val="single" w:sz="4" w:space="0" w:color="000000"/>
            </w:tcBorders>
            <w:shd w:val="clear" w:color="000000" w:fill="FFFFFF"/>
            <w:vAlign w:val="center"/>
            <w:hideMark/>
          </w:tcPr>
          <w:p w14:paraId="6E63547C" w14:textId="08D210B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Искитимское райпо</w:t>
            </w:r>
          </w:p>
        </w:tc>
        <w:tc>
          <w:tcPr>
            <w:tcW w:w="3544" w:type="dxa"/>
            <w:tcBorders>
              <w:top w:val="nil"/>
              <w:left w:val="nil"/>
              <w:bottom w:val="single" w:sz="4" w:space="0" w:color="000000"/>
              <w:right w:val="single" w:sz="4" w:space="0" w:color="000000"/>
            </w:tcBorders>
            <w:shd w:val="clear" w:color="000000" w:fill="FFFFFF"/>
            <w:vAlign w:val="center"/>
            <w:hideMark/>
          </w:tcPr>
          <w:p w14:paraId="73AD064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Коротеева 20</w:t>
            </w:r>
          </w:p>
        </w:tc>
        <w:tc>
          <w:tcPr>
            <w:tcW w:w="1276" w:type="dxa"/>
            <w:tcBorders>
              <w:top w:val="nil"/>
              <w:left w:val="nil"/>
              <w:bottom w:val="single" w:sz="4" w:space="0" w:color="000000"/>
              <w:right w:val="single" w:sz="4" w:space="0" w:color="000000"/>
            </w:tcBorders>
            <w:shd w:val="clear" w:color="000000" w:fill="FFFFFF"/>
            <w:vAlign w:val="center"/>
            <w:hideMark/>
          </w:tcPr>
          <w:p w14:paraId="4FD73ECA" w14:textId="3500A8E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F90B99B" w14:textId="7DD7C37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E2D2A3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14,00</w:t>
            </w:r>
          </w:p>
        </w:tc>
      </w:tr>
      <w:tr w:rsidR="003861A8" w:rsidRPr="006A3D72" w14:paraId="026D655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E69F59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w:t>
            </w:r>
          </w:p>
        </w:tc>
        <w:tc>
          <w:tcPr>
            <w:tcW w:w="2410" w:type="dxa"/>
            <w:tcBorders>
              <w:top w:val="nil"/>
              <w:left w:val="nil"/>
              <w:bottom w:val="single" w:sz="4" w:space="0" w:color="000000"/>
              <w:right w:val="single" w:sz="4" w:space="0" w:color="000000"/>
            </w:tcBorders>
            <w:shd w:val="clear" w:color="000000" w:fill="FFFFFF"/>
            <w:vAlign w:val="center"/>
            <w:hideMark/>
          </w:tcPr>
          <w:p w14:paraId="3FDAB33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Газовая заправка</w:t>
            </w:r>
          </w:p>
        </w:tc>
        <w:tc>
          <w:tcPr>
            <w:tcW w:w="3544" w:type="dxa"/>
            <w:tcBorders>
              <w:top w:val="nil"/>
              <w:left w:val="nil"/>
              <w:bottom w:val="single" w:sz="4" w:space="0" w:color="000000"/>
              <w:right w:val="single" w:sz="4" w:space="0" w:color="000000"/>
            </w:tcBorders>
            <w:shd w:val="clear" w:color="000000" w:fill="FFFFFF"/>
            <w:vAlign w:val="center"/>
            <w:hideMark/>
          </w:tcPr>
          <w:p w14:paraId="4419F45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2BF594A" w14:textId="168A8E7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1D141BF" w14:textId="5971E87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D442B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1 200,00</w:t>
            </w:r>
          </w:p>
        </w:tc>
      </w:tr>
      <w:tr w:rsidR="003861A8" w:rsidRPr="006A3D72" w14:paraId="20955F8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9D57D1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201</w:t>
            </w:r>
          </w:p>
        </w:tc>
        <w:tc>
          <w:tcPr>
            <w:tcW w:w="2410" w:type="dxa"/>
            <w:tcBorders>
              <w:top w:val="nil"/>
              <w:left w:val="nil"/>
              <w:bottom w:val="single" w:sz="4" w:space="0" w:color="000000"/>
              <w:right w:val="single" w:sz="4" w:space="0" w:color="000000"/>
            </w:tcBorders>
            <w:shd w:val="clear" w:color="000000" w:fill="FFFFFF"/>
            <w:vAlign w:val="center"/>
            <w:hideMark/>
          </w:tcPr>
          <w:p w14:paraId="04145BA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1C0DE86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C9A3247" w14:textId="1F2316A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87ACBB" w14:textId="01F1223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FA3AB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200,00</w:t>
            </w:r>
          </w:p>
        </w:tc>
      </w:tr>
      <w:tr w:rsidR="003861A8" w:rsidRPr="006A3D72" w14:paraId="3646E7D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D7F8D0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202</w:t>
            </w:r>
          </w:p>
        </w:tc>
        <w:tc>
          <w:tcPr>
            <w:tcW w:w="2410" w:type="dxa"/>
            <w:tcBorders>
              <w:top w:val="nil"/>
              <w:left w:val="nil"/>
              <w:bottom w:val="single" w:sz="4" w:space="0" w:color="000000"/>
              <w:right w:val="single" w:sz="4" w:space="0" w:color="000000"/>
            </w:tcBorders>
            <w:shd w:val="clear" w:color="000000" w:fill="FFFFFF"/>
            <w:vAlign w:val="center"/>
            <w:hideMark/>
          </w:tcPr>
          <w:p w14:paraId="23F3119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Котельная 3шкд</w:t>
            </w:r>
          </w:p>
        </w:tc>
        <w:tc>
          <w:tcPr>
            <w:tcW w:w="3544" w:type="dxa"/>
            <w:tcBorders>
              <w:top w:val="nil"/>
              <w:left w:val="nil"/>
              <w:bottom w:val="single" w:sz="4" w:space="0" w:color="000000"/>
              <w:right w:val="single" w:sz="4" w:space="0" w:color="000000"/>
            </w:tcBorders>
            <w:shd w:val="clear" w:color="000000" w:fill="FFFFFF"/>
            <w:vAlign w:val="center"/>
            <w:hideMark/>
          </w:tcPr>
          <w:p w14:paraId="3EF5DA7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8CAEB8E" w14:textId="3D87857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BBAF1C" w14:textId="1AB93AF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A3976D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20,00</w:t>
            </w:r>
          </w:p>
        </w:tc>
      </w:tr>
      <w:tr w:rsidR="003861A8" w:rsidRPr="006A3D72" w14:paraId="09A61B8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38C1F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203</w:t>
            </w:r>
          </w:p>
        </w:tc>
        <w:tc>
          <w:tcPr>
            <w:tcW w:w="2410" w:type="dxa"/>
            <w:tcBorders>
              <w:top w:val="nil"/>
              <w:left w:val="nil"/>
              <w:bottom w:val="single" w:sz="4" w:space="0" w:color="000000"/>
              <w:right w:val="single" w:sz="4" w:space="0" w:color="000000"/>
            </w:tcBorders>
            <w:shd w:val="clear" w:color="000000" w:fill="FFFFFF"/>
            <w:vAlign w:val="center"/>
            <w:hideMark/>
          </w:tcPr>
          <w:p w14:paraId="666848E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ОАО "НКУ" АБК, Гараж</w:t>
            </w:r>
          </w:p>
        </w:tc>
        <w:tc>
          <w:tcPr>
            <w:tcW w:w="3544" w:type="dxa"/>
            <w:tcBorders>
              <w:top w:val="nil"/>
              <w:left w:val="nil"/>
              <w:bottom w:val="single" w:sz="4" w:space="0" w:color="000000"/>
              <w:right w:val="single" w:sz="4" w:space="0" w:color="000000"/>
            </w:tcBorders>
            <w:shd w:val="clear" w:color="000000" w:fill="FFFFFF"/>
            <w:vAlign w:val="center"/>
            <w:hideMark/>
          </w:tcPr>
          <w:p w14:paraId="49C2ACE6" w14:textId="4F170F8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Шипуновский квартал,10</w:t>
            </w:r>
          </w:p>
        </w:tc>
        <w:tc>
          <w:tcPr>
            <w:tcW w:w="1276" w:type="dxa"/>
            <w:tcBorders>
              <w:top w:val="nil"/>
              <w:left w:val="nil"/>
              <w:bottom w:val="single" w:sz="4" w:space="0" w:color="000000"/>
              <w:right w:val="single" w:sz="4" w:space="0" w:color="000000"/>
            </w:tcBorders>
            <w:shd w:val="clear" w:color="000000" w:fill="FFFFFF"/>
            <w:vAlign w:val="center"/>
            <w:hideMark/>
          </w:tcPr>
          <w:p w14:paraId="4C6FD69C" w14:textId="2788F14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988FD74" w14:textId="42BBDF6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77042B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55,00</w:t>
            </w:r>
          </w:p>
        </w:tc>
      </w:tr>
      <w:tr w:rsidR="003861A8" w:rsidRPr="006A3D72" w14:paraId="6F3F779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47B6D0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204</w:t>
            </w:r>
          </w:p>
        </w:tc>
        <w:tc>
          <w:tcPr>
            <w:tcW w:w="2410" w:type="dxa"/>
            <w:tcBorders>
              <w:top w:val="nil"/>
              <w:left w:val="nil"/>
              <w:bottom w:val="single" w:sz="4" w:space="0" w:color="000000"/>
              <w:right w:val="single" w:sz="4" w:space="0" w:color="000000"/>
            </w:tcBorders>
            <w:shd w:val="clear" w:color="000000" w:fill="FFFFFF"/>
            <w:vAlign w:val="center"/>
            <w:hideMark/>
          </w:tcPr>
          <w:p w14:paraId="0F86473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Отроков</w:t>
            </w:r>
          </w:p>
        </w:tc>
        <w:tc>
          <w:tcPr>
            <w:tcW w:w="3544" w:type="dxa"/>
            <w:tcBorders>
              <w:top w:val="nil"/>
              <w:left w:val="nil"/>
              <w:bottom w:val="single" w:sz="4" w:space="0" w:color="000000"/>
              <w:right w:val="single" w:sz="4" w:space="0" w:color="000000"/>
            </w:tcBorders>
            <w:shd w:val="clear" w:color="000000" w:fill="FFFFFF"/>
            <w:vAlign w:val="center"/>
            <w:hideMark/>
          </w:tcPr>
          <w:p w14:paraId="2D67921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Новосибирская область, г. Искитим, ул. Молдавская, д. 57</w:t>
            </w:r>
          </w:p>
        </w:tc>
        <w:tc>
          <w:tcPr>
            <w:tcW w:w="1276" w:type="dxa"/>
            <w:tcBorders>
              <w:top w:val="nil"/>
              <w:left w:val="nil"/>
              <w:bottom w:val="single" w:sz="4" w:space="0" w:color="000000"/>
              <w:right w:val="single" w:sz="4" w:space="0" w:color="000000"/>
            </w:tcBorders>
            <w:shd w:val="clear" w:color="000000" w:fill="FFFFFF"/>
            <w:vAlign w:val="center"/>
            <w:hideMark/>
          </w:tcPr>
          <w:p w14:paraId="795BD577" w14:textId="7F2D324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3192C04" w14:textId="3C7623B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7BA83F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12,00</w:t>
            </w:r>
          </w:p>
        </w:tc>
      </w:tr>
      <w:tr w:rsidR="003861A8" w:rsidRPr="006A3D72" w14:paraId="2AD635E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DB780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205</w:t>
            </w:r>
          </w:p>
        </w:tc>
        <w:tc>
          <w:tcPr>
            <w:tcW w:w="2410" w:type="dxa"/>
            <w:tcBorders>
              <w:top w:val="nil"/>
              <w:left w:val="nil"/>
              <w:bottom w:val="single" w:sz="4" w:space="0" w:color="000000"/>
              <w:right w:val="single" w:sz="4" w:space="0" w:color="000000"/>
            </w:tcBorders>
            <w:shd w:val="clear" w:color="000000" w:fill="FFFFFF"/>
            <w:vAlign w:val="center"/>
            <w:hideMark/>
          </w:tcPr>
          <w:p w14:paraId="2CEA33B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АО "Искитимцемент"</w:t>
            </w:r>
          </w:p>
        </w:tc>
        <w:tc>
          <w:tcPr>
            <w:tcW w:w="3544" w:type="dxa"/>
            <w:tcBorders>
              <w:top w:val="nil"/>
              <w:left w:val="nil"/>
              <w:bottom w:val="single" w:sz="4" w:space="0" w:color="000000"/>
              <w:right w:val="single" w:sz="4" w:space="0" w:color="000000"/>
            </w:tcBorders>
            <w:shd w:val="clear" w:color="000000" w:fill="FFFFFF"/>
            <w:vAlign w:val="center"/>
            <w:hideMark/>
          </w:tcPr>
          <w:p w14:paraId="2FCDE112" w14:textId="31870C3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ул. Заводская,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08404C3B" w14:textId="0EA623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цементная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25B91AFF" w14:textId="49735FD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4D7EE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60 000,00</w:t>
            </w:r>
          </w:p>
        </w:tc>
      </w:tr>
      <w:tr w:rsidR="003861A8" w:rsidRPr="006A3D72" w14:paraId="6693B4F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6DF0E3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206</w:t>
            </w:r>
          </w:p>
        </w:tc>
        <w:tc>
          <w:tcPr>
            <w:tcW w:w="2410" w:type="dxa"/>
            <w:tcBorders>
              <w:top w:val="nil"/>
              <w:left w:val="nil"/>
              <w:bottom w:val="single" w:sz="4" w:space="0" w:color="000000"/>
              <w:right w:val="single" w:sz="4" w:space="0" w:color="000000"/>
            </w:tcBorders>
            <w:shd w:val="clear" w:color="000000" w:fill="FFFFFF"/>
            <w:vAlign w:val="center"/>
            <w:hideMark/>
          </w:tcPr>
          <w:p w14:paraId="3BAECC84" w14:textId="6A30CB3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АО «Искитимцемент», цех Помол</w:t>
            </w:r>
          </w:p>
        </w:tc>
        <w:tc>
          <w:tcPr>
            <w:tcW w:w="3544" w:type="dxa"/>
            <w:tcBorders>
              <w:top w:val="nil"/>
              <w:left w:val="nil"/>
              <w:bottom w:val="single" w:sz="4" w:space="0" w:color="000000"/>
              <w:right w:val="single" w:sz="4" w:space="0" w:color="000000"/>
            </w:tcBorders>
            <w:shd w:val="clear" w:color="000000" w:fill="FFFFFF"/>
            <w:vAlign w:val="center"/>
            <w:hideMark/>
          </w:tcPr>
          <w:p w14:paraId="3BE8BE9E" w14:textId="6CEFFBF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6AE584FE" w14:textId="41C37F6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цементная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022BFD10" w14:textId="4CC6073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C97FAC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48,00</w:t>
            </w:r>
          </w:p>
        </w:tc>
      </w:tr>
      <w:tr w:rsidR="003861A8" w:rsidRPr="006A3D72" w14:paraId="5919AEA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B931AF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207</w:t>
            </w:r>
          </w:p>
        </w:tc>
        <w:tc>
          <w:tcPr>
            <w:tcW w:w="2410" w:type="dxa"/>
            <w:tcBorders>
              <w:top w:val="nil"/>
              <w:left w:val="nil"/>
              <w:bottom w:val="single" w:sz="4" w:space="0" w:color="000000"/>
              <w:right w:val="single" w:sz="4" w:space="0" w:color="000000"/>
            </w:tcBorders>
            <w:shd w:val="clear" w:color="000000" w:fill="FFFFFF"/>
            <w:vAlign w:val="center"/>
            <w:hideMark/>
          </w:tcPr>
          <w:p w14:paraId="0FEEC75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ЗАО «ТЕХНОСЕРВИС»</w:t>
            </w:r>
          </w:p>
        </w:tc>
        <w:tc>
          <w:tcPr>
            <w:tcW w:w="3544" w:type="dxa"/>
            <w:tcBorders>
              <w:top w:val="nil"/>
              <w:left w:val="nil"/>
              <w:bottom w:val="single" w:sz="4" w:space="0" w:color="000000"/>
              <w:right w:val="single" w:sz="4" w:space="0" w:color="000000"/>
            </w:tcBorders>
            <w:shd w:val="clear" w:color="000000" w:fill="FFFFFF"/>
            <w:vAlign w:val="center"/>
            <w:hideMark/>
          </w:tcPr>
          <w:p w14:paraId="56616FA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Советская 239</w:t>
            </w:r>
          </w:p>
        </w:tc>
        <w:tc>
          <w:tcPr>
            <w:tcW w:w="1276" w:type="dxa"/>
            <w:tcBorders>
              <w:top w:val="nil"/>
              <w:left w:val="nil"/>
              <w:bottom w:val="single" w:sz="4" w:space="0" w:color="000000"/>
              <w:right w:val="single" w:sz="4" w:space="0" w:color="000000"/>
            </w:tcBorders>
            <w:shd w:val="clear" w:color="000000" w:fill="FFFFFF"/>
            <w:vAlign w:val="center"/>
            <w:hideMark/>
          </w:tcPr>
          <w:p w14:paraId="73062659" w14:textId="772340E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FA10C1" w14:textId="640F3D4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D618FA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3BEA418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94D786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208</w:t>
            </w:r>
          </w:p>
        </w:tc>
        <w:tc>
          <w:tcPr>
            <w:tcW w:w="2410" w:type="dxa"/>
            <w:tcBorders>
              <w:top w:val="nil"/>
              <w:left w:val="nil"/>
              <w:bottom w:val="single" w:sz="4" w:space="0" w:color="000000"/>
              <w:right w:val="single" w:sz="4" w:space="0" w:color="000000"/>
            </w:tcBorders>
            <w:shd w:val="clear" w:color="000000" w:fill="FFFFFF"/>
            <w:vAlign w:val="center"/>
            <w:hideMark/>
          </w:tcPr>
          <w:p w14:paraId="77636DA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АЗС</w:t>
            </w:r>
          </w:p>
        </w:tc>
        <w:tc>
          <w:tcPr>
            <w:tcW w:w="3544" w:type="dxa"/>
            <w:tcBorders>
              <w:top w:val="nil"/>
              <w:left w:val="nil"/>
              <w:bottom w:val="single" w:sz="4" w:space="0" w:color="000000"/>
              <w:right w:val="single" w:sz="4" w:space="0" w:color="000000"/>
            </w:tcBorders>
            <w:shd w:val="clear" w:color="000000" w:fill="FFFFFF"/>
            <w:vAlign w:val="center"/>
            <w:hideMark/>
          </w:tcPr>
          <w:p w14:paraId="3C72304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54:33:040901:15</w:t>
            </w:r>
          </w:p>
        </w:tc>
        <w:tc>
          <w:tcPr>
            <w:tcW w:w="1276" w:type="dxa"/>
            <w:tcBorders>
              <w:top w:val="nil"/>
              <w:left w:val="nil"/>
              <w:bottom w:val="single" w:sz="4" w:space="0" w:color="000000"/>
              <w:right w:val="single" w:sz="4" w:space="0" w:color="000000"/>
            </w:tcBorders>
            <w:shd w:val="clear" w:color="000000" w:fill="FFFFFF"/>
            <w:vAlign w:val="center"/>
            <w:hideMark/>
          </w:tcPr>
          <w:p w14:paraId="03B3E067" w14:textId="54C0A4A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6B48E82" w14:textId="37AF333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CBE8D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1 200,00</w:t>
            </w:r>
          </w:p>
        </w:tc>
      </w:tr>
      <w:tr w:rsidR="003861A8" w:rsidRPr="006A3D72" w14:paraId="098FF84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4DFB4D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209</w:t>
            </w:r>
          </w:p>
        </w:tc>
        <w:tc>
          <w:tcPr>
            <w:tcW w:w="2410" w:type="dxa"/>
            <w:tcBorders>
              <w:top w:val="nil"/>
              <w:left w:val="nil"/>
              <w:bottom w:val="single" w:sz="4" w:space="0" w:color="000000"/>
              <w:right w:val="single" w:sz="4" w:space="0" w:color="000000"/>
            </w:tcBorders>
            <w:shd w:val="clear" w:color="000000" w:fill="FFFFFF"/>
            <w:vAlign w:val="center"/>
            <w:hideMark/>
          </w:tcPr>
          <w:p w14:paraId="2057388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Никитина С.А.</w:t>
            </w:r>
          </w:p>
        </w:tc>
        <w:tc>
          <w:tcPr>
            <w:tcW w:w="3544" w:type="dxa"/>
            <w:tcBorders>
              <w:top w:val="nil"/>
              <w:left w:val="nil"/>
              <w:bottom w:val="single" w:sz="4" w:space="0" w:color="000000"/>
              <w:right w:val="single" w:sz="4" w:space="0" w:color="000000"/>
            </w:tcBorders>
            <w:shd w:val="clear" w:color="000000" w:fill="FFFFFF"/>
            <w:vAlign w:val="center"/>
            <w:hideMark/>
          </w:tcPr>
          <w:p w14:paraId="4D214846" w14:textId="3745523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Прорабская, д. 12</w:t>
            </w:r>
          </w:p>
        </w:tc>
        <w:tc>
          <w:tcPr>
            <w:tcW w:w="1276" w:type="dxa"/>
            <w:tcBorders>
              <w:top w:val="nil"/>
              <w:left w:val="nil"/>
              <w:bottom w:val="single" w:sz="4" w:space="0" w:color="000000"/>
              <w:right w:val="single" w:sz="4" w:space="0" w:color="000000"/>
            </w:tcBorders>
            <w:shd w:val="clear" w:color="000000" w:fill="FFFFFF"/>
            <w:vAlign w:val="center"/>
            <w:hideMark/>
          </w:tcPr>
          <w:p w14:paraId="10DE711C" w14:textId="567DAB9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0A6042E" w14:textId="574BF3E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FB3DB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w:t>
            </w:r>
          </w:p>
        </w:tc>
      </w:tr>
      <w:tr w:rsidR="003861A8" w:rsidRPr="006A3D72" w14:paraId="7D633CF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350E9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210</w:t>
            </w:r>
          </w:p>
        </w:tc>
        <w:tc>
          <w:tcPr>
            <w:tcW w:w="2410" w:type="dxa"/>
            <w:tcBorders>
              <w:top w:val="nil"/>
              <w:left w:val="nil"/>
              <w:bottom w:val="single" w:sz="4" w:space="0" w:color="000000"/>
              <w:right w:val="single" w:sz="4" w:space="0" w:color="000000"/>
            </w:tcBorders>
            <w:shd w:val="clear" w:color="000000" w:fill="FFFFFF"/>
            <w:vAlign w:val="center"/>
            <w:hideMark/>
          </w:tcPr>
          <w:p w14:paraId="2A643E9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Нагорнов Д.И.</w:t>
            </w:r>
          </w:p>
        </w:tc>
        <w:tc>
          <w:tcPr>
            <w:tcW w:w="3544" w:type="dxa"/>
            <w:tcBorders>
              <w:top w:val="nil"/>
              <w:left w:val="nil"/>
              <w:bottom w:val="single" w:sz="4" w:space="0" w:color="000000"/>
              <w:right w:val="single" w:sz="4" w:space="0" w:color="000000"/>
            </w:tcBorders>
            <w:shd w:val="clear" w:color="000000" w:fill="FFFFFF"/>
            <w:vAlign w:val="center"/>
            <w:hideMark/>
          </w:tcPr>
          <w:p w14:paraId="62C25F07" w14:textId="796FE80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д. 45а/11</w:t>
            </w:r>
          </w:p>
        </w:tc>
        <w:tc>
          <w:tcPr>
            <w:tcW w:w="1276" w:type="dxa"/>
            <w:tcBorders>
              <w:top w:val="nil"/>
              <w:left w:val="nil"/>
              <w:bottom w:val="single" w:sz="4" w:space="0" w:color="000000"/>
              <w:right w:val="single" w:sz="4" w:space="0" w:color="000000"/>
            </w:tcBorders>
            <w:shd w:val="clear" w:color="000000" w:fill="FFFFFF"/>
            <w:vAlign w:val="center"/>
            <w:hideMark/>
          </w:tcPr>
          <w:p w14:paraId="55C47B83" w14:textId="6460924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C346F9" w14:textId="17D8F6F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86BE5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9,00</w:t>
            </w:r>
          </w:p>
        </w:tc>
      </w:tr>
      <w:tr w:rsidR="003861A8" w:rsidRPr="006A3D72" w14:paraId="2F70569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32605D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211</w:t>
            </w:r>
          </w:p>
        </w:tc>
        <w:tc>
          <w:tcPr>
            <w:tcW w:w="2410" w:type="dxa"/>
            <w:tcBorders>
              <w:top w:val="nil"/>
              <w:left w:val="nil"/>
              <w:bottom w:val="single" w:sz="4" w:space="0" w:color="000000"/>
              <w:right w:val="single" w:sz="4" w:space="0" w:color="000000"/>
            </w:tcBorders>
            <w:shd w:val="clear" w:color="000000" w:fill="FFFFFF"/>
            <w:vAlign w:val="center"/>
            <w:hideMark/>
          </w:tcPr>
          <w:p w14:paraId="61566F2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Завод искусственного волокна Новосибирский АО</w:t>
            </w:r>
          </w:p>
        </w:tc>
        <w:tc>
          <w:tcPr>
            <w:tcW w:w="3544" w:type="dxa"/>
            <w:tcBorders>
              <w:top w:val="nil"/>
              <w:left w:val="nil"/>
              <w:bottom w:val="single" w:sz="4" w:space="0" w:color="000000"/>
              <w:right w:val="single" w:sz="4" w:space="0" w:color="000000"/>
            </w:tcBorders>
            <w:shd w:val="clear" w:color="000000" w:fill="FFFFFF"/>
            <w:vAlign w:val="center"/>
            <w:hideMark/>
          </w:tcPr>
          <w:p w14:paraId="4BF2E430" w14:textId="55259C3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к.н.з.у. 54:33:070202:176</w:t>
            </w:r>
          </w:p>
        </w:tc>
        <w:tc>
          <w:tcPr>
            <w:tcW w:w="1276" w:type="dxa"/>
            <w:tcBorders>
              <w:top w:val="nil"/>
              <w:left w:val="nil"/>
              <w:bottom w:val="single" w:sz="4" w:space="0" w:color="000000"/>
              <w:right w:val="single" w:sz="4" w:space="0" w:color="000000"/>
            </w:tcBorders>
            <w:shd w:val="clear" w:color="000000" w:fill="FFFFFF"/>
            <w:vAlign w:val="center"/>
            <w:hideMark/>
          </w:tcPr>
          <w:p w14:paraId="4028E80B" w14:textId="55B8B80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5AC955" w14:textId="7986C927"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1EAABD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5 743,00</w:t>
            </w:r>
          </w:p>
        </w:tc>
      </w:tr>
      <w:tr w:rsidR="003861A8" w:rsidRPr="006A3D72" w14:paraId="6EB5091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3B6359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212</w:t>
            </w:r>
          </w:p>
        </w:tc>
        <w:tc>
          <w:tcPr>
            <w:tcW w:w="2410" w:type="dxa"/>
            <w:tcBorders>
              <w:top w:val="nil"/>
              <w:left w:val="nil"/>
              <w:bottom w:val="single" w:sz="4" w:space="0" w:color="000000"/>
              <w:right w:val="single" w:sz="4" w:space="0" w:color="000000"/>
            </w:tcBorders>
            <w:shd w:val="clear" w:color="000000" w:fill="FFFFFF"/>
            <w:vAlign w:val="center"/>
            <w:hideMark/>
          </w:tcPr>
          <w:p w14:paraId="181D1DF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Бессонова Л.В.</w:t>
            </w:r>
          </w:p>
        </w:tc>
        <w:tc>
          <w:tcPr>
            <w:tcW w:w="3544" w:type="dxa"/>
            <w:tcBorders>
              <w:top w:val="nil"/>
              <w:left w:val="nil"/>
              <w:bottom w:val="single" w:sz="4" w:space="0" w:color="000000"/>
              <w:right w:val="single" w:sz="4" w:space="0" w:color="000000"/>
            </w:tcBorders>
            <w:shd w:val="clear" w:color="000000" w:fill="FFFFFF"/>
            <w:vAlign w:val="center"/>
            <w:hideMark/>
          </w:tcPr>
          <w:p w14:paraId="3013A43D" w14:textId="1EE739C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д. 45а/11, к.н.п. 54:33:040805:514</w:t>
            </w:r>
          </w:p>
        </w:tc>
        <w:tc>
          <w:tcPr>
            <w:tcW w:w="1276" w:type="dxa"/>
            <w:tcBorders>
              <w:top w:val="nil"/>
              <w:left w:val="nil"/>
              <w:bottom w:val="single" w:sz="4" w:space="0" w:color="000000"/>
              <w:right w:val="single" w:sz="4" w:space="0" w:color="000000"/>
            </w:tcBorders>
            <w:shd w:val="clear" w:color="000000" w:fill="FFFFFF"/>
            <w:vAlign w:val="center"/>
            <w:hideMark/>
          </w:tcPr>
          <w:p w14:paraId="7C9084A4" w14:textId="1D70778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F3D7ABE" w14:textId="42DFC73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49AABE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6,00</w:t>
            </w:r>
          </w:p>
        </w:tc>
      </w:tr>
      <w:tr w:rsidR="003861A8" w:rsidRPr="006A3D72" w14:paraId="5F88CB5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22B8EF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213</w:t>
            </w:r>
          </w:p>
        </w:tc>
        <w:tc>
          <w:tcPr>
            <w:tcW w:w="2410" w:type="dxa"/>
            <w:tcBorders>
              <w:top w:val="nil"/>
              <w:left w:val="nil"/>
              <w:bottom w:val="single" w:sz="4" w:space="0" w:color="000000"/>
              <w:right w:val="single" w:sz="4" w:space="0" w:color="000000"/>
            </w:tcBorders>
            <w:shd w:val="clear" w:color="000000" w:fill="FFFFFF"/>
            <w:vAlign w:val="center"/>
            <w:hideMark/>
          </w:tcPr>
          <w:p w14:paraId="7261328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"Сибирский строитель"</w:t>
            </w:r>
          </w:p>
        </w:tc>
        <w:tc>
          <w:tcPr>
            <w:tcW w:w="3544" w:type="dxa"/>
            <w:tcBorders>
              <w:top w:val="nil"/>
              <w:left w:val="nil"/>
              <w:bottom w:val="single" w:sz="4" w:space="0" w:color="000000"/>
              <w:right w:val="single" w:sz="4" w:space="0" w:color="000000"/>
            </w:tcBorders>
            <w:shd w:val="clear" w:color="000000" w:fill="FFFFFF"/>
            <w:vAlign w:val="center"/>
            <w:hideMark/>
          </w:tcPr>
          <w:p w14:paraId="15DD142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Южный микрорайон 100</w:t>
            </w:r>
          </w:p>
        </w:tc>
        <w:tc>
          <w:tcPr>
            <w:tcW w:w="1276" w:type="dxa"/>
            <w:tcBorders>
              <w:top w:val="nil"/>
              <w:left w:val="nil"/>
              <w:bottom w:val="single" w:sz="4" w:space="0" w:color="000000"/>
              <w:right w:val="single" w:sz="4" w:space="0" w:color="000000"/>
            </w:tcBorders>
            <w:shd w:val="clear" w:color="000000" w:fill="FFFFFF"/>
            <w:vAlign w:val="center"/>
            <w:hideMark/>
          </w:tcPr>
          <w:p w14:paraId="5D5A05C9" w14:textId="3506FAA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619CDB04" w14:textId="2181EFB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98B10F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3 579,00</w:t>
            </w:r>
          </w:p>
        </w:tc>
      </w:tr>
      <w:tr w:rsidR="003861A8" w:rsidRPr="006A3D72" w14:paraId="25624B6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DED46C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214</w:t>
            </w:r>
          </w:p>
        </w:tc>
        <w:tc>
          <w:tcPr>
            <w:tcW w:w="2410" w:type="dxa"/>
            <w:tcBorders>
              <w:top w:val="nil"/>
              <w:left w:val="nil"/>
              <w:bottom w:val="single" w:sz="4" w:space="0" w:color="000000"/>
              <w:right w:val="single" w:sz="4" w:space="0" w:color="000000"/>
            </w:tcBorders>
            <w:shd w:val="clear" w:color="000000" w:fill="FFFFFF"/>
            <w:vAlign w:val="center"/>
            <w:hideMark/>
          </w:tcPr>
          <w:p w14:paraId="6101621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АО Агрофирма "Лебедевская"</w:t>
            </w:r>
          </w:p>
        </w:tc>
        <w:tc>
          <w:tcPr>
            <w:tcW w:w="3544" w:type="dxa"/>
            <w:tcBorders>
              <w:top w:val="nil"/>
              <w:left w:val="nil"/>
              <w:bottom w:val="single" w:sz="4" w:space="0" w:color="000000"/>
              <w:right w:val="single" w:sz="4" w:space="0" w:color="000000"/>
            </w:tcBorders>
            <w:shd w:val="clear" w:color="000000" w:fill="FFFFFF"/>
            <w:vAlign w:val="center"/>
            <w:hideMark/>
          </w:tcPr>
          <w:p w14:paraId="0D1D4FD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Украинская 55</w:t>
            </w:r>
          </w:p>
        </w:tc>
        <w:tc>
          <w:tcPr>
            <w:tcW w:w="1276" w:type="dxa"/>
            <w:tcBorders>
              <w:top w:val="nil"/>
              <w:left w:val="nil"/>
              <w:bottom w:val="single" w:sz="4" w:space="0" w:color="000000"/>
              <w:right w:val="single" w:sz="4" w:space="0" w:color="000000"/>
            </w:tcBorders>
            <w:shd w:val="clear" w:color="000000" w:fill="FFFFFF"/>
            <w:vAlign w:val="center"/>
            <w:hideMark/>
          </w:tcPr>
          <w:p w14:paraId="388CE77D" w14:textId="4C0B23F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10996DF8" w14:textId="67DC8D3C"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1C887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700,00</w:t>
            </w:r>
          </w:p>
        </w:tc>
      </w:tr>
      <w:tr w:rsidR="003861A8" w:rsidRPr="006A3D72" w14:paraId="5813936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F27CE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215</w:t>
            </w:r>
          </w:p>
        </w:tc>
        <w:tc>
          <w:tcPr>
            <w:tcW w:w="2410" w:type="dxa"/>
            <w:tcBorders>
              <w:top w:val="nil"/>
              <w:left w:val="nil"/>
              <w:bottom w:val="single" w:sz="4" w:space="0" w:color="000000"/>
              <w:right w:val="single" w:sz="4" w:space="0" w:color="000000"/>
            </w:tcBorders>
            <w:shd w:val="clear" w:color="000000" w:fill="FFFFFF"/>
            <w:vAlign w:val="center"/>
            <w:hideMark/>
          </w:tcPr>
          <w:p w14:paraId="547D68C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"СПИКА-СИБИРЬ" Тельнов Алексей Валерьевич</w:t>
            </w:r>
          </w:p>
        </w:tc>
        <w:tc>
          <w:tcPr>
            <w:tcW w:w="3544" w:type="dxa"/>
            <w:tcBorders>
              <w:top w:val="nil"/>
              <w:left w:val="nil"/>
              <w:bottom w:val="single" w:sz="4" w:space="0" w:color="000000"/>
              <w:right w:val="single" w:sz="4" w:space="0" w:color="000000"/>
            </w:tcBorders>
            <w:shd w:val="clear" w:color="000000" w:fill="FFFFFF"/>
            <w:vAlign w:val="center"/>
            <w:hideMark/>
          </w:tcPr>
          <w:p w14:paraId="6A2AA16B" w14:textId="1323250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Береговая, 1Б,</w:t>
            </w:r>
          </w:p>
        </w:tc>
        <w:tc>
          <w:tcPr>
            <w:tcW w:w="1276" w:type="dxa"/>
            <w:tcBorders>
              <w:top w:val="nil"/>
              <w:left w:val="nil"/>
              <w:bottom w:val="single" w:sz="4" w:space="0" w:color="000000"/>
              <w:right w:val="single" w:sz="4" w:space="0" w:color="000000"/>
            </w:tcBorders>
            <w:shd w:val="clear" w:color="000000" w:fill="FFFFFF"/>
            <w:vAlign w:val="center"/>
            <w:hideMark/>
          </w:tcPr>
          <w:p w14:paraId="007F6602" w14:textId="73C4F01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790FED" w14:textId="0312761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64CF9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123,00</w:t>
            </w:r>
          </w:p>
        </w:tc>
      </w:tr>
      <w:tr w:rsidR="003861A8" w:rsidRPr="006A3D72" w14:paraId="4AC9D2C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20A3AE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216</w:t>
            </w:r>
          </w:p>
        </w:tc>
        <w:tc>
          <w:tcPr>
            <w:tcW w:w="2410" w:type="dxa"/>
            <w:tcBorders>
              <w:top w:val="nil"/>
              <w:left w:val="nil"/>
              <w:bottom w:val="single" w:sz="4" w:space="0" w:color="000000"/>
              <w:right w:val="single" w:sz="4" w:space="0" w:color="000000"/>
            </w:tcBorders>
            <w:shd w:val="clear" w:color="000000" w:fill="FFFFFF"/>
            <w:vAlign w:val="center"/>
            <w:hideMark/>
          </w:tcPr>
          <w:p w14:paraId="0CDBE9E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СГК"Корал" ИП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6BA9B65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Южный микрорайон 55а</w:t>
            </w:r>
          </w:p>
        </w:tc>
        <w:tc>
          <w:tcPr>
            <w:tcW w:w="1276" w:type="dxa"/>
            <w:tcBorders>
              <w:top w:val="nil"/>
              <w:left w:val="nil"/>
              <w:bottom w:val="single" w:sz="4" w:space="0" w:color="000000"/>
              <w:right w:val="single" w:sz="4" w:space="0" w:color="000000"/>
            </w:tcBorders>
            <w:shd w:val="clear" w:color="000000" w:fill="FFFFFF"/>
            <w:vAlign w:val="center"/>
            <w:hideMark/>
          </w:tcPr>
          <w:p w14:paraId="68C5C707" w14:textId="4386413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06714F0F" w14:textId="146B4D2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3F29B0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171,00</w:t>
            </w:r>
          </w:p>
        </w:tc>
      </w:tr>
      <w:tr w:rsidR="003861A8" w:rsidRPr="006A3D72" w14:paraId="5CCC268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BA933D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217</w:t>
            </w:r>
          </w:p>
        </w:tc>
        <w:tc>
          <w:tcPr>
            <w:tcW w:w="2410" w:type="dxa"/>
            <w:tcBorders>
              <w:top w:val="nil"/>
              <w:left w:val="nil"/>
              <w:bottom w:val="single" w:sz="4" w:space="0" w:color="000000"/>
              <w:right w:val="single" w:sz="4" w:space="0" w:color="000000"/>
            </w:tcBorders>
            <w:shd w:val="clear" w:color="000000" w:fill="FFFFFF"/>
            <w:vAlign w:val="center"/>
            <w:hideMark/>
          </w:tcPr>
          <w:p w14:paraId="6903B7F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"Сибцемремонт"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4EB5F5F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9/1</w:t>
            </w:r>
          </w:p>
        </w:tc>
        <w:tc>
          <w:tcPr>
            <w:tcW w:w="1276" w:type="dxa"/>
            <w:tcBorders>
              <w:top w:val="nil"/>
              <w:left w:val="nil"/>
              <w:bottom w:val="single" w:sz="4" w:space="0" w:color="000000"/>
              <w:right w:val="single" w:sz="4" w:space="0" w:color="000000"/>
            </w:tcBorders>
            <w:shd w:val="clear" w:color="000000" w:fill="FFFFFF"/>
            <w:vAlign w:val="center"/>
            <w:hideMark/>
          </w:tcPr>
          <w:p w14:paraId="35AAFB00" w14:textId="5560D4FA"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B6BEDC9" w14:textId="59F1BA79"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8E407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74,25</w:t>
            </w:r>
          </w:p>
        </w:tc>
      </w:tr>
      <w:tr w:rsidR="003861A8" w:rsidRPr="006A3D72" w14:paraId="4C9734F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EF9CC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218</w:t>
            </w:r>
          </w:p>
        </w:tc>
        <w:tc>
          <w:tcPr>
            <w:tcW w:w="2410" w:type="dxa"/>
            <w:tcBorders>
              <w:top w:val="nil"/>
              <w:left w:val="nil"/>
              <w:bottom w:val="single" w:sz="4" w:space="0" w:color="000000"/>
              <w:right w:val="single" w:sz="4" w:space="0" w:color="000000"/>
            </w:tcBorders>
            <w:shd w:val="clear" w:color="000000" w:fill="FFFFFF"/>
            <w:vAlign w:val="center"/>
            <w:hideMark/>
          </w:tcPr>
          <w:p w14:paraId="65EBC50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"Солод"</w:t>
            </w:r>
          </w:p>
        </w:tc>
        <w:tc>
          <w:tcPr>
            <w:tcW w:w="3544" w:type="dxa"/>
            <w:tcBorders>
              <w:top w:val="nil"/>
              <w:left w:val="nil"/>
              <w:bottom w:val="single" w:sz="4" w:space="0" w:color="000000"/>
              <w:right w:val="single" w:sz="4" w:space="0" w:color="000000"/>
            </w:tcBorders>
            <w:shd w:val="clear" w:color="000000" w:fill="FFFFFF"/>
            <w:vAlign w:val="center"/>
            <w:hideMark/>
          </w:tcPr>
          <w:p w14:paraId="20F3811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Заводская 89</w:t>
            </w:r>
          </w:p>
        </w:tc>
        <w:tc>
          <w:tcPr>
            <w:tcW w:w="1276" w:type="dxa"/>
            <w:tcBorders>
              <w:top w:val="nil"/>
              <w:left w:val="nil"/>
              <w:bottom w:val="single" w:sz="4" w:space="0" w:color="000000"/>
              <w:right w:val="single" w:sz="4" w:space="0" w:color="000000"/>
            </w:tcBorders>
            <w:shd w:val="clear" w:color="000000" w:fill="FFFFFF"/>
            <w:vAlign w:val="center"/>
            <w:hideMark/>
          </w:tcPr>
          <w:p w14:paraId="38ABB1AF" w14:textId="250012C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2DCC631D" w14:textId="6A051A31"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5030F8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68,00</w:t>
            </w:r>
          </w:p>
        </w:tc>
      </w:tr>
      <w:tr w:rsidR="003861A8" w:rsidRPr="006A3D72" w14:paraId="2742A47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FD7F48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219</w:t>
            </w:r>
          </w:p>
        </w:tc>
        <w:tc>
          <w:tcPr>
            <w:tcW w:w="2410" w:type="dxa"/>
            <w:tcBorders>
              <w:top w:val="nil"/>
              <w:left w:val="nil"/>
              <w:bottom w:val="single" w:sz="4" w:space="0" w:color="000000"/>
              <w:right w:val="single" w:sz="4" w:space="0" w:color="000000"/>
            </w:tcBorders>
            <w:shd w:val="clear" w:color="000000" w:fill="FFFFFF"/>
            <w:vAlign w:val="center"/>
            <w:hideMark/>
          </w:tcPr>
          <w:p w14:paraId="111B982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"Дали+"</w:t>
            </w:r>
          </w:p>
        </w:tc>
        <w:tc>
          <w:tcPr>
            <w:tcW w:w="3544" w:type="dxa"/>
            <w:tcBorders>
              <w:top w:val="nil"/>
              <w:left w:val="nil"/>
              <w:bottom w:val="single" w:sz="4" w:space="0" w:color="000000"/>
              <w:right w:val="single" w:sz="4" w:space="0" w:color="000000"/>
            </w:tcBorders>
            <w:shd w:val="clear" w:color="000000" w:fill="FFFFFF"/>
            <w:vAlign w:val="center"/>
            <w:hideMark/>
          </w:tcPr>
          <w:p w14:paraId="6AA91D6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74DA07AE" w14:textId="46784B9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B658370" w14:textId="5DC8A4A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07048D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40,00</w:t>
            </w:r>
          </w:p>
        </w:tc>
      </w:tr>
      <w:tr w:rsidR="003861A8" w:rsidRPr="006A3D72" w14:paraId="4200DE9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2AB267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220</w:t>
            </w:r>
          </w:p>
        </w:tc>
        <w:tc>
          <w:tcPr>
            <w:tcW w:w="2410" w:type="dxa"/>
            <w:tcBorders>
              <w:top w:val="nil"/>
              <w:left w:val="nil"/>
              <w:bottom w:val="single" w:sz="4" w:space="0" w:color="000000"/>
              <w:right w:val="single" w:sz="4" w:space="0" w:color="000000"/>
            </w:tcBorders>
            <w:shd w:val="clear" w:color="000000" w:fill="FFFFFF"/>
            <w:vAlign w:val="center"/>
            <w:hideMark/>
          </w:tcPr>
          <w:p w14:paraId="3860834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"Дали+"</w:t>
            </w:r>
          </w:p>
        </w:tc>
        <w:tc>
          <w:tcPr>
            <w:tcW w:w="3544" w:type="dxa"/>
            <w:tcBorders>
              <w:top w:val="nil"/>
              <w:left w:val="nil"/>
              <w:bottom w:val="single" w:sz="4" w:space="0" w:color="000000"/>
              <w:right w:val="single" w:sz="4" w:space="0" w:color="000000"/>
            </w:tcBorders>
            <w:shd w:val="clear" w:color="000000" w:fill="FFFFFF"/>
            <w:vAlign w:val="center"/>
            <w:hideMark/>
          </w:tcPr>
          <w:p w14:paraId="6998B8D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Молдавская 46</w:t>
            </w:r>
          </w:p>
        </w:tc>
        <w:tc>
          <w:tcPr>
            <w:tcW w:w="1276" w:type="dxa"/>
            <w:tcBorders>
              <w:top w:val="nil"/>
              <w:left w:val="nil"/>
              <w:bottom w:val="single" w:sz="4" w:space="0" w:color="000000"/>
              <w:right w:val="single" w:sz="4" w:space="0" w:color="000000"/>
            </w:tcBorders>
            <w:shd w:val="clear" w:color="000000" w:fill="FFFFFF"/>
            <w:vAlign w:val="center"/>
            <w:hideMark/>
          </w:tcPr>
          <w:p w14:paraId="22F81AF3" w14:textId="2E1627A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2EA602" w14:textId="245544FF"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FA36A6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76,00</w:t>
            </w:r>
          </w:p>
        </w:tc>
      </w:tr>
      <w:tr w:rsidR="003861A8" w:rsidRPr="006A3D72" w14:paraId="57DB960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6682ED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221</w:t>
            </w:r>
          </w:p>
        </w:tc>
        <w:tc>
          <w:tcPr>
            <w:tcW w:w="2410" w:type="dxa"/>
            <w:tcBorders>
              <w:top w:val="nil"/>
              <w:left w:val="nil"/>
              <w:bottom w:val="single" w:sz="4" w:space="0" w:color="000000"/>
              <w:right w:val="single" w:sz="4" w:space="0" w:color="000000"/>
            </w:tcBorders>
            <w:shd w:val="clear" w:color="000000" w:fill="FFFFFF"/>
            <w:vAlign w:val="center"/>
            <w:hideMark/>
          </w:tcPr>
          <w:p w14:paraId="3683CFF8" w14:textId="7B7A803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"Искитимский ЗСМ "</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Корпус "А" (ИП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79CE256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Целинная 1</w:t>
            </w:r>
          </w:p>
        </w:tc>
        <w:tc>
          <w:tcPr>
            <w:tcW w:w="1276" w:type="dxa"/>
            <w:tcBorders>
              <w:top w:val="nil"/>
              <w:left w:val="nil"/>
              <w:bottom w:val="single" w:sz="4" w:space="0" w:color="000000"/>
              <w:right w:val="single" w:sz="4" w:space="0" w:color="000000"/>
            </w:tcBorders>
            <w:shd w:val="clear" w:color="000000" w:fill="FFFFFF"/>
            <w:vAlign w:val="center"/>
            <w:hideMark/>
          </w:tcPr>
          <w:p w14:paraId="747D9EC1" w14:textId="6508DFF1"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240571D" w14:textId="42640558"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5AB6E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181,00</w:t>
            </w:r>
          </w:p>
        </w:tc>
      </w:tr>
      <w:tr w:rsidR="003861A8" w:rsidRPr="006A3D72" w14:paraId="5162C0E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1841A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222</w:t>
            </w:r>
          </w:p>
        </w:tc>
        <w:tc>
          <w:tcPr>
            <w:tcW w:w="2410" w:type="dxa"/>
            <w:tcBorders>
              <w:top w:val="nil"/>
              <w:left w:val="nil"/>
              <w:bottom w:val="single" w:sz="4" w:space="0" w:color="000000"/>
              <w:right w:val="single" w:sz="4" w:space="0" w:color="000000"/>
            </w:tcBorders>
            <w:shd w:val="clear" w:color="000000" w:fill="FFFFFF"/>
            <w:vAlign w:val="center"/>
            <w:hideMark/>
          </w:tcPr>
          <w:p w14:paraId="14A82EF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"Водоканал"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131DE849" w14:textId="52226CE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ул. Прорабская, 2г</w:t>
            </w:r>
          </w:p>
        </w:tc>
        <w:tc>
          <w:tcPr>
            <w:tcW w:w="1276" w:type="dxa"/>
            <w:tcBorders>
              <w:top w:val="nil"/>
              <w:left w:val="nil"/>
              <w:bottom w:val="single" w:sz="4" w:space="0" w:color="000000"/>
              <w:right w:val="single" w:sz="4" w:space="0" w:color="000000"/>
            </w:tcBorders>
            <w:shd w:val="clear" w:color="000000" w:fill="FFFFFF"/>
            <w:vAlign w:val="center"/>
            <w:hideMark/>
          </w:tcPr>
          <w:p w14:paraId="7D650159" w14:textId="0434C8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26F1A274" w14:textId="04020AF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EF1FE0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124,00</w:t>
            </w:r>
          </w:p>
        </w:tc>
      </w:tr>
      <w:tr w:rsidR="003861A8" w:rsidRPr="006A3D72" w14:paraId="7C7DDD9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490809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223</w:t>
            </w:r>
          </w:p>
        </w:tc>
        <w:tc>
          <w:tcPr>
            <w:tcW w:w="2410" w:type="dxa"/>
            <w:tcBorders>
              <w:top w:val="nil"/>
              <w:left w:val="nil"/>
              <w:bottom w:val="single" w:sz="4" w:space="0" w:color="000000"/>
              <w:right w:val="single" w:sz="4" w:space="0" w:color="000000"/>
            </w:tcBorders>
            <w:shd w:val="clear" w:color="000000" w:fill="FFFFFF"/>
            <w:vAlign w:val="center"/>
            <w:hideMark/>
          </w:tcPr>
          <w:p w14:paraId="7765005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"Водоканал"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78C9EC54" w14:textId="0F796E0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г. Искитим, пр. Юбилейный, д. 4</w:t>
            </w:r>
          </w:p>
        </w:tc>
        <w:tc>
          <w:tcPr>
            <w:tcW w:w="1276" w:type="dxa"/>
            <w:tcBorders>
              <w:top w:val="nil"/>
              <w:left w:val="nil"/>
              <w:bottom w:val="single" w:sz="4" w:space="0" w:color="000000"/>
              <w:right w:val="single" w:sz="4" w:space="0" w:color="000000"/>
            </w:tcBorders>
            <w:shd w:val="clear" w:color="000000" w:fill="FFFFFF"/>
            <w:vAlign w:val="center"/>
            <w:hideMark/>
          </w:tcPr>
          <w:p w14:paraId="757C48AD" w14:textId="7D0C4474"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BFCFFEC" w14:textId="5BDC366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3F2C9F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124,00</w:t>
            </w:r>
          </w:p>
        </w:tc>
      </w:tr>
      <w:tr w:rsidR="003861A8" w:rsidRPr="006A3D72" w14:paraId="345B38C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3A9CB7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224</w:t>
            </w:r>
          </w:p>
        </w:tc>
        <w:tc>
          <w:tcPr>
            <w:tcW w:w="2410" w:type="dxa"/>
            <w:tcBorders>
              <w:top w:val="nil"/>
              <w:left w:val="nil"/>
              <w:bottom w:val="single" w:sz="4" w:space="0" w:color="000000"/>
              <w:right w:val="single" w:sz="4" w:space="0" w:color="000000"/>
            </w:tcBorders>
            <w:shd w:val="clear" w:color="000000" w:fill="FFFFFF"/>
            <w:vAlign w:val="center"/>
            <w:hideMark/>
          </w:tcPr>
          <w:p w14:paraId="27F5FD9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СМФ ООО "Вымпел"</w:t>
            </w:r>
          </w:p>
        </w:tc>
        <w:tc>
          <w:tcPr>
            <w:tcW w:w="3544" w:type="dxa"/>
            <w:tcBorders>
              <w:top w:val="nil"/>
              <w:left w:val="nil"/>
              <w:bottom w:val="single" w:sz="4" w:space="0" w:color="000000"/>
              <w:right w:val="single" w:sz="4" w:space="0" w:color="000000"/>
            </w:tcBorders>
            <w:shd w:val="clear" w:color="000000" w:fill="FFFFFF"/>
            <w:vAlign w:val="center"/>
            <w:hideMark/>
          </w:tcPr>
          <w:p w14:paraId="230F021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Кооперативная, д.86</w:t>
            </w:r>
          </w:p>
        </w:tc>
        <w:tc>
          <w:tcPr>
            <w:tcW w:w="1276" w:type="dxa"/>
            <w:tcBorders>
              <w:top w:val="nil"/>
              <w:left w:val="nil"/>
              <w:bottom w:val="single" w:sz="4" w:space="0" w:color="000000"/>
              <w:right w:val="single" w:sz="4" w:space="0" w:color="000000"/>
            </w:tcBorders>
            <w:shd w:val="clear" w:color="000000" w:fill="FFFFFF"/>
            <w:vAlign w:val="center"/>
            <w:hideMark/>
          </w:tcPr>
          <w:p w14:paraId="11D023F2" w14:textId="701D845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8FFAA7E" w14:textId="1FCD5C24"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3C8AB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31,00</w:t>
            </w:r>
          </w:p>
        </w:tc>
      </w:tr>
      <w:tr w:rsidR="003861A8" w:rsidRPr="006A3D72" w14:paraId="0166D86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9D15F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225</w:t>
            </w:r>
          </w:p>
        </w:tc>
        <w:tc>
          <w:tcPr>
            <w:tcW w:w="2410" w:type="dxa"/>
            <w:tcBorders>
              <w:top w:val="nil"/>
              <w:left w:val="nil"/>
              <w:bottom w:val="single" w:sz="4" w:space="0" w:color="000000"/>
              <w:right w:val="single" w:sz="4" w:space="0" w:color="000000"/>
            </w:tcBorders>
            <w:shd w:val="clear" w:color="000000" w:fill="FFFFFF"/>
            <w:vAlign w:val="center"/>
            <w:hideMark/>
          </w:tcPr>
          <w:p w14:paraId="4FEBF32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"СибТракСкан"</w:t>
            </w:r>
          </w:p>
        </w:tc>
        <w:tc>
          <w:tcPr>
            <w:tcW w:w="3544" w:type="dxa"/>
            <w:tcBorders>
              <w:top w:val="nil"/>
              <w:left w:val="nil"/>
              <w:bottom w:val="single" w:sz="4" w:space="0" w:color="000000"/>
              <w:right w:val="single" w:sz="4" w:space="0" w:color="000000"/>
            </w:tcBorders>
            <w:shd w:val="clear" w:color="000000" w:fill="FFFFFF"/>
            <w:vAlign w:val="center"/>
            <w:hideMark/>
          </w:tcPr>
          <w:p w14:paraId="29DBEBA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пр-кт Юбилейный 1в</w:t>
            </w:r>
          </w:p>
        </w:tc>
        <w:tc>
          <w:tcPr>
            <w:tcW w:w="1276" w:type="dxa"/>
            <w:tcBorders>
              <w:top w:val="nil"/>
              <w:left w:val="nil"/>
              <w:bottom w:val="single" w:sz="4" w:space="0" w:color="000000"/>
              <w:right w:val="single" w:sz="4" w:space="0" w:color="000000"/>
            </w:tcBorders>
            <w:shd w:val="clear" w:color="000000" w:fill="FFFFFF"/>
            <w:vAlign w:val="center"/>
            <w:hideMark/>
          </w:tcPr>
          <w:p w14:paraId="74ECEA6A" w14:textId="470C8E0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FE9E8E8" w14:textId="5BBE329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98E4A0"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16,00</w:t>
            </w:r>
          </w:p>
        </w:tc>
      </w:tr>
      <w:tr w:rsidR="003861A8" w:rsidRPr="006A3D72" w14:paraId="15701E5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188AE26"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226</w:t>
            </w:r>
          </w:p>
        </w:tc>
        <w:tc>
          <w:tcPr>
            <w:tcW w:w="2410" w:type="dxa"/>
            <w:tcBorders>
              <w:top w:val="nil"/>
              <w:left w:val="nil"/>
              <w:bottom w:val="single" w:sz="4" w:space="0" w:color="000000"/>
              <w:right w:val="single" w:sz="4" w:space="0" w:color="000000"/>
            </w:tcBorders>
            <w:shd w:val="clear" w:color="000000" w:fill="FFFFFF"/>
            <w:vAlign w:val="center"/>
            <w:hideMark/>
          </w:tcPr>
          <w:p w14:paraId="02FC950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"Сибцемремонт"</w:t>
            </w:r>
          </w:p>
        </w:tc>
        <w:tc>
          <w:tcPr>
            <w:tcW w:w="3544" w:type="dxa"/>
            <w:tcBorders>
              <w:top w:val="nil"/>
              <w:left w:val="nil"/>
              <w:bottom w:val="single" w:sz="4" w:space="0" w:color="000000"/>
              <w:right w:val="single" w:sz="4" w:space="0" w:color="000000"/>
            </w:tcBorders>
            <w:shd w:val="clear" w:color="000000" w:fill="FFFFFF"/>
            <w:vAlign w:val="center"/>
            <w:hideMark/>
          </w:tcPr>
          <w:p w14:paraId="2EEE7A66" w14:textId="4F4EF4C0"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г. Искитим, ул. Ленинградская, д. 19</w:t>
            </w:r>
          </w:p>
        </w:tc>
        <w:tc>
          <w:tcPr>
            <w:tcW w:w="1276" w:type="dxa"/>
            <w:tcBorders>
              <w:top w:val="nil"/>
              <w:left w:val="nil"/>
              <w:bottom w:val="single" w:sz="4" w:space="0" w:color="000000"/>
              <w:right w:val="single" w:sz="4" w:space="0" w:color="000000"/>
            </w:tcBorders>
            <w:shd w:val="clear" w:color="000000" w:fill="FFFFFF"/>
            <w:vAlign w:val="center"/>
            <w:hideMark/>
          </w:tcPr>
          <w:p w14:paraId="0DDA65C4" w14:textId="2EC486FE"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E7EB7FE" w14:textId="23D54C25"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E65500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47,00</w:t>
            </w:r>
          </w:p>
        </w:tc>
      </w:tr>
      <w:tr w:rsidR="003861A8" w:rsidRPr="006A3D72" w14:paraId="19AD884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949D43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227</w:t>
            </w:r>
          </w:p>
        </w:tc>
        <w:tc>
          <w:tcPr>
            <w:tcW w:w="2410" w:type="dxa"/>
            <w:tcBorders>
              <w:top w:val="nil"/>
              <w:left w:val="nil"/>
              <w:bottom w:val="single" w:sz="4" w:space="0" w:color="000000"/>
              <w:right w:val="single" w:sz="4" w:space="0" w:color="000000"/>
            </w:tcBorders>
            <w:shd w:val="clear" w:color="000000" w:fill="FFFFFF"/>
            <w:vAlign w:val="center"/>
            <w:hideMark/>
          </w:tcPr>
          <w:p w14:paraId="65F26C2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"Теплоэнерго"</w:t>
            </w:r>
          </w:p>
        </w:tc>
        <w:tc>
          <w:tcPr>
            <w:tcW w:w="3544" w:type="dxa"/>
            <w:tcBorders>
              <w:top w:val="nil"/>
              <w:left w:val="nil"/>
              <w:bottom w:val="single" w:sz="4" w:space="0" w:color="000000"/>
              <w:right w:val="single" w:sz="4" w:space="0" w:color="000000"/>
            </w:tcBorders>
            <w:shd w:val="clear" w:color="000000" w:fill="FFFFFF"/>
            <w:vAlign w:val="center"/>
            <w:hideMark/>
          </w:tcPr>
          <w:p w14:paraId="202B8CC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Советская 397</w:t>
            </w:r>
          </w:p>
        </w:tc>
        <w:tc>
          <w:tcPr>
            <w:tcW w:w="1276" w:type="dxa"/>
            <w:tcBorders>
              <w:top w:val="nil"/>
              <w:left w:val="nil"/>
              <w:bottom w:val="single" w:sz="4" w:space="0" w:color="000000"/>
              <w:right w:val="single" w:sz="4" w:space="0" w:color="000000"/>
            </w:tcBorders>
            <w:shd w:val="clear" w:color="000000" w:fill="FFFFFF"/>
            <w:vAlign w:val="center"/>
            <w:hideMark/>
          </w:tcPr>
          <w:p w14:paraId="41C37C43" w14:textId="5400484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383005E" w14:textId="79C0CB30"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3B1CA7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13,00</w:t>
            </w:r>
          </w:p>
        </w:tc>
      </w:tr>
      <w:tr w:rsidR="003861A8" w:rsidRPr="006A3D72" w14:paraId="1C4F15F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1529DF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228</w:t>
            </w:r>
          </w:p>
        </w:tc>
        <w:tc>
          <w:tcPr>
            <w:tcW w:w="2410" w:type="dxa"/>
            <w:tcBorders>
              <w:top w:val="nil"/>
              <w:left w:val="nil"/>
              <w:bottom w:val="single" w:sz="4" w:space="0" w:color="000000"/>
              <w:right w:val="single" w:sz="4" w:space="0" w:color="000000"/>
            </w:tcBorders>
            <w:shd w:val="clear" w:color="000000" w:fill="FFFFFF"/>
            <w:vAlign w:val="center"/>
            <w:hideMark/>
          </w:tcPr>
          <w:p w14:paraId="3029FE1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ИП Матвеев А.В.</w:t>
            </w:r>
          </w:p>
        </w:tc>
        <w:tc>
          <w:tcPr>
            <w:tcW w:w="3544" w:type="dxa"/>
            <w:tcBorders>
              <w:top w:val="nil"/>
              <w:left w:val="nil"/>
              <w:bottom w:val="single" w:sz="4" w:space="0" w:color="000000"/>
              <w:right w:val="single" w:sz="4" w:space="0" w:color="000000"/>
            </w:tcBorders>
            <w:shd w:val="clear" w:color="000000" w:fill="FFFFFF"/>
            <w:vAlign w:val="center"/>
            <w:hideMark/>
          </w:tcPr>
          <w:p w14:paraId="5605FA92" w14:textId="303366A9"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Подгорный мкр., д. 4</w:t>
            </w:r>
          </w:p>
        </w:tc>
        <w:tc>
          <w:tcPr>
            <w:tcW w:w="1276" w:type="dxa"/>
            <w:tcBorders>
              <w:top w:val="nil"/>
              <w:left w:val="nil"/>
              <w:bottom w:val="single" w:sz="4" w:space="0" w:color="000000"/>
              <w:right w:val="single" w:sz="4" w:space="0" w:color="000000"/>
            </w:tcBorders>
            <w:shd w:val="clear" w:color="000000" w:fill="FFFFFF"/>
            <w:vAlign w:val="center"/>
            <w:hideMark/>
          </w:tcPr>
          <w:p w14:paraId="3E6A85AF" w14:textId="5C5222A3"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79771D4" w14:textId="5564054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F69108"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30,58</w:t>
            </w:r>
          </w:p>
        </w:tc>
      </w:tr>
      <w:tr w:rsidR="003861A8" w:rsidRPr="006A3D72" w14:paraId="0C92036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10A864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229</w:t>
            </w:r>
          </w:p>
        </w:tc>
        <w:tc>
          <w:tcPr>
            <w:tcW w:w="2410" w:type="dxa"/>
            <w:tcBorders>
              <w:top w:val="nil"/>
              <w:left w:val="nil"/>
              <w:bottom w:val="single" w:sz="4" w:space="0" w:color="000000"/>
              <w:right w:val="single" w:sz="4" w:space="0" w:color="000000"/>
            </w:tcBorders>
            <w:shd w:val="clear" w:color="000000" w:fill="FFFFFF"/>
            <w:vAlign w:val="center"/>
            <w:hideMark/>
          </w:tcPr>
          <w:p w14:paraId="2DC6523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ЗАО "Борнео-ТМ"</w:t>
            </w:r>
          </w:p>
        </w:tc>
        <w:tc>
          <w:tcPr>
            <w:tcW w:w="3544" w:type="dxa"/>
            <w:tcBorders>
              <w:top w:val="nil"/>
              <w:left w:val="nil"/>
              <w:bottom w:val="single" w:sz="4" w:space="0" w:color="000000"/>
              <w:right w:val="single" w:sz="4" w:space="0" w:color="000000"/>
            </w:tcBorders>
            <w:shd w:val="clear" w:color="000000" w:fill="FFFFFF"/>
            <w:vAlign w:val="center"/>
            <w:hideMark/>
          </w:tcPr>
          <w:p w14:paraId="2C4E095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Литейная, д. 1а/2</w:t>
            </w:r>
          </w:p>
        </w:tc>
        <w:tc>
          <w:tcPr>
            <w:tcW w:w="1276" w:type="dxa"/>
            <w:tcBorders>
              <w:top w:val="nil"/>
              <w:left w:val="nil"/>
              <w:bottom w:val="single" w:sz="4" w:space="0" w:color="000000"/>
              <w:right w:val="single" w:sz="4" w:space="0" w:color="000000"/>
            </w:tcBorders>
            <w:shd w:val="clear" w:color="000000" w:fill="FFFFFF"/>
            <w:vAlign w:val="center"/>
            <w:hideMark/>
          </w:tcPr>
          <w:p w14:paraId="48C908E6" w14:textId="7D6CCB3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3674588" w14:textId="1DD931B6"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E3546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24,00</w:t>
            </w:r>
          </w:p>
        </w:tc>
      </w:tr>
      <w:tr w:rsidR="003861A8" w:rsidRPr="006A3D72" w14:paraId="16A023C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89A16E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230</w:t>
            </w:r>
          </w:p>
        </w:tc>
        <w:tc>
          <w:tcPr>
            <w:tcW w:w="2410" w:type="dxa"/>
            <w:tcBorders>
              <w:top w:val="nil"/>
              <w:left w:val="nil"/>
              <w:bottom w:val="single" w:sz="4" w:space="0" w:color="000000"/>
              <w:right w:val="single" w:sz="4" w:space="0" w:color="000000"/>
            </w:tcBorders>
            <w:shd w:val="clear" w:color="000000" w:fill="FFFFFF"/>
            <w:vAlign w:val="center"/>
            <w:hideMark/>
          </w:tcPr>
          <w:p w14:paraId="70244C2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Завод искусственного волокна Новосибирский АО</w:t>
            </w:r>
          </w:p>
        </w:tc>
        <w:tc>
          <w:tcPr>
            <w:tcW w:w="3544" w:type="dxa"/>
            <w:tcBorders>
              <w:top w:val="nil"/>
              <w:left w:val="nil"/>
              <w:bottom w:val="single" w:sz="4" w:space="0" w:color="000000"/>
              <w:right w:val="single" w:sz="4" w:space="0" w:color="000000"/>
            </w:tcBorders>
            <w:shd w:val="clear" w:color="000000" w:fill="FFFFFF"/>
            <w:vAlign w:val="center"/>
            <w:hideMark/>
          </w:tcPr>
          <w:p w14:paraId="3B897B3C" w14:textId="279F956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ст. Ложок Зап-Сиб ж/д</w:t>
            </w:r>
          </w:p>
        </w:tc>
        <w:tc>
          <w:tcPr>
            <w:tcW w:w="1276" w:type="dxa"/>
            <w:tcBorders>
              <w:top w:val="nil"/>
              <w:left w:val="nil"/>
              <w:bottom w:val="single" w:sz="4" w:space="0" w:color="000000"/>
              <w:right w:val="single" w:sz="4" w:space="0" w:color="000000"/>
            </w:tcBorders>
            <w:shd w:val="clear" w:color="000000" w:fill="FFFFFF"/>
            <w:vAlign w:val="center"/>
            <w:hideMark/>
          </w:tcPr>
          <w:p w14:paraId="24498058" w14:textId="07A3DB8D"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CD77C0" w14:textId="40397C8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F77DB0B"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29,17</w:t>
            </w:r>
          </w:p>
        </w:tc>
      </w:tr>
      <w:tr w:rsidR="003861A8" w:rsidRPr="006A3D72" w14:paraId="778C981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88959C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231</w:t>
            </w:r>
          </w:p>
        </w:tc>
        <w:tc>
          <w:tcPr>
            <w:tcW w:w="2410" w:type="dxa"/>
            <w:tcBorders>
              <w:top w:val="nil"/>
              <w:left w:val="nil"/>
              <w:bottom w:val="single" w:sz="4" w:space="0" w:color="000000"/>
              <w:right w:val="single" w:sz="4" w:space="0" w:color="000000"/>
            </w:tcBorders>
            <w:shd w:val="clear" w:color="000000" w:fill="FFFFFF"/>
            <w:vAlign w:val="center"/>
            <w:hideMark/>
          </w:tcPr>
          <w:p w14:paraId="4FDFC83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"Стройпласт"</w:t>
            </w:r>
          </w:p>
        </w:tc>
        <w:tc>
          <w:tcPr>
            <w:tcW w:w="3544" w:type="dxa"/>
            <w:tcBorders>
              <w:top w:val="nil"/>
              <w:left w:val="nil"/>
              <w:bottom w:val="single" w:sz="4" w:space="0" w:color="000000"/>
              <w:right w:val="single" w:sz="4" w:space="0" w:color="000000"/>
            </w:tcBorders>
            <w:shd w:val="clear" w:color="000000" w:fill="FFFFFF"/>
            <w:vAlign w:val="center"/>
            <w:hideMark/>
          </w:tcPr>
          <w:p w14:paraId="571191EB" w14:textId="429062E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г. Искитим, ул. Молдавская, д. 45а/1</w:t>
            </w:r>
          </w:p>
        </w:tc>
        <w:tc>
          <w:tcPr>
            <w:tcW w:w="1276" w:type="dxa"/>
            <w:tcBorders>
              <w:top w:val="nil"/>
              <w:left w:val="nil"/>
              <w:bottom w:val="single" w:sz="4" w:space="0" w:color="000000"/>
              <w:right w:val="single" w:sz="4" w:space="0" w:color="000000"/>
            </w:tcBorders>
            <w:shd w:val="clear" w:color="000000" w:fill="FFFFFF"/>
            <w:vAlign w:val="center"/>
            <w:hideMark/>
          </w:tcPr>
          <w:p w14:paraId="5817C254" w14:textId="5BFA1C4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87082E" w14:textId="5A1CECC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51834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1 347,00</w:t>
            </w:r>
          </w:p>
        </w:tc>
      </w:tr>
      <w:tr w:rsidR="003861A8" w:rsidRPr="006A3D72" w14:paraId="00AEDD3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B314D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232</w:t>
            </w:r>
          </w:p>
        </w:tc>
        <w:tc>
          <w:tcPr>
            <w:tcW w:w="2410" w:type="dxa"/>
            <w:tcBorders>
              <w:top w:val="nil"/>
              <w:left w:val="nil"/>
              <w:bottom w:val="single" w:sz="4" w:space="0" w:color="000000"/>
              <w:right w:val="single" w:sz="4" w:space="0" w:color="000000"/>
            </w:tcBorders>
            <w:shd w:val="clear" w:color="000000" w:fill="FFFFFF"/>
            <w:vAlign w:val="center"/>
            <w:hideMark/>
          </w:tcPr>
          <w:p w14:paraId="48F6787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Искитимский рыбозавод ООО</w:t>
            </w:r>
          </w:p>
        </w:tc>
        <w:tc>
          <w:tcPr>
            <w:tcW w:w="3544" w:type="dxa"/>
            <w:tcBorders>
              <w:top w:val="nil"/>
              <w:left w:val="nil"/>
              <w:bottom w:val="single" w:sz="4" w:space="0" w:color="000000"/>
              <w:right w:val="single" w:sz="4" w:space="0" w:color="000000"/>
            </w:tcBorders>
            <w:shd w:val="clear" w:color="000000" w:fill="FFFFFF"/>
            <w:vAlign w:val="center"/>
            <w:hideMark/>
          </w:tcPr>
          <w:p w14:paraId="3278BD28" w14:textId="014ED9C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пр.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5CFD8364" w14:textId="2ADE275F"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04A687B2" w14:textId="10F4583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B06E8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26,50</w:t>
            </w:r>
          </w:p>
        </w:tc>
      </w:tr>
      <w:tr w:rsidR="003861A8" w:rsidRPr="006A3D72" w14:paraId="529D1E8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698C6D"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233</w:t>
            </w:r>
          </w:p>
        </w:tc>
        <w:tc>
          <w:tcPr>
            <w:tcW w:w="2410" w:type="dxa"/>
            <w:tcBorders>
              <w:top w:val="nil"/>
              <w:left w:val="nil"/>
              <w:bottom w:val="single" w:sz="4" w:space="0" w:color="000000"/>
              <w:right w:val="single" w:sz="4" w:space="0" w:color="000000"/>
            </w:tcBorders>
            <w:shd w:val="clear" w:color="000000" w:fill="FFFFFF"/>
            <w:vAlign w:val="center"/>
            <w:hideMark/>
          </w:tcPr>
          <w:p w14:paraId="06CF639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Иванчин А.А.</w:t>
            </w:r>
          </w:p>
        </w:tc>
        <w:tc>
          <w:tcPr>
            <w:tcW w:w="3544" w:type="dxa"/>
            <w:tcBorders>
              <w:top w:val="nil"/>
              <w:left w:val="nil"/>
              <w:bottom w:val="single" w:sz="4" w:space="0" w:color="000000"/>
              <w:right w:val="single" w:sz="4" w:space="0" w:color="000000"/>
            </w:tcBorders>
            <w:shd w:val="clear" w:color="000000" w:fill="FFFFFF"/>
            <w:vAlign w:val="center"/>
            <w:hideMark/>
          </w:tcPr>
          <w:p w14:paraId="5D2C51E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Индустриальный микрорайон 52б</w:t>
            </w:r>
          </w:p>
        </w:tc>
        <w:tc>
          <w:tcPr>
            <w:tcW w:w="1276" w:type="dxa"/>
            <w:tcBorders>
              <w:top w:val="nil"/>
              <w:left w:val="nil"/>
              <w:bottom w:val="single" w:sz="4" w:space="0" w:color="000000"/>
              <w:right w:val="single" w:sz="4" w:space="0" w:color="000000"/>
            </w:tcBorders>
            <w:shd w:val="clear" w:color="000000" w:fill="FFFFFF"/>
            <w:vAlign w:val="center"/>
            <w:hideMark/>
          </w:tcPr>
          <w:p w14:paraId="084FC22C" w14:textId="398D37F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D8D9FD" w14:textId="131369BA"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2FAE1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31,00</w:t>
            </w:r>
          </w:p>
        </w:tc>
      </w:tr>
      <w:tr w:rsidR="003861A8" w:rsidRPr="006A3D72" w14:paraId="278DCB5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A9610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234</w:t>
            </w:r>
          </w:p>
        </w:tc>
        <w:tc>
          <w:tcPr>
            <w:tcW w:w="2410" w:type="dxa"/>
            <w:tcBorders>
              <w:top w:val="nil"/>
              <w:left w:val="nil"/>
              <w:bottom w:val="single" w:sz="4" w:space="0" w:color="000000"/>
              <w:right w:val="single" w:sz="4" w:space="0" w:color="000000"/>
            </w:tcBorders>
            <w:shd w:val="clear" w:color="000000" w:fill="FFFFFF"/>
            <w:vAlign w:val="center"/>
            <w:hideMark/>
          </w:tcPr>
          <w:p w14:paraId="453E2B5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ООО Прогресс</w:t>
            </w:r>
          </w:p>
        </w:tc>
        <w:tc>
          <w:tcPr>
            <w:tcW w:w="3544" w:type="dxa"/>
            <w:tcBorders>
              <w:top w:val="nil"/>
              <w:left w:val="nil"/>
              <w:bottom w:val="single" w:sz="4" w:space="0" w:color="000000"/>
              <w:right w:val="single" w:sz="4" w:space="0" w:color="000000"/>
            </w:tcBorders>
            <w:shd w:val="clear" w:color="000000" w:fill="FFFFFF"/>
            <w:vAlign w:val="center"/>
            <w:hideMark/>
          </w:tcPr>
          <w:p w14:paraId="7D129641"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Вокзальная, д. 4</w:t>
            </w:r>
          </w:p>
        </w:tc>
        <w:tc>
          <w:tcPr>
            <w:tcW w:w="1276" w:type="dxa"/>
            <w:tcBorders>
              <w:top w:val="nil"/>
              <w:left w:val="nil"/>
              <w:bottom w:val="single" w:sz="4" w:space="0" w:color="000000"/>
              <w:right w:val="single" w:sz="4" w:space="0" w:color="000000"/>
            </w:tcBorders>
            <w:shd w:val="clear" w:color="000000" w:fill="FFFFFF"/>
            <w:vAlign w:val="center"/>
            <w:hideMark/>
          </w:tcPr>
          <w:p w14:paraId="4D1B2509" w14:textId="7A8FBC66"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2568B9FD" w14:textId="24A572EE"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B3F21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25,28</w:t>
            </w:r>
          </w:p>
        </w:tc>
      </w:tr>
      <w:tr w:rsidR="003861A8" w:rsidRPr="006A3D72" w14:paraId="0F6D55A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BF354F"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235</w:t>
            </w:r>
          </w:p>
        </w:tc>
        <w:tc>
          <w:tcPr>
            <w:tcW w:w="2410" w:type="dxa"/>
            <w:tcBorders>
              <w:top w:val="nil"/>
              <w:left w:val="nil"/>
              <w:bottom w:val="single" w:sz="4" w:space="0" w:color="000000"/>
              <w:right w:val="single" w:sz="4" w:space="0" w:color="000000"/>
            </w:tcBorders>
            <w:shd w:val="clear" w:color="000000" w:fill="FFFFFF"/>
            <w:vAlign w:val="center"/>
            <w:hideMark/>
          </w:tcPr>
          <w:p w14:paraId="4E98FC1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Певнев Вячеслав Александрович (Трофимов Дмитрий Павлович)</w:t>
            </w:r>
          </w:p>
        </w:tc>
        <w:tc>
          <w:tcPr>
            <w:tcW w:w="3544" w:type="dxa"/>
            <w:tcBorders>
              <w:top w:val="nil"/>
              <w:left w:val="nil"/>
              <w:bottom w:val="single" w:sz="4" w:space="0" w:color="000000"/>
              <w:right w:val="single" w:sz="4" w:space="0" w:color="000000"/>
            </w:tcBorders>
            <w:shd w:val="clear" w:color="000000" w:fill="FFFFFF"/>
            <w:vAlign w:val="center"/>
            <w:hideMark/>
          </w:tcPr>
          <w:p w14:paraId="5E0B853F" w14:textId="3EF63DDB"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Пушкина, д. 18а</w:t>
            </w:r>
          </w:p>
        </w:tc>
        <w:tc>
          <w:tcPr>
            <w:tcW w:w="1276" w:type="dxa"/>
            <w:tcBorders>
              <w:top w:val="nil"/>
              <w:left w:val="nil"/>
              <w:bottom w:val="single" w:sz="4" w:space="0" w:color="000000"/>
              <w:right w:val="single" w:sz="4" w:space="0" w:color="000000"/>
            </w:tcBorders>
            <w:shd w:val="clear" w:color="000000" w:fill="FFFFFF"/>
            <w:vAlign w:val="center"/>
            <w:hideMark/>
          </w:tcPr>
          <w:p w14:paraId="7B03B6FF" w14:textId="459A428C"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890512B" w14:textId="25027872"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386B444"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61,50</w:t>
            </w:r>
          </w:p>
        </w:tc>
      </w:tr>
      <w:tr w:rsidR="003861A8" w:rsidRPr="006A3D72" w14:paraId="6AC0822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7B7A8C"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236</w:t>
            </w:r>
          </w:p>
        </w:tc>
        <w:tc>
          <w:tcPr>
            <w:tcW w:w="2410" w:type="dxa"/>
            <w:tcBorders>
              <w:top w:val="nil"/>
              <w:left w:val="nil"/>
              <w:bottom w:val="single" w:sz="4" w:space="0" w:color="000000"/>
              <w:right w:val="single" w:sz="4" w:space="0" w:color="000000"/>
            </w:tcBorders>
            <w:shd w:val="clear" w:color="000000" w:fill="FFFFFF"/>
            <w:vAlign w:val="center"/>
            <w:hideMark/>
          </w:tcPr>
          <w:p w14:paraId="0060BF91" w14:textId="6AD3694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Административно-складские поемщения Гринькова Г.В.</w:t>
            </w:r>
          </w:p>
        </w:tc>
        <w:tc>
          <w:tcPr>
            <w:tcW w:w="3544" w:type="dxa"/>
            <w:tcBorders>
              <w:top w:val="nil"/>
              <w:left w:val="nil"/>
              <w:bottom w:val="single" w:sz="4" w:space="0" w:color="000000"/>
              <w:right w:val="single" w:sz="4" w:space="0" w:color="000000"/>
            </w:tcBorders>
            <w:shd w:val="clear" w:color="000000" w:fill="FFFFFF"/>
            <w:vAlign w:val="center"/>
            <w:hideMark/>
          </w:tcPr>
          <w:p w14:paraId="1AA1C2FE"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Пушкина, 20</w:t>
            </w:r>
          </w:p>
        </w:tc>
        <w:tc>
          <w:tcPr>
            <w:tcW w:w="1276" w:type="dxa"/>
            <w:tcBorders>
              <w:top w:val="nil"/>
              <w:left w:val="nil"/>
              <w:bottom w:val="single" w:sz="4" w:space="0" w:color="000000"/>
              <w:right w:val="single" w:sz="4" w:space="0" w:color="000000"/>
            </w:tcBorders>
            <w:shd w:val="clear" w:color="000000" w:fill="FFFFFF"/>
            <w:vAlign w:val="center"/>
            <w:hideMark/>
          </w:tcPr>
          <w:p w14:paraId="4AC24F49" w14:textId="4522DF48"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687088" w14:textId="413E47CB"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0B1C24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630,00</w:t>
            </w:r>
          </w:p>
        </w:tc>
      </w:tr>
      <w:tr w:rsidR="003861A8" w:rsidRPr="006A3D72" w14:paraId="3D54101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64DACEA"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237</w:t>
            </w:r>
          </w:p>
        </w:tc>
        <w:tc>
          <w:tcPr>
            <w:tcW w:w="2410" w:type="dxa"/>
            <w:tcBorders>
              <w:top w:val="nil"/>
              <w:left w:val="nil"/>
              <w:bottom w:val="single" w:sz="4" w:space="0" w:color="000000"/>
              <w:right w:val="single" w:sz="4" w:space="0" w:color="000000"/>
            </w:tcBorders>
            <w:shd w:val="clear" w:color="000000" w:fill="FFFFFF"/>
            <w:vAlign w:val="center"/>
            <w:hideMark/>
          </w:tcPr>
          <w:p w14:paraId="2C260C82"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Унчиков А.В. (блок гаражей)</w:t>
            </w:r>
          </w:p>
        </w:tc>
        <w:tc>
          <w:tcPr>
            <w:tcW w:w="3544" w:type="dxa"/>
            <w:tcBorders>
              <w:top w:val="nil"/>
              <w:left w:val="nil"/>
              <w:bottom w:val="single" w:sz="4" w:space="0" w:color="000000"/>
              <w:right w:val="single" w:sz="4" w:space="0" w:color="000000"/>
            </w:tcBorders>
            <w:shd w:val="clear" w:color="000000" w:fill="FFFFFF"/>
            <w:vAlign w:val="center"/>
            <w:hideMark/>
          </w:tcPr>
          <w:p w14:paraId="4ABA9CE9" w14:textId="07AFD9F2"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г. Искитим, ул. Прорабская, д. 12</w:t>
            </w:r>
          </w:p>
        </w:tc>
        <w:tc>
          <w:tcPr>
            <w:tcW w:w="1276" w:type="dxa"/>
            <w:tcBorders>
              <w:top w:val="nil"/>
              <w:left w:val="nil"/>
              <w:bottom w:val="single" w:sz="4" w:space="0" w:color="000000"/>
              <w:right w:val="single" w:sz="4" w:space="0" w:color="000000"/>
            </w:tcBorders>
            <w:shd w:val="clear" w:color="000000" w:fill="FFFFFF"/>
            <w:vAlign w:val="center"/>
            <w:hideMark/>
          </w:tcPr>
          <w:p w14:paraId="74226DA2" w14:textId="5E3B8815"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7D4DBA2" w14:textId="144D31F3" w:rsidR="003861A8" w:rsidRPr="006A3D72"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FAB263"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60,00</w:t>
            </w:r>
          </w:p>
        </w:tc>
      </w:tr>
      <w:tr w:rsidR="003861A8" w:rsidRPr="006A3D72" w14:paraId="17582AA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CF8F919"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2410" w:type="dxa"/>
            <w:tcBorders>
              <w:top w:val="nil"/>
              <w:left w:val="nil"/>
              <w:bottom w:val="single" w:sz="4" w:space="0" w:color="000000"/>
              <w:right w:val="single" w:sz="4" w:space="0" w:color="000000"/>
            </w:tcBorders>
            <w:shd w:val="clear" w:color="000000" w:fill="FFFFFF"/>
            <w:vAlign w:val="center"/>
            <w:hideMark/>
          </w:tcPr>
          <w:p w14:paraId="7DBEA0E7"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3544" w:type="dxa"/>
            <w:tcBorders>
              <w:top w:val="nil"/>
              <w:left w:val="nil"/>
              <w:bottom w:val="single" w:sz="4" w:space="0" w:color="000000"/>
              <w:right w:val="single" w:sz="4" w:space="0" w:color="000000"/>
            </w:tcBorders>
            <w:shd w:val="clear" w:color="000000" w:fill="FFFFFF"/>
            <w:vAlign w:val="center"/>
            <w:hideMark/>
          </w:tcPr>
          <w:p w14:paraId="152FB4D5" w14:textId="77777777" w:rsidR="003861A8" w:rsidRPr="006A3D72" w:rsidRDefault="003861A8" w:rsidP="003861A8">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276" w:type="dxa"/>
            <w:tcBorders>
              <w:top w:val="nil"/>
              <w:left w:val="nil"/>
              <w:bottom w:val="single" w:sz="4" w:space="0" w:color="000000"/>
              <w:right w:val="single" w:sz="4" w:space="0" w:color="000000"/>
            </w:tcBorders>
            <w:shd w:val="clear" w:color="000000" w:fill="FFFFFF"/>
            <w:vAlign w:val="center"/>
            <w:hideMark/>
          </w:tcPr>
          <w:p w14:paraId="62390D0B" w14:textId="38EB2CE3" w:rsidR="003861A8" w:rsidRPr="006A3D72" w:rsidRDefault="003861A8" w:rsidP="003861A8">
            <w:pPr>
              <w:jc w:val="center"/>
              <w:rPr>
                <w:rFonts w:eastAsia="Times New Roman" w:cs="Times New Roman"/>
                <w:b/>
                <w:bCs/>
                <w:color w:val="000000"/>
                <w:lang w:eastAsia="ru-RU"/>
              </w:rPr>
            </w:pPr>
            <w:r w:rsidRPr="006A3D72">
              <w:rPr>
                <w:rFonts w:eastAsia="Times New Roman" w:cs="Times New Roman"/>
                <w:b/>
                <w:bCs/>
                <w:color w:val="000000"/>
                <w:sz w:val="22"/>
                <w:lang w:eastAsia="ru-RU"/>
              </w:rPr>
              <w:t>ИТОГО:</w:t>
            </w:r>
          </w:p>
        </w:tc>
        <w:tc>
          <w:tcPr>
            <w:tcW w:w="759" w:type="dxa"/>
            <w:tcBorders>
              <w:top w:val="nil"/>
              <w:left w:val="nil"/>
              <w:bottom w:val="single" w:sz="4" w:space="0" w:color="000000"/>
              <w:right w:val="single" w:sz="4" w:space="0" w:color="000000"/>
            </w:tcBorders>
            <w:shd w:val="clear" w:color="000000" w:fill="FFFFFF"/>
            <w:vAlign w:val="center"/>
            <w:hideMark/>
          </w:tcPr>
          <w:p w14:paraId="41B64BA4" w14:textId="7081FE02" w:rsidR="003861A8" w:rsidRPr="006A3D72" w:rsidRDefault="003861A8" w:rsidP="003861A8">
            <w:pPr>
              <w:jc w:val="center"/>
              <w:rPr>
                <w:rFonts w:eastAsia="Times New Roman" w:cs="Times New Roman"/>
                <w:b/>
                <w:bCs/>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80BAF5" w14:textId="77777777" w:rsidR="003861A8" w:rsidRPr="006A3D72" w:rsidRDefault="003861A8" w:rsidP="003861A8">
            <w:pPr>
              <w:jc w:val="center"/>
              <w:rPr>
                <w:rFonts w:eastAsia="Times New Roman" w:cs="Times New Roman"/>
                <w:b/>
                <w:bCs/>
                <w:color w:val="000000"/>
                <w:lang w:eastAsia="ru-RU"/>
              </w:rPr>
            </w:pPr>
            <w:r w:rsidRPr="006A3D72">
              <w:rPr>
                <w:rFonts w:eastAsia="Times New Roman" w:cs="Times New Roman"/>
                <w:b/>
                <w:bCs/>
                <w:color w:val="000000"/>
                <w:sz w:val="22"/>
                <w:lang w:eastAsia="ru-RU"/>
              </w:rPr>
              <w:t>136531,9</w:t>
            </w:r>
          </w:p>
        </w:tc>
      </w:tr>
    </w:tbl>
    <w:p w14:paraId="4DD59A86" w14:textId="77777777" w:rsidR="003861A8" w:rsidRPr="006A3D72" w:rsidRDefault="003861A8" w:rsidP="003861A8">
      <w:pPr>
        <w:pStyle w:val="aa"/>
        <w:ind w:firstLine="709"/>
      </w:pPr>
    </w:p>
    <w:p w14:paraId="5A65E07A" w14:textId="00252628" w:rsidR="00076B36" w:rsidRPr="006A3D72" w:rsidRDefault="00076B36" w:rsidP="00076B36">
      <w:pPr>
        <w:pStyle w:val="aa"/>
        <w:ind w:firstLine="709"/>
        <w:jc w:val="both"/>
        <w:rPr>
          <w:rFonts w:cs="Times New Roman"/>
        </w:rPr>
      </w:pPr>
      <w:r w:rsidRPr="006A3D72">
        <w:rPr>
          <w:rFonts w:cs="Times New Roman"/>
        </w:rPr>
        <w:t xml:space="preserve">Сводные годовые максимальные часовые расходы до 2030 согласно проекту </w:t>
      </w:r>
      <w:r w:rsidRPr="006A3D72">
        <w:rPr>
          <w:rFonts w:cs="Times New Roman"/>
          <w:szCs w:val="24"/>
        </w:rPr>
        <w:t>«Об актуализации схемы газоснабжения города Искитима Новосибирской области на 2022 год с перспективой до 2030 года» представлены в таблице ниже.</w:t>
      </w:r>
    </w:p>
    <w:p w14:paraId="626AFC62" w14:textId="77777777" w:rsidR="00076B36" w:rsidRPr="006A3D72" w:rsidRDefault="00076B36" w:rsidP="00076B36">
      <w:pPr>
        <w:pStyle w:val="aa"/>
      </w:pPr>
    </w:p>
    <w:p w14:paraId="09089724" w14:textId="3C25EC51" w:rsidR="00076B36" w:rsidRPr="006A3D72" w:rsidRDefault="00076B36" w:rsidP="00076B36">
      <w:pPr>
        <w:pStyle w:val="aa"/>
        <w:rPr>
          <w:b/>
          <w:bCs/>
        </w:rPr>
      </w:pPr>
      <w:r w:rsidRPr="006A3D72">
        <w:rPr>
          <w:b/>
          <w:bCs/>
        </w:rPr>
        <w:t>Таблица 2.5.3.</w:t>
      </w:r>
      <w:r w:rsidR="003861A8" w:rsidRPr="006A3D72">
        <w:rPr>
          <w:b/>
          <w:bCs/>
        </w:rPr>
        <w:t>2</w:t>
      </w:r>
      <w:r w:rsidRPr="006A3D72">
        <w:rPr>
          <w:b/>
          <w:bCs/>
        </w:rPr>
        <w:t xml:space="preserve"> – Сводные годовые максимальные часовые расходы до 2030 </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7"/>
        <w:gridCol w:w="5662"/>
        <w:gridCol w:w="2612"/>
      </w:tblGrid>
      <w:tr w:rsidR="00076B36" w:rsidRPr="006A3D72" w14:paraId="53CB5069" w14:textId="77777777" w:rsidTr="00861C3F">
        <w:trPr>
          <w:cantSplit/>
          <w:trHeight w:val="20"/>
          <w:tblHeader/>
        </w:trPr>
        <w:tc>
          <w:tcPr>
            <w:tcW w:w="1157" w:type="dxa"/>
            <w:vMerge w:val="restart"/>
            <w:shd w:val="clear" w:color="auto" w:fill="F2F2F2" w:themeFill="background1" w:themeFillShade="F2"/>
            <w:vAlign w:val="center"/>
            <w:hideMark/>
          </w:tcPr>
          <w:p w14:paraId="6F825D9E"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 п.п.</w:t>
            </w:r>
          </w:p>
        </w:tc>
        <w:tc>
          <w:tcPr>
            <w:tcW w:w="5662" w:type="dxa"/>
            <w:vMerge w:val="restart"/>
            <w:shd w:val="clear" w:color="auto" w:fill="F2F2F2" w:themeFill="background1" w:themeFillShade="F2"/>
            <w:vAlign w:val="center"/>
            <w:hideMark/>
          </w:tcPr>
          <w:p w14:paraId="774E6451"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Наименование показателя</w:t>
            </w:r>
          </w:p>
        </w:tc>
        <w:tc>
          <w:tcPr>
            <w:tcW w:w="2612" w:type="dxa"/>
            <w:shd w:val="clear" w:color="auto" w:fill="F2F2F2" w:themeFill="background1" w:themeFillShade="F2"/>
            <w:noWrap/>
            <w:vAlign w:val="center"/>
            <w:hideMark/>
          </w:tcPr>
          <w:p w14:paraId="156B6340"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Значение показателя</w:t>
            </w:r>
          </w:p>
        </w:tc>
      </w:tr>
      <w:tr w:rsidR="00076B36" w:rsidRPr="006A3D72" w14:paraId="681BB1DF" w14:textId="77777777" w:rsidTr="00861C3F">
        <w:trPr>
          <w:cantSplit/>
          <w:trHeight w:val="20"/>
          <w:tblHeader/>
        </w:trPr>
        <w:tc>
          <w:tcPr>
            <w:tcW w:w="1157" w:type="dxa"/>
            <w:vMerge/>
            <w:shd w:val="clear" w:color="auto" w:fill="F2F2F2" w:themeFill="background1" w:themeFillShade="F2"/>
            <w:vAlign w:val="center"/>
            <w:hideMark/>
          </w:tcPr>
          <w:p w14:paraId="39D8B4E5" w14:textId="77777777" w:rsidR="00076B36" w:rsidRPr="006A3D72" w:rsidRDefault="00076B36" w:rsidP="00942383">
            <w:pPr>
              <w:rPr>
                <w:rFonts w:eastAsia="Times New Roman" w:cs="Times New Roman"/>
                <w:color w:val="000000"/>
                <w:lang w:eastAsia="ru-RU"/>
              </w:rPr>
            </w:pPr>
          </w:p>
        </w:tc>
        <w:tc>
          <w:tcPr>
            <w:tcW w:w="5662" w:type="dxa"/>
            <w:vMerge/>
            <w:shd w:val="clear" w:color="auto" w:fill="F2F2F2" w:themeFill="background1" w:themeFillShade="F2"/>
            <w:vAlign w:val="center"/>
            <w:hideMark/>
          </w:tcPr>
          <w:p w14:paraId="49A08C7C" w14:textId="77777777" w:rsidR="00076B36" w:rsidRPr="006A3D72" w:rsidRDefault="00076B36" w:rsidP="00942383">
            <w:pPr>
              <w:rPr>
                <w:rFonts w:eastAsia="Times New Roman" w:cs="Times New Roman"/>
                <w:color w:val="000000"/>
                <w:lang w:eastAsia="ru-RU"/>
              </w:rPr>
            </w:pPr>
          </w:p>
        </w:tc>
        <w:tc>
          <w:tcPr>
            <w:tcW w:w="2612" w:type="dxa"/>
            <w:shd w:val="clear" w:color="auto" w:fill="F2F2F2" w:themeFill="background1" w:themeFillShade="F2"/>
            <w:noWrap/>
            <w:vAlign w:val="center"/>
            <w:hideMark/>
          </w:tcPr>
          <w:p w14:paraId="2F3A3BFA"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2030 г.</w:t>
            </w:r>
          </w:p>
        </w:tc>
      </w:tr>
      <w:tr w:rsidR="00076B36" w:rsidRPr="006A3D72" w14:paraId="2A24F355" w14:textId="77777777" w:rsidTr="00861C3F">
        <w:trPr>
          <w:cantSplit/>
          <w:trHeight w:val="20"/>
        </w:trPr>
        <w:tc>
          <w:tcPr>
            <w:tcW w:w="9431" w:type="dxa"/>
            <w:gridSpan w:val="3"/>
            <w:shd w:val="clear" w:color="auto" w:fill="auto"/>
            <w:noWrap/>
            <w:vAlign w:val="bottom"/>
            <w:hideMark/>
          </w:tcPr>
          <w:p w14:paraId="442A69AD"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г. Искитим</w:t>
            </w:r>
          </w:p>
        </w:tc>
      </w:tr>
      <w:tr w:rsidR="00076B36" w:rsidRPr="006A3D72" w14:paraId="55625906" w14:textId="77777777" w:rsidTr="00861C3F">
        <w:trPr>
          <w:cantSplit/>
          <w:trHeight w:val="20"/>
        </w:trPr>
        <w:tc>
          <w:tcPr>
            <w:tcW w:w="1157" w:type="dxa"/>
            <w:shd w:val="clear" w:color="auto" w:fill="auto"/>
            <w:vAlign w:val="center"/>
            <w:hideMark/>
          </w:tcPr>
          <w:p w14:paraId="6697C36B"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5662" w:type="dxa"/>
            <w:shd w:val="clear" w:color="auto" w:fill="auto"/>
            <w:vAlign w:val="center"/>
            <w:hideMark/>
          </w:tcPr>
          <w:p w14:paraId="6730BAE8" w14:textId="77777777" w:rsidR="00076B36" w:rsidRPr="006A3D72" w:rsidRDefault="00076B36" w:rsidP="00942383">
            <w:pPr>
              <w:rPr>
                <w:rFonts w:eastAsia="Times New Roman" w:cs="Times New Roman"/>
                <w:color w:val="000000"/>
                <w:lang w:eastAsia="ru-RU"/>
              </w:rPr>
            </w:pPr>
            <w:r w:rsidRPr="006A3D72">
              <w:rPr>
                <w:rFonts w:eastAsia="Times New Roman" w:cs="Times New Roman"/>
                <w:color w:val="000000"/>
                <w:sz w:val="22"/>
                <w:lang w:eastAsia="ru-RU"/>
              </w:rPr>
              <w:t>Годовой расход газа, тыс. м</w:t>
            </w:r>
            <w:r w:rsidRPr="006A3D72">
              <w:rPr>
                <w:rFonts w:eastAsia="Times New Roman" w:cs="Times New Roman"/>
                <w:color w:val="000000"/>
                <w:sz w:val="22"/>
                <w:vertAlign w:val="superscript"/>
                <w:lang w:eastAsia="ru-RU"/>
              </w:rPr>
              <w:t>3</w:t>
            </w:r>
            <w:r w:rsidRPr="006A3D72">
              <w:rPr>
                <w:rFonts w:eastAsia="Times New Roman" w:cs="Times New Roman"/>
                <w:color w:val="000000"/>
                <w:sz w:val="22"/>
                <w:lang w:eastAsia="ru-RU"/>
              </w:rPr>
              <w:t>, в т.ч.:</w:t>
            </w:r>
          </w:p>
        </w:tc>
        <w:tc>
          <w:tcPr>
            <w:tcW w:w="2612" w:type="dxa"/>
            <w:shd w:val="clear" w:color="auto" w:fill="auto"/>
            <w:noWrap/>
            <w:vAlign w:val="center"/>
          </w:tcPr>
          <w:p w14:paraId="537F4AB8" w14:textId="77777777" w:rsidR="00076B36" w:rsidRPr="006A3D72" w:rsidRDefault="00076B36" w:rsidP="00942383">
            <w:pPr>
              <w:jc w:val="center"/>
              <w:rPr>
                <w:rFonts w:eastAsia="Times New Roman" w:cs="Times New Roman"/>
                <w:color w:val="000000"/>
                <w:lang w:eastAsia="ru-RU"/>
              </w:rPr>
            </w:pPr>
          </w:p>
        </w:tc>
      </w:tr>
      <w:tr w:rsidR="00076B36" w:rsidRPr="006A3D72" w14:paraId="0B530D7E" w14:textId="77777777" w:rsidTr="00861C3F">
        <w:trPr>
          <w:cantSplit/>
          <w:trHeight w:val="20"/>
        </w:trPr>
        <w:tc>
          <w:tcPr>
            <w:tcW w:w="1157" w:type="dxa"/>
            <w:shd w:val="clear" w:color="auto" w:fill="auto"/>
            <w:vAlign w:val="center"/>
            <w:hideMark/>
          </w:tcPr>
          <w:p w14:paraId="38FE0F66"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1.1</w:t>
            </w:r>
          </w:p>
        </w:tc>
        <w:tc>
          <w:tcPr>
            <w:tcW w:w="5662" w:type="dxa"/>
            <w:shd w:val="clear" w:color="auto" w:fill="auto"/>
            <w:vAlign w:val="center"/>
            <w:hideMark/>
          </w:tcPr>
          <w:p w14:paraId="05A19C31" w14:textId="77777777" w:rsidR="00076B36" w:rsidRPr="006A3D72" w:rsidRDefault="00076B36" w:rsidP="00942383">
            <w:pPr>
              <w:rPr>
                <w:rFonts w:eastAsia="Times New Roman" w:cs="Times New Roman"/>
                <w:color w:val="000000"/>
                <w:lang w:eastAsia="ru-RU"/>
              </w:rPr>
            </w:pPr>
            <w:r w:rsidRPr="006A3D72">
              <w:rPr>
                <w:rFonts w:eastAsia="Times New Roman" w:cs="Times New Roman"/>
                <w:color w:val="000000"/>
                <w:sz w:val="22"/>
                <w:lang w:eastAsia="ru-RU"/>
              </w:rPr>
              <w:t>Нужды населения, в т.ч.:</w:t>
            </w:r>
          </w:p>
        </w:tc>
        <w:tc>
          <w:tcPr>
            <w:tcW w:w="2612" w:type="dxa"/>
            <w:shd w:val="clear" w:color="auto" w:fill="auto"/>
            <w:noWrap/>
            <w:vAlign w:val="center"/>
          </w:tcPr>
          <w:p w14:paraId="23F1B900"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92746,6</w:t>
            </w:r>
          </w:p>
        </w:tc>
      </w:tr>
      <w:tr w:rsidR="00076B36" w:rsidRPr="006A3D72" w14:paraId="412CC895" w14:textId="77777777" w:rsidTr="00861C3F">
        <w:trPr>
          <w:cantSplit/>
          <w:trHeight w:val="20"/>
        </w:trPr>
        <w:tc>
          <w:tcPr>
            <w:tcW w:w="1157" w:type="dxa"/>
            <w:shd w:val="clear" w:color="auto" w:fill="auto"/>
            <w:vAlign w:val="center"/>
            <w:hideMark/>
          </w:tcPr>
          <w:p w14:paraId="0C39621C"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1.1.1</w:t>
            </w:r>
          </w:p>
        </w:tc>
        <w:tc>
          <w:tcPr>
            <w:tcW w:w="5662" w:type="dxa"/>
            <w:shd w:val="clear" w:color="auto" w:fill="auto"/>
            <w:vAlign w:val="center"/>
            <w:hideMark/>
          </w:tcPr>
          <w:p w14:paraId="10757CA7" w14:textId="77777777" w:rsidR="00076B36" w:rsidRPr="006A3D72" w:rsidRDefault="00076B36" w:rsidP="00942383">
            <w:pPr>
              <w:jc w:val="right"/>
              <w:rPr>
                <w:rFonts w:eastAsia="Times New Roman" w:cs="Times New Roman"/>
                <w:color w:val="000000"/>
                <w:lang w:eastAsia="ru-RU"/>
              </w:rPr>
            </w:pPr>
            <w:r w:rsidRPr="006A3D72">
              <w:rPr>
                <w:rFonts w:eastAsia="Times New Roman" w:cs="Times New Roman"/>
                <w:color w:val="000000"/>
                <w:sz w:val="22"/>
                <w:lang w:eastAsia="ru-RU"/>
              </w:rPr>
              <w:t>Коммунально-бытовые нужды населения</w:t>
            </w:r>
          </w:p>
        </w:tc>
        <w:tc>
          <w:tcPr>
            <w:tcW w:w="2612" w:type="dxa"/>
            <w:shd w:val="clear" w:color="auto" w:fill="auto"/>
            <w:noWrap/>
            <w:vAlign w:val="center"/>
          </w:tcPr>
          <w:p w14:paraId="063BDA27"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16749,7</w:t>
            </w:r>
          </w:p>
        </w:tc>
      </w:tr>
      <w:tr w:rsidR="00076B36" w:rsidRPr="006A3D72" w14:paraId="1D063927" w14:textId="77777777" w:rsidTr="00861C3F">
        <w:trPr>
          <w:cantSplit/>
          <w:trHeight w:val="20"/>
        </w:trPr>
        <w:tc>
          <w:tcPr>
            <w:tcW w:w="1157" w:type="dxa"/>
            <w:shd w:val="clear" w:color="auto" w:fill="auto"/>
            <w:vAlign w:val="center"/>
            <w:hideMark/>
          </w:tcPr>
          <w:p w14:paraId="6E17E1BB"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1.1.2</w:t>
            </w:r>
          </w:p>
        </w:tc>
        <w:tc>
          <w:tcPr>
            <w:tcW w:w="5662" w:type="dxa"/>
            <w:shd w:val="clear" w:color="auto" w:fill="auto"/>
            <w:vAlign w:val="center"/>
            <w:hideMark/>
          </w:tcPr>
          <w:p w14:paraId="253BA877" w14:textId="77777777" w:rsidR="00076B36" w:rsidRPr="006A3D72" w:rsidRDefault="00076B36" w:rsidP="00942383">
            <w:pPr>
              <w:jc w:val="right"/>
              <w:rPr>
                <w:rFonts w:eastAsia="Times New Roman" w:cs="Times New Roman"/>
                <w:color w:val="000000"/>
                <w:lang w:eastAsia="ru-RU"/>
              </w:rPr>
            </w:pPr>
            <w:r w:rsidRPr="006A3D72">
              <w:rPr>
                <w:rFonts w:eastAsia="Times New Roman" w:cs="Times New Roman"/>
                <w:color w:val="000000"/>
                <w:sz w:val="22"/>
                <w:lang w:eastAsia="ru-RU"/>
              </w:rPr>
              <w:t>Отопление жилых домов</w:t>
            </w:r>
          </w:p>
        </w:tc>
        <w:tc>
          <w:tcPr>
            <w:tcW w:w="2612" w:type="dxa"/>
            <w:shd w:val="clear" w:color="auto" w:fill="auto"/>
            <w:noWrap/>
            <w:vAlign w:val="center"/>
          </w:tcPr>
          <w:p w14:paraId="7CBA9580"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80352,9</w:t>
            </w:r>
          </w:p>
        </w:tc>
      </w:tr>
      <w:tr w:rsidR="00076B36" w:rsidRPr="006A3D72" w14:paraId="488832FD" w14:textId="77777777" w:rsidTr="00861C3F">
        <w:trPr>
          <w:cantSplit/>
          <w:trHeight w:val="20"/>
        </w:trPr>
        <w:tc>
          <w:tcPr>
            <w:tcW w:w="1157" w:type="dxa"/>
            <w:shd w:val="clear" w:color="auto" w:fill="auto"/>
            <w:vAlign w:val="center"/>
            <w:hideMark/>
          </w:tcPr>
          <w:p w14:paraId="12CB4524"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1.2</w:t>
            </w:r>
          </w:p>
        </w:tc>
        <w:tc>
          <w:tcPr>
            <w:tcW w:w="5662" w:type="dxa"/>
            <w:shd w:val="clear" w:color="auto" w:fill="auto"/>
            <w:vAlign w:val="center"/>
            <w:hideMark/>
          </w:tcPr>
          <w:p w14:paraId="1B2843DB" w14:textId="77777777" w:rsidR="00076B36" w:rsidRPr="006A3D72" w:rsidRDefault="00076B36" w:rsidP="00942383">
            <w:pPr>
              <w:rPr>
                <w:rFonts w:eastAsia="Times New Roman" w:cs="Times New Roman"/>
                <w:color w:val="000000"/>
                <w:lang w:eastAsia="ru-RU"/>
              </w:rPr>
            </w:pPr>
            <w:r w:rsidRPr="006A3D72">
              <w:rPr>
                <w:rFonts w:eastAsia="Times New Roman" w:cs="Times New Roman"/>
                <w:color w:val="000000"/>
                <w:sz w:val="22"/>
                <w:lang w:eastAsia="ru-RU"/>
              </w:rPr>
              <w:t>Нужды потребителей кроме населения</w:t>
            </w:r>
          </w:p>
        </w:tc>
        <w:tc>
          <w:tcPr>
            <w:tcW w:w="2612" w:type="dxa"/>
            <w:shd w:val="clear" w:color="auto" w:fill="auto"/>
            <w:noWrap/>
            <w:vAlign w:val="center"/>
          </w:tcPr>
          <w:p w14:paraId="72BFF0DD" w14:textId="77777777" w:rsidR="00076B36" w:rsidRPr="006A3D72" w:rsidRDefault="00076B36" w:rsidP="00942383">
            <w:pPr>
              <w:jc w:val="center"/>
              <w:rPr>
                <w:rFonts w:eastAsia="Times New Roman" w:cs="Times New Roman"/>
                <w:color w:val="000000"/>
                <w:lang w:eastAsia="ru-RU"/>
              </w:rPr>
            </w:pPr>
          </w:p>
        </w:tc>
      </w:tr>
      <w:tr w:rsidR="00076B36" w:rsidRPr="006A3D72" w14:paraId="74BBED53" w14:textId="77777777" w:rsidTr="00861C3F">
        <w:trPr>
          <w:cantSplit/>
          <w:trHeight w:val="20"/>
        </w:trPr>
        <w:tc>
          <w:tcPr>
            <w:tcW w:w="1157" w:type="dxa"/>
            <w:shd w:val="clear" w:color="auto" w:fill="auto"/>
            <w:vAlign w:val="center"/>
            <w:hideMark/>
          </w:tcPr>
          <w:p w14:paraId="2C18F28C"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5662" w:type="dxa"/>
            <w:shd w:val="clear" w:color="auto" w:fill="auto"/>
            <w:vAlign w:val="center"/>
            <w:hideMark/>
          </w:tcPr>
          <w:p w14:paraId="541DA825" w14:textId="77777777" w:rsidR="00076B36" w:rsidRPr="006A3D72" w:rsidRDefault="00076B36" w:rsidP="00942383">
            <w:pPr>
              <w:rPr>
                <w:rFonts w:eastAsia="Times New Roman" w:cs="Times New Roman"/>
                <w:color w:val="000000"/>
                <w:lang w:eastAsia="ru-RU"/>
              </w:rPr>
            </w:pPr>
            <w:r w:rsidRPr="006A3D72">
              <w:rPr>
                <w:rFonts w:eastAsia="Times New Roman" w:cs="Times New Roman"/>
                <w:color w:val="000000"/>
                <w:sz w:val="22"/>
                <w:lang w:eastAsia="ru-RU"/>
              </w:rPr>
              <w:t>Максимально-часовой расход газа, м</w:t>
            </w:r>
            <w:r w:rsidRPr="006A3D72">
              <w:rPr>
                <w:rFonts w:eastAsia="Times New Roman" w:cs="Times New Roman"/>
                <w:color w:val="000000"/>
                <w:sz w:val="22"/>
                <w:vertAlign w:val="superscript"/>
                <w:lang w:eastAsia="ru-RU"/>
              </w:rPr>
              <w:t>3</w:t>
            </w:r>
            <w:r w:rsidRPr="006A3D72">
              <w:rPr>
                <w:rFonts w:eastAsia="Times New Roman" w:cs="Times New Roman"/>
                <w:color w:val="000000"/>
                <w:sz w:val="22"/>
                <w:lang w:eastAsia="ru-RU"/>
              </w:rPr>
              <w:t>/ч, в т.ч.:</w:t>
            </w:r>
          </w:p>
        </w:tc>
        <w:tc>
          <w:tcPr>
            <w:tcW w:w="2612" w:type="dxa"/>
            <w:shd w:val="clear" w:color="auto" w:fill="auto"/>
            <w:noWrap/>
            <w:vAlign w:val="center"/>
          </w:tcPr>
          <w:p w14:paraId="10C871A1" w14:textId="77777777" w:rsidR="00076B36" w:rsidRPr="006A3D72" w:rsidRDefault="00076B36" w:rsidP="00942383">
            <w:pPr>
              <w:jc w:val="center"/>
              <w:rPr>
                <w:rFonts w:eastAsia="Times New Roman" w:cs="Times New Roman"/>
                <w:color w:val="000000"/>
                <w:lang w:eastAsia="ru-RU"/>
              </w:rPr>
            </w:pPr>
          </w:p>
        </w:tc>
      </w:tr>
      <w:tr w:rsidR="00076B36" w:rsidRPr="006A3D72" w14:paraId="7B8B9346" w14:textId="77777777" w:rsidTr="00861C3F">
        <w:trPr>
          <w:cantSplit/>
          <w:trHeight w:val="20"/>
        </w:trPr>
        <w:tc>
          <w:tcPr>
            <w:tcW w:w="1157" w:type="dxa"/>
            <w:shd w:val="clear" w:color="auto" w:fill="auto"/>
            <w:vAlign w:val="center"/>
            <w:hideMark/>
          </w:tcPr>
          <w:p w14:paraId="688C8010"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2.1</w:t>
            </w:r>
          </w:p>
        </w:tc>
        <w:tc>
          <w:tcPr>
            <w:tcW w:w="5662" w:type="dxa"/>
            <w:shd w:val="clear" w:color="auto" w:fill="auto"/>
            <w:vAlign w:val="center"/>
            <w:hideMark/>
          </w:tcPr>
          <w:p w14:paraId="7119C9D7" w14:textId="77777777" w:rsidR="00076B36" w:rsidRPr="006A3D72" w:rsidRDefault="00076B36" w:rsidP="00942383">
            <w:pPr>
              <w:rPr>
                <w:rFonts w:eastAsia="Times New Roman" w:cs="Times New Roman"/>
                <w:color w:val="000000"/>
                <w:lang w:eastAsia="ru-RU"/>
              </w:rPr>
            </w:pPr>
            <w:r w:rsidRPr="006A3D72">
              <w:rPr>
                <w:rFonts w:eastAsia="Times New Roman" w:cs="Times New Roman"/>
                <w:color w:val="000000"/>
                <w:sz w:val="22"/>
                <w:lang w:eastAsia="ru-RU"/>
              </w:rPr>
              <w:t>Нужды населения, в т.ч.:</w:t>
            </w:r>
          </w:p>
        </w:tc>
        <w:tc>
          <w:tcPr>
            <w:tcW w:w="2612" w:type="dxa"/>
            <w:shd w:val="clear" w:color="auto" w:fill="auto"/>
            <w:noWrap/>
            <w:vAlign w:val="center"/>
          </w:tcPr>
          <w:p w14:paraId="056129C1"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36645</w:t>
            </w:r>
          </w:p>
        </w:tc>
      </w:tr>
      <w:tr w:rsidR="00076B36" w:rsidRPr="006A3D72" w14:paraId="15A60715" w14:textId="77777777" w:rsidTr="00861C3F">
        <w:trPr>
          <w:cantSplit/>
          <w:trHeight w:val="20"/>
        </w:trPr>
        <w:tc>
          <w:tcPr>
            <w:tcW w:w="1157" w:type="dxa"/>
            <w:shd w:val="clear" w:color="auto" w:fill="auto"/>
            <w:vAlign w:val="center"/>
            <w:hideMark/>
          </w:tcPr>
          <w:p w14:paraId="349DCD2E"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2.1.1</w:t>
            </w:r>
          </w:p>
        </w:tc>
        <w:tc>
          <w:tcPr>
            <w:tcW w:w="5662" w:type="dxa"/>
            <w:shd w:val="clear" w:color="auto" w:fill="auto"/>
            <w:vAlign w:val="center"/>
            <w:hideMark/>
          </w:tcPr>
          <w:p w14:paraId="24D53527" w14:textId="77777777" w:rsidR="00076B36" w:rsidRPr="006A3D72" w:rsidRDefault="00076B36" w:rsidP="00942383">
            <w:pPr>
              <w:jc w:val="right"/>
              <w:rPr>
                <w:rFonts w:eastAsia="Times New Roman" w:cs="Times New Roman"/>
                <w:color w:val="000000"/>
                <w:lang w:eastAsia="ru-RU"/>
              </w:rPr>
            </w:pPr>
            <w:r w:rsidRPr="006A3D72">
              <w:rPr>
                <w:rFonts w:eastAsia="Times New Roman" w:cs="Times New Roman"/>
                <w:color w:val="000000"/>
                <w:sz w:val="22"/>
                <w:lang w:eastAsia="ru-RU"/>
              </w:rPr>
              <w:t>Коммунально-бытовые нужды населения</w:t>
            </w:r>
          </w:p>
        </w:tc>
        <w:tc>
          <w:tcPr>
            <w:tcW w:w="2612" w:type="dxa"/>
            <w:shd w:val="clear" w:color="auto" w:fill="auto"/>
            <w:noWrap/>
            <w:vAlign w:val="center"/>
          </w:tcPr>
          <w:p w14:paraId="2264F209"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9306</w:t>
            </w:r>
          </w:p>
        </w:tc>
      </w:tr>
      <w:tr w:rsidR="00076B36" w:rsidRPr="006A3D72" w14:paraId="57710012" w14:textId="77777777" w:rsidTr="00861C3F">
        <w:trPr>
          <w:cantSplit/>
          <w:trHeight w:val="20"/>
        </w:trPr>
        <w:tc>
          <w:tcPr>
            <w:tcW w:w="1157" w:type="dxa"/>
            <w:shd w:val="clear" w:color="auto" w:fill="auto"/>
            <w:vAlign w:val="center"/>
            <w:hideMark/>
          </w:tcPr>
          <w:p w14:paraId="1D6A72DE"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2.1.2</w:t>
            </w:r>
          </w:p>
        </w:tc>
        <w:tc>
          <w:tcPr>
            <w:tcW w:w="5662" w:type="dxa"/>
            <w:shd w:val="clear" w:color="auto" w:fill="auto"/>
            <w:vAlign w:val="center"/>
            <w:hideMark/>
          </w:tcPr>
          <w:p w14:paraId="17C57802" w14:textId="77777777" w:rsidR="00076B36" w:rsidRPr="006A3D72" w:rsidRDefault="00076B36" w:rsidP="00942383">
            <w:pPr>
              <w:jc w:val="right"/>
              <w:rPr>
                <w:rFonts w:eastAsia="Times New Roman" w:cs="Times New Roman"/>
                <w:color w:val="000000"/>
                <w:lang w:eastAsia="ru-RU"/>
              </w:rPr>
            </w:pPr>
            <w:r w:rsidRPr="006A3D72">
              <w:rPr>
                <w:rFonts w:eastAsia="Times New Roman" w:cs="Times New Roman"/>
                <w:color w:val="000000"/>
                <w:sz w:val="22"/>
                <w:lang w:eastAsia="ru-RU"/>
              </w:rPr>
              <w:t>Отопление жилых домов</w:t>
            </w:r>
          </w:p>
        </w:tc>
        <w:tc>
          <w:tcPr>
            <w:tcW w:w="2612" w:type="dxa"/>
            <w:shd w:val="clear" w:color="auto" w:fill="auto"/>
            <w:noWrap/>
            <w:vAlign w:val="center"/>
          </w:tcPr>
          <w:p w14:paraId="0D999189"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29759</w:t>
            </w:r>
          </w:p>
        </w:tc>
      </w:tr>
      <w:tr w:rsidR="00076B36" w:rsidRPr="006A3D72" w14:paraId="3C1ECA79" w14:textId="77777777" w:rsidTr="00861C3F">
        <w:trPr>
          <w:cantSplit/>
          <w:trHeight w:val="20"/>
        </w:trPr>
        <w:tc>
          <w:tcPr>
            <w:tcW w:w="1157" w:type="dxa"/>
            <w:shd w:val="clear" w:color="auto" w:fill="auto"/>
            <w:vAlign w:val="center"/>
            <w:hideMark/>
          </w:tcPr>
          <w:p w14:paraId="251CA16F"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5662" w:type="dxa"/>
            <w:shd w:val="clear" w:color="auto" w:fill="auto"/>
            <w:vAlign w:val="center"/>
            <w:hideMark/>
          </w:tcPr>
          <w:p w14:paraId="5669F292" w14:textId="77777777" w:rsidR="00076B36" w:rsidRPr="006A3D72" w:rsidRDefault="00076B36" w:rsidP="00942383">
            <w:pPr>
              <w:rPr>
                <w:rFonts w:eastAsia="Times New Roman" w:cs="Times New Roman"/>
                <w:color w:val="000000"/>
                <w:lang w:eastAsia="ru-RU"/>
              </w:rPr>
            </w:pPr>
            <w:r w:rsidRPr="006A3D72">
              <w:rPr>
                <w:rFonts w:eastAsia="Times New Roman" w:cs="Times New Roman"/>
                <w:color w:val="000000"/>
                <w:sz w:val="22"/>
                <w:lang w:eastAsia="ru-RU"/>
              </w:rPr>
              <w:t>Нужды потребителей кроме населения</w:t>
            </w:r>
          </w:p>
        </w:tc>
        <w:tc>
          <w:tcPr>
            <w:tcW w:w="2612" w:type="dxa"/>
            <w:shd w:val="clear" w:color="auto" w:fill="auto"/>
            <w:noWrap/>
            <w:vAlign w:val="center"/>
          </w:tcPr>
          <w:p w14:paraId="398B9D50" w14:textId="77777777" w:rsidR="00076B36" w:rsidRPr="006A3D72" w:rsidRDefault="00076B36" w:rsidP="00942383">
            <w:pPr>
              <w:jc w:val="center"/>
              <w:rPr>
                <w:rFonts w:eastAsia="Times New Roman" w:cs="Times New Roman"/>
                <w:color w:val="000000"/>
                <w:lang w:eastAsia="ru-RU"/>
              </w:rPr>
            </w:pPr>
            <w:r w:rsidRPr="006A3D72">
              <w:rPr>
                <w:rFonts w:eastAsia="Times New Roman" w:cs="Times New Roman"/>
                <w:color w:val="000000"/>
                <w:sz w:val="22"/>
                <w:lang w:eastAsia="ru-RU"/>
              </w:rPr>
              <w:t>136531,9</w:t>
            </w:r>
          </w:p>
        </w:tc>
      </w:tr>
    </w:tbl>
    <w:p w14:paraId="3F64E4ED" w14:textId="77777777" w:rsidR="006E33F9" w:rsidRPr="006A3D72" w:rsidRDefault="006E33F9" w:rsidP="006E33F9">
      <w:pPr>
        <w:pStyle w:val="aa"/>
        <w:rPr>
          <w:rFonts w:cs="Times New Roman"/>
        </w:rPr>
      </w:pPr>
    </w:p>
    <w:p w14:paraId="72E489E7" w14:textId="77777777" w:rsidR="006E33F9" w:rsidRPr="006A3D72" w:rsidRDefault="006E33F9" w:rsidP="006E33F9">
      <w:pPr>
        <w:pStyle w:val="2111"/>
        <w:ind w:left="0" w:firstLine="567"/>
        <w:contextualSpacing/>
        <w:rPr>
          <w:rFonts w:cs="Times New Roman"/>
          <w:kern w:val="24"/>
          <w:sz w:val="24"/>
          <w:szCs w:val="24"/>
          <w:lang w:val="ru-RU"/>
        </w:rPr>
      </w:pPr>
      <w:bookmarkStart w:id="185" w:name="_Toc183641342"/>
      <w:r w:rsidRPr="006A3D72">
        <w:rPr>
          <w:rFonts w:cs="Times New Roman"/>
          <w:kern w:val="24"/>
          <w:sz w:val="24"/>
          <w:szCs w:val="24"/>
          <w:lang w:val="ru-RU"/>
        </w:rPr>
        <w:t>2.5.4 Доля поставки коммунального ресурса по приборам учета</w:t>
      </w:r>
      <w:bookmarkEnd w:id="185"/>
    </w:p>
    <w:p w14:paraId="448B6405" w14:textId="77777777" w:rsidR="006E33F9" w:rsidRPr="006A3D72" w:rsidRDefault="006E33F9" w:rsidP="006E33F9">
      <w:pPr>
        <w:spacing w:after="40"/>
        <w:ind w:firstLine="700"/>
        <w:rPr>
          <w:rFonts w:cs="Times New Roman"/>
        </w:rPr>
      </w:pPr>
    </w:p>
    <w:p w14:paraId="41108FFB" w14:textId="7458658A" w:rsidR="00404661" w:rsidRPr="006A3D72" w:rsidRDefault="00404661" w:rsidP="00404661">
      <w:pPr>
        <w:spacing w:after="40"/>
        <w:ind w:firstLine="700"/>
        <w:jc w:val="both"/>
        <w:rPr>
          <w:rFonts w:cs="Times New Roman"/>
        </w:rPr>
      </w:pPr>
      <w:r w:rsidRPr="006A3D72">
        <w:rPr>
          <w:rFonts w:cs="Times New Roman"/>
        </w:rPr>
        <w:t>Доля объема отпуска газа, счет за который выставлен по показаниям приборов учета</w:t>
      </w:r>
      <w:r w:rsidR="001A6AB4" w:rsidRPr="006A3D72">
        <w:rPr>
          <w:rFonts w:cs="Times New Roman"/>
        </w:rPr>
        <w:t xml:space="preserve"> </w:t>
      </w:r>
      <w:r w:rsidRPr="006A3D72">
        <w:rPr>
          <w:rFonts w:cs="Times New Roman"/>
        </w:rPr>
        <w:t>составил 98%.</w:t>
      </w:r>
    </w:p>
    <w:p w14:paraId="376E5B67" w14:textId="77777777" w:rsidR="006E33F9" w:rsidRPr="006A3D72" w:rsidRDefault="006E33F9" w:rsidP="00404661">
      <w:pPr>
        <w:spacing w:after="40"/>
        <w:ind w:firstLine="700"/>
        <w:jc w:val="both"/>
        <w:rPr>
          <w:rFonts w:cs="Times New Roman"/>
        </w:rPr>
      </w:pPr>
    </w:p>
    <w:p w14:paraId="1FB558A2" w14:textId="77777777" w:rsidR="006E33F9" w:rsidRPr="006A3D72" w:rsidRDefault="006E33F9" w:rsidP="006E33F9">
      <w:pPr>
        <w:pStyle w:val="2111"/>
        <w:ind w:left="0" w:firstLine="700"/>
        <w:contextualSpacing/>
        <w:rPr>
          <w:rFonts w:cs="Times New Roman"/>
          <w:kern w:val="24"/>
          <w:sz w:val="24"/>
          <w:szCs w:val="24"/>
          <w:lang w:val="ru-RU"/>
        </w:rPr>
      </w:pPr>
      <w:bookmarkStart w:id="186" w:name="_Toc122941086"/>
      <w:bookmarkStart w:id="187" w:name="_Toc183641343"/>
      <w:r w:rsidRPr="006A3D72">
        <w:rPr>
          <w:rFonts w:cs="Times New Roman"/>
          <w:kern w:val="24"/>
          <w:sz w:val="24"/>
          <w:szCs w:val="24"/>
          <w:lang w:val="ru-RU"/>
        </w:rPr>
        <w:t>2.5.5 Зоны действия источников коммунальных ресурсов</w:t>
      </w:r>
      <w:bookmarkEnd w:id="186"/>
      <w:bookmarkEnd w:id="187"/>
    </w:p>
    <w:p w14:paraId="0B160D01" w14:textId="77777777" w:rsidR="006E33F9" w:rsidRPr="006A3D72" w:rsidRDefault="006E33F9" w:rsidP="006E33F9">
      <w:pPr>
        <w:spacing w:after="40"/>
        <w:ind w:firstLine="700"/>
        <w:rPr>
          <w:rFonts w:cs="Times New Roman"/>
        </w:rPr>
      </w:pPr>
    </w:p>
    <w:p w14:paraId="6A3263BC" w14:textId="54113B4F" w:rsidR="002E64CF" w:rsidRPr="006A3D72" w:rsidRDefault="002E64CF" w:rsidP="002E64CF">
      <w:pPr>
        <w:pStyle w:val="aa"/>
        <w:ind w:firstLine="709"/>
        <w:jc w:val="both"/>
      </w:pPr>
      <w:r w:rsidRPr="006A3D72">
        <w:t xml:space="preserve">Газоснабжение производится как активно строящимися сетями газоснабжения, так и сжиженным газом, доставляемым на пункт обмена баллонов. </w:t>
      </w:r>
    </w:p>
    <w:p w14:paraId="2A290F88" w14:textId="77777777" w:rsidR="002E64CF" w:rsidRPr="006A3D72" w:rsidRDefault="002E64CF" w:rsidP="002E64CF">
      <w:pPr>
        <w:pStyle w:val="aa"/>
        <w:ind w:firstLine="709"/>
        <w:jc w:val="both"/>
      </w:pPr>
      <w:r w:rsidRPr="006A3D72">
        <w:t>Основной объем газа, поступающий на жизнеобеспечение жилого фонда, распределяется на эксплуатацию бытовых газовых приборов: газовые плиты, газовые водогрейные колонки, отопительные котлы.</w:t>
      </w:r>
    </w:p>
    <w:p w14:paraId="4A2845E2" w14:textId="5A73ABF9" w:rsidR="002E64CF" w:rsidRPr="006A3D72" w:rsidRDefault="002E64CF" w:rsidP="002E64CF">
      <w:pPr>
        <w:pStyle w:val="aa"/>
        <w:ind w:firstLine="709"/>
        <w:jc w:val="both"/>
      </w:pPr>
    </w:p>
    <w:p w14:paraId="0DEA70A4" w14:textId="77777777" w:rsidR="006E33F9" w:rsidRPr="006A3D72" w:rsidRDefault="006E33F9" w:rsidP="006E33F9">
      <w:pPr>
        <w:pStyle w:val="2111"/>
        <w:ind w:left="0" w:firstLine="567"/>
        <w:contextualSpacing/>
        <w:rPr>
          <w:rFonts w:cs="Times New Roman"/>
          <w:kern w:val="24"/>
          <w:sz w:val="24"/>
          <w:szCs w:val="24"/>
          <w:lang w:val="ru-RU"/>
        </w:rPr>
      </w:pPr>
      <w:bookmarkStart w:id="188" w:name="_Toc122941087"/>
      <w:bookmarkStart w:id="189" w:name="_Toc183641344"/>
      <w:r w:rsidRPr="006A3D72">
        <w:rPr>
          <w:rFonts w:cs="Times New Roman"/>
          <w:kern w:val="24"/>
          <w:sz w:val="24"/>
          <w:szCs w:val="24"/>
          <w:lang w:val="ru-RU"/>
        </w:rPr>
        <w:t>2.5.6 Резервы и дефициты по зонам действия источников коммунальных ресурсов</w:t>
      </w:r>
      <w:bookmarkEnd w:id="188"/>
      <w:bookmarkEnd w:id="189"/>
    </w:p>
    <w:p w14:paraId="75F00789" w14:textId="77777777" w:rsidR="006E33F9" w:rsidRPr="006A3D72" w:rsidRDefault="006E33F9" w:rsidP="006E33F9">
      <w:pPr>
        <w:spacing w:after="40"/>
        <w:ind w:firstLine="700"/>
        <w:rPr>
          <w:rFonts w:cs="Times New Roman"/>
        </w:rPr>
      </w:pPr>
    </w:p>
    <w:p w14:paraId="145E094F" w14:textId="34A38C67" w:rsidR="006E33F9" w:rsidRPr="006A3D72" w:rsidRDefault="001A6AB4" w:rsidP="006E33F9">
      <w:pPr>
        <w:pStyle w:val="S"/>
        <w:rPr>
          <w:lang w:val="ru-RU"/>
        </w:rPr>
      </w:pPr>
      <w:r w:rsidRPr="006A3D72">
        <w:rPr>
          <w:lang w:val="ru-RU"/>
        </w:rPr>
        <w:t>Дефициты в</w:t>
      </w:r>
      <w:r w:rsidR="006E33F9" w:rsidRPr="006A3D72">
        <w:rPr>
          <w:lang w:val="ru-RU"/>
        </w:rPr>
        <w:t xml:space="preserve"> систем</w:t>
      </w:r>
      <w:r w:rsidRPr="006A3D72">
        <w:rPr>
          <w:lang w:val="ru-RU"/>
        </w:rPr>
        <w:t>е</w:t>
      </w:r>
      <w:r w:rsidR="006E33F9" w:rsidRPr="006A3D72">
        <w:rPr>
          <w:lang w:val="ru-RU"/>
        </w:rPr>
        <w:t xml:space="preserve"> газоснабжения </w:t>
      </w:r>
      <w:r w:rsidR="001842B3" w:rsidRPr="006A3D72">
        <w:rPr>
          <w:lang w:val="ru-RU"/>
        </w:rPr>
        <w:t>Г. Искитима</w:t>
      </w:r>
      <w:r w:rsidR="006E33F9" w:rsidRPr="006A3D72">
        <w:rPr>
          <w:lang w:val="ru-RU"/>
        </w:rPr>
        <w:t xml:space="preserve"> </w:t>
      </w:r>
      <w:r w:rsidR="005315D8" w:rsidRPr="006A3D72">
        <w:rPr>
          <w:lang w:val="ru-RU"/>
        </w:rPr>
        <w:t>Новосибирской области</w:t>
      </w:r>
      <w:r w:rsidR="006E33F9" w:rsidRPr="006A3D72">
        <w:rPr>
          <w:lang w:val="ru-RU"/>
        </w:rPr>
        <w:t xml:space="preserve"> </w:t>
      </w:r>
      <w:r w:rsidRPr="006A3D72">
        <w:rPr>
          <w:lang w:val="ru-RU"/>
        </w:rPr>
        <w:t>отсутствует.</w:t>
      </w:r>
    </w:p>
    <w:p w14:paraId="7697DCF5" w14:textId="77777777" w:rsidR="006E33F9" w:rsidRPr="006A3D72" w:rsidRDefault="006E33F9" w:rsidP="006E33F9">
      <w:pPr>
        <w:pStyle w:val="aa"/>
        <w:rPr>
          <w:rFonts w:cs="Times New Roman"/>
        </w:rPr>
      </w:pPr>
    </w:p>
    <w:p w14:paraId="3B04AB39" w14:textId="77777777" w:rsidR="006E33F9" w:rsidRPr="006A3D72" w:rsidRDefault="006E33F9" w:rsidP="006E33F9">
      <w:pPr>
        <w:pStyle w:val="2111"/>
        <w:ind w:left="0" w:firstLine="567"/>
        <w:contextualSpacing/>
        <w:rPr>
          <w:rFonts w:cs="Times New Roman"/>
          <w:kern w:val="24"/>
          <w:sz w:val="24"/>
          <w:szCs w:val="24"/>
          <w:lang w:val="ru-RU"/>
        </w:rPr>
      </w:pPr>
      <w:bookmarkStart w:id="190" w:name="_Toc122941088"/>
      <w:bookmarkStart w:id="191" w:name="_Toc183641345"/>
      <w:r w:rsidRPr="006A3D72">
        <w:rPr>
          <w:rFonts w:cs="Times New Roman"/>
          <w:kern w:val="24"/>
          <w:sz w:val="24"/>
          <w:szCs w:val="24"/>
          <w:lang w:val="ru-RU"/>
        </w:rPr>
        <w:t>2.5.7 Надежность работы коммунальной системы</w:t>
      </w:r>
      <w:bookmarkEnd w:id="190"/>
      <w:bookmarkEnd w:id="191"/>
    </w:p>
    <w:p w14:paraId="3D298C3D" w14:textId="77777777" w:rsidR="006E33F9" w:rsidRPr="006A3D72" w:rsidRDefault="006E33F9" w:rsidP="006E33F9">
      <w:pPr>
        <w:spacing w:after="40"/>
        <w:ind w:firstLine="700"/>
        <w:rPr>
          <w:rFonts w:cs="Times New Roman"/>
        </w:rPr>
      </w:pPr>
    </w:p>
    <w:p w14:paraId="7DF5D487" w14:textId="77777777" w:rsidR="006E33F9" w:rsidRPr="006A3D72" w:rsidRDefault="006E33F9" w:rsidP="006E33F9">
      <w:pPr>
        <w:spacing w:after="40"/>
        <w:ind w:firstLine="700"/>
        <w:jc w:val="both"/>
        <w:rPr>
          <w:rFonts w:cs="Times New Roman"/>
        </w:rPr>
      </w:pPr>
      <w:r w:rsidRPr="006A3D72">
        <w:rPr>
          <w:rFonts w:cs="Times New Roman"/>
        </w:rPr>
        <w:t xml:space="preserve">Основной задачей распределительной системы газоснабжения является обеспечение подачи потребителям расчетного расхода газа. Данный показатель принимают за характеристику качества функционирования. Надежность элементов характеризуется параметром потока отказов. </w:t>
      </w:r>
    </w:p>
    <w:p w14:paraId="5AE72D1C" w14:textId="77777777" w:rsidR="006E33F9" w:rsidRPr="006A3D72" w:rsidRDefault="006E33F9" w:rsidP="006E33F9">
      <w:pPr>
        <w:spacing w:after="40"/>
        <w:ind w:firstLine="700"/>
        <w:jc w:val="both"/>
        <w:rPr>
          <w:rFonts w:cs="Times New Roman"/>
        </w:rPr>
      </w:pPr>
      <w:r w:rsidRPr="006A3D72">
        <w:rPr>
          <w:rFonts w:cs="Times New Roman"/>
        </w:rPr>
        <w:t xml:space="preserve">Последовательность отказов элементов и составляет поток отказов, который определяют экспериментально или из статистических данных повреждений, фиксируемых службами эксплуатации. </w:t>
      </w:r>
    </w:p>
    <w:p w14:paraId="71BA84ED" w14:textId="77777777" w:rsidR="006E33F9" w:rsidRPr="006A3D72" w:rsidRDefault="006E33F9" w:rsidP="006E33F9">
      <w:pPr>
        <w:spacing w:after="40"/>
        <w:ind w:firstLine="700"/>
        <w:jc w:val="both"/>
        <w:rPr>
          <w:rFonts w:cs="Times New Roman"/>
        </w:rPr>
      </w:pPr>
      <w:r w:rsidRPr="006A3D72">
        <w:rPr>
          <w:rFonts w:cs="Times New Roman"/>
        </w:rPr>
        <w:t xml:space="preserve">Основными видами повреждений распределительных газопроводов - механические и коррозионные, также разрывы сварных швов. В качестве показателя надежности системы принимается готовность системы к эффективной и безотказной работе, которая оценивается по результатам испытаний. Для расчета показателей надежности системы, помимо характеристик интенсивности отказов элементов, необходимо также задавать характеристики, описывающие затраты времени на восстановление их работоспособности –ремонт или замену. </w:t>
      </w:r>
    </w:p>
    <w:p w14:paraId="1B8A7EAC" w14:textId="77777777" w:rsidR="006E33F9" w:rsidRPr="006A3D72" w:rsidRDefault="006E33F9" w:rsidP="006E33F9">
      <w:pPr>
        <w:spacing w:after="40"/>
        <w:ind w:firstLine="700"/>
        <w:jc w:val="both"/>
        <w:rPr>
          <w:rFonts w:cs="Times New Roman"/>
        </w:rPr>
      </w:pPr>
      <w:r w:rsidRPr="006A3D72">
        <w:rPr>
          <w:rFonts w:cs="Times New Roman"/>
        </w:rPr>
        <w:t xml:space="preserve">Прямое улучшение показателей надежности систем контроля и управления связано с определенными техническими трудностями, поэтому часто повышают надежность путем резервирования малонадежных приборов и устройств. При этом приобретает большое значение другая качественная характеристика приборов, называемая ремонтопригодностью. </w:t>
      </w:r>
    </w:p>
    <w:p w14:paraId="2B2A48A7" w14:textId="77777777" w:rsidR="006E33F9" w:rsidRPr="006A3D72" w:rsidRDefault="006E33F9" w:rsidP="006E33F9">
      <w:pPr>
        <w:spacing w:after="40"/>
        <w:ind w:firstLine="700"/>
        <w:jc w:val="both"/>
        <w:rPr>
          <w:rFonts w:cs="Times New Roman"/>
        </w:rPr>
      </w:pPr>
      <w:r w:rsidRPr="006A3D72">
        <w:rPr>
          <w:rFonts w:cs="Times New Roman"/>
        </w:rPr>
        <w:t xml:space="preserve">При оценке показателей надежности системы телемеханики целесообразно считать отказом только события, при которых система телемеханики не выполняет заданную функцию в течение времени, большего некоторой заданной величины, принятой за критерий оценки наличия отказа. Таким образом, перерыв и отказ системы отличаются только продолжительностью. Ежегодно планируются и выполняются в полном объеме работы по подготовке объектов газоснабжения. </w:t>
      </w:r>
    </w:p>
    <w:p w14:paraId="1032030A" w14:textId="77777777" w:rsidR="006E33F9" w:rsidRPr="006A3D72" w:rsidRDefault="006E33F9" w:rsidP="006E33F9">
      <w:pPr>
        <w:pStyle w:val="aa"/>
      </w:pPr>
    </w:p>
    <w:p w14:paraId="69AB5E56" w14:textId="77777777" w:rsidR="006E33F9" w:rsidRPr="006A3D72" w:rsidRDefault="006E33F9" w:rsidP="006E33F9">
      <w:pPr>
        <w:pStyle w:val="2111"/>
        <w:ind w:left="0" w:firstLine="567"/>
        <w:contextualSpacing/>
        <w:rPr>
          <w:rFonts w:cs="Times New Roman"/>
          <w:kern w:val="24"/>
          <w:sz w:val="24"/>
          <w:szCs w:val="24"/>
          <w:lang w:val="ru-RU"/>
        </w:rPr>
      </w:pPr>
      <w:bookmarkStart w:id="192" w:name="_Toc183641346"/>
      <w:r w:rsidRPr="006A3D72">
        <w:rPr>
          <w:rFonts w:cs="Times New Roman"/>
          <w:kern w:val="24"/>
          <w:sz w:val="24"/>
          <w:szCs w:val="24"/>
          <w:lang w:val="ru-RU"/>
        </w:rPr>
        <w:t>2.5.8 Качество поставляемого коммунального ресурса</w:t>
      </w:r>
      <w:bookmarkEnd w:id="192"/>
    </w:p>
    <w:p w14:paraId="6E4F02EC" w14:textId="77777777" w:rsidR="006E33F9" w:rsidRPr="006A3D72" w:rsidRDefault="006E33F9" w:rsidP="006E33F9">
      <w:pPr>
        <w:pStyle w:val="aa"/>
        <w:ind w:firstLine="709"/>
        <w:rPr>
          <w:rFonts w:cs="Times New Roman"/>
        </w:rPr>
      </w:pPr>
    </w:p>
    <w:p w14:paraId="17FC24F9" w14:textId="1BE32161" w:rsidR="006E33F9" w:rsidRPr="006A3D72" w:rsidRDefault="00404661" w:rsidP="00404661">
      <w:pPr>
        <w:pStyle w:val="aa"/>
        <w:ind w:firstLine="709"/>
        <w:jc w:val="both"/>
        <w:rPr>
          <w:rFonts w:cs="Times New Roman"/>
        </w:rPr>
      </w:pPr>
      <w:r w:rsidRPr="006A3D72">
        <w:rPr>
          <w:rFonts w:cs="Times New Roman"/>
        </w:rPr>
        <w:t>Природный газ потребителям подается</w:t>
      </w:r>
      <w:r w:rsidR="0091262E" w:rsidRPr="006A3D72">
        <w:rPr>
          <w:rFonts w:cs="Times New Roman"/>
        </w:rPr>
        <w:t xml:space="preserve"> </w:t>
      </w:r>
      <w:r w:rsidRPr="006A3D72">
        <w:rPr>
          <w:rFonts w:cs="Times New Roman"/>
        </w:rPr>
        <w:t>в соответствии показателям качества, предусмотренным ГОСТ 5542-87 «Газы горючие природные для промышленного и коммунально-бытового назначения».</w:t>
      </w:r>
    </w:p>
    <w:p w14:paraId="02CF595E" w14:textId="77777777" w:rsidR="00404661" w:rsidRPr="006A3D72" w:rsidRDefault="00404661" w:rsidP="006E33F9">
      <w:pPr>
        <w:pStyle w:val="aa"/>
        <w:rPr>
          <w:rFonts w:cs="Times New Roman"/>
        </w:rPr>
      </w:pPr>
    </w:p>
    <w:p w14:paraId="3F23190F" w14:textId="0AD9BACB" w:rsidR="006E33F9" w:rsidRPr="006A3D72" w:rsidRDefault="006E33F9" w:rsidP="006E33F9">
      <w:pPr>
        <w:pStyle w:val="2111"/>
        <w:ind w:left="0" w:firstLine="567"/>
        <w:contextualSpacing/>
        <w:rPr>
          <w:rFonts w:cs="Times New Roman"/>
          <w:kern w:val="24"/>
          <w:sz w:val="24"/>
          <w:szCs w:val="24"/>
          <w:lang w:val="ru-RU"/>
        </w:rPr>
      </w:pPr>
      <w:bookmarkStart w:id="193" w:name="_Toc183641347"/>
      <w:r w:rsidRPr="006A3D72">
        <w:rPr>
          <w:rFonts w:cs="Times New Roman"/>
          <w:kern w:val="24"/>
          <w:sz w:val="24"/>
          <w:szCs w:val="24"/>
          <w:lang w:val="ru-RU"/>
        </w:rPr>
        <w:t>2.5.9 воздействие на окружающую среду</w:t>
      </w:r>
      <w:bookmarkEnd w:id="193"/>
    </w:p>
    <w:p w14:paraId="40851B8E" w14:textId="77777777" w:rsidR="006E33F9" w:rsidRPr="006A3D72" w:rsidRDefault="006E33F9" w:rsidP="006E33F9">
      <w:pPr>
        <w:pStyle w:val="aa"/>
        <w:rPr>
          <w:rFonts w:cs="Times New Roman"/>
        </w:rPr>
      </w:pPr>
    </w:p>
    <w:p w14:paraId="4D7EFEE3" w14:textId="0938D302" w:rsidR="006E33F9" w:rsidRPr="006A3D72" w:rsidRDefault="006E33F9" w:rsidP="004600A4">
      <w:pPr>
        <w:pStyle w:val="aa"/>
        <w:ind w:firstLine="709"/>
        <w:jc w:val="both"/>
        <w:rPr>
          <w:rFonts w:cs="Times New Roman"/>
        </w:rPr>
      </w:pPr>
      <w:r w:rsidRPr="006A3D72">
        <w:rPr>
          <w:rFonts w:cs="Times New Roman"/>
        </w:rPr>
        <w:t>Газопровод является экологически чистым сооружением, ввод его в действие не оказывает существенного влияния на окружающую среду</w:t>
      </w:r>
      <w:r w:rsidR="009F2074" w:rsidRPr="006A3D72">
        <w:rPr>
          <w:rFonts w:cs="Times New Roman"/>
        </w:rPr>
        <w:t>.</w:t>
      </w:r>
    </w:p>
    <w:p w14:paraId="1C051E50" w14:textId="77777777" w:rsidR="006E33F9" w:rsidRPr="006A3D72" w:rsidRDefault="006E33F9" w:rsidP="006E33F9">
      <w:pPr>
        <w:pStyle w:val="aa"/>
        <w:rPr>
          <w:rFonts w:cs="Times New Roman"/>
        </w:rPr>
      </w:pPr>
    </w:p>
    <w:p w14:paraId="0B68A05B" w14:textId="77777777" w:rsidR="006E33F9" w:rsidRPr="006A3D72" w:rsidRDefault="006E33F9" w:rsidP="006E33F9">
      <w:pPr>
        <w:pStyle w:val="2111"/>
        <w:ind w:left="0" w:firstLine="567"/>
        <w:contextualSpacing/>
        <w:rPr>
          <w:rFonts w:cs="Times New Roman"/>
          <w:kern w:val="24"/>
          <w:sz w:val="24"/>
          <w:szCs w:val="24"/>
          <w:lang w:val="ru-RU"/>
        </w:rPr>
      </w:pPr>
      <w:bookmarkStart w:id="194" w:name="_Toc122941091"/>
      <w:bookmarkStart w:id="195" w:name="_Toc183641348"/>
      <w:r w:rsidRPr="006A3D72">
        <w:rPr>
          <w:rFonts w:cs="Times New Roman"/>
          <w:kern w:val="24"/>
          <w:sz w:val="24"/>
          <w:szCs w:val="24"/>
          <w:lang w:val="ru-RU"/>
        </w:rPr>
        <w:t>2.5.10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94"/>
      <w:bookmarkEnd w:id="195"/>
    </w:p>
    <w:p w14:paraId="47DC8CDD" w14:textId="77777777" w:rsidR="006E33F9" w:rsidRPr="006A3D72" w:rsidRDefault="006E33F9" w:rsidP="006E33F9">
      <w:pPr>
        <w:spacing w:after="40"/>
        <w:ind w:firstLine="700"/>
        <w:rPr>
          <w:rFonts w:cs="Times New Roman"/>
        </w:rPr>
      </w:pPr>
    </w:p>
    <w:p w14:paraId="7314D0E6" w14:textId="200906D4" w:rsidR="006E33F9" w:rsidRPr="006A3D72" w:rsidRDefault="006E33F9" w:rsidP="001641C6">
      <w:pPr>
        <w:spacing w:after="40"/>
        <w:ind w:firstLine="700"/>
        <w:jc w:val="both"/>
      </w:pPr>
      <w:bookmarkStart w:id="196" w:name="_Toc122941092"/>
      <w:r w:rsidRPr="006A3D72">
        <w:t xml:space="preserve">Согласно </w:t>
      </w:r>
      <w:r w:rsidR="000105FC" w:rsidRPr="006A3D72">
        <w:t>приказу Департамента по тарифам Новосибирской области от 19 декабря 2023 года «Об установлении розничных цен на газ, реализуемый ООО «Газпром межрегионгаз Новосибирск» населению на территории Новосибирской области, на 2024 год»</w:t>
      </w:r>
      <w:r w:rsidRPr="006A3D72">
        <w:t xml:space="preserve"> розничные цены на газ, реализуемый населению представлены </w:t>
      </w:r>
      <w:r w:rsidR="000105FC" w:rsidRPr="006A3D72">
        <w:t>ниже.</w:t>
      </w:r>
      <w:r w:rsidRPr="006A3D72">
        <w:t xml:space="preserve"> </w:t>
      </w:r>
    </w:p>
    <w:p w14:paraId="009F06DD" w14:textId="77777777" w:rsidR="006E33F9" w:rsidRPr="006A3D72" w:rsidRDefault="006E33F9" w:rsidP="006E33F9">
      <w:pPr>
        <w:pStyle w:val="aa"/>
      </w:pPr>
    </w:p>
    <w:p w14:paraId="6FD6F0C6" w14:textId="756D1160" w:rsidR="006E33F9" w:rsidRPr="006A3D72" w:rsidRDefault="006E33F9" w:rsidP="001358AA">
      <w:pPr>
        <w:shd w:val="clear" w:color="auto" w:fill="FFFFFF"/>
        <w:jc w:val="both"/>
        <w:rPr>
          <w:rFonts w:cs="Times New Roman"/>
          <w:b/>
        </w:rPr>
      </w:pPr>
      <w:r w:rsidRPr="006A3D72">
        <w:rPr>
          <w:rFonts w:eastAsia="Times New Roman" w:cs="Times New Roman"/>
          <w:b/>
          <w:szCs w:val="18"/>
          <w:lang w:eastAsia="ru-RU"/>
        </w:rPr>
        <w:t>Таблица 2</w:t>
      </w:r>
      <w:r w:rsidR="00BF003B" w:rsidRPr="006A3D72">
        <w:rPr>
          <w:rFonts w:eastAsia="Times New Roman" w:cs="Times New Roman"/>
          <w:b/>
          <w:szCs w:val="18"/>
          <w:lang w:eastAsia="ru-RU"/>
        </w:rPr>
        <w:t>.5.10.1</w:t>
      </w:r>
      <w:r w:rsidRPr="006A3D72">
        <w:rPr>
          <w:rFonts w:eastAsia="Times New Roman" w:cs="Times New Roman"/>
          <w:b/>
          <w:szCs w:val="18"/>
          <w:lang w:eastAsia="ru-RU"/>
        </w:rPr>
        <w:t xml:space="preserve"> - </w:t>
      </w:r>
      <w:r w:rsidR="001358AA" w:rsidRPr="006A3D72">
        <w:rPr>
          <w:rFonts w:cs="Times New Roman"/>
          <w:b/>
        </w:rPr>
        <w:t>Розничные цены на газ&lt;*&gt;, реализуемый Обществом с ограниченной ответственностью «Газпром межреrионrаз Новосибирск» (ОГРН 1025403200195, ИНН 5407208153) населению&lt;**&gt; на территории Новосибирской области</w:t>
      </w:r>
    </w:p>
    <w:tbl>
      <w:tblPr>
        <w:tblStyle w:val="TableNormal"/>
        <w:tblW w:w="93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946"/>
        <w:gridCol w:w="1701"/>
        <w:gridCol w:w="1701"/>
        <w:gridCol w:w="6"/>
      </w:tblGrid>
      <w:tr w:rsidR="00110CCC" w:rsidRPr="006A3D72" w14:paraId="11C2E45F" w14:textId="77777777" w:rsidTr="00110CCC">
        <w:trPr>
          <w:trHeight w:val="20"/>
          <w:jc w:val="center"/>
        </w:trPr>
        <w:tc>
          <w:tcPr>
            <w:tcW w:w="5946" w:type="dxa"/>
            <w:vMerge w:val="restart"/>
            <w:shd w:val="clear" w:color="auto" w:fill="F2F2F2" w:themeFill="background1" w:themeFillShade="F2"/>
            <w:vAlign w:val="center"/>
          </w:tcPr>
          <w:p w14:paraId="675459F1" w14:textId="77777777" w:rsidR="00110CCC" w:rsidRPr="006A3D72" w:rsidRDefault="00110CCC" w:rsidP="00110CCC">
            <w:pPr>
              <w:pStyle w:val="TableParagraph"/>
              <w:jc w:val="center"/>
              <w:rPr>
                <w:szCs w:val="22"/>
                <w:lang w:val="ru-RU"/>
              </w:rPr>
            </w:pPr>
            <w:r w:rsidRPr="006A3D72">
              <w:rPr>
                <w:color w:val="4B4D4F"/>
                <w:spacing w:val="-2"/>
                <w:w w:val="105"/>
                <w:szCs w:val="22"/>
                <w:lang w:val="ru-RU"/>
              </w:rPr>
              <w:t>Направление</w:t>
            </w:r>
            <w:r w:rsidRPr="006A3D72">
              <w:rPr>
                <w:color w:val="4B4D4F"/>
                <w:spacing w:val="6"/>
                <w:w w:val="105"/>
                <w:szCs w:val="22"/>
                <w:lang w:val="ru-RU"/>
              </w:rPr>
              <w:t xml:space="preserve"> </w:t>
            </w:r>
            <w:r w:rsidRPr="006A3D72">
              <w:rPr>
                <w:color w:val="4B4D4F"/>
                <w:spacing w:val="-2"/>
                <w:w w:val="105"/>
                <w:szCs w:val="22"/>
                <w:lang w:val="ru-RU"/>
              </w:rPr>
              <w:t>(набор</w:t>
            </w:r>
            <w:r w:rsidRPr="006A3D72">
              <w:rPr>
                <w:color w:val="4B4D4F"/>
                <w:spacing w:val="-5"/>
                <w:w w:val="105"/>
                <w:szCs w:val="22"/>
                <w:lang w:val="ru-RU"/>
              </w:rPr>
              <w:t xml:space="preserve"> </w:t>
            </w:r>
            <w:r w:rsidRPr="006A3D72">
              <w:rPr>
                <w:color w:val="4B4D4F"/>
                <w:spacing w:val="-2"/>
                <w:w w:val="105"/>
                <w:szCs w:val="22"/>
                <w:lang w:val="ru-RU"/>
              </w:rPr>
              <w:t>направлений)</w:t>
            </w:r>
            <w:r w:rsidRPr="006A3D72">
              <w:rPr>
                <w:color w:val="4B4D4F"/>
                <w:spacing w:val="14"/>
                <w:w w:val="105"/>
                <w:szCs w:val="22"/>
                <w:lang w:val="ru-RU"/>
              </w:rPr>
              <w:t xml:space="preserve"> </w:t>
            </w:r>
            <w:r w:rsidRPr="006A3D72">
              <w:rPr>
                <w:color w:val="4B4D4F"/>
                <w:spacing w:val="-2"/>
                <w:w w:val="105"/>
                <w:szCs w:val="22"/>
                <w:lang w:val="ru-RU"/>
              </w:rPr>
              <w:t>использования</w:t>
            </w:r>
            <w:r w:rsidRPr="006A3D72">
              <w:rPr>
                <w:color w:val="4B4D4F"/>
                <w:spacing w:val="12"/>
                <w:w w:val="105"/>
                <w:szCs w:val="22"/>
                <w:lang w:val="ru-RU"/>
              </w:rPr>
              <w:t xml:space="preserve"> </w:t>
            </w:r>
            <w:r w:rsidRPr="006A3D72">
              <w:rPr>
                <w:color w:val="4B4D4F"/>
                <w:spacing w:val="-4"/>
                <w:w w:val="105"/>
                <w:szCs w:val="22"/>
                <w:lang w:val="ru-RU"/>
              </w:rPr>
              <w:t>газа</w:t>
            </w:r>
          </w:p>
        </w:tc>
        <w:tc>
          <w:tcPr>
            <w:tcW w:w="3408" w:type="dxa"/>
            <w:gridSpan w:val="3"/>
            <w:shd w:val="clear" w:color="auto" w:fill="F2F2F2" w:themeFill="background1" w:themeFillShade="F2"/>
            <w:vAlign w:val="center"/>
          </w:tcPr>
          <w:p w14:paraId="2A0B6232" w14:textId="77777777" w:rsidR="00110CCC" w:rsidRPr="006A3D72" w:rsidRDefault="00110CCC" w:rsidP="00110CCC">
            <w:pPr>
              <w:pStyle w:val="TableParagraph"/>
              <w:spacing w:line="254" w:lineRule="auto"/>
              <w:ind w:firstLine="248"/>
              <w:jc w:val="center"/>
              <w:rPr>
                <w:szCs w:val="22"/>
                <w:lang w:val="ru-RU"/>
              </w:rPr>
            </w:pPr>
            <w:r w:rsidRPr="006A3D72">
              <w:rPr>
                <w:color w:val="4B4D4F"/>
                <w:w w:val="105"/>
                <w:szCs w:val="22"/>
                <w:lang w:val="ru-RU"/>
              </w:rPr>
              <w:t xml:space="preserve">Розничные цены на </w:t>
            </w:r>
            <w:r w:rsidRPr="006A3D72">
              <w:rPr>
                <w:color w:val="5D6060"/>
                <w:w w:val="105"/>
                <w:szCs w:val="22"/>
                <w:lang w:val="ru-RU"/>
              </w:rPr>
              <w:t xml:space="preserve">газ, </w:t>
            </w:r>
            <w:r w:rsidRPr="006A3D72">
              <w:rPr>
                <w:color w:val="4B4D4F"/>
                <w:w w:val="105"/>
                <w:szCs w:val="22"/>
                <w:lang w:val="ru-RU"/>
              </w:rPr>
              <w:t>руб./1000</w:t>
            </w:r>
            <w:r w:rsidRPr="006A3D72">
              <w:rPr>
                <w:color w:val="4B4D4F"/>
                <w:spacing w:val="-16"/>
                <w:w w:val="105"/>
                <w:szCs w:val="22"/>
                <w:lang w:val="ru-RU"/>
              </w:rPr>
              <w:t xml:space="preserve"> </w:t>
            </w:r>
            <w:r w:rsidRPr="006A3D72">
              <w:rPr>
                <w:color w:val="4B4D4F"/>
                <w:w w:val="105"/>
                <w:szCs w:val="22"/>
                <w:lang w:val="ru-RU"/>
              </w:rPr>
              <w:t>м</w:t>
            </w:r>
            <w:r w:rsidRPr="006A3D72">
              <w:rPr>
                <w:color w:val="4B4D4F"/>
                <w:w w:val="105"/>
                <w:szCs w:val="22"/>
                <w:vertAlign w:val="superscript"/>
                <w:lang w:val="ru-RU"/>
              </w:rPr>
              <w:t>3</w:t>
            </w:r>
            <w:r w:rsidRPr="006A3D72">
              <w:rPr>
                <w:color w:val="4B4D4F"/>
                <w:spacing w:val="-22"/>
                <w:w w:val="105"/>
                <w:szCs w:val="22"/>
                <w:lang w:val="ru-RU"/>
              </w:rPr>
              <w:t xml:space="preserve"> </w:t>
            </w:r>
            <w:r w:rsidRPr="006A3D72">
              <w:rPr>
                <w:color w:val="5D6060"/>
                <w:w w:val="105"/>
                <w:szCs w:val="22"/>
                <w:lang w:val="ru-RU"/>
              </w:rPr>
              <w:t>(с</w:t>
            </w:r>
            <w:r w:rsidRPr="006A3D72">
              <w:rPr>
                <w:color w:val="5D6060"/>
                <w:spacing w:val="-16"/>
                <w:w w:val="105"/>
                <w:szCs w:val="22"/>
                <w:lang w:val="ru-RU"/>
              </w:rPr>
              <w:t xml:space="preserve"> </w:t>
            </w:r>
            <w:r w:rsidRPr="006A3D72">
              <w:rPr>
                <w:color w:val="5D6060"/>
                <w:w w:val="105"/>
                <w:szCs w:val="22"/>
                <w:lang w:val="ru-RU"/>
              </w:rPr>
              <w:t>учётом</w:t>
            </w:r>
            <w:r w:rsidRPr="006A3D72">
              <w:rPr>
                <w:color w:val="5D6060"/>
                <w:spacing w:val="-12"/>
                <w:w w:val="105"/>
                <w:szCs w:val="22"/>
                <w:lang w:val="ru-RU"/>
              </w:rPr>
              <w:t xml:space="preserve"> </w:t>
            </w:r>
            <w:r w:rsidRPr="006A3D72">
              <w:rPr>
                <w:color w:val="4B4D4F"/>
                <w:w w:val="105"/>
                <w:szCs w:val="22"/>
                <w:lang w:val="ru-RU"/>
              </w:rPr>
              <w:t>НДС)</w:t>
            </w:r>
          </w:p>
        </w:tc>
      </w:tr>
      <w:tr w:rsidR="00110CCC" w:rsidRPr="006A3D72" w14:paraId="32240B3B" w14:textId="77777777" w:rsidTr="00110CCC">
        <w:trPr>
          <w:gridAfter w:val="1"/>
          <w:wAfter w:w="6" w:type="dxa"/>
          <w:trHeight w:val="20"/>
          <w:jc w:val="center"/>
        </w:trPr>
        <w:tc>
          <w:tcPr>
            <w:tcW w:w="5946" w:type="dxa"/>
            <w:vMerge/>
            <w:tcBorders>
              <w:top w:val="nil"/>
            </w:tcBorders>
            <w:shd w:val="clear" w:color="auto" w:fill="F2F2F2" w:themeFill="background1" w:themeFillShade="F2"/>
            <w:vAlign w:val="center"/>
          </w:tcPr>
          <w:p w14:paraId="7CBFB992" w14:textId="77777777" w:rsidR="00110CCC" w:rsidRPr="006A3D72" w:rsidRDefault="00110CCC" w:rsidP="00110CCC">
            <w:pPr>
              <w:jc w:val="center"/>
              <w:rPr>
                <w:rFonts w:cs="Times New Roman"/>
                <w:lang w:val="ru-RU"/>
              </w:rPr>
            </w:pPr>
          </w:p>
        </w:tc>
        <w:tc>
          <w:tcPr>
            <w:tcW w:w="1701" w:type="dxa"/>
            <w:shd w:val="clear" w:color="auto" w:fill="F2F2F2" w:themeFill="background1" w:themeFillShade="F2"/>
            <w:vAlign w:val="center"/>
          </w:tcPr>
          <w:p w14:paraId="623F048E" w14:textId="77777777" w:rsidR="00110CCC" w:rsidRPr="006A3D72" w:rsidRDefault="00110CCC" w:rsidP="00110CCC">
            <w:pPr>
              <w:pStyle w:val="TableParagraph"/>
              <w:spacing w:line="231" w:lineRule="exact"/>
              <w:jc w:val="center"/>
              <w:rPr>
                <w:szCs w:val="22"/>
              </w:rPr>
            </w:pPr>
            <w:r w:rsidRPr="006A3D72">
              <w:rPr>
                <w:color w:val="4B4D4F"/>
                <w:w w:val="105"/>
                <w:szCs w:val="22"/>
              </w:rPr>
              <w:t>с</w:t>
            </w:r>
            <w:r w:rsidRPr="006A3D72">
              <w:rPr>
                <w:color w:val="4B4D4F"/>
                <w:spacing w:val="5"/>
                <w:w w:val="105"/>
                <w:szCs w:val="22"/>
              </w:rPr>
              <w:t xml:space="preserve"> </w:t>
            </w:r>
            <w:r w:rsidRPr="006A3D72">
              <w:rPr>
                <w:color w:val="4B4D4F"/>
                <w:spacing w:val="-2"/>
                <w:w w:val="105"/>
                <w:szCs w:val="22"/>
              </w:rPr>
              <w:t>01.01.2024</w:t>
            </w:r>
            <w:r w:rsidRPr="006A3D72">
              <w:rPr>
                <w:color w:val="4B4D4F"/>
                <w:w w:val="105"/>
                <w:szCs w:val="22"/>
              </w:rPr>
              <w:t xml:space="preserve">по </w:t>
            </w:r>
            <w:r w:rsidRPr="006A3D72">
              <w:rPr>
                <w:color w:val="4B4D4F"/>
                <w:spacing w:val="-2"/>
                <w:w w:val="105"/>
                <w:szCs w:val="22"/>
              </w:rPr>
              <w:t>30.06.2024</w:t>
            </w:r>
          </w:p>
        </w:tc>
        <w:tc>
          <w:tcPr>
            <w:tcW w:w="1701" w:type="dxa"/>
            <w:shd w:val="clear" w:color="auto" w:fill="F2F2F2" w:themeFill="background1" w:themeFillShade="F2"/>
            <w:vAlign w:val="center"/>
          </w:tcPr>
          <w:p w14:paraId="269EB8CB" w14:textId="77777777" w:rsidR="00110CCC" w:rsidRPr="006A3D72" w:rsidRDefault="00110CCC" w:rsidP="00110CCC">
            <w:pPr>
              <w:pStyle w:val="TableParagraph"/>
              <w:spacing w:line="231" w:lineRule="exact"/>
              <w:jc w:val="center"/>
              <w:rPr>
                <w:szCs w:val="22"/>
              </w:rPr>
            </w:pPr>
            <w:r w:rsidRPr="006A3D72">
              <w:rPr>
                <w:color w:val="4B4D4F"/>
                <w:w w:val="105"/>
                <w:szCs w:val="22"/>
              </w:rPr>
              <w:t>с</w:t>
            </w:r>
            <w:r w:rsidRPr="006A3D72">
              <w:rPr>
                <w:color w:val="4B4D4F"/>
                <w:spacing w:val="-3"/>
                <w:w w:val="105"/>
                <w:szCs w:val="22"/>
              </w:rPr>
              <w:t xml:space="preserve"> </w:t>
            </w:r>
            <w:r w:rsidRPr="006A3D72">
              <w:rPr>
                <w:color w:val="4B4D4F"/>
                <w:spacing w:val="-2"/>
                <w:w w:val="105"/>
                <w:szCs w:val="22"/>
              </w:rPr>
              <w:t>01</w:t>
            </w:r>
            <w:r w:rsidRPr="006A3D72">
              <w:rPr>
                <w:color w:val="151515"/>
                <w:spacing w:val="-2"/>
                <w:w w:val="105"/>
                <w:szCs w:val="22"/>
              </w:rPr>
              <w:t>.</w:t>
            </w:r>
            <w:r w:rsidRPr="006A3D72">
              <w:rPr>
                <w:color w:val="4B4D4F"/>
                <w:spacing w:val="-2"/>
                <w:w w:val="105"/>
                <w:szCs w:val="22"/>
              </w:rPr>
              <w:t>07.2024</w:t>
            </w:r>
            <w:r w:rsidRPr="006A3D72">
              <w:rPr>
                <w:color w:val="4B4D4F"/>
                <w:w w:val="105"/>
                <w:szCs w:val="22"/>
              </w:rPr>
              <w:t>по</w:t>
            </w:r>
            <w:r w:rsidRPr="006A3D72">
              <w:rPr>
                <w:color w:val="4B4D4F"/>
                <w:spacing w:val="1"/>
                <w:w w:val="105"/>
                <w:szCs w:val="22"/>
              </w:rPr>
              <w:t xml:space="preserve"> </w:t>
            </w:r>
            <w:r w:rsidRPr="006A3D72">
              <w:rPr>
                <w:color w:val="5D6060"/>
                <w:spacing w:val="-2"/>
                <w:w w:val="105"/>
                <w:szCs w:val="22"/>
              </w:rPr>
              <w:t>31</w:t>
            </w:r>
            <w:r w:rsidRPr="006A3D72">
              <w:rPr>
                <w:color w:val="36383B"/>
                <w:spacing w:val="-2"/>
                <w:w w:val="105"/>
                <w:szCs w:val="22"/>
              </w:rPr>
              <w:t>.1</w:t>
            </w:r>
            <w:r w:rsidRPr="006A3D72">
              <w:rPr>
                <w:color w:val="5D6060"/>
                <w:spacing w:val="-2"/>
                <w:w w:val="105"/>
                <w:szCs w:val="22"/>
              </w:rPr>
              <w:t>2.2024</w:t>
            </w:r>
          </w:p>
        </w:tc>
      </w:tr>
      <w:tr w:rsidR="00110CCC" w:rsidRPr="006A3D72" w14:paraId="4D89B2C1" w14:textId="77777777" w:rsidTr="00110CCC">
        <w:trPr>
          <w:gridAfter w:val="1"/>
          <w:wAfter w:w="6" w:type="dxa"/>
          <w:trHeight w:val="20"/>
          <w:jc w:val="center"/>
        </w:trPr>
        <w:tc>
          <w:tcPr>
            <w:tcW w:w="5946" w:type="dxa"/>
            <w:vAlign w:val="center"/>
          </w:tcPr>
          <w:p w14:paraId="2BCF94DA" w14:textId="790EC006" w:rsidR="00110CCC" w:rsidRPr="006A3D72" w:rsidRDefault="00110CCC" w:rsidP="00110CCC">
            <w:pPr>
              <w:pStyle w:val="TableParagraph"/>
              <w:spacing w:line="247" w:lineRule="auto"/>
              <w:rPr>
                <w:szCs w:val="22"/>
                <w:lang w:val="ru-RU"/>
              </w:rPr>
            </w:pPr>
            <w:r w:rsidRPr="006A3D72">
              <w:rPr>
                <w:color w:val="4B4D4F"/>
                <w:w w:val="105"/>
                <w:szCs w:val="22"/>
                <w:lang w:val="ru-RU"/>
              </w:rPr>
              <w:t>На</w:t>
            </w:r>
            <w:r w:rsidRPr="006A3D72">
              <w:rPr>
                <w:color w:val="4B4D4F"/>
                <w:spacing w:val="80"/>
                <w:w w:val="150"/>
                <w:szCs w:val="22"/>
                <w:lang w:val="ru-RU"/>
              </w:rPr>
              <w:t xml:space="preserve"> </w:t>
            </w:r>
            <w:r w:rsidRPr="006A3D72">
              <w:rPr>
                <w:color w:val="4B4D4F"/>
                <w:w w:val="105"/>
                <w:szCs w:val="22"/>
                <w:lang w:val="ru-RU"/>
              </w:rPr>
              <w:t>приготовление</w:t>
            </w:r>
            <w:r w:rsidRPr="006A3D72">
              <w:rPr>
                <w:color w:val="4B4D4F"/>
                <w:spacing w:val="80"/>
                <w:w w:val="150"/>
                <w:szCs w:val="22"/>
                <w:lang w:val="ru-RU"/>
              </w:rPr>
              <w:t xml:space="preserve"> </w:t>
            </w:r>
            <w:r w:rsidRPr="006A3D72">
              <w:rPr>
                <w:color w:val="4B4D4F"/>
                <w:w w:val="105"/>
                <w:szCs w:val="22"/>
                <w:lang w:val="ru-RU"/>
              </w:rPr>
              <w:t>пищи</w:t>
            </w:r>
            <w:r w:rsidRPr="006A3D72">
              <w:rPr>
                <w:color w:val="4B4D4F"/>
                <w:spacing w:val="80"/>
                <w:w w:val="150"/>
                <w:szCs w:val="22"/>
                <w:lang w:val="ru-RU"/>
              </w:rPr>
              <w:t xml:space="preserve"> </w:t>
            </w:r>
            <w:r w:rsidRPr="006A3D72">
              <w:rPr>
                <w:color w:val="4B4D4F"/>
                <w:w w:val="105"/>
                <w:szCs w:val="22"/>
                <w:lang w:val="ru-RU"/>
              </w:rPr>
              <w:t>и</w:t>
            </w:r>
            <w:r w:rsidRPr="006A3D72">
              <w:rPr>
                <w:color w:val="4B4D4F"/>
                <w:spacing w:val="80"/>
                <w:w w:val="150"/>
                <w:szCs w:val="22"/>
                <w:lang w:val="ru-RU"/>
              </w:rPr>
              <w:t xml:space="preserve"> </w:t>
            </w:r>
            <w:r w:rsidRPr="006A3D72">
              <w:rPr>
                <w:color w:val="4B4D4F"/>
                <w:w w:val="105"/>
                <w:szCs w:val="22"/>
                <w:lang w:val="ru-RU"/>
              </w:rPr>
              <w:t>нагрев</w:t>
            </w:r>
            <w:r w:rsidRPr="006A3D72">
              <w:rPr>
                <w:color w:val="4B4D4F"/>
                <w:spacing w:val="80"/>
                <w:w w:val="150"/>
                <w:szCs w:val="22"/>
                <w:lang w:val="ru-RU"/>
              </w:rPr>
              <w:t xml:space="preserve"> </w:t>
            </w:r>
            <w:r w:rsidRPr="006A3D72">
              <w:rPr>
                <w:color w:val="4B4D4F"/>
                <w:w w:val="105"/>
                <w:szCs w:val="22"/>
                <w:lang w:val="ru-RU"/>
              </w:rPr>
              <w:t xml:space="preserve">воды с использованием </w:t>
            </w:r>
            <w:r w:rsidRPr="006A3D72">
              <w:rPr>
                <w:color w:val="5D6060"/>
                <w:w w:val="105"/>
                <w:szCs w:val="22"/>
                <w:lang w:val="ru-RU"/>
              </w:rPr>
              <w:t xml:space="preserve">газовой </w:t>
            </w:r>
            <w:r w:rsidRPr="006A3D72">
              <w:rPr>
                <w:color w:val="4B4D4F"/>
                <w:w w:val="105"/>
                <w:szCs w:val="22"/>
                <w:lang w:val="ru-RU"/>
              </w:rPr>
              <w:t xml:space="preserve">плиты (в отсутствие </w:t>
            </w:r>
            <w:r w:rsidRPr="006A3D72">
              <w:rPr>
                <w:color w:val="5D6060"/>
                <w:w w:val="105"/>
                <w:szCs w:val="22"/>
                <w:lang w:val="ru-RU"/>
              </w:rPr>
              <w:t xml:space="preserve">других </w:t>
            </w:r>
            <w:r w:rsidRPr="006A3D72">
              <w:rPr>
                <w:color w:val="4B4D4F"/>
                <w:w w:val="105"/>
                <w:szCs w:val="22"/>
                <w:lang w:val="ru-RU"/>
              </w:rPr>
              <w:t xml:space="preserve">направлений использования газа);на нагрев воды с использованием </w:t>
            </w:r>
            <w:r w:rsidRPr="006A3D72">
              <w:rPr>
                <w:color w:val="5D6060"/>
                <w:w w:val="105"/>
                <w:szCs w:val="22"/>
                <w:lang w:val="ru-RU"/>
              </w:rPr>
              <w:t xml:space="preserve">газового </w:t>
            </w:r>
            <w:r w:rsidRPr="006A3D72">
              <w:rPr>
                <w:color w:val="4B4D4F"/>
                <w:w w:val="105"/>
                <w:szCs w:val="22"/>
                <w:lang w:val="ru-RU"/>
              </w:rPr>
              <w:t>водонагревателя</w:t>
            </w:r>
            <w:r w:rsidRPr="006A3D72">
              <w:rPr>
                <w:color w:val="4B4D4F"/>
                <w:spacing w:val="-6"/>
                <w:w w:val="105"/>
                <w:szCs w:val="22"/>
                <w:lang w:val="ru-RU"/>
              </w:rPr>
              <w:t xml:space="preserve"> </w:t>
            </w:r>
            <w:r w:rsidRPr="006A3D72">
              <w:rPr>
                <w:color w:val="4B4D4F"/>
                <w:w w:val="105"/>
                <w:szCs w:val="22"/>
                <w:lang w:val="ru-RU"/>
              </w:rPr>
              <w:t xml:space="preserve">при отсутствии центрального горячего водоснабжения </w:t>
            </w:r>
            <w:r w:rsidRPr="006A3D72">
              <w:rPr>
                <w:color w:val="5D6060"/>
                <w:w w:val="105"/>
                <w:szCs w:val="22"/>
                <w:lang w:val="ru-RU"/>
              </w:rPr>
              <w:t xml:space="preserve">(в </w:t>
            </w:r>
            <w:r w:rsidRPr="006A3D72">
              <w:rPr>
                <w:color w:val="4B4D4F"/>
                <w:w w:val="105"/>
                <w:szCs w:val="22"/>
                <w:lang w:val="ru-RU"/>
              </w:rPr>
              <w:t xml:space="preserve">отсутствие </w:t>
            </w:r>
            <w:r w:rsidRPr="006A3D72">
              <w:rPr>
                <w:color w:val="5D6060"/>
                <w:w w:val="105"/>
                <w:szCs w:val="22"/>
                <w:lang w:val="ru-RU"/>
              </w:rPr>
              <w:t xml:space="preserve">других </w:t>
            </w:r>
            <w:r w:rsidRPr="006A3D72">
              <w:rPr>
                <w:color w:val="4B4D4F"/>
                <w:w w:val="105"/>
                <w:szCs w:val="22"/>
                <w:lang w:val="ru-RU"/>
              </w:rPr>
              <w:t xml:space="preserve">направлений использования </w:t>
            </w:r>
            <w:r w:rsidRPr="006A3D72">
              <w:rPr>
                <w:color w:val="5D6060"/>
                <w:w w:val="105"/>
                <w:szCs w:val="22"/>
                <w:lang w:val="ru-RU"/>
              </w:rPr>
              <w:t>газа);</w:t>
            </w:r>
            <w:r w:rsidRPr="006A3D72">
              <w:rPr>
                <w:color w:val="4B4D4F"/>
                <w:w w:val="105"/>
                <w:position w:val="2"/>
                <w:szCs w:val="22"/>
                <w:lang w:val="ru-RU"/>
              </w:rPr>
              <w:t>на</w:t>
            </w:r>
            <w:r w:rsidRPr="006A3D72">
              <w:rPr>
                <w:color w:val="4B4D4F"/>
                <w:spacing w:val="80"/>
                <w:w w:val="150"/>
                <w:position w:val="2"/>
                <w:szCs w:val="22"/>
                <w:lang w:val="ru-RU"/>
              </w:rPr>
              <w:t xml:space="preserve"> </w:t>
            </w:r>
            <w:r w:rsidRPr="006A3D72">
              <w:rPr>
                <w:color w:val="4B4D4F"/>
                <w:w w:val="105"/>
                <w:position w:val="2"/>
                <w:szCs w:val="22"/>
                <w:lang w:val="ru-RU"/>
              </w:rPr>
              <w:t>приготовление</w:t>
            </w:r>
            <w:r w:rsidR="00E32EFF" w:rsidRPr="006A3D72">
              <w:rPr>
                <w:color w:val="4B4D4F"/>
                <w:spacing w:val="61"/>
                <w:w w:val="105"/>
                <w:position w:val="2"/>
                <w:szCs w:val="22"/>
                <w:lang w:val="ru-RU"/>
              </w:rPr>
              <w:t xml:space="preserve"> </w:t>
            </w:r>
            <w:r w:rsidRPr="006A3D72">
              <w:rPr>
                <w:color w:val="4B4D4F"/>
                <w:w w:val="105"/>
                <w:position w:val="1"/>
                <w:szCs w:val="22"/>
                <w:lang w:val="ru-RU"/>
              </w:rPr>
              <w:t>пищи</w:t>
            </w:r>
            <w:r w:rsidR="00E32EFF" w:rsidRPr="006A3D72">
              <w:rPr>
                <w:color w:val="4B4D4F"/>
                <w:spacing w:val="62"/>
                <w:w w:val="105"/>
                <w:position w:val="1"/>
                <w:szCs w:val="22"/>
                <w:lang w:val="ru-RU"/>
              </w:rPr>
              <w:t xml:space="preserve"> </w:t>
            </w:r>
            <w:r w:rsidRPr="006A3D72">
              <w:rPr>
                <w:color w:val="4B4D4F"/>
                <w:w w:val="105"/>
                <w:position w:val="1"/>
                <w:szCs w:val="22"/>
                <w:lang w:val="ru-RU"/>
              </w:rPr>
              <w:t>и</w:t>
            </w:r>
            <w:r w:rsidRPr="006A3D72">
              <w:rPr>
                <w:color w:val="4B4D4F"/>
                <w:spacing w:val="80"/>
                <w:w w:val="150"/>
                <w:position w:val="1"/>
                <w:szCs w:val="22"/>
                <w:lang w:val="ru-RU"/>
              </w:rPr>
              <w:t xml:space="preserve"> </w:t>
            </w:r>
            <w:r w:rsidRPr="006A3D72">
              <w:rPr>
                <w:color w:val="4B4D4F"/>
                <w:w w:val="105"/>
                <w:position w:val="1"/>
                <w:szCs w:val="22"/>
                <w:lang w:val="ru-RU"/>
              </w:rPr>
              <w:t>нагрев</w:t>
            </w:r>
            <w:r w:rsidR="00F01A40" w:rsidRPr="006A3D72">
              <w:rPr>
                <w:color w:val="4B4D4F"/>
                <w:spacing w:val="80"/>
                <w:w w:val="150"/>
                <w:position w:val="1"/>
                <w:szCs w:val="22"/>
                <w:lang w:val="ru-RU"/>
              </w:rPr>
              <w:t xml:space="preserve"> воды</w:t>
            </w:r>
            <w:r w:rsidRPr="006A3D72">
              <w:rPr>
                <w:color w:val="4B4D4F"/>
                <w:w w:val="105"/>
                <w:szCs w:val="22"/>
                <w:lang w:val="ru-RU"/>
              </w:rPr>
              <w:t>с</w:t>
            </w:r>
            <w:r w:rsidRPr="006A3D72">
              <w:rPr>
                <w:color w:val="4B4D4F"/>
                <w:spacing w:val="39"/>
                <w:w w:val="105"/>
                <w:szCs w:val="22"/>
                <w:lang w:val="ru-RU"/>
              </w:rPr>
              <w:t xml:space="preserve"> </w:t>
            </w:r>
            <w:r w:rsidRPr="006A3D72">
              <w:rPr>
                <w:color w:val="4B4D4F"/>
                <w:w w:val="105"/>
                <w:szCs w:val="22"/>
                <w:lang w:val="ru-RU"/>
              </w:rPr>
              <w:t>использованием</w:t>
            </w:r>
            <w:r w:rsidRPr="006A3D72">
              <w:rPr>
                <w:color w:val="4B4D4F"/>
                <w:spacing w:val="40"/>
                <w:w w:val="105"/>
                <w:szCs w:val="22"/>
                <w:lang w:val="ru-RU"/>
              </w:rPr>
              <w:t xml:space="preserve"> </w:t>
            </w:r>
            <w:r w:rsidRPr="006A3D72">
              <w:rPr>
                <w:color w:val="4B4D4F"/>
                <w:w w:val="105"/>
                <w:szCs w:val="22"/>
                <w:lang w:val="ru-RU"/>
              </w:rPr>
              <w:t>газовой</w:t>
            </w:r>
            <w:r w:rsidRPr="006A3D72">
              <w:rPr>
                <w:color w:val="4B4D4F"/>
                <w:spacing w:val="40"/>
                <w:w w:val="105"/>
                <w:szCs w:val="22"/>
                <w:lang w:val="ru-RU"/>
              </w:rPr>
              <w:t xml:space="preserve"> </w:t>
            </w:r>
            <w:r w:rsidRPr="006A3D72">
              <w:rPr>
                <w:color w:val="4B4D4F"/>
                <w:w w:val="105"/>
                <w:szCs w:val="22"/>
                <w:lang w:val="ru-RU"/>
              </w:rPr>
              <w:t>плиты</w:t>
            </w:r>
            <w:r w:rsidRPr="006A3D72">
              <w:rPr>
                <w:color w:val="4B4D4F"/>
                <w:spacing w:val="40"/>
                <w:w w:val="105"/>
                <w:szCs w:val="22"/>
                <w:lang w:val="ru-RU"/>
              </w:rPr>
              <w:t xml:space="preserve"> </w:t>
            </w:r>
            <w:r w:rsidRPr="006A3D72">
              <w:rPr>
                <w:color w:val="5D6060"/>
                <w:w w:val="105"/>
                <w:szCs w:val="22"/>
                <w:lang w:val="ru-RU"/>
              </w:rPr>
              <w:t>и</w:t>
            </w:r>
            <w:r w:rsidRPr="006A3D72">
              <w:rPr>
                <w:color w:val="5D6060"/>
                <w:spacing w:val="40"/>
                <w:w w:val="105"/>
                <w:szCs w:val="22"/>
                <w:lang w:val="ru-RU"/>
              </w:rPr>
              <w:t xml:space="preserve"> </w:t>
            </w:r>
            <w:r w:rsidRPr="006A3D72">
              <w:rPr>
                <w:color w:val="4B4D4F"/>
                <w:w w:val="105"/>
                <w:szCs w:val="22"/>
                <w:lang w:val="ru-RU"/>
              </w:rPr>
              <w:t>нагрев</w:t>
            </w:r>
            <w:r w:rsidRPr="006A3D72">
              <w:rPr>
                <w:color w:val="4B4D4F"/>
                <w:spacing w:val="40"/>
                <w:w w:val="105"/>
                <w:szCs w:val="22"/>
                <w:lang w:val="ru-RU"/>
              </w:rPr>
              <w:t xml:space="preserve"> </w:t>
            </w:r>
            <w:r w:rsidRPr="006A3D72">
              <w:rPr>
                <w:color w:val="5D6060"/>
                <w:w w:val="105"/>
                <w:szCs w:val="22"/>
                <w:lang w:val="ru-RU"/>
              </w:rPr>
              <w:t>воды</w:t>
            </w:r>
            <w:r w:rsidRPr="006A3D72">
              <w:rPr>
                <w:color w:val="5D6060"/>
                <w:spacing w:val="40"/>
                <w:w w:val="105"/>
                <w:szCs w:val="22"/>
                <w:lang w:val="ru-RU"/>
              </w:rPr>
              <w:t xml:space="preserve"> </w:t>
            </w:r>
            <w:r w:rsidRPr="006A3D72">
              <w:rPr>
                <w:color w:val="5D6060"/>
                <w:w w:val="105"/>
                <w:szCs w:val="22"/>
                <w:lang w:val="ru-RU"/>
              </w:rPr>
              <w:t xml:space="preserve">с </w:t>
            </w:r>
            <w:r w:rsidRPr="006A3D72">
              <w:rPr>
                <w:color w:val="4B4D4F"/>
                <w:w w:val="105"/>
                <w:szCs w:val="22"/>
                <w:lang w:val="ru-RU"/>
              </w:rPr>
              <w:t xml:space="preserve">использованием газового водонагревателя при </w:t>
            </w:r>
            <w:r w:rsidRPr="006A3D72">
              <w:rPr>
                <w:color w:val="5D6060"/>
                <w:w w:val="105"/>
                <w:szCs w:val="22"/>
                <w:lang w:val="ru-RU"/>
              </w:rPr>
              <w:t>отсутствии</w:t>
            </w:r>
            <w:r w:rsidRPr="006A3D72">
              <w:rPr>
                <w:color w:val="5D6060"/>
                <w:spacing w:val="40"/>
                <w:w w:val="105"/>
                <w:szCs w:val="22"/>
                <w:lang w:val="ru-RU"/>
              </w:rPr>
              <w:t xml:space="preserve"> </w:t>
            </w:r>
            <w:r w:rsidRPr="006A3D72">
              <w:rPr>
                <w:color w:val="4B4D4F"/>
                <w:w w:val="105"/>
                <w:szCs w:val="22"/>
                <w:lang w:val="ru-RU"/>
              </w:rPr>
              <w:t>центрального</w:t>
            </w:r>
            <w:r w:rsidRPr="006A3D72">
              <w:rPr>
                <w:color w:val="4B4D4F"/>
                <w:spacing w:val="40"/>
                <w:w w:val="105"/>
                <w:szCs w:val="22"/>
                <w:lang w:val="ru-RU"/>
              </w:rPr>
              <w:t xml:space="preserve"> </w:t>
            </w:r>
            <w:r w:rsidRPr="006A3D72">
              <w:rPr>
                <w:color w:val="5D6060"/>
                <w:w w:val="105"/>
                <w:szCs w:val="22"/>
                <w:lang w:val="ru-RU"/>
              </w:rPr>
              <w:t>горячего</w:t>
            </w:r>
            <w:r w:rsidRPr="006A3D72">
              <w:rPr>
                <w:color w:val="5D6060"/>
                <w:spacing w:val="40"/>
                <w:w w:val="105"/>
                <w:szCs w:val="22"/>
                <w:lang w:val="ru-RU"/>
              </w:rPr>
              <w:t xml:space="preserve"> </w:t>
            </w:r>
            <w:r w:rsidRPr="006A3D72">
              <w:rPr>
                <w:color w:val="4B4D4F"/>
                <w:w w:val="105"/>
                <w:szCs w:val="22"/>
                <w:lang w:val="ru-RU"/>
              </w:rPr>
              <w:t>водоснабжения</w:t>
            </w:r>
            <w:r w:rsidRPr="006A3D72">
              <w:rPr>
                <w:color w:val="4B4D4F"/>
                <w:spacing w:val="40"/>
                <w:w w:val="105"/>
                <w:szCs w:val="22"/>
                <w:lang w:val="ru-RU"/>
              </w:rPr>
              <w:t xml:space="preserve"> </w:t>
            </w:r>
            <w:r w:rsidRPr="006A3D72">
              <w:rPr>
                <w:color w:val="5D6060"/>
                <w:w w:val="105"/>
                <w:szCs w:val="22"/>
                <w:lang w:val="ru-RU"/>
              </w:rPr>
              <w:t>(в</w:t>
            </w:r>
            <w:r w:rsidRPr="006A3D72">
              <w:rPr>
                <w:color w:val="5D6060"/>
                <w:spacing w:val="-7"/>
                <w:w w:val="105"/>
                <w:szCs w:val="22"/>
                <w:lang w:val="ru-RU"/>
              </w:rPr>
              <w:t xml:space="preserve"> </w:t>
            </w:r>
            <w:r w:rsidRPr="006A3D72">
              <w:rPr>
                <w:color w:val="4B4D4F"/>
                <w:w w:val="105"/>
                <w:szCs w:val="22"/>
                <w:lang w:val="ru-RU"/>
              </w:rPr>
              <w:t xml:space="preserve">отсутствие </w:t>
            </w:r>
            <w:r w:rsidRPr="006A3D72">
              <w:rPr>
                <w:color w:val="5D6060"/>
                <w:w w:val="105"/>
                <w:szCs w:val="22"/>
                <w:lang w:val="ru-RU"/>
              </w:rPr>
              <w:t xml:space="preserve">других </w:t>
            </w:r>
            <w:r w:rsidRPr="006A3D72">
              <w:rPr>
                <w:color w:val="4B4D4F"/>
                <w:w w:val="105"/>
                <w:szCs w:val="22"/>
                <w:lang w:val="ru-RU"/>
              </w:rPr>
              <w:t xml:space="preserve">направлений использования </w:t>
            </w:r>
            <w:r w:rsidRPr="006A3D72">
              <w:rPr>
                <w:color w:val="5D6060"/>
                <w:w w:val="105"/>
                <w:szCs w:val="22"/>
                <w:lang w:val="ru-RU"/>
              </w:rPr>
              <w:t>газа)</w:t>
            </w:r>
          </w:p>
        </w:tc>
        <w:tc>
          <w:tcPr>
            <w:tcW w:w="1701" w:type="dxa"/>
            <w:vAlign w:val="center"/>
          </w:tcPr>
          <w:p w14:paraId="558E2E6F" w14:textId="77777777" w:rsidR="00110CCC" w:rsidRPr="006A3D72" w:rsidRDefault="00110CCC" w:rsidP="00110CCC">
            <w:pPr>
              <w:pStyle w:val="TableParagraph"/>
              <w:jc w:val="center"/>
              <w:rPr>
                <w:szCs w:val="22"/>
              </w:rPr>
            </w:pPr>
            <w:r w:rsidRPr="006A3D72">
              <w:rPr>
                <w:color w:val="5D6060"/>
                <w:spacing w:val="-2"/>
                <w:w w:val="105"/>
                <w:szCs w:val="22"/>
              </w:rPr>
              <w:t>7433,0</w:t>
            </w:r>
          </w:p>
        </w:tc>
        <w:tc>
          <w:tcPr>
            <w:tcW w:w="1701" w:type="dxa"/>
            <w:vAlign w:val="center"/>
          </w:tcPr>
          <w:p w14:paraId="4A983DDA" w14:textId="77777777" w:rsidR="00110CCC" w:rsidRPr="006A3D72" w:rsidRDefault="00110CCC" w:rsidP="00110CCC">
            <w:pPr>
              <w:pStyle w:val="TableParagraph"/>
              <w:jc w:val="center"/>
              <w:rPr>
                <w:szCs w:val="22"/>
              </w:rPr>
            </w:pPr>
            <w:r w:rsidRPr="006A3D72">
              <w:rPr>
                <w:color w:val="4B4D4F"/>
                <w:spacing w:val="-2"/>
                <w:w w:val="105"/>
                <w:szCs w:val="22"/>
              </w:rPr>
              <w:t>8139</w:t>
            </w:r>
            <w:r w:rsidRPr="006A3D72">
              <w:rPr>
                <w:color w:val="8E8E90"/>
                <w:spacing w:val="-2"/>
                <w:w w:val="105"/>
                <w:szCs w:val="22"/>
              </w:rPr>
              <w:t>,</w:t>
            </w:r>
            <w:r w:rsidRPr="006A3D72">
              <w:rPr>
                <w:color w:val="5D6060"/>
                <w:spacing w:val="-2"/>
                <w:w w:val="105"/>
                <w:szCs w:val="22"/>
              </w:rPr>
              <w:t>0</w:t>
            </w:r>
          </w:p>
        </w:tc>
      </w:tr>
      <w:tr w:rsidR="00110CCC" w:rsidRPr="006A3D72" w14:paraId="11F6034C" w14:textId="77777777" w:rsidTr="00110CCC">
        <w:trPr>
          <w:gridAfter w:val="1"/>
          <w:wAfter w:w="6" w:type="dxa"/>
          <w:trHeight w:val="20"/>
          <w:jc w:val="center"/>
        </w:trPr>
        <w:tc>
          <w:tcPr>
            <w:tcW w:w="5946" w:type="dxa"/>
            <w:vAlign w:val="center"/>
          </w:tcPr>
          <w:p w14:paraId="369B78CB" w14:textId="7DA5D81E" w:rsidR="00110CCC" w:rsidRPr="006A3D72" w:rsidRDefault="00110CCC" w:rsidP="00110CCC">
            <w:pPr>
              <w:pStyle w:val="TableParagraph"/>
              <w:spacing w:line="252" w:lineRule="exact"/>
              <w:rPr>
                <w:szCs w:val="22"/>
                <w:lang w:val="ru-RU"/>
              </w:rPr>
            </w:pPr>
            <w:r w:rsidRPr="006A3D72">
              <w:rPr>
                <w:color w:val="4B4D4F"/>
                <w:w w:val="105"/>
                <w:szCs w:val="22"/>
                <w:lang w:val="ru-RU"/>
              </w:rPr>
              <w:t xml:space="preserve">На </w:t>
            </w:r>
            <w:r w:rsidRPr="006A3D72">
              <w:rPr>
                <w:color w:val="5D6060"/>
                <w:w w:val="105"/>
                <w:szCs w:val="22"/>
                <w:lang w:val="ru-RU"/>
              </w:rPr>
              <w:t xml:space="preserve">отопление </w:t>
            </w:r>
            <w:r w:rsidRPr="006A3D72">
              <w:rPr>
                <w:color w:val="4B4D4F"/>
                <w:w w:val="105"/>
                <w:szCs w:val="22"/>
                <w:lang w:val="ru-RU"/>
              </w:rPr>
              <w:t>или отопление с одновременным использованием</w:t>
            </w:r>
            <w:r w:rsidRPr="006A3D72">
              <w:rPr>
                <w:color w:val="4B4D4F"/>
                <w:spacing w:val="36"/>
                <w:w w:val="105"/>
                <w:szCs w:val="22"/>
                <w:lang w:val="ru-RU"/>
              </w:rPr>
              <w:t xml:space="preserve"> </w:t>
            </w:r>
            <w:r w:rsidRPr="006A3D72">
              <w:rPr>
                <w:color w:val="4B4D4F"/>
                <w:w w:val="105"/>
                <w:szCs w:val="22"/>
                <w:lang w:val="ru-RU"/>
              </w:rPr>
              <w:t xml:space="preserve">газа на </w:t>
            </w:r>
            <w:r w:rsidRPr="006A3D72">
              <w:rPr>
                <w:color w:val="5D6060"/>
                <w:w w:val="105"/>
                <w:szCs w:val="22"/>
                <w:lang w:val="ru-RU"/>
              </w:rPr>
              <w:t>другие</w:t>
            </w:r>
            <w:r w:rsidRPr="006A3D72">
              <w:rPr>
                <w:color w:val="5D6060"/>
                <w:spacing w:val="38"/>
                <w:w w:val="105"/>
                <w:szCs w:val="22"/>
                <w:lang w:val="ru-RU"/>
              </w:rPr>
              <w:t xml:space="preserve"> </w:t>
            </w:r>
            <w:r w:rsidRPr="006A3D72">
              <w:rPr>
                <w:color w:val="4B4D4F"/>
                <w:w w:val="105"/>
                <w:szCs w:val="22"/>
                <w:lang w:val="ru-RU"/>
              </w:rPr>
              <w:t>цели (кроме</w:t>
            </w:r>
            <w:r w:rsidRPr="006A3D72">
              <w:rPr>
                <w:color w:val="4B4D4F"/>
                <w:spacing w:val="35"/>
                <w:w w:val="105"/>
                <w:szCs w:val="22"/>
                <w:lang w:val="ru-RU"/>
              </w:rPr>
              <w:t xml:space="preserve"> </w:t>
            </w:r>
            <w:r w:rsidRPr="006A3D72">
              <w:rPr>
                <w:color w:val="4B4D4F"/>
                <w:w w:val="105"/>
                <w:szCs w:val="22"/>
                <w:lang w:val="ru-RU"/>
              </w:rPr>
              <w:t>отопления и</w:t>
            </w:r>
            <w:r w:rsidR="00E32EFF" w:rsidRPr="006A3D72">
              <w:rPr>
                <w:color w:val="4B4D4F"/>
                <w:spacing w:val="79"/>
                <w:w w:val="105"/>
                <w:szCs w:val="22"/>
                <w:lang w:val="ru-RU"/>
              </w:rPr>
              <w:t xml:space="preserve"> </w:t>
            </w:r>
            <w:r w:rsidRPr="006A3D72">
              <w:rPr>
                <w:color w:val="4B4D4F"/>
                <w:w w:val="105"/>
                <w:szCs w:val="22"/>
                <w:lang w:val="ru-RU"/>
              </w:rPr>
              <w:t>(или)</w:t>
            </w:r>
            <w:r w:rsidR="00E32EFF" w:rsidRPr="006A3D72">
              <w:rPr>
                <w:color w:val="4B4D4F"/>
                <w:spacing w:val="80"/>
                <w:w w:val="105"/>
                <w:szCs w:val="22"/>
                <w:lang w:val="ru-RU"/>
              </w:rPr>
              <w:t xml:space="preserve"> </w:t>
            </w:r>
            <w:r w:rsidRPr="006A3D72">
              <w:rPr>
                <w:color w:val="4B4D4F"/>
                <w:w w:val="105"/>
                <w:szCs w:val="22"/>
                <w:lang w:val="ru-RU"/>
              </w:rPr>
              <w:t>выработки</w:t>
            </w:r>
            <w:r w:rsidR="00E32EFF" w:rsidRPr="006A3D72">
              <w:rPr>
                <w:color w:val="4B4D4F"/>
                <w:spacing w:val="80"/>
                <w:w w:val="105"/>
                <w:szCs w:val="22"/>
                <w:lang w:val="ru-RU"/>
              </w:rPr>
              <w:t xml:space="preserve"> </w:t>
            </w:r>
            <w:r w:rsidRPr="006A3D72">
              <w:rPr>
                <w:color w:val="5D6060"/>
                <w:w w:val="105"/>
                <w:szCs w:val="22"/>
                <w:lang w:val="ru-RU"/>
              </w:rPr>
              <w:t>электрической</w:t>
            </w:r>
            <w:r w:rsidR="00E32EFF" w:rsidRPr="006A3D72">
              <w:rPr>
                <w:color w:val="5D6060"/>
                <w:spacing w:val="80"/>
                <w:w w:val="105"/>
                <w:szCs w:val="22"/>
                <w:lang w:val="ru-RU"/>
              </w:rPr>
              <w:t xml:space="preserve"> </w:t>
            </w:r>
            <w:r w:rsidRPr="006A3D72">
              <w:rPr>
                <w:color w:val="5D6060"/>
                <w:w w:val="105"/>
                <w:szCs w:val="22"/>
                <w:lang w:val="ru-RU"/>
              </w:rPr>
              <w:t xml:space="preserve">энергии </w:t>
            </w:r>
            <w:r w:rsidRPr="006A3D72">
              <w:rPr>
                <w:color w:val="4B4D4F"/>
                <w:w w:val="105"/>
                <w:szCs w:val="22"/>
                <w:lang w:val="ru-RU"/>
              </w:rPr>
              <w:t xml:space="preserve">с использованием котельных всех типов и (или) иного оборудования, находящихся в общей </w:t>
            </w:r>
            <w:r w:rsidRPr="006A3D72">
              <w:rPr>
                <w:color w:val="5D6060"/>
                <w:w w:val="105"/>
                <w:szCs w:val="22"/>
                <w:lang w:val="ru-RU"/>
              </w:rPr>
              <w:t xml:space="preserve">долевой </w:t>
            </w:r>
            <w:r w:rsidRPr="006A3D72">
              <w:rPr>
                <w:color w:val="4B4D4F"/>
                <w:spacing w:val="-2"/>
                <w:w w:val="105"/>
                <w:szCs w:val="22"/>
                <w:lang w:val="ru-RU"/>
              </w:rPr>
              <w:t>собственности</w:t>
            </w:r>
            <w:r w:rsidRPr="006A3D72">
              <w:rPr>
                <w:color w:val="4B4D4F"/>
                <w:spacing w:val="-2"/>
                <w:w w:val="105"/>
                <w:lang w:val="ru-RU"/>
              </w:rPr>
              <w:t xml:space="preserve"> </w:t>
            </w:r>
            <w:r w:rsidRPr="006A3D72">
              <w:rPr>
                <w:color w:val="4B4D4F"/>
                <w:spacing w:val="-2"/>
                <w:w w:val="105"/>
                <w:szCs w:val="22"/>
                <w:lang w:val="ru-RU"/>
              </w:rPr>
              <w:t>собственников</w:t>
            </w:r>
            <w:r w:rsidRPr="006A3D72">
              <w:rPr>
                <w:color w:val="4B4D4F"/>
                <w:lang w:val="ru-RU"/>
              </w:rPr>
              <w:t xml:space="preserve"> </w:t>
            </w:r>
            <w:r w:rsidRPr="006A3D72">
              <w:rPr>
                <w:color w:val="4B4D4F"/>
                <w:spacing w:val="-2"/>
                <w:w w:val="105"/>
                <w:szCs w:val="22"/>
                <w:lang w:val="ru-RU"/>
              </w:rPr>
              <w:t xml:space="preserve">помещений </w:t>
            </w:r>
            <w:r w:rsidRPr="006A3D72">
              <w:rPr>
                <w:color w:val="4B4D4F"/>
                <w:w w:val="105"/>
                <w:szCs w:val="22"/>
                <w:lang w:val="ru-RU"/>
              </w:rPr>
              <w:t xml:space="preserve">в многоквартирных домах);на отопление и </w:t>
            </w:r>
            <w:r w:rsidRPr="006A3D72">
              <w:rPr>
                <w:color w:val="5D6060"/>
                <w:w w:val="105"/>
                <w:szCs w:val="22"/>
                <w:lang w:val="ru-RU"/>
              </w:rPr>
              <w:t xml:space="preserve">(или) </w:t>
            </w:r>
            <w:r w:rsidRPr="006A3D72">
              <w:rPr>
                <w:color w:val="4B4D4F"/>
                <w:w w:val="105"/>
                <w:szCs w:val="22"/>
                <w:lang w:val="ru-RU"/>
              </w:rPr>
              <w:t xml:space="preserve">выработку </w:t>
            </w:r>
            <w:r w:rsidRPr="006A3D72">
              <w:rPr>
                <w:color w:val="5D6060"/>
                <w:w w:val="105"/>
                <w:szCs w:val="22"/>
                <w:lang w:val="ru-RU"/>
              </w:rPr>
              <w:t>электр</w:t>
            </w:r>
            <w:r w:rsidRPr="006A3D72">
              <w:rPr>
                <w:color w:val="36383B"/>
                <w:w w:val="105"/>
                <w:szCs w:val="22"/>
                <w:lang w:val="ru-RU"/>
              </w:rPr>
              <w:t xml:space="preserve">ической </w:t>
            </w:r>
            <w:r w:rsidRPr="006A3D72">
              <w:rPr>
                <w:color w:val="5D6060"/>
                <w:w w:val="105"/>
                <w:szCs w:val="22"/>
                <w:lang w:val="ru-RU"/>
              </w:rPr>
              <w:t>энерги</w:t>
            </w:r>
            <w:r w:rsidRPr="006A3D72">
              <w:rPr>
                <w:color w:val="36383B"/>
                <w:w w:val="105"/>
                <w:szCs w:val="22"/>
                <w:lang w:val="ru-RU"/>
              </w:rPr>
              <w:t>и</w:t>
            </w:r>
            <w:r w:rsidRPr="006A3D72">
              <w:rPr>
                <w:color w:val="36383B"/>
                <w:spacing w:val="-2"/>
                <w:w w:val="105"/>
                <w:szCs w:val="22"/>
                <w:lang w:val="ru-RU"/>
              </w:rPr>
              <w:t xml:space="preserve"> </w:t>
            </w:r>
            <w:r w:rsidRPr="006A3D72">
              <w:rPr>
                <w:color w:val="4B4D4F"/>
                <w:w w:val="105"/>
                <w:szCs w:val="22"/>
                <w:lang w:val="ru-RU"/>
              </w:rPr>
              <w:t>с использованием</w:t>
            </w:r>
            <w:r w:rsidRPr="006A3D72">
              <w:rPr>
                <w:color w:val="4B4D4F"/>
                <w:spacing w:val="-6"/>
                <w:w w:val="105"/>
                <w:szCs w:val="22"/>
                <w:lang w:val="ru-RU"/>
              </w:rPr>
              <w:t xml:space="preserve"> </w:t>
            </w:r>
            <w:r w:rsidRPr="006A3D72">
              <w:rPr>
                <w:color w:val="4B4D4F"/>
                <w:w w:val="105"/>
                <w:szCs w:val="22"/>
                <w:lang w:val="ru-RU"/>
              </w:rPr>
              <w:t>котельных всех</w:t>
            </w:r>
            <w:r w:rsidRPr="006A3D72">
              <w:rPr>
                <w:color w:val="4B4D4F"/>
                <w:spacing w:val="-1"/>
                <w:w w:val="105"/>
                <w:szCs w:val="22"/>
                <w:lang w:val="ru-RU"/>
              </w:rPr>
              <w:t xml:space="preserve"> </w:t>
            </w:r>
            <w:r w:rsidRPr="006A3D72">
              <w:rPr>
                <w:color w:val="4B4D4F"/>
                <w:w w:val="105"/>
                <w:szCs w:val="22"/>
                <w:lang w:val="ru-RU"/>
              </w:rPr>
              <w:t>типов</w:t>
            </w:r>
            <w:r w:rsidRPr="006A3D72">
              <w:rPr>
                <w:color w:val="4B4D4F"/>
                <w:spacing w:val="-8"/>
                <w:w w:val="105"/>
                <w:szCs w:val="22"/>
                <w:lang w:val="ru-RU"/>
              </w:rPr>
              <w:t xml:space="preserve"> </w:t>
            </w:r>
            <w:r w:rsidRPr="006A3D72">
              <w:rPr>
                <w:color w:val="4B4D4F"/>
                <w:w w:val="105"/>
                <w:szCs w:val="22"/>
                <w:lang w:val="ru-RU"/>
              </w:rPr>
              <w:t>и</w:t>
            </w:r>
            <w:r w:rsidRPr="006A3D72">
              <w:rPr>
                <w:color w:val="4B4D4F"/>
                <w:spacing w:val="-1"/>
                <w:w w:val="105"/>
                <w:szCs w:val="22"/>
                <w:lang w:val="ru-RU"/>
              </w:rPr>
              <w:t xml:space="preserve"> </w:t>
            </w:r>
            <w:r w:rsidRPr="006A3D72">
              <w:rPr>
                <w:color w:val="5D6060"/>
                <w:w w:val="105"/>
                <w:szCs w:val="22"/>
                <w:lang w:val="ru-RU"/>
              </w:rPr>
              <w:t xml:space="preserve">(или) </w:t>
            </w:r>
            <w:r w:rsidRPr="006A3D72">
              <w:rPr>
                <w:color w:val="4B4D4F"/>
                <w:w w:val="105"/>
                <w:szCs w:val="22"/>
                <w:lang w:val="ru-RU"/>
              </w:rPr>
              <w:t>иного оборудования</w:t>
            </w:r>
            <w:r w:rsidRPr="006A3D72">
              <w:rPr>
                <w:color w:val="7E7E80"/>
                <w:w w:val="105"/>
                <w:szCs w:val="22"/>
                <w:lang w:val="ru-RU"/>
              </w:rPr>
              <w:t xml:space="preserve">, </w:t>
            </w:r>
            <w:r w:rsidRPr="006A3D72">
              <w:rPr>
                <w:color w:val="4B4D4F"/>
                <w:w w:val="105"/>
                <w:szCs w:val="22"/>
                <w:lang w:val="ru-RU"/>
              </w:rPr>
              <w:t xml:space="preserve">находящихся в общей </w:t>
            </w:r>
            <w:r w:rsidRPr="006A3D72">
              <w:rPr>
                <w:color w:val="5D6060"/>
                <w:w w:val="105"/>
                <w:szCs w:val="22"/>
                <w:lang w:val="ru-RU"/>
              </w:rPr>
              <w:t xml:space="preserve">долевой </w:t>
            </w:r>
            <w:r w:rsidRPr="006A3D72">
              <w:rPr>
                <w:color w:val="4B4D4F"/>
                <w:w w:val="105"/>
                <w:szCs w:val="22"/>
                <w:lang w:val="ru-RU"/>
              </w:rPr>
              <w:t>собственности</w:t>
            </w:r>
            <w:r w:rsidR="00E32EFF" w:rsidRPr="006A3D72">
              <w:rPr>
                <w:color w:val="4B4D4F"/>
                <w:spacing w:val="64"/>
                <w:w w:val="105"/>
                <w:szCs w:val="22"/>
                <w:lang w:val="ru-RU"/>
              </w:rPr>
              <w:t xml:space="preserve"> </w:t>
            </w:r>
            <w:r w:rsidRPr="006A3D72">
              <w:rPr>
                <w:color w:val="4B4D4F"/>
                <w:w w:val="105"/>
                <w:szCs w:val="22"/>
                <w:lang w:val="ru-RU"/>
              </w:rPr>
              <w:t>собственников</w:t>
            </w:r>
            <w:r w:rsidR="00E32EFF" w:rsidRPr="006A3D72">
              <w:rPr>
                <w:color w:val="4B4D4F"/>
                <w:spacing w:val="65"/>
                <w:w w:val="105"/>
                <w:szCs w:val="22"/>
                <w:lang w:val="ru-RU"/>
              </w:rPr>
              <w:t xml:space="preserve"> </w:t>
            </w:r>
            <w:r w:rsidRPr="006A3D72">
              <w:rPr>
                <w:color w:val="4B4D4F"/>
                <w:w w:val="105"/>
                <w:szCs w:val="22"/>
                <w:lang w:val="ru-RU"/>
              </w:rPr>
              <w:t>помещений</w:t>
            </w:r>
            <w:r w:rsidR="00E32EFF" w:rsidRPr="006A3D72">
              <w:rPr>
                <w:color w:val="4B4D4F"/>
                <w:spacing w:val="78"/>
                <w:w w:val="150"/>
                <w:szCs w:val="22"/>
                <w:lang w:val="ru-RU"/>
              </w:rPr>
              <w:t xml:space="preserve"> </w:t>
            </w:r>
            <w:r w:rsidRPr="006A3D72">
              <w:rPr>
                <w:color w:val="5D6060"/>
                <w:spacing w:val="-10"/>
                <w:w w:val="105"/>
                <w:szCs w:val="22"/>
                <w:lang w:val="ru-RU"/>
              </w:rPr>
              <w:t>в</w:t>
            </w:r>
            <w:r w:rsidRPr="006A3D72">
              <w:rPr>
                <w:color w:val="5D6060"/>
                <w:spacing w:val="-2"/>
                <w:w w:val="105"/>
                <w:szCs w:val="22"/>
                <w:lang w:val="ru-RU"/>
              </w:rPr>
              <w:t>многокварт</w:t>
            </w:r>
            <w:r w:rsidRPr="006A3D72">
              <w:rPr>
                <w:color w:val="36383B"/>
                <w:spacing w:val="-2"/>
                <w:w w:val="105"/>
                <w:szCs w:val="22"/>
                <w:lang w:val="ru-RU"/>
              </w:rPr>
              <w:t>ирных</w:t>
            </w:r>
            <w:r w:rsidRPr="006A3D72">
              <w:rPr>
                <w:color w:val="36383B"/>
                <w:spacing w:val="7"/>
                <w:w w:val="105"/>
                <w:szCs w:val="22"/>
                <w:lang w:val="ru-RU"/>
              </w:rPr>
              <w:t xml:space="preserve"> </w:t>
            </w:r>
            <w:r w:rsidRPr="006A3D72">
              <w:rPr>
                <w:color w:val="5D6060"/>
                <w:spacing w:val="-2"/>
                <w:w w:val="105"/>
                <w:szCs w:val="22"/>
                <w:lang w:val="ru-RU"/>
              </w:rPr>
              <w:t>домах</w:t>
            </w:r>
          </w:p>
        </w:tc>
        <w:tc>
          <w:tcPr>
            <w:tcW w:w="1701" w:type="dxa"/>
            <w:vAlign w:val="center"/>
          </w:tcPr>
          <w:p w14:paraId="0575E60E" w14:textId="77777777" w:rsidR="00110CCC" w:rsidRPr="006A3D72" w:rsidRDefault="00110CCC" w:rsidP="00110CCC">
            <w:pPr>
              <w:pStyle w:val="TableParagraph"/>
              <w:jc w:val="center"/>
              <w:rPr>
                <w:szCs w:val="22"/>
              </w:rPr>
            </w:pPr>
            <w:r w:rsidRPr="006A3D72">
              <w:rPr>
                <w:color w:val="4B4D4F"/>
                <w:spacing w:val="-2"/>
                <w:w w:val="105"/>
                <w:szCs w:val="22"/>
              </w:rPr>
              <w:t>6402,0</w:t>
            </w:r>
          </w:p>
        </w:tc>
        <w:tc>
          <w:tcPr>
            <w:tcW w:w="1701" w:type="dxa"/>
            <w:vAlign w:val="center"/>
          </w:tcPr>
          <w:p w14:paraId="1707668E" w14:textId="77777777" w:rsidR="00110CCC" w:rsidRPr="006A3D72" w:rsidRDefault="00110CCC" w:rsidP="00110CCC">
            <w:pPr>
              <w:pStyle w:val="TableParagraph"/>
              <w:jc w:val="center"/>
              <w:rPr>
                <w:szCs w:val="22"/>
              </w:rPr>
            </w:pPr>
            <w:r w:rsidRPr="006A3D72">
              <w:rPr>
                <w:color w:val="4B4D4F"/>
                <w:spacing w:val="-2"/>
                <w:w w:val="105"/>
                <w:szCs w:val="22"/>
              </w:rPr>
              <w:t>7010,0</w:t>
            </w:r>
          </w:p>
        </w:tc>
      </w:tr>
    </w:tbl>
    <w:p w14:paraId="7645C147" w14:textId="77777777" w:rsidR="001358AA" w:rsidRPr="006A3D72" w:rsidRDefault="001358AA" w:rsidP="001358AA">
      <w:pPr>
        <w:pStyle w:val="S"/>
        <w:rPr>
          <w:lang w:val="ru-RU"/>
        </w:rPr>
      </w:pPr>
      <w:r w:rsidRPr="006A3D72">
        <w:rPr>
          <w:lang w:val="ru-RU"/>
        </w:rPr>
        <w:t>Примечания.</w:t>
      </w:r>
    </w:p>
    <w:p w14:paraId="6D14C68A" w14:textId="77777777" w:rsidR="001358AA" w:rsidRPr="006A3D72" w:rsidRDefault="001358AA" w:rsidP="001358AA">
      <w:pPr>
        <w:pStyle w:val="S"/>
        <w:rPr>
          <w:lang w:val="ru-RU"/>
        </w:rPr>
      </w:pPr>
      <w:r w:rsidRPr="006A3D72">
        <w:rPr>
          <w:lang w:val="ru-RU"/>
        </w:rPr>
        <w:t>&lt;*&gt; При расчёте розничных цен на газ, реализуемый населению, не предусмотрены расходы на содержание и ремонт внутриквартирного и внутридомового газового оборудования.</w:t>
      </w:r>
    </w:p>
    <w:p w14:paraId="51117ED0" w14:textId="77777777" w:rsidR="001358AA" w:rsidRPr="006A3D72" w:rsidRDefault="001358AA" w:rsidP="001358AA">
      <w:pPr>
        <w:pStyle w:val="S"/>
        <w:rPr>
          <w:lang w:val="ru-RU"/>
        </w:rPr>
      </w:pPr>
      <w:r w:rsidRPr="006A3D72">
        <w:rPr>
          <w:lang w:val="ru-RU"/>
        </w:rPr>
        <w:t>&lt;**&gt; К категории «население» согласно Основным положениям формирования и государственного регулирования цен на газ, тарифов на услуги по его транспортировке, платы за технологическое присоединение газоиспользующего оборудования к газораспределительным сетям на территории Российской Федерации и платы за технологическое присоединение к магистральным газопроводам строящихся и реконструируемых газопроводов, предназначенных для транспортировки газа от магистральных газопроводов до объектов капитального строительства, и газопроводов, предназначенных для транспортировки газа от месторождений природного газа до магистрального газопровода, утвержденным постановлением Правительства Российской Федерации от 29.12.2000 № 1021, относятся:</w:t>
      </w:r>
    </w:p>
    <w:p w14:paraId="273AD3F2" w14:textId="4CBF750D" w:rsidR="001358AA" w:rsidRPr="006A3D72" w:rsidRDefault="001358AA" w:rsidP="001358AA">
      <w:pPr>
        <w:pStyle w:val="S"/>
        <w:rPr>
          <w:lang w:val="ru-RU"/>
        </w:rPr>
      </w:pPr>
      <w:r w:rsidRPr="006A3D72">
        <w:rPr>
          <w:lang w:val="ru-RU"/>
        </w:rPr>
        <w:t>1) физические лица (граждане) - собственники (наниматели) жилого помещения;</w:t>
      </w:r>
    </w:p>
    <w:p w14:paraId="0B2AB702" w14:textId="2CE967E8" w:rsidR="001358AA" w:rsidRPr="006A3D72" w:rsidRDefault="001358AA" w:rsidP="001358AA">
      <w:pPr>
        <w:pStyle w:val="S"/>
        <w:rPr>
          <w:lang w:val="ru-RU"/>
        </w:rPr>
      </w:pPr>
      <w:r w:rsidRPr="006A3D72">
        <w:rPr>
          <w:lang w:val="ru-RU"/>
        </w:rPr>
        <w:t>2) лица, приобретающие газ, в том числе иснолнители коммунальных услуг, для его использования в котельных всех типов и (или) ином оборудовании для производства электрической и (или) тепловой энергии в целях удовлетворения бытовых нужд жильцов многоквартирных домов, находящихся в общей долевой собственности собственников помещений в указанных многоквартирных домах;</w:t>
      </w:r>
    </w:p>
    <w:p w14:paraId="00BB7284" w14:textId="7824D2B1" w:rsidR="001358AA" w:rsidRPr="006A3D72" w:rsidRDefault="001358AA" w:rsidP="001358AA">
      <w:pPr>
        <w:pStyle w:val="S"/>
        <w:rPr>
          <w:lang w:val="ru-RU"/>
        </w:rPr>
      </w:pPr>
      <w:r w:rsidRPr="006A3D72">
        <w:rPr>
          <w:lang w:val="ru-RU"/>
        </w:rPr>
        <w:t>3) иные лица, приобретающие газ, потребляемый физическими лицами (гражданами), а именно:</w:t>
      </w:r>
    </w:p>
    <w:p w14:paraId="3224DA91" w14:textId="77777777" w:rsidR="001358AA" w:rsidRPr="006A3D72" w:rsidRDefault="001358AA" w:rsidP="001358AA">
      <w:pPr>
        <w:pStyle w:val="S"/>
        <w:rPr>
          <w:lang w:val="ru-RU"/>
        </w:rPr>
      </w:pPr>
      <w:r w:rsidRPr="006A3D72">
        <w:rPr>
          <w:lang w:val="ru-RU"/>
        </w:rPr>
        <w:t>исполнители коммунальных услуг (управляющие организации, товарищества собственников жилья, жилищно-строительные, жилищные или иные специализированные потребительские кооперативы);</w:t>
      </w:r>
    </w:p>
    <w:p w14:paraId="4AE1B163" w14:textId="77777777" w:rsidR="001358AA" w:rsidRPr="006A3D72" w:rsidRDefault="001358AA" w:rsidP="001358AA">
      <w:pPr>
        <w:pStyle w:val="S"/>
        <w:rPr>
          <w:lang w:val="ru-RU"/>
        </w:rPr>
      </w:pPr>
      <w:r w:rsidRPr="006A3D72">
        <w:rPr>
          <w:lang w:val="ru-RU"/>
        </w:rPr>
        <w:t>наймодатели (или уполномоченные ими лица), предоставляющие гражданам жилые помещения специализированного жилищного фонда, - служебные жилые помещения,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псрссслстщев и време111ю1·0 1юсслсния лиц. признанных бсже,щами, жилые помещения для социальной защиты отдельных категорий граждан;</w:t>
      </w:r>
    </w:p>
    <w:p w14:paraId="4F5EF799" w14:textId="77777777" w:rsidR="001358AA" w:rsidRPr="006A3D72" w:rsidRDefault="001358AA" w:rsidP="001358AA">
      <w:pPr>
        <w:pStyle w:val="S"/>
        <w:rPr>
          <w:lang w:val="ru-RU"/>
        </w:rPr>
      </w:pPr>
      <w:r w:rsidRPr="006A3D72">
        <w:rPr>
          <w:lang w:val="ru-RU"/>
        </w:rPr>
        <w:t>садоводческие или огороднические некоммерческие товарищества;</w:t>
      </w:r>
    </w:p>
    <w:p w14:paraId="6C54F0D8" w14:textId="3372AA13" w:rsidR="006E33F9" w:rsidRPr="006A3D72" w:rsidRDefault="001358AA" w:rsidP="001358AA">
      <w:pPr>
        <w:pStyle w:val="S"/>
        <w:rPr>
          <w:lang w:val="ru-RU"/>
        </w:rPr>
      </w:pPr>
      <w:r w:rsidRPr="006A3D72">
        <w:rPr>
          <w:lang w:val="ru-RU"/>
        </w:rPr>
        <w:t>религиозные организации, приобретающие газ для его использования в котельных всех типов и (или) оборудовании, находящихся у них на праве собственности или ином законном основании, для производства электро- и (или) тепловой энергии в целях удовлетворения бытовых нужд на объектах, специально предназначенных для богослужения, молитвенных и религиозных собраний, а также для всего монастырского или храмового комплекса, в том числе трапезных, помещений, используемых религиозными организациями для обучения религии, монашеской жизнедеятельности, временного проживания паломников, помещений, не имеющих религиозного назначения и предназначенных для обслуживания имущества религиозного назначения.</w:t>
      </w:r>
    </w:p>
    <w:p w14:paraId="50F35891" w14:textId="77777777" w:rsidR="001358AA" w:rsidRPr="006A3D72" w:rsidRDefault="001358AA" w:rsidP="001358AA">
      <w:pPr>
        <w:pStyle w:val="S"/>
        <w:rPr>
          <w:lang w:val="ru-RU"/>
        </w:rPr>
      </w:pPr>
    </w:p>
    <w:p w14:paraId="11A88948" w14:textId="77777777" w:rsidR="006E33F9" w:rsidRPr="006A3D72" w:rsidRDefault="006E33F9" w:rsidP="006E33F9">
      <w:pPr>
        <w:pStyle w:val="2111"/>
        <w:ind w:left="0" w:firstLine="567"/>
        <w:contextualSpacing/>
        <w:rPr>
          <w:rFonts w:cs="Times New Roman"/>
          <w:kern w:val="24"/>
          <w:sz w:val="24"/>
          <w:szCs w:val="24"/>
          <w:lang w:val="ru-RU"/>
        </w:rPr>
      </w:pPr>
      <w:bookmarkStart w:id="197" w:name="_Toc183641349"/>
      <w:r w:rsidRPr="006A3D72">
        <w:rPr>
          <w:rFonts w:cs="Times New Roman"/>
          <w:kern w:val="24"/>
          <w:sz w:val="24"/>
          <w:szCs w:val="24"/>
          <w:lang w:val="ru-RU"/>
        </w:rPr>
        <w:t>2.5.11 Технические и другие проблемы в коммунальных системах</w:t>
      </w:r>
      <w:bookmarkEnd w:id="196"/>
      <w:bookmarkEnd w:id="197"/>
    </w:p>
    <w:p w14:paraId="09A7378C" w14:textId="77777777" w:rsidR="006E33F9" w:rsidRPr="006A3D72" w:rsidRDefault="006E33F9" w:rsidP="006E33F9">
      <w:pPr>
        <w:spacing w:after="40"/>
        <w:ind w:firstLine="567"/>
        <w:jc w:val="both"/>
        <w:rPr>
          <w:rFonts w:cs="Times New Roman"/>
        </w:rPr>
      </w:pPr>
    </w:p>
    <w:p w14:paraId="6F0AA5A9" w14:textId="64CB474A" w:rsidR="006E33F9" w:rsidRPr="006A3D72" w:rsidRDefault="006E33F9" w:rsidP="006E33F9">
      <w:pPr>
        <w:spacing w:after="40"/>
        <w:ind w:firstLine="567"/>
        <w:jc w:val="both"/>
        <w:rPr>
          <w:rFonts w:cs="Times New Roman"/>
        </w:rPr>
      </w:pPr>
      <w:r w:rsidRPr="006A3D72">
        <w:rPr>
          <w:rFonts w:cs="Times New Roman"/>
        </w:rPr>
        <w:t xml:space="preserve">Анализ существующего положения показывает, что система находится в удовлетворительном состоянии и обеспечивает необходимый уровень обслуживания, при этом имеется необходимость в ее развитии в соответствии с динамикой численности населения и пространственным развитием территории </w:t>
      </w:r>
      <w:r w:rsidR="00270964" w:rsidRPr="006A3D72">
        <w:rPr>
          <w:rFonts w:cs="Times New Roman"/>
        </w:rPr>
        <w:t>города</w:t>
      </w:r>
      <w:r w:rsidRPr="006A3D72">
        <w:rPr>
          <w:rFonts w:cs="Times New Roman"/>
        </w:rPr>
        <w:t>.</w:t>
      </w:r>
    </w:p>
    <w:p w14:paraId="6E9C98C1" w14:textId="77777777" w:rsidR="00163E59" w:rsidRPr="006A3D72" w:rsidRDefault="00163E59" w:rsidP="00163E59">
      <w:pPr>
        <w:pStyle w:val="aa"/>
      </w:pPr>
    </w:p>
    <w:p w14:paraId="4DE7BAD4" w14:textId="65E2A02E" w:rsidR="006E33F9" w:rsidRPr="006A3D72" w:rsidRDefault="006E33F9" w:rsidP="006E33F9">
      <w:pPr>
        <w:pStyle w:val="2111"/>
        <w:ind w:left="0"/>
        <w:contextualSpacing/>
        <w:rPr>
          <w:rFonts w:cs="Times New Roman"/>
          <w:kern w:val="24"/>
          <w:sz w:val="24"/>
          <w:szCs w:val="24"/>
          <w:lang w:val="ru-RU"/>
        </w:rPr>
      </w:pPr>
      <w:bookmarkStart w:id="198" w:name="_Toc111475394"/>
      <w:bookmarkStart w:id="199" w:name="_Toc111541978"/>
      <w:bookmarkStart w:id="200" w:name="_Toc183641350"/>
      <w:r w:rsidRPr="006A3D72">
        <w:rPr>
          <w:rFonts w:cs="Times New Roman"/>
          <w:kern w:val="24"/>
          <w:sz w:val="24"/>
          <w:szCs w:val="24"/>
          <w:lang w:val="ru-RU"/>
        </w:rPr>
        <w:t>2.6. Краткий анализ существующего состояния систем сбора и утилизации ТБО</w:t>
      </w:r>
      <w:bookmarkEnd w:id="198"/>
      <w:bookmarkEnd w:id="199"/>
      <w:bookmarkEnd w:id="200"/>
      <w:r w:rsidRPr="006A3D72">
        <w:rPr>
          <w:rFonts w:cs="Times New Roman"/>
          <w:kern w:val="24"/>
          <w:sz w:val="24"/>
          <w:szCs w:val="24"/>
          <w:lang w:val="ru-RU"/>
        </w:rPr>
        <w:t xml:space="preserve"> </w:t>
      </w:r>
    </w:p>
    <w:p w14:paraId="4DF74037" w14:textId="77777777" w:rsidR="006E33F9" w:rsidRPr="006A3D72" w:rsidRDefault="006E33F9" w:rsidP="006E33F9">
      <w:pPr>
        <w:spacing w:after="40"/>
        <w:ind w:firstLine="700"/>
        <w:rPr>
          <w:rFonts w:cs="Times New Roman"/>
          <w:szCs w:val="28"/>
        </w:rPr>
      </w:pPr>
    </w:p>
    <w:p w14:paraId="216758B9" w14:textId="77777777" w:rsidR="006E33F9" w:rsidRPr="006A3D72" w:rsidRDefault="006E33F9" w:rsidP="006E33F9">
      <w:pPr>
        <w:pStyle w:val="2111"/>
        <w:ind w:left="0" w:firstLine="567"/>
        <w:contextualSpacing/>
        <w:rPr>
          <w:rFonts w:cs="Times New Roman"/>
          <w:kern w:val="24"/>
          <w:sz w:val="24"/>
          <w:szCs w:val="24"/>
          <w:lang w:val="ru-RU"/>
        </w:rPr>
      </w:pPr>
      <w:bookmarkStart w:id="201" w:name="_Toc122941094"/>
      <w:bookmarkStart w:id="202" w:name="_Toc183641351"/>
      <w:r w:rsidRPr="006A3D72">
        <w:rPr>
          <w:rFonts w:cs="Times New Roman"/>
          <w:kern w:val="24"/>
          <w:sz w:val="24"/>
          <w:szCs w:val="24"/>
          <w:lang w:val="ru-RU"/>
        </w:rPr>
        <w:t>2.6.1. Институциональная структура</w:t>
      </w:r>
      <w:bookmarkEnd w:id="201"/>
      <w:bookmarkEnd w:id="202"/>
    </w:p>
    <w:p w14:paraId="14C36369" w14:textId="6CC5ED0E" w:rsidR="006E33F9" w:rsidRPr="006A3D72" w:rsidRDefault="006E33F9" w:rsidP="006E33F9">
      <w:pPr>
        <w:spacing w:after="40"/>
        <w:ind w:firstLine="700"/>
        <w:rPr>
          <w:rFonts w:cs="Times New Roman"/>
        </w:rPr>
      </w:pPr>
    </w:p>
    <w:p w14:paraId="04A4D57F" w14:textId="540E81F5" w:rsidR="005A628D" w:rsidRPr="006A3D72" w:rsidRDefault="005A628D" w:rsidP="005A628D">
      <w:pPr>
        <w:spacing w:after="40"/>
        <w:ind w:firstLine="700"/>
        <w:jc w:val="both"/>
        <w:rPr>
          <w:rFonts w:eastAsia="Calibri" w:cs="Times New Roman"/>
          <w:lang w:eastAsia="ru-RU"/>
        </w:rPr>
      </w:pPr>
      <w:bookmarkStart w:id="203" w:name="_Hlk183445320"/>
      <w:r w:rsidRPr="006A3D72">
        <w:rPr>
          <w:rFonts w:eastAsia="Calibri" w:cs="Times New Roman"/>
          <w:lang w:eastAsia="ru-RU"/>
        </w:rPr>
        <w:t>На территории г. Искитима услуги в системе сбора и утилизации ТКО оказывают следующие организации:</w:t>
      </w:r>
    </w:p>
    <w:p w14:paraId="429F2621" w14:textId="77777777" w:rsidR="005A628D" w:rsidRPr="006A3D72" w:rsidRDefault="005A628D" w:rsidP="005A628D">
      <w:pPr>
        <w:pStyle w:val="aa"/>
        <w:rPr>
          <w:lang w:eastAsia="ru-RU"/>
        </w:rPr>
      </w:pPr>
    </w:p>
    <w:p w14:paraId="6E86A2A7" w14:textId="4A6FCE38" w:rsidR="005A628D" w:rsidRPr="006A3D72" w:rsidRDefault="005A628D" w:rsidP="005A628D">
      <w:pPr>
        <w:pStyle w:val="aa"/>
        <w:rPr>
          <w:rFonts w:cs="Times New Roman"/>
          <w:b/>
          <w:bCs/>
          <w:szCs w:val="24"/>
        </w:rPr>
      </w:pPr>
      <w:r w:rsidRPr="006A3D72">
        <w:rPr>
          <w:b/>
          <w:bCs/>
          <w:lang w:eastAsia="ru-RU"/>
        </w:rPr>
        <w:t xml:space="preserve">Таблица 2.3.1.1 - </w:t>
      </w:r>
      <w:r w:rsidRPr="006A3D72">
        <w:rPr>
          <w:rFonts w:cs="Times New Roman"/>
          <w:b/>
          <w:bCs/>
          <w:szCs w:val="24"/>
        </w:rPr>
        <w:t>Организации, оказывающие услуги в системе сбора и утилизации ТКО</w:t>
      </w:r>
    </w:p>
    <w:tbl>
      <w:tblPr>
        <w:tblStyle w:val="af2"/>
        <w:tblW w:w="4689" w:type="pct"/>
        <w:tblInd w:w="279" w:type="dxa"/>
        <w:tblLook w:val="04A0" w:firstRow="1" w:lastRow="0" w:firstColumn="1" w:lastColumn="0" w:noHBand="0" w:noVBand="1"/>
      </w:tblPr>
      <w:tblGrid>
        <w:gridCol w:w="569"/>
        <w:gridCol w:w="2419"/>
        <w:gridCol w:w="3771"/>
        <w:gridCol w:w="2038"/>
      </w:tblGrid>
      <w:tr w:rsidR="005A628D" w:rsidRPr="006A3D72" w14:paraId="3837CCF7" w14:textId="77777777" w:rsidTr="000504E4">
        <w:trPr>
          <w:trHeight w:val="20"/>
          <w:tblHeader/>
        </w:trPr>
        <w:tc>
          <w:tcPr>
            <w:tcW w:w="567" w:type="dxa"/>
            <w:shd w:val="clear" w:color="auto" w:fill="F2F2F2"/>
            <w:tcMar>
              <w:top w:w="120" w:type="dxa"/>
              <w:left w:w="20" w:type="dxa"/>
              <w:bottom w:w="120" w:type="dxa"/>
              <w:right w:w="20" w:type="dxa"/>
            </w:tcMar>
            <w:vAlign w:val="center"/>
          </w:tcPr>
          <w:p w14:paraId="096E720E" w14:textId="77777777" w:rsidR="005A628D" w:rsidRPr="006A3D72" w:rsidRDefault="005A628D" w:rsidP="000504E4">
            <w:pPr>
              <w:jc w:val="center"/>
              <w:rPr>
                <w:rFonts w:cs="Times New Roman"/>
                <w:color w:val="000000" w:themeColor="text1"/>
                <w:sz w:val="20"/>
                <w:szCs w:val="20"/>
              </w:rPr>
            </w:pPr>
            <w:r w:rsidRPr="006A3D72">
              <w:rPr>
                <w:rFonts w:eastAsia="Calibri" w:cs="Times New Roman"/>
                <w:color w:val="000000" w:themeColor="text1"/>
                <w:sz w:val="20"/>
                <w:szCs w:val="20"/>
              </w:rPr>
              <w:t>№</w:t>
            </w:r>
          </w:p>
        </w:tc>
        <w:tc>
          <w:tcPr>
            <w:tcW w:w="2410" w:type="dxa"/>
            <w:shd w:val="clear" w:color="auto" w:fill="F2F2F2"/>
            <w:tcMar>
              <w:top w:w="120" w:type="dxa"/>
              <w:left w:w="20" w:type="dxa"/>
              <w:bottom w:w="120" w:type="dxa"/>
              <w:right w:w="20" w:type="dxa"/>
            </w:tcMar>
            <w:vAlign w:val="center"/>
          </w:tcPr>
          <w:p w14:paraId="6D1A36DC" w14:textId="77777777" w:rsidR="005A628D" w:rsidRPr="006A3D72" w:rsidRDefault="005A628D" w:rsidP="000504E4">
            <w:pPr>
              <w:jc w:val="center"/>
              <w:rPr>
                <w:rFonts w:cs="Times New Roman"/>
                <w:color w:val="000000" w:themeColor="text1"/>
                <w:sz w:val="20"/>
                <w:szCs w:val="20"/>
              </w:rPr>
            </w:pPr>
            <w:r w:rsidRPr="006A3D72">
              <w:rPr>
                <w:rFonts w:eastAsia="Calibri" w:cs="Times New Roman"/>
                <w:color w:val="000000" w:themeColor="text1"/>
                <w:sz w:val="20"/>
                <w:szCs w:val="20"/>
              </w:rPr>
              <w:t>Вид деятельности</w:t>
            </w:r>
          </w:p>
        </w:tc>
        <w:tc>
          <w:tcPr>
            <w:tcW w:w="3757" w:type="dxa"/>
            <w:shd w:val="clear" w:color="auto" w:fill="F2F2F2"/>
            <w:tcMar>
              <w:top w:w="120" w:type="dxa"/>
              <w:left w:w="20" w:type="dxa"/>
              <w:bottom w:w="120" w:type="dxa"/>
              <w:right w:w="20" w:type="dxa"/>
            </w:tcMar>
            <w:vAlign w:val="center"/>
          </w:tcPr>
          <w:p w14:paraId="21B78378" w14:textId="77777777" w:rsidR="005A628D" w:rsidRPr="006A3D72" w:rsidRDefault="005A628D" w:rsidP="000504E4">
            <w:pPr>
              <w:jc w:val="center"/>
              <w:rPr>
                <w:rFonts w:cs="Times New Roman"/>
                <w:color w:val="000000" w:themeColor="text1"/>
                <w:sz w:val="20"/>
                <w:szCs w:val="20"/>
              </w:rPr>
            </w:pPr>
            <w:r w:rsidRPr="006A3D72">
              <w:rPr>
                <w:rFonts w:eastAsia="Calibri" w:cs="Times New Roman"/>
                <w:color w:val="000000" w:themeColor="text1"/>
                <w:sz w:val="20"/>
                <w:szCs w:val="20"/>
              </w:rPr>
              <w:t>Наименование РСО</w:t>
            </w:r>
          </w:p>
        </w:tc>
        <w:tc>
          <w:tcPr>
            <w:tcW w:w="2030" w:type="dxa"/>
            <w:shd w:val="clear" w:color="auto" w:fill="F2F2F2"/>
            <w:vAlign w:val="center"/>
          </w:tcPr>
          <w:p w14:paraId="183B5BA7"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Обслуживает населенный пункт</w:t>
            </w:r>
          </w:p>
        </w:tc>
      </w:tr>
      <w:tr w:rsidR="005A628D" w:rsidRPr="006A3D72" w14:paraId="46A6E9F0" w14:textId="77777777" w:rsidTr="000504E4">
        <w:trPr>
          <w:trHeight w:val="20"/>
        </w:trPr>
        <w:tc>
          <w:tcPr>
            <w:tcW w:w="8764" w:type="dxa"/>
            <w:gridSpan w:val="4"/>
            <w:shd w:val="clear" w:color="auto" w:fill="DEEAF6" w:themeFill="accent1" w:themeFillTint="33"/>
            <w:tcMar>
              <w:top w:w="20" w:type="dxa"/>
              <w:left w:w="20" w:type="dxa"/>
              <w:bottom w:w="20" w:type="dxa"/>
              <w:right w:w="20" w:type="dxa"/>
            </w:tcMar>
            <w:vAlign w:val="center"/>
          </w:tcPr>
          <w:p w14:paraId="76F8ECF2" w14:textId="77777777" w:rsidR="005A628D" w:rsidRPr="006A3D72" w:rsidRDefault="005A628D" w:rsidP="000504E4">
            <w:pPr>
              <w:ind w:firstLine="147"/>
              <w:jc w:val="center"/>
              <w:rPr>
                <w:rFonts w:eastAsia="Calibri" w:cs="Times New Roman"/>
                <w:b/>
                <w:sz w:val="20"/>
                <w:szCs w:val="20"/>
              </w:rPr>
            </w:pPr>
            <w:r w:rsidRPr="006A3D72">
              <w:rPr>
                <w:rFonts w:eastAsia="Calibri" w:cs="Times New Roman"/>
                <w:b/>
                <w:sz w:val="20"/>
                <w:szCs w:val="20"/>
              </w:rPr>
              <w:t>Обращение с твердыми бытовыми отходами</w:t>
            </w:r>
          </w:p>
        </w:tc>
      </w:tr>
      <w:tr w:rsidR="005A628D" w:rsidRPr="006A3D72" w14:paraId="6CD493D7" w14:textId="77777777" w:rsidTr="000504E4">
        <w:trPr>
          <w:trHeight w:val="20"/>
        </w:trPr>
        <w:tc>
          <w:tcPr>
            <w:tcW w:w="567" w:type="dxa"/>
            <w:shd w:val="clear" w:color="auto" w:fill="auto"/>
            <w:tcMar>
              <w:top w:w="20" w:type="dxa"/>
              <w:left w:w="20" w:type="dxa"/>
              <w:bottom w:w="20" w:type="dxa"/>
              <w:right w:w="20" w:type="dxa"/>
            </w:tcMar>
            <w:vAlign w:val="center"/>
          </w:tcPr>
          <w:p w14:paraId="0C6976EE" w14:textId="77777777" w:rsidR="005A628D" w:rsidRPr="006A3D72" w:rsidRDefault="005A628D" w:rsidP="000504E4">
            <w:pPr>
              <w:jc w:val="center"/>
              <w:rPr>
                <w:rFonts w:eastAsia="Calibri" w:cs="Times New Roman"/>
                <w:color w:val="000000" w:themeColor="text1"/>
                <w:sz w:val="20"/>
                <w:szCs w:val="20"/>
              </w:rPr>
            </w:pPr>
          </w:p>
        </w:tc>
        <w:tc>
          <w:tcPr>
            <w:tcW w:w="2410" w:type="dxa"/>
            <w:shd w:val="clear" w:color="auto" w:fill="auto"/>
            <w:tcMar>
              <w:top w:w="20" w:type="dxa"/>
              <w:left w:w="20" w:type="dxa"/>
              <w:bottom w:w="20" w:type="dxa"/>
              <w:right w:w="20" w:type="dxa"/>
            </w:tcMar>
            <w:vAlign w:val="center"/>
          </w:tcPr>
          <w:p w14:paraId="45043AAA" w14:textId="77777777" w:rsidR="005A628D" w:rsidRPr="006A3D72" w:rsidRDefault="005A628D" w:rsidP="000504E4">
            <w:pPr>
              <w:ind w:right="220"/>
              <w:jc w:val="center"/>
              <w:rPr>
                <w:rFonts w:eastAsia="Calibri" w:cs="Times New Roman"/>
                <w:color w:val="000000" w:themeColor="text1"/>
                <w:sz w:val="20"/>
                <w:szCs w:val="20"/>
              </w:rPr>
            </w:pPr>
            <w:r w:rsidRPr="006A3D72">
              <w:rPr>
                <w:rFonts w:eastAsia="Calibri" w:cs="Times New Roman"/>
                <w:color w:val="000000" w:themeColor="text1"/>
                <w:sz w:val="20"/>
                <w:szCs w:val="20"/>
              </w:rPr>
              <w:t>Региональный оператор</w:t>
            </w:r>
          </w:p>
        </w:tc>
        <w:tc>
          <w:tcPr>
            <w:tcW w:w="3757" w:type="dxa"/>
            <w:shd w:val="clear" w:color="auto" w:fill="auto"/>
            <w:tcMar>
              <w:top w:w="20" w:type="dxa"/>
              <w:left w:w="20" w:type="dxa"/>
              <w:bottom w:w="20" w:type="dxa"/>
              <w:right w:w="20" w:type="dxa"/>
            </w:tcMar>
            <w:vAlign w:val="center"/>
          </w:tcPr>
          <w:p w14:paraId="4E4B5A0F"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МУП «САХ»</w:t>
            </w:r>
          </w:p>
        </w:tc>
        <w:tc>
          <w:tcPr>
            <w:tcW w:w="2030" w:type="dxa"/>
            <w:vAlign w:val="center"/>
          </w:tcPr>
          <w:p w14:paraId="3BCAC42C"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5A628D" w:rsidRPr="006A3D72" w14:paraId="37245435" w14:textId="77777777" w:rsidTr="000504E4">
        <w:trPr>
          <w:trHeight w:val="20"/>
        </w:trPr>
        <w:tc>
          <w:tcPr>
            <w:tcW w:w="567" w:type="dxa"/>
            <w:shd w:val="clear" w:color="auto" w:fill="auto"/>
            <w:tcMar>
              <w:top w:w="20" w:type="dxa"/>
              <w:left w:w="20" w:type="dxa"/>
              <w:bottom w:w="20" w:type="dxa"/>
              <w:right w:w="20" w:type="dxa"/>
            </w:tcMar>
            <w:vAlign w:val="center"/>
          </w:tcPr>
          <w:p w14:paraId="3238805D"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1</w:t>
            </w:r>
          </w:p>
        </w:tc>
        <w:tc>
          <w:tcPr>
            <w:tcW w:w="2410" w:type="dxa"/>
            <w:shd w:val="clear" w:color="auto" w:fill="auto"/>
            <w:tcMar>
              <w:top w:w="20" w:type="dxa"/>
              <w:left w:w="20" w:type="dxa"/>
              <w:bottom w:w="20" w:type="dxa"/>
              <w:right w:w="20" w:type="dxa"/>
            </w:tcMar>
            <w:vAlign w:val="center"/>
          </w:tcPr>
          <w:p w14:paraId="3CA140EF" w14:textId="77777777" w:rsidR="005A628D" w:rsidRPr="006A3D72" w:rsidRDefault="005A628D" w:rsidP="000504E4">
            <w:pPr>
              <w:ind w:right="220"/>
              <w:jc w:val="center"/>
              <w:rPr>
                <w:rFonts w:eastAsia="Calibri" w:cs="Times New Roman"/>
                <w:color w:val="000000" w:themeColor="text1"/>
                <w:sz w:val="20"/>
                <w:szCs w:val="20"/>
              </w:rPr>
            </w:pPr>
            <w:r w:rsidRPr="006A3D72">
              <w:rPr>
                <w:rFonts w:eastAsia="Calibri" w:cs="Times New Roman"/>
                <w:color w:val="000000" w:themeColor="text1"/>
                <w:sz w:val="20"/>
                <w:szCs w:val="20"/>
              </w:rPr>
              <w:t>ТКО</w:t>
            </w:r>
          </w:p>
        </w:tc>
        <w:tc>
          <w:tcPr>
            <w:tcW w:w="3757" w:type="dxa"/>
            <w:shd w:val="clear" w:color="auto" w:fill="auto"/>
            <w:tcMar>
              <w:top w:w="20" w:type="dxa"/>
              <w:left w:w="20" w:type="dxa"/>
              <w:bottom w:w="20" w:type="dxa"/>
              <w:right w:w="20" w:type="dxa"/>
            </w:tcMar>
            <w:vAlign w:val="center"/>
          </w:tcPr>
          <w:p w14:paraId="1144DFCD"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МУП «САХ»</w:t>
            </w:r>
          </w:p>
        </w:tc>
        <w:tc>
          <w:tcPr>
            <w:tcW w:w="2030" w:type="dxa"/>
            <w:vAlign w:val="center"/>
          </w:tcPr>
          <w:p w14:paraId="1A4A802F"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5A628D" w:rsidRPr="006A3D72" w14:paraId="1420F181" w14:textId="77777777" w:rsidTr="000504E4">
        <w:trPr>
          <w:trHeight w:val="20"/>
        </w:trPr>
        <w:tc>
          <w:tcPr>
            <w:tcW w:w="567" w:type="dxa"/>
            <w:shd w:val="clear" w:color="auto" w:fill="auto"/>
            <w:tcMar>
              <w:top w:w="20" w:type="dxa"/>
              <w:left w:w="20" w:type="dxa"/>
              <w:bottom w:w="20" w:type="dxa"/>
              <w:right w:w="20" w:type="dxa"/>
            </w:tcMar>
            <w:vAlign w:val="center"/>
          </w:tcPr>
          <w:p w14:paraId="07BF3386"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2</w:t>
            </w:r>
          </w:p>
        </w:tc>
        <w:tc>
          <w:tcPr>
            <w:tcW w:w="2410" w:type="dxa"/>
            <w:shd w:val="clear" w:color="auto" w:fill="auto"/>
            <w:tcMar>
              <w:top w:w="20" w:type="dxa"/>
              <w:left w:w="20" w:type="dxa"/>
              <w:bottom w:w="20" w:type="dxa"/>
              <w:right w:w="20" w:type="dxa"/>
            </w:tcMar>
            <w:vAlign w:val="center"/>
          </w:tcPr>
          <w:p w14:paraId="4D284CFB" w14:textId="77777777" w:rsidR="005A628D" w:rsidRPr="006A3D72" w:rsidRDefault="005A628D" w:rsidP="000504E4">
            <w:pPr>
              <w:ind w:right="220"/>
              <w:jc w:val="center"/>
              <w:rPr>
                <w:rFonts w:eastAsia="Calibri" w:cs="Times New Roman"/>
                <w:color w:val="000000" w:themeColor="text1"/>
                <w:sz w:val="20"/>
                <w:szCs w:val="20"/>
              </w:rPr>
            </w:pPr>
            <w:r w:rsidRPr="006A3D72">
              <w:rPr>
                <w:rFonts w:eastAsia="Calibri" w:cs="Times New Roman"/>
                <w:color w:val="000000" w:themeColor="text1"/>
                <w:sz w:val="20"/>
                <w:szCs w:val="20"/>
              </w:rPr>
              <w:t>ЖБО</w:t>
            </w:r>
          </w:p>
        </w:tc>
        <w:tc>
          <w:tcPr>
            <w:tcW w:w="3757" w:type="dxa"/>
            <w:shd w:val="clear" w:color="auto" w:fill="auto"/>
            <w:tcMar>
              <w:top w:w="20" w:type="dxa"/>
              <w:left w:w="20" w:type="dxa"/>
              <w:bottom w:w="20" w:type="dxa"/>
              <w:right w:w="20" w:type="dxa"/>
            </w:tcMar>
            <w:vAlign w:val="center"/>
          </w:tcPr>
          <w:p w14:paraId="1E1E26F5"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МУП «ДЕЗ»</w:t>
            </w:r>
          </w:p>
        </w:tc>
        <w:tc>
          <w:tcPr>
            <w:tcW w:w="2030" w:type="dxa"/>
            <w:vAlign w:val="center"/>
          </w:tcPr>
          <w:p w14:paraId="05C93C74"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5A628D" w:rsidRPr="006A3D72" w14:paraId="11904472" w14:textId="77777777" w:rsidTr="000504E4">
        <w:trPr>
          <w:trHeight w:val="20"/>
        </w:trPr>
        <w:tc>
          <w:tcPr>
            <w:tcW w:w="567" w:type="dxa"/>
            <w:shd w:val="clear" w:color="auto" w:fill="auto"/>
            <w:tcMar>
              <w:top w:w="20" w:type="dxa"/>
              <w:left w:w="20" w:type="dxa"/>
              <w:bottom w:w="20" w:type="dxa"/>
              <w:right w:w="20" w:type="dxa"/>
            </w:tcMar>
            <w:vAlign w:val="center"/>
          </w:tcPr>
          <w:p w14:paraId="4EDDA0A7"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3</w:t>
            </w:r>
          </w:p>
        </w:tc>
        <w:tc>
          <w:tcPr>
            <w:tcW w:w="2410" w:type="dxa"/>
            <w:shd w:val="clear" w:color="auto" w:fill="auto"/>
            <w:tcMar>
              <w:top w:w="20" w:type="dxa"/>
              <w:left w:w="20" w:type="dxa"/>
              <w:bottom w:w="20" w:type="dxa"/>
              <w:right w:w="20" w:type="dxa"/>
            </w:tcMar>
            <w:vAlign w:val="center"/>
          </w:tcPr>
          <w:p w14:paraId="276908C0" w14:textId="77777777" w:rsidR="005A628D" w:rsidRPr="006A3D72" w:rsidRDefault="005A628D" w:rsidP="000504E4">
            <w:pPr>
              <w:ind w:right="220"/>
              <w:jc w:val="center"/>
              <w:rPr>
                <w:rFonts w:eastAsia="Calibri" w:cs="Times New Roman"/>
                <w:color w:val="000000" w:themeColor="text1"/>
                <w:sz w:val="20"/>
                <w:szCs w:val="20"/>
              </w:rPr>
            </w:pPr>
            <w:r w:rsidRPr="006A3D72">
              <w:rPr>
                <w:rFonts w:eastAsia="Calibri" w:cs="Times New Roman"/>
                <w:color w:val="000000" w:themeColor="text1"/>
                <w:sz w:val="20"/>
                <w:szCs w:val="20"/>
              </w:rPr>
              <w:t>Опасные отходы</w:t>
            </w:r>
          </w:p>
        </w:tc>
        <w:tc>
          <w:tcPr>
            <w:tcW w:w="3757" w:type="dxa"/>
            <w:shd w:val="clear" w:color="auto" w:fill="auto"/>
            <w:tcMar>
              <w:top w:w="20" w:type="dxa"/>
              <w:left w:w="20" w:type="dxa"/>
              <w:bottom w:w="20" w:type="dxa"/>
              <w:right w:w="20" w:type="dxa"/>
            </w:tcMar>
            <w:vAlign w:val="center"/>
          </w:tcPr>
          <w:p w14:paraId="03817EAD"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МКУ «Центр технического обслуживания и материального обеспечения администрации г. Искитима»</w:t>
            </w:r>
          </w:p>
        </w:tc>
        <w:tc>
          <w:tcPr>
            <w:tcW w:w="2030" w:type="dxa"/>
            <w:vAlign w:val="center"/>
          </w:tcPr>
          <w:p w14:paraId="19E56CEB"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5A628D" w:rsidRPr="006A3D72" w14:paraId="32A163D1" w14:textId="77777777" w:rsidTr="000504E4">
        <w:trPr>
          <w:trHeight w:val="20"/>
        </w:trPr>
        <w:tc>
          <w:tcPr>
            <w:tcW w:w="567" w:type="dxa"/>
            <w:shd w:val="clear" w:color="auto" w:fill="auto"/>
            <w:tcMar>
              <w:top w:w="20" w:type="dxa"/>
              <w:left w:w="20" w:type="dxa"/>
              <w:bottom w:w="20" w:type="dxa"/>
              <w:right w:w="20" w:type="dxa"/>
            </w:tcMar>
            <w:vAlign w:val="center"/>
          </w:tcPr>
          <w:p w14:paraId="669E916B"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4</w:t>
            </w:r>
          </w:p>
        </w:tc>
        <w:tc>
          <w:tcPr>
            <w:tcW w:w="2410" w:type="dxa"/>
            <w:shd w:val="clear" w:color="auto" w:fill="auto"/>
            <w:tcMar>
              <w:top w:w="20" w:type="dxa"/>
              <w:left w:w="20" w:type="dxa"/>
              <w:bottom w:w="20" w:type="dxa"/>
              <w:right w:w="20" w:type="dxa"/>
            </w:tcMar>
            <w:vAlign w:val="center"/>
          </w:tcPr>
          <w:p w14:paraId="6C3DA510" w14:textId="77777777" w:rsidR="005A628D" w:rsidRPr="006A3D72" w:rsidRDefault="005A628D" w:rsidP="000504E4">
            <w:pPr>
              <w:ind w:right="220"/>
              <w:jc w:val="center"/>
              <w:rPr>
                <w:rFonts w:eastAsia="Calibri" w:cs="Times New Roman"/>
                <w:color w:val="000000" w:themeColor="text1"/>
                <w:sz w:val="20"/>
                <w:szCs w:val="20"/>
              </w:rPr>
            </w:pPr>
            <w:r w:rsidRPr="006A3D72">
              <w:rPr>
                <w:rFonts w:eastAsia="Calibri" w:cs="Times New Roman"/>
                <w:color w:val="000000" w:themeColor="text1"/>
                <w:sz w:val="20"/>
                <w:szCs w:val="20"/>
              </w:rPr>
              <w:t>Медицинские отходы</w:t>
            </w:r>
          </w:p>
        </w:tc>
        <w:tc>
          <w:tcPr>
            <w:tcW w:w="3757" w:type="dxa"/>
            <w:shd w:val="clear" w:color="auto" w:fill="auto"/>
            <w:tcMar>
              <w:top w:w="20" w:type="dxa"/>
              <w:left w:w="20" w:type="dxa"/>
              <w:bottom w:w="20" w:type="dxa"/>
              <w:right w:w="20" w:type="dxa"/>
            </w:tcMar>
            <w:vAlign w:val="center"/>
          </w:tcPr>
          <w:p w14:paraId="13F245EF"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ГБУ «ЦРБ»</w:t>
            </w:r>
          </w:p>
        </w:tc>
        <w:tc>
          <w:tcPr>
            <w:tcW w:w="2030" w:type="dxa"/>
            <w:vAlign w:val="center"/>
          </w:tcPr>
          <w:p w14:paraId="5071A3AF"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5A628D" w:rsidRPr="006A3D72" w14:paraId="0CCA4A6D" w14:textId="77777777" w:rsidTr="000504E4">
        <w:trPr>
          <w:trHeight w:val="20"/>
        </w:trPr>
        <w:tc>
          <w:tcPr>
            <w:tcW w:w="567" w:type="dxa"/>
            <w:shd w:val="clear" w:color="auto" w:fill="auto"/>
            <w:tcMar>
              <w:top w:w="20" w:type="dxa"/>
              <w:left w:w="20" w:type="dxa"/>
              <w:bottom w:w="20" w:type="dxa"/>
              <w:right w:w="20" w:type="dxa"/>
            </w:tcMar>
            <w:vAlign w:val="center"/>
          </w:tcPr>
          <w:p w14:paraId="747F0A56"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5</w:t>
            </w:r>
          </w:p>
        </w:tc>
        <w:tc>
          <w:tcPr>
            <w:tcW w:w="2410" w:type="dxa"/>
            <w:shd w:val="clear" w:color="auto" w:fill="auto"/>
            <w:tcMar>
              <w:top w:w="20" w:type="dxa"/>
              <w:left w:w="20" w:type="dxa"/>
              <w:bottom w:w="20" w:type="dxa"/>
              <w:right w:w="20" w:type="dxa"/>
            </w:tcMar>
            <w:vAlign w:val="center"/>
          </w:tcPr>
          <w:p w14:paraId="48BC7509" w14:textId="77777777" w:rsidR="005A628D" w:rsidRPr="006A3D72" w:rsidRDefault="005A628D" w:rsidP="000504E4">
            <w:pPr>
              <w:ind w:right="220"/>
              <w:jc w:val="center"/>
              <w:rPr>
                <w:rFonts w:eastAsia="Calibri" w:cs="Times New Roman"/>
                <w:color w:val="000000" w:themeColor="text1"/>
                <w:sz w:val="20"/>
                <w:szCs w:val="20"/>
              </w:rPr>
            </w:pPr>
            <w:r w:rsidRPr="006A3D72">
              <w:rPr>
                <w:rFonts w:eastAsia="Calibri" w:cs="Times New Roman"/>
                <w:color w:val="000000" w:themeColor="text1"/>
                <w:sz w:val="20"/>
                <w:szCs w:val="20"/>
              </w:rPr>
              <w:t>Хранение</w:t>
            </w:r>
          </w:p>
        </w:tc>
        <w:tc>
          <w:tcPr>
            <w:tcW w:w="3757" w:type="dxa"/>
            <w:shd w:val="clear" w:color="auto" w:fill="auto"/>
            <w:tcMar>
              <w:top w:w="20" w:type="dxa"/>
              <w:left w:w="20" w:type="dxa"/>
              <w:bottom w:w="20" w:type="dxa"/>
              <w:right w:w="20" w:type="dxa"/>
            </w:tcMar>
            <w:vAlign w:val="center"/>
          </w:tcPr>
          <w:p w14:paraId="00E2B46A"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ООО «Прогресс»</w:t>
            </w:r>
          </w:p>
        </w:tc>
        <w:tc>
          <w:tcPr>
            <w:tcW w:w="2030" w:type="dxa"/>
            <w:vAlign w:val="center"/>
          </w:tcPr>
          <w:p w14:paraId="142FE754"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5A628D" w:rsidRPr="006A3D72" w14:paraId="48F0A38E" w14:textId="77777777" w:rsidTr="000504E4">
        <w:trPr>
          <w:trHeight w:val="20"/>
        </w:trPr>
        <w:tc>
          <w:tcPr>
            <w:tcW w:w="567" w:type="dxa"/>
            <w:shd w:val="clear" w:color="auto" w:fill="auto"/>
            <w:tcMar>
              <w:top w:w="20" w:type="dxa"/>
              <w:left w:w="20" w:type="dxa"/>
              <w:bottom w:w="20" w:type="dxa"/>
              <w:right w:w="20" w:type="dxa"/>
            </w:tcMar>
            <w:vAlign w:val="center"/>
          </w:tcPr>
          <w:p w14:paraId="4795EC76"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6</w:t>
            </w:r>
          </w:p>
        </w:tc>
        <w:tc>
          <w:tcPr>
            <w:tcW w:w="2410" w:type="dxa"/>
            <w:shd w:val="clear" w:color="auto" w:fill="auto"/>
            <w:tcMar>
              <w:top w:w="20" w:type="dxa"/>
              <w:left w:w="20" w:type="dxa"/>
              <w:bottom w:w="20" w:type="dxa"/>
              <w:right w:w="20" w:type="dxa"/>
            </w:tcMar>
            <w:vAlign w:val="center"/>
          </w:tcPr>
          <w:p w14:paraId="5D9D372E" w14:textId="77777777" w:rsidR="005A628D" w:rsidRPr="006A3D72" w:rsidRDefault="005A628D" w:rsidP="000504E4">
            <w:pPr>
              <w:ind w:right="220"/>
              <w:jc w:val="center"/>
              <w:rPr>
                <w:rFonts w:eastAsia="Calibri" w:cs="Times New Roman"/>
                <w:color w:val="000000" w:themeColor="text1"/>
                <w:sz w:val="20"/>
                <w:szCs w:val="20"/>
              </w:rPr>
            </w:pPr>
            <w:r w:rsidRPr="006A3D72">
              <w:rPr>
                <w:rFonts w:eastAsia="Calibri" w:cs="Times New Roman"/>
                <w:color w:val="000000" w:themeColor="text1"/>
                <w:sz w:val="20"/>
                <w:szCs w:val="20"/>
              </w:rPr>
              <w:t>Утилизация</w:t>
            </w:r>
          </w:p>
        </w:tc>
        <w:tc>
          <w:tcPr>
            <w:tcW w:w="3757" w:type="dxa"/>
            <w:shd w:val="clear" w:color="auto" w:fill="auto"/>
            <w:tcMar>
              <w:top w:w="20" w:type="dxa"/>
              <w:left w:w="20" w:type="dxa"/>
              <w:bottom w:w="20" w:type="dxa"/>
              <w:right w:w="20" w:type="dxa"/>
            </w:tcMar>
            <w:vAlign w:val="center"/>
          </w:tcPr>
          <w:p w14:paraId="735ACCCE"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ООО «Прогресс»</w:t>
            </w:r>
          </w:p>
        </w:tc>
        <w:tc>
          <w:tcPr>
            <w:tcW w:w="2030" w:type="dxa"/>
            <w:vAlign w:val="center"/>
          </w:tcPr>
          <w:p w14:paraId="7D6FE6A8"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r w:rsidR="005A628D" w:rsidRPr="006A3D72" w14:paraId="54E79C7C" w14:textId="77777777" w:rsidTr="000504E4">
        <w:trPr>
          <w:trHeight w:val="20"/>
        </w:trPr>
        <w:tc>
          <w:tcPr>
            <w:tcW w:w="567" w:type="dxa"/>
            <w:shd w:val="clear" w:color="auto" w:fill="auto"/>
            <w:tcMar>
              <w:top w:w="20" w:type="dxa"/>
              <w:left w:w="20" w:type="dxa"/>
              <w:bottom w:w="20" w:type="dxa"/>
              <w:right w:w="20" w:type="dxa"/>
            </w:tcMar>
            <w:vAlign w:val="center"/>
          </w:tcPr>
          <w:p w14:paraId="52BF6769"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7</w:t>
            </w:r>
          </w:p>
        </w:tc>
        <w:tc>
          <w:tcPr>
            <w:tcW w:w="2410" w:type="dxa"/>
            <w:shd w:val="clear" w:color="auto" w:fill="auto"/>
            <w:tcMar>
              <w:top w:w="20" w:type="dxa"/>
              <w:left w:w="20" w:type="dxa"/>
              <w:bottom w:w="20" w:type="dxa"/>
              <w:right w:w="20" w:type="dxa"/>
            </w:tcMar>
            <w:vAlign w:val="center"/>
          </w:tcPr>
          <w:p w14:paraId="13EF0568" w14:textId="77777777" w:rsidR="005A628D" w:rsidRPr="006A3D72" w:rsidRDefault="005A628D" w:rsidP="000504E4">
            <w:pPr>
              <w:ind w:right="220"/>
              <w:jc w:val="center"/>
              <w:rPr>
                <w:rFonts w:eastAsia="Calibri" w:cs="Times New Roman"/>
                <w:color w:val="000000" w:themeColor="text1"/>
                <w:sz w:val="20"/>
                <w:szCs w:val="20"/>
              </w:rPr>
            </w:pPr>
            <w:r w:rsidRPr="006A3D72">
              <w:rPr>
                <w:rFonts w:eastAsia="Calibri" w:cs="Times New Roman"/>
                <w:color w:val="000000" w:themeColor="text1"/>
                <w:sz w:val="20"/>
                <w:szCs w:val="20"/>
              </w:rPr>
              <w:t>Обезвреживание</w:t>
            </w:r>
          </w:p>
        </w:tc>
        <w:tc>
          <w:tcPr>
            <w:tcW w:w="3757" w:type="dxa"/>
            <w:shd w:val="clear" w:color="auto" w:fill="auto"/>
            <w:tcMar>
              <w:top w:w="20" w:type="dxa"/>
              <w:left w:w="20" w:type="dxa"/>
              <w:bottom w:w="20" w:type="dxa"/>
              <w:right w:w="20" w:type="dxa"/>
            </w:tcMar>
            <w:vAlign w:val="center"/>
          </w:tcPr>
          <w:p w14:paraId="53AF2D96"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ООО «Прогресс»</w:t>
            </w:r>
          </w:p>
        </w:tc>
        <w:tc>
          <w:tcPr>
            <w:tcW w:w="2030" w:type="dxa"/>
            <w:vAlign w:val="center"/>
          </w:tcPr>
          <w:p w14:paraId="0274C649" w14:textId="77777777" w:rsidR="005A628D" w:rsidRPr="006A3D72" w:rsidRDefault="005A628D" w:rsidP="000504E4">
            <w:pPr>
              <w:jc w:val="center"/>
              <w:rPr>
                <w:rFonts w:eastAsia="Calibri" w:cs="Times New Roman"/>
                <w:color w:val="000000" w:themeColor="text1"/>
                <w:sz w:val="20"/>
                <w:szCs w:val="20"/>
              </w:rPr>
            </w:pPr>
            <w:r w:rsidRPr="006A3D72">
              <w:rPr>
                <w:rFonts w:eastAsia="Calibri" w:cs="Times New Roman"/>
                <w:color w:val="000000" w:themeColor="text1"/>
                <w:sz w:val="20"/>
                <w:szCs w:val="20"/>
              </w:rPr>
              <w:t>г. Искитим</w:t>
            </w:r>
          </w:p>
        </w:tc>
      </w:tr>
    </w:tbl>
    <w:p w14:paraId="5CD29792" w14:textId="77777777" w:rsidR="006E33F9" w:rsidRPr="006A3D72" w:rsidRDefault="006E33F9" w:rsidP="006E33F9">
      <w:pPr>
        <w:spacing w:after="40"/>
        <w:ind w:firstLine="700"/>
        <w:jc w:val="both"/>
        <w:rPr>
          <w:rFonts w:cs="Times New Roman"/>
        </w:rPr>
      </w:pPr>
    </w:p>
    <w:p w14:paraId="160D9D4D" w14:textId="77777777" w:rsidR="006E33F9" w:rsidRPr="006A3D72" w:rsidRDefault="006E33F9" w:rsidP="006E33F9">
      <w:pPr>
        <w:pStyle w:val="2111"/>
        <w:ind w:left="0" w:firstLine="567"/>
        <w:contextualSpacing/>
        <w:rPr>
          <w:rFonts w:cs="Times New Roman"/>
          <w:kern w:val="24"/>
          <w:sz w:val="24"/>
          <w:szCs w:val="24"/>
          <w:lang w:val="ru-RU"/>
        </w:rPr>
      </w:pPr>
      <w:bookmarkStart w:id="204" w:name="_Toc122941095"/>
      <w:bookmarkStart w:id="205" w:name="_Toc183641352"/>
      <w:r w:rsidRPr="006A3D72">
        <w:rPr>
          <w:rFonts w:cs="Times New Roman"/>
          <w:kern w:val="24"/>
          <w:sz w:val="24"/>
          <w:szCs w:val="24"/>
          <w:lang w:val="ru-RU"/>
        </w:rPr>
        <w:t>2.6.2 Характеристика системы</w:t>
      </w:r>
      <w:bookmarkEnd w:id="204"/>
      <w:bookmarkEnd w:id="205"/>
    </w:p>
    <w:p w14:paraId="23583D9C" w14:textId="15FC00FC" w:rsidR="006E33F9" w:rsidRPr="006A3D72" w:rsidRDefault="006E33F9" w:rsidP="006E33F9">
      <w:pPr>
        <w:spacing w:after="40"/>
        <w:ind w:firstLine="700"/>
        <w:rPr>
          <w:rFonts w:cs="Times New Roman"/>
        </w:rPr>
      </w:pPr>
    </w:p>
    <w:p w14:paraId="7FBE7E36" w14:textId="1CBD0843" w:rsidR="0025648A" w:rsidRPr="006A3D72" w:rsidRDefault="0025648A" w:rsidP="0025648A">
      <w:pPr>
        <w:pStyle w:val="aa"/>
        <w:ind w:firstLine="709"/>
        <w:jc w:val="both"/>
      </w:pPr>
      <w:r w:rsidRPr="006A3D72">
        <w:t>В г.Искитиме приняты системы мусороудаления посредством: мусоропровода и через контейнерную площадку; непосредственно через контейнерную площадку; мусоровоза по кольцевым маршрутам; иными способами в соответствии с законодательством.</w:t>
      </w:r>
      <w:r w:rsidR="00E32EFF" w:rsidRPr="006A3D72">
        <w:t xml:space="preserve"> </w:t>
      </w:r>
      <w:r w:rsidRPr="006A3D72">
        <w:t>Для вывоза ТКО, механизированной уборки тротуаров и дорог предусмотрен парк автотранспорта: мусоровозы, уборочные, снегоочистители, снегопогрузчики, тракторы.</w:t>
      </w:r>
    </w:p>
    <w:p w14:paraId="773A4FE1" w14:textId="77777777" w:rsidR="009716B1" w:rsidRPr="006A3D72" w:rsidRDefault="009716B1" w:rsidP="009716B1">
      <w:pPr>
        <w:pStyle w:val="aa"/>
        <w:ind w:firstLine="709"/>
        <w:jc w:val="both"/>
      </w:pPr>
      <w:bookmarkStart w:id="206" w:name="_Toc122941096"/>
      <w:r w:rsidRPr="006A3D72">
        <w:t>Искитимский район входит в состав Новосибирского кластера. На территории Искитимского района располагаются комплексные полигоны вблизи г. Искитима и с. Завьялово, п. Маяк. Также на территории Искитимского района находится ПВН, расположенная вблизи д. Бородавкино.</w:t>
      </w:r>
    </w:p>
    <w:p w14:paraId="13176865" w14:textId="77777777" w:rsidR="009716B1" w:rsidRPr="006A3D72" w:rsidRDefault="009716B1" w:rsidP="009716B1">
      <w:pPr>
        <w:pStyle w:val="aa"/>
        <w:ind w:firstLine="709"/>
        <w:jc w:val="both"/>
      </w:pPr>
      <w:r w:rsidRPr="006A3D72">
        <w:t>На комплексном полигоне вблизи с. Завьялово происходит обработка и последующее размещение ТКО, образованных на территории Бурмистровского и Быстровского сельских советов Искитимского района, а также отходов, образованных на территории правобережья Ордынского района.</w:t>
      </w:r>
    </w:p>
    <w:p w14:paraId="040CB5B3" w14:textId="77777777" w:rsidR="009716B1" w:rsidRPr="006A3D72" w:rsidRDefault="009716B1" w:rsidP="009716B1">
      <w:pPr>
        <w:pStyle w:val="aa"/>
        <w:ind w:firstLine="709"/>
        <w:jc w:val="both"/>
      </w:pPr>
      <w:r w:rsidRPr="006A3D72">
        <w:t>На комплексном полигоне вблизи г. Бердска происходит обработка и последующее размещение ТКО, образованных на территории отдельных населенных пунктов Мичуринского и Совхозного сельских советов Искитимского района (до ввода в действие объекта вблизи п. Маяк).</w:t>
      </w:r>
    </w:p>
    <w:p w14:paraId="76A340AE" w14:textId="77777777" w:rsidR="009716B1" w:rsidRPr="006A3D72" w:rsidRDefault="009716B1" w:rsidP="009716B1">
      <w:pPr>
        <w:pStyle w:val="aa"/>
        <w:ind w:firstLine="709"/>
        <w:jc w:val="both"/>
      </w:pPr>
      <w:r w:rsidRPr="006A3D72">
        <w:t>На комплексном полигоне вблизи г. Искитима происходит обработка и последующее размещение ТКО, образованных на территории всех остальных муниципальных образований Искитимского района, включая г. Искитим (до ввода в действие объекта вблизи п. Маяк).</w:t>
      </w:r>
    </w:p>
    <w:p w14:paraId="6FF55D4D" w14:textId="77777777" w:rsidR="009716B1" w:rsidRPr="006A3D72" w:rsidRDefault="009716B1" w:rsidP="009716B1">
      <w:pPr>
        <w:pStyle w:val="aa"/>
        <w:ind w:firstLine="709"/>
        <w:jc w:val="both"/>
      </w:pPr>
      <w:r w:rsidRPr="006A3D72">
        <w:t>На комплексном полигоне вблизи п. Маяк происходит обработка и последующее размещение ТКО, образованных на территории всех муниципальных образований Искитимского района (кроме Бурмистровского и Быстровского сельских советов Искитимского района) после закрытия полигона вблизи г. Бердска и вблизи г. Искитима.</w:t>
      </w:r>
    </w:p>
    <w:p w14:paraId="33094A2F" w14:textId="6ACD0937" w:rsidR="009716B1" w:rsidRPr="006A3D72" w:rsidRDefault="009716B1" w:rsidP="009716B1">
      <w:pPr>
        <w:pStyle w:val="aa"/>
        <w:ind w:firstLine="709"/>
        <w:jc w:val="both"/>
      </w:pPr>
      <w:r w:rsidRPr="006A3D72">
        <w:t>При многоэтапных маршрутах выгрузка отходов осуществляется на ПВН в д. Бородавкино. ТКО с ПВН транспортируются на комплексный полигон вблизи г. Искитима (до ввода в действие комплексного полигона вблизи п. Маяк Искитимского района). В последующем ТКО с ПВН транспортируются на комплексный полигон вблизи п. Маяк Искитимского района.</w:t>
      </w:r>
      <w:r w:rsidR="00E32EFF" w:rsidRPr="006A3D72">
        <w:t xml:space="preserve"> </w:t>
      </w:r>
    </w:p>
    <w:p w14:paraId="5C0FE2E1" w14:textId="63AE5885" w:rsidR="0013291C" w:rsidRPr="006A3D72" w:rsidRDefault="009716B1" w:rsidP="009716B1">
      <w:pPr>
        <w:pStyle w:val="aa"/>
        <w:ind w:firstLine="709"/>
        <w:jc w:val="both"/>
      </w:pPr>
      <w:r w:rsidRPr="006A3D72">
        <w:t>При невозможности транспортирования отходов на комплексный полигон вблизи п. Маяк отходы от Искитимского района и городского округа г. Искитима транспортируются на ПВН вблизи д. Бородавкино. В последующем отходы от Искитимского района, выгруженные на ПВН, транспортируются на комплексный полигон вблизи с. Завьялово Искитимского района, отходы от городского округа г. Искитима транспортируются на полигон вблизи г. Бердска.</w:t>
      </w:r>
    </w:p>
    <w:p w14:paraId="3286DD87" w14:textId="6C8C85A3" w:rsidR="00257EEB" w:rsidRPr="006A3D72" w:rsidRDefault="00662B88" w:rsidP="009716B1">
      <w:pPr>
        <w:pStyle w:val="aa"/>
        <w:ind w:firstLine="709"/>
        <w:jc w:val="both"/>
      </w:pPr>
      <w:r w:rsidRPr="006A3D72">
        <w:t>Согласно территориальной схеме обращ</w:t>
      </w:r>
      <w:r w:rsidR="00483F48" w:rsidRPr="006A3D72">
        <w:t>е</w:t>
      </w:r>
      <w:r w:rsidRPr="006A3D72">
        <w:t>ния с отходами п</w:t>
      </w:r>
      <w:r w:rsidR="00257EEB" w:rsidRPr="006A3D72">
        <w:t>еречень объектов размещения ТКО, подлежащих выведению из эксплуатации и рекультивации, и предварительные сроки реализации мероприятий представлен в таблице ниже.</w:t>
      </w:r>
    </w:p>
    <w:p w14:paraId="2DC572BE" w14:textId="0ACFB78C" w:rsidR="00257EEB" w:rsidRPr="006A3D72" w:rsidRDefault="00257EEB" w:rsidP="009716B1">
      <w:pPr>
        <w:pStyle w:val="aa"/>
        <w:ind w:firstLine="709"/>
        <w:jc w:val="both"/>
      </w:pPr>
    </w:p>
    <w:p w14:paraId="5DC12523" w14:textId="1638967A" w:rsidR="00257EEB" w:rsidRPr="006A3D72" w:rsidRDefault="00257EEB" w:rsidP="00257EEB">
      <w:pPr>
        <w:pStyle w:val="aa"/>
        <w:jc w:val="both"/>
        <w:rPr>
          <w:b/>
          <w:bCs/>
        </w:rPr>
      </w:pPr>
      <w:r w:rsidRPr="006A3D72">
        <w:rPr>
          <w:b/>
          <w:bCs/>
        </w:rPr>
        <w:t xml:space="preserve">Таблица </w:t>
      </w:r>
      <w:r w:rsidR="00F524D4" w:rsidRPr="006A3D72">
        <w:rPr>
          <w:b/>
          <w:bCs/>
        </w:rPr>
        <w:t>2</w:t>
      </w:r>
      <w:r w:rsidRPr="006A3D72">
        <w:rPr>
          <w:b/>
          <w:bCs/>
        </w:rPr>
        <w:t>.</w:t>
      </w:r>
      <w:r w:rsidR="00F524D4" w:rsidRPr="006A3D72">
        <w:rPr>
          <w:b/>
          <w:bCs/>
        </w:rPr>
        <w:t>6.2.1</w:t>
      </w:r>
      <w:r w:rsidRPr="006A3D72">
        <w:rPr>
          <w:b/>
          <w:bCs/>
        </w:rPr>
        <w:t xml:space="preserve"> – Перечень объектов размещения ТКО, подлежащих выведению из эксплуатации и рекультивации, и сроки реализации мероприятий</w:t>
      </w:r>
    </w:p>
    <w:tbl>
      <w:tblPr>
        <w:tblpPr w:leftFromText="180" w:rightFromText="180" w:vertAnchor="text" w:tblpXSpec="center" w:tblpY="1"/>
        <w:tblOverlap w:val="neve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2"/>
        <w:gridCol w:w="2399"/>
        <w:gridCol w:w="1643"/>
        <w:gridCol w:w="1824"/>
        <w:gridCol w:w="1974"/>
      </w:tblGrid>
      <w:tr w:rsidR="004F75A5" w:rsidRPr="006A3D72" w14:paraId="076127AD" w14:textId="21CEA4A3" w:rsidTr="00554F04">
        <w:trPr>
          <w:cantSplit/>
          <w:trHeight w:val="20"/>
          <w:tblHeader/>
        </w:trPr>
        <w:tc>
          <w:tcPr>
            <w:tcW w:w="968" w:type="pct"/>
            <w:shd w:val="clear" w:color="auto" w:fill="F2F2F2" w:themeFill="background1" w:themeFillShade="F2"/>
            <w:vAlign w:val="center"/>
          </w:tcPr>
          <w:p w14:paraId="0D142385" w14:textId="77777777" w:rsidR="004F75A5" w:rsidRPr="006A3D72" w:rsidRDefault="004F75A5" w:rsidP="004F75A5">
            <w:pPr>
              <w:jc w:val="center"/>
            </w:pPr>
            <w:r w:rsidRPr="006A3D72">
              <w:rPr>
                <w:sz w:val="22"/>
              </w:rPr>
              <w:t>Наименование объекта</w:t>
            </w:r>
          </w:p>
        </w:tc>
        <w:tc>
          <w:tcPr>
            <w:tcW w:w="1234" w:type="pct"/>
            <w:shd w:val="clear" w:color="auto" w:fill="F2F2F2" w:themeFill="background1" w:themeFillShade="F2"/>
            <w:vAlign w:val="center"/>
          </w:tcPr>
          <w:p w14:paraId="58A34F80" w14:textId="77777777" w:rsidR="004F75A5" w:rsidRPr="006A3D72" w:rsidRDefault="004F75A5" w:rsidP="004F75A5">
            <w:pPr>
              <w:jc w:val="center"/>
            </w:pPr>
            <w:r w:rsidRPr="006A3D72">
              <w:rPr>
                <w:sz w:val="22"/>
              </w:rPr>
              <w:t>Местоположение ОРО (ближайший населенный пункт)</w:t>
            </w:r>
          </w:p>
        </w:tc>
        <w:tc>
          <w:tcPr>
            <w:tcW w:w="845" w:type="pct"/>
            <w:shd w:val="clear" w:color="auto" w:fill="F2F2F2" w:themeFill="background1" w:themeFillShade="F2"/>
            <w:vAlign w:val="center"/>
          </w:tcPr>
          <w:p w14:paraId="0C2DC575" w14:textId="77777777" w:rsidR="004F75A5" w:rsidRPr="006A3D72" w:rsidRDefault="004F75A5" w:rsidP="004F75A5">
            <w:pPr>
              <w:jc w:val="center"/>
            </w:pPr>
            <w:r w:rsidRPr="006A3D72">
              <w:rPr>
                <w:sz w:val="22"/>
              </w:rPr>
              <w:t>Мероприятие</w:t>
            </w:r>
          </w:p>
        </w:tc>
        <w:tc>
          <w:tcPr>
            <w:tcW w:w="938" w:type="pct"/>
            <w:shd w:val="clear" w:color="auto" w:fill="F2F2F2" w:themeFill="background1" w:themeFillShade="F2"/>
            <w:vAlign w:val="center"/>
          </w:tcPr>
          <w:p w14:paraId="52FCD8D1" w14:textId="77777777" w:rsidR="004F75A5" w:rsidRPr="006A3D72" w:rsidRDefault="004F75A5" w:rsidP="004F75A5">
            <w:pPr>
              <w:ind w:right="-16"/>
              <w:jc w:val="center"/>
            </w:pPr>
            <w:r w:rsidRPr="006A3D72">
              <w:rPr>
                <w:sz w:val="22"/>
              </w:rPr>
              <w:t>Планируемые сроки реализации мероприятий, год</w:t>
            </w:r>
          </w:p>
        </w:tc>
        <w:tc>
          <w:tcPr>
            <w:tcW w:w="1015" w:type="pct"/>
            <w:shd w:val="clear" w:color="auto" w:fill="F2F2F2" w:themeFill="background1" w:themeFillShade="F2"/>
            <w:vAlign w:val="center"/>
          </w:tcPr>
          <w:p w14:paraId="0F8ED7C3" w14:textId="5BCA8EC1" w:rsidR="004F75A5" w:rsidRPr="006A3D72" w:rsidRDefault="004F75A5" w:rsidP="004F75A5">
            <w:pPr>
              <w:ind w:right="-16"/>
              <w:jc w:val="center"/>
            </w:pPr>
            <w:r w:rsidRPr="006A3D72">
              <w:rPr>
                <w:bCs/>
                <w:sz w:val="22"/>
              </w:rPr>
              <w:t>Оценочный объем капитальных вложений, тыс. руб.***</w:t>
            </w:r>
          </w:p>
        </w:tc>
      </w:tr>
      <w:tr w:rsidR="004F75A5" w:rsidRPr="006A3D72" w14:paraId="3057EBBB" w14:textId="75F7FF72" w:rsidTr="00554F04">
        <w:trPr>
          <w:cantSplit/>
          <w:trHeight w:val="20"/>
        </w:trPr>
        <w:tc>
          <w:tcPr>
            <w:tcW w:w="968" w:type="pct"/>
            <w:vMerge w:val="restart"/>
            <w:shd w:val="clear" w:color="auto" w:fill="auto"/>
            <w:vAlign w:val="center"/>
          </w:tcPr>
          <w:p w14:paraId="762F8A7A" w14:textId="77777777" w:rsidR="004F75A5" w:rsidRPr="006A3D72" w:rsidRDefault="004F75A5" w:rsidP="004F75A5">
            <w:pPr>
              <w:jc w:val="center"/>
            </w:pPr>
            <w:r w:rsidRPr="006A3D72">
              <w:rPr>
                <w:sz w:val="22"/>
              </w:rPr>
              <w:t>Объект размещения отходов</w:t>
            </w:r>
          </w:p>
        </w:tc>
        <w:tc>
          <w:tcPr>
            <w:tcW w:w="1234" w:type="pct"/>
            <w:vMerge w:val="restart"/>
            <w:shd w:val="clear" w:color="auto" w:fill="auto"/>
            <w:vAlign w:val="center"/>
          </w:tcPr>
          <w:p w14:paraId="75A559F0" w14:textId="1B5DAE1E" w:rsidR="004F75A5" w:rsidRPr="006A3D72" w:rsidRDefault="004F75A5" w:rsidP="004F75A5">
            <w:pPr>
              <w:jc w:val="center"/>
            </w:pPr>
            <w:r w:rsidRPr="006A3D72">
              <w:rPr>
                <w:sz w:val="22"/>
              </w:rPr>
              <w:t>г. Искитим, мкрн. Ложок</w:t>
            </w:r>
          </w:p>
        </w:tc>
        <w:tc>
          <w:tcPr>
            <w:tcW w:w="845" w:type="pct"/>
            <w:shd w:val="clear" w:color="auto" w:fill="auto"/>
            <w:vAlign w:val="center"/>
          </w:tcPr>
          <w:p w14:paraId="637851B5" w14:textId="77777777" w:rsidR="004F75A5" w:rsidRPr="006A3D72" w:rsidRDefault="004F75A5" w:rsidP="004F75A5">
            <w:pPr>
              <w:jc w:val="center"/>
            </w:pPr>
            <w:r w:rsidRPr="006A3D72">
              <w:rPr>
                <w:sz w:val="22"/>
              </w:rPr>
              <w:t>выведение из эксплуатации</w:t>
            </w:r>
          </w:p>
        </w:tc>
        <w:tc>
          <w:tcPr>
            <w:tcW w:w="938" w:type="pct"/>
            <w:shd w:val="clear" w:color="auto" w:fill="auto"/>
            <w:vAlign w:val="center"/>
          </w:tcPr>
          <w:p w14:paraId="19E380F8" w14:textId="77777777" w:rsidR="004F75A5" w:rsidRPr="006A3D72" w:rsidRDefault="004F75A5" w:rsidP="004F75A5">
            <w:pPr>
              <w:jc w:val="center"/>
            </w:pPr>
            <w:r w:rsidRPr="006A3D72">
              <w:rPr>
                <w:sz w:val="22"/>
              </w:rPr>
              <w:t>2019</w:t>
            </w:r>
          </w:p>
        </w:tc>
        <w:tc>
          <w:tcPr>
            <w:tcW w:w="1015" w:type="pct"/>
            <w:vAlign w:val="center"/>
          </w:tcPr>
          <w:p w14:paraId="460FADAD" w14:textId="4CE1B6E5" w:rsidR="004F75A5" w:rsidRPr="006A3D72" w:rsidRDefault="004F75A5" w:rsidP="004F75A5">
            <w:pPr>
              <w:jc w:val="center"/>
            </w:pPr>
            <w:r w:rsidRPr="006A3D72">
              <w:rPr>
                <w:sz w:val="22"/>
              </w:rPr>
              <w:t>-</w:t>
            </w:r>
          </w:p>
        </w:tc>
      </w:tr>
      <w:tr w:rsidR="004F75A5" w:rsidRPr="006A3D72" w14:paraId="57D2D450" w14:textId="6286AA06" w:rsidTr="00554F04">
        <w:trPr>
          <w:cantSplit/>
          <w:trHeight w:val="20"/>
        </w:trPr>
        <w:tc>
          <w:tcPr>
            <w:tcW w:w="968" w:type="pct"/>
            <w:vMerge/>
            <w:shd w:val="clear" w:color="auto" w:fill="auto"/>
            <w:vAlign w:val="center"/>
          </w:tcPr>
          <w:p w14:paraId="3D6A5AAE" w14:textId="77777777" w:rsidR="004F75A5" w:rsidRPr="006A3D72" w:rsidRDefault="004F75A5" w:rsidP="004F75A5">
            <w:pPr>
              <w:jc w:val="center"/>
            </w:pPr>
          </w:p>
        </w:tc>
        <w:tc>
          <w:tcPr>
            <w:tcW w:w="1234" w:type="pct"/>
            <w:vMerge/>
            <w:shd w:val="clear" w:color="auto" w:fill="auto"/>
            <w:vAlign w:val="center"/>
          </w:tcPr>
          <w:p w14:paraId="34258ECB" w14:textId="77777777" w:rsidR="004F75A5" w:rsidRPr="006A3D72" w:rsidRDefault="004F75A5" w:rsidP="004F75A5">
            <w:pPr>
              <w:jc w:val="center"/>
            </w:pPr>
          </w:p>
        </w:tc>
        <w:tc>
          <w:tcPr>
            <w:tcW w:w="845" w:type="pct"/>
            <w:shd w:val="clear" w:color="auto" w:fill="auto"/>
            <w:vAlign w:val="center"/>
          </w:tcPr>
          <w:p w14:paraId="1FE3C376" w14:textId="77777777" w:rsidR="004F75A5" w:rsidRPr="006A3D72" w:rsidRDefault="004F75A5" w:rsidP="004F75A5">
            <w:pPr>
              <w:jc w:val="center"/>
            </w:pPr>
            <w:r w:rsidRPr="006A3D72">
              <w:rPr>
                <w:sz w:val="22"/>
              </w:rPr>
              <w:t>рекультивация</w:t>
            </w:r>
          </w:p>
        </w:tc>
        <w:tc>
          <w:tcPr>
            <w:tcW w:w="938" w:type="pct"/>
            <w:shd w:val="clear" w:color="auto" w:fill="auto"/>
            <w:vAlign w:val="center"/>
          </w:tcPr>
          <w:p w14:paraId="7FCE44CE" w14:textId="77777777" w:rsidR="004F75A5" w:rsidRPr="006A3D72" w:rsidRDefault="004F75A5" w:rsidP="004F75A5">
            <w:pPr>
              <w:jc w:val="center"/>
            </w:pPr>
            <w:r w:rsidRPr="006A3D72">
              <w:rPr>
                <w:sz w:val="22"/>
              </w:rPr>
              <w:t>2025–2026**</w:t>
            </w:r>
          </w:p>
        </w:tc>
        <w:tc>
          <w:tcPr>
            <w:tcW w:w="1015" w:type="pct"/>
            <w:vAlign w:val="center"/>
          </w:tcPr>
          <w:p w14:paraId="6335A2C3" w14:textId="4BBBA72A" w:rsidR="004F75A5" w:rsidRPr="006A3D72" w:rsidRDefault="004F75A5" w:rsidP="004F75A5">
            <w:pPr>
              <w:jc w:val="center"/>
            </w:pPr>
            <w:r w:rsidRPr="006A3D72">
              <w:rPr>
                <w:sz w:val="22"/>
              </w:rPr>
              <w:t>106 720,00</w:t>
            </w:r>
          </w:p>
        </w:tc>
      </w:tr>
      <w:tr w:rsidR="004F75A5" w:rsidRPr="006A3D72" w14:paraId="0C37B191" w14:textId="1B30964F" w:rsidTr="00554F04">
        <w:trPr>
          <w:cantSplit/>
          <w:trHeight w:val="20"/>
        </w:trPr>
        <w:tc>
          <w:tcPr>
            <w:tcW w:w="968" w:type="pct"/>
            <w:vMerge w:val="restart"/>
            <w:tcBorders>
              <w:bottom w:val="single" w:sz="4" w:space="0" w:color="auto"/>
            </w:tcBorders>
            <w:shd w:val="clear" w:color="auto" w:fill="auto"/>
            <w:vAlign w:val="center"/>
          </w:tcPr>
          <w:p w14:paraId="53A754FB" w14:textId="77777777" w:rsidR="004F75A5" w:rsidRPr="006A3D72" w:rsidRDefault="004F75A5" w:rsidP="004F75A5">
            <w:pPr>
              <w:jc w:val="center"/>
            </w:pPr>
            <w:r w:rsidRPr="006A3D72">
              <w:rPr>
                <w:sz w:val="22"/>
              </w:rPr>
              <w:t>Полигон ТКО г. Искитим</w:t>
            </w:r>
          </w:p>
        </w:tc>
        <w:tc>
          <w:tcPr>
            <w:tcW w:w="1234" w:type="pct"/>
            <w:vMerge w:val="restart"/>
            <w:tcBorders>
              <w:bottom w:val="single" w:sz="4" w:space="0" w:color="auto"/>
            </w:tcBorders>
            <w:shd w:val="clear" w:color="auto" w:fill="auto"/>
            <w:vAlign w:val="center"/>
          </w:tcPr>
          <w:p w14:paraId="55740B0E" w14:textId="77777777" w:rsidR="004F75A5" w:rsidRPr="006A3D72" w:rsidRDefault="004F75A5" w:rsidP="004F75A5">
            <w:pPr>
              <w:jc w:val="center"/>
            </w:pPr>
            <w:r w:rsidRPr="006A3D72">
              <w:rPr>
                <w:sz w:val="22"/>
              </w:rPr>
              <w:t>Новосибирская область, г. Искитим</w:t>
            </w:r>
          </w:p>
        </w:tc>
        <w:tc>
          <w:tcPr>
            <w:tcW w:w="845" w:type="pct"/>
            <w:tcBorders>
              <w:bottom w:val="single" w:sz="4" w:space="0" w:color="auto"/>
            </w:tcBorders>
            <w:shd w:val="clear" w:color="auto" w:fill="auto"/>
            <w:vAlign w:val="center"/>
          </w:tcPr>
          <w:p w14:paraId="5FD90B2D" w14:textId="77777777" w:rsidR="004F75A5" w:rsidRPr="006A3D72" w:rsidRDefault="004F75A5" w:rsidP="004F75A5">
            <w:pPr>
              <w:jc w:val="center"/>
            </w:pPr>
            <w:r w:rsidRPr="006A3D72">
              <w:rPr>
                <w:sz w:val="22"/>
              </w:rPr>
              <w:t>выведение из эксплуатации</w:t>
            </w:r>
          </w:p>
        </w:tc>
        <w:tc>
          <w:tcPr>
            <w:tcW w:w="938" w:type="pct"/>
            <w:tcBorders>
              <w:bottom w:val="single" w:sz="4" w:space="0" w:color="auto"/>
            </w:tcBorders>
            <w:shd w:val="clear" w:color="auto" w:fill="auto"/>
            <w:vAlign w:val="center"/>
          </w:tcPr>
          <w:p w14:paraId="248E9730" w14:textId="77777777" w:rsidR="004F75A5" w:rsidRPr="006A3D72" w:rsidRDefault="004F75A5" w:rsidP="004F75A5">
            <w:pPr>
              <w:jc w:val="center"/>
            </w:pPr>
            <w:r w:rsidRPr="006A3D72">
              <w:rPr>
                <w:sz w:val="22"/>
              </w:rPr>
              <w:t>2026</w:t>
            </w:r>
          </w:p>
        </w:tc>
        <w:tc>
          <w:tcPr>
            <w:tcW w:w="1015" w:type="pct"/>
            <w:tcBorders>
              <w:bottom w:val="single" w:sz="4" w:space="0" w:color="auto"/>
            </w:tcBorders>
            <w:vAlign w:val="center"/>
          </w:tcPr>
          <w:p w14:paraId="32031C08" w14:textId="69BE842E" w:rsidR="004F75A5" w:rsidRPr="006A3D72" w:rsidRDefault="004F75A5" w:rsidP="004F75A5">
            <w:pPr>
              <w:jc w:val="center"/>
            </w:pPr>
            <w:r w:rsidRPr="006A3D72">
              <w:rPr>
                <w:sz w:val="22"/>
              </w:rPr>
              <w:t>-</w:t>
            </w:r>
          </w:p>
        </w:tc>
      </w:tr>
      <w:tr w:rsidR="004F75A5" w:rsidRPr="006A3D72" w14:paraId="4492A71D" w14:textId="3C5735C0" w:rsidTr="00554F04">
        <w:trPr>
          <w:cantSplit/>
          <w:trHeight w:val="20"/>
        </w:trPr>
        <w:tc>
          <w:tcPr>
            <w:tcW w:w="968" w:type="pct"/>
            <w:vMerge/>
            <w:shd w:val="clear" w:color="auto" w:fill="auto"/>
            <w:vAlign w:val="center"/>
          </w:tcPr>
          <w:p w14:paraId="55920CE2" w14:textId="77777777" w:rsidR="004F75A5" w:rsidRPr="006A3D72" w:rsidRDefault="004F75A5" w:rsidP="004F75A5">
            <w:pPr>
              <w:jc w:val="center"/>
            </w:pPr>
          </w:p>
        </w:tc>
        <w:tc>
          <w:tcPr>
            <w:tcW w:w="1234" w:type="pct"/>
            <w:vMerge/>
            <w:shd w:val="clear" w:color="auto" w:fill="auto"/>
            <w:vAlign w:val="center"/>
          </w:tcPr>
          <w:p w14:paraId="5F052C71" w14:textId="77777777" w:rsidR="004F75A5" w:rsidRPr="006A3D72" w:rsidRDefault="004F75A5" w:rsidP="004F75A5">
            <w:pPr>
              <w:jc w:val="center"/>
            </w:pPr>
          </w:p>
        </w:tc>
        <w:tc>
          <w:tcPr>
            <w:tcW w:w="845" w:type="pct"/>
            <w:shd w:val="clear" w:color="auto" w:fill="auto"/>
            <w:vAlign w:val="center"/>
          </w:tcPr>
          <w:p w14:paraId="6486CBEE" w14:textId="77777777" w:rsidR="004F75A5" w:rsidRPr="006A3D72" w:rsidRDefault="004F75A5" w:rsidP="004F75A5">
            <w:pPr>
              <w:jc w:val="center"/>
            </w:pPr>
            <w:r w:rsidRPr="006A3D72">
              <w:rPr>
                <w:sz w:val="22"/>
              </w:rPr>
              <w:t>рекультивация</w:t>
            </w:r>
          </w:p>
        </w:tc>
        <w:tc>
          <w:tcPr>
            <w:tcW w:w="938" w:type="pct"/>
            <w:shd w:val="clear" w:color="auto" w:fill="auto"/>
            <w:vAlign w:val="center"/>
          </w:tcPr>
          <w:p w14:paraId="224A6458" w14:textId="77777777" w:rsidR="004F75A5" w:rsidRPr="006A3D72" w:rsidRDefault="004F75A5" w:rsidP="004F75A5">
            <w:pPr>
              <w:jc w:val="center"/>
            </w:pPr>
            <w:r w:rsidRPr="006A3D72">
              <w:rPr>
                <w:sz w:val="22"/>
              </w:rPr>
              <w:t>2029–2030**</w:t>
            </w:r>
          </w:p>
        </w:tc>
        <w:tc>
          <w:tcPr>
            <w:tcW w:w="1015" w:type="pct"/>
            <w:vAlign w:val="center"/>
          </w:tcPr>
          <w:p w14:paraId="78B5CE3A" w14:textId="6096C7EC" w:rsidR="004F75A5" w:rsidRPr="006A3D72" w:rsidRDefault="004F75A5" w:rsidP="004F75A5">
            <w:pPr>
              <w:jc w:val="center"/>
            </w:pPr>
            <w:r w:rsidRPr="006A3D72">
              <w:rPr>
                <w:sz w:val="22"/>
              </w:rPr>
              <w:t>253 280,71</w:t>
            </w:r>
          </w:p>
        </w:tc>
      </w:tr>
      <w:tr w:rsidR="004F75A5" w:rsidRPr="006A3D72" w14:paraId="24751C8E" w14:textId="71B59236" w:rsidTr="00554F04">
        <w:trPr>
          <w:cantSplit/>
          <w:trHeight w:val="20"/>
        </w:trPr>
        <w:tc>
          <w:tcPr>
            <w:tcW w:w="968" w:type="pct"/>
            <w:vMerge w:val="restart"/>
            <w:shd w:val="clear" w:color="auto" w:fill="auto"/>
            <w:vAlign w:val="center"/>
          </w:tcPr>
          <w:p w14:paraId="5069388C" w14:textId="77777777" w:rsidR="004F75A5" w:rsidRPr="006A3D72" w:rsidRDefault="004F75A5" w:rsidP="004F75A5">
            <w:pPr>
              <w:jc w:val="center"/>
            </w:pPr>
            <w:r w:rsidRPr="006A3D72">
              <w:rPr>
                <w:sz w:val="22"/>
              </w:rPr>
              <w:t>Полигон захоронения ТКО в Искитимском районе (р.п. Линево)</w:t>
            </w:r>
          </w:p>
        </w:tc>
        <w:tc>
          <w:tcPr>
            <w:tcW w:w="1234" w:type="pct"/>
            <w:vMerge w:val="restart"/>
            <w:shd w:val="clear" w:color="auto" w:fill="auto"/>
            <w:vAlign w:val="center"/>
          </w:tcPr>
          <w:p w14:paraId="6FAB463F" w14:textId="77777777" w:rsidR="004F75A5" w:rsidRPr="006A3D72" w:rsidRDefault="004F75A5" w:rsidP="004F75A5">
            <w:pPr>
              <w:jc w:val="center"/>
            </w:pPr>
            <w:r w:rsidRPr="006A3D72">
              <w:rPr>
                <w:sz w:val="22"/>
              </w:rPr>
              <w:t>Новосибирская область, Искитимский район, с/с Евсинский, д. Шадрино, р.п. Линево</w:t>
            </w:r>
          </w:p>
        </w:tc>
        <w:tc>
          <w:tcPr>
            <w:tcW w:w="845" w:type="pct"/>
            <w:shd w:val="clear" w:color="auto" w:fill="auto"/>
            <w:vAlign w:val="center"/>
          </w:tcPr>
          <w:p w14:paraId="18B2D49A" w14:textId="77777777" w:rsidR="004F75A5" w:rsidRPr="006A3D72" w:rsidRDefault="004F75A5" w:rsidP="004F75A5">
            <w:pPr>
              <w:jc w:val="center"/>
            </w:pPr>
            <w:r w:rsidRPr="006A3D72">
              <w:rPr>
                <w:sz w:val="22"/>
              </w:rPr>
              <w:t>выведение из эксплуатации</w:t>
            </w:r>
          </w:p>
        </w:tc>
        <w:tc>
          <w:tcPr>
            <w:tcW w:w="938" w:type="pct"/>
            <w:shd w:val="clear" w:color="auto" w:fill="auto"/>
            <w:vAlign w:val="center"/>
          </w:tcPr>
          <w:p w14:paraId="1F92D936" w14:textId="77777777" w:rsidR="004F75A5" w:rsidRPr="006A3D72" w:rsidRDefault="004F75A5" w:rsidP="004F75A5">
            <w:pPr>
              <w:jc w:val="center"/>
            </w:pPr>
            <w:r w:rsidRPr="006A3D72">
              <w:rPr>
                <w:sz w:val="22"/>
              </w:rPr>
              <w:t>2026</w:t>
            </w:r>
          </w:p>
        </w:tc>
        <w:tc>
          <w:tcPr>
            <w:tcW w:w="1015" w:type="pct"/>
            <w:vAlign w:val="center"/>
          </w:tcPr>
          <w:p w14:paraId="5DB7074B" w14:textId="0BE84C29" w:rsidR="004F75A5" w:rsidRPr="006A3D72" w:rsidRDefault="004F75A5" w:rsidP="004F75A5">
            <w:pPr>
              <w:jc w:val="center"/>
            </w:pPr>
            <w:r w:rsidRPr="006A3D72">
              <w:rPr>
                <w:sz w:val="22"/>
              </w:rPr>
              <w:t>-</w:t>
            </w:r>
          </w:p>
        </w:tc>
      </w:tr>
      <w:tr w:rsidR="004F75A5" w:rsidRPr="006A3D72" w14:paraId="68CB604A" w14:textId="519FB4D1" w:rsidTr="00554F04">
        <w:trPr>
          <w:cantSplit/>
          <w:trHeight w:val="20"/>
        </w:trPr>
        <w:tc>
          <w:tcPr>
            <w:tcW w:w="968" w:type="pct"/>
            <w:vMerge/>
            <w:shd w:val="clear" w:color="auto" w:fill="auto"/>
            <w:vAlign w:val="center"/>
          </w:tcPr>
          <w:p w14:paraId="7E1FA1C3" w14:textId="77777777" w:rsidR="004F75A5" w:rsidRPr="006A3D72" w:rsidRDefault="004F75A5" w:rsidP="004F75A5">
            <w:pPr>
              <w:jc w:val="center"/>
            </w:pPr>
          </w:p>
        </w:tc>
        <w:tc>
          <w:tcPr>
            <w:tcW w:w="1234" w:type="pct"/>
            <w:vMerge/>
            <w:shd w:val="clear" w:color="auto" w:fill="auto"/>
            <w:vAlign w:val="center"/>
          </w:tcPr>
          <w:p w14:paraId="1E8DAEC7" w14:textId="77777777" w:rsidR="004F75A5" w:rsidRPr="006A3D72" w:rsidRDefault="004F75A5" w:rsidP="004F75A5">
            <w:pPr>
              <w:jc w:val="center"/>
            </w:pPr>
          </w:p>
        </w:tc>
        <w:tc>
          <w:tcPr>
            <w:tcW w:w="845" w:type="pct"/>
            <w:shd w:val="clear" w:color="auto" w:fill="auto"/>
            <w:vAlign w:val="center"/>
          </w:tcPr>
          <w:p w14:paraId="3C76C25D" w14:textId="77777777" w:rsidR="004F75A5" w:rsidRPr="006A3D72" w:rsidRDefault="004F75A5" w:rsidP="004F75A5">
            <w:pPr>
              <w:jc w:val="center"/>
            </w:pPr>
            <w:r w:rsidRPr="006A3D72">
              <w:rPr>
                <w:sz w:val="22"/>
              </w:rPr>
              <w:t>рекультивация</w:t>
            </w:r>
          </w:p>
        </w:tc>
        <w:tc>
          <w:tcPr>
            <w:tcW w:w="938" w:type="pct"/>
            <w:shd w:val="clear" w:color="auto" w:fill="auto"/>
            <w:vAlign w:val="center"/>
          </w:tcPr>
          <w:p w14:paraId="330B3ADC" w14:textId="77777777" w:rsidR="004F75A5" w:rsidRPr="006A3D72" w:rsidRDefault="004F75A5" w:rsidP="004F75A5">
            <w:pPr>
              <w:jc w:val="center"/>
            </w:pPr>
            <w:r w:rsidRPr="006A3D72">
              <w:rPr>
                <w:sz w:val="22"/>
              </w:rPr>
              <w:t>2029–2030**</w:t>
            </w:r>
          </w:p>
        </w:tc>
        <w:tc>
          <w:tcPr>
            <w:tcW w:w="1015" w:type="pct"/>
            <w:vAlign w:val="center"/>
          </w:tcPr>
          <w:p w14:paraId="76E89754" w14:textId="41AC3A94" w:rsidR="004F75A5" w:rsidRPr="006A3D72" w:rsidRDefault="004F75A5" w:rsidP="004F75A5">
            <w:pPr>
              <w:jc w:val="center"/>
            </w:pPr>
            <w:r w:rsidRPr="006A3D72">
              <w:rPr>
                <w:sz w:val="22"/>
              </w:rPr>
              <w:t>85 589,44</w:t>
            </w:r>
          </w:p>
        </w:tc>
      </w:tr>
    </w:tbl>
    <w:p w14:paraId="10BE1087" w14:textId="1BB54E69" w:rsidR="0013291C" w:rsidRPr="006A3D72" w:rsidRDefault="00257EEB" w:rsidP="0013291C">
      <w:pPr>
        <w:pStyle w:val="aa"/>
        <w:ind w:firstLine="709"/>
        <w:rPr>
          <w:sz w:val="20"/>
          <w:szCs w:val="18"/>
        </w:rPr>
      </w:pPr>
      <w:r w:rsidRPr="006A3D72">
        <w:rPr>
          <w:sz w:val="20"/>
          <w:szCs w:val="18"/>
        </w:rPr>
        <w:t>**Рекультивация планируется при условии обеспечения финансирования</w:t>
      </w:r>
    </w:p>
    <w:p w14:paraId="158DD97B" w14:textId="56ECDE98" w:rsidR="00257EEB" w:rsidRPr="006A3D72" w:rsidRDefault="004F75A5" w:rsidP="00282140">
      <w:pPr>
        <w:pStyle w:val="aa"/>
        <w:ind w:firstLine="709"/>
        <w:jc w:val="both"/>
        <w:rPr>
          <w:sz w:val="20"/>
          <w:szCs w:val="18"/>
        </w:rPr>
      </w:pPr>
      <w:r w:rsidRPr="006A3D72">
        <w:rPr>
          <w:sz w:val="20"/>
          <w:szCs w:val="18"/>
        </w:rPr>
        <w:t>***Оценочный объем капитальных вложений на рекультивацию объектов размещения отходов принят прогнозно.</w:t>
      </w:r>
    </w:p>
    <w:p w14:paraId="6E36C331" w14:textId="536C3804" w:rsidR="00257EEB" w:rsidRPr="006A3D72" w:rsidRDefault="00257EEB" w:rsidP="0013291C">
      <w:pPr>
        <w:pStyle w:val="aa"/>
        <w:ind w:firstLine="709"/>
      </w:pPr>
    </w:p>
    <w:p w14:paraId="2EC7840E" w14:textId="77777777" w:rsidR="006E33F9" w:rsidRPr="006A3D72" w:rsidRDefault="006E33F9" w:rsidP="006E33F9">
      <w:pPr>
        <w:pStyle w:val="2111"/>
        <w:ind w:left="0" w:firstLine="567"/>
        <w:contextualSpacing/>
        <w:rPr>
          <w:rFonts w:cs="Times New Roman"/>
          <w:kern w:val="24"/>
          <w:sz w:val="24"/>
          <w:szCs w:val="24"/>
          <w:lang w:val="ru-RU"/>
        </w:rPr>
      </w:pPr>
      <w:bookmarkStart w:id="207" w:name="_Toc183641353"/>
      <w:r w:rsidRPr="006A3D72">
        <w:rPr>
          <w:rFonts w:cs="Times New Roman"/>
          <w:kern w:val="24"/>
          <w:sz w:val="24"/>
          <w:szCs w:val="24"/>
          <w:lang w:val="ru-RU"/>
        </w:rPr>
        <w:t>2.6.3 Балансы мощности коммунального ресурса</w:t>
      </w:r>
      <w:bookmarkEnd w:id="206"/>
      <w:bookmarkEnd w:id="207"/>
    </w:p>
    <w:p w14:paraId="3721CC1A" w14:textId="77777777" w:rsidR="006E33F9" w:rsidRPr="006A3D72" w:rsidRDefault="006E33F9" w:rsidP="00D3335C">
      <w:pPr>
        <w:pStyle w:val="aa"/>
        <w:ind w:firstLine="709"/>
        <w:jc w:val="both"/>
      </w:pPr>
    </w:p>
    <w:p w14:paraId="1CF3ADA2" w14:textId="1C0E9A89" w:rsidR="00D3335C" w:rsidRPr="006A3D72" w:rsidRDefault="00D3335C" w:rsidP="00D3335C">
      <w:pPr>
        <w:pStyle w:val="aa"/>
        <w:ind w:firstLine="709"/>
        <w:jc w:val="both"/>
      </w:pPr>
      <w:r w:rsidRPr="006A3D72">
        <w:t>В таблице 2.6.3.1 представлены данные об объеме ТКО в Искитимском районе и г. Искитим Новосибирской области согласно данным территориальной схемы обращения с отходами производства и потребления, в том числе с твердыми коммунальными отходами, Новосибирской области, утвержденной постановлением Правительства Новосибирской области от 26.09.2016 № 292-п.</w:t>
      </w:r>
    </w:p>
    <w:p w14:paraId="4B58EEFA" w14:textId="77777777" w:rsidR="00D3335C" w:rsidRPr="006A3D72" w:rsidRDefault="00D3335C" w:rsidP="00D3335C">
      <w:pPr>
        <w:pStyle w:val="aa"/>
        <w:ind w:firstLine="709"/>
        <w:jc w:val="both"/>
      </w:pPr>
    </w:p>
    <w:p w14:paraId="2DD4BF78" w14:textId="09715E32" w:rsidR="00D3335C" w:rsidRPr="006A3D72" w:rsidRDefault="00D3335C" w:rsidP="00D3335C">
      <w:pPr>
        <w:pStyle w:val="aa"/>
        <w:jc w:val="both"/>
        <w:rPr>
          <w:b/>
          <w:bCs/>
        </w:rPr>
      </w:pPr>
      <w:r w:rsidRPr="006A3D72">
        <w:rPr>
          <w:b/>
          <w:bCs/>
        </w:rPr>
        <w:t>Таблица 2.6.3.1 – Объем ТКО в Искитимском районе и г. Искитиме</w:t>
      </w:r>
    </w:p>
    <w:tbl>
      <w:tblPr>
        <w:tblW w:w="5000" w:type="pct"/>
        <w:tblLook w:val="04A0" w:firstRow="1" w:lastRow="0" w:firstColumn="1" w:lastColumn="0" w:noHBand="0" w:noVBand="1"/>
      </w:tblPr>
      <w:tblGrid>
        <w:gridCol w:w="4060"/>
        <w:gridCol w:w="2870"/>
        <w:gridCol w:w="2641"/>
      </w:tblGrid>
      <w:tr w:rsidR="00B34291" w:rsidRPr="006A3D72" w14:paraId="2A4AC64B" w14:textId="77777777" w:rsidTr="00B34291">
        <w:trPr>
          <w:trHeight w:val="923"/>
        </w:trPr>
        <w:tc>
          <w:tcPr>
            <w:tcW w:w="40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AE8E773" w14:textId="77777777" w:rsidR="00B34291" w:rsidRPr="006A3D72" w:rsidRDefault="00B34291" w:rsidP="00B34291">
            <w:pPr>
              <w:jc w:val="center"/>
            </w:pPr>
            <w:r w:rsidRPr="006A3D72">
              <w:rPr>
                <w:sz w:val="22"/>
              </w:rPr>
              <w:t>Наименование муниципального района/округа или городского округа</w:t>
            </w:r>
          </w:p>
        </w:tc>
        <w:tc>
          <w:tcPr>
            <w:tcW w:w="2870" w:type="dxa"/>
            <w:tcBorders>
              <w:top w:val="single" w:sz="4" w:space="0" w:color="000000"/>
              <w:left w:val="none" w:sz="4" w:space="0" w:color="000000"/>
              <w:bottom w:val="single" w:sz="4" w:space="0" w:color="000000"/>
              <w:right w:val="single" w:sz="4" w:space="0" w:color="000000"/>
            </w:tcBorders>
            <w:shd w:val="clear" w:color="auto" w:fill="F2F2F2" w:themeFill="background1" w:themeFillShade="F2"/>
            <w:vAlign w:val="center"/>
          </w:tcPr>
          <w:p w14:paraId="4403E5A4" w14:textId="77777777" w:rsidR="00B34291" w:rsidRPr="006A3D72" w:rsidRDefault="00B34291" w:rsidP="00B34291">
            <w:pPr>
              <w:jc w:val="center"/>
            </w:pPr>
            <w:r w:rsidRPr="006A3D72">
              <w:rPr>
                <w:sz w:val="22"/>
              </w:rPr>
              <w:t>Суммарный объем ТКО, м3</w:t>
            </w:r>
          </w:p>
        </w:tc>
        <w:tc>
          <w:tcPr>
            <w:tcW w:w="2641" w:type="dxa"/>
            <w:tcBorders>
              <w:top w:val="single" w:sz="4" w:space="0" w:color="000000"/>
              <w:left w:val="none" w:sz="4" w:space="0" w:color="000000"/>
              <w:bottom w:val="single" w:sz="4" w:space="0" w:color="000000"/>
              <w:right w:val="single" w:sz="4" w:space="0" w:color="000000"/>
            </w:tcBorders>
            <w:shd w:val="clear" w:color="auto" w:fill="F2F2F2" w:themeFill="background1" w:themeFillShade="F2"/>
            <w:vAlign w:val="center"/>
          </w:tcPr>
          <w:p w14:paraId="648DADA0" w14:textId="77777777" w:rsidR="00B34291" w:rsidRPr="006A3D72" w:rsidRDefault="00B34291" w:rsidP="00B34291">
            <w:pPr>
              <w:jc w:val="center"/>
            </w:pPr>
            <w:r w:rsidRPr="006A3D72">
              <w:rPr>
                <w:sz w:val="22"/>
              </w:rPr>
              <w:t>Среднегодовая масса ТКО, т</w:t>
            </w:r>
          </w:p>
        </w:tc>
      </w:tr>
      <w:tr w:rsidR="00B34291" w:rsidRPr="006A3D72" w14:paraId="359F4012" w14:textId="77777777" w:rsidTr="00B34291">
        <w:trPr>
          <w:trHeight w:val="308"/>
        </w:trPr>
        <w:tc>
          <w:tcPr>
            <w:tcW w:w="4060"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11A5E5B1" w14:textId="77777777" w:rsidR="00B34291" w:rsidRPr="006A3D72" w:rsidRDefault="00B34291" w:rsidP="00B34291">
            <w:pPr>
              <w:jc w:val="center"/>
            </w:pPr>
            <w:r w:rsidRPr="006A3D72">
              <w:rPr>
                <w:sz w:val="22"/>
              </w:rPr>
              <w:t>Новосибирская область</w:t>
            </w:r>
          </w:p>
        </w:tc>
        <w:tc>
          <w:tcPr>
            <w:tcW w:w="28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246984DB" w14:textId="77777777" w:rsidR="00B34291" w:rsidRPr="006A3D72" w:rsidRDefault="00B34291" w:rsidP="00B34291">
            <w:pPr>
              <w:jc w:val="center"/>
            </w:pPr>
            <w:r w:rsidRPr="006A3D72">
              <w:rPr>
                <w:sz w:val="22"/>
              </w:rPr>
              <w:t>9 777 067,30</w:t>
            </w:r>
          </w:p>
        </w:tc>
        <w:tc>
          <w:tcPr>
            <w:tcW w:w="264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7F1A78F5" w14:textId="77777777" w:rsidR="00B34291" w:rsidRPr="006A3D72" w:rsidRDefault="00B34291" w:rsidP="00B34291">
            <w:pPr>
              <w:jc w:val="center"/>
            </w:pPr>
            <w:r w:rsidRPr="006A3D72">
              <w:rPr>
                <w:sz w:val="22"/>
              </w:rPr>
              <w:t>994 319,03</w:t>
            </w:r>
          </w:p>
        </w:tc>
      </w:tr>
      <w:tr w:rsidR="00B34291" w:rsidRPr="006A3D72" w14:paraId="04023C15" w14:textId="77777777" w:rsidTr="00B34291">
        <w:trPr>
          <w:trHeight w:val="308"/>
        </w:trPr>
        <w:tc>
          <w:tcPr>
            <w:tcW w:w="4060"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6A25B60E" w14:textId="77777777" w:rsidR="00B34291" w:rsidRPr="006A3D72" w:rsidRDefault="00B34291" w:rsidP="00B34291">
            <w:pPr>
              <w:jc w:val="center"/>
            </w:pPr>
            <w:r w:rsidRPr="006A3D72">
              <w:rPr>
                <w:sz w:val="22"/>
              </w:rPr>
              <w:t>ГО г. Искитим</w:t>
            </w:r>
          </w:p>
        </w:tc>
        <w:tc>
          <w:tcPr>
            <w:tcW w:w="28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43C62D9F" w14:textId="77777777" w:rsidR="00B34291" w:rsidRPr="006A3D72" w:rsidRDefault="00B34291" w:rsidP="00B34291">
            <w:pPr>
              <w:jc w:val="center"/>
            </w:pPr>
            <w:r w:rsidRPr="006A3D72">
              <w:rPr>
                <w:sz w:val="22"/>
              </w:rPr>
              <w:t>198 733,50</w:t>
            </w:r>
          </w:p>
        </w:tc>
        <w:tc>
          <w:tcPr>
            <w:tcW w:w="264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24D1143D" w14:textId="77777777" w:rsidR="00B34291" w:rsidRPr="006A3D72" w:rsidRDefault="00B34291" w:rsidP="00B34291">
            <w:pPr>
              <w:jc w:val="center"/>
            </w:pPr>
            <w:r w:rsidRPr="006A3D72">
              <w:rPr>
                <w:sz w:val="22"/>
              </w:rPr>
              <w:t>20 211,02</w:t>
            </w:r>
          </w:p>
        </w:tc>
      </w:tr>
      <w:tr w:rsidR="00B34291" w:rsidRPr="006A3D72" w14:paraId="6411FD88" w14:textId="77777777" w:rsidTr="00B34291">
        <w:trPr>
          <w:trHeight w:val="308"/>
        </w:trPr>
        <w:tc>
          <w:tcPr>
            <w:tcW w:w="4060"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0AF2E622" w14:textId="77777777" w:rsidR="00B34291" w:rsidRPr="006A3D72" w:rsidRDefault="00B34291" w:rsidP="00B34291">
            <w:pPr>
              <w:jc w:val="center"/>
            </w:pPr>
            <w:r w:rsidRPr="006A3D72">
              <w:rPr>
                <w:sz w:val="22"/>
              </w:rPr>
              <w:t>Искитимский район</w:t>
            </w:r>
          </w:p>
        </w:tc>
        <w:tc>
          <w:tcPr>
            <w:tcW w:w="28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23736299" w14:textId="77777777" w:rsidR="00B34291" w:rsidRPr="006A3D72" w:rsidRDefault="00B34291" w:rsidP="00B34291">
            <w:pPr>
              <w:jc w:val="center"/>
            </w:pPr>
            <w:r w:rsidRPr="006A3D72">
              <w:rPr>
                <w:sz w:val="22"/>
              </w:rPr>
              <w:t>164 561,60</w:t>
            </w:r>
          </w:p>
        </w:tc>
        <w:tc>
          <w:tcPr>
            <w:tcW w:w="264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1C9A3C8F" w14:textId="77777777" w:rsidR="00B34291" w:rsidRPr="006A3D72" w:rsidRDefault="00B34291" w:rsidP="00B34291">
            <w:pPr>
              <w:jc w:val="center"/>
            </w:pPr>
            <w:r w:rsidRPr="006A3D72">
              <w:rPr>
                <w:sz w:val="22"/>
              </w:rPr>
              <w:t>16 735,77</w:t>
            </w:r>
            <w:bookmarkStart w:id="208" w:name="_Hlk184559967"/>
          </w:p>
        </w:tc>
      </w:tr>
      <w:bookmarkEnd w:id="208"/>
    </w:tbl>
    <w:p w14:paraId="5DA780D8" w14:textId="77777777" w:rsidR="006E33F9" w:rsidRPr="006A3D72" w:rsidRDefault="006E33F9" w:rsidP="006E33F9">
      <w:pPr>
        <w:spacing w:after="40"/>
        <w:rPr>
          <w:rFonts w:cs="Times New Roman"/>
        </w:rPr>
      </w:pPr>
    </w:p>
    <w:p w14:paraId="4477AD95" w14:textId="38509A58" w:rsidR="006E33F9" w:rsidRPr="006A3D72" w:rsidRDefault="006E33F9" w:rsidP="006E33F9">
      <w:pPr>
        <w:pStyle w:val="2111"/>
        <w:ind w:left="0" w:firstLine="567"/>
        <w:contextualSpacing/>
        <w:rPr>
          <w:rFonts w:cs="Times New Roman"/>
          <w:kern w:val="24"/>
          <w:sz w:val="24"/>
          <w:szCs w:val="24"/>
          <w:lang w:val="ru-RU"/>
        </w:rPr>
      </w:pPr>
      <w:bookmarkStart w:id="209" w:name="_Toc183641354"/>
      <w:r w:rsidRPr="006A3D72">
        <w:rPr>
          <w:rFonts w:cs="Times New Roman"/>
          <w:kern w:val="24"/>
          <w:sz w:val="24"/>
          <w:szCs w:val="24"/>
          <w:lang w:val="ru-RU"/>
        </w:rPr>
        <w:t>2.6.</w:t>
      </w:r>
      <w:r w:rsidR="00905C2B" w:rsidRPr="006A3D72">
        <w:rPr>
          <w:rFonts w:cs="Times New Roman"/>
          <w:kern w:val="24"/>
          <w:sz w:val="24"/>
          <w:szCs w:val="24"/>
          <w:lang w:val="ru-RU"/>
        </w:rPr>
        <w:t>4</w:t>
      </w:r>
      <w:r w:rsidRPr="006A3D72">
        <w:rPr>
          <w:rFonts w:cs="Times New Roman"/>
          <w:kern w:val="24"/>
          <w:sz w:val="24"/>
          <w:szCs w:val="24"/>
          <w:lang w:val="ru-RU"/>
        </w:rPr>
        <w:t xml:space="preserve"> Надежность работы коммунальной системы</w:t>
      </w:r>
      <w:bookmarkEnd w:id="209"/>
    </w:p>
    <w:p w14:paraId="3E4AFAD4" w14:textId="22DD8222" w:rsidR="006E33F9" w:rsidRPr="006A3D72" w:rsidRDefault="006E33F9" w:rsidP="006E33F9">
      <w:pPr>
        <w:pStyle w:val="aa"/>
      </w:pPr>
    </w:p>
    <w:p w14:paraId="26D60455" w14:textId="0D1A8F8E" w:rsidR="00D746A5" w:rsidRPr="006A3D72" w:rsidRDefault="00D746A5" w:rsidP="00D746A5">
      <w:pPr>
        <w:pStyle w:val="aa"/>
        <w:ind w:firstLine="709"/>
        <w:jc w:val="both"/>
      </w:pPr>
      <w:r w:rsidRPr="006A3D72">
        <w:t>В черте городского округа имеет место несанкционированное размещение бытовых отходов. Большая проблема возникает из-за замусоривания и захламления территорий</w:t>
      </w:r>
      <w:r w:rsidR="00905C2B" w:rsidRPr="006A3D72">
        <w:t xml:space="preserve"> </w:t>
      </w:r>
      <w:r w:rsidRPr="006A3D72">
        <w:t>вдоль дорог, а также территорий гаражно-садоводческих кооперативов. Ежегодно проводит</w:t>
      </w:r>
      <w:r w:rsidR="00E0225F" w:rsidRPr="006A3D72">
        <w:t>ся</w:t>
      </w:r>
      <w:r w:rsidRPr="006A3D72">
        <w:t xml:space="preserve"> обследование территории на предмет выявления и ликвидации несанкционированных свалок.</w:t>
      </w:r>
    </w:p>
    <w:p w14:paraId="4F01FD46" w14:textId="342AB50C" w:rsidR="00B90658" w:rsidRPr="006A3D72" w:rsidRDefault="00B90658" w:rsidP="00DE6FFF">
      <w:pPr>
        <w:pStyle w:val="aa"/>
        <w:ind w:firstLine="709"/>
        <w:jc w:val="both"/>
      </w:pPr>
      <w:bookmarkStart w:id="210" w:name="_Hlk184558841"/>
      <w:r w:rsidRPr="006A3D72">
        <w:t>Для обеспечения надежности работы коммунальной системы обращения с ТКО необходимо предусмотреть строительство и обустройство мест (площадок) накопления ТКО в г. Искитиме, в том числе на территории индивидуальной жилой застройки в количестве, рассчитанном с учетом отходообразователей и норматива накопления.</w:t>
      </w:r>
    </w:p>
    <w:p w14:paraId="20342901" w14:textId="7F9FDB6A" w:rsidR="00D746A5" w:rsidRPr="006A3D72" w:rsidRDefault="00DE6FFF" w:rsidP="00DE6FFF">
      <w:pPr>
        <w:pStyle w:val="aa"/>
        <w:ind w:firstLine="709"/>
        <w:jc w:val="both"/>
      </w:pPr>
      <w:bookmarkStart w:id="211" w:name="_Hlk184558931"/>
      <w:bookmarkEnd w:id="210"/>
      <w:r w:rsidRPr="006A3D72">
        <w:t>Предусмотреть установку накопителей для ТКО на вновь обустроенных для населения контейнерных площадках и замену пришедших в негодность емкостей для накопления ТКО в необходимом количестве, в соответствии с нормативом накопления ТКО, утвержденным в регионе.</w:t>
      </w:r>
    </w:p>
    <w:bookmarkEnd w:id="211"/>
    <w:p w14:paraId="1B40E61D" w14:textId="77777777" w:rsidR="00DE6FFF" w:rsidRPr="006A3D72" w:rsidRDefault="00DE6FFF" w:rsidP="00DE6FFF">
      <w:pPr>
        <w:pStyle w:val="aa"/>
      </w:pPr>
    </w:p>
    <w:p w14:paraId="3F994419" w14:textId="6D5723DF" w:rsidR="006E33F9" w:rsidRPr="006A3D72" w:rsidRDefault="006E33F9" w:rsidP="006E33F9">
      <w:pPr>
        <w:pStyle w:val="2111"/>
        <w:ind w:left="0" w:firstLine="567"/>
        <w:contextualSpacing/>
        <w:rPr>
          <w:rFonts w:cs="Times New Roman"/>
          <w:kern w:val="24"/>
          <w:sz w:val="24"/>
          <w:szCs w:val="24"/>
          <w:lang w:val="ru-RU"/>
        </w:rPr>
      </w:pPr>
      <w:bookmarkStart w:id="212" w:name="_Toc122941102"/>
      <w:bookmarkStart w:id="213" w:name="_Toc183641355"/>
      <w:r w:rsidRPr="006A3D72">
        <w:rPr>
          <w:rFonts w:cs="Times New Roman"/>
          <w:kern w:val="24"/>
          <w:sz w:val="24"/>
          <w:szCs w:val="24"/>
          <w:lang w:val="ru-RU"/>
        </w:rPr>
        <w:t>2.6.</w:t>
      </w:r>
      <w:r w:rsidR="00905C2B" w:rsidRPr="006A3D72">
        <w:rPr>
          <w:rFonts w:cs="Times New Roman"/>
          <w:kern w:val="24"/>
          <w:sz w:val="24"/>
          <w:szCs w:val="24"/>
          <w:lang w:val="ru-RU"/>
        </w:rPr>
        <w:t>5</w:t>
      </w:r>
      <w:r w:rsidRPr="006A3D72">
        <w:rPr>
          <w:rFonts w:cs="Times New Roman"/>
          <w:kern w:val="24"/>
          <w:sz w:val="24"/>
          <w:szCs w:val="24"/>
          <w:lang w:val="ru-RU"/>
        </w:rPr>
        <w:t xml:space="preserve"> Воздействие на окружающую среду</w:t>
      </w:r>
      <w:bookmarkEnd w:id="212"/>
      <w:bookmarkEnd w:id="213"/>
    </w:p>
    <w:p w14:paraId="75D64B58" w14:textId="77777777" w:rsidR="006E33F9" w:rsidRPr="006A3D72" w:rsidRDefault="006E33F9" w:rsidP="006E33F9">
      <w:pPr>
        <w:ind w:firstLine="567"/>
        <w:rPr>
          <w:rFonts w:cs="Times New Roman"/>
          <w:lang w:eastAsia="ru-RU"/>
        </w:rPr>
      </w:pPr>
    </w:p>
    <w:p w14:paraId="39156E1F" w14:textId="77777777" w:rsidR="006E33F9" w:rsidRPr="006A3D72" w:rsidRDefault="006E33F9" w:rsidP="006E33F9">
      <w:pPr>
        <w:ind w:firstLine="567"/>
        <w:jc w:val="both"/>
        <w:rPr>
          <w:rFonts w:cs="Times New Roman"/>
          <w:lang w:eastAsia="ru-RU"/>
        </w:rPr>
      </w:pPr>
      <w:r w:rsidRPr="006A3D72">
        <w:rPr>
          <w:rFonts w:cs="Times New Roman"/>
          <w:lang w:eastAsia="ru-RU"/>
        </w:rPr>
        <w:t>Полигоны твердых бытовых отходов сами по себе относятся к природоохранным сооружениям. В то же время для выполнения ими водоохранных функций в проекте предусмотрены мероприятия по охране окружающей среды.</w:t>
      </w:r>
    </w:p>
    <w:p w14:paraId="062E7E8C" w14:textId="77777777" w:rsidR="006E33F9" w:rsidRPr="006A3D72" w:rsidRDefault="006E33F9" w:rsidP="006E33F9">
      <w:pPr>
        <w:ind w:firstLine="567"/>
        <w:jc w:val="both"/>
        <w:rPr>
          <w:rFonts w:cs="Times New Roman"/>
          <w:lang w:eastAsia="ru-RU"/>
        </w:rPr>
      </w:pPr>
      <w:r w:rsidRPr="006A3D72">
        <w:rPr>
          <w:rFonts w:cs="Times New Roman"/>
          <w:lang w:eastAsia="ru-RU"/>
        </w:rPr>
        <w:t>К числу таких мероприятий относятся:</w:t>
      </w:r>
    </w:p>
    <w:p w14:paraId="40B967D3" w14:textId="77777777" w:rsidR="006E33F9" w:rsidRPr="006A3D72" w:rsidRDefault="006E33F9" w:rsidP="00985858">
      <w:pPr>
        <w:pStyle w:val="ae"/>
        <w:numPr>
          <w:ilvl w:val="0"/>
          <w:numId w:val="52"/>
        </w:numPr>
        <w:jc w:val="both"/>
        <w:rPr>
          <w:rFonts w:cs="Times New Roman"/>
          <w:lang w:eastAsia="ru-RU"/>
        </w:rPr>
      </w:pPr>
      <w:r w:rsidRPr="006A3D72">
        <w:rPr>
          <w:rFonts w:cs="Times New Roman"/>
          <w:lang w:eastAsia="ru-RU"/>
        </w:rPr>
        <w:t>Устройство надежной гидроизоляции основания полигона исключает попадание фильтрата в грунтовые воды.</w:t>
      </w:r>
    </w:p>
    <w:p w14:paraId="23D0CE83" w14:textId="77777777" w:rsidR="006E33F9" w:rsidRPr="006A3D72" w:rsidRDefault="006E33F9" w:rsidP="00985858">
      <w:pPr>
        <w:pStyle w:val="ae"/>
        <w:numPr>
          <w:ilvl w:val="0"/>
          <w:numId w:val="52"/>
        </w:numPr>
        <w:jc w:val="both"/>
        <w:rPr>
          <w:rFonts w:cs="Times New Roman"/>
          <w:lang w:eastAsia="ru-RU"/>
        </w:rPr>
      </w:pPr>
      <w:r w:rsidRPr="006A3D72">
        <w:rPr>
          <w:rFonts w:cs="Times New Roman"/>
          <w:lang w:eastAsia="ru-RU"/>
        </w:rPr>
        <w:t>На выезде с территории полигона оборудован дезбарьер для обеззараживания колес транспорта.</w:t>
      </w:r>
    </w:p>
    <w:p w14:paraId="1C8F4EA9" w14:textId="77777777" w:rsidR="006E33F9" w:rsidRPr="006A3D72" w:rsidRDefault="006E33F9" w:rsidP="00985858">
      <w:pPr>
        <w:pStyle w:val="ae"/>
        <w:numPr>
          <w:ilvl w:val="0"/>
          <w:numId w:val="52"/>
        </w:numPr>
        <w:jc w:val="both"/>
        <w:rPr>
          <w:rFonts w:cs="Times New Roman"/>
          <w:lang w:eastAsia="ru-RU"/>
        </w:rPr>
      </w:pPr>
      <w:r w:rsidRPr="006A3D72">
        <w:rPr>
          <w:rFonts w:cs="Times New Roman"/>
          <w:lang w:eastAsia="ru-RU"/>
        </w:rPr>
        <w:t>Ограждение полигона.</w:t>
      </w:r>
    </w:p>
    <w:p w14:paraId="40C95F6B" w14:textId="77777777" w:rsidR="006E33F9" w:rsidRPr="006A3D72" w:rsidRDefault="006E33F9" w:rsidP="00985858">
      <w:pPr>
        <w:pStyle w:val="ae"/>
        <w:numPr>
          <w:ilvl w:val="0"/>
          <w:numId w:val="52"/>
        </w:numPr>
        <w:jc w:val="both"/>
        <w:rPr>
          <w:rFonts w:cs="Times New Roman"/>
          <w:lang w:eastAsia="ru-RU"/>
        </w:rPr>
      </w:pPr>
      <w:r w:rsidRPr="006A3D72">
        <w:rPr>
          <w:rFonts w:cs="Times New Roman"/>
          <w:lang w:eastAsia="ru-RU"/>
        </w:rPr>
        <w:t>Кольцевое обвалование.</w:t>
      </w:r>
    </w:p>
    <w:p w14:paraId="085E644A" w14:textId="77777777" w:rsidR="006E33F9" w:rsidRPr="006A3D72" w:rsidRDefault="006E33F9" w:rsidP="00985858">
      <w:pPr>
        <w:pStyle w:val="ae"/>
        <w:numPr>
          <w:ilvl w:val="0"/>
          <w:numId w:val="52"/>
        </w:numPr>
        <w:jc w:val="both"/>
        <w:rPr>
          <w:rFonts w:cs="Times New Roman"/>
          <w:lang w:eastAsia="ru-RU"/>
        </w:rPr>
      </w:pPr>
      <w:r w:rsidRPr="006A3D72">
        <w:rPr>
          <w:rFonts w:cs="Times New Roman"/>
          <w:lang w:eastAsia="ru-RU"/>
        </w:rPr>
        <w:t>По периметру площадки складирования предусмотрена зеленая зона. Для обеспечения контроля высота стояния грунтовых вод, их физико-химического и бактериологического состава в зеленой зоне устроены наблюдательные скважины.</w:t>
      </w:r>
    </w:p>
    <w:p w14:paraId="718DAD8C" w14:textId="3BBF1348" w:rsidR="00C87608" w:rsidRPr="006A3D72" w:rsidRDefault="00C87608" w:rsidP="00C87608">
      <w:pPr>
        <w:ind w:firstLine="709"/>
        <w:jc w:val="both"/>
      </w:pPr>
      <w:r w:rsidRPr="006A3D72">
        <w:t>Также на окружающую среду негативно влияют несанкционированные свалки. 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14:paraId="6347CE24" w14:textId="77777777" w:rsidR="00C87608" w:rsidRPr="006A3D72" w:rsidRDefault="00C87608" w:rsidP="00C87608">
      <w:pPr>
        <w:ind w:firstLine="709"/>
        <w:jc w:val="both"/>
      </w:pPr>
      <w:r w:rsidRPr="006A3D72">
        <w:t>Наличие возобновляемой несанкционированной свалки отходов является сигналом о необходимости создания мусоросборной площадки.</w:t>
      </w:r>
    </w:p>
    <w:p w14:paraId="283A2B3F" w14:textId="77777777" w:rsidR="006E33F9" w:rsidRPr="006A3D72" w:rsidRDefault="006E33F9" w:rsidP="006E33F9">
      <w:pPr>
        <w:spacing w:after="40"/>
        <w:ind w:firstLine="700"/>
        <w:rPr>
          <w:rFonts w:cs="Times New Roman"/>
        </w:rPr>
      </w:pPr>
    </w:p>
    <w:p w14:paraId="5A99EAD9" w14:textId="07D4E77F" w:rsidR="006E33F9" w:rsidRPr="006A3D72" w:rsidRDefault="006E33F9" w:rsidP="006E33F9">
      <w:pPr>
        <w:pStyle w:val="2111"/>
        <w:ind w:left="0" w:firstLine="567"/>
        <w:contextualSpacing/>
        <w:rPr>
          <w:rFonts w:cs="Times New Roman"/>
          <w:kern w:val="24"/>
          <w:sz w:val="24"/>
          <w:szCs w:val="24"/>
          <w:lang w:val="ru-RU"/>
        </w:rPr>
      </w:pPr>
      <w:bookmarkStart w:id="214" w:name="_Toc122941103"/>
      <w:bookmarkStart w:id="215" w:name="_Toc183641356"/>
      <w:r w:rsidRPr="006A3D72">
        <w:rPr>
          <w:rFonts w:cs="Times New Roman"/>
          <w:kern w:val="24"/>
          <w:sz w:val="24"/>
          <w:szCs w:val="24"/>
          <w:lang w:val="ru-RU"/>
        </w:rPr>
        <w:t>2.6.</w:t>
      </w:r>
      <w:r w:rsidR="00905C2B" w:rsidRPr="006A3D72">
        <w:rPr>
          <w:rFonts w:cs="Times New Roman"/>
          <w:kern w:val="24"/>
          <w:sz w:val="24"/>
          <w:szCs w:val="24"/>
          <w:lang w:val="ru-RU"/>
        </w:rPr>
        <w:t>6</w:t>
      </w:r>
      <w:r w:rsidRPr="006A3D72">
        <w:rPr>
          <w:rFonts w:cs="Times New Roman"/>
          <w:kern w:val="24"/>
          <w:sz w:val="24"/>
          <w:szCs w:val="24"/>
          <w:lang w:val="ru-RU"/>
        </w:rPr>
        <w:t xml:space="preserve"> Тарифы коммунального ресурса</w:t>
      </w:r>
      <w:bookmarkEnd w:id="214"/>
      <w:bookmarkEnd w:id="215"/>
    </w:p>
    <w:p w14:paraId="5DD3744D" w14:textId="77777777" w:rsidR="006E33F9" w:rsidRPr="006A3D72" w:rsidRDefault="006E33F9" w:rsidP="006E33F9">
      <w:pPr>
        <w:pStyle w:val="S"/>
      </w:pPr>
      <w:bookmarkStart w:id="216" w:name="_Hlk123048947"/>
    </w:p>
    <w:p w14:paraId="22BBE317" w14:textId="43BD2B9A" w:rsidR="006E33F9" w:rsidRPr="006A3D72" w:rsidRDefault="00EE1AF2" w:rsidP="006E33F9">
      <w:pPr>
        <w:pStyle w:val="S"/>
        <w:rPr>
          <w:lang w:val="ru-RU"/>
        </w:rPr>
      </w:pPr>
      <w:r w:rsidRPr="006A3D72">
        <w:rPr>
          <w:lang w:val="ru-RU"/>
        </w:rPr>
        <w:t>Тариф на услугу регионального оператора по обращению с твердыми коммунальными отходами на территории Новосибирской области для МУП «САХ», утвержденные приказом Департамента по тарифам Новосибирской области от 23 июля 2024 года №163-ЖКХ/НПА, представлен ниже.</w:t>
      </w:r>
    </w:p>
    <w:p w14:paraId="4B3E928E" w14:textId="6D60BF59" w:rsidR="00EE1AF2" w:rsidRPr="006A3D72" w:rsidRDefault="00EE1AF2" w:rsidP="00EE1AF2">
      <w:pPr>
        <w:pStyle w:val="S"/>
        <w:ind w:firstLine="0"/>
        <w:rPr>
          <w:lang w:val="ru-RU"/>
        </w:rPr>
      </w:pPr>
      <w:r w:rsidRPr="006A3D72">
        <w:rPr>
          <w:noProof/>
          <w:lang w:val="ru-RU" w:eastAsia="ru-RU"/>
        </w:rPr>
        <w:drawing>
          <wp:inline distT="0" distB="0" distL="0" distR="0" wp14:anchorId="0D0AE536" wp14:editId="601E5AF4">
            <wp:extent cx="6134986" cy="486712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1470" t="6084" r="2686" b="45752"/>
                    <a:stretch/>
                  </pic:blipFill>
                  <pic:spPr bwMode="auto">
                    <a:xfrm>
                      <a:off x="0" y="0"/>
                      <a:ext cx="6144420" cy="4874613"/>
                    </a:xfrm>
                    <a:prstGeom prst="rect">
                      <a:avLst/>
                    </a:prstGeom>
                    <a:noFill/>
                    <a:ln>
                      <a:noFill/>
                    </a:ln>
                    <a:extLst>
                      <a:ext uri="{53640926-AAD7-44D8-BBD7-CCE9431645EC}">
                        <a14:shadowObscured xmlns:a14="http://schemas.microsoft.com/office/drawing/2010/main"/>
                      </a:ext>
                    </a:extLst>
                  </pic:spPr>
                </pic:pic>
              </a:graphicData>
            </a:graphic>
          </wp:inline>
        </w:drawing>
      </w:r>
    </w:p>
    <w:p w14:paraId="53D6D90B" w14:textId="77777777" w:rsidR="00EE1AF2" w:rsidRPr="006A3D72" w:rsidRDefault="00EE1AF2" w:rsidP="006E33F9">
      <w:pPr>
        <w:pStyle w:val="S"/>
        <w:rPr>
          <w:lang w:val="ru-RU"/>
        </w:rPr>
      </w:pPr>
    </w:p>
    <w:p w14:paraId="1D03B915" w14:textId="3BFF8806" w:rsidR="006E33F9" w:rsidRPr="006A3D72" w:rsidRDefault="006E33F9" w:rsidP="006E33F9">
      <w:pPr>
        <w:pStyle w:val="2111"/>
        <w:ind w:left="0" w:firstLine="567"/>
        <w:contextualSpacing/>
        <w:rPr>
          <w:rFonts w:cs="Times New Roman"/>
          <w:kern w:val="24"/>
          <w:sz w:val="24"/>
          <w:szCs w:val="24"/>
          <w:lang w:val="ru-RU"/>
        </w:rPr>
      </w:pPr>
      <w:bookmarkStart w:id="217" w:name="_Toc122941104"/>
      <w:bookmarkStart w:id="218" w:name="_Toc183641357"/>
      <w:bookmarkEnd w:id="203"/>
      <w:bookmarkEnd w:id="216"/>
      <w:r w:rsidRPr="006A3D72">
        <w:rPr>
          <w:rFonts w:cs="Times New Roman"/>
          <w:kern w:val="24"/>
          <w:sz w:val="24"/>
          <w:szCs w:val="24"/>
          <w:lang w:val="ru-RU"/>
        </w:rPr>
        <w:t>2.6.</w:t>
      </w:r>
      <w:r w:rsidR="00905C2B" w:rsidRPr="006A3D72">
        <w:rPr>
          <w:rFonts w:cs="Times New Roman"/>
          <w:kern w:val="24"/>
          <w:sz w:val="24"/>
          <w:szCs w:val="24"/>
          <w:lang w:val="ru-RU"/>
        </w:rPr>
        <w:t>7</w:t>
      </w:r>
      <w:r w:rsidRPr="006A3D72">
        <w:rPr>
          <w:rFonts w:cs="Times New Roman"/>
          <w:kern w:val="24"/>
          <w:sz w:val="24"/>
          <w:szCs w:val="24"/>
          <w:lang w:val="ru-RU"/>
        </w:rPr>
        <w:t xml:space="preserve"> Технические и другие проблемы в коммунальных системах</w:t>
      </w:r>
      <w:bookmarkEnd w:id="217"/>
      <w:bookmarkEnd w:id="218"/>
    </w:p>
    <w:p w14:paraId="32E0184C" w14:textId="77777777" w:rsidR="006E33F9" w:rsidRPr="006A3D72" w:rsidRDefault="006E33F9" w:rsidP="006E33F9">
      <w:pPr>
        <w:spacing w:after="40"/>
        <w:ind w:firstLine="700"/>
        <w:rPr>
          <w:rFonts w:cs="Times New Roman"/>
        </w:rPr>
      </w:pPr>
    </w:p>
    <w:p w14:paraId="5524C5D4" w14:textId="77777777" w:rsidR="00C50DD1" w:rsidRPr="006A3D72" w:rsidRDefault="00C50DD1" w:rsidP="00C50DD1">
      <w:pPr>
        <w:pStyle w:val="aa"/>
        <w:ind w:firstLine="709"/>
        <w:jc w:val="both"/>
      </w:pPr>
      <w:bookmarkStart w:id="219" w:name="_Toc111475396"/>
      <w:bookmarkStart w:id="220" w:name="_Toc111542002"/>
      <w:r w:rsidRPr="006A3D72">
        <w:t>В черте города имеет место несанкционированное размещение бытовых отходов. Большая проблема возникает из-за замусоривания и захламления территорий вдоль дорог, а также территорий гаражно-садоводческих кооперативов. Ежегодно проводится обследование территории на предмет выявления и ликвидации несанкционированных свалок.</w:t>
      </w:r>
    </w:p>
    <w:p w14:paraId="190EAF53" w14:textId="77777777" w:rsidR="00C50DD1" w:rsidRPr="006A3D72" w:rsidRDefault="00C50DD1" w:rsidP="00833D16">
      <w:pPr>
        <w:pStyle w:val="2111"/>
        <w:spacing w:line="276" w:lineRule="auto"/>
        <w:ind w:left="0"/>
        <w:contextualSpacing/>
        <w:rPr>
          <w:rFonts w:cs="Times New Roman"/>
          <w:kern w:val="24"/>
          <w:sz w:val="24"/>
          <w:szCs w:val="24"/>
          <w:lang w:val="ru-RU"/>
        </w:rPr>
      </w:pPr>
    </w:p>
    <w:p w14:paraId="62C5E512" w14:textId="3B5A7A32" w:rsidR="00833D16" w:rsidRPr="006A3D72" w:rsidRDefault="00833D16" w:rsidP="00833D16">
      <w:pPr>
        <w:pStyle w:val="2111"/>
        <w:spacing w:line="276" w:lineRule="auto"/>
        <w:ind w:left="0"/>
        <w:contextualSpacing/>
        <w:rPr>
          <w:rFonts w:cs="Times New Roman"/>
          <w:kern w:val="24"/>
          <w:sz w:val="24"/>
          <w:szCs w:val="24"/>
          <w:lang w:val="ru-RU"/>
        </w:rPr>
      </w:pPr>
      <w:bookmarkStart w:id="221" w:name="_Toc183641358"/>
      <w:r w:rsidRPr="006A3D72">
        <w:rPr>
          <w:rFonts w:cs="Times New Roman"/>
          <w:kern w:val="24"/>
          <w:sz w:val="24"/>
          <w:szCs w:val="24"/>
          <w:lang w:val="ru-RU"/>
        </w:rPr>
        <w:t>РАЗДЕЛ 3. ПЕРСПЕКТИВА РАЗВИТИЯ МУНИЦИПАЛЬНОГО ОБРАЗОВАНИЯ И ПРОГНОЗ СПРОСА НА КОММУНАЛЬНЫЕ РЕСУРСЫ</w:t>
      </w:r>
      <w:bookmarkEnd w:id="219"/>
      <w:bookmarkEnd w:id="220"/>
      <w:bookmarkEnd w:id="221"/>
    </w:p>
    <w:p w14:paraId="5CF1C23F" w14:textId="77777777" w:rsidR="00833D16" w:rsidRPr="006A3D72" w:rsidRDefault="00833D16" w:rsidP="00F17C0D">
      <w:pPr>
        <w:rPr>
          <w:rFonts w:cs="Times New Roman"/>
        </w:rPr>
      </w:pPr>
    </w:p>
    <w:p w14:paraId="41B5DB81" w14:textId="31D3670E" w:rsidR="00833D16" w:rsidRPr="006A3D72" w:rsidRDefault="00833D16" w:rsidP="00833D16">
      <w:pPr>
        <w:pStyle w:val="2111"/>
        <w:ind w:left="0"/>
        <w:contextualSpacing/>
        <w:rPr>
          <w:rFonts w:cs="Times New Roman"/>
          <w:kern w:val="24"/>
          <w:sz w:val="24"/>
          <w:szCs w:val="24"/>
          <w:lang w:val="ru-RU"/>
        </w:rPr>
      </w:pPr>
      <w:bookmarkStart w:id="222" w:name="_Toc111475397"/>
      <w:bookmarkStart w:id="223" w:name="_Toc111542003"/>
      <w:bookmarkStart w:id="224" w:name="_Toc183641359"/>
      <w:bookmarkStart w:id="225" w:name="_Hlk149055098"/>
      <w:r w:rsidRPr="006A3D72">
        <w:rPr>
          <w:rFonts w:cs="Times New Roman"/>
          <w:kern w:val="24"/>
          <w:sz w:val="24"/>
          <w:szCs w:val="24"/>
          <w:lang w:val="ru-RU"/>
        </w:rPr>
        <w:t>3.1.</w:t>
      </w:r>
      <w:r w:rsidR="00051A49" w:rsidRPr="006A3D72">
        <w:rPr>
          <w:rFonts w:cs="Times New Roman"/>
          <w:kern w:val="24"/>
          <w:sz w:val="24"/>
          <w:szCs w:val="24"/>
          <w:lang w:val="ru-RU"/>
        </w:rPr>
        <w:t xml:space="preserve"> </w:t>
      </w:r>
      <w:r w:rsidRPr="006A3D72">
        <w:rPr>
          <w:rFonts w:cs="Times New Roman"/>
          <w:kern w:val="24"/>
          <w:sz w:val="24"/>
          <w:szCs w:val="24"/>
          <w:lang w:val="ru-RU"/>
        </w:rPr>
        <w:t>Определение перспективных показателей развития муниципального образования</w:t>
      </w:r>
      <w:bookmarkEnd w:id="222"/>
      <w:bookmarkEnd w:id="223"/>
      <w:bookmarkEnd w:id="224"/>
    </w:p>
    <w:p w14:paraId="78B2BDED" w14:textId="77777777" w:rsidR="00833D16" w:rsidRPr="006A3D72" w:rsidRDefault="00833D16" w:rsidP="00833D16">
      <w:pPr>
        <w:spacing w:after="40"/>
        <w:ind w:firstLine="700"/>
        <w:rPr>
          <w:rFonts w:cs="Times New Roman"/>
          <w:szCs w:val="28"/>
        </w:rPr>
      </w:pPr>
    </w:p>
    <w:p w14:paraId="79AE97E9" w14:textId="7378D563" w:rsidR="00895D2C" w:rsidRPr="006A3D72" w:rsidRDefault="00895D2C" w:rsidP="00895D2C">
      <w:pPr>
        <w:pStyle w:val="ae"/>
        <w:ind w:left="0" w:firstLine="709"/>
        <w:jc w:val="both"/>
        <w:rPr>
          <w:rFonts w:cs="Times New Roman"/>
        </w:rPr>
      </w:pPr>
      <w:r w:rsidRPr="006A3D72">
        <w:rPr>
          <w:rFonts w:cs="Times New Roman"/>
        </w:rPr>
        <w:t xml:space="preserve">ПО данным, предоставленным Администрацией </w:t>
      </w:r>
      <w:r w:rsidR="001842B3" w:rsidRPr="006A3D72">
        <w:rPr>
          <w:rFonts w:cs="Times New Roman"/>
        </w:rPr>
        <w:t>Г. Искитима</w:t>
      </w:r>
      <w:r w:rsidRPr="006A3D72">
        <w:rPr>
          <w:rFonts w:cs="Times New Roman"/>
        </w:rPr>
        <w:t xml:space="preserve"> динамика численности за последние 10 лет представлена в таблице ниже.</w:t>
      </w:r>
    </w:p>
    <w:p w14:paraId="3A06C5EC" w14:textId="77777777" w:rsidR="00895D2C" w:rsidRPr="006A3D72" w:rsidRDefault="00895D2C" w:rsidP="00895D2C">
      <w:pPr>
        <w:pStyle w:val="ae"/>
        <w:ind w:left="360"/>
        <w:jc w:val="both"/>
        <w:rPr>
          <w:rFonts w:cs="Times New Roman"/>
        </w:rPr>
      </w:pPr>
    </w:p>
    <w:p w14:paraId="30E3C760" w14:textId="0B563CAB" w:rsidR="00895D2C" w:rsidRPr="006A3D72" w:rsidRDefault="00895D2C" w:rsidP="00895D2C">
      <w:pPr>
        <w:pStyle w:val="ae"/>
        <w:ind w:left="360"/>
        <w:jc w:val="both"/>
        <w:rPr>
          <w:rFonts w:cs="Times New Roman"/>
          <w:b/>
          <w:bCs/>
        </w:rPr>
      </w:pPr>
      <w:r w:rsidRPr="006A3D72">
        <w:rPr>
          <w:rFonts w:cs="Times New Roman"/>
          <w:b/>
          <w:bCs/>
        </w:rPr>
        <w:t>Таблица 3.1.1 – динамика численности населения</w:t>
      </w:r>
    </w:p>
    <w:p w14:paraId="2357AE2F" w14:textId="79453938" w:rsidR="00DF2DAE" w:rsidRPr="006A3D72" w:rsidRDefault="00DF2DAE" w:rsidP="00DF2DAE">
      <w:pPr>
        <w:ind w:firstLine="709"/>
        <w:jc w:val="both"/>
        <w:rPr>
          <w:rFonts w:eastAsia="Times New Roman" w:cs="Times New Roman"/>
          <w:szCs w:val="28"/>
          <w:lang w:eastAsia="ru-RU"/>
        </w:rPr>
      </w:pPr>
    </w:p>
    <w:p w14:paraId="1BCFB25E" w14:textId="352ADD40" w:rsidR="00D35FCE" w:rsidRPr="006A3D72" w:rsidRDefault="00895D2C" w:rsidP="00D35FCE">
      <w:pPr>
        <w:ind w:firstLine="709"/>
        <w:jc w:val="both"/>
      </w:pPr>
      <w:r w:rsidRPr="006A3D72">
        <w:t xml:space="preserve">Согласно данным генерального плана </w:t>
      </w:r>
      <w:r w:rsidR="001842B3" w:rsidRPr="006A3D72">
        <w:t>Г. Искитима</w:t>
      </w:r>
      <w:r w:rsidRPr="006A3D72">
        <w:t xml:space="preserve"> </w:t>
      </w:r>
      <w:r w:rsidR="00D35FCE" w:rsidRPr="006A3D72">
        <w:t>общая площадь жилищного фонда города Искитима на начало 2017 г. составила 1265,9 тыс. кв.м, в том числе ветхого и аварийного фонда – 18,7 тыс. кв.м.</w:t>
      </w:r>
    </w:p>
    <w:p w14:paraId="09FA77F9" w14:textId="77777777" w:rsidR="00D35FCE" w:rsidRPr="006A3D72" w:rsidRDefault="00D35FCE" w:rsidP="00D35FCE">
      <w:pPr>
        <w:ind w:firstLine="709"/>
        <w:jc w:val="both"/>
      </w:pPr>
      <w:r w:rsidRPr="006A3D72">
        <w:t xml:space="preserve">Обеспеченность населения общей площадью жилищного фонда составила на начало 2017 года 21,1 кв.м на человека. </w:t>
      </w:r>
    </w:p>
    <w:p w14:paraId="68D94B4B" w14:textId="77777777" w:rsidR="00D35FCE" w:rsidRPr="006A3D72" w:rsidRDefault="00D35FCE" w:rsidP="00D35FCE">
      <w:pPr>
        <w:ind w:firstLine="709"/>
        <w:jc w:val="both"/>
      </w:pPr>
      <w:r w:rsidRPr="006A3D72">
        <w:t>В течение 2016 г. введено в эксплуатацию 14,8 тыс. кв.м жилья, в том числе индивидуальных жилых домов – 3,9 тыс. кв.м.</w:t>
      </w:r>
    </w:p>
    <w:p w14:paraId="732A7328" w14:textId="77777777" w:rsidR="00D35FCE" w:rsidRPr="006A3D72" w:rsidRDefault="00D35FCE" w:rsidP="00D35FCE">
      <w:pPr>
        <w:ind w:firstLine="709"/>
        <w:jc w:val="both"/>
      </w:pPr>
      <w:r w:rsidRPr="006A3D72">
        <w:t>Доля жилья, оборудованного водопроводом, составляет 85,7 %, сливной канализацией – 85,1 %.</w:t>
      </w:r>
    </w:p>
    <w:p w14:paraId="3E90A97C" w14:textId="77777777" w:rsidR="00D35FCE" w:rsidRPr="006A3D72" w:rsidRDefault="00D35FCE" w:rsidP="00D35FCE">
      <w:pPr>
        <w:ind w:firstLine="709"/>
        <w:jc w:val="both"/>
      </w:pPr>
      <w:r w:rsidRPr="006A3D72">
        <w:t>В соответствие с Муниципальной программой «Переселение граждан из аварийного жилищного фонда, признанного таковым на территории города Искитима Новосибирской области после 01.01.2012 года, на 2015-2020 годы» запланированы ликвидация 23416,35 кв.м жилья, переселение 1131 человека.</w:t>
      </w:r>
    </w:p>
    <w:p w14:paraId="4EC2DFE0" w14:textId="77777777" w:rsidR="00D35FCE" w:rsidRPr="006A3D72" w:rsidRDefault="00D35FCE" w:rsidP="00D35FCE">
      <w:pPr>
        <w:ind w:firstLine="709"/>
        <w:jc w:val="both"/>
      </w:pPr>
      <w:r w:rsidRPr="006A3D72">
        <w:t>Структура жилищного фонда имеет следующий вид:</w:t>
      </w:r>
    </w:p>
    <w:p w14:paraId="25136872" w14:textId="77777777" w:rsidR="00D35FCE" w:rsidRPr="006A3D72" w:rsidRDefault="00D35FCE" w:rsidP="00D35FCE">
      <w:pPr>
        <w:ind w:firstLine="709"/>
        <w:jc w:val="both"/>
      </w:pPr>
      <w:r w:rsidRPr="006A3D72">
        <w:t>30,7 % (389,0 тыс. кв.м) – индивидуальные жилые дома с приквартирными земельными участками;</w:t>
      </w:r>
    </w:p>
    <w:p w14:paraId="749AAF9C" w14:textId="77777777" w:rsidR="00D35FCE" w:rsidRPr="006A3D72" w:rsidRDefault="00D35FCE" w:rsidP="00D35FCE">
      <w:pPr>
        <w:ind w:firstLine="709"/>
        <w:jc w:val="both"/>
      </w:pPr>
      <w:r w:rsidRPr="006A3D72">
        <w:t>10,3 % (131,0 тыс. кв. м) – малоэтажные многоквартирные жилые дома;</w:t>
      </w:r>
    </w:p>
    <w:p w14:paraId="6D4FD779" w14:textId="77777777" w:rsidR="00D35FCE" w:rsidRPr="006A3D72" w:rsidRDefault="00D35FCE" w:rsidP="00D35FCE">
      <w:pPr>
        <w:ind w:firstLine="709"/>
        <w:jc w:val="both"/>
      </w:pPr>
      <w:r w:rsidRPr="006A3D72">
        <w:t>47,3 % (598,5 тыс. кв.м) – многоквартирные жилые дома средней этажности;</w:t>
      </w:r>
    </w:p>
    <w:p w14:paraId="2B0A3B10" w14:textId="77777777" w:rsidR="00D35FCE" w:rsidRPr="006A3D72" w:rsidRDefault="00D35FCE" w:rsidP="00D35FCE">
      <w:pPr>
        <w:ind w:firstLine="709"/>
        <w:jc w:val="both"/>
      </w:pPr>
      <w:r w:rsidRPr="006A3D72">
        <w:t>11,6 % (147,3 тыс. кв.м) – многоэтажные жилые дома</w:t>
      </w:r>
    </w:p>
    <w:p w14:paraId="7973B72D" w14:textId="4288A343" w:rsidR="00895D2C" w:rsidRPr="006A3D72" w:rsidRDefault="00D35FCE" w:rsidP="00D35FCE">
      <w:pPr>
        <w:ind w:firstLine="709"/>
        <w:jc w:val="both"/>
      </w:pPr>
      <w:r w:rsidRPr="006A3D72">
        <w:t>В течение 2016 г. введено в эксплуатацию 14,8 тыс. кв.м жилья. Убыль ветхого жилищного фонда составила 4,7 тыс. кв.м.</w:t>
      </w:r>
    </w:p>
    <w:p w14:paraId="433F7191" w14:textId="77777777" w:rsidR="000C6294" w:rsidRPr="006A3D72" w:rsidRDefault="000C6294" w:rsidP="000C6294">
      <w:pPr>
        <w:pStyle w:val="aa"/>
      </w:pPr>
    </w:p>
    <w:bookmarkEnd w:id="225"/>
    <w:p w14:paraId="2B5F5A9E" w14:textId="77777777" w:rsidR="007C2C5C" w:rsidRPr="006A3D72" w:rsidRDefault="007C2C5C" w:rsidP="000C3FAB">
      <w:pPr>
        <w:ind w:firstLine="709"/>
        <w:contextualSpacing/>
        <w:jc w:val="both"/>
        <w:rPr>
          <w:i/>
          <w:szCs w:val="28"/>
          <w:u w:val="single"/>
        </w:rPr>
      </w:pPr>
      <w:r w:rsidRPr="006A3D72">
        <w:rPr>
          <w:i/>
          <w:szCs w:val="28"/>
          <w:u w:val="single"/>
        </w:rPr>
        <w:t>Объекты рекреационного назначения</w:t>
      </w:r>
    </w:p>
    <w:p w14:paraId="2DCB93CD" w14:textId="6FC211DB" w:rsidR="002013E5" w:rsidRPr="006A3D72" w:rsidRDefault="002013E5" w:rsidP="002013E5">
      <w:pPr>
        <w:ind w:firstLine="709"/>
        <w:jc w:val="both"/>
      </w:pPr>
      <w:r w:rsidRPr="006A3D72">
        <w:t xml:space="preserve">К природно-рекреационному подтипу ресурсов города Искитима относятся земли лесного и водного фонда, а </w:t>
      </w:r>
      <w:r w:rsidR="00E81EA8" w:rsidRPr="006A3D72">
        <w:t>также</w:t>
      </w:r>
      <w:r w:rsidRPr="006A3D72">
        <w:t xml:space="preserve"> земли сельскохозяйственного назначения, не используемые в производстве. К антропогенным объектам, представляющим потенциальную рекреационную ценность, можно отнести заброшенные карьеры. Выработанные карьеры предусматриваются под рекультивацию, устройство водоёмов.</w:t>
      </w:r>
    </w:p>
    <w:p w14:paraId="75F1FC88" w14:textId="77777777" w:rsidR="002013E5" w:rsidRPr="006A3D72" w:rsidRDefault="002013E5" w:rsidP="002013E5">
      <w:pPr>
        <w:ind w:firstLine="709"/>
        <w:jc w:val="both"/>
      </w:pPr>
      <w:r w:rsidRPr="006A3D72">
        <w:t>В черте Искитима рекреационные ресурсы сосредоточены, в основном, в прибрежной зоне рек и водоёмов. Главной осью выступает р. Бердь. Относительно крупная рекреационная зона расположена на юге города, в районе Ложки, у водоёмов и комплекса «Святой ключ». В большинстве своём отмеченные зоны не благоустроены.</w:t>
      </w:r>
    </w:p>
    <w:p w14:paraId="5F71DE2C" w14:textId="77777777" w:rsidR="002013E5" w:rsidRPr="006A3D72" w:rsidRDefault="002013E5" w:rsidP="002013E5">
      <w:pPr>
        <w:ind w:firstLine="709"/>
        <w:jc w:val="both"/>
      </w:pPr>
      <w:r w:rsidRPr="006A3D72">
        <w:t>В городе есть 4 парка (сквера): Искитимский городской сад им. В. А. Коротеева, два парка в районе Южного микрорайона на Юбилейном проспекте и сквер в районе Дома ветеранов.</w:t>
      </w:r>
    </w:p>
    <w:p w14:paraId="77C0A782" w14:textId="32501153" w:rsidR="009B1219" w:rsidRPr="006A3D72" w:rsidRDefault="002013E5" w:rsidP="002013E5">
      <w:pPr>
        <w:ind w:firstLine="709"/>
        <w:jc w:val="both"/>
      </w:pPr>
      <w:r w:rsidRPr="006A3D72">
        <w:t>Значительное количество учреждений для краткосрочного и длительного отдыха детей и взрослых расположено в пригородной зоне города. Преобладают учреждения сезонного действия (летние).</w:t>
      </w:r>
    </w:p>
    <w:p w14:paraId="44B55EF0" w14:textId="77777777" w:rsidR="002013E5" w:rsidRPr="006A3D72" w:rsidRDefault="002013E5" w:rsidP="002013E5">
      <w:pPr>
        <w:pStyle w:val="aa"/>
      </w:pPr>
    </w:p>
    <w:p w14:paraId="477E2F10" w14:textId="77777777" w:rsidR="007C2C5C" w:rsidRPr="006A3D72" w:rsidRDefault="007C2C5C" w:rsidP="000C3FAB">
      <w:pPr>
        <w:pStyle w:val="ae"/>
        <w:ind w:left="0" w:firstLine="709"/>
        <w:jc w:val="both"/>
        <w:rPr>
          <w:i/>
          <w:szCs w:val="24"/>
          <w:u w:val="single"/>
        </w:rPr>
      </w:pPr>
      <w:r w:rsidRPr="006A3D72">
        <w:rPr>
          <w:i/>
          <w:szCs w:val="24"/>
          <w:u w:val="single"/>
        </w:rPr>
        <w:t>Объекты специального назначения</w:t>
      </w:r>
    </w:p>
    <w:p w14:paraId="77B7B6F1" w14:textId="4DBC52A8" w:rsidR="007C2C5C" w:rsidRPr="006A3D72" w:rsidRDefault="00E81EA8" w:rsidP="000C3FAB">
      <w:pPr>
        <w:pStyle w:val="ae"/>
        <w:ind w:left="0" w:firstLine="709"/>
        <w:jc w:val="both"/>
        <w:rPr>
          <w:szCs w:val="24"/>
        </w:rPr>
      </w:pPr>
      <w:r w:rsidRPr="006A3D72">
        <w:rPr>
          <w:szCs w:val="24"/>
        </w:rPr>
        <w:t>По данным Генерального плана на территории г. Искитима площадь объектов специального назначения представлена ниже.</w:t>
      </w:r>
    </w:p>
    <w:p w14:paraId="4CBBD5BD" w14:textId="0333E524" w:rsidR="00E81EA8" w:rsidRPr="006A3D72" w:rsidRDefault="00E81EA8" w:rsidP="000C3FAB">
      <w:pPr>
        <w:pStyle w:val="ae"/>
        <w:ind w:left="0" w:firstLine="709"/>
        <w:jc w:val="both"/>
        <w:rPr>
          <w:szCs w:val="24"/>
        </w:rPr>
      </w:pPr>
    </w:p>
    <w:p w14:paraId="78EA3CD0" w14:textId="44D93C62" w:rsidR="00E81EA8" w:rsidRPr="006A3D72" w:rsidRDefault="00E81EA8" w:rsidP="00E81EA8">
      <w:pPr>
        <w:jc w:val="both"/>
        <w:rPr>
          <w:b/>
          <w:bCs/>
          <w:szCs w:val="24"/>
        </w:rPr>
      </w:pPr>
      <w:r w:rsidRPr="006A3D72">
        <w:rPr>
          <w:b/>
          <w:bCs/>
          <w:szCs w:val="24"/>
        </w:rPr>
        <w:t>Таблица 3.1.2 - Зоны специального назначения</w:t>
      </w:r>
    </w:p>
    <w:tbl>
      <w:tblPr>
        <w:tblW w:w="4677" w:type="pct"/>
        <w:tblInd w:w="89" w:type="dxa"/>
        <w:tblLayout w:type="fixed"/>
        <w:tblLook w:val="00A0" w:firstRow="1" w:lastRow="0" w:firstColumn="1" w:lastColumn="0" w:noHBand="0" w:noVBand="0"/>
      </w:tblPr>
      <w:tblGrid>
        <w:gridCol w:w="844"/>
        <w:gridCol w:w="5012"/>
        <w:gridCol w:w="2014"/>
        <w:gridCol w:w="1083"/>
      </w:tblGrid>
      <w:tr w:rsidR="00E81EA8" w:rsidRPr="006A3D72" w14:paraId="2A4E898F" w14:textId="77777777" w:rsidTr="00E81EA8">
        <w:trPr>
          <w:trHeight w:val="20"/>
          <w:tblHeader/>
        </w:trPr>
        <w:tc>
          <w:tcPr>
            <w:tcW w:w="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C224819" w14:textId="77777777" w:rsidR="00E81EA8" w:rsidRPr="006A3D72" w:rsidRDefault="00E81EA8" w:rsidP="00942383">
            <w:pPr>
              <w:jc w:val="center"/>
              <w:rPr>
                <w:iCs/>
                <w:color w:val="000000"/>
                <w:lang w:eastAsia="ru-RU"/>
              </w:rPr>
            </w:pPr>
            <w:r w:rsidRPr="006A3D72">
              <w:rPr>
                <w:iCs/>
                <w:color w:val="000000"/>
                <w:sz w:val="22"/>
                <w:lang w:eastAsia="ru-RU"/>
              </w:rPr>
              <w:t>№ п/п</w:t>
            </w:r>
          </w:p>
        </w:tc>
        <w:tc>
          <w:tcPr>
            <w:tcW w:w="4893"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A349AEE" w14:textId="77777777" w:rsidR="00E81EA8" w:rsidRPr="006A3D72" w:rsidRDefault="00E81EA8" w:rsidP="00942383">
            <w:pPr>
              <w:jc w:val="center"/>
              <w:rPr>
                <w:iCs/>
                <w:color w:val="000000"/>
                <w:lang w:eastAsia="ru-RU"/>
              </w:rPr>
            </w:pPr>
            <w:r w:rsidRPr="006A3D72">
              <w:rPr>
                <w:iCs/>
                <w:color w:val="000000"/>
                <w:sz w:val="22"/>
                <w:lang w:eastAsia="ru-RU"/>
              </w:rPr>
              <w:t>Наименование</w:t>
            </w:r>
          </w:p>
        </w:tc>
        <w:tc>
          <w:tcPr>
            <w:tcW w:w="1966"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F2890F9" w14:textId="77777777" w:rsidR="00E81EA8" w:rsidRPr="006A3D72" w:rsidRDefault="00E81EA8" w:rsidP="00942383">
            <w:pPr>
              <w:jc w:val="center"/>
              <w:rPr>
                <w:iCs/>
                <w:color w:val="000000"/>
                <w:lang w:eastAsia="ru-RU"/>
              </w:rPr>
            </w:pPr>
            <w:r w:rsidRPr="006A3D72">
              <w:rPr>
                <w:iCs/>
                <w:color w:val="000000"/>
                <w:sz w:val="22"/>
                <w:lang w:eastAsia="ru-RU"/>
              </w:rPr>
              <w:t>Площадь, га</w:t>
            </w:r>
          </w:p>
        </w:tc>
        <w:tc>
          <w:tcPr>
            <w:tcW w:w="1057"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524E8B9B" w14:textId="77777777" w:rsidR="00E81EA8" w:rsidRPr="006A3D72" w:rsidRDefault="00E81EA8" w:rsidP="00942383">
            <w:pPr>
              <w:jc w:val="center"/>
              <w:rPr>
                <w:iCs/>
                <w:color w:val="000000"/>
                <w:lang w:eastAsia="ru-RU"/>
              </w:rPr>
            </w:pPr>
            <w:r w:rsidRPr="006A3D72">
              <w:rPr>
                <w:iCs/>
                <w:color w:val="000000"/>
                <w:sz w:val="22"/>
                <w:lang w:eastAsia="ru-RU"/>
              </w:rPr>
              <w:t>%</w:t>
            </w:r>
          </w:p>
        </w:tc>
      </w:tr>
      <w:tr w:rsidR="00E81EA8" w:rsidRPr="006A3D72" w14:paraId="10267E61" w14:textId="77777777" w:rsidTr="00E81EA8">
        <w:trPr>
          <w:trHeight w:val="20"/>
        </w:trPr>
        <w:tc>
          <w:tcPr>
            <w:tcW w:w="825" w:type="dxa"/>
            <w:tcBorders>
              <w:top w:val="nil"/>
              <w:left w:val="single" w:sz="4" w:space="0" w:color="auto"/>
              <w:bottom w:val="single" w:sz="4" w:space="0" w:color="auto"/>
              <w:right w:val="single" w:sz="4" w:space="0" w:color="auto"/>
            </w:tcBorders>
            <w:noWrap/>
            <w:vAlign w:val="center"/>
          </w:tcPr>
          <w:p w14:paraId="5E3BC778" w14:textId="77777777" w:rsidR="00E81EA8" w:rsidRPr="006A3D72" w:rsidRDefault="00E81EA8" w:rsidP="00942383">
            <w:pPr>
              <w:jc w:val="center"/>
              <w:rPr>
                <w:lang w:eastAsia="ru-RU"/>
              </w:rPr>
            </w:pPr>
          </w:p>
        </w:tc>
        <w:tc>
          <w:tcPr>
            <w:tcW w:w="4893" w:type="dxa"/>
            <w:tcBorders>
              <w:top w:val="nil"/>
              <w:left w:val="nil"/>
              <w:bottom w:val="single" w:sz="4" w:space="0" w:color="auto"/>
              <w:right w:val="single" w:sz="4" w:space="0" w:color="auto"/>
            </w:tcBorders>
            <w:noWrap/>
            <w:vAlign w:val="bottom"/>
          </w:tcPr>
          <w:p w14:paraId="3660412D" w14:textId="77777777" w:rsidR="00E81EA8" w:rsidRPr="006A3D72" w:rsidRDefault="00E81EA8" w:rsidP="00942383">
            <w:pPr>
              <w:rPr>
                <w:b/>
                <w:bCs/>
              </w:rPr>
            </w:pPr>
            <w:r w:rsidRPr="006A3D72">
              <w:rPr>
                <w:b/>
                <w:bCs/>
                <w:sz w:val="22"/>
              </w:rPr>
              <w:t>Зоны специального назначения</w:t>
            </w:r>
          </w:p>
        </w:tc>
        <w:tc>
          <w:tcPr>
            <w:tcW w:w="1966" w:type="dxa"/>
            <w:tcBorders>
              <w:top w:val="nil"/>
              <w:left w:val="nil"/>
              <w:bottom w:val="single" w:sz="4" w:space="0" w:color="auto"/>
              <w:right w:val="single" w:sz="4" w:space="0" w:color="auto"/>
            </w:tcBorders>
            <w:noWrap/>
            <w:vAlign w:val="bottom"/>
          </w:tcPr>
          <w:p w14:paraId="25B13B7C" w14:textId="77777777" w:rsidR="00E81EA8" w:rsidRPr="006A3D72" w:rsidRDefault="00E81EA8" w:rsidP="00942383">
            <w:pPr>
              <w:jc w:val="center"/>
            </w:pPr>
            <w:r w:rsidRPr="006A3D72">
              <w:rPr>
                <w:sz w:val="22"/>
              </w:rPr>
              <w:t> </w:t>
            </w:r>
          </w:p>
        </w:tc>
        <w:tc>
          <w:tcPr>
            <w:tcW w:w="1057" w:type="dxa"/>
            <w:tcBorders>
              <w:top w:val="nil"/>
              <w:left w:val="nil"/>
              <w:bottom w:val="single" w:sz="4" w:space="0" w:color="auto"/>
              <w:right w:val="single" w:sz="4" w:space="0" w:color="auto"/>
            </w:tcBorders>
            <w:noWrap/>
            <w:vAlign w:val="bottom"/>
          </w:tcPr>
          <w:p w14:paraId="1B43B940" w14:textId="77777777" w:rsidR="00E81EA8" w:rsidRPr="006A3D72" w:rsidRDefault="00E81EA8" w:rsidP="00942383">
            <w:pPr>
              <w:jc w:val="center"/>
            </w:pPr>
            <w:r w:rsidRPr="006A3D72">
              <w:rPr>
                <w:sz w:val="22"/>
              </w:rPr>
              <w:t> </w:t>
            </w:r>
          </w:p>
        </w:tc>
      </w:tr>
      <w:tr w:rsidR="00E81EA8" w:rsidRPr="006A3D72" w14:paraId="0A0817F6" w14:textId="77777777" w:rsidTr="00E81EA8">
        <w:trPr>
          <w:trHeight w:val="20"/>
        </w:trPr>
        <w:tc>
          <w:tcPr>
            <w:tcW w:w="825" w:type="dxa"/>
            <w:tcBorders>
              <w:top w:val="nil"/>
              <w:left w:val="single" w:sz="4" w:space="0" w:color="auto"/>
              <w:bottom w:val="single" w:sz="4" w:space="0" w:color="auto"/>
              <w:right w:val="single" w:sz="4" w:space="0" w:color="auto"/>
            </w:tcBorders>
            <w:noWrap/>
            <w:vAlign w:val="center"/>
          </w:tcPr>
          <w:p w14:paraId="2FCB1692" w14:textId="77777777" w:rsidR="00E81EA8" w:rsidRPr="006A3D72" w:rsidRDefault="00E81EA8" w:rsidP="00942383">
            <w:pPr>
              <w:jc w:val="center"/>
              <w:rPr>
                <w:lang w:eastAsia="ru-RU"/>
              </w:rPr>
            </w:pPr>
            <w:r w:rsidRPr="006A3D72">
              <w:rPr>
                <w:sz w:val="22"/>
                <w:lang w:eastAsia="ru-RU"/>
              </w:rPr>
              <w:t>34</w:t>
            </w:r>
          </w:p>
        </w:tc>
        <w:tc>
          <w:tcPr>
            <w:tcW w:w="4893" w:type="dxa"/>
            <w:tcBorders>
              <w:top w:val="nil"/>
              <w:left w:val="nil"/>
              <w:bottom w:val="single" w:sz="4" w:space="0" w:color="auto"/>
              <w:right w:val="single" w:sz="4" w:space="0" w:color="auto"/>
            </w:tcBorders>
            <w:noWrap/>
            <w:vAlign w:val="bottom"/>
          </w:tcPr>
          <w:p w14:paraId="1D2DB5E2" w14:textId="77777777" w:rsidR="00E81EA8" w:rsidRPr="006A3D72" w:rsidRDefault="00E81EA8" w:rsidP="00942383">
            <w:r w:rsidRPr="006A3D72">
              <w:rPr>
                <w:sz w:val="22"/>
              </w:rPr>
              <w:t xml:space="preserve">зона ритуальной деятельности </w:t>
            </w:r>
          </w:p>
        </w:tc>
        <w:tc>
          <w:tcPr>
            <w:tcW w:w="1966" w:type="dxa"/>
            <w:tcBorders>
              <w:top w:val="nil"/>
              <w:left w:val="nil"/>
              <w:bottom w:val="single" w:sz="4" w:space="0" w:color="auto"/>
              <w:right w:val="single" w:sz="4" w:space="0" w:color="auto"/>
            </w:tcBorders>
            <w:noWrap/>
            <w:vAlign w:val="bottom"/>
          </w:tcPr>
          <w:p w14:paraId="7DA76694" w14:textId="77777777" w:rsidR="00E81EA8" w:rsidRPr="006A3D72" w:rsidRDefault="00E81EA8" w:rsidP="00942383">
            <w:pPr>
              <w:jc w:val="center"/>
            </w:pPr>
            <w:r w:rsidRPr="006A3D72">
              <w:rPr>
                <w:sz w:val="22"/>
              </w:rPr>
              <w:t>67,58</w:t>
            </w:r>
          </w:p>
        </w:tc>
        <w:tc>
          <w:tcPr>
            <w:tcW w:w="1057" w:type="dxa"/>
            <w:tcBorders>
              <w:top w:val="nil"/>
              <w:left w:val="nil"/>
              <w:bottom w:val="single" w:sz="4" w:space="0" w:color="auto"/>
              <w:right w:val="single" w:sz="4" w:space="0" w:color="auto"/>
            </w:tcBorders>
            <w:noWrap/>
            <w:vAlign w:val="bottom"/>
          </w:tcPr>
          <w:p w14:paraId="1A1746E9" w14:textId="77777777" w:rsidR="00E81EA8" w:rsidRPr="006A3D72" w:rsidRDefault="00E81EA8" w:rsidP="00942383">
            <w:pPr>
              <w:jc w:val="center"/>
              <w:rPr>
                <w:lang w:eastAsia="ru-RU"/>
              </w:rPr>
            </w:pPr>
            <w:r w:rsidRPr="006A3D72">
              <w:rPr>
                <w:sz w:val="22"/>
                <w:lang w:eastAsia="ru-RU"/>
              </w:rPr>
              <w:t>1,09</w:t>
            </w:r>
          </w:p>
        </w:tc>
      </w:tr>
      <w:tr w:rsidR="00E81EA8" w:rsidRPr="006A3D72" w14:paraId="492BA6D0" w14:textId="77777777" w:rsidTr="00E81EA8">
        <w:trPr>
          <w:trHeight w:val="20"/>
        </w:trPr>
        <w:tc>
          <w:tcPr>
            <w:tcW w:w="825" w:type="dxa"/>
            <w:tcBorders>
              <w:top w:val="single" w:sz="4" w:space="0" w:color="auto"/>
              <w:left w:val="single" w:sz="4" w:space="0" w:color="auto"/>
              <w:bottom w:val="single" w:sz="4" w:space="0" w:color="auto"/>
              <w:right w:val="single" w:sz="4" w:space="0" w:color="auto"/>
            </w:tcBorders>
            <w:noWrap/>
            <w:vAlign w:val="center"/>
          </w:tcPr>
          <w:p w14:paraId="738BFE7F" w14:textId="77777777" w:rsidR="00E81EA8" w:rsidRPr="006A3D72" w:rsidRDefault="00E81EA8" w:rsidP="00942383">
            <w:pPr>
              <w:jc w:val="center"/>
              <w:rPr>
                <w:lang w:eastAsia="ru-RU"/>
              </w:rPr>
            </w:pPr>
            <w:r w:rsidRPr="006A3D72">
              <w:rPr>
                <w:sz w:val="22"/>
                <w:lang w:eastAsia="ru-RU"/>
              </w:rPr>
              <w:t>35</w:t>
            </w:r>
          </w:p>
        </w:tc>
        <w:tc>
          <w:tcPr>
            <w:tcW w:w="4893" w:type="dxa"/>
            <w:tcBorders>
              <w:top w:val="single" w:sz="4" w:space="0" w:color="auto"/>
              <w:left w:val="nil"/>
              <w:bottom w:val="single" w:sz="4" w:space="0" w:color="auto"/>
              <w:right w:val="single" w:sz="4" w:space="0" w:color="auto"/>
            </w:tcBorders>
            <w:noWrap/>
            <w:vAlign w:val="bottom"/>
          </w:tcPr>
          <w:p w14:paraId="5CAF4EF0" w14:textId="77777777" w:rsidR="00E81EA8" w:rsidRPr="006A3D72" w:rsidRDefault="00E81EA8" w:rsidP="00942383">
            <w:r w:rsidRPr="006A3D72">
              <w:rPr>
                <w:sz w:val="22"/>
              </w:rPr>
              <w:t xml:space="preserve">зона объектов специальной деятельности </w:t>
            </w:r>
          </w:p>
        </w:tc>
        <w:tc>
          <w:tcPr>
            <w:tcW w:w="1966" w:type="dxa"/>
            <w:tcBorders>
              <w:top w:val="single" w:sz="4" w:space="0" w:color="auto"/>
              <w:left w:val="nil"/>
              <w:bottom w:val="single" w:sz="4" w:space="0" w:color="auto"/>
              <w:right w:val="single" w:sz="4" w:space="0" w:color="auto"/>
            </w:tcBorders>
            <w:noWrap/>
            <w:vAlign w:val="bottom"/>
          </w:tcPr>
          <w:p w14:paraId="4C743051" w14:textId="77777777" w:rsidR="00E81EA8" w:rsidRPr="006A3D72" w:rsidRDefault="00E81EA8" w:rsidP="00942383">
            <w:pPr>
              <w:jc w:val="center"/>
            </w:pPr>
            <w:r w:rsidRPr="006A3D72">
              <w:rPr>
                <w:sz w:val="22"/>
              </w:rPr>
              <w:t>18,84</w:t>
            </w:r>
          </w:p>
        </w:tc>
        <w:tc>
          <w:tcPr>
            <w:tcW w:w="1057" w:type="dxa"/>
            <w:tcBorders>
              <w:top w:val="single" w:sz="4" w:space="0" w:color="auto"/>
              <w:left w:val="nil"/>
              <w:bottom w:val="single" w:sz="4" w:space="0" w:color="auto"/>
              <w:right w:val="single" w:sz="4" w:space="0" w:color="auto"/>
            </w:tcBorders>
            <w:noWrap/>
            <w:vAlign w:val="bottom"/>
          </w:tcPr>
          <w:p w14:paraId="206E792E" w14:textId="77777777" w:rsidR="00E81EA8" w:rsidRPr="006A3D72" w:rsidRDefault="00E81EA8" w:rsidP="00942383">
            <w:pPr>
              <w:jc w:val="center"/>
              <w:rPr>
                <w:lang w:eastAsia="ru-RU"/>
              </w:rPr>
            </w:pPr>
            <w:r w:rsidRPr="006A3D72">
              <w:rPr>
                <w:sz w:val="22"/>
                <w:lang w:eastAsia="ru-RU"/>
              </w:rPr>
              <w:t>0,31</w:t>
            </w:r>
          </w:p>
        </w:tc>
      </w:tr>
      <w:tr w:rsidR="00E81EA8" w:rsidRPr="006A3D72" w14:paraId="759A4C71" w14:textId="77777777" w:rsidTr="00E81EA8">
        <w:trPr>
          <w:trHeight w:val="20"/>
        </w:trPr>
        <w:tc>
          <w:tcPr>
            <w:tcW w:w="825" w:type="dxa"/>
            <w:tcBorders>
              <w:top w:val="single" w:sz="4" w:space="0" w:color="auto"/>
              <w:left w:val="single" w:sz="4" w:space="0" w:color="auto"/>
              <w:bottom w:val="single" w:sz="4" w:space="0" w:color="auto"/>
              <w:right w:val="single" w:sz="4" w:space="0" w:color="auto"/>
            </w:tcBorders>
            <w:noWrap/>
            <w:vAlign w:val="center"/>
          </w:tcPr>
          <w:p w14:paraId="2AAB4FE2" w14:textId="77777777" w:rsidR="00E81EA8" w:rsidRPr="006A3D72" w:rsidRDefault="00E81EA8" w:rsidP="00942383">
            <w:pPr>
              <w:jc w:val="center"/>
              <w:rPr>
                <w:lang w:eastAsia="ru-RU"/>
              </w:rPr>
            </w:pPr>
            <w:r w:rsidRPr="006A3D72">
              <w:rPr>
                <w:sz w:val="22"/>
                <w:lang w:eastAsia="ru-RU"/>
              </w:rPr>
              <w:t>36</w:t>
            </w:r>
          </w:p>
        </w:tc>
        <w:tc>
          <w:tcPr>
            <w:tcW w:w="4893" w:type="dxa"/>
            <w:tcBorders>
              <w:top w:val="single" w:sz="4" w:space="0" w:color="auto"/>
              <w:left w:val="nil"/>
              <w:bottom w:val="single" w:sz="4" w:space="0" w:color="auto"/>
              <w:right w:val="single" w:sz="4" w:space="0" w:color="auto"/>
            </w:tcBorders>
            <w:noWrap/>
            <w:vAlign w:val="bottom"/>
          </w:tcPr>
          <w:p w14:paraId="09244E2C" w14:textId="77777777" w:rsidR="00E81EA8" w:rsidRPr="006A3D72" w:rsidRDefault="00E81EA8" w:rsidP="00942383">
            <w:r w:rsidRPr="006A3D72">
              <w:rPr>
                <w:sz w:val="22"/>
              </w:rPr>
              <w:t>зона режимных территорий</w:t>
            </w:r>
          </w:p>
        </w:tc>
        <w:tc>
          <w:tcPr>
            <w:tcW w:w="1966" w:type="dxa"/>
            <w:tcBorders>
              <w:top w:val="single" w:sz="4" w:space="0" w:color="auto"/>
              <w:left w:val="nil"/>
              <w:bottom w:val="single" w:sz="4" w:space="0" w:color="auto"/>
              <w:right w:val="single" w:sz="4" w:space="0" w:color="auto"/>
            </w:tcBorders>
            <w:noWrap/>
            <w:vAlign w:val="bottom"/>
          </w:tcPr>
          <w:p w14:paraId="50D7A2E2" w14:textId="77777777" w:rsidR="00E81EA8" w:rsidRPr="006A3D72" w:rsidRDefault="00E81EA8" w:rsidP="00942383">
            <w:pPr>
              <w:jc w:val="center"/>
            </w:pPr>
            <w:r w:rsidRPr="006A3D72">
              <w:rPr>
                <w:sz w:val="22"/>
              </w:rPr>
              <w:t>7,26</w:t>
            </w:r>
          </w:p>
        </w:tc>
        <w:tc>
          <w:tcPr>
            <w:tcW w:w="1057" w:type="dxa"/>
            <w:tcBorders>
              <w:top w:val="single" w:sz="4" w:space="0" w:color="auto"/>
              <w:left w:val="nil"/>
              <w:bottom w:val="single" w:sz="4" w:space="0" w:color="auto"/>
              <w:right w:val="single" w:sz="4" w:space="0" w:color="auto"/>
            </w:tcBorders>
            <w:noWrap/>
            <w:vAlign w:val="bottom"/>
          </w:tcPr>
          <w:p w14:paraId="7B909B14" w14:textId="77777777" w:rsidR="00E81EA8" w:rsidRPr="006A3D72" w:rsidRDefault="00E81EA8" w:rsidP="00942383">
            <w:pPr>
              <w:jc w:val="center"/>
              <w:rPr>
                <w:lang w:eastAsia="ru-RU"/>
              </w:rPr>
            </w:pPr>
            <w:r w:rsidRPr="006A3D72">
              <w:rPr>
                <w:sz w:val="22"/>
                <w:lang w:eastAsia="ru-RU"/>
              </w:rPr>
              <w:t>0,12</w:t>
            </w:r>
          </w:p>
        </w:tc>
      </w:tr>
    </w:tbl>
    <w:p w14:paraId="27934EDE" w14:textId="4BE51307" w:rsidR="00C52410" w:rsidRPr="006A3D72" w:rsidRDefault="00C52410" w:rsidP="009051C8">
      <w:pPr>
        <w:pStyle w:val="aa"/>
        <w:jc w:val="both"/>
        <w:rPr>
          <w:rFonts w:cs="Times New Roman"/>
        </w:rPr>
      </w:pPr>
    </w:p>
    <w:p w14:paraId="1E00EF8C" w14:textId="77777777" w:rsidR="00833D16" w:rsidRPr="006A3D72" w:rsidRDefault="00833D16" w:rsidP="00833D16">
      <w:pPr>
        <w:pStyle w:val="2111"/>
        <w:ind w:left="0"/>
        <w:contextualSpacing/>
        <w:rPr>
          <w:rFonts w:cs="Times New Roman"/>
          <w:kern w:val="24"/>
          <w:sz w:val="24"/>
          <w:szCs w:val="24"/>
          <w:lang w:val="ru-RU"/>
        </w:rPr>
      </w:pPr>
      <w:bookmarkStart w:id="226" w:name="_Toc111475398"/>
      <w:bookmarkStart w:id="227" w:name="_Toc111542004"/>
      <w:bookmarkStart w:id="228" w:name="_Toc183641360"/>
      <w:r w:rsidRPr="006A3D72">
        <w:rPr>
          <w:rFonts w:cs="Times New Roman"/>
          <w:kern w:val="24"/>
          <w:sz w:val="24"/>
          <w:szCs w:val="24"/>
          <w:lang w:val="ru-RU"/>
        </w:rPr>
        <w:t>3.2. Прогноз спроса на коммунальные ресурсы</w:t>
      </w:r>
      <w:bookmarkEnd w:id="226"/>
      <w:bookmarkEnd w:id="227"/>
      <w:bookmarkEnd w:id="228"/>
    </w:p>
    <w:p w14:paraId="24F28349" w14:textId="75B5B210" w:rsidR="00833D16" w:rsidRPr="006A3D72" w:rsidRDefault="00833D16" w:rsidP="00833D16">
      <w:pPr>
        <w:spacing w:after="40"/>
        <w:ind w:firstLine="700"/>
        <w:rPr>
          <w:rFonts w:cs="Times New Roman"/>
          <w:szCs w:val="28"/>
        </w:rPr>
      </w:pPr>
    </w:p>
    <w:p w14:paraId="0D704F03" w14:textId="77777777" w:rsidR="00854A94" w:rsidRPr="006A3D72" w:rsidRDefault="00854A94" w:rsidP="00854A94">
      <w:pPr>
        <w:pStyle w:val="aa"/>
        <w:ind w:firstLine="709"/>
        <w:jc w:val="both"/>
        <w:rPr>
          <w:rFonts w:cs="Times New Roman"/>
        </w:rPr>
      </w:pPr>
      <w:r w:rsidRPr="006A3D72">
        <w:rPr>
          <w:rFonts w:cs="Times New Roman"/>
        </w:rPr>
        <w:t>Прогнозируемый спрос на коммунальные ресурсы представлен в таблице ниже.</w:t>
      </w:r>
    </w:p>
    <w:p w14:paraId="2893D1A0" w14:textId="120AAE4A" w:rsidR="00854A94" w:rsidRPr="006A3D72" w:rsidRDefault="00854A94" w:rsidP="00854A94">
      <w:pPr>
        <w:pStyle w:val="aa"/>
        <w:spacing w:before="240"/>
        <w:rPr>
          <w:rFonts w:cs="Times New Roman"/>
          <w:b/>
        </w:rPr>
      </w:pPr>
      <w:r w:rsidRPr="006A3D72">
        <w:rPr>
          <w:rFonts w:cs="Times New Roman"/>
          <w:b/>
        </w:rPr>
        <w:t>Таблица 3.2.1 - Прогнозируемый спрос на коммунальные ресурсы</w:t>
      </w:r>
    </w:p>
    <w:tbl>
      <w:tblPr>
        <w:tblW w:w="8930" w:type="dxa"/>
        <w:tblInd w:w="279" w:type="dxa"/>
        <w:tblLayout w:type="fixed"/>
        <w:tblCellMar>
          <w:left w:w="0" w:type="dxa"/>
          <w:right w:w="0" w:type="dxa"/>
        </w:tblCellMar>
        <w:tblLook w:val="0000" w:firstRow="0" w:lastRow="0" w:firstColumn="0" w:lastColumn="0" w:noHBand="0" w:noVBand="0"/>
      </w:tblPr>
      <w:tblGrid>
        <w:gridCol w:w="637"/>
        <w:gridCol w:w="3899"/>
        <w:gridCol w:w="1276"/>
        <w:gridCol w:w="1417"/>
        <w:gridCol w:w="1701"/>
      </w:tblGrid>
      <w:tr w:rsidR="00854A94" w:rsidRPr="006A3D72" w14:paraId="60C68708" w14:textId="77777777" w:rsidTr="00F85FBF">
        <w:trPr>
          <w:trHeight w:val="20"/>
          <w:tblHeader/>
        </w:trPr>
        <w:tc>
          <w:tcPr>
            <w:tcW w:w="63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9DDAF0E" w14:textId="77777777" w:rsidR="00854A94" w:rsidRPr="006A3D72" w:rsidRDefault="00854A94" w:rsidP="00F85FBF">
            <w:pPr>
              <w:pStyle w:val="TableParagraph"/>
              <w:kinsoku w:val="0"/>
              <w:overflowPunct w:val="0"/>
              <w:ind w:left="102"/>
              <w:jc w:val="center"/>
              <w:rPr>
                <w:szCs w:val="22"/>
              </w:rPr>
            </w:pPr>
            <w:bookmarkStart w:id="229" w:name="_Hlk170201996"/>
            <w:r w:rsidRPr="006A3D72">
              <w:rPr>
                <w:sz w:val="22"/>
                <w:szCs w:val="22"/>
              </w:rPr>
              <w:t>№</w:t>
            </w:r>
          </w:p>
        </w:tc>
        <w:tc>
          <w:tcPr>
            <w:tcW w:w="389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891944F" w14:textId="77777777" w:rsidR="00854A94" w:rsidRPr="006A3D72" w:rsidRDefault="00854A94" w:rsidP="00F85FBF">
            <w:pPr>
              <w:pStyle w:val="TableParagraph"/>
              <w:kinsoku w:val="0"/>
              <w:overflowPunct w:val="0"/>
              <w:ind w:left="143" w:right="85"/>
              <w:jc w:val="center"/>
              <w:rPr>
                <w:szCs w:val="22"/>
              </w:rPr>
            </w:pPr>
            <w:r w:rsidRPr="006A3D72">
              <w:rPr>
                <w:bCs/>
                <w:sz w:val="22"/>
                <w:szCs w:val="22"/>
              </w:rPr>
              <w:t>Наименование</w:t>
            </w:r>
            <w:r w:rsidRPr="006A3D72">
              <w:rPr>
                <w:bCs/>
                <w:spacing w:val="-26"/>
                <w:sz w:val="22"/>
                <w:szCs w:val="22"/>
              </w:rPr>
              <w:t xml:space="preserve"> </w:t>
            </w:r>
            <w:r w:rsidRPr="006A3D72">
              <w:rPr>
                <w:bCs/>
                <w:sz w:val="22"/>
                <w:szCs w:val="22"/>
              </w:rPr>
              <w:t>показателя</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3F38DF0" w14:textId="77777777" w:rsidR="00854A94" w:rsidRPr="006A3D72" w:rsidRDefault="00854A94" w:rsidP="00F85FBF">
            <w:pPr>
              <w:pStyle w:val="TableParagraph"/>
              <w:kinsoku w:val="0"/>
              <w:overflowPunct w:val="0"/>
              <w:ind w:left="143" w:right="85"/>
              <w:jc w:val="center"/>
              <w:rPr>
                <w:bCs/>
                <w:szCs w:val="22"/>
              </w:rPr>
            </w:pPr>
            <w:r w:rsidRPr="006A3D72">
              <w:rPr>
                <w:bCs/>
                <w:sz w:val="22"/>
                <w:szCs w:val="22"/>
              </w:rPr>
              <w:t>Ед. изм.</w:t>
            </w:r>
          </w:p>
        </w:tc>
        <w:tc>
          <w:tcPr>
            <w:tcW w:w="141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19917F7" w14:textId="77777777" w:rsidR="00854A94" w:rsidRPr="006A3D72" w:rsidRDefault="00854A94" w:rsidP="00F85FBF">
            <w:pPr>
              <w:pStyle w:val="TableParagraph"/>
              <w:kinsoku w:val="0"/>
              <w:overflowPunct w:val="0"/>
              <w:jc w:val="center"/>
              <w:rPr>
                <w:bCs/>
                <w:szCs w:val="22"/>
              </w:rPr>
            </w:pPr>
            <w:r w:rsidRPr="006A3D72">
              <w:rPr>
                <w:bCs/>
                <w:sz w:val="22"/>
                <w:szCs w:val="22"/>
              </w:rPr>
              <w:t xml:space="preserve">Современное состояние </w:t>
            </w:r>
          </w:p>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9392829" w14:textId="77777777" w:rsidR="00854A94" w:rsidRPr="006A3D72" w:rsidRDefault="00854A94" w:rsidP="00F85FBF">
            <w:pPr>
              <w:pStyle w:val="TableParagraph"/>
              <w:kinsoku w:val="0"/>
              <w:overflowPunct w:val="0"/>
              <w:ind w:left="143" w:right="85"/>
              <w:jc w:val="center"/>
              <w:rPr>
                <w:bCs/>
                <w:szCs w:val="22"/>
              </w:rPr>
            </w:pPr>
            <w:r w:rsidRPr="006A3D72">
              <w:rPr>
                <w:bCs/>
                <w:sz w:val="22"/>
                <w:szCs w:val="22"/>
              </w:rPr>
              <w:t xml:space="preserve">Расчетный срок </w:t>
            </w:r>
          </w:p>
        </w:tc>
      </w:tr>
      <w:tr w:rsidR="00854A94" w:rsidRPr="006A3D72" w14:paraId="3D75FE1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372B74" w14:textId="77777777" w:rsidR="00854A94" w:rsidRPr="006A3D72" w:rsidRDefault="00854A94" w:rsidP="00F85FBF">
            <w:pPr>
              <w:pStyle w:val="TableParagraph"/>
              <w:kinsoku w:val="0"/>
              <w:overflowPunct w:val="0"/>
              <w:ind w:left="102"/>
              <w:jc w:val="center"/>
              <w:rPr>
                <w:b/>
                <w:szCs w:val="22"/>
              </w:rPr>
            </w:pPr>
            <w:r w:rsidRPr="006A3D72">
              <w:rPr>
                <w:b/>
                <w:sz w:val="22"/>
                <w:szCs w:val="22"/>
              </w:rPr>
              <w:t>1.</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4E8ACA0C" w14:textId="77777777" w:rsidR="00854A94" w:rsidRPr="006A3D72" w:rsidRDefault="00854A94" w:rsidP="00F85FBF">
            <w:pPr>
              <w:rPr>
                <w:rFonts w:cs="Times New Roman"/>
                <w:b/>
              </w:rPr>
            </w:pPr>
            <w:r w:rsidRPr="006A3D72">
              <w:rPr>
                <w:rFonts w:cs="Times New Roman"/>
                <w:b/>
                <w:spacing w:val="-1"/>
                <w:sz w:val="22"/>
              </w:rPr>
              <w:t>Водоснабжение</w:t>
            </w:r>
          </w:p>
        </w:tc>
      </w:tr>
      <w:tr w:rsidR="00854A94" w:rsidRPr="006A3D72" w14:paraId="182990C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2A14FA8" w14:textId="77777777" w:rsidR="00854A94" w:rsidRPr="006A3D72" w:rsidRDefault="00854A94" w:rsidP="00F85FBF">
            <w:pPr>
              <w:pStyle w:val="TableParagraph"/>
              <w:kinsoku w:val="0"/>
              <w:overflowPunct w:val="0"/>
              <w:spacing w:line="229" w:lineRule="exact"/>
              <w:ind w:left="102"/>
              <w:jc w:val="center"/>
              <w:rPr>
                <w:szCs w:val="22"/>
              </w:rPr>
            </w:pPr>
            <w:r w:rsidRPr="006A3D72">
              <w:rPr>
                <w:w w:val="104"/>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3179CCAE" w14:textId="77777777" w:rsidR="00854A94" w:rsidRPr="006A3D72" w:rsidRDefault="00854A94" w:rsidP="00F85FBF">
            <w:pPr>
              <w:pStyle w:val="TableParagraph"/>
              <w:kinsoku w:val="0"/>
              <w:overflowPunct w:val="0"/>
              <w:spacing w:line="229" w:lineRule="exact"/>
              <w:ind w:left="102"/>
              <w:rPr>
                <w:szCs w:val="22"/>
              </w:rPr>
            </w:pPr>
            <w:r w:rsidRPr="006A3D72">
              <w:rPr>
                <w:color w:val="1D1D1D"/>
                <w:spacing w:val="-2"/>
                <w:w w:val="105"/>
                <w:sz w:val="22"/>
                <w:szCs w:val="22"/>
              </w:rPr>
              <w:t>Производительнос</w:t>
            </w:r>
            <w:r w:rsidRPr="006A3D72">
              <w:rPr>
                <w:color w:val="484646"/>
                <w:spacing w:val="-2"/>
                <w:w w:val="105"/>
                <w:sz w:val="22"/>
                <w:szCs w:val="22"/>
              </w:rPr>
              <w:t xml:space="preserve">ть </w:t>
            </w:r>
            <w:r w:rsidRPr="006A3D72">
              <w:rPr>
                <w:color w:val="1D1D1D"/>
                <w:spacing w:val="-2"/>
                <w:w w:val="105"/>
                <w:sz w:val="22"/>
                <w:szCs w:val="22"/>
              </w:rPr>
              <w:t>водо</w:t>
            </w:r>
            <w:r w:rsidRPr="006A3D72">
              <w:rPr>
                <w:color w:val="484646"/>
                <w:spacing w:val="-2"/>
                <w:w w:val="105"/>
                <w:sz w:val="22"/>
                <w:szCs w:val="22"/>
              </w:rPr>
              <w:t>забо</w:t>
            </w:r>
            <w:r w:rsidRPr="006A3D72">
              <w:rPr>
                <w:color w:val="1D1D1D"/>
                <w:spacing w:val="-2"/>
                <w:w w:val="105"/>
                <w:sz w:val="22"/>
                <w:szCs w:val="22"/>
              </w:rPr>
              <w:t>рных</w:t>
            </w:r>
            <w:r w:rsidRPr="006A3D72">
              <w:rPr>
                <w:color w:val="1D1D1D"/>
                <w:spacing w:val="-10"/>
                <w:w w:val="105"/>
                <w:sz w:val="22"/>
                <w:szCs w:val="22"/>
              </w:rPr>
              <w:t xml:space="preserve"> </w:t>
            </w:r>
            <w:r w:rsidRPr="006A3D72">
              <w:rPr>
                <w:color w:val="313131"/>
                <w:spacing w:val="-2"/>
                <w:w w:val="105"/>
                <w:sz w:val="22"/>
                <w:szCs w:val="22"/>
              </w:rPr>
              <w:t>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28ADF160" w14:textId="77777777" w:rsidR="00854A94" w:rsidRPr="006A3D72" w:rsidRDefault="00854A94" w:rsidP="00F85FBF">
            <w:pPr>
              <w:pStyle w:val="TableParagraph"/>
              <w:kinsoku w:val="0"/>
              <w:overflowPunct w:val="0"/>
              <w:spacing w:line="225" w:lineRule="exact"/>
              <w:jc w:val="center"/>
              <w:rPr>
                <w:szCs w:val="22"/>
              </w:rPr>
            </w:pPr>
            <w:r w:rsidRPr="006A3D72">
              <w:rPr>
                <w:color w:val="313131"/>
                <w:spacing w:val="-4"/>
                <w:w w:val="105"/>
                <w:sz w:val="22"/>
                <w:szCs w:val="22"/>
              </w:rPr>
              <w:t>мЗ</w:t>
            </w:r>
            <w:r w:rsidRPr="006A3D72">
              <w:rPr>
                <w:color w:val="5B595B"/>
                <w:spacing w:val="-4"/>
                <w:w w:val="105"/>
                <w:sz w:val="22"/>
                <w:szCs w:val="22"/>
              </w:rPr>
              <w:t>/</w:t>
            </w:r>
            <w:r w:rsidRPr="006A3D72">
              <w:rPr>
                <w:color w:val="313131"/>
                <w:spacing w:val="-4"/>
                <w:w w:val="105"/>
                <w:sz w:val="22"/>
                <w:szCs w:val="22"/>
              </w:rPr>
              <w:t>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411B243" w14:textId="77777777" w:rsidR="00854A94" w:rsidRPr="006A3D72" w:rsidRDefault="00854A94" w:rsidP="00F85FBF">
            <w:pPr>
              <w:pStyle w:val="TableParagraph"/>
              <w:kinsoku w:val="0"/>
              <w:overflowPunct w:val="0"/>
              <w:spacing w:line="225" w:lineRule="exact"/>
              <w:ind w:right="1"/>
              <w:jc w:val="center"/>
              <w:rPr>
                <w:szCs w:val="22"/>
                <w:lang w:val="en-US"/>
              </w:rPr>
            </w:pPr>
            <w:r w:rsidRPr="006A3D72">
              <w:rPr>
                <w:color w:val="1D1D1D"/>
                <w:spacing w:val="-4"/>
                <w:w w:val="105"/>
                <w:sz w:val="22"/>
                <w:szCs w:val="22"/>
              </w:rPr>
              <w:t>4500</w:t>
            </w:r>
          </w:p>
        </w:tc>
        <w:tc>
          <w:tcPr>
            <w:tcW w:w="1701" w:type="dxa"/>
            <w:tcBorders>
              <w:top w:val="single" w:sz="4" w:space="0" w:color="000000"/>
              <w:left w:val="single" w:sz="4" w:space="0" w:color="000000"/>
              <w:bottom w:val="single" w:sz="4" w:space="0" w:color="000000"/>
              <w:right w:val="single" w:sz="4" w:space="0" w:color="000000"/>
            </w:tcBorders>
            <w:vAlign w:val="center"/>
          </w:tcPr>
          <w:p w14:paraId="25F08BA2" w14:textId="77777777" w:rsidR="00854A94" w:rsidRPr="006A3D72" w:rsidRDefault="00854A94" w:rsidP="00F85FBF">
            <w:pPr>
              <w:pStyle w:val="TableParagraph"/>
              <w:kinsoku w:val="0"/>
              <w:overflowPunct w:val="0"/>
              <w:spacing w:line="225" w:lineRule="exact"/>
              <w:ind w:right="2"/>
              <w:jc w:val="center"/>
              <w:rPr>
                <w:szCs w:val="22"/>
              </w:rPr>
            </w:pPr>
            <w:r w:rsidRPr="006A3D72">
              <w:rPr>
                <w:color w:val="313131"/>
                <w:spacing w:val="-4"/>
                <w:w w:val="105"/>
                <w:sz w:val="22"/>
                <w:szCs w:val="22"/>
              </w:rPr>
              <w:t>4500</w:t>
            </w:r>
          </w:p>
        </w:tc>
      </w:tr>
      <w:tr w:rsidR="00854A94" w:rsidRPr="006A3D72" w14:paraId="2F7711CC"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DA414B6" w14:textId="77777777" w:rsidR="00854A94" w:rsidRPr="006A3D72" w:rsidRDefault="00854A94" w:rsidP="00F85FBF">
            <w:pPr>
              <w:pStyle w:val="TableParagraph"/>
              <w:kinsoku w:val="0"/>
              <w:overflowPunct w:val="0"/>
              <w:spacing w:line="229" w:lineRule="exact"/>
              <w:ind w:left="102"/>
              <w:jc w:val="center"/>
              <w:rPr>
                <w:szCs w:val="22"/>
              </w:rPr>
            </w:pPr>
            <w:r w:rsidRPr="006A3D72">
              <w:rPr>
                <w:color w:val="313131"/>
                <w:w w:val="103"/>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6ABB4B9A" w14:textId="77777777" w:rsidR="00854A94" w:rsidRPr="006A3D72" w:rsidRDefault="00854A94" w:rsidP="00F85FBF">
            <w:pPr>
              <w:pStyle w:val="TableParagraph"/>
              <w:kinsoku w:val="0"/>
              <w:overflowPunct w:val="0"/>
              <w:spacing w:line="229" w:lineRule="exact"/>
              <w:ind w:left="102"/>
              <w:rPr>
                <w:szCs w:val="22"/>
              </w:rPr>
            </w:pPr>
            <w:r w:rsidRPr="006A3D72">
              <w:rPr>
                <w:color w:val="313131"/>
                <w:spacing w:val="-2"/>
                <w:w w:val="105"/>
                <w:sz w:val="22"/>
                <w:szCs w:val="22"/>
              </w:rPr>
              <w:t>У</w:t>
            </w:r>
            <w:r w:rsidRPr="006A3D72">
              <w:rPr>
                <w:color w:val="484646"/>
                <w:spacing w:val="-2"/>
                <w:w w:val="105"/>
                <w:sz w:val="22"/>
                <w:szCs w:val="22"/>
              </w:rPr>
              <w:t>дель</w:t>
            </w:r>
            <w:r w:rsidRPr="006A3D72">
              <w:rPr>
                <w:color w:val="1D1D1D"/>
                <w:spacing w:val="-2"/>
                <w:w w:val="105"/>
                <w:sz w:val="22"/>
                <w:szCs w:val="22"/>
              </w:rPr>
              <w:t xml:space="preserve">ный </w:t>
            </w:r>
            <w:r w:rsidRPr="006A3D72">
              <w:rPr>
                <w:color w:val="313131"/>
                <w:spacing w:val="-2"/>
                <w:w w:val="105"/>
                <w:sz w:val="22"/>
                <w:szCs w:val="22"/>
              </w:rPr>
              <w:t>расход</w:t>
            </w:r>
            <w:r w:rsidRPr="006A3D72">
              <w:rPr>
                <w:color w:val="313131"/>
                <w:spacing w:val="-14"/>
                <w:w w:val="105"/>
                <w:sz w:val="22"/>
                <w:szCs w:val="22"/>
              </w:rPr>
              <w:t xml:space="preserve"> </w:t>
            </w:r>
            <w:r w:rsidRPr="006A3D72">
              <w:rPr>
                <w:color w:val="484646"/>
                <w:spacing w:val="-2"/>
                <w:w w:val="105"/>
                <w:sz w:val="22"/>
                <w:szCs w:val="22"/>
              </w:rPr>
              <w:t xml:space="preserve">эл/энергии, </w:t>
            </w:r>
            <w:r w:rsidRPr="006A3D72">
              <w:rPr>
                <w:color w:val="313131"/>
                <w:w w:val="105"/>
                <w:sz w:val="22"/>
                <w:szCs w:val="22"/>
              </w:rPr>
              <w:t xml:space="preserve">используемой </w:t>
            </w:r>
            <w:r w:rsidRPr="006A3D72">
              <w:rPr>
                <w:color w:val="484646"/>
                <w:w w:val="105"/>
                <w:sz w:val="22"/>
                <w:szCs w:val="22"/>
              </w:rPr>
              <w:t xml:space="preserve">для </w:t>
            </w:r>
            <w:r w:rsidRPr="006A3D72">
              <w:rPr>
                <w:color w:val="1D1D1D"/>
                <w:w w:val="105"/>
                <w:sz w:val="22"/>
                <w:szCs w:val="22"/>
              </w:rPr>
              <w:t>п</w:t>
            </w:r>
            <w:r w:rsidRPr="006A3D72">
              <w:rPr>
                <w:color w:val="484646"/>
                <w:w w:val="105"/>
                <w:sz w:val="22"/>
                <w:szCs w:val="22"/>
              </w:rPr>
              <w:t xml:space="preserve">ередачи </w:t>
            </w:r>
            <w:r w:rsidRPr="006A3D72">
              <w:rPr>
                <w:color w:val="313131"/>
                <w:w w:val="105"/>
                <w:sz w:val="22"/>
                <w:szCs w:val="22"/>
              </w:rPr>
              <w:t>(транспортировки)</w:t>
            </w:r>
            <w:r w:rsidRPr="006A3D72">
              <w:rPr>
                <w:color w:val="313131"/>
                <w:spacing w:val="-3"/>
                <w:w w:val="105"/>
                <w:sz w:val="22"/>
                <w:szCs w:val="22"/>
              </w:rPr>
              <w:t xml:space="preserve"> </w:t>
            </w:r>
            <w:r w:rsidRPr="006A3D72">
              <w:rPr>
                <w:color w:val="313131"/>
                <w:w w:val="105"/>
                <w:sz w:val="22"/>
                <w:szCs w:val="22"/>
              </w:rPr>
              <w:t>воды в системах водоснабжения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E5049B5" w14:textId="77777777" w:rsidR="00854A94" w:rsidRPr="006A3D72" w:rsidRDefault="00854A94" w:rsidP="00F85FBF">
            <w:pPr>
              <w:pStyle w:val="TableParagraph"/>
              <w:kinsoku w:val="0"/>
              <w:overflowPunct w:val="0"/>
              <w:spacing w:line="225" w:lineRule="exact"/>
              <w:jc w:val="center"/>
              <w:rPr>
                <w:szCs w:val="22"/>
              </w:rPr>
            </w:pPr>
            <w:r w:rsidRPr="006A3D72">
              <w:rPr>
                <w:color w:val="313131"/>
                <w:spacing w:val="-2"/>
                <w:sz w:val="22"/>
                <w:szCs w:val="22"/>
              </w:rPr>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59287AC5"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313131"/>
                <w:spacing w:val="-4"/>
                <w:w w:val="110"/>
                <w:sz w:val="22"/>
                <w:szCs w:val="22"/>
              </w:rPr>
              <w:t>0,602</w:t>
            </w:r>
          </w:p>
        </w:tc>
        <w:tc>
          <w:tcPr>
            <w:tcW w:w="1701" w:type="dxa"/>
            <w:tcBorders>
              <w:top w:val="single" w:sz="4" w:space="0" w:color="000000"/>
              <w:left w:val="single" w:sz="4" w:space="0" w:color="000000"/>
              <w:bottom w:val="single" w:sz="4" w:space="0" w:color="000000"/>
              <w:right w:val="single" w:sz="4" w:space="0" w:color="000000"/>
            </w:tcBorders>
            <w:vAlign w:val="center"/>
          </w:tcPr>
          <w:p w14:paraId="00FAC57E"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313131"/>
                <w:spacing w:val="-2"/>
                <w:w w:val="105"/>
                <w:sz w:val="22"/>
                <w:szCs w:val="22"/>
              </w:rPr>
              <w:t>0,621</w:t>
            </w:r>
          </w:p>
        </w:tc>
      </w:tr>
      <w:tr w:rsidR="00854A94" w:rsidRPr="006A3D72" w14:paraId="6C3D326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5F27A3C" w14:textId="77777777" w:rsidR="00854A94" w:rsidRPr="006A3D72" w:rsidRDefault="00854A94" w:rsidP="00F85FBF">
            <w:pPr>
              <w:pStyle w:val="TableParagraph"/>
              <w:kinsoku w:val="0"/>
              <w:overflowPunct w:val="0"/>
              <w:spacing w:line="229" w:lineRule="exact"/>
              <w:ind w:left="102"/>
              <w:jc w:val="center"/>
              <w:rPr>
                <w:szCs w:val="22"/>
              </w:rPr>
            </w:pPr>
            <w:r w:rsidRPr="006A3D72">
              <w:rPr>
                <w:color w:val="313131"/>
                <w:w w:val="104"/>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4247F479" w14:textId="77777777" w:rsidR="00854A94" w:rsidRPr="006A3D72" w:rsidRDefault="00854A94" w:rsidP="00F85FBF">
            <w:pPr>
              <w:pStyle w:val="TableParagraph"/>
              <w:kinsoku w:val="0"/>
              <w:overflowPunct w:val="0"/>
              <w:spacing w:line="229" w:lineRule="exact"/>
              <w:ind w:left="102"/>
              <w:rPr>
                <w:szCs w:val="22"/>
              </w:rPr>
            </w:pPr>
            <w:r w:rsidRPr="006A3D72">
              <w:rPr>
                <w:color w:val="313131"/>
                <w:w w:val="105"/>
                <w:sz w:val="22"/>
                <w:szCs w:val="22"/>
              </w:rPr>
              <w:t>Поднято</w:t>
            </w:r>
            <w:r w:rsidRPr="006A3D72">
              <w:rPr>
                <w:color w:val="313131"/>
                <w:spacing w:val="1"/>
                <w:w w:val="105"/>
                <w:sz w:val="22"/>
                <w:szCs w:val="22"/>
              </w:rPr>
              <w:t xml:space="preserve"> </w:t>
            </w:r>
            <w:r w:rsidRPr="006A3D72">
              <w:rPr>
                <w:color w:val="313131"/>
                <w:w w:val="105"/>
                <w:sz w:val="22"/>
                <w:szCs w:val="22"/>
              </w:rPr>
              <w:t>воды</w:t>
            </w:r>
            <w:r w:rsidRPr="006A3D72">
              <w:rPr>
                <w:color w:val="313131"/>
                <w:spacing w:val="-7"/>
                <w:w w:val="105"/>
                <w:sz w:val="22"/>
                <w:szCs w:val="22"/>
              </w:rPr>
              <w:t xml:space="preserve"> </w:t>
            </w:r>
            <w:r w:rsidRPr="006A3D72">
              <w:rPr>
                <w:color w:val="313131"/>
                <w:w w:val="105"/>
                <w:sz w:val="22"/>
                <w:szCs w:val="22"/>
              </w:rPr>
              <w:t>из</w:t>
            </w:r>
            <w:r w:rsidRPr="006A3D72">
              <w:rPr>
                <w:color w:val="313131"/>
                <w:spacing w:val="-9"/>
                <w:w w:val="105"/>
                <w:sz w:val="22"/>
                <w:szCs w:val="22"/>
              </w:rPr>
              <w:t xml:space="preserve"> </w:t>
            </w:r>
            <w:r w:rsidRPr="006A3D72">
              <w:rPr>
                <w:color w:val="313131"/>
                <w:spacing w:val="-2"/>
                <w:w w:val="105"/>
                <w:sz w:val="22"/>
                <w:szCs w:val="22"/>
              </w:rPr>
              <w:t>источника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5D7AAFA4" w14:textId="77777777" w:rsidR="00854A94" w:rsidRPr="006A3D72" w:rsidRDefault="00854A94" w:rsidP="00F85FBF">
            <w:pPr>
              <w:pStyle w:val="TableParagraph"/>
              <w:kinsoku w:val="0"/>
              <w:overflowPunct w:val="0"/>
              <w:spacing w:line="225" w:lineRule="exact"/>
              <w:jc w:val="center"/>
              <w:rPr>
                <w:szCs w:val="22"/>
              </w:rPr>
            </w:pPr>
            <w:r w:rsidRPr="006A3D72">
              <w:rPr>
                <w:color w:val="313131"/>
                <w:w w:val="105"/>
                <w:sz w:val="22"/>
                <w:szCs w:val="22"/>
              </w:rPr>
              <w:t>тыс.</w:t>
            </w:r>
            <w:r w:rsidRPr="006A3D72">
              <w:rPr>
                <w:color w:val="313131"/>
                <w:spacing w:val="-10"/>
                <w:w w:val="105"/>
                <w:sz w:val="22"/>
                <w:szCs w:val="22"/>
              </w:rPr>
              <w:t xml:space="preserve"> </w:t>
            </w:r>
            <w:r w:rsidRPr="006A3D72">
              <w:rPr>
                <w:color w:val="484646"/>
                <w:spacing w:val="-5"/>
                <w:w w:val="105"/>
                <w:sz w:val="22"/>
                <w:szCs w:val="22"/>
              </w:rPr>
              <w:t>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46B11B77"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313131"/>
                <w:spacing w:val="-2"/>
                <w:w w:val="105"/>
                <w:sz w:val="22"/>
                <w:szCs w:val="22"/>
              </w:rPr>
              <w:t>10570,6</w:t>
            </w:r>
          </w:p>
        </w:tc>
        <w:tc>
          <w:tcPr>
            <w:tcW w:w="1701" w:type="dxa"/>
            <w:tcBorders>
              <w:top w:val="single" w:sz="4" w:space="0" w:color="000000"/>
              <w:left w:val="single" w:sz="4" w:space="0" w:color="000000"/>
              <w:bottom w:val="single" w:sz="4" w:space="0" w:color="000000"/>
              <w:right w:val="single" w:sz="4" w:space="0" w:color="000000"/>
            </w:tcBorders>
            <w:vAlign w:val="center"/>
          </w:tcPr>
          <w:p w14:paraId="13778BDC"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D1D"/>
                <w:spacing w:val="-2"/>
                <w:w w:val="105"/>
                <w:sz w:val="22"/>
                <w:szCs w:val="22"/>
              </w:rPr>
              <w:t>10599</w:t>
            </w:r>
            <w:r w:rsidRPr="006A3D72">
              <w:rPr>
                <w:color w:val="484646"/>
                <w:spacing w:val="-2"/>
                <w:w w:val="105"/>
                <w:sz w:val="22"/>
                <w:szCs w:val="22"/>
              </w:rPr>
              <w:t>,06</w:t>
            </w:r>
          </w:p>
        </w:tc>
      </w:tr>
      <w:tr w:rsidR="00854A94" w:rsidRPr="006A3D72" w14:paraId="75FB308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2C3EEE5" w14:textId="77777777" w:rsidR="00854A94" w:rsidRPr="006A3D72" w:rsidRDefault="00854A94" w:rsidP="00F85FBF">
            <w:pPr>
              <w:pStyle w:val="TableParagraph"/>
              <w:kinsoku w:val="0"/>
              <w:overflowPunct w:val="0"/>
              <w:spacing w:line="229" w:lineRule="exact"/>
              <w:ind w:left="102"/>
              <w:jc w:val="center"/>
              <w:rPr>
                <w:szCs w:val="22"/>
              </w:rPr>
            </w:pPr>
            <w:r w:rsidRPr="006A3D72">
              <w:rPr>
                <w:color w:val="1D1D1D"/>
                <w:w w:val="104"/>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31B06756" w14:textId="77777777" w:rsidR="00854A94" w:rsidRPr="006A3D72" w:rsidRDefault="00854A94" w:rsidP="00F85FBF">
            <w:pPr>
              <w:pStyle w:val="TableParagraph"/>
              <w:kinsoku w:val="0"/>
              <w:overflowPunct w:val="0"/>
              <w:spacing w:line="229" w:lineRule="exact"/>
              <w:ind w:left="102"/>
              <w:rPr>
                <w:szCs w:val="22"/>
              </w:rPr>
            </w:pPr>
            <w:r w:rsidRPr="006A3D72">
              <w:rPr>
                <w:color w:val="1D1D1D"/>
                <w:w w:val="105"/>
                <w:sz w:val="22"/>
                <w:szCs w:val="22"/>
              </w:rPr>
              <w:t>Расхо</w:t>
            </w:r>
            <w:r w:rsidRPr="006A3D72">
              <w:rPr>
                <w:color w:val="484646"/>
                <w:w w:val="105"/>
                <w:sz w:val="22"/>
                <w:szCs w:val="22"/>
              </w:rPr>
              <w:t>д</w:t>
            </w:r>
            <w:r w:rsidRPr="006A3D72">
              <w:rPr>
                <w:color w:val="484646"/>
                <w:spacing w:val="3"/>
                <w:w w:val="105"/>
                <w:sz w:val="22"/>
                <w:szCs w:val="22"/>
              </w:rPr>
              <w:t xml:space="preserve"> </w:t>
            </w:r>
            <w:r w:rsidRPr="006A3D72">
              <w:rPr>
                <w:color w:val="313131"/>
                <w:w w:val="105"/>
                <w:sz w:val="22"/>
                <w:szCs w:val="22"/>
              </w:rPr>
              <w:t>воды</w:t>
            </w:r>
            <w:r w:rsidRPr="006A3D72">
              <w:rPr>
                <w:color w:val="313131"/>
                <w:spacing w:val="-6"/>
                <w:w w:val="105"/>
                <w:sz w:val="22"/>
                <w:szCs w:val="22"/>
              </w:rPr>
              <w:t xml:space="preserve"> </w:t>
            </w:r>
            <w:r w:rsidRPr="006A3D72">
              <w:rPr>
                <w:color w:val="1D1D1D"/>
                <w:w w:val="105"/>
                <w:sz w:val="22"/>
                <w:szCs w:val="22"/>
              </w:rPr>
              <w:t>на</w:t>
            </w:r>
            <w:r w:rsidRPr="006A3D72">
              <w:rPr>
                <w:color w:val="1D1D1D"/>
                <w:spacing w:val="-10"/>
                <w:w w:val="105"/>
                <w:sz w:val="22"/>
                <w:szCs w:val="22"/>
              </w:rPr>
              <w:t xml:space="preserve"> </w:t>
            </w:r>
            <w:r w:rsidRPr="006A3D72">
              <w:rPr>
                <w:color w:val="313131"/>
                <w:spacing w:val="-2"/>
                <w:w w:val="105"/>
                <w:sz w:val="22"/>
                <w:szCs w:val="22"/>
              </w:rPr>
              <w:t>собственные</w:t>
            </w:r>
          </w:p>
        </w:tc>
        <w:tc>
          <w:tcPr>
            <w:tcW w:w="1276" w:type="dxa"/>
            <w:tcBorders>
              <w:top w:val="single" w:sz="4" w:space="0" w:color="000000"/>
              <w:left w:val="single" w:sz="4" w:space="0" w:color="000000"/>
              <w:bottom w:val="single" w:sz="4" w:space="0" w:color="000000"/>
              <w:right w:val="single" w:sz="4" w:space="0" w:color="000000"/>
            </w:tcBorders>
            <w:vAlign w:val="center"/>
          </w:tcPr>
          <w:p w14:paraId="57792529" w14:textId="77777777" w:rsidR="00854A94" w:rsidRPr="006A3D72" w:rsidRDefault="00854A94" w:rsidP="00F85FBF">
            <w:pPr>
              <w:pStyle w:val="TableParagraph"/>
              <w:kinsoku w:val="0"/>
              <w:overflowPunct w:val="0"/>
              <w:spacing w:line="225" w:lineRule="exact"/>
              <w:jc w:val="center"/>
              <w:rPr>
                <w:szCs w:val="22"/>
              </w:rPr>
            </w:pPr>
            <w:r w:rsidRPr="006A3D72">
              <w:rPr>
                <w:color w:val="484646"/>
                <w:w w:val="105"/>
                <w:sz w:val="22"/>
                <w:szCs w:val="22"/>
              </w:rPr>
              <w:t>тыс.</w:t>
            </w:r>
            <w:r w:rsidRPr="006A3D72">
              <w:rPr>
                <w:color w:val="484646"/>
                <w:spacing w:val="-18"/>
                <w:w w:val="105"/>
                <w:sz w:val="22"/>
                <w:szCs w:val="22"/>
              </w:rPr>
              <w:t xml:space="preserve"> </w:t>
            </w:r>
            <w:r w:rsidRPr="006A3D72">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5D937B59"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313131"/>
                <w:spacing w:val="-2"/>
                <w:w w:val="105"/>
                <w:sz w:val="22"/>
                <w:szCs w:val="22"/>
              </w:rPr>
              <w:t>878,4</w:t>
            </w:r>
          </w:p>
        </w:tc>
        <w:tc>
          <w:tcPr>
            <w:tcW w:w="1701" w:type="dxa"/>
            <w:tcBorders>
              <w:top w:val="single" w:sz="4" w:space="0" w:color="000000"/>
              <w:left w:val="single" w:sz="4" w:space="0" w:color="000000"/>
              <w:bottom w:val="single" w:sz="4" w:space="0" w:color="000000"/>
              <w:right w:val="single" w:sz="4" w:space="0" w:color="000000"/>
            </w:tcBorders>
            <w:vAlign w:val="center"/>
          </w:tcPr>
          <w:p w14:paraId="7DEFDCEB"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313131"/>
                <w:spacing w:val="-2"/>
                <w:w w:val="105"/>
                <w:sz w:val="22"/>
                <w:szCs w:val="22"/>
              </w:rPr>
              <w:t>917,51</w:t>
            </w:r>
          </w:p>
        </w:tc>
      </w:tr>
      <w:tr w:rsidR="00854A94" w:rsidRPr="006A3D72" w14:paraId="1146A3B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081D9B3" w14:textId="77777777" w:rsidR="00854A94" w:rsidRPr="006A3D72" w:rsidRDefault="00854A94" w:rsidP="00F85FBF">
            <w:pPr>
              <w:pStyle w:val="TableParagraph"/>
              <w:kinsoku w:val="0"/>
              <w:overflowPunct w:val="0"/>
              <w:spacing w:line="229" w:lineRule="exact"/>
              <w:ind w:left="102"/>
              <w:jc w:val="center"/>
              <w:rPr>
                <w:szCs w:val="22"/>
              </w:rPr>
            </w:pPr>
            <w:r w:rsidRPr="006A3D72">
              <w:rPr>
                <w:color w:val="1D1D1D"/>
                <w:w w:val="106"/>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50899173" w14:textId="77777777" w:rsidR="00854A94" w:rsidRPr="006A3D72" w:rsidRDefault="00854A94" w:rsidP="00F85FBF">
            <w:pPr>
              <w:pStyle w:val="TableParagraph"/>
              <w:kinsoku w:val="0"/>
              <w:overflowPunct w:val="0"/>
              <w:spacing w:line="229" w:lineRule="exact"/>
              <w:ind w:left="102"/>
              <w:rPr>
                <w:szCs w:val="22"/>
              </w:rPr>
            </w:pPr>
            <w:r w:rsidRPr="006A3D72">
              <w:rPr>
                <w:color w:val="1D1D1D"/>
                <w:sz w:val="22"/>
                <w:szCs w:val="22"/>
              </w:rPr>
              <w:t xml:space="preserve">Отпущено </w:t>
            </w:r>
            <w:r w:rsidRPr="006A3D72">
              <w:rPr>
                <w:color w:val="313131"/>
                <w:sz w:val="22"/>
                <w:szCs w:val="22"/>
              </w:rPr>
              <w:t xml:space="preserve">воды в </w:t>
            </w:r>
            <w:r w:rsidRPr="006A3D72">
              <w:rPr>
                <w:color w:val="1D1D1D"/>
                <w:sz w:val="22"/>
                <w:szCs w:val="22"/>
              </w:rPr>
              <w:t xml:space="preserve">водопроводную </w:t>
            </w:r>
            <w:r w:rsidRPr="006A3D72">
              <w:rPr>
                <w:color w:val="313131"/>
                <w:sz w:val="22"/>
                <w:szCs w:val="22"/>
              </w:rPr>
              <w:t>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489DD86C" w14:textId="77777777" w:rsidR="00854A94" w:rsidRPr="006A3D72" w:rsidRDefault="00854A94" w:rsidP="00F85FBF">
            <w:pPr>
              <w:pStyle w:val="TableParagraph"/>
              <w:kinsoku w:val="0"/>
              <w:overflowPunct w:val="0"/>
              <w:spacing w:line="225" w:lineRule="exact"/>
              <w:jc w:val="center"/>
              <w:rPr>
                <w:szCs w:val="22"/>
              </w:rPr>
            </w:pPr>
            <w:r w:rsidRPr="006A3D72">
              <w:rPr>
                <w:color w:val="484646"/>
                <w:w w:val="105"/>
                <w:sz w:val="22"/>
                <w:szCs w:val="22"/>
              </w:rPr>
              <w:t>тыс.</w:t>
            </w:r>
            <w:r w:rsidRPr="006A3D72">
              <w:rPr>
                <w:color w:val="484646"/>
                <w:spacing w:val="-3"/>
                <w:w w:val="105"/>
                <w:sz w:val="22"/>
                <w:szCs w:val="22"/>
              </w:rPr>
              <w:t xml:space="preserve"> </w:t>
            </w:r>
            <w:r w:rsidRPr="006A3D72">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6A84736F"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313131"/>
                <w:spacing w:val="-2"/>
                <w:w w:val="105"/>
                <w:sz w:val="22"/>
                <w:szCs w:val="22"/>
              </w:rPr>
              <w:t>9692,2</w:t>
            </w:r>
          </w:p>
        </w:tc>
        <w:tc>
          <w:tcPr>
            <w:tcW w:w="1701" w:type="dxa"/>
            <w:tcBorders>
              <w:top w:val="single" w:sz="4" w:space="0" w:color="000000"/>
              <w:left w:val="single" w:sz="4" w:space="0" w:color="000000"/>
              <w:bottom w:val="single" w:sz="4" w:space="0" w:color="000000"/>
              <w:right w:val="single" w:sz="4" w:space="0" w:color="000000"/>
            </w:tcBorders>
            <w:vAlign w:val="center"/>
          </w:tcPr>
          <w:p w14:paraId="764D5F1C"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313131"/>
                <w:spacing w:val="-2"/>
                <w:w w:val="105"/>
                <w:sz w:val="22"/>
                <w:szCs w:val="22"/>
              </w:rPr>
              <w:t>9681,55</w:t>
            </w:r>
          </w:p>
        </w:tc>
      </w:tr>
      <w:tr w:rsidR="00854A94" w:rsidRPr="006A3D72" w14:paraId="5B3DDD2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E029424" w14:textId="77777777" w:rsidR="00854A94" w:rsidRPr="006A3D72" w:rsidRDefault="00854A94" w:rsidP="00F85FBF">
            <w:pPr>
              <w:pStyle w:val="TableParagraph"/>
              <w:kinsoku w:val="0"/>
              <w:overflowPunct w:val="0"/>
              <w:spacing w:line="229" w:lineRule="exact"/>
              <w:ind w:left="102"/>
              <w:jc w:val="center"/>
              <w:rPr>
                <w:szCs w:val="22"/>
              </w:rPr>
            </w:pPr>
            <w:r w:rsidRPr="006A3D72">
              <w:rPr>
                <w:color w:val="1D1D1D"/>
                <w:w w:val="106"/>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23FA16ED" w14:textId="77777777" w:rsidR="00854A94" w:rsidRPr="006A3D72" w:rsidRDefault="00854A94" w:rsidP="00F85FBF">
            <w:pPr>
              <w:pStyle w:val="TableParagraph"/>
              <w:kinsoku w:val="0"/>
              <w:overflowPunct w:val="0"/>
              <w:spacing w:line="229" w:lineRule="exact"/>
              <w:ind w:left="102"/>
              <w:rPr>
                <w:szCs w:val="22"/>
              </w:rPr>
            </w:pPr>
            <w:r w:rsidRPr="006A3D72">
              <w:rPr>
                <w:color w:val="313131"/>
                <w:w w:val="105"/>
                <w:sz w:val="22"/>
                <w:szCs w:val="22"/>
              </w:rPr>
              <w:t>Потери</w:t>
            </w:r>
            <w:r w:rsidRPr="006A3D72">
              <w:rPr>
                <w:color w:val="313131"/>
                <w:spacing w:val="-5"/>
                <w:w w:val="105"/>
                <w:sz w:val="22"/>
                <w:szCs w:val="22"/>
              </w:rPr>
              <w:t xml:space="preserve"> </w:t>
            </w:r>
            <w:r w:rsidRPr="006A3D72">
              <w:rPr>
                <w:color w:val="313131"/>
                <w:w w:val="105"/>
                <w:sz w:val="22"/>
                <w:szCs w:val="22"/>
              </w:rPr>
              <w:t>воды</w:t>
            </w:r>
            <w:r w:rsidRPr="006A3D72">
              <w:rPr>
                <w:color w:val="313131"/>
                <w:spacing w:val="-14"/>
                <w:w w:val="105"/>
                <w:sz w:val="22"/>
                <w:szCs w:val="22"/>
              </w:rPr>
              <w:t xml:space="preserve"> </w:t>
            </w:r>
            <w:r w:rsidRPr="006A3D72">
              <w:rPr>
                <w:color w:val="1D1D1D"/>
                <w:w w:val="105"/>
                <w:sz w:val="22"/>
                <w:szCs w:val="22"/>
              </w:rPr>
              <w:t>в</w:t>
            </w:r>
            <w:r w:rsidRPr="006A3D72">
              <w:rPr>
                <w:color w:val="1D1D1D"/>
                <w:spacing w:val="5"/>
                <w:w w:val="105"/>
                <w:sz w:val="22"/>
                <w:szCs w:val="22"/>
              </w:rPr>
              <w:t xml:space="preserve"> </w:t>
            </w:r>
            <w:r w:rsidRPr="006A3D72">
              <w:rPr>
                <w:color w:val="313131"/>
                <w:spacing w:val="-2"/>
                <w:w w:val="105"/>
                <w:sz w:val="22"/>
                <w:szCs w:val="22"/>
              </w:rPr>
              <w:t>водопроводной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4C4E4083" w14:textId="77777777" w:rsidR="00854A94" w:rsidRPr="006A3D72" w:rsidRDefault="00854A94" w:rsidP="00F85FBF">
            <w:pPr>
              <w:pStyle w:val="TableParagraph"/>
              <w:kinsoku w:val="0"/>
              <w:overflowPunct w:val="0"/>
              <w:spacing w:line="225" w:lineRule="exact"/>
              <w:jc w:val="center"/>
              <w:rPr>
                <w:szCs w:val="22"/>
              </w:rPr>
            </w:pPr>
            <w:r w:rsidRPr="006A3D72">
              <w:rPr>
                <w:color w:val="313131"/>
                <w:w w:val="105"/>
                <w:sz w:val="22"/>
                <w:szCs w:val="22"/>
              </w:rPr>
              <w:t>тыс.</w:t>
            </w:r>
            <w:r w:rsidRPr="006A3D72">
              <w:rPr>
                <w:color w:val="313131"/>
                <w:spacing w:val="-10"/>
                <w:w w:val="105"/>
                <w:sz w:val="22"/>
                <w:szCs w:val="22"/>
              </w:rPr>
              <w:t xml:space="preserve"> </w:t>
            </w:r>
            <w:r w:rsidRPr="006A3D72">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710DC731"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D1D"/>
                <w:spacing w:val="-2"/>
                <w:w w:val="105"/>
                <w:sz w:val="22"/>
                <w:szCs w:val="22"/>
              </w:rPr>
              <w:t>1604,2</w:t>
            </w:r>
          </w:p>
        </w:tc>
        <w:tc>
          <w:tcPr>
            <w:tcW w:w="1701" w:type="dxa"/>
            <w:tcBorders>
              <w:top w:val="single" w:sz="4" w:space="0" w:color="000000"/>
              <w:left w:val="single" w:sz="4" w:space="0" w:color="000000"/>
              <w:bottom w:val="single" w:sz="4" w:space="0" w:color="000000"/>
              <w:right w:val="single" w:sz="4" w:space="0" w:color="000000"/>
            </w:tcBorders>
            <w:vAlign w:val="center"/>
          </w:tcPr>
          <w:p w14:paraId="389F8854"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313131"/>
                <w:spacing w:val="-2"/>
                <w:w w:val="105"/>
                <w:sz w:val="22"/>
                <w:szCs w:val="22"/>
              </w:rPr>
              <w:t>1491,79</w:t>
            </w:r>
          </w:p>
        </w:tc>
      </w:tr>
      <w:tr w:rsidR="00854A94" w:rsidRPr="006A3D72" w14:paraId="086A733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F59E473" w14:textId="77777777" w:rsidR="00854A94" w:rsidRPr="006A3D72" w:rsidRDefault="00854A94" w:rsidP="00F85FBF">
            <w:pPr>
              <w:pStyle w:val="TableParagraph"/>
              <w:kinsoku w:val="0"/>
              <w:overflowPunct w:val="0"/>
              <w:ind w:left="102"/>
              <w:jc w:val="center"/>
              <w:rPr>
                <w:szCs w:val="22"/>
              </w:rPr>
            </w:pPr>
            <w:r w:rsidRPr="006A3D72">
              <w:rPr>
                <w:color w:val="313131"/>
                <w:w w:val="105"/>
                <w:sz w:val="22"/>
                <w:szCs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669E1453" w14:textId="77777777" w:rsidR="00854A94" w:rsidRPr="006A3D72" w:rsidRDefault="00854A94" w:rsidP="00F85FBF">
            <w:pPr>
              <w:pStyle w:val="TableParagraph"/>
              <w:kinsoku w:val="0"/>
              <w:overflowPunct w:val="0"/>
              <w:ind w:left="102"/>
              <w:rPr>
                <w:szCs w:val="22"/>
              </w:rPr>
            </w:pPr>
            <w:r w:rsidRPr="006A3D72">
              <w:rPr>
                <w:color w:val="1D1D1D"/>
                <w:w w:val="105"/>
                <w:sz w:val="22"/>
                <w:szCs w:val="22"/>
              </w:rPr>
              <w:t>Передано</w:t>
            </w:r>
            <w:r w:rsidRPr="006A3D72">
              <w:rPr>
                <w:color w:val="1D1D1D"/>
                <w:spacing w:val="-7"/>
                <w:w w:val="105"/>
                <w:sz w:val="22"/>
                <w:szCs w:val="22"/>
              </w:rPr>
              <w:t xml:space="preserve"> </w:t>
            </w:r>
            <w:r w:rsidRPr="006A3D72">
              <w:rPr>
                <w:color w:val="313131"/>
                <w:w w:val="105"/>
                <w:sz w:val="22"/>
                <w:szCs w:val="22"/>
              </w:rPr>
              <w:t>воды</w:t>
            </w:r>
            <w:r w:rsidRPr="006A3D72">
              <w:rPr>
                <w:color w:val="313131"/>
                <w:spacing w:val="-15"/>
                <w:w w:val="105"/>
                <w:sz w:val="22"/>
                <w:szCs w:val="22"/>
              </w:rPr>
              <w:t xml:space="preserve"> </w:t>
            </w:r>
            <w:r w:rsidRPr="006A3D72">
              <w:rPr>
                <w:color w:val="313131"/>
                <w:spacing w:val="-2"/>
                <w:w w:val="105"/>
                <w:sz w:val="22"/>
                <w:szCs w:val="22"/>
              </w:rPr>
              <w:t>потребителям:</w:t>
            </w:r>
          </w:p>
        </w:tc>
        <w:tc>
          <w:tcPr>
            <w:tcW w:w="1276" w:type="dxa"/>
            <w:tcBorders>
              <w:top w:val="single" w:sz="4" w:space="0" w:color="000000"/>
              <w:left w:val="single" w:sz="4" w:space="0" w:color="000000"/>
              <w:bottom w:val="single" w:sz="4" w:space="0" w:color="000000"/>
              <w:right w:val="single" w:sz="4" w:space="0" w:color="000000"/>
            </w:tcBorders>
            <w:vAlign w:val="center"/>
          </w:tcPr>
          <w:p w14:paraId="597E9A6E" w14:textId="77777777" w:rsidR="00854A94" w:rsidRPr="006A3D72" w:rsidRDefault="00854A94" w:rsidP="00F85FBF">
            <w:pPr>
              <w:pStyle w:val="TableParagraph"/>
              <w:kinsoku w:val="0"/>
              <w:overflowPunct w:val="0"/>
              <w:spacing w:line="227" w:lineRule="exact"/>
              <w:jc w:val="center"/>
              <w:rPr>
                <w:szCs w:val="22"/>
              </w:rPr>
            </w:pPr>
            <w:r w:rsidRPr="006A3D72">
              <w:rPr>
                <w:color w:val="313131"/>
                <w:w w:val="105"/>
                <w:sz w:val="22"/>
                <w:szCs w:val="22"/>
              </w:rPr>
              <w:t>тыс</w:t>
            </w:r>
            <w:r w:rsidRPr="006A3D72">
              <w:rPr>
                <w:w w:val="105"/>
                <w:sz w:val="22"/>
                <w:szCs w:val="22"/>
              </w:rPr>
              <w:t>.</w:t>
            </w:r>
            <w:r w:rsidRPr="006A3D72">
              <w:rPr>
                <w:spacing w:val="-5"/>
                <w:w w:val="105"/>
                <w:sz w:val="22"/>
                <w:szCs w:val="22"/>
              </w:rPr>
              <w:t xml:space="preserve"> </w:t>
            </w:r>
            <w:r w:rsidRPr="006A3D72">
              <w:rPr>
                <w:color w:val="484646"/>
                <w:spacing w:val="-7"/>
                <w:w w:val="105"/>
                <w:sz w:val="22"/>
                <w:szCs w:val="22"/>
              </w:rPr>
              <w:t>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68F7457A" w14:textId="77777777" w:rsidR="00854A94" w:rsidRPr="006A3D72" w:rsidRDefault="00854A94" w:rsidP="00F85FBF">
            <w:pPr>
              <w:pStyle w:val="TableParagraph"/>
              <w:kinsoku w:val="0"/>
              <w:overflowPunct w:val="0"/>
              <w:spacing w:line="227" w:lineRule="exact"/>
              <w:ind w:right="1"/>
              <w:jc w:val="center"/>
              <w:rPr>
                <w:szCs w:val="22"/>
              </w:rPr>
            </w:pPr>
            <w:r w:rsidRPr="006A3D72">
              <w:rPr>
                <w:color w:val="313131"/>
                <w:spacing w:val="-2"/>
                <w:w w:val="105"/>
                <w:sz w:val="22"/>
                <w:szCs w:val="22"/>
              </w:rPr>
              <w:t>8088,0</w:t>
            </w:r>
          </w:p>
        </w:tc>
        <w:tc>
          <w:tcPr>
            <w:tcW w:w="1701" w:type="dxa"/>
            <w:tcBorders>
              <w:top w:val="single" w:sz="4" w:space="0" w:color="000000"/>
              <w:left w:val="single" w:sz="4" w:space="0" w:color="000000"/>
              <w:bottom w:val="single" w:sz="4" w:space="0" w:color="000000"/>
              <w:right w:val="single" w:sz="4" w:space="0" w:color="000000"/>
            </w:tcBorders>
            <w:vAlign w:val="center"/>
          </w:tcPr>
          <w:p w14:paraId="71313927" w14:textId="77777777" w:rsidR="00854A94" w:rsidRPr="006A3D72" w:rsidRDefault="00854A94" w:rsidP="00F85FBF">
            <w:pPr>
              <w:pStyle w:val="TableParagraph"/>
              <w:kinsoku w:val="0"/>
              <w:overflowPunct w:val="0"/>
              <w:spacing w:line="227" w:lineRule="exact"/>
              <w:jc w:val="center"/>
              <w:rPr>
                <w:szCs w:val="22"/>
              </w:rPr>
            </w:pPr>
            <w:r w:rsidRPr="006A3D72">
              <w:rPr>
                <w:color w:val="313131"/>
                <w:spacing w:val="-2"/>
                <w:w w:val="105"/>
                <w:sz w:val="22"/>
                <w:szCs w:val="22"/>
              </w:rPr>
              <w:t>8189,76</w:t>
            </w:r>
          </w:p>
        </w:tc>
      </w:tr>
      <w:tr w:rsidR="00854A94" w:rsidRPr="006A3D72" w14:paraId="038E36D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6D31477" w14:textId="77777777" w:rsidR="00854A94" w:rsidRPr="006A3D72" w:rsidRDefault="00854A94" w:rsidP="00F85FBF">
            <w:pPr>
              <w:pStyle w:val="TableParagraph"/>
              <w:kinsoku w:val="0"/>
              <w:overflowPunct w:val="0"/>
              <w:ind w:left="102"/>
              <w:jc w:val="center"/>
              <w:rPr>
                <w:szCs w:val="22"/>
              </w:rPr>
            </w:pPr>
            <w:r w:rsidRPr="006A3D72">
              <w:rPr>
                <w:color w:val="313131"/>
                <w:spacing w:val="-5"/>
                <w:w w:val="110"/>
                <w:sz w:val="22"/>
                <w:szCs w:val="22"/>
              </w:rPr>
              <w:t>7.1</w:t>
            </w:r>
          </w:p>
        </w:tc>
        <w:tc>
          <w:tcPr>
            <w:tcW w:w="3899" w:type="dxa"/>
            <w:tcBorders>
              <w:top w:val="single" w:sz="4" w:space="0" w:color="000000"/>
              <w:left w:val="single" w:sz="4" w:space="0" w:color="000000"/>
              <w:bottom w:val="single" w:sz="4" w:space="0" w:color="000000"/>
              <w:right w:val="single" w:sz="4" w:space="0" w:color="000000"/>
            </w:tcBorders>
            <w:vAlign w:val="center"/>
          </w:tcPr>
          <w:p w14:paraId="1AC5135E" w14:textId="77777777" w:rsidR="00854A94" w:rsidRPr="006A3D72" w:rsidRDefault="00854A94" w:rsidP="00F85FBF">
            <w:pPr>
              <w:pStyle w:val="TableParagraph"/>
              <w:kinsoku w:val="0"/>
              <w:overflowPunct w:val="0"/>
              <w:ind w:left="102"/>
              <w:rPr>
                <w:szCs w:val="22"/>
              </w:rPr>
            </w:pPr>
            <w:r w:rsidRPr="006A3D72">
              <w:rPr>
                <w:color w:val="1D1D1D"/>
                <w:sz w:val="22"/>
                <w:szCs w:val="22"/>
              </w:rPr>
              <w:t>-</w:t>
            </w:r>
            <w:r w:rsidRPr="006A3D72">
              <w:rPr>
                <w:color w:val="1D1D1D"/>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1584B3A0" w14:textId="77777777" w:rsidR="00854A94" w:rsidRPr="006A3D72" w:rsidRDefault="00854A94" w:rsidP="00F85FBF">
            <w:pPr>
              <w:pStyle w:val="TableParagraph"/>
              <w:kinsoku w:val="0"/>
              <w:overflowPunct w:val="0"/>
              <w:spacing w:line="227" w:lineRule="exact"/>
              <w:jc w:val="center"/>
              <w:rPr>
                <w:szCs w:val="22"/>
              </w:rPr>
            </w:pPr>
            <w:r w:rsidRPr="006A3D72">
              <w:rPr>
                <w:color w:val="484646"/>
                <w:w w:val="105"/>
                <w:sz w:val="22"/>
                <w:szCs w:val="22"/>
              </w:rPr>
              <w:t>тыс</w:t>
            </w:r>
            <w:r w:rsidRPr="006A3D72">
              <w:rPr>
                <w:w w:val="105"/>
                <w:sz w:val="22"/>
                <w:szCs w:val="22"/>
              </w:rPr>
              <w:t>.</w:t>
            </w:r>
            <w:r w:rsidRPr="006A3D72">
              <w:rPr>
                <w:spacing w:val="-5"/>
                <w:w w:val="105"/>
                <w:sz w:val="22"/>
                <w:szCs w:val="22"/>
              </w:rPr>
              <w:t xml:space="preserve"> </w:t>
            </w:r>
            <w:r w:rsidRPr="006A3D72">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1EEBB6A0" w14:textId="77777777" w:rsidR="00854A94" w:rsidRPr="006A3D72" w:rsidRDefault="00854A94" w:rsidP="00F85FBF">
            <w:pPr>
              <w:pStyle w:val="TableParagraph"/>
              <w:kinsoku w:val="0"/>
              <w:overflowPunct w:val="0"/>
              <w:spacing w:line="227" w:lineRule="exact"/>
              <w:ind w:right="1"/>
              <w:jc w:val="center"/>
              <w:rPr>
                <w:szCs w:val="22"/>
              </w:rPr>
            </w:pPr>
            <w:r w:rsidRPr="006A3D72">
              <w:rPr>
                <w:color w:val="313131"/>
                <w:spacing w:val="-2"/>
                <w:w w:val="105"/>
                <w:sz w:val="22"/>
                <w:szCs w:val="22"/>
              </w:rPr>
              <w:t>304,327</w:t>
            </w:r>
          </w:p>
        </w:tc>
        <w:tc>
          <w:tcPr>
            <w:tcW w:w="1701" w:type="dxa"/>
            <w:tcBorders>
              <w:top w:val="single" w:sz="4" w:space="0" w:color="000000"/>
              <w:left w:val="single" w:sz="4" w:space="0" w:color="000000"/>
              <w:bottom w:val="single" w:sz="4" w:space="0" w:color="000000"/>
              <w:right w:val="single" w:sz="4" w:space="0" w:color="000000"/>
            </w:tcBorders>
            <w:vAlign w:val="center"/>
          </w:tcPr>
          <w:p w14:paraId="53C9E620" w14:textId="77777777" w:rsidR="00854A94" w:rsidRPr="006A3D72" w:rsidRDefault="00854A94" w:rsidP="00F85FBF">
            <w:pPr>
              <w:pStyle w:val="TableParagraph"/>
              <w:kinsoku w:val="0"/>
              <w:overflowPunct w:val="0"/>
              <w:spacing w:line="227" w:lineRule="exact"/>
              <w:jc w:val="center"/>
              <w:rPr>
                <w:szCs w:val="22"/>
              </w:rPr>
            </w:pPr>
            <w:r w:rsidRPr="006A3D72">
              <w:rPr>
                <w:color w:val="313131"/>
                <w:spacing w:val="-2"/>
                <w:w w:val="105"/>
                <w:sz w:val="22"/>
                <w:szCs w:val="22"/>
              </w:rPr>
              <w:t>341,000</w:t>
            </w:r>
          </w:p>
        </w:tc>
      </w:tr>
      <w:tr w:rsidR="00854A94" w:rsidRPr="006A3D72" w14:paraId="0070824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1DA8816" w14:textId="77777777" w:rsidR="00854A94" w:rsidRPr="006A3D72" w:rsidRDefault="00854A94" w:rsidP="00F85FBF">
            <w:pPr>
              <w:pStyle w:val="TableParagraph"/>
              <w:kinsoku w:val="0"/>
              <w:overflowPunct w:val="0"/>
              <w:ind w:left="102"/>
              <w:jc w:val="center"/>
              <w:rPr>
                <w:szCs w:val="22"/>
              </w:rPr>
            </w:pPr>
            <w:r w:rsidRPr="006A3D72">
              <w:rPr>
                <w:color w:val="313131"/>
                <w:spacing w:val="-5"/>
                <w:w w:val="110"/>
                <w:sz w:val="22"/>
                <w:szCs w:val="22"/>
              </w:rPr>
              <w:t>7.2</w:t>
            </w:r>
          </w:p>
        </w:tc>
        <w:tc>
          <w:tcPr>
            <w:tcW w:w="3899" w:type="dxa"/>
            <w:tcBorders>
              <w:top w:val="single" w:sz="4" w:space="0" w:color="000000"/>
              <w:left w:val="single" w:sz="4" w:space="0" w:color="000000"/>
              <w:bottom w:val="single" w:sz="4" w:space="0" w:color="000000"/>
              <w:right w:val="single" w:sz="4" w:space="0" w:color="000000"/>
            </w:tcBorders>
            <w:vAlign w:val="center"/>
          </w:tcPr>
          <w:p w14:paraId="37A36D63" w14:textId="77777777" w:rsidR="00854A94" w:rsidRPr="006A3D72" w:rsidRDefault="00854A94" w:rsidP="00F85FBF">
            <w:pPr>
              <w:pStyle w:val="TableParagraph"/>
              <w:kinsoku w:val="0"/>
              <w:overflowPunct w:val="0"/>
              <w:ind w:left="102"/>
              <w:rPr>
                <w:szCs w:val="22"/>
              </w:rPr>
            </w:pPr>
            <w:r w:rsidRPr="006A3D72">
              <w:rPr>
                <w:color w:val="B6B6B6"/>
                <w:w w:val="105"/>
                <w:sz w:val="22"/>
                <w:szCs w:val="22"/>
              </w:rPr>
              <w:t xml:space="preserve">. </w:t>
            </w:r>
            <w:r w:rsidRPr="006A3D72">
              <w:rPr>
                <w:color w:val="1D1D1D"/>
                <w:w w:val="105"/>
                <w:sz w:val="22"/>
                <w:szCs w:val="22"/>
              </w:rPr>
              <w:t>-</w:t>
            </w:r>
            <w:r w:rsidRPr="006A3D72">
              <w:rPr>
                <w:color w:val="1D1D1D"/>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13A84E0E" w14:textId="77777777" w:rsidR="00854A94" w:rsidRPr="006A3D72" w:rsidRDefault="00854A94" w:rsidP="00F85FBF">
            <w:pPr>
              <w:pStyle w:val="TableParagraph"/>
              <w:kinsoku w:val="0"/>
              <w:overflowPunct w:val="0"/>
              <w:spacing w:line="227" w:lineRule="exact"/>
              <w:jc w:val="center"/>
              <w:rPr>
                <w:szCs w:val="22"/>
              </w:rPr>
            </w:pPr>
            <w:r w:rsidRPr="006A3D72">
              <w:rPr>
                <w:color w:val="313131"/>
                <w:w w:val="105"/>
                <w:sz w:val="22"/>
                <w:szCs w:val="22"/>
              </w:rPr>
              <w:t>тыс.</w:t>
            </w:r>
            <w:r w:rsidRPr="006A3D72">
              <w:rPr>
                <w:color w:val="313131"/>
                <w:spacing w:val="-11"/>
                <w:w w:val="105"/>
                <w:sz w:val="22"/>
                <w:szCs w:val="22"/>
              </w:rPr>
              <w:t xml:space="preserve"> </w:t>
            </w:r>
            <w:r w:rsidRPr="006A3D72">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3AC72675" w14:textId="77777777" w:rsidR="00854A94" w:rsidRPr="006A3D72" w:rsidRDefault="00854A94" w:rsidP="00F85FBF">
            <w:pPr>
              <w:pStyle w:val="TableParagraph"/>
              <w:kinsoku w:val="0"/>
              <w:overflowPunct w:val="0"/>
              <w:spacing w:line="227" w:lineRule="exact"/>
              <w:ind w:right="1"/>
              <w:jc w:val="center"/>
              <w:rPr>
                <w:szCs w:val="22"/>
              </w:rPr>
            </w:pPr>
            <w:r w:rsidRPr="006A3D72">
              <w:rPr>
                <w:color w:val="313131"/>
                <w:spacing w:val="-2"/>
                <w:w w:val="105"/>
                <w:sz w:val="22"/>
                <w:szCs w:val="22"/>
              </w:rPr>
              <w:t>4011,024</w:t>
            </w:r>
          </w:p>
        </w:tc>
        <w:tc>
          <w:tcPr>
            <w:tcW w:w="1701" w:type="dxa"/>
            <w:tcBorders>
              <w:top w:val="single" w:sz="4" w:space="0" w:color="000000"/>
              <w:left w:val="single" w:sz="4" w:space="0" w:color="000000"/>
              <w:bottom w:val="single" w:sz="4" w:space="0" w:color="000000"/>
              <w:right w:val="single" w:sz="4" w:space="0" w:color="000000"/>
            </w:tcBorders>
            <w:vAlign w:val="center"/>
          </w:tcPr>
          <w:p w14:paraId="051B3943" w14:textId="77777777" w:rsidR="00854A94" w:rsidRPr="006A3D72" w:rsidRDefault="00854A94" w:rsidP="00F85FBF">
            <w:pPr>
              <w:pStyle w:val="TableParagraph"/>
              <w:kinsoku w:val="0"/>
              <w:overflowPunct w:val="0"/>
              <w:spacing w:line="227" w:lineRule="exact"/>
              <w:jc w:val="center"/>
              <w:rPr>
                <w:szCs w:val="22"/>
              </w:rPr>
            </w:pPr>
            <w:r w:rsidRPr="006A3D72">
              <w:rPr>
                <w:color w:val="313131"/>
                <w:spacing w:val="-2"/>
                <w:w w:val="105"/>
                <w:sz w:val="22"/>
                <w:szCs w:val="22"/>
              </w:rPr>
              <w:t>4590,000</w:t>
            </w:r>
          </w:p>
        </w:tc>
      </w:tr>
      <w:tr w:rsidR="00854A94" w:rsidRPr="006A3D72" w14:paraId="50943DF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741B2F4" w14:textId="77777777" w:rsidR="00854A94" w:rsidRPr="006A3D72" w:rsidRDefault="00854A94" w:rsidP="00F85FBF">
            <w:pPr>
              <w:pStyle w:val="TableParagraph"/>
              <w:kinsoku w:val="0"/>
              <w:overflowPunct w:val="0"/>
              <w:ind w:left="102"/>
              <w:jc w:val="center"/>
              <w:rPr>
                <w:szCs w:val="22"/>
              </w:rPr>
            </w:pPr>
            <w:r w:rsidRPr="006A3D72">
              <w:rPr>
                <w:color w:val="313131"/>
                <w:spacing w:val="-5"/>
                <w:w w:val="110"/>
                <w:sz w:val="22"/>
                <w:szCs w:val="22"/>
              </w:rPr>
              <w:t>7.3</w:t>
            </w:r>
          </w:p>
        </w:tc>
        <w:tc>
          <w:tcPr>
            <w:tcW w:w="3899" w:type="dxa"/>
            <w:tcBorders>
              <w:top w:val="single" w:sz="4" w:space="0" w:color="000000"/>
              <w:left w:val="single" w:sz="4" w:space="0" w:color="000000"/>
              <w:bottom w:val="single" w:sz="4" w:space="0" w:color="000000"/>
              <w:right w:val="single" w:sz="4" w:space="0" w:color="000000"/>
            </w:tcBorders>
            <w:vAlign w:val="center"/>
          </w:tcPr>
          <w:p w14:paraId="2E7B3573" w14:textId="77777777" w:rsidR="00854A94" w:rsidRPr="006A3D72" w:rsidRDefault="00854A94" w:rsidP="00F85FBF">
            <w:pPr>
              <w:pStyle w:val="TableParagraph"/>
              <w:kinsoku w:val="0"/>
              <w:overflowPunct w:val="0"/>
              <w:ind w:left="102"/>
              <w:rPr>
                <w:szCs w:val="22"/>
              </w:rPr>
            </w:pPr>
            <w:r w:rsidRPr="006A3D72">
              <w:rPr>
                <w:color w:val="1D1D1D"/>
                <w:w w:val="105"/>
                <w:sz w:val="22"/>
                <w:szCs w:val="22"/>
              </w:rPr>
              <w:t>-</w:t>
            </w:r>
            <w:r w:rsidRPr="006A3D72">
              <w:rPr>
                <w:color w:val="1D1D1D"/>
                <w:spacing w:val="-2"/>
                <w:w w:val="105"/>
                <w:sz w:val="22"/>
                <w:szCs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47BE5711" w14:textId="77777777" w:rsidR="00854A94" w:rsidRPr="006A3D72" w:rsidRDefault="00854A94" w:rsidP="00F85FBF">
            <w:pPr>
              <w:pStyle w:val="TableParagraph"/>
              <w:kinsoku w:val="0"/>
              <w:overflowPunct w:val="0"/>
              <w:spacing w:line="227" w:lineRule="exact"/>
              <w:jc w:val="center"/>
              <w:rPr>
                <w:szCs w:val="22"/>
              </w:rPr>
            </w:pPr>
            <w:r w:rsidRPr="006A3D72">
              <w:rPr>
                <w:color w:val="484646"/>
                <w:w w:val="105"/>
                <w:sz w:val="22"/>
                <w:szCs w:val="22"/>
              </w:rPr>
              <w:t>тыс.</w:t>
            </w:r>
            <w:r w:rsidRPr="006A3D72">
              <w:rPr>
                <w:color w:val="484646"/>
                <w:spacing w:val="-3"/>
                <w:w w:val="105"/>
                <w:sz w:val="22"/>
                <w:szCs w:val="22"/>
              </w:rPr>
              <w:t xml:space="preserve"> </w:t>
            </w:r>
            <w:r w:rsidRPr="006A3D72">
              <w:rPr>
                <w:color w:val="484646"/>
                <w:spacing w:val="-7"/>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6C1EFC4B" w14:textId="77777777" w:rsidR="00854A94" w:rsidRPr="006A3D72" w:rsidRDefault="00854A94" w:rsidP="00F85FBF">
            <w:pPr>
              <w:pStyle w:val="TableParagraph"/>
              <w:kinsoku w:val="0"/>
              <w:overflowPunct w:val="0"/>
              <w:spacing w:line="227" w:lineRule="exact"/>
              <w:ind w:right="1"/>
              <w:jc w:val="center"/>
              <w:rPr>
                <w:szCs w:val="22"/>
              </w:rPr>
            </w:pPr>
            <w:r w:rsidRPr="006A3D72">
              <w:rPr>
                <w:color w:val="313131"/>
                <w:spacing w:val="-2"/>
                <w:w w:val="105"/>
                <w:sz w:val="22"/>
                <w:szCs w:val="22"/>
              </w:rPr>
              <w:t>3772,644</w:t>
            </w:r>
          </w:p>
        </w:tc>
        <w:tc>
          <w:tcPr>
            <w:tcW w:w="1701" w:type="dxa"/>
            <w:tcBorders>
              <w:top w:val="single" w:sz="4" w:space="0" w:color="000000"/>
              <w:left w:val="single" w:sz="4" w:space="0" w:color="000000"/>
              <w:bottom w:val="single" w:sz="4" w:space="0" w:color="000000"/>
              <w:right w:val="single" w:sz="4" w:space="0" w:color="000000"/>
            </w:tcBorders>
            <w:vAlign w:val="center"/>
          </w:tcPr>
          <w:p w14:paraId="7BC1B045" w14:textId="77777777" w:rsidR="00854A94" w:rsidRPr="006A3D72" w:rsidRDefault="00854A94" w:rsidP="00F85FBF">
            <w:pPr>
              <w:pStyle w:val="TableParagraph"/>
              <w:kinsoku w:val="0"/>
              <w:overflowPunct w:val="0"/>
              <w:spacing w:line="227" w:lineRule="exact"/>
              <w:jc w:val="center"/>
              <w:rPr>
                <w:szCs w:val="22"/>
              </w:rPr>
            </w:pPr>
            <w:r w:rsidRPr="006A3D72">
              <w:rPr>
                <w:color w:val="484646"/>
                <w:spacing w:val="-2"/>
                <w:w w:val="105"/>
                <w:sz w:val="22"/>
                <w:szCs w:val="22"/>
              </w:rPr>
              <w:t>3258,76</w:t>
            </w:r>
          </w:p>
        </w:tc>
      </w:tr>
      <w:tr w:rsidR="00854A94" w:rsidRPr="006A3D72" w14:paraId="0FEF18B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21A83D9" w14:textId="77777777" w:rsidR="00854A94" w:rsidRPr="006A3D72" w:rsidRDefault="00854A94" w:rsidP="00F85FBF">
            <w:pPr>
              <w:pStyle w:val="TableParagraph"/>
              <w:kinsoku w:val="0"/>
              <w:overflowPunct w:val="0"/>
              <w:spacing w:line="229" w:lineRule="exact"/>
              <w:ind w:left="102"/>
              <w:jc w:val="center"/>
              <w:rPr>
                <w:b/>
                <w:szCs w:val="22"/>
              </w:rPr>
            </w:pPr>
            <w:r w:rsidRPr="006A3D72">
              <w:rPr>
                <w:b/>
                <w:sz w:val="22"/>
                <w:szCs w:val="22"/>
              </w:rPr>
              <w:t>2.</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2E41087B" w14:textId="77777777" w:rsidR="00854A94" w:rsidRPr="006A3D72" w:rsidRDefault="00854A94" w:rsidP="00F85FBF">
            <w:pPr>
              <w:rPr>
                <w:rFonts w:cs="Times New Roman"/>
                <w:b/>
              </w:rPr>
            </w:pPr>
            <w:r w:rsidRPr="006A3D72">
              <w:rPr>
                <w:rFonts w:cs="Times New Roman"/>
                <w:b/>
                <w:sz w:val="22"/>
              </w:rPr>
              <w:t>Водоотведение</w:t>
            </w:r>
            <w:r w:rsidRPr="006A3D72">
              <w:rPr>
                <w:rFonts w:cs="Times New Roman"/>
                <w:b/>
                <w:spacing w:val="-29"/>
                <w:sz w:val="22"/>
              </w:rPr>
              <w:t xml:space="preserve"> </w:t>
            </w:r>
            <w:r w:rsidRPr="006A3D72">
              <w:rPr>
                <w:rFonts w:cs="Times New Roman"/>
                <w:b/>
                <w:sz w:val="22"/>
              </w:rPr>
              <w:t>(канализация)</w:t>
            </w:r>
          </w:p>
        </w:tc>
      </w:tr>
      <w:tr w:rsidR="00854A94" w:rsidRPr="006A3D72" w14:paraId="31683DB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62933F7A" w14:textId="77777777" w:rsidR="00854A94" w:rsidRPr="006A3D72" w:rsidRDefault="00854A94" w:rsidP="00F85FBF">
            <w:pPr>
              <w:pStyle w:val="TableParagraph"/>
              <w:kinsoku w:val="0"/>
              <w:overflowPunct w:val="0"/>
              <w:spacing w:line="229" w:lineRule="exact"/>
              <w:ind w:left="102"/>
              <w:jc w:val="center"/>
              <w:rPr>
                <w:bCs/>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5F70ADB" w14:textId="77777777" w:rsidR="00854A94" w:rsidRPr="006A3D72" w:rsidRDefault="00854A94" w:rsidP="00F85FBF">
            <w:pPr>
              <w:jc w:val="center"/>
              <w:rPr>
                <w:rFonts w:cs="Times New Roman"/>
                <w:bCs/>
              </w:rPr>
            </w:pPr>
            <w:r w:rsidRPr="006A3D72">
              <w:rPr>
                <w:rFonts w:eastAsia="Times New Roman"/>
                <w:sz w:val="22"/>
              </w:rPr>
              <w:t>ООО «Водоканал»</w:t>
            </w:r>
          </w:p>
        </w:tc>
      </w:tr>
      <w:tr w:rsidR="00854A94" w:rsidRPr="006A3D72" w14:paraId="3FF2970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7154EC2" w14:textId="77777777" w:rsidR="00854A94" w:rsidRPr="006A3D72" w:rsidRDefault="00854A94" w:rsidP="00F85FBF">
            <w:pPr>
              <w:pStyle w:val="TableParagraph"/>
              <w:kinsoku w:val="0"/>
              <w:overflowPunct w:val="0"/>
              <w:ind w:left="102"/>
              <w:jc w:val="center"/>
              <w:rPr>
                <w:szCs w:val="22"/>
              </w:rPr>
            </w:pPr>
            <w:r w:rsidRPr="006A3D72">
              <w:rPr>
                <w:color w:val="151515"/>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577B2CCF" w14:textId="77777777" w:rsidR="00854A94" w:rsidRPr="006A3D72" w:rsidRDefault="00854A94" w:rsidP="00F85FBF">
            <w:pPr>
              <w:pStyle w:val="TableParagraph"/>
              <w:kinsoku w:val="0"/>
              <w:overflowPunct w:val="0"/>
              <w:ind w:left="102"/>
              <w:rPr>
                <w:szCs w:val="22"/>
              </w:rPr>
            </w:pPr>
            <w:r w:rsidRPr="006A3D72">
              <w:rPr>
                <w:color w:val="262626"/>
                <w:sz w:val="22"/>
                <w:szCs w:val="22"/>
              </w:rPr>
              <w:t xml:space="preserve">Объем </w:t>
            </w:r>
            <w:r w:rsidRPr="006A3D72">
              <w:rPr>
                <w:color w:val="343434"/>
                <w:sz w:val="22"/>
                <w:szCs w:val="22"/>
              </w:rPr>
              <w:t>принятой</w:t>
            </w:r>
            <w:r w:rsidRPr="006A3D72">
              <w:rPr>
                <w:color w:val="343434"/>
                <w:spacing w:val="2"/>
                <w:sz w:val="22"/>
                <w:szCs w:val="22"/>
              </w:rPr>
              <w:t xml:space="preserve"> </w:t>
            </w:r>
            <w:r w:rsidRPr="006A3D72">
              <w:rPr>
                <w:color w:val="343434"/>
                <w:sz w:val="22"/>
                <w:szCs w:val="22"/>
              </w:rPr>
              <w:t>сточных</w:t>
            </w:r>
            <w:r w:rsidRPr="006A3D72">
              <w:rPr>
                <w:color w:val="343434"/>
                <w:spacing w:val="6"/>
                <w:sz w:val="22"/>
                <w:szCs w:val="22"/>
              </w:rPr>
              <w:t xml:space="preserve"> </w:t>
            </w:r>
            <w:r w:rsidRPr="006A3D72">
              <w:rPr>
                <w:color w:val="343434"/>
                <w:sz w:val="22"/>
                <w:szCs w:val="22"/>
              </w:rPr>
              <w:t>вод</w:t>
            </w:r>
            <w:r w:rsidRPr="006A3D72">
              <w:rPr>
                <w:color w:val="343434"/>
                <w:spacing w:val="-13"/>
                <w:sz w:val="22"/>
                <w:szCs w:val="22"/>
              </w:rPr>
              <w:t xml:space="preserve"> </w:t>
            </w:r>
            <w:r w:rsidRPr="006A3D72">
              <w:rPr>
                <w:color w:val="343434"/>
                <w:sz w:val="22"/>
                <w:szCs w:val="22"/>
              </w:rPr>
              <w:t>в</w:t>
            </w:r>
            <w:r w:rsidRPr="006A3D72">
              <w:rPr>
                <w:color w:val="343434"/>
                <w:spacing w:val="-14"/>
                <w:sz w:val="22"/>
                <w:szCs w:val="22"/>
              </w:rPr>
              <w:t xml:space="preserve"> </w:t>
            </w:r>
            <w:r w:rsidRPr="006A3D72">
              <w:rPr>
                <w:color w:val="343434"/>
                <w:sz w:val="22"/>
                <w:szCs w:val="22"/>
              </w:rPr>
              <w:t>сети</w:t>
            </w:r>
            <w:r w:rsidRPr="006A3D72">
              <w:rPr>
                <w:color w:val="343434"/>
                <w:spacing w:val="-7"/>
                <w:sz w:val="22"/>
                <w:szCs w:val="22"/>
              </w:rPr>
              <w:t xml:space="preserve"> </w:t>
            </w:r>
            <w:r w:rsidRPr="006A3D72">
              <w:rPr>
                <w:color w:val="494949"/>
                <w:spacing w:val="-5"/>
                <w:sz w:val="22"/>
                <w:szCs w:val="22"/>
              </w:rPr>
              <w:t xml:space="preserve">ООО </w:t>
            </w:r>
            <w:r w:rsidRPr="006A3D72">
              <w:rPr>
                <w:color w:val="494949"/>
                <w:sz w:val="22"/>
                <w:szCs w:val="22"/>
              </w:rPr>
              <w:t>«</w:t>
            </w:r>
            <w:r w:rsidRPr="006A3D72">
              <w:rPr>
                <w:color w:val="262626"/>
                <w:sz w:val="22"/>
                <w:szCs w:val="22"/>
              </w:rPr>
              <w:t>Во</w:t>
            </w:r>
            <w:r w:rsidRPr="006A3D72">
              <w:rPr>
                <w:color w:val="494949"/>
                <w:sz w:val="22"/>
                <w:szCs w:val="22"/>
              </w:rPr>
              <w:t>д</w:t>
            </w:r>
            <w:r w:rsidRPr="006A3D72">
              <w:rPr>
                <w:color w:val="262626"/>
                <w:sz w:val="22"/>
                <w:szCs w:val="22"/>
              </w:rPr>
              <w:t>оканал</w:t>
            </w:r>
            <w:r w:rsidRPr="006A3D72">
              <w:rPr>
                <w:color w:val="494949"/>
                <w:sz w:val="22"/>
                <w:szCs w:val="22"/>
              </w:rPr>
              <w:t>»</w:t>
            </w:r>
            <w:r w:rsidRPr="006A3D72">
              <w:rPr>
                <w:color w:val="494949"/>
                <w:spacing w:val="-13"/>
                <w:sz w:val="22"/>
                <w:szCs w:val="22"/>
              </w:rPr>
              <w:t xml:space="preserve"> </w:t>
            </w:r>
            <w:r w:rsidRPr="006A3D72">
              <w:rPr>
                <w:color w:val="343434"/>
                <w:spacing w:val="-5"/>
                <w:sz w:val="22"/>
                <w:szCs w:val="22"/>
              </w:rPr>
              <w:t>от:</w:t>
            </w:r>
          </w:p>
        </w:tc>
        <w:tc>
          <w:tcPr>
            <w:tcW w:w="1276" w:type="dxa"/>
            <w:tcBorders>
              <w:top w:val="single" w:sz="4" w:space="0" w:color="000000"/>
              <w:left w:val="single" w:sz="4" w:space="0" w:color="000000"/>
              <w:bottom w:val="single" w:sz="4" w:space="0" w:color="000000"/>
              <w:right w:val="single" w:sz="4" w:space="0" w:color="000000"/>
            </w:tcBorders>
            <w:vAlign w:val="center"/>
          </w:tcPr>
          <w:p w14:paraId="2B72F437" w14:textId="77777777" w:rsidR="00854A94" w:rsidRPr="006A3D72" w:rsidRDefault="00854A94" w:rsidP="00F85FBF">
            <w:pPr>
              <w:pStyle w:val="TableParagraph"/>
              <w:kinsoku w:val="0"/>
              <w:overflowPunct w:val="0"/>
              <w:spacing w:line="225" w:lineRule="exact"/>
              <w:jc w:val="center"/>
              <w:rPr>
                <w:szCs w:val="22"/>
              </w:rPr>
            </w:pPr>
            <w:r w:rsidRPr="006A3D72">
              <w:rPr>
                <w:color w:val="262626"/>
                <w:sz w:val="22"/>
                <w:szCs w:val="22"/>
              </w:rPr>
              <w:t>тыс.</w:t>
            </w:r>
            <w:r w:rsidRPr="006A3D72">
              <w:rPr>
                <w:color w:val="262626"/>
                <w:spacing w:val="-8"/>
                <w:sz w:val="22"/>
                <w:szCs w:val="22"/>
              </w:rPr>
              <w:t xml:space="preserve"> </w:t>
            </w:r>
            <w:r w:rsidRPr="006A3D72">
              <w:rPr>
                <w:color w:val="262626"/>
                <w:spacing w:val="-2"/>
                <w:sz w:val="22"/>
                <w:szCs w:val="22"/>
              </w:rPr>
              <w:t>м</w:t>
            </w:r>
            <w:r w:rsidRPr="006A3D72">
              <w:rPr>
                <w:color w:val="494949"/>
                <w:spacing w:val="-2"/>
                <w:sz w:val="22"/>
                <w:szCs w:val="22"/>
              </w:rPr>
              <w:t>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40FB4D9" w14:textId="77777777" w:rsidR="00854A94" w:rsidRPr="006A3D72" w:rsidRDefault="00854A94" w:rsidP="00F85FBF">
            <w:pPr>
              <w:pStyle w:val="TableParagraph"/>
              <w:kinsoku w:val="0"/>
              <w:overflowPunct w:val="0"/>
              <w:spacing w:line="225" w:lineRule="exact"/>
              <w:jc w:val="center"/>
              <w:rPr>
                <w:szCs w:val="22"/>
              </w:rPr>
            </w:pPr>
            <w:r w:rsidRPr="006A3D72">
              <w:rPr>
                <w:color w:val="343434"/>
                <w:spacing w:val="-2"/>
                <w:sz w:val="22"/>
                <w:szCs w:val="22"/>
              </w:rPr>
              <w:t>3311,1</w:t>
            </w:r>
          </w:p>
        </w:tc>
        <w:tc>
          <w:tcPr>
            <w:tcW w:w="1701" w:type="dxa"/>
            <w:tcBorders>
              <w:top w:val="single" w:sz="4" w:space="0" w:color="000000"/>
              <w:left w:val="single" w:sz="4" w:space="0" w:color="000000"/>
              <w:bottom w:val="single" w:sz="4" w:space="0" w:color="000000"/>
              <w:right w:val="single" w:sz="4" w:space="0" w:color="000000"/>
            </w:tcBorders>
            <w:vAlign w:val="center"/>
          </w:tcPr>
          <w:p w14:paraId="1999E4FE" w14:textId="77777777" w:rsidR="00854A94" w:rsidRPr="006A3D72" w:rsidRDefault="00854A94" w:rsidP="00F85FBF">
            <w:pPr>
              <w:pStyle w:val="TableParagraph"/>
              <w:kinsoku w:val="0"/>
              <w:overflowPunct w:val="0"/>
              <w:spacing w:line="225" w:lineRule="exact"/>
              <w:jc w:val="center"/>
              <w:rPr>
                <w:szCs w:val="22"/>
              </w:rPr>
            </w:pPr>
            <w:r w:rsidRPr="006A3D72">
              <w:rPr>
                <w:color w:val="343434"/>
                <w:spacing w:val="-2"/>
                <w:sz w:val="22"/>
                <w:szCs w:val="22"/>
              </w:rPr>
              <w:t>3160,67</w:t>
            </w:r>
          </w:p>
        </w:tc>
      </w:tr>
      <w:tr w:rsidR="00854A94" w:rsidRPr="006A3D72" w14:paraId="0DC0587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897B3B7" w14:textId="77777777" w:rsidR="00854A94" w:rsidRPr="006A3D72" w:rsidRDefault="00854A94" w:rsidP="00F85FBF">
            <w:pPr>
              <w:pStyle w:val="TableParagraph"/>
              <w:kinsoku w:val="0"/>
              <w:overflowPunct w:val="0"/>
              <w:ind w:left="102"/>
              <w:jc w:val="center"/>
              <w:rPr>
                <w:szCs w:val="22"/>
              </w:rPr>
            </w:pPr>
            <w:r w:rsidRPr="006A3D72">
              <w:rPr>
                <w:color w:val="151515"/>
                <w:spacing w:val="-4"/>
                <w:w w:val="105"/>
                <w:sz w:val="22"/>
                <w:szCs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4ED64FB7"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494949"/>
                <w:w w:val="105"/>
                <w:sz w:val="22"/>
                <w:szCs w:val="22"/>
              </w:rPr>
              <w:t>-</w:t>
            </w:r>
            <w:r w:rsidRPr="006A3D72">
              <w:rPr>
                <w:color w:val="494949"/>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0EBD1053" w14:textId="77777777" w:rsidR="00854A94" w:rsidRPr="006A3D72" w:rsidRDefault="00854A94" w:rsidP="00F85FBF">
            <w:pPr>
              <w:pStyle w:val="TableParagraph"/>
              <w:kinsoku w:val="0"/>
              <w:overflowPunct w:val="0"/>
              <w:jc w:val="center"/>
              <w:rPr>
                <w:szCs w:val="22"/>
              </w:rPr>
            </w:pPr>
            <w:r w:rsidRPr="006A3D72">
              <w:rPr>
                <w:color w:val="343434"/>
                <w:sz w:val="22"/>
                <w:szCs w:val="22"/>
              </w:rPr>
              <w:t>тыс.</w:t>
            </w:r>
            <w:r w:rsidRPr="006A3D72">
              <w:rPr>
                <w:color w:val="343434"/>
                <w:spacing w:val="-8"/>
                <w:sz w:val="22"/>
                <w:szCs w:val="22"/>
              </w:rPr>
              <w:t xml:space="preserve"> </w:t>
            </w:r>
            <w:r w:rsidRPr="006A3D72">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62808C3" w14:textId="77777777" w:rsidR="00854A94" w:rsidRPr="006A3D72" w:rsidRDefault="00854A94" w:rsidP="00F85FBF">
            <w:pPr>
              <w:pStyle w:val="TableParagraph"/>
              <w:kinsoku w:val="0"/>
              <w:overflowPunct w:val="0"/>
              <w:spacing w:line="225" w:lineRule="exact"/>
              <w:jc w:val="center"/>
              <w:rPr>
                <w:szCs w:val="22"/>
              </w:rPr>
            </w:pPr>
            <w:r w:rsidRPr="006A3D72">
              <w:rPr>
                <w:color w:val="151515"/>
                <w:spacing w:val="-2"/>
                <w:sz w:val="22"/>
                <w:szCs w:val="22"/>
              </w:rPr>
              <w:t>170,89</w:t>
            </w:r>
          </w:p>
        </w:tc>
        <w:tc>
          <w:tcPr>
            <w:tcW w:w="1701" w:type="dxa"/>
            <w:tcBorders>
              <w:top w:val="single" w:sz="4" w:space="0" w:color="000000"/>
              <w:left w:val="single" w:sz="4" w:space="0" w:color="000000"/>
              <w:bottom w:val="single" w:sz="4" w:space="0" w:color="000000"/>
              <w:right w:val="single" w:sz="4" w:space="0" w:color="000000"/>
            </w:tcBorders>
            <w:vAlign w:val="center"/>
          </w:tcPr>
          <w:p w14:paraId="48E4D4B1" w14:textId="77777777" w:rsidR="00854A94" w:rsidRPr="006A3D72" w:rsidRDefault="00854A94" w:rsidP="00F85FBF">
            <w:pPr>
              <w:pStyle w:val="TableParagraph"/>
              <w:kinsoku w:val="0"/>
              <w:overflowPunct w:val="0"/>
              <w:spacing w:line="225" w:lineRule="exact"/>
              <w:jc w:val="center"/>
              <w:rPr>
                <w:szCs w:val="22"/>
              </w:rPr>
            </w:pPr>
            <w:r w:rsidRPr="006A3D72">
              <w:rPr>
                <w:color w:val="343434"/>
                <w:spacing w:val="-2"/>
                <w:sz w:val="22"/>
                <w:szCs w:val="22"/>
              </w:rPr>
              <w:t>175,35</w:t>
            </w:r>
          </w:p>
        </w:tc>
      </w:tr>
      <w:tr w:rsidR="00854A94" w:rsidRPr="006A3D72" w14:paraId="0B08F7A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70E1EED" w14:textId="77777777" w:rsidR="00854A94" w:rsidRPr="006A3D72" w:rsidRDefault="00854A94" w:rsidP="00F85FBF">
            <w:pPr>
              <w:pStyle w:val="TableParagraph"/>
              <w:kinsoku w:val="0"/>
              <w:overflowPunct w:val="0"/>
              <w:ind w:left="102"/>
              <w:jc w:val="center"/>
              <w:rPr>
                <w:szCs w:val="22"/>
              </w:rPr>
            </w:pPr>
            <w:r w:rsidRPr="006A3D72">
              <w:rPr>
                <w:color w:val="151515"/>
                <w:spacing w:val="-4"/>
                <w:sz w:val="22"/>
                <w:szCs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63C53A32"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151515"/>
                <w:sz w:val="22"/>
                <w:szCs w:val="22"/>
              </w:rPr>
              <w:t>-</w:t>
            </w:r>
            <w:r w:rsidRPr="006A3D72">
              <w:rPr>
                <w:color w:val="151515"/>
                <w:spacing w:val="-7"/>
                <w:sz w:val="22"/>
                <w:szCs w:val="22"/>
              </w:rPr>
              <w:t xml:space="preserve"> </w:t>
            </w:r>
            <w:r w:rsidRPr="006A3D72">
              <w:rPr>
                <w:color w:val="494949"/>
                <w:spacing w:val="-2"/>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205670AD" w14:textId="77777777" w:rsidR="00854A94" w:rsidRPr="006A3D72" w:rsidRDefault="00854A94" w:rsidP="00F85FBF">
            <w:pPr>
              <w:pStyle w:val="TableParagraph"/>
              <w:kinsoku w:val="0"/>
              <w:overflowPunct w:val="0"/>
              <w:jc w:val="center"/>
              <w:rPr>
                <w:szCs w:val="22"/>
              </w:rPr>
            </w:pPr>
            <w:r w:rsidRPr="006A3D72">
              <w:rPr>
                <w:color w:val="494949"/>
                <w:sz w:val="22"/>
                <w:szCs w:val="22"/>
              </w:rPr>
              <w:t>тыс</w:t>
            </w:r>
            <w:r w:rsidRPr="006A3D72">
              <w:rPr>
                <w:sz w:val="22"/>
                <w:szCs w:val="22"/>
              </w:rPr>
              <w:t>.</w:t>
            </w:r>
            <w:r w:rsidRPr="006A3D72">
              <w:rPr>
                <w:spacing w:val="-10"/>
                <w:sz w:val="22"/>
                <w:szCs w:val="22"/>
              </w:rPr>
              <w:t xml:space="preserve"> </w:t>
            </w:r>
            <w:r w:rsidRPr="006A3D72">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F2D4E87" w14:textId="77777777" w:rsidR="00854A94" w:rsidRPr="006A3D72" w:rsidRDefault="00854A94" w:rsidP="00F85FBF">
            <w:pPr>
              <w:pStyle w:val="TableParagraph"/>
              <w:kinsoku w:val="0"/>
              <w:overflowPunct w:val="0"/>
              <w:spacing w:line="225" w:lineRule="exact"/>
              <w:jc w:val="center"/>
              <w:rPr>
                <w:szCs w:val="22"/>
              </w:rPr>
            </w:pPr>
            <w:r w:rsidRPr="006A3D72">
              <w:rPr>
                <w:color w:val="343434"/>
                <w:spacing w:val="-2"/>
                <w:sz w:val="22"/>
                <w:szCs w:val="22"/>
              </w:rPr>
              <w:t>2424,90</w:t>
            </w:r>
          </w:p>
        </w:tc>
        <w:tc>
          <w:tcPr>
            <w:tcW w:w="1701" w:type="dxa"/>
            <w:tcBorders>
              <w:top w:val="single" w:sz="4" w:space="0" w:color="000000"/>
              <w:left w:val="single" w:sz="4" w:space="0" w:color="000000"/>
              <w:bottom w:val="single" w:sz="4" w:space="0" w:color="000000"/>
              <w:right w:val="single" w:sz="4" w:space="0" w:color="000000"/>
            </w:tcBorders>
            <w:vAlign w:val="center"/>
          </w:tcPr>
          <w:p w14:paraId="782A54ED" w14:textId="77777777" w:rsidR="00854A94" w:rsidRPr="006A3D72" w:rsidRDefault="00854A94" w:rsidP="00F85FBF">
            <w:pPr>
              <w:pStyle w:val="TableParagraph"/>
              <w:kinsoku w:val="0"/>
              <w:overflowPunct w:val="0"/>
              <w:spacing w:line="225" w:lineRule="exact"/>
              <w:jc w:val="center"/>
              <w:rPr>
                <w:szCs w:val="22"/>
              </w:rPr>
            </w:pPr>
            <w:r w:rsidRPr="006A3D72">
              <w:rPr>
                <w:color w:val="343434"/>
                <w:spacing w:val="-2"/>
                <w:sz w:val="22"/>
                <w:szCs w:val="22"/>
              </w:rPr>
              <w:t>2327,73</w:t>
            </w:r>
          </w:p>
        </w:tc>
      </w:tr>
      <w:tr w:rsidR="00854A94" w:rsidRPr="006A3D72" w14:paraId="4EDC087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212206D" w14:textId="77777777" w:rsidR="00854A94" w:rsidRPr="006A3D72" w:rsidRDefault="00854A94" w:rsidP="00F85FBF">
            <w:pPr>
              <w:pStyle w:val="TableParagraph"/>
              <w:kinsoku w:val="0"/>
              <w:overflowPunct w:val="0"/>
              <w:ind w:left="102"/>
              <w:jc w:val="center"/>
              <w:rPr>
                <w:szCs w:val="22"/>
              </w:rPr>
            </w:pPr>
            <w:r w:rsidRPr="006A3D72">
              <w:rPr>
                <w:color w:val="262626"/>
                <w:spacing w:val="-4"/>
                <w:sz w:val="22"/>
                <w:szCs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3C72F67A"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151515"/>
                <w:sz w:val="22"/>
                <w:szCs w:val="22"/>
              </w:rPr>
              <w:t>-</w:t>
            </w:r>
            <w:r w:rsidRPr="006A3D72">
              <w:rPr>
                <w:color w:val="151515"/>
                <w:spacing w:val="-3"/>
                <w:sz w:val="22"/>
                <w:szCs w:val="22"/>
              </w:rPr>
              <w:t xml:space="preserve"> </w:t>
            </w:r>
            <w:r w:rsidRPr="006A3D72">
              <w:rPr>
                <w:color w:val="343434"/>
                <w:sz w:val="22"/>
                <w:szCs w:val="22"/>
              </w:rPr>
              <w:t>прочие</w:t>
            </w:r>
            <w:r w:rsidRPr="006A3D72">
              <w:rPr>
                <w:color w:val="343434"/>
                <w:spacing w:val="-1"/>
                <w:sz w:val="22"/>
                <w:szCs w:val="22"/>
              </w:rPr>
              <w:t xml:space="preserve"> </w:t>
            </w:r>
            <w:r w:rsidRPr="006A3D72">
              <w:rPr>
                <w:color w:val="343434"/>
                <w:spacing w:val="-2"/>
                <w:sz w:val="22"/>
                <w:szCs w:val="22"/>
              </w:rPr>
              <w:t>потреби</w:t>
            </w:r>
            <w:r w:rsidRPr="006A3D72">
              <w:rPr>
                <w:color w:val="626262"/>
                <w:spacing w:val="-2"/>
                <w:sz w:val="22"/>
                <w:szCs w:val="22"/>
              </w:rPr>
              <w:t>т</w:t>
            </w:r>
            <w:r w:rsidRPr="006A3D72">
              <w:rPr>
                <w:color w:val="494949"/>
                <w:spacing w:val="-2"/>
                <w:sz w:val="22"/>
                <w:szCs w:val="22"/>
              </w:rPr>
              <w:t>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16669FC" w14:textId="77777777" w:rsidR="00854A94" w:rsidRPr="006A3D72" w:rsidRDefault="00854A94" w:rsidP="00F85FBF">
            <w:pPr>
              <w:pStyle w:val="TableParagraph"/>
              <w:kinsoku w:val="0"/>
              <w:overflowPunct w:val="0"/>
              <w:jc w:val="center"/>
              <w:rPr>
                <w:szCs w:val="22"/>
              </w:rPr>
            </w:pPr>
            <w:r w:rsidRPr="006A3D72">
              <w:rPr>
                <w:color w:val="494949"/>
                <w:sz w:val="22"/>
                <w:szCs w:val="22"/>
              </w:rPr>
              <w:t>тыс</w:t>
            </w:r>
            <w:r w:rsidRPr="006A3D72">
              <w:rPr>
                <w:color w:val="262626"/>
                <w:sz w:val="22"/>
                <w:szCs w:val="22"/>
              </w:rPr>
              <w:t>.</w:t>
            </w:r>
            <w:r w:rsidRPr="006A3D72">
              <w:rPr>
                <w:color w:val="262626"/>
                <w:spacing w:val="-8"/>
                <w:sz w:val="22"/>
                <w:szCs w:val="22"/>
              </w:rPr>
              <w:t xml:space="preserve"> </w:t>
            </w:r>
            <w:r w:rsidRPr="006A3D72">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0FC9CD8" w14:textId="77777777" w:rsidR="00854A94" w:rsidRPr="006A3D72" w:rsidRDefault="00854A94" w:rsidP="00F85FBF">
            <w:pPr>
              <w:pStyle w:val="TableParagraph"/>
              <w:kinsoku w:val="0"/>
              <w:overflowPunct w:val="0"/>
              <w:spacing w:line="225" w:lineRule="exact"/>
              <w:jc w:val="center"/>
              <w:rPr>
                <w:szCs w:val="22"/>
              </w:rPr>
            </w:pPr>
            <w:r w:rsidRPr="006A3D72">
              <w:rPr>
                <w:color w:val="262626"/>
                <w:spacing w:val="-2"/>
                <w:w w:val="105"/>
                <w:sz w:val="22"/>
                <w:szCs w:val="22"/>
              </w:rPr>
              <w:t>715</w:t>
            </w:r>
            <w:r w:rsidRPr="006A3D72">
              <w:rPr>
                <w:color w:val="494949"/>
                <w:spacing w:val="-2"/>
                <w:w w:val="105"/>
                <w:sz w:val="22"/>
                <w:szCs w:val="22"/>
              </w:rPr>
              <w:t>,3</w:t>
            </w:r>
            <w:r w:rsidRPr="006A3D72">
              <w:rPr>
                <w:color w:val="262626"/>
                <w:spacing w:val="-2"/>
                <w:w w:val="105"/>
                <w:sz w:val="22"/>
                <w:szCs w:val="22"/>
              </w:rPr>
              <w:t>1</w:t>
            </w:r>
          </w:p>
        </w:tc>
        <w:tc>
          <w:tcPr>
            <w:tcW w:w="1701" w:type="dxa"/>
            <w:tcBorders>
              <w:top w:val="single" w:sz="4" w:space="0" w:color="000000"/>
              <w:left w:val="single" w:sz="4" w:space="0" w:color="000000"/>
              <w:bottom w:val="single" w:sz="4" w:space="0" w:color="000000"/>
              <w:right w:val="single" w:sz="4" w:space="0" w:color="000000"/>
            </w:tcBorders>
            <w:vAlign w:val="center"/>
          </w:tcPr>
          <w:p w14:paraId="261A026E" w14:textId="77777777" w:rsidR="00854A94" w:rsidRPr="006A3D72" w:rsidRDefault="00854A94" w:rsidP="00F85FBF">
            <w:pPr>
              <w:pStyle w:val="TableParagraph"/>
              <w:kinsoku w:val="0"/>
              <w:overflowPunct w:val="0"/>
              <w:spacing w:line="225" w:lineRule="exact"/>
              <w:jc w:val="center"/>
              <w:rPr>
                <w:szCs w:val="22"/>
              </w:rPr>
            </w:pPr>
            <w:r w:rsidRPr="006A3D72">
              <w:rPr>
                <w:color w:val="343434"/>
                <w:spacing w:val="-2"/>
                <w:sz w:val="22"/>
                <w:szCs w:val="22"/>
              </w:rPr>
              <w:t>657</w:t>
            </w:r>
            <w:r w:rsidRPr="006A3D72">
              <w:rPr>
                <w:color w:val="626262"/>
                <w:spacing w:val="-2"/>
                <w:sz w:val="22"/>
                <w:szCs w:val="22"/>
              </w:rPr>
              <w:t>,</w:t>
            </w:r>
            <w:r w:rsidRPr="006A3D72">
              <w:rPr>
                <w:color w:val="262626"/>
                <w:spacing w:val="-2"/>
                <w:sz w:val="22"/>
                <w:szCs w:val="22"/>
              </w:rPr>
              <w:t>5</w:t>
            </w:r>
            <w:r w:rsidRPr="006A3D72">
              <w:rPr>
                <w:color w:val="494949"/>
                <w:spacing w:val="-2"/>
                <w:sz w:val="22"/>
                <w:szCs w:val="22"/>
              </w:rPr>
              <w:t>8</w:t>
            </w:r>
          </w:p>
        </w:tc>
      </w:tr>
      <w:tr w:rsidR="00854A94" w:rsidRPr="006A3D72" w14:paraId="1FB6942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A3D49D1" w14:textId="77777777" w:rsidR="00854A94" w:rsidRPr="006A3D72" w:rsidRDefault="00854A94" w:rsidP="00F85FBF">
            <w:pPr>
              <w:pStyle w:val="TableParagraph"/>
              <w:kinsoku w:val="0"/>
              <w:overflowPunct w:val="0"/>
              <w:ind w:left="102"/>
              <w:jc w:val="center"/>
              <w:rPr>
                <w:szCs w:val="22"/>
              </w:rPr>
            </w:pPr>
            <w:r w:rsidRPr="006A3D72">
              <w:rPr>
                <w:color w:val="2D2D2D"/>
                <w:spacing w:val="-4"/>
                <w:w w:val="110"/>
                <w:sz w:val="22"/>
                <w:szCs w:val="22"/>
              </w:rPr>
              <w:t>1.4</w:t>
            </w:r>
            <w:r w:rsidRPr="006A3D72">
              <w:rPr>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4C45C48C"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444244"/>
                <w:w w:val="105"/>
                <w:sz w:val="22"/>
                <w:szCs w:val="22"/>
              </w:rPr>
              <w:t>-</w:t>
            </w:r>
            <w:r w:rsidRPr="006A3D72">
              <w:rPr>
                <w:color w:val="444244"/>
                <w:spacing w:val="-13"/>
                <w:w w:val="105"/>
                <w:sz w:val="22"/>
                <w:szCs w:val="22"/>
              </w:rPr>
              <w:t xml:space="preserve"> </w:t>
            </w:r>
            <w:r w:rsidRPr="006A3D72">
              <w:rPr>
                <w:color w:val="444244"/>
                <w:w w:val="105"/>
                <w:sz w:val="22"/>
                <w:szCs w:val="22"/>
              </w:rPr>
              <w:t>неорганизованные</w:t>
            </w:r>
            <w:r w:rsidRPr="006A3D72">
              <w:rPr>
                <w:color w:val="444244"/>
                <w:spacing w:val="-15"/>
                <w:w w:val="105"/>
                <w:sz w:val="22"/>
                <w:szCs w:val="22"/>
              </w:rPr>
              <w:t xml:space="preserve"> </w:t>
            </w:r>
            <w:r w:rsidRPr="006A3D72">
              <w:rPr>
                <w:color w:val="2D2D2D"/>
                <w:spacing w:val="-2"/>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B91FEBC" w14:textId="77777777" w:rsidR="00854A94" w:rsidRPr="006A3D72" w:rsidRDefault="00854A94" w:rsidP="00F85FBF">
            <w:pPr>
              <w:pStyle w:val="TableParagraph"/>
              <w:kinsoku w:val="0"/>
              <w:overflowPunct w:val="0"/>
              <w:jc w:val="center"/>
              <w:rPr>
                <w:szCs w:val="22"/>
              </w:rPr>
            </w:pPr>
            <w:r w:rsidRPr="006A3D72">
              <w:rPr>
                <w:color w:val="444244"/>
                <w:w w:val="105"/>
                <w:sz w:val="22"/>
                <w:szCs w:val="22"/>
              </w:rPr>
              <w:t>тыс.</w:t>
            </w:r>
            <w:r w:rsidRPr="006A3D72">
              <w:rPr>
                <w:color w:val="444244"/>
                <w:spacing w:val="-3"/>
                <w:w w:val="105"/>
                <w:sz w:val="22"/>
                <w:szCs w:val="22"/>
              </w:rPr>
              <w:t xml:space="preserve"> </w:t>
            </w:r>
            <w:r w:rsidRPr="006A3D72">
              <w:rPr>
                <w:color w:val="2D2D2D"/>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1AE63DE7" w14:textId="77777777" w:rsidR="00854A94" w:rsidRPr="006A3D72" w:rsidRDefault="00854A94" w:rsidP="00F85FBF">
            <w:pPr>
              <w:pStyle w:val="TableParagraph"/>
              <w:kinsoku w:val="0"/>
              <w:overflowPunct w:val="0"/>
              <w:spacing w:line="225" w:lineRule="exact"/>
              <w:jc w:val="center"/>
              <w:rPr>
                <w:szCs w:val="22"/>
              </w:rPr>
            </w:pPr>
            <w:r w:rsidRPr="006A3D72">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0DE184F6" w14:textId="77777777" w:rsidR="00854A94" w:rsidRPr="006A3D72" w:rsidRDefault="00854A94" w:rsidP="00F85FBF">
            <w:pPr>
              <w:pStyle w:val="TableParagraph"/>
              <w:kinsoku w:val="0"/>
              <w:overflowPunct w:val="0"/>
              <w:spacing w:line="225" w:lineRule="exact"/>
              <w:jc w:val="center"/>
              <w:rPr>
                <w:szCs w:val="22"/>
              </w:rPr>
            </w:pPr>
            <w:r w:rsidRPr="006A3D72">
              <w:rPr>
                <w:color w:val="262626"/>
                <w:spacing w:val="-2"/>
                <w:w w:val="105"/>
                <w:sz w:val="22"/>
                <w:szCs w:val="22"/>
              </w:rPr>
              <w:t>0</w:t>
            </w:r>
          </w:p>
        </w:tc>
      </w:tr>
      <w:tr w:rsidR="00854A94" w:rsidRPr="006A3D72" w14:paraId="4956A0D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A5D89C2" w14:textId="77777777" w:rsidR="00854A94" w:rsidRPr="006A3D72" w:rsidRDefault="00854A94" w:rsidP="00F85FBF">
            <w:pPr>
              <w:pStyle w:val="TableParagraph"/>
              <w:kinsoku w:val="0"/>
              <w:overflowPunct w:val="0"/>
              <w:ind w:left="102"/>
              <w:jc w:val="center"/>
              <w:rPr>
                <w:szCs w:val="22"/>
              </w:rPr>
            </w:pPr>
            <w:r w:rsidRPr="006A3D72">
              <w:rPr>
                <w:color w:val="2D2D2D"/>
                <w:w w:val="81"/>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317AB42A"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2D2D2D"/>
                <w:w w:val="105"/>
                <w:sz w:val="22"/>
                <w:szCs w:val="22"/>
              </w:rPr>
              <w:t>Потери</w:t>
            </w:r>
            <w:r w:rsidRPr="006A3D72">
              <w:rPr>
                <w:color w:val="2D2D2D"/>
                <w:spacing w:val="-7"/>
                <w:w w:val="105"/>
                <w:sz w:val="22"/>
                <w:szCs w:val="22"/>
              </w:rPr>
              <w:t xml:space="preserve"> </w:t>
            </w:r>
            <w:r w:rsidRPr="006A3D72">
              <w:rPr>
                <w:color w:val="2D2D2D"/>
                <w:w w:val="105"/>
                <w:sz w:val="22"/>
                <w:szCs w:val="22"/>
              </w:rPr>
              <w:t>в</w:t>
            </w:r>
            <w:r w:rsidRPr="006A3D72">
              <w:rPr>
                <w:color w:val="2D2D2D"/>
                <w:spacing w:val="2"/>
                <w:w w:val="105"/>
                <w:sz w:val="22"/>
                <w:szCs w:val="22"/>
              </w:rPr>
              <w:t xml:space="preserve"> </w:t>
            </w:r>
            <w:r w:rsidRPr="006A3D72">
              <w:rPr>
                <w:color w:val="2D2D2D"/>
                <w:w w:val="105"/>
                <w:sz w:val="22"/>
                <w:szCs w:val="22"/>
              </w:rPr>
              <w:t>сетях</w:t>
            </w:r>
            <w:r w:rsidRPr="006A3D72">
              <w:rPr>
                <w:color w:val="2D2D2D"/>
                <w:spacing w:val="1"/>
                <w:w w:val="105"/>
                <w:sz w:val="22"/>
                <w:szCs w:val="22"/>
              </w:rPr>
              <w:t xml:space="preserve"> </w:t>
            </w:r>
            <w:r w:rsidRPr="006A3D72">
              <w:rPr>
                <w:color w:val="2D2D2D"/>
                <w:w w:val="105"/>
                <w:sz w:val="22"/>
                <w:szCs w:val="22"/>
              </w:rPr>
              <w:t>при</w:t>
            </w:r>
            <w:r w:rsidRPr="006A3D72">
              <w:rPr>
                <w:color w:val="2D2D2D"/>
                <w:spacing w:val="-19"/>
                <w:w w:val="105"/>
                <w:sz w:val="22"/>
                <w:szCs w:val="22"/>
              </w:rPr>
              <w:t xml:space="preserve"> </w:t>
            </w:r>
            <w:r w:rsidRPr="006A3D72">
              <w:rPr>
                <w:color w:val="2D2D2D"/>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4B5E7D2F" w14:textId="77777777" w:rsidR="00854A94" w:rsidRPr="006A3D72" w:rsidRDefault="00854A94" w:rsidP="00F85FBF">
            <w:pPr>
              <w:pStyle w:val="TableParagraph"/>
              <w:kinsoku w:val="0"/>
              <w:overflowPunct w:val="0"/>
              <w:jc w:val="center"/>
              <w:rPr>
                <w:szCs w:val="22"/>
              </w:rPr>
            </w:pPr>
            <w:r w:rsidRPr="006A3D72">
              <w:rPr>
                <w:color w:val="444244"/>
                <w:w w:val="105"/>
                <w:sz w:val="22"/>
                <w:szCs w:val="22"/>
              </w:rPr>
              <w:t>тыс.</w:t>
            </w:r>
            <w:r w:rsidRPr="006A3D72">
              <w:rPr>
                <w:color w:val="444244"/>
                <w:spacing w:val="-3"/>
                <w:w w:val="105"/>
                <w:sz w:val="22"/>
                <w:szCs w:val="22"/>
              </w:rPr>
              <w:t xml:space="preserve"> </w:t>
            </w:r>
            <w:r w:rsidRPr="006A3D72">
              <w:rPr>
                <w:color w:val="2D2D2D"/>
                <w:spacing w:val="-2"/>
                <w:w w:val="105"/>
                <w:sz w:val="22"/>
                <w:szCs w:val="22"/>
              </w:rPr>
              <w:t>мЗ\год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2F54A52" w14:textId="77777777" w:rsidR="00854A94" w:rsidRPr="006A3D72" w:rsidRDefault="00854A94" w:rsidP="00F85FBF">
            <w:pPr>
              <w:pStyle w:val="TableParagraph"/>
              <w:kinsoku w:val="0"/>
              <w:overflowPunct w:val="0"/>
              <w:spacing w:line="225" w:lineRule="exact"/>
              <w:jc w:val="center"/>
              <w:rPr>
                <w:szCs w:val="22"/>
              </w:rPr>
            </w:pPr>
            <w:r w:rsidRPr="006A3D72">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1730E1E4" w14:textId="77777777" w:rsidR="00854A94" w:rsidRPr="006A3D72" w:rsidRDefault="00854A94" w:rsidP="00F85FBF">
            <w:pPr>
              <w:pStyle w:val="TableParagraph"/>
              <w:kinsoku w:val="0"/>
              <w:overflowPunct w:val="0"/>
              <w:spacing w:line="225" w:lineRule="exact"/>
              <w:jc w:val="center"/>
              <w:rPr>
                <w:szCs w:val="22"/>
              </w:rPr>
            </w:pPr>
            <w:r w:rsidRPr="006A3D72">
              <w:rPr>
                <w:color w:val="262626"/>
                <w:spacing w:val="-2"/>
                <w:w w:val="105"/>
                <w:sz w:val="22"/>
                <w:szCs w:val="22"/>
              </w:rPr>
              <w:t>0</w:t>
            </w:r>
          </w:p>
        </w:tc>
      </w:tr>
      <w:tr w:rsidR="00854A94" w:rsidRPr="006A3D72" w14:paraId="719F5A9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B659E71" w14:textId="77777777" w:rsidR="00854A94" w:rsidRPr="006A3D72" w:rsidRDefault="00854A94" w:rsidP="00F85FBF">
            <w:pPr>
              <w:pStyle w:val="TableParagraph"/>
              <w:kinsoku w:val="0"/>
              <w:overflowPunct w:val="0"/>
              <w:ind w:left="102"/>
              <w:jc w:val="center"/>
              <w:rPr>
                <w:szCs w:val="22"/>
              </w:rPr>
            </w:pPr>
            <w:r w:rsidRPr="006A3D72">
              <w:rPr>
                <w:color w:val="2D2D2D"/>
                <w:w w:val="81"/>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247C2753"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2D2D2D"/>
                <w:w w:val="105"/>
                <w:sz w:val="22"/>
                <w:szCs w:val="22"/>
              </w:rPr>
              <w:t>Объем</w:t>
            </w:r>
            <w:r w:rsidRPr="006A3D72">
              <w:rPr>
                <w:color w:val="2D2D2D"/>
                <w:spacing w:val="-8"/>
                <w:w w:val="105"/>
                <w:sz w:val="22"/>
                <w:szCs w:val="22"/>
              </w:rPr>
              <w:t xml:space="preserve"> </w:t>
            </w:r>
            <w:r w:rsidRPr="006A3D72">
              <w:rPr>
                <w:color w:val="2D2D2D"/>
                <w:w w:val="105"/>
                <w:sz w:val="22"/>
                <w:szCs w:val="22"/>
              </w:rPr>
              <w:t>переданных</w:t>
            </w:r>
            <w:r w:rsidRPr="006A3D72">
              <w:rPr>
                <w:color w:val="2D2D2D"/>
                <w:spacing w:val="-5"/>
                <w:w w:val="105"/>
                <w:sz w:val="22"/>
                <w:szCs w:val="22"/>
              </w:rPr>
              <w:t xml:space="preserve"> </w:t>
            </w:r>
            <w:r w:rsidRPr="006A3D72">
              <w:rPr>
                <w:color w:val="2D2D2D"/>
                <w:w w:val="105"/>
                <w:sz w:val="22"/>
                <w:szCs w:val="22"/>
              </w:rPr>
              <w:t>сточных</w:t>
            </w:r>
            <w:r w:rsidRPr="006A3D72">
              <w:rPr>
                <w:color w:val="2D2D2D"/>
                <w:spacing w:val="-5"/>
                <w:w w:val="105"/>
                <w:sz w:val="22"/>
                <w:szCs w:val="22"/>
              </w:rPr>
              <w:t xml:space="preserve"> </w:t>
            </w:r>
            <w:r w:rsidRPr="006A3D72">
              <w:rPr>
                <w:color w:val="2D2D2D"/>
                <w:w w:val="105"/>
                <w:sz w:val="22"/>
                <w:szCs w:val="22"/>
              </w:rPr>
              <w:t>вод</w:t>
            </w:r>
            <w:r w:rsidRPr="006A3D72">
              <w:rPr>
                <w:color w:val="2D2D2D"/>
                <w:spacing w:val="-15"/>
                <w:w w:val="105"/>
                <w:sz w:val="22"/>
                <w:szCs w:val="22"/>
              </w:rPr>
              <w:t xml:space="preserve"> </w:t>
            </w:r>
            <w:r w:rsidRPr="006A3D72">
              <w:rPr>
                <w:color w:val="2D2D2D"/>
                <w:w w:val="105"/>
                <w:sz w:val="22"/>
                <w:szCs w:val="22"/>
              </w:rPr>
              <w:t>на</w:t>
            </w:r>
            <w:r w:rsidRPr="006A3D72">
              <w:rPr>
                <w:color w:val="2D2D2D"/>
                <w:spacing w:val="-15"/>
                <w:w w:val="105"/>
                <w:sz w:val="22"/>
                <w:szCs w:val="22"/>
              </w:rPr>
              <w:t xml:space="preserve"> </w:t>
            </w:r>
            <w:r w:rsidRPr="006A3D72">
              <w:rPr>
                <w:color w:val="444244"/>
                <w:spacing w:val="-2"/>
                <w:w w:val="105"/>
                <w:sz w:val="22"/>
                <w:szCs w:val="22"/>
              </w:rPr>
              <w:t>КОСы</w:t>
            </w:r>
            <w:r w:rsidRPr="006A3D72">
              <w:rPr>
                <w:spacing w:val="-2"/>
                <w:w w:val="105"/>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49FD5F90" w14:textId="77777777" w:rsidR="00854A94" w:rsidRPr="006A3D72" w:rsidRDefault="00854A94" w:rsidP="00F85FBF">
            <w:pPr>
              <w:pStyle w:val="TableParagraph"/>
              <w:kinsoku w:val="0"/>
              <w:overflowPunct w:val="0"/>
              <w:jc w:val="center"/>
              <w:rPr>
                <w:szCs w:val="22"/>
              </w:rPr>
            </w:pPr>
            <w:r w:rsidRPr="006A3D72">
              <w:rPr>
                <w:color w:val="444244"/>
                <w:w w:val="105"/>
                <w:sz w:val="22"/>
                <w:szCs w:val="22"/>
              </w:rPr>
              <w:t>тыс.</w:t>
            </w:r>
            <w:r w:rsidRPr="006A3D72">
              <w:rPr>
                <w:color w:val="444244"/>
                <w:spacing w:val="-3"/>
                <w:w w:val="105"/>
                <w:sz w:val="22"/>
                <w:szCs w:val="22"/>
              </w:rPr>
              <w:t xml:space="preserve"> </w:t>
            </w:r>
            <w:r w:rsidRPr="006A3D72">
              <w:rPr>
                <w:color w:val="2D2D2D"/>
                <w:spacing w:val="-2"/>
                <w:w w:val="105"/>
                <w:sz w:val="22"/>
                <w:szCs w:val="22"/>
              </w:rPr>
              <w:t>мЗ\год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1847EAEF" w14:textId="77777777" w:rsidR="00854A94" w:rsidRPr="006A3D72" w:rsidRDefault="00854A94" w:rsidP="00F85FBF">
            <w:pPr>
              <w:pStyle w:val="TableParagraph"/>
              <w:kinsoku w:val="0"/>
              <w:overflowPunct w:val="0"/>
              <w:spacing w:line="225" w:lineRule="exact"/>
              <w:jc w:val="center"/>
              <w:rPr>
                <w:szCs w:val="22"/>
              </w:rPr>
            </w:pPr>
            <w:r w:rsidRPr="006A3D72">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1A0CA194" w14:textId="77777777" w:rsidR="00854A94" w:rsidRPr="006A3D72" w:rsidRDefault="00854A94" w:rsidP="00F85FBF">
            <w:pPr>
              <w:pStyle w:val="TableParagraph"/>
              <w:kinsoku w:val="0"/>
              <w:overflowPunct w:val="0"/>
              <w:spacing w:line="225" w:lineRule="exact"/>
              <w:jc w:val="center"/>
              <w:rPr>
                <w:szCs w:val="22"/>
              </w:rPr>
            </w:pPr>
            <w:r w:rsidRPr="006A3D72">
              <w:rPr>
                <w:color w:val="262626"/>
                <w:spacing w:val="-2"/>
                <w:w w:val="105"/>
                <w:sz w:val="22"/>
                <w:szCs w:val="22"/>
              </w:rPr>
              <w:t>0</w:t>
            </w:r>
          </w:p>
        </w:tc>
      </w:tr>
      <w:tr w:rsidR="00854A94" w:rsidRPr="006A3D72" w14:paraId="16D3AC1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9626889" w14:textId="77777777" w:rsidR="00854A94" w:rsidRPr="006A3D72" w:rsidRDefault="00854A94" w:rsidP="00F85FBF">
            <w:pPr>
              <w:pStyle w:val="TableParagraph"/>
              <w:kinsoku w:val="0"/>
              <w:overflowPunct w:val="0"/>
              <w:ind w:left="102"/>
              <w:jc w:val="center"/>
              <w:rPr>
                <w:szCs w:val="22"/>
              </w:rPr>
            </w:pPr>
            <w:r w:rsidRPr="006A3D72">
              <w:rPr>
                <w:color w:val="2D2D2D"/>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1F510CFD"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2D2D2D"/>
                <w:w w:val="105"/>
                <w:sz w:val="22"/>
                <w:szCs w:val="22"/>
              </w:rPr>
              <w:t>Удельный расход эл/энергии</w:t>
            </w:r>
            <w:r w:rsidRPr="006A3D72">
              <w:rPr>
                <w:color w:val="5B5959"/>
                <w:w w:val="105"/>
                <w:sz w:val="22"/>
                <w:szCs w:val="22"/>
              </w:rPr>
              <w:t xml:space="preserve">, </w:t>
            </w:r>
            <w:r w:rsidRPr="006A3D72">
              <w:rPr>
                <w:color w:val="2D2D2D"/>
                <w:w w:val="105"/>
                <w:sz w:val="22"/>
                <w:szCs w:val="22"/>
              </w:rPr>
              <w:t xml:space="preserve">используемой </w:t>
            </w:r>
            <w:r w:rsidRPr="006A3D72">
              <w:rPr>
                <w:color w:val="444244"/>
                <w:w w:val="105"/>
                <w:sz w:val="22"/>
                <w:szCs w:val="22"/>
              </w:rPr>
              <w:t xml:space="preserve">для </w:t>
            </w:r>
            <w:r w:rsidRPr="006A3D72">
              <w:rPr>
                <w:color w:val="2D2D2D"/>
                <w:w w:val="105"/>
                <w:sz w:val="22"/>
                <w:szCs w:val="22"/>
              </w:rPr>
              <w:t>транспортировки сточных</w:t>
            </w:r>
            <w:r w:rsidRPr="006A3D72">
              <w:rPr>
                <w:color w:val="2D2D2D"/>
                <w:spacing w:val="-16"/>
                <w:w w:val="105"/>
                <w:sz w:val="22"/>
                <w:szCs w:val="22"/>
              </w:rPr>
              <w:t xml:space="preserve"> </w:t>
            </w:r>
            <w:r w:rsidRPr="006A3D72">
              <w:rPr>
                <w:color w:val="2D2D2D"/>
                <w:w w:val="105"/>
                <w:sz w:val="22"/>
                <w:szCs w:val="22"/>
              </w:rPr>
              <w:t>вод</w:t>
            </w:r>
            <w:r w:rsidRPr="006A3D72">
              <w:rPr>
                <w:color w:val="2D2D2D"/>
                <w:spacing w:val="-15"/>
                <w:w w:val="105"/>
                <w:sz w:val="22"/>
                <w:szCs w:val="22"/>
              </w:rPr>
              <w:t xml:space="preserve"> </w:t>
            </w:r>
            <w:r w:rsidRPr="006A3D72">
              <w:rPr>
                <w:color w:val="444244"/>
                <w:w w:val="105"/>
                <w:sz w:val="22"/>
                <w:szCs w:val="22"/>
              </w:rPr>
              <w:t>в</w:t>
            </w:r>
            <w:r w:rsidRPr="006A3D72">
              <w:rPr>
                <w:color w:val="444244"/>
                <w:spacing w:val="-12"/>
                <w:w w:val="105"/>
                <w:sz w:val="22"/>
                <w:szCs w:val="22"/>
              </w:rPr>
              <w:t xml:space="preserve"> </w:t>
            </w:r>
            <w:r w:rsidRPr="006A3D72">
              <w:rPr>
                <w:color w:val="2D2D2D"/>
                <w:w w:val="105"/>
                <w:sz w:val="22"/>
                <w:szCs w:val="22"/>
              </w:rPr>
              <w:t>системах</w:t>
            </w:r>
            <w:r w:rsidRPr="006A3D72">
              <w:rPr>
                <w:color w:val="2D2D2D"/>
                <w:spacing w:val="-4"/>
                <w:w w:val="105"/>
                <w:sz w:val="22"/>
                <w:szCs w:val="22"/>
              </w:rPr>
              <w:t xml:space="preserve"> </w:t>
            </w:r>
            <w:r w:rsidRPr="006A3D72">
              <w:rPr>
                <w:color w:val="2D2D2D"/>
                <w:w w:val="105"/>
                <w:sz w:val="22"/>
                <w:szCs w:val="22"/>
              </w:rPr>
              <w:t xml:space="preserve">водоотведения </w:t>
            </w:r>
            <w:r w:rsidRPr="006A3D72">
              <w:rPr>
                <w:color w:val="444244"/>
                <w:w w:val="105"/>
                <w:sz w:val="22"/>
                <w:szCs w:val="22"/>
              </w:rPr>
              <w:t xml:space="preserve">(по </w:t>
            </w:r>
            <w:r w:rsidRPr="006A3D72">
              <w:rPr>
                <w:color w:val="2D2D2D"/>
                <w:w w:val="105"/>
                <w:sz w:val="22"/>
                <w:szCs w:val="22"/>
              </w:rPr>
              <w:t xml:space="preserve">КНС ООО </w:t>
            </w:r>
            <w:r w:rsidRPr="006A3D72">
              <w:rPr>
                <w:color w:val="444244"/>
                <w:w w:val="105"/>
                <w:sz w:val="22"/>
                <w:szCs w:val="22"/>
              </w:rPr>
              <w:t>«Водоканал»)</w:t>
            </w:r>
          </w:p>
        </w:tc>
        <w:tc>
          <w:tcPr>
            <w:tcW w:w="1276" w:type="dxa"/>
            <w:tcBorders>
              <w:top w:val="single" w:sz="4" w:space="0" w:color="000000"/>
              <w:left w:val="single" w:sz="4" w:space="0" w:color="000000"/>
              <w:bottom w:val="single" w:sz="4" w:space="0" w:color="000000"/>
              <w:right w:val="single" w:sz="4" w:space="0" w:color="000000"/>
            </w:tcBorders>
            <w:vAlign w:val="center"/>
          </w:tcPr>
          <w:p w14:paraId="036C08C0" w14:textId="77777777" w:rsidR="00854A94" w:rsidRPr="006A3D72" w:rsidRDefault="00854A94" w:rsidP="00F85FBF">
            <w:pPr>
              <w:pStyle w:val="TableParagraph"/>
              <w:kinsoku w:val="0"/>
              <w:overflowPunct w:val="0"/>
              <w:jc w:val="center"/>
              <w:rPr>
                <w:szCs w:val="22"/>
              </w:rPr>
            </w:pPr>
            <w:r w:rsidRPr="006A3D72">
              <w:rPr>
                <w:color w:val="2D2D2D"/>
                <w:spacing w:val="-2"/>
                <w:w w:val="105"/>
                <w:sz w:val="22"/>
                <w:szCs w:val="22"/>
              </w:rPr>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62986220" w14:textId="77777777" w:rsidR="00854A94" w:rsidRPr="006A3D72" w:rsidRDefault="00854A94" w:rsidP="00F85FBF">
            <w:pPr>
              <w:pStyle w:val="TableParagraph"/>
              <w:kinsoku w:val="0"/>
              <w:overflowPunct w:val="0"/>
              <w:spacing w:line="225" w:lineRule="exact"/>
              <w:jc w:val="center"/>
              <w:rPr>
                <w:szCs w:val="22"/>
              </w:rPr>
            </w:pPr>
            <w:r w:rsidRPr="006A3D72">
              <w:rPr>
                <w:color w:val="2D2D2D"/>
                <w:spacing w:val="-2"/>
                <w:w w:val="105"/>
                <w:sz w:val="22"/>
                <w:szCs w:val="22"/>
              </w:rPr>
              <w:t>0,360</w:t>
            </w:r>
          </w:p>
        </w:tc>
        <w:tc>
          <w:tcPr>
            <w:tcW w:w="1701" w:type="dxa"/>
            <w:tcBorders>
              <w:top w:val="single" w:sz="4" w:space="0" w:color="000000"/>
              <w:left w:val="single" w:sz="4" w:space="0" w:color="000000"/>
              <w:bottom w:val="single" w:sz="4" w:space="0" w:color="000000"/>
              <w:right w:val="single" w:sz="4" w:space="0" w:color="000000"/>
            </w:tcBorders>
            <w:vAlign w:val="center"/>
          </w:tcPr>
          <w:p w14:paraId="0AF93E32" w14:textId="77777777" w:rsidR="00854A94" w:rsidRPr="006A3D72" w:rsidRDefault="00854A94" w:rsidP="00F85FBF">
            <w:pPr>
              <w:pStyle w:val="TableParagraph"/>
              <w:kinsoku w:val="0"/>
              <w:overflowPunct w:val="0"/>
              <w:spacing w:line="225" w:lineRule="exact"/>
              <w:jc w:val="center"/>
              <w:rPr>
                <w:szCs w:val="22"/>
              </w:rPr>
            </w:pPr>
            <w:r w:rsidRPr="006A3D72">
              <w:rPr>
                <w:color w:val="2D2D2D"/>
                <w:spacing w:val="-2"/>
                <w:w w:val="105"/>
                <w:sz w:val="22"/>
                <w:szCs w:val="22"/>
              </w:rPr>
              <w:t>0,385</w:t>
            </w:r>
          </w:p>
        </w:tc>
      </w:tr>
      <w:tr w:rsidR="00854A94" w:rsidRPr="006A3D72" w14:paraId="55FA734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17E342A" w14:textId="77777777" w:rsidR="00854A94" w:rsidRPr="006A3D72" w:rsidRDefault="00854A94" w:rsidP="00F85FBF">
            <w:pPr>
              <w:pStyle w:val="TableParagraph"/>
              <w:kinsoku w:val="0"/>
              <w:overflowPunct w:val="0"/>
              <w:ind w:left="102"/>
              <w:jc w:val="center"/>
              <w:rPr>
                <w:szCs w:val="22"/>
              </w:rPr>
            </w:pPr>
            <w:r w:rsidRPr="006A3D72">
              <w:rPr>
                <w:color w:val="2D2D2D"/>
                <w:w w:val="104"/>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71A41D7A"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444244"/>
                <w:w w:val="105"/>
                <w:sz w:val="22"/>
                <w:szCs w:val="22"/>
              </w:rPr>
              <w:t>Удельный</w:t>
            </w:r>
            <w:r w:rsidRPr="006A3D72">
              <w:rPr>
                <w:color w:val="444244"/>
                <w:spacing w:val="8"/>
                <w:w w:val="105"/>
                <w:sz w:val="22"/>
                <w:szCs w:val="22"/>
              </w:rPr>
              <w:t xml:space="preserve"> </w:t>
            </w:r>
            <w:r w:rsidRPr="006A3D72">
              <w:rPr>
                <w:color w:val="2D2D2D"/>
                <w:w w:val="105"/>
                <w:sz w:val="22"/>
                <w:szCs w:val="22"/>
              </w:rPr>
              <w:t>расход</w:t>
            </w:r>
            <w:r w:rsidRPr="006A3D72">
              <w:rPr>
                <w:color w:val="2D2D2D"/>
                <w:spacing w:val="-6"/>
                <w:w w:val="105"/>
                <w:sz w:val="22"/>
                <w:szCs w:val="22"/>
              </w:rPr>
              <w:t xml:space="preserve"> </w:t>
            </w:r>
            <w:r w:rsidRPr="006A3D72">
              <w:rPr>
                <w:color w:val="444244"/>
                <w:spacing w:val="-2"/>
                <w:w w:val="105"/>
                <w:sz w:val="22"/>
                <w:szCs w:val="22"/>
              </w:rPr>
              <w:t xml:space="preserve">эл/энергии, </w:t>
            </w:r>
            <w:r w:rsidRPr="006A3D72">
              <w:rPr>
                <w:color w:val="2D2D2D"/>
                <w:w w:val="105"/>
                <w:sz w:val="22"/>
                <w:szCs w:val="22"/>
              </w:rPr>
              <w:t xml:space="preserve">используемой </w:t>
            </w:r>
            <w:r w:rsidRPr="006A3D72">
              <w:rPr>
                <w:color w:val="444244"/>
                <w:w w:val="105"/>
                <w:sz w:val="22"/>
                <w:szCs w:val="22"/>
              </w:rPr>
              <w:t xml:space="preserve">для технологического </w:t>
            </w:r>
            <w:r w:rsidRPr="006A3D72">
              <w:rPr>
                <w:color w:val="2D2D2D"/>
                <w:w w:val="105"/>
                <w:sz w:val="22"/>
                <w:szCs w:val="22"/>
              </w:rPr>
              <w:t>процесса</w:t>
            </w:r>
            <w:r w:rsidRPr="006A3D72">
              <w:rPr>
                <w:color w:val="2D2D2D"/>
                <w:spacing w:val="-16"/>
                <w:w w:val="105"/>
                <w:sz w:val="22"/>
                <w:szCs w:val="22"/>
              </w:rPr>
              <w:t xml:space="preserve"> </w:t>
            </w:r>
            <w:r w:rsidRPr="006A3D72">
              <w:rPr>
                <w:color w:val="2D2D2D"/>
                <w:w w:val="105"/>
                <w:sz w:val="22"/>
                <w:szCs w:val="22"/>
              </w:rPr>
              <w:t>очистки</w:t>
            </w:r>
            <w:r w:rsidRPr="006A3D72">
              <w:rPr>
                <w:color w:val="2D2D2D"/>
                <w:spacing w:val="-15"/>
                <w:w w:val="105"/>
                <w:sz w:val="22"/>
                <w:szCs w:val="22"/>
              </w:rPr>
              <w:t xml:space="preserve"> </w:t>
            </w:r>
            <w:r w:rsidRPr="006A3D72">
              <w:rPr>
                <w:color w:val="2D2D2D"/>
                <w:w w:val="105"/>
                <w:sz w:val="22"/>
                <w:szCs w:val="22"/>
              </w:rPr>
              <w:t>сточных</w:t>
            </w:r>
            <w:r w:rsidRPr="006A3D72">
              <w:rPr>
                <w:color w:val="2D2D2D"/>
                <w:spacing w:val="-2"/>
                <w:w w:val="105"/>
                <w:sz w:val="22"/>
                <w:szCs w:val="22"/>
              </w:rPr>
              <w:t xml:space="preserve"> </w:t>
            </w:r>
            <w:r w:rsidRPr="006A3D72">
              <w:rPr>
                <w:color w:val="2D2D2D"/>
                <w:w w:val="105"/>
                <w:sz w:val="22"/>
                <w:szCs w:val="22"/>
              </w:rPr>
              <w:t>вод</w:t>
            </w:r>
            <w:r w:rsidRPr="006A3D72">
              <w:rPr>
                <w:color w:val="2D2D2D"/>
                <w:spacing w:val="-16"/>
                <w:w w:val="105"/>
                <w:sz w:val="22"/>
                <w:szCs w:val="22"/>
              </w:rPr>
              <w:t xml:space="preserve"> </w:t>
            </w:r>
            <w:r w:rsidRPr="006A3D72">
              <w:rPr>
                <w:color w:val="2D2D2D"/>
                <w:w w:val="105"/>
                <w:sz w:val="22"/>
                <w:szCs w:val="22"/>
              </w:rPr>
              <w:t>в</w:t>
            </w:r>
            <w:r w:rsidRPr="006A3D72">
              <w:rPr>
                <w:color w:val="2D2D2D"/>
                <w:spacing w:val="-9"/>
                <w:w w:val="105"/>
                <w:sz w:val="22"/>
                <w:szCs w:val="22"/>
              </w:rPr>
              <w:t xml:space="preserve"> </w:t>
            </w:r>
            <w:r w:rsidRPr="006A3D72">
              <w:rPr>
                <w:color w:val="2D2D2D"/>
                <w:w w:val="105"/>
                <w:sz w:val="22"/>
                <w:szCs w:val="22"/>
              </w:rPr>
              <w:t xml:space="preserve">системах </w:t>
            </w:r>
            <w:r w:rsidRPr="006A3D72">
              <w:rPr>
                <w:color w:val="2D2D2D"/>
                <w:spacing w:val="-2"/>
                <w:w w:val="105"/>
                <w:sz w:val="22"/>
                <w:szCs w:val="22"/>
              </w:rPr>
              <w:t>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400BB294" w14:textId="77777777" w:rsidR="00854A94" w:rsidRPr="006A3D72" w:rsidRDefault="00854A94" w:rsidP="00F85FBF">
            <w:pPr>
              <w:pStyle w:val="TableParagraph"/>
              <w:kinsoku w:val="0"/>
              <w:overflowPunct w:val="0"/>
              <w:jc w:val="center"/>
              <w:rPr>
                <w:szCs w:val="22"/>
              </w:rPr>
            </w:pPr>
            <w:r w:rsidRPr="006A3D72">
              <w:rPr>
                <w:color w:val="2D2D2D"/>
                <w:spacing w:val="-2"/>
                <w:w w:val="105"/>
                <w:sz w:val="22"/>
                <w:szCs w:val="22"/>
              </w:rPr>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1BCEA8EA" w14:textId="77777777" w:rsidR="00854A94" w:rsidRPr="006A3D72" w:rsidRDefault="00854A94" w:rsidP="00F85FBF">
            <w:pPr>
              <w:pStyle w:val="TableParagraph"/>
              <w:kinsoku w:val="0"/>
              <w:overflowPunct w:val="0"/>
              <w:spacing w:line="225" w:lineRule="exact"/>
              <w:jc w:val="center"/>
              <w:rPr>
                <w:szCs w:val="22"/>
              </w:rPr>
            </w:pPr>
            <w:r w:rsidRPr="006A3D72">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6232E7FB" w14:textId="77777777" w:rsidR="00854A94" w:rsidRPr="006A3D72" w:rsidRDefault="00854A94" w:rsidP="00F85FBF">
            <w:pPr>
              <w:pStyle w:val="TableParagraph"/>
              <w:kinsoku w:val="0"/>
              <w:overflowPunct w:val="0"/>
              <w:spacing w:line="225" w:lineRule="exact"/>
              <w:jc w:val="center"/>
              <w:rPr>
                <w:szCs w:val="22"/>
              </w:rPr>
            </w:pPr>
            <w:r w:rsidRPr="006A3D72">
              <w:rPr>
                <w:color w:val="262626"/>
                <w:spacing w:val="-2"/>
                <w:w w:val="105"/>
                <w:sz w:val="22"/>
                <w:szCs w:val="22"/>
              </w:rPr>
              <w:t>0</w:t>
            </w:r>
          </w:p>
        </w:tc>
      </w:tr>
      <w:tr w:rsidR="00854A94" w:rsidRPr="006A3D72" w14:paraId="2A27E45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0424741C" w14:textId="77777777" w:rsidR="00854A94" w:rsidRPr="006A3D72"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05871471"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МУП «ДЕЗ»</w:t>
            </w:r>
          </w:p>
        </w:tc>
      </w:tr>
      <w:tr w:rsidR="00854A94" w:rsidRPr="006A3D72" w14:paraId="1BCF76F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7703E77" w14:textId="77777777" w:rsidR="00854A94" w:rsidRPr="006A3D72" w:rsidRDefault="00854A94" w:rsidP="00F85FBF">
            <w:pPr>
              <w:pStyle w:val="TableParagraph"/>
              <w:kinsoku w:val="0"/>
              <w:overflowPunct w:val="0"/>
              <w:ind w:left="102"/>
              <w:jc w:val="center"/>
              <w:rPr>
                <w:szCs w:val="22"/>
              </w:rPr>
            </w:pPr>
            <w:r w:rsidRPr="006A3D72">
              <w:rPr>
                <w:color w:val="010101"/>
                <w:w w:val="110"/>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0819390B"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1C1821"/>
                <w:w w:val="105"/>
                <w:sz w:val="22"/>
                <w:szCs w:val="22"/>
              </w:rPr>
              <w:t>Объем</w:t>
            </w:r>
            <w:r w:rsidRPr="006A3D72">
              <w:rPr>
                <w:color w:val="1C1821"/>
                <w:spacing w:val="-16"/>
                <w:w w:val="105"/>
                <w:sz w:val="22"/>
                <w:szCs w:val="22"/>
              </w:rPr>
              <w:t xml:space="preserve"> </w:t>
            </w:r>
            <w:r w:rsidRPr="006A3D72">
              <w:rPr>
                <w:color w:val="1C1821"/>
                <w:w w:val="105"/>
                <w:sz w:val="22"/>
                <w:szCs w:val="22"/>
              </w:rPr>
              <w:t>принятой</w:t>
            </w:r>
            <w:r w:rsidRPr="006A3D72">
              <w:rPr>
                <w:color w:val="1C1821"/>
                <w:spacing w:val="-7"/>
                <w:w w:val="105"/>
                <w:sz w:val="22"/>
                <w:szCs w:val="22"/>
              </w:rPr>
              <w:t xml:space="preserve"> </w:t>
            </w:r>
            <w:r w:rsidRPr="006A3D72">
              <w:rPr>
                <w:color w:val="1C1821"/>
                <w:w w:val="105"/>
                <w:sz w:val="22"/>
                <w:szCs w:val="22"/>
              </w:rPr>
              <w:t>сточных</w:t>
            </w:r>
            <w:r w:rsidRPr="006A3D72">
              <w:rPr>
                <w:color w:val="1C1821"/>
                <w:spacing w:val="-4"/>
                <w:w w:val="105"/>
                <w:sz w:val="22"/>
                <w:szCs w:val="22"/>
              </w:rPr>
              <w:t xml:space="preserve"> </w:t>
            </w:r>
            <w:r w:rsidRPr="006A3D72">
              <w:rPr>
                <w:color w:val="1C1821"/>
                <w:w w:val="105"/>
                <w:sz w:val="22"/>
                <w:szCs w:val="22"/>
              </w:rPr>
              <w:t>вод</w:t>
            </w:r>
            <w:r w:rsidRPr="006A3D72">
              <w:rPr>
                <w:color w:val="1C1821"/>
                <w:spacing w:val="-15"/>
                <w:w w:val="105"/>
                <w:sz w:val="22"/>
                <w:szCs w:val="22"/>
              </w:rPr>
              <w:t xml:space="preserve"> </w:t>
            </w:r>
            <w:r w:rsidRPr="006A3D72">
              <w:rPr>
                <w:color w:val="1C1821"/>
                <w:spacing w:val="-5"/>
                <w:w w:val="105"/>
                <w:sz w:val="22"/>
                <w:szCs w:val="22"/>
              </w:rPr>
              <w:t>от</w:t>
            </w:r>
            <w:r w:rsidRPr="006A3D72">
              <w:rPr>
                <w:color w:val="34333A"/>
                <w:spacing w:val="-5"/>
                <w:w w:val="105"/>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4AAE1E5B" w14:textId="77777777" w:rsidR="00854A94" w:rsidRPr="006A3D72" w:rsidRDefault="00854A94" w:rsidP="00F85FBF">
            <w:pPr>
              <w:pStyle w:val="TableParagraph"/>
              <w:kinsoku w:val="0"/>
              <w:overflowPunct w:val="0"/>
              <w:jc w:val="center"/>
              <w:rPr>
                <w:szCs w:val="22"/>
              </w:rPr>
            </w:pPr>
            <w:r w:rsidRPr="006A3D72">
              <w:rPr>
                <w:color w:val="1C1821"/>
                <w:w w:val="105"/>
                <w:sz w:val="22"/>
                <w:szCs w:val="22"/>
              </w:rPr>
              <w:t>тыс.</w:t>
            </w:r>
            <w:r w:rsidRPr="006A3D72">
              <w:rPr>
                <w:color w:val="1C1821"/>
                <w:spacing w:val="-6"/>
                <w:w w:val="105"/>
                <w:sz w:val="22"/>
                <w:szCs w:val="22"/>
              </w:rPr>
              <w:t xml:space="preserve"> </w:t>
            </w:r>
            <w:r w:rsidRPr="006A3D72">
              <w:rPr>
                <w:color w:val="1C1821"/>
                <w:spacing w:val="-2"/>
                <w:w w:val="105"/>
                <w:sz w:val="22"/>
                <w:szCs w:val="22"/>
              </w:rPr>
              <w:t>м3</w:t>
            </w:r>
            <w:r w:rsidRPr="006A3D72">
              <w:rPr>
                <w:color w:val="49484D"/>
                <w:spacing w:val="-2"/>
                <w:w w:val="105"/>
                <w:sz w:val="22"/>
                <w:szCs w:val="22"/>
              </w:rPr>
              <w:t>\</w:t>
            </w:r>
            <w:r w:rsidRPr="006A3D7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14CF6E37"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2"/>
                <w:w w:val="105"/>
                <w:sz w:val="22"/>
                <w:szCs w:val="22"/>
              </w:rPr>
              <w:t>4463</w:t>
            </w:r>
            <w:r w:rsidRPr="006A3D72">
              <w:rPr>
                <w:color w:val="34333A"/>
                <w:spacing w:val="-2"/>
                <w:w w:val="105"/>
                <w:sz w:val="22"/>
                <w:szCs w:val="22"/>
              </w:rPr>
              <w:t>,</w:t>
            </w:r>
            <w:r w:rsidRPr="006A3D72">
              <w:rPr>
                <w:color w:val="010101"/>
                <w:spacing w:val="-2"/>
                <w:w w:val="105"/>
                <w:sz w:val="22"/>
                <w:szCs w:val="22"/>
              </w:rPr>
              <w:t>7</w:t>
            </w:r>
          </w:p>
        </w:tc>
        <w:tc>
          <w:tcPr>
            <w:tcW w:w="1701" w:type="dxa"/>
            <w:tcBorders>
              <w:top w:val="single" w:sz="4" w:space="0" w:color="000000"/>
              <w:left w:val="single" w:sz="4" w:space="0" w:color="000000"/>
              <w:bottom w:val="single" w:sz="4" w:space="0" w:color="000000"/>
              <w:right w:val="single" w:sz="4" w:space="0" w:color="000000"/>
            </w:tcBorders>
            <w:vAlign w:val="center"/>
          </w:tcPr>
          <w:p w14:paraId="74C3EFB2"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2"/>
                <w:w w:val="105"/>
                <w:sz w:val="22"/>
                <w:szCs w:val="22"/>
              </w:rPr>
              <w:t>6</w:t>
            </w:r>
            <w:r w:rsidRPr="006A3D72">
              <w:rPr>
                <w:color w:val="010101"/>
                <w:spacing w:val="-2"/>
                <w:w w:val="105"/>
                <w:sz w:val="22"/>
                <w:szCs w:val="22"/>
              </w:rPr>
              <w:t>7</w:t>
            </w:r>
            <w:r w:rsidRPr="006A3D72">
              <w:rPr>
                <w:color w:val="1C1821"/>
                <w:spacing w:val="-2"/>
                <w:w w:val="105"/>
                <w:sz w:val="22"/>
                <w:szCs w:val="22"/>
              </w:rPr>
              <w:t>11</w:t>
            </w:r>
            <w:r w:rsidRPr="006A3D72">
              <w:rPr>
                <w:color w:val="34333A"/>
                <w:spacing w:val="-2"/>
                <w:w w:val="105"/>
                <w:sz w:val="22"/>
                <w:szCs w:val="22"/>
              </w:rPr>
              <w:t>,</w:t>
            </w:r>
            <w:r w:rsidRPr="006A3D72">
              <w:rPr>
                <w:color w:val="1C1821"/>
                <w:spacing w:val="-2"/>
                <w:w w:val="105"/>
                <w:sz w:val="22"/>
                <w:szCs w:val="22"/>
              </w:rPr>
              <w:t>88</w:t>
            </w:r>
          </w:p>
        </w:tc>
      </w:tr>
      <w:tr w:rsidR="00854A94" w:rsidRPr="006A3D72" w14:paraId="02C0DBD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11328B7" w14:textId="77777777" w:rsidR="00854A94" w:rsidRPr="006A3D72" w:rsidRDefault="00854A94" w:rsidP="00F85FBF">
            <w:pPr>
              <w:pStyle w:val="TableParagraph"/>
              <w:kinsoku w:val="0"/>
              <w:overflowPunct w:val="0"/>
              <w:ind w:left="102"/>
              <w:jc w:val="center"/>
              <w:rPr>
                <w:szCs w:val="22"/>
              </w:rPr>
            </w:pPr>
            <w:r w:rsidRPr="006A3D72">
              <w:rPr>
                <w:color w:val="010101"/>
                <w:spacing w:val="-4"/>
                <w:w w:val="105"/>
                <w:sz w:val="22"/>
                <w:szCs w:val="22"/>
              </w:rPr>
              <w:t>1</w:t>
            </w:r>
            <w:r w:rsidRPr="006A3D72">
              <w:rPr>
                <w:color w:val="1C1821"/>
                <w:spacing w:val="-4"/>
                <w:w w:val="105"/>
                <w:sz w:val="22"/>
                <w:szCs w:val="22"/>
              </w:rPr>
              <w:t>.1</w:t>
            </w:r>
            <w:r w:rsidRPr="006A3D72">
              <w:rPr>
                <w:color w:val="010101"/>
                <w:spacing w:val="-4"/>
                <w:w w:val="105"/>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570D9F30"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010101"/>
                <w:w w:val="105"/>
                <w:sz w:val="22"/>
                <w:szCs w:val="22"/>
              </w:rPr>
              <w:t>-</w:t>
            </w:r>
            <w:r w:rsidRPr="006A3D72">
              <w:rPr>
                <w:color w:val="010101"/>
                <w:spacing w:val="-2"/>
                <w:w w:val="105"/>
                <w:sz w:val="22"/>
                <w:szCs w:val="22"/>
              </w:rPr>
              <w:t xml:space="preserve"> </w:t>
            </w:r>
            <w:r w:rsidRPr="006A3D72">
              <w:rPr>
                <w:color w:val="1C1821"/>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40A0E2CF" w14:textId="77777777" w:rsidR="00854A94" w:rsidRPr="006A3D72" w:rsidRDefault="00854A94" w:rsidP="00F85FBF">
            <w:pPr>
              <w:pStyle w:val="TableParagraph"/>
              <w:kinsoku w:val="0"/>
              <w:overflowPunct w:val="0"/>
              <w:jc w:val="center"/>
              <w:rPr>
                <w:szCs w:val="22"/>
              </w:rPr>
            </w:pPr>
            <w:r w:rsidRPr="006A3D72">
              <w:rPr>
                <w:color w:val="1C1821"/>
                <w:w w:val="105"/>
                <w:sz w:val="22"/>
                <w:szCs w:val="22"/>
              </w:rPr>
              <w:t>тыс</w:t>
            </w:r>
            <w:r w:rsidRPr="006A3D72">
              <w:rPr>
                <w:color w:val="010101"/>
                <w:w w:val="105"/>
                <w:sz w:val="22"/>
                <w:szCs w:val="22"/>
              </w:rPr>
              <w:t>.</w:t>
            </w:r>
            <w:r w:rsidRPr="006A3D72">
              <w:rPr>
                <w:color w:val="010101"/>
                <w:spacing w:val="-12"/>
                <w:w w:val="105"/>
                <w:sz w:val="22"/>
                <w:szCs w:val="22"/>
              </w:rPr>
              <w:t xml:space="preserve"> </w:t>
            </w:r>
            <w:r w:rsidRPr="006A3D72">
              <w:rPr>
                <w:color w:val="1C1821"/>
                <w:spacing w:val="-2"/>
                <w:w w:val="105"/>
                <w:sz w:val="22"/>
                <w:szCs w:val="22"/>
              </w:rPr>
              <w:t>м3</w:t>
            </w:r>
            <w:r w:rsidRPr="006A3D72">
              <w:rPr>
                <w:color w:val="49484D"/>
                <w:spacing w:val="-2"/>
                <w:w w:val="105"/>
                <w:sz w:val="22"/>
                <w:szCs w:val="22"/>
              </w:rPr>
              <w:t>\</w:t>
            </w:r>
            <w:r w:rsidRPr="006A3D7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729F37E"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2"/>
                <w:w w:val="105"/>
                <w:sz w:val="22"/>
                <w:szCs w:val="22"/>
              </w:rPr>
              <w:t>132</w:t>
            </w:r>
            <w:r w:rsidRPr="006A3D72">
              <w:rPr>
                <w:color w:val="34333A"/>
                <w:spacing w:val="-2"/>
                <w:w w:val="105"/>
                <w:sz w:val="22"/>
                <w:szCs w:val="22"/>
              </w:rPr>
              <w:t>,</w:t>
            </w:r>
            <w:r w:rsidRPr="006A3D72">
              <w:rPr>
                <w:color w:val="1C1821"/>
                <w:spacing w:val="-2"/>
                <w:w w:val="105"/>
                <w:sz w:val="22"/>
                <w:szCs w:val="22"/>
              </w:rPr>
              <w:t>8</w:t>
            </w:r>
          </w:p>
        </w:tc>
        <w:tc>
          <w:tcPr>
            <w:tcW w:w="1701" w:type="dxa"/>
            <w:tcBorders>
              <w:top w:val="single" w:sz="4" w:space="0" w:color="000000"/>
              <w:left w:val="single" w:sz="4" w:space="0" w:color="000000"/>
              <w:bottom w:val="single" w:sz="4" w:space="0" w:color="000000"/>
              <w:right w:val="single" w:sz="4" w:space="0" w:color="000000"/>
            </w:tcBorders>
            <w:vAlign w:val="center"/>
          </w:tcPr>
          <w:p w14:paraId="1F6F0FE1"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2"/>
                <w:w w:val="105"/>
                <w:sz w:val="22"/>
                <w:szCs w:val="22"/>
              </w:rPr>
              <w:t>255</w:t>
            </w:r>
            <w:r w:rsidRPr="006A3D72">
              <w:rPr>
                <w:color w:val="34333A"/>
                <w:spacing w:val="-2"/>
                <w:w w:val="105"/>
                <w:sz w:val="22"/>
                <w:szCs w:val="22"/>
              </w:rPr>
              <w:t>,</w:t>
            </w:r>
            <w:r w:rsidRPr="006A3D72">
              <w:rPr>
                <w:color w:val="1C1821"/>
                <w:spacing w:val="-2"/>
                <w:w w:val="105"/>
                <w:sz w:val="22"/>
                <w:szCs w:val="22"/>
              </w:rPr>
              <w:t>5</w:t>
            </w:r>
          </w:p>
        </w:tc>
      </w:tr>
      <w:tr w:rsidR="00854A94" w:rsidRPr="006A3D72" w14:paraId="6BFAFED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BDB9CB" w14:textId="77777777" w:rsidR="00854A94" w:rsidRPr="006A3D72" w:rsidRDefault="00854A94" w:rsidP="00F85FBF">
            <w:pPr>
              <w:pStyle w:val="TableParagraph"/>
              <w:kinsoku w:val="0"/>
              <w:overflowPunct w:val="0"/>
              <w:ind w:left="102"/>
              <w:jc w:val="center"/>
              <w:rPr>
                <w:szCs w:val="22"/>
              </w:rPr>
            </w:pPr>
            <w:r w:rsidRPr="006A3D72">
              <w:rPr>
                <w:color w:val="010101"/>
                <w:spacing w:val="-4"/>
                <w:w w:val="110"/>
                <w:sz w:val="22"/>
                <w:szCs w:val="22"/>
              </w:rPr>
              <w:t>1.</w:t>
            </w:r>
            <w:r w:rsidRPr="006A3D72">
              <w:rPr>
                <w:color w:val="1C1821"/>
                <w:spacing w:val="-4"/>
                <w:w w:val="110"/>
                <w:sz w:val="22"/>
                <w:szCs w:val="22"/>
              </w:rPr>
              <w:t>2</w:t>
            </w:r>
            <w:r w:rsidRPr="006A3D72">
              <w:rPr>
                <w:color w:val="010101"/>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788D648E"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010101"/>
                <w:w w:val="105"/>
                <w:sz w:val="22"/>
                <w:szCs w:val="22"/>
              </w:rPr>
              <w:t>-</w:t>
            </w:r>
            <w:r w:rsidRPr="006A3D72">
              <w:rPr>
                <w:color w:val="010101"/>
                <w:spacing w:val="-3"/>
                <w:w w:val="105"/>
                <w:sz w:val="22"/>
                <w:szCs w:val="22"/>
              </w:rPr>
              <w:t xml:space="preserve"> </w:t>
            </w:r>
            <w:r w:rsidRPr="006A3D72">
              <w:rPr>
                <w:color w:val="1C1821"/>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3579B30" w14:textId="77777777" w:rsidR="00854A94" w:rsidRPr="006A3D72" w:rsidRDefault="00854A94" w:rsidP="00F85FBF">
            <w:pPr>
              <w:pStyle w:val="TableParagraph"/>
              <w:kinsoku w:val="0"/>
              <w:overflowPunct w:val="0"/>
              <w:jc w:val="center"/>
              <w:rPr>
                <w:szCs w:val="22"/>
              </w:rPr>
            </w:pPr>
            <w:r w:rsidRPr="006A3D72">
              <w:rPr>
                <w:color w:val="1C1821"/>
                <w:w w:val="105"/>
                <w:sz w:val="22"/>
                <w:szCs w:val="22"/>
              </w:rPr>
              <w:t>тыс</w:t>
            </w:r>
            <w:r w:rsidRPr="006A3D72">
              <w:rPr>
                <w:color w:val="010101"/>
                <w:w w:val="105"/>
                <w:sz w:val="22"/>
                <w:szCs w:val="22"/>
              </w:rPr>
              <w:t>.</w:t>
            </w:r>
            <w:r w:rsidRPr="006A3D72">
              <w:rPr>
                <w:color w:val="010101"/>
                <w:spacing w:val="-7"/>
                <w:w w:val="105"/>
                <w:sz w:val="22"/>
                <w:szCs w:val="22"/>
              </w:rPr>
              <w:t xml:space="preserve"> </w:t>
            </w:r>
            <w:r w:rsidRPr="006A3D72">
              <w:rPr>
                <w:color w:val="1C1821"/>
                <w:spacing w:val="-2"/>
                <w:w w:val="105"/>
                <w:sz w:val="22"/>
                <w:szCs w:val="22"/>
              </w:rPr>
              <w:t>м3</w:t>
            </w:r>
            <w:r w:rsidRPr="006A3D72">
              <w:rPr>
                <w:color w:val="34333A"/>
                <w:spacing w:val="-2"/>
                <w:w w:val="105"/>
                <w:sz w:val="22"/>
                <w:szCs w:val="22"/>
              </w:rPr>
              <w:t>\</w:t>
            </w:r>
            <w:r w:rsidRPr="006A3D7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32E9672A" w14:textId="77777777" w:rsidR="00854A94" w:rsidRPr="006A3D72" w:rsidRDefault="00854A94" w:rsidP="00F85FBF">
            <w:pPr>
              <w:pStyle w:val="TableParagraph"/>
              <w:kinsoku w:val="0"/>
              <w:overflowPunct w:val="0"/>
              <w:spacing w:line="225" w:lineRule="exact"/>
              <w:jc w:val="center"/>
              <w:rPr>
                <w:szCs w:val="22"/>
              </w:rPr>
            </w:pPr>
            <w:r w:rsidRPr="006A3D72">
              <w:rPr>
                <w:color w:val="010101"/>
                <w:spacing w:val="-2"/>
                <w:w w:val="105"/>
                <w:sz w:val="22"/>
                <w:szCs w:val="22"/>
              </w:rPr>
              <w:t>1</w:t>
            </w:r>
            <w:r w:rsidRPr="006A3D72">
              <w:rPr>
                <w:color w:val="1C1821"/>
                <w:spacing w:val="-2"/>
                <w:w w:val="105"/>
                <w:sz w:val="22"/>
                <w:szCs w:val="22"/>
              </w:rPr>
              <w:t>897</w:t>
            </w:r>
            <w:r w:rsidRPr="006A3D72">
              <w:rPr>
                <w:color w:val="34333A"/>
                <w:spacing w:val="-2"/>
                <w:w w:val="105"/>
                <w:sz w:val="22"/>
                <w:szCs w:val="22"/>
              </w:rPr>
              <w:t>,</w:t>
            </w:r>
            <w:r w:rsidRPr="006A3D72">
              <w:rPr>
                <w:color w:val="1C1821"/>
                <w:spacing w:val="-2"/>
                <w:w w:val="105"/>
                <w:sz w:val="22"/>
                <w:szCs w:val="22"/>
              </w:rPr>
              <w:t>2</w:t>
            </w:r>
          </w:p>
        </w:tc>
        <w:tc>
          <w:tcPr>
            <w:tcW w:w="1701" w:type="dxa"/>
            <w:tcBorders>
              <w:top w:val="single" w:sz="4" w:space="0" w:color="000000"/>
              <w:left w:val="single" w:sz="4" w:space="0" w:color="000000"/>
              <w:bottom w:val="single" w:sz="4" w:space="0" w:color="000000"/>
              <w:right w:val="single" w:sz="4" w:space="0" w:color="000000"/>
            </w:tcBorders>
            <w:vAlign w:val="center"/>
          </w:tcPr>
          <w:p w14:paraId="3F279139"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2"/>
                <w:w w:val="105"/>
                <w:sz w:val="22"/>
                <w:szCs w:val="22"/>
              </w:rPr>
              <w:t>2590</w:t>
            </w:r>
            <w:r w:rsidRPr="006A3D72">
              <w:rPr>
                <w:color w:val="49484D"/>
                <w:spacing w:val="-2"/>
                <w:w w:val="105"/>
                <w:sz w:val="22"/>
                <w:szCs w:val="22"/>
              </w:rPr>
              <w:t>,</w:t>
            </w:r>
            <w:r w:rsidRPr="006A3D72">
              <w:rPr>
                <w:color w:val="1C1821"/>
                <w:spacing w:val="-2"/>
                <w:w w:val="105"/>
                <w:sz w:val="22"/>
                <w:szCs w:val="22"/>
              </w:rPr>
              <w:t>51</w:t>
            </w:r>
          </w:p>
        </w:tc>
      </w:tr>
      <w:tr w:rsidR="00854A94" w:rsidRPr="006A3D72" w14:paraId="3111D84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70E59DE" w14:textId="77777777" w:rsidR="00854A94" w:rsidRPr="006A3D72" w:rsidRDefault="00854A94" w:rsidP="00F85FBF">
            <w:pPr>
              <w:pStyle w:val="TableParagraph"/>
              <w:kinsoku w:val="0"/>
              <w:overflowPunct w:val="0"/>
              <w:ind w:left="102"/>
              <w:jc w:val="center"/>
              <w:rPr>
                <w:szCs w:val="22"/>
              </w:rPr>
            </w:pPr>
            <w:r w:rsidRPr="006A3D72">
              <w:rPr>
                <w:color w:val="1C1821"/>
                <w:spacing w:val="-4"/>
                <w:w w:val="110"/>
                <w:sz w:val="22"/>
                <w:szCs w:val="22"/>
              </w:rPr>
              <w:t>1</w:t>
            </w:r>
            <w:r w:rsidRPr="006A3D72">
              <w:rPr>
                <w:color w:val="010101"/>
                <w:spacing w:val="-4"/>
                <w:w w:val="110"/>
                <w:sz w:val="22"/>
                <w:szCs w:val="22"/>
              </w:rPr>
              <w:t>.</w:t>
            </w:r>
            <w:r w:rsidRPr="006A3D72">
              <w:rPr>
                <w:color w:val="1C1821"/>
                <w:spacing w:val="-4"/>
                <w:w w:val="110"/>
                <w:sz w:val="22"/>
                <w:szCs w:val="22"/>
              </w:rPr>
              <w:t>3</w:t>
            </w:r>
            <w:r w:rsidRPr="006A3D72">
              <w:rPr>
                <w:color w:val="010101"/>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1C9A4722"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1C1821"/>
                <w:w w:val="105"/>
                <w:sz w:val="22"/>
                <w:szCs w:val="22"/>
              </w:rPr>
              <w:t>-</w:t>
            </w:r>
            <w:r w:rsidRPr="006A3D72">
              <w:rPr>
                <w:color w:val="1C1821"/>
                <w:spacing w:val="-13"/>
                <w:w w:val="105"/>
                <w:sz w:val="22"/>
                <w:szCs w:val="22"/>
              </w:rPr>
              <w:t xml:space="preserve"> </w:t>
            </w:r>
            <w:r w:rsidRPr="006A3D72">
              <w:rPr>
                <w:color w:val="1C1821"/>
                <w:w w:val="105"/>
                <w:sz w:val="22"/>
                <w:szCs w:val="22"/>
              </w:rPr>
              <w:t>прочие</w:t>
            </w:r>
            <w:r w:rsidRPr="006A3D72">
              <w:rPr>
                <w:color w:val="1C1821"/>
                <w:spacing w:val="3"/>
                <w:w w:val="105"/>
                <w:sz w:val="22"/>
                <w:szCs w:val="22"/>
              </w:rPr>
              <w:t xml:space="preserve"> </w:t>
            </w:r>
            <w:r w:rsidRPr="006A3D72">
              <w:rPr>
                <w:color w:val="1C1821"/>
                <w:spacing w:val="-2"/>
                <w:w w:val="105"/>
                <w:sz w:val="22"/>
                <w:szCs w:val="22"/>
              </w:rPr>
              <w:t>потребители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65A7A0A4" w14:textId="77777777" w:rsidR="00854A94" w:rsidRPr="006A3D72" w:rsidRDefault="00854A94" w:rsidP="00F85FBF">
            <w:pPr>
              <w:pStyle w:val="TableParagraph"/>
              <w:kinsoku w:val="0"/>
              <w:overflowPunct w:val="0"/>
              <w:jc w:val="center"/>
              <w:rPr>
                <w:szCs w:val="22"/>
              </w:rPr>
            </w:pPr>
            <w:r w:rsidRPr="006A3D72">
              <w:rPr>
                <w:color w:val="1C1821"/>
                <w:w w:val="105"/>
                <w:sz w:val="22"/>
                <w:szCs w:val="22"/>
              </w:rPr>
              <w:t>тыс.</w:t>
            </w:r>
            <w:r w:rsidRPr="006A3D72">
              <w:rPr>
                <w:color w:val="1C1821"/>
                <w:spacing w:val="-6"/>
                <w:w w:val="105"/>
                <w:sz w:val="22"/>
                <w:szCs w:val="22"/>
              </w:rPr>
              <w:t xml:space="preserve"> </w:t>
            </w:r>
            <w:r w:rsidRPr="006A3D72">
              <w:rPr>
                <w:color w:val="1C1821"/>
                <w:spacing w:val="-2"/>
                <w:w w:val="105"/>
                <w:sz w:val="22"/>
                <w:szCs w:val="22"/>
              </w:rPr>
              <w:t>м3</w:t>
            </w:r>
            <w:r w:rsidRPr="006A3D72">
              <w:rPr>
                <w:color w:val="49484D"/>
                <w:spacing w:val="-2"/>
                <w:w w:val="105"/>
                <w:sz w:val="22"/>
                <w:szCs w:val="22"/>
              </w:rPr>
              <w:t>\</w:t>
            </w:r>
            <w:r w:rsidRPr="006A3D7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6ACAA3BE"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2"/>
                <w:w w:val="105"/>
                <w:sz w:val="22"/>
                <w:szCs w:val="22"/>
              </w:rPr>
              <w:t>2433</w:t>
            </w:r>
            <w:r w:rsidRPr="006A3D72">
              <w:rPr>
                <w:color w:val="49484D"/>
                <w:spacing w:val="-2"/>
                <w:w w:val="105"/>
                <w:sz w:val="22"/>
                <w:szCs w:val="22"/>
              </w:rPr>
              <w:t>,</w:t>
            </w:r>
            <w:r w:rsidRPr="006A3D72">
              <w:rPr>
                <w:color w:val="010101"/>
                <w:spacing w:val="-2"/>
                <w:w w:val="105"/>
                <w:sz w:val="22"/>
                <w:szCs w:val="22"/>
              </w:rPr>
              <w:t>7</w:t>
            </w:r>
          </w:p>
        </w:tc>
        <w:tc>
          <w:tcPr>
            <w:tcW w:w="1701" w:type="dxa"/>
            <w:tcBorders>
              <w:top w:val="single" w:sz="4" w:space="0" w:color="000000"/>
              <w:left w:val="single" w:sz="4" w:space="0" w:color="000000"/>
              <w:bottom w:val="single" w:sz="4" w:space="0" w:color="000000"/>
              <w:right w:val="single" w:sz="4" w:space="0" w:color="000000"/>
            </w:tcBorders>
            <w:vAlign w:val="center"/>
          </w:tcPr>
          <w:p w14:paraId="7AF8AD00"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2"/>
                <w:w w:val="105"/>
                <w:sz w:val="22"/>
                <w:szCs w:val="22"/>
              </w:rPr>
              <w:t>3865</w:t>
            </w:r>
            <w:r w:rsidRPr="006A3D72">
              <w:rPr>
                <w:color w:val="34333A"/>
                <w:spacing w:val="-2"/>
                <w:w w:val="105"/>
                <w:sz w:val="22"/>
                <w:szCs w:val="22"/>
              </w:rPr>
              <w:t>,</w:t>
            </w:r>
            <w:r w:rsidRPr="006A3D72">
              <w:rPr>
                <w:color w:val="1C1821"/>
                <w:spacing w:val="-2"/>
                <w:w w:val="105"/>
                <w:sz w:val="22"/>
                <w:szCs w:val="22"/>
              </w:rPr>
              <w:t>87</w:t>
            </w:r>
          </w:p>
        </w:tc>
      </w:tr>
      <w:tr w:rsidR="00854A94" w:rsidRPr="006A3D72" w14:paraId="30C6092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4A3F331" w14:textId="77777777" w:rsidR="00854A94" w:rsidRPr="006A3D72" w:rsidRDefault="00854A94" w:rsidP="00F85FBF">
            <w:pPr>
              <w:pStyle w:val="TableParagraph"/>
              <w:kinsoku w:val="0"/>
              <w:overflowPunct w:val="0"/>
              <w:ind w:left="102"/>
              <w:jc w:val="center"/>
              <w:rPr>
                <w:szCs w:val="22"/>
              </w:rPr>
            </w:pPr>
            <w:r w:rsidRPr="006A3D72">
              <w:rPr>
                <w:color w:val="1C1821"/>
                <w:spacing w:val="-4"/>
                <w:w w:val="110"/>
                <w:sz w:val="22"/>
                <w:szCs w:val="22"/>
              </w:rPr>
              <w:t>1.4</w:t>
            </w:r>
            <w:r w:rsidRPr="006A3D72">
              <w:rPr>
                <w:color w:val="34333A"/>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70B563E2"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010101"/>
                <w:w w:val="105"/>
                <w:sz w:val="22"/>
                <w:szCs w:val="22"/>
              </w:rPr>
              <w:t>-</w:t>
            </w:r>
            <w:r w:rsidRPr="006A3D72">
              <w:rPr>
                <w:color w:val="010101"/>
                <w:spacing w:val="-13"/>
                <w:w w:val="105"/>
                <w:sz w:val="22"/>
                <w:szCs w:val="22"/>
              </w:rPr>
              <w:t xml:space="preserve"> </w:t>
            </w:r>
            <w:r w:rsidRPr="006A3D72">
              <w:rPr>
                <w:color w:val="1C1821"/>
                <w:w w:val="105"/>
                <w:sz w:val="22"/>
                <w:szCs w:val="22"/>
              </w:rPr>
              <w:t>неорганизованные</w:t>
            </w:r>
            <w:r w:rsidRPr="006A3D72">
              <w:rPr>
                <w:color w:val="1C1821"/>
                <w:spacing w:val="-18"/>
                <w:w w:val="105"/>
                <w:sz w:val="22"/>
                <w:szCs w:val="22"/>
              </w:rPr>
              <w:t xml:space="preserve"> </w:t>
            </w:r>
            <w:r w:rsidRPr="006A3D72">
              <w:rPr>
                <w:color w:val="1C1821"/>
                <w:spacing w:val="-2"/>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9C5C112" w14:textId="77777777" w:rsidR="00854A94" w:rsidRPr="006A3D72" w:rsidRDefault="00854A94" w:rsidP="00F85FBF">
            <w:pPr>
              <w:pStyle w:val="TableParagraph"/>
              <w:kinsoku w:val="0"/>
              <w:overflowPunct w:val="0"/>
              <w:jc w:val="center"/>
              <w:rPr>
                <w:szCs w:val="22"/>
              </w:rPr>
            </w:pPr>
            <w:r w:rsidRPr="006A3D72">
              <w:rPr>
                <w:color w:val="1C1821"/>
                <w:w w:val="105"/>
                <w:sz w:val="22"/>
                <w:szCs w:val="22"/>
              </w:rPr>
              <w:t>тыс.</w:t>
            </w:r>
            <w:r w:rsidRPr="006A3D72">
              <w:rPr>
                <w:color w:val="1C1821"/>
                <w:spacing w:val="-6"/>
                <w:w w:val="105"/>
                <w:sz w:val="22"/>
                <w:szCs w:val="22"/>
              </w:rPr>
              <w:t xml:space="preserve"> </w:t>
            </w:r>
            <w:r w:rsidRPr="006A3D72">
              <w:rPr>
                <w:color w:val="1C1821"/>
                <w:spacing w:val="-2"/>
                <w:w w:val="105"/>
                <w:sz w:val="22"/>
                <w:szCs w:val="22"/>
              </w:rPr>
              <w:t>м3</w:t>
            </w:r>
            <w:r w:rsidRPr="006A3D72">
              <w:rPr>
                <w:color w:val="49484D"/>
                <w:spacing w:val="-2"/>
                <w:w w:val="105"/>
                <w:sz w:val="22"/>
                <w:szCs w:val="22"/>
              </w:rPr>
              <w:t>\</w:t>
            </w:r>
            <w:r w:rsidRPr="006A3D7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328CC600" w14:textId="77777777" w:rsidR="00854A94" w:rsidRPr="006A3D72" w:rsidRDefault="00854A94" w:rsidP="00F85FBF">
            <w:pPr>
              <w:pStyle w:val="TableParagraph"/>
              <w:kinsoku w:val="0"/>
              <w:overflowPunct w:val="0"/>
              <w:spacing w:line="225" w:lineRule="exact"/>
              <w:jc w:val="center"/>
              <w:rPr>
                <w:szCs w:val="22"/>
              </w:rPr>
            </w:pPr>
            <w:r w:rsidRPr="006A3D7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D94CE95" w14:textId="77777777" w:rsidR="00854A94" w:rsidRPr="006A3D72" w:rsidRDefault="00854A94" w:rsidP="00F85FBF">
            <w:pPr>
              <w:pStyle w:val="TableParagraph"/>
              <w:kinsoku w:val="0"/>
              <w:overflowPunct w:val="0"/>
              <w:spacing w:line="225" w:lineRule="exact"/>
              <w:jc w:val="center"/>
              <w:rPr>
                <w:szCs w:val="22"/>
              </w:rPr>
            </w:pPr>
            <w:r w:rsidRPr="006A3D72">
              <w:rPr>
                <w:color w:val="1C1821"/>
                <w:w w:val="109"/>
                <w:sz w:val="22"/>
                <w:szCs w:val="22"/>
              </w:rPr>
              <w:t>-</w:t>
            </w:r>
          </w:p>
        </w:tc>
      </w:tr>
      <w:tr w:rsidR="00854A94" w:rsidRPr="006A3D72" w14:paraId="2ED2B62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85969D8" w14:textId="77777777" w:rsidR="00854A94" w:rsidRPr="006A3D72" w:rsidRDefault="00854A94" w:rsidP="00F85FBF">
            <w:pPr>
              <w:pStyle w:val="TableParagraph"/>
              <w:kinsoku w:val="0"/>
              <w:overflowPunct w:val="0"/>
              <w:ind w:left="102"/>
              <w:jc w:val="center"/>
              <w:rPr>
                <w:szCs w:val="22"/>
              </w:rPr>
            </w:pPr>
            <w:r w:rsidRPr="006A3D72">
              <w:rPr>
                <w:color w:val="1C1821"/>
                <w:w w:val="103"/>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593E4D0C"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1C1821"/>
                <w:w w:val="105"/>
                <w:sz w:val="22"/>
                <w:szCs w:val="22"/>
              </w:rPr>
              <w:t>Потери</w:t>
            </w:r>
            <w:r w:rsidRPr="006A3D72">
              <w:rPr>
                <w:color w:val="1C1821"/>
                <w:spacing w:val="-3"/>
                <w:w w:val="105"/>
                <w:sz w:val="22"/>
                <w:szCs w:val="22"/>
              </w:rPr>
              <w:t xml:space="preserve"> </w:t>
            </w:r>
            <w:r w:rsidRPr="006A3D72">
              <w:rPr>
                <w:color w:val="1C1821"/>
                <w:w w:val="105"/>
                <w:sz w:val="22"/>
                <w:szCs w:val="22"/>
              </w:rPr>
              <w:t>в</w:t>
            </w:r>
            <w:r w:rsidRPr="006A3D72">
              <w:rPr>
                <w:color w:val="1C1821"/>
                <w:spacing w:val="-15"/>
                <w:w w:val="105"/>
                <w:sz w:val="22"/>
                <w:szCs w:val="22"/>
              </w:rPr>
              <w:t xml:space="preserve"> </w:t>
            </w:r>
            <w:r w:rsidRPr="006A3D72">
              <w:rPr>
                <w:color w:val="1C1821"/>
                <w:w w:val="105"/>
                <w:sz w:val="22"/>
                <w:szCs w:val="22"/>
              </w:rPr>
              <w:t>сетях</w:t>
            </w:r>
            <w:r w:rsidRPr="006A3D72">
              <w:rPr>
                <w:color w:val="1C1821"/>
                <w:spacing w:val="-1"/>
                <w:w w:val="105"/>
                <w:sz w:val="22"/>
                <w:szCs w:val="22"/>
              </w:rPr>
              <w:t xml:space="preserve"> </w:t>
            </w:r>
            <w:r w:rsidRPr="006A3D72">
              <w:rPr>
                <w:color w:val="1C1821"/>
                <w:w w:val="105"/>
                <w:sz w:val="22"/>
                <w:szCs w:val="22"/>
              </w:rPr>
              <w:t>при</w:t>
            </w:r>
            <w:r w:rsidRPr="006A3D72">
              <w:rPr>
                <w:color w:val="1C1821"/>
                <w:spacing w:val="-4"/>
                <w:w w:val="105"/>
                <w:sz w:val="22"/>
                <w:szCs w:val="22"/>
              </w:rPr>
              <w:t xml:space="preserve"> </w:t>
            </w:r>
            <w:r w:rsidRPr="006A3D72">
              <w:rPr>
                <w:color w:val="1C1821"/>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461EAD6F" w14:textId="77777777" w:rsidR="00854A94" w:rsidRPr="006A3D72" w:rsidRDefault="00854A94" w:rsidP="00F85FBF">
            <w:pPr>
              <w:pStyle w:val="TableParagraph"/>
              <w:kinsoku w:val="0"/>
              <w:overflowPunct w:val="0"/>
              <w:jc w:val="center"/>
              <w:rPr>
                <w:szCs w:val="22"/>
              </w:rPr>
            </w:pPr>
            <w:r w:rsidRPr="006A3D72">
              <w:rPr>
                <w:color w:val="1C1821"/>
                <w:w w:val="105"/>
                <w:sz w:val="22"/>
                <w:szCs w:val="22"/>
              </w:rPr>
              <w:t>тыс</w:t>
            </w:r>
            <w:r w:rsidRPr="006A3D72">
              <w:rPr>
                <w:color w:val="010101"/>
                <w:w w:val="105"/>
                <w:sz w:val="22"/>
                <w:szCs w:val="22"/>
              </w:rPr>
              <w:t>.</w:t>
            </w:r>
            <w:r w:rsidRPr="006A3D72">
              <w:rPr>
                <w:color w:val="010101"/>
                <w:spacing w:val="-7"/>
                <w:w w:val="105"/>
                <w:sz w:val="22"/>
                <w:szCs w:val="22"/>
              </w:rPr>
              <w:t xml:space="preserve"> </w:t>
            </w:r>
            <w:r w:rsidRPr="006A3D72">
              <w:rPr>
                <w:color w:val="1C1821"/>
                <w:spacing w:val="-2"/>
                <w:w w:val="105"/>
                <w:sz w:val="22"/>
                <w:szCs w:val="22"/>
              </w:rPr>
              <w:t>м3</w:t>
            </w:r>
            <w:r w:rsidRPr="006A3D72">
              <w:rPr>
                <w:color w:val="34333A"/>
                <w:spacing w:val="-2"/>
                <w:w w:val="105"/>
                <w:sz w:val="22"/>
                <w:szCs w:val="22"/>
              </w:rPr>
              <w:t>\</w:t>
            </w:r>
            <w:r w:rsidRPr="006A3D7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1F060A1" w14:textId="77777777" w:rsidR="00854A94" w:rsidRPr="006A3D72" w:rsidRDefault="00854A94" w:rsidP="00F85FBF">
            <w:pPr>
              <w:pStyle w:val="TableParagraph"/>
              <w:kinsoku w:val="0"/>
              <w:overflowPunct w:val="0"/>
              <w:spacing w:line="225" w:lineRule="exact"/>
              <w:jc w:val="center"/>
              <w:rPr>
                <w:szCs w:val="22"/>
              </w:rPr>
            </w:pPr>
            <w:r w:rsidRPr="006A3D72">
              <w:rPr>
                <w:color w:val="010101"/>
                <w:w w:val="86"/>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1DB7CA25" w14:textId="77777777" w:rsidR="00854A94" w:rsidRPr="006A3D72" w:rsidRDefault="00854A94" w:rsidP="00F85FBF">
            <w:pPr>
              <w:pStyle w:val="TableParagraph"/>
              <w:kinsoku w:val="0"/>
              <w:overflowPunct w:val="0"/>
              <w:spacing w:line="225" w:lineRule="exact"/>
              <w:jc w:val="center"/>
              <w:rPr>
                <w:szCs w:val="22"/>
              </w:rPr>
            </w:pPr>
            <w:r w:rsidRPr="006A3D72">
              <w:rPr>
                <w:color w:val="010101"/>
                <w:w w:val="93"/>
                <w:sz w:val="22"/>
                <w:szCs w:val="22"/>
              </w:rPr>
              <w:t>-</w:t>
            </w:r>
          </w:p>
        </w:tc>
      </w:tr>
      <w:tr w:rsidR="00854A94" w:rsidRPr="006A3D72" w14:paraId="4F2B1AE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A1A471" w14:textId="77777777" w:rsidR="00854A94" w:rsidRPr="006A3D72" w:rsidRDefault="00854A94" w:rsidP="00F85FBF">
            <w:pPr>
              <w:pStyle w:val="TableParagraph"/>
              <w:kinsoku w:val="0"/>
              <w:overflowPunct w:val="0"/>
              <w:ind w:left="102"/>
              <w:jc w:val="center"/>
              <w:rPr>
                <w:szCs w:val="22"/>
              </w:rPr>
            </w:pPr>
            <w:r w:rsidRPr="006A3D72">
              <w:rPr>
                <w:color w:val="1C1821"/>
                <w:w w:val="103"/>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282E7372"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1C1821"/>
                <w:w w:val="105"/>
                <w:sz w:val="22"/>
                <w:szCs w:val="22"/>
              </w:rPr>
              <w:t>Объем</w:t>
            </w:r>
            <w:r w:rsidRPr="006A3D72">
              <w:rPr>
                <w:color w:val="1C1821"/>
                <w:spacing w:val="-15"/>
                <w:w w:val="105"/>
                <w:sz w:val="22"/>
                <w:szCs w:val="22"/>
              </w:rPr>
              <w:t xml:space="preserve"> </w:t>
            </w:r>
            <w:r w:rsidRPr="006A3D72">
              <w:rPr>
                <w:color w:val="1C1821"/>
                <w:w w:val="105"/>
                <w:sz w:val="22"/>
                <w:szCs w:val="22"/>
              </w:rPr>
              <w:t>переданных</w:t>
            </w:r>
            <w:r w:rsidRPr="006A3D72">
              <w:rPr>
                <w:color w:val="1C1821"/>
                <w:spacing w:val="-2"/>
                <w:w w:val="105"/>
                <w:sz w:val="22"/>
                <w:szCs w:val="22"/>
              </w:rPr>
              <w:t xml:space="preserve"> </w:t>
            </w:r>
            <w:r w:rsidRPr="006A3D72">
              <w:rPr>
                <w:color w:val="1C1821"/>
                <w:w w:val="105"/>
                <w:sz w:val="22"/>
                <w:szCs w:val="22"/>
              </w:rPr>
              <w:t>сточных вод</w:t>
            </w:r>
            <w:r w:rsidRPr="006A3D72">
              <w:rPr>
                <w:color w:val="1C1821"/>
                <w:spacing w:val="-15"/>
                <w:w w:val="105"/>
                <w:sz w:val="22"/>
                <w:szCs w:val="22"/>
              </w:rPr>
              <w:t xml:space="preserve"> </w:t>
            </w:r>
            <w:r w:rsidRPr="006A3D72">
              <w:rPr>
                <w:color w:val="1C1821"/>
                <w:w w:val="105"/>
                <w:sz w:val="22"/>
                <w:szCs w:val="22"/>
              </w:rPr>
              <w:t>на</w:t>
            </w:r>
            <w:r w:rsidRPr="006A3D72">
              <w:rPr>
                <w:color w:val="1C1821"/>
                <w:spacing w:val="-15"/>
                <w:w w:val="105"/>
                <w:sz w:val="22"/>
                <w:szCs w:val="22"/>
              </w:rPr>
              <w:t xml:space="preserve"> </w:t>
            </w:r>
            <w:r w:rsidRPr="006A3D72">
              <w:rPr>
                <w:color w:val="1C1821"/>
                <w:spacing w:val="-2"/>
                <w:w w:val="105"/>
                <w:sz w:val="22"/>
                <w:szCs w:val="22"/>
              </w:rPr>
              <w:t>КОСы:</w:t>
            </w:r>
          </w:p>
        </w:tc>
        <w:tc>
          <w:tcPr>
            <w:tcW w:w="1276" w:type="dxa"/>
            <w:tcBorders>
              <w:top w:val="single" w:sz="4" w:space="0" w:color="000000"/>
              <w:left w:val="single" w:sz="4" w:space="0" w:color="000000"/>
              <w:bottom w:val="single" w:sz="4" w:space="0" w:color="000000"/>
              <w:right w:val="single" w:sz="4" w:space="0" w:color="000000"/>
            </w:tcBorders>
            <w:vAlign w:val="center"/>
          </w:tcPr>
          <w:p w14:paraId="190FA193" w14:textId="77777777" w:rsidR="00854A94" w:rsidRPr="006A3D72" w:rsidRDefault="00854A94" w:rsidP="00F85FBF">
            <w:pPr>
              <w:pStyle w:val="TableParagraph"/>
              <w:kinsoku w:val="0"/>
              <w:overflowPunct w:val="0"/>
              <w:jc w:val="center"/>
              <w:rPr>
                <w:szCs w:val="22"/>
              </w:rPr>
            </w:pPr>
            <w:r w:rsidRPr="006A3D72">
              <w:rPr>
                <w:color w:val="1C1821"/>
                <w:w w:val="105"/>
                <w:sz w:val="22"/>
                <w:szCs w:val="22"/>
              </w:rPr>
              <w:t>тыс.</w:t>
            </w:r>
            <w:r w:rsidRPr="006A3D72">
              <w:rPr>
                <w:color w:val="1C1821"/>
                <w:spacing w:val="-6"/>
                <w:w w:val="105"/>
                <w:sz w:val="22"/>
                <w:szCs w:val="22"/>
              </w:rPr>
              <w:t xml:space="preserve"> </w:t>
            </w:r>
            <w:r w:rsidRPr="006A3D72">
              <w:rPr>
                <w:color w:val="1C1821"/>
                <w:spacing w:val="-2"/>
                <w:w w:val="105"/>
                <w:sz w:val="22"/>
                <w:szCs w:val="22"/>
              </w:rPr>
              <w:t>м3</w:t>
            </w:r>
            <w:r w:rsidRPr="006A3D72">
              <w:rPr>
                <w:color w:val="34333A"/>
                <w:spacing w:val="-2"/>
                <w:w w:val="105"/>
                <w:sz w:val="22"/>
                <w:szCs w:val="22"/>
              </w:rPr>
              <w:t>\</w:t>
            </w:r>
            <w:r w:rsidRPr="006A3D7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7B650FC" w14:textId="77777777" w:rsidR="00854A94" w:rsidRPr="006A3D72" w:rsidRDefault="00854A94" w:rsidP="00F85FBF">
            <w:pPr>
              <w:pStyle w:val="TableParagraph"/>
              <w:kinsoku w:val="0"/>
              <w:overflowPunct w:val="0"/>
              <w:spacing w:line="225" w:lineRule="exact"/>
              <w:jc w:val="center"/>
              <w:rPr>
                <w:szCs w:val="22"/>
              </w:rPr>
            </w:pPr>
            <w:r w:rsidRPr="006A3D7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784D7915" w14:textId="77777777" w:rsidR="00854A94" w:rsidRPr="006A3D72" w:rsidRDefault="00854A94" w:rsidP="00F85FBF">
            <w:pPr>
              <w:pStyle w:val="TableParagraph"/>
              <w:kinsoku w:val="0"/>
              <w:overflowPunct w:val="0"/>
              <w:spacing w:line="225" w:lineRule="exact"/>
              <w:jc w:val="center"/>
              <w:rPr>
                <w:szCs w:val="22"/>
              </w:rPr>
            </w:pPr>
            <w:r w:rsidRPr="006A3D72">
              <w:rPr>
                <w:color w:val="1C1821"/>
                <w:w w:val="109"/>
                <w:sz w:val="22"/>
                <w:szCs w:val="22"/>
              </w:rPr>
              <w:t>-</w:t>
            </w:r>
          </w:p>
        </w:tc>
      </w:tr>
      <w:tr w:rsidR="00854A94" w:rsidRPr="006A3D72" w14:paraId="02D9E11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3B40EEC" w14:textId="77777777" w:rsidR="00854A94" w:rsidRPr="006A3D72" w:rsidRDefault="00854A94" w:rsidP="00F85FBF">
            <w:pPr>
              <w:pStyle w:val="TableParagraph"/>
              <w:kinsoku w:val="0"/>
              <w:overflowPunct w:val="0"/>
              <w:ind w:left="102"/>
              <w:jc w:val="center"/>
              <w:rPr>
                <w:szCs w:val="22"/>
              </w:rPr>
            </w:pPr>
            <w:r w:rsidRPr="006A3D72">
              <w:rPr>
                <w:color w:val="1C1821"/>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6DAD4900"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1C1821"/>
                <w:w w:val="105"/>
                <w:sz w:val="22"/>
                <w:szCs w:val="22"/>
              </w:rPr>
              <w:t>Удельный</w:t>
            </w:r>
            <w:r w:rsidRPr="006A3D72">
              <w:rPr>
                <w:color w:val="1C1821"/>
                <w:spacing w:val="3"/>
                <w:w w:val="105"/>
                <w:sz w:val="22"/>
                <w:szCs w:val="22"/>
              </w:rPr>
              <w:t xml:space="preserve"> </w:t>
            </w:r>
            <w:r w:rsidRPr="006A3D72">
              <w:rPr>
                <w:color w:val="1C1821"/>
                <w:w w:val="105"/>
                <w:sz w:val="22"/>
                <w:szCs w:val="22"/>
              </w:rPr>
              <w:t>расход</w:t>
            </w:r>
            <w:r w:rsidRPr="006A3D72">
              <w:rPr>
                <w:color w:val="1C1821"/>
                <w:spacing w:val="3"/>
                <w:w w:val="105"/>
                <w:sz w:val="22"/>
                <w:szCs w:val="22"/>
              </w:rPr>
              <w:t xml:space="preserve"> </w:t>
            </w:r>
            <w:r w:rsidRPr="006A3D72">
              <w:rPr>
                <w:color w:val="1C1821"/>
                <w:w w:val="105"/>
                <w:sz w:val="22"/>
                <w:szCs w:val="22"/>
              </w:rPr>
              <w:t>эл</w:t>
            </w:r>
            <w:r w:rsidRPr="006A3D72">
              <w:rPr>
                <w:color w:val="49484D"/>
                <w:w w:val="105"/>
                <w:sz w:val="22"/>
                <w:szCs w:val="22"/>
              </w:rPr>
              <w:t>/</w:t>
            </w:r>
            <w:r w:rsidRPr="006A3D72">
              <w:rPr>
                <w:color w:val="1C1821"/>
                <w:w w:val="105"/>
                <w:sz w:val="22"/>
                <w:szCs w:val="22"/>
              </w:rPr>
              <w:t>энергии</w:t>
            </w:r>
            <w:r w:rsidRPr="006A3D72">
              <w:rPr>
                <w:color w:val="34333A"/>
                <w:w w:val="105"/>
                <w:sz w:val="22"/>
                <w:szCs w:val="22"/>
              </w:rPr>
              <w:t>,</w:t>
            </w:r>
            <w:r w:rsidRPr="006A3D72">
              <w:rPr>
                <w:color w:val="34333A"/>
                <w:spacing w:val="-14"/>
                <w:w w:val="105"/>
                <w:sz w:val="22"/>
                <w:szCs w:val="22"/>
              </w:rPr>
              <w:t xml:space="preserve"> </w:t>
            </w:r>
            <w:r w:rsidRPr="006A3D72">
              <w:rPr>
                <w:color w:val="1C1821"/>
                <w:spacing w:val="-2"/>
                <w:w w:val="105"/>
                <w:sz w:val="22"/>
                <w:szCs w:val="22"/>
              </w:rPr>
              <w:t xml:space="preserve">используемой </w:t>
            </w:r>
            <w:r w:rsidRPr="006A3D72">
              <w:rPr>
                <w:color w:val="34333A"/>
                <w:w w:val="105"/>
                <w:sz w:val="22"/>
                <w:szCs w:val="22"/>
              </w:rPr>
              <w:t>д</w:t>
            </w:r>
            <w:r w:rsidRPr="006A3D72">
              <w:rPr>
                <w:color w:val="1C1821"/>
                <w:w w:val="105"/>
                <w:sz w:val="22"/>
                <w:szCs w:val="22"/>
              </w:rPr>
              <w:t>ля</w:t>
            </w:r>
            <w:r w:rsidRPr="006A3D72">
              <w:rPr>
                <w:color w:val="1C1821"/>
                <w:spacing w:val="-16"/>
                <w:w w:val="105"/>
                <w:sz w:val="22"/>
                <w:szCs w:val="22"/>
              </w:rPr>
              <w:t xml:space="preserve"> </w:t>
            </w:r>
            <w:r w:rsidRPr="006A3D72">
              <w:rPr>
                <w:color w:val="1C1821"/>
                <w:w w:val="105"/>
                <w:sz w:val="22"/>
                <w:szCs w:val="22"/>
              </w:rPr>
              <w:t>транспортировки</w:t>
            </w:r>
            <w:r w:rsidRPr="006A3D72">
              <w:rPr>
                <w:color w:val="1C1821"/>
                <w:spacing w:val="-15"/>
                <w:w w:val="105"/>
                <w:sz w:val="22"/>
                <w:szCs w:val="22"/>
              </w:rPr>
              <w:t xml:space="preserve"> </w:t>
            </w:r>
            <w:r w:rsidRPr="006A3D72">
              <w:rPr>
                <w:color w:val="1C1821"/>
                <w:w w:val="105"/>
                <w:sz w:val="22"/>
                <w:szCs w:val="22"/>
              </w:rPr>
              <w:t>сточны</w:t>
            </w:r>
            <w:r w:rsidRPr="006A3D72">
              <w:rPr>
                <w:color w:val="34333A"/>
                <w:w w:val="105"/>
                <w:sz w:val="22"/>
                <w:szCs w:val="22"/>
              </w:rPr>
              <w:t>х</w:t>
            </w:r>
            <w:r w:rsidRPr="006A3D72">
              <w:rPr>
                <w:color w:val="34333A"/>
                <w:spacing w:val="-4"/>
                <w:w w:val="105"/>
                <w:sz w:val="22"/>
                <w:szCs w:val="22"/>
              </w:rPr>
              <w:t xml:space="preserve"> </w:t>
            </w:r>
            <w:r w:rsidRPr="006A3D72">
              <w:rPr>
                <w:color w:val="1C1821"/>
                <w:w w:val="105"/>
                <w:sz w:val="22"/>
                <w:szCs w:val="22"/>
              </w:rPr>
              <w:t>вод</w:t>
            </w:r>
            <w:r w:rsidRPr="006A3D72">
              <w:rPr>
                <w:color w:val="1C1821"/>
                <w:spacing w:val="-14"/>
                <w:w w:val="105"/>
                <w:sz w:val="22"/>
                <w:szCs w:val="22"/>
              </w:rPr>
              <w:t xml:space="preserve"> </w:t>
            </w:r>
            <w:r w:rsidRPr="006A3D72">
              <w:rPr>
                <w:color w:val="1C1821"/>
                <w:w w:val="105"/>
                <w:sz w:val="22"/>
                <w:szCs w:val="22"/>
              </w:rPr>
              <w:t>в 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BD679F7" w14:textId="77777777" w:rsidR="00854A94" w:rsidRPr="006A3D72" w:rsidRDefault="00854A94" w:rsidP="00F85FBF">
            <w:pPr>
              <w:pStyle w:val="TableParagraph"/>
              <w:kinsoku w:val="0"/>
              <w:overflowPunct w:val="0"/>
              <w:jc w:val="center"/>
              <w:rPr>
                <w:szCs w:val="22"/>
              </w:rPr>
            </w:pPr>
            <w:r w:rsidRPr="006A3D72">
              <w:rPr>
                <w:color w:val="1C1821"/>
                <w:spacing w:val="-2"/>
                <w:w w:val="105"/>
                <w:sz w:val="22"/>
                <w:szCs w:val="22"/>
              </w:rPr>
              <w:t>кВт</w:t>
            </w:r>
            <w:r w:rsidRPr="006A3D72">
              <w:rPr>
                <w:color w:val="34333A"/>
                <w:spacing w:val="-2"/>
                <w:w w:val="105"/>
                <w:sz w:val="22"/>
                <w:szCs w:val="22"/>
              </w:rPr>
              <w:t>*</w:t>
            </w:r>
            <w:r w:rsidRPr="006A3D72">
              <w:rPr>
                <w:color w:val="1C1821"/>
                <w:spacing w:val="-2"/>
                <w:w w:val="105"/>
                <w:sz w:val="22"/>
                <w:szCs w:val="22"/>
              </w:rPr>
              <w:t>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5E11C109" w14:textId="77777777" w:rsidR="00854A94" w:rsidRPr="006A3D72" w:rsidRDefault="00854A94" w:rsidP="00F85FBF">
            <w:pPr>
              <w:pStyle w:val="TableParagraph"/>
              <w:kinsoku w:val="0"/>
              <w:overflowPunct w:val="0"/>
              <w:spacing w:line="225" w:lineRule="exact"/>
              <w:jc w:val="center"/>
              <w:rPr>
                <w:szCs w:val="22"/>
              </w:rPr>
            </w:pPr>
            <w:r w:rsidRPr="006A3D7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6A275AF9" w14:textId="77777777" w:rsidR="00854A94" w:rsidRPr="006A3D72" w:rsidRDefault="00854A94" w:rsidP="00F85FBF">
            <w:pPr>
              <w:pStyle w:val="TableParagraph"/>
              <w:kinsoku w:val="0"/>
              <w:overflowPunct w:val="0"/>
              <w:spacing w:line="225" w:lineRule="exact"/>
              <w:jc w:val="center"/>
              <w:rPr>
                <w:szCs w:val="22"/>
              </w:rPr>
            </w:pPr>
            <w:r w:rsidRPr="006A3D72">
              <w:rPr>
                <w:color w:val="1C1821"/>
                <w:w w:val="109"/>
                <w:sz w:val="22"/>
                <w:szCs w:val="22"/>
              </w:rPr>
              <w:t>-</w:t>
            </w:r>
          </w:p>
        </w:tc>
      </w:tr>
      <w:tr w:rsidR="00854A94" w:rsidRPr="006A3D72" w14:paraId="334783C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B9D1900" w14:textId="77777777" w:rsidR="00854A94" w:rsidRPr="006A3D72" w:rsidRDefault="00854A94" w:rsidP="00F85FBF">
            <w:pPr>
              <w:pStyle w:val="TableParagraph"/>
              <w:kinsoku w:val="0"/>
              <w:overflowPunct w:val="0"/>
              <w:ind w:left="102"/>
              <w:jc w:val="center"/>
              <w:rPr>
                <w:szCs w:val="22"/>
              </w:rPr>
            </w:pPr>
            <w:r w:rsidRPr="006A3D72">
              <w:rPr>
                <w:color w:val="1C1821"/>
                <w:w w:val="101"/>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54D5198D"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1C1821"/>
                <w:w w:val="105"/>
                <w:sz w:val="22"/>
                <w:szCs w:val="22"/>
              </w:rPr>
              <w:t>Удельный</w:t>
            </w:r>
            <w:r w:rsidRPr="006A3D72">
              <w:rPr>
                <w:color w:val="1C1821"/>
                <w:spacing w:val="-7"/>
                <w:w w:val="105"/>
                <w:sz w:val="22"/>
                <w:szCs w:val="22"/>
              </w:rPr>
              <w:t xml:space="preserve"> </w:t>
            </w:r>
            <w:r w:rsidRPr="006A3D72">
              <w:rPr>
                <w:color w:val="1C1821"/>
                <w:w w:val="105"/>
                <w:sz w:val="22"/>
                <w:szCs w:val="22"/>
              </w:rPr>
              <w:t>расход</w:t>
            </w:r>
            <w:r w:rsidRPr="006A3D72">
              <w:rPr>
                <w:color w:val="1C1821"/>
                <w:spacing w:val="-5"/>
                <w:w w:val="105"/>
                <w:sz w:val="22"/>
                <w:szCs w:val="22"/>
              </w:rPr>
              <w:t xml:space="preserve"> </w:t>
            </w:r>
            <w:r w:rsidRPr="006A3D72">
              <w:rPr>
                <w:color w:val="34333A"/>
                <w:w w:val="105"/>
                <w:sz w:val="22"/>
                <w:szCs w:val="22"/>
              </w:rPr>
              <w:t>э</w:t>
            </w:r>
            <w:r w:rsidRPr="006A3D72">
              <w:rPr>
                <w:color w:val="1C1821"/>
                <w:w w:val="105"/>
                <w:sz w:val="22"/>
                <w:szCs w:val="22"/>
              </w:rPr>
              <w:t>л</w:t>
            </w:r>
            <w:r w:rsidRPr="006A3D72">
              <w:rPr>
                <w:color w:val="49484D"/>
                <w:w w:val="105"/>
                <w:sz w:val="22"/>
                <w:szCs w:val="22"/>
              </w:rPr>
              <w:t>/</w:t>
            </w:r>
            <w:r w:rsidRPr="006A3D72">
              <w:rPr>
                <w:color w:val="1C1821"/>
                <w:w w:val="105"/>
                <w:sz w:val="22"/>
                <w:szCs w:val="22"/>
              </w:rPr>
              <w:t>энергии</w:t>
            </w:r>
            <w:r w:rsidRPr="006A3D72">
              <w:rPr>
                <w:color w:val="34333A"/>
                <w:w w:val="105"/>
                <w:sz w:val="22"/>
                <w:szCs w:val="22"/>
              </w:rPr>
              <w:t>,</w:t>
            </w:r>
            <w:r w:rsidRPr="006A3D72">
              <w:rPr>
                <w:color w:val="34333A"/>
                <w:spacing w:val="-15"/>
                <w:w w:val="105"/>
                <w:sz w:val="22"/>
                <w:szCs w:val="22"/>
              </w:rPr>
              <w:t xml:space="preserve"> </w:t>
            </w:r>
            <w:r w:rsidRPr="006A3D72">
              <w:rPr>
                <w:color w:val="1C1821"/>
                <w:spacing w:val="-2"/>
                <w:w w:val="105"/>
                <w:sz w:val="22"/>
                <w:szCs w:val="22"/>
              </w:rPr>
              <w:t xml:space="preserve">используемой </w:t>
            </w:r>
            <w:r w:rsidRPr="006A3D72">
              <w:rPr>
                <w:color w:val="1C1821"/>
                <w:w w:val="105"/>
                <w:sz w:val="22"/>
                <w:szCs w:val="22"/>
              </w:rPr>
              <w:t>для</w:t>
            </w:r>
            <w:r w:rsidRPr="006A3D72">
              <w:rPr>
                <w:color w:val="1C1821"/>
                <w:spacing w:val="-16"/>
                <w:w w:val="105"/>
                <w:sz w:val="22"/>
                <w:szCs w:val="22"/>
              </w:rPr>
              <w:t xml:space="preserve"> </w:t>
            </w:r>
            <w:r w:rsidRPr="006A3D72">
              <w:rPr>
                <w:color w:val="1C1821"/>
                <w:w w:val="105"/>
                <w:sz w:val="22"/>
                <w:szCs w:val="22"/>
              </w:rPr>
              <w:t>технологического</w:t>
            </w:r>
            <w:r w:rsidRPr="006A3D72">
              <w:rPr>
                <w:color w:val="1C1821"/>
                <w:spacing w:val="-15"/>
                <w:w w:val="105"/>
                <w:sz w:val="22"/>
                <w:szCs w:val="22"/>
              </w:rPr>
              <w:t xml:space="preserve"> </w:t>
            </w:r>
            <w:r w:rsidRPr="006A3D72">
              <w:rPr>
                <w:color w:val="1C1821"/>
                <w:w w:val="105"/>
                <w:sz w:val="22"/>
                <w:szCs w:val="22"/>
              </w:rPr>
              <w:t>процесса</w:t>
            </w:r>
            <w:r w:rsidRPr="006A3D72">
              <w:rPr>
                <w:color w:val="1C1821"/>
                <w:spacing w:val="-15"/>
                <w:w w:val="105"/>
                <w:sz w:val="22"/>
                <w:szCs w:val="22"/>
              </w:rPr>
              <w:t xml:space="preserve"> </w:t>
            </w:r>
            <w:r w:rsidRPr="006A3D72">
              <w:rPr>
                <w:color w:val="1C1821"/>
                <w:w w:val="105"/>
                <w:sz w:val="22"/>
                <w:szCs w:val="22"/>
              </w:rPr>
              <w:t>очистки сточны</w:t>
            </w:r>
            <w:r w:rsidRPr="006A3D72">
              <w:rPr>
                <w:color w:val="34333A"/>
                <w:w w:val="105"/>
                <w:sz w:val="22"/>
                <w:szCs w:val="22"/>
              </w:rPr>
              <w:t xml:space="preserve">х </w:t>
            </w:r>
            <w:r w:rsidRPr="006A3D72">
              <w:rPr>
                <w:color w:val="1C1821"/>
                <w:w w:val="105"/>
                <w:sz w:val="22"/>
                <w:szCs w:val="22"/>
              </w:rPr>
              <w:t>вод</w:t>
            </w:r>
            <w:r w:rsidRPr="006A3D72">
              <w:rPr>
                <w:color w:val="1C1821"/>
                <w:spacing w:val="-3"/>
                <w:w w:val="105"/>
                <w:sz w:val="22"/>
                <w:szCs w:val="22"/>
              </w:rPr>
              <w:t xml:space="preserve"> </w:t>
            </w:r>
            <w:r w:rsidRPr="006A3D72">
              <w:rPr>
                <w:color w:val="1C1821"/>
                <w:w w:val="105"/>
                <w:sz w:val="22"/>
                <w:szCs w:val="22"/>
              </w:rPr>
              <w:t>в</w:t>
            </w:r>
            <w:r w:rsidRPr="006A3D72">
              <w:rPr>
                <w:color w:val="1C1821"/>
                <w:spacing w:val="-5"/>
                <w:w w:val="105"/>
                <w:sz w:val="22"/>
                <w:szCs w:val="22"/>
              </w:rPr>
              <w:t xml:space="preserve"> </w:t>
            </w:r>
            <w:r w:rsidRPr="006A3D72">
              <w:rPr>
                <w:color w:val="1C1821"/>
                <w:w w:val="105"/>
                <w:sz w:val="22"/>
                <w:szCs w:val="22"/>
              </w:rPr>
              <w:t>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0E420D11" w14:textId="77777777" w:rsidR="00854A94" w:rsidRPr="006A3D72" w:rsidRDefault="00854A94" w:rsidP="00F85FBF">
            <w:pPr>
              <w:pStyle w:val="TableParagraph"/>
              <w:kinsoku w:val="0"/>
              <w:overflowPunct w:val="0"/>
              <w:jc w:val="center"/>
              <w:rPr>
                <w:szCs w:val="22"/>
              </w:rPr>
            </w:pPr>
            <w:r w:rsidRPr="006A3D72">
              <w:rPr>
                <w:color w:val="1C1821"/>
                <w:spacing w:val="-2"/>
                <w:w w:val="105"/>
                <w:sz w:val="22"/>
                <w:szCs w:val="22"/>
              </w:rPr>
              <w:t>кВт</w:t>
            </w:r>
            <w:r w:rsidRPr="006A3D72">
              <w:rPr>
                <w:color w:val="34333A"/>
                <w:spacing w:val="-2"/>
                <w:w w:val="105"/>
                <w:sz w:val="22"/>
                <w:szCs w:val="22"/>
              </w:rPr>
              <w:t>*</w:t>
            </w:r>
            <w:r w:rsidRPr="006A3D72">
              <w:rPr>
                <w:color w:val="1C1821"/>
                <w:spacing w:val="-2"/>
                <w:w w:val="105"/>
                <w:sz w:val="22"/>
                <w:szCs w:val="22"/>
              </w:rPr>
              <w:t>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16FC0CA9"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4"/>
                <w:w w:val="105"/>
                <w:sz w:val="22"/>
                <w:szCs w:val="22"/>
              </w:rPr>
              <w:t>0</w:t>
            </w:r>
            <w:r w:rsidRPr="006A3D72">
              <w:rPr>
                <w:color w:val="49484D"/>
                <w:spacing w:val="-4"/>
                <w:w w:val="105"/>
                <w:sz w:val="22"/>
                <w:szCs w:val="22"/>
              </w:rPr>
              <w:t>,</w:t>
            </w:r>
            <w:r w:rsidRPr="006A3D72">
              <w:rPr>
                <w:color w:val="1C1821"/>
                <w:spacing w:val="-4"/>
                <w:w w:val="105"/>
                <w:sz w:val="22"/>
                <w:szCs w:val="22"/>
              </w:rPr>
              <w:t>89</w:t>
            </w:r>
          </w:p>
        </w:tc>
        <w:tc>
          <w:tcPr>
            <w:tcW w:w="1701" w:type="dxa"/>
            <w:tcBorders>
              <w:top w:val="single" w:sz="4" w:space="0" w:color="000000"/>
              <w:left w:val="single" w:sz="4" w:space="0" w:color="000000"/>
              <w:bottom w:val="single" w:sz="4" w:space="0" w:color="000000"/>
              <w:right w:val="single" w:sz="4" w:space="0" w:color="000000"/>
            </w:tcBorders>
            <w:vAlign w:val="center"/>
          </w:tcPr>
          <w:p w14:paraId="5E7E6DCF"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4"/>
                <w:w w:val="105"/>
                <w:sz w:val="22"/>
                <w:szCs w:val="22"/>
              </w:rPr>
              <w:t>0</w:t>
            </w:r>
            <w:r w:rsidRPr="006A3D72">
              <w:rPr>
                <w:color w:val="49484D"/>
                <w:spacing w:val="-4"/>
                <w:w w:val="105"/>
                <w:sz w:val="22"/>
                <w:szCs w:val="22"/>
              </w:rPr>
              <w:t>,</w:t>
            </w:r>
            <w:r w:rsidRPr="006A3D72">
              <w:rPr>
                <w:color w:val="1C1821"/>
                <w:spacing w:val="-4"/>
                <w:w w:val="105"/>
                <w:sz w:val="22"/>
                <w:szCs w:val="22"/>
              </w:rPr>
              <w:t>89</w:t>
            </w:r>
          </w:p>
        </w:tc>
      </w:tr>
      <w:tr w:rsidR="00854A94" w:rsidRPr="006A3D72" w14:paraId="1041B97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9983500" w14:textId="77777777" w:rsidR="00854A94" w:rsidRPr="006A3D72" w:rsidRDefault="00854A94" w:rsidP="00F85FBF">
            <w:pPr>
              <w:pStyle w:val="TableParagraph"/>
              <w:kinsoku w:val="0"/>
              <w:overflowPunct w:val="0"/>
              <w:ind w:left="102"/>
              <w:jc w:val="center"/>
              <w:rPr>
                <w:szCs w:val="22"/>
              </w:rPr>
            </w:pPr>
            <w:r w:rsidRPr="006A3D72">
              <w:rPr>
                <w:color w:val="1C1821"/>
                <w:w w:val="108"/>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3F361F8F"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1C1821"/>
                <w:sz w:val="22"/>
                <w:szCs w:val="22"/>
              </w:rPr>
              <w:t xml:space="preserve">Пропускная способность очистных </w:t>
            </w:r>
            <w:r w:rsidRPr="006A3D72">
              <w:rPr>
                <w:color w:val="1C1821"/>
                <w:spacing w:val="-2"/>
                <w:w w:val="105"/>
                <w:sz w:val="22"/>
                <w:szCs w:val="22"/>
              </w:rPr>
              <w:t>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1A6593A2" w14:textId="77777777" w:rsidR="00854A94" w:rsidRPr="006A3D72" w:rsidRDefault="00854A94" w:rsidP="00F85FBF">
            <w:pPr>
              <w:pStyle w:val="TableParagraph"/>
              <w:kinsoku w:val="0"/>
              <w:overflowPunct w:val="0"/>
              <w:jc w:val="center"/>
              <w:rPr>
                <w:szCs w:val="22"/>
              </w:rPr>
            </w:pPr>
            <w:r w:rsidRPr="006A3D72">
              <w:rPr>
                <w:color w:val="1C1821"/>
                <w:spacing w:val="-2"/>
                <w:sz w:val="22"/>
                <w:szCs w:val="22"/>
              </w:rPr>
              <w:t>м3</w:t>
            </w:r>
            <w:r w:rsidRPr="006A3D72">
              <w:rPr>
                <w:color w:val="49484D"/>
                <w:spacing w:val="-2"/>
                <w:sz w:val="22"/>
                <w:szCs w:val="22"/>
              </w:rPr>
              <w:t>/</w:t>
            </w:r>
            <w:r w:rsidRPr="006A3D72">
              <w:rPr>
                <w:color w:val="1C1821"/>
                <w:spacing w:val="-2"/>
                <w:sz w:val="22"/>
                <w:szCs w:val="22"/>
              </w:rPr>
              <w:t>сут</w:t>
            </w:r>
          </w:p>
        </w:tc>
        <w:tc>
          <w:tcPr>
            <w:tcW w:w="1417" w:type="dxa"/>
            <w:tcBorders>
              <w:top w:val="single" w:sz="4" w:space="0" w:color="000000"/>
              <w:left w:val="single" w:sz="4" w:space="0" w:color="000000"/>
              <w:bottom w:val="single" w:sz="4" w:space="0" w:color="000000"/>
              <w:right w:val="single" w:sz="4" w:space="0" w:color="000000"/>
            </w:tcBorders>
            <w:vAlign w:val="center"/>
          </w:tcPr>
          <w:p w14:paraId="45DD69CB"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2"/>
                <w:w w:val="105"/>
                <w:sz w:val="22"/>
                <w:szCs w:val="22"/>
              </w:rPr>
              <w:t>50000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5A307693" w14:textId="77777777" w:rsidR="00854A94" w:rsidRPr="006A3D72" w:rsidRDefault="00854A94" w:rsidP="00F85FBF">
            <w:pPr>
              <w:pStyle w:val="TableParagraph"/>
              <w:kinsoku w:val="0"/>
              <w:overflowPunct w:val="0"/>
              <w:spacing w:line="225" w:lineRule="exact"/>
              <w:jc w:val="center"/>
              <w:rPr>
                <w:szCs w:val="22"/>
              </w:rPr>
            </w:pPr>
            <w:r w:rsidRPr="006A3D72">
              <w:rPr>
                <w:color w:val="1C1821"/>
                <w:spacing w:val="-2"/>
                <w:w w:val="105"/>
                <w:sz w:val="22"/>
                <w:szCs w:val="22"/>
              </w:rPr>
              <w:t>50000</w:t>
            </w:r>
          </w:p>
        </w:tc>
      </w:tr>
      <w:tr w:rsidR="00854A94" w:rsidRPr="006A3D72" w14:paraId="0F04483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4752927" w14:textId="77777777" w:rsidR="00854A94" w:rsidRPr="006A3D72"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5DB8A0F9"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АО «НЗИВ»</w:t>
            </w:r>
          </w:p>
        </w:tc>
      </w:tr>
      <w:tr w:rsidR="00854A94" w:rsidRPr="006A3D72" w14:paraId="52D5E54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2529AE7" w14:textId="77777777" w:rsidR="00854A94" w:rsidRPr="006A3D72" w:rsidRDefault="00854A94" w:rsidP="00F85FBF">
            <w:pPr>
              <w:pStyle w:val="TableParagraph"/>
              <w:kinsoku w:val="0"/>
              <w:overflowPunct w:val="0"/>
              <w:ind w:left="102"/>
              <w:jc w:val="center"/>
              <w:rPr>
                <w:szCs w:val="22"/>
              </w:rPr>
            </w:pPr>
            <w:r w:rsidRPr="006A3D72">
              <w:rPr>
                <w:color w:val="232323"/>
                <w:w w:val="103"/>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260D699C"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232323"/>
                <w:w w:val="105"/>
                <w:sz w:val="22"/>
                <w:szCs w:val="22"/>
              </w:rPr>
              <w:t>Объем</w:t>
            </w:r>
            <w:r w:rsidRPr="006A3D72">
              <w:rPr>
                <w:color w:val="232323"/>
                <w:spacing w:val="-11"/>
                <w:w w:val="105"/>
                <w:sz w:val="22"/>
                <w:szCs w:val="22"/>
              </w:rPr>
              <w:t xml:space="preserve"> </w:t>
            </w:r>
            <w:r w:rsidRPr="006A3D72">
              <w:rPr>
                <w:color w:val="232323"/>
                <w:w w:val="105"/>
                <w:sz w:val="22"/>
                <w:szCs w:val="22"/>
              </w:rPr>
              <w:t>принятой</w:t>
            </w:r>
            <w:r w:rsidRPr="006A3D72">
              <w:rPr>
                <w:color w:val="232323"/>
                <w:spacing w:val="-4"/>
                <w:w w:val="105"/>
                <w:sz w:val="22"/>
                <w:szCs w:val="22"/>
              </w:rPr>
              <w:t xml:space="preserve"> </w:t>
            </w:r>
            <w:r w:rsidRPr="006A3D72">
              <w:rPr>
                <w:color w:val="232323"/>
                <w:w w:val="105"/>
                <w:sz w:val="22"/>
                <w:szCs w:val="22"/>
              </w:rPr>
              <w:t>сточных</w:t>
            </w:r>
            <w:r w:rsidRPr="006A3D72">
              <w:rPr>
                <w:color w:val="232323"/>
                <w:spacing w:val="-12"/>
                <w:w w:val="105"/>
                <w:sz w:val="22"/>
                <w:szCs w:val="22"/>
              </w:rPr>
              <w:t xml:space="preserve"> </w:t>
            </w:r>
            <w:r w:rsidRPr="006A3D72">
              <w:rPr>
                <w:color w:val="232323"/>
                <w:w w:val="105"/>
                <w:sz w:val="22"/>
                <w:szCs w:val="22"/>
              </w:rPr>
              <w:t>вод</w:t>
            </w:r>
            <w:r w:rsidRPr="006A3D72">
              <w:rPr>
                <w:color w:val="232323"/>
                <w:spacing w:val="-15"/>
                <w:w w:val="105"/>
                <w:sz w:val="22"/>
                <w:szCs w:val="22"/>
              </w:rPr>
              <w:t xml:space="preserve"> </w:t>
            </w:r>
            <w:r w:rsidRPr="006A3D72">
              <w:rPr>
                <w:color w:val="232323"/>
                <w:spacing w:val="-5"/>
                <w:w w:val="105"/>
                <w:sz w:val="22"/>
                <w:szCs w:val="22"/>
              </w:rPr>
              <w:t>от: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B994968" w14:textId="77777777" w:rsidR="00854A94" w:rsidRPr="006A3D72" w:rsidRDefault="00854A94" w:rsidP="00F85FBF">
            <w:pPr>
              <w:pStyle w:val="TableParagraph"/>
              <w:kinsoku w:val="0"/>
              <w:overflowPunct w:val="0"/>
              <w:jc w:val="center"/>
              <w:rPr>
                <w:szCs w:val="22"/>
              </w:rPr>
            </w:pPr>
            <w:r w:rsidRPr="006A3D72">
              <w:rPr>
                <w:color w:val="232323"/>
                <w:w w:val="105"/>
                <w:sz w:val="22"/>
                <w:szCs w:val="22"/>
              </w:rPr>
              <w:t>тыс.</w:t>
            </w:r>
            <w:r w:rsidRPr="006A3D72">
              <w:rPr>
                <w:color w:val="232323"/>
                <w:spacing w:val="-6"/>
                <w:w w:val="105"/>
                <w:sz w:val="22"/>
                <w:szCs w:val="22"/>
              </w:rPr>
              <w:t xml:space="preserve"> </w:t>
            </w:r>
            <w:r w:rsidRPr="006A3D7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2A1FC69" w14:textId="77777777" w:rsidR="00854A94" w:rsidRPr="006A3D72" w:rsidRDefault="00854A94" w:rsidP="00F85FBF">
            <w:pPr>
              <w:pStyle w:val="TableParagraph"/>
              <w:kinsoku w:val="0"/>
              <w:overflowPunct w:val="0"/>
              <w:spacing w:line="225" w:lineRule="exact"/>
              <w:jc w:val="center"/>
              <w:rPr>
                <w:szCs w:val="22"/>
              </w:rPr>
            </w:pPr>
            <w:r w:rsidRPr="006A3D72">
              <w:rPr>
                <w:color w:val="232323"/>
                <w:w w:val="105"/>
                <w:sz w:val="22"/>
                <w:szCs w:val="22"/>
              </w:rPr>
              <w:t>6</w:t>
            </w:r>
            <w:r w:rsidRPr="006A3D72">
              <w:rPr>
                <w:color w:val="232323"/>
                <w:spacing w:val="-5"/>
                <w:w w:val="105"/>
                <w:sz w:val="22"/>
                <w:szCs w:val="22"/>
              </w:rPr>
              <w:t xml:space="preserve"> </w:t>
            </w:r>
            <w:r w:rsidRPr="006A3D72">
              <w:rPr>
                <w:color w:val="232323"/>
                <w:spacing w:val="-2"/>
                <w:w w:val="105"/>
                <w:sz w:val="22"/>
                <w:szCs w:val="22"/>
              </w:rPr>
              <w:t>633,83</w:t>
            </w:r>
          </w:p>
        </w:tc>
        <w:tc>
          <w:tcPr>
            <w:tcW w:w="1701" w:type="dxa"/>
            <w:tcBorders>
              <w:top w:val="single" w:sz="4" w:space="0" w:color="000000"/>
              <w:left w:val="single" w:sz="4" w:space="0" w:color="000000"/>
              <w:bottom w:val="single" w:sz="4" w:space="0" w:color="000000"/>
              <w:right w:val="single" w:sz="4" w:space="0" w:color="000000"/>
            </w:tcBorders>
            <w:vAlign w:val="center"/>
          </w:tcPr>
          <w:p w14:paraId="4B5D3C0F" w14:textId="77777777" w:rsidR="00854A94" w:rsidRPr="006A3D72" w:rsidRDefault="00854A94" w:rsidP="00F85FBF">
            <w:pPr>
              <w:pStyle w:val="TableParagraph"/>
              <w:kinsoku w:val="0"/>
              <w:overflowPunct w:val="0"/>
              <w:spacing w:line="225" w:lineRule="exact"/>
              <w:jc w:val="center"/>
              <w:rPr>
                <w:szCs w:val="22"/>
              </w:rPr>
            </w:pPr>
            <w:r w:rsidRPr="006A3D72">
              <w:rPr>
                <w:color w:val="232323"/>
                <w:w w:val="105"/>
                <w:sz w:val="22"/>
                <w:szCs w:val="22"/>
              </w:rPr>
              <w:t>6</w:t>
            </w:r>
            <w:r w:rsidRPr="006A3D72">
              <w:rPr>
                <w:color w:val="232323"/>
                <w:spacing w:val="-5"/>
                <w:w w:val="105"/>
                <w:sz w:val="22"/>
                <w:szCs w:val="22"/>
              </w:rPr>
              <w:t xml:space="preserve"> </w:t>
            </w:r>
            <w:r w:rsidRPr="006A3D72">
              <w:rPr>
                <w:color w:val="232323"/>
                <w:spacing w:val="-2"/>
                <w:w w:val="105"/>
                <w:sz w:val="22"/>
                <w:szCs w:val="22"/>
              </w:rPr>
              <w:t>633,83</w:t>
            </w:r>
          </w:p>
        </w:tc>
      </w:tr>
      <w:tr w:rsidR="00854A94" w:rsidRPr="006A3D72" w14:paraId="27C0DCA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2CA198D" w14:textId="77777777" w:rsidR="00854A94" w:rsidRPr="006A3D72" w:rsidRDefault="00854A94" w:rsidP="00F85FBF">
            <w:pPr>
              <w:pStyle w:val="TableParagraph"/>
              <w:kinsoku w:val="0"/>
              <w:overflowPunct w:val="0"/>
              <w:ind w:left="102"/>
              <w:jc w:val="center"/>
              <w:rPr>
                <w:szCs w:val="22"/>
              </w:rPr>
            </w:pPr>
            <w:r w:rsidRPr="006A3D72">
              <w:rPr>
                <w:color w:val="232323"/>
                <w:spacing w:val="-4"/>
                <w:w w:val="105"/>
                <w:sz w:val="22"/>
                <w:szCs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4E4335FA"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0F0F0F"/>
                <w:w w:val="105"/>
                <w:sz w:val="22"/>
                <w:szCs w:val="22"/>
              </w:rPr>
              <w:t>-</w:t>
            </w:r>
            <w:r w:rsidRPr="006A3D72">
              <w:rPr>
                <w:color w:val="0F0F0F"/>
                <w:spacing w:val="-2"/>
                <w:w w:val="105"/>
                <w:sz w:val="22"/>
                <w:szCs w:val="22"/>
              </w:rPr>
              <w:t xml:space="preserve"> </w:t>
            </w:r>
            <w:r w:rsidRPr="006A3D72">
              <w:rPr>
                <w:color w:val="232323"/>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037A8620" w14:textId="77777777" w:rsidR="00854A94" w:rsidRPr="006A3D72" w:rsidRDefault="00854A94" w:rsidP="00F85FBF">
            <w:pPr>
              <w:pStyle w:val="TableParagraph"/>
              <w:kinsoku w:val="0"/>
              <w:overflowPunct w:val="0"/>
              <w:jc w:val="center"/>
              <w:rPr>
                <w:szCs w:val="22"/>
              </w:rPr>
            </w:pPr>
            <w:r w:rsidRPr="006A3D72">
              <w:rPr>
                <w:color w:val="232323"/>
                <w:w w:val="105"/>
                <w:sz w:val="22"/>
                <w:szCs w:val="22"/>
              </w:rPr>
              <w:t>тыс.</w:t>
            </w:r>
            <w:r w:rsidRPr="006A3D72">
              <w:rPr>
                <w:color w:val="232323"/>
                <w:spacing w:val="-10"/>
                <w:w w:val="105"/>
                <w:sz w:val="22"/>
                <w:szCs w:val="22"/>
              </w:rPr>
              <w:t xml:space="preserve"> </w:t>
            </w:r>
            <w:r w:rsidRPr="006A3D7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E7825FC" w14:textId="77777777" w:rsidR="00854A94" w:rsidRPr="006A3D72" w:rsidRDefault="00854A94" w:rsidP="00F85FBF">
            <w:pPr>
              <w:pStyle w:val="TableParagraph"/>
              <w:kinsoku w:val="0"/>
              <w:overflowPunct w:val="0"/>
              <w:spacing w:line="225" w:lineRule="exact"/>
              <w:jc w:val="center"/>
              <w:rPr>
                <w:szCs w:val="22"/>
              </w:rPr>
            </w:pPr>
            <w:r w:rsidRPr="006A3D72">
              <w:rPr>
                <w:color w:val="232323"/>
                <w:spacing w:val="-2"/>
                <w:w w:val="105"/>
                <w:sz w:val="22"/>
                <w:szCs w:val="22"/>
              </w:rPr>
              <w:t>303,98</w:t>
            </w:r>
          </w:p>
        </w:tc>
        <w:tc>
          <w:tcPr>
            <w:tcW w:w="1701" w:type="dxa"/>
            <w:tcBorders>
              <w:top w:val="single" w:sz="4" w:space="0" w:color="000000"/>
              <w:left w:val="single" w:sz="4" w:space="0" w:color="000000"/>
              <w:bottom w:val="single" w:sz="4" w:space="0" w:color="000000"/>
              <w:right w:val="single" w:sz="4" w:space="0" w:color="000000"/>
            </w:tcBorders>
            <w:vAlign w:val="center"/>
          </w:tcPr>
          <w:p w14:paraId="3255FC67" w14:textId="77777777" w:rsidR="00854A94" w:rsidRPr="006A3D72" w:rsidRDefault="00854A94" w:rsidP="00F85FBF">
            <w:pPr>
              <w:pStyle w:val="TableParagraph"/>
              <w:kinsoku w:val="0"/>
              <w:overflowPunct w:val="0"/>
              <w:spacing w:line="225" w:lineRule="exact"/>
              <w:jc w:val="center"/>
              <w:rPr>
                <w:szCs w:val="22"/>
              </w:rPr>
            </w:pPr>
            <w:r w:rsidRPr="006A3D72">
              <w:rPr>
                <w:color w:val="232323"/>
                <w:spacing w:val="-2"/>
                <w:w w:val="105"/>
                <w:sz w:val="22"/>
                <w:szCs w:val="22"/>
              </w:rPr>
              <w:t>303,98</w:t>
            </w:r>
          </w:p>
        </w:tc>
      </w:tr>
      <w:tr w:rsidR="00854A94" w:rsidRPr="006A3D72" w14:paraId="258434E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CDEA9D9" w14:textId="77777777" w:rsidR="00854A94" w:rsidRPr="006A3D72" w:rsidRDefault="00854A94" w:rsidP="00F85FBF">
            <w:pPr>
              <w:pStyle w:val="TableParagraph"/>
              <w:kinsoku w:val="0"/>
              <w:overflowPunct w:val="0"/>
              <w:ind w:left="102"/>
              <w:jc w:val="center"/>
              <w:rPr>
                <w:szCs w:val="22"/>
              </w:rPr>
            </w:pPr>
            <w:r w:rsidRPr="006A3D72">
              <w:rPr>
                <w:color w:val="232323"/>
                <w:spacing w:val="-4"/>
                <w:w w:val="105"/>
                <w:sz w:val="22"/>
                <w:szCs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7526AADE"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0F0F0F"/>
                <w:w w:val="105"/>
                <w:sz w:val="22"/>
                <w:szCs w:val="22"/>
              </w:rPr>
              <w:t>-</w:t>
            </w:r>
            <w:r w:rsidRPr="006A3D72">
              <w:rPr>
                <w:color w:val="0F0F0F"/>
                <w:spacing w:val="2"/>
                <w:w w:val="105"/>
                <w:sz w:val="22"/>
                <w:szCs w:val="22"/>
              </w:rPr>
              <w:t xml:space="preserve"> </w:t>
            </w:r>
            <w:r w:rsidRPr="006A3D72">
              <w:rPr>
                <w:color w:val="232323"/>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775F9F6" w14:textId="77777777" w:rsidR="00854A94" w:rsidRPr="006A3D72" w:rsidRDefault="00854A94" w:rsidP="00F85FBF">
            <w:pPr>
              <w:pStyle w:val="TableParagraph"/>
              <w:kinsoku w:val="0"/>
              <w:overflowPunct w:val="0"/>
              <w:jc w:val="center"/>
              <w:rPr>
                <w:szCs w:val="22"/>
              </w:rPr>
            </w:pPr>
            <w:r w:rsidRPr="006A3D72">
              <w:rPr>
                <w:color w:val="232323"/>
                <w:w w:val="105"/>
                <w:sz w:val="22"/>
                <w:szCs w:val="22"/>
              </w:rPr>
              <w:t>тыс.</w:t>
            </w:r>
            <w:r w:rsidRPr="006A3D72">
              <w:rPr>
                <w:color w:val="232323"/>
                <w:spacing w:val="-11"/>
                <w:w w:val="105"/>
                <w:sz w:val="22"/>
                <w:szCs w:val="22"/>
              </w:rPr>
              <w:t xml:space="preserve"> </w:t>
            </w:r>
            <w:r w:rsidRPr="006A3D7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34034130" w14:textId="77777777" w:rsidR="00854A94" w:rsidRPr="006A3D72" w:rsidRDefault="00854A94" w:rsidP="00F85FBF">
            <w:pPr>
              <w:pStyle w:val="TableParagraph"/>
              <w:kinsoku w:val="0"/>
              <w:overflowPunct w:val="0"/>
              <w:spacing w:line="225" w:lineRule="exact"/>
              <w:jc w:val="center"/>
              <w:rPr>
                <w:szCs w:val="22"/>
              </w:rPr>
            </w:pPr>
            <w:r w:rsidRPr="006A3D72">
              <w:rPr>
                <w:color w:val="232323"/>
                <w:w w:val="105"/>
                <w:sz w:val="22"/>
                <w:szCs w:val="22"/>
              </w:rPr>
              <w:t>3</w:t>
            </w:r>
            <w:r w:rsidRPr="006A3D72">
              <w:rPr>
                <w:color w:val="232323"/>
                <w:spacing w:val="1"/>
                <w:w w:val="105"/>
                <w:sz w:val="22"/>
                <w:szCs w:val="22"/>
              </w:rPr>
              <w:t xml:space="preserve"> </w:t>
            </w:r>
            <w:r w:rsidRPr="006A3D72">
              <w:rPr>
                <w:color w:val="0F0F0F"/>
                <w:spacing w:val="-2"/>
                <w:w w:val="105"/>
                <w:sz w:val="22"/>
                <w:szCs w:val="22"/>
              </w:rPr>
              <w:t>715,71</w:t>
            </w:r>
          </w:p>
        </w:tc>
        <w:tc>
          <w:tcPr>
            <w:tcW w:w="1701" w:type="dxa"/>
            <w:tcBorders>
              <w:top w:val="single" w:sz="4" w:space="0" w:color="000000"/>
              <w:left w:val="single" w:sz="4" w:space="0" w:color="000000"/>
              <w:bottom w:val="single" w:sz="4" w:space="0" w:color="000000"/>
              <w:right w:val="single" w:sz="4" w:space="0" w:color="000000"/>
            </w:tcBorders>
            <w:vAlign w:val="center"/>
          </w:tcPr>
          <w:p w14:paraId="7BE89AB6" w14:textId="77777777" w:rsidR="00854A94" w:rsidRPr="006A3D72" w:rsidRDefault="00854A94" w:rsidP="00F85FBF">
            <w:pPr>
              <w:pStyle w:val="TableParagraph"/>
              <w:kinsoku w:val="0"/>
              <w:overflowPunct w:val="0"/>
              <w:spacing w:line="225" w:lineRule="exact"/>
              <w:jc w:val="center"/>
              <w:rPr>
                <w:szCs w:val="22"/>
              </w:rPr>
            </w:pPr>
            <w:r w:rsidRPr="006A3D72">
              <w:rPr>
                <w:color w:val="232323"/>
                <w:w w:val="105"/>
                <w:sz w:val="22"/>
                <w:szCs w:val="22"/>
              </w:rPr>
              <w:t>3</w:t>
            </w:r>
            <w:r w:rsidRPr="006A3D72">
              <w:rPr>
                <w:color w:val="232323"/>
                <w:spacing w:val="1"/>
                <w:w w:val="105"/>
                <w:sz w:val="22"/>
                <w:szCs w:val="22"/>
              </w:rPr>
              <w:t xml:space="preserve"> </w:t>
            </w:r>
            <w:r w:rsidRPr="006A3D72">
              <w:rPr>
                <w:color w:val="0F0F0F"/>
                <w:spacing w:val="-2"/>
                <w:w w:val="105"/>
                <w:sz w:val="22"/>
                <w:szCs w:val="22"/>
              </w:rPr>
              <w:t>715,71</w:t>
            </w:r>
          </w:p>
        </w:tc>
      </w:tr>
      <w:tr w:rsidR="00854A94" w:rsidRPr="006A3D72" w14:paraId="08CAA3C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BED397C" w14:textId="77777777" w:rsidR="00854A94" w:rsidRPr="006A3D72" w:rsidRDefault="00854A94" w:rsidP="00F85FBF">
            <w:pPr>
              <w:pStyle w:val="TableParagraph"/>
              <w:kinsoku w:val="0"/>
              <w:overflowPunct w:val="0"/>
              <w:ind w:left="102"/>
              <w:jc w:val="center"/>
              <w:rPr>
                <w:szCs w:val="22"/>
              </w:rPr>
            </w:pPr>
            <w:r w:rsidRPr="006A3D72">
              <w:rPr>
                <w:color w:val="232323"/>
                <w:spacing w:val="-4"/>
                <w:w w:val="105"/>
                <w:sz w:val="22"/>
                <w:szCs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36C32828"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0F0F0F"/>
                <w:w w:val="105"/>
                <w:sz w:val="22"/>
                <w:szCs w:val="22"/>
              </w:rPr>
              <w:t>-</w:t>
            </w:r>
            <w:r w:rsidRPr="006A3D72">
              <w:rPr>
                <w:color w:val="0F0F0F"/>
                <w:spacing w:val="-8"/>
                <w:w w:val="105"/>
                <w:sz w:val="22"/>
                <w:szCs w:val="22"/>
              </w:rPr>
              <w:t xml:space="preserve"> </w:t>
            </w:r>
            <w:r w:rsidRPr="006A3D72">
              <w:rPr>
                <w:color w:val="232323"/>
                <w:w w:val="105"/>
                <w:sz w:val="22"/>
                <w:szCs w:val="22"/>
              </w:rPr>
              <w:t>прочие</w:t>
            </w:r>
            <w:r w:rsidRPr="006A3D72">
              <w:rPr>
                <w:color w:val="232323"/>
                <w:spacing w:val="-2"/>
                <w:w w:val="105"/>
                <w:sz w:val="22"/>
                <w:szCs w:val="22"/>
              </w:rPr>
              <w:t xml:space="preserve"> потребители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7E865C3" w14:textId="77777777" w:rsidR="00854A94" w:rsidRPr="006A3D72" w:rsidRDefault="00854A94" w:rsidP="00F85FBF">
            <w:pPr>
              <w:pStyle w:val="TableParagraph"/>
              <w:kinsoku w:val="0"/>
              <w:overflowPunct w:val="0"/>
              <w:jc w:val="center"/>
              <w:rPr>
                <w:szCs w:val="22"/>
              </w:rPr>
            </w:pPr>
            <w:r w:rsidRPr="006A3D72">
              <w:rPr>
                <w:color w:val="232323"/>
                <w:w w:val="105"/>
                <w:sz w:val="22"/>
                <w:szCs w:val="22"/>
              </w:rPr>
              <w:t>тыс.</w:t>
            </w:r>
            <w:r w:rsidRPr="006A3D72">
              <w:rPr>
                <w:color w:val="232323"/>
                <w:spacing w:val="-11"/>
                <w:w w:val="105"/>
                <w:sz w:val="22"/>
                <w:szCs w:val="22"/>
              </w:rPr>
              <w:t xml:space="preserve"> </w:t>
            </w:r>
            <w:r w:rsidRPr="006A3D7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994E4E0" w14:textId="77777777" w:rsidR="00854A94" w:rsidRPr="006A3D72" w:rsidRDefault="00854A94" w:rsidP="00F85FBF">
            <w:pPr>
              <w:pStyle w:val="TableParagraph"/>
              <w:kinsoku w:val="0"/>
              <w:overflowPunct w:val="0"/>
              <w:spacing w:line="225" w:lineRule="exact"/>
              <w:jc w:val="center"/>
              <w:rPr>
                <w:szCs w:val="22"/>
              </w:rPr>
            </w:pPr>
            <w:r w:rsidRPr="006A3D72">
              <w:rPr>
                <w:color w:val="232323"/>
                <w:w w:val="105"/>
                <w:sz w:val="22"/>
                <w:szCs w:val="22"/>
              </w:rPr>
              <w:t>1</w:t>
            </w:r>
            <w:r w:rsidRPr="006A3D72">
              <w:rPr>
                <w:color w:val="232323"/>
                <w:spacing w:val="-7"/>
                <w:w w:val="105"/>
                <w:sz w:val="22"/>
                <w:szCs w:val="22"/>
              </w:rPr>
              <w:t xml:space="preserve"> </w:t>
            </w:r>
            <w:r w:rsidRPr="006A3D72">
              <w:rPr>
                <w:color w:val="232323"/>
                <w:spacing w:val="-2"/>
                <w:w w:val="105"/>
                <w:sz w:val="22"/>
                <w:szCs w:val="22"/>
              </w:rPr>
              <w:t>687,05</w:t>
            </w:r>
          </w:p>
        </w:tc>
        <w:tc>
          <w:tcPr>
            <w:tcW w:w="1701" w:type="dxa"/>
            <w:tcBorders>
              <w:top w:val="single" w:sz="4" w:space="0" w:color="000000"/>
              <w:left w:val="single" w:sz="4" w:space="0" w:color="000000"/>
              <w:bottom w:val="single" w:sz="4" w:space="0" w:color="000000"/>
              <w:right w:val="single" w:sz="4" w:space="0" w:color="000000"/>
            </w:tcBorders>
            <w:vAlign w:val="center"/>
          </w:tcPr>
          <w:p w14:paraId="501D22BE" w14:textId="77777777" w:rsidR="00854A94" w:rsidRPr="006A3D72" w:rsidRDefault="00854A94" w:rsidP="00F85FBF">
            <w:pPr>
              <w:pStyle w:val="TableParagraph"/>
              <w:kinsoku w:val="0"/>
              <w:overflowPunct w:val="0"/>
              <w:spacing w:line="225" w:lineRule="exact"/>
              <w:jc w:val="center"/>
              <w:rPr>
                <w:szCs w:val="22"/>
              </w:rPr>
            </w:pPr>
            <w:r w:rsidRPr="006A3D72">
              <w:rPr>
                <w:color w:val="232323"/>
                <w:w w:val="105"/>
                <w:sz w:val="22"/>
                <w:szCs w:val="22"/>
              </w:rPr>
              <w:t>1</w:t>
            </w:r>
            <w:r w:rsidRPr="006A3D72">
              <w:rPr>
                <w:color w:val="232323"/>
                <w:spacing w:val="-7"/>
                <w:w w:val="105"/>
                <w:sz w:val="22"/>
                <w:szCs w:val="22"/>
              </w:rPr>
              <w:t xml:space="preserve"> </w:t>
            </w:r>
            <w:r w:rsidRPr="006A3D72">
              <w:rPr>
                <w:color w:val="232323"/>
                <w:spacing w:val="-2"/>
                <w:w w:val="105"/>
                <w:sz w:val="22"/>
                <w:szCs w:val="22"/>
              </w:rPr>
              <w:t>687,05</w:t>
            </w:r>
          </w:p>
        </w:tc>
      </w:tr>
      <w:tr w:rsidR="00854A94" w:rsidRPr="006A3D72" w14:paraId="7213A73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0FA9B9B" w14:textId="77777777" w:rsidR="00854A94" w:rsidRPr="006A3D72" w:rsidRDefault="00854A94" w:rsidP="00F85FBF">
            <w:pPr>
              <w:pStyle w:val="TableParagraph"/>
              <w:kinsoku w:val="0"/>
              <w:overflowPunct w:val="0"/>
              <w:ind w:left="102"/>
              <w:jc w:val="center"/>
              <w:rPr>
                <w:szCs w:val="22"/>
              </w:rPr>
            </w:pPr>
            <w:r w:rsidRPr="006A3D72">
              <w:rPr>
                <w:color w:val="232323"/>
                <w:spacing w:val="-4"/>
                <w:w w:val="105"/>
                <w:sz w:val="22"/>
                <w:szCs w:val="22"/>
              </w:rPr>
              <w:t>1.4.</w:t>
            </w:r>
          </w:p>
        </w:tc>
        <w:tc>
          <w:tcPr>
            <w:tcW w:w="3899" w:type="dxa"/>
            <w:tcBorders>
              <w:top w:val="single" w:sz="4" w:space="0" w:color="000000"/>
              <w:left w:val="single" w:sz="4" w:space="0" w:color="000000"/>
              <w:bottom w:val="single" w:sz="4" w:space="0" w:color="000000"/>
              <w:right w:val="single" w:sz="4" w:space="0" w:color="000000"/>
            </w:tcBorders>
            <w:vAlign w:val="center"/>
          </w:tcPr>
          <w:p w14:paraId="093062A0"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w w:val="105"/>
                <w:sz w:val="22"/>
                <w:szCs w:val="22"/>
              </w:rPr>
              <w:t>-</w:t>
            </w:r>
            <w:r w:rsidRPr="006A3D72">
              <w:rPr>
                <w:spacing w:val="-15"/>
                <w:w w:val="105"/>
                <w:sz w:val="22"/>
                <w:szCs w:val="22"/>
              </w:rPr>
              <w:t xml:space="preserve"> </w:t>
            </w:r>
            <w:r w:rsidRPr="006A3D72">
              <w:rPr>
                <w:color w:val="232323"/>
                <w:w w:val="105"/>
                <w:sz w:val="22"/>
                <w:szCs w:val="22"/>
              </w:rPr>
              <w:t>неорганизованные</w:t>
            </w:r>
            <w:r w:rsidRPr="006A3D72">
              <w:rPr>
                <w:color w:val="232323"/>
                <w:spacing w:val="-15"/>
                <w:w w:val="105"/>
                <w:sz w:val="22"/>
                <w:szCs w:val="22"/>
              </w:rPr>
              <w:t xml:space="preserve"> </w:t>
            </w:r>
            <w:r w:rsidRPr="006A3D72">
              <w:rPr>
                <w:color w:val="232323"/>
                <w:spacing w:val="-4"/>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0445B62" w14:textId="77777777" w:rsidR="00854A94" w:rsidRPr="006A3D72" w:rsidRDefault="00854A94" w:rsidP="00F85FBF">
            <w:pPr>
              <w:pStyle w:val="TableParagraph"/>
              <w:kinsoku w:val="0"/>
              <w:overflowPunct w:val="0"/>
              <w:jc w:val="center"/>
              <w:rPr>
                <w:szCs w:val="22"/>
              </w:rPr>
            </w:pPr>
            <w:r w:rsidRPr="006A3D72">
              <w:rPr>
                <w:color w:val="232323"/>
                <w:w w:val="105"/>
                <w:sz w:val="22"/>
                <w:szCs w:val="22"/>
              </w:rPr>
              <w:t>тыс.</w:t>
            </w:r>
            <w:r w:rsidRPr="006A3D72">
              <w:rPr>
                <w:color w:val="232323"/>
                <w:spacing w:val="-6"/>
                <w:w w:val="105"/>
                <w:sz w:val="22"/>
                <w:szCs w:val="22"/>
              </w:rPr>
              <w:t xml:space="preserve"> </w:t>
            </w:r>
            <w:r w:rsidRPr="006A3D7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9728E79" w14:textId="77777777" w:rsidR="00854A94" w:rsidRPr="006A3D72" w:rsidRDefault="00854A94" w:rsidP="00F85FBF">
            <w:pPr>
              <w:pStyle w:val="TableParagraph"/>
              <w:kinsoku w:val="0"/>
              <w:overflowPunct w:val="0"/>
              <w:spacing w:line="225" w:lineRule="exact"/>
              <w:jc w:val="center"/>
              <w:rPr>
                <w:szCs w:val="22"/>
              </w:rPr>
            </w:pPr>
            <w:r w:rsidRPr="006A3D72">
              <w:rPr>
                <w:color w:val="232323"/>
                <w:spacing w:val="-2"/>
                <w:w w:val="105"/>
                <w:sz w:val="22"/>
                <w:szCs w:val="22"/>
              </w:rPr>
              <w:t>927,09</w:t>
            </w:r>
          </w:p>
        </w:tc>
        <w:tc>
          <w:tcPr>
            <w:tcW w:w="1701" w:type="dxa"/>
            <w:tcBorders>
              <w:top w:val="single" w:sz="4" w:space="0" w:color="000000"/>
              <w:left w:val="single" w:sz="4" w:space="0" w:color="000000"/>
              <w:bottom w:val="single" w:sz="4" w:space="0" w:color="000000"/>
              <w:right w:val="single" w:sz="4" w:space="0" w:color="000000"/>
            </w:tcBorders>
            <w:vAlign w:val="center"/>
          </w:tcPr>
          <w:p w14:paraId="3AD0A9EC" w14:textId="77777777" w:rsidR="00854A94" w:rsidRPr="006A3D72" w:rsidRDefault="00854A94" w:rsidP="00F85FBF">
            <w:pPr>
              <w:pStyle w:val="TableParagraph"/>
              <w:kinsoku w:val="0"/>
              <w:overflowPunct w:val="0"/>
              <w:spacing w:line="225" w:lineRule="exact"/>
              <w:jc w:val="center"/>
              <w:rPr>
                <w:szCs w:val="22"/>
              </w:rPr>
            </w:pPr>
            <w:r w:rsidRPr="006A3D72">
              <w:rPr>
                <w:color w:val="232323"/>
                <w:spacing w:val="-2"/>
                <w:w w:val="105"/>
                <w:sz w:val="22"/>
                <w:szCs w:val="22"/>
              </w:rPr>
              <w:t>927,09</w:t>
            </w:r>
          </w:p>
        </w:tc>
      </w:tr>
      <w:tr w:rsidR="00854A94" w:rsidRPr="006A3D72" w14:paraId="0422A8D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702B2B5" w14:textId="77777777" w:rsidR="00854A94" w:rsidRPr="006A3D72" w:rsidRDefault="00854A94" w:rsidP="00F85FBF">
            <w:pPr>
              <w:pStyle w:val="TableParagraph"/>
              <w:kinsoku w:val="0"/>
              <w:overflowPunct w:val="0"/>
              <w:ind w:left="102"/>
              <w:jc w:val="center"/>
              <w:rPr>
                <w:szCs w:val="22"/>
              </w:rPr>
            </w:pPr>
            <w:r w:rsidRPr="006A3D72">
              <w:rPr>
                <w:color w:val="232323"/>
                <w:w w:val="108"/>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3D8EBFC4"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232323"/>
                <w:w w:val="105"/>
                <w:sz w:val="22"/>
                <w:szCs w:val="22"/>
              </w:rPr>
              <w:t>Потери</w:t>
            </w:r>
            <w:r w:rsidRPr="006A3D72">
              <w:rPr>
                <w:color w:val="232323"/>
                <w:spacing w:val="3"/>
                <w:w w:val="105"/>
                <w:sz w:val="22"/>
                <w:szCs w:val="22"/>
              </w:rPr>
              <w:t xml:space="preserve"> </w:t>
            </w:r>
            <w:r w:rsidRPr="006A3D72">
              <w:rPr>
                <w:color w:val="232323"/>
                <w:w w:val="105"/>
                <w:sz w:val="22"/>
                <w:szCs w:val="22"/>
              </w:rPr>
              <w:t>в</w:t>
            </w:r>
            <w:r w:rsidRPr="006A3D72">
              <w:rPr>
                <w:color w:val="232323"/>
                <w:spacing w:val="-14"/>
                <w:w w:val="105"/>
                <w:sz w:val="22"/>
                <w:szCs w:val="22"/>
              </w:rPr>
              <w:t xml:space="preserve"> </w:t>
            </w:r>
            <w:r w:rsidRPr="006A3D72">
              <w:rPr>
                <w:color w:val="232323"/>
                <w:w w:val="105"/>
                <w:sz w:val="22"/>
                <w:szCs w:val="22"/>
              </w:rPr>
              <w:t>сетях</w:t>
            </w:r>
            <w:r w:rsidRPr="006A3D72">
              <w:rPr>
                <w:color w:val="232323"/>
                <w:spacing w:val="-6"/>
                <w:w w:val="105"/>
                <w:sz w:val="22"/>
                <w:szCs w:val="22"/>
              </w:rPr>
              <w:t xml:space="preserve"> </w:t>
            </w:r>
            <w:r w:rsidRPr="006A3D72">
              <w:rPr>
                <w:color w:val="232323"/>
                <w:w w:val="105"/>
                <w:sz w:val="22"/>
                <w:szCs w:val="22"/>
              </w:rPr>
              <w:t>при</w:t>
            </w:r>
            <w:r w:rsidRPr="006A3D72">
              <w:rPr>
                <w:color w:val="232323"/>
                <w:spacing w:val="-6"/>
                <w:w w:val="105"/>
                <w:sz w:val="22"/>
                <w:szCs w:val="22"/>
              </w:rPr>
              <w:t xml:space="preserve"> </w:t>
            </w:r>
            <w:r w:rsidRPr="006A3D72">
              <w:rPr>
                <w:color w:val="232323"/>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285F9F57" w14:textId="77777777" w:rsidR="00854A94" w:rsidRPr="006A3D72" w:rsidRDefault="00854A94" w:rsidP="00F85FBF">
            <w:pPr>
              <w:pStyle w:val="TableParagraph"/>
              <w:kinsoku w:val="0"/>
              <w:overflowPunct w:val="0"/>
              <w:jc w:val="center"/>
              <w:rPr>
                <w:szCs w:val="22"/>
              </w:rPr>
            </w:pPr>
            <w:r w:rsidRPr="006A3D72">
              <w:rPr>
                <w:color w:val="232323"/>
                <w:w w:val="105"/>
                <w:sz w:val="22"/>
                <w:szCs w:val="22"/>
              </w:rPr>
              <w:t>тыс.</w:t>
            </w:r>
            <w:r w:rsidRPr="006A3D72">
              <w:rPr>
                <w:color w:val="232323"/>
                <w:spacing w:val="-6"/>
                <w:w w:val="105"/>
                <w:sz w:val="22"/>
                <w:szCs w:val="22"/>
              </w:rPr>
              <w:t xml:space="preserve"> </w:t>
            </w:r>
            <w:r w:rsidRPr="006A3D7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7709DF9" w14:textId="77777777" w:rsidR="00854A94" w:rsidRPr="006A3D72" w:rsidRDefault="00854A94" w:rsidP="00F85FBF">
            <w:pPr>
              <w:pStyle w:val="TableParagraph"/>
              <w:kinsoku w:val="0"/>
              <w:overflowPunct w:val="0"/>
              <w:spacing w:line="225" w:lineRule="exact"/>
              <w:jc w:val="center"/>
              <w:rPr>
                <w:szCs w:val="22"/>
              </w:rPr>
            </w:pPr>
            <w:r w:rsidRPr="006A3D7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366963B3" w14:textId="77777777" w:rsidR="00854A94" w:rsidRPr="006A3D72" w:rsidRDefault="00854A94" w:rsidP="00F85FBF">
            <w:pPr>
              <w:pStyle w:val="TableParagraph"/>
              <w:kinsoku w:val="0"/>
              <w:overflowPunct w:val="0"/>
              <w:spacing w:line="225" w:lineRule="exact"/>
              <w:jc w:val="center"/>
              <w:rPr>
                <w:szCs w:val="22"/>
              </w:rPr>
            </w:pPr>
            <w:r w:rsidRPr="006A3D72">
              <w:rPr>
                <w:color w:val="1C1821"/>
                <w:w w:val="109"/>
                <w:sz w:val="22"/>
                <w:szCs w:val="22"/>
              </w:rPr>
              <w:t>-</w:t>
            </w:r>
          </w:p>
        </w:tc>
      </w:tr>
      <w:tr w:rsidR="00854A94" w:rsidRPr="006A3D72" w14:paraId="7E08F31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0B304C9" w14:textId="77777777" w:rsidR="00854A94" w:rsidRPr="006A3D72" w:rsidRDefault="00854A94" w:rsidP="00F85FBF">
            <w:pPr>
              <w:pStyle w:val="TableParagraph"/>
              <w:kinsoku w:val="0"/>
              <w:overflowPunct w:val="0"/>
              <w:ind w:left="102"/>
              <w:jc w:val="center"/>
              <w:rPr>
                <w:szCs w:val="22"/>
              </w:rPr>
            </w:pPr>
            <w:r w:rsidRPr="006A3D72">
              <w:rPr>
                <w:color w:val="232323"/>
                <w:w w:val="109"/>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2ECB68F7"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232323"/>
                <w:w w:val="105"/>
                <w:sz w:val="22"/>
                <w:szCs w:val="22"/>
              </w:rPr>
              <w:t>Объем</w:t>
            </w:r>
            <w:r w:rsidRPr="006A3D72">
              <w:rPr>
                <w:color w:val="232323"/>
                <w:spacing w:val="-15"/>
                <w:w w:val="105"/>
                <w:sz w:val="22"/>
                <w:szCs w:val="22"/>
              </w:rPr>
              <w:t xml:space="preserve"> </w:t>
            </w:r>
            <w:r w:rsidRPr="006A3D72">
              <w:rPr>
                <w:color w:val="232323"/>
                <w:w w:val="105"/>
                <w:sz w:val="22"/>
                <w:szCs w:val="22"/>
              </w:rPr>
              <w:t>переданных</w:t>
            </w:r>
            <w:r w:rsidRPr="006A3D72">
              <w:rPr>
                <w:color w:val="232323"/>
                <w:spacing w:val="-3"/>
                <w:w w:val="105"/>
                <w:sz w:val="22"/>
                <w:szCs w:val="22"/>
              </w:rPr>
              <w:t xml:space="preserve"> </w:t>
            </w:r>
            <w:r w:rsidRPr="006A3D72">
              <w:rPr>
                <w:color w:val="232323"/>
                <w:w w:val="105"/>
                <w:sz w:val="22"/>
                <w:szCs w:val="22"/>
              </w:rPr>
              <w:t>сточных</w:t>
            </w:r>
            <w:r w:rsidRPr="006A3D72">
              <w:rPr>
                <w:color w:val="232323"/>
                <w:spacing w:val="-14"/>
                <w:w w:val="105"/>
                <w:sz w:val="22"/>
                <w:szCs w:val="22"/>
              </w:rPr>
              <w:t xml:space="preserve"> </w:t>
            </w:r>
            <w:r w:rsidRPr="006A3D72">
              <w:rPr>
                <w:color w:val="232323"/>
                <w:w w:val="105"/>
                <w:sz w:val="22"/>
                <w:szCs w:val="22"/>
              </w:rPr>
              <w:t>вод</w:t>
            </w:r>
            <w:r w:rsidRPr="006A3D72">
              <w:rPr>
                <w:color w:val="232323"/>
                <w:spacing w:val="-15"/>
                <w:w w:val="105"/>
                <w:sz w:val="22"/>
                <w:szCs w:val="22"/>
              </w:rPr>
              <w:t xml:space="preserve"> </w:t>
            </w:r>
            <w:r w:rsidRPr="006A3D72">
              <w:rPr>
                <w:color w:val="232323"/>
                <w:spacing w:val="-5"/>
                <w:w w:val="105"/>
                <w:sz w:val="22"/>
                <w:szCs w:val="22"/>
              </w:rPr>
              <w:t xml:space="preserve">на </w:t>
            </w:r>
            <w:r w:rsidRPr="006A3D72">
              <w:rPr>
                <w:color w:val="232323"/>
                <w:spacing w:val="-2"/>
                <w:w w:val="135"/>
                <w:sz w:val="22"/>
                <w:szCs w:val="22"/>
              </w:rPr>
              <w:t>косы:</w:t>
            </w:r>
          </w:p>
        </w:tc>
        <w:tc>
          <w:tcPr>
            <w:tcW w:w="1276" w:type="dxa"/>
            <w:tcBorders>
              <w:top w:val="single" w:sz="4" w:space="0" w:color="000000"/>
              <w:left w:val="single" w:sz="4" w:space="0" w:color="000000"/>
              <w:bottom w:val="single" w:sz="4" w:space="0" w:color="000000"/>
              <w:right w:val="single" w:sz="4" w:space="0" w:color="000000"/>
            </w:tcBorders>
            <w:vAlign w:val="center"/>
          </w:tcPr>
          <w:p w14:paraId="4C868C51" w14:textId="77777777" w:rsidR="00854A94" w:rsidRPr="006A3D72" w:rsidRDefault="00854A94" w:rsidP="00F85FBF">
            <w:pPr>
              <w:pStyle w:val="TableParagraph"/>
              <w:kinsoku w:val="0"/>
              <w:overflowPunct w:val="0"/>
              <w:jc w:val="center"/>
              <w:rPr>
                <w:szCs w:val="22"/>
              </w:rPr>
            </w:pPr>
            <w:r w:rsidRPr="006A3D72">
              <w:rPr>
                <w:color w:val="232323"/>
                <w:w w:val="105"/>
                <w:sz w:val="22"/>
                <w:szCs w:val="22"/>
              </w:rPr>
              <w:t>тыс.</w:t>
            </w:r>
            <w:r w:rsidRPr="006A3D72">
              <w:rPr>
                <w:color w:val="232323"/>
                <w:spacing w:val="-11"/>
                <w:w w:val="105"/>
                <w:sz w:val="22"/>
                <w:szCs w:val="22"/>
              </w:rPr>
              <w:t xml:space="preserve"> </w:t>
            </w:r>
            <w:r w:rsidRPr="006A3D7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60C1EF4B" w14:textId="77777777" w:rsidR="00854A94" w:rsidRPr="006A3D72" w:rsidRDefault="00854A94" w:rsidP="00F85FBF">
            <w:pPr>
              <w:pStyle w:val="TableParagraph"/>
              <w:kinsoku w:val="0"/>
              <w:overflowPunct w:val="0"/>
              <w:spacing w:line="225" w:lineRule="exact"/>
              <w:jc w:val="center"/>
              <w:rPr>
                <w:szCs w:val="22"/>
              </w:rPr>
            </w:pPr>
            <w:r w:rsidRPr="006A3D7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0B05F15B" w14:textId="77777777" w:rsidR="00854A94" w:rsidRPr="006A3D72" w:rsidRDefault="00854A94" w:rsidP="00F85FBF">
            <w:pPr>
              <w:pStyle w:val="TableParagraph"/>
              <w:kinsoku w:val="0"/>
              <w:overflowPunct w:val="0"/>
              <w:spacing w:line="225" w:lineRule="exact"/>
              <w:jc w:val="center"/>
              <w:rPr>
                <w:szCs w:val="22"/>
              </w:rPr>
            </w:pPr>
            <w:r w:rsidRPr="006A3D72">
              <w:rPr>
                <w:color w:val="1C1821"/>
                <w:w w:val="109"/>
                <w:sz w:val="22"/>
                <w:szCs w:val="22"/>
              </w:rPr>
              <w:t>-</w:t>
            </w:r>
          </w:p>
        </w:tc>
      </w:tr>
      <w:tr w:rsidR="00854A94" w:rsidRPr="006A3D72" w14:paraId="23DB5F7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863B58B" w14:textId="77777777" w:rsidR="00854A94" w:rsidRPr="006A3D72" w:rsidRDefault="00854A94" w:rsidP="00F85FBF">
            <w:pPr>
              <w:pStyle w:val="TableParagraph"/>
              <w:kinsoku w:val="0"/>
              <w:overflowPunct w:val="0"/>
              <w:ind w:left="102"/>
              <w:jc w:val="center"/>
              <w:rPr>
                <w:szCs w:val="22"/>
              </w:rPr>
            </w:pPr>
            <w:r w:rsidRPr="006A3D72">
              <w:rPr>
                <w:color w:val="232323"/>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643861D9"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232323"/>
                <w:w w:val="105"/>
                <w:sz w:val="22"/>
                <w:szCs w:val="22"/>
              </w:rPr>
              <w:t>Удельный расход эл/энергии, используемой для транспортировки сточных</w:t>
            </w:r>
            <w:r w:rsidRPr="006A3D72">
              <w:rPr>
                <w:color w:val="232323"/>
                <w:spacing w:val="-16"/>
                <w:w w:val="105"/>
                <w:sz w:val="22"/>
                <w:szCs w:val="22"/>
              </w:rPr>
              <w:t xml:space="preserve"> </w:t>
            </w:r>
            <w:r w:rsidRPr="006A3D72">
              <w:rPr>
                <w:color w:val="232323"/>
                <w:w w:val="105"/>
                <w:sz w:val="22"/>
                <w:szCs w:val="22"/>
              </w:rPr>
              <w:t>вод</w:t>
            </w:r>
            <w:r w:rsidRPr="006A3D72">
              <w:rPr>
                <w:color w:val="232323"/>
                <w:spacing w:val="-15"/>
                <w:w w:val="105"/>
                <w:sz w:val="22"/>
                <w:szCs w:val="22"/>
              </w:rPr>
              <w:t xml:space="preserve"> </w:t>
            </w:r>
            <w:r w:rsidRPr="006A3D72">
              <w:rPr>
                <w:color w:val="0F0F0F"/>
                <w:w w:val="105"/>
                <w:sz w:val="22"/>
                <w:szCs w:val="22"/>
              </w:rPr>
              <w:t>в</w:t>
            </w:r>
            <w:r w:rsidRPr="006A3D72">
              <w:rPr>
                <w:color w:val="0F0F0F"/>
                <w:spacing w:val="-15"/>
                <w:w w:val="105"/>
                <w:sz w:val="22"/>
                <w:szCs w:val="22"/>
              </w:rPr>
              <w:t xml:space="preserve"> </w:t>
            </w:r>
            <w:r w:rsidRPr="006A3D72">
              <w:rPr>
                <w:color w:val="0F0F0F"/>
                <w:w w:val="105"/>
                <w:sz w:val="22"/>
                <w:szCs w:val="22"/>
              </w:rPr>
              <w:t>системах</w:t>
            </w:r>
            <w:r w:rsidRPr="006A3D72">
              <w:rPr>
                <w:color w:val="0F0F0F"/>
                <w:spacing w:val="-12"/>
                <w:w w:val="105"/>
                <w:sz w:val="22"/>
                <w:szCs w:val="22"/>
              </w:rPr>
              <w:t xml:space="preserve"> </w:t>
            </w:r>
            <w:r w:rsidRPr="006A3D72">
              <w:rPr>
                <w:color w:val="232323"/>
                <w:w w:val="105"/>
                <w:sz w:val="22"/>
                <w:szCs w:val="22"/>
              </w:rPr>
              <w:t>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620E9F31" w14:textId="77777777" w:rsidR="00854A94" w:rsidRPr="006A3D72" w:rsidRDefault="00854A94" w:rsidP="00F85FBF">
            <w:pPr>
              <w:pStyle w:val="TableParagraph"/>
              <w:kinsoku w:val="0"/>
              <w:overflowPunct w:val="0"/>
              <w:jc w:val="center"/>
              <w:rPr>
                <w:szCs w:val="22"/>
              </w:rPr>
            </w:pPr>
            <w:r w:rsidRPr="006A3D72">
              <w:rPr>
                <w:color w:val="232323"/>
                <w:spacing w:val="-2"/>
                <w:w w:val="105"/>
                <w:sz w:val="22"/>
                <w:szCs w:val="22"/>
              </w:rPr>
              <w:t>кВт*ч/м3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65FE0113" w14:textId="77777777" w:rsidR="00854A94" w:rsidRPr="006A3D72" w:rsidRDefault="00854A94" w:rsidP="00F85FBF">
            <w:pPr>
              <w:pStyle w:val="TableParagraph"/>
              <w:kinsoku w:val="0"/>
              <w:overflowPunct w:val="0"/>
              <w:spacing w:line="225" w:lineRule="exact"/>
              <w:jc w:val="center"/>
              <w:rPr>
                <w:szCs w:val="22"/>
              </w:rPr>
            </w:pPr>
            <w:r w:rsidRPr="006A3D7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C7C33C8" w14:textId="77777777" w:rsidR="00854A94" w:rsidRPr="006A3D72" w:rsidRDefault="00854A94" w:rsidP="00F85FBF">
            <w:pPr>
              <w:pStyle w:val="TableParagraph"/>
              <w:kinsoku w:val="0"/>
              <w:overflowPunct w:val="0"/>
              <w:spacing w:line="225" w:lineRule="exact"/>
              <w:jc w:val="center"/>
              <w:rPr>
                <w:szCs w:val="22"/>
              </w:rPr>
            </w:pPr>
            <w:r w:rsidRPr="006A3D72">
              <w:rPr>
                <w:color w:val="1C1821"/>
                <w:w w:val="109"/>
                <w:sz w:val="22"/>
                <w:szCs w:val="22"/>
              </w:rPr>
              <w:t>-</w:t>
            </w:r>
          </w:p>
        </w:tc>
      </w:tr>
      <w:tr w:rsidR="00854A94" w:rsidRPr="006A3D72" w14:paraId="0E6D020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1EB2477" w14:textId="77777777" w:rsidR="00854A94" w:rsidRPr="006A3D72" w:rsidRDefault="00854A94" w:rsidP="00F85FBF">
            <w:pPr>
              <w:pStyle w:val="TableParagraph"/>
              <w:kinsoku w:val="0"/>
              <w:overflowPunct w:val="0"/>
              <w:ind w:left="102"/>
              <w:jc w:val="center"/>
              <w:rPr>
                <w:szCs w:val="22"/>
              </w:rPr>
            </w:pPr>
            <w:r w:rsidRPr="006A3D72">
              <w:rPr>
                <w:color w:val="232323"/>
                <w:w w:val="106"/>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24E2ABD8"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232323"/>
                <w:w w:val="105"/>
                <w:sz w:val="22"/>
                <w:szCs w:val="22"/>
              </w:rPr>
              <w:t xml:space="preserve">Удельный расход эл/энергии, </w:t>
            </w:r>
            <w:r w:rsidRPr="006A3D72">
              <w:rPr>
                <w:color w:val="232323"/>
                <w:spacing w:val="-2"/>
                <w:w w:val="105"/>
                <w:sz w:val="22"/>
                <w:szCs w:val="22"/>
              </w:rPr>
              <w:t>используемой для</w:t>
            </w:r>
            <w:r w:rsidRPr="006A3D72">
              <w:rPr>
                <w:color w:val="232323"/>
                <w:spacing w:val="-6"/>
                <w:w w:val="105"/>
                <w:sz w:val="22"/>
                <w:szCs w:val="22"/>
              </w:rPr>
              <w:t xml:space="preserve"> </w:t>
            </w:r>
            <w:r w:rsidRPr="006A3D72">
              <w:rPr>
                <w:color w:val="232323"/>
                <w:spacing w:val="-2"/>
                <w:w w:val="105"/>
                <w:sz w:val="22"/>
                <w:szCs w:val="22"/>
              </w:rPr>
              <w:t xml:space="preserve">технологического </w:t>
            </w:r>
            <w:r w:rsidRPr="006A3D72">
              <w:rPr>
                <w:color w:val="232323"/>
                <w:w w:val="105"/>
                <w:sz w:val="22"/>
                <w:szCs w:val="22"/>
              </w:rPr>
              <w:t>процесса</w:t>
            </w:r>
            <w:r w:rsidRPr="006A3D72">
              <w:rPr>
                <w:color w:val="232323"/>
                <w:spacing w:val="-16"/>
                <w:w w:val="105"/>
                <w:sz w:val="22"/>
                <w:szCs w:val="22"/>
              </w:rPr>
              <w:t xml:space="preserve"> </w:t>
            </w:r>
            <w:r w:rsidRPr="006A3D72">
              <w:rPr>
                <w:color w:val="232323"/>
                <w:w w:val="105"/>
                <w:sz w:val="22"/>
                <w:szCs w:val="22"/>
              </w:rPr>
              <w:t>очистки</w:t>
            </w:r>
            <w:r w:rsidRPr="006A3D72">
              <w:rPr>
                <w:color w:val="232323"/>
                <w:spacing w:val="-15"/>
                <w:w w:val="105"/>
                <w:sz w:val="22"/>
                <w:szCs w:val="22"/>
              </w:rPr>
              <w:t xml:space="preserve"> </w:t>
            </w:r>
            <w:r w:rsidRPr="006A3D72">
              <w:rPr>
                <w:color w:val="0F0F0F"/>
                <w:w w:val="105"/>
                <w:sz w:val="22"/>
                <w:szCs w:val="22"/>
              </w:rPr>
              <w:t>сточных</w:t>
            </w:r>
            <w:r w:rsidRPr="006A3D72">
              <w:rPr>
                <w:color w:val="0F0F0F"/>
                <w:spacing w:val="-9"/>
                <w:w w:val="105"/>
                <w:sz w:val="22"/>
                <w:szCs w:val="22"/>
              </w:rPr>
              <w:t xml:space="preserve"> </w:t>
            </w:r>
            <w:r w:rsidRPr="006A3D72">
              <w:rPr>
                <w:color w:val="232323"/>
                <w:w w:val="105"/>
                <w:sz w:val="22"/>
                <w:szCs w:val="22"/>
              </w:rPr>
              <w:t>вод</w:t>
            </w:r>
            <w:r w:rsidRPr="006A3D72">
              <w:rPr>
                <w:color w:val="232323"/>
                <w:spacing w:val="-16"/>
                <w:w w:val="105"/>
                <w:sz w:val="22"/>
                <w:szCs w:val="22"/>
              </w:rPr>
              <w:t xml:space="preserve"> </w:t>
            </w:r>
            <w:r w:rsidRPr="006A3D72">
              <w:rPr>
                <w:color w:val="232323"/>
                <w:w w:val="105"/>
                <w:sz w:val="22"/>
                <w:szCs w:val="22"/>
              </w:rPr>
              <w:t>в 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6E7434E" w14:textId="77777777" w:rsidR="00854A94" w:rsidRPr="006A3D72" w:rsidRDefault="00854A94" w:rsidP="00F85FBF">
            <w:pPr>
              <w:pStyle w:val="TableParagraph"/>
              <w:kinsoku w:val="0"/>
              <w:overflowPunct w:val="0"/>
              <w:jc w:val="center"/>
              <w:rPr>
                <w:szCs w:val="22"/>
              </w:rPr>
            </w:pPr>
            <w:r w:rsidRPr="006A3D72">
              <w:rPr>
                <w:color w:val="232323"/>
                <w:spacing w:val="-2"/>
                <w:w w:val="105"/>
                <w:sz w:val="22"/>
                <w:szCs w:val="22"/>
              </w:rPr>
              <w:t>кВт*ч/м3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110DC5E7" w14:textId="77777777" w:rsidR="00854A94" w:rsidRPr="006A3D72" w:rsidRDefault="00854A94" w:rsidP="00F85FBF">
            <w:pPr>
              <w:pStyle w:val="TableParagraph"/>
              <w:kinsoku w:val="0"/>
              <w:overflowPunct w:val="0"/>
              <w:spacing w:line="225" w:lineRule="exact"/>
              <w:jc w:val="center"/>
              <w:rPr>
                <w:szCs w:val="22"/>
              </w:rPr>
            </w:pPr>
            <w:r w:rsidRPr="006A3D7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86DFC18" w14:textId="77777777" w:rsidR="00854A94" w:rsidRPr="006A3D72" w:rsidRDefault="00854A94" w:rsidP="00F85FBF">
            <w:pPr>
              <w:pStyle w:val="TableParagraph"/>
              <w:kinsoku w:val="0"/>
              <w:overflowPunct w:val="0"/>
              <w:spacing w:line="225" w:lineRule="exact"/>
              <w:jc w:val="center"/>
              <w:rPr>
                <w:szCs w:val="22"/>
              </w:rPr>
            </w:pPr>
            <w:r w:rsidRPr="006A3D72">
              <w:rPr>
                <w:color w:val="1C1821"/>
                <w:w w:val="109"/>
                <w:sz w:val="22"/>
                <w:szCs w:val="22"/>
              </w:rPr>
              <w:t>-</w:t>
            </w:r>
          </w:p>
        </w:tc>
      </w:tr>
      <w:tr w:rsidR="00854A94" w:rsidRPr="006A3D72" w14:paraId="75519B5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6F2BFAD" w14:textId="77777777" w:rsidR="00854A94" w:rsidRPr="006A3D72" w:rsidRDefault="00854A94" w:rsidP="00F85FBF">
            <w:pPr>
              <w:pStyle w:val="TableParagraph"/>
              <w:kinsoku w:val="0"/>
              <w:overflowPunct w:val="0"/>
              <w:ind w:left="102"/>
              <w:jc w:val="center"/>
              <w:rPr>
                <w:szCs w:val="22"/>
              </w:rPr>
            </w:pPr>
            <w:r w:rsidRPr="006A3D72">
              <w:rPr>
                <w:color w:val="232323"/>
                <w:w w:val="99"/>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29B00520" w14:textId="77777777" w:rsidR="00854A94" w:rsidRPr="006A3D72" w:rsidRDefault="00854A94" w:rsidP="00F85FBF">
            <w:pPr>
              <w:pStyle w:val="TableParagraph"/>
              <w:tabs>
                <w:tab w:val="left" w:pos="2143"/>
                <w:tab w:val="left" w:pos="3236"/>
              </w:tabs>
              <w:kinsoku w:val="0"/>
              <w:overflowPunct w:val="0"/>
              <w:ind w:left="102" w:right="108"/>
              <w:rPr>
                <w:szCs w:val="22"/>
              </w:rPr>
            </w:pPr>
            <w:r w:rsidRPr="006A3D72">
              <w:rPr>
                <w:color w:val="232323"/>
                <w:spacing w:val="-2"/>
                <w:w w:val="105"/>
                <w:sz w:val="22"/>
                <w:szCs w:val="22"/>
              </w:rPr>
              <w:t>Пропускная</w:t>
            </w:r>
            <w:r w:rsidRPr="006A3D72">
              <w:rPr>
                <w:color w:val="232323"/>
                <w:spacing w:val="-8"/>
                <w:w w:val="105"/>
                <w:sz w:val="22"/>
                <w:szCs w:val="22"/>
              </w:rPr>
              <w:t xml:space="preserve"> </w:t>
            </w:r>
            <w:r w:rsidRPr="006A3D72">
              <w:rPr>
                <w:color w:val="232323"/>
                <w:spacing w:val="-2"/>
                <w:w w:val="105"/>
                <w:sz w:val="22"/>
                <w:szCs w:val="22"/>
              </w:rPr>
              <w:t>способность очистных 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60C155B8" w14:textId="77777777" w:rsidR="00854A94" w:rsidRPr="006A3D72" w:rsidRDefault="00854A94" w:rsidP="00F85FBF">
            <w:pPr>
              <w:pStyle w:val="TableParagraph"/>
              <w:kinsoku w:val="0"/>
              <w:overflowPunct w:val="0"/>
              <w:jc w:val="center"/>
              <w:rPr>
                <w:szCs w:val="22"/>
              </w:rPr>
            </w:pPr>
            <w:r w:rsidRPr="006A3D72">
              <w:rPr>
                <w:color w:val="232323"/>
                <w:spacing w:val="-2"/>
                <w:w w:val="105"/>
                <w:sz w:val="22"/>
                <w:szCs w:val="22"/>
              </w:rPr>
              <w:t>м3/сут</w:t>
            </w:r>
          </w:p>
        </w:tc>
        <w:tc>
          <w:tcPr>
            <w:tcW w:w="1417" w:type="dxa"/>
            <w:tcBorders>
              <w:top w:val="single" w:sz="4" w:space="0" w:color="000000"/>
              <w:left w:val="single" w:sz="4" w:space="0" w:color="000000"/>
              <w:bottom w:val="single" w:sz="4" w:space="0" w:color="000000"/>
              <w:right w:val="single" w:sz="4" w:space="0" w:color="000000"/>
            </w:tcBorders>
            <w:vAlign w:val="center"/>
          </w:tcPr>
          <w:p w14:paraId="74025D6A"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5000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19C6A917"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5000</w:t>
            </w:r>
          </w:p>
        </w:tc>
      </w:tr>
      <w:tr w:rsidR="00854A94" w:rsidRPr="006A3D72" w14:paraId="1465061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6C04299" w14:textId="77777777" w:rsidR="00854A94" w:rsidRPr="006A3D72" w:rsidRDefault="00854A94" w:rsidP="00F85FBF">
            <w:pPr>
              <w:pStyle w:val="TableParagraph"/>
              <w:kinsoku w:val="0"/>
              <w:overflowPunct w:val="0"/>
              <w:ind w:left="102"/>
              <w:jc w:val="center"/>
              <w:rPr>
                <w:b/>
                <w:szCs w:val="22"/>
              </w:rPr>
            </w:pPr>
            <w:r w:rsidRPr="006A3D72">
              <w:rPr>
                <w:b/>
                <w:sz w:val="22"/>
                <w:szCs w:val="22"/>
              </w:rPr>
              <w:t>3.</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28C7CF36" w14:textId="77777777" w:rsidR="00854A94" w:rsidRPr="006A3D72" w:rsidRDefault="00854A94" w:rsidP="00F85FBF">
            <w:pPr>
              <w:rPr>
                <w:rFonts w:cs="Times New Roman"/>
                <w:b/>
              </w:rPr>
            </w:pPr>
            <w:r w:rsidRPr="006A3D72">
              <w:rPr>
                <w:rFonts w:cs="Times New Roman"/>
                <w:b/>
                <w:sz w:val="22"/>
              </w:rPr>
              <w:t>Электроснабжение</w:t>
            </w:r>
          </w:p>
        </w:tc>
      </w:tr>
      <w:tr w:rsidR="00854A94" w:rsidRPr="006A3D72" w14:paraId="7CF0345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2A8428F" w14:textId="77777777" w:rsidR="00854A94" w:rsidRPr="006A3D72" w:rsidRDefault="00854A94" w:rsidP="00F85FBF">
            <w:pPr>
              <w:pStyle w:val="TableParagraph"/>
              <w:kinsoku w:val="0"/>
              <w:overflowPunct w:val="0"/>
              <w:ind w:left="102"/>
              <w:jc w:val="center"/>
              <w:rPr>
                <w:szCs w:val="22"/>
              </w:rPr>
            </w:pPr>
            <w:r w:rsidRPr="006A3D72">
              <w:rPr>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0C0E0806" w14:textId="77777777" w:rsidR="00854A94" w:rsidRPr="006A3D72" w:rsidRDefault="00854A94" w:rsidP="00F85FBF">
            <w:pPr>
              <w:pStyle w:val="TableParagraph"/>
              <w:kinsoku w:val="0"/>
              <w:overflowPunct w:val="0"/>
              <w:ind w:left="102"/>
              <w:rPr>
                <w:szCs w:val="22"/>
              </w:rPr>
            </w:pPr>
            <w:r w:rsidRPr="006A3D72">
              <w:rPr>
                <w:sz w:val="22"/>
                <w:szCs w:val="20"/>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115677C5" w14:textId="77777777" w:rsidR="00854A94" w:rsidRPr="006A3D72" w:rsidRDefault="00854A94" w:rsidP="00F85FBF">
            <w:pPr>
              <w:pStyle w:val="TableParagraph"/>
              <w:kinsoku w:val="0"/>
              <w:overflowPunct w:val="0"/>
              <w:spacing w:line="227" w:lineRule="exact"/>
              <w:jc w:val="center"/>
              <w:rPr>
                <w:szCs w:val="22"/>
              </w:rPr>
            </w:pPr>
            <w:r w:rsidRPr="006A3D72">
              <w:rPr>
                <w:sz w:val="22"/>
                <w:szCs w:val="20"/>
              </w:rPr>
              <w:t>млн кВт*ч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D3D83C5" w14:textId="77777777" w:rsidR="00854A94" w:rsidRPr="006A3D72" w:rsidRDefault="00854A94" w:rsidP="00F85FBF">
            <w:pPr>
              <w:pStyle w:val="TableParagraph"/>
              <w:kinsoku w:val="0"/>
              <w:overflowPunct w:val="0"/>
              <w:spacing w:line="227" w:lineRule="exact"/>
              <w:jc w:val="center"/>
              <w:rPr>
                <w:szCs w:val="22"/>
              </w:rPr>
            </w:pPr>
            <w:r w:rsidRPr="006A3D72">
              <w:rPr>
                <w:color w:val="000000"/>
                <w:sz w:val="22"/>
                <w:szCs w:val="20"/>
              </w:rPr>
              <w:t>236,538</w:t>
            </w:r>
          </w:p>
        </w:tc>
        <w:tc>
          <w:tcPr>
            <w:tcW w:w="1701" w:type="dxa"/>
            <w:tcBorders>
              <w:top w:val="single" w:sz="4" w:space="0" w:color="000000"/>
              <w:left w:val="single" w:sz="4" w:space="0" w:color="000000"/>
              <w:bottom w:val="single" w:sz="4" w:space="0" w:color="000000"/>
              <w:right w:val="single" w:sz="4" w:space="0" w:color="000000"/>
            </w:tcBorders>
            <w:vAlign w:val="center"/>
          </w:tcPr>
          <w:p w14:paraId="7BF4E488" w14:textId="77777777" w:rsidR="00854A94" w:rsidRPr="006A3D72" w:rsidRDefault="00854A94" w:rsidP="00F85FBF">
            <w:pPr>
              <w:pStyle w:val="TableParagraph"/>
              <w:kinsoku w:val="0"/>
              <w:overflowPunct w:val="0"/>
              <w:spacing w:line="227" w:lineRule="exact"/>
              <w:jc w:val="center"/>
              <w:rPr>
                <w:szCs w:val="22"/>
              </w:rPr>
            </w:pPr>
            <w:r w:rsidRPr="006A3D72">
              <w:rPr>
                <w:color w:val="000000"/>
                <w:sz w:val="22"/>
                <w:szCs w:val="20"/>
              </w:rPr>
              <w:t>236,538</w:t>
            </w:r>
          </w:p>
        </w:tc>
      </w:tr>
      <w:tr w:rsidR="00854A94" w:rsidRPr="006A3D72" w14:paraId="7C7C72F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61495B2" w14:textId="77777777" w:rsidR="00854A94" w:rsidRPr="006A3D72" w:rsidRDefault="00854A94" w:rsidP="00F85FBF">
            <w:pPr>
              <w:pStyle w:val="TableParagraph"/>
              <w:kinsoku w:val="0"/>
              <w:overflowPunct w:val="0"/>
              <w:ind w:left="102"/>
              <w:jc w:val="center"/>
              <w:rPr>
                <w:szCs w:val="22"/>
              </w:rPr>
            </w:pPr>
            <w:r w:rsidRPr="006A3D72">
              <w:rPr>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7EBF8808" w14:textId="77777777" w:rsidR="00854A94" w:rsidRPr="006A3D72" w:rsidRDefault="00854A94" w:rsidP="00F85FBF">
            <w:pPr>
              <w:pStyle w:val="TableParagraph"/>
              <w:kinsoku w:val="0"/>
              <w:overflowPunct w:val="0"/>
              <w:ind w:left="102"/>
              <w:rPr>
                <w:spacing w:val="-1"/>
                <w:szCs w:val="22"/>
              </w:rPr>
            </w:pPr>
            <w:r w:rsidRPr="006A3D72">
              <w:rPr>
                <w:sz w:val="22"/>
                <w:szCs w:val="20"/>
              </w:rPr>
              <w:t>Отпуск из сети потребителям и смежным ТСО</w:t>
            </w:r>
          </w:p>
        </w:tc>
        <w:tc>
          <w:tcPr>
            <w:tcW w:w="1276" w:type="dxa"/>
            <w:tcBorders>
              <w:top w:val="single" w:sz="4" w:space="0" w:color="000000"/>
              <w:left w:val="single" w:sz="4" w:space="0" w:color="000000"/>
              <w:bottom w:val="single" w:sz="4" w:space="0" w:color="000000"/>
              <w:right w:val="single" w:sz="4" w:space="0" w:color="000000"/>
            </w:tcBorders>
            <w:vAlign w:val="center"/>
          </w:tcPr>
          <w:p w14:paraId="14D287DB" w14:textId="77777777" w:rsidR="00854A94" w:rsidRPr="006A3D72" w:rsidRDefault="00854A94" w:rsidP="00F85FBF">
            <w:pPr>
              <w:pStyle w:val="TableParagraph"/>
              <w:kinsoku w:val="0"/>
              <w:overflowPunct w:val="0"/>
              <w:spacing w:line="227" w:lineRule="exact"/>
              <w:jc w:val="center"/>
              <w:rPr>
                <w:spacing w:val="-1"/>
                <w:szCs w:val="22"/>
              </w:rPr>
            </w:pPr>
            <w:r w:rsidRPr="006A3D72">
              <w:rPr>
                <w:sz w:val="22"/>
                <w:szCs w:val="20"/>
              </w:rPr>
              <w:t>млн кВт*ч</w:t>
            </w:r>
          </w:p>
        </w:tc>
        <w:tc>
          <w:tcPr>
            <w:tcW w:w="1417" w:type="dxa"/>
            <w:tcBorders>
              <w:top w:val="single" w:sz="4" w:space="0" w:color="000000"/>
              <w:left w:val="single" w:sz="4" w:space="0" w:color="000000"/>
              <w:bottom w:val="single" w:sz="4" w:space="0" w:color="000000"/>
              <w:right w:val="single" w:sz="4" w:space="0" w:color="000000"/>
            </w:tcBorders>
            <w:vAlign w:val="center"/>
          </w:tcPr>
          <w:p w14:paraId="6BB2943A" w14:textId="77777777" w:rsidR="00854A94" w:rsidRPr="006A3D72" w:rsidRDefault="00854A94" w:rsidP="00F85FBF">
            <w:pPr>
              <w:pStyle w:val="TableParagraph"/>
              <w:kinsoku w:val="0"/>
              <w:overflowPunct w:val="0"/>
              <w:spacing w:line="227" w:lineRule="exact"/>
              <w:jc w:val="center"/>
              <w:rPr>
                <w:szCs w:val="22"/>
              </w:rPr>
            </w:pPr>
            <w:r w:rsidRPr="006A3D72">
              <w:rPr>
                <w:color w:val="000000"/>
                <w:sz w:val="22"/>
                <w:szCs w:val="20"/>
              </w:rPr>
              <w:t>210,630</w:t>
            </w:r>
          </w:p>
        </w:tc>
        <w:tc>
          <w:tcPr>
            <w:tcW w:w="1701" w:type="dxa"/>
            <w:tcBorders>
              <w:top w:val="single" w:sz="4" w:space="0" w:color="000000"/>
              <w:left w:val="single" w:sz="4" w:space="0" w:color="000000"/>
              <w:bottom w:val="single" w:sz="4" w:space="0" w:color="000000"/>
              <w:right w:val="single" w:sz="4" w:space="0" w:color="000000"/>
            </w:tcBorders>
            <w:vAlign w:val="center"/>
          </w:tcPr>
          <w:p w14:paraId="3CED73B3" w14:textId="77777777" w:rsidR="00854A94" w:rsidRPr="006A3D72" w:rsidRDefault="00854A94" w:rsidP="00F85FBF">
            <w:pPr>
              <w:pStyle w:val="TableParagraph"/>
              <w:kinsoku w:val="0"/>
              <w:overflowPunct w:val="0"/>
              <w:spacing w:line="227" w:lineRule="exact"/>
              <w:jc w:val="center"/>
              <w:rPr>
                <w:szCs w:val="22"/>
              </w:rPr>
            </w:pPr>
            <w:r w:rsidRPr="006A3D72">
              <w:rPr>
                <w:color w:val="000000"/>
                <w:sz w:val="22"/>
                <w:szCs w:val="20"/>
              </w:rPr>
              <w:t>210,630</w:t>
            </w:r>
          </w:p>
        </w:tc>
      </w:tr>
      <w:tr w:rsidR="00854A94" w:rsidRPr="006A3D72" w14:paraId="3F8CEC3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D535EDF" w14:textId="77777777" w:rsidR="00854A94" w:rsidRPr="006A3D72" w:rsidRDefault="00854A94" w:rsidP="00F85FBF">
            <w:pPr>
              <w:pStyle w:val="TableParagraph"/>
              <w:kinsoku w:val="0"/>
              <w:overflowPunct w:val="0"/>
              <w:spacing w:line="229" w:lineRule="exact"/>
              <w:ind w:left="102"/>
              <w:jc w:val="center"/>
              <w:rPr>
                <w:b/>
                <w:szCs w:val="22"/>
              </w:rPr>
            </w:pPr>
            <w:r w:rsidRPr="006A3D72">
              <w:rPr>
                <w:b/>
                <w:sz w:val="22"/>
                <w:szCs w:val="22"/>
              </w:rPr>
              <w:t>4.</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126B75A5" w14:textId="77777777" w:rsidR="00854A94" w:rsidRPr="006A3D72" w:rsidRDefault="00854A94" w:rsidP="00F85FBF">
            <w:pPr>
              <w:rPr>
                <w:rFonts w:cs="Times New Roman"/>
                <w:b/>
              </w:rPr>
            </w:pPr>
            <w:r w:rsidRPr="006A3D72">
              <w:rPr>
                <w:rFonts w:cs="Times New Roman"/>
                <w:b/>
                <w:spacing w:val="-1"/>
                <w:sz w:val="22"/>
              </w:rPr>
              <w:t>Теплоснабжение</w:t>
            </w:r>
          </w:p>
        </w:tc>
      </w:tr>
      <w:tr w:rsidR="00854A94" w:rsidRPr="006A3D72" w14:paraId="54BD65C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1C4FF44C" w14:textId="77777777" w:rsidR="00854A94" w:rsidRPr="006A3D72"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25BBF0E"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ООО «ИГК»</w:t>
            </w:r>
          </w:p>
        </w:tc>
      </w:tr>
      <w:tr w:rsidR="00854A94" w:rsidRPr="006A3D72" w14:paraId="1D86666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0F79B5B"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360FADC7" w14:textId="77777777" w:rsidR="00854A94" w:rsidRPr="006A3D72" w:rsidRDefault="00854A94" w:rsidP="00F85FBF">
            <w:pPr>
              <w:pStyle w:val="TableParagraph"/>
              <w:kinsoku w:val="0"/>
              <w:overflowPunct w:val="0"/>
              <w:ind w:left="102"/>
              <w:rPr>
                <w:szCs w:val="22"/>
              </w:rPr>
            </w:pPr>
            <w:r w:rsidRPr="006A3D72">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128A7C38"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65CC35E0"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110,75</w:t>
            </w:r>
          </w:p>
        </w:tc>
        <w:tc>
          <w:tcPr>
            <w:tcW w:w="1701" w:type="dxa"/>
            <w:tcBorders>
              <w:top w:val="single" w:sz="4" w:space="0" w:color="000000"/>
              <w:left w:val="single" w:sz="4" w:space="0" w:color="000000"/>
              <w:bottom w:val="single" w:sz="4" w:space="0" w:color="000000"/>
              <w:right w:val="single" w:sz="4" w:space="0" w:color="000000"/>
            </w:tcBorders>
            <w:vAlign w:val="center"/>
          </w:tcPr>
          <w:p w14:paraId="663BC1CB"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110,75</w:t>
            </w:r>
          </w:p>
        </w:tc>
      </w:tr>
      <w:tr w:rsidR="00854A94" w:rsidRPr="006A3D72" w14:paraId="031CD0C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8137F91"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2F11CB13" w14:textId="77777777" w:rsidR="00854A94" w:rsidRPr="006A3D72" w:rsidRDefault="00854A94" w:rsidP="00F85FBF">
            <w:pPr>
              <w:pStyle w:val="TableParagraph"/>
              <w:kinsoku w:val="0"/>
              <w:overflowPunct w:val="0"/>
              <w:ind w:left="102"/>
              <w:rPr>
                <w:szCs w:val="22"/>
              </w:rPr>
            </w:pPr>
            <w:r w:rsidRPr="006A3D72">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58A852DF"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C800CFA"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100,273</w:t>
            </w:r>
          </w:p>
        </w:tc>
        <w:tc>
          <w:tcPr>
            <w:tcW w:w="1701" w:type="dxa"/>
            <w:tcBorders>
              <w:top w:val="single" w:sz="4" w:space="0" w:color="000000"/>
              <w:left w:val="single" w:sz="4" w:space="0" w:color="000000"/>
              <w:bottom w:val="single" w:sz="4" w:space="0" w:color="000000"/>
              <w:right w:val="single" w:sz="4" w:space="0" w:color="000000"/>
            </w:tcBorders>
            <w:vAlign w:val="center"/>
          </w:tcPr>
          <w:p w14:paraId="677EB619"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100,273</w:t>
            </w:r>
          </w:p>
        </w:tc>
      </w:tr>
      <w:tr w:rsidR="00854A94" w:rsidRPr="006A3D72" w14:paraId="77B70C0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38200CB"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2D651C74" w14:textId="77777777" w:rsidR="00854A94" w:rsidRPr="006A3D72" w:rsidRDefault="00854A94" w:rsidP="00F85FBF">
            <w:pPr>
              <w:pStyle w:val="TableParagraph"/>
              <w:kinsoku w:val="0"/>
              <w:overflowPunct w:val="0"/>
              <w:ind w:left="102"/>
              <w:rPr>
                <w:szCs w:val="22"/>
              </w:rPr>
            </w:pPr>
            <w:r w:rsidRPr="006A3D72">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1B015B29"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1E12F400"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63,313</w:t>
            </w:r>
          </w:p>
        </w:tc>
        <w:tc>
          <w:tcPr>
            <w:tcW w:w="1701" w:type="dxa"/>
            <w:tcBorders>
              <w:top w:val="single" w:sz="4" w:space="0" w:color="000000"/>
              <w:left w:val="single" w:sz="4" w:space="0" w:color="000000"/>
              <w:bottom w:val="single" w:sz="4" w:space="0" w:color="000000"/>
              <w:right w:val="single" w:sz="4" w:space="0" w:color="000000"/>
            </w:tcBorders>
            <w:vAlign w:val="center"/>
          </w:tcPr>
          <w:p w14:paraId="58275364"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63,313</w:t>
            </w:r>
          </w:p>
        </w:tc>
      </w:tr>
      <w:tr w:rsidR="00854A94" w:rsidRPr="006A3D72" w14:paraId="2E613D6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455C296"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2916BE26" w14:textId="77777777" w:rsidR="00854A94" w:rsidRPr="006A3D72" w:rsidRDefault="00854A94" w:rsidP="00F85FBF">
            <w:pPr>
              <w:pStyle w:val="TableParagraph"/>
              <w:kinsoku w:val="0"/>
              <w:overflowPunct w:val="0"/>
              <w:ind w:left="102"/>
              <w:rPr>
                <w:szCs w:val="22"/>
              </w:rPr>
            </w:pPr>
            <w:r w:rsidRPr="006A3D72">
              <w:rPr>
                <w:rFonts w:eastAsia="Times New Roman"/>
                <w:sz w:val="22"/>
              </w:rPr>
              <w:t>Резерв (+) / дефицит (-)</w:t>
            </w:r>
          </w:p>
        </w:tc>
        <w:tc>
          <w:tcPr>
            <w:tcW w:w="1276" w:type="dxa"/>
            <w:tcBorders>
              <w:top w:val="single" w:sz="4" w:space="0" w:color="000000"/>
              <w:left w:val="single" w:sz="4" w:space="0" w:color="000000"/>
              <w:bottom w:val="single" w:sz="4" w:space="0" w:color="000000"/>
              <w:right w:val="single" w:sz="4" w:space="0" w:color="000000"/>
            </w:tcBorders>
            <w:vAlign w:val="center"/>
          </w:tcPr>
          <w:p w14:paraId="6889807C"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E12F63A"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36,96</w:t>
            </w:r>
          </w:p>
        </w:tc>
        <w:tc>
          <w:tcPr>
            <w:tcW w:w="1701" w:type="dxa"/>
            <w:tcBorders>
              <w:top w:val="single" w:sz="4" w:space="0" w:color="000000"/>
              <w:left w:val="single" w:sz="4" w:space="0" w:color="000000"/>
              <w:bottom w:val="single" w:sz="4" w:space="0" w:color="000000"/>
              <w:right w:val="single" w:sz="4" w:space="0" w:color="000000"/>
            </w:tcBorders>
            <w:vAlign w:val="center"/>
          </w:tcPr>
          <w:p w14:paraId="387CFF77"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36,96</w:t>
            </w:r>
          </w:p>
        </w:tc>
      </w:tr>
      <w:tr w:rsidR="00854A94" w:rsidRPr="006A3D72" w14:paraId="0EFD818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37CF1E7"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4B591D2F" w14:textId="77777777" w:rsidR="00854A94" w:rsidRPr="006A3D72" w:rsidRDefault="00854A94" w:rsidP="00F85FBF">
            <w:pPr>
              <w:pStyle w:val="TableParagraph"/>
              <w:kinsoku w:val="0"/>
              <w:overflowPunct w:val="0"/>
              <w:ind w:left="102"/>
              <w:rPr>
                <w:szCs w:val="22"/>
              </w:rPr>
            </w:pPr>
            <w:r w:rsidRPr="006A3D72">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34C16DFD"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BA55B8C"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181055,461</w:t>
            </w:r>
          </w:p>
        </w:tc>
        <w:tc>
          <w:tcPr>
            <w:tcW w:w="1701" w:type="dxa"/>
            <w:tcBorders>
              <w:top w:val="single" w:sz="4" w:space="0" w:color="000000"/>
              <w:left w:val="single" w:sz="4" w:space="0" w:color="000000"/>
              <w:bottom w:val="single" w:sz="4" w:space="0" w:color="000000"/>
              <w:right w:val="single" w:sz="4" w:space="0" w:color="000000"/>
            </w:tcBorders>
            <w:vAlign w:val="center"/>
          </w:tcPr>
          <w:p w14:paraId="11B6057F"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181055,461</w:t>
            </w:r>
          </w:p>
        </w:tc>
      </w:tr>
      <w:tr w:rsidR="00854A94" w:rsidRPr="006A3D72" w14:paraId="26673CB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E5EC7D9"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0525A554" w14:textId="77777777" w:rsidR="00854A94" w:rsidRPr="006A3D72" w:rsidRDefault="00854A94" w:rsidP="00F85FBF">
            <w:pPr>
              <w:pStyle w:val="TableParagraph"/>
              <w:kinsoku w:val="0"/>
              <w:overflowPunct w:val="0"/>
              <w:ind w:left="102"/>
              <w:rPr>
                <w:szCs w:val="22"/>
              </w:rPr>
            </w:pPr>
            <w:r w:rsidRPr="006A3D72">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104444A9"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60AC344"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6348,588</w:t>
            </w:r>
          </w:p>
        </w:tc>
        <w:tc>
          <w:tcPr>
            <w:tcW w:w="1701" w:type="dxa"/>
            <w:tcBorders>
              <w:top w:val="single" w:sz="4" w:space="0" w:color="000000"/>
              <w:left w:val="single" w:sz="4" w:space="0" w:color="000000"/>
              <w:bottom w:val="single" w:sz="4" w:space="0" w:color="000000"/>
              <w:right w:val="single" w:sz="4" w:space="0" w:color="000000"/>
            </w:tcBorders>
            <w:vAlign w:val="center"/>
          </w:tcPr>
          <w:p w14:paraId="05F1C034"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6348,588</w:t>
            </w:r>
          </w:p>
        </w:tc>
      </w:tr>
      <w:tr w:rsidR="00854A94" w:rsidRPr="006A3D72" w14:paraId="09A1FC0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19130AA"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1A04D116" w14:textId="77777777" w:rsidR="00854A94" w:rsidRPr="006A3D72" w:rsidRDefault="00854A94" w:rsidP="00F85FBF">
            <w:pPr>
              <w:pStyle w:val="TableParagraph"/>
              <w:kinsoku w:val="0"/>
              <w:overflowPunct w:val="0"/>
              <w:ind w:left="102"/>
              <w:rPr>
                <w:szCs w:val="22"/>
              </w:rPr>
            </w:pPr>
            <w:r w:rsidRPr="006A3D72">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45D5FEFA"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3DA38953"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174706,87</w:t>
            </w:r>
          </w:p>
        </w:tc>
        <w:tc>
          <w:tcPr>
            <w:tcW w:w="1701" w:type="dxa"/>
            <w:tcBorders>
              <w:top w:val="single" w:sz="4" w:space="0" w:color="000000"/>
              <w:left w:val="single" w:sz="4" w:space="0" w:color="000000"/>
              <w:bottom w:val="single" w:sz="4" w:space="0" w:color="000000"/>
              <w:right w:val="single" w:sz="4" w:space="0" w:color="000000"/>
            </w:tcBorders>
          </w:tcPr>
          <w:p w14:paraId="45D7FA16"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174706,87</w:t>
            </w:r>
          </w:p>
        </w:tc>
      </w:tr>
      <w:tr w:rsidR="00854A94" w:rsidRPr="006A3D72" w14:paraId="203454D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64E70CF"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2A4A8DFE" w14:textId="77777777" w:rsidR="00854A94" w:rsidRPr="006A3D72" w:rsidRDefault="00854A94" w:rsidP="00F85FBF">
            <w:pPr>
              <w:pStyle w:val="TableParagraph"/>
              <w:kinsoku w:val="0"/>
              <w:overflowPunct w:val="0"/>
              <w:ind w:left="102"/>
              <w:rPr>
                <w:szCs w:val="22"/>
              </w:rPr>
            </w:pPr>
            <w:r w:rsidRPr="006A3D72">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936061E"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78957341"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44223,63</w:t>
            </w:r>
          </w:p>
        </w:tc>
        <w:tc>
          <w:tcPr>
            <w:tcW w:w="1701" w:type="dxa"/>
            <w:tcBorders>
              <w:top w:val="single" w:sz="4" w:space="0" w:color="000000"/>
              <w:left w:val="single" w:sz="4" w:space="0" w:color="000000"/>
              <w:bottom w:val="single" w:sz="4" w:space="0" w:color="000000"/>
              <w:right w:val="single" w:sz="4" w:space="0" w:color="000000"/>
            </w:tcBorders>
          </w:tcPr>
          <w:p w14:paraId="187373F6"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44223,63</w:t>
            </w:r>
          </w:p>
        </w:tc>
      </w:tr>
      <w:tr w:rsidR="00854A94" w:rsidRPr="006A3D72" w14:paraId="6049162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2A7D051"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4AEF71D7" w14:textId="77777777" w:rsidR="00854A94" w:rsidRPr="006A3D72" w:rsidRDefault="00854A94" w:rsidP="00F85FBF">
            <w:pPr>
              <w:pStyle w:val="TableParagraph"/>
              <w:kinsoku w:val="0"/>
              <w:overflowPunct w:val="0"/>
              <w:ind w:left="102"/>
              <w:rPr>
                <w:szCs w:val="22"/>
              </w:rPr>
            </w:pPr>
            <w:r w:rsidRPr="006A3D72">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5EEF2AB5"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18464749"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130483,25</w:t>
            </w:r>
          </w:p>
        </w:tc>
        <w:tc>
          <w:tcPr>
            <w:tcW w:w="1701" w:type="dxa"/>
            <w:tcBorders>
              <w:top w:val="single" w:sz="4" w:space="0" w:color="000000"/>
              <w:left w:val="single" w:sz="4" w:space="0" w:color="000000"/>
              <w:bottom w:val="single" w:sz="4" w:space="0" w:color="000000"/>
              <w:right w:val="single" w:sz="4" w:space="0" w:color="000000"/>
            </w:tcBorders>
          </w:tcPr>
          <w:p w14:paraId="5B2973B7"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130483,25</w:t>
            </w:r>
          </w:p>
        </w:tc>
      </w:tr>
      <w:tr w:rsidR="00854A94" w:rsidRPr="006A3D72" w14:paraId="703ED7A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EE40533"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3CA85B5B" w14:textId="77777777" w:rsidR="00854A94" w:rsidRPr="006A3D72" w:rsidRDefault="00854A94" w:rsidP="00F85FBF">
            <w:pPr>
              <w:pStyle w:val="TableParagraph"/>
              <w:kinsoku w:val="0"/>
              <w:overflowPunct w:val="0"/>
              <w:ind w:left="102"/>
              <w:rPr>
                <w:szCs w:val="22"/>
              </w:rPr>
            </w:pPr>
            <w:r w:rsidRPr="006A3D72">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21C58635"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31BA520E"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47451,01</w:t>
            </w:r>
          </w:p>
        </w:tc>
        <w:tc>
          <w:tcPr>
            <w:tcW w:w="1701" w:type="dxa"/>
            <w:tcBorders>
              <w:top w:val="single" w:sz="4" w:space="0" w:color="000000"/>
              <w:left w:val="single" w:sz="4" w:space="0" w:color="000000"/>
              <w:bottom w:val="single" w:sz="4" w:space="0" w:color="000000"/>
              <w:right w:val="single" w:sz="4" w:space="0" w:color="000000"/>
            </w:tcBorders>
          </w:tcPr>
          <w:p w14:paraId="53EAC2C5"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47451,01</w:t>
            </w:r>
          </w:p>
        </w:tc>
      </w:tr>
      <w:tr w:rsidR="00854A94" w:rsidRPr="006A3D72" w14:paraId="7D66573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5E51F6E"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1F3841F" w14:textId="77777777" w:rsidR="00854A94" w:rsidRPr="006A3D72" w:rsidRDefault="00854A94" w:rsidP="00F85FBF">
            <w:pPr>
              <w:pStyle w:val="TableParagraph"/>
              <w:kinsoku w:val="0"/>
              <w:overflowPunct w:val="0"/>
              <w:ind w:left="102"/>
              <w:rPr>
                <w:szCs w:val="22"/>
              </w:rPr>
            </w:pPr>
            <w:r w:rsidRPr="006A3D72">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62065D6"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03EFB503"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16250,33</w:t>
            </w:r>
          </w:p>
        </w:tc>
        <w:tc>
          <w:tcPr>
            <w:tcW w:w="1701" w:type="dxa"/>
            <w:tcBorders>
              <w:top w:val="single" w:sz="4" w:space="0" w:color="000000"/>
              <w:left w:val="single" w:sz="4" w:space="0" w:color="000000"/>
              <w:bottom w:val="single" w:sz="4" w:space="0" w:color="000000"/>
              <w:right w:val="single" w:sz="4" w:space="0" w:color="000000"/>
            </w:tcBorders>
          </w:tcPr>
          <w:p w14:paraId="1DFFE7A5"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16250,33</w:t>
            </w:r>
          </w:p>
        </w:tc>
      </w:tr>
      <w:tr w:rsidR="00854A94" w:rsidRPr="006A3D72" w14:paraId="223826E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A2CD49C"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04E559CA" w14:textId="77777777" w:rsidR="00854A94" w:rsidRPr="006A3D72" w:rsidRDefault="00854A94" w:rsidP="00F85FBF">
            <w:pPr>
              <w:pStyle w:val="TableParagraph"/>
              <w:kinsoku w:val="0"/>
              <w:overflowPunct w:val="0"/>
              <w:ind w:left="102"/>
              <w:rPr>
                <w:szCs w:val="22"/>
              </w:rPr>
            </w:pPr>
            <w:r w:rsidRPr="006A3D72">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DB24A2F"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6BD4E8EE"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66781,91</w:t>
            </w:r>
          </w:p>
        </w:tc>
        <w:tc>
          <w:tcPr>
            <w:tcW w:w="1701" w:type="dxa"/>
            <w:tcBorders>
              <w:top w:val="single" w:sz="4" w:space="0" w:color="000000"/>
              <w:left w:val="single" w:sz="4" w:space="0" w:color="000000"/>
              <w:bottom w:val="single" w:sz="4" w:space="0" w:color="000000"/>
              <w:right w:val="single" w:sz="4" w:space="0" w:color="000000"/>
            </w:tcBorders>
          </w:tcPr>
          <w:p w14:paraId="61F8D60A"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66781,91</w:t>
            </w:r>
          </w:p>
        </w:tc>
      </w:tr>
      <w:tr w:rsidR="00854A94" w:rsidRPr="006A3D72" w14:paraId="7FBFC2B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5F3973FC" w14:textId="77777777" w:rsidR="00854A94" w:rsidRPr="006A3D72"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3A23855B"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ООО «Прогресс»</w:t>
            </w:r>
          </w:p>
        </w:tc>
      </w:tr>
      <w:tr w:rsidR="00854A94" w:rsidRPr="006A3D72" w14:paraId="2430544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A9E757E"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2C0E62D4" w14:textId="77777777" w:rsidR="00854A94" w:rsidRPr="006A3D72" w:rsidRDefault="00854A94" w:rsidP="00F85FBF">
            <w:pPr>
              <w:pStyle w:val="TableParagraph"/>
              <w:kinsoku w:val="0"/>
              <w:overflowPunct w:val="0"/>
              <w:ind w:left="102"/>
              <w:rPr>
                <w:szCs w:val="22"/>
              </w:rPr>
            </w:pPr>
            <w:r w:rsidRPr="006A3D72">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3EF222D3"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6A2EE140"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125,84</w:t>
            </w:r>
          </w:p>
        </w:tc>
        <w:tc>
          <w:tcPr>
            <w:tcW w:w="1701" w:type="dxa"/>
            <w:tcBorders>
              <w:top w:val="single" w:sz="4" w:space="0" w:color="000000"/>
              <w:left w:val="single" w:sz="4" w:space="0" w:color="000000"/>
              <w:bottom w:val="single" w:sz="4" w:space="0" w:color="000000"/>
              <w:right w:val="single" w:sz="4" w:space="0" w:color="000000"/>
            </w:tcBorders>
            <w:vAlign w:val="bottom"/>
          </w:tcPr>
          <w:p w14:paraId="238443F8"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125,84</w:t>
            </w:r>
          </w:p>
        </w:tc>
      </w:tr>
      <w:tr w:rsidR="00854A94" w:rsidRPr="006A3D72" w14:paraId="66624BD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D1D8001"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1FC49542" w14:textId="77777777" w:rsidR="00854A94" w:rsidRPr="006A3D72" w:rsidRDefault="00854A94" w:rsidP="00F85FBF">
            <w:pPr>
              <w:pStyle w:val="TableParagraph"/>
              <w:kinsoku w:val="0"/>
              <w:overflowPunct w:val="0"/>
              <w:ind w:left="102"/>
              <w:rPr>
                <w:szCs w:val="22"/>
              </w:rPr>
            </w:pPr>
            <w:r w:rsidRPr="006A3D72">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539ED839"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0FD9D4FB"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125,84</w:t>
            </w:r>
          </w:p>
        </w:tc>
        <w:tc>
          <w:tcPr>
            <w:tcW w:w="1701" w:type="dxa"/>
            <w:tcBorders>
              <w:top w:val="single" w:sz="4" w:space="0" w:color="000000"/>
              <w:left w:val="single" w:sz="4" w:space="0" w:color="000000"/>
              <w:bottom w:val="single" w:sz="4" w:space="0" w:color="000000"/>
              <w:right w:val="single" w:sz="4" w:space="0" w:color="000000"/>
            </w:tcBorders>
            <w:vAlign w:val="bottom"/>
          </w:tcPr>
          <w:p w14:paraId="32CC6598"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125,84</w:t>
            </w:r>
          </w:p>
        </w:tc>
      </w:tr>
      <w:tr w:rsidR="00854A94" w:rsidRPr="006A3D72" w14:paraId="3C29EEE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0445DA"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12F8B8BB" w14:textId="77777777" w:rsidR="00854A94" w:rsidRPr="006A3D72" w:rsidRDefault="00854A94" w:rsidP="00F85FBF">
            <w:pPr>
              <w:pStyle w:val="TableParagraph"/>
              <w:kinsoku w:val="0"/>
              <w:overflowPunct w:val="0"/>
              <w:ind w:left="102"/>
              <w:rPr>
                <w:szCs w:val="22"/>
              </w:rPr>
            </w:pPr>
            <w:r w:rsidRPr="006A3D72">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6AD38D10"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50D78251"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29,95</w:t>
            </w:r>
          </w:p>
        </w:tc>
        <w:tc>
          <w:tcPr>
            <w:tcW w:w="1701" w:type="dxa"/>
            <w:tcBorders>
              <w:top w:val="single" w:sz="4" w:space="0" w:color="000000"/>
              <w:left w:val="single" w:sz="4" w:space="0" w:color="000000"/>
              <w:bottom w:val="single" w:sz="4" w:space="0" w:color="000000"/>
              <w:right w:val="single" w:sz="4" w:space="0" w:color="000000"/>
            </w:tcBorders>
            <w:vAlign w:val="bottom"/>
          </w:tcPr>
          <w:p w14:paraId="76AF3FA7"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29,95</w:t>
            </w:r>
          </w:p>
        </w:tc>
      </w:tr>
      <w:tr w:rsidR="00854A94" w:rsidRPr="006A3D72" w14:paraId="1605DF4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FBE792B"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393B4661" w14:textId="77777777" w:rsidR="00854A94" w:rsidRPr="006A3D72" w:rsidRDefault="00854A94" w:rsidP="00F85FBF">
            <w:pPr>
              <w:pStyle w:val="TableParagraph"/>
              <w:kinsoku w:val="0"/>
              <w:overflowPunct w:val="0"/>
              <w:ind w:left="102"/>
              <w:rPr>
                <w:szCs w:val="22"/>
              </w:rPr>
            </w:pPr>
            <w:r w:rsidRPr="006A3D72">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3207D653"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71B5F4E2"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124,25</w:t>
            </w:r>
          </w:p>
        </w:tc>
        <w:tc>
          <w:tcPr>
            <w:tcW w:w="1701" w:type="dxa"/>
            <w:tcBorders>
              <w:top w:val="single" w:sz="4" w:space="0" w:color="000000"/>
              <w:left w:val="single" w:sz="4" w:space="0" w:color="000000"/>
              <w:bottom w:val="single" w:sz="4" w:space="0" w:color="000000"/>
              <w:right w:val="single" w:sz="4" w:space="0" w:color="000000"/>
            </w:tcBorders>
            <w:vAlign w:val="bottom"/>
          </w:tcPr>
          <w:p w14:paraId="6C806DEC"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124,25</w:t>
            </w:r>
          </w:p>
        </w:tc>
      </w:tr>
      <w:tr w:rsidR="00854A94" w:rsidRPr="006A3D72" w14:paraId="171CD83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A52CFCC"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55FAC9BB" w14:textId="77777777" w:rsidR="00854A94" w:rsidRPr="006A3D72" w:rsidRDefault="00854A94" w:rsidP="00F85FBF">
            <w:pPr>
              <w:pStyle w:val="TableParagraph"/>
              <w:kinsoku w:val="0"/>
              <w:overflowPunct w:val="0"/>
              <w:ind w:left="102"/>
              <w:rPr>
                <w:szCs w:val="22"/>
              </w:rPr>
            </w:pPr>
            <w:r w:rsidRPr="006A3D72">
              <w:rPr>
                <w:rFonts w:eastAsia="Times New Roman"/>
                <w:sz w:val="22"/>
              </w:rPr>
              <w:t>Резерв (+) / дефицит (-)</w:t>
            </w:r>
          </w:p>
        </w:tc>
        <w:tc>
          <w:tcPr>
            <w:tcW w:w="1276" w:type="dxa"/>
            <w:tcBorders>
              <w:top w:val="single" w:sz="4" w:space="0" w:color="000000"/>
              <w:left w:val="single" w:sz="4" w:space="0" w:color="000000"/>
              <w:bottom w:val="single" w:sz="4" w:space="0" w:color="000000"/>
              <w:right w:val="single" w:sz="4" w:space="0" w:color="000000"/>
            </w:tcBorders>
            <w:vAlign w:val="center"/>
          </w:tcPr>
          <w:p w14:paraId="1119F842"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2C55AFFA"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91,05</w:t>
            </w:r>
          </w:p>
        </w:tc>
        <w:tc>
          <w:tcPr>
            <w:tcW w:w="1701" w:type="dxa"/>
            <w:tcBorders>
              <w:top w:val="single" w:sz="4" w:space="0" w:color="000000"/>
              <w:left w:val="single" w:sz="4" w:space="0" w:color="000000"/>
              <w:bottom w:val="single" w:sz="4" w:space="0" w:color="000000"/>
              <w:right w:val="single" w:sz="4" w:space="0" w:color="000000"/>
            </w:tcBorders>
            <w:vAlign w:val="bottom"/>
          </w:tcPr>
          <w:p w14:paraId="6E4CE5E8"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91,05</w:t>
            </w:r>
          </w:p>
        </w:tc>
      </w:tr>
      <w:tr w:rsidR="00854A94" w:rsidRPr="006A3D72" w14:paraId="5548614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89E7A49"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02C61BFD" w14:textId="77777777" w:rsidR="00854A94" w:rsidRPr="006A3D72" w:rsidRDefault="00854A94" w:rsidP="00F85FBF">
            <w:pPr>
              <w:pStyle w:val="TableParagraph"/>
              <w:kinsoku w:val="0"/>
              <w:overflowPunct w:val="0"/>
              <w:ind w:left="102"/>
              <w:rPr>
                <w:szCs w:val="22"/>
              </w:rPr>
            </w:pPr>
            <w:r w:rsidRPr="006A3D72">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52C67BF"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1394ABA9"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148274</w:t>
            </w:r>
          </w:p>
        </w:tc>
        <w:tc>
          <w:tcPr>
            <w:tcW w:w="1701" w:type="dxa"/>
            <w:tcBorders>
              <w:top w:val="single" w:sz="4" w:space="0" w:color="000000"/>
              <w:left w:val="single" w:sz="4" w:space="0" w:color="000000"/>
              <w:bottom w:val="single" w:sz="4" w:space="0" w:color="000000"/>
              <w:right w:val="single" w:sz="4" w:space="0" w:color="000000"/>
            </w:tcBorders>
            <w:vAlign w:val="bottom"/>
          </w:tcPr>
          <w:p w14:paraId="498A2F60"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148274</w:t>
            </w:r>
          </w:p>
        </w:tc>
      </w:tr>
      <w:tr w:rsidR="00854A94" w:rsidRPr="006A3D72" w14:paraId="190963E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4C902C9"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3E7CCDFC" w14:textId="77777777" w:rsidR="00854A94" w:rsidRPr="006A3D72" w:rsidRDefault="00854A94" w:rsidP="00F85FBF">
            <w:pPr>
              <w:pStyle w:val="TableParagraph"/>
              <w:kinsoku w:val="0"/>
              <w:overflowPunct w:val="0"/>
              <w:ind w:left="102"/>
              <w:rPr>
                <w:szCs w:val="22"/>
              </w:rPr>
            </w:pPr>
            <w:r w:rsidRPr="006A3D72">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54F704C7"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237F2408"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8480,89</w:t>
            </w:r>
          </w:p>
        </w:tc>
        <w:tc>
          <w:tcPr>
            <w:tcW w:w="1701" w:type="dxa"/>
            <w:tcBorders>
              <w:top w:val="single" w:sz="4" w:space="0" w:color="000000"/>
              <w:left w:val="single" w:sz="4" w:space="0" w:color="000000"/>
              <w:bottom w:val="single" w:sz="4" w:space="0" w:color="000000"/>
              <w:right w:val="single" w:sz="4" w:space="0" w:color="000000"/>
            </w:tcBorders>
            <w:vAlign w:val="bottom"/>
          </w:tcPr>
          <w:p w14:paraId="5F96034C"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8480,89</w:t>
            </w:r>
          </w:p>
        </w:tc>
      </w:tr>
      <w:tr w:rsidR="00854A94" w:rsidRPr="006A3D72" w14:paraId="40CB574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849B6D0"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5EF6F7A4" w14:textId="77777777" w:rsidR="00854A94" w:rsidRPr="006A3D72" w:rsidRDefault="00854A94" w:rsidP="00F85FBF">
            <w:pPr>
              <w:pStyle w:val="TableParagraph"/>
              <w:kinsoku w:val="0"/>
              <w:overflowPunct w:val="0"/>
              <w:ind w:left="102"/>
              <w:rPr>
                <w:szCs w:val="22"/>
              </w:rPr>
            </w:pPr>
            <w:r w:rsidRPr="006A3D72">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4387439E"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3739D399"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87743,97</w:t>
            </w:r>
          </w:p>
        </w:tc>
        <w:tc>
          <w:tcPr>
            <w:tcW w:w="1701" w:type="dxa"/>
            <w:tcBorders>
              <w:top w:val="single" w:sz="4" w:space="0" w:color="000000"/>
              <w:left w:val="single" w:sz="4" w:space="0" w:color="000000"/>
              <w:bottom w:val="single" w:sz="4" w:space="0" w:color="000000"/>
              <w:right w:val="single" w:sz="4" w:space="0" w:color="000000"/>
            </w:tcBorders>
            <w:vAlign w:val="bottom"/>
          </w:tcPr>
          <w:p w14:paraId="40776E32"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87743,97</w:t>
            </w:r>
          </w:p>
        </w:tc>
      </w:tr>
      <w:tr w:rsidR="00854A94" w:rsidRPr="006A3D72" w14:paraId="1FA0898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3E0BDFF"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6FE5D319" w14:textId="77777777" w:rsidR="00854A94" w:rsidRPr="006A3D72" w:rsidRDefault="00854A94" w:rsidP="00F85FBF">
            <w:pPr>
              <w:pStyle w:val="TableParagraph"/>
              <w:kinsoku w:val="0"/>
              <w:overflowPunct w:val="0"/>
              <w:ind w:left="102"/>
              <w:rPr>
                <w:szCs w:val="22"/>
              </w:rPr>
            </w:pPr>
            <w:r w:rsidRPr="006A3D72">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5EE062C3"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6139B645"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18066,09</w:t>
            </w:r>
          </w:p>
        </w:tc>
        <w:tc>
          <w:tcPr>
            <w:tcW w:w="1701" w:type="dxa"/>
            <w:tcBorders>
              <w:top w:val="single" w:sz="4" w:space="0" w:color="000000"/>
              <w:left w:val="single" w:sz="4" w:space="0" w:color="000000"/>
              <w:bottom w:val="single" w:sz="4" w:space="0" w:color="000000"/>
              <w:right w:val="single" w:sz="4" w:space="0" w:color="000000"/>
            </w:tcBorders>
            <w:vAlign w:val="bottom"/>
          </w:tcPr>
          <w:p w14:paraId="7E125053"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18066,09</w:t>
            </w:r>
          </w:p>
        </w:tc>
      </w:tr>
      <w:tr w:rsidR="00854A94" w:rsidRPr="006A3D72" w14:paraId="4E5A56F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CC7A506"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4212D9DB" w14:textId="77777777" w:rsidR="00854A94" w:rsidRPr="006A3D72" w:rsidRDefault="00854A94" w:rsidP="00F85FBF">
            <w:pPr>
              <w:pStyle w:val="TableParagraph"/>
              <w:kinsoku w:val="0"/>
              <w:overflowPunct w:val="0"/>
              <w:ind w:left="102"/>
              <w:rPr>
                <w:szCs w:val="22"/>
              </w:rPr>
            </w:pPr>
            <w:r w:rsidRPr="006A3D72">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683C7801"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72D4A935"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121723,9</w:t>
            </w:r>
          </w:p>
        </w:tc>
        <w:tc>
          <w:tcPr>
            <w:tcW w:w="1701" w:type="dxa"/>
            <w:tcBorders>
              <w:top w:val="single" w:sz="4" w:space="0" w:color="000000"/>
              <w:left w:val="single" w:sz="4" w:space="0" w:color="000000"/>
              <w:bottom w:val="single" w:sz="4" w:space="0" w:color="000000"/>
              <w:right w:val="single" w:sz="4" w:space="0" w:color="000000"/>
            </w:tcBorders>
            <w:vAlign w:val="bottom"/>
          </w:tcPr>
          <w:p w14:paraId="636C5734"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121723,9</w:t>
            </w:r>
          </w:p>
        </w:tc>
      </w:tr>
      <w:tr w:rsidR="00854A94" w:rsidRPr="006A3D72" w14:paraId="54FF319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AC6D283"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886DFCE" w14:textId="77777777" w:rsidR="00854A94" w:rsidRPr="006A3D72" w:rsidRDefault="00854A94" w:rsidP="00F85FBF">
            <w:pPr>
              <w:pStyle w:val="TableParagraph"/>
              <w:kinsoku w:val="0"/>
              <w:overflowPunct w:val="0"/>
              <w:ind w:left="102"/>
              <w:rPr>
                <w:szCs w:val="22"/>
              </w:rPr>
            </w:pPr>
            <w:r w:rsidRPr="006A3D72">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2944B130"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4B4E3FA0"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75744,38</w:t>
            </w:r>
          </w:p>
        </w:tc>
        <w:tc>
          <w:tcPr>
            <w:tcW w:w="1701" w:type="dxa"/>
            <w:tcBorders>
              <w:top w:val="single" w:sz="4" w:space="0" w:color="000000"/>
              <w:left w:val="single" w:sz="4" w:space="0" w:color="000000"/>
              <w:bottom w:val="single" w:sz="4" w:space="0" w:color="000000"/>
              <w:right w:val="single" w:sz="4" w:space="0" w:color="000000"/>
            </w:tcBorders>
            <w:vAlign w:val="bottom"/>
          </w:tcPr>
          <w:p w14:paraId="13EBB804"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75744,38</w:t>
            </w:r>
          </w:p>
        </w:tc>
      </w:tr>
      <w:tr w:rsidR="00854A94" w:rsidRPr="006A3D72" w14:paraId="4D5E477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D1E5A46"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707A2943" w14:textId="77777777" w:rsidR="00854A94" w:rsidRPr="006A3D72" w:rsidRDefault="00854A94" w:rsidP="00F85FBF">
            <w:pPr>
              <w:pStyle w:val="TableParagraph"/>
              <w:kinsoku w:val="0"/>
              <w:overflowPunct w:val="0"/>
              <w:ind w:left="102"/>
              <w:rPr>
                <w:szCs w:val="22"/>
              </w:rPr>
            </w:pPr>
            <w:r w:rsidRPr="006A3D72">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198DD685"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716B646F"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19293,11</w:t>
            </w:r>
          </w:p>
        </w:tc>
        <w:tc>
          <w:tcPr>
            <w:tcW w:w="1701" w:type="dxa"/>
            <w:tcBorders>
              <w:top w:val="single" w:sz="4" w:space="0" w:color="000000"/>
              <w:left w:val="single" w:sz="4" w:space="0" w:color="000000"/>
              <w:bottom w:val="single" w:sz="4" w:space="0" w:color="000000"/>
              <w:right w:val="single" w:sz="4" w:space="0" w:color="000000"/>
            </w:tcBorders>
            <w:vAlign w:val="bottom"/>
          </w:tcPr>
          <w:p w14:paraId="3FF8F866"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19293,11</w:t>
            </w:r>
          </w:p>
        </w:tc>
      </w:tr>
      <w:tr w:rsidR="00854A94" w:rsidRPr="006A3D72" w14:paraId="2477F28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4E91F23"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6E5C594E" w14:textId="77777777" w:rsidR="00854A94" w:rsidRPr="006A3D72" w:rsidRDefault="00854A94" w:rsidP="00F85FBF">
            <w:pPr>
              <w:pStyle w:val="TableParagraph"/>
              <w:kinsoku w:val="0"/>
              <w:overflowPunct w:val="0"/>
              <w:ind w:left="102"/>
              <w:rPr>
                <w:szCs w:val="22"/>
              </w:rPr>
            </w:pPr>
            <w:r w:rsidRPr="006A3D72">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7DAEC23"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54A1DCA5"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000000"/>
                <w:sz w:val="22"/>
                <w:szCs w:val="22"/>
              </w:rPr>
              <w:t>26686,49</w:t>
            </w:r>
          </w:p>
        </w:tc>
        <w:tc>
          <w:tcPr>
            <w:tcW w:w="1701" w:type="dxa"/>
            <w:tcBorders>
              <w:top w:val="single" w:sz="4" w:space="0" w:color="000000"/>
              <w:left w:val="single" w:sz="4" w:space="0" w:color="000000"/>
              <w:bottom w:val="single" w:sz="4" w:space="0" w:color="000000"/>
              <w:right w:val="single" w:sz="4" w:space="0" w:color="000000"/>
            </w:tcBorders>
            <w:vAlign w:val="bottom"/>
          </w:tcPr>
          <w:p w14:paraId="609A8F4A" w14:textId="77777777" w:rsidR="00854A94" w:rsidRPr="006A3D72" w:rsidRDefault="00854A94" w:rsidP="00F85FBF">
            <w:pPr>
              <w:pStyle w:val="TableParagraph"/>
              <w:kinsoku w:val="0"/>
              <w:overflowPunct w:val="0"/>
              <w:spacing w:line="225" w:lineRule="exact"/>
              <w:jc w:val="center"/>
              <w:rPr>
                <w:szCs w:val="22"/>
              </w:rPr>
            </w:pPr>
            <w:r w:rsidRPr="006A3D72">
              <w:rPr>
                <w:color w:val="000000"/>
                <w:sz w:val="22"/>
                <w:szCs w:val="22"/>
              </w:rPr>
              <w:t>26686,49</w:t>
            </w:r>
          </w:p>
        </w:tc>
      </w:tr>
      <w:tr w:rsidR="00854A94" w:rsidRPr="006A3D72" w14:paraId="20EE3E5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28A12846" w14:textId="77777777" w:rsidR="00854A94" w:rsidRPr="006A3D72"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992D47B"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ИП Голубев В.А</w:t>
            </w:r>
          </w:p>
        </w:tc>
      </w:tr>
      <w:tr w:rsidR="00854A94" w:rsidRPr="006A3D72" w14:paraId="1AD7EE0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EDB3ACB"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6B6B62BF" w14:textId="77777777" w:rsidR="00854A94" w:rsidRPr="006A3D72" w:rsidRDefault="00854A94" w:rsidP="00F85FBF">
            <w:pPr>
              <w:pStyle w:val="TableParagraph"/>
              <w:kinsoku w:val="0"/>
              <w:overflowPunct w:val="0"/>
              <w:ind w:left="102"/>
              <w:rPr>
                <w:szCs w:val="22"/>
              </w:rPr>
            </w:pPr>
            <w:r w:rsidRPr="006A3D72">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11B833E6"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BB16E"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6FC2AF9C"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4,3</w:t>
            </w:r>
          </w:p>
        </w:tc>
      </w:tr>
      <w:tr w:rsidR="00854A94" w:rsidRPr="006A3D72" w14:paraId="3C839B7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8D37435"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131E0427" w14:textId="77777777" w:rsidR="00854A94" w:rsidRPr="006A3D72" w:rsidRDefault="00854A94" w:rsidP="00F85FBF">
            <w:pPr>
              <w:pStyle w:val="TableParagraph"/>
              <w:kinsoku w:val="0"/>
              <w:overflowPunct w:val="0"/>
              <w:ind w:left="102"/>
              <w:rPr>
                <w:szCs w:val="22"/>
              </w:rPr>
            </w:pPr>
            <w:r w:rsidRPr="006A3D72">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0191F90E"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580C39FE"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6819B00C"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4,3</w:t>
            </w:r>
          </w:p>
        </w:tc>
      </w:tr>
      <w:tr w:rsidR="00854A94" w:rsidRPr="006A3D72" w14:paraId="52E1AE0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FEF2B26"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35571644" w14:textId="77777777" w:rsidR="00854A94" w:rsidRPr="006A3D72" w:rsidRDefault="00854A94" w:rsidP="00F85FBF">
            <w:pPr>
              <w:pStyle w:val="TableParagraph"/>
              <w:kinsoku w:val="0"/>
              <w:overflowPunct w:val="0"/>
              <w:ind w:left="102"/>
              <w:rPr>
                <w:szCs w:val="22"/>
              </w:rPr>
            </w:pPr>
            <w:r w:rsidRPr="006A3D72">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68FDF0CA"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10B5729"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5B1BC1AB"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4,3</w:t>
            </w:r>
          </w:p>
        </w:tc>
      </w:tr>
      <w:tr w:rsidR="00854A94" w:rsidRPr="006A3D72" w14:paraId="1947D5F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6DE8535"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11A9185A" w14:textId="77777777" w:rsidR="00854A94" w:rsidRPr="006A3D72" w:rsidRDefault="00854A94" w:rsidP="00F85FBF">
            <w:pPr>
              <w:pStyle w:val="TableParagraph"/>
              <w:kinsoku w:val="0"/>
              <w:overflowPunct w:val="0"/>
              <w:ind w:left="102"/>
              <w:rPr>
                <w:szCs w:val="22"/>
              </w:rPr>
            </w:pPr>
            <w:r w:rsidRPr="006A3D72">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1F17DCDC"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180A52F"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4,167</w:t>
            </w:r>
          </w:p>
        </w:tc>
        <w:tc>
          <w:tcPr>
            <w:tcW w:w="1701" w:type="dxa"/>
            <w:tcBorders>
              <w:top w:val="single" w:sz="4" w:space="0" w:color="000000"/>
              <w:left w:val="single" w:sz="4" w:space="0" w:color="000000"/>
              <w:bottom w:val="single" w:sz="4" w:space="0" w:color="000000"/>
              <w:right w:val="single" w:sz="4" w:space="0" w:color="000000"/>
            </w:tcBorders>
            <w:vAlign w:val="center"/>
          </w:tcPr>
          <w:p w14:paraId="6F4DDDEE"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4,167</w:t>
            </w:r>
          </w:p>
        </w:tc>
      </w:tr>
      <w:tr w:rsidR="00854A94" w:rsidRPr="006A3D72" w14:paraId="140B99F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3E945B7"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57247284" w14:textId="77777777" w:rsidR="00854A94" w:rsidRPr="006A3D72" w:rsidRDefault="00854A94" w:rsidP="00F85FBF">
            <w:pPr>
              <w:pStyle w:val="TableParagraph"/>
              <w:kinsoku w:val="0"/>
              <w:overflowPunct w:val="0"/>
              <w:ind w:left="102"/>
              <w:rPr>
                <w:szCs w:val="22"/>
              </w:rPr>
            </w:pPr>
            <w:r w:rsidRPr="006A3D72">
              <w:rPr>
                <w:rFonts w:eastAsia="Times New Roman"/>
                <w:sz w:val="22"/>
              </w:rPr>
              <w:t>Резерв(+) / дефицит(-)</w:t>
            </w:r>
          </w:p>
        </w:tc>
        <w:tc>
          <w:tcPr>
            <w:tcW w:w="1276" w:type="dxa"/>
            <w:tcBorders>
              <w:top w:val="single" w:sz="4" w:space="0" w:color="000000"/>
              <w:left w:val="single" w:sz="4" w:space="0" w:color="000000"/>
              <w:bottom w:val="single" w:sz="4" w:space="0" w:color="000000"/>
              <w:right w:val="single" w:sz="4" w:space="0" w:color="000000"/>
            </w:tcBorders>
            <w:vAlign w:val="center"/>
          </w:tcPr>
          <w:p w14:paraId="2C4A27AB"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3E08C4F"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48738D96"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0</w:t>
            </w:r>
          </w:p>
        </w:tc>
      </w:tr>
      <w:tr w:rsidR="00854A94" w:rsidRPr="006A3D72" w14:paraId="711737F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C1F91B2"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02252D23" w14:textId="77777777" w:rsidR="00854A94" w:rsidRPr="006A3D72" w:rsidRDefault="00854A94" w:rsidP="00F85FBF">
            <w:pPr>
              <w:pStyle w:val="TableParagraph"/>
              <w:kinsoku w:val="0"/>
              <w:overflowPunct w:val="0"/>
              <w:ind w:left="102"/>
              <w:rPr>
                <w:szCs w:val="22"/>
              </w:rPr>
            </w:pPr>
            <w:r w:rsidRPr="006A3D72">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67415887"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0EE1174"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12853</w:t>
            </w:r>
          </w:p>
        </w:tc>
        <w:tc>
          <w:tcPr>
            <w:tcW w:w="1701" w:type="dxa"/>
            <w:tcBorders>
              <w:top w:val="single" w:sz="4" w:space="0" w:color="000000"/>
              <w:left w:val="single" w:sz="4" w:space="0" w:color="000000"/>
              <w:bottom w:val="single" w:sz="4" w:space="0" w:color="000000"/>
              <w:right w:val="single" w:sz="4" w:space="0" w:color="000000"/>
            </w:tcBorders>
            <w:vAlign w:val="center"/>
          </w:tcPr>
          <w:p w14:paraId="58207AE3"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12853</w:t>
            </w:r>
          </w:p>
        </w:tc>
      </w:tr>
      <w:tr w:rsidR="00854A94" w:rsidRPr="006A3D72" w14:paraId="59238F9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2CA24D2"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3FF340F7" w14:textId="77777777" w:rsidR="00854A94" w:rsidRPr="006A3D72" w:rsidRDefault="00854A94" w:rsidP="00F85FBF">
            <w:pPr>
              <w:pStyle w:val="TableParagraph"/>
              <w:kinsoku w:val="0"/>
              <w:overflowPunct w:val="0"/>
              <w:ind w:left="102"/>
              <w:rPr>
                <w:szCs w:val="22"/>
              </w:rPr>
            </w:pPr>
            <w:r w:rsidRPr="006A3D72">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721011CE"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D87F003"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322</w:t>
            </w:r>
          </w:p>
        </w:tc>
        <w:tc>
          <w:tcPr>
            <w:tcW w:w="1701" w:type="dxa"/>
            <w:tcBorders>
              <w:top w:val="single" w:sz="4" w:space="0" w:color="000000"/>
              <w:left w:val="single" w:sz="4" w:space="0" w:color="000000"/>
              <w:bottom w:val="single" w:sz="4" w:space="0" w:color="000000"/>
              <w:right w:val="single" w:sz="4" w:space="0" w:color="000000"/>
            </w:tcBorders>
            <w:vAlign w:val="center"/>
          </w:tcPr>
          <w:p w14:paraId="130F9DC0"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322</w:t>
            </w:r>
          </w:p>
        </w:tc>
      </w:tr>
      <w:tr w:rsidR="00854A94" w:rsidRPr="006A3D72" w14:paraId="321BF3B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44765B9"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02163EF4" w14:textId="77777777" w:rsidR="00854A94" w:rsidRPr="006A3D72" w:rsidRDefault="00854A94" w:rsidP="00F85FBF">
            <w:pPr>
              <w:pStyle w:val="TableParagraph"/>
              <w:kinsoku w:val="0"/>
              <w:overflowPunct w:val="0"/>
              <w:ind w:left="102"/>
              <w:rPr>
                <w:szCs w:val="22"/>
              </w:rPr>
            </w:pPr>
            <w:r w:rsidRPr="006A3D72">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2A79DAD4"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1FCCB5BC"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12530</w:t>
            </w:r>
          </w:p>
        </w:tc>
        <w:tc>
          <w:tcPr>
            <w:tcW w:w="1701" w:type="dxa"/>
            <w:tcBorders>
              <w:top w:val="single" w:sz="4" w:space="0" w:color="000000"/>
              <w:left w:val="single" w:sz="4" w:space="0" w:color="000000"/>
              <w:bottom w:val="single" w:sz="4" w:space="0" w:color="000000"/>
              <w:right w:val="single" w:sz="4" w:space="0" w:color="000000"/>
            </w:tcBorders>
            <w:vAlign w:val="center"/>
          </w:tcPr>
          <w:p w14:paraId="0B64B90E"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12530</w:t>
            </w:r>
          </w:p>
        </w:tc>
      </w:tr>
      <w:tr w:rsidR="00854A94" w:rsidRPr="006A3D72" w14:paraId="6FA552C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560FAE8"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2486912A" w14:textId="77777777" w:rsidR="00854A94" w:rsidRPr="006A3D72" w:rsidRDefault="00854A94" w:rsidP="00F85FBF">
            <w:pPr>
              <w:pStyle w:val="TableParagraph"/>
              <w:kinsoku w:val="0"/>
              <w:overflowPunct w:val="0"/>
              <w:ind w:left="102"/>
              <w:rPr>
                <w:szCs w:val="22"/>
              </w:rPr>
            </w:pPr>
            <w:r w:rsidRPr="006A3D72">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597BCDE6"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D96E1FE"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430</w:t>
            </w:r>
          </w:p>
        </w:tc>
        <w:tc>
          <w:tcPr>
            <w:tcW w:w="1701" w:type="dxa"/>
            <w:tcBorders>
              <w:top w:val="single" w:sz="4" w:space="0" w:color="000000"/>
              <w:left w:val="single" w:sz="4" w:space="0" w:color="000000"/>
              <w:bottom w:val="single" w:sz="4" w:space="0" w:color="000000"/>
              <w:right w:val="single" w:sz="4" w:space="0" w:color="000000"/>
            </w:tcBorders>
            <w:vAlign w:val="center"/>
          </w:tcPr>
          <w:p w14:paraId="2068CDA1"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430</w:t>
            </w:r>
          </w:p>
        </w:tc>
      </w:tr>
      <w:tr w:rsidR="00854A94" w:rsidRPr="006A3D72" w14:paraId="3225C86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466A751"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612D9947" w14:textId="77777777" w:rsidR="00854A94" w:rsidRPr="006A3D72" w:rsidRDefault="00854A94" w:rsidP="00F85FBF">
            <w:pPr>
              <w:pStyle w:val="TableParagraph"/>
              <w:kinsoku w:val="0"/>
              <w:overflowPunct w:val="0"/>
              <w:ind w:left="102"/>
              <w:rPr>
                <w:szCs w:val="22"/>
              </w:rPr>
            </w:pPr>
            <w:r w:rsidRPr="006A3D72">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2D5E243E"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0FA12423"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12100</w:t>
            </w:r>
          </w:p>
        </w:tc>
        <w:tc>
          <w:tcPr>
            <w:tcW w:w="1701" w:type="dxa"/>
            <w:tcBorders>
              <w:top w:val="single" w:sz="4" w:space="0" w:color="000000"/>
              <w:left w:val="single" w:sz="4" w:space="0" w:color="000000"/>
              <w:bottom w:val="single" w:sz="4" w:space="0" w:color="000000"/>
              <w:right w:val="single" w:sz="4" w:space="0" w:color="000000"/>
            </w:tcBorders>
            <w:vAlign w:val="center"/>
          </w:tcPr>
          <w:p w14:paraId="33F3FC60"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12100</w:t>
            </w:r>
          </w:p>
        </w:tc>
      </w:tr>
      <w:tr w:rsidR="00854A94" w:rsidRPr="006A3D72" w14:paraId="76A4A1B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E8666AB"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51D97FF" w14:textId="77777777" w:rsidR="00854A94" w:rsidRPr="006A3D72" w:rsidRDefault="00854A94" w:rsidP="00F85FBF">
            <w:pPr>
              <w:pStyle w:val="TableParagraph"/>
              <w:kinsoku w:val="0"/>
              <w:overflowPunct w:val="0"/>
              <w:ind w:left="102"/>
              <w:rPr>
                <w:szCs w:val="22"/>
              </w:rPr>
            </w:pPr>
            <w:r w:rsidRPr="006A3D72">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4B5CDE70"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44CE4F7F"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12100</w:t>
            </w:r>
          </w:p>
        </w:tc>
        <w:tc>
          <w:tcPr>
            <w:tcW w:w="1701" w:type="dxa"/>
            <w:tcBorders>
              <w:top w:val="single" w:sz="4" w:space="0" w:color="000000"/>
              <w:left w:val="single" w:sz="4" w:space="0" w:color="000000"/>
              <w:bottom w:val="single" w:sz="4" w:space="0" w:color="000000"/>
              <w:right w:val="single" w:sz="4" w:space="0" w:color="000000"/>
            </w:tcBorders>
            <w:vAlign w:val="center"/>
          </w:tcPr>
          <w:p w14:paraId="39CC88B0"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12100</w:t>
            </w:r>
          </w:p>
        </w:tc>
      </w:tr>
      <w:tr w:rsidR="00854A94" w:rsidRPr="006A3D72" w14:paraId="314A7BC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4DC4119"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30BA134E" w14:textId="77777777" w:rsidR="00854A94" w:rsidRPr="006A3D72" w:rsidRDefault="00854A94" w:rsidP="00F85FBF">
            <w:pPr>
              <w:pStyle w:val="TableParagraph"/>
              <w:kinsoku w:val="0"/>
              <w:overflowPunct w:val="0"/>
              <w:ind w:left="102"/>
              <w:rPr>
                <w:szCs w:val="22"/>
              </w:rPr>
            </w:pPr>
            <w:r w:rsidRPr="006A3D72">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D836C27"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5D905AF"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1BBEB9B"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w:t>
            </w:r>
          </w:p>
        </w:tc>
      </w:tr>
      <w:tr w:rsidR="00854A94" w:rsidRPr="006A3D72" w14:paraId="5EB778B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17ADB9B"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31479523" w14:textId="77777777" w:rsidR="00854A94" w:rsidRPr="006A3D72" w:rsidRDefault="00854A94" w:rsidP="00F85FBF">
            <w:pPr>
              <w:pStyle w:val="TableParagraph"/>
              <w:kinsoku w:val="0"/>
              <w:overflowPunct w:val="0"/>
              <w:ind w:left="102"/>
              <w:rPr>
                <w:szCs w:val="22"/>
              </w:rPr>
            </w:pPr>
            <w:r w:rsidRPr="006A3D72">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223132AA"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4715A28" w14:textId="77777777" w:rsidR="00854A94" w:rsidRPr="006A3D72" w:rsidRDefault="00854A94" w:rsidP="00F85FBF">
            <w:pPr>
              <w:pStyle w:val="TableParagraph"/>
              <w:kinsoku w:val="0"/>
              <w:overflowPunct w:val="0"/>
              <w:spacing w:line="225" w:lineRule="exact"/>
              <w:ind w:right="1"/>
              <w:jc w:val="center"/>
              <w:rPr>
                <w:szCs w:val="22"/>
              </w:rPr>
            </w:pPr>
            <w:r w:rsidRPr="006A3D72">
              <w:rPr>
                <w:rFonts w:eastAsia="Times New Roman"/>
                <w:sz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1B9C856D"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w:t>
            </w:r>
          </w:p>
        </w:tc>
      </w:tr>
      <w:tr w:rsidR="00854A94" w:rsidRPr="006A3D72" w14:paraId="54B5F8E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3F9F07AE" w14:textId="77777777" w:rsidR="00854A94" w:rsidRPr="006A3D72"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52F67A12" w14:textId="77777777" w:rsidR="00854A94" w:rsidRPr="006A3D72" w:rsidRDefault="00854A94" w:rsidP="00F85FBF">
            <w:pPr>
              <w:pStyle w:val="TableParagraph"/>
              <w:kinsoku w:val="0"/>
              <w:overflowPunct w:val="0"/>
              <w:spacing w:line="225" w:lineRule="exact"/>
              <w:jc w:val="center"/>
              <w:rPr>
                <w:szCs w:val="22"/>
              </w:rPr>
            </w:pPr>
            <w:r w:rsidRPr="006A3D72">
              <w:rPr>
                <w:sz w:val="22"/>
                <w:szCs w:val="22"/>
              </w:rPr>
              <w:t>АО «НЗИВ»</w:t>
            </w:r>
          </w:p>
        </w:tc>
      </w:tr>
      <w:tr w:rsidR="00854A94" w:rsidRPr="006A3D72" w14:paraId="3D5E264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1A9320"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6A8B3154" w14:textId="77777777" w:rsidR="00854A94" w:rsidRPr="006A3D72" w:rsidRDefault="00854A94" w:rsidP="00F85FBF">
            <w:pPr>
              <w:pStyle w:val="TableParagraph"/>
              <w:kinsoku w:val="0"/>
              <w:overflowPunct w:val="0"/>
              <w:ind w:left="102"/>
              <w:rPr>
                <w:szCs w:val="22"/>
              </w:rPr>
            </w:pPr>
            <w:r w:rsidRPr="006A3D72">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78F04345"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451B384"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spacing w:val="-2"/>
                <w:w w:val="105"/>
                <w:sz w:val="22"/>
                <w:szCs w:val="22"/>
              </w:rPr>
              <w:t>165,5</w:t>
            </w:r>
          </w:p>
        </w:tc>
        <w:tc>
          <w:tcPr>
            <w:tcW w:w="1701" w:type="dxa"/>
            <w:tcBorders>
              <w:top w:val="single" w:sz="4" w:space="0" w:color="000000"/>
              <w:left w:val="single" w:sz="4" w:space="0" w:color="000000"/>
              <w:bottom w:val="single" w:sz="4" w:space="0" w:color="000000"/>
              <w:right w:val="single" w:sz="4" w:space="0" w:color="000000"/>
            </w:tcBorders>
            <w:vAlign w:val="center"/>
          </w:tcPr>
          <w:p w14:paraId="3D6095C3" w14:textId="77777777" w:rsidR="00854A94" w:rsidRPr="006A3D72" w:rsidRDefault="00854A94" w:rsidP="00F85FBF">
            <w:pPr>
              <w:pStyle w:val="TableParagraph"/>
              <w:kinsoku w:val="0"/>
              <w:overflowPunct w:val="0"/>
              <w:spacing w:line="225" w:lineRule="exact"/>
              <w:jc w:val="center"/>
              <w:rPr>
                <w:szCs w:val="22"/>
              </w:rPr>
            </w:pPr>
            <w:r w:rsidRPr="006A3D72">
              <w:rPr>
                <w:color w:val="1D1F1D"/>
                <w:spacing w:val="-2"/>
                <w:w w:val="105"/>
                <w:sz w:val="22"/>
                <w:szCs w:val="22"/>
              </w:rPr>
              <w:t>165,5</w:t>
            </w:r>
          </w:p>
        </w:tc>
      </w:tr>
      <w:tr w:rsidR="00854A94" w:rsidRPr="006A3D72" w14:paraId="25E7189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FEEE308"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6A888C0F" w14:textId="77777777" w:rsidR="00854A94" w:rsidRPr="006A3D72" w:rsidRDefault="00854A94" w:rsidP="00F85FBF">
            <w:pPr>
              <w:pStyle w:val="TableParagraph"/>
              <w:kinsoku w:val="0"/>
              <w:overflowPunct w:val="0"/>
              <w:ind w:left="102"/>
              <w:rPr>
                <w:szCs w:val="22"/>
              </w:rPr>
            </w:pPr>
            <w:r w:rsidRPr="006A3D72">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137219B5"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1B50EAB4"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spacing w:val="-2"/>
                <w:w w:val="105"/>
                <w:sz w:val="22"/>
                <w:szCs w:val="22"/>
              </w:rPr>
              <w:t>135,5</w:t>
            </w:r>
          </w:p>
        </w:tc>
        <w:tc>
          <w:tcPr>
            <w:tcW w:w="1701" w:type="dxa"/>
            <w:tcBorders>
              <w:top w:val="single" w:sz="4" w:space="0" w:color="000000"/>
              <w:left w:val="single" w:sz="4" w:space="0" w:color="000000"/>
              <w:bottom w:val="single" w:sz="4" w:space="0" w:color="000000"/>
              <w:right w:val="single" w:sz="4" w:space="0" w:color="000000"/>
            </w:tcBorders>
            <w:vAlign w:val="center"/>
          </w:tcPr>
          <w:p w14:paraId="0A48CCD7" w14:textId="77777777" w:rsidR="00854A94" w:rsidRPr="006A3D72" w:rsidRDefault="00854A94" w:rsidP="00F85FBF">
            <w:pPr>
              <w:pStyle w:val="TableParagraph"/>
              <w:kinsoku w:val="0"/>
              <w:overflowPunct w:val="0"/>
              <w:spacing w:line="225" w:lineRule="exact"/>
              <w:jc w:val="center"/>
              <w:rPr>
                <w:szCs w:val="22"/>
              </w:rPr>
            </w:pPr>
            <w:r w:rsidRPr="006A3D72">
              <w:rPr>
                <w:color w:val="1D1F1D"/>
                <w:spacing w:val="-2"/>
                <w:w w:val="105"/>
                <w:sz w:val="22"/>
                <w:szCs w:val="22"/>
              </w:rPr>
              <w:t>135,5</w:t>
            </w:r>
          </w:p>
        </w:tc>
      </w:tr>
      <w:tr w:rsidR="00854A94" w:rsidRPr="006A3D72" w14:paraId="68CDB12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DA73372"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026D670C" w14:textId="77777777" w:rsidR="00854A94" w:rsidRPr="006A3D72" w:rsidRDefault="00854A94" w:rsidP="00F85FBF">
            <w:pPr>
              <w:pStyle w:val="TableParagraph"/>
              <w:kinsoku w:val="0"/>
              <w:overflowPunct w:val="0"/>
              <w:ind w:left="102"/>
              <w:rPr>
                <w:szCs w:val="22"/>
              </w:rPr>
            </w:pPr>
            <w:r w:rsidRPr="006A3D72">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3A16E78A"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1BBD6B1C"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spacing w:val="-2"/>
                <w:w w:val="105"/>
                <w:sz w:val="22"/>
                <w:szCs w:val="22"/>
              </w:rPr>
              <w:t>101,7</w:t>
            </w:r>
          </w:p>
        </w:tc>
        <w:tc>
          <w:tcPr>
            <w:tcW w:w="1701" w:type="dxa"/>
            <w:tcBorders>
              <w:top w:val="single" w:sz="4" w:space="0" w:color="000000"/>
              <w:left w:val="single" w:sz="4" w:space="0" w:color="000000"/>
              <w:bottom w:val="single" w:sz="4" w:space="0" w:color="000000"/>
              <w:right w:val="single" w:sz="4" w:space="0" w:color="000000"/>
            </w:tcBorders>
            <w:vAlign w:val="center"/>
          </w:tcPr>
          <w:p w14:paraId="4CC2D0B6" w14:textId="77777777" w:rsidR="00854A94" w:rsidRPr="006A3D72" w:rsidRDefault="00854A94" w:rsidP="00F85FBF">
            <w:pPr>
              <w:pStyle w:val="TableParagraph"/>
              <w:kinsoku w:val="0"/>
              <w:overflowPunct w:val="0"/>
              <w:spacing w:line="225" w:lineRule="exact"/>
              <w:jc w:val="center"/>
              <w:rPr>
                <w:szCs w:val="22"/>
              </w:rPr>
            </w:pPr>
            <w:r w:rsidRPr="006A3D72">
              <w:rPr>
                <w:color w:val="1D1F1D"/>
                <w:spacing w:val="-2"/>
                <w:w w:val="105"/>
                <w:sz w:val="22"/>
                <w:szCs w:val="22"/>
              </w:rPr>
              <w:t>101,7</w:t>
            </w:r>
          </w:p>
        </w:tc>
      </w:tr>
      <w:tr w:rsidR="00854A94" w:rsidRPr="006A3D72" w14:paraId="5E7549A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612199C"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6F6D337C" w14:textId="77777777" w:rsidR="00854A94" w:rsidRPr="006A3D72" w:rsidRDefault="00854A94" w:rsidP="00F85FBF">
            <w:pPr>
              <w:pStyle w:val="TableParagraph"/>
              <w:kinsoku w:val="0"/>
              <w:overflowPunct w:val="0"/>
              <w:ind w:left="102"/>
              <w:rPr>
                <w:szCs w:val="22"/>
              </w:rPr>
            </w:pPr>
            <w:r w:rsidRPr="006A3D72">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4B5D16A1"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D39FE9F" w14:textId="77777777" w:rsidR="00854A94" w:rsidRPr="006A3D72" w:rsidRDefault="00854A94" w:rsidP="00F85FBF">
            <w:pPr>
              <w:pStyle w:val="TableParagraph"/>
              <w:kinsoku w:val="0"/>
              <w:overflowPunct w:val="0"/>
              <w:spacing w:line="225" w:lineRule="exact"/>
              <w:ind w:right="1"/>
              <w:jc w:val="center"/>
              <w:rPr>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4E9F553" w14:textId="77777777" w:rsidR="00854A94" w:rsidRPr="006A3D72" w:rsidRDefault="00854A94" w:rsidP="00F85FBF">
            <w:pPr>
              <w:pStyle w:val="TableParagraph"/>
              <w:kinsoku w:val="0"/>
              <w:overflowPunct w:val="0"/>
              <w:spacing w:line="225" w:lineRule="exact"/>
              <w:jc w:val="center"/>
              <w:rPr>
                <w:szCs w:val="22"/>
              </w:rPr>
            </w:pPr>
          </w:p>
        </w:tc>
      </w:tr>
      <w:tr w:rsidR="00854A94" w:rsidRPr="006A3D72" w14:paraId="68B6384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4970646"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40D88246" w14:textId="77777777" w:rsidR="00854A94" w:rsidRPr="006A3D72" w:rsidRDefault="00854A94" w:rsidP="00F85FBF">
            <w:pPr>
              <w:pStyle w:val="TableParagraph"/>
              <w:kinsoku w:val="0"/>
              <w:overflowPunct w:val="0"/>
              <w:ind w:left="102"/>
              <w:rPr>
                <w:szCs w:val="22"/>
              </w:rPr>
            </w:pPr>
            <w:r w:rsidRPr="006A3D72">
              <w:rPr>
                <w:rFonts w:eastAsia="Times New Roman"/>
                <w:sz w:val="22"/>
              </w:rPr>
              <w:t>Резерв(+) / дефицит(-)</w:t>
            </w:r>
          </w:p>
        </w:tc>
        <w:tc>
          <w:tcPr>
            <w:tcW w:w="1276" w:type="dxa"/>
            <w:tcBorders>
              <w:top w:val="single" w:sz="4" w:space="0" w:color="000000"/>
              <w:left w:val="single" w:sz="4" w:space="0" w:color="000000"/>
              <w:bottom w:val="single" w:sz="4" w:space="0" w:color="000000"/>
              <w:right w:val="single" w:sz="4" w:space="0" w:color="000000"/>
            </w:tcBorders>
            <w:vAlign w:val="center"/>
          </w:tcPr>
          <w:p w14:paraId="4D0A7EE9"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26B3956D" w14:textId="77777777" w:rsidR="00854A94" w:rsidRPr="006A3D72" w:rsidRDefault="00854A94" w:rsidP="00F85FBF">
            <w:pPr>
              <w:pStyle w:val="TableParagraph"/>
              <w:kinsoku w:val="0"/>
              <w:overflowPunct w:val="0"/>
              <w:spacing w:line="225" w:lineRule="exact"/>
              <w:ind w:right="1"/>
              <w:jc w:val="center"/>
              <w:rPr>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527835D6" w14:textId="77777777" w:rsidR="00854A94" w:rsidRPr="006A3D72" w:rsidRDefault="00854A94" w:rsidP="00F85FBF">
            <w:pPr>
              <w:pStyle w:val="TableParagraph"/>
              <w:kinsoku w:val="0"/>
              <w:overflowPunct w:val="0"/>
              <w:spacing w:line="225" w:lineRule="exact"/>
              <w:jc w:val="center"/>
              <w:rPr>
                <w:szCs w:val="22"/>
              </w:rPr>
            </w:pPr>
          </w:p>
        </w:tc>
      </w:tr>
      <w:tr w:rsidR="00854A94" w:rsidRPr="006A3D72" w14:paraId="4FE76AC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1998DA1"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6ADB15CE" w14:textId="77777777" w:rsidR="00854A94" w:rsidRPr="006A3D72" w:rsidRDefault="00854A94" w:rsidP="00F85FBF">
            <w:pPr>
              <w:pStyle w:val="TableParagraph"/>
              <w:kinsoku w:val="0"/>
              <w:overflowPunct w:val="0"/>
              <w:ind w:left="102"/>
              <w:rPr>
                <w:szCs w:val="22"/>
              </w:rPr>
            </w:pPr>
            <w:r w:rsidRPr="006A3D72">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1E06224"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4821E4E8"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w w:val="105"/>
                <w:sz w:val="22"/>
                <w:szCs w:val="22"/>
              </w:rPr>
              <w:t>222</w:t>
            </w:r>
            <w:r w:rsidRPr="006A3D72">
              <w:rPr>
                <w:color w:val="1D1F1D"/>
                <w:spacing w:val="-6"/>
                <w:w w:val="105"/>
                <w:sz w:val="22"/>
                <w:szCs w:val="22"/>
              </w:rPr>
              <w:t xml:space="preserve"> </w:t>
            </w:r>
            <w:r w:rsidRPr="006A3D72">
              <w:rPr>
                <w:color w:val="1D1F1D"/>
                <w:spacing w:val="-4"/>
                <w:w w:val="105"/>
                <w:sz w:val="22"/>
                <w:szCs w:val="22"/>
              </w:rPr>
              <w:t>385,5</w:t>
            </w:r>
          </w:p>
        </w:tc>
        <w:tc>
          <w:tcPr>
            <w:tcW w:w="1701" w:type="dxa"/>
            <w:tcBorders>
              <w:top w:val="single" w:sz="4" w:space="0" w:color="000000"/>
              <w:left w:val="single" w:sz="4" w:space="0" w:color="000000"/>
              <w:bottom w:val="single" w:sz="4" w:space="0" w:color="000000"/>
              <w:right w:val="single" w:sz="4" w:space="0" w:color="000000"/>
            </w:tcBorders>
            <w:vAlign w:val="center"/>
          </w:tcPr>
          <w:p w14:paraId="57576C6D" w14:textId="77777777" w:rsidR="00854A94" w:rsidRPr="006A3D72" w:rsidRDefault="00854A94" w:rsidP="00F85FBF">
            <w:pPr>
              <w:pStyle w:val="TableParagraph"/>
              <w:kinsoku w:val="0"/>
              <w:overflowPunct w:val="0"/>
              <w:spacing w:line="225" w:lineRule="exact"/>
              <w:jc w:val="center"/>
              <w:rPr>
                <w:szCs w:val="22"/>
              </w:rPr>
            </w:pPr>
            <w:r w:rsidRPr="006A3D72">
              <w:rPr>
                <w:color w:val="1D1F1D"/>
                <w:w w:val="105"/>
                <w:sz w:val="22"/>
                <w:szCs w:val="22"/>
              </w:rPr>
              <w:t>222</w:t>
            </w:r>
            <w:r w:rsidRPr="006A3D72">
              <w:rPr>
                <w:color w:val="1D1F1D"/>
                <w:spacing w:val="-6"/>
                <w:w w:val="105"/>
                <w:sz w:val="22"/>
                <w:szCs w:val="22"/>
              </w:rPr>
              <w:t xml:space="preserve"> </w:t>
            </w:r>
            <w:r w:rsidRPr="006A3D72">
              <w:rPr>
                <w:color w:val="1D1F1D"/>
                <w:spacing w:val="-4"/>
                <w:w w:val="105"/>
                <w:sz w:val="22"/>
                <w:szCs w:val="22"/>
              </w:rPr>
              <w:t>385,5</w:t>
            </w:r>
          </w:p>
        </w:tc>
      </w:tr>
      <w:tr w:rsidR="00854A94" w:rsidRPr="006A3D72" w14:paraId="3E2CC4C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BF79A85"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64EFDECB" w14:textId="77777777" w:rsidR="00854A94" w:rsidRPr="006A3D72" w:rsidRDefault="00854A94" w:rsidP="00F85FBF">
            <w:pPr>
              <w:pStyle w:val="TableParagraph"/>
              <w:kinsoku w:val="0"/>
              <w:overflowPunct w:val="0"/>
              <w:ind w:left="102"/>
              <w:rPr>
                <w:szCs w:val="22"/>
              </w:rPr>
            </w:pPr>
            <w:r w:rsidRPr="006A3D72">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614302F6"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2D582D0"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w w:val="105"/>
                <w:sz w:val="22"/>
                <w:szCs w:val="22"/>
              </w:rPr>
              <w:t>11</w:t>
            </w:r>
            <w:r w:rsidRPr="006A3D72">
              <w:rPr>
                <w:color w:val="1D1F1D"/>
                <w:spacing w:val="-1"/>
                <w:w w:val="105"/>
                <w:sz w:val="22"/>
                <w:szCs w:val="22"/>
              </w:rPr>
              <w:t xml:space="preserve"> </w:t>
            </w:r>
            <w:r w:rsidRPr="006A3D72">
              <w:rPr>
                <w:color w:val="080808"/>
                <w:spacing w:val="-2"/>
                <w:w w:val="105"/>
                <w:sz w:val="22"/>
                <w:szCs w:val="22"/>
              </w:rPr>
              <w:t>768,0</w:t>
            </w:r>
          </w:p>
        </w:tc>
        <w:tc>
          <w:tcPr>
            <w:tcW w:w="1701" w:type="dxa"/>
            <w:tcBorders>
              <w:top w:val="single" w:sz="4" w:space="0" w:color="000000"/>
              <w:left w:val="single" w:sz="4" w:space="0" w:color="000000"/>
              <w:bottom w:val="single" w:sz="4" w:space="0" w:color="000000"/>
              <w:right w:val="single" w:sz="4" w:space="0" w:color="000000"/>
            </w:tcBorders>
            <w:vAlign w:val="center"/>
          </w:tcPr>
          <w:p w14:paraId="34085189" w14:textId="77777777" w:rsidR="00854A94" w:rsidRPr="006A3D72" w:rsidRDefault="00854A94" w:rsidP="00F85FBF">
            <w:pPr>
              <w:pStyle w:val="TableParagraph"/>
              <w:kinsoku w:val="0"/>
              <w:overflowPunct w:val="0"/>
              <w:spacing w:line="225" w:lineRule="exact"/>
              <w:jc w:val="center"/>
              <w:rPr>
                <w:szCs w:val="22"/>
              </w:rPr>
            </w:pPr>
            <w:r w:rsidRPr="006A3D72">
              <w:rPr>
                <w:color w:val="1D1F1D"/>
                <w:w w:val="105"/>
                <w:sz w:val="22"/>
                <w:szCs w:val="22"/>
              </w:rPr>
              <w:t>11</w:t>
            </w:r>
            <w:r w:rsidRPr="006A3D72">
              <w:rPr>
                <w:color w:val="1D1F1D"/>
                <w:spacing w:val="-1"/>
                <w:w w:val="105"/>
                <w:sz w:val="22"/>
                <w:szCs w:val="22"/>
              </w:rPr>
              <w:t xml:space="preserve"> </w:t>
            </w:r>
            <w:r w:rsidRPr="006A3D72">
              <w:rPr>
                <w:color w:val="080808"/>
                <w:spacing w:val="-2"/>
                <w:w w:val="105"/>
                <w:sz w:val="22"/>
                <w:szCs w:val="22"/>
              </w:rPr>
              <w:t>768,0</w:t>
            </w:r>
          </w:p>
        </w:tc>
      </w:tr>
      <w:tr w:rsidR="00854A94" w:rsidRPr="006A3D72" w14:paraId="3FC8EB0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6867949"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7FE7C1AE" w14:textId="77777777" w:rsidR="00854A94" w:rsidRPr="006A3D72" w:rsidRDefault="00854A94" w:rsidP="00F85FBF">
            <w:pPr>
              <w:pStyle w:val="TableParagraph"/>
              <w:kinsoku w:val="0"/>
              <w:overflowPunct w:val="0"/>
              <w:ind w:left="102"/>
              <w:rPr>
                <w:szCs w:val="22"/>
              </w:rPr>
            </w:pPr>
            <w:r w:rsidRPr="006A3D72">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78FE1A15"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473B8ACB"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w w:val="105"/>
                <w:sz w:val="22"/>
                <w:szCs w:val="22"/>
              </w:rPr>
              <w:t>210</w:t>
            </w:r>
            <w:r w:rsidRPr="006A3D72">
              <w:rPr>
                <w:color w:val="1D1F1D"/>
                <w:spacing w:val="-6"/>
                <w:w w:val="105"/>
                <w:sz w:val="22"/>
                <w:szCs w:val="22"/>
              </w:rPr>
              <w:t xml:space="preserve"> </w:t>
            </w:r>
            <w:r w:rsidRPr="006A3D72">
              <w:rPr>
                <w:color w:val="1D1F1D"/>
                <w:spacing w:val="-4"/>
                <w:w w:val="105"/>
                <w:sz w:val="22"/>
                <w:szCs w:val="22"/>
              </w:rPr>
              <w:t>617,5</w:t>
            </w:r>
          </w:p>
        </w:tc>
        <w:tc>
          <w:tcPr>
            <w:tcW w:w="1701" w:type="dxa"/>
            <w:tcBorders>
              <w:top w:val="single" w:sz="4" w:space="0" w:color="000000"/>
              <w:left w:val="single" w:sz="4" w:space="0" w:color="000000"/>
              <w:bottom w:val="single" w:sz="4" w:space="0" w:color="000000"/>
              <w:right w:val="single" w:sz="4" w:space="0" w:color="000000"/>
            </w:tcBorders>
            <w:vAlign w:val="center"/>
          </w:tcPr>
          <w:p w14:paraId="52486EA1" w14:textId="77777777" w:rsidR="00854A94" w:rsidRPr="006A3D72" w:rsidRDefault="00854A94" w:rsidP="00F85FBF">
            <w:pPr>
              <w:pStyle w:val="TableParagraph"/>
              <w:kinsoku w:val="0"/>
              <w:overflowPunct w:val="0"/>
              <w:spacing w:line="225" w:lineRule="exact"/>
              <w:jc w:val="center"/>
              <w:rPr>
                <w:szCs w:val="22"/>
              </w:rPr>
            </w:pPr>
            <w:r w:rsidRPr="006A3D72">
              <w:rPr>
                <w:color w:val="1D1F1D"/>
                <w:w w:val="105"/>
                <w:sz w:val="22"/>
                <w:szCs w:val="22"/>
              </w:rPr>
              <w:t>210</w:t>
            </w:r>
            <w:r w:rsidRPr="006A3D72">
              <w:rPr>
                <w:color w:val="1D1F1D"/>
                <w:spacing w:val="-6"/>
                <w:w w:val="105"/>
                <w:sz w:val="22"/>
                <w:szCs w:val="22"/>
              </w:rPr>
              <w:t xml:space="preserve"> </w:t>
            </w:r>
            <w:r w:rsidRPr="006A3D72">
              <w:rPr>
                <w:color w:val="1D1F1D"/>
                <w:spacing w:val="-4"/>
                <w:w w:val="105"/>
                <w:sz w:val="22"/>
                <w:szCs w:val="22"/>
              </w:rPr>
              <w:t>617,5</w:t>
            </w:r>
          </w:p>
        </w:tc>
      </w:tr>
      <w:tr w:rsidR="00854A94" w:rsidRPr="006A3D72" w14:paraId="5299757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9EC815F"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212BE498" w14:textId="77777777" w:rsidR="00854A94" w:rsidRPr="006A3D72" w:rsidRDefault="00854A94" w:rsidP="00F85FBF">
            <w:pPr>
              <w:pStyle w:val="TableParagraph"/>
              <w:kinsoku w:val="0"/>
              <w:overflowPunct w:val="0"/>
              <w:ind w:left="102"/>
              <w:rPr>
                <w:szCs w:val="22"/>
              </w:rPr>
            </w:pPr>
            <w:r w:rsidRPr="006A3D72">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BED4ED9"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49F69414"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w w:val="105"/>
                <w:sz w:val="22"/>
                <w:szCs w:val="22"/>
              </w:rPr>
              <w:t>17</w:t>
            </w:r>
            <w:r w:rsidRPr="006A3D72">
              <w:rPr>
                <w:color w:val="1D1F1D"/>
                <w:spacing w:val="-6"/>
                <w:w w:val="105"/>
                <w:sz w:val="22"/>
                <w:szCs w:val="22"/>
              </w:rPr>
              <w:t xml:space="preserve"> </w:t>
            </w:r>
            <w:r w:rsidRPr="006A3D72">
              <w:rPr>
                <w:color w:val="1D1F1D"/>
                <w:spacing w:val="-2"/>
                <w:w w:val="105"/>
                <w:sz w:val="22"/>
                <w:szCs w:val="22"/>
              </w:rPr>
              <w:t>406,3</w:t>
            </w:r>
          </w:p>
        </w:tc>
        <w:tc>
          <w:tcPr>
            <w:tcW w:w="1701" w:type="dxa"/>
            <w:tcBorders>
              <w:top w:val="single" w:sz="4" w:space="0" w:color="000000"/>
              <w:left w:val="single" w:sz="4" w:space="0" w:color="000000"/>
              <w:bottom w:val="single" w:sz="4" w:space="0" w:color="000000"/>
              <w:right w:val="single" w:sz="4" w:space="0" w:color="000000"/>
            </w:tcBorders>
            <w:vAlign w:val="center"/>
          </w:tcPr>
          <w:p w14:paraId="139B946A" w14:textId="77777777" w:rsidR="00854A94" w:rsidRPr="006A3D72" w:rsidRDefault="00854A94" w:rsidP="00F85FBF">
            <w:pPr>
              <w:pStyle w:val="TableParagraph"/>
              <w:kinsoku w:val="0"/>
              <w:overflowPunct w:val="0"/>
              <w:spacing w:line="225" w:lineRule="exact"/>
              <w:jc w:val="center"/>
              <w:rPr>
                <w:szCs w:val="22"/>
              </w:rPr>
            </w:pPr>
            <w:r w:rsidRPr="006A3D72">
              <w:rPr>
                <w:color w:val="1D1F1D"/>
                <w:w w:val="105"/>
                <w:sz w:val="22"/>
                <w:szCs w:val="22"/>
              </w:rPr>
              <w:t>17</w:t>
            </w:r>
            <w:r w:rsidRPr="006A3D72">
              <w:rPr>
                <w:color w:val="1D1F1D"/>
                <w:spacing w:val="-6"/>
                <w:w w:val="105"/>
                <w:sz w:val="22"/>
                <w:szCs w:val="22"/>
              </w:rPr>
              <w:t xml:space="preserve"> </w:t>
            </w:r>
            <w:r w:rsidRPr="006A3D72">
              <w:rPr>
                <w:color w:val="1D1F1D"/>
                <w:spacing w:val="-2"/>
                <w:w w:val="105"/>
                <w:sz w:val="22"/>
                <w:szCs w:val="22"/>
              </w:rPr>
              <w:t>406,3</w:t>
            </w:r>
          </w:p>
        </w:tc>
      </w:tr>
      <w:tr w:rsidR="00854A94" w:rsidRPr="006A3D72" w14:paraId="589ACA4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3CDAC1"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0DA10D9C" w14:textId="77777777" w:rsidR="00854A94" w:rsidRPr="006A3D72" w:rsidRDefault="00854A94" w:rsidP="00F85FBF">
            <w:pPr>
              <w:pStyle w:val="TableParagraph"/>
              <w:kinsoku w:val="0"/>
              <w:overflowPunct w:val="0"/>
              <w:ind w:left="102"/>
              <w:rPr>
                <w:szCs w:val="22"/>
              </w:rPr>
            </w:pPr>
            <w:r w:rsidRPr="006A3D72">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7693D7EF"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0CFE9DB"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w w:val="105"/>
                <w:sz w:val="22"/>
                <w:szCs w:val="22"/>
              </w:rPr>
              <w:t>193</w:t>
            </w:r>
            <w:r w:rsidRPr="006A3D72">
              <w:rPr>
                <w:color w:val="1D1F1D"/>
                <w:spacing w:val="-3"/>
                <w:w w:val="105"/>
                <w:sz w:val="22"/>
                <w:szCs w:val="22"/>
              </w:rPr>
              <w:t xml:space="preserve"> </w:t>
            </w:r>
            <w:r w:rsidRPr="006A3D72">
              <w:rPr>
                <w:color w:val="1D1F1D"/>
                <w:spacing w:val="-2"/>
                <w:w w:val="105"/>
                <w:sz w:val="22"/>
                <w:szCs w:val="22"/>
              </w:rPr>
              <w:t>202,2</w:t>
            </w:r>
          </w:p>
        </w:tc>
        <w:tc>
          <w:tcPr>
            <w:tcW w:w="1701" w:type="dxa"/>
            <w:tcBorders>
              <w:top w:val="single" w:sz="4" w:space="0" w:color="000000"/>
              <w:left w:val="single" w:sz="4" w:space="0" w:color="000000"/>
              <w:bottom w:val="single" w:sz="4" w:space="0" w:color="000000"/>
              <w:right w:val="single" w:sz="4" w:space="0" w:color="000000"/>
            </w:tcBorders>
            <w:vAlign w:val="center"/>
          </w:tcPr>
          <w:p w14:paraId="634B3E1D" w14:textId="77777777" w:rsidR="00854A94" w:rsidRPr="006A3D72" w:rsidRDefault="00854A94" w:rsidP="00F85FBF">
            <w:pPr>
              <w:pStyle w:val="TableParagraph"/>
              <w:kinsoku w:val="0"/>
              <w:overflowPunct w:val="0"/>
              <w:spacing w:line="225" w:lineRule="exact"/>
              <w:jc w:val="center"/>
              <w:rPr>
                <w:szCs w:val="22"/>
              </w:rPr>
            </w:pPr>
            <w:r w:rsidRPr="006A3D72">
              <w:rPr>
                <w:color w:val="1D1F1D"/>
                <w:w w:val="105"/>
                <w:sz w:val="22"/>
                <w:szCs w:val="22"/>
              </w:rPr>
              <w:t>193</w:t>
            </w:r>
            <w:r w:rsidRPr="006A3D72">
              <w:rPr>
                <w:color w:val="1D1F1D"/>
                <w:spacing w:val="-3"/>
                <w:w w:val="105"/>
                <w:sz w:val="22"/>
                <w:szCs w:val="22"/>
              </w:rPr>
              <w:t xml:space="preserve"> </w:t>
            </w:r>
            <w:r w:rsidRPr="006A3D72">
              <w:rPr>
                <w:color w:val="1D1F1D"/>
                <w:spacing w:val="-2"/>
                <w:w w:val="105"/>
                <w:sz w:val="22"/>
                <w:szCs w:val="22"/>
              </w:rPr>
              <w:t>202,2</w:t>
            </w:r>
          </w:p>
        </w:tc>
      </w:tr>
      <w:tr w:rsidR="00854A94" w:rsidRPr="006A3D72" w14:paraId="3B022E4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54F0DA3"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04CB0C1F" w14:textId="77777777" w:rsidR="00854A94" w:rsidRPr="006A3D72" w:rsidRDefault="00854A94" w:rsidP="00F85FBF">
            <w:pPr>
              <w:pStyle w:val="TableParagraph"/>
              <w:kinsoku w:val="0"/>
              <w:overflowPunct w:val="0"/>
              <w:ind w:left="102"/>
              <w:rPr>
                <w:szCs w:val="22"/>
              </w:rPr>
            </w:pPr>
            <w:r w:rsidRPr="006A3D72">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7C9CB5EF"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2FC8644"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w w:val="105"/>
                <w:sz w:val="22"/>
                <w:szCs w:val="22"/>
              </w:rPr>
              <w:t>81</w:t>
            </w:r>
            <w:r w:rsidRPr="006A3D72">
              <w:rPr>
                <w:color w:val="1D1F1D"/>
                <w:spacing w:val="-6"/>
                <w:w w:val="105"/>
                <w:sz w:val="22"/>
                <w:szCs w:val="22"/>
              </w:rPr>
              <w:t xml:space="preserve"> </w:t>
            </w:r>
            <w:r w:rsidRPr="006A3D72">
              <w:rPr>
                <w:color w:val="1D1F1D"/>
                <w:spacing w:val="-2"/>
                <w:w w:val="105"/>
                <w:sz w:val="22"/>
                <w:szCs w:val="22"/>
              </w:rPr>
              <w:t>272,3</w:t>
            </w:r>
          </w:p>
        </w:tc>
        <w:tc>
          <w:tcPr>
            <w:tcW w:w="1701" w:type="dxa"/>
            <w:tcBorders>
              <w:top w:val="single" w:sz="4" w:space="0" w:color="000000"/>
              <w:left w:val="single" w:sz="4" w:space="0" w:color="000000"/>
              <w:bottom w:val="single" w:sz="4" w:space="0" w:color="000000"/>
              <w:right w:val="single" w:sz="4" w:space="0" w:color="000000"/>
            </w:tcBorders>
            <w:vAlign w:val="center"/>
          </w:tcPr>
          <w:p w14:paraId="4CB79CAB" w14:textId="77777777" w:rsidR="00854A94" w:rsidRPr="006A3D72" w:rsidRDefault="00854A94" w:rsidP="00F85FBF">
            <w:pPr>
              <w:pStyle w:val="TableParagraph"/>
              <w:kinsoku w:val="0"/>
              <w:overflowPunct w:val="0"/>
              <w:spacing w:line="225" w:lineRule="exact"/>
              <w:jc w:val="center"/>
              <w:rPr>
                <w:szCs w:val="22"/>
              </w:rPr>
            </w:pPr>
            <w:r w:rsidRPr="006A3D72">
              <w:rPr>
                <w:color w:val="1D1F1D"/>
                <w:w w:val="105"/>
                <w:sz w:val="22"/>
                <w:szCs w:val="22"/>
              </w:rPr>
              <w:t>81</w:t>
            </w:r>
            <w:r w:rsidRPr="006A3D72">
              <w:rPr>
                <w:color w:val="1D1F1D"/>
                <w:spacing w:val="-6"/>
                <w:w w:val="105"/>
                <w:sz w:val="22"/>
                <w:szCs w:val="22"/>
              </w:rPr>
              <w:t xml:space="preserve"> </w:t>
            </w:r>
            <w:r w:rsidRPr="006A3D72">
              <w:rPr>
                <w:color w:val="1D1F1D"/>
                <w:spacing w:val="-2"/>
                <w:w w:val="105"/>
                <w:sz w:val="22"/>
                <w:szCs w:val="22"/>
              </w:rPr>
              <w:t>272,3</w:t>
            </w:r>
          </w:p>
        </w:tc>
      </w:tr>
      <w:tr w:rsidR="00854A94" w:rsidRPr="006A3D72" w14:paraId="4CADEE6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DB631AF"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319CE2E3" w14:textId="77777777" w:rsidR="00854A94" w:rsidRPr="006A3D72" w:rsidRDefault="00854A94" w:rsidP="00F85FBF">
            <w:pPr>
              <w:pStyle w:val="TableParagraph"/>
              <w:kinsoku w:val="0"/>
              <w:overflowPunct w:val="0"/>
              <w:ind w:left="102"/>
              <w:rPr>
                <w:szCs w:val="22"/>
              </w:rPr>
            </w:pPr>
            <w:r w:rsidRPr="006A3D72">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AB8EFE9"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3D8A87E"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w w:val="105"/>
                <w:sz w:val="22"/>
                <w:szCs w:val="22"/>
              </w:rPr>
              <w:t>9</w:t>
            </w:r>
            <w:r w:rsidRPr="006A3D72">
              <w:rPr>
                <w:color w:val="1D1F1D"/>
                <w:spacing w:val="-4"/>
                <w:w w:val="105"/>
                <w:sz w:val="22"/>
                <w:szCs w:val="22"/>
              </w:rPr>
              <w:t xml:space="preserve"> </w:t>
            </w:r>
            <w:r w:rsidRPr="006A3D72">
              <w:rPr>
                <w:color w:val="1D1F1D"/>
                <w:spacing w:val="-2"/>
                <w:w w:val="105"/>
                <w:sz w:val="22"/>
                <w:szCs w:val="22"/>
              </w:rPr>
              <w:t>723,6</w:t>
            </w:r>
          </w:p>
        </w:tc>
        <w:tc>
          <w:tcPr>
            <w:tcW w:w="1701" w:type="dxa"/>
            <w:tcBorders>
              <w:top w:val="single" w:sz="4" w:space="0" w:color="000000"/>
              <w:left w:val="single" w:sz="4" w:space="0" w:color="000000"/>
              <w:bottom w:val="single" w:sz="4" w:space="0" w:color="000000"/>
              <w:right w:val="single" w:sz="4" w:space="0" w:color="000000"/>
            </w:tcBorders>
            <w:vAlign w:val="center"/>
          </w:tcPr>
          <w:p w14:paraId="39C4C45D" w14:textId="77777777" w:rsidR="00854A94" w:rsidRPr="006A3D72" w:rsidRDefault="00854A94" w:rsidP="00F85FBF">
            <w:pPr>
              <w:pStyle w:val="TableParagraph"/>
              <w:kinsoku w:val="0"/>
              <w:overflowPunct w:val="0"/>
              <w:spacing w:line="225" w:lineRule="exact"/>
              <w:jc w:val="center"/>
              <w:rPr>
                <w:szCs w:val="22"/>
              </w:rPr>
            </w:pPr>
            <w:r w:rsidRPr="006A3D72">
              <w:rPr>
                <w:color w:val="1D1F1D"/>
                <w:w w:val="105"/>
                <w:sz w:val="22"/>
                <w:szCs w:val="22"/>
              </w:rPr>
              <w:t>9</w:t>
            </w:r>
            <w:r w:rsidRPr="006A3D72">
              <w:rPr>
                <w:color w:val="1D1F1D"/>
                <w:spacing w:val="-4"/>
                <w:w w:val="105"/>
                <w:sz w:val="22"/>
                <w:szCs w:val="22"/>
              </w:rPr>
              <w:t xml:space="preserve"> </w:t>
            </w:r>
            <w:r w:rsidRPr="006A3D72">
              <w:rPr>
                <w:color w:val="1D1F1D"/>
                <w:spacing w:val="-2"/>
                <w:w w:val="105"/>
                <w:sz w:val="22"/>
                <w:szCs w:val="22"/>
              </w:rPr>
              <w:t>723,6</w:t>
            </w:r>
          </w:p>
        </w:tc>
      </w:tr>
      <w:tr w:rsidR="00854A94" w:rsidRPr="006A3D72" w14:paraId="318E6D9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7A02F0D" w14:textId="77777777" w:rsidR="00854A94" w:rsidRPr="006A3D72" w:rsidRDefault="00854A94" w:rsidP="00F85FBF">
            <w:pPr>
              <w:pStyle w:val="TableParagraph"/>
              <w:kinsoku w:val="0"/>
              <w:overflowPunct w:val="0"/>
              <w:ind w:left="102"/>
              <w:jc w:val="center"/>
              <w:rPr>
                <w:szCs w:val="22"/>
              </w:rPr>
            </w:pPr>
            <w:r w:rsidRPr="006A3D72">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6739D7B1" w14:textId="77777777" w:rsidR="00854A94" w:rsidRPr="006A3D72" w:rsidRDefault="00854A94" w:rsidP="00F85FBF">
            <w:pPr>
              <w:pStyle w:val="TableParagraph"/>
              <w:kinsoku w:val="0"/>
              <w:overflowPunct w:val="0"/>
              <w:ind w:left="102"/>
              <w:rPr>
                <w:szCs w:val="22"/>
              </w:rPr>
            </w:pPr>
            <w:r w:rsidRPr="006A3D72">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31149691" w14:textId="77777777" w:rsidR="00854A94" w:rsidRPr="006A3D72" w:rsidRDefault="00854A94" w:rsidP="00F85FBF">
            <w:pPr>
              <w:pStyle w:val="TableParagraph"/>
              <w:kinsoku w:val="0"/>
              <w:overflowPunct w:val="0"/>
              <w:spacing w:line="225" w:lineRule="exact"/>
              <w:jc w:val="center"/>
              <w:rPr>
                <w:szCs w:val="22"/>
              </w:rPr>
            </w:pPr>
            <w:r w:rsidRPr="006A3D7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DE0F66A" w14:textId="77777777" w:rsidR="00854A94" w:rsidRPr="006A3D72" w:rsidRDefault="00854A94" w:rsidP="00F85FBF">
            <w:pPr>
              <w:pStyle w:val="TableParagraph"/>
              <w:kinsoku w:val="0"/>
              <w:overflowPunct w:val="0"/>
              <w:spacing w:line="225" w:lineRule="exact"/>
              <w:ind w:right="1"/>
              <w:jc w:val="center"/>
              <w:rPr>
                <w:szCs w:val="22"/>
              </w:rPr>
            </w:pPr>
            <w:r w:rsidRPr="006A3D72">
              <w:rPr>
                <w:color w:val="1D1F1D"/>
                <w:w w:val="105"/>
                <w:sz w:val="22"/>
                <w:szCs w:val="22"/>
              </w:rPr>
              <w:t>102</w:t>
            </w:r>
            <w:r w:rsidRPr="006A3D72">
              <w:rPr>
                <w:color w:val="1D1F1D"/>
                <w:spacing w:val="-3"/>
                <w:w w:val="105"/>
                <w:sz w:val="22"/>
                <w:szCs w:val="22"/>
              </w:rPr>
              <w:t xml:space="preserve"> </w:t>
            </w:r>
            <w:r w:rsidRPr="006A3D72">
              <w:rPr>
                <w:color w:val="1D1F1D"/>
                <w:spacing w:val="-4"/>
                <w:w w:val="105"/>
                <w:sz w:val="22"/>
                <w:szCs w:val="22"/>
              </w:rPr>
              <w:t>206,3</w:t>
            </w:r>
          </w:p>
        </w:tc>
        <w:tc>
          <w:tcPr>
            <w:tcW w:w="1701" w:type="dxa"/>
            <w:tcBorders>
              <w:top w:val="single" w:sz="4" w:space="0" w:color="000000"/>
              <w:left w:val="single" w:sz="4" w:space="0" w:color="000000"/>
              <w:bottom w:val="single" w:sz="4" w:space="0" w:color="000000"/>
              <w:right w:val="single" w:sz="4" w:space="0" w:color="000000"/>
            </w:tcBorders>
            <w:vAlign w:val="center"/>
          </w:tcPr>
          <w:p w14:paraId="3A5A341F" w14:textId="77777777" w:rsidR="00854A94" w:rsidRPr="006A3D72" w:rsidRDefault="00854A94" w:rsidP="00F85FBF">
            <w:pPr>
              <w:pStyle w:val="TableParagraph"/>
              <w:kinsoku w:val="0"/>
              <w:overflowPunct w:val="0"/>
              <w:spacing w:line="225" w:lineRule="exact"/>
              <w:jc w:val="center"/>
              <w:rPr>
                <w:szCs w:val="22"/>
              </w:rPr>
            </w:pPr>
            <w:r w:rsidRPr="006A3D72">
              <w:rPr>
                <w:color w:val="1D1F1D"/>
                <w:w w:val="105"/>
                <w:sz w:val="22"/>
                <w:szCs w:val="22"/>
              </w:rPr>
              <w:t>102</w:t>
            </w:r>
            <w:r w:rsidRPr="006A3D72">
              <w:rPr>
                <w:color w:val="1D1F1D"/>
                <w:spacing w:val="-3"/>
                <w:w w:val="105"/>
                <w:sz w:val="22"/>
                <w:szCs w:val="22"/>
              </w:rPr>
              <w:t xml:space="preserve"> </w:t>
            </w:r>
            <w:r w:rsidRPr="006A3D72">
              <w:rPr>
                <w:color w:val="1D1F1D"/>
                <w:spacing w:val="-4"/>
                <w:w w:val="105"/>
                <w:sz w:val="22"/>
                <w:szCs w:val="22"/>
              </w:rPr>
              <w:t>206,3</w:t>
            </w:r>
          </w:p>
        </w:tc>
      </w:tr>
      <w:tr w:rsidR="00854A94" w:rsidRPr="006A3D72" w14:paraId="3F8B577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00F1C03" w14:textId="77777777" w:rsidR="00854A94" w:rsidRPr="006A3D72" w:rsidRDefault="00854A94" w:rsidP="00F85FBF">
            <w:pPr>
              <w:pStyle w:val="TableParagraph"/>
              <w:kinsoku w:val="0"/>
              <w:overflowPunct w:val="0"/>
              <w:ind w:left="102"/>
              <w:jc w:val="center"/>
              <w:rPr>
                <w:b/>
                <w:bCs/>
                <w:szCs w:val="22"/>
              </w:rPr>
            </w:pPr>
            <w:r w:rsidRPr="006A3D72">
              <w:rPr>
                <w:b/>
                <w:bCs/>
                <w:sz w:val="22"/>
                <w:szCs w:val="22"/>
              </w:rPr>
              <w:t>5.</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1EB276FC" w14:textId="77777777" w:rsidR="00854A94" w:rsidRPr="006A3D72" w:rsidRDefault="00854A94" w:rsidP="00F85FBF">
            <w:pPr>
              <w:pStyle w:val="TableParagraph"/>
              <w:kinsoku w:val="0"/>
              <w:overflowPunct w:val="0"/>
              <w:ind w:right="1"/>
              <w:rPr>
                <w:b/>
                <w:bCs/>
                <w:szCs w:val="22"/>
              </w:rPr>
            </w:pPr>
            <w:r w:rsidRPr="006A3D72">
              <w:rPr>
                <w:b/>
                <w:bCs/>
                <w:spacing w:val="-1"/>
                <w:sz w:val="22"/>
                <w:szCs w:val="22"/>
              </w:rPr>
              <w:t>Газоснабжение</w:t>
            </w:r>
          </w:p>
        </w:tc>
      </w:tr>
      <w:tr w:rsidR="00854A94" w:rsidRPr="006A3D72" w14:paraId="674DFAE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FA87495" w14:textId="77777777" w:rsidR="00854A94" w:rsidRPr="006A3D72" w:rsidRDefault="00854A94" w:rsidP="00F85FBF">
            <w:pPr>
              <w:pStyle w:val="TableParagraph"/>
              <w:kinsoku w:val="0"/>
              <w:overflowPunct w:val="0"/>
              <w:ind w:left="102"/>
              <w:jc w:val="center"/>
              <w:rPr>
                <w:szCs w:val="22"/>
              </w:rPr>
            </w:pPr>
          </w:p>
        </w:tc>
        <w:tc>
          <w:tcPr>
            <w:tcW w:w="3899" w:type="dxa"/>
            <w:tcBorders>
              <w:top w:val="single" w:sz="4" w:space="0" w:color="000000"/>
              <w:left w:val="single" w:sz="4" w:space="0" w:color="000000"/>
              <w:bottom w:val="single" w:sz="4" w:space="0" w:color="000000"/>
              <w:right w:val="single" w:sz="4" w:space="0" w:color="000000"/>
            </w:tcBorders>
            <w:vAlign w:val="center"/>
          </w:tcPr>
          <w:p w14:paraId="5C8D62FA" w14:textId="77777777" w:rsidR="00854A94" w:rsidRPr="006A3D72" w:rsidRDefault="00854A94" w:rsidP="00F85FBF">
            <w:pPr>
              <w:pStyle w:val="TableParagraph"/>
              <w:kinsoku w:val="0"/>
              <w:overflowPunct w:val="0"/>
              <w:ind w:left="102"/>
              <w:rPr>
                <w:spacing w:val="-1"/>
                <w:szCs w:val="22"/>
              </w:rPr>
            </w:pPr>
            <w:r w:rsidRPr="006A3D72">
              <w:rPr>
                <w:rFonts w:eastAsia="Times New Roman"/>
                <w:color w:val="000000"/>
                <w:sz w:val="22"/>
              </w:rPr>
              <w:t>Годовой расход газа</w:t>
            </w:r>
          </w:p>
        </w:tc>
        <w:tc>
          <w:tcPr>
            <w:tcW w:w="1276" w:type="dxa"/>
            <w:tcBorders>
              <w:top w:val="single" w:sz="4" w:space="0" w:color="000000"/>
              <w:left w:val="single" w:sz="4" w:space="0" w:color="000000"/>
              <w:bottom w:val="single" w:sz="4" w:space="0" w:color="000000"/>
              <w:right w:val="single" w:sz="4" w:space="0" w:color="000000"/>
            </w:tcBorders>
            <w:vAlign w:val="center"/>
          </w:tcPr>
          <w:p w14:paraId="371AEB69" w14:textId="77777777" w:rsidR="00854A94" w:rsidRPr="006A3D72" w:rsidRDefault="00854A94" w:rsidP="00F85FBF">
            <w:pPr>
              <w:pStyle w:val="TableParagraph"/>
              <w:kinsoku w:val="0"/>
              <w:overflowPunct w:val="0"/>
              <w:jc w:val="center"/>
              <w:rPr>
                <w:spacing w:val="-1"/>
                <w:szCs w:val="22"/>
              </w:rPr>
            </w:pPr>
            <w:r w:rsidRPr="006A3D72">
              <w:rPr>
                <w:rFonts w:eastAsia="Times New Roman"/>
                <w:color w:val="000000"/>
                <w:sz w:val="22"/>
              </w:rPr>
              <w:t>м</w:t>
            </w:r>
            <w:r w:rsidRPr="006A3D72">
              <w:rPr>
                <w:rFonts w:eastAsia="Times New Roman"/>
                <w:color w:val="000000"/>
                <w:sz w:val="22"/>
                <w:vertAlign w:val="superscript"/>
              </w:rPr>
              <w:t>3</w:t>
            </w:r>
          </w:p>
        </w:tc>
        <w:tc>
          <w:tcPr>
            <w:tcW w:w="1417" w:type="dxa"/>
            <w:tcBorders>
              <w:top w:val="single" w:sz="4" w:space="0" w:color="000000"/>
              <w:left w:val="single" w:sz="4" w:space="0" w:color="000000"/>
              <w:bottom w:val="single" w:sz="4" w:space="0" w:color="000000"/>
              <w:right w:val="single" w:sz="4" w:space="0" w:color="000000"/>
            </w:tcBorders>
            <w:vAlign w:val="center"/>
          </w:tcPr>
          <w:p w14:paraId="1EC5E5C7" w14:textId="77777777" w:rsidR="00854A94" w:rsidRPr="006A3D72" w:rsidRDefault="00854A94" w:rsidP="00F85FBF">
            <w:pPr>
              <w:pStyle w:val="TableParagraph"/>
              <w:kinsoku w:val="0"/>
              <w:overflowPunct w:val="0"/>
              <w:jc w:val="center"/>
              <w:rPr>
                <w:szCs w:val="22"/>
              </w:rPr>
            </w:pPr>
            <w:r w:rsidRPr="006A3D72">
              <w:rPr>
                <w:sz w:val="22"/>
                <w:szCs w:val="22"/>
              </w:rPr>
              <w:t>92746,6</w:t>
            </w:r>
          </w:p>
        </w:tc>
        <w:tc>
          <w:tcPr>
            <w:tcW w:w="1701" w:type="dxa"/>
            <w:tcBorders>
              <w:top w:val="single" w:sz="4" w:space="0" w:color="000000"/>
              <w:left w:val="single" w:sz="4" w:space="0" w:color="000000"/>
              <w:bottom w:val="single" w:sz="4" w:space="0" w:color="000000"/>
              <w:right w:val="single" w:sz="4" w:space="0" w:color="000000"/>
            </w:tcBorders>
            <w:vAlign w:val="center"/>
          </w:tcPr>
          <w:p w14:paraId="290CB379" w14:textId="77777777" w:rsidR="00854A94" w:rsidRPr="006A3D72" w:rsidRDefault="00854A94" w:rsidP="00F85FBF">
            <w:pPr>
              <w:pStyle w:val="TableParagraph"/>
              <w:kinsoku w:val="0"/>
              <w:overflowPunct w:val="0"/>
              <w:ind w:right="1"/>
              <w:jc w:val="center"/>
              <w:rPr>
                <w:szCs w:val="22"/>
              </w:rPr>
            </w:pPr>
            <w:r w:rsidRPr="006A3D72">
              <w:rPr>
                <w:sz w:val="22"/>
                <w:szCs w:val="22"/>
              </w:rPr>
              <w:t>92746,6</w:t>
            </w:r>
          </w:p>
        </w:tc>
      </w:tr>
      <w:tr w:rsidR="00854A94" w:rsidRPr="006A3D72" w14:paraId="2D303DF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5A04B5D" w14:textId="77777777" w:rsidR="00854A94" w:rsidRPr="006A3D72" w:rsidRDefault="00854A94" w:rsidP="00F85FBF">
            <w:pPr>
              <w:pStyle w:val="TableParagraph"/>
              <w:kinsoku w:val="0"/>
              <w:overflowPunct w:val="0"/>
              <w:ind w:left="102"/>
              <w:jc w:val="center"/>
              <w:rPr>
                <w:szCs w:val="22"/>
              </w:rPr>
            </w:pPr>
          </w:p>
        </w:tc>
        <w:tc>
          <w:tcPr>
            <w:tcW w:w="3899" w:type="dxa"/>
            <w:tcBorders>
              <w:top w:val="single" w:sz="4" w:space="0" w:color="000000"/>
              <w:left w:val="single" w:sz="4" w:space="0" w:color="000000"/>
              <w:bottom w:val="single" w:sz="4" w:space="0" w:color="000000"/>
              <w:right w:val="single" w:sz="4" w:space="0" w:color="000000"/>
            </w:tcBorders>
            <w:vAlign w:val="center"/>
          </w:tcPr>
          <w:p w14:paraId="6177EC86" w14:textId="77777777" w:rsidR="00854A94" w:rsidRPr="006A3D72" w:rsidRDefault="00854A94" w:rsidP="00F85FBF">
            <w:pPr>
              <w:pStyle w:val="TableParagraph"/>
              <w:kinsoku w:val="0"/>
              <w:overflowPunct w:val="0"/>
              <w:ind w:left="102"/>
              <w:rPr>
                <w:spacing w:val="-1"/>
                <w:szCs w:val="22"/>
              </w:rPr>
            </w:pPr>
            <w:r w:rsidRPr="006A3D72">
              <w:rPr>
                <w:rFonts w:eastAsia="Times New Roman"/>
                <w:color w:val="000000"/>
                <w:sz w:val="22"/>
              </w:rPr>
              <w:t>Максимально-часовой расход газа</w:t>
            </w:r>
          </w:p>
        </w:tc>
        <w:tc>
          <w:tcPr>
            <w:tcW w:w="1276" w:type="dxa"/>
            <w:tcBorders>
              <w:top w:val="single" w:sz="4" w:space="0" w:color="000000"/>
              <w:left w:val="single" w:sz="4" w:space="0" w:color="000000"/>
              <w:bottom w:val="single" w:sz="4" w:space="0" w:color="000000"/>
              <w:right w:val="single" w:sz="4" w:space="0" w:color="000000"/>
            </w:tcBorders>
            <w:vAlign w:val="center"/>
          </w:tcPr>
          <w:p w14:paraId="50B9C44B" w14:textId="77777777" w:rsidR="00854A94" w:rsidRPr="006A3D72" w:rsidRDefault="00854A94" w:rsidP="00F85FBF">
            <w:pPr>
              <w:pStyle w:val="TableParagraph"/>
              <w:kinsoku w:val="0"/>
              <w:overflowPunct w:val="0"/>
              <w:jc w:val="center"/>
              <w:rPr>
                <w:spacing w:val="-1"/>
                <w:szCs w:val="22"/>
              </w:rPr>
            </w:pPr>
            <w:r w:rsidRPr="006A3D72">
              <w:rPr>
                <w:rFonts w:eastAsia="Times New Roman"/>
                <w:color w:val="000000"/>
                <w:sz w:val="22"/>
              </w:rPr>
              <w:t>м</w:t>
            </w:r>
            <w:r w:rsidRPr="006A3D72">
              <w:rPr>
                <w:rFonts w:eastAsia="Times New Roman"/>
                <w:color w:val="000000"/>
                <w:sz w:val="22"/>
                <w:vertAlign w:val="superscript"/>
              </w:rPr>
              <w:t>3</w:t>
            </w:r>
            <w:r w:rsidRPr="006A3D72">
              <w:rPr>
                <w:rFonts w:eastAsia="Times New Roman"/>
                <w:color w:val="000000"/>
                <w:sz w:val="22"/>
              </w:rPr>
              <w:t>/ч</w:t>
            </w:r>
          </w:p>
        </w:tc>
        <w:tc>
          <w:tcPr>
            <w:tcW w:w="1417" w:type="dxa"/>
            <w:tcBorders>
              <w:top w:val="single" w:sz="4" w:space="0" w:color="000000"/>
              <w:left w:val="single" w:sz="4" w:space="0" w:color="000000"/>
              <w:bottom w:val="single" w:sz="4" w:space="0" w:color="000000"/>
              <w:right w:val="single" w:sz="4" w:space="0" w:color="000000"/>
            </w:tcBorders>
            <w:vAlign w:val="center"/>
          </w:tcPr>
          <w:p w14:paraId="01AC5581" w14:textId="77777777" w:rsidR="00854A94" w:rsidRPr="006A3D72" w:rsidRDefault="00854A94" w:rsidP="00F85FBF">
            <w:pPr>
              <w:pStyle w:val="TableParagraph"/>
              <w:kinsoku w:val="0"/>
              <w:overflowPunct w:val="0"/>
              <w:jc w:val="center"/>
              <w:rPr>
                <w:szCs w:val="22"/>
              </w:rPr>
            </w:pPr>
            <w:r w:rsidRPr="006A3D72">
              <w:rPr>
                <w:sz w:val="22"/>
                <w:szCs w:val="22"/>
              </w:rPr>
              <w:t>173176,9</w:t>
            </w:r>
          </w:p>
        </w:tc>
        <w:tc>
          <w:tcPr>
            <w:tcW w:w="1701" w:type="dxa"/>
            <w:tcBorders>
              <w:top w:val="single" w:sz="4" w:space="0" w:color="000000"/>
              <w:left w:val="single" w:sz="4" w:space="0" w:color="000000"/>
              <w:bottom w:val="single" w:sz="4" w:space="0" w:color="000000"/>
              <w:right w:val="single" w:sz="4" w:space="0" w:color="000000"/>
            </w:tcBorders>
            <w:vAlign w:val="center"/>
          </w:tcPr>
          <w:p w14:paraId="4B58EAB0" w14:textId="77777777" w:rsidR="00854A94" w:rsidRPr="006A3D72" w:rsidRDefault="00854A94" w:rsidP="00F85FBF">
            <w:pPr>
              <w:pStyle w:val="TableParagraph"/>
              <w:kinsoku w:val="0"/>
              <w:overflowPunct w:val="0"/>
              <w:ind w:right="1"/>
              <w:jc w:val="center"/>
              <w:rPr>
                <w:szCs w:val="22"/>
              </w:rPr>
            </w:pPr>
            <w:r w:rsidRPr="006A3D72">
              <w:rPr>
                <w:sz w:val="22"/>
                <w:szCs w:val="22"/>
              </w:rPr>
              <w:t>173176,9</w:t>
            </w:r>
          </w:p>
        </w:tc>
      </w:tr>
      <w:tr w:rsidR="00854A94" w:rsidRPr="006A3D72" w14:paraId="1DECF0C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EC58638" w14:textId="77777777" w:rsidR="00854A94" w:rsidRPr="006A3D72" w:rsidRDefault="00854A94" w:rsidP="00F85FBF">
            <w:pPr>
              <w:pStyle w:val="TableParagraph"/>
              <w:kinsoku w:val="0"/>
              <w:overflowPunct w:val="0"/>
              <w:ind w:left="102"/>
              <w:jc w:val="center"/>
              <w:rPr>
                <w:b/>
                <w:szCs w:val="22"/>
              </w:rPr>
            </w:pPr>
            <w:r w:rsidRPr="006A3D72">
              <w:rPr>
                <w:b/>
                <w:spacing w:val="1"/>
                <w:sz w:val="22"/>
                <w:szCs w:val="22"/>
              </w:rPr>
              <w:t>6.</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6ABADE3E" w14:textId="77777777" w:rsidR="00854A94" w:rsidRPr="006A3D72" w:rsidRDefault="00854A94" w:rsidP="00F85FBF">
            <w:pPr>
              <w:pStyle w:val="TableParagraph"/>
              <w:kinsoku w:val="0"/>
              <w:overflowPunct w:val="0"/>
              <w:ind w:right="1"/>
              <w:rPr>
                <w:b/>
                <w:szCs w:val="22"/>
              </w:rPr>
            </w:pPr>
            <w:r w:rsidRPr="006A3D72">
              <w:rPr>
                <w:b/>
                <w:sz w:val="22"/>
                <w:szCs w:val="22"/>
              </w:rPr>
              <w:t>Санитарная</w:t>
            </w:r>
            <w:r w:rsidRPr="006A3D72">
              <w:rPr>
                <w:b/>
                <w:spacing w:val="-20"/>
                <w:sz w:val="22"/>
                <w:szCs w:val="22"/>
              </w:rPr>
              <w:t xml:space="preserve"> </w:t>
            </w:r>
            <w:r w:rsidRPr="006A3D72">
              <w:rPr>
                <w:b/>
                <w:sz w:val="22"/>
                <w:szCs w:val="22"/>
              </w:rPr>
              <w:t>очистка</w:t>
            </w:r>
            <w:r w:rsidRPr="006A3D72">
              <w:rPr>
                <w:b/>
                <w:spacing w:val="-19"/>
                <w:sz w:val="22"/>
                <w:szCs w:val="22"/>
              </w:rPr>
              <w:t xml:space="preserve"> </w:t>
            </w:r>
            <w:r w:rsidRPr="006A3D72">
              <w:rPr>
                <w:b/>
                <w:spacing w:val="-1"/>
                <w:sz w:val="22"/>
                <w:szCs w:val="22"/>
              </w:rPr>
              <w:t>территории</w:t>
            </w:r>
          </w:p>
        </w:tc>
      </w:tr>
      <w:tr w:rsidR="00854A94" w:rsidRPr="006A3D72" w14:paraId="4D8AD47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5DEC11D" w14:textId="77777777" w:rsidR="00854A94" w:rsidRPr="006A3D72" w:rsidRDefault="00854A94" w:rsidP="00F85FBF">
            <w:pPr>
              <w:pStyle w:val="TableParagraph"/>
              <w:kinsoku w:val="0"/>
              <w:overflowPunct w:val="0"/>
              <w:ind w:left="102"/>
              <w:jc w:val="center"/>
              <w:rPr>
                <w:szCs w:val="22"/>
              </w:rPr>
            </w:pPr>
            <w:r w:rsidRPr="006A3D72">
              <w:rPr>
                <w:bCs/>
                <w:sz w:val="22"/>
                <w:szCs w:val="22"/>
              </w:rPr>
              <w:t>6.1.</w:t>
            </w:r>
          </w:p>
        </w:tc>
        <w:tc>
          <w:tcPr>
            <w:tcW w:w="3899" w:type="dxa"/>
            <w:tcBorders>
              <w:top w:val="single" w:sz="4" w:space="0" w:color="000000"/>
              <w:left w:val="single" w:sz="4" w:space="0" w:color="000000"/>
              <w:bottom w:val="single" w:sz="4" w:space="0" w:color="000000"/>
              <w:right w:val="single" w:sz="4" w:space="0" w:color="000000"/>
            </w:tcBorders>
            <w:vAlign w:val="center"/>
          </w:tcPr>
          <w:p w14:paraId="6DA34ACD" w14:textId="77777777" w:rsidR="00854A94" w:rsidRPr="006A3D72" w:rsidRDefault="00854A94" w:rsidP="00F85FBF">
            <w:pPr>
              <w:pStyle w:val="TableParagraph"/>
              <w:kinsoku w:val="0"/>
              <w:overflowPunct w:val="0"/>
              <w:ind w:left="102"/>
              <w:rPr>
                <w:szCs w:val="22"/>
              </w:rPr>
            </w:pPr>
            <w:r w:rsidRPr="006A3D72">
              <w:rPr>
                <w:sz w:val="22"/>
                <w:szCs w:val="22"/>
              </w:rPr>
              <w:t>Объем</w:t>
            </w:r>
            <w:r w:rsidRPr="006A3D72">
              <w:rPr>
                <w:spacing w:val="-11"/>
                <w:sz w:val="22"/>
                <w:szCs w:val="22"/>
              </w:rPr>
              <w:t xml:space="preserve"> </w:t>
            </w:r>
            <w:r w:rsidRPr="006A3D72">
              <w:rPr>
                <w:sz w:val="22"/>
                <w:szCs w:val="22"/>
              </w:rPr>
              <w:t>твердых</w:t>
            </w:r>
            <w:r w:rsidRPr="006A3D72">
              <w:rPr>
                <w:spacing w:val="-11"/>
                <w:sz w:val="22"/>
                <w:szCs w:val="22"/>
              </w:rPr>
              <w:t xml:space="preserve"> </w:t>
            </w:r>
            <w:r w:rsidRPr="006A3D72">
              <w:rPr>
                <w:sz w:val="22"/>
                <w:szCs w:val="22"/>
              </w:rPr>
              <w:t>коммунальных</w:t>
            </w:r>
            <w:r w:rsidRPr="006A3D72">
              <w:rPr>
                <w:spacing w:val="-12"/>
                <w:sz w:val="22"/>
                <w:szCs w:val="22"/>
              </w:rPr>
              <w:t xml:space="preserve"> </w:t>
            </w:r>
            <w:r w:rsidRPr="006A3D72">
              <w:rPr>
                <w:spacing w:val="-1"/>
                <w:sz w:val="22"/>
                <w:szCs w:val="22"/>
              </w:rPr>
              <w:t>отходов</w:t>
            </w:r>
          </w:p>
        </w:tc>
        <w:tc>
          <w:tcPr>
            <w:tcW w:w="1276" w:type="dxa"/>
            <w:tcBorders>
              <w:top w:val="single" w:sz="4" w:space="0" w:color="000000"/>
              <w:left w:val="single" w:sz="4" w:space="0" w:color="000000"/>
              <w:bottom w:val="single" w:sz="4" w:space="0" w:color="000000"/>
              <w:right w:val="single" w:sz="4" w:space="0" w:color="000000"/>
            </w:tcBorders>
            <w:vAlign w:val="center"/>
          </w:tcPr>
          <w:p w14:paraId="2C798F70" w14:textId="77777777" w:rsidR="00854A94" w:rsidRPr="006A3D72" w:rsidRDefault="00854A94" w:rsidP="00F85FBF">
            <w:pPr>
              <w:pStyle w:val="TableParagraph"/>
              <w:kinsoku w:val="0"/>
              <w:overflowPunct w:val="0"/>
              <w:spacing w:line="225" w:lineRule="exact"/>
              <w:ind w:left="275"/>
              <w:rPr>
                <w:szCs w:val="22"/>
              </w:rPr>
            </w:pPr>
            <w:r w:rsidRPr="006A3D72">
              <w:rPr>
                <w:rFonts w:eastAsia="Times New Roman"/>
                <w:color w:val="000000"/>
                <w:sz w:val="22"/>
              </w:rPr>
              <w:t>м</w:t>
            </w:r>
            <w:r w:rsidRPr="006A3D72">
              <w:rPr>
                <w:rFonts w:eastAsia="Times New Roman"/>
                <w:color w:val="000000"/>
                <w:sz w:val="22"/>
                <w:vertAlign w:val="superscript"/>
              </w:rPr>
              <w:t>3</w:t>
            </w:r>
          </w:p>
        </w:tc>
        <w:tc>
          <w:tcPr>
            <w:tcW w:w="1417" w:type="dxa"/>
            <w:tcBorders>
              <w:top w:val="single" w:sz="4" w:space="0" w:color="000000"/>
              <w:left w:val="single" w:sz="4" w:space="0" w:color="000000"/>
              <w:bottom w:val="single" w:sz="4" w:space="0" w:color="000000"/>
              <w:right w:val="single" w:sz="4" w:space="0" w:color="000000"/>
            </w:tcBorders>
            <w:vAlign w:val="center"/>
          </w:tcPr>
          <w:p w14:paraId="4E8083FE"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0"/>
              </w:rPr>
              <w:t>188 190,28</w:t>
            </w:r>
          </w:p>
        </w:tc>
        <w:tc>
          <w:tcPr>
            <w:tcW w:w="1701" w:type="dxa"/>
            <w:tcBorders>
              <w:top w:val="single" w:sz="4" w:space="0" w:color="000000"/>
              <w:left w:val="single" w:sz="4" w:space="0" w:color="000000"/>
              <w:bottom w:val="single" w:sz="4" w:space="0" w:color="000000"/>
              <w:right w:val="single" w:sz="4" w:space="0" w:color="000000"/>
            </w:tcBorders>
            <w:vAlign w:val="center"/>
          </w:tcPr>
          <w:p w14:paraId="33548BFA" w14:textId="77777777" w:rsidR="00854A94" w:rsidRPr="006A3D72" w:rsidRDefault="00854A94" w:rsidP="00F85FBF">
            <w:pPr>
              <w:pStyle w:val="TableParagraph"/>
              <w:kinsoku w:val="0"/>
              <w:overflowPunct w:val="0"/>
              <w:spacing w:line="225" w:lineRule="exact"/>
              <w:ind w:right="1"/>
              <w:jc w:val="center"/>
              <w:rPr>
                <w:szCs w:val="22"/>
              </w:rPr>
            </w:pPr>
            <w:r w:rsidRPr="006A3D72">
              <w:rPr>
                <w:sz w:val="22"/>
                <w:szCs w:val="22"/>
              </w:rPr>
              <w:t>н/д</w:t>
            </w:r>
          </w:p>
        </w:tc>
      </w:tr>
      <w:bookmarkEnd w:id="229"/>
    </w:tbl>
    <w:p w14:paraId="7B213BC0" w14:textId="77777777" w:rsidR="00C4192B" w:rsidRPr="006A3D72" w:rsidRDefault="00C4192B" w:rsidP="00C4192B">
      <w:pPr>
        <w:pStyle w:val="aa"/>
        <w:rPr>
          <w:rFonts w:cs="Times New Roman"/>
        </w:rPr>
      </w:pPr>
    </w:p>
    <w:p w14:paraId="2C2AFA12" w14:textId="77777777" w:rsidR="00833D16" w:rsidRPr="006A3D72" w:rsidRDefault="00833D16" w:rsidP="00833D16">
      <w:pPr>
        <w:pStyle w:val="2111"/>
        <w:spacing w:line="276" w:lineRule="auto"/>
        <w:ind w:left="0"/>
        <w:contextualSpacing/>
        <w:rPr>
          <w:rFonts w:cs="Times New Roman"/>
          <w:kern w:val="24"/>
          <w:sz w:val="24"/>
          <w:szCs w:val="24"/>
          <w:lang w:val="ru-RU"/>
        </w:rPr>
      </w:pPr>
      <w:bookmarkStart w:id="230" w:name="_Toc111475400"/>
      <w:bookmarkStart w:id="231" w:name="_Toc111542006"/>
      <w:bookmarkStart w:id="232" w:name="_Toc183641361"/>
      <w:r w:rsidRPr="006A3D72">
        <w:rPr>
          <w:rFonts w:cs="Times New Roman"/>
          <w:kern w:val="24"/>
          <w:sz w:val="24"/>
          <w:szCs w:val="24"/>
          <w:lang w:val="ru-RU"/>
        </w:rPr>
        <w:t>РАЗДЕЛ 4. ЦЕЛЕВЫЕ ПОКАЗАТЕЛИ РАЗВИТИЯ СИСТЕМ КОММУНАЛЬНОЙ ИНФРАСТРУКТУРЫ</w:t>
      </w:r>
      <w:bookmarkEnd w:id="230"/>
      <w:bookmarkEnd w:id="231"/>
      <w:bookmarkEnd w:id="232"/>
    </w:p>
    <w:p w14:paraId="07C8528B" w14:textId="77777777" w:rsidR="00833D16" w:rsidRPr="006A3D72" w:rsidRDefault="00833D16" w:rsidP="00833D16">
      <w:pPr>
        <w:spacing w:after="40"/>
        <w:ind w:firstLine="700"/>
        <w:rPr>
          <w:rFonts w:cs="Times New Roman"/>
          <w:szCs w:val="28"/>
        </w:rPr>
      </w:pPr>
    </w:p>
    <w:p w14:paraId="4F678A7E" w14:textId="5E4EF185" w:rsidR="002071D4" w:rsidRPr="006A3D72" w:rsidRDefault="002071D4" w:rsidP="002071D4">
      <w:pPr>
        <w:autoSpaceDE w:val="0"/>
        <w:autoSpaceDN w:val="0"/>
        <w:adjustRightInd w:val="0"/>
        <w:ind w:firstLine="709"/>
        <w:jc w:val="both"/>
        <w:rPr>
          <w:rFonts w:cs="Times New Roman"/>
        </w:rPr>
      </w:pPr>
      <w:bookmarkStart w:id="233" w:name="_Hlk149832005"/>
      <w:r w:rsidRPr="006A3D72">
        <w:rPr>
          <w:rFonts w:cs="Times New Roman"/>
        </w:rPr>
        <w:t xml:space="preserve">В соответствии с действующим законодательством администрация </w:t>
      </w:r>
      <w:r w:rsidR="001842B3" w:rsidRPr="006A3D72">
        <w:rPr>
          <w:rFonts w:cs="Times New Roman"/>
        </w:rPr>
        <w:t>Г. Искитима</w:t>
      </w:r>
      <w:r w:rsidRPr="006A3D72">
        <w:rPr>
          <w:rFonts w:cs="Times New Roman"/>
        </w:rPr>
        <w:t xml:space="preserve"> вправе устанавливать в пределах своих полномочий стандарты, на основании которых определяются основные требования к качеству коммунального обслуживания, оценивается эффективность работы предприятий коммунального комплекса, осуществляется распределение бюджетных средств. Реформирование и модернизация систем коммунальной инфраструктуры с применением комплекса целевых индикаторов оцениваются по следующим результирующим параметрам, отражающимся в надежности обслуживания потребителей, и по изменению финансово-экономических и организационно-правовых характеристик:</w:t>
      </w:r>
    </w:p>
    <w:p w14:paraId="5238E840" w14:textId="77777777" w:rsidR="002071D4" w:rsidRPr="006A3D72" w:rsidRDefault="002071D4" w:rsidP="002071D4">
      <w:pPr>
        <w:autoSpaceDE w:val="0"/>
        <w:autoSpaceDN w:val="0"/>
        <w:adjustRightInd w:val="0"/>
        <w:ind w:firstLine="709"/>
        <w:jc w:val="both"/>
        <w:rPr>
          <w:rFonts w:cs="Times New Roman"/>
        </w:rPr>
      </w:pPr>
      <w:r w:rsidRPr="006A3D72">
        <w:rPr>
          <w:rFonts w:cs="Times New Roman"/>
        </w:rPr>
        <w:t>- Техническое состояние объектов коммунальной инфраструктуры, в первую очередь - надежность их работы. Контроль и анализ этого параметра позволяет определить качество обслуживания, оценить достаточность усилий по реконструкции систем. С учетом этой оценки определяется необходимый и достаточный уровень модернизации основных фондов, замены изношенных сетей и оборудования. В результате может быть определена потребность и оценена фактическая обеспеченность средствами на ремонт и модернизацию основных фондов в коммунальном комплексе.</w:t>
      </w:r>
    </w:p>
    <w:p w14:paraId="6C32CF57" w14:textId="77777777" w:rsidR="002071D4" w:rsidRPr="006A3D72" w:rsidRDefault="002071D4" w:rsidP="002071D4">
      <w:pPr>
        <w:autoSpaceDE w:val="0"/>
        <w:autoSpaceDN w:val="0"/>
        <w:adjustRightInd w:val="0"/>
        <w:ind w:firstLine="709"/>
        <w:jc w:val="both"/>
        <w:rPr>
          <w:rFonts w:cs="Times New Roman"/>
        </w:rPr>
      </w:pPr>
      <w:r w:rsidRPr="006A3D72">
        <w:rPr>
          <w:rFonts w:cs="Times New Roman"/>
        </w:rPr>
        <w:t>- Организационно-правовые характеристики деятельности коммунального комплекса, позволяющие оценить сложившуюся систему управления, уровень институциональных преобразований, развитие договорных отношений.</w:t>
      </w:r>
    </w:p>
    <w:p w14:paraId="7449329D" w14:textId="77777777" w:rsidR="002071D4" w:rsidRPr="006A3D72" w:rsidRDefault="002071D4" w:rsidP="002071D4">
      <w:pPr>
        <w:autoSpaceDE w:val="0"/>
        <w:autoSpaceDN w:val="0"/>
        <w:adjustRightInd w:val="0"/>
        <w:ind w:firstLine="709"/>
        <w:jc w:val="both"/>
        <w:rPr>
          <w:rFonts w:cs="Times New Roman"/>
        </w:rPr>
      </w:pPr>
      <w:r w:rsidRPr="006A3D72">
        <w:rPr>
          <w:rFonts w:cs="Times New Roman"/>
        </w:rPr>
        <w:t>Целевые индикаторы анализируются по каждому виду коммунальных услуг и периодически пересматриваются, и актуализируются.</w:t>
      </w:r>
    </w:p>
    <w:p w14:paraId="3727B489" w14:textId="28D705DA" w:rsidR="002071D4" w:rsidRPr="006A3D72" w:rsidRDefault="002071D4" w:rsidP="002071D4">
      <w:pPr>
        <w:autoSpaceDE w:val="0"/>
        <w:autoSpaceDN w:val="0"/>
        <w:adjustRightInd w:val="0"/>
        <w:ind w:firstLine="709"/>
        <w:jc w:val="both"/>
        <w:rPr>
          <w:rFonts w:cs="Times New Roman"/>
        </w:rPr>
      </w:pPr>
      <w:r w:rsidRPr="006A3D72">
        <w:rPr>
          <w:rFonts w:cs="Times New Roman"/>
        </w:rPr>
        <w:t>Значения целевых индикаторов группы:</w:t>
      </w:r>
    </w:p>
    <w:p w14:paraId="0945BD38" w14:textId="77777777" w:rsidR="002071D4" w:rsidRPr="006A3D72" w:rsidRDefault="002071D4" w:rsidP="002071D4">
      <w:pPr>
        <w:autoSpaceDE w:val="0"/>
        <w:autoSpaceDN w:val="0"/>
        <w:adjustRightInd w:val="0"/>
        <w:ind w:firstLine="709"/>
        <w:jc w:val="both"/>
        <w:rPr>
          <w:rFonts w:cs="Times New Roman"/>
        </w:rPr>
      </w:pPr>
      <w:r w:rsidRPr="006A3D72">
        <w:rPr>
          <w:rFonts w:cs="Times New Roman"/>
        </w:rPr>
        <w:t>1. Технические индикаторы</w:t>
      </w:r>
    </w:p>
    <w:p w14:paraId="5378D1D4" w14:textId="37562136" w:rsidR="002071D4" w:rsidRPr="006A3D72" w:rsidRDefault="002071D4" w:rsidP="002071D4">
      <w:pPr>
        <w:autoSpaceDE w:val="0"/>
        <w:autoSpaceDN w:val="0"/>
        <w:adjustRightInd w:val="0"/>
        <w:ind w:firstLine="709"/>
        <w:jc w:val="both"/>
        <w:rPr>
          <w:rFonts w:cs="Times New Roman"/>
        </w:rPr>
      </w:pPr>
      <w:r w:rsidRPr="006A3D72">
        <w:rPr>
          <w:rFonts w:cs="Times New Roman"/>
        </w:rPr>
        <w:t>Надежность обслуживания систем жизнеобеспечения характеризует способность коммунальных объектов обеспечивать жизнедеятельность муниципального района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14:paraId="5D168C9A" w14:textId="77777777" w:rsidR="002071D4" w:rsidRPr="006A3D72" w:rsidRDefault="002071D4" w:rsidP="002071D4">
      <w:pPr>
        <w:autoSpaceDE w:val="0"/>
        <w:autoSpaceDN w:val="0"/>
        <w:adjustRightInd w:val="0"/>
        <w:ind w:firstLine="709"/>
        <w:jc w:val="both"/>
        <w:rPr>
          <w:rFonts w:cs="Times New Roman"/>
        </w:rPr>
      </w:pPr>
      <w:r w:rsidRPr="006A3D72">
        <w:rPr>
          <w:rFonts w:cs="Times New Roman"/>
        </w:rPr>
        <w:t>Надежность работы объектов коммунальной инфраструктуры целесообразно оценивать обратной величиной: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износом коммунальных сетей, протяженностью сетей, нуждающихся в замене; долей ежегодно заменяемых сетей; уровнем потерь и неучтенных расходов.</w:t>
      </w:r>
    </w:p>
    <w:p w14:paraId="451CE0F0" w14:textId="77777777" w:rsidR="002071D4" w:rsidRPr="006A3D72" w:rsidRDefault="002071D4" w:rsidP="002071D4">
      <w:pPr>
        <w:autoSpaceDE w:val="0"/>
        <w:autoSpaceDN w:val="0"/>
        <w:adjustRightInd w:val="0"/>
        <w:ind w:firstLine="709"/>
        <w:jc w:val="both"/>
        <w:rPr>
          <w:rFonts w:cs="Times New Roman"/>
        </w:rPr>
      </w:pPr>
      <w:r w:rsidRPr="006A3D72">
        <w:rPr>
          <w:rFonts w:cs="Times New Roman"/>
        </w:rPr>
        <w:t>2. Сбалансированность системы характеризует эффективность использования коммунальных систем, определяется с помощью следующих показателей: уровень использования производственных мощностей; наличие дефицита мощности; обеспеченность приборами учета.</w:t>
      </w:r>
    </w:p>
    <w:p w14:paraId="7FEE2DBA" w14:textId="77777777" w:rsidR="002071D4" w:rsidRPr="006A3D72" w:rsidRDefault="002071D4" w:rsidP="002071D4">
      <w:pPr>
        <w:autoSpaceDE w:val="0"/>
        <w:autoSpaceDN w:val="0"/>
        <w:adjustRightInd w:val="0"/>
        <w:ind w:firstLine="709"/>
        <w:jc w:val="both"/>
        <w:rPr>
          <w:rFonts w:cs="Times New Roman"/>
        </w:rPr>
      </w:pPr>
      <w:r w:rsidRPr="006A3D72">
        <w:rPr>
          <w:rFonts w:cs="Times New Roman"/>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14:paraId="6F5D30E7" w14:textId="77777777" w:rsidR="002071D4" w:rsidRPr="006A3D72" w:rsidRDefault="002071D4" w:rsidP="002071D4">
      <w:pPr>
        <w:autoSpaceDE w:val="0"/>
        <w:autoSpaceDN w:val="0"/>
        <w:adjustRightInd w:val="0"/>
        <w:ind w:firstLine="709"/>
        <w:jc w:val="both"/>
        <w:rPr>
          <w:rFonts w:cs="Times New Roman"/>
        </w:rPr>
      </w:pPr>
      <w:r w:rsidRPr="006A3D72">
        <w:rPr>
          <w:rFonts w:cs="Times New Roman"/>
        </w:rPr>
        <w:t>Качество оказываемых услуг организациями коммунального комплекса характеризует соответствие качества оказываемых услуг установленным ГОСТам, эпидемиологическим нормам и правилам.</w:t>
      </w:r>
    </w:p>
    <w:p w14:paraId="652A0354" w14:textId="1FCC1D0B" w:rsidR="002071D4" w:rsidRPr="006A3D72" w:rsidRDefault="002071D4" w:rsidP="002071D4">
      <w:pPr>
        <w:autoSpaceDE w:val="0"/>
        <w:autoSpaceDN w:val="0"/>
        <w:adjustRightInd w:val="0"/>
        <w:ind w:firstLine="709"/>
        <w:jc w:val="both"/>
        <w:rPr>
          <w:rFonts w:cs="Times New Roman"/>
        </w:rPr>
      </w:pPr>
      <w:r w:rsidRPr="006A3D72">
        <w:rPr>
          <w:rFonts w:cs="Times New Roman"/>
        </w:rPr>
        <w:t>Нормативы потребления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14:paraId="3B736EDB" w14:textId="5E1A7751" w:rsidR="00F4506A" w:rsidRPr="006A3D72" w:rsidRDefault="002071D4" w:rsidP="006B096B">
      <w:pPr>
        <w:pStyle w:val="aa"/>
        <w:ind w:firstLine="709"/>
        <w:jc w:val="both"/>
        <w:rPr>
          <w:rFonts w:cs="Times New Roman"/>
        </w:rPr>
      </w:pPr>
      <w:r w:rsidRPr="006A3D72">
        <w:rPr>
          <w:rFonts w:cs="Times New Roman"/>
        </w:rPr>
        <w:t>Целевые показатели развития коммунальной инфраструктуры на период до 20</w:t>
      </w:r>
      <w:r w:rsidR="00893B4D" w:rsidRPr="006A3D72">
        <w:rPr>
          <w:rFonts w:cs="Times New Roman"/>
        </w:rPr>
        <w:t>3</w:t>
      </w:r>
      <w:r w:rsidR="004013C6" w:rsidRPr="006A3D72">
        <w:rPr>
          <w:rFonts w:cs="Times New Roman"/>
        </w:rPr>
        <w:t>5</w:t>
      </w:r>
      <w:r w:rsidRPr="006A3D72">
        <w:rPr>
          <w:rFonts w:cs="Times New Roman"/>
        </w:rPr>
        <w:t xml:space="preserve"> г. представлены в таблиц</w:t>
      </w:r>
      <w:r w:rsidR="009F7569" w:rsidRPr="006A3D72">
        <w:rPr>
          <w:rFonts w:cs="Times New Roman"/>
        </w:rPr>
        <w:t>ах</w:t>
      </w:r>
      <w:r w:rsidRPr="006A3D72">
        <w:rPr>
          <w:rFonts w:cs="Times New Roman"/>
        </w:rPr>
        <w:t xml:space="preserve"> 4.1</w:t>
      </w:r>
      <w:r w:rsidR="009F7569" w:rsidRPr="006A3D72">
        <w:rPr>
          <w:rFonts w:cs="Times New Roman"/>
        </w:rPr>
        <w:t>-4.</w:t>
      </w:r>
      <w:r w:rsidR="001976E7" w:rsidRPr="006A3D72">
        <w:rPr>
          <w:rFonts w:cs="Times New Roman"/>
        </w:rPr>
        <w:t>4</w:t>
      </w:r>
      <w:r w:rsidR="00557885" w:rsidRPr="006A3D72">
        <w:rPr>
          <w:rFonts w:cs="Times New Roman"/>
        </w:rPr>
        <w:t>.</w:t>
      </w:r>
      <w:bookmarkEnd w:id="233"/>
    </w:p>
    <w:p w14:paraId="06C35254" w14:textId="77777777" w:rsidR="002071D4" w:rsidRPr="006A3D72" w:rsidRDefault="002071D4" w:rsidP="00F4506A">
      <w:pPr>
        <w:pStyle w:val="aa"/>
        <w:rPr>
          <w:rFonts w:cs="Times New Roman"/>
        </w:rPr>
        <w:sectPr w:rsidR="002071D4" w:rsidRPr="006A3D72" w:rsidSect="003B1B26">
          <w:headerReference w:type="default" r:id="rId48"/>
          <w:pgSz w:w="11906" w:h="16838"/>
          <w:pgMar w:top="1134" w:right="850" w:bottom="1134" w:left="1701" w:header="708" w:footer="708" w:gutter="0"/>
          <w:cols w:space="708"/>
          <w:docGrid w:linePitch="360"/>
        </w:sectPr>
      </w:pPr>
    </w:p>
    <w:p w14:paraId="29B79BBF" w14:textId="3A97F967" w:rsidR="002071D4" w:rsidRPr="006A3D72" w:rsidRDefault="002071D4" w:rsidP="00905C2B">
      <w:pPr>
        <w:pStyle w:val="aa"/>
        <w:rPr>
          <w:rFonts w:cs="Times New Roman"/>
          <w:b/>
        </w:rPr>
      </w:pPr>
      <w:bookmarkStart w:id="234" w:name="_Hlk183505078"/>
      <w:r w:rsidRPr="006A3D72">
        <w:rPr>
          <w:rFonts w:cs="Times New Roman"/>
          <w:b/>
        </w:rPr>
        <w:t xml:space="preserve">Таблица 4.1 - Целевые показатели развития </w:t>
      </w:r>
      <w:r w:rsidR="004013C6" w:rsidRPr="006A3D72">
        <w:rPr>
          <w:rFonts w:cs="Times New Roman"/>
          <w:b/>
        </w:rPr>
        <w:t>системы теплоснабжения</w:t>
      </w:r>
    </w:p>
    <w:tbl>
      <w:tblPr>
        <w:tblOverlap w:val="never"/>
        <w:tblW w:w="15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28"/>
        <w:gridCol w:w="3827"/>
        <w:gridCol w:w="1134"/>
        <w:gridCol w:w="992"/>
        <w:gridCol w:w="1118"/>
        <w:gridCol w:w="1083"/>
        <w:gridCol w:w="1242"/>
        <w:gridCol w:w="1177"/>
        <w:gridCol w:w="1146"/>
        <w:gridCol w:w="1271"/>
        <w:gridCol w:w="1244"/>
        <w:gridCol w:w="905"/>
      </w:tblGrid>
      <w:tr w:rsidR="004013C6" w:rsidRPr="006A3D72" w14:paraId="3CF43C98" w14:textId="77777777" w:rsidTr="004013C6">
        <w:trPr>
          <w:trHeight w:val="20"/>
          <w:jc w:val="center"/>
        </w:trPr>
        <w:tc>
          <w:tcPr>
            <w:tcW w:w="428" w:type="dxa"/>
            <w:vMerge w:val="restart"/>
            <w:shd w:val="clear" w:color="auto" w:fill="F2F2F2" w:themeFill="background1" w:themeFillShade="F2"/>
            <w:vAlign w:val="center"/>
            <w:hideMark/>
          </w:tcPr>
          <w:p w14:paraId="2E7CB9DE" w14:textId="54A08B00" w:rsidR="004013C6" w:rsidRPr="006A3D72" w:rsidRDefault="004013C6" w:rsidP="004013C6">
            <w:pPr>
              <w:pStyle w:val="TableParagraph"/>
              <w:jc w:val="center"/>
              <w:rPr>
                <w:spacing w:val="-2"/>
                <w:szCs w:val="22"/>
              </w:rPr>
            </w:pPr>
            <w:r w:rsidRPr="006A3D72">
              <w:rPr>
                <w:iCs/>
                <w:spacing w:val="-2"/>
                <w:lang w:val="en-US"/>
              </w:rPr>
              <w:t>№</w:t>
            </w:r>
            <w:r w:rsidRPr="006A3D72">
              <w:rPr>
                <w:iCs/>
                <w:spacing w:val="-2"/>
              </w:rPr>
              <w:t xml:space="preserve"> </w:t>
            </w:r>
            <w:r w:rsidRPr="006A3D72">
              <w:rPr>
                <w:iCs/>
                <w:spacing w:val="-2"/>
                <w:lang w:val="en-US"/>
              </w:rPr>
              <w:t>п/п</w:t>
            </w:r>
          </w:p>
        </w:tc>
        <w:tc>
          <w:tcPr>
            <w:tcW w:w="3827" w:type="dxa"/>
            <w:vMerge w:val="restart"/>
            <w:shd w:val="clear" w:color="auto" w:fill="F2F2F2" w:themeFill="background1" w:themeFillShade="F2"/>
            <w:vAlign w:val="center"/>
            <w:hideMark/>
          </w:tcPr>
          <w:p w14:paraId="01F3518B" w14:textId="77777777" w:rsidR="004013C6" w:rsidRPr="006A3D72" w:rsidRDefault="004013C6" w:rsidP="004013C6">
            <w:pPr>
              <w:pStyle w:val="TableParagraph"/>
              <w:jc w:val="center"/>
              <w:rPr>
                <w:spacing w:val="-2"/>
                <w:szCs w:val="22"/>
              </w:rPr>
            </w:pPr>
            <w:r w:rsidRPr="006A3D72">
              <w:rPr>
                <w:iCs/>
                <w:spacing w:val="-2"/>
                <w:lang w:val="en-US"/>
              </w:rPr>
              <w:t>Наименование показателя</w:t>
            </w:r>
          </w:p>
        </w:tc>
        <w:tc>
          <w:tcPr>
            <w:tcW w:w="1134" w:type="dxa"/>
            <w:vMerge w:val="restart"/>
            <w:shd w:val="clear" w:color="auto" w:fill="F2F2F2" w:themeFill="background1" w:themeFillShade="F2"/>
            <w:vAlign w:val="center"/>
            <w:hideMark/>
          </w:tcPr>
          <w:p w14:paraId="6E8BF771" w14:textId="77777777" w:rsidR="004013C6" w:rsidRPr="006A3D72" w:rsidRDefault="004013C6" w:rsidP="004013C6">
            <w:pPr>
              <w:pStyle w:val="TableParagraph"/>
              <w:jc w:val="center"/>
              <w:rPr>
                <w:spacing w:val="-2"/>
                <w:szCs w:val="22"/>
              </w:rPr>
            </w:pPr>
            <w:r w:rsidRPr="006A3D72">
              <w:rPr>
                <w:iCs/>
                <w:spacing w:val="-2"/>
                <w:lang w:val="en-US"/>
              </w:rPr>
              <w:t>Ед. изм.</w:t>
            </w:r>
          </w:p>
        </w:tc>
        <w:tc>
          <w:tcPr>
            <w:tcW w:w="992" w:type="dxa"/>
            <w:vMerge w:val="restart"/>
            <w:shd w:val="clear" w:color="auto" w:fill="F2F2F2" w:themeFill="background1" w:themeFillShade="F2"/>
            <w:vAlign w:val="center"/>
            <w:hideMark/>
          </w:tcPr>
          <w:p w14:paraId="4F6E76C6" w14:textId="5B085F8A" w:rsidR="004013C6" w:rsidRPr="006A3D72" w:rsidRDefault="004013C6" w:rsidP="004013C6">
            <w:pPr>
              <w:pStyle w:val="TableParagraph"/>
              <w:jc w:val="center"/>
              <w:rPr>
                <w:spacing w:val="-2"/>
                <w:szCs w:val="22"/>
              </w:rPr>
            </w:pPr>
            <w:r w:rsidRPr="006A3D72">
              <w:rPr>
                <w:iCs/>
                <w:spacing w:val="-2"/>
                <w:lang w:val="en-US"/>
              </w:rPr>
              <w:t>Фактическиезначения</w:t>
            </w:r>
          </w:p>
        </w:tc>
        <w:tc>
          <w:tcPr>
            <w:tcW w:w="9186" w:type="dxa"/>
            <w:gridSpan w:val="8"/>
            <w:shd w:val="clear" w:color="auto" w:fill="F2F2F2" w:themeFill="background1" w:themeFillShade="F2"/>
            <w:vAlign w:val="center"/>
            <w:hideMark/>
          </w:tcPr>
          <w:p w14:paraId="5BCF5B73" w14:textId="77777777" w:rsidR="004013C6" w:rsidRPr="006A3D72" w:rsidRDefault="004013C6" w:rsidP="004013C6">
            <w:pPr>
              <w:pStyle w:val="TableParagraph"/>
              <w:jc w:val="center"/>
              <w:rPr>
                <w:spacing w:val="-2"/>
                <w:szCs w:val="22"/>
              </w:rPr>
            </w:pPr>
            <w:r w:rsidRPr="006A3D72">
              <w:rPr>
                <w:iCs/>
                <w:spacing w:val="-2"/>
                <w:lang w:val="en-US"/>
              </w:rPr>
              <w:t>Плановые значения</w:t>
            </w:r>
          </w:p>
        </w:tc>
      </w:tr>
      <w:tr w:rsidR="004013C6" w:rsidRPr="006A3D72" w14:paraId="64ADFB1F" w14:textId="77777777" w:rsidTr="004013C6">
        <w:trPr>
          <w:trHeight w:val="20"/>
          <w:jc w:val="center"/>
        </w:trPr>
        <w:tc>
          <w:tcPr>
            <w:tcW w:w="428" w:type="dxa"/>
            <w:vMerge/>
            <w:shd w:val="clear" w:color="auto" w:fill="F2F2F2" w:themeFill="background1" w:themeFillShade="F2"/>
            <w:vAlign w:val="center"/>
            <w:hideMark/>
          </w:tcPr>
          <w:p w14:paraId="00C569B1" w14:textId="77777777" w:rsidR="004013C6" w:rsidRPr="006A3D72" w:rsidRDefault="004013C6" w:rsidP="004013C6">
            <w:pPr>
              <w:pStyle w:val="TableParagraph"/>
              <w:jc w:val="center"/>
              <w:rPr>
                <w:spacing w:val="-2"/>
                <w:szCs w:val="22"/>
              </w:rPr>
            </w:pPr>
          </w:p>
        </w:tc>
        <w:tc>
          <w:tcPr>
            <w:tcW w:w="3827" w:type="dxa"/>
            <w:vMerge/>
            <w:shd w:val="clear" w:color="auto" w:fill="F2F2F2" w:themeFill="background1" w:themeFillShade="F2"/>
            <w:vAlign w:val="center"/>
            <w:hideMark/>
          </w:tcPr>
          <w:p w14:paraId="30744FF1" w14:textId="77777777" w:rsidR="004013C6" w:rsidRPr="006A3D72" w:rsidRDefault="004013C6" w:rsidP="004013C6">
            <w:pPr>
              <w:pStyle w:val="TableParagraph"/>
              <w:jc w:val="center"/>
              <w:rPr>
                <w:spacing w:val="-2"/>
                <w:szCs w:val="22"/>
              </w:rPr>
            </w:pPr>
          </w:p>
        </w:tc>
        <w:tc>
          <w:tcPr>
            <w:tcW w:w="1134" w:type="dxa"/>
            <w:vMerge/>
            <w:shd w:val="clear" w:color="auto" w:fill="F2F2F2" w:themeFill="background1" w:themeFillShade="F2"/>
            <w:vAlign w:val="center"/>
            <w:hideMark/>
          </w:tcPr>
          <w:p w14:paraId="792BA392" w14:textId="77777777" w:rsidR="004013C6" w:rsidRPr="006A3D72" w:rsidRDefault="004013C6" w:rsidP="004013C6">
            <w:pPr>
              <w:pStyle w:val="TableParagraph"/>
              <w:jc w:val="center"/>
              <w:rPr>
                <w:spacing w:val="-2"/>
                <w:szCs w:val="22"/>
              </w:rPr>
            </w:pPr>
          </w:p>
        </w:tc>
        <w:tc>
          <w:tcPr>
            <w:tcW w:w="992" w:type="dxa"/>
            <w:vMerge/>
            <w:shd w:val="clear" w:color="auto" w:fill="F2F2F2" w:themeFill="background1" w:themeFillShade="F2"/>
            <w:vAlign w:val="center"/>
            <w:hideMark/>
          </w:tcPr>
          <w:p w14:paraId="1A2F0746" w14:textId="77777777" w:rsidR="004013C6" w:rsidRPr="006A3D72" w:rsidRDefault="004013C6" w:rsidP="004013C6">
            <w:pPr>
              <w:pStyle w:val="TableParagraph"/>
              <w:jc w:val="center"/>
              <w:rPr>
                <w:spacing w:val="-2"/>
                <w:szCs w:val="22"/>
              </w:rPr>
            </w:pPr>
          </w:p>
        </w:tc>
        <w:tc>
          <w:tcPr>
            <w:tcW w:w="9186" w:type="dxa"/>
            <w:gridSpan w:val="8"/>
            <w:shd w:val="clear" w:color="auto" w:fill="F2F2F2" w:themeFill="background1" w:themeFillShade="F2"/>
            <w:vAlign w:val="center"/>
            <w:hideMark/>
          </w:tcPr>
          <w:p w14:paraId="1936C19A" w14:textId="77777777" w:rsidR="004013C6" w:rsidRPr="006A3D72" w:rsidRDefault="004013C6" w:rsidP="004013C6">
            <w:pPr>
              <w:pStyle w:val="TableParagraph"/>
              <w:jc w:val="center"/>
              <w:rPr>
                <w:spacing w:val="-2"/>
                <w:szCs w:val="22"/>
              </w:rPr>
            </w:pPr>
            <w:r w:rsidRPr="006A3D72">
              <w:rPr>
                <w:iCs/>
                <w:spacing w:val="-2"/>
              </w:rPr>
              <w:t>в т.ч. по годам реализации</w:t>
            </w:r>
          </w:p>
        </w:tc>
      </w:tr>
      <w:tr w:rsidR="004013C6" w:rsidRPr="006A3D72" w14:paraId="03527520" w14:textId="77777777" w:rsidTr="004013C6">
        <w:trPr>
          <w:trHeight w:val="20"/>
          <w:jc w:val="center"/>
        </w:trPr>
        <w:tc>
          <w:tcPr>
            <w:tcW w:w="428" w:type="dxa"/>
            <w:vMerge/>
            <w:shd w:val="clear" w:color="auto" w:fill="F2F2F2" w:themeFill="background1" w:themeFillShade="F2"/>
            <w:vAlign w:val="center"/>
            <w:hideMark/>
          </w:tcPr>
          <w:p w14:paraId="0187CDBA" w14:textId="77777777" w:rsidR="004013C6" w:rsidRPr="006A3D72" w:rsidRDefault="004013C6" w:rsidP="004013C6">
            <w:pPr>
              <w:pStyle w:val="TableParagraph"/>
              <w:jc w:val="center"/>
              <w:rPr>
                <w:spacing w:val="-2"/>
                <w:szCs w:val="22"/>
              </w:rPr>
            </w:pPr>
          </w:p>
        </w:tc>
        <w:tc>
          <w:tcPr>
            <w:tcW w:w="3827" w:type="dxa"/>
            <w:vMerge/>
            <w:shd w:val="clear" w:color="auto" w:fill="F2F2F2" w:themeFill="background1" w:themeFillShade="F2"/>
            <w:vAlign w:val="center"/>
            <w:hideMark/>
          </w:tcPr>
          <w:p w14:paraId="51EBF68A" w14:textId="77777777" w:rsidR="004013C6" w:rsidRPr="006A3D72" w:rsidRDefault="004013C6" w:rsidP="004013C6">
            <w:pPr>
              <w:pStyle w:val="TableParagraph"/>
              <w:jc w:val="center"/>
              <w:rPr>
                <w:spacing w:val="-2"/>
                <w:szCs w:val="22"/>
              </w:rPr>
            </w:pPr>
          </w:p>
        </w:tc>
        <w:tc>
          <w:tcPr>
            <w:tcW w:w="1134" w:type="dxa"/>
            <w:vMerge/>
            <w:shd w:val="clear" w:color="auto" w:fill="F2F2F2" w:themeFill="background1" w:themeFillShade="F2"/>
            <w:vAlign w:val="center"/>
            <w:hideMark/>
          </w:tcPr>
          <w:p w14:paraId="645DFF26" w14:textId="77777777" w:rsidR="004013C6" w:rsidRPr="006A3D72" w:rsidRDefault="004013C6" w:rsidP="004013C6">
            <w:pPr>
              <w:pStyle w:val="TableParagraph"/>
              <w:jc w:val="center"/>
              <w:rPr>
                <w:spacing w:val="-2"/>
                <w:szCs w:val="22"/>
              </w:rPr>
            </w:pPr>
          </w:p>
        </w:tc>
        <w:tc>
          <w:tcPr>
            <w:tcW w:w="992" w:type="dxa"/>
            <w:vMerge/>
            <w:shd w:val="clear" w:color="auto" w:fill="F2F2F2" w:themeFill="background1" w:themeFillShade="F2"/>
            <w:vAlign w:val="center"/>
            <w:hideMark/>
          </w:tcPr>
          <w:p w14:paraId="05123325" w14:textId="77777777" w:rsidR="004013C6" w:rsidRPr="006A3D72" w:rsidRDefault="004013C6" w:rsidP="004013C6">
            <w:pPr>
              <w:pStyle w:val="TableParagraph"/>
              <w:jc w:val="center"/>
              <w:rPr>
                <w:spacing w:val="-2"/>
                <w:szCs w:val="22"/>
              </w:rPr>
            </w:pPr>
          </w:p>
        </w:tc>
        <w:tc>
          <w:tcPr>
            <w:tcW w:w="1118" w:type="dxa"/>
            <w:shd w:val="clear" w:color="auto" w:fill="F2F2F2" w:themeFill="background1" w:themeFillShade="F2"/>
            <w:vAlign w:val="center"/>
            <w:hideMark/>
          </w:tcPr>
          <w:p w14:paraId="2640B9DB" w14:textId="77777777" w:rsidR="004013C6" w:rsidRPr="006A3D72" w:rsidRDefault="004013C6" w:rsidP="004013C6">
            <w:pPr>
              <w:pStyle w:val="TableParagraph"/>
              <w:jc w:val="center"/>
              <w:rPr>
                <w:spacing w:val="-2"/>
                <w:szCs w:val="22"/>
              </w:rPr>
            </w:pPr>
            <w:r w:rsidRPr="006A3D72">
              <w:rPr>
                <w:iCs/>
                <w:spacing w:val="-2"/>
                <w:lang w:val="en-US"/>
              </w:rPr>
              <w:t>2018</w:t>
            </w:r>
          </w:p>
        </w:tc>
        <w:tc>
          <w:tcPr>
            <w:tcW w:w="1083" w:type="dxa"/>
            <w:shd w:val="clear" w:color="auto" w:fill="F2F2F2" w:themeFill="background1" w:themeFillShade="F2"/>
            <w:vAlign w:val="center"/>
            <w:hideMark/>
          </w:tcPr>
          <w:p w14:paraId="1C26CEDE" w14:textId="77777777" w:rsidR="004013C6" w:rsidRPr="006A3D72" w:rsidRDefault="004013C6" w:rsidP="004013C6">
            <w:pPr>
              <w:pStyle w:val="TableParagraph"/>
              <w:jc w:val="center"/>
              <w:rPr>
                <w:spacing w:val="-2"/>
                <w:szCs w:val="22"/>
              </w:rPr>
            </w:pPr>
            <w:r w:rsidRPr="006A3D72">
              <w:rPr>
                <w:iCs/>
                <w:spacing w:val="-2"/>
                <w:lang w:val="en-US"/>
              </w:rPr>
              <w:t>2019</w:t>
            </w:r>
          </w:p>
        </w:tc>
        <w:tc>
          <w:tcPr>
            <w:tcW w:w="1242" w:type="dxa"/>
            <w:shd w:val="clear" w:color="auto" w:fill="F2F2F2" w:themeFill="background1" w:themeFillShade="F2"/>
            <w:vAlign w:val="center"/>
            <w:hideMark/>
          </w:tcPr>
          <w:p w14:paraId="17DAD8FE" w14:textId="77777777" w:rsidR="004013C6" w:rsidRPr="006A3D72" w:rsidRDefault="004013C6" w:rsidP="004013C6">
            <w:pPr>
              <w:pStyle w:val="TableParagraph"/>
              <w:jc w:val="center"/>
              <w:rPr>
                <w:spacing w:val="-2"/>
                <w:szCs w:val="22"/>
              </w:rPr>
            </w:pPr>
            <w:r w:rsidRPr="006A3D72">
              <w:rPr>
                <w:iCs/>
                <w:spacing w:val="-2"/>
                <w:lang w:val="en-US"/>
              </w:rPr>
              <w:t>2020</w:t>
            </w:r>
          </w:p>
        </w:tc>
        <w:tc>
          <w:tcPr>
            <w:tcW w:w="1177" w:type="dxa"/>
            <w:shd w:val="clear" w:color="auto" w:fill="F2F2F2" w:themeFill="background1" w:themeFillShade="F2"/>
            <w:vAlign w:val="center"/>
            <w:hideMark/>
          </w:tcPr>
          <w:p w14:paraId="41C3408B" w14:textId="77777777" w:rsidR="004013C6" w:rsidRPr="006A3D72" w:rsidRDefault="004013C6" w:rsidP="004013C6">
            <w:pPr>
              <w:pStyle w:val="TableParagraph"/>
              <w:jc w:val="center"/>
              <w:rPr>
                <w:spacing w:val="-2"/>
                <w:szCs w:val="22"/>
              </w:rPr>
            </w:pPr>
            <w:r w:rsidRPr="006A3D72">
              <w:rPr>
                <w:iCs/>
                <w:spacing w:val="-2"/>
                <w:lang w:val="en-US"/>
              </w:rPr>
              <w:t>2021</w:t>
            </w:r>
          </w:p>
        </w:tc>
        <w:tc>
          <w:tcPr>
            <w:tcW w:w="1146" w:type="dxa"/>
            <w:shd w:val="clear" w:color="auto" w:fill="F2F2F2" w:themeFill="background1" w:themeFillShade="F2"/>
            <w:vAlign w:val="center"/>
            <w:hideMark/>
          </w:tcPr>
          <w:p w14:paraId="7A8FFE24" w14:textId="77777777" w:rsidR="004013C6" w:rsidRPr="006A3D72" w:rsidRDefault="004013C6" w:rsidP="004013C6">
            <w:pPr>
              <w:pStyle w:val="TableParagraph"/>
              <w:jc w:val="center"/>
              <w:rPr>
                <w:spacing w:val="-2"/>
                <w:szCs w:val="22"/>
              </w:rPr>
            </w:pPr>
            <w:r w:rsidRPr="006A3D72">
              <w:rPr>
                <w:iCs/>
                <w:spacing w:val="-2"/>
                <w:lang w:val="en-US"/>
              </w:rPr>
              <w:t>2022</w:t>
            </w:r>
          </w:p>
        </w:tc>
        <w:tc>
          <w:tcPr>
            <w:tcW w:w="1271" w:type="dxa"/>
            <w:shd w:val="clear" w:color="auto" w:fill="F2F2F2" w:themeFill="background1" w:themeFillShade="F2"/>
            <w:vAlign w:val="center"/>
            <w:hideMark/>
          </w:tcPr>
          <w:p w14:paraId="0115AFA1" w14:textId="77777777" w:rsidR="004013C6" w:rsidRPr="006A3D72" w:rsidRDefault="004013C6" w:rsidP="004013C6">
            <w:pPr>
              <w:pStyle w:val="TableParagraph"/>
              <w:jc w:val="center"/>
              <w:rPr>
                <w:spacing w:val="-2"/>
                <w:szCs w:val="22"/>
              </w:rPr>
            </w:pPr>
            <w:r w:rsidRPr="006A3D72">
              <w:rPr>
                <w:iCs/>
                <w:spacing w:val="-2"/>
                <w:lang w:val="en-US"/>
              </w:rPr>
              <w:t>2023</w:t>
            </w:r>
          </w:p>
        </w:tc>
        <w:tc>
          <w:tcPr>
            <w:tcW w:w="1244" w:type="dxa"/>
            <w:shd w:val="clear" w:color="auto" w:fill="F2F2F2" w:themeFill="background1" w:themeFillShade="F2"/>
            <w:vAlign w:val="center"/>
            <w:hideMark/>
          </w:tcPr>
          <w:p w14:paraId="37FF7367" w14:textId="77777777" w:rsidR="004013C6" w:rsidRPr="006A3D72" w:rsidRDefault="004013C6" w:rsidP="004013C6">
            <w:pPr>
              <w:pStyle w:val="TableParagraph"/>
              <w:jc w:val="center"/>
              <w:rPr>
                <w:spacing w:val="-2"/>
                <w:szCs w:val="22"/>
              </w:rPr>
            </w:pPr>
            <w:r w:rsidRPr="006A3D72">
              <w:rPr>
                <w:iCs/>
                <w:spacing w:val="-2"/>
                <w:lang w:val="en-US"/>
              </w:rPr>
              <w:t>2024-2028</w:t>
            </w:r>
          </w:p>
        </w:tc>
        <w:tc>
          <w:tcPr>
            <w:tcW w:w="905" w:type="dxa"/>
            <w:shd w:val="clear" w:color="auto" w:fill="F2F2F2" w:themeFill="background1" w:themeFillShade="F2"/>
            <w:vAlign w:val="center"/>
            <w:hideMark/>
          </w:tcPr>
          <w:p w14:paraId="5DFB0DEF" w14:textId="77777777" w:rsidR="004013C6" w:rsidRPr="006A3D72" w:rsidRDefault="004013C6" w:rsidP="004013C6">
            <w:pPr>
              <w:pStyle w:val="TableParagraph"/>
              <w:jc w:val="center"/>
              <w:rPr>
                <w:spacing w:val="-2"/>
                <w:szCs w:val="22"/>
              </w:rPr>
            </w:pPr>
            <w:r w:rsidRPr="006A3D72">
              <w:rPr>
                <w:iCs/>
                <w:spacing w:val="-2"/>
                <w:lang w:val="en-US"/>
              </w:rPr>
              <w:t>2029-2033</w:t>
            </w:r>
          </w:p>
        </w:tc>
      </w:tr>
      <w:tr w:rsidR="004013C6" w:rsidRPr="006A3D72" w14:paraId="1FF88633" w14:textId="77777777" w:rsidTr="004013C6">
        <w:trPr>
          <w:trHeight w:val="20"/>
          <w:jc w:val="center"/>
        </w:trPr>
        <w:tc>
          <w:tcPr>
            <w:tcW w:w="428" w:type="dxa"/>
            <w:shd w:val="clear" w:color="auto" w:fill="FFFFFF"/>
            <w:vAlign w:val="center"/>
            <w:hideMark/>
          </w:tcPr>
          <w:p w14:paraId="1D97352F" w14:textId="77777777" w:rsidR="004013C6" w:rsidRPr="006A3D72" w:rsidRDefault="004013C6" w:rsidP="004013C6">
            <w:pPr>
              <w:pStyle w:val="TableParagraph"/>
              <w:jc w:val="center"/>
              <w:rPr>
                <w:spacing w:val="-2"/>
                <w:szCs w:val="22"/>
              </w:rPr>
            </w:pPr>
            <w:r w:rsidRPr="006A3D72">
              <w:rPr>
                <w:iCs/>
                <w:spacing w:val="-2"/>
                <w:lang w:val="en-US"/>
              </w:rPr>
              <w:t>1</w:t>
            </w:r>
          </w:p>
        </w:tc>
        <w:tc>
          <w:tcPr>
            <w:tcW w:w="3827" w:type="dxa"/>
            <w:shd w:val="clear" w:color="auto" w:fill="FFFFFF"/>
            <w:vAlign w:val="center"/>
            <w:hideMark/>
          </w:tcPr>
          <w:p w14:paraId="4CE01C79" w14:textId="77777777" w:rsidR="004013C6" w:rsidRPr="006A3D72" w:rsidRDefault="004013C6" w:rsidP="004013C6">
            <w:pPr>
              <w:pStyle w:val="TableParagraph"/>
              <w:rPr>
                <w:spacing w:val="-2"/>
                <w:szCs w:val="22"/>
              </w:rPr>
            </w:pPr>
            <w:r w:rsidRPr="006A3D72">
              <w:rPr>
                <w:iCs/>
                <w:spacing w:val="-2"/>
              </w:rPr>
              <w:t>Количество прекращений подачи тепловой энергии, теплоносителя в результате технологических нарушений на тепловых сетях</w:t>
            </w:r>
          </w:p>
        </w:tc>
        <w:tc>
          <w:tcPr>
            <w:tcW w:w="1134" w:type="dxa"/>
            <w:shd w:val="clear" w:color="auto" w:fill="FFFFFF"/>
            <w:vAlign w:val="center"/>
            <w:hideMark/>
          </w:tcPr>
          <w:p w14:paraId="4CB123F9" w14:textId="77777777" w:rsidR="004013C6" w:rsidRPr="006A3D72" w:rsidRDefault="004013C6" w:rsidP="004013C6">
            <w:pPr>
              <w:pStyle w:val="TableParagraph"/>
              <w:jc w:val="center"/>
              <w:rPr>
                <w:spacing w:val="-2"/>
                <w:szCs w:val="22"/>
              </w:rPr>
            </w:pPr>
            <w:r w:rsidRPr="006A3D72">
              <w:rPr>
                <w:iCs/>
                <w:spacing w:val="-2"/>
                <w:lang w:val="en-US"/>
              </w:rPr>
              <w:t>на 1 км</w:t>
            </w:r>
          </w:p>
        </w:tc>
        <w:tc>
          <w:tcPr>
            <w:tcW w:w="992" w:type="dxa"/>
            <w:shd w:val="clear" w:color="auto" w:fill="FFFFFF"/>
            <w:vAlign w:val="center"/>
            <w:hideMark/>
          </w:tcPr>
          <w:p w14:paraId="42BDF561" w14:textId="77777777" w:rsidR="004013C6" w:rsidRPr="006A3D72" w:rsidRDefault="004013C6" w:rsidP="004013C6">
            <w:pPr>
              <w:pStyle w:val="TableParagraph"/>
              <w:jc w:val="center"/>
              <w:rPr>
                <w:spacing w:val="-2"/>
                <w:szCs w:val="22"/>
              </w:rPr>
            </w:pPr>
            <w:r w:rsidRPr="006A3D72">
              <w:rPr>
                <w:iCs/>
                <w:spacing w:val="-2"/>
                <w:lang w:val="en-US"/>
              </w:rPr>
              <w:t>0,41</w:t>
            </w:r>
          </w:p>
        </w:tc>
        <w:tc>
          <w:tcPr>
            <w:tcW w:w="1118" w:type="dxa"/>
            <w:shd w:val="clear" w:color="auto" w:fill="FFFFFF"/>
            <w:vAlign w:val="center"/>
            <w:hideMark/>
          </w:tcPr>
          <w:p w14:paraId="0C7B4FA0" w14:textId="77777777" w:rsidR="004013C6" w:rsidRPr="006A3D72" w:rsidRDefault="004013C6" w:rsidP="004013C6">
            <w:pPr>
              <w:pStyle w:val="TableParagraph"/>
              <w:jc w:val="center"/>
              <w:rPr>
                <w:spacing w:val="-2"/>
                <w:szCs w:val="22"/>
              </w:rPr>
            </w:pPr>
            <w:r w:rsidRPr="006A3D72">
              <w:rPr>
                <w:iCs/>
                <w:spacing w:val="-2"/>
                <w:lang w:val="en-US"/>
              </w:rPr>
              <w:t>0,4</w:t>
            </w:r>
          </w:p>
        </w:tc>
        <w:tc>
          <w:tcPr>
            <w:tcW w:w="1083" w:type="dxa"/>
            <w:shd w:val="clear" w:color="auto" w:fill="FFFFFF"/>
            <w:vAlign w:val="center"/>
            <w:hideMark/>
          </w:tcPr>
          <w:p w14:paraId="71AA683E" w14:textId="77777777" w:rsidR="004013C6" w:rsidRPr="006A3D72" w:rsidRDefault="004013C6" w:rsidP="004013C6">
            <w:pPr>
              <w:pStyle w:val="TableParagraph"/>
              <w:jc w:val="center"/>
              <w:rPr>
                <w:spacing w:val="-2"/>
                <w:szCs w:val="22"/>
              </w:rPr>
            </w:pPr>
            <w:r w:rsidRPr="006A3D72">
              <w:rPr>
                <w:iCs/>
                <w:spacing w:val="-2"/>
                <w:lang w:val="en-US"/>
              </w:rPr>
              <w:t>0,39</w:t>
            </w:r>
          </w:p>
        </w:tc>
        <w:tc>
          <w:tcPr>
            <w:tcW w:w="1242" w:type="dxa"/>
            <w:shd w:val="clear" w:color="auto" w:fill="FFFFFF"/>
            <w:vAlign w:val="center"/>
            <w:hideMark/>
          </w:tcPr>
          <w:p w14:paraId="316DF86D" w14:textId="77777777" w:rsidR="004013C6" w:rsidRPr="006A3D72" w:rsidRDefault="004013C6" w:rsidP="004013C6">
            <w:pPr>
              <w:pStyle w:val="TableParagraph"/>
              <w:jc w:val="center"/>
              <w:rPr>
                <w:spacing w:val="-2"/>
                <w:szCs w:val="22"/>
              </w:rPr>
            </w:pPr>
            <w:r w:rsidRPr="006A3D72">
              <w:rPr>
                <w:iCs/>
                <w:spacing w:val="-2"/>
                <w:lang w:val="en-US"/>
              </w:rPr>
              <w:t>0,38</w:t>
            </w:r>
          </w:p>
        </w:tc>
        <w:tc>
          <w:tcPr>
            <w:tcW w:w="1177" w:type="dxa"/>
            <w:shd w:val="clear" w:color="auto" w:fill="FFFFFF"/>
            <w:vAlign w:val="center"/>
            <w:hideMark/>
          </w:tcPr>
          <w:p w14:paraId="62E048A2" w14:textId="77777777" w:rsidR="004013C6" w:rsidRPr="006A3D72" w:rsidRDefault="004013C6" w:rsidP="004013C6">
            <w:pPr>
              <w:pStyle w:val="TableParagraph"/>
              <w:jc w:val="center"/>
              <w:rPr>
                <w:spacing w:val="-2"/>
                <w:szCs w:val="22"/>
              </w:rPr>
            </w:pPr>
            <w:r w:rsidRPr="006A3D72">
              <w:rPr>
                <w:iCs/>
                <w:spacing w:val="-2"/>
                <w:lang w:val="en-US"/>
              </w:rPr>
              <w:t>0,37</w:t>
            </w:r>
          </w:p>
        </w:tc>
        <w:tc>
          <w:tcPr>
            <w:tcW w:w="1146" w:type="dxa"/>
            <w:shd w:val="clear" w:color="auto" w:fill="FFFFFF"/>
            <w:vAlign w:val="center"/>
            <w:hideMark/>
          </w:tcPr>
          <w:p w14:paraId="514F634A" w14:textId="77777777" w:rsidR="004013C6" w:rsidRPr="006A3D72" w:rsidRDefault="004013C6" w:rsidP="004013C6">
            <w:pPr>
              <w:pStyle w:val="TableParagraph"/>
              <w:jc w:val="center"/>
              <w:rPr>
                <w:spacing w:val="-2"/>
                <w:szCs w:val="22"/>
              </w:rPr>
            </w:pPr>
            <w:r w:rsidRPr="006A3D72">
              <w:rPr>
                <w:iCs/>
                <w:spacing w:val="-2"/>
                <w:lang w:val="en-US"/>
              </w:rPr>
              <w:t>0,36</w:t>
            </w:r>
          </w:p>
        </w:tc>
        <w:tc>
          <w:tcPr>
            <w:tcW w:w="1271" w:type="dxa"/>
            <w:shd w:val="clear" w:color="auto" w:fill="FFFFFF"/>
            <w:vAlign w:val="center"/>
            <w:hideMark/>
          </w:tcPr>
          <w:p w14:paraId="6DA0F20F" w14:textId="77777777" w:rsidR="004013C6" w:rsidRPr="006A3D72" w:rsidRDefault="004013C6" w:rsidP="004013C6">
            <w:pPr>
              <w:pStyle w:val="TableParagraph"/>
              <w:jc w:val="center"/>
              <w:rPr>
                <w:spacing w:val="-2"/>
                <w:szCs w:val="22"/>
              </w:rPr>
            </w:pPr>
            <w:r w:rsidRPr="006A3D72">
              <w:rPr>
                <w:iCs/>
                <w:spacing w:val="-2"/>
                <w:lang w:val="en-US"/>
              </w:rPr>
              <w:t>0,35</w:t>
            </w:r>
          </w:p>
        </w:tc>
        <w:tc>
          <w:tcPr>
            <w:tcW w:w="1244" w:type="dxa"/>
            <w:shd w:val="clear" w:color="auto" w:fill="FFFFFF"/>
            <w:vAlign w:val="center"/>
            <w:hideMark/>
          </w:tcPr>
          <w:p w14:paraId="52732408" w14:textId="77777777" w:rsidR="004013C6" w:rsidRPr="006A3D72" w:rsidRDefault="004013C6" w:rsidP="004013C6">
            <w:pPr>
              <w:pStyle w:val="TableParagraph"/>
              <w:jc w:val="center"/>
              <w:rPr>
                <w:spacing w:val="-2"/>
                <w:szCs w:val="22"/>
              </w:rPr>
            </w:pPr>
            <w:r w:rsidRPr="006A3D72">
              <w:rPr>
                <w:iCs/>
                <w:spacing w:val="-2"/>
                <w:lang w:val="en-US"/>
              </w:rPr>
              <w:t>0,34</w:t>
            </w:r>
          </w:p>
        </w:tc>
        <w:tc>
          <w:tcPr>
            <w:tcW w:w="905" w:type="dxa"/>
            <w:shd w:val="clear" w:color="auto" w:fill="FFFFFF"/>
            <w:vAlign w:val="center"/>
            <w:hideMark/>
          </w:tcPr>
          <w:p w14:paraId="263A270B" w14:textId="77777777" w:rsidR="004013C6" w:rsidRPr="006A3D72" w:rsidRDefault="004013C6" w:rsidP="004013C6">
            <w:pPr>
              <w:pStyle w:val="TableParagraph"/>
              <w:jc w:val="center"/>
              <w:rPr>
                <w:spacing w:val="-2"/>
                <w:szCs w:val="22"/>
              </w:rPr>
            </w:pPr>
            <w:r w:rsidRPr="006A3D72">
              <w:rPr>
                <w:iCs/>
                <w:spacing w:val="-2"/>
                <w:lang w:val="en-US"/>
              </w:rPr>
              <w:t>0,32</w:t>
            </w:r>
          </w:p>
        </w:tc>
      </w:tr>
      <w:tr w:rsidR="004013C6" w:rsidRPr="006A3D72" w14:paraId="559FAA37" w14:textId="77777777" w:rsidTr="004013C6">
        <w:trPr>
          <w:trHeight w:val="20"/>
          <w:jc w:val="center"/>
        </w:trPr>
        <w:tc>
          <w:tcPr>
            <w:tcW w:w="428" w:type="dxa"/>
            <w:shd w:val="clear" w:color="auto" w:fill="FFFFFF"/>
            <w:vAlign w:val="center"/>
            <w:hideMark/>
          </w:tcPr>
          <w:p w14:paraId="1C4104A8" w14:textId="77777777" w:rsidR="004013C6" w:rsidRPr="006A3D72" w:rsidRDefault="004013C6" w:rsidP="004013C6">
            <w:pPr>
              <w:pStyle w:val="TableParagraph"/>
              <w:jc w:val="center"/>
              <w:rPr>
                <w:spacing w:val="-2"/>
                <w:szCs w:val="22"/>
              </w:rPr>
            </w:pPr>
            <w:r w:rsidRPr="006A3D72">
              <w:rPr>
                <w:iCs/>
                <w:spacing w:val="-2"/>
                <w:lang w:val="en-US"/>
              </w:rPr>
              <w:t>2</w:t>
            </w:r>
          </w:p>
        </w:tc>
        <w:tc>
          <w:tcPr>
            <w:tcW w:w="3827" w:type="dxa"/>
            <w:shd w:val="clear" w:color="auto" w:fill="FFFFFF"/>
            <w:vAlign w:val="center"/>
            <w:hideMark/>
          </w:tcPr>
          <w:p w14:paraId="055C685E" w14:textId="77777777" w:rsidR="004013C6" w:rsidRPr="006A3D72" w:rsidRDefault="004013C6" w:rsidP="004013C6">
            <w:pPr>
              <w:pStyle w:val="TableParagraph"/>
              <w:rPr>
                <w:spacing w:val="-2"/>
                <w:szCs w:val="22"/>
              </w:rPr>
            </w:pPr>
            <w:r w:rsidRPr="006A3D72">
              <w:rPr>
                <w:iCs/>
                <w:spacing w:val="-2"/>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134" w:type="dxa"/>
            <w:shd w:val="clear" w:color="auto" w:fill="FFFFFF"/>
            <w:vAlign w:val="center"/>
            <w:hideMark/>
          </w:tcPr>
          <w:p w14:paraId="451C8EA1" w14:textId="77777777" w:rsidR="004013C6" w:rsidRPr="006A3D72" w:rsidRDefault="004013C6" w:rsidP="004013C6">
            <w:pPr>
              <w:pStyle w:val="TableParagraph"/>
              <w:jc w:val="center"/>
              <w:rPr>
                <w:spacing w:val="-2"/>
                <w:szCs w:val="22"/>
              </w:rPr>
            </w:pPr>
            <w:r w:rsidRPr="006A3D72">
              <w:rPr>
                <w:iCs/>
                <w:spacing w:val="-2"/>
                <w:lang w:val="en-US"/>
              </w:rPr>
              <w:t>на 1 Гкал/час</w:t>
            </w:r>
          </w:p>
        </w:tc>
        <w:tc>
          <w:tcPr>
            <w:tcW w:w="992" w:type="dxa"/>
            <w:shd w:val="clear" w:color="auto" w:fill="FFFFFF"/>
            <w:vAlign w:val="center"/>
            <w:hideMark/>
          </w:tcPr>
          <w:p w14:paraId="73987DF8" w14:textId="77777777" w:rsidR="004013C6" w:rsidRPr="006A3D72" w:rsidRDefault="004013C6" w:rsidP="004013C6">
            <w:pPr>
              <w:pStyle w:val="TableParagraph"/>
              <w:jc w:val="center"/>
              <w:rPr>
                <w:spacing w:val="-2"/>
                <w:szCs w:val="22"/>
              </w:rPr>
            </w:pPr>
            <w:r w:rsidRPr="006A3D72">
              <w:rPr>
                <w:iCs/>
                <w:spacing w:val="-2"/>
                <w:lang w:val="en-US"/>
              </w:rPr>
              <w:t>1,4</w:t>
            </w:r>
          </w:p>
        </w:tc>
        <w:tc>
          <w:tcPr>
            <w:tcW w:w="1118" w:type="dxa"/>
            <w:shd w:val="clear" w:color="auto" w:fill="FFFFFF"/>
            <w:vAlign w:val="center"/>
            <w:hideMark/>
          </w:tcPr>
          <w:p w14:paraId="3C2577DF" w14:textId="77777777" w:rsidR="004013C6" w:rsidRPr="006A3D72" w:rsidRDefault="004013C6" w:rsidP="004013C6">
            <w:pPr>
              <w:pStyle w:val="TableParagraph"/>
              <w:jc w:val="center"/>
              <w:rPr>
                <w:spacing w:val="-2"/>
                <w:szCs w:val="22"/>
              </w:rPr>
            </w:pPr>
            <w:r w:rsidRPr="006A3D72">
              <w:rPr>
                <w:iCs/>
                <w:spacing w:val="-2"/>
                <w:lang w:val="en-US"/>
              </w:rPr>
              <w:t>1,4</w:t>
            </w:r>
          </w:p>
        </w:tc>
        <w:tc>
          <w:tcPr>
            <w:tcW w:w="1083" w:type="dxa"/>
            <w:shd w:val="clear" w:color="auto" w:fill="FFFFFF"/>
            <w:vAlign w:val="center"/>
            <w:hideMark/>
          </w:tcPr>
          <w:p w14:paraId="04748BB2" w14:textId="77777777" w:rsidR="004013C6" w:rsidRPr="006A3D72" w:rsidRDefault="004013C6" w:rsidP="004013C6">
            <w:pPr>
              <w:pStyle w:val="TableParagraph"/>
              <w:jc w:val="center"/>
              <w:rPr>
                <w:spacing w:val="-2"/>
                <w:szCs w:val="22"/>
              </w:rPr>
            </w:pPr>
            <w:r w:rsidRPr="006A3D72">
              <w:rPr>
                <w:iCs/>
                <w:spacing w:val="-2"/>
                <w:lang w:val="en-US"/>
              </w:rPr>
              <w:t>1,4</w:t>
            </w:r>
          </w:p>
        </w:tc>
        <w:tc>
          <w:tcPr>
            <w:tcW w:w="1242" w:type="dxa"/>
            <w:shd w:val="clear" w:color="auto" w:fill="FFFFFF"/>
            <w:vAlign w:val="center"/>
            <w:hideMark/>
          </w:tcPr>
          <w:p w14:paraId="061FCB70" w14:textId="77777777" w:rsidR="004013C6" w:rsidRPr="006A3D72" w:rsidRDefault="004013C6" w:rsidP="004013C6">
            <w:pPr>
              <w:pStyle w:val="TableParagraph"/>
              <w:jc w:val="center"/>
              <w:rPr>
                <w:spacing w:val="-2"/>
                <w:szCs w:val="22"/>
              </w:rPr>
            </w:pPr>
            <w:r w:rsidRPr="006A3D72">
              <w:rPr>
                <w:iCs/>
                <w:spacing w:val="-2"/>
                <w:lang w:val="en-US"/>
              </w:rPr>
              <w:t>1,4</w:t>
            </w:r>
          </w:p>
        </w:tc>
        <w:tc>
          <w:tcPr>
            <w:tcW w:w="1177" w:type="dxa"/>
            <w:shd w:val="clear" w:color="auto" w:fill="FFFFFF"/>
            <w:vAlign w:val="center"/>
            <w:hideMark/>
          </w:tcPr>
          <w:p w14:paraId="0CCC3BC4" w14:textId="77777777" w:rsidR="004013C6" w:rsidRPr="006A3D72" w:rsidRDefault="004013C6" w:rsidP="004013C6">
            <w:pPr>
              <w:pStyle w:val="TableParagraph"/>
              <w:jc w:val="center"/>
              <w:rPr>
                <w:spacing w:val="-2"/>
                <w:szCs w:val="22"/>
              </w:rPr>
            </w:pPr>
            <w:r w:rsidRPr="006A3D72">
              <w:rPr>
                <w:iCs/>
                <w:spacing w:val="-2"/>
                <w:lang w:val="en-US"/>
              </w:rPr>
              <w:t>1,4</w:t>
            </w:r>
          </w:p>
        </w:tc>
        <w:tc>
          <w:tcPr>
            <w:tcW w:w="1146" w:type="dxa"/>
            <w:shd w:val="clear" w:color="auto" w:fill="FFFFFF"/>
            <w:vAlign w:val="center"/>
            <w:hideMark/>
          </w:tcPr>
          <w:p w14:paraId="121D8AE6" w14:textId="77777777" w:rsidR="004013C6" w:rsidRPr="006A3D72" w:rsidRDefault="004013C6" w:rsidP="004013C6">
            <w:pPr>
              <w:pStyle w:val="TableParagraph"/>
              <w:jc w:val="center"/>
              <w:rPr>
                <w:spacing w:val="-2"/>
                <w:szCs w:val="22"/>
              </w:rPr>
            </w:pPr>
            <w:r w:rsidRPr="006A3D72">
              <w:rPr>
                <w:iCs/>
                <w:spacing w:val="-2"/>
                <w:lang w:val="en-US"/>
              </w:rPr>
              <w:t>1,4</w:t>
            </w:r>
          </w:p>
        </w:tc>
        <w:tc>
          <w:tcPr>
            <w:tcW w:w="1271" w:type="dxa"/>
            <w:shd w:val="clear" w:color="auto" w:fill="FFFFFF"/>
            <w:vAlign w:val="center"/>
            <w:hideMark/>
          </w:tcPr>
          <w:p w14:paraId="126651FB" w14:textId="77777777" w:rsidR="004013C6" w:rsidRPr="006A3D72" w:rsidRDefault="004013C6" w:rsidP="004013C6">
            <w:pPr>
              <w:pStyle w:val="TableParagraph"/>
              <w:jc w:val="center"/>
              <w:rPr>
                <w:spacing w:val="-2"/>
                <w:szCs w:val="22"/>
              </w:rPr>
            </w:pPr>
            <w:r w:rsidRPr="006A3D72">
              <w:rPr>
                <w:iCs/>
                <w:spacing w:val="-2"/>
                <w:lang w:val="en-US"/>
              </w:rPr>
              <w:t>1,4</w:t>
            </w:r>
          </w:p>
        </w:tc>
        <w:tc>
          <w:tcPr>
            <w:tcW w:w="1244" w:type="dxa"/>
            <w:shd w:val="clear" w:color="auto" w:fill="FFFFFF"/>
            <w:vAlign w:val="center"/>
            <w:hideMark/>
          </w:tcPr>
          <w:p w14:paraId="7A63B50A" w14:textId="77777777" w:rsidR="004013C6" w:rsidRPr="006A3D72" w:rsidRDefault="004013C6" w:rsidP="004013C6">
            <w:pPr>
              <w:pStyle w:val="TableParagraph"/>
              <w:jc w:val="center"/>
              <w:rPr>
                <w:spacing w:val="-2"/>
                <w:szCs w:val="22"/>
              </w:rPr>
            </w:pPr>
            <w:r w:rsidRPr="006A3D72">
              <w:rPr>
                <w:iCs/>
                <w:spacing w:val="-2"/>
                <w:lang w:val="en-US"/>
              </w:rPr>
              <w:t>1,3</w:t>
            </w:r>
          </w:p>
        </w:tc>
        <w:tc>
          <w:tcPr>
            <w:tcW w:w="905" w:type="dxa"/>
            <w:shd w:val="clear" w:color="auto" w:fill="FFFFFF"/>
            <w:vAlign w:val="center"/>
            <w:hideMark/>
          </w:tcPr>
          <w:p w14:paraId="5E253CF0" w14:textId="77777777" w:rsidR="004013C6" w:rsidRPr="006A3D72" w:rsidRDefault="004013C6" w:rsidP="004013C6">
            <w:pPr>
              <w:pStyle w:val="TableParagraph"/>
              <w:jc w:val="center"/>
              <w:rPr>
                <w:spacing w:val="-2"/>
                <w:szCs w:val="22"/>
              </w:rPr>
            </w:pPr>
            <w:r w:rsidRPr="006A3D72">
              <w:rPr>
                <w:iCs/>
                <w:spacing w:val="-2"/>
                <w:lang w:val="en-US"/>
              </w:rPr>
              <w:t>1,2</w:t>
            </w:r>
          </w:p>
        </w:tc>
      </w:tr>
      <w:tr w:rsidR="004013C6" w:rsidRPr="006A3D72" w14:paraId="33BA5B0F" w14:textId="77777777" w:rsidTr="004013C6">
        <w:trPr>
          <w:trHeight w:val="20"/>
          <w:jc w:val="center"/>
        </w:trPr>
        <w:tc>
          <w:tcPr>
            <w:tcW w:w="428" w:type="dxa"/>
            <w:vMerge w:val="restart"/>
            <w:shd w:val="clear" w:color="auto" w:fill="FFFFFF"/>
            <w:vAlign w:val="center"/>
            <w:hideMark/>
          </w:tcPr>
          <w:p w14:paraId="6951D074" w14:textId="77777777" w:rsidR="004013C6" w:rsidRPr="006A3D72" w:rsidRDefault="004013C6" w:rsidP="004013C6">
            <w:pPr>
              <w:pStyle w:val="TableParagraph"/>
              <w:jc w:val="center"/>
              <w:rPr>
                <w:spacing w:val="-2"/>
                <w:szCs w:val="22"/>
              </w:rPr>
            </w:pPr>
            <w:r w:rsidRPr="006A3D72">
              <w:rPr>
                <w:iCs/>
                <w:spacing w:val="-2"/>
                <w:lang w:val="en-US"/>
              </w:rPr>
              <w:t>3</w:t>
            </w:r>
          </w:p>
        </w:tc>
        <w:tc>
          <w:tcPr>
            <w:tcW w:w="3827" w:type="dxa"/>
            <w:vMerge w:val="restart"/>
            <w:shd w:val="clear" w:color="auto" w:fill="FFFFFF"/>
            <w:vAlign w:val="center"/>
            <w:hideMark/>
          </w:tcPr>
          <w:p w14:paraId="02B6CF21" w14:textId="77777777" w:rsidR="004013C6" w:rsidRPr="006A3D72" w:rsidRDefault="004013C6" w:rsidP="004013C6">
            <w:pPr>
              <w:pStyle w:val="TableParagraph"/>
              <w:rPr>
                <w:spacing w:val="-2"/>
                <w:szCs w:val="22"/>
              </w:rPr>
            </w:pPr>
            <w:r w:rsidRPr="006A3D72">
              <w:rPr>
                <w:iCs/>
                <w:spacing w:val="-2"/>
              </w:rPr>
              <w:t>Удельный расход условного топлива на выработку единицы тепловой энергии и (или) теплоносителя</w:t>
            </w:r>
          </w:p>
        </w:tc>
        <w:tc>
          <w:tcPr>
            <w:tcW w:w="1134" w:type="dxa"/>
            <w:shd w:val="clear" w:color="auto" w:fill="FFFFFF"/>
            <w:vAlign w:val="center"/>
            <w:hideMark/>
          </w:tcPr>
          <w:p w14:paraId="3A34E86D" w14:textId="77777777" w:rsidR="004013C6" w:rsidRPr="006A3D72" w:rsidRDefault="004013C6" w:rsidP="004013C6">
            <w:pPr>
              <w:pStyle w:val="TableParagraph"/>
              <w:jc w:val="center"/>
              <w:rPr>
                <w:spacing w:val="-2"/>
                <w:szCs w:val="22"/>
              </w:rPr>
            </w:pPr>
            <w:r w:rsidRPr="006A3D72">
              <w:rPr>
                <w:iCs/>
                <w:spacing w:val="-2"/>
                <w:lang w:val="en-US"/>
              </w:rPr>
              <w:t>т.у.т./Гкал</w:t>
            </w:r>
          </w:p>
        </w:tc>
        <w:tc>
          <w:tcPr>
            <w:tcW w:w="992" w:type="dxa"/>
            <w:shd w:val="clear" w:color="auto" w:fill="FFFFFF"/>
            <w:vAlign w:val="center"/>
            <w:hideMark/>
          </w:tcPr>
          <w:p w14:paraId="1AC5635C" w14:textId="77777777" w:rsidR="004013C6" w:rsidRPr="006A3D72" w:rsidRDefault="004013C6" w:rsidP="004013C6">
            <w:pPr>
              <w:pStyle w:val="TableParagraph"/>
              <w:jc w:val="center"/>
              <w:rPr>
                <w:spacing w:val="-2"/>
                <w:szCs w:val="22"/>
              </w:rPr>
            </w:pPr>
            <w:r w:rsidRPr="006A3D72">
              <w:rPr>
                <w:iCs/>
                <w:spacing w:val="-2"/>
                <w:lang w:val="en-US"/>
              </w:rPr>
              <w:t>164,4</w:t>
            </w:r>
          </w:p>
        </w:tc>
        <w:tc>
          <w:tcPr>
            <w:tcW w:w="1118" w:type="dxa"/>
            <w:shd w:val="clear" w:color="auto" w:fill="FFFFFF"/>
            <w:vAlign w:val="center"/>
            <w:hideMark/>
          </w:tcPr>
          <w:p w14:paraId="21818F06" w14:textId="77777777" w:rsidR="004013C6" w:rsidRPr="006A3D72" w:rsidRDefault="004013C6" w:rsidP="004013C6">
            <w:pPr>
              <w:pStyle w:val="TableParagraph"/>
              <w:jc w:val="center"/>
              <w:rPr>
                <w:spacing w:val="-2"/>
                <w:szCs w:val="22"/>
              </w:rPr>
            </w:pPr>
            <w:r w:rsidRPr="006A3D72">
              <w:rPr>
                <w:iCs/>
                <w:spacing w:val="-2"/>
                <w:lang w:val="en-US"/>
              </w:rPr>
              <w:t>164,4</w:t>
            </w:r>
          </w:p>
        </w:tc>
        <w:tc>
          <w:tcPr>
            <w:tcW w:w="1083" w:type="dxa"/>
            <w:shd w:val="clear" w:color="auto" w:fill="FFFFFF"/>
            <w:vAlign w:val="center"/>
            <w:hideMark/>
          </w:tcPr>
          <w:p w14:paraId="0258A16A" w14:textId="77777777" w:rsidR="004013C6" w:rsidRPr="006A3D72" w:rsidRDefault="004013C6" w:rsidP="004013C6">
            <w:pPr>
              <w:pStyle w:val="TableParagraph"/>
              <w:jc w:val="center"/>
              <w:rPr>
                <w:spacing w:val="-2"/>
                <w:szCs w:val="22"/>
              </w:rPr>
            </w:pPr>
            <w:r w:rsidRPr="006A3D72">
              <w:rPr>
                <w:iCs/>
                <w:spacing w:val="-2"/>
                <w:lang w:val="en-US"/>
              </w:rPr>
              <w:t>164,2</w:t>
            </w:r>
          </w:p>
        </w:tc>
        <w:tc>
          <w:tcPr>
            <w:tcW w:w="1242" w:type="dxa"/>
            <w:shd w:val="clear" w:color="auto" w:fill="FFFFFF"/>
            <w:vAlign w:val="center"/>
            <w:hideMark/>
          </w:tcPr>
          <w:p w14:paraId="1D3516E2" w14:textId="77777777" w:rsidR="004013C6" w:rsidRPr="006A3D72" w:rsidRDefault="004013C6" w:rsidP="004013C6">
            <w:pPr>
              <w:pStyle w:val="TableParagraph"/>
              <w:jc w:val="center"/>
              <w:rPr>
                <w:spacing w:val="-2"/>
                <w:szCs w:val="22"/>
              </w:rPr>
            </w:pPr>
            <w:r w:rsidRPr="006A3D72">
              <w:rPr>
                <w:iCs/>
                <w:spacing w:val="-2"/>
                <w:lang w:val="en-US"/>
              </w:rPr>
              <w:t>164</w:t>
            </w:r>
          </w:p>
        </w:tc>
        <w:tc>
          <w:tcPr>
            <w:tcW w:w="1177" w:type="dxa"/>
            <w:shd w:val="clear" w:color="auto" w:fill="FFFFFF"/>
            <w:vAlign w:val="center"/>
            <w:hideMark/>
          </w:tcPr>
          <w:p w14:paraId="18BB9880" w14:textId="77777777" w:rsidR="004013C6" w:rsidRPr="006A3D72" w:rsidRDefault="004013C6" w:rsidP="004013C6">
            <w:pPr>
              <w:pStyle w:val="TableParagraph"/>
              <w:jc w:val="center"/>
              <w:rPr>
                <w:spacing w:val="-2"/>
                <w:szCs w:val="22"/>
              </w:rPr>
            </w:pPr>
            <w:r w:rsidRPr="006A3D72">
              <w:rPr>
                <w:iCs/>
                <w:spacing w:val="-2"/>
                <w:lang w:val="en-US"/>
              </w:rPr>
              <w:t>163,8</w:t>
            </w:r>
          </w:p>
        </w:tc>
        <w:tc>
          <w:tcPr>
            <w:tcW w:w="1146" w:type="dxa"/>
            <w:shd w:val="clear" w:color="auto" w:fill="FFFFFF"/>
            <w:vAlign w:val="center"/>
            <w:hideMark/>
          </w:tcPr>
          <w:p w14:paraId="6FD61A0C" w14:textId="77777777" w:rsidR="004013C6" w:rsidRPr="006A3D72" w:rsidRDefault="004013C6" w:rsidP="004013C6">
            <w:pPr>
              <w:pStyle w:val="TableParagraph"/>
              <w:jc w:val="center"/>
              <w:rPr>
                <w:spacing w:val="-2"/>
                <w:szCs w:val="22"/>
              </w:rPr>
            </w:pPr>
            <w:r w:rsidRPr="006A3D72">
              <w:rPr>
                <w:iCs/>
                <w:spacing w:val="-2"/>
                <w:lang w:val="en-US"/>
              </w:rPr>
              <w:t>163,6</w:t>
            </w:r>
          </w:p>
        </w:tc>
        <w:tc>
          <w:tcPr>
            <w:tcW w:w="1271" w:type="dxa"/>
            <w:shd w:val="clear" w:color="auto" w:fill="FFFFFF"/>
            <w:vAlign w:val="center"/>
            <w:hideMark/>
          </w:tcPr>
          <w:p w14:paraId="03B23D5E" w14:textId="77777777" w:rsidR="004013C6" w:rsidRPr="006A3D72" w:rsidRDefault="004013C6" w:rsidP="004013C6">
            <w:pPr>
              <w:pStyle w:val="TableParagraph"/>
              <w:jc w:val="center"/>
              <w:rPr>
                <w:spacing w:val="-2"/>
                <w:szCs w:val="22"/>
              </w:rPr>
            </w:pPr>
            <w:r w:rsidRPr="006A3D72">
              <w:rPr>
                <w:iCs/>
                <w:spacing w:val="-2"/>
                <w:lang w:val="en-US"/>
              </w:rPr>
              <w:t>163,4</w:t>
            </w:r>
          </w:p>
        </w:tc>
        <w:tc>
          <w:tcPr>
            <w:tcW w:w="1244" w:type="dxa"/>
            <w:shd w:val="clear" w:color="auto" w:fill="FFFFFF"/>
            <w:vAlign w:val="center"/>
            <w:hideMark/>
          </w:tcPr>
          <w:p w14:paraId="67E8EE20" w14:textId="77777777" w:rsidR="004013C6" w:rsidRPr="006A3D72" w:rsidRDefault="004013C6" w:rsidP="004013C6">
            <w:pPr>
              <w:pStyle w:val="TableParagraph"/>
              <w:jc w:val="center"/>
              <w:rPr>
                <w:spacing w:val="-2"/>
                <w:szCs w:val="22"/>
              </w:rPr>
            </w:pPr>
            <w:r w:rsidRPr="006A3D72">
              <w:rPr>
                <w:iCs/>
                <w:spacing w:val="-2"/>
                <w:lang w:val="en-US"/>
              </w:rPr>
              <w:t>163,1</w:t>
            </w:r>
          </w:p>
        </w:tc>
        <w:tc>
          <w:tcPr>
            <w:tcW w:w="905" w:type="dxa"/>
            <w:shd w:val="clear" w:color="auto" w:fill="FFFFFF"/>
            <w:vAlign w:val="center"/>
            <w:hideMark/>
          </w:tcPr>
          <w:p w14:paraId="6E043D8E" w14:textId="77777777" w:rsidR="004013C6" w:rsidRPr="006A3D72" w:rsidRDefault="004013C6" w:rsidP="004013C6">
            <w:pPr>
              <w:pStyle w:val="TableParagraph"/>
              <w:jc w:val="center"/>
              <w:rPr>
                <w:spacing w:val="-2"/>
                <w:szCs w:val="22"/>
              </w:rPr>
            </w:pPr>
            <w:r w:rsidRPr="006A3D72">
              <w:rPr>
                <w:iCs/>
                <w:spacing w:val="-2"/>
                <w:lang w:val="en-US"/>
              </w:rPr>
              <w:t>162,5</w:t>
            </w:r>
          </w:p>
        </w:tc>
      </w:tr>
      <w:tr w:rsidR="004013C6" w:rsidRPr="006A3D72" w14:paraId="300AB549" w14:textId="77777777" w:rsidTr="004013C6">
        <w:trPr>
          <w:trHeight w:val="20"/>
          <w:jc w:val="center"/>
        </w:trPr>
        <w:tc>
          <w:tcPr>
            <w:tcW w:w="428" w:type="dxa"/>
            <w:vMerge/>
            <w:vAlign w:val="center"/>
            <w:hideMark/>
          </w:tcPr>
          <w:p w14:paraId="0F442CA3" w14:textId="77777777" w:rsidR="004013C6" w:rsidRPr="006A3D72" w:rsidRDefault="004013C6" w:rsidP="004013C6">
            <w:pPr>
              <w:pStyle w:val="TableParagraph"/>
              <w:jc w:val="center"/>
              <w:rPr>
                <w:spacing w:val="-2"/>
                <w:szCs w:val="22"/>
              </w:rPr>
            </w:pPr>
          </w:p>
        </w:tc>
        <w:tc>
          <w:tcPr>
            <w:tcW w:w="3827" w:type="dxa"/>
            <w:vMerge/>
            <w:vAlign w:val="center"/>
            <w:hideMark/>
          </w:tcPr>
          <w:p w14:paraId="4571290E" w14:textId="77777777" w:rsidR="004013C6" w:rsidRPr="006A3D72" w:rsidRDefault="004013C6" w:rsidP="004013C6">
            <w:pPr>
              <w:pStyle w:val="TableParagraph"/>
              <w:rPr>
                <w:spacing w:val="-2"/>
                <w:szCs w:val="22"/>
              </w:rPr>
            </w:pPr>
          </w:p>
        </w:tc>
        <w:tc>
          <w:tcPr>
            <w:tcW w:w="1134" w:type="dxa"/>
            <w:shd w:val="clear" w:color="auto" w:fill="FFFFFF"/>
            <w:vAlign w:val="center"/>
            <w:hideMark/>
          </w:tcPr>
          <w:p w14:paraId="2140CEA3" w14:textId="77777777" w:rsidR="004013C6" w:rsidRPr="006A3D72" w:rsidRDefault="004013C6" w:rsidP="004013C6">
            <w:pPr>
              <w:pStyle w:val="TableParagraph"/>
              <w:jc w:val="center"/>
              <w:rPr>
                <w:spacing w:val="-2"/>
                <w:szCs w:val="22"/>
              </w:rPr>
            </w:pPr>
            <w:r w:rsidRPr="006A3D72">
              <w:rPr>
                <w:iCs/>
                <w:spacing w:val="-2"/>
                <w:lang w:val="en-US"/>
              </w:rPr>
              <w:t>т.у.т./м3</w:t>
            </w:r>
          </w:p>
        </w:tc>
        <w:tc>
          <w:tcPr>
            <w:tcW w:w="992" w:type="dxa"/>
            <w:shd w:val="clear" w:color="auto" w:fill="FFFFFF"/>
            <w:vAlign w:val="center"/>
            <w:hideMark/>
          </w:tcPr>
          <w:p w14:paraId="4E4400CE" w14:textId="77777777" w:rsidR="004013C6" w:rsidRPr="006A3D72" w:rsidRDefault="004013C6" w:rsidP="004013C6">
            <w:pPr>
              <w:pStyle w:val="TableParagraph"/>
              <w:jc w:val="center"/>
              <w:rPr>
                <w:spacing w:val="-2"/>
                <w:szCs w:val="22"/>
              </w:rPr>
            </w:pPr>
            <w:r w:rsidRPr="006A3D72">
              <w:rPr>
                <w:iCs/>
                <w:spacing w:val="-2"/>
                <w:lang w:val="en-US"/>
              </w:rPr>
              <w:t>143,0</w:t>
            </w:r>
          </w:p>
        </w:tc>
        <w:tc>
          <w:tcPr>
            <w:tcW w:w="1118" w:type="dxa"/>
            <w:shd w:val="clear" w:color="auto" w:fill="FFFFFF"/>
            <w:vAlign w:val="center"/>
            <w:hideMark/>
          </w:tcPr>
          <w:p w14:paraId="21DFC484" w14:textId="77777777" w:rsidR="004013C6" w:rsidRPr="006A3D72" w:rsidRDefault="004013C6" w:rsidP="004013C6">
            <w:pPr>
              <w:pStyle w:val="TableParagraph"/>
              <w:jc w:val="center"/>
              <w:rPr>
                <w:spacing w:val="-2"/>
                <w:szCs w:val="22"/>
              </w:rPr>
            </w:pPr>
            <w:r w:rsidRPr="006A3D72">
              <w:rPr>
                <w:iCs/>
                <w:spacing w:val="-2"/>
                <w:lang w:val="en-US"/>
              </w:rPr>
              <w:t>143,0</w:t>
            </w:r>
          </w:p>
        </w:tc>
        <w:tc>
          <w:tcPr>
            <w:tcW w:w="1083" w:type="dxa"/>
            <w:shd w:val="clear" w:color="auto" w:fill="FFFFFF"/>
            <w:vAlign w:val="center"/>
            <w:hideMark/>
          </w:tcPr>
          <w:p w14:paraId="2082C217" w14:textId="77777777" w:rsidR="004013C6" w:rsidRPr="006A3D72" w:rsidRDefault="004013C6" w:rsidP="004013C6">
            <w:pPr>
              <w:pStyle w:val="TableParagraph"/>
              <w:jc w:val="center"/>
              <w:rPr>
                <w:spacing w:val="-2"/>
                <w:szCs w:val="22"/>
              </w:rPr>
            </w:pPr>
            <w:r w:rsidRPr="006A3D72">
              <w:rPr>
                <w:iCs/>
                <w:spacing w:val="-2"/>
                <w:lang w:val="en-US"/>
              </w:rPr>
              <w:t>142,8</w:t>
            </w:r>
          </w:p>
        </w:tc>
        <w:tc>
          <w:tcPr>
            <w:tcW w:w="1242" w:type="dxa"/>
            <w:shd w:val="clear" w:color="auto" w:fill="FFFFFF"/>
            <w:vAlign w:val="center"/>
            <w:hideMark/>
          </w:tcPr>
          <w:p w14:paraId="535CA06E" w14:textId="77777777" w:rsidR="004013C6" w:rsidRPr="006A3D72" w:rsidRDefault="004013C6" w:rsidP="004013C6">
            <w:pPr>
              <w:pStyle w:val="TableParagraph"/>
              <w:jc w:val="center"/>
              <w:rPr>
                <w:spacing w:val="-2"/>
                <w:szCs w:val="22"/>
              </w:rPr>
            </w:pPr>
            <w:r w:rsidRPr="006A3D72">
              <w:rPr>
                <w:iCs/>
                <w:spacing w:val="-2"/>
                <w:lang w:val="en-US"/>
              </w:rPr>
              <w:t>142,6</w:t>
            </w:r>
          </w:p>
        </w:tc>
        <w:tc>
          <w:tcPr>
            <w:tcW w:w="1177" w:type="dxa"/>
            <w:shd w:val="clear" w:color="auto" w:fill="FFFFFF"/>
            <w:vAlign w:val="center"/>
            <w:hideMark/>
          </w:tcPr>
          <w:p w14:paraId="23837F05" w14:textId="77777777" w:rsidR="004013C6" w:rsidRPr="006A3D72" w:rsidRDefault="004013C6" w:rsidP="004013C6">
            <w:pPr>
              <w:pStyle w:val="TableParagraph"/>
              <w:jc w:val="center"/>
              <w:rPr>
                <w:spacing w:val="-2"/>
                <w:szCs w:val="22"/>
              </w:rPr>
            </w:pPr>
            <w:r w:rsidRPr="006A3D72">
              <w:rPr>
                <w:iCs/>
                <w:spacing w:val="-2"/>
                <w:lang w:val="en-US"/>
              </w:rPr>
              <w:t>142,4</w:t>
            </w:r>
          </w:p>
        </w:tc>
        <w:tc>
          <w:tcPr>
            <w:tcW w:w="1146" w:type="dxa"/>
            <w:shd w:val="clear" w:color="auto" w:fill="FFFFFF"/>
            <w:vAlign w:val="center"/>
            <w:hideMark/>
          </w:tcPr>
          <w:p w14:paraId="06AC9B3E" w14:textId="77777777" w:rsidR="004013C6" w:rsidRPr="006A3D72" w:rsidRDefault="004013C6" w:rsidP="004013C6">
            <w:pPr>
              <w:pStyle w:val="TableParagraph"/>
              <w:jc w:val="center"/>
              <w:rPr>
                <w:spacing w:val="-2"/>
                <w:szCs w:val="22"/>
              </w:rPr>
            </w:pPr>
            <w:r w:rsidRPr="006A3D72">
              <w:rPr>
                <w:iCs/>
                <w:spacing w:val="-2"/>
                <w:lang w:val="en-US"/>
              </w:rPr>
              <w:t>142,3</w:t>
            </w:r>
          </w:p>
        </w:tc>
        <w:tc>
          <w:tcPr>
            <w:tcW w:w="1271" w:type="dxa"/>
            <w:shd w:val="clear" w:color="auto" w:fill="FFFFFF"/>
            <w:vAlign w:val="center"/>
            <w:hideMark/>
          </w:tcPr>
          <w:p w14:paraId="26CC4462" w14:textId="77777777" w:rsidR="004013C6" w:rsidRPr="006A3D72" w:rsidRDefault="004013C6" w:rsidP="004013C6">
            <w:pPr>
              <w:pStyle w:val="TableParagraph"/>
              <w:jc w:val="center"/>
              <w:rPr>
                <w:spacing w:val="-2"/>
                <w:szCs w:val="22"/>
              </w:rPr>
            </w:pPr>
            <w:r w:rsidRPr="006A3D72">
              <w:rPr>
                <w:iCs/>
                <w:spacing w:val="-2"/>
                <w:lang w:val="en-US"/>
              </w:rPr>
              <w:t>142,1</w:t>
            </w:r>
          </w:p>
        </w:tc>
        <w:tc>
          <w:tcPr>
            <w:tcW w:w="1244" w:type="dxa"/>
            <w:shd w:val="clear" w:color="auto" w:fill="FFFFFF"/>
            <w:vAlign w:val="center"/>
            <w:hideMark/>
          </w:tcPr>
          <w:p w14:paraId="0568398C" w14:textId="77777777" w:rsidR="004013C6" w:rsidRPr="006A3D72" w:rsidRDefault="004013C6" w:rsidP="004013C6">
            <w:pPr>
              <w:pStyle w:val="TableParagraph"/>
              <w:jc w:val="center"/>
              <w:rPr>
                <w:spacing w:val="-2"/>
                <w:szCs w:val="22"/>
              </w:rPr>
            </w:pPr>
            <w:r w:rsidRPr="006A3D72">
              <w:rPr>
                <w:iCs/>
                <w:spacing w:val="-2"/>
                <w:lang w:val="en-US"/>
              </w:rPr>
              <w:t>141,8</w:t>
            </w:r>
          </w:p>
        </w:tc>
        <w:tc>
          <w:tcPr>
            <w:tcW w:w="905" w:type="dxa"/>
            <w:shd w:val="clear" w:color="auto" w:fill="FFFFFF"/>
            <w:vAlign w:val="center"/>
            <w:hideMark/>
          </w:tcPr>
          <w:p w14:paraId="0A747073" w14:textId="77777777" w:rsidR="004013C6" w:rsidRPr="006A3D72" w:rsidRDefault="004013C6" w:rsidP="004013C6">
            <w:pPr>
              <w:pStyle w:val="TableParagraph"/>
              <w:jc w:val="center"/>
              <w:rPr>
                <w:spacing w:val="-2"/>
                <w:szCs w:val="22"/>
              </w:rPr>
            </w:pPr>
            <w:r w:rsidRPr="006A3D72">
              <w:rPr>
                <w:iCs/>
                <w:spacing w:val="-2"/>
                <w:lang w:val="en-US"/>
              </w:rPr>
              <w:t>141,3</w:t>
            </w:r>
          </w:p>
        </w:tc>
      </w:tr>
      <w:tr w:rsidR="004013C6" w:rsidRPr="006A3D72" w14:paraId="41C915FE" w14:textId="77777777" w:rsidTr="004013C6">
        <w:trPr>
          <w:trHeight w:val="20"/>
          <w:jc w:val="center"/>
        </w:trPr>
        <w:tc>
          <w:tcPr>
            <w:tcW w:w="428" w:type="dxa"/>
            <w:shd w:val="clear" w:color="auto" w:fill="FFFFFF"/>
            <w:vAlign w:val="center"/>
          </w:tcPr>
          <w:p w14:paraId="25D96C44" w14:textId="77777777" w:rsidR="004013C6" w:rsidRPr="006A3D72" w:rsidRDefault="004013C6" w:rsidP="004013C6">
            <w:pPr>
              <w:pStyle w:val="TableParagraph"/>
              <w:jc w:val="center"/>
              <w:rPr>
                <w:spacing w:val="-2"/>
                <w:szCs w:val="22"/>
              </w:rPr>
            </w:pPr>
          </w:p>
        </w:tc>
        <w:tc>
          <w:tcPr>
            <w:tcW w:w="3827" w:type="dxa"/>
            <w:shd w:val="clear" w:color="auto" w:fill="FFFFFF"/>
            <w:vAlign w:val="center"/>
            <w:hideMark/>
          </w:tcPr>
          <w:p w14:paraId="211B2FC4" w14:textId="77777777" w:rsidR="004013C6" w:rsidRPr="006A3D72" w:rsidRDefault="004013C6" w:rsidP="004013C6">
            <w:pPr>
              <w:pStyle w:val="TableParagraph"/>
              <w:rPr>
                <w:spacing w:val="-2"/>
                <w:szCs w:val="22"/>
              </w:rPr>
            </w:pPr>
            <w:r w:rsidRPr="006A3D72">
              <w:rPr>
                <w:iCs/>
                <w:spacing w:val="-2"/>
              </w:rPr>
              <w:t>Удельный расход электрической энергии на транспортировку теплоносителя</w:t>
            </w:r>
          </w:p>
        </w:tc>
        <w:tc>
          <w:tcPr>
            <w:tcW w:w="1134" w:type="dxa"/>
            <w:shd w:val="clear" w:color="auto" w:fill="FFFFFF"/>
            <w:vAlign w:val="center"/>
            <w:hideMark/>
          </w:tcPr>
          <w:p w14:paraId="2B043B7C" w14:textId="77777777" w:rsidR="004013C6" w:rsidRPr="006A3D72" w:rsidRDefault="004013C6" w:rsidP="004013C6">
            <w:pPr>
              <w:pStyle w:val="TableParagraph"/>
              <w:jc w:val="center"/>
              <w:rPr>
                <w:spacing w:val="-2"/>
                <w:szCs w:val="22"/>
              </w:rPr>
            </w:pPr>
            <w:r w:rsidRPr="006A3D72">
              <w:rPr>
                <w:iCs/>
                <w:spacing w:val="-2"/>
                <w:lang w:val="en-US"/>
              </w:rPr>
              <w:t>кВтч/м2</w:t>
            </w:r>
          </w:p>
        </w:tc>
        <w:tc>
          <w:tcPr>
            <w:tcW w:w="992" w:type="dxa"/>
            <w:shd w:val="clear" w:color="auto" w:fill="FFFFFF"/>
            <w:vAlign w:val="center"/>
            <w:hideMark/>
          </w:tcPr>
          <w:p w14:paraId="5C6AD03F" w14:textId="77777777" w:rsidR="004013C6" w:rsidRPr="006A3D72" w:rsidRDefault="004013C6" w:rsidP="004013C6">
            <w:pPr>
              <w:pStyle w:val="TableParagraph"/>
              <w:jc w:val="center"/>
              <w:rPr>
                <w:spacing w:val="-2"/>
                <w:szCs w:val="22"/>
              </w:rPr>
            </w:pPr>
            <w:r w:rsidRPr="006A3D72">
              <w:rPr>
                <w:iCs/>
                <w:spacing w:val="-2"/>
                <w:lang w:val="en-US"/>
              </w:rPr>
              <w:t>0,40</w:t>
            </w:r>
          </w:p>
        </w:tc>
        <w:tc>
          <w:tcPr>
            <w:tcW w:w="1118" w:type="dxa"/>
            <w:shd w:val="clear" w:color="auto" w:fill="FFFFFF"/>
            <w:vAlign w:val="center"/>
            <w:hideMark/>
          </w:tcPr>
          <w:p w14:paraId="08C3F6AD" w14:textId="77777777" w:rsidR="004013C6" w:rsidRPr="006A3D72" w:rsidRDefault="004013C6" w:rsidP="004013C6">
            <w:pPr>
              <w:pStyle w:val="TableParagraph"/>
              <w:jc w:val="center"/>
              <w:rPr>
                <w:spacing w:val="-2"/>
                <w:szCs w:val="22"/>
              </w:rPr>
            </w:pPr>
            <w:r w:rsidRPr="006A3D72">
              <w:rPr>
                <w:iCs/>
                <w:spacing w:val="-2"/>
                <w:lang w:val="en-US"/>
              </w:rPr>
              <w:t>0,40</w:t>
            </w:r>
          </w:p>
        </w:tc>
        <w:tc>
          <w:tcPr>
            <w:tcW w:w="1083" w:type="dxa"/>
            <w:shd w:val="clear" w:color="auto" w:fill="FFFFFF"/>
            <w:vAlign w:val="center"/>
            <w:hideMark/>
          </w:tcPr>
          <w:p w14:paraId="60DB1300" w14:textId="77777777" w:rsidR="004013C6" w:rsidRPr="006A3D72" w:rsidRDefault="004013C6" w:rsidP="004013C6">
            <w:pPr>
              <w:pStyle w:val="TableParagraph"/>
              <w:jc w:val="center"/>
              <w:rPr>
                <w:spacing w:val="-2"/>
                <w:szCs w:val="22"/>
              </w:rPr>
            </w:pPr>
            <w:r w:rsidRPr="006A3D72">
              <w:rPr>
                <w:iCs/>
                <w:spacing w:val="-2"/>
                <w:lang w:val="en-US"/>
              </w:rPr>
              <w:t>0,39</w:t>
            </w:r>
          </w:p>
        </w:tc>
        <w:tc>
          <w:tcPr>
            <w:tcW w:w="1242" w:type="dxa"/>
            <w:shd w:val="clear" w:color="auto" w:fill="FFFFFF"/>
            <w:vAlign w:val="center"/>
            <w:hideMark/>
          </w:tcPr>
          <w:p w14:paraId="4F74E421" w14:textId="77777777" w:rsidR="004013C6" w:rsidRPr="006A3D72" w:rsidRDefault="004013C6" w:rsidP="004013C6">
            <w:pPr>
              <w:pStyle w:val="TableParagraph"/>
              <w:jc w:val="center"/>
              <w:rPr>
                <w:spacing w:val="-2"/>
                <w:szCs w:val="22"/>
              </w:rPr>
            </w:pPr>
            <w:r w:rsidRPr="006A3D72">
              <w:rPr>
                <w:iCs/>
                <w:spacing w:val="-2"/>
                <w:lang w:val="en-US"/>
              </w:rPr>
              <w:t>0,38</w:t>
            </w:r>
          </w:p>
        </w:tc>
        <w:tc>
          <w:tcPr>
            <w:tcW w:w="1177" w:type="dxa"/>
            <w:shd w:val="clear" w:color="auto" w:fill="FFFFFF"/>
            <w:vAlign w:val="center"/>
            <w:hideMark/>
          </w:tcPr>
          <w:p w14:paraId="5260ACDD" w14:textId="77777777" w:rsidR="004013C6" w:rsidRPr="006A3D72" w:rsidRDefault="004013C6" w:rsidP="004013C6">
            <w:pPr>
              <w:pStyle w:val="TableParagraph"/>
              <w:jc w:val="center"/>
              <w:rPr>
                <w:spacing w:val="-2"/>
                <w:szCs w:val="22"/>
              </w:rPr>
            </w:pPr>
            <w:r w:rsidRPr="006A3D72">
              <w:rPr>
                <w:iCs/>
                <w:spacing w:val="-2"/>
                <w:lang w:val="en-US"/>
              </w:rPr>
              <w:t>0,37</w:t>
            </w:r>
          </w:p>
        </w:tc>
        <w:tc>
          <w:tcPr>
            <w:tcW w:w="1146" w:type="dxa"/>
            <w:shd w:val="clear" w:color="auto" w:fill="FFFFFF"/>
            <w:vAlign w:val="center"/>
            <w:hideMark/>
          </w:tcPr>
          <w:p w14:paraId="61D4832F" w14:textId="77777777" w:rsidR="004013C6" w:rsidRPr="006A3D72" w:rsidRDefault="004013C6" w:rsidP="004013C6">
            <w:pPr>
              <w:pStyle w:val="TableParagraph"/>
              <w:jc w:val="center"/>
              <w:rPr>
                <w:spacing w:val="-2"/>
                <w:szCs w:val="22"/>
              </w:rPr>
            </w:pPr>
            <w:r w:rsidRPr="006A3D72">
              <w:rPr>
                <w:iCs/>
                <w:spacing w:val="-2"/>
                <w:lang w:val="en-US"/>
              </w:rPr>
              <w:t>0,36</w:t>
            </w:r>
          </w:p>
        </w:tc>
        <w:tc>
          <w:tcPr>
            <w:tcW w:w="1271" w:type="dxa"/>
            <w:shd w:val="clear" w:color="auto" w:fill="FFFFFF"/>
            <w:vAlign w:val="center"/>
            <w:hideMark/>
          </w:tcPr>
          <w:p w14:paraId="30B9874E" w14:textId="77777777" w:rsidR="004013C6" w:rsidRPr="006A3D72" w:rsidRDefault="004013C6" w:rsidP="004013C6">
            <w:pPr>
              <w:pStyle w:val="TableParagraph"/>
              <w:jc w:val="center"/>
              <w:rPr>
                <w:spacing w:val="-2"/>
                <w:szCs w:val="22"/>
              </w:rPr>
            </w:pPr>
            <w:r w:rsidRPr="006A3D72">
              <w:rPr>
                <w:iCs/>
                <w:spacing w:val="-2"/>
                <w:lang w:val="en-US"/>
              </w:rPr>
              <w:t>0,35</w:t>
            </w:r>
          </w:p>
        </w:tc>
        <w:tc>
          <w:tcPr>
            <w:tcW w:w="1244" w:type="dxa"/>
            <w:shd w:val="clear" w:color="auto" w:fill="FFFFFF"/>
            <w:vAlign w:val="center"/>
            <w:hideMark/>
          </w:tcPr>
          <w:p w14:paraId="58887E05" w14:textId="77777777" w:rsidR="004013C6" w:rsidRPr="006A3D72" w:rsidRDefault="004013C6" w:rsidP="004013C6">
            <w:pPr>
              <w:pStyle w:val="TableParagraph"/>
              <w:jc w:val="center"/>
              <w:rPr>
                <w:spacing w:val="-2"/>
                <w:szCs w:val="22"/>
              </w:rPr>
            </w:pPr>
            <w:r w:rsidRPr="006A3D72">
              <w:rPr>
                <w:iCs/>
                <w:spacing w:val="-2"/>
                <w:lang w:val="en-US"/>
              </w:rPr>
              <w:t>0,34</w:t>
            </w:r>
          </w:p>
        </w:tc>
        <w:tc>
          <w:tcPr>
            <w:tcW w:w="905" w:type="dxa"/>
            <w:shd w:val="clear" w:color="auto" w:fill="FFFFFF"/>
            <w:vAlign w:val="center"/>
            <w:hideMark/>
          </w:tcPr>
          <w:p w14:paraId="075778FC" w14:textId="77777777" w:rsidR="004013C6" w:rsidRPr="006A3D72" w:rsidRDefault="004013C6" w:rsidP="004013C6">
            <w:pPr>
              <w:pStyle w:val="TableParagraph"/>
              <w:jc w:val="center"/>
              <w:rPr>
                <w:spacing w:val="-2"/>
                <w:szCs w:val="22"/>
              </w:rPr>
            </w:pPr>
            <w:r w:rsidRPr="006A3D72">
              <w:rPr>
                <w:iCs/>
                <w:spacing w:val="-2"/>
                <w:lang w:val="en-US"/>
              </w:rPr>
              <w:t>0,32</w:t>
            </w:r>
          </w:p>
        </w:tc>
      </w:tr>
      <w:tr w:rsidR="004013C6" w:rsidRPr="006A3D72" w14:paraId="503A44B4" w14:textId="77777777" w:rsidTr="004013C6">
        <w:trPr>
          <w:trHeight w:val="20"/>
          <w:jc w:val="center"/>
        </w:trPr>
        <w:tc>
          <w:tcPr>
            <w:tcW w:w="428" w:type="dxa"/>
            <w:shd w:val="clear" w:color="auto" w:fill="FFFFFF"/>
            <w:vAlign w:val="center"/>
            <w:hideMark/>
          </w:tcPr>
          <w:p w14:paraId="5A5D7ED3" w14:textId="77777777" w:rsidR="004013C6" w:rsidRPr="006A3D72" w:rsidRDefault="004013C6" w:rsidP="004013C6">
            <w:pPr>
              <w:pStyle w:val="TableParagraph"/>
              <w:jc w:val="center"/>
              <w:rPr>
                <w:spacing w:val="-2"/>
                <w:szCs w:val="22"/>
              </w:rPr>
            </w:pPr>
            <w:r w:rsidRPr="006A3D72">
              <w:rPr>
                <w:iCs/>
                <w:spacing w:val="-2"/>
                <w:lang w:val="en-US"/>
              </w:rPr>
              <w:t>4</w:t>
            </w:r>
          </w:p>
        </w:tc>
        <w:tc>
          <w:tcPr>
            <w:tcW w:w="3827" w:type="dxa"/>
            <w:shd w:val="clear" w:color="auto" w:fill="FFFFFF"/>
            <w:vAlign w:val="center"/>
            <w:hideMark/>
          </w:tcPr>
          <w:p w14:paraId="4FD73E6A" w14:textId="77777777" w:rsidR="004013C6" w:rsidRPr="006A3D72" w:rsidRDefault="004013C6" w:rsidP="004013C6">
            <w:pPr>
              <w:pStyle w:val="TableParagraph"/>
              <w:rPr>
                <w:spacing w:val="-2"/>
                <w:szCs w:val="22"/>
              </w:rPr>
            </w:pPr>
            <w:r w:rsidRPr="006A3D72">
              <w:rPr>
                <w:iCs/>
                <w:spacing w:val="-2"/>
              </w:rPr>
              <w:t>Удельный расход электрической энергии на выработку тепловой энергии</w:t>
            </w:r>
          </w:p>
        </w:tc>
        <w:tc>
          <w:tcPr>
            <w:tcW w:w="1134" w:type="dxa"/>
            <w:shd w:val="clear" w:color="auto" w:fill="FFFFFF"/>
            <w:vAlign w:val="center"/>
            <w:hideMark/>
          </w:tcPr>
          <w:p w14:paraId="0F825994" w14:textId="77777777" w:rsidR="004013C6" w:rsidRPr="006A3D72" w:rsidRDefault="004013C6" w:rsidP="004013C6">
            <w:pPr>
              <w:pStyle w:val="TableParagraph"/>
              <w:jc w:val="center"/>
              <w:rPr>
                <w:spacing w:val="-2"/>
                <w:szCs w:val="22"/>
              </w:rPr>
            </w:pPr>
            <w:r w:rsidRPr="006A3D72">
              <w:rPr>
                <w:iCs/>
                <w:spacing w:val="-2"/>
                <w:lang w:val="en-US"/>
              </w:rPr>
              <w:t>кВтч/Гкал</w:t>
            </w:r>
          </w:p>
        </w:tc>
        <w:tc>
          <w:tcPr>
            <w:tcW w:w="992" w:type="dxa"/>
            <w:shd w:val="clear" w:color="auto" w:fill="FFFFFF"/>
            <w:vAlign w:val="center"/>
            <w:hideMark/>
          </w:tcPr>
          <w:p w14:paraId="16B339EA" w14:textId="77777777" w:rsidR="004013C6" w:rsidRPr="006A3D72" w:rsidRDefault="004013C6" w:rsidP="004013C6">
            <w:pPr>
              <w:pStyle w:val="TableParagraph"/>
              <w:jc w:val="center"/>
              <w:rPr>
                <w:spacing w:val="-2"/>
                <w:szCs w:val="22"/>
              </w:rPr>
            </w:pPr>
            <w:r w:rsidRPr="006A3D72">
              <w:rPr>
                <w:iCs/>
                <w:spacing w:val="-2"/>
                <w:lang w:val="en-US"/>
              </w:rPr>
              <w:t>25,2</w:t>
            </w:r>
          </w:p>
        </w:tc>
        <w:tc>
          <w:tcPr>
            <w:tcW w:w="1118" w:type="dxa"/>
            <w:shd w:val="clear" w:color="auto" w:fill="FFFFFF"/>
            <w:vAlign w:val="center"/>
            <w:hideMark/>
          </w:tcPr>
          <w:p w14:paraId="74C193DB" w14:textId="77777777" w:rsidR="004013C6" w:rsidRPr="006A3D72" w:rsidRDefault="004013C6" w:rsidP="004013C6">
            <w:pPr>
              <w:pStyle w:val="TableParagraph"/>
              <w:jc w:val="center"/>
              <w:rPr>
                <w:spacing w:val="-2"/>
                <w:szCs w:val="22"/>
              </w:rPr>
            </w:pPr>
            <w:r w:rsidRPr="006A3D72">
              <w:rPr>
                <w:iCs/>
                <w:spacing w:val="-2"/>
                <w:lang w:val="en-US"/>
              </w:rPr>
              <w:t>25,2</w:t>
            </w:r>
          </w:p>
        </w:tc>
        <w:tc>
          <w:tcPr>
            <w:tcW w:w="1083" w:type="dxa"/>
            <w:shd w:val="clear" w:color="auto" w:fill="FFFFFF"/>
            <w:vAlign w:val="center"/>
            <w:hideMark/>
          </w:tcPr>
          <w:p w14:paraId="41522E32" w14:textId="77777777" w:rsidR="004013C6" w:rsidRPr="006A3D72" w:rsidRDefault="004013C6" w:rsidP="004013C6">
            <w:pPr>
              <w:pStyle w:val="TableParagraph"/>
              <w:jc w:val="center"/>
              <w:rPr>
                <w:spacing w:val="-2"/>
                <w:szCs w:val="22"/>
              </w:rPr>
            </w:pPr>
            <w:r w:rsidRPr="006A3D72">
              <w:rPr>
                <w:iCs/>
                <w:spacing w:val="-2"/>
                <w:lang w:val="en-US"/>
              </w:rPr>
              <w:t>24,9</w:t>
            </w:r>
          </w:p>
        </w:tc>
        <w:tc>
          <w:tcPr>
            <w:tcW w:w="1242" w:type="dxa"/>
            <w:shd w:val="clear" w:color="auto" w:fill="FFFFFF"/>
            <w:vAlign w:val="center"/>
            <w:hideMark/>
          </w:tcPr>
          <w:p w14:paraId="08C314E6" w14:textId="77777777" w:rsidR="004013C6" w:rsidRPr="006A3D72" w:rsidRDefault="004013C6" w:rsidP="004013C6">
            <w:pPr>
              <w:pStyle w:val="TableParagraph"/>
              <w:jc w:val="center"/>
              <w:rPr>
                <w:spacing w:val="-2"/>
                <w:szCs w:val="22"/>
              </w:rPr>
            </w:pPr>
            <w:r w:rsidRPr="006A3D72">
              <w:rPr>
                <w:iCs/>
                <w:spacing w:val="-2"/>
                <w:lang w:val="en-US"/>
              </w:rPr>
              <w:t>24,6</w:t>
            </w:r>
          </w:p>
        </w:tc>
        <w:tc>
          <w:tcPr>
            <w:tcW w:w="1177" w:type="dxa"/>
            <w:shd w:val="clear" w:color="auto" w:fill="FFFFFF"/>
            <w:vAlign w:val="center"/>
            <w:hideMark/>
          </w:tcPr>
          <w:p w14:paraId="3F058223" w14:textId="77777777" w:rsidR="004013C6" w:rsidRPr="006A3D72" w:rsidRDefault="004013C6" w:rsidP="004013C6">
            <w:pPr>
              <w:pStyle w:val="TableParagraph"/>
              <w:jc w:val="center"/>
              <w:rPr>
                <w:spacing w:val="-2"/>
                <w:szCs w:val="22"/>
              </w:rPr>
            </w:pPr>
            <w:r w:rsidRPr="006A3D72">
              <w:rPr>
                <w:iCs/>
                <w:spacing w:val="-2"/>
                <w:lang w:val="en-US"/>
              </w:rPr>
              <w:t>24,3</w:t>
            </w:r>
          </w:p>
        </w:tc>
        <w:tc>
          <w:tcPr>
            <w:tcW w:w="1146" w:type="dxa"/>
            <w:shd w:val="clear" w:color="auto" w:fill="FFFFFF"/>
            <w:vAlign w:val="center"/>
            <w:hideMark/>
          </w:tcPr>
          <w:p w14:paraId="515E5699" w14:textId="77777777" w:rsidR="004013C6" w:rsidRPr="006A3D72" w:rsidRDefault="004013C6" w:rsidP="004013C6">
            <w:pPr>
              <w:pStyle w:val="TableParagraph"/>
              <w:jc w:val="center"/>
              <w:rPr>
                <w:spacing w:val="-2"/>
                <w:szCs w:val="22"/>
              </w:rPr>
            </w:pPr>
            <w:r w:rsidRPr="006A3D72">
              <w:rPr>
                <w:iCs/>
                <w:spacing w:val="-2"/>
                <w:lang w:val="en-US"/>
              </w:rPr>
              <w:t>24</w:t>
            </w:r>
          </w:p>
        </w:tc>
        <w:tc>
          <w:tcPr>
            <w:tcW w:w="1271" w:type="dxa"/>
            <w:shd w:val="clear" w:color="auto" w:fill="FFFFFF"/>
            <w:vAlign w:val="center"/>
            <w:hideMark/>
          </w:tcPr>
          <w:p w14:paraId="2B2D1C47" w14:textId="77777777" w:rsidR="004013C6" w:rsidRPr="006A3D72" w:rsidRDefault="004013C6" w:rsidP="004013C6">
            <w:pPr>
              <w:pStyle w:val="TableParagraph"/>
              <w:jc w:val="center"/>
              <w:rPr>
                <w:spacing w:val="-2"/>
                <w:szCs w:val="22"/>
              </w:rPr>
            </w:pPr>
            <w:r w:rsidRPr="006A3D72">
              <w:rPr>
                <w:iCs/>
                <w:spacing w:val="-2"/>
                <w:lang w:val="en-US"/>
              </w:rPr>
              <w:t>23,7</w:t>
            </w:r>
          </w:p>
        </w:tc>
        <w:tc>
          <w:tcPr>
            <w:tcW w:w="1244" w:type="dxa"/>
            <w:shd w:val="clear" w:color="auto" w:fill="FFFFFF"/>
            <w:vAlign w:val="center"/>
            <w:hideMark/>
          </w:tcPr>
          <w:p w14:paraId="7CA28A75" w14:textId="77777777" w:rsidR="004013C6" w:rsidRPr="006A3D72" w:rsidRDefault="004013C6" w:rsidP="004013C6">
            <w:pPr>
              <w:pStyle w:val="TableParagraph"/>
              <w:jc w:val="center"/>
              <w:rPr>
                <w:spacing w:val="-2"/>
                <w:szCs w:val="22"/>
              </w:rPr>
            </w:pPr>
            <w:r w:rsidRPr="006A3D72">
              <w:rPr>
                <w:iCs/>
                <w:spacing w:val="-2"/>
                <w:lang w:val="en-US"/>
              </w:rPr>
              <w:t>23</w:t>
            </w:r>
          </w:p>
        </w:tc>
        <w:tc>
          <w:tcPr>
            <w:tcW w:w="905" w:type="dxa"/>
            <w:shd w:val="clear" w:color="auto" w:fill="FFFFFF"/>
            <w:vAlign w:val="center"/>
            <w:hideMark/>
          </w:tcPr>
          <w:p w14:paraId="02A6B354" w14:textId="77777777" w:rsidR="004013C6" w:rsidRPr="006A3D72" w:rsidRDefault="004013C6" w:rsidP="004013C6">
            <w:pPr>
              <w:pStyle w:val="TableParagraph"/>
              <w:jc w:val="center"/>
              <w:rPr>
                <w:spacing w:val="-2"/>
                <w:szCs w:val="22"/>
              </w:rPr>
            </w:pPr>
            <w:r w:rsidRPr="006A3D72">
              <w:rPr>
                <w:iCs/>
                <w:spacing w:val="-2"/>
                <w:lang w:val="en-US"/>
              </w:rPr>
              <w:t>22</w:t>
            </w:r>
          </w:p>
        </w:tc>
      </w:tr>
      <w:tr w:rsidR="004013C6" w:rsidRPr="006A3D72" w14:paraId="601E4AB4" w14:textId="77777777" w:rsidTr="004013C6">
        <w:trPr>
          <w:trHeight w:val="20"/>
          <w:jc w:val="center"/>
        </w:trPr>
        <w:tc>
          <w:tcPr>
            <w:tcW w:w="428" w:type="dxa"/>
            <w:shd w:val="clear" w:color="auto" w:fill="FFFFFF"/>
            <w:vAlign w:val="center"/>
            <w:hideMark/>
          </w:tcPr>
          <w:p w14:paraId="666A8728" w14:textId="77777777" w:rsidR="004013C6" w:rsidRPr="006A3D72" w:rsidRDefault="004013C6" w:rsidP="004013C6">
            <w:pPr>
              <w:pStyle w:val="TableParagraph"/>
              <w:jc w:val="center"/>
              <w:rPr>
                <w:spacing w:val="-2"/>
                <w:szCs w:val="22"/>
              </w:rPr>
            </w:pPr>
            <w:r w:rsidRPr="006A3D72">
              <w:rPr>
                <w:iCs/>
                <w:spacing w:val="-2"/>
                <w:lang w:val="en-US"/>
              </w:rPr>
              <w:t>5</w:t>
            </w:r>
          </w:p>
        </w:tc>
        <w:tc>
          <w:tcPr>
            <w:tcW w:w="3827" w:type="dxa"/>
            <w:shd w:val="clear" w:color="auto" w:fill="FFFFFF"/>
            <w:vAlign w:val="center"/>
            <w:hideMark/>
          </w:tcPr>
          <w:p w14:paraId="1FCFEB3D" w14:textId="77777777" w:rsidR="004013C6" w:rsidRPr="006A3D72" w:rsidRDefault="004013C6" w:rsidP="004013C6">
            <w:pPr>
              <w:pStyle w:val="TableParagraph"/>
              <w:rPr>
                <w:spacing w:val="-2"/>
                <w:szCs w:val="22"/>
              </w:rPr>
            </w:pPr>
            <w:r w:rsidRPr="006A3D72">
              <w:rPr>
                <w:iCs/>
                <w:spacing w:val="-2"/>
              </w:rPr>
              <w:t>Объем присоединяемой тепловой нагрузки новых потребителей</w:t>
            </w:r>
          </w:p>
        </w:tc>
        <w:tc>
          <w:tcPr>
            <w:tcW w:w="1134" w:type="dxa"/>
            <w:shd w:val="clear" w:color="auto" w:fill="FFFFFF"/>
            <w:vAlign w:val="center"/>
            <w:hideMark/>
          </w:tcPr>
          <w:p w14:paraId="0680579C" w14:textId="77777777" w:rsidR="004013C6" w:rsidRPr="006A3D72" w:rsidRDefault="004013C6" w:rsidP="004013C6">
            <w:pPr>
              <w:pStyle w:val="TableParagraph"/>
              <w:jc w:val="center"/>
              <w:rPr>
                <w:spacing w:val="-2"/>
                <w:szCs w:val="22"/>
              </w:rPr>
            </w:pPr>
            <w:r w:rsidRPr="006A3D72">
              <w:rPr>
                <w:iCs/>
                <w:spacing w:val="-2"/>
                <w:lang w:val="en-US"/>
              </w:rPr>
              <w:t>Гкал/ч</w:t>
            </w:r>
          </w:p>
        </w:tc>
        <w:tc>
          <w:tcPr>
            <w:tcW w:w="992" w:type="dxa"/>
            <w:shd w:val="clear" w:color="auto" w:fill="FFFFFF"/>
            <w:vAlign w:val="center"/>
            <w:hideMark/>
          </w:tcPr>
          <w:p w14:paraId="04ADA3FD" w14:textId="77777777" w:rsidR="004013C6" w:rsidRPr="006A3D72" w:rsidRDefault="004013C6" w:rsidP="004013C6">
            <w:pPr>
              <w:pStyle w:val="TableParagraph"/>
              <w:jc w:val="center"/>
              <w:rPr>
                <w:spacing w:val="-2"/>
                <w:szCs w:val="22"/>
              </w:rPr>
            </w:pPr>
            <w:r w:rsidRPr="006A3D72">
              <w:rPr>
                <w:iCs/>
                <w:spacing w:val="-2"/>
                <w:lang w:val="en-US"/>
              </w:rPr>
              <w:t>-</w:t>
            </w:r>
          </w:p>
        </w:tc>
        <w:tc>
          <w:tcPr>
            <w:tcW w:w="1118" w:type="dxa"/>
            <w:shd w:val="clear" w:color="auto" w:fill="FFFFFF"/>
            <w:vAlign w:val="center"/>
            <w:hideMark/>
          </w:tcPr>
          <w:p w14:paraId="1478C9C0" w14:textId="77777777" w:rsidR="004013C6" w:rsidRPr="006A3D72" w:rsidRDefault="004013C6" w:rsidP="004013C6">
            <w:pPr>
              <w:pStyle w:val="TableParagraph"/>
              <w:jc w:val="center"/>
              <w:rPr>
                <w:spacing w:val="-2"/>
                <w:szCs w:val="22"/>
              </w:rPr>
            </w:pPr>
            <w:r w:rsidRPr="006A3D72">
              <w:rPr>
                <w:iCs/>
                <w:spacing w:val="-2"/>
                <w:lang w:val="en-US"/>
              </w:rPr>
              <w:t>38,26</w:t>
            </w:r>
          </w:p>
        </w:tc>
        <w:tc>
          <w:tcPr>
            <w:tcW w:w="1083" w:type="dxa"/>
            <w:shd w:val="clear" w:color="auto" w:fill="FFFFFF"/>
            <w:vAlign w:val="center"/>
            <w:hideMark/>
          </w:tcPr>
          <w:p w14:paraId="78E07DFF" w14:textId="77777777" w:rsidR="004013C6" w:rsidRPr="006A3D72" w:rsidRDefault="004013C6" w:rsidP="004013C6">
            <w:pPr>
              <w:pStyle w:val="TableParagraph"/>
              <w:jc w:val="center"/>
              <w:rPr>
                <w:spacing w:val="-2"/>
                <w:szCs w:val="22"/>
              </w:rPr>
            </w:pPr>
            <w:r w:rsidRPr="006A3D72">
              <w:rPr>
                <w:iCs/>
                <w:spacing w:val="-2"/>
                <w:lang w:val="en-US"/>
              </w:rPr>
              <w:t>62,45</w:t>
            </w:r>
          </w:p>
        </w:tc>
        <w:tc>
          <w:tcPr>
            <w:tcW w:w="1242" w:type="dxa"/>
            <w:shd w:val="clear" w:color="auto" w:fill="FFFFFF"/>
            <w:vAlign w:val="center"/>
            <w:hideMark/>
          </w:tcPr>
          <w:p w14:paraId="574EA921" w14:textId="77777777" w:rsidR="004013C6" w:rsidRPr="006A3D72" w:rsidRDefault="004013C6" w:rsidP="004013C6">
            <w:pPr>
              <w:pStyle w:val="TableParagraph"/>
              <w:jc w:val="center"/>
              <w:rPr>
                <w:spacing w:val="-2"/>
                <w:szCs w:val="22"/>
              </w:rPr>
            </w:pPr>
            <w:r w:rsidRPr="006A3D72">
              <w:rPr>
                <w:iCs/>
                <w:spacing w:val="-2"/>
                <w:lang w:val="en-US"/>
              </w:rPr>
              <w:t>83,28</w:t>
            </w:r>
          </w:p>
        </w:tc>
        <w:tc>
          <w:tcPr>
            <w:tcW w:w="1177" w:type="dxa"/>
            <w:shd w:val="clear" w:color="auto" w:fill="FFFFFF"/>
            <w:vAlign w:val="center"/>
            <w:hideMark/>
          </w:tcPr>
          <w:p w14:paraId="7FBB3CD0" w14:textId="77777777" w:rsidR="004013C6" w:rsidRPr="006A3D72" w:rsidRDefault="004013C6" w:rsidP="004013C6">
            <w:pPr>
              <w:pStyle w:val="TableParagraph"/>
              <w:jc w:val="center"/>
              <w:rPr>
                <w:spacing w:val="-2"/>
                <w:szCs w:val="22"/>
              </w:rPr>
            </w:pPr>
            <w:r w:rsidRPr="006A3D72">
              <w:rPr>
                <w:iCs/>
                <w:spacing w:val="-2"/>
                <w:lang w:val="en-US"/>
              </w:rPr>
              <w:t>108,06</w:t>
            </w:r>
          </w:p>
        </w:tc>
        <w:tc>
          <w:tcPr>
            <w:tcW w:w="1146" w:type="dxa"/>
            <w:shd w:val="clear" w:color="auto" w:fill="FFFFFF"/>
            <w:vAlign w:val="center"/>
            <w:hideMark/>
          </w:tcPr>
          <w:p w14:paraId="4D18F1FF" w14:textId="77777777" w:rsidR="004013C6" w:rsidRPr="006A3D72" w:rsidRDefault="004013C6" w:rsidP="004013C6">
            <w:pPr>
              <w:pStyle w:val="TableParagraph"/>
              <w:jc w:val="center"/>
              <w:rPr>
                <w:spacing w:val="-2"/>
                <w:szCs w:val="22"/>
              </w:rPr>
            </w:pPr>
            <w:r w:rsidRPr="006A3D72">
              <w:rPr>
                <w:iCs/>
                <w:spacing w:val="-2"/>
                <w:lang w:val="en-US"/>
              </w:rPr>
              <w:t>121,7</w:t>
            </w:r>
          </w:p>
        </w:tc>
        <w:tc>
          <w:tcPr>
            <w:tcW w:w="1271" w:type="dxa"/>
            <w:shd w:val="clear" w:color="auto" w:fill="FFFFFF"/>
            <w:vAlign w:val="center"/>
            <w:hideMark/>
          </w:tcPr>
          <w:p w14:paraId="510895FB" w14:textId="77777777" w:rsidR="004013C6" w:rsidRPr="006A3D72" w:rsidRDefault="004013C6" w:rsidP="004013C6">
            <w:pPr>
              <w:pStyle w:val="TableParagraph"/>
              <w:jc w:val="center"/>
              <w:rPr>
                <w:spacing w:val="-2"/>
                <w:szCs w:val="22"/>
              </w:rPr>
            </w:pPr>
            <w:r w:rsidRPr="006A3D72">
              <w:rPr>
                <w:iCs/>
                <w:spacing w:val="-2"/>
                <w:lang w:val="en-US"/>
              </w:rPr>
              <w:t>121,42</w:t>
            </w:r>
          </w:p>
        </w:tc>
        <w:tc>
          <w:tcPr>
            <w:tcW w:w="1244" w:type="dxa"/>
            <w:shd w:val="clear" w:color="auto" w:fill="FFFFFF"/>
            <w:vAlign w:val="center"/>
            <w:hideMark/>
          </w:tcPr>
          <w:p w14:paraId="516EAFED" w14:textId="77777777" w:rsidR="004013C6" w:rsidRPr="006A3D72" w:rsidRDefault="004013C6" w:rsidP="004013C6">
            <w:pPr>
              <w:pStyle w:val="TableParagraph"/>
              <w:jc w:val="center"/>
              <w:rPr>
                <w:spacing w:val="-2"/>
                <w:szCs w:val="22"/>
              </w:rPr>
            </w:pPr>
            <w:r w:rsidRPr="006A3D72">
              <w:rPr>
                <w:iCs/>
                <w:spacing w:val="-2"/>
                <w:lang w:val="en-US"/>
              </w:rPr>
              <w:t>289,16</w:t>
            </w:r>
          </w:p>
        </w:tc>
        <w:tc>
          <w:tcPr>
            <w:tcW w:w="905" w:type="dxa"/>
            <w:shd w:val="clear" w:color="auto" w:fill="FFFFFF"/>
            <w:vAlign w:val="center"/>
            <w:hideMark/>
          </w:tcPr>
          <w:p w14:paraId="1E5FE699" w14:textId="77777777" w:rsidR="004013C6" w:rsidRPr="006A3D72" w:rsidRDefault="004013C6" w:rsidP="004013C6">
            <w:pPr>
              <w:pStyle w:val="TableParagraph"/>
              <w:jc w:val="center"/>
              <w:rPr>
                <w:spacing w:val="-2"/>
                <w:szCs w:val="22"/>
              </w:rPr>
            </w:pPr>
            <w:r w:rsidRPr="006A3D72">
              <w:rPr>
                <w:iCs/>
                <w:spacing w:val="-2"/>
                <w:lang w:val="en-US"/>
              </w:rPr>
              <w:t>416,93</w:t>
            </w:r>
          </w:p>
        </w:tc>
      </w:tr>
      <w:tr w:rsidR="004013C6" w:rsidRPr="006A3D72" w14:paraId="0E6089B8" w14:textId="77777777" w:rsidTr="004013C6">
        <w:trPr>
          <w:trHeight w:val="20"/>
          <w:jc w:val="center"/>
        </w:trPr>
        <w:tc>
          <w:tcPr>
            <w:tcW w:w="428" w:type="dxa"/>
            <w:shd w:val="clear" w:color="auto" w:fill="FFFFFF"/>
            <w:vAlign w:val="center"/>
            <w:hideMark/>
          </w:tcPr>
          <w:p w14:paraId="0524D467" w14:textId="77777777" w:rsidR="004013C6" w:rsidRPr="006A3D72" w:rsidRDefault="004013C6" w:rsidP="004013C6">
            <w:pPr>
              <w:pStyle w:val="TableParagraph"/>
              <w:jc w:val="center"/>
              <w:rPr>
                <w:spacing w:val="-2"/>
                <w:szCs w:val="22"/>
              </w:rPr>
            </w:pPr>
            <w:r w:rsidRPr="006A3D72">
              <w:rPr>
                <w:iCs/>
                <w:spacing w:val="-2"/>
                <w:lang w:val="en-US"/>
              </w:rPr>
              <w:t>6</w:t>
            </w:r>
          </w:p>
        </w:tc>
        <w:tc>
          <w:tcPr>
            <w:tcW w:w="3827" w:type="dxa"/>
            <w:shd w:val="clear" w:color="auto" w:fill="FFFFFF"/>
            <w:vAlign w:val="center"/>
            <w:hideMark/>
          </w:tcPr>
          <w:p w14:paraId="70F5344E" w14:textId="77777777" w:rsidR="004013C6" w:rsidRPr="006A3D72" w:rsidRDefault="004013C6" w:rsidP="004013C6">
            <w:pPr>
              <w:pStyle w:val="TableParagraph"/>
              <w:rPr>
                <w:spacing w:val="-2"/>
                <w:szCs w:val="22"/>
              </w:rPr>
            </w:pPr>
            <w:r w:rsidRPr="006A3D72">
              <w:rPr>
                <w:iCs/>
                <w:spacing w:val="-2"/>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1134" w:type="dxa"/>
            <w:shd w:val="clear" w:color="auto" w:fill="FFFFFF"/>
            <w:vAlign w:val="center"/>
            <w:hideMark/>
          </w:tcPr>
          <w:p w14:paraId="09E479B8" w14:textId="77777777" w:rsidR="004013C6" w:rsidRPr="006A3D72" w:rsidRDefault="004013C6" w:rsidP="004013C6">
            <w:pPr>
              <w:pStyle w:val="TableParagraph"/>
              <w:jc w:val="center"/>
              <w:rPr>
                <w:spacing w:val="-2"/>
                <w:szCs w:val="22"/>
              </w:rPr>
            </w:pPr>
            <w:r w:rsidRPr="006A3D72">
              <w:rPr>
                <w:iCs/>
                <w:spacing w:val="-2"/>
                <w:lang w:val="en-US"/>
              </w:rPr>
              <w:t>%</w:t>
            </w:r>
          </w:p>
        </w:tc>
        <w:tc>
          <w:tcPr>
            <w:tcW w:w="992" w:type="dxa"/>
            <w:shd w:val="clear" w:color="auto" w:fill="FFFFFF"/>
            <w:vAlign w:val="center"/>
            <w:hideMark/>
          </w:tcPr>
          <w:p w14:paraId="1D1E322E" w14:textId="77777777" w:rsidR="004013C6" w:rsidRPr="006A3D72" w:rsidRDefault="004013C6" w:rsidP="004013C6">
            <w:pPr>
              <w:pStyle w:val="TableParagraph"/>
              <w:jc w:val="center"/>
              <w:rPr>
                <w:spacing w:val="-2"/>
                <w:szCs w:val="22"/>
              </w:rPr>
            </w:pPr>
            <w:r w:rsidRPr="006A3D72">
              <w:rPr>
                <w:iCs/>
                <w:spacing w:val="-2"/>
                <w:lang w:val="en-US"/>
              </w:rPr>
              <w:t>40,6%</w:t>
            </w:r>
          </w:p>
        </w:tc>
        <w:tc>
          <w:tcPr>
            <w:tcW w:w="1118" w:type="dxa"/>
            <w:shd w:val="clear" w:color="auto" w:fill="FFFFFF"/>
            <w:vAlign w:val="center"/>
            <w:hideMark/>
          </w:tcPr>
          <w:p w14:paraId="2A77DA3E" w14:textId="77777777" w:rsidR="004013C6" w:rsidRPr="006A3D72" w:rsidRDefault="004013C6" w:rsidP="004013C6">
            <w:pPr>
              <w:pStyle w:val="TableParagraph"/>
              <w:jc w:val="center"/>
              <w:rPr>
                <w:spacing w:val="-2"/>
                <w:szCs w:val="22"/>
              </w:rPr>
            </w:pPr>
            <w:r w:rsidRPr="006A3D72">
              <w:rPr>
                <w:iCs/>
                <w:spacing w:val="-2"/>
                <w:lang w:val="en-US"/>
              </w:rPr>
              <w:t>40,0%</w:t>
            </w:r>
          </w:p>
        </w:tc>
        <w:tc>
          <w:tcPr>
            <w:tcW w:w="1083" w:type="dxa"/>
            <w:shd w:val="clear" w:color="auto" w:fill="FFFFFF"/>
            <w:vAlign w:val="center"/>
            <w:hideMark/>
          </w:tcPr>
          <w:p w14:paraId="52FC3398" w14:textId="77777777" w:rsidR="004013C6" w:rsidRPr="006A3D72" w:rsidRDefault="004013C6" w:rsidP="004013C6">
            <w:pPr>
              <w:pStyle w:val="TableParagraph"/>
              <w:jc w:val="center"/>
              <w:rPr>
                <w:spacing w:val="-2"/>
                <w:szCs w:val="22"/>
              </w:rPr>
            </w:pPr>
            <w:r w:rsidRPr="006A3D72">
              <w:rPr>
                <w:iCs/>
                <w:spacing w:val="-2"/>
                <w:lang w:val="en-US"/>
              </w:rPr>
              <w:t>36,0%</w:t>
            </w:r>
          </w:p>
        </w:tc>
        <w:tc>
          <w:tcPr>
            <w:tcW w:w="1242" w:type="dxa"/>
            <w:shd w:val="clear" w:color="auto" w:fill="FFFFFF"/>
            <w:vAlign w:val="center"/>
            <w:hideMark/>
          </w:tcPr>
          <w:p w14:paraId="30543B77" w14:textId="77777777" w:rsidR="004013C6" w:rsidRPr="006A3D72" w:rsidRDefault="004013C6" w:rsidP="004013C6">
            <w:pPr>
              <w:pStyle w:val="TableParagraph"/>
              <w:jc w:val="center"/>
              <w:rPr>
                <w:spacing w:val="-2"/>
                <w:szCs w:val="22"/>
              </w:rPr>
            </w:pPr>
            <w:r w:rsidRPr="006A3D72">
              <w:rPr>
                <w:iCs/>
                <w:spacing w:val="-2"/>
                <w:lang w:val="en-US"/>
              </w:rPr>
              <w:t>32,0%</w:t>
            </w:r>
          </w:p>
        </w:tc>
        <w:tc>
          <w:tcPr>
            <w:tcW w:w="1177" w:type="dxa"/>
            <w:shd w:val="clear" w:color="auto" w:fill="FFFFFF"/>
            <w:vAlign w:val="center"/>
            <w:hideMark/>
          </w:tcPr>
          <w:p w14:paraId="2A7A17A1" w14:textId="77777777" w:rsidR="004013C6" w:rsidRPr="006A3D72" w:rsidRDefault="004013C6" w:rsidP="004013C6">
            <w:pPr>
              <w:pStyle w:val="TableParagraph"/>
              <w:jc w:val="center"/>
              <w:rPr>
                <w:spacing w:val="-2"/>
                <w:szCs w:val="22"/>
              </w:rPr>
            </w:pPr>
            <w:r w:rsidRPr="006A3D72">
              <w:rPr>
                <w:iCs/>
                <w:spacing w:val="-2"/>
                <w:lang w:val="en-US"/>
              </w:rPr>
              <w:t>28,0%</w:t>
            </w:r>
          </w:p>
        </w:tc>
        <w:tc>
          <w:tcPr>
            <w:tcW w:w="1146" w:type="dxa"/>
            <w:shd w:val="clear" w:color="auto" w:fill="FFFFFF"/>
            <w:vAlign w:val="center"/>
            <w:hideMark/>
          </w:tcPr>
          <w:p w14:paraId="28E93556" w14:textId="77777777" w:rsidR="004013C6" w:rsidRPr="006A3D72" w:rsidRDefault="004013C6" w:rsidP="004013C6">
            <w:pPr>
              <w:pStyle w:val="TableParagraph"/>
              <w:jc w:val="center"/>
              <w:rPr>
                <w:spacing w:val="-2"/>
                <w:szCs w:val="22"/>
              </w:rPr>
            </w:pPr>
            <w:r w:rsidRPr="006A3D72">
              <w:rPr>
                <w:iCs/>
                <w:spacing w:val="-2"/>
                <w:lang w:val="en-US"/>
              </w:rPr>
              <w:t>24,0%</w:t>
            </w:r>
          </w:p>
        </w:tc>
        <w:tc>
          <w:tcPr>
            <w:tcW w:w="1271" w:type="dxa"/>
            <w:shd w:val="clear" w:color="auto" w:fill="FFFFFF"/>
            <w:vAlign w:val="center"/>
            <w:hideMark/>
          </w:tcPr>
          <w:p w14:paraId="15AFE06A" w14:textId="77777777" w:rsidR="004013C6" w:rsidRPr="006A3D72" w:rsidRDefault="004013C6" w:rsidP="004013C6">
            <w:pPr>
              <w:pStyle w:val="TableParagraph"/>
              <w:jc w:val="center"/>
              <w:rPr>
                <w:spacing w:val="-2"/>
                <w:szCs w:val="22"/>
              </w:rPr>
            </w:pPr>
            <w:r w:rsidRPr="006A3D72">
              <w:rPr>
                <w:iCs/>
                <w:spacing w:val="-2"/>
                <w:lang w:val="en-US"/>
              </w:rPr>
              <w:t>20,0%</w:t>
            </w:r>
          </w:p>
        </w:tc>
        <w:tc>
          <w:tcPr>
            <w:tcW w:w="1244" w:type="dxa"/>
            <w:shd w:val="clear" w:color="auto" w:fill="FFFFFF"/>
            <w:vAlign w:val="center"/>
            <w:hideMark/>
          </w:tcPr>
          <w:p w14:paraId="1740F084" w14:textId="77777777" w:rsidR="004013C6" w:rsidRPr="006A3D72" w:rsidRDefault="004013C6" w:rsidP="004013C6">
            <w:pPr>
              <w:pStyle w:val="TableParagraph"/>
              <w:jc w:val="center"/>
              <w:rPr>
                <w:spacing w:val="-2"/>
                <w:szCs w:val="22"/>
              </w:rPr>
            </w:pPr>
            <w:r w:rsidRPr="006A3D72">
              <w:rPr>
                <w:iCs/>
                <w:spacing w:val="-2"/>
                <w:lang w:val="en-US"/>
              </w:rPr>
              <w:t>14,0%</w:t>
            </w:r>
          </w:p>
        </w:tc>
        <w:tc>
          <w:tcPr>
            <w:tcW w:w="905" w:type="dxa"/>
            <w:shd w:val="clear" w:color="auto" w:fill="FFFFFF"/>
            <w:vAlign w:val="center"/>
            <w:hideMark/>
          </w:tcPr>
          <w:p w14:paraId="3157BFA9" w14:textId="77777777" w:rsidR="004013C6" w:rsidRPr="006A3D72" w:rsidRDefault="004013C6" w:rsidP="004013C6">
            <w:pPr>
              <w:pStyle w:val="TableParagraph"/>
              <w:jc w:val="center"/>
              <w:rPr>
                <w:spacing w:val="-2"/>
                <w:szCs w:val="22"/>
              </w:rPr>
            </w:pPr>
            <w:r w:rsidRPr="006A3D72">
              <w:rPr>
                <w:iCs/>
                <w:spacing w:val="-2"/>
                <w:lang w:val="en-US"/>
              </w:rPr>
              <w:t>9,0%</w:t>
            </w:r>
          </w:p>
        </w:tc>
      </w:tr>
      <w:tr w:rsidR="004013C6" w:rsidRPr="006A3D72" w14:paraId="639553CD" w14:textId="77777777" w:rsidTr="004013C6">
        <w:trPr>
          <w:trHeight w:val="20"/>
          <w:jc w:val="center"/>
        </w:trPr>
        <w:tc>
          <w:tcPr>
            <w:tcW w:w="428" w:type="dxa"/>
            <w:vMerge w:val="restart"/>
            <w:shd w:val="clear" w:color="auto" w:fill="FFFFFF"/>
            <w:vAlign w:val="center"/>
            <w:hideMark/>
          </w:tcPr>
          <w:p w14:paraId="28900AB9" w14:textId="77777777" w:rsidR="004013C6" w:rsidRPr="006A3D72" w:rsidRDefault="004013C6" w:rsidP="004013C6">
            <w:pPr>
              <w:pStyle w:val="TableParagraph"/>
              <w:jc w:val="center"/>
              <w:rPr>
                <w:spacing w:val="-2"/>
                <w:szCs w:val="22"/>
              </w:rPr>
            </w:pPr>
            <w:r w:rsidRPr="006A3D72">
              <w:rPr>
                <w:iCs/>
                <w:spacing w:val="-2"/>
                <w:lang w:val="en-US"/>
              </w:rPr>
              <w:t>7</w:t>
            </w:r>
          </w:p>
        </w:tc>
        <w:tc>
          <w:tcPr>
            <w:tcW w:w="3827" w:type="dxa"/>
            <w:vMerge w:val="restart"/>
            <w:shd w:val="clear" w:color="auto" w:fill="FFFFFF"/>
            <w:vAlign w:val="center"/>
            <w:hideMark/>
          </w:tcPr>
          <w:p w14:paraId="38F81B7F" w14:textId="77777777" w:rsidR="004013C6" w:rsidRPr="006A3D72" w:rsidRDefault="004013C6" w:rsidP="004013C6">
            <w:pPr>
              <w:pStyle w:val="TableParagraph"/>
              <w:rPr>
                <w:spacing w:val="-2"/>
                <w:szCs w:val="22"/>
              </w:rPr>
            </w:pPr>
            <w:r w:rsidRPr="006A3D72">
              <w:rPr>
                <w:iCs/>
                <w:spacing w:val="-2"/>
              </w:rPr>
              <w:t>Потери тепловой энергии при передаче тепловой энергии по тепловым сетям</w:t>
            </w:r>
          </w:p>
        </w:tc>
        <w:tc>
          <w:tcPr>
            <w:tcW w:w="1134" w:type="dxa"/>
            <w:shd w:val="clear" w:color="auto" w:fill="FFFFFF"/>
            <w:vAlign w:val="center"/>
            <w:hideMark/>
          </w:tcPr>
          <w:p w14:paraId="2143AB22" w14:textId="77777777" w:rsidR="004013C6" w:rsidRPr="006A3D72" w:rsidRDefault="004013C6" w:rsidP="004013C6">
            <w:pPr>
              <w:pStyle w:val="TableParagraph"/>
              <w:jc w:val="center"/>
              <w:rPr>
                <w:spacing w:val="-2"/>
                <w:szCs w:val="22"/>
              </w:rPr>
            </w:pPr>
            <w:r w:rsidRPr="006A3D72">
              <w:rPr>
                <w:iCs/>
                <w:spacing w:val="-2"/>
                <w:lang w:val="en-US"/>
              </w:rPr>
              <w:t>Гкал в год</w:t>
            </w:r>
          </w:p>
        </w:tc>
        <w:tc>
          <w:tcPr>
            <w:tcW w:w="992" w:type="dxa"/>
            <w:shd w:val="clear" w:color="auto" w:fill="FFFFFF"/>
            <w:vAlign w:val="center"/>
            <w:hideMark/>
          </w:tcPr>
          <w:p w14:paraId="3C090295" w14:textId="77777777" w:rsidR="004013C6" w:rsidRPr="006A3D72" w:rsidRDefault="004013C6" w:rsidP="004013C6">
            <w:pPr>
              <w:pStyle w:val="TableParagraph"/>
              <w:jc w:val="center"/>
              <w:rPr>
                <w:spacing w:val="-2"/>
                <w:szCs w:val="22"/>
              </w:rPr>
            </w:pPr>
            <w:r w:rsidRPr="006A3D72">
              <w:rPr>
                <w:iCs/>
                <w:spacing w:val="-2"/>
                <w:lang w:val="en-US"/>
              </w:rPr>
              <w:t>47059</w:t>
            </w:r>
          </w:p>
        </w:tc>
        <w:tc>
          <w:tcPr>
            <w:tcW w:w="1118" w:type="dxa"/>
            <w:shd w:val="clear" w:color="auto" w:fill="FFFFFF"/>
            <w:vAlign w:val="center"/>
            <w:hideMark/>
          </w:tcPr>
          <w:p w14:paraId="40B4CFB1" w14:textId="77777777" w:rsidR="004013C6" w:rsidRPr="006A3D72" w:rsidRDefault="004013C6" w:rsidP="004013C6">
            <w:pPr>
              <w:pStyle w:val="TableParagraph"/>
              <w:jc w:val="center"/>
              <w:rPr>
                <w:spacing w:val="-2"/>
                <w:szCs w:val="22"/>
              </w:rPr>
            </w:pPr>
            <w:r w:rsidRPr="006A3D72">
              <w:rPr>
                <w:iCs/>
                <w:spacing w:val="-2"/>
                <w:lang w:val="en-US"/>
              </w:rPr>
              <w:t>57411</w:t>
            </w:r>
          </w:p>
        </w:tc>
        <w:tc>
          <w:tcPr>
            <w:tcW w:w="1083" w:type="dxa"/>
            <w:shd w:val="clear" w:color="auto" w:fill="FFFFFF"/>
            <w:vAlign w:val="center"/>
            <w:hideMark/>
          </w:tcPr>
          <w:p w14:paraId="739090AA" w14:textId="77777777" w:rsidR="004013C6" w:rsidRPr="006A3D72" w:rsidRDefault="004013C6" w:rsidP="004013C6">
            <w:pPr>
              <w:pStyle w:val="TableParagraph"/>
              <w:jc w:val="center"/>
              <w:rPr>
                <w:spacing w:val="-2"/>
                <w:szCs w:val="22"/>
              </w:rPr>
            </w:pPr>
            <w:r w:rsidRPr="006A3D72">
              <w:rPr>
                <w:iCs/>
                <w:spacing w:val="-2"/>
                <w:lang w:val="en-US"/>
              </w:rPr>
              <w:t>58906</w:t>
            </w:r>
          </w:p>
        </w:tc>
        <w:tc>
          <w:tcPr>
            <w:tcW w:w="1242" w:type="dxa"/>
            <w:shd w:val="clear" w:color="auto" w:fill="FFFFFF"/>
            <w:vAlign w:val="center"/>
            <w:hideMark/>
          </w:tcPr>
          <w:p w14:paraId="0C0AC205" w14:textId="77777777" w:rsidR="004013C6" w:rsidRPr="006A3D72" w:rsidRDefault="004013C6" w:rsidP="004013C6">
            <w:pPr>
              <w:pStyle w:val="TableParagraph"/>
              <w:jc w:val="center"/>
              <w:rPr>
                <w:spacing w:val="-2"/>
                <w:szCs w:val="22"/>
              </w:rPr>
            </w:pPr>
            <w:r w:rsidRPr="006A3D72">
              <w:rPr>
                <w:iCs/>
                <w:spacing w:val="-2"/>
                <w:lang w:val="en-US"/>
              </w:rPr>
              <w:t>61043</w:t>
            </w:r>
          </w:p>
        </w:tc>
        <w:tc>
          <w:tcPr>
            <w:tcW w:w="1177" w:type="dxa"/>
            <w:shd w:val="clear" w:color="auto" w:fill="FFFFFF"/>
            <w:vAlign w:val="center"/>
            <w:hideMark/>
          </w:tcPr>
          <w:p w14:paraId="13C201D3" w14:textId="77777777" w:rsidR="004013C6" w:rsidRPr="006A3D72" w:rsidRDefault="004013C6" w:rsidP="004013C6">
            <w:pPr>
              <w:pStyle w:val="TableParagraph"/>
              <w:jc w:val="center"/>
              <w:rPr>
                <w:spacing w:val="-2"/>
                <w:szCs w:val="22"/>
              </w:rPr>
            </w:pPr>
            <w:r w:rsidRPr="006A3D72">
              <w:rPr>
                <w:iCs/>
                <w:spacing w:val="-2"/>
                <w:lang w:val="en-US"/>
              </w:rPr>
              <w:t>61717</w:t>
            </w:r>
          </w:p>
        </w:tc>
        <w:tc>
          <w:tcPr>
            <w:tcW w:w="1146" w:type="dxa"/>
            <w:shd w:val="clear" w:color="auto" w:fill="FFFFFF"/>
            <w:vAlign w:val="center"/>
            <w:hideMark/>
          </w:tcPr>
          <w:p w14:paraId="14CCC47C" w14:textId="77777777" w:rsidR="004013C6" w:rsidRPr="006A3D72" w:rsidRDefault="004013C6" w:rsidP="004013C6">
            <w:pPr>
              <w:pStyle w:val="TableParagraph"/>
              <w:jc w:val="center"/>
              <w:rPr>
                <w:spacing w:val="-2"/>
                <w:szCs w:val="22"/>
              </w:rPr>
            </w:pPr>
            <w:r w:rsidRPr="006A3D72">
              <w:rPr>
                <w:iCs/>
                <w:spacing w:val="-2"/>
                <w:lang w:val="en-US"/>
              </w:rPr>
              <w:t>62620</w:t>
            </w:r>
          </w:p>
        </w:tc>
        <w:tc>
          <w:tcPr>
            <w:tcW w:w="1271" w:type="dxa"/>
            <w:shd w:val="clear" w:color="auto" w:fill="FFFFFF"/>
            <w:vAlign w:val="center"/>
            <w:hideMark/>
          </w:tcPr>
          <w:p w14:paraId="0E9A91CE" w14:textId="77777777" w:rsidR="004013C6" w:rsidRPr="006A3D72" w:rsidRDefault="004013C6" w:rsidP="004013C6">
            <w:pPr>
              <w:pStyle w:val="TableParagraph"/>
              <w:jc w:val="center"/>
              <w:rPr>
                <w:spacing w:val="-2"/>
                <w:szCs w:val="22"/>
              </w:rPr>
            </w:pPr>
            <w:r w:rsidRPr="006A3D72">
              <w:rPr>
                <w:iCs/>
                <w:spacing w:val="-2"/>
                <w:lang w:val="en-US"/>
              </w:rPr>
              <w:t>63275</w:t>
            </w:r>
          </w:p>
        </w:tc>
        <w:tc>
          <w:tcPr>
            <w:tcW w:w="1244" w:type="dxa"/>
            <w:shd w:val="clear" w:color="auto" w:fill="FFFFFF"/>
            <w:vAlign w:val="center"/>
            <w:hideMark/>
          </w:tcPr>
          <w:p w14:paraId="5AD84D9F" w14:textId="77777777" w:rsidR="004013C6" w:rsidRPr="006A3D72" w:rsidRDefault="004013C6" w:rsidP="004013C6">
            <w:pPr>
              <w:pStyle w:val="TableParagraph"/>
              <w:jc w:val="center"/>
              <w:rPr>
                <w:spacing w:val="-2"/>
                <w:szCs w:val="22"/>
              </w:rPr>
            </w:pPr>
            <w:r w:rsidRPr="006A3D72">
              <w:rPr>
                <w:iCs/>
                <w:spacing w:val="-2"/>
                <w:lang w:val="en-US"/>
              </w:rPr>
              <w:t>83258</w:t>
            </w:r>
          </w:p>
        </w:tc>
        <w:tc>
          <w:tcPr>
            <w:tcW w:w="905" w:type="dxa"/>
            <w:shd w:val="clear" w:color="auto" w:fill="FFFFFF"/>
            <w:vAlign w:val="center"/>
            <w:hideMark/>
          </w:tcPr>
          <w:p w14:paraId="3726B909" w14:textId="77777777" w:rsidR="004013C6" w:rsidRPr="006A3D72" w:rsidRDefault="004013C6" w:rsidP="004013C6">
            <w:pPr>
              <w:pStyle w:val="TableParagraph"/>
              <w:jc w:val="center"/>
              <w:rPr>
                <w:spacing w:val="-2"/>
                <w:szCs w:val="22"/>
              </w:rPr>
            </w:pPr>
            <w:r w:rsidRPr="006A3D72">
              <w:rPr>
                <w:iCs/>
                <w:spacing w:val="-2"/>
                <w:lang w:val="en-US"/>
              </w:rPr>
              <w:t>89202</w:t>
            </w:r>
          </w:p>
        </w:tc>
      </w:tr>
      <w:tr w:rsidR="004013C6" w:rsidRPr="006A3D72" w14:paraId="2D6487E6" w14:textId="77777777" w:rsidTr="004013C6">
        <w:trPr>
          <w:trHeight w:val="20"/>
          <w:jc w:val="center"/>
        </w:trPr>
        <w:tc>
          <w:tcPr>
            <w:tcW w:w="428" w:type="dxa"/>
            <w:vMerge/>
            <w:vAlign w:val="center"/>
            <w:hideMark/>
          </w:tcPr>
          <w:p w14:paraId="72BCCEE3" w14:textId="77777777" w:rsidR="004013C6" w:rsidRPr="006A3D72" w:rsidRDefault="004013C6" w:rsidP="004013C6">
            <w:pPr>
              <w:pStyle w:val="TableParagraph"/>
              <w:jc w:val="center"/>
              <w:rPr>
                <w:spacing w:val="-2"/>
                <w:szCs w:val="22"/>
              </w:rPr>
            </w:pPr>
          </w:p>
        </w:tc>
        <w:tc>
          <w:tcPr>
            <w:tcW w:w="3827" w:type="dxa"/>
            <w:vMerge/>
            <w:vAlign w:val="center"/>
            <w:hideMark/>
          </w:tcPr>
          <w:p w14:paraId="5059DE7D" w14:textId="77777777" w:rsidR="004013C6" w:rsidRPr="006A3D72" w:rsidRDefault="004013C6" w:rsidP="004013C6">
            <w:pPr>
              <w:pStyle w:val="TableParagraph"/>
              <w:rPr>
                <w:spacing w:val="-2"/>
                <w:szCs w:val="22"/>
              </w:rPr>
            </w:pPr>
          </w:p>
        </w:tc>
        <w:tc>
          <w:tcPr>
            <w:tcW w:w="1134" w:type="dxa"/>
            <w:shd w:val="clear" w:color="auto" w:fill="FFFFFF"/>
            <w:vAlign w:val="center"/>
            <w:hideMark/>
          </w:tcPr>
          <w:p w14:paraId="5E75E710" w14:textId="7A61B5A4" w:rsidR="004013C6" w:rsidRPr="006A3D72" w:rsidRDefault="004013C6" w:rsidP="004013C6">
            <w:pPr>
              <w:pStyle w:val="TableParagraph"/>
              <w:jc w:val="center"/>
              <w:rPr>
                <w:spacing w:val="-2"/>
                <w:szCs w:val="22"/>
              </w:rPr>
            </w:pPr>
            <w:r w:rsidRPr="006A3D72">
              <w:rPr>
                <w:iCs/>
                <w:spacing w:val="-2"/>
                <w:lang w:val="en-US"/>
              </w:rPr>
              <w:t>% отполезногоотпуска</w:t>
            </w:r>
          </w:p>
        </w:tc>
        <w:tc>
          <w:tcPr>
            <w:tcW w:w="992" w:type="dxa"/>
            <w:shd w:val="clear" w:color="auto" w:fill="FFFFFF"/>
            <w:vAlign w:val="center"/>
            <w:hideMark/>
          </w:tcPr>
          <w:p w14:paraId="6C2E2986" w14:textId="77777777" w:rsidR="004013C6" w:rsidRPr="006A3D72" w:rsidRDefault="004013C6" w:rsidP="004013C6">
            <w:pPr>
              <w:pStyle w:val="TableParagraph"/>
              <w:jc w:val="center"/>
              <w:rPr>
                <w:spacing w:val="-2"/>
                <w:szCs w:val="22"/>
              </w:rPr>
            </w:pPr>
            <w:r w:rsidRPr="006A3D72">
              <w:rPr>
                <w:iCs/>
                <w:spacing w:val="-2"/>
                <w:lang w:val="en-US"/>
              </w:rPr>
              <w:t>8,1%</w:t>
            </w:r>
          </w:p>
        </w:tc>
        <w:tc>
          <w:tcPr>
            <w:tcW w:w="1118" w:type="dxa"/>
            <w:shd w:val="clear" w:color="auto" w:fill="FFFFFF"/>
            <w:vAlign w:val="center"/>
            <w:hideMark/>
          </w:tcPr>
          <w:p w14:paraId="41FBFC48" w14:textId="77777777" w:rsidR="004013C6" w:rsidRPr="006A3D72" w:rsidRDefault="004013C6" w:rsidP="004013C6">
            <w:pPr>
              <w:pStyle w:val="TableParagraph"/>
              <w:jc w:val="center"/>
              <w:rPr>
                <w:spacing w:val="-2"/>
                <w:szCs w:val="22"/>
              </w:rPr>
            </w:pPr>
            <w:r w:rsidRPr="006A3D72">
              <w:rPr>
                <w:iCs/>
                <w:spacing w:val="-2"/>
                <w:lang w:val="en-US"/>
              </w:rPr>
              <w:t>9,5%</w:t>
            </w:r>
          </w:p>
        </w:tc>
        <w:tc>
          <w:tcPr>
            <w:tcW w:w="1083" w:type="dxa"/>
            <w:shd w:val="clear" w:color="auto" w:fill="FFFFFF"/>
            <w:vAlign w:val="center"/>
            <w:hideMark/>
          </w:tcPr>
          <w:p w14:paraId="7B0A20B5" w14:textId="77777777" w:rsidR="004013C6" w:rsidRPr="006A3D72" w:rsidRDefault="004013C6" w:rsidP="004013C6">
            <w:pPr>
              <w:pStyle w:val="TableParagraph"/>
              <w:jc w:val="center"/>
              <w:rPr>
                <w:spacing w:val="-2"/>
                <w:szCs w:val="22"/>
              </w:rPr>
            </w:pPr>
            <w:r w:rsidRPr="006A3D72">
              <w:rPr>
                <w:iCs/>
                <w:spacing w:val="-2"/>
                <w:lang w:val="en-US"/>
              </w:rPr>
              <w:t>9,7%</w:t>
            </w:r>
          </w:p>
        </w:tc>
        <w:tc>
          <w:tcPr>
            <w:tcW w:w="1242" w:type="dxa"/>
            <w:shd w:val="clear" w:color="auto" w:fill="FFFFFF"/>
            <w:vAlign w:val="center"/>
            <w:hideMark/>
          </w:tcPr>
          <w:p w14:paraId="4E95B5B1" w14:textId="77777777" w:rsidR="004013C6" w:rsidRPr="006A3D72" w:rsidRDefault="004013C6" w:rsidP="004013C6">
            <w:pPr>
              <w:pStyle w:val="TableParagraph"/>
              <w:jc w:val="center"/>
              <w:rPr>
                <w:spacing w:val="-2"/>
                <w:szCs w:val="22"/>
              </w:rPr>
            </w:pPr>
            <w:r w:rsidRPr="006A3D72">
              <w:rPr>
                <w:iCs/>
                <w:spacing w:val="-2"/>
                <w:lang w:val="en-US"/>
              </w:rPr>
              <w:t>9,8%</w:t>
            </w:r>
          </w:p>
        </w:tc>
        <w:tc>
          <w:tcPr>
            <w:tcW w:w="1177" w:type="dxa"/>
            <w:shd w:val="clear" w:color="auto" w:fill="FFFFFF"/>
            <w:vAlign w:val="center"/>
            <w:hideMark/>
          </w:tcPr>
          <w:p w14:paraId="60681D8B" w14:textId="77777777" w:rsidR="004013C6" w:rsidRPr="006A3D72" w:rsidRDefault="004013C6" w:rsidP="004013C6">
            <w:pPr>
              <w:pStyle w:val="TableParagraph"/>
              <w:jc w:val="center"/>
              <w:rPr>
                <w:spacing w:val="-2"/>
                <w:szCs w:val="22"/>
              </w:rPr>
            </w:pPr>
            <w:r w:rsidRPr="006A3D72">
              <w:rPr>
                <w:iCs/>
                <w:spacing w:val="-2"/>
                <w:lang w:val="en-US"/>
              </w:rPr>
              <w:t>9,8%</w:t>
            </w:r>
          </w:p>
        </w:tc>
        <w:tc>
          <w:tcPr>
            <w:tcW w:w="1146" w:type="dxa"/>
            <w:shd w:val="clear" w:color="auto" w:fill="FFFFFF"/>
            <w:vAlign w:val="center"/>
            <w:hideMark/>
          </w:tcPr>
          <w:p w14:paraId="154239F6" w14:textId="77777777" w:rsidR="004013C6" w:rsidRPr="006A3D72" w:rsidRDefault="004013C6" w:rsidP="004013C6">
            <w:pPr>
              <w:pStyle w:val="TableParagraph"/>
              <w:jc w:val="center"/>
              <w:rPr>
                <w:spacing w:val="-2"/>
                <w:szCs w:val="22"/>
              </w:rPr>
            </w:pPr>
            <w:r w:rsidRPr="006A3D72">
              <w:rPr>
                <w:iCs/>
                <w:spacing w:val="-2"/>
                <w:lang w:val="en-US"/>
              </w:rPr>
              <w:t>9,8%</w:t>
            </w:r>
          </w:p>
        </w:tc>
        <w:tc>
          <w:tcPr>
            <w:tcW w:w="1271" w:type="dxa"/>
            <w:shd w:val="clear" w:color="auto" w:fill="FFFFFF"/>
            <w:vAlign w:val="center"/>
            <w:hideMark/>
          </w:tcPr>
          <w:p w14:paraId="28B64B64" w14:textId="77777777" w:rsidR="004013C6" w:rsidRPr="006A3D72" w:rsidRDefault="004013C6" w:rsidP="004013C6">
            <w:pPr>
              <w:pStyle w:val="TableParagraph"/>
              <w:jc w:val="center"/>
              <w:rPr>
                <w:spacing w:val="-2"/>
                <w:szCs w:val="22"/>
              </w:rPr>
            </w:pPr>
            <w:r w:rsidRPr="006A3D72">
              <w:rPr>
                <w:iCs/>
                <w:spacing w:val="-2"/>
                <w:lang w:val="en-US"/>
              </w:rPr>
              <w:t>9,7%</w:t>
            </w:r>
          </w:p>
        </w:tc>
        <w:tc>
          <w:tcPr>
            <w:tcW w:w="1244" w:type="dxa"/>
            <w:shd w:val="clear" w:color="auto" w:fill="FFFFFF"/>
            <w:vAlign w:val="center"/>
            <w:hideMark/>
          </w:tcPr>
          <w:p w14:paraId="7476F791" w14:textId="77777777" w:rsidR="004013C6" w:rsidRPr="006A3D72" w:rsidRDefault="004013C6" w:rsidP="004013C6">
            <w:pPr>
              <w:pStyle w:val="TableParagraph"/>
              <w:jc w:val="center"/>
              <w:rPr>
                <w:spacing w:val="-2"/>
                <w:szCs w:val="22"/>
              </w:rPr>
            </w:pPr>
            <w:r w:rsidRPr="006A3D72">
              <w:rPr>
                <w:iCs/>
                <w:spacing w:val="-2"/>
                <w:lang w:val="en-US"/>
              </w:rPr>
              <w:t>8,6%</w:t>
            </w:r>
          </w:p>
        </w:tc>
        <w:tc>
          <w:tcPr>
            <w:tcW w:w="905" w:type="dxa"/>
            <w:shd w:val="clear" w:color="auto" w:fill="FFFFFF"/>
            <w:vAlign w:val="center"/>
            <w:hideMark/>
          </w:tcPr>
          <w:p w14:paraId="13047761" w14:textId="77777777" w:rsidR="004013C6" w:rsidRPr="006A3D72" w:rsidRDefault="004013C6" w:rsidP="004013C6">
            <w:pPr>
              <w:pStyle w:val="TableParagraph"/>
              <w:jc w:val="center"/>
              <w:rPr>
                <w:spacing w:val="-2"/>
                <w:szCs w:val="22"/>
              </w:rPr>
            </w:pPr>
            <w:r w:rsidRPr="006A3D72">
              <w:rPr>
                <w:iCs/>
                <w:spacing w:val="-2"/>
                <w:lang w:val="en-US"/>
              </w:rPr>
              <w:t>8,8%</w:t>
            </w:r>
          </w:p>
        </w:tc>
      </w:tr>
      <w:tr w:rsidR="004013C6" w:rsidRPr="006A3D72" w14:paraId="0FE86323" w14:textId="77777777" w:rsidTr="004013C6">
        <w:trPr>
          <w:trHeight w:val="20"/>
          <w:jc w:val="center"/>
        </w:trPr>
        <w:tc>
          <w:tcPr>
            <w:tcW w:w="428" w:type="dxa"/>
            <w:shd w:val="clear" w:color="auto" w:fill="FFFFFF"/>
            <w:vAlign w:val="center"/>
            <w:hideMark/>
          </w:tcPr>
          <w:p w14:paraId="04BE5D39" w14:textId="77777777" w:rsidR="004013C6" w:rsidRPr="006A3D72" w:rsidRDefault="004013C6" w:rsidP="004013C6">
            <w:pPr>
              <w:pStyle w:val="TableParagraph"/>
              <w:jc w:val="center"/>
              <w:rPr>
                <w:spacing w:val="-2"/>
                <w:szCs w:val="22"/>
              </w:rPr>
            </w:pPr>
            <w:r w:rsidRPr="006A3D72">
              <w:rPr>
                <w:iCs/>
                <w:spacing w:val="-2"/>
                <w:lang w:val="en-US"/>
              </w:rPr>
              <w:t>8</w:t>
            </w:r>
          </w:p>
        </w:tc>
        <w:tc>
          <w:tcPr>
            <w:tcW w:w="3827" w:type="dxa"/>
            <w:shd w:val="clear" w:color="auto" w:fill="FFFFFF"/>
            <w:vAlign w:val="center"/>
            <w:hideMark/>
          </w:tcPr>
          <w:p w14:paraId="160AFEF2" w14:textId="77777777" w:rsidR="004013C6" w:rsidRPr="006A3D72" w:rsidRDefault="004013C6" w:rsidP="004013C6">
            <w:pPr>
              <w:pStyle w:val="TableParagraph"/>
              <w:rPr>
                <w:spacing w:val="-2"/>
                <w:szCs w:val="22"/>
              </w:rPr>
            </w:pPr>
            <w:r w:rsidRPr="006A3D72">
              <w:rPr>
                <w:iCs/>
                <w:spacing w:val="-2"/>
              </w:rPr>
              <w:t>Отношение величины технологических потерь тепловой энергии, теплоносителя к материальной характеристике тепловой сети</w:t>
            </w:r>
          </w:p>
        </w:tc>
        <w:tc>
          <w:tcPr>
            <w:tcW w:w="1134" w:type="dxa"/>
            <w:shd w:val="clear" w:color="auto" w:fill="FFFFFF"/>
            <w:vAlign w:val="center"/>
            <w:hideMark/>
          </w:tcPr>
          <w:p w14:paraId="3EE335F9" w14:textId="77777777" w:rsidR="004013C6" w:rsidRPr="006A3D72" w:rsidRDefault="004013C6" w:rsidP="004013C6">
            <w:pPr>
              <w:pStyle w:val="TableParagraph"/>
              <w:jc w:val="center"/>
              <w:rPr>
                <w:spacing w:val="-2"/>
                <w:szCs w:val="22"/>
              </w:rPr>
            </w:pPr>
            <w:r w:rsidRPr="006A3D72">
              <w:rPr>
                <w:iCs/>
                <w:spacing w:val="-2"/>
                <w:lang w:val="en-US"/>
              </w:rPr>
              <w:t>м2/км</w:t>
            </w:r>
          </w:p>
        </w:tc>
        <w:tc>
          <w:tcPr>
            <w:tcW w:w="992" w:type="dxa"/>
            <w:shd w:val="clear" w:color="auto" w:fill="FFFFFF"/>
            <w:vAlign w:val="center"/>
            <w:hideMark/>
          </w:tcPr>
          <w:p w14:paraId="2D9A63CE" w14:textId="77777777" w:rsidR="004013C6" w:rsidRPr="006A3D72" w:rsidRDefault="004013C6" w:rsidP="004013C6">
            <w:pPr>
              <w:pStyle w:val="TableParagraph"/>
              <w:jc w:val="center"/>
              <w:rPr>
                <w:spacing w:val="-2"/>
                <w:szCs w:val="22"/>
              </w:rPr>
            </w:pPr>
            <w:r w:rsidRPr="006A3D72">
              <w:rPr>
                <w:iCs/>
                <w:spacing w:val="-2"/>
                <w:lang w:val="en-US"/>
              </w:rPr>
              <w:t>1,47</w:t>
            </w:r>
          </w:p>
        </w:tc>
        <w:tc>
          <w:tcPr>
            <w:tcW w:w="1118" w:type="dxa"/>
            <w:shd w:val="clear" w:color="auto" w:fill="FFFFFF"/>
            <w:vAlign w:val="center"/>
            <w:hideMark/>
          </w:tcPr>
          <w:p w14:paraId="16F3A137" w14:textId="77777777" w:rsidR="004013C6" w:rsidRPr="006A3D72" w:rsidRDefault="004013C6" w:rsidP="004013C6">
            <w:pPr>
              <w:pStyle w:val="TableParagraph"/>
              <w:jc w:val="center"/>
              <w:rPr>
                <w:spacing w:val="-2"/>
                <w:szCs w:val="22"/>
              </w:rPr>
            </w:pPr>
            <w:r w:rsidRPr="006A3D72">
              <w:rPr>
                <w:iCs/>
                <w:spacing w:val="-2"/>
                <w:lang w:val="en-US"/>
              </w:rPr>
              <w:t>1,47</w:t>
            </w:r>
          </w:p>
        </w:tc>
        <w:tc>
          <w:tcPr>
            <w:tcW w:w="1083" w:type="dxa"/>
            <w:shd w:val="clear" w:color="auto" w:fill="FFFFFF"/>
            <w:vAlign w:val="center"/>
            <w:hideMark/>
          </w:tcPr>
          <w:p w14:paraId="1B7C8A7B" w14:textId="77777777" w:rsidR="004013C6" w:rsidRPr="006A3D72" w:rsidRDefault="004013C6" w:rsidP="004013C6">
            <w:pPr>
              <w:pStyle w:val="TableParagraph"/>
              <w:jc w:val="center"/>
              <w:rPr>
                <w:spacing w:val="-2"/>
                <w:szCs w:val="22"/>
              </w:rPr>
            </w:pPr>
            <w:r w:rsidRPr="006A3D72">
              <w:rPr>
                <w:iCs/>
                <w:spacing w:val="-2"/>
                <w:lang w:val="en-US"/>
              </w:rPr>
              <w:t>1,47</w:t>
            </w:r>
          </w:p>
        </w:tc>
        <w:tc>
          <w:tcPr>
            <w:tcW w:w="1242" w:type="dxa"/>
            <w:shd w:val="clear" w:color="auto" w:fill="FFFFFF"/>
            <w:vAlign w:val="center"/>
            <w:hideMark/>
          </w:tcPr>
          <w:p w14:paraId="13D95FD0" w14:textId="77777777" w:rsidR="004013C6" w:rsidRPr="006A3D72" w:rsidRDefault="004013C6" w:rsidP="004013C6">
            <w:pPr>
              <w:pStyle w:val="TableParagraph"/>
              <w:jc w:val="center"/>
              <w:rPr>
                <w:spacing w:val="-2"/>
                <w:szCs w:val="22"/>
              </w:rPr>
            </w:pPr>
            <w:r w:rsidRPr="006A3D72">
              <w:rPr>
                <w:iCs/>
                <w:spacing w:val="-2"/>
                <w:lang w:val="en-US"/>
              </w:rPr>
              <w:t>1,47</w:t>
            </w:r>
          </w:p>
        </w:tc>
        <w:tc>
          <w:tcPr>
            <w:tcW w:w="1177" w:type="dxa"/>
            <w:shd w:val="clear" w:color="auto" w:fill="FFFFFF"/>
            <w:vAlign w:val="center"/>
            <w:hideMark/>
          </w:tcPr>
          <w:p w14:paraId="153D5AD9" w14:textId="77777777" w:rsidR="004013C6" w:rsidRPr="006A3D72" w:rsidRDefault="004013C6" w:rsidP="004013C6">
            <w:pPr>
              <w:pStyle w:val="TableParagraph"/>
              <w:jc w:val="center"/>
              <w:rPr>
                <w:spacing w:val="-2"/>
                <w:szCs w:val="22"/>
              </w:rPr>
            </w:pPr>
            <w:r w:rsidRPr="006A3D72">
              <w:rPr>
                <w:iCs/>
                <w:spacing w:val="-2"/>
                <w:lang w:val="en-US"/>
              </w:rPr>
              <w:t>1,47</w:t>
            </w:r>
          </w:p>
        </w:tc>
        <w:tc>
          <w:tcPr>
            <w:tcW w:w="1146" w:type="dxa"/>
            <w:shd w:val="clear" w:color="auto" w:fill="FFFFFF"/>
            <w:vAlign w:val="center"/>
            <w:hideMark/>
          </w:tcPr>
          <w:p w14:paraId="6DD2F7B8" w14:textId="77777777" w:rsidR="004013C6" w:rsidRPr="006A3D72" w:rsidRDefault="004013C6" w:rsidP="004013C6">
            <w:pPr>
              <w:pStyle w:val="TableParagraph"/>
              <w:jc w:val="center"/>
              <w:rPr>
                <w:spacing w:val="-2"/>
                <w:szCs w:val="22"/>
              </w:rPr>
            </w:pPr>
            <w:r w:rsidRPr="006A3D72">
              <w:rPr>
                <w:iCs/>
                <w:spacing w:val="-2"/>
                <w:lang w:val="en-US"/>
              </w:rPr>
              <w:t>1,47</w:t>
            </w:r>
          </w:p>
        </w:tc>
        <w:tc>
          <w:tcPr>
            <w:tcW w:w="1271" w:type="dxa"/>
            <w:shd w:val="clear" w:color="auto" w:fill="FFFFFF"/>
            <w:vAlign w:val="center"/>
            <w:hideMark/>
          </w:tcPr>
          <w:p w14:paraId="51763339" w14:textId="77777777" w:rsidR="004013C6" w:rsidRPr="006A3D72" w:rsidRDefault="004013C6" w:rsidP="004013C6">
            <w:pPr>
              <w:pStyle w:val="TableParagraph"/>
              <w:jc w:val="center"/>
              <w:rPr>
                <w:spacing w:val="-2"/>
                <w:szCs w:val="22"/>
              </w:rPr>
            </w:pPr>
            <w:r w:rsidRPr="006A3D72">
              <w:rPr>
                <w:iCs/>
                <w:spacing w:val="-2"/>
                <w:lang w:val="en-US"/>
              </w:rPr>
              <w:t>1,47</w:t>
            </w:r>
          </w:p>
        </w:tc>
        <w:tc>
          <w:tcPr>
            <w:tcW w:w="1244" w:type="dxa"/>
            <w:shd w:val="clear" w:color="auto" w:fill="FFFFFF"/>
            <w:vAlign w:val="center"/>
            <w:hideMark/>
          </w:tcPr>
          <w:p w14:paraId="3E97E268" w14:textId="77777777" w:rsidR="004013C6" w:rsidRPr="006A3D72" w:rsidRDefault="004013C6" w:rsidP="004013C6">
            <w:pPr>
              <w:pStyle w:val="TableParagraph"/>
              <w:jc w:val="center"/>
              <w:rPr>
                <w:spacing w:val="-2"/>
                <w:szCs w:val="22"/>
              </w:rPr>
            </w:pPr>
            <w:r w:rsidRPr="006A3D72">
              <w:rPr>
                <w:iCs/>
                <w:spacing w:val="-2"/>
                <w:lang w:val="en-US"/>
              </w:rPr>
              <w:t>1,47</w:t>
            </w:r>
          </w:p>
        </w:tc>
        <w:tc>
          <w:tcPr>
            <w:tcW w:w="905" w:type="dxa"/>
            <w:shd w:val="clear" w:color="auto" w:fill="FFFFFF"/>
            <w:vAlign w:val="center"/>
            <w:hideMark/>
          </w:tcPr>
          <w:p w14:paraId="63D57B4F" w14:textId="77777777" w:rsidR="004013C6" w:rsidRPr="006A3D72" w:rsidRDefault="004013C6" w:rsidP="004013C6">
            <w:pPr>
              <w:pStyle w:val="TableParagraph"/>
              <w:jc w:val="center"/>
              <w:rPr>
                <w:spacing w:val="-2"/>
                <w:szCs w:val="22"/>
              </w:rPr>
            </w:pPr>
            <w:r w:rsidRPr="006A3D72">
              <w:rPr>
                <w:iCs/>
                <w:spacing w:val="-2"/>
                <w:lang w:val="en-US"/>
              </w:rPr>
              <w:t>1,47</w:t>
            </w:r>
          </w:p>
        </w:tc>
      </w:tr>
    </w:tbl>
    <w:p w14:paraId="15436AFB" w14:textId="37B87754" w:rsidR="004013C6" w:rsidRPr="006A3D72" w:rsidRDefault="004013C6" w:rsidP="00905C2B">
      <w:pPr>
        <w:pStyle w:val="aa"/>
        <w:rPr>
          <w:rFonts w:cs="Times New Roman"/>
          <w:b/>
        </w:rPr>
      </w:pPr>
    </w:p>
    <w:p w14:paraId="5E364F99" w14:textId="7ACFD8D9" w:rsidR="009F7569" w:rsidRPr="006A3D72" w:rsidRDefault="009F7569" w:rsidP="009F7569">
      <w:pPr>
        <w:pStyle w:val="aa"/>
        <w:rPr>
          <w:rFonts w:cs="Times New Roman"/>
          <w:b/>
        </w:rPr>
      </w:pPr>
      <w:r w:rsidRPr="006A3D72">
        <w:rPr>
          <w:rFonts w:cs="Times New Roman"/>
          <w:b/>
        </w:rPr>
        <w:t>Таблица 4.2 - Целевые показатели развития системы водоснабжения</w:t>
      </w:r>
    </w:p>
    <w:tbl>
      <w:tblPr>
        <w:tblStyle w:val="TableNormal"/>
        <w:tblW w:w="15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8"/>
        <w:gridCol w:w="4944"/>
        <w:gridCol w:w="708"/>
        <w:gridCol w:w="502"/>
        <w:gridCol w:w="653"/>
        <w:gridCol w:w="653"/>
        <w:gridCol w:w="653"/>
        <w:gridCol w:w="653"/>
        <w:gridCol w:w="653"/>
        <w:gridCol w:w="653"/>
        <w:gridCol w:w="653"/>
        <w:gridCol w:w="653"/>
        <w:gridCol w:w="653"/>
        <w:gridCol w:w="653"/>
        <w:gridCol w:w="653"/>
        <w:gridCol w:w="653"/>
        <w:gridCol w:w="653"/>
        <w:gridCol w:w="653"/>
      </w:tblGrid>
      <w:tr w:rsidR="001976E7" w:rsidRPr="006A3D72" w14:paraId="33788852" w14:textId="77777777" w:rsidTr="001976E7">
        <w:trPr>
          <w:trHeight w:val="20"/>
          <w:tblHeader/>
        </w:trPr>
        <w:tc>
          <w:tcPr>
            <w:tcW w:w="448" w:type="dxa"/>
            <w:shd w:val="clear" w:color="auto" w:fill="F2F2F2" w:themeFill="background1" w:themeFillShade="F2"/>
            <w:vAlign w:val="center"/>
          </w:tcPr>
          <w:p w14:paraId="34B2BCF7" w14:textId="7603F7D0" w:rsidR="001976E7" w:rsidRPr="006A3D72" w:rsidRDefault="001976E7" w:rsidP="009F7569">
            <w:pPr>
              <w:pStyle w:val="TableParagraph"/>
              <w:spacing w:line="240" w:lineRule="atLeast"/>
              <w:jc w:val="center"/>
              <w:rPr>
                <w:iCs/>
                <w:spacing w:val="-2"/>
              </w:rPr>
            </w:pPr>
            <w:r w:rsidRPr="006A3D72">
              <w:rPr>
                <w:iCs/>
                <w:spacing w:val="-2"/>
                <w:lang w:val="ru-RU"/>
              </w:rPr>
              <w:t xml:space="preserve">№ </w:t>
            </w:r>
            <w:r w:rsidRPr="006A3D72">
              <w:rPr>
                <w:iCs/>
                <w:spacing w:val="-2"/>
              </w:rPr>
              <w:t>п.п.</w:t>
            </w:r>
          </w:p>
        </w:tc>
        <w:tc>
          <w:tcPr>
            <w:tcW w:w="4944" w:type="dxa"/>
            <w:shd w:val="clear" w:color="auto" w:fill="F2F2F2" w:themeFill="background1" w:themeFillShade="F2"/>
            <w:vAlign w:val="center"/>
          </w:tcPr>
          <w:p w14:paraId="48082EF7" w14:textId="77777777" w:rsidR="001976E7" w:rsidRPr="006A3D72" w:rsidRDefault="001976E7" w:rsidP="009F7569">
            <w:pPr>
              <w:pStyle w:val="TableParagraph"/>
              <w:spacing w:line="240" w:lineRule="atLeast"/>
              <w:jc w:val="center"/>
              <w:rPr>
                <w:iCs/>
                <w:spacing w:val="-2"/>
              </w:rPr>
            </w:pPr>
            <w:r w:rsidRPr="006A3D72">
              <w:rPr>
                <w:iCs/>
                <w:spacing w:val="-2"/>
              </w:rPr>
              <w:t>Наименование показателя</w:t>
            </w:r>
          </w:p>
        </w:tc>
        <w:tc>
          <w:tcPr>
            <w:tcW w:w="1210" w:type="dxa"/>
            <w:gridSpan w:val="2"/>
            <w:shd w:val="clear" w:color="auto" w:fill="F2F2F2" w:themeFill="background1" w:themeFillShade="F2"/>
            <w:vAlign w:val="center"/>
          </w:tcPr>
          <w:p w14:paraId="7CFE8E65" w14:textId="77777777" w:rsidR="001976E7" w:rsidRPr="006A3D72" w:rsidRDefault="001976E7" w:rsidP="009F7569">
            <w:pPr>
              <w:pStyle w:val="TableParagraph"/>
              <w:spacing w:line="240" w:lineRule="atLeast"/>
              <w:jc w:val="center"/>
              <w:rPr>
                <w:iCs/>
                <w:spacing w:val="-2"/>
              </w:rPr>
            </w:pPr>
            <w:r w:rsidRPr="006A3D72">
              <w:rPr>
                <w:iCs/>
                <w:spacing w:val="-2"/>
              </w:rPr>
              <w:t>Единица измерения</w:t>
            </w:r>
          </w:p>
        </w:tc>
        <w:tc>
          <w:tcPr>
            <w:tcW w:w="653" w:type="dxa"/>
            <w:shd w:val="clear" w:color="auto" w:fill="F2F2F2" w:themeFill="background1" w:themeFillShade="F2"/>
            <w:vAlign w:val="center"/>
          </w:tcPr>
          <w:p w14:paraId="4CA9C2A2" w14:textId="77777777" w:rsidR="001976E7" w:rsidRPr="006A3D72" w:rsidRDefault="001976E7" w:rsidP="009F7569">
            <w:pPr>
              <w:pStyle w:val="TableParagraph"/>
              <w:spacing w:line="240" w:lineRule="atLeast"/>
              <w:jc w:val="center"/>
              <w:rPr>
                <w:iCs/>
                <w:spacing w:val="-2"/>
              </w:rPr>
            </w:pPr>
            <w:r w:rsidRPr="006A3D72">
              <w:rPr>
                <w:iCs/>
                <w:spacing w:val="-2"/>
              </w:rPr>
              <w:t>2022</w:t>
            </w:r>
          </w:p>
        </w:tc>
        <w:tc>
          <w:tcPr>
            <w:tcW w:w="653" w:type="dxa"/>
            <w:shd w:val="clear" w:color="auto" w:fill="F2F2F2" w:themeFill="background1" w:themeFillShade="F2"/>
            <w:vAlign w:val="center"/>
          </w:tcPr>
          <w:p w14:paraId="279CAA21" w14:textId="77777777" w:rsidR="001976E7" w:rsidRPr="006A3D72" w:rsidRDefault="001976E7" w:rsidP="009F7569">
            <w:pPr>
              <w:pStyle w:val="TableParagraph"/>
              <w:spacing w:line="240" w:lineRule="atLeast"/>
              <w:jc w:val="center"/>
              <w:rPr>
                <w:iCs/>
                <w:spacing w:val="-2"/>
              </w:rPr>
            </w:pPr>
            <w:r w:rsidRPr="006A3D72">
              <w:rPr>
                <w:iCs/>
                <w:spacing w:val="-2"/>
              </w:rPr>
              <w:t>2023</w:t>
            </w:r>
          </w:p>
        </w:tc>
        <w:tc>
          <w:tcPr>
            <w:tcW w:w="653" w:type="dxa"/>
            <w:shd w:val="clear" w:color="auto" w:fill="F2F2F2" w:themeFill="background1" w:themeFillShade="F2"/>
            <w:vAlign w:val="center"/>
          </w:tcPr>
          <w:p w14:paraId="40376F55" w14:textId="77777777" w:rsidR="001976E7" w:rsidRPr="006A3D72" w:rsidRDefault="001976E7" w:rsidP="009F7569">
            <w:pPr>
              <w:pStyle w:val="TableParagraph"/>
              <w:spacing w:line="240" w:lineRule="atLeast"/>
              <w:jc w:val="center"/>
              <w:rPr>
                <w:iCs/>
                <w:spacing w:val="-2"/>
              </w:rPr>
            </w:pPr>
            <w:r w:rsidRPr="006A3D72">
              <w:rPr>
                <w:iCs/>
                <w:spacing w:val="-2"/>
              </w:rPr>
              <w:t>2024</w:t>
            </w:r>
          </w:p>
        </w:tc>
        <w:tc>
          <w:tcPr>
            <w:tcW w:w="653" w:type="dxa"/>
            <w:shd w:val="clear" w:color="auto" w:fill="F2F2F2" w:themeFill="background1" w:themeFillShade="F2"/>
            <w:vAlign w:val="center"/>
          </w:tcPr>
          <w:p w14:paraId="29B6E453" w14:textId="77777777" w:rsidR="001976E7" w:rsidRPr="006A3D72" w:rsidRDefault="001976E7" w:rsidP="009F7569">
            <w:pPr>
              <w:pStyle w:val="TableParagraph"/>
              <w:spacing w:line="240" w:lineRule="atLeast"/>
              <w:jc w:val="center"/>
              <w:rPr>
                <w:iCs/>
                <w:spacing w:val="-2"/>
              </w:rPr>
            </w:pPr>
            <w:r w:rsidRPr="006A3D72">
              <w:rPr>
                <w:iCs/>
                <w:spacing w:val="-2"/>
              </w:rPr>
              <w:t>2025</w:t>
            </w:r>
          </w:p>
        </w:tc>
        <w:tc>
          <w:tcPr>
            <w:tcW w:w="653" w:type="dxa"/>
            <w:shd w:val="clear" w:color="auto" w:fill="F2F2F2" w:themeFill="background1" w:themeFillShade="F2"/>
            <w:vAlign w:val="center"/>
          </w:tcPr>
          <w:p w14:paraId="686212D3" w14:textId="77777777" w:rsidR="001976E7" w:rsidRPr="006A3D72" w:rsidRDefault="001976E7" w:rsidP="009F7569">
            <w:pPr>
              <w:pStyle w:val="TableParagraph"/>
              <w:spacing w:line="240" w:lineRule="atLeast"/>
              <w:jc w:val="center"/>
              <w:rPr>
                <w:iCs/>
                <w:spacing w:val="-2"/>
              </w:rPr>
            </w:pPr>
            <w:r w:rsidRPr="006A3D72">
              <w:rPr>
                <w:iCs/>
                <w:spacing w:val="-2"/>
              </w:rPr>
              <w:t>2026</w:t>
            </w:r>
          </w:p>
        </w:tc>
        <w:tc>
          <w:tcPr>
            <w:tcW w:w="653" w:type="dxa"/>
            <w:shd w:val="clear" w:color="auto" w:fill="F2F2F2" w:themeFill="background1" w:themeFillShade="F2"/>
            <w:vAlign w:val="center"/>
          </w:tcPr>
          <w:p w14:paraId="15791E38" w14:textId="77777777" w:rsidR="001976E7" w:rsidRPr="006A3D72" w:rsidRDefault="001976E7" w:rsidP="009F7569">
            <w:pPr>
              <w:pStyle w:val="TableParagraph"/>
              <w:spacing w:line="240" w:lineRule="atLeast"/>
              <w:jc w:val="center"/>
              <w:rPr>
                <w:iCs/>
                <w:spacing w:val="-2"/>
              </w:rPr>
            </w:pPr>
            <w:r w:rsidRPr="006A3D72">
              <w:rPr>
                <w:iCs/>
                <w:spacing w:val="-2"/>
              </w:rPr>
              <w:t>2027</w:t>
            </w:r>
          </w:p>
        </w:tc>
        <w:tc>
          <w:tcPr>
            <w:tcW w:w="653" w:type="dxa"/>
            <w:shd w:val="clear" w:color="auto" w:fill="F2F2F2" w:themeFill="background1" w:themeFillShade="F2"/>
            <w:vAlign w:val="center"/>
          </w:tcPr>
          <w:p w14:paraId="6288FD98" w14:textId="77777777" w:rsidR="001976E7" w:rsidRPr="006A3D72" w:rsidRDefault="001976E7" w:rsidP="009F7569">
            <w:pPr>
              <w:pStyle w:val="TableParagraph"/>
              <w:spacing w:line="240" w:lineRule="atLeast"/>
              <w:jc w:val="center"/>
              <w:rPr>
                <w:iCs/>
                <w:spacing w:val="-2"/>
              </w:rPr>
            </w:pPr>
            <w:r w:rsidRPr="006A3D72">
              <w:rPr>
                <w:iCs/>
                <w:spacing w:val="-2"/>
              </w:rPr>
              <w:t>2028</w:t>
            </w:r>
          </w:p>
        </w:tc>
        <w:tc>
          <w:tcPr>
            <w:tcW w:w="653" w:type="dxa"/>
            <w:shd w:val="clear" w:color="auto" w:fill="F2F2F2" w:themeFill="background1" w:themeFillShade="F2"/>
            <w:vAlign w:val="center"/>
          </w:tcPr>
          <w:p w14:paraId="3C759359" w14:textId="77777777" w:rsidR="001976E7" w:rsidRPr="006A3D72" w:rsidRDefault="001976E7" w:rsidP="009F7569">
            <w:pPr>
              <w:pStyle w:val="TableParagraph"/>
              <w:spacing w:line="240" w:lineRule="atLeast"/>
              <w:jc w:val="center"/>
              <w:rPr>
                <w:iCs/>
                <w:spacing w:val="-2"/>
              </w:rPr>
            </w:pPr>
            <w:r w:rsidRPr="006A3D72">
              <w:rPr>
                <w:iCs/>
                <w:spacing w:val="-2"/>
              </w:rPr>
              <w:t>2029</w:t>
            </w:r>
          </w:p>
        </w:tc>
        <w:tc>
          <w:tcPr>
            <w:tcW w:w="653" w:type="dxa"/>
            <w:shd w:val="clear" w:color="auto" w:fill="F2F2F2" w:themeFill="background1" w:themeFillShade="F2"/>
            <w:vAlign w:val="center"/>
          </w:tcPr>
          <w:p w14:paraId="05A2A317" w14:textId="77777777" w:rsidR="001976E7" w:rsidRPr="006A3D72" w:rsidRDefault="001976E7" w:rsidP="009F7569">
            <w:pPr>
              <w:pStyle w:val="TableParagraph"/>
              <w:spacing w:line="240" w:lineRule="atLeast"/>
              <w:jc w:val="center"/>
              <w:rPr>
                <w:iCs/>
                <w:spacing w:val="-2"/>
              </w:rPr>
            </w:pPr>
            <w:r w:rsidRPr="006A3D72">
              <w:rPr>
                <w:iCs/>
                <w:spacing w:val="-2"/>
              </w:rPr>
              <w:t>2030</w:t>
            </w:r>
          </w:p>
        </w:tc>
        <w:tc>
          <w:tcPr>
            <w:tcW w:w="653" w:type="dxa"/>
            <w:shd w:val="clear" w:color="auto" w:fill="F2F2F2" w:themeFill="background1" w:themeFillShade="F2"/>
            <w:vAlign w:val="center"/>
          </w:tcPr>
          <w:p w14:paraId="4B575018" w14:textId="77777777" w:rsidR="001976E7" w:rsidRPr="006A3D72" w:rsidRDefault="001976E7" w:rsidP="009F7569">
            <w:pPr>
              <w:pStyle w:val="TableParagraph"/>
              <w:spacing w:line="240" w:lineRule="atLeast"/>
              <w:jc w:val="center"/>
              <w:rPr>
                <w:iCs/>
                <w:spacing w:val="-2"/>
              </w:rPr>
            </w:pPr>
            <w:r w:rsidRPr="006A3D72">
              <w:rPr>
                <w:iCs/>
                <w:spacing w:val="-2"/>
              </w:rPr>
              <w:t>2031</w:t>
            </w:r>
          </w:p>
        </w:tc>
        <w:tc>
          <w:tcPr>
            <w:tcW w:w="653" w:type="dxa"/>
            <w:shd w:val="clear" w:color="auto" w:fill="F2F2F2" w:themeFill="background1" w:themeFillShade="F2"/>
            <w:vAlign w:val="center"/>
          </w:tcPr>
          <w:p w14:paraId="6FA87F09" w14:textId="77777777" w:rsidR="001976E7" w:rsidRPr="006A3D72" w:rsidRDefault="001976E7" w:rsidP="009F7569">
            <w:pPr>
              <w:pStyle w:val="TableParagraph"/>
              <w:spacing w:line="240" w:lineRule="atLeast"/>
              <w:jc w:val="center"/>
              <w:rPr>
                <w:iCs/>
                <w:spacing w:val="-2"/>
              </w:rPr>
            </w:pPr>
            <w:r w:rsidRPr="006A3D72">
              <w:rPr>
                <w:iCs/>
                <w:spacing w:val="-2"/>
              </w:rPr>
              <w:t>2032</w:t>
            </w:r>
          </w:p>
        </w:tc>
        <w:tc>
          <w:tcPr>
            <w:tcW w:w="653" w:type="dxa"/>
            <w:shd w:val="clear" w:color="auto" w:fill="F2F2F2" w:themeFill="background1" w:themeFillShade="F2"/>
            <w:vAlign w:val="center"/>
          </w:tcPr>
          <w:p w14:paraId="2E1E5FB3" w14:textId="77777777" w:rsidR="001976E7" w:rsidRPr="006A3D72" w:rsidRDefault="001976E7" w:rsidP="009F7569">
            <w:pPr>
              <w:pStyle w:val="TableParagraph"/>
              <w:spacing w:line="240" w:lineRule="atLeast"/>
              <w:jc w:val="center"/>
              <w:rPr>
                <w:iCs/>
                <w:spacing w:val="-2"/>
              </w:rPr>
            </w:pPr>
            <w:r w:rsidRPr="006A3D72">
              <w:rPr>
                <w:iCs/>
                <w:spacing w:val="-2"/>
              </w:rPr>
              <w:t>2033</w:t>
            </w:r>
          </w:p>
        </w:tc>
        <w:tc>
          <w:tcPr>
            <w:tcW w:w="653" w:type="dxa"/>
            <w:shd w:val="clear" w:color="auto" w:fill="F2F2F2" w:themeFill="background1" w:themeFillShade="F2"/>
            <w:vAlign w:val="center"/>
          </w:tcPr>
          <w:p w14:paraId="5E4A315D" w14:textId="77777777" w:rsidR="001976E7" w:rsidRPr="006A3D72" w:rsidRDefault="001976E7" w:rsidP="009F7569">
            <w:pPr>
              <w:pStyle w:val="TableParagraph"/>
              <w:spacing w:line="240" w:lineRule="atLeast"/>
              <w:jc w:val="center"/>
              <w:rPr>
                <w:iCs/>
                <w:spacing w:val="-2"/>
              </w:rPr>
            </w:pPr>
            <w:r w:rsidRPr="006A3D72">
              <w:rPr>
                <w:iCs/>
                <w:spacing w:val="-2"/>
              </w:rPr>
              <w:t>2034</w:t>
            </w:r>
          </w:p>
        </w:tc>
        <w:tc>
          <w:tcPr>
            <w:tcW w:w="653" w:type="dxa"/>
            <w:shd w:val="clear" w:color="auto" w:fill="F2F2F2" w:themeFill="background1" w:themeFillShade="F2"/>
            <w:vAlign w:val="center"/>
          </w:tcPr>
          <w:p w14:paraId="5F54A6BB" w14:textId="77777777" w:rsidR="001976E7" w:rsidRPr="006A3D72" w:rsidRDefault="001976E7" w:rsidP="009F7569">
            <w:pPr>
              <w:pStyle w:val="TableParagraph"/>
              <w:spacing w:line="240" w:lineRule="atLeast"/>
              <w:jc w:val="center"/>
              <w:rPr>
                <w:iCs/>
                <w:spacing w:val="-2"/>
              </w:rPr>
            </w:pPr>
            <w:r w:rsidRPr="006A3D72">
              <w:rPr>
                <w:iCs/>
                <w:spacing w:val="-2"/>
              </w:rPr>
              <w:t>2035</w:t>
            </w:r>
          </w:p>
        </w:tc>
      </w:tr>
      <w:tr w:rsidR="001976E7" w:rsidRPr="006A3D72" w14:paraId="0BEB1805" w14:textId="77777777" w:rsidTr="001976E7">
        <w:trPr>
          <w:trHeight w:val="20"/>
        </w:trPr>
        <w:tc>
          <w:tcPr>
            <w:tcW w:w="15744" w:type="dxa"/>
            <w:gridSpan w:val="18"/>
            <w:vAlign w:val="center"/>
          </w:tcPr>
          <w:p w14:paraId="321287A8" w14:textId="77777777" w:rsidR="001976E7" w:rsidRPr="006A3D72" w:rsidRDefault="001976E7" w:rsidP="009F7569">
            <w:pPr>
              <w:pStyle w:val="TableParagraph"/>
              <w:spacing w:line="240" w:lineRule="atLeast"/>
              <w:jc w:val="center"/>
              <w:rPr>
                <w:iCs/>
                <w:spacing w:val="-2"/>
                <w:lang w:val="ru-RU"/>
              </w:rPr>
            </w:pPr>
            <w:r w:rsidRPr="006A3D72">
              <w:rPr>
                <w:iCs/>
                <w:spacing w:val="-2"/>
              </w:rPr>
              <w:t>A</w:t>
            </w:r>
            <w:r w:rsidRPr="006A3D72">
              <w:rPr>
                <w:iCs/>
                <w:spacing w:val="-2"/>
                <w:lang w:val="ru-RU"/>
              </w:rPr>
              <w:t>. Показатели качества питьевой воды</w:t>
            </w:r>
          </w:p>
        </w:tc>
      </w:tr>
      <w:tr w:rsidR="001976E7" w:rsidRPr="006A3D72" w14:paraId="610A5C80" w14:textId="77777777" w:rsidTr="001976E7">
        <w:trPr>
          <w:trHeight w:val="20"/>
        </w:trPr>
        <w:tc>
          <w:tcPr>
            <w:tcW w:w="448" w:type="dxa"/>
            <w:vMerge w:val="restart"/>
            <w:vAlign w:val="center"/>
          </w:tcPr>
          <w:p w14:paraId="55051F14" w14:textId="77777777" w:rsidR="001976E7" w:rsidRPr="006A3D72" w:rsidRDefault="001976E7" w:rsidP="009F7569">
            <w:pPr>
              <w:pStyle w:val="TableParagraph"/>
              <w:spacing w:line="240" w:lineRule="atLeast"/>
              <w:jc w:val="center"/>
              <w:rPr>
                <w:iCs/>
                <w:spacing w:val="-2"/>
              </w:rPr>
            </w:pPr>
            <w:r w:rsidRPr="006A3D72">
              <w:rPr>
                <w:iCs/>
                <w:spacing w:val="-2"/>
              </w:rPr>
              <w:t>A1</w:t>
            </w:r>
          </w:p>
        </w:tc>
        <w:tc>
          <w:tcPr>
            <w:tcW w:w="4944" w:type="dxa"/>
            <w:vMerge w:val="restart"/>
            <w:vAlign w:val="center"/>
          </w:tcPr>
          <w:p w14:paraId="40862300" w14:textId="77777777" w:rsidR="001976E7" w:rsidRPr="006A3D72" w:rsidRDefault="001976E7" w:rsidP="009F7569">
            <w:pPr>
              <w:pStyle w:val="TableParagraph"/>
              <w:spacing w:line="240" w:lineRule="atLeast"/>
              <w:rPr>
                <w:iCs/>
                <w:spacing w:val="-2"/>
                <w:lang w:val="ru-RU"/>
              </w:rPr>
            </w:pPr>
            <w:r w:rsidRPr="006A3D72">
              <w:rPr>
                <w:iCs/>
                <w:spacing w:val="-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показателюмутность.</w:t>
            </w:r>
          </w:p>
        </w:tc>
        <w:tc>
          <w:tcPr>
            <w:tcW w:w="708" w:type="dxa"/>
            <w:vMerge w:val="restart"/>
            <w:vAlign w:val="center"/>
          </w:tcPr>
          <w:p w14:paraId="74F97D94"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502" w:type="dxa"/>
            <w:vAlign w:val="center"/>
          </w:tcPr>
          <w:p w14:paraId="22539B04"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7C6EB2DB"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3DD0638F"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E884348"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4C8A154B"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685FCD10"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E4AD174"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57522588"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0576BCCF"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73601FA"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2DF6B72D"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6CDE0DA4"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1DBE33AF"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24D171A7"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1201EC89" w14:textId="77777777" w:rsidR="001976E7" w:rsidRPr="006A3D72" w:rsidRDefault="001976E7" w:rsidP="009F7569">
            <w:pPr>
              <w:pStyle w:val="TableParagraph"/>
              <w:spacing w:line="240" w:lineRule="atLeast"/>
              <w:jc w:val="center"/>
              <w:rPr>
                <w:iCs/>
                <w:spacing w:val="-2"/>
              </w:rPr>
            </w:pPr>
            <w:r w:rsidRPr="006A3D72">
              <w:rPr>
                <w:iCs/>
                <w:spacing w:val="-2"/>
              </w:rPr>
              <w:t>0</w:t>
            </w:r>
          </w:p>
        </w:tc>
      </w:tr>
      <w:tr w:rsidR="001976E7" w:rsidRPr="006A3D72" w14:paraId="6BDD34A5" w14:textId="77777777" w:rsidTr="001976E7">
        <w:trPr>
          <w:trHeight w:val="20"/>
        </w:trPr>
        <w:tc>
          <w:tcPr>
            <w:tcW w:w="448" w:type="dxa"/>
            <w:vMerge/>
            <w:tcBorders>
              <w:top w:val="nil"/>
            </w:tcBorders>
            <w:vAlign w:val="center"/>
          </w:tcPr>
          <w:p w14:paraId="658B9408"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36BAE893" w14:textId="77777777" w:rsidR="001976E7" w:rsidRPr="006A3D72" w:rsidRDefault="001976E7" w:rsidP="009F7569">
            <w:pPr>
              <w:pStyle w:val="TableParagraph"/>
              <w:spacing w:line="240" w:lineRule="atLeast"/>
              <w:rPr>
                <w:iCs/>
                <w:spacing w:val="-2"/>
              </w:rPr>
            </w:pPr>
          </w:p>
        </w:tc>
        <w:tc>
          <w:tcPr>
            <w:tcW w:w="708" w:type="dxa"/>
            <w:vMerge/>
            <w:tcBorders>
              <w:top w:val="nil"/>
            </w:tcBorders>
            <w:vAlign w:val="center"/>
          </w:tcPr>
          <w:p w14:paraId="3B7917EF" w14:textId="77777777" w:rsidR="001976E7" w:rsidRPr="006A3D72" w:rsidRDefault="001976E7" w:rsidP="009F7569">
            <w:pPr>
              <w:pStyle w:val="TableParagraph"/>
              <w:spacing w:line="240" w:lineRule="atLeast"/>
              <w:jc w:val="center"/>
              <w:rPr>
                <w:iCs/>
                <w:spacing w:val="-2"/>
              </w:rPr>
            </w:pPr>
          </w:p>
        </w:tc>
        <w:tc>
          <w:tcPr>
            <w:tcW w:w="502" w:type="dxa"/>
            <w:vAlign w:val="center"/>
          </w:tcPr>
          <w:p w14:paraId="2F97FF12"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752127CF" w14:textId="77777777" w:rsidR="001976E7" w:rsidRPr="006A3D72" w:rsidRDefault="001976E7" w:rsidP="009F7569">
            <w:pPr>
              <w:pStyle w:val="TableParagraph"/>
              <w:spacing w:line="240" w:lineRule="atLeast"/>
              <w:jc w:val="center"/>
              <w:rPr>
                <w:iCs/>
                <w:spacing w:val="-2"/>
              </w:rPr>
            </w:pPr>
            <w:r w:rsidRPr="006A3D72">
              <w:rPr>
                <w:iCs/>
                <w:spacing w:val="-2"/>
              </w:rPr>
              <w:t>20</w:t>
            </w:r>
          </w:p>
        </w:tc>
        <w:tc>
          <w:tcPr>
            <w:tcW w:w="653" w:type="dxa"/>
            <w:vAlign w:val="center"/>
          </w:tcPr>
          <w:p w14:paraId="14011AF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974962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8B12BE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FED758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3C1F874"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365807C"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7FF091D"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E0D5EF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20059B5"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27E4EE4"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2A56E5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F8821EE"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48A8532" w14:textId="77777777" w:rsidR="001976E7" w:rsidRPr="006A3D72" w:rsidRDefault="001976E7" w:rsidP="009F7569">
            <w:pPr>
              <w:pStyle w:val="TableParagraph"/>
              <w:spacing w:line="240" w:lineRule="atLeast"/>
              <w:jc w:val="center"/>
              <w:rPr>
                <w:iCs/>
                <w:spacing w:val="-2"/>
              </w:rPr>
            </w:pPr>
          </w:p>
        </w:tc>
      </w:tr>
      <w:tr w:rsidR="001976E7" w:rsidRPr="006A3D72" w14:paraId="74788CE2" w14:textId="77777777" w:rsidTr="001976E7">
        <w:trPr>
          <w:trHeight w:val="20"/>
        </w:trPr>
        <w:tc>
          <w:tcPr>
            <w:tcW w:w="448" w:type="dxa"/>
            <w:vMerge w:val="restart"/>
            <w:vAlign w:val="center"/>
          </w:tcPr>
          <w:p w14:paraId="203998C0" w14:textId="77777777" w:rsidR="001976E7" w:rsidRPr="006A3D72" w:rsidRDefault="001976E7" w:rsidP="009F7569">
            <w:pPr>
              <w:pStyle w:val="TableParagraph"/>
              <w:spacing w:line="240" w:lineRule="atLeast"/>
              <w:jc w:val="center"/>
              <w:rPr>
                <w:iCs/>
                <w:spacing w:val="-2"/>
              </w:rPr>
            </w:pPr>
            <w:r w:rsidRPr="006A3D72">
              <w:rPr>
                <w:iCs/>
                <w:spacing w:val="-2"/>
              </w:rPr>
              <w:t>A2</w:t>
            </w:r>
          </w:p>
        </w:tc>
        <w:tc>
          <w:tcPr>
            <w:tcW w:w="4944" w:type="dxa"/>
            <w:vMerge w:val="restart"/>
            <w:vAlign w:val="center"/>
          </w:tcPr>
          <w:p w14:paraId="5CA5CC80" w14:textId="77777777" w:rsidR="001976E7" w:rsidRPr="006A3D72" w:rsidRDefault="001976E7" w:rsidP="009F7569">
            <w:pPr>
              <w:pStyle w:val="TableParagraph"/>
              <w:spacing w:line="240" w:lineRule="atLeast"/>
              <w:rPr>
                <w:iCs/>
                <w:spacing w:val="-2"/>
                <w:lang w:val="ru-RU"/>
              </w:rPr>
            </w:pPr>
            <w:r w:rsidRPr="006A3D72">
              <w:rPr>
                <w:iCs/>
                <w:spacing w:val="-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показателюцветность.</w:t>
            </w:r>
          </w:p>
        </w:tc>
        <w:tc>
          <w:tcPr>
            <w:tcW w:w="708" w:type="dxa"/>
            <w:vMerge w:val="restart"/>
            <w:vAlign w:val="center"/>
          </w:tcPr>
          <w:p w14:paraId="5FA320AA"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502" w:type="dxa"/>
            <w:vAlign w:val="center"/>
          </w:tcPr>
          <w:p w14:paraId="1029159E"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132F0B8B"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0EDA8F5E"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1BAC1A4"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24A3AF22"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6827D40"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470BC82E"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2A0B74F0"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1491E811"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C809597"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2BF78B49"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52A749A8"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6C19F93"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D13B9AB"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8C6CB48" w14:textId="77777777" w:rsidR="001976E7" w:rsidRPr="006A3D72" w:rsidRDefault="001976E7" w:rsidP="009F7569">
            <w:pPr>
              <w:pStyle w:val="TableParagraph"/>
              <w:spacing w:line="240" w:lineRule="atLeast"/>
              <w:jc w:val="center"/>
              <w:rPr>
                <w:iCs/>
                <w:spacing w:val="-2"/>
              </w:rPr>
            </w:pPr>
            <w:r w:rsidRPr="006A3D72">
              <w:rPr>
                <w:iCs/>
                <w:spacing w:val="-2"/>
              </w:rPr>
              <w:t>0</w:t>
            </w:r>
          </w:p>
        </w:tc>
      </w:tr>
      <w:tr w:rsidR="001976E7" w:rsidRPr="006A3D72" w14:paraId="16AECBFC" w14:textId="77777777" w:rsidTr="001976E7">
        <w:trPr>
          <w:trHeight w:val="20"/>
        </w:trPr>
        <w:tc>
          <w:tcPr>
            <w:tcW w:w="448" w:type="dxa"/>
            <w:vMerge/>
            <w:tcBorders>
              <w:top w:val="nil"/>
            </w:tcBorders>
            <w:vAlign w:val="center"/>
          </w:tcPr>
          <w:p w14:paraId="4FC1BAFA"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562EF2D8" w14:textId="77777777" w:rsidR="001976E7" w:rsidRPr="006A3D72" w:rsidRDefault="001976E7" w:rsidP="009F7569">
            <w:pPr>
              <w:pStyle w:val="TableParagraph"/>
              <w:spacing w:line="240" w:lineRule="atLeast"/>
              <w:rPr>
                <w:iCs/>
                <w:spacing w:val="-2"/>
              </w:rPr>
            </w:pPr>
          </w:p>
        </w:tc>
        <w:tc>
          <w:tcPr>
            <w:tcW w:w="708" w:type="dxa"/>
            <w:vMerge/>
            <w:tcBorders>
              <w:top w:val="nil"/>
            </w:tcBorders>
            <w:vAlign w:val="center"/>
          </w:tcPr>
          <w:p w14:paraId="62272321" w14:textId="77777777" w:rsidR="001976E7" w:rsidRPr="006A3D72" w:rsidRDefault="001976E7" w:rsidP="009F7569">
            <w:pPr>
              <w:pStyle w:val="TableParagraph"/>
              <w:spacing w:line="240" w:lineRule="atLeast"/>
              <w:jc w:val="center"/>
              <w:rPr>
                <w:iCs/>
                <w:spacing w:val="-2"/>
              </w:rPr>
            </w:pPr>
          </w:p>
        </w:tc>
        <w:tc>
          <w:tcPr>
            <w:tcW w:w="502" w:type="dxa"/>
            <w:vAlign w:val="center"/>
          </w:tcPr>
          <w:p w14:paraId="127BA0F4"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2BDA5CB3" w14:textId="77777777" w:rsidR="001976E7" w:rsidRPr="006A3D72" w:rsidRDefault="001976E7" w:rsidP="009F7569">
            <w:pPr>
              <w:pStyle w:val="TableParagraph"/>
              <w:spacing w:line="240" w:lineRule="atLeast"/>
              <w:jc w:val="center"/>
              <w:rPr>
                <w:iCs/>
                <w:spacing w:val="-2"/>
              </w:rPr>
            </w:pPr>
            <w:r w:rsidRPr="006A3D72">
              <w:rPr>
                <w:iCs/>
                <w:spacing w:val="-2"/>
              </w:rPr>
              <w:t>20</w:t>
            </w:r>
          </w:p>
        </w:tc>
        <w:tc>
          <w:tcPr>
            <w:tcW w:w="653" w:type="dxa"/>
            <w:vAlign w:val="center"/>
          </w:tcPr>
          <w:p w14:paraId="7323115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35E5B41"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5DF9C4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E7A9367"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F75A0F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EAD400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77E4900"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2C35386"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A68234D"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81F493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347BF55"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283F43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B3E02F4" w14:textId="77777777" w:rsidR="001976E7" w:rsidRPr="006A3D72" w:rsidRDefault="001976E7" w:rsidP="009F7569">
            <w:pPr>
              <w:pStyle w:val="TableParagraph"/>
              <w:spacing w:line="240" w:lineRule="atLeast"/>
              <w:jc w:val="center"/>
              <w:rPr>
                <w:iCs/>
                <w:spacing w:val="-2"/>
              </w:rPr>
            </w:pPr>
          </w:p>
        </w:tc>
      </w:tr>
      <w:tr w:rsidR="001976E7" w:rsidRPr="006A3D72" w14:paraId="6043468B" w14:textId="77777777" w:rsidTr="001976E7">
        <w:trPr>
          <w:trHeight w:val="20"/>
        </w:trPr>
        <w:tc>
          <w:tcPr>
            <w:tcW w:w="448" w:type="dxa"/>
            <w:vMerge w:val="restart"/>
            <w:vAlign w:val="center"/>
          </w:tcPr>
          <w:p w14:paraId="4AD4302E" w14:textId="77777777" w:rsidR="001976E7" w:rsidRPr="006A3D72" w:rsidRDefault="001976E7" w:rsidP="009F7569">
            <w:pPr>
              <w:pStyle w:val="TableParagraph"/>
              <w:spacing w:line="240" w:lineRule="atLeast"/>
              <w:jc w:val="center"/>
              <w:rPr>
                <w:iCs/>
                <w:spacing w:val="-2"/>
              </w:rPr>
            </w:pPr>
            <w:r w:rsidRPr="006A3D72">
              <w:rPr>
                <w:iCs/>
                <w:spacing w:val="-2"/>
              </w:rPr>
              <w:t>A3</w:t>
            </w:r>
          </w:p>
        </w:tc>
        <w:tc>
          <w:tcPr>
            <w:tcW w:w="4944" w:type="dxa"/>
            <w:vMerge w:val="restart"/>
            <w:vAlign w:val="center"/>
          </w:tcPr>
          <w:p w14:paraId="49491FF0" w14:textId="77777777" w:rsidR="001976E7" w:rsidRPr="006A3D72" w:rsidRDefault="001976E7" w:rsidP="009F7569">
            <w:pPr>
              <w:pStyle w:val="TableParagraph"/>
              <w:spacing w:line="240" w:lineRule="atLeast"/>
              <w:rPr>
                <w:iCs/>
                <w:spacing w:val="-2"/>
                <w:lang w:val="ru-RU"/>
              </w:rPr>
            </w:pPr>
            <w:r w:rsidRPr="006A3D72">
              <w:rPr>
                <w:iCs/>
                <w:spacing w:val="-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 общие и термотолерантные колиформныебактерии.</w:t>
            </w:r>
          </w:p>
        </w:tc>
        <w:tc>
          <w:tcPr>
            <w:tcW w:w="708" w:type="dxa"/>
            <w:vMerge w:val="restart"/>
            <w:vAlign w:val="center"/>
          </w:tcPr>
          <w:p w14:paraId="155B221E"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502" w:type="dxa"/>
            <w:vAlign w:val="center"/>
          </w:tcPr>
          <w:p w14:paraId="643889E6"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680F34D0"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2A69FDDC"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F3CA2C9"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143DC5E6"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20DDC9F8"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799F885"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68E006D1"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5726D8B"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41E163BC"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EBBEF0C"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0ACE91B4"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1B86110"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09705EE9"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6F5B7AF" w14:textId="77777777" w:rsidR="001976E7" w:rsidRPr="006A3D72" w:rsidRDefault="001976E7" w:rsidP="009F7569">
            <w:pPr>
              <w:pStyle w:val="TableParagraph"/>
              <w:spacing w:line="240" w:lineRule="atLeast"/>
              <w:jc w:val="center"/>
              <w:rPr>
                <w:iCs/>
                <w:spacing w:val="-2"/>
              </w:rPr>
            </w:pPr>
            <w:r w:rsidRPr="006A3D72">
              <w:rPr>
                <w:iCs/>
                <w:spacing w:val="-2"/>
              </w:rPr>
              <w:t>0</w:t>
            </w:r>
          </w:p>
        </w:tc>
      </w:tr>
      <w:tr w:rsidR="001976E7" w:rsidRPr="006A3D72" w14:paraId="74C41472" w14:textId="77777777" w:rsidTr="001976E7">
        <w:trPr>
          <w:trHeight w:val="20"/>
        </w:trPr>
        <w:tc>
          <w:tcPr>
            <w:tcW w:w="448" w:type="dxa"/>
            <w:vMerge/>
            <w:tcBorders>
              <w:top w:val="nil"/>
            </w:tcBorders>
            <w:vAlign w:val="center"/>
          </w:tcPr>
          <w:p w14:paraId="0FF63DC2"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74ABE73B" w14:textId="77777777" w:rsidR="001976E7" w:rsidRPr="006A3D72" w:rsidRDefault="001976E7" w:rsidP="009F7569">
            <w:pPr>
              <w:pStyle w:val="TableParagraph"/>
              <w:spacing w:line="240" w:lineRule="atLeast"/>
              <w:rPr>
                <w:iCs/>
                <w:spacing w:val="-2"/>
              </w:rPr>
            </w:pPr>
          </w:p>
        </w:tc>
        <w:tc>
          <w:tcPr>
            <w:tcW w:w="708" w:type="dxa"/>
            <w:vMerge/>
            <w:tcBorders>
              <w:top w:val="nil"/>
            </w:tcBorders>
            <w:vAlign w:val="center"/>
          </w:tcPr>
          <w:p w14:paraId="01D2C5A3" w14:textId="77777777" w:rsidR="001976E7" w:rsidRPr="006A3D72" w:rsidRDefault="001976E7" w:rsidP="009F7569">
            <w:pPr>
              <w:pStyle w:val="TableParagraph"/>
              <w:spacing w:line="240" w:lineRule="atLeast"/>
              <w:jc w:val="center"/>
              <w:rPr>
                <w:iCs/>
                <w:spacing w:val="-2"/>
              </w:rPr>
            </w:pPr>
          </w:p>
        </w:tc>
        <w:tc>
          <w:tcPr>
            <w:tcW w:w="502" w:type="dxa"/>
            <w:vAlign w:val="center"/>
          </w:tcPr>
          <w:p w14:paraId="0DF4B3CB"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7FA2215A"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09E669CB"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7753A0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74021F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263F180"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F347D24"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BB1860D"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4706E80"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84BECC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3C87F8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DD1AFC5"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050DBDB"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90F186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3272771" w14:textId="77777777" w:rsidR="001976E7" w:rsidRPr="006A3D72" w:rsidRDefault="001976E7" w:rsidP="009F7569">
            <w:pPr>
              <w:pStyle w:val="TableParagraph"/>
              <w:spacing w:line="240" w:lineRule="atLeast"/>
              <w:jc w:val="center"/>
              <w:rPr>
                <w:iCs/>
                <w:spacing w:val="-2"/>
              </w:rPr>
            </w:pPr>
          </w:p>
        </w:tc>
      </w:tr>
      <w:tr w:rsidR="001976E7" w:rsidRPr="006A3D72" w14:paraId="4D899619" w14:textId="77777777" w:rsidTr="001976E7">
        <w:trPr>
          <w:trHeight w:val="20"/>
        </w:trPr>
        <w:tc>
          <w:tcPr>
            <w:tcW w:w="448" w:type="dxa"/>
            <w:vMerge w:val="restart"/>
            <w:vAlign w:val="center"/>
          </w:tcPr>
          <w:p w14:paraId="215145FD" w14:textId="77777777" w:rsidR="001976E7" w:rsidRPr="006A3D72" w:rsidRDefault="001976E7" w:rsidP="009F7569">
            <w:pPr>
              <w:pStyle w:val="TableParagraph"/>
              <w:spacing w:line="240" w:lineRule="atLeast"/>
              <w:jc w:val="center"/>
              <w:rPr>
                <w:iCs/>
                <w:spacing w:val="-2"/>
              </w:rPr>
            </w:pPr>
            <w:r w:rsidRPr="006A3D72">
              <w:rPr>
                <w:iCs/>
                <w:spacing w:val="-2"/>
              </w:rPr>
              <w:t>A4</w:t>
            </w:r>
          </w:p>
        </w:tc>
        <w:tc>
          <w:tcPr>
            <w:tcW w:w="4944" w:type="dxa"/>
            <w:vMerge w:val="restart"/>
            <w:vAlign w:val="center"/>
          </w:tcPr>
          <w:p w14:paraId="45F6B607" w14:textId="77777777" w:rsidR="001976E7" w:rsidRPr="006A3D72" w:rsidRDefault="001976E7" w:rsidP="009F7569">
            <w:pPr>
              <w:pStyle w:val="TableParagraph"/>
              <w:spacing w:line="240" w:lineRule="atLeast"/>
              <w:rPr>
                <w:iCs/>
                <w:spacing w:val="-2"/>
                <w:lang w:val="ru-RU"/>
              </w:rPr>
            </w:pPr>
            <w:r w:rsidRPr="006A3D72">
              <w:rPr>
                <w:iCs/>
                <w:spacing w:val="-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неорганическимпоказателям.</w:t>
            </w:r>
          </w:p>
        </w:tc>
        <w:tc>
          <w:tcPr>
            <w:tcW w:w="708" w:type="dxa"/>
            <w:vMerge w:val="restart"/>
            <w:vAlign w:val="center"/>
          </w:tcPr>
          <w:p w14:paraId="24B21073"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502" w:type="dxa"/>
            <w:vAlign w:val="center"/>
          </w:tcPr>
          <w:p w14:paraId="5E2DC073"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1C3CF038"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68D85228"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4DD4C31D"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64E0FAA"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2BBBEEAF"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63C08836"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6C367B3F"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012314DB"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9E3B780"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0038E34"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53734AFD"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0910AD8C"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5FDE7AF8"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5207540" w14:textId="77777777" w:rsidR="001976E7" w:rsidRPr="006A3D72" w:rsidRDefault="001976E7" w:rsidP="009F7569">
            <w:pPr>
              <w:pStyle w:val="TableParagraph"/>
              <w:spacing w:line="240" w:lineRule="atLeast"/>
              <w:jc w:val="center"/>
              <w:rPr>
                <w:iCs/>
                <w:spacing w:val="-2"/>
              </w:rPr>
            </w:pPr>
            <w:r w:rsidRPr="006A3D72">
              <w:rPr>
                <w:iCs/>
                <w:spacing w:val="-2"/>
              </w:rPr>
              <w:t>0</w:t>
            </w:r>
          </w:p>
        </w:tc>
      </w:tr>
      <w:tr w:rsidR="001976E7" w:rsidRPr="006A3D72" w14:paraId="045B81FD" w14:textId="77777777" w:rsidTr="001976E7">
        <w:trPr>
          <w:trHeight w:val="20"/>
        </w:trPr>
        <w:tc>
          <w:tcPr>
            <w:tcW w:w="448" w:type="dxa"/>
            <w:vMerge/>
            <w:tcBorders>
              <w:top w:val="nil"/>
            </w:tcBorders>
            <w:vAlign w:val="center"/>
          </w:tcPr>
          <w:p w14:paraId="325027EF"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4818C70D" w14:textId="77777777" w:rsidR="001976E7" w:rsidRPr="006A3D72" w:rsidRDefault="001976E7" w:rsidP="009F7569">
            <w:pPr>
              <w:pStyle w:val="TableParagraph"/>
              <w:spacing w:line="240" w:lineRule="atLeast"/>
              <w:rPr>
                <w:iCs/>
                <w:spacing w:val="-2"/>
              </w:rPr>
            </w:pPr>
          </w:p>
        </w:tc>
        <w:tc>
          <w:tcPr>
            <w:tcW w:w="708" w:type="dxa"/>
            <w:vMerge/>
            <w:tcBorders>
              <w:top w:val="nil"/>
            </w:tcBorders>
            <w:vAlign w:val="center"/>
          </w:tcPr>
          <w:p w14:paraId="799925A5" w14:textId="77777777" w:rsidR="001976E7" w:rsidRPr="006A3D72" w:rsidRDefault="001976E7" w:rsidP="009F7569">
            <w:pPr>
              <w:pStyle w:val="TableParagraph"/>
              <w:spacing w:line="240" w:lineRule="atLeast"/>
              <w:jc w:val="center"/>
              <w:rPr>
                <w:iCs/>
                <w:spacing w:val="-2"/>
              </w:rPr>
            </w:pPr>
          </w:p>
        </w:tc>
        <w:tc>
          <w:tcPr>
            <w:tcW w:w="502" w:type="dxa"/>
            <w:vAlign w:val="center"/>
          </w:tcPr>
          <w:p w14:paraId="034628AD"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35932088" w14:textId="77777777" w:rsidR="001976E7" w:rsidRPr="006A3D72" w:rsidRDefault="001976E7" w:rsidP="009F7569">
            <w:pPr>
              <w:pStyle w:val="TableParagraph"/>
              <w:spacing w:line="240" w:lineRule="atLeast"/>
              <w:jc w:val="center"/>
              <w:rPr>
                <w:iCs/>
                <w:spacing w:val="-2"/>
              </w:rPr>
            </w:pPr>
            <w:r w:rsidRPr="006A3D72">
              <w:rPr>
                <w:iCs/>
                <w:spacing w:val="-2"/>
              </w:rPr>
              <w:t>20</w:t>
            </w:r>
          </w:p>
        </w:tc>
        <w:tc>
          <w:tcPr>
            <w:tcW w:w="653" w:type="dxa"/>
            <w:vAlign w:val="center"/>
          </w:tcPr>
          <w:p w14:paraId="6853D746"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3768F6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668C06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BAB1D9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E9B1DB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FCF0875"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48465B0"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63E1471"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6A2DE2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130A934"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2D7E41E"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F571D86"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C149A96" w14:textId="77777777" w:rsidR="001976E7" w:rsidRPr="006A3D72" w:rsidRDefault="001976E7" w:rsidP="009F7569">
            <w:pPr>
              <w:pStyle w:val="TableParagraph"/>
              <w:spacing w:line="240" w:lineRule="atLeast"/>
              <w:jc w:val="center"/>
              <w:rPr>
                <w:iCs/>
                <w:spacing w:val="-2"/>
              </w:rPr>
            </w:pPr>
          </w:p>
        </w:tc>
      </w:tr>
      <w:tr w:rsidR="001976E7" w:rsidRPr="006A3D72" w14:paraId="7387EEA0" w14:textId="77777777" w:rsidTr="001976E7">
        <w:trPr>
          <w:trHeight w:val="20"/>
        </w:trPr>
        <w:tc>
          <w:tcPr>
            <w:tcW w:w="448" w:type="dxa"/>
            <w:vMerge w:val="restart"/>
            <w:vAlign w:val="center"/>
          </w:tcPr>
          <w:p w14:paraId="45966E2C" w14:textId="77777777" w:rsidR="001976E7" w:rsidRPr="006A3D72" w:rsidRDefault="001976E7" w:rsidP="009F7569">
            <w:pPr>
              <w:pStyle w:val="TableParagraph"/>
              <w:spacing w:line="240" w:lineRule="atLeast"/>
              <w:jc w:val="center"/>
              <w:rPr>
                <w:iCs/>
                <w:spacing w:val="-2"/>
              </w:rPr>
            </w:pPr>
            <w:r w:rsidRPr="006A3D72">
              <w:rPr>
                <w:iCs/>
                <w:spacing w:val="-2"/>
              </w:rPr>
              <w:t>A5</w:t>
            </w:r>
          </w:p>
        </w:tc>
        <w:tc>
          <w:tcPr>
            <w:tcW w:w="4944" w:type="dxa"/>
            <w:vMerge w:val="restart"/>
            <w:vAlign w:val="center"/>
          </w:tcPr>
          <w:p w14:paraId="370D6EB8" w14:textId="77777777" w:rsidR="001976E7" w:rsidRPr="006A3D72" w:rsidRDefault="001976E7" w:rsidP="009F7569">
            <w:pPr>
              <w:pStyle w:val="TableParagraph"/>
              <w:spacing w:line="240" w:lineRule="atLeast"/>
              <w:rPr>
                <w:iCs/>
                <w:spacing w:val="-2"/>
                <w:lang w:val="ru-RU"/>
              </w:rPr>
            </w:pPr>
            <w:r w:rsidRPr="006A3D72">
              <w:rPr>
                <w:iCs/>
                <w:spacing w:val="-2"/>
                <w:lang w:val="ru-RU"/>
              </w:rPr>
              <w:t>Доля проб питьевой воды, подаваемой в распределительную водопроводную</w:t>
            </w:r>
          </w:p>
        </w:tc>
        <w:tc>
          <w:tcPr>
            <w:tcW w:w="708" w:type="dxa"/>
            <w:vMerge w:val="restart"/>
            <w:vAlign w:val="center"/>
          </w:tcPr>
          <w:p w14:paraId="195D4F6E"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502" w:type="dxa"/>
            <w:vAlign w:val="center"/>
          </w:tcPr>
          <w:p w14:paraId="2BBCE67C"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08E2ED61"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04B95CE9"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562E12BC"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4091AA10"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2F35F3A4"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43D0AD86"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79DCA71"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B6C25F2"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EF88709"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5F61411B"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10B84AC"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21ED887D"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099DA42"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1956EE52" w14:textId="77777777" w:rsidR="001976E7" w:rsidRPr="006A3D72" w:rsidRDefault="001976E7" w:rsidP="009F7569">
            <w:pPr>
              <w:pStyle w:val="TableParagraph"/>
              <w:spacing w:line="240" w:lineRule="atLeast"/>
              <w:jc w:val="center"/>
              <w:rPr>
                <w:iCs/>
                <w:spacing w:val="-2"/>
              </w:rPr>
            </w:pPr>
            <w:r w:rsidRPr="006A3D72">
              <w:rPr>
                <w:iCs/>
                <w:spacing w:val="-2"/>
              </w:rPr>
              <w:t>0</w:t>
            </w:r>
          </w:p>
        </w:tc>
      </w:tr>
      <w:tr w:rsidR="001976E7" w:rsidRPr="006A3D72" w14:paraId="3BD01A6B" w14:textId="77777777" w:rsidTr="001976E7">
        <w:trPr>
          <w:trHeight w:val="20"/>
        </w:trPr>
        <w:tc>
          <w:tcPr>
            <w:tcW w:w="448" w:type="dxa"/>
            <w:vMerge/>
            <w:tcBorders>
              <w:top w:val="nil"/>
            </w:tcBorders>
            <w:vAlign w:val="center"/>
          </w:tcPr>
          <w:p w14:paraId="40DA5BF2"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14063B71" w14:textId="77777777" w:rsidR="001976E7" w:rsidRPr="006A3D72" w:rsidRDefault="001976E7" w:rsidP="009F7569">
            <w:pPr>
              <w:pStyle w:val="TableParagraph"/>
              <w:spacing w:line="240" w:lineRule="atLeast"/>
              <w:rPr>
                <w:iCs/>
                <w:spacing w:val="-2"/>
              </w:rPr>
            </w:pPr>
          </w:p>
        </w:tc>
        <w:tc>
          <w:tcPr>
            <w:tcW w:w="708" w:type="dxa"/>
            <w:vMerge/>
            <w:tcBorders>
              <w:top w:val="nil"/>
            </w:tcBorders>
            <w:vAlign w:val="center"/>
          </w:tcPr>
          <w:p w14:paraId="4E232070" w14:textId="77777777" w:rsidR="001976E7" w:rsidRPr="006A3D72" w:rsidRDefault="001976E7" w:rsidP="009F7569">
            <w:pPr>
              <w:pStyle w:val="TableParagraph"/>
              <w:spacing w:line="240" w:lineRule="atLeast"/>
              <w:jc w:val="center"/>
              <w:rPr>
                <w:iCs/>
                <w:spacing w:val="-2"/>
              </w:rPr>
            </w:pPr>
          </w:p>
        </w:tc>
        <w:tc>
          <w:tcPr>
            <w:tcW w:w="502" w:type="dxa"/>
            <w:vAlign w:val="center"/>
          </w:tcPr>
          <w:p w14:paraId="34A03FFB"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02C34B1E" w14:textId="77777777" w:rsidR="001976E7" w:rsidRPr="006A3D72" w:rsidRDefault="001976E7" w:rsidP="009F7569">
            <w:pPr>
              <w:pStyle w:val="TableParagraph"/>
              <w:spacing w:line="240" w:lineRule="atLeast"/>
              <w:jc w:val="center"/>
              <w:rPr>
                <w:iCs/>
                <w:spacing w:val="-2"/>
              </w:rPr>
            </w:pPr>
            <w:r w:rsidRPr="006A3D72">
              <w:rPr>
                <w:iCs/>
                <w:spacing w:val="-2"/>
              </w:rPr>
              <w:t>20</w:t>
            </w:r>
          </w:p>
        </w:tc>
        <w:tc>
          <w:tcPr>
            <w:tcW w:w="653" w:type="dxa"/>
            <w:vAlign w:val="center"/>
          </w:tcPr>
          <w:p w14:paraId="19256397"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A6A595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CF26C5E"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B344577"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F59AEB0"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E8F6236"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DB7AE5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AA95CFC"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E610DA7"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C55C54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17D967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A017E0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64D0B50" w14:textId="77777777" w:rsidR="001976E7" w:rsidRPr="006A3D72" w:rsidRDefault="001976E7" w:rsidP="009F7569">
            <w:pPr>
              <w:pStyle w:val="TableParagraph"/>
              <w:spacing w:line="240" w:lineRule="atLeast"/>
              <w:jc w:val="center"/>
              <w:rPr>
                <w:iCs/>
                <w:spacing w:val="-2"/>
              </w:rPr>
            </w:pPr>
          </w:p>
        </w:tc>
      </w:tr>
      <w:tr w:rsidR="001976E7" w:rsidRPr="006A3D72" w14:paraId="76E653D6" w14:textId="77777777" w:rsidTr="001976E7">
        <w:trPr>
          <w:trHeight w:val="20"/>
        </w:trPr>
        <w:tc>
          <w:tcPr>
            <w:tcW w:w="448" w:type="dxa"/>
            <w:vAlign w:val="center"/>
          </w:tcPr>
          <w:p w14:paraId="39926139" w14:textId="77777777" w:rsidR="001976E7" w:rsidRPr="006A3D72" w:rsidRDefault="001976E7" w:rsidP="009F7569">
            <w:pPr>
              <w:pStyle w:val="TableParagraph"/>
              <w:spacing w:line="240" w:lineRule="atLeast"/>
              <w:jc w:val="center"/>
              <w:rPr>
                <w:iCs/>
                <w:spacing w:val="-2"/>
              </w:rPr>
            </w:pPr>
            <w:bookmarkStart w:id="235" w:name="_Hlk181797587"/>
          </w:p>
        </w:tc>
        <w:tc>
          <w:tcPr>
            <w:tcW w:w="4944" w:type="dxa"/>
            <w:vAlign w:val="center"/>
          </w:tcPr>
          <w:p w14:paraId="3FA8A631" w14:textId="77777777" w:rsidR="001976E7" w:rsidRPr="006A3D72" w:rsidRDefault="001976E7" w:rsidP="009F7569">
            <w:pPr>
              <w:pStyle w:val="TableParagraph"/>
              <w:spacing w:line="240" w:lineRule="atLeast"/>
              <w:rPr>
                <w:iCs/>
                <w:spacing w:val="-2"/>
                <w:lang w:val="ru-RU"/>
              </w:rPr>
            </w:pPr>
            <w:r w:rsidRPr="006A3D72">
              <w:rPr>
                <w:iCs/>
                <w:spacing w:val="-2"/>
                <w:lang w:val="ru-RU"/>
              </w:rPr>
              <w:t>сеть, несоответствующих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708" w:type="dxa"/>
            <w:vAlign w:val="center"/>
          </w:tcPr>
          <w:p w14:paraId="43FC8183" w14:textId="77777777" w:rsidR="001976E7" w:rsidRPr="006A3D72" w:rsidRDefault="001976E7" w:rsidP="009F7569">
            <w:pPr>
              <w:pStyle w:val="TableParagraph"/>
              <w:spacing w:line="240" w:lineRule="atLeast"/>
              <w:jc w:val="center"/>
              <w:rPr>
                <w:iCs/>
                <w:spacing w:val="-2"/>
                <w:lang w:val="ru-RU"/>
              </w:rPr>
            </w:pPr>
          </w:p>
        </w:tc>
        <w:tc>
          <w:tcPr>
            <w:tcW w:w="502" w:type="dxa"/>
            <w:vAlign w:val="center"/>
          </w:tcPr>
          <w:p w14:paraId="49016504"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558D2FE8"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2473AEE0"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050887D1"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334F187F"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7C6B831F"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439224F0"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589FDB96"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07B7DF83"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34066C26"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756FB32F"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593A19EB"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2501325A"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39F56257" w14:textId="77777777" w:rsidR="001976E7" w:rsidRPr="006A3D72" w:rsidRDefault="001976E7" w:rsidP="009F7569">
            <w:pPr>
              <w:pStyle w:val="TableParagraph"/>
              <w:spacing w:line="240" w:lineRule="atLeast"/>
              <w:jc w:val="center"/>
              <w:rPr>
                <w:iCs/>
                <w:spacing w:val="-2"/>
                <w:lang w:val="ru-RU"/>
              </w:rPr>
            </w:pPr>
          </w:p>
        </w:tc>
        <w:tc>
          <w:tcPr>
            <w:tcW w:w="653" w:type="dxa"/>
            <w:vAlign w:val="center"/>
          </w:tcPr>
          <w:p w14:paraId="15CA6D90" w14:textId="77777777" w:rsidR="001976E7" w:rsidRPr="006A3D72" w:rsidRDefault="001976E7" w:rsidP="009F7569">
            <w:pPr>
              <w:pStyle w:val="TableParagraph"/>
              <w:spacing w:line="240" w:lineRule="atLeast"/>
              <w:jc w:val="center"/>
              <w:rPr>
                <w:iCs/>
                <w:spacing w:val="-2"/>
                <w:lang w:val="ru-RU"/>
              </w:rPr>
            </w:pPr>
          </w:p>
        </w:tc>
      </w:tr>
      <w:tr w:rsidR="001976E7" w:rsidRPr="006A3D72" w14:paraId="7EBE6773" w14:textId="77777777" w:rsidTr="001976E7">
        <w:trPr>
          <w:trHeight w:val="20"/>
        </w:trPr>
        <w:tc>
          <w:tcPr>
            <w:tcW w:w="15744" w:type="dxa"/>
            <w:gridSpan w:val="18"/>
            <w:vAlign w:val="center"/>
          </w:tcPr>
          <w:p w14:paraId="7D2B3C8A" w14:textId="77777777" w:rsidR="001976E7" w:rsidRPr="006A3D72" w:rsidRDefault="001976E7" w:rsidP="009F7569">
            <w:pPr>
              <w:pStyle w:val="TableParagraph"/>
              <w:spacing w:line="240" w:lineRule="atLeast"/>
              <w:jc w:val="center"/>
              <w:rPr>
                <w:iCs/>
                <w:spacing w:val="-2"/>
                <w:lang w:val="ru-RU"/>
              </w:rPr>
            </w:pPr>
            <w:r w:rsidRPr="006A3D72">
              <w:rPr>
                <w:iCs/>
                <w:spacing w:val="-2"/>
                <w:lang w:val="ru-RU"/>
              </w:rPr>
              <w:t>Б. Показатели надежности и бесперебойности водоснабжения</w:t>
            </w:r>
          </w:p>
        </w:tc>
      </w:tr>
      <w:tr w:rsidR="001976E7" w:rsidRPr="006A3D72" w14:paraId="6F6DEE57" w14:textId="77777777" w:rsidTr="001976E7">
        <w:trPr>
          <w:trHeight w:val="20"/>
        </w:trPr>
        <w:tc>
          <w:tcPr>
            <w:tcW w:w="448" w:type="dxa"/>
            <w:vMerge w:val="restart"/>
            <w:vAlign w:val="center"/>
          </w:tcPr>
          <w:p w14:paraId="6993A794" w14:textId="77777777" w:rsidR="001976E7" w:rsidRPr="006A3D72" w:rsidRDefault="001976E7" w:rsidP="009F7569">
            <w:pPr>
              <w:pStyle w:val="TableParagraph"/>
              <w:spacing w:line="240" w:lineRule="atLeast"/>
              <w:jc w:val="center"/>
              <w:rPr>
                <w:iCs/>
                <w:spacing w:val="-2"/>
              </w:rPr>
            </w:pPr>
            <w:r w:rsidRPr="006A3D72">
              <w:rPr>
                <w:iCs/>
                <w:spacing w:val="-2"/>
              </w:rPr>
              <w:t>Б1</w:t>
            </w:r>
          </w:p>
        </w:tc>
        <w:tc>
          <w:tcPr>
            <w:tcW w:w="4944" w:type="dxa"/>
            <w:vMerge w:val="restart"/>
            <w:vAlign w:val="center"/>
          </w:tcPr>
          <w:p w14:paraId="6090BBE5" w14:textId="77777777" w:rsidR="001976E7" w:rsidRPr="006A3D72" w:rsidRDefault="001976E7" w:rsidP="009F7569">
            <w:pPr>
              <w:pStyle w:val="TableParagraph"/>
              <w:spacing w:line="240" w:lineRule="atLeast"/>
              <w:rPr>
                <w:iCs/>
                <w:spacing w:val="-2"/>
                <w:lang w:val="ru-RU"/>
              </w:rPr>
            </w:pPr>
            <w:r w:rsidRPr="006A3D72">
              <w:rPr>
                <w:iCs/>
                <w:spacing w:val="-2"/>
                <w:lang w:val="ru-RU"/>
              </w:rPr>
              <w:t>Число повреждений на один километр наружной водопроводной сети для устранения которого потребовалось прекращение подачи воды черезповреждённый участок</w:t>
            </w:r>
          </w:p>
        </w:tc>
        <w:tc>
          <w:tcPr>
            <w:tcW w:w="708" w:type="dxa"/>
            <w:vMerge w:val="restart"/>
            <w:vAlign w:val="center"/>
          </w:tcPr>
          <w:p w14:paraId="2B8525F2" w14:textId="77777777" w:rsidR="001976E7" w:rsidRPr="006A3D72" w:rsidRDefault="001976E7" w:rsidP="009F7569">
            <w:pPr>
              <w:pStyle w:val="TableParagraph"/>
              <w:spacing w:line="240" w:lineRule="atLeast"/>
              <w:jc w:val="center"/>
              <w:rPr>
                <w:iCs/>
                <w:spacing w:val="-2"/>
              </w:rPr>
            </w:pPr>
            <w:r w:rsidRPr="006A3D72">
              <w:rPr>
                <w:iCs/>
                <w:spacing w:val="-2"/>
              </w:rPr>
              <w:t>ед./ км</w:t>
            </w:r>
          </w:p>
        </w:tc>
        <w:tc>
          <w:tcPr>
            <w:tcW w:w="502" w:type="dxa"/>
            <w:vAlign w:val="center"/>
          </w:tcPr>
          <w:p w14:paraId="2E0D8204"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5741A9C5"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0D1ACE00" w14:textId="77777777" w:rsidR="001976E7" w:rsidRPr="006A3D72" w:rsidRDefault="001976E7" w:rsidP="009F7569">
            <w:pPr>
              <w:pStyle w:val="TableParagraph"/>
              <w:spacing w:line="240" w:lineRule="atLeast"/>
              <w:jc w:val="center"/>
              <w:rPr>
                <w:iCs/>
                <w:spacing w:val="-2"/>
              </w:rPr>
            </w:pPr>
            <w:r w:rsidRPr="006A3D72">
              <w:rPr>
                <w:iCs/>
                <w:spacing w:val="-2"/>
              </w:rPr>
              <w:t>0.26</w:t>
            </w:r>
          </w:p>
        </w:tc>
        <w:tc>
          <w:tcPr>
            <w:tcW w:w="653" w:type="dxa"/>
            <w:vAlign w:val="center"/>
          </w:tcPr>
          <w:p w14:paraId="585D8AE6" w14:textId="77777777" w:rsidR="001976E7" w:rsidRPr="006A3D72" w:rsidRDefault="001976E7" w:rsidP="009F7569">
            <w:pPr>
              <w:pStyle w:val="TableParagraph"/>
              <w:spacing w:line="240" w:lineRule="atLeast"/>
              <w:jc w:val="center"/>
              <w:rPr>
                <w:iCs/>
                <w:spacing w:val="-2"/>
              </w:rPr>
            </w:pPr>
            <w:r w:rsidRPr="006A3D72">
              <w:rPr>
                <w:iCs/>
                <w:spacing w:val="-2"/>
              </w:rPr>
              <w:t>0.27</w:t>
            </w:r>
          </w:p>
        </w:tc>
        <w:tc>
          <w:tcPr>
            <w:tcW w:w="653" w:type="dxa"/>
            <w:vAlign w:val="center"/>
          </w:tcPr>
          <w:p w14:paraId="17A67C8A" w14:textId="77777777" w:rsidR="001976E7" w:rsidRPr="006A3D72" w:rsidRDefault="001976E7" w:rsidP="009F7569">
            <w:pPr>
              <w:pStyle w:val="TableParagraph"/>
              <w:spacing w:line="240" w:lineRule="atLeast"/>
              <w:jc w:val="center"/>
              <w:rPr>
                <w:iCs/>
                <w:spacing w:val="-2"/>
              </w:rPr>
            </w:pPr>
            <w:r w:rsidRPr="006A3D72">
              <w:rPr>
                <w:iCs/>
                <w:spacing w:val="-2"/>
              </w:rPr>
              <w:t>0.26</w:t>
            </w:r>
          </w:p>
        </w:tc>
        <w:tc>
          <w:tcPr>
            <w:tcW w:w="653" w:type="dxa"/>
            <w:vAlign w:val="center"/>
          </w:tcPr>
          <w:p w14:paraId="69046B95" w14:textId="77777777" w:rsidR="001976E7" w:rsidRPr="006A3D72" w:rsidRDefault="001976E7" w:rsidP="009F7569">
            <w:pPr>
              <w:pStyle w:val="TableParagraph"/>
              <w:spacing w:line="240" w:lineRule="atLeast"/>
              <w:jc w:val="center"/>
              <w:rPr>
                <w:iCs/>
                <w:spacing w:val="-2"/>
              </w:rPr>
            </w:pPr>
            <w:r w:rsidRPr="006A3D72">
              <w:rPr>
                <w:iCs/>
                <w:spacing w:val="-2"/>
              </w:rPr>
              <w:t>0.25</w:t>
            </w:r>
          </w:p>
        </w:tc>
        <w:tc>
          <w:tcPr>
            <w:tcW w:w="653" w:type="dxa"/>
            <w:vAlign w:val="center"/>
          </w:tcPr>
          <w:p w14:paraId="69A02ED5" w14:textId="77777777" w:rsidR="001976E7" w:rsidRPr="006A3D72" w:rsidRDefault="001976E7" w:rsidP="009F7569">
            <w:pPr>
              <w:pStyle w:val="TableParagraph"/>
              <w:spacing w:line="240" w:lineRule="atLeast"/>
              <w:jc w:val="center"/>
              <w:rPr>
                <w:iCs/>
                <w:spacing w:val="-2"/>
              </w:rPr>
            </w:pPr>
            <w:r w:rsidRPr="006A3D72">
              <w:rPr>
                <w:iCs/>
                <w:spacing w:val="-2"/>
              </w:rPr>
              <w:t>0.24</w:t>
            </w:r>
          </w:p>
        </w:tc>
        <w:tc>
          <w:tcPr>
            <w:tcW w:w="653" w:type="dxa"/>
            <w:vAlign w:val="center"/>
          </w:tcPr>
          <w:p w14:paraId="41319D50" w14:textId="77777777" w:rsidR="001976E7" w:rsidRPr="006A3D72" w:rsidRDefault="001976E7" w:rsidP="009F7569">
            <w:pPr>
              <w:pStyle w:val="TableParagraph"/>
              <w:spacing w:line="240" w:lineRule="atLeast"/>
              <w:jc w:val="center"/>
              <w:rPr>
                <w:iCs/>
                <w:spacing w:val="-2"/>
              </w:rPr>
            </w:pPr>
            <w:r w:rsidRPr="006A3D72">
              <w:rPr>
                <w:iCs/>
                <w:spacing w:val="-2"/>
              </w:rPr>
              <w:t>0.23</w:t>
            </w:r>
          </w:p>
        </w:tc>
        <w:tc>
          <w:tcPr>
            <w:tcW w:w="653" w:type="dxa"/>
            <w:vAlign w:val="center"/>
          </w:tcPr>
          <w:p w14:paraId="276CCA2D" w14:textId="77777777" w:rsidR="001976E7" w:rsidRPr="006A3D72" w:rsidRDefault="001976E7" w:rsidP="009F7569">
            <w:pPr>
              <w:pStyle w:val="TableParagraph"/>
              <w:spacing w:line="240" w:lineRule="atLeast"/>
              <w:jc w:val="center"/>
              <w:rPr>
                <w:iCs/>
                <w:spacing w:val="-2"/>
              </w:rPr>
            </w:pPr>
            <w:r w:rsidRPr="006A3D72">
              <w:rPr>
                <w:iCs/>
                <w:spacing w:val="-2"/>
              </w:rPr>
              <w:t>0.22</w:t>
            </w:r>
          </w:p>
        </w:tc>
        <w:tc>
          <w:tcPr>
            <w:tcW w:w="653" w:type="dxa"/>
            <w:vAlign w:val="center"/>
          </w:tcPr>
          <w:p w14:paraId="1394D819" w14:textId="77777777" w:rsidR="001976E7" w:rsidRPr="006A3D72" w:rsidRDefault="001976E7" w:rsidP="009F7569">
            <w:pPr>
              <w:pStyle w:val="TableParagraph"/>
              <w:spacing w:line="240" w:lineRule="atLeast"/>
              <w:jc w:val="center"/>
              <w:rPr>
                <w:iCs/>
                <w:spacing w:val="-2"/>
              </w:rPr>
            </w:pPr>
            <w:r w:rsidRPr="006A3D72">
              <w:rPr>
                <w:iCs/>
                <w:spacing w:val="-2"/>
              </w:rPr>
              <w:t>0.21</w:t>
            </w:r>
          </w:p>
        </w:tc>
        <w:tc>
          <w:tcPr>
            <w:tcW w:w="653" w:type="dxa"/>
            <w:vAlign w:val="center"/>
          </w:tcPr>
          <w:p w14:paraId="5032EFF4" w14:textId="77777777" w:rsidR="001976E7" w:rsidRPr="006A3D72" w:rsidRDefault="001976E7" w:rsidP="009F7569">
            <w:pPr>
              <w:pStyle w:val="TableParagraph"/>
              <w:spacing w:line="240" w:lineRule="atLeast"/>
              <w:jc w:val="center"/>
              <w:rPr>
                <w:iCs/>
                <w:spacing w:val="-2"/>
              </w:rPr>
            </w:pPr>
            <w:r w:rsidRPr="006A3D72">
              <w:rPr>
                <w:iCs/>
                <w:spacing w:val="-2"/>
              </w:rPr>
              <w:t>0.2</w:t>
            </w:r>
          </w:p>
        </w:tc>
        <w:tc>
          <w:tcPr>
            <w:tcW w:w="653" w:type="dxa"/>
            <w:vAlign w:val="center"/>
          </w:tcPr>
          <w:p w14:paraId="4D2C384F" w14:textId="77777777" w:rsidR="001976E7" w:rsidRPr="006A3D72" w:rsidRDefault="001976E7" w:rsidP="009F7569">
            <w:pPr>
              <w:pStyle w:val="TableParagraph"/>
              <w:spacing w:line="240" w:lineRule="atLeast"/>
              <w:jc w:val="center"/>
              <w:rPr>
                <w:iCs/>
                <w:spacing w:val="-2"/>
              </w:rPr>
            </w:pPr>
            <w:r w:rsidRPr="006A3D72">
              <w:rPr>
                <w:iCs/>
                <w:spacing w:val="-2"/>
              </w:rPr>
              <w:t>0.19</w:t>
            </w:r>
          </w:p>
        </w:tc>
        <w:tc>
          <w:tcPr>
            <w:tcW w:w="653" w:type="dxa"/>
            <w:vAlign w:val="center"/>
          </w:tcPr>
          <w:p w14:paraId="34791248" w14:textId="77777777" w:rsidR="001976E7" w:rsidRPr="006A3D72" w:rsidRDefault="001976E7" w:rsidP="009F7569">
            <w:pPr>
              <w:pStyle w:val="TableParagraph"/>
              <w:spacing w:line="240" w:lineRule="atLeast"/>
              <w:jc w:val="center"/>
              <w:rPr>
                <w:iCs/>
                <w:spacing w:val="-2"/>
              </w:rPr>
            </w:pPr>
            <w:r w:rsidRPr="006A3D72">
              <w:rPr>
                <w:iCs/>
                <w:spacing w:val="-2"/>
              </w:rPr>
              <w:t>0.18</w:t>
            </w:r>
          </w:p>
        </w:tc>
        <w:tc>
          <w:tcPr>
            <w:tcW w:w="653" w:type="dxa"/>
            <w:vAlign w:val="center"/>
          </w:tcPr>
          <w:p w14:paraId="23BF16FF" w14:textId="77777777" w:rsidR="001976E7" w:rsidRPr="006A3D72" w:rsidRDefault="001976E7" w:rsidP="009F7569">
            <w:pPr>
              <w:pStyle w:val="TableParagraph"/>
              <w:spacing w:line="240" w:lineRule="atLeast"/>
              <w:jc w:val="center"/>
              <w:rPr>
                <w:iCs/>
                <w:spacing w:val="-2"/>
              </w:rPr>
            </w:pPr>
            <w:r w:rsidRPr="006A3D72">
              <w:rPr>
                <w:iCs/>
                <w:spacing w:val="-2"/>
              </w:rPr>
              <w:t>0.17</w:t>
            </w:r>
          </w:p>
        </w:tc>
        <w:tc>
          <w:tcPr>
            <w:tcW w:w="653" w:type="dxa"/>
            <w:vAlign w:val="center"/>
          </w:tcPr>
          <w:p w14:paraId="74E1E902" w14:textId="77777777" w:rsidR="001976E7" w:rsidRPr="006A3D72" w:rsidRDefault="001976E7" w:rsidP="009F7569">
            <w:pPr>
              <w:pStyle w:val="TableParagraph"/>
              <w:spacing w:line="240" w:lineRule="atLeast"/>
              <w:jc w:val="center"/>
              <w:rPr>
                <w:iCs/>
                <w:spacing w:val="-2"/>
              </w:rPr>
            </w:pPr>
            <w:r w:rsidRPr="006A3D72">
              <w:rPr>
                <w:iCs/>
                <w:spacing w:val="-2"/>
              </w:rPr>
              <w:t>0.16</w:t>
            </w:r>
          </w:p>
        </w:tc>
      </w:tr>
      <w:tr w:rsidR="001976E7" w:rsidRPr="006A3D72" w14:paraId="642D6A23" w14:textId="77777777" w:rsidTr="001976E7">
        <w:trPr>
          <w:trHeight w:val="20"/>
        </w:trPr>
        <w:tc>
          <w:tcPr>
            <w:tcW w:w="448" w:type="dxa"/>
            <w:vMerge/>
            <w:tcBorders>
              <w:top w:val="nil"/>
            </w:tcBorders>
            <w:vAlign w:val="center"/>
          </w:tcPr>
          <w:p w14:paraId="675D6595"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050EE737" w14:textId="77777777" w:rsidR="001976E7" w:rsidRPr="006A3D72" w:rsidRDefault="001976E7" w:rsidP="009F7569">
            <w:pPr>
              <w:pStyle w:val="TableParagraph"/>
              <w:spacing w:line="240" w:lineRule="atLeast"/>
              <w:rPr>
                <w:iCs/>
                <w:spacing w:val="-2"/>
              </w:rPr>
            </w:pPr>
          </w:p>
        </w:tc>
        <w:tc>
          <w:tcPr>
            <w:tcW w:w="708" w:type="dxa"/>
            <w:vMerge/>
            <w:tcBorders>
              <w:top w:val="nil"/>
            </w:tcBorders>
            <w:vAlign w:val="center"/>
          </w:tcPr>
          <w:p w14:paraId="27C8D38B" w14:textId="77777777" w:rsidR="001976E7" w:rsidRPr="006A3D72" w:rsidRDefault="001976E7" w:rsidP="009F7569">
            <w:pPr>
              <w:pStyle w:val="TableParagraph"/>
              <w:spacing w:line="240" w:lineRule="atLeast"/>
              <w:jc w:val="center"/>
              <w:rPr>
                <w:iCs/>
                <w:spacing w:val="-2"/>
              </w:rPr>
            </w:pPr>
          </w:p>
        </w:tc>
        <w:tc>
          <w:tcPr>
            <w:tcW w:w="502" w:type="dxa"/>
            <w:vAlign w:val="center"/>
          </w:tcPr>
          <w:p w14:paraId="5E683590"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5EDBCCBF" w14:textId="77777777" w:rsidR="001976E7" w:rsidRPr="006A3D72" w:rsidRDefault="001976E7" w:rsidP="009F7569">
            <w:pPr>
              <w:pStyle w:val="TableParagraph"/>
              <w:spacing w:line="240" w:lineRule="atLeast"/>
              <w:jc w:val="center"/>
              <w:rPr>
                <w:iCs/>
                <w:spacing w:val="-2"/>
              </w:rPr>
            </w:pPr>
            <w:r w:rsidRPr="006A3D72">
              <w:rPr>
                <w:iCs/>
                <w:spacing w:val="-2"/>
              </w:rPr>
              <w:t>0,27</w:t>
            </w:r>
          </w:p>
        </w:tc>
        <w:tc>
          <w:tcPr>
            <w:tcW w:w="653" w:type="dxa"/>
            <w:vAlign w:val="center"/>
          </w:tcPr>
          <w:p w14:paraId="314AA9C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85F404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932DF75"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FB34D4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CA8FC2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9DE5010"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0B2653C"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6E26619"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6738281"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8627C4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545D14E"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27B9BA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B0FAC0A" w14:textId="77777777" w:rsidR="001976E7" w:rsidRPr="006A3D72" w:rsidRDefault="001976E7" w:rsidP="009F7569">
            <w:pPr>
              <w:pStyle w:val="TableParagraph"/>
              <w:spacing w:line="240" w:lineRule="atLeast"/>
              <w:jc w:val="center"/>
              <w:rPr>
                <w:iCs/>
                <w:spacing w:val="-2"/>
              </w:rPr>
            </w:pPr>
          </w:p>
        </w:tc>
      </w:tr>
      <w:tr w:rsidR="001976E7" w:rsidRPr="006A3D72" w14:paraId="49585ABA" w14:textId="77777777" w:rsidTr="001976E7">
        <w:trPr>
          <w:trHeight w:val="20"/>
        </w:trPr>
        <w:tc>
          <w:tcPr>
            <w:tcW w:w="448" w:type="dxa"/>
            <w:vMerge w:val="restart"/>
            <w:vAlign w:val="center"/>
          </w:tcPr>
          <w:p w14:paraId="3D4D9D1A" w14:textId="77777777" w:rsidR="001976E7" w:rsidRPr="006A3D72" w:rsidRDefault="001976E7" w:rsidP="009F7569">
            <w:pPr>
              <w:pStyle w:val="TableParagraph"/>
              <w:spacing w:line="240" w:lineRule="atLeast"/>
              <w:jc w:val="center"/>
              <w:rPr>
                <w:iCs/>
                <w:spacing w:val="-2"/>
              </w:rPr>
            </w:pPr>
            <w:r w:rsidRPr="006A3D72">
              <w:rPr>
                <w:iCs/>
                <w:spacing w:val="-2"/>
              </w:rPr>
              <w:t>Б2</w:t>
            </w:r>
          </w:p>
        </w:tc>
        <w:tc>
          <w:tcPr>
            <w:tcW w:w="4944" w:type="dxa"/>
            <w:vMerge w:val="restart"/>
            <w:vAlign w:val="center"/>
          </w:tcPr>
          <w:p w14:paraId="6590C6DC" w14:textId="77777777" w:rsidR="001976E7" w:rsidRPr="006A3D72" w:rsidRDefault="001976E7" w:rsidP="009F7569">
            <w:pPr>
              <w:pStyle w:val="TableParagraph"/>
              <w:spacing w:line="240" w:lineRule="atLeast"/>
              <w:rPr>
                <w:iCs/>
                <w:spacing w:val="-2"/>
                <w:lang w:val="ru-RU"/>
              </w:rPr>
            </w:pPr>
            <w:r w:rsidRPr="006A3D72">
              <w:rPr>
                <w:iCs/>
                <w:spacing w:val="-2"/>
                <w:lang w:val="ru-RU"/>
              </w:rPr>
              <w:t>Продолжительность перерывов в водоснабжении связанных с неисправностями системы водоснабжения на один километр наружной водопроводной сети</w:t>
            </w:r>
          </w:p>
        </w:tc>
        <w:tc>
          <w:tcPr>
            <w:tcW w:w="708" w:type="dxa"/>
            <w:vMerge w:val="restart"/>
            <w:vAlign w:val="center"/>
          </w:tcPr>
          <w:p w14:paraId="7E29CCA5" w14:textId="77777777" w:rsidR="001976E7" w:rsidRPr="006A3D72" w:rsidRDefault="001976E7" w:rsidP="009F7569">
            <w:pPr>
              <w:pStyle w:val="TableParagraph"/>
              <w:spacing w:line="240" w:lineRule="atLeast"/>
              <w:jc w:val="center"/>
              <w:rPr>
                <w:iCs/>
                <w:spacing w:val="-2"/>
              </w:rPr>
            </w:pPr>
            <w:r w:rsidRPr="006A3D72">
              <w:rPr>
                <w:iCs/>
                <w:spacing w:val="-2"/>
              </w:rPr>
              <w:t>час/ км</w:t>
            </w:r>
          </w:p>
        </w:tc>
        <w:tc>
          <w:tcPr>
            <w:tcW w:w="502" w:type="dxa"/>
            <w:vAlign w:val="center"/>
          </w:tcPr>
          <w:p w14:paraId="249CD745"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2FFB3953"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53D2F506"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5F0ED925"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57AD44D8"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2D36FB98"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315EC9FD"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1C77CB99"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3ACA7A82"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04CAA379"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6CEE0F0E"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03C46B79"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215BBD47"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577908BC"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5950FA20" w14:textId="77777777" w:rsidR="001976E7" w:rsidRPr="006A3D72" w:rsidRDefault="001976E7" w:rsidP="009F7569">
            <w:pPr>
              <w:pStyle w:val="TableParagraph"/>
              <w:spacing w:line="240" w:lineRule="atLeast"/>
              <w:jc w:val="center"/>
              <w:rPr>
                <w:iCs/>
                <w:spacing w:val="-2"/>
              </w:rPr>
            </w:pPr>
            <w:r w:rsidRPr="006A3D72">
              <w:rPr>
                <w:iCs/>
                <w:spacing w:val="-2"/>
              </w:rPr>
              <w:t>1,5</w:t>
            </w:r>
          </w:p>
        </w:tc>
      </w:tr>
      <w:tr w:rsidR="001976E7" w:rsidRPr="006A3D72" w14:paraId="4404548C" w14:textId="77777777" w:rsidTr="001976E7">
        <w:trPr>
          <w:trHeight w:val="20"/>
        </w:trPr>
        <w:tc>
          <w:tcPr>
            <w:tcW w:w="448" w:type="dxa"/>
            <w:vMerge/>
            <w:tcBorders>
              <w:top w:val="nil"/>
            </w:tcBorders>
            <w:vAlign w:val="center"/>
          </w:tcPr>
          <w:p w14:paraId="5D9D694F"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7ADDF06F" w14:textId="77777777" w:rsidR="001976E7" w:rsidRPr="006A3D72" w:rsidRDefault="001976E7" w:rsidP="009F7569">
            <w:pPr>
              <w:pStyle w:val="TableParagraph"/>
              <w:spacing w:line="240" w:lineRule="atLeast"/>
              <w:jc w:val="center"/>
              <w:rPr>
                <w:iCs/>
                <w:spacing w:val="-2"/>
              </w:rPr>
            </w:pPr>
          </w:p>
        </w:tc>
        <w:tc>
          <w:tcPr>
            <w:tcW w:w="708" w:type="dxa"/>
            <w:vMerge/>
            <w:tcBorders>
              <w:top w:val="nil"/>
            </w:tcBorders>
            <w:vAlign w:val="center"/>
          </w:tcPr>
          <w:p w14:paraId="2F5DD261" w14:textId="77777777" w:rsidR="001976E7" w:rsidRPr="006A3D72" w:rsidRDefault="001976E7" w:rsidP="009F7569">
            <w:pPr>
              <w:pStyle w:val="TableParagraph"/>
              <w:spacing w:line="240" w:lineRule="atLeast"/>
              <w:jc w:val="center"/>
              <w:rPr>
                <w:iCs/>
                <w:spacing w:val="-2"/>
              </w:rPr>
            </w:pPr>
          </w:p>
        </w:tc>
        <w:tc>
          <w:tcPr>
            <w:tcW w:w="502" w:type="dxa"/>
            <w:vAlign w:val="center"/>
          </w:tcPr>
          <w:p w14:paraId="3D5C970D"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241B8FF6" w14:textId="77777777" w:rsidR="001976E7" w:rsidRPr="006A3D72" w:rsidRDefault="001976E7" w:rsidP="009F7569">
            <w:pPr>
              <w:pStyle w:val="TableParagraph"/>
              <w:spacing w:line="240" w:lineRule="atLeast"/>
              <w:jc w:val="center"/>
              <w:rPr>
                <w:iCs/>
                <w:spacing w:val="-2"/>
              </w:rPr>
            </w:pPr>
            <w:r w:rsidRPr="006A3D72">
              <w:rPr>
                <w:iCs/>
                <w:spacing w:val="-2"/>
              </w:rPr>
              <w:t>1,5</w:t>
            </w:r>
          </w:p>
        </w:tc>
        <w:tc>
          <w:tcPr>
            <w:tcW w:w="653" w:type="dxa"/>
            <w:vAlign w:val="center"/>
          </w:tcPr>
          <w:p w14:paraId="506E99B9"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E0C2161"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269518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D6A0A07"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80F81C9"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5F2F4A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4A09597"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F97A36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764E00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3F2D05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5309AF6"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4B5B007"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92EBC28" w14:textId="77777777" w:rsidR="001976E7" w:rsidRPr="006A3D72" w:rsidRDefault="001976E7" w:rsidP="009F7569">
            <w:pPr>
              <w:pStyle w:val="TableParagraph"/>
              <w:spacing w:line="240" w:lineRule="atLeast"/>
              <w:jc w:val="center"/>
              <w:rPr>
                <w:iCs/>
                <w:spacing w:val="-2"/>
              </w:rPr>
            </w:pPr>
          </w:p>
        </w:tc>
      </w:tr>
      <w:bookmarkEnd w:id="235"/>
      <w:tr w:rsidR="001976E7" w:rsidRPr="006A3D72" w14:paraId="3FF4EC7A" w14:textId="77777777" w:rsidTr="001976E7">
        <w:trPr>
          <w:trHeight w:val="20"/>
        </w:trPr>
        <w:tc>
          <w:tcPr>
            <w:tcW w:w="15744" w:type="dxa"/>
            <w:gridSpan w:val="18"/>
            <w:vAlign w:val="center"/>
          </w:tcPr>
          <w:p w14:paraId="752C4F8E" w14:textId="77777777" w:rsidR="001976E7" w:rsidRPr="006A3D72" w:rsidRDefault="001976E7" w:rsidP="009F7569">
            <w:pPr>
              <w:pStyle w:val="TableParagraph"/>
              <w:spacing w:line="240" w:lineRule="atLeast"/>
              <w:jc w:val="center"/>
              <w:rPr>
                <w:iCs/>
                <w:spacing w:val="-2"/>
                <w:lang w:val="ru-RU"/>
              </w:rPr>
            </w:pPr>
            <w:r w:rsidRPr="006A3D72">
              <w:rPr>
                <w:iCs/>
                <w:spacing w:val="-2"/>
                <w:lang w:val="ru-RU"/>
              </w:rPr>
              <w:t>В. Показатели качества обслуживания абонентов</w:t>
            </w:r>
          </w:p>
        </w:tc>
      </w:tr>
      <w:tr w:rsidR="001976E7" w:rsidRPr="006A3D72" w14:paraId="264E3F9D" w14:textId="77777777" w:rsidTr="001976E7">
        <w:trPr>
          <w:trHeight w:val="20"/>
        </w:trPr>
        <w:tc>
          <w:tcPr>
            <w:tcW w:w="448" w:type="dxa"/>
            <w:vMerge w:val="restart"/>
            <w:vAlign w:val="center"/>
          </w:tcPr>
          <w:p w14:paraId="3220E1C2" w14:textId="77777777" w:rsidR="001976E7" w:rsidRPr="006A3D72" w:rsidRDefault="001976E7" w:rsidP="009F7569">
            <w:pPr>
              <w:pStyle w:val="TableParagraph"/>
              <w:spacing w:line="240" w:lineRule="atLeast"/>
              <w:jc w:val="center"/>
              <w:rPr>
                <w:iCs/>
                <w:spacing w:val="-2"/>
              </w:rPr>
            </w:pPr>
            <w:r w:rsidRPr="006A3D72">
              <w:rPr>
                <w:iCs/>
                <w:spacing w:val="-2"/>
              </w:rPr>
              <w:t>В1</w:t>
            </w:r>
          </w:p>
        </w:tc>
        <w:tc>
          <w:tcPr>
            <w:tcW w:w="4944" w:type="dxa"/>
            <w:vMerge w:val="restart"/>
            <w:vAlign w:val="center"/>
          </w:tcPr>
          <w:p w14:paraId="3281965C" w14:textId="77777777" w:rsidR="001976E7" w:rsidRPr="006A3D72" w:rsidRDefault="001976E7" w:rsidP="009F7569">
            <w:pPr>
              <w:pStyle w:val="TableParagraph"/>
              <w:spacing w:line="240" w:lineRule="atLeast"/>
              <w:rPr>
                <w:iCs/>
                <w:spacing w:val="-2"/>
                <w:lang w:val="ru-RU"/>
              </w:rPr>
            </w:pPr>
            <w:r w:rsidRPr="006A3D72">
              <w:rPr>
                <w:iCs/>
                <w:spacing w:val="-2"/>
                <w:lang w:val="ru-RU"/>
              </w:rPr>
              <w:t>Число обращений абонентов в связи с подтверждённым низким качеством питьевой воды вызванным работой водоснабжающей организацией на 100 подключенныхабонентов.</w:t>
            </w:r>
          </w:p>
        </w:tc>
        <w:tc>
          <w:tcPr>
            <w:tcW w:w="708" w:type="dxa"/>
            <w:vMerge w:val="restart"/>
            <w:vAlign w:val="center"/>
          </w:tcPr>
          <w:p w14:paraId="30721AD1" w14:textId="77777777" w:rsidR="001976E7" w:rsidRPr="006A3D72" w:rsidRDefault="001976E7" w:rsidP="009F7569">
            <w:pPr>
              <w:pStyle w:val="TableParagraph"/>
              <w:spacing w:line="240" w:lineRule="atLeast"/>
              <w:jc w:val="center"/>
              <w:rPr>
                <w:iCs/>
                <w:spacing w:val="-2"/>
              </w:rPr>
            </w:pPr>
            <w:r w:rsidRPr="006A3D72">
              <w:rPr>
                <w:iCs/>
                <w:spacing w:val="-2"/>
              </w:rPr>
              <w:t>ед. на 100 подключенных абонентов</w:t>
            </w:r>
          </w:p>
        </w:tc>
        <w:tc>
          <w:tcPr>
            <w:tcW w:w="502" w:type="dxa"/>
            <w:vAlign w:val="center"/>
          </w:tcPr>
          <w:p w14:paraId="247BA423"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36548EE2"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64FA4878"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0BB11A9"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53A17A14"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74D52A81"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30CC7D84" w14:textId="77777777" w:rsidR="001976E7" w:rsidRPr="006A3D72" w:rsidRDefault="001976E7" w:rsidP="009F7569">
            <w:pPr>
              <w:pStyle w:val="TableParagraph"/>
              <w:spacing w:line="240" w:lineRule="atLeast"/>
              <w:jc w:val="center"/>
              <w:rPr>
                <w:iCs/>
                <w:spacing w:val="-2"/>
              </w:rPr>
            </w:pPr>
            <w:r w:rsidRPr="006A3D72">
              <w:rPr>
                <w:iCs/>
                <w:spacing w:val="-2"/>
              </w:rPr>
              <w:t>0</w:t>
            </w:r>
          </w:p>
        </w:tc>
        <w:tc>
          <w:tcPr>
            <w:tcW w:w="653" w:type="dxa"/>
            <w:vAlign w:val="center"/>
          </w:tcPr>
          <w:p w14:paraId="2FF80519" w14:textId="77777777" w:rsidR="001976E7" w:rsidRPr="006A3D72" w:rsidRDefault="001976E7" w:rsidP="009F7569">
            <w:pPr>
              <w:pStyle w:val="TableParagraph"/>
              <w:spacing w:line="240" w:lineRule="atLeast"/>
              <w:jc w:val="center"/>
              <w:rPr>
                <w:iCs/>
                <w:spacing w:val="-2"/>
              </w:rPr>
            </w:pPr>
            <w:r w:rsidRPr="006A3D72">
              <w:rPr>
                <w:iCs/>
                <w:spacing w:val="-2"/>
              </w:rPr>
              <w:t>1</w:t>
            </w:r>
          </w:p>
        </w:tc>
        <w:tc>
          <w:tcPr>
            <w:tcW w:w="653" w:type="dxa"/>
            <w:vAlign w:val="center"/>
          </w:tcPr>
          <w:p w14:paraId="58E8693F" w14:textId="77777777" w:rsidR="001976E7" w:rsidRPr="006A3D72" w:rsidRDefault="001976E7" w:rsidP="009F7569">
            <w:pPr>
              <w:pStyle w:val="TableParagraph"/>
              <w:spacing w:line="240" w:lineRule="atLeast"/>
              <w:jc w:val="center"/>
              <w:rPr>
                <w:iCs/>
                <w:spacing w:val="-2"/>
              </w:rPr>
            </w:pPr>
            <w:r w:rsidRPr="006A3D72">
              <w:rPr>
                <w:iCs/>
                <w:spacing w:val="-2"/>
              </w:rPr>
              <w:t>2</w:t>
            </w:r>
          </w:p>
        </w:tc>
        <w:tc>
          <w:tcPr>
            <w:tcW w:w="653" w:type="dxa"/>
            <w:vAlign w:val="center"/>
          </w:tcPr>
          <w:p w14:paraId="671A7591" w14:textId="77777777" w:rsidR="001976E7" w:rsidRPr="006A3D72" w:rsidRDefault="001976E7" w:rsidP="009F7569">
            <w:pPr>
              <w:pStyle w:val="TableParagraph"/>
              <w:spacing w:line="240" w:lineRule="atLeast"/>
              <w:jc w:val="center"/>
              <w:rPr>
                <w:iCs/>
                <w:spacing w:val="-2"/>
              </w:rPr>
            </w:pPr>
            <w:r w:rsidRPr="006A3D72">
              <w:rPr>
                <w:iCs/>
                <w:spacing w:val="-2"/>
              </w:rPr>
              <w:t>3</w:t>
            </w:r>
          </w:p>
        </w:tc>
        <w:tc>
          <w:tcPr>
            <w:tcW w:w="653" w:type="dxa"/>
            <w:vAlign w:val="center"/>
          </w:tcPr>
          <w:p w14:paraId="7D1D3A27" w14:textId="77777777" w:rsidR="001976E7" w:rsidRPr="006A3D72" w:rsidRDefault="001976E7" w:rsidP="009F7569">
            <w:pPr>
              <w:pStyle w:val="TableParagraph"/>
              <w:spacing w:line="240" w:lineRule="atLeast"/>
              <w:jc w:val="center"/>
              <w:rPr>
                <w:iCs/>
                <w:spacing w:val="-2"/>
              </w:rPr>
            </w:pPr>
            <w:r w:rsidRPr="006A3D72">
              <w:rPr>
                <w:iCs/>
                <w:spacing w:val="-2"/>
              </w:rPr>
              <w:t>4</w:t>
            </w:r>
          </w:p>
        </w:tc>
        <w:tc>
          <w:tcPr>
            <w:tcW w:w="653" w:type="dxa"/>
            <w:vAlign w:val="center"/>
          </w:tcPr>
          <w:p w14:paraId="654CDB62" w14:textId="77777777" w:rsidR="001976E7" w:rsidRPr="006A3D72" w:rsidRDefault="001976E7" w:rsidP="009F7569">
            <w:pPr>
              <w:pStyle w:val="TableParagraph"/>
              <w:spacing w:line="240" w:lineRule="atLeast"/>
              <w:jc w:val="center"/>
              <w:rPr>
                <w:iCs/>
                <w:spacing w:val="-2"/>
              </w:rPr>
            </w:pPr>
            <w:r w:rsidRPr="006A3D72">
              <w:rPr>
                <w:iCs/>
                <w:spacing w:val="-2"/>
              </w:rPr>
              <w:t>5</w:t>
            </w:r>
          </w:p>
        </w:tc>
        <w:tc>
          <w:tcPr>
            <w:tcW w:w="653" w:type="dxa"/>
            <w:vAlign w:val="center"/>
          </w:tcPr>
          <w:p w14:paraId="50892A1F" w14:textId="77777777" w:rsidR="001976E7" w:rsidRPr="006A3D72" w:rsidRDefault="001976E7" w:rsidP="009F7569">
            <w:pPr>
              <w:pStyle w:val="TableParagraph"/>
              <w:spacing w:line="240" w:lineRule="atLeast"/>
              <w:jc w:val="center"/>
              <w:rPr>
                <w:iCs/>
                <w:spacing w:val="-2"/>
              </w:rPr>
            </w:pPr>
            <w:r w:rsidRPr="006A3D72">
              <w:rPr>
                <w:iCs/>
                <w:spacing w:val="-2"/>
              </w:rPr>
              <w:t>6</w:t>
            </w:r>
          </w:p>
        </w:tc>
        <w:tc>
          <w:tcPr>
            <w:tcW w:w="653" w:type="dxa"/>
            <w:vAlign w:val="center"/>
          </w:tcPr>
          <w:p w14:paraId="3921DA34" w14:textId="77777777" w:rsidR="001976E7" w:rsidRPr="006A3D72" w:rsidRDefault="001976E7" w:rsidP="009F7569">
            <w:pPr>
              <w:pStyle w:val="TableParagraph"/>
              <w:spacing w:line="240" w:lineRule="atLeast"/>
              <w:jc w:val="center"/>
              <w:rPr>
                <w:iCs/>
                <w:spacing w:val="-2"/>
              </w:rPr>
            </w:pPr>
            <w:r w:rsidRPr="006A3D72">
              <w:rPr>
                <w:iCs/>
                <w:spacing w:val="-2"/>
              </w:rPr>
              <w:t>7</w:t>
            </w:r>
          </w:p>
        </w:tc>
        <w:tc>
          <w:tcPr>
            <w:tcW w:w="653" w:type="dxa"/>
            <w:vAlign w:val="center"/>
          </w:tcPr>
          <w:p w14:paraId="62BCC8CB" w14:textId="77777777" w:rsidR="001976E7" w:rsidRPr="006A3D72" w:rsidRDefault="001976E7" w:rsidP="009F7569">
            <w:pPr>
              <w:pStyle w:val="TableParagraph"/>
              <w:spacing w:line="240" w:lineRule="atLeast"/>
              <w:jc w:val="center"/>
              <w:rPr>
                <w:iCs/>
                <w:spacing w:val="-2"/>
              </w:rPr>
            </w:pPr>
            <w:r w:rsidRPr="006A3D72">
              <w:rPr>
                <w:iCs/>
                <w:spacing w:val="-2"/>
              </w:rPr>
              <w:t>8</w:t>
            </w:r>
          </w:p>
        </w:tc>
      </w:tr>
      <w:tr w:rsidR="001976E7" w:rsidRPr="006A3D72" w14:paraId="706D960F" w14:textId="77777777" w:rsidTr="001976E7">
        <w:trPr>
          <w:trHeight w:val="20"/>
        </w:trPr>
        <w:tc>
          <w:tcPr>
            <w:tcW w:w="448" w:type="dxa"/>
            <w:vMerge/>
            <w:tcBorders>
              <w:top w:val="nil"/>
            </w:tcBorders>
            <w:vAlign w:val="center"/>
          </w:tcPr>
          <w:p w14:paraId="22EB3F9B"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35F3E16B" w14:textId="77777777" w:rsidR="001976E7" w:rsidRPr="006A3D72" w:rsidRDefault="001976E7" w:rsidP="009F7569">
            <w:pPr>
              <w:pStyle w:val="TableParagraph"/>
              <w:spacing w:line="240" w:lineRule="atLeast"/>
              <w:rPr>
                <w:iCs/>
                <w:spacing w:val="-2"/>
              </w:rPr>
            </w:pPr>
          </w:p>
        </w:tc>
        <w:tc>
          <w:tcPr>
            <w:tcW w:w="708" w:type="dxa"/>
            <w:vMerge/>
            <w:tcBorders>
              <w:top w:val="nil"/>
            </w:tcBorders>
            <w:vAlign w:val="center"/>
          </w:tcPr>
          <w:p w14:paraId="681BA3FB" w14:textId="77777777" w:rsidR="001976E7" w:rsidRPr="006A3D72" w:rsidRDefault="001976E7" w:rsidP="009F7569">
            <w:pPr>
              <w:pStyle w:val="TableParagraph"/>
              <w:spacing w:line="240" w:lineRule="atLeast"/>
              <w:jc w:val="center"/>
              <w:rPr>
                <w:iCs/>
                <w:spacing w:val="-2"/>
              </w:rPr>
            </w:pPr>
          </w:p>
        </w:tc>
        <w:tc>
          <w:tcPr>
            <w:tcW w:w="502" w:type="dxa"/>
            <w:vAlign w:val="center"/>
          </w:tcPr>
          <w:p w14:paraId="076EB36C"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3CE5E48A" w14:textId="77777777" w:rsidR="001976E7" w:rsidRPr="006A3D72" w:rsidRDefault="001976E7" w:rsidP="009F7569">
            <w:pPr>
              <w:pStyle w:val="TableParagraph"/>
              <w:spacing w:line="240" w:lineRule="atLeast"/>
              <w:jc w:val="center"/>
              <w:rPr>
                <w:iCs/>
                <w:spacing w:val="-2"/>
              </w:rPr>
            </w:pPr>
            <w:r w:rsidRPr="006A3D72">
              <w:rPr>
                <w:iCs/>
                <w:spacing w:val="-2"/>
              </w:rPr>
              <w:t>нд</w:t>
            </w:r>
          </w:p>
        </w:tc>
        <w:tc>
          <w:tcPr>
            <w:tcW w:w="653" w:type="dxa"/>
            <w:vAlign w:val="center"/>
          </w:tcPr>
          <w:p w14:paraId="5A7D65B6"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7B3E05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AB15E29"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17649D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1FAF1F4"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320F05D"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1B1E7A5"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1105FD5"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C3965BE"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100EB2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B4971A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B993E79"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0FE9414" w14:textId="77777777" w:rsidR="001976E7" w:rsidRPr="006A3D72" w:rsidRDefault="001976E7" w:rsidP="009F7569">
            <w:pPr>
              <w:pStyle w:val="TableParagraph"/>
              <w:spacing w:line="240" w:lineRule="atLeast"/>
              <w:jc w:val="center"/>
              <w:rPr>
                <w:iCs/>
                <w:spacing w:val="-2"/>
              </w:rPr>
            </w:pPr>
          </w:p>
        </w:tc>
      </w:tr>
      <w:tr w:rsidR="001976E7" w:rsidRPr="006A3D72" w14:paraId="22244B36" w14:textId="77777777" w:rsidTr="001976E7">
        <w:trPr>
          <w:trHeight w:val="20"/>
        </w:trPr>
        <w:tc>
          <w:tcPr>
            <w:tcW w:w="448" w:type="dxa"/>
            <w:vMerge w:val="restart"/>
            <w:vAlign w:val="center"/>
          </w:tcPr>
          <w:p w14:paraId="3722A048" w14:textId="77777777" w:rsidR="001976E7" w:rsidRPr="006A3D72" w:rsidRDefault="001976E7" w:rsidP="009F7569">
            <w:pPr>
              <w:pStyle w:val="TableParagraph"/>
              <w:spacing w:line="240" w:lineRule="atLeast"/>
              <w:jc w:val="center"/>
              <w:rPr>
                <w:iCs/>
                <w:spacing w:val="-2"/>
              </w:rPr>
            </w:pPr>
            <w:r w:rsidRPr="006A3D72">
              <w:rPr>
                <w:iCs/>
                <w:spacing w:val="-2"/>
              </w:rPr>
              <w:t>В2</w:t>
            </w:r>
          </w:p>
        </w:tc>
        <w:tc>
          <w:tcPr>
            <w:tcW w:w="4944" w:type="dxa"/>
            <w:vMerge w:val="restart"/>
            <w:vAlign w:val="center"/>
          </w:tcPr>
          <w:p w14:paraId="466BB41C" w14:textId="77777777" w:rsidR="001976E7" w:rsidRPr="006A3D72" w:rsidRDefault="001976E7" w:rsidP="009F7569">
            <w:pPr>
              <w:pStyle w:val="TableParagraph"/>
              <w:spacing w:line="240" w:lineRule="atLeast"/>
              <w:rPr>
                <w:iCs/>
                <w:spacing w:val="-2"/>
                <w:lang w:val="ru-RU"/>
              </w:rPr>
            </w:pPr>
            <w:r w:rsidRPr="006A3D72">
              <w:rPr>
                <w:iCs/>
                <w:spacing w:val="-2"/>
                <w:lang w:val="ru-RU"/>
              </w:rPr>
              <w:t>Доля населения городского города обеспеченного качественной питьевой водой из систем централизованноговодоснабжения.</w:t>
            </w:r>
          </w:p>
        </w:tc>
        <w:tc>
          <w:tcPr>
            <w:tcW w:w="708" w:type="dxa"/>
            <w:vMerge w:val="restart"/>
            <w:vAlign w:val="center"/>
          </w:tcPr>
          <w:p w14:paraId="2CE97ABA"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502" w:type="dxa"/>
            <w:vAlign w:val="center"/>
          </w:tcPr>
          <w:p w14:paraId="14160245"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2B61DC99"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645890A7" w14:textId="77777777" w:rsidR="001976E7" w:rsidRPr="006A3D72" w:rsidRDefault="001976E7" w:rsidP="009F7569">
            <w:pPr>
              <w:pStyle w:val="TableParagraph"/>
              <w:spacing w:line="240" w:lineRule="atLeast"/>
              <w:jc w:val="center"/>
              <w:rPr>
                <w:iCs/>
                <w:spacing w:val="-2"/>
              </w:rPr>
            </w:pPr>
            <w:r w:rsidRPr="006A3D72">
              <w:rPr>
                <w:iCs/>
                <w:spacing w:val="-2"/>
              </w:rPr>
              <w:t>60,0</w:t>
            </w:r>
          </w:p>
        </w:tc>
        <w:tc>
          <w:tcPr>
            <w:tcW w:w="653" w:type="dxa"/>
            <w:vAlign w:val="center"/>
          </w:tcPr>
          <w:p w14:paraId="34B243EA" w14:textId="77777777" w:rsidR="001976E7" w:rsidRPr="006A3D72" w:rsidRDefault="001976E7" w:rsidP="009F7569">
            <w:pPr>
              <w:pStyle w:val="TableParagraph"/>
              <w:spacing w:line="240" w:lineRule="atLeast"/>
              <w:jc w:val="center"/>
              <w:rPr>
                <w:iCs/>
                <w:spacing w:val="-2"/>
              </w:rPr>
            </w:pPr>
            <w:r w:rsidRPr="006A3D72">
              <w:rPr>
                <w:iCs/>
                <w:spacing w:val="-2"/>
              </w:rPr>
              <w:t>65,0</w:t>
            </w:r>
          </w:p>
        </w:tc>
        <w:tc>
          <w:tcPr>
            <w:tcW w:w="653" w:type="dxa"/>
            <w:vAlign w:val="center"/>
          </w:tcPr>
          <w:p w14:paraId="35E43B67" w14:textId="77777777" w:rsidR="001976E7" w:rsidRPr="006A3D72" w:rsidRDefault="001976E7" w:rsidP="009F7569">
            <w:pPr>
              <w:pStyle w:val="TableParagraph"/>
              <w:spacing w:line="240" w:lineRule="atLeast"/>
              <w:jc w:val="center"/>
              <w:rPr>
                <w:iCs/>
                <w:spacing w:val="-2"/>
              </w:rPr>
            </w:pPr>
            <w:r w:rsidRPr="006A3D72">
              <w:rPr>
                <w:iCs/>
                <w:spacing w:val="-2"/>
              </w:rPr>
              <w:t>82,7</w:t>
            </w:r>
          </w:p>
        </w:tc>
        <w:tc>
          <w:tcPr>
            <w:tcW w:w="653" w:type="dxa"/>
            <w:vAlign w:val="center"/>
          </w:tcPr>
          <w:p w14:paraId="0FC7BEA1" w14:textId="77777777" w:rsidR="001976E7" w:rsidRPr="006A3D72" w:rsidRDefault="001976E7" w:rsidP="009F7569">
            <w:pPr>
              <w:pStyle w:val="TableParagraph"/>
              <w:spacing w:line="240" w:lineRule="atLeast"/>
              <w:jc w:val="center"/>
              <w:rPr>
                <w:iCs/>
                <w:spacing w:val="-2"/>
              </w:rPr>
            </w:pPr>
            <w:r w:rsidRPr="006A3D72">
              <w:rPr>
                <w:iCs/>
                <w:spacing w:val="-2"/>
              </w:rPr>
              <w:t>86,1</w:t>
            </w:r>
          </w:p>
        </w:tc>
        <w:tc>
          <w:tcPr>
            <w:tcW w:w="653" w:type="dxa"/>
            <w:vAlign w:val="center"/>
          </w:tcPr>
          <w:p w14:paraId="7CE8E2A7" w14:textId="77777777" w:rsidR="001976E7" w:rsidRPr="006A3D72" w:rsidRDefault="001976E7" w:rsidP="009F7569">
            <w:pPr>
              <w:pStyle w:val="TableParagraph"/>
              <w:spacing w:line="240" w:lineRule="atLeast"/>
              <w:jc w:val="center"/>
              <w:rPr>
                <w:iCs/>
                <w:spacing w:val="-2"/>
              </w:rPr>
            </w:pPr>
            <w:r w:rsidRPr="006A3D72">
              <w:rPr>
                <w:iCs/>
                <w:spacing w:val="-2"/>
              </w:rPr>
              <w:t>89,8</w:t>
            </w:r>
          </w:p>
        </w:tc>
        <w:tc>
          <w:tcPr>
            <w:tcW w:w="653" w:type="dxa"/>
            <w:vAlign w:val="center"/>
          </w:tcPr>
          <w:p w14:paraId="0D4C1B67" w14:textId="77777777" w:rsidR="001976E7" w:rsidRPr="006A3D72" w:rsidRDefault="001976E7" w:rsidP="009F7569">
            <w:pPr>
              <w:pStyle w:val="TableParagraph"/>
              <w:spacing w:line="240" w:lineRule="atLeast"/>
              <w:jc w:val="center"/>
              <w:rPr>
                <w:iCs/>
                <w:spacing w:val="-2"/>
              </w:rPr>
            </w:pPr>
            <w:r w:rsidRPr="006A3D72">
              <w:rPr>
                <w:iCs/>
                <w:spacing w:val="-2"/>
              </w:rPr>
              <w:t>89,9</w:t>
            </w:r>
          </w:p>
        </w:tc>
        <w:tc>
          <w:tcPr>
            <w:tcW w:w="653" w:type="dxa"/>
            <w:vAlign w:val="center"/>
          </w:tcPr>
          <w:p w14:paraId="3BC40646" w14:textId="77777777" w:rsidR="001976E7" w:rsidRPr="006A3D72" w:rsidRDefault="001976E7" w:rsidP="009F7569">
            <w:pPr>
              <w:pStyle w:val="TableParagraph"/>
              <w:spacing w:line="240" w:lineRule="atLeast"/>
              <w:jc w:val="center"/>
              <w:rPr>
                <w:iCs/>
                <w:spacing w:val="-2"/>
              </w:rPr>
            </w:pPr>
            <w:r w:rsidRPr="006A3D72">
              <w:rPr>
                <w:iCs/>
                <w:spacing w:val="-2"/>
              </w:rPr>
              <w:t>89,10</w:t>
            </w:r>
          </w:p>
        </w:tc>
        <w:tc>
          <w:tcPr>
            <w:tcW w:w="653" w:type="dxa"/>
            <w:vAlign w:val="center"/>
          </w:tcPr>
          <w:p w14:paraId="6A318CAF" w14:textId="77777777" w:rsidR="001976E7" w:rsidRPr="006A3D72" w:rsidRDefault="001976E7" w:rsidP="009F7569">
            <w:pPr>
              <w:pStyle w:val="TableParagraph"/>
              <w:spacing w:line="240" w:lineRule="atLeast"/>
              <w:jc w:val="center"/>
              <w:rPr>
                <w:iCs/>
                <w:spacing w:val="-2"/>
              </w:rPr>
            </w:pPr>
            <w:r w:rsidRPr="006A3D72">
              <w:rPr>
                <w:iCs/>
                <w:spacing w:val="-2"/>
              </w:rPr>
              <w:t>89,11</w:t>
            </w:r>
          </w:p>
        </w:tc>
        <w:tc>
          <w:tcPr>
            <w:tcW w:w="653" w:type="dxa"/>
            <w:vAlign w:val="center"/>
          </w:tcPr>
          <w:p w14:paraId="09EF0CF0" w14:textId="77777777" w:rsidR="001976E7" w:rsidRPr="006A3D72" w:rsidRDefault="001976E7" w:rsidP="009F7569">
            <w:pPr>
              <w:pStyle w:val="TableParagraph"/>
              <w:spacing w:line="240" w:lineRule="atLeast"/>
              <w:jc w:val="center"/>
              <w:rPr>
                <w:iCs/>
                <w:spacing w:val="-2"/>
              </w:rPr>
            </w:pPr>
            <w:r w:rsidRPr="006A3D72">
              <w:rPr>
                <w:iCs/>
                <w:spacing w:val="-2"/>
              </w:rPr>
              <w:t>89,12</w:t>
            </w:r>
          </w:p>
        </w:tc>
        <w:tc>
          <w:tcPr>
            <w:tcW w:w="653" w:type="dxa"/>
            <w:vAlign w:val="center"/>
          </w:tcPr>
          <w:p w14:paraId="32D0143A" w14:textId="77777777" w:rsidR="001976E7" w:rsidRPr="006A3D72" w:rsidRDefault="001976E7" w:rsidP="009F7569">
            <w:pPr>
              <w:pStyle w:val="TableParagraph"/>
              <w:spacing w:line="240" w:lineRule="atLeast"/>
              <w:jc w:val="center"/>
              <w:rPr>
                <w:iCs/>
                <w:spacing w:val="-2"/>
              </w:rPr>
            </w:pPr>
            <w:r w:rsidRPr="006A3D72">
              <w:rPr>
                <w:iCs/>
                <w:spacing w:val="-2"/>
              </w:rPr>
              <w:t>89,13</w:t>
            </w:r>
          </w:p>
        </w:tc>
        <w:tc>
          <w:tcPr>
            <w:tcW w:w="653" w:type="dxa"/>
            <w:vAlign w:val="center"/>
          </w:tcPr>
          <w:p w14:paraId="73A4C205" w14:textId="77777777" w:rsidR="001976E7" w:rsidRPr="006A3D72" w:rsidRDefault="001976E7" w:rsidP="009F7569">
            <w:pPr>
              <w:pStyle w:val="TableParagraph"/>
              <w:spacing w:line="240" w:lineRule="atLeast"/>
              <w:jc w:val="center"/>
              <w:rPr>
                <w:iCs/>
                <w:spacing w:val="-2"/>
              </w:rPr>
            </w:pPr>
            <w:r w:rsidRPr="006A3D72">
              <w:rPr>
                <w:iCs/>
                <w:spacing w:val="-2"/>
              </w:rPr>
              <w:t>89,14</w:t>
            </w:r>
          </w:p>
        </w:tc>
        <w:tc>
          <w:tcPr>
            <w:tcW w:w="653" w:type="dxa"/>
            <w:vAlign w:val="center"/>
          </w:tcPr>
          <w:p w14:paraId="12B42890" w14:textId="77777777" w:rsidR="001976E7" w:rsidRPr="006A3D72" w:rsidRDefault="001976E7" w:rsidP="009F7569">
            <w:pPr>
              <w:pStyle w:val="TableParagraph"/>
              <w:spacing w:line="240" w:lineRule="atLeast"/>
              <w:jc w:val="center"/>
              <w:rPr>
                <w:iCs/>
                <w:spacing w:val="-2"/>
              </w:rPr>
            </w:pPr>
            <w:r w:rsidRPr="006A3D72">
              <w:rPr>
                <w:iCs/>
                <w:spacing w:val="-2"/>
              </w:rPr>
              <w:t>89,15</w:t>
            </w:r>
          </w:p>
        </w:tc>
        <w:tc>
          <w:tcPr>
            <w:tcW w:w="653" w:type="dxa"/>
            <w:vAlign w:val="center"/>
          </w:tcPr>
          <w:p w14:paraId="2484E1C6" w14:textId="77777777" w:rsidR="001976E7" w:rsidRPr="006A3D72" w:rsidRDefault="001976E7" w:rsidP="009F7569">
            <w:pPr>
              <w:pStyle w:val="TableParagraph"/>
              <w:spacing w:line="240" w:lineRule="atLeast"/>
              <w:jc w:val="center"/>
              <w:rPr>
                <w:iCs/>
                <w:spacing w:val="-2"/>
              </w:rPr>
            </w:pPr>
            <w:r w:rsidRPr="006A3D72">
              <w:rPr>
                <w:iCs/>
                <w:spacing w:val="-2"/>
              </w:rPr>
              <w:t>89,16</w:t>
            </w:r>
          </w:p>
        </w:tc>
      </w:tr>
      <w:tr w:rsidR="001976E7" w:rsidRPr="006A3D72" w14:paraId="61AFB27B" w14:textId="77777777" w:rsidTr="001976E7">
        <w:trPr>
          <w:trHeight w:val="20"/>
        </w:trPr>
        <w:tc>
          <w:tcPr>
            <w:tcW w:w="448" w:type="dxa"/>
            <w:vMerge/>
            <w:tcBorders>
              <w:top w:val="nil"/>
            </w:tcBorders>
            <w:vAlign w:val="center"/>
          </w:tcPr>
          <w:p w14:paraId="6566212B"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1A136490" w14:textId="77777777" w:rsidR="001976E7" w:rsidRPr="006A3D72" w:rsidRDefault="001976E7" w:rsidP="009F7569">
            <w:pPr>
              <w:pStyle w:val="TableParagraph"/>
              <w:spacing w:line="240" w:lineRule="atLeast"/>
              <w:rPr>
                <w:iCs/>
                <w:spacing w:val="-2"/>
              </w:rPr>
            </w:pPr>
          </w:p>
        </w:tc>
        <w:tc>
          <w:tcPr>
            <w:tcW w:w="708" w:type="dxa"/>
            <w:vMerge/>
            <w:tcBorders>
              <w:top w:val="nil"/>
            </w:tcBorders>
            <w:vAlign w:val="center"/>
          </w:tcPr>
          <w:p w14:paraId="7505980A" w14:textId="77777777" w:rsidR="001976E7" w:rsidRPr="006A3D72" w:rsidRDefault="001976E7" w:rsidP="009F7569">
            <w:pPr>
              <w:pStyle w:val="TableParagraph"/>
              <w:spacing w:line="240" w:lineRule="atLeast"/>
              <w:jc w:val="center"/>
              <w:rPr>
                <w:iCs/>
                <w:spacing w:val="-2"/>
              </w:rPr>
            </w:pPr>
          </w:p>
        </w:tc>
        <w:tc>
          <w:tcPr>
            <w:tcW w:w="502" w:type="dxa"/>
            <w:vAlign w:val="center"/>
          </w:tcPr>
          <w:p w14:paraId="72A6AC85"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7F3551F0" w14:textId="77777777" w:rsidR="001976E7" w:rsidRPr="006A3D72" w:rsidRDefault="001976E7" w:rsidP="009F7569">
            <w:pPr>
              <w:pStyle w:val="TableParagraph"/>
              <w:spacing w:line="240" w:lineRule="atLeast"/>
              <w:jc w:val="center"/>
              <w:rPr>
                <w:iCs/>
                <w:spacing w:val="-2"/>
              </w:rPr>
            </w:pPr>
            <w:r w:rsidRPr="006A3D72">
              <w:rPr>
                <w:iCs/>
                <w:spacing w:val="-2"/>
              </w:rPr>
              <w:t>нд</w:t>
            </w:r>
          </w:p>
        </w:tc>
        <w:tc>
          <w:tcPr>
            <w:tcW w:w="653" w:type="dxa"/>
            <w:vAlign w:val="center"/>
          </w:tcPr>
          <w:p w14:paraId="3B956C7C"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E6F941B"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991BF74"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76A917D"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E5C6C2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AAD3AC7"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2B4C9BE"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CAC7BFB"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01D0CB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57CF191"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54C068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0A3C530"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5D06907" w14:textId="77777777" w:rsidR="001976E7" w:rsidRPr="006A3D72" w:rsidRDefault="001976E7" w:rsidP="009F7569">
            <w:pPr>
              <w:pStyle w:val="TableParagraph"/>
              <w:spacing w:line="240" w:lineRule="atLeast"/>
              <w:jc w:val="center"/>
              <w:rPr>
                <w:iCs/>
                <w:spacing w:val="-2"/>
              </w:rPr>
            </w:pPr>
          </w:p>
        </w:tc>
      </w:tr>
      <w:tr w:rsidR="001976E7" w:rsidRPr="006A3D72" w14:paraId="4B7391E5" w14:textId="77777777" w:rsidTr="001976E7">
        <w:trPr>
          <w:trHeight w:val="20"/>
        </w:trPr>
        <w:tc>
          <w:tcPr>
            <w:tcW w:w="448" w:type="dxa"/>
            <w:vMerge w:val="restart"/>
            <w:vAlign w:val="center"/>
          </w:tcPr>
          <w:p w14:paraId="2C5EF36C" w14:textId="77777777" w:rsidR="001976E7" w:rsidRPr="006A3D72" w:rsidRDefault="001976E7" w:rsidP="009F7569">
            <w:pPr>
              <w:pStyle w:val="TableParagraph"/>
              <w:spacing w:line="240" w:lineRule="atLeast"/>
              <w:jc w:val="center"/>
              <w:rPr>
                <w:iCs/>
                <w:spacing w:val="-2"/>
              </w:rPr>
            </w:pPr>
            <w:r w:rsidRPr="006A3D72">
              <w:rPr>
                <w:iCs/>
                <w:spacing w:val="-2"/>
              </w:rPr>
              <w:t>В3</w:t>
            </w:r>
          </w:p>
        </w:tc>
        <w:tc>
          <w:tcPr>
            <w:tcW w:w="4944" w:type="dxa"/>
            <w:vMerge w:val="restart"/>
            <w:vAlign w:val="center"/>
          </w:tcPr>
          <w:p w14:paraId="51AD4ECD" w14:textId="77777777" w:rsidR="001976E7" w:rsidRPr="006A3D72" w:rsidRDefault="001976E7" w:rsidP="009F7569">
            <w:pPr>
              <w:pStyle w:val="TableParagraph"/>
              <w:spacing w:line="240" w:lineRule="atLeast"/>
              <w:rPr>
                <w:iCs/>
                <w:spacing w:val="-2"/>
                <w:lang w:val="ru-RU"/>
              </w:rPr>
            </w:pPr>
            <w:r w:rsidRPr="006A3D72">
              <w:rPr>
                <w:iCs/>
                <w:spacing w:val="-2"/>
                <w:lang w:val="ru-RU"/>
              </w:rPr>
              <w:t>Доля городского населения города, обеспеченного качественной питьевой водой из систем централизованноговодоснабжения.</w:t>
            </w:r>
          </w:p>
        </w:tc>
        <w:tc>
          <w:tcPr>
            <w:tcW w:w="708" w:type="dxa"/>
            <w:vMerge w:val="restart"/>
            <w:vAlign w:val="center"/>
          </w:tcPr>
          <w:p w14:paraId="00B4DCC7"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502" w:type="dxa"/>
            <w:vAlign w:val="center"/>
          </w:tcPr>
          <w:p w14:paraId="35866AA7"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00B65088"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6D3C1166" w14:textId="77777777" w:rsidR="001976E7" w:rsidRPr="006A3D72" w:rsidRDefault="001976E7" w:rsidP="009F7569">
            <w:pPr>
              <w:pStyle w:val="TableParagraph"/>
              <w:spacing w:line="240" w:lineRule="atLeast"/>
              <w:jc w:val="center"/>
              <w:rPr>
                <w:iCs/>
                <w:spacing w:val="-2"/>
              </w:rPr>
            </w:pPr>
            <w:r w:rsidRPr="006A3D72">
              <w:rPr>
                <w:iCs/>
                <w:spacing w:val="-2"/>
              </w:rPr>
              <w:t>86</w:t>
            </w:r>
          </w:p>
        </w:tc>
        <w:tc>
          <w:tcPr>
            <w:tcW w:w="653" w:type="dxa"/>
            <w:vAlign w:val="center"/>
          </w:tcPr>
          <w:p w14:paraId="34746566" w14:textId="77777777" w:rsidR="001976E7" w:rsidRPr="006A3D72" w:rsidRDefault="001976E7" w:rsidP="009F7569">
            <w:pPr>
              <w:pStyle w:val="TableParagraph"/>
              <w:spacing w:line="240" w:lineRule="atLeast"/>
              <w:jc w:val="center"/>
              <w:rPr>
                <w:iCs/>
                <w:spacing w:val="-2"/>
              </w:rPr>
            </w:pPr>
            <w:r w:rsidRPr="006A3D72">
              <w:rPr>
                <w:iCs/>
                <w:spacing w:val="-2"/>
              </w:rPr>
              <w:t>87</w:t>
            </w:r>
          </w:p>
        </w:tc>
        <w:tc>
          <w:tcPr>
            <w:tcW w:w="653" w:type="dxa"/>
            <w:vAlign w:val="center"/>
          </w:tcPr>
          <w:p w14:paraId="7062DC48" w14:textId="77777777" w:rsidR="001976E7" w:rsidRPr="006A3D72" w:rsidRDefault="001976E7" w:rsidP="009F7569">
            <w:pPr>
              <w:pStyle w:val="TableParagraph"/>
              <w:spacing w:line="240" w:lineRule="atLeast"/>
              <w:jc w:val="center"/>
              <w:rPr>
                <w:iCs/>
                <w:spacing w:val="-2"/>
              </w:rPr>
            </w:pPr>
            <w:r w:rsidRPr="006A3D72">
              <w:rPr>
                <w:iCs/>
                <w:spacing w:val="-2"/>
              </w:rPr>
              <w:t>88</w:t>
            </w:r>
          </w:p>
        </w:tc>
        <w:tc>
          <w:tcPr>
            <w:tcW w:w="653" w:type="dxa"/>
            <w:vAlign w:val="center"/>
          </w:tcPr>
          <w:p w14:paraId="1BA9BB62" w14:textId="77777777" w:rsidR="001976E7" w:rsidRPr="006A3D72" w:rsidRDefault="001976E7" w:rsidP="009F7569">
            <w:pPr>
              <w:pStyle w:val="TableParagraph"/>
              <w:spacing w:line="240" w:lineRule="atLeast"/>
              <w:jc w:val="center"/>
              <w:rPr>
                <w:iCs/>
                <w:spacing w:val="-2"/>
              </w:rPr>
            </w:pPr>
            <w:r w:rsidRPr="006A3D72">
              <w:rPr>
                <w:iCs/>
                <w:spacing w:val="-2"/>
              </w:rPr>
              <w:t>89</w:t>
            </w:r>
          </w:p>
        </w:tc>
        <w:tc>
          <w:tcPr>
            <w:tcW w:w="653" w:type="dxa"/>
            <w:vAlign w:val="center"/>
          </w:tcPr>
          <w:p w14:paraId="59865094" w14:textId="77777777" w:rsidR="001976E7" w:rsidRPr="006A3D72" w:rsidRDefault="001976E7" w:rsidP="009F7569">
            <w:pPr>
              <w:pStyle w:val="TableParagraph"/>
              <w:spacing w:line="240" w:lineRule="atLeast"/>
              <w:jc w:val="center"/>
              <w:rPr>
                <w:iCs/>
                <w:spacing w:val="-2"/>
              </w:rPr>
            </w:pPr>
            <w:r w:rsidRPr="006A3D72">
              <w:rPr>
                <w:iCs/>
                <w:spacing w:val="-2"/>
              </w:rPr>
              <w:t>90</w:t>
            </w:r>
          </w:p>
        </w:tc>
        <w:tc>
          <w:tcPr>
            <w:tcW w:w="653" w:type="dxa"/>
            <w:vAlign w:val="center"/>
          </w:tcPr>
          <w:p w14:paraId="10CE1D87" w14:textId="77777777" w:rsidR="001976E7" w:rsidRPr="006A3D72" w:rsidRDefault="001976E7" w:rsidP="009F7569">
            <w:pPr>
              <w:pStyle w:val="TableParagraph"/>
              <w:spacing w:line="240" w:lineRule="atLeast"/>
              <w:jc w:val="center"/>
              <w:rPr>
                <w:iCs/>
                <w:spacing w:val="-2"/>
              </w:rPr>
            </w:pPr>
            <w:r w:rsidRPr="006A3D72">
              <w:rPr>
                <w:iCs/>
                <w:spacing w:val="-2"/>
              </w:rPr>
              <w:t>91</w:t>
            </w:r>
          </w:p>
        </w:tc>
        <w:tc>
          <w:tcPr>
            <w:tcW w:w="653" w:type="dxa"/>
            <w:vAlign w:val="center"/>
          </w:tcPr>
          <w:p w14:paraId="4E4F7CC3" w14:textId="77777777" w:rsidR="001976E7" w:rsidRPr="006A3D72" w:rsidRDefault="001976E7" w:rsidP="009F7569">
            <w:pPr>
              <w:pStyle w:val="TableParagraph"/>
              <w:spacing w:line="240" w:lineRule="atLeast"/>
              <w:jc w:val="center"/>
              <w:rPr>
                <w:iCs/>
                <w:spacing w:val="-2"/>
              </w:rPr>
            </w:pPr>
            <w:r w:rsidRPr="006A3D72">
              <w:rPr>
                <w:iCs/>
                <w:spacing w:val="-2"/>
              </w:rPr>
              <w:t>92</w:t>
            </w:r>
          </w:p>
        </w:tc>
        <w:tc>
          <w:tcPr>
            <w:tcW w:w="653" w:type="dxa"/>
            <w:vAlign w:val="center"/>
          </w:tcPr>
          <w:p w14:paraId="5A7231EF" w14:textId="77777777" w:rsidR="001976E7" w:rsidRPr="006A3D72" w:rsidRDefault="001976E7" w:rsidP="009F7569">
            <w:pPr>
              <w:pStyle w:val="TableParagraph"/>
              <w:spacing w:line="240" w:lineRule="atLeast"/>
              <w:jc w:val="center"/>
              <w:rPr>
                <w:iCs/>
                <w:spacing w:val="-2"/>
              </w:rPr>
            </w:pPr>
            <w:r w:rsidRPr="006A3D72">
              <w:rPr>
                <w:iCs/>
                <w:spacing w:val="-2"/>
              </w:rPr>
              <w:t>93</w:t>
            </w:r>
          </w:p>
        </w:tc>
        <w:tc>
          <w:tcPr>
            <w:tcW w:w="653" w:type="dxa"/>
            <w:vAlign w:val="center"/>
          </w:tcPr>
          <w:p w14:paraId="69F289A5" w14:textId="77777777" w:rsidR="001976E7" w:rsidRPr="006A3D72" w:rsidRDefault="001976E7" w:rsidP="009F7569">
            <w:pPr>
              <w:pStyle w:val="TableParagraph"/>
              <w:spacing w:line="240" w:lineRule="atLeast"/>
              <w:jc w:val="center"/>
              <w:rPr>
                <w:iCs/>
                <w:spacing w:val="-2"/>
              </w:rPr>
            </w:pPr>
            <w:r w:rsidRPr="006A3D72">
              <w:rPr>
                <w:iCs/>
                <w:spacing w:val="-2"/>
              </w:rPr>
              <w:t>94</w:t>
            </w:r>
          </w:p>
        </w:tc>
        <w:tc>
          <w:tcPr>
            <w:tcW w:w="653" w:type="dxa"/>
            <w:vAlign w:val="center"/>
          </w:tcPr>
          <w:p w14:paraId="18976765" w14:textId="77777777" w:rsidR="001976E7" w:rsidRPr="006A3D72" w:rsidRDefault="001976E7" w:rsidP="009F7569">
            <w:pPr>
              <w:pStyle w:val="TableParagraph"/>
              <w:spacing w:line="240" w:lineRule="atLeast"/>
              <w:jc w:val="center"/>
              <w:rPr>
                <w:iCs/>
                <w:spacing w:val="-2"/>
              </w:rPr>
            </w:pPr>
            <w:r w:rsidRPr="006A3D72">
              <w:rPr>
                <w:iCs/>
                <w:spacing w:val="-2"/>
              </w:rPr>
              <w:t>95</w:t>
            </w:r>
          </w:p>
        </w:tc>
        <w:tc>
          <w:tcPr>
            <w:tcW w:w="653" w:type="dxa"/>
            <w:vAlign w:val="center"/>
          </w:tcPr>
          <w:p w14:paraId="0366491D" w14:textId="77777777" w:rsidR="001976E7" w:rsidRPr="006A3D72" w:rsidRDefault="001976E7" w:rsidP="009F7569">
            <w:pPr>
              <w:pStyle w:val="TableParagraph"/>
              <w:spacing w:line="240" w:lineRule="atLeast"/>
              <w:jc w:val="center"/>
              <w:rPr>
                <w:iCs/>
                <w:spacing w:val="-2"/>
              </w:rPr>
            </w:pPr>
            <w:r w:rsidRPr="006A3D72">
              <w:rPr>
                <w:iCs/>
                <w:spacing w:val="-2"/>
              </w:rPr>
              <w:t>96</w:t>
            </w:r>
          </w:p>
        </w:tc>
        <w:tc>
          <w:tcPr>
            <w:tcW w:w="653" w:type="dxa"/>
            <w:vAlign w:val="center"/>
          </w:tcPr>
          <w:p w14:paraId="060F9297" w14:textId="77777777" w:rsidR="001976E7" w:rsidRPr="006A3D72" w:rsidRDefault="001976E7" w:rsidP="009F7569">
            <w:pPr>
              <w:pStyle w:val="TableParagraph"/>
              <w:spacing w:line="240" w:lineRule="atLeast"/>
              <w:jc w:val="center"/>
              <w:rPr>
                <w:iCs/>
                <w:spacing w:val="-2"/>
              </w:rPr>
            </w:pPr>
            <w:r w:rsidRPr="006A3D72">
              <w:rPr>
                <w:iCs/>
                <w:spacing w:val="-2"/>
              </w:rPr>
              <w:t>97</w:t>
            </w:r>
          </w:p>
        </w:tc>
        <w:tc>
          <w:tcPr>
            <w:tcW w:w="653" w:type="dxa"/>
            <w:vAlign w:val="center"/>
          </w:tcPr>
          <w:p w14:paraId="1E774F0C" w14:textId="77777777" w:rsidR="001976E7" w:rsidRPr="006A3D72" w:rsidRDefault="001976E7" w:rsidP="009F7569">
            <w:pPr>
              <w:pStyle w:val="TableParagraph"/>
              <w:spacing w:line="240" w:lineRule="atLeast"/>
              <w:jc w:val="center"/>
              <w:rPr>
                <w:iCs/>
                <w:spacing w:val="-2"/>
              </w:rPr>
            </w:pPr>
            <w:r w:rsidRPr="006A3D72">
              <w:rPr>
                <w:iCs/>
                <w:spacing w:val="-2"/>
              </w:rPr>
              <w:t>98</w:t>
            </w:r>
          </w:p>
        </w:tc>
      </w:tr>
      <w:tr w:rsidR="001976E7" w:rsidRPr="006A3D72" w14:paraId="41FB8A49" w14:textId="77777777" w:rsidTr="001976E7">
        <w:trPr>
          <w:trHeight w:val="20"/>
        </w:trPr>
        <w:tc>
          <w:tcPr>
            <w:tcW w:w="448" w:type="dxa"/>
            <w:vMerge/>
            <w:tcBorders>
              <w:top w:val="nil"/>
            </w:tcBorders>
            <w:vAlign w:val="center"/>
          </w:tcPr>
          <w:p w14:paraId="2BB0E5D2"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3C6D64C8" w14:textId="77777777" w:rsidR="001976E7" w:rsidRPr="006A3D72" w:rsidRDefault="001976E7" w:rsidP="009F7569">
            <w:pPr>
              <w:pStyle w:val="TableParagraph"/>
              <w:spacing w:line="240" w:lineRule="atLeast"/>
              <w:jc w:val="center"/>
              <w:rPr>
                <w:iCs/>
                <w:spacing w:val="-2"/>
              </w:rPr>
            </w:pPr>
          </w:p>
        </w:tc>
        <w:tc>
          <w:tcPr>
            <w:tcW w:w="708" w:type="dxa"/>
            <w:vMerge/>
            <w:tcBorders>
              <w:top w:val="nil"/>
            </w:tcBorders>
            <w:vAlign w:val="center"/>
          </w:tcPr>
          <w:p w14:paraId="4BC02F09" w14:textId="77777777" w:rsidR="001976E7" w:rsidRPr="006A3D72" w:rsidRDefault="001976E7" w:rsidP="009F7569">
            <w:pPr>
              <w:pStyle w:val="TableParagraph"/>
              <w:spacing w:line="240" w:lineRule="atLeast"/>
              <w:jc w:val="center"/>
              <w:rPr>
                <w:iCs/>
                <w:spacing w:val="-2"/>
              </w:rPr>
            </w:pPr>
          </w:p>
        </w:tc>
        <w:tc>
          <w:tcPr>
            <w:tcW w:w="502" w:type="dxa"/>
            <w:vAlign w:val="center"/>
          </w:tcPr>
          <w:p w14:paraId="26D95911"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7B3AB11F" w14:textId="77777777" w:rsidR="001976E7" w:rsidRPr="006A3D72" w:rsidRDefault="001976E7" w:rsidP="009F7569">
            <w:pPr>
              <w:pStyle w:val="TableParagraph"/>
              <w:spacing w:line="240" w:lineRule="atLeast"/>
              <w:jc w:val="center"/>
              <w:rPr>
                <w:iCs/>
                <w:spacing w:val="-2"/>
              </w:rPr>
            </w:pPr>
            <w:r w:rsidRPr="006A3D72">
              <w:rPr>
                <w:iCs/>
                <w:spacing w:val="-2"/>
              </w:rPr>
              <w:t>88</w:t>
            </w:r>
          </w:p>
        </w:tc>
        <w:tc>
          <w:tcPr>
            <w:tcW w:w="653" w:type="dxa"/>
            <w:vAlign w:val="center"/>
          </w:tcPr>
          <w:p w14:paraId="15A9EB3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2B0BD99"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16667A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0A3600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6A82876"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C2525FC"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82F1CB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26CC4E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1CBF0B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7DEB244"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569920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E12FCC8"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97859BA" w14:textId="77777777" w:rsidR="001976E7" w:rsidRPr="006A3D72" w:rsidRDefault="001976E7" w:rsidP="009F7569">
            <w:pPr>
              <w:pStyle w:val="TableParagraph"/>
              <w:spacing w:line="240" w:lineRule="atLeast"/>
              <w:jc w:val="center"/>
              <w:rPr>
                <w:iCs/>
                <w:spacing w:val="-2"/>
              </w:rPr>
            </w:pPr>
          </w:p>
        </w:tc>
      </w:tr>
      <w:tr w:rsidR="001976E7" w:rsidRPr="006A3D72" w14:paraId="7638BEC7" w14:textId="77777777" w:rsidTr="001976E7">
        <w:trPr>
          <w:trHeight w:val="20"/>
        </w:trPr>
        <w:tc>
          <w:tcPr>
            <w:tcW w:w="15744" w:type="dxa"/>
            <w:gridSpan w:val="18"/>
            <w:vAlign w:val="center"/>
          </w:tcPr>
          <w:p w14:paraId="69F4FA71" w14:textId="77777777" w:rsidR="001976E7" w:rsidRPr="006A3D72" w:rsidRDefault="001976E7" w:rsidP="009F7569">
            <w:pPr>
              <w:pStyle w:val="TableParagraph"/>
              <w:spacing w:line="240" w:lineRule="atLeast"/>
              <w:jc w:val="center"/>
              <w:rPr>
                <w:iCs/>
                <w:spacing w:val="-2"/>
                <w:lang w:val="ru-RU"/>
              </w:rPr>
            </w:pPr>
            <w:r w:rsidRPr="006A3D72">
              <w:rPr>
                <w:iCs/>
                <w:spacing w:val="-2"/>
                <w:lang w:val="ru-RU"/>
              </w:rPr>
              <w:t>Г. Показатели эффективности использования ресурсов, в том числе сокращения потерь воды при транспортировке</w:t>
            </w:r>
          </w:p>
        </w:tc>
      </w:tr>
      <w:tr w:rsidR="001976E7" w:rsidRPr="006A3D72" w14:paraId="3222ABFC" w14:textId="77777777" w:rsidTr="001976E7">
        <w:trPr>
          <w:trHeight w:val="20"/>
        </w:trPr>
        <w:tc>
          <w:tcPr>
            <w:tcW w:w="448" w:type="dxa"/>
            <w:vMerge w:val="restart"/>
            <w:vAlign w:val="center"/>
          </w:tcPr>
          <w:p w14:paraId="79FBD08D" w14:textId="77777777" w:rsidR="001976E7" w:rsidRPr="006A3D72" w:rsidRDefault="001976E7" w:rsidP="009F7569">
            <w:pPr>
              <w:pStyle w:val="TableParagraph"/>
              <w:spacing w:line="240" w:lineRule="atLeast"/>
              <w:jc w:val="center"/>
              <w:rPr>
                <w:iCs/>
                <w:spacing w:val="-2"/>
              </w:rPr>
            </w:pPr>
            <w:r w:rsidRPr="006A3D72">
              <w:rPr>
                <w:iCs/>
                <w:spacing w:val="-2"/>
              </w:rPr>
              <w:t>Г1</w:t>
            </w:r>
          </w:p>
        </w:tc>
        <w:tc>
          <w:tcPr>
            <w:tcW w:w="4944" w:type="dxa"/>
            <w:vMerge w:val="restart"/>
            <w:vAlign w:val="center"/>
          </w:tcPr>
          <w:p w14:paraId="4C7C9F97" w14:textId="77777777" w:rsidR="001976E7" w:rsidRPr="006A3D72" w:rsidRDefault="001976E7" w:rsidP="009F7569">
            <w:pPr>
              <w:pStyle w:val="TableParagraph"/>
              <w:spacing w:line="240" w:lineRule="atLeast"/>
              <w:rPr>
                <w:iCs/>
                <w:spacing w:val="-2"/>
                <w:lang w:val="ru-RU"/>
              </w:rPr>
            </w:pPr>
            <w:r w:rsidRPr="006A3D72">
              <w:rPr>
                <w:iCs/>
                <w:spacing w:val="-2"/>
                <w:lang w:val="ru-RU"/>
              </w:rPr>
              <w:t>Доля сетевых потерь от общего объёма водыподаваемой в сеть</w:t>
            </w:r>
          </w:p>
        </w:tc>
        <w:tc>
          <w:tcPr>
            <w:tcW w:w="708" w:type="dxa"/>
            <w:vMerge w:val="restart"/>
            <w:vAlign w:val="center"/>
          </w:tcPr>
          <w:p w14:paraId="6403531F"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502" w:type="dxa"/>
            <w:vAlign w:val="center"/>
          </w:tcPr>
          <w:p w14:paraId="6E98C259"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7564B45C"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33681A25" w14:textId="77777777" w:rsidR="001976E7" w:rsidRPr="006A3D72" w:rsidRDefault="001976E7" w:rsidP="009F7569">
            <w:pPr>
              <w:pStyle w:val="TableParagraph"/>
              <w:spacing w:line="240" w:lineRule="atLeast"/>
              <w:jc w:val="center"/>
              <w:rPr>
                <w:iCs/>
                <w:spacing w:val="-2"/>
              </w:rPr>
            </w:pPr>
            <w:r w:rsidRPr="006A3D72">
              <w:rPr>
                <w:iCs/>
                <w:spacing w:val="-2"/>
              </w:rPr>
              <w:t>17.01</w:t>
            </w:r>
          </w:p>
        </w:tc>
        <w:tc>
          <w:tcPr>
            <w:tcW w:w="653" w:type="dxa"/>
            <w:vAlign w:val="center"/>
          </w:tcPr>
          <w:p w14:paraId="3BBFC67F" w14:textId="77777777" w:rsidR="001976E7" w:rsidRPr="006A3D72" w:rsidRDefault="001976E7" w:rsidP="009F7569">
            <w:pPr>
              <w:pStyle w:val="TableParagraph"/>
              <w:spacing w:line="240" w:lineRule="atLeast"/>
              <w:jc w:val="center"/>
              <w:rPr>
                <w:iCs/>
                <w:spacing w:val="-2"/>
              </w:rPr>
            </w:pPr>
            <w:r w:rsidRPr="006A3D72">
              <w:rPr>
                <w:iCs/>
                <w:spacing w:val="-2"/>
              </w:rPr>
              <w:t>16.78</w:t>
            </w:r>
          </w:p>
        </w:tc>
        <w:tc>
          <w:tcPr>
            <w:tcW w:w="653" w:type="dxa"/>
            <w:vAlign w:val="center"/>
          </w:tcPr>
          <w:p w14:paraId="472ED3CC" w14:textId="77777777" w:rsidR="001976E7" w:rsidRPr="006A3D72" w:rsidRDefault="001976E7" w:rsidP="009F7569">
            <w:pPr>
              <w:pStyle w:val="TableParagraph"/>
              <w:spacing w:line="240" w:lineRule="atLeast"/>
              <w:jc w:val="center"/>
              <w:rPr>
                <w:iCs/>
                <w:spacing w:val="-2"/>
              </w:rPr>
            </w:pPr>
            <w:r w:rsidRPr="006A3D72">
              <w:rPr>
                <w:iCs/>
                <w:spacing w:val="-2"/>
              </w:rPr>
              <w:t>16.67</w:t>
            </w:r>
          </w:p>
        </w:tc>
        <w:tc>
          <w:tcPr>
            <w:tcW w:w="653" w:type="dxa"/>
            <w:vAlign w:val="center"/>
          </w:tcPr>
          <w:p w14:paraId="6A8014E5" w14:textId="77777777" w:rsidR="001976E7" w:rsidRPr="006A3D72" w:rsidRDefault="001976E7" w:rsidP="009F7569">
            <w:pPr>
              <w:pStyle w:val="TableParagraph"/>
              <w:spacing w:line="240" w:lineRule="atLeast"/>
              <w:jc w:val="center"/>
              <w:rPr>
                <w:iCs/>
                <w:spacing w:val="-2"/>
              </w:rPr>
            </w:pPr>
            <w:r w:rsidRPr="006A3D72">
              <w:rPr>
                <w:iCs/>
                <w:spacing w:val="-2"/>
              </w:rPr>
              <w:t>16.55</w:t>
            </w:r>
          </w:p>
        </w:tc>
        <w:tc>
          <w:tcPr>
            <w:tcW w:w="653" w:type="dxa"/>
            <w:vAlign w:val="center"/>
          </w:tcPr>
          <w:p w14:paraId="4EAE8296" w14:textId="77777777" w:rsidR="001976E7" w:rsidRPr="006A3D72" w:rsidRDefault="001976E7" w:rsidP="009F7569">
            <w:pPr>
              <w:pStyle w:val="TableParagraph"/>
              <w:spacing w:line="240" w:lineRule="atLeast"/>
              <w:jc w:val="center"/>
              <w:rPr>
                <w:iCs/>
                <w:spacing w:val="-2"/>
              </w:rPr>
            </w:pPr>
            <w:r w:rsidRPr="006A3D72">
              <w:rPr>
                <w:iCs/>
                <w:spacing w:val="-2"/>
              </w:rPr>
              <w:t>16.21</w:t>
            </w:r>
          </w:p>
        </w:tc>
        <w:tc>
          <w:tcPr>
            <w:tcW w:w="653" w:type="dxa"/>
            <w:vAlign w:val="center"/>
          </w:tcPr>
          <w:p w14:paraId="17D495D4" w14:textId="77777777" w:rsidR="001976E7" w:rsidRPr="006A3D72" w:rsidRDefault="001976E7" w:rsidP="009F7569">
            <w:pPr>
              <w:pStyle w:val="TableParagraph"/>
              <w:spacing w:line="240" w:lineRule="atLeast"/>
              <w:jc w:val="center"/>
              <w:rPr>
                <w:iCs/>
                <w:spacing w:val="-2"/>
              </w:rPr>
            </w:pPr>
            <w:r w:rsidRPr="006A3D72">
              <w:rPr>
                <w:iCs/>
                <w:spacing w:val="-2"/>
              </w:rPr>
              <w:t>15.87</w:t>
            </w:r>
          </w:p>
        </w:tc>
        <w:tc>
          <w:tcPr>
            <w:tcW w:w="653" w:type="dxa"/>
            <w:vAlign w:val="center"/>
          </w:tcPr>
          <w:p w14:paraId="5184979E" w14:textId="77777777" w:rsidR="001976E7" w:rsidRPr="006A3D72" w:rsidRDefault="001976E7" w:rsidP="009F7569">
            <w:pPr>
              <w:pStyle w:val="TableParagraph"/>
              <w:spacing w:line="240" w:lineRule="atLeast"/>
              <w:jc w:val="center"/>
              <w:rPr>
                <w:iCs/>
                <w:spacing w:val="-2"/>
              </w:rPr>
            </w:pPr>
            <w:r w:rsidRPr="006A3D72">
              <w:rPr>
                <w:iCs/>
                <w:spacing w:val="-2"/>
              </w:rPr>
              <w:t>15.53</w:t>
            </w:r>
          </w:p>
        </w:tc>
        <w:tc>
          <w:tcPr>
            <w:tcW w:w="653" w:type="dxa"/>
            <w:vAlign w:val="center"/>
          </w:tcPr>
          <w:p w14:paraId="66B96BAD" w14:textId="77777777" w:rsidR="001976E7" w:rsidRPr="006A3D72" w:rsidRDefault="001976E7" w:rsidP="009F7569">
            <w:pPr>
              <w:pStyle w:val="TableParagraph"/>
              <w:spacing w:line="240" w:lineRule="atLeast"/>
              <w:jc w:val="center"/>
              <w:rPr>
                <w:iCs/>
                <w:spacing w:val="-2"/>
              </w:rPr>
            </w:pPr>
            <w:r w:rsidRPr="006A3D72">
              <w:rPr>
                <w:iCs/>
                <w:spacing w:val="-2"/>
              </w:rPr>
              <w:t>15.19</w:t>
            </w:r>
          </w:p>
        </w:tc>
        <w:tc>
          <w:tcPr>
            <w:tcW w:w="653" w:type="dxa"/>
            <w:vAlign w:val="center"/>
          </w:tcPr>
          <w:p w14:paraId="7264BF89" w14:textId="77777777" w:rsidR="001976E7" w:rsidRPr="006A3D72" w:rsidRDefault="001976E7" w:rsidP="009F7569">
            <w:pPr>
              <w:pStyle w:val="TableParagraph"/>
              <w:spacing w:line="240" w:lineRule="atLeast"/>
              <w:jc w:val="center"/>
              <w:rPr>
                <w:iCs/>
                <w:spacing w:val="-2"/>
              </w:rPr>
            </w:pPr>
            <w:r w:rsidRPr="006A3D72">
              <w:rPr>
                <w:iCs/>
                <w:spacing w:val="-2"/>
              </w:rPr>
              <w:t>14.85</w:t>
            </w:r>
          </w:p>
        </w:tc>
        <w:tc>
          <w:tcPr>
            <w:tcW w:w="653" w:type="dxa"/>
            <w:vAlign w:val="center"/>
          </w:tcPr>
          <w:p w14:paraId="1E14D5FF" w14:textId="77777777" w:rsidR="001976E7" w:rsidRPr="006A3D72" w:rsidRDefault="001976E7" w:rsidP="009F7569">
            <w:pPr>
              <w:pStyle w:val="TableParagraph"/>
              <w:spacing w:line="240" w:lineRule="atLeast"/>
              <w:jc w:val="center"/>
              <w:rPr>
                <w:iCs/>
                <w:spacing w:val="-2"/>
              </w:rPr>
            </w:pPr>
            <w:r w:rsidRPr="006A3D72">
              <w:rPr>
                <w:iCs/>
                <w:spacing w:val="-2"/>
              </w:rPr>
              <w:t>14.51</w:t>
            </w:r>
          </w:p>
        </w:tc>
        <w:tc>
          <w:tcPr>
            <w:tcW w:w="653" w:type="dxa"/>
            <w:vAlign w:val="center"/>
          </w:tcPr>
          <w:p w14:paraId="2062486B" w14:textId="77777777" w:rsidR="001976E7" w:rsidRPr="006A3D72" w:rsidRDefault="001976E7" w:rsidP="009F7569">
            <w:pPr>
              <w:pStyle w:val="TableParagraph"/>
              <w:spacing w:line="240" w:lineRule="atLeast"/>
              <w:jc w:val="center"/>
              <w:rPr>
                <w:iCs/>
                <w:spacing w:val="-2"/>
              </w:rPr>
            </w:pPr>
            <w:r w:rsidRPr="006A3D72">
              <w:rPr>
                <w:iCs/>
                <w:spacing w:val="-2"/>
              </w:rPr>
              <w:t>14.17</w:t>
            </w:r>
          </w:p>
        </w:tc>
        <w:tc>
          <w:tcPr>
            <w:tcW w:w="653" w:type="dxa"/>
            <w:vAlign w:val="center"/>
          </w:tcPr>
          <w:p w14:paraId="7580EDDC" w14:textId="77777777" w:rsidR="001976E7" w:rsidRPr="006A3D72" w:rsidRDefault="001976E7" w:rsidP="009F7569">
            <w:pPr>
              <w:pStyle w:val="TableParagraph"/>
              <w:spacing w:line="240" w:lineRule="atLeast"/>
              <w:jc w:val="center"/>
              <w:rPr>
                <w:iCs/>
                <w:spacing w:val="-2"/>
              </w:rPr>
            </w:pPr>
            <w:r w:rsidRPr="006A3D72">
              <w:rPr>
                <w:iCs/>
                <w:spacing w:val="-2"/>
              </w:rPr>
              <w:t>13.83</w:t>
            </w:r>
          </w:p>
        </w:tc>
        <w:tc>
          <w:tcPr>
            <w:tcW w:w="653" w:type="dxa"/>
            <w:vAlign w:val="center"/>
          </w:tcPr>
          <w:p w14:paraId="6E320B94" w14:textId="77777777" w:rsidR="001976E7" w:rsidRPr="006A3D72" w:rsidRDefault="001976E7" w:rsidP="009F7569">
            <w:pPr>
              <w:pStyle w:val="TableParagraph"/>
              <w:spacing w:line="240" w:lineRule="atLeast"/>
              <w:jc w:val="center"/>
              <w:rPr>
                <w:iCs/>
                <w:spacing w:val="-2"/>
              </w:rPr>
            </w:pPr>
            <w:r w:rsidRPr="006A3D72">
              <w:rPr>
                <w:iCs/>
                <w:spacing w:val="-2"/>
              </w:rPr>
              <w:t>13.49</w:t>
            </w:r>
          </w:p>
        </w:tc>
      </w:tr>
      <w:tr w:rsidR="001976E7" w:rsidRPr="006A3D72" w14:paraId="7D10A987" w14:textId="77777777" w:rsidTr="001976E7">
        <w:trPr>
          <w:trHeight w:val="20"/>
        </w:trPr>
        <w:tc>
          <w:tcPr>
            <w:tcW w:w="448" w:type="dxa"/>
            <w:vMerge/>
            <w:tcBorders>
              <w:top w:val="nil"/>
            </w:tcBorders>
            <w:vAlign w:val="center"/>
          </w:tcPr>
          <w:p w14:paraId="772CA29C"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06672021" w14:textId="77777777" w:rsidR="001976E7" w:rsidRPr="006A3D72" w:rsidRDefault="001976E7" w:rsidP="009F7569">
            <w:pPr>
              <w:pStyle w:val="TableParagraph"/>
              <w:spacing w:line="240" w:lineRule="atLeast"/>
              <w:rPr>
                <w:iCs/>
                <w:spacing w:val="-2"/>
              </w:rPr>
            </w:pPr>
          </w:p>
        </w:tc>
        <w:tc>
          <w:tcPr>
            <w:tcW w:w="708" w:type="dxa"/>
            <w:vMerge/>
            <w:tcBorders>
              <w:top w:val="nil"/>
            </w:tcBorders>
            <w:vAlign w:val="center"/>
          </w:tcPr>
          <w:p w14:paraId="3D48435E" w14:textId="77777777" w:rsidR="001976E7" w:rsidRPr="006A3D72" w:rsidRDefault="001976E7" w:rsidP="009F7569">
            <w:pPr>
              <w:pStyle w:val="TableParagraph"/>
              <w:spacing w:line="240" w:lineRule="atLeast"/>
              <w:jc w:val="center"/>
              <w:rPr>
                <w:iCs/>
                <w:spacing w:val="-2"/>
              </w:rPr>
            </w:pPr>
          </w:p>
        </w:tc>
        <w:tc>
          <w:tcPr>
            <w:tcW w:w="502" w:type="dxa"/>
            <w:vAlign w:val="center"/>
          </w:tcPr>
          <w:p w14:paraId="184D3B87"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65F15D5E" w14:textId="77777777" w:rsidR="001976E7" w:rsidRPr="006A3D72" w:rsidRDefault="001976E7" w:rsidP="009F7569">
            <w:pPr>
              <w:pStyle w:val="TableParagraph"/>
              <w:spacing w:line="240" w:lineRule="atLeast"/>
              <w:jc w:val="center"/>
              <w:rPr>
                <w:iCs/>
                <w:spacing w:val="-2"/>
              </w:rPr>
            </w:pPr>
            <w:r w:rsidRPr="006A3D72">
              <w:rPr>
                <w:iCs/>
                <w:spacing w:val="-2"/>
              </w:rPr>
              <w:t>13</w:t>
            </w:r>
          </w:p>
        </w:tc>
        <w:tc>
          <w:tcPr>
            <w:tcW w:w="653" w:type="dxa"/>
            <w:vAlign w:val="center"/>
          </w:tcPr>
          <w:p w14:paraId="7797C93E"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5105785"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EFA56DE"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4E35C69"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15D1936"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B9D0A20"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29A61D7"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7A84461"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D541DD2"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F08E04C"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291A9BC"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929813D"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84FE963" w14:textId="77777777" w:rsidR="001976E7" w:rsidRPr="006A3D72" w:rsidRDefault="001976E7" w:rsidP="009F7569">
            <w:pPr>
              <w:pStyle w:val="TableParagraph"/>
              <w:spacing w:line="240" w:lineRule="atLeast"/>
              <w:jc w:val="center"/>
              <w:rPr>
                <w:iCs/>
                <w:spacing w:val="-2"/>
              </w:rPr>
            </w:pPr>
          </w:p>
        </w:tc>
      </w:tr>
      <w:tr w:rsidR="001976E7" w:rsidRPr="006A3D72" w14:paraId="3A6136FD" w14:textId="77777777" w:rsidTr="001976E7">
        <w:trPr>
          <w:trHeight w:val="20"/>
        </w:trPr>
        <w:tc>
          <w:tcPr>
            <w:tcW w:w="448" w:type="dxa"/>
            <w:vMerge w:val="restart"/>
            <w:vAlign w:val="center"/>
          </w:tcPr>
          <w:p w14:paraId="0344A08D" w14:textId="77777777" w:rsidR="001976E7" w:rsidRPr="006A3D72" w:rsidRDefault="001976E7" w:rsidP="009F7569">
            <w:pPr>
              <w:pStyle w:val="TableParagraph"/>
              <w:spacing w:line="240" w:lineRule="atLeast"/>
              <w:jc w:val="center"/>
              <w:rPr>
                <w:iCs/>
                <w:spacing w:val="-2"/>
              </w:rPr>
            </w:pPr>
            <w:r w:rsidRPr="006A3D72">
              <w:rPr>
                <w:iCs/>
                <w:spacing w:val="-2"/>
              </w:rPr>
              <w:t>Г2</w:t>
            </w:r>
          </w:p>
        </w:tc>
        <w:tc>
          <w:tcPr>
            <w:tcW w:w="4944" w:type="dxa"/>
            <w:vMerge w:val="restart"/>
            <w:vAlign w:val="center"/>
          </w:tcPr>
          <w:p w14:paraId="7ACFE21D" w14:textId="77777777" w:rsidR="001976E7" w:rsidRPr="006A3D72" w:rsidRDefault="001976E7" w:rsidP="009F7569">
            <w:pPr>
              <w:pStyle w:val="TableParagraph"/>
              <w:spacing w:line="240" w:lineRule="atLeast"/>
              <w:rPr>
                <w:iCs/>
                <w:spacing w:val="-2"/>
                <w:lang w:val="ru-RU"/>
              </w:rPr>
            </w:pPr>
            <w:r w:rsidRPr="006A3D72">
              <w:rPr>
                <w:iCs/>
                <w:spacing w:val="-2"/>
                <w:lang w:val="ru-RU"/>
              </w:rPr>
              <w:t>Удельный расход электрической энергии, необходимой для очистки и подачи воды установленного напорапотребителям.</w:t>
            </w:r>
          </w:p>
        </w:tc>
        <w:tc>
          <w:tcPr>
            <w:tcW w:w="708" w:type="dxa"/>
            <w:vMerge w:val="restart"/>
            <w:vAlign w:val="center"/>
          </w:tcPr>
          <w:p w14:paraId="142268C7" w14:textId="77777777" w:rsidR="001976E7" w:rsidRPr="006A3D72" w:rsidRDefault="001976E7" w:rsidP="009F7569">
            <w:pPr>
              <w:pStyle w:val="TableParagraph"/>
              <w:spacing w:line="240" w:lineRule="atLeast"/>
              <w:jc w:val="center"/>
              <w:rPr>
                <w:iCs/>
                <w:spacing w:val="-2"/>
              </w:rPr>
            </w:pPr>
            <w:r w:rsidRPr="006A3D72">
              <w:rPr>
                <w:iCs/>
                <w:spacing w:val="-2"/>
              </w:rPr>
              <w:t>кВтч/м3</w:t>
            </w:r>
          </w:p>
        </w:tc>
        <w:tc>
          <w:tcPr>
            <w:tcW w:w="502" w:type="dxa"/>
            <w:vAlign w:val="center"/>
          </w:tcPr>
          <w:p w14:paraId="071A569D"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187980FB"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0855DCA7"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60FEA05F"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235B5513"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01DB7759"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5B7E42B5"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15D20E7F"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3682E877"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571CFE43"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0E5332CD"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28D08983"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6338326A"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7DF305D0" w14:textId="77777777" w:rsidR="001976E7" w:rsidRPr="006A3D72" w:rsidRDefault="001976E7" w:rsidP="009F7569">
            <w:pPr>
              <w:pStyle w:val="TableParagraph"/>
              <w:spacing w:line="240" w:lineRule="atLeast"/>
              <w:jc w:val="center"/>
              <w:rPr>
                <w:iCs/>
                <w:spacing w:val="-2"/>
              </w:rPr>
            </w:pPr>
            <w:r w:rsidRPr="006A3D72">
              <w:rPr>
                <w:iCs/>
                <w:spacing w:val="-2"/>
              </w:rPr>
              <w:t>0.621</w:t>
            </w:r>
          </w:p>
        </w:tc>
        <w:tc>
          <w:tcPr>
            <w:tcW w:w="653" w:type="dxa"/>
            <w:vAlign w:val="center"/>
          </w:tcPr>
          <w:p w14:paraId="6F32FFAF" w14:textId="77777777" w:rsidR="001976E7" w:rsidRPr="006A3D72" w:rsidRDefault="001976E7" w:rsidP="009F7569">
            <w:pPr>
              <w:pStyle w:val="TableParagraph"/>
              <w:spacing w:line="240" w:lineRule="atLeast"/>
              <w:jc w:val="center"/>
              <w:rPr>
                <w:iCs/>
                <w:spacing w:val="-2"/>
              </w:rPr>
            </w:pPr>
            <w:r w:rsidRPr="006A3D72">
              <w:rPr>
                <w:iCs/>
                <w:spacing w:val="-2"/>
              </w:rPr>
              <w:t>0.621</w:t>
            </w:r>
          </w:p>
        </w:tc>
      </w:tr>
      <w:tr w:rsidR="001976E7" w:rsidRPr="006A3D72" w14:paraId="7E17CD23" w14:textId="77777777" w:rsidTr="001976E7">
        <w:trPr>
          <w:trHeight w:val="20"/>
        </w:trPr>
        <w:tc>
          <w:tcPr>
            <w:tcW w:w="448" w:type="dxa"/>
            <w:vMerge/>
            <w:tcBorders>
              <w:top w:val="nil"/>
            </w:tcBorders>
            <w:vAlign w:val="center"/>
          </w:tcPr>
          <w:p w14:paraId="3E876067"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6A8A2236" w14:textId="77777777" w:rsidR="001976E7" w:rsidRPr="006A3D72" w:rsidRDefault="001976E7" w:rsidP="009F7569">
            <w:pPr>
              <w:pStyle w:val="TableParagraph"/>
              <w:spacing w:line="240" w:lineRule="atLeast"/>
              <w:rPr>
                <w:iCs/>
                <w:spacing w:val="-2"/>
              </w:rPr>
            </w:pPr>
          </w:p>
        </w:tc>
        <w:tc>
          <w:tcPr>
            <w:tcW w:w="708" w:type="dxa"/>
            <w:vMerge/>
            <w:tcBorders>
              <w:top w:val="nil"/>
            </w:tcBorders>
            <w:vAlign w:val="center"/>
          </w:tcPr>
          <w:p w14:paraId="504F66CE" w14:textId="77777777" w:rsidR="001976E7" w:rsidRPr="006A3D72" w:rsidRDefault="001976E7" w:rsidP="009F7569">
            <w:pPr>
              <w:pStyle w:val="TableParagraph"/>
              <w:spacing w:line="240" w:lineRule="atLeast"/>
              <w:jc w:val="center"/>
              <w:rPr>
                <w:iCs/>
                <w:spacing w:val="-2"/>
              </w:rPr>
            </w:pPr>
          </w:p>
        </w:tc>
        <w:tc>
          <w:tcPr>
            <w:tcW w:w="502" w:type="dxa"/>
            <w:vAlign w:val="center"/>
          </w:tcPr>
          <w:p w14:paraId="1127C9FA"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3E7C26D4" w14:textId="77777777" w:rsidR="001976E7" w:rsidRPr="006A3D72" w:rsidRDefault="001976E7" w:rsidP="009F7569">
            <w:pPr>
              <w:pStyle w:val="TableParagraph"/>
              <w:spacing w:line="240" w:lineRule="atLeast"/>
              <w:jc w:val="center"/>
              <w:rPr>
                <w:iCs/>
                <w:spacing w:val="-2"/>
              </w:rPr>
            </w:pPr>
            <w:r w:rsidRPr="006A3D72">
              <w:rPr>
                <w:iCs/>
                <w:spacing w:val="-2"/>
              </w:rPr>
              <w:t>1,62</w:t>
            </w:r>
          </w:p>
        </w:tc>
        <w:tc>
          <w:tcPr>
            <w:tcW w:w="653" w:type="dxa"/>
            <w:vAlign w:val="center"/>
          </w:tcPr>
          <w:p w14:paraId="3BEA76E5"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CE00DE7"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A82212C" w14:textId="77777777" w:rsidR="001976E7" w:rsidRPr="006A3D72" w:rsidRDefault="001976E7" w:rsidP="009F7569">
            <w:pPr>
              <w:pStyle w:val="TableParagraph"/>
              <w:spacing w:line="240" w:lineRule="atLeast"/>
              <w:jc w:val="center"/>
              <w:rPr>
                <w:iCs/>
                <w:spacing w:val="-2"/>
              </w:rPr>
            </w:pPr>
          </w:p>
        </w:tc>
        <w:tc>
          <w:tcPr>
            <w:tcW w:w="653" w:type="dxa"/>
            <w:vAlign w:val="center"/>
          </w:tcPr>
          <w:p w14:paraId="5D3F6F0C"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59405E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AB49536"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CCD2E5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6773424" w14:textId="77777777" w:rsidR="001976E7" w:rsidRPr="006A3D72" w:rsidRDefault="001976E7" w:rsidP="009F7569">
            <w:pPr>
              <w:pStyle w:val="TableParagraph"/>
              <w:spacing w:line="240" w:lineRule="atLeast"/>
              <w:jc w:val="center"/>
              <w:rPr>
                <w:iCs/>
                <w:spacing w:val="-2"/>
              </w:rPr>
            </w:pPr>
          </w:p>
        </w:tc>
        <w:tc>
          <w:tcPr>
            <w:tcW w:w="653" w:type="dxa"/>
            <w:vAlign w:val="center"/>
          </w:tcPr>
          <w:p w14:paraId="06182B0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836D51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A992294"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FD05816"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6D03967" w14:textId="77777777" w:rsidR="001976E7" w:rsidRPr="006A3D72" w:rsidRDefault="001976E7" w:rsidP="009F7569">
            <w:pPr>
              <w:pStyle w:val="TableParagraph"/>
              <w:spacing w:line="240" w:lineRule="atLeast"/>
              <w:jc w:val="center"/>
              <w:rPr>
                <w:iCs/>
                <w:spacing w:val="-2"/>
              </w:rPr>
            </w:pPr>
          </w:p>
        </w:tc>
      </w:tr>
      <w:tr w:rsidR="001976E7" w:rsidRPr="006A3D72" w14:paraId="66F09EE0" w14:textId="77777777" w:rsidTr="001976E7">
        <w:trPr>
          <w:trHeight w:val="20"/>
        </w:trPr>
        <w:tc>
          <w:tcPr>
            <w:tcW w:w="448" w:type="dxa"/>
            <w:vMerge w:val="restart"/>
            <w:vAlign w:val="center"/>
          </w:tcPr>
          <w:p w14:paraId="7225AE79" w14:textId="77777777" w:rsidR="001976E7" w:rsidRPr="006A3D72" w:rsidRDefault="001976E7" w:rsidP="009F7569">
            <w:pPr>
              <w:pStyle w:val="TableParagraph"/>
              <w:spacing w:line="240" w:lineRule="atLeast"/>
              <w:jc w:val="center"/>
              <w:rPr>
                <w:iCs/>
                <w:spacing w:val="-2"/>
              </w:rPr>
            </w:pPr>
            <w:r w:rsidRPr="006A3D72">
              <w:rPr>
                <w:iCs/>
                <w:spacing w:val="-2"/>
              </w:rPr>
              <w:t>Г3</w:t>
            </w:r>
          </w:p>
        </w:tc>
        <w:tc>
          <w:tcPr>
            <w:tcW w:w="4944" w:type="dxa"/>
            <w:vMerge w:val="restart"/>
            <w:vAlign w:val="center"/>
          </w:tcPr>
          <w:p w14:paraId="2AA3546A" w14:textId="77777777" w:rsidR="001976E7" w:rsidRPr="006A3D72" w:rsidRDefault="001976E7" w:rsidP="009F7569">
            <w:pPr>
              <w:pStyle w:val="TableParagraph"/>
              <w:spacing w:line="240" w:lineRule="atLeast"/>
              <w:rPr>
                <w:iCs/>
                <w:spacing w:val="-2"/>
                <w:lang w:val="ru-RU"/>
              </w:rPr>
            </w:pPr>
            <w:r w:rsidRPr="006A3D72">
              <w:rPr>
                <w:iCs/>
                <w:spacing w:val="-2"/>
                <w:lang w:val="ru-RU"/>
              </w:rPr>
              <w:t>Доля объемов воды, расчеты за которую осуществляются с использованиемприборов учета</w:t>
            </w:r>
          </w:p>
        </w:tc>
        <w:tc>
          <w:tcPr>
            <w:tcW w:w="708" w:type="dxa"/>
            <w:vMerge w:val="restart"/>
            <w:vAlign w:val="center"/>
          </w:tcPr>
          <w:p w14:paraId="56EA351B"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502" w:type="dxa"/>
            <w:vAlign w:val="center"/>
          </w:tcPr>
          <w:p w14:paraId="72043B66" w14:textId="77777777" w:rsidR="001976E7" w:rsidRPr="006A3D72" w:rsidRDefault="001976E7" w:rsidP="009F7569">
            <w:pPr>
              <w:pStyle w:val="TableParagraph"/>
              <w:spacing w:line="240" w:lineRule="atLeast"/>
              <w:jc w:val="center"/>
              <w:rPr>
                <w:iCs/>
                <w:spacing w:val="-2"/>
              </w:rPr>
            </w:pPr>
            <w:r w:rsidRPr="006A3D72">
              <w:rPr>
                <w:iCs/>
                <w:spacing w:val="-2"/>
              </w:rPr>
              <w:t>план</w:t>
            </w:r>
          </w:p>
        </w:tc>
        <w:tc>
          <w:tcPr>
            <w:tcW w:w="653" w:type="dxa"/>
            <w:vAlign w:val="center"/>
          </w:tcPr>
          <w:p w14:paraId="2767BC28" w14:textId="77777777" w:rsidR="001976E7" w:rsidRPr="006A3D72" w:rsidRDefault="001976E7" w:rsidP="009F7569">
            <w:pPr>
              <w:pStyle w:val="TableParagraph"/>
              <w:spacing w:line="240" w:lineRule="atLeast"/>
              <w:jc w:val="center"/>
              <w:rPr>
                <w:iCs/>
                <w:spacing w:val="-2"/>
              </w:rPr>
            </w:pPr>
            <w:r w:rsidRPr="006A3D72">
              <w:rPr>
                <w:iCs/>
                <w:spacing w:val="-2"/>
              </w:rPr>
              <w:t>─</w:t>
            </w:r>
          </w:p>
        </w:tc>
        <w:tc>
          <w:tcPr>
            <w:tcW w:w="653" w:type="dxa"/>
            <w:vAlign w:val="center"/>
          </w:tcPr>
          <w:p w14:paraId="51AA06FF" w14:textId="77777777" w:rsidR="001976E7" w:rsidRPr="006A3D72" w:rsidRDefault="001976E7" w:rsidP="009F7569">
            <w:pPr>
              <w:pStyle w:val="TableParagraph"/>
              <w:spacing w:line="240" w:lineRule="atLeast"/>
              <w:jc w:val="center"/>
              <w:rPr>
                <w:iCs/>
                <w:spacing w:val="-2"/>
              </w:rPr>
            </w:pPr>
            <w:r w:rsidRPr="006A3D72">
              <w:rPr>
                <w:iCs/>
                <w:spacing w:val="-2"/>
              </w:rPr>
              <w:t>75</w:t>
            </w:r>
          </w:p>
        </w:tc>
        <w:tc>
          <w:tcPr>
            <w:tcW w:w="653" w:type="dxa"/>
            <w:vAlign w:val="center"/>
          </w:tcPr>
          <w:p w14:paraId="02DB54E2" w14:textId="77777777" w:rsidR="001976E7" w:rsidRPr="006A3D72" w:rsidRDefault="001976E7" w:rsidP="009F7569">
            <w:pPr>
              <w:pStyle w:val="TableParagraph"/>
              <w:spacing w:line="240" w:lineRule="atLeast"/>
              <w:jc w:val="center"/>
              <w:rPr>
                <w:iCs/>
                <w:spacing w:val="-2"/>
              </w:rPr>
            </w:pPr>
            <w:r w:rsidRPr="006A3D72">
              <w:rPr>
                <w:iCs/>
                <w:spacing w:val="-2"/>
              </w:rPr>
              <w:t>80</w:t>
            </w:r>
          </w:p>
        </w:tc>
        <w:tc>
          <w:tcPr>
            <w:tcW w:w="653" w:type="dxa"/>
            <w:vAlign w:val="center"/>
          </w:tcPr>
          <w:p w14:paraId="33541953" w14:textId="77777777" w:rsidR="001976E7" w:rsidRPr="006A3D72" w:rsidRDefault="001976E7" w:rsidP="009F7569">
            <w:pPr>
              <w:pStyle w:val="TableParagraph"/>
              <w:spacing w:line="240" w:lineRule="atLeast"/>
              <w:jc w:val="center"/>
              <w:rPr>
                <w:iCs/>
                <w:spacing w:val="-2"/>
              </w:rPr>
            </w:pPr>
            <w:r w:rsidRPr="006A3D72">
              <w:rPr>
                <w:iCs/>
                <w:spacing w:val="-2"/>
              </w:rPr>
              <w:t>85</w:t>
            </w:r>
          </w:p>
        </w:tc>
        <w:tc>
          <w:tcPr>
            <w:tcW w:w="653" w:type="dxa"/>
            <w:vAlign w:val="center"/>
          </w:tcPr>
          <w:p w14:paraId="3C5C59F9" w14:textId="77777777" w:rsidR="001976E7" w:rsidRPr="006A3D72" w:rsidRDefault="001976E7" w:rsidP="009F7569">
            <w:pPr>
              <w:pStyle w:val="TableParagraph"/>
              <w:spacing w:line="240" w:lineRule="atLeast"/>
              <w:jc w:val="center"/>
              <w:rPr>
                <w:iCs/>
                <w:spacing w:val="-2"/>
              </w:rPr>
            </w:pPr>
            <w:r w:rsidRPr="006A3D72">
              <w:rPr>
                <w:iCs/>
                <w:spacing w:val="-2"/>
              </w:rPr>
              <w:t>90</w:t>
            </w:r>
          </w:p>
        </w:tc>
        <w:tc>
          <w:tcPr>
            <w:tcW w:w="653" w:type="dxa"/>
            <w:vAlign w:val="center"/>
          </w:tcPr>
          <w:p w14:paraId="3DF4879D" w14:textId="77777777" w:rsidR="001976E7" w:rsidRPr="006A3D72" w:rsidRDefault="001976E7" w:rsidP="009F7569">
            <w:pPr>
              <w:pStyle w:val="TableParagraph"/>
              <w:spacing w:line="240" w:lineRule="atLeast"/>
              <w:jc w:val="center"/>
              <w:rPr>
                <w:iCs/>
                <w:spacing w:val="-2"/>
              </w:rPr>
            </w:pPr>
            <w:r w:rsidRPr="006A3D72">
              <w:rPr>
                <w:iCs/>
                <w:spacing w:val="-2"/>
              </w:rPr>
              <w:t>95</w:t>
            </w:r>
          </w:p>
        </w:tc>
        <w:tc>
          <w:tcPr>
            <w:tcW w:w="653" w:type="dxa"/>
            <w:vAlign w:val="center"/>
          </w:tcPr>
          <w:p w14:paraId="690369ED" w14:textId="77777777" w:rsidR="001976E7" w:rsidRPr="006A3D72" w:rsidRDefault="001976E7" w:rsidP="009F7569">
            <w:pPr>
              <w:pStyle w:val="TableParagraph"/>
              <w:spacing w:line="240" w:lineRule="atLeast"/>
              <w:jc w:val="center"/>
              <w:rPr>
                <w:iCs/>
                <w:spacing w:val="-2"/>
              </w:rPr>
            </w:pPr>
            <w:r w:rsidRPr="006A3D72">
              <w:rPr>
                <w:iCs/>
                <w:spacing w:val="-2"/>
              </w:rPr>
              <w:t>100</w:t>
            </w:r>
          </w:p>
        </w:tc>
        <w:tc>
          <w:tcPr>
            <w:tcW w:w="653" w:type="dxa"/>
            <w:vAlign w:val="center"/>
          </w:tcPr>
          <w:p w14:paraId="43038569" w14:textId="77777777" w:rsidR="001976E7" w:rsidRPr="006A3D72" w:rsidRDefault="001976E7" w:rsidP="009F7569">
            <w:pPr>
              <w:pStyle w:val="TableParagraph"/>
              <w:spacing w:line="240" w:lineRule="atLeast"/>
              <w:jc w:val="center"/>
              <w:rPr>
                <w:iCs/>
                <w:spacing w:val="-2"/>
              </w:rPr>
            </w:pPr>
            <w:r w:rsidRPr="006A3D72">
              <w:rPr>
                <w:iCs/>
                <w:spacing w:val="-2"/>
              </w:rPr>
              <w:t>100</w:t>
            </w:r>
          </w:p>
        </w:tc>
        <w:tc>
          <w:tcPr>
            <w:tcW w:w="653" w:type="dxa"/>
            <w:vAlign w:val="center"/>
          </w:tcPr>
          <w:p w14:paraId="7921DE97" w14:textId="77777777" w:rsidR="001976E7" w:rsidRPr="006A3D72" w:rsidRDefault="001976E7" w:rsidP="009F7569">
            <w:pPr>
              <w:pStyle w:val="TableParagraph"/>
              <w:spacing w:line="240" w:lineRule="atLeast"/>
              <w:jc w:val="center"/>
              <w:rPr>
                <w:iCs/>
                <w:spacing w:val="-2"/>
              </w:rPr>
            </w:pPr>
            <w:r w:rsidRPr="006A3D72">
              <w:rPr>
                <w:iCs/>
                <w:spacing w:val="-2"/>
              </w:rPr>
              <w:t>100</w:t>
            </w:r>
          </w:p>
        </w:tc>
        <w:tc>
          <w:tcPr>
            <w:tcW w:w="653" w:type="dxa"/>
            <w:vAlign w:val="center"/>
          </w:tcPr>
          <w:p w14:paraId="236531B5" w14:textId="77777777" w:rsidR="001976E7" w:rsidRPr="006A3D72" w:rsidRDefault="001976E7" w:rsidP="009F7569">
            <w:pPr>
              <w:pStyle w:val="TableParagraph"/>
              <w:spacing w:line="240" w:lineRule="atLeast"/>
              <w:jc w:val="center"/>
              <w:rPr>
                <w:iCs/>
                <w:spacing w:val="-2"/>
              </w:rPr>
            </w:pPr>
            <w:r w:rsidRPr="006A3D72">
              <w:rPr>
                <w:iCs/>
                <w:spacing w:val="-2"/>
              </w:rPr>
              <w:t>100</w:t>
            </w:r>
          </w:p>
        </w:tc>
        <w:tc>
          <w:tcPr>
            <w:tcW w:w="653" w:type="dxa"/>
            <w:vAlign w:val="center"/>
          </w:tcPr>
          <w:p w14:paraId="7C30A120" w14:textId="77777777" w:rsidR="001976E7" w:rsidRPr="006A3D72" w:rsidRDefault="001976E7" w:rsidP="009F7569">
            <w:pPr>
              <w:pStyle w:val="TableParagraph"/>
              <w:spacing w:line="240" w:lineRule="atLeast"/>
              <w:jc w:val="center"/>
              <w:rPr>
                <w:iCs/>
                <w:spacing w:val="-2"/>
              </w:rPr>
            </w:pPr>
            <w:r w:rsidRPr="006A3D72">
              <w:rPr>
                <w:iCs/>
                <w:spacing w:val="-2"/>
              </w:rPr>
              <w:t>100</w:t>
            </w:r>
          </w:p>
        </w:tc>
        <w:tc>
          <w:tcPr>
            <w:tcW w:w="653" w:type="dxa"/>
            <w:vAlign w:val="center"/>
          </w:tcPr>
          <w:p w14:paraId="70A2478D" w14:textId="77777777" w:rsidR="001976E7" w:rsidRPr="006A3D72" w:rsidRDefault="001976E7" w:rsidP="009F7569">
            <w:pPr>
              <w:pStyle w:val="TableParagraph"/>
              <w:spacing w:line="240" w:lineRule="atLeast"/>
              <w:jc w:val="center"/>
              <w:rPr>
                <w:iCs/>
                <w:spacing w:val="-2"/>
              </w:rPr>
            </w:pPr>
            <w:r w:rsidRPr="006A3D72">
              <w:rPr>
                <w:iCs/>
                <w:spacing w:val="-2"/>
              </w:rPr>
              <w:t>100</w:t>
            </w:r>
          </w:p>
        </w:tc>
        <w:tc>
          <w:tcPr>
            <w:tcW w:w="653" w:type="dxa"/>
            <w:vAlign w:val="center"/>
          </w:tcPr>
          <w:p w14:paraId="1C9FE10A" w14:textId="77777777" w:rsidR="001976E7" w:rsidRPr="006A3D72" w:rsidRDefault="001976E7" w:rsidP="009F7569">
            <w:pPr>
              <w:pStyle w:val="TableParagraph"/>
              <w:spacing w:line="240" w:lineRule="atLeast"/>
              <w:jc w:val="center"/>
              <w:rPr>
                <w:iCs/>
                <w:spacing w:val="-2"/>
              </w:rPr>
            </w:pPr>
            <w:r w:rsidRPr="006A3D72">
              <w:rPr>
                <w:iCs/>
                <w:spacing w:val="-2"/>
              </w:rPr>
              <w:t>100</w:t>
            </w:r>
          </w:p>
        </w:tc>
        <w:tc>
          <w:tcPr>
            <w:tcW w:w="653" w:type="dxa"/>
            <w:vAlign w:val="center"/>
          </w:tcPr>
          <w:p w14:paraId="3C88F701" w14:textId="77777777" w:rsidR="001976E7" w:rsidRPr="006A3D72" w:rsidRDefault="001976E7" w:rsidP="009F7569">
            <w:pPr>
              <w:pStyle w:val="TableParagraph"/>
              <w:spacing w:line="240" w:lineRule="atLeast"/>
              <w:jc w:val="center"/>
              <w:rPr>
                <w:iCs/>
                <w:spacing w:val="-2"/>
              </w:rPr>
            </w:pPr>
            <w:r w:rsidRPr="006A3D72">
              <w:rPr>
                <w:iCs/>
                <w:spacing w:val="-2"/>
              </w:rPr>
              <w:t>100</w:t>
            </w:r>
          </w:p>
        </w:tc>
      </w:tr>
      <w:tr w:rsidR="001976E7" w:rsidRPr="006A3D72" w14:paraId="2BAAE606" w14:textId="77777777" w:rsidTr="001976E7">
        <w:trPr>
          <w:trHeight w:val="20"/>
        </w:trPr>
        <w:tc>
          <w:tcPr>
            <w:tcW w:w="448" w:type="dxa"/>
            <w:vMerge/>
            <w:tcBorders>
              <w:top w:val="nil"/>
            </w:tcBorders>
            <w:vAlign w:val="center"/>
          </w:tcPr>
          <w:p w14:paraId="380BDF60" w14:textId="77777777" w:rsidR="001976E7" w:rsidRPr="006A3D72" w:rsidRDefault="001976E7" w:rsidP="009F7569">
            <w:pPr>
              <w:pStyle w:val="TableParagraph"/>
              <w:spacing w:line="240" w:lineRule="atLeast"/>
              <w:jc w:val="center"/>
              <w:rPr>
                <w:iCs/>
                <w:spacing w:val="-2"/>
              </w:rPr>
            </w:pPr>
          </w:p>
        </w:tc>
        <w:tc>
          <w:tcPr>
            <w:tcW w:w="4944" w:type="dxa"/>
            <w:vMerge/>
            <w:tcBorders>
              <w:top w:val="nil"/>
            </w:tcBorders>
            <w:vAlign w:val="center"/>
          </w:tcPr>
          <w:p w14:paraId="3A854436" w14:textId="77777777" w:rsidR="001976E7" w:rsidRPr="006A3D72" w:rsidRDefault="001976E7" w:rsidP="009F7569">
            <w:pPr>
              <w:pStyle w:val="TableParagraph"/>
              <w:spacing w:line="240" w:lineRule="atLeast"/>
              <w:jc w:val="center"/>
              <w:rPr>
                <w:iCs/>
                <w:spacing w:val="-2"/>
              </w:rPr>
            </w:pPr>
          </w:p>
        </w:tc>
        <w:tc>
          <w:tcPr>
            <w:tcW w:w="708" w:type="dxa"/>
            <w:vMerge/>
            <w:tcBorders>
              <w:top w:val="nil"/>
            </w:tcBorders>
            <w:vAlign w:val="center"/>
          </w:tcPr>
          <w:p w14:paraId="25969965" w14:textId="77777777" w:rsidR="001976E7" w:rsidRPr="006A3D72" w:rsidRDefault="001976E7" w:rsidP="009F7569">
            <w:pPr>
              <w:pStyle w:val="TableParagraph"/>
              <w:spacing w:line="240" w:lineRule="atLeast"/>
              <w:jc w:val="center"/>
              <w:rPr>
                <w:iCs/>
                <w:spacing w:val="-2"/>
              </w:rPr>
            </w:pPr>
          </w:p>
        </w:tc>
        <w:tc>
          <w:tcPr>
            <w:tcW w:w="502" w:type="dxa"/>
            <w:vAlign w:val="center"/>
          </w:tcPr>
          <w:p w14:paraId="1D878000" w14:textId="77777777" w:rsidR="001976E7" w:rsidRPr="006A3D72" w:rsidRDefault="001976E7" w:rsidP="009F7569">
            <w:pPr>
              <w:pStyle w:val="TableParagraph"/>
              <w:spacing w:line="240" w:lineRule="atLeast"/>
              <w:jc w:val="center"/>
              <w:rPr>
                <w:iCs/>
                <w:spacing w:val="-2"/>
              </w:rPr>
            </w:pPr>
            <w:r w:rsidRPr="006A3D72">
              <w:rPr>
                <w:iCs/>
                <w:spacing w:val="-2"/>
              </w:rPr>
              <w:t>факт</w:t>
            </w:r>
          </w:p>
        </w:tc>
        <w:tc>
          <w:tcPr>
            <w:tcW w:w="653" w:type="dxa"/>
            <w:vAlign w:val="center"/>
          </w:tcPr>
          <w:p w14:paraId="72463E56" w14:textId="77777777" w:rsidR="001976E7" w:rsidRPr="006A3D72" w:rsidRDefault="001976E7" w:rsidP="009F7569">
            <w:pPr>
              <w:pStyle w:val="TableParagraph"/>
              <w:spacing w:line="240" w:lineRule="atLeast"/>
              <w:jc w:val="center"/>
              <w:rPr>
                <w:iCs/>
                <w:spacing w:val="-2"/>
              </w:rPr>
            </w:pPr>
            <w:r w:rsidRPr="006A3D72">
              <w:rPr>
                <w:iCs/>
                <w:spacing w:val="-2"/>
              </w:rPr>
              <w:t>70</w:t>
            </w:r>
          </w:p>
        </w:tc>
        <w:tc>
          <w:tcPr>
            <w:tcW w:w="653" w:type="dxa"/>
            <w:vAlign w:val="center"/>
          </w:tcPr>
          <w:p w14:paraId="0BD26E3E" w14:textId="77777777" w:rsidR="001976E7" w:rsidRPr="006A3D72" w:rsidRDefault="001976E7" w:rsidP="009F7569">
            <w:pPr>
              <w:pStyle w:val="TableParagraph"/>
              <w:spacing w:line="240" w:lineRule="atLeast"/>
              <w:jc w:val="center"/>
              <w:rPr>
                <w:iCs/>
                <w:spacing w:val="-2"/>
              </w:rPr>
            </w:pPr>
          </w:p>
        </w:tc>
        <w:tc>
          <w:tcPr>
            <w:tcW w:w="653" w:type="dxa"/>
            <w:vAlign w:val="center"/>
          </w:tcPr>
          <w:p w14:paraId="22DC03E3"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D8DDA41" w14:textId="77777777" w:rsidR="001976E7" w:rsidRPr="006A3D72" w:rsidRDefault="001976E7" w:rsidP="009F7569">
            <w:pPr>
              <w:pStyle w:val="TableParagraph"/>
              <w:spacing w:line="240" w:lineRule="atLeast"/>
              <w:jc w:val="center"/>
              <w:rPr>
                <w:iCs/>
                <w:spacing w:val="-2"/>
              </w:rPr>
            </w:pPr>
          </w:p>
        </w:tc>
        <w:tc>
          <w:tcPr>
            <w:tcW w:w="653" w:type="dxa"/>
            <w:vAlign w:val="center"/>
          </w:tcPr>
          <w:p w14:paraId="75FAD1B1"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24B6AAA"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247BCE0"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5258AEE"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C4FB715"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92F8CAD" w14:textId="77777777" w:rsidR="001976E7" w:rsidRPr="006A3D72" w:rsidRDefault="001976E7" w:rsidP="009F7569">
            <w:pPr>
              <w:pStyle w:val="TableParagraph"/>
              <w:spacing w:line="240" w:lineRule="atLeast"/>
              <w:jc w:val="center"/>
              <w:rPr>
                <w:iCs/>
                <w:spacing w:val="-2"/>
              </w:rPr>
            </w:pPr>
          </w:p>
        </w:tc>
        <w:tc>
          <w:tcPr>
            <w:tcW w:w="653" w:type="dxa"/>
            <w:vAlign w:val="center"/>
          </w:tcPr>
          <w:p w14:paraId="40349FFD" w14:textId="77777777" w:rsidR="001976E7" w:rsidRPr="006A3D72" w:rsidRDefault="001976E7" w:rsidP="009F7569">
            <w:pPr>
              <w:pStyle w:val="TableParagraph"/>
              <w:spacing w:line="240" w:lineRule="atLeast"/>
              <w:jc w:val="center"/>
              <w:rPr>
                <w:iCs/>
                <w:spacing w:val="-2"/>
              </w:rPr>
            </w:pPr>
          </w:p>
        </w:tc>
        <w:tc>
          <w:tcPr>
            <w:tcW w:w="653" w:type="dxa"/>
            <w:vAlign w:val="center"/>
          </w:tcPr>
          <w:p w14:paraId="3DEA9044" w14:textId="77777777" w:rsidR="001976E7" w:rsidRPr="006A3D72" w:rsidRDefault="001976E7" w:rsidP="009F7569">
            <w:pPr>
              <w:pStyle w:val="TableParagraph"/>
              <w:spacing w:line="240" w:lineRule="atLeast"/>
              <w:jc w:val="center"/>
              <w:rPr>
                <w:iCs/>
                <w:spacing w:val="-2"/>
              </w:rPr>
            </w:pPr>
          </w:p>
        </w:tc>
        <w:tc>
          <w:tcPr>
            <w:tcW w:w="653" w:type="dxa"/>
            <w:vAlign w:val="center"/>
          </w:tcPr>
          <w:p w14:paraId="6AAD54FF" w14:textId="77777777" w:rsidR="001976E7" w:rsidRPr="006A3D72" w:rsidRDefault="001976E7" w:rsidP="009F7569">
            <w:pPr>
              <w:pStyle w:val="TableParagraph"/>
              <w:spacing w:line="240" w:lineRule="atLeast"/>
              <w:jc w:val="center"/>
              <w:rPr>
                <w:iCs/>
                <w:spacing w:val="-2"/>
              </w:rPr>
            </w:pPr>
          </w:p>
        </w:tc>
        <w:tc>
          <w:tcPr>
            <w:tcW w:w="653" w:type="dxa"/>
            <w:vAlign w:val="center"/>
          </w:tcPr>
          <w:p w14:paraId="16A2A1BE" w14:textId="77777777" w:rsidR="001976E7" w:rsidRPr="006A3D72" w:rsidRDefault="001976E7" w:rsidP="009F7569">
            <w:pPr>
              <w:pStyle w:val="TableParagraph"/>
              <w:spacing w:line="240" w:lineRule="atLeast"/>
              <w:jc w:val="center"/>
              <w:rPr>
                <w:iCs/>
                <w:spacing w:val="-2"/>
              </w:rPr>
            </w:pPr>
          </w:p>
        </w:tc>
      </w:tr>
    </w:tbl>
    <w:p w14:paraId="3AC69E8B" w14:textId="70BD09D8" w:rsidR="004013C6" w:rsidRPr="006A3D72" w:rsidRDefault="004013C6" w:rsidP="00905C2B">
      <w:pPr>
        <w:pStyle w:val="aa"/>
        <w:rPr>
          <w:rFonts w:cs="Times New Roman"/>
          <w:b/>
        </w:rPr>
      </w:pPr>
    </w:p>
    <w:p w14:paraId="1F2F8B06" w14:textId="634BEC68" w:rsidR="004013C6" w:rsidRPr="006A3D72" w:rsidRDefault="008A6C87" w:rsidP="00905C2B">
      <w:pPr>
        <w:pStyle w:val="aa"/>
        <w:rPr>
          <w:rFonts w:cs="Times New Roman"/>
          <w:b/>
        </w:rPr>
      </w:pPr>
      <w:r w:rsidRPr="006A3D72">
        <w:rPr>
          <w:rFonts w:cs="Times New Roman"/>
          <w:b/>
        </w:rPr>
        <w:t>Таблица 4.3 - Целевые показатели развития системы водоотведения</w:t>
      </w:r>
    </w:p>
    <w:tbl>
      <w:tblPr>
        <w:tblStyle w:val="TableNormal"/>
        <w:tblW w:w="159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4"/>
        <w:gridCol w:w="3303"/>
        <w:gridCol w:w="1067"/>
        <w:gridCol w:w="624"/>
        <w:gridCol w:w="563"/>
        <w:gridCol w:w="679"/>
        <w:gridCol w:w="714"/>
        <w:gridCol w:w="714"/>
        <w:gridCol w:w="714"/>
        <w:gridCol w:w="714"/>
        <w:gridCol w:w="715"/>
        <w:gridCol w:w="714"/>
        <w:gridCol w:w="714"/>
        <w:gridCol w:w="714"/>
        <w:gridCol w:w="715"/>
        <w:gridCol w:w="714"/>
        <w:gridCol w:w="714"/>
        <w:gridCol w:w="714"/>
        <w:gridCol w:w="718"/>
      </w:tblGrid>
      <w:tr w:rsidR="001976E7" w:rsidRPr="006A3D72" w14:paraId="0D307D79" w14:textId="77777777" w:rsidTr="001976E7">
        <w:trPr>
          <w:trHeight w:val="138"/>
          <w:tblHeader/>
          <w:jc w:val="center"/>
        </w:trPr>
        <w:tc>
          <w:tcPr>
            <w:tcW w:w="415" w:type="dxa"/>
            <w:vMerge w:val="restart"/>
            <w:shd w:val="clear" w:color="auto" w:fill="F2F2F2" w:themeFill="background1" w:themeFillShade="F2"/>
            <w:vAlign w:val="center"/>
          </w:tcPr>
          <w:p w14:paraId="74F728CB" w14:textId="473CF7E1" w:rsidR="001976E7" w:rsidRPr="006A3D72" w:rsidRDefault="001976E7" w:rsidP="00FF0889">
            <w:pPr>
              <w:pStyle w:val="TableParagraph"/>
              <w:spacing w:line="240" w:lineRule="atLeast"/>
              <w:jc w:val="center"/>
              <w:rPr>
                <w:szCs w:val="22"/>
              </w:rPr>
            </w:pPr>
            <w:r w:rsidRPr="006A3D72">
              <w:rPr>
                <w:szCs w:val="22"/>
              </w:rPr>
              <w:t>N</w:t>
            </w:r>
            <w:r w:rsidRPr="006A3D72">
              <w:rPr>
                <w:spacing w:val="-4"/>
                <w:szCs w:val="22"/>
              </w:rPr>
              <w:t>п.п.</w:t>
            </w:r>
          </w:p>
        </w:tc>
        <w:tc>
          <w:tcPr>
            <w:tcW w:w="3305" w:type="dxa"/>
            <w:vMerge w:val="restart"/>
            <w:shd w:val="clear" w:color="auto" w:fill="F2F2F2" w:themeFill="background1" w:themeFillShade="F2"/>
            <w:vAlign w:val="center"/>
          </w:tcPr>
          <w:p w14:paraId="48E4EBB5" w14:textId="77777777" w:rsidR="001976E7" w:rsidRPr="006A3D72" w:rsidRDefault="001976E7" w:rsidP="00FF0889">
            <w:pPr>
              <w:pStyle w:val="TableParagraph"/>
              <w:spacing w:line="240" w:lineRule="atLeast"/>
              <w:jc w:val="center"/>
              <w:rPr>
                <w:szCs w:val="22"/>
              </w:rPr>
            </w:pPr>
            <w:r w:rsidRPr="006A3D72">
              <w:rPr>
                <w:spacing w:val="-2"/>
                <w:szCs w:val="22"/>
              </w:rPr>
              <w:t>Наименование</w:t>
            </w:r>
            <w:r w:rsidRPr="006A3D72">
              <w:rPr>
                <w:spacing w:val="40"/>
                <w:szCs w:val="22"/>
              </w:rPr>
              <w:t xml:space="preserve"> </w:t>
            </w:r>
            <w:r w:rsidRPr="006A3D72">
              <w:rPr>
                <w:spacing w:val="-2"/>
                <w:szCs w:val="22"/>
              </w:rPr>
              <w:t>показателя</w:t>
            </w:r>
          </w:p>
        </w:tc>
        <w:tc>
          <w:tcPr>
            <w:tcW w:w="1691" w:type="dxa"/>
            <w:gridSpan w:val="2"/>
            <w:vMerge w:val="restart"/>
            <w:shd w:val="clear" w:color="auto" w:fill="F2F2F2" w:themeFill="background1" w:themeFillShade="F2"/>
            <w:vAlign w:val="center"/>
          </w:tcPr>
          <w:p w14:paraId="11335141" w14:textId="77777777" w:rsidR="001976E7" w:rsidRPr="006A3D72" w:rsidRDefault="001976E7" w:rsidP="00FF0889">
            <w:pPr>
              <w:pStyle w:val="TableParagraph"/>
              <w:spacing w:line="240" w:lineRule="atLeast"/>
              <w:jc w:val="center"/>
              <w:rPr>
                <w:szCs w:val="22"/>
              </w:rPr>
            </w:pPr>
            <w:r w:rsidRPr="006A3D72">
              <w:rPr>
                <w:szCs w:val="22"/>
              </w:rPr>
              <w:t>Единица</w:t>
            </w:r>
            <w:r w:rsidRPr="006A3D72">
              <w:rPr>
                <w:spacing w:val="-5"/>
                <w:szCs w:val="22"/>
              </w:rPr>
              <w:t xml:space="preserve"> </w:t>
            </w:r>
            <w:r w:rsidRPr="006A3D72">
              <w:rPr>
                <w:spacing w:val="-2"/>
                <w:szCs w:val="22"/>
              </w:rPr>
              <w:t>измерения</w:t>
            </w:r>
          </w:p>
        </w:tc>
        <w:tc>
          <w:tcPr>
            <w:tcW w:w="563" w:type="dxa"/>
            <w:shd w:val="clear" w:color="auto" w:fill="F2F2F2" w:themeFill="background1" w:themeFillShade="F2"/>
            <w:vAlign w:val="center"/>
          </w:tcPr>
          <w:p w14:paraId="78C0DD90" w14:textId="77777777" w:rsidR="001976E7" w:rsidRPr="006A3D72" w:rsidRDefault="001976E7" w:rsidP="00FF0889">
            <w:pPr>
              <w:pStyle w:val="TableParagraph"/>
              <w:spacing w:line="240" w:lineRule="atLeast"/>
              <w:jc w:val="center"/>
              <w:rPr>
                <w:szCs w:val="22"/>
              </w:rPr>
            </w:pPr>
            <w:r w:rsidRPr="006A3D72">
              <w:rPr>
                <w:spacing w:val="-4"/>
                <w:szCs w:val="22"/>
              </w:rPr>
              <w:t>2021</w:t>
            </w:r>
          </w:p>
        </w:tc>
        <w:tc>
          <w:tcPr>
            <w:tcW w:w="679" w:type="dxa"/>
            <w:shd w:val="clear" w:color="auto" w:fill="F2F2F2" w:themeFill="background1" w:themeFillShade="F2"/>
            <w:vAlign w:val="center"/>
          </w:tcPr>
          <w:p w14:paraId="1A00CAEF" w14:textId="77777777" w:rsidR="001976E7" w:rsidRPr="006A3D72" w:rsidRDefault="001976E7" w:rsidP="00FF0889">
            <w:pPr>
              <w:pStyle w:val="TableParagraph"/>
              <w:spacing w:line="240" w:lineRule="atLeast"/>
              <w:jc w:val="center"/>
              <w:rPr>
                <w:szCs w:val="22"/>
              </w:rPr>
            </w:pPr>
            <w:r w:rsidRPr="006A3D72">
              <w:rPr>
                <w:spacing w:val="-4"/>
                <w:szCs w:val="22"/>
              </w:rPr>
              <w:t>2022</w:t>
            </w:r>
          </w:p>
        </w:tc>
        <w:tc>
          <w:tcPr>
            <w:tcW w:w="713" w:type="dxa"/>
            <w:vMerge w:val="restart"/>
            <w:shd w:val="clear" w:color="auto" w:fill="F2F2F2" w:themeFill="background1" w:themeFillShade="F2"/>
            <w:vAlign w:val="center"/>
          </w:tcPr>
          <w:p w14:paraId="2B7602C6" w14:textId="77777777" w:rsidR="001976E7" w:rsidRPr="006A3D72" w:rsidRDefault="001976E7" w:rsidP="00FF0889">
            <w:pPr>
              <w:pStyle w:val="TableParagraph"/>
              <w:spacing w:line="240" w:lineRule="atLeast"/>
              <w:jc w:val="center"/>
              <w:rPr>
                <w:szCs w:val="22"/>
              </w:rPr>
            </w:pPr>
            <w:r w:rsidRPr="006A3D72">
              <w:rPr>
                <w:spacing w:val="-4"/>
                <w:szCs w:val="22"/>
              </w:rPr>
              <w:t>2023</w:t>
            </w:r>
          </w:p>
        </w:tc>
        <w:tc>
          <w:tcPr>
            <w:tcW w:w="714" w:type="dxa"/>
            <w:vMerge w:val="restart"/>
            <w:shd w:val="clear" w:color="auto" w:fill="F2F2F2" w:themeFill="background1" w:themeFillShade="F2"/>
            <w:vAlign w:val="center"/>
          </w:tcPr>
          <w:p w14:paraId="69553880" w14:textId="77777777" w:rsidR="001976E7" w:rsidRPr="006A3D72" w:rsidRDefault="001976E7" w:rsidP="00FF0889">
            <w:pPr>
              <w:pStyle w:val="TableParagraph"/>
              <w:spacing w:line="240" w:lineRule="atLeast"/>
              <w:jc w:val="center"/>
              <w:rPr>
                <w:szCs w:val="22"/>
              </w:rPr>
            </w:pPr>
            <w:r w:rsidRPr="006A3D72">
              <w:rPr>
                <w:spacing w:val="-4"/>
                <w:szCs w:val="22"/>
              </w:rPr>
              <w:t>2024</w:t>
            </w:r>
          </w:p>
        </w:tc>
        <w:tc>
          <w:tcPr>
            <w:tcW w:w="714" w:type="dxa"/>
            <w:vMerge w:val="restart"/>
            <w:shd w:val="clear" w:color="auto" w:fill="F2F2F2" w:themeFill="background1" w:themeFillShade="F2"/>
            <w:vAlign w:val="center"/>
          </w:tcPr>
          <w:p w14:paraId="056566C9" w14:textId="77777777" w:rsidR="001976E7" w:rsidRPr="006A3D72" w:rsidRDefault="001976E7" w:rsidP="00FF0889">
            <w:pPr>
              <w:pStyle w:val="TableParagraph"/>
              <w:spacing w:line="240" w:lineRule="atLeast"/>
              <w:jc w:val="center"/>
              <w:rPr>
                <w:szCs w:val="22"/>
              </w:rPr>
            </w:pPr>
            <w:r w:rsidRPr="006A3D72">
              <w:rPr>
                <w:spacing w:val="-4"/>
                <w:szCs w:val="22"/>
              </w:rPr>
              <w:t>2025</w:t>
            </w:r>
          </w:p>
        </w:tc>
        <w:tc>
          <w:tcPr>
            <w:tcW w:w="714" w:type="dxa"/>
            <w:vMerge w:val="restart"/>
            <w:shd w:val="clear" w:color="auto" w:fill="F2F2F2" w:themeFill="background1" w:themeFillShade="F2"/>
            <w:vAlign w:val="center"/>
          </w:tcPr>
          <w:p w14:paraId="1E24F028" w14:textId="77777777" w:rsidR="001976E7" w:rsidRPr="006A3D72" w:rsidRDefault="001976E7" w:rsidP="00FF0889">
            <w:pPr>
              <w:pStyle w:val="TableParagraph"/>
              <w:spacing w:line="240" w:lineRule="atLeast"/>
              <w:jc w:val="center"/>
              <w:rPr>
                <w:szCs w:val="22"/>
              </w:rPr>
            </w:pPr>
            <w:r w:rsidRPr="006A3D72">
              <w:rPr>
                <w:spacing w:val="-4"/>
                <w:szCs w:val="22"/>
              </w:rPr>
              <w:t>2026</w:t>
            </w:r>
          </w:p>
        </w:tc>
        <w:tc>
          <w:tcPr>
            <w:tcW w:w="714" w:type="dxa"/>
            <w:vMerge w:val="restart"/>
            <w:shd w:val="clear" w:color="auto" w:fill="F2F2F2" w:themeFill="background1" w:themeFillShade="F2"/>
            <w:vAlign w:val="center"/>
          </w:tcPr>
          <w:p w14:paraId="0A1DFEC8" w14:textId="77777777" w:rsidR="001976E7" w:rsidRPr="006A3D72" w:rsidRDefault="001976E7" w:rsidP="00FF0889">
            <w:pPr>
              <w:pStyle w:val="TableParagraph"/>
              <w:spacing w:line="240" w:lineRule="atLeast"/>
              <w:jc w:val="center"/>
              <w:rPr>
                <w:szCs w:val="22"/>
              </w:rPr>
            </w:pPr>
            <w:r w:rsidRPr="006A3D72">
              <w:rPr>
                <w:spacing w:val="-4"/>
                <w:szCs w:val="22"/>
              </w:rPr>
              <w:t>2027</w:t>
            </w:r>
          </w:p>
        </w:tc>
        <w:tc>
          <w:tcPr>
            <w:tcW w:w="714" w:type="dxa"/>
            <w:vMerge w:val="restart"/>
            <w:shd w:val="clear" w:color="auto" w:fill="F2F2F2" w:themeFill="background1" w:themeFillShade="F2"/>
            <w:vAlign w:val="center"/>
          </w:tcPr>
          <w:p w14:paraId="3BC406BD" w14:textId="77777777" w:rsidR="001976E7" w:rsidRPr="006A3D72" w:rsidRDefault="001976E7" w:rsidP="00FF0889">
            <w:pPr>
              <w:pStyle w:val="TableParagraph"/>
              <w:spacing w:line="240" w:lineRule="atLeast"/>
              <w:jc w:val="center"/>
              <w:rPr>
                <w:szCs w:val="22"/>
              </w:rPr>
            </w:pPr>
            <w:r w:rsidRPr="006A3D72">
              <w:rPr>
                <w:spacing w:val="-4"/>
                <w:szCs w:val="22"/>
              </w:rPr>
              <w:t>2028</w:t>
            </w:r>
          </w:p>
        </w:tc>
        <w:tc>
          <w:tcPr>
            <w:tcW w:w="714" w:type="dxa"/>
            <w:vMerge w:val="restart"/>
            <w:shd w:val="clear" w:color="auto" w:fill="F2F2F2" w:themeFill="background1" w:themeFillShade="F2"/>
            <w:vAlign w:val="center"/>
          </w:tcPr>
          <w:p w14:paraId="6A435075" w14:textId="77777777" w:rsidR="001976E7" w:rsidRPr="006A3D72" w:rsidRDefault="001976E7" w:rsidP="00FF0889">
            <w:pPr>
              <w:pStyle w:val="TableParagraph"/>
              <w:spacing w:line="240" w:lineRule="atLeast"/>
              <w:jc w:val="center"/>
              <w:rPr>
                <w:szCs w:val="22"/>
              </w:rPr>
            </w:pPr>
            <w:r w:rsidRPr="006A3D72">
              <w:rPr>
                <w:spacing w:val="-4"/>
                <w:szCs w:val="22"/>
              </w:rPr>
              <w:t>2029</w:t>
            </w:r>
          </w:p>
        </w:tc>
        <w:tc>
          <w:tcPr>
            <w:tcW w:w="714" w:type="dxa"/>
            <w:vMerge w:val="restart"/>
            <w:shd w:val="clear" w:color="auto" w:fill="F2F2F2" w:themeFill="background1" w:themeFillShade="F2"/>
            <w:vAlign w:val="center"/>
          </w:tcPr>
          <w:p w14:paraId="33728381" w14:textId="77777777" w:rsidR="001976E7" w:rsidRPr="006A3D72" w:rsidRDefault="001976E7" w:rsidP="00FF0889">
            <w:pPr>
              <w:pStyle w:val="TableParagraph"/>
              <w:spacing w:line="240" w:lineRule="atLeast"/>
              <w:jc w:val="center"/>
              <w:rPr>
                <w:szCs w:val="22"/>
              </w:rPr>
            </w:pPr>
            <w:r w:rsidRPr="006A3D72">
              <w:rPr>
                <w:spacing w:val="-4"/>
                <w:szCs w:val="22"/>
              </w:rPr>
              <w:t>2030</w:t>
            </w:r>
          </w:p>
        </w:tc>
        <w:tc>
          <w:tcPr>
            <w:tcW w:w="714" w:type="dxa"/>
            <w:vMerge w:val="restart"/>
            <w:shd w:val="clear" w:color="auto" w:fill="F2F2F2" w:themeFill="background1" w:themeFillShade="F2"/>
            <w:vAlign w:val="center"/>
          </w:tcPr>
          <w:p w14:paraId="4B2BAE06" w14:textId="77777777" w:rsidR="001976E7" w:rsidRPr="006A3D72" w:rsidRDefault="001976E7" w:rsidP="00FF0889">
            <w:pPr>
              <w:pStyle w:val="TableParagraph"/>
              <w:spacing w:line="240" w:lineRule="atLeast"/>
              <w:jc w:val="center"/>
              <w:rPr>
                <w:szCs w:val="22"/>
              </w:rPr>
            </w:pPr>
            <w:r w:rsidRPr="006A3D72">
              <w:rPr>
                <w:spacing w:val="-4"/>
                <w:szCs w:val="22"/>
              </w:rPr>
              <w:t>2031</w:t>
            </w:r>
          </w:p>
        </w:tc>
        <w:tc>
          <w:tcPr>
            <w:tcW w:w="714" w:type="dxa"/>
            <w:vMerge w:val="restart"/>
            <w:shd w:val="clear" w:color="auto" w:fill="F2F2F2" w:themeFill="background1" w:themeFillShade="F2"/>
            <w:vAlign w:val="center"/>
          </w:tcPr>
          <w:p w14:paraId="65C004ED" w14:textId="77777777" w:rsidR="001976E7" w:rsidRPr="006A3D72" w:rsidRDefault="001976E7" w:rsidP="00FF0889">
            <w:pPr>
              <w:pStyle w:val="TableParagraph"/>
              <w:spacing w:line="240" w:lineRule="atLeast"/>
              <w:jc w:val="center"/>
              <w:rPr>
                <w:szCs w:val="22"/>
              </w:rPr>
            </w:pPr>
            <w:r w:rsidRPr="006A3D72">
              <w:rPr>
                <w:spacing w:val="-4"/>
                <w:szCs w:val="22"/>
              </w:rPr>
              <w:t>2032</w:t>
            </w:r>
          </w:p>
        </w:tc>
        <w:tc>
          <w:tcPr>
            <w:tcW w:w="714" w:type="dxa"/>
            <w:vMerge w:val="restart"/>
            <w:shd w:val="clear" w:color="auto" w:fill="F2F2F2" w:themeFill="background1" w:themeFillShade="F2"/>
            <w:vAlign w:val="center"/>
          </w:tcPr>
          <w:p w14:paraId="1289F5C1" w14:textId="77777777" w:rsidR="001976E7" w:rsidRPr="006A3D72" w:rsidRDefault="001976E7" w:rsidP="00FF0889">
            <w:pPr>
              <w:pStyle w:val="TableParagraph"/>
              <w:spacing w:line="240" w:lineRule="atLeast"/>
              <w:jc w:val="center"/>
              <w:rPr>
                <w:szCs w:val="22"/>
              </w:rPr>
            </w:pPr>
            <w:r w:rsidRPr="006A3D72">
              <w:rPr>
                <w:spacing w:val="-4"/>
                <w:szCs w:val="22"/>
              </w:rPr>
              <w:t>2033</w:t>
            </w:r>
          </w:p>
        </w:tc>
        <w:tc>
          <w:tcPr>
            <w:tcW w:w="714" w:type="dxa"/>
            <w:vMerge w:val="restart"/>
            <w:shd w:val="clear" w:color="auto" w:fill="F2F2F2" w:themeFill="background1" w:themeFillShade="F2"/>
            <w:vAlign w:val="center"/>
          </w:tcPr>
          <w:p w14:paraId="51A5B80A" w14:textId="77777777" w:rsidR="001976E7" w:rsidRPr="006A3D72" w:rsidRDefault="001976E7" w:rsidP="00FF0889">
            <w:pPr>
              <w:pStyle w:val="TableParagraph"/>
              <w:spacing w:line="240" w:lineRule="atLeast"/>
              <w:jc w:val="center"/>
              <w:rPr>
                <w:szCs w:val="22"/>
              </w:rPr>
            </w:pPr>
            <w:r w:rsidRPr="006A3D72">
              <w:rPr>
                <w:spacing w:val="-4"/>
                <w:szCs w:val="22"/>
              </w:rPr>
              <w:t>2034</w:t>
            </w:r>
          </w:p>
        </w:tc>
        <w:tc>
          <w:tcPr>
            <w:tcW w:w="718" w:type="dxa"/>
            <w:vMerge w:val="restart"/>
            <w:shd w:val="clear" w:color="auto" w:fill="F2F2F2" w:themeFill="background1" w:themeFillShade="F2"/>
            <w:vAlign w:val="center"/>
          </w:tcPr>
          <w:p w14:paraId="5D924A0C" w14:textId="77777777" w:rsidR="001976E7" w:rsidRPr="006A3D72" w:rsidRDefault="001976E7" w:rsidP="00FF0889">
            <w:pPr>
              <w:pStyle w:val="TableParagraph"/>
              <w:spacing w:line="240" w:lineRule="atLeast"/>
              <w:jc w:val="center"/>
              <w:rPr>
                <w:szCs w:val="22"/>
              </w:rPr>
            </w:pPr>
            <w:r w:rsidRPr="006A3D72">
              <w:rPr>
                <w:spacing w:val="-4"/>
                <w:szCs w:val="22"/>
              </w:rPr>
              <w:t>2035</w:t>
            </w:r>
          </w:p>
        </w:tc>
      </w:tr>
      <w:tr w:rsidR="001976E7" w:rsidRPr="006A3D72" w14:paraId="48A08DF4" w14:textId="77777777" w:rsidTr="001976E7">
        <w:trPr>
          <w:trHeight w:val="136"/>
          <w:jc w:val="center"/>
        </w:trPr>
        <w:tc>
          <w:tcPr>
            <w:tcW w:w="415" w:type="dxa"/>
            <w:vMerge/>
            <w:tcBorders>
              <w:top w:val="nil"/>
            </w:tcBorders>
            <w:vAlign w:val="center"/>
          </w:tcPr>
          <w:p w14:paraId="184A5284" w14:textId="77777777" w:rsidR="001976E7" w:rsidRPr="006A3D72" w:rsidRDefault="001976E7" w:rsidP="00FF0889">
            <w:pPr>
              <w:spacing w:line="240" w:lineRule="atLeast"/>
              <w:jc w:val="center"/>
              <w:rPr>
                <w:rFonts w:cs="Times New Roman"/>
              </w:rPr>
            </w:pPr>
          </w:p>
        </w:tc>
        <w:tc>
          <w:tcPr>
            <w:tcW w:w="3305" w:type="dxa"/>
            <w:vMerge/>
            <w:tcBorders>
              <w:top w:val="nil"/>
            </w:tcBorders>
            <w:vAlign w:val="center"/>
          </w:tcPr>
          <w:p w14:paraId="764C5755" w14:textId="77777777" w:rsidR="001976E7" w:rsidRPr="006A3D72" w:rsidRDefault="001976E7" w:rsidP="00FF0889">
            <w:pPr>
              <w:spacing w:line="240" w:lineRule="atLeast"/>
              <w:jc w:val="center"/>
              <w:rPr>
                <w:rFonts w:cs="Times New Roman"/>
              </w:rPr>
            </w:pPr>
          </w:p>
        </w:tc>
        <w:tc>
          <w:tcPr>
            <w:tcW w:w="1691" w:type="dxa"/>
            <w:gridSpan w:val="2"/>
            <w:vMerge/>
            <w:tcBorders>
              <w:top w:val="nil"/>
            </w:tcBorders>
            <w:vAlign w:val="center"/>
          </w:tcPr>
          <w:p w14:paraId="69BF5FB9" w14:textId="77777777" w:rsidR="001976E7" w:rsidRPr="006A3D72" w:rsidRDefault="001976E7" w:rsidP="00FF0889">
            <w:pPr>
              <w:spacing w:line="240" w:lineRule="atLeast"/>
              <w:jc w:val="center"/>
              <w:rPr>
                <w:rFonts w:cs="Times New Roman"/>
              </w:rPr>
            </w:pPr>
          </w:p>
        </w:tc>
        <w:tc>
          <w:tcPr>
            <w:tcW w:w="563" w:type="dxa"/>
            <w:shd w:val="clear" w:color="auto" w:fill="F2F2F2" w:themeFill="background1" w:themeFillShade="F2"/>
            <w:vAlign w:val="center"/>
          </w:tcPr>
          <w:p w14:paraId="6DC8222F" w14:textId="200FB1A1" w:rsidR="001976E7" w:rsidRPr="006A3D72" w:rsidRDefault="001976E7" w:rsidP="00FF0889">
            <w:pPr>
              <w:pStyle w:val="TableParagraph"/>
              <w:spacing w:line="240" w:lineRule="atLeast"/>
              <w:jc w:val="center"/>
              <w:rPr>
                <w:szCs w:val="22"/>
              </w:rPr>
            </w:pPr>
            <w:r w:rsidRPr="006A3D72">
              <w:rPr>
                <w:spacing w:val="-2"/>
                <w:szCs w:val="22"/>
              </w:rPr>
              <w:t>факт</w:t>
            </w:r>
          </w:p>
        </w:tc>
        <w:tc>
          <w:tcPr>
            <w:tcW w:w="679" w:type="dxa"/>
            <w:shd w:val="clear" w:color="auto" w:fill="F2F2F2" w:themeFill="background1" w:themeFillShade="F2"/>
            <w:vAlign w:val="center"/>
          </w:tcPr>
          <w:p w14:paraId="31D44715" w14:textId="4219BBED" w:rsidR="001976E7" w:rsidRPr="006A3D72" w:rsidRDefault="001976E7" w:rsidP="00FF0889">
            <w:pPr>
              <w:pStyle w:val="TableParagraph"/>
              <w:spacing w:line="240" w:lineRule="atLeast"/>
              <w:jc w:val="center"/>
              <w:rPr>
                <w:szCs w:val="22"/>
              </w:rPr>
            </w:pPr>
            <w:r w:rsidRPr="006A3D72">
              <w:rPr>
                <w:spacing w:val="-2"/>
                <w:szCs w:val="22"/>
              </w:rPr>
              <w:t>факт</w:t>
            </w:r>
          </w:p>
        </w:tc>
        <w:tc>
          <w:tcPr>
            <w:tcW w:w="713" w:type="dxa"/>
            <w:vMerge/>
            <w:tcBorders>
              <w:top w:val="nil"/>
            </w:tcBorders>
            <w:vAlign w:val="center"/>
          </w:tcPr>
          <w:p w14:paraId="37B7BA95"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1E7DCAAF"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5AD56C45"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48A784F5"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5DA48870"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0C131DF0"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54702D38"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6E839D8D"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4A400CC1"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16361C8F"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34F268A0" w14:textId="77777777" w:rsidR="001976E7" w:rsidRPr="006A3D72" w:rsidRDefault="001976E7" w:rsidP="00FF0889">
            <w:pPr>
              <w:spacing w:line="240" w:lineRule="atLeast"/>
              <w:jc w:val="center"/>
              <w:rPr>
                <w:rFonts w:cs="Times New Roman"/>
              </w:rPr>
            </w:pPr>
          </w:p>
        </w:tc>
        <w:tc>
          <w:tcPr>
            <w:tcW w:w="714" w:type="dxa"/>
            <w:vMerge/>
            <w:tcBorders>
              <w:top w:val="nil"/>
            </w:tcBorders>
            <w:vAlign w:val="center"/>
          </w:tcPr>
          <w:p w14:paraId="52A49153" w14:textId="77777777" w:rsidR="001976E7" w:rsidRPr="006A3D72" w:rsidRDefault="001976E7" w:rsidP="00FF0889">
            <w:pPr>
              <w:spacing w:line="240" w:lineRule="atLeast"/>
              <w:jc w:val="center"/>
              <w:rPr>
                <w:rFonts w:cs="Times New Roman"/>
              </w:rPr>
            </w:pPr>
          </w:p>
        </w:tc>
        <w:tc>
          <w:tcPr>
            <w:tcW w:w="718" w:type="dxa"/>
            <w:vMerge/>
            <w:tcBorders>
              <w:top w:val="nil"/>
            </w:tcBorders>
            <w:vAlign w:val="center"/>
          </w:tcPr>
          <w:p w14:paraId="0E67F6C5" w14:textId="77777777" w:rsidR="001976E7" w:rsidRPr="006A3D72" w:rsidRDefault="001976E7" w:rsidP="00FF0889">
            <w:pPr>
              <w:spacing w:line="240" w:lineRule="atLeast"/>
              <w:jc w:val="center"/>
              <w:rPr>
                <w:rFonts w:cs="Times New Roman"/>
              </w:rPr>
            </w:pPr>
          </w:p>
        </w:tc>
      </w:tr>
      <w:tr w:rsidR="001976E7" w:rsidRPr="006A3D72" w14:paraId="126F5D70" w14:textId="77777777" w:rsidTr="001976E7">
        <w:trPr>
          <w:trHeight w:val="138"/>
          <w:jc w:val="center"/>
        </w:trPr>
        <w:tc>
          <w:tcPr>
            <w:tcW w:w="15938" w:type="dxa"/>
            <w:gridSpan w:val="19"/>
            <w:vAlign w:val="center"/>
          </w:tcPr>
          <w:p w14:paraId="52729FF5" w14:textId="77777777" w:rsidR="001976E7" w:rsidRPr="006A3D72" w:rsidRDefault="001976E7" w:rsidP="00FF0889">
            <w:pPr>
              <w:pStyle w:val="TableParagraph"/>
              <w:spacing w:line="240" w:lineRule="atLeast"/>
              <w:jc w:val="center"/>
              <w:rPr>
                <w:b/>
                <w:i/>
                <w:szCs w:val="22"/>
                <w:lang w:val="ru-RU"/>
              </w:rPr>
            </w:pPr>
            <w:r w:rsidRPr="006A3D72">
              <w:rPr>
                <w:b/>
                <w:i/>
                <w:szCs w:val="22"/>
              </w:rPr>
              <w:t>A</w:t>
            </w:r>
            <w:r w:rsidRPr="006A3D72">
              <w:rPr>
                <w:b/>
                <w:i/>
                <w:szCs w:val="22"/>
                <w:lang w:val="ru-RU"/>
              </w:rPr>
              <w:t>.</w:t>
            </w:r>
            <w:r w:rsidRPr="006A3D72">
              <w:rPr>
                <w:b/>
                <w:i/>
                <w:spacing w:val="-1"/>
                <w:szCs w:val="22"/>
                <w:lang w:val="ru-RU"/>
              </w:rPr>
              <w:t xml:space="preserve"> </w:t>
            </w:r>
            <w:r w:rsidRPr="006A3D72">
              <w:rPr>
                <w:b/>
                <w:i/>
                <w:szCs w:val="22"/>
                <w:lang w:val="ru-RU"/>
              </w:rPr>
              <w:t>Показатели</w:t>
            </w:r>
            <w:r w:rsidRPr="006A3D72">
              <w:rPr>
                <w:b/>
                <w:i/>
                <w:spacing w:val="-4"/>
                <w:szCs w:val="22"/>
                <w:lang w:val="ru-RU"/>
              </w:rPr>
              <w:t xml:space="preserve"> </w:t>
            </w:r>
            <w:r w:rsidRPr="006A3D72">
              <w:rPr>
                <w:b/>
                <w:i/>
                <w:szCs w:val="22"/>
                <w:lang w:val="ru-RU"/>
              </w:rPr>
              <w:t>качества</w:t>
            </w:r>
            <w:r w:rsidRPr="006A3D72">
              <w:rPr>
                <w:b/>
                <w:i/>
                <w:spacing w:val="-1"/>
                <w:szCs w:val="22"/>
                <w:lang w:val="ru-RU"/>
              </w:rPr>
              <w:t xml:space="preserve"> </w:t>
            </w:r>
            <w:r w:rsidRPr="006A3D72">
              <w:rPr>
                <w:b/>
                <w:i/>
                <w:szCs w:val="22"/>
                <w:lang w:val="ru-RU"/>
              </w:rPr>
              <w:t>очистки</w:t>
            </w:r>
            <w:r w:rsidRPr="006A3D72">
              <w:rPr>
                <w:b/>
                <w:i/>
                <w:spacing w:val="-2"/>
                <w:szCs w:val="22"/>
                <w:lang w:val="ru-RU"/>
              </w:rPr>
              <w:t xml:space="preserve"> </w:t>
            </w:r>
            <w:r w:rsidRPr="006A3D72">
              <w:rPr>
                <w:b/>
                <w:i/>
                <w:szCs w:val="22"/>
                <w:lang w:val="ru-RU"/>
              </w:rPr>
              <w:t>сточных</w:t>
            </w:r>
            <w:r w:rsidRPr="006A3D72">
              <w:rPr>
                <w:b/>
                <w:i/>
                <w:spacing w:val="-1"/>
                <w:szCs w:val="22"/>
                <w:lang w:val="ru-RU"/>
              </w:rPr>
              <w:t xml:space="preserve"> </w:t>
            </w:r>
            <w:r w:rsidRPr="006A3D72">
              <w:rPr>
                <w:b/>
                <w:i/>
                <w:spacing w:val="-5"/>
                <w:szCs w:val="22"/>
                <w:lang w:val="ru-RU"/>
              </w:rPr>
              <w:t>вод</w:t>
            </w:r>
          </w:p>
        </w:tc>
      </w:tr>
      <w:tr w:rsidR="001976E7" w:rsidRPr="006A3D72" w14:paraId="5A523DEE" w14:textId="77777777" w:rsidTr="001976E7">
        <w:trPr>
          <w:trHeight w:val="138"/>
          <w:jc w:val="center"/>
        </w:trPr>
        <w:tc>
          <w:tcPr>
            <w:tcW w:w="415" w:type="dxa"/>
            <w:vMerge w:val="restart"/>
            <w:vAlign w:val="center"/>
          </w:tcPr>
          <w:p w14:paraId="2669CC43" w14:textId="77777777" w:rsidR="001976E7" w:rsidRPr="006A3D72" w:rsidRDefault="001976E7" w:rsidP="00FF0889">
            <w:pPr>
              <w:pStyle w:val="TableParagraph"/>
              <w:spacing w:line="240" w:lineRule="atLeast"/>
              <w:jc w:val="center"/>
              <w:rPr>
                <w:szCs w:val="22"/>
              </w:rPr>
            </w:pPr>
            <w:r w:rsidRPr="006A3D72">
              <w:rPr>
                <w:spacing w:val="-5"/>
                <w:szCs w:val="22"/>
              </w:rPr>
              <w:t>А1</w:t>
            </w:r>
          </w:p>
        </w:tc>
        <w:tc>
          <w:tcPr>
            <w:tcW w:w="3305" w:type="dxa"/>
            <w:vMerge w:val="restart"/>
            <w:vAlign w:val="center"/>
          </w:tcPr>
          <w:p w14:paraId="4DE4792C" w14:textId="08FE5D97" w:rsidR="001976E7" w:rsidRPr="006A3D72" w:rsidRDefault="001976E7" w:rsidP="00FF0889">
            <w:pPr>
              <w:pStyle w:val="TableParagraph"/>
              <w:spacing w:line="240" w:lineRule="atLeast"/>
              <w:rPr>
                <w:szCs w:val="22"/>
                <w:lang w:val="ru-RU"/>
              </w:rPr>
            </w:pPr>
            <w:r w:rsidRPr="006A3D72">
              <w:rPr>
                <w:szCs w:val="22"/>
                <w:lang w:val="ru-RU"/>
              </w:rPr>
              <w:t>Доля</w:t>
            </w:r>
            <w:r w:rsidRPr="006A3D72">
              <w:rPr>
                <w:spacing w:val="-8"/>
                <w:szCs w:val="22"/>
                <w:lang w:val="ru-RU"/>
              </w:rPr>
              <w:t xml:space="preserve"> </w:t>
            </w:r>
            <w:r w:rsidRPr="006A3D72">
              <w:rPr>
                <w:szCs w:val="22"/>
                <w:lang w:val="ru-RU"/>
              </w:rPr>
              <w:t>проб</w:t>
            </w:r>
            <w:r w:rsidRPr="006A3D72">
              <w:rPr>
                <w:spacing w:val="40"/>
                <w:szCs w:val="22"/>
                <w:lang w:val="ru-RU"/>
              </w:rPr>
              <w:t xml:space="preserve"> </w:t>
            </w:r>
            <w:r w:rsidRPr="006A3D72">
              <w:rPr>
                <w:szCs w:val="22"/>
                <w:lang w:val="ru-RU"/>
              </w:rPr>
              <w:t>очищенных</w:t>
            </w:r>
            <w:r w:rsidRPr="006A3D72">
              <w:rPr>
                <w:spacing w:val="-8"/>
                <w:szCs w:val="22"/>
                <w:lang w:val="ru-RU"/>
              </w:rPr>
              <w:t xml:space="preserve"> </w:t>
            </w:r>
            <w:r w:rsidRPr="006A3D72">
              <w:rPr>
                <w:szCs w:val="22"/>
                <w:lang w:val="ru-RU"/>
              </w:rPr>
              <w:t>стоков,</w:t>
            </w:r>
            <w:r w:rsidRPr="006A3D72">
              <w:rPr>
                <w:spacing w:val="40"/>
                <w:szCs w:val="22"/>
                <w:lang w:val="ru-RU"/>
              </w:rPr>
              <w:t xml:space="preserve"> </w:t>
            </w:r>
            <w:r w:rsidRPr="006A3D72">
              <w:rPr>
                <w:szCs w:val="22"/>
                <w:lang w:val="ru-RU"/>
              </w:rPr>
              <w:t>не</w:t>
            </w:r>
            <w:r w:rsidRPr="006A3D72">
              <w:rPr>
                <w:spacing w:val="-8"/>
                <w:szCs w:val="22"/>
                <w:lang w:val="ru-RU"/>
              </w:rPr>
              <w:t xml:space="preserve"> </w:t>
            </w:r>
            <w:r w:rsidRPr="006A3D72">
              <w:rPr>
                <w:szCs w:val="22"/>
                <w:lang w:val="ru-RU"/>
              </w:rPr>
              <w:t>соответствующих</w:t>
            </w:r>
            <w:r w:rsidRPr="006A3D72">
              <w:rPr>
                <w:spacing w:val="40"/>
                <w:szCs w:val="22"/>
                <w:lang w:val="ru-RU"/>
              </w:rPr>
              <w:t xml:space="preserve"> </w:t>
            </w:r>
            <w:r w:rsidRPr="006A3D72">
              <w:rPr>
                <w:spacing w:val="-2"/>
                <w:szCs w:val="22"/>
                <w:lang w:val="ru-RU"/>
              </w:rPr>
              <w:t>установленным</w:t>
            </w:r>
            <w:r w:rsidRPr="006A3D72">
              <w:rPr>
                <w:spacing w:val="40"/>
                <w:szCs w:val="22"/>
                <w:lang w:val="ru-RU"/>
              </w:rPr>
              <w:t xml:space="preserve"> </w:t>
            </w:r>
            <w:r w:rsidRPr="006A3D72">
              <w:rPr>
                <w:szCs w:val="22"/>
                <w:lang w:val="ru-RU"/>
              </w:rPr>
              <w:t>требованиям</w:t>
            </w:r>
            <w:r w:rsidRPr="006A3D72">
              <w:rPr>
                <w:spacing w:val="-8"/>
                <w:szCs w:val="22"/>
                <w:lang w:val="ru-RU"/>
              </w:rPr>
              <w:t xml:space="preserve"> </w:t>
            </w:r>
            <w:r w:rsidRPr="006A3D72">
              <w:rPr>
                <w:szCs w:val="22"/>
                <w:lang w:val="ru-RU"/>
              </w:rPr>
              <w:t>в</w:t>
            </w:r>
            <w:r w:rsidRPr="006A3D72">
              <w:rPr>
                <w:spacing w:val="-7"/>
                <w:szCs w:val="22"/>
                <w:lang w:val="ru-RU"/>
              </w:rPr>
              <w:t xml:space="preserve"> </w:t>
            </w:r>
            <w:r w:rsidRPr="006A3D72">
              <w:rPr>
                <w:szCs w:val="22"/>
                <w:lang w:val="ru-RU"/>
              </w:rPr>
              <w:t>общем</w:t>
            </w:r>
            <w:r w:rsidRPr="006A3D72">
              <w:rPr>
                <w:spacing w:val="40"/>
                <w:szCs w:val="22"/>
                <w:lang w:val="ru-RU"/>
              </w:rPr>
              <w:t xml:space="preserve"> </w:t>
            </w:r>
            <w:r w:rsidRPr="006A3D72">
              <w:rPr>
                <w:szCs w:val="22"/>
                <w:lang w:val="ru-RU"/>
              </w:rPr>
              <w:t>объеме</w:t>
            </w:r>
            <w:r w:rsidRPr="006A3D72">
              <w:rPr>
                <w:spacing w:val="-8"/>
                <w:szCs w:val="22"/>
                <w:lang w:val="ru-RU"/>
              </w:rPr>
              <w:t xml:space="preserve"> </w:t>
            </w:r>
            <w:r w:rsidRPr="006A3D72">
              <w:rPr>
                <w:szCs w:val="22"/>
                <w:lang w:val="ru-RU"/>
              </w:rPr>
              <w:t>проб,</w:t>
            </w:r>
            <w:r w:rsidRPr="006A3D72">
              <w:rPr>
                <w:spacing w:val="40"/>
                <w:szCs w:val="22"/>
                <w:lang w:val="ru-RU"/>
              </w:rPr>
              <w:t xml:space="preserve"> </w:t>
            </w:r>
            <w:r w:rsidRPr="006A3D72">
              <w:rPr>
                <w:szCs w:val="22"/>
                <w:lang w:val="ru-RU"/>
              </w:rPr>
              <w:t>отобранных</w:t>
            </w:r>
            <w:r w:rsidRPr="006A3D72">
              <w:rPr>
                <w:spacing w:val="-8"/>
                <w:szCs w:val="22"/>
                <w:lang w:val="ru-RU"/>
              </w:rPr>
              <w:t xml:space="preserve"> </w:t>
            </w:r>
            <w:r w:rsidRPr="006A3D72">
              <w:rPr>
                <w:szCs w:val="22"/>
                <w:lang w:val="ru-RU"/>
              </w:rPr>
              <w:t>по</w:t>
            </w:r>
            <w:r w:rsidRPr="006A3D72">
              <w:rPr>
                <w:spacing w:val="40"/>
                <w:szCs w:val="22"/>
                <w:lang w:val="ru-RU"/>
              </w:rPr>
              <w:t xml:space="preserve"> </w:t>
            </w:r>
            <w:r w:rsidRPr="006A3D72">
              <w:rPr>
                <w:spacing w:val="-2"/>
                <w:szCs w:val="22"/>
                <w:lang w:val="ru-RU"/>
              </w:rPr>
              <w:t>результатам</w:t>
            </w:r>
            <w:r w:rsidRPr="006A3D72">
              <w:rPr>
                <w:spacing w:val="40"/>
                <w:szCs w:val="22"/>
                <w:lang w:val="ru-RU"/>
              </w:rPr>
              <w:t xml:space="preserve"> </w:t>
            </w:r>
            <w:r w:rsidRPr="006A3D72">
              <w:rPr>
                <w:spacing w:val="-2"/>
                <w:szCs w:val="22"/>
                <w:lang w:val="ru-RU"/>
              </w:rPr>
              <w:t>производственного</w:t>
            </w:r>
            <w:r w:rsidRPr="006A3D72">
              <w:rPr>
                <w:szCs w:val="22"/>
                <w:lang w:val="ru-RU"/>
              </w:rPr>
              <w:t>контроля</w:t>
            </w:r>
            <w:r w:rsidRPr="006A3D72">
              <w:rPr>
                <w:spacing w:val="-8"/>
                <w:szCs w:val="22"/>
                <w:lang w:val="ru-RU"/>
              </w:rPr>
              <w:t xml:space="preserve"> </w:t>
            </w:r>
            <w:r w:rsidRPr="006A3D72">
              <w:rPr>
                <w:szCs w:val="22"/>
                <w:lang w:val="ru-RU"/>
              </w:rPr>
              <w:t>качества</w:t>
            </w:r>
            <w:r w:rsidRPr="006A3D72">
              <w:rPr>
                <w:spacing w:val="40"/>
                <w:szCs w:val="22"/>
                <w:lang w:val="ru-RU"/>
              </w:rPr>
              <w:t xml:space="preserve"> </w:t>
            </w:r>
            <w:r w:rsidRPr="006A3D72">
              <w:rPr>
                <w:szCs w:val="22"/>
                <w:lang w:val="ru-RU"/>
              </w:rPr>
              <w:t>очистки</w:t>
            </w:r>
            <w:r w:rsidRPr="006A3D72">
              <w:rPr>
                <w:spacing w:val="-8"/>
                <w:szCs w:val="22"/>
                <w:lang w:val="ru-RU"/>
              </w:rPr>
              <w:t xml:space="preserve"> </w:t>
            </w:r>
            <w:r w:rsidRPr="006A3D72">
              <w:rPr>
                <w:szCs w:val="22"/>
                <w:lang w:val="ru-RU"/>
              </w:rPr>
              <w:t>сточных</w:t>
            </w:r>
            <w:r w:rsidRPr="006A3D72">
              <w:rPr>
                <w:spacing w:val="-7"/>
                <w:szCs w:val="22"/>
                <w:lang w:val="ru-RU"/>
              </w:rPr>
              <w:t xml:space="preserve"> </w:t>
            </w:r>
            <w:r w:rsidRPr="006A3D72">
              <w:rPr>
                <w:szCs w:val="22"/>
                <w:lang w:val="ru-RU"/>
              </w:rPr>
              <w:t>вод.</w:t>
            </w:r>
          </w:p>
        </w:tc>
        <w:tc>
          <w:tcPr>
            <w:tcW w:w="1067" w:type="dxa"/>
            <w:vMerge w:val="restart"/>
            <w:vAlign w:val="center"/>
          </w:tcPr>
          <w:p w14:paraId="6DF882A5" w14:textId="77777777" w:rsidR="001976E7" w:rsidRPr="006A3D72" w:rsidRDefault="001976E7" w:rsidP="00FF0889">
            <w:pPr>
              <w:pStyle w:val="TableParagraph"/>
              <w:spacing w:line="240" w:lineRule="atLeast"/>
              <w:jc w:val="center"/>
              <w:rPr>
                <w:szCs w:val="22"/>
              </w:rPr>
            </w:pPr>
            <w:r w:rsidRPr="006A3D72">
              <w:rPr>
                <w:szCs w:val="22"/>
              </w:rPr>
              <w:t>%</w:t>
            </w:r>
          </w:p>
        </w:tc>
        <w:tc>
          <w:tcPr>
            <w:tcW w:w="624" w:type="dxa"/>
            <w:vAlign w:val="center"/>
          </w:tcPr>
          <w:p w14:paraId="71B8DA24" w14:textId="77777777" w:rsidR="001976E7" w:rsidRPr="006A3D72" w:rsidRDefault="001976E7" w:rsidP="00FF0889">
            <w:pPr>
              <w:pStyle w:val="TableParagraph"/>
              <w:spacing w:line="240" w:lineRule="atLeast"/>
              <w:jc w:val="center"/>
              <w:rPr>
                <w:szCs w:val="22"/>
              </w:rPr>
            </w:pPr>
            <w:r w:rsidRPr="006A3D72">
              <w:rPr>
                <w:spacing w:val="-4"/>
                <w:szCs w:val="22"/>
              </w:rPr>
              <w:t>план</w:t>
            </w:r>
          </w:p>
        </w:tc>
        <w:tc>
          <w:tcPr>
            <w:tcW w:w="563" w:type="dxa"/>
            <w:vAlign w:val="center"/>
          </w:tcPr>
          <w:p w14:paraId="5B958DFD" w14:textId="77777777" w:rsidR="001976E7" w:rsidRPr="006A3D72" w:rsidRDefault="001976E7" w:rsidP="00FF0889">
            <w:pPr>
              <w:pStyle w:val="TableParagraph"/>
              <w:spacing w:line="240" w:lineRule="atLeast"/>
              <w:jc w:val="center"/>
              <w:rPr>
                <w:szCs w:val="22"/>
              </w:rPr>
            </w:pPr>
            <w:r w:rsidRPr="006A3D72">
              <w:rPr>
                <w:szCs w:val="22"/>
              </w:rPr>
              <w:t>─</w:t>
            </w:r>
          </w:p>
        </w:tc>
        <w:tc>
          <w:tcPr>
            <w:tcW w:w="679" w:type="dxa"/>
            <w:vAlign w:val="center"/>
          </w:tcPr>
          <w:p w14:paraId="137506F1" w14:textId="77777777" w:rsidR="001976E7" w:rsidRPr="006A3D72" w:rsidRDefault="001976E7" w:rsidP="00FF0889">
            <w:pPr>
              <w:pStyle w:val="TableParagraph"/>
              <w:spacing w:line="240" w:lineRule="atLeast"/>
              <w:jc w:val="center"/>
              <w:rPr>
                <w:szCs w:val="22"/>
              </w:rPr>
            </w:pPr>
            <w:r w:rsidRPr="006A3D72">
              <w:rPr>
                <w:szCs w:val="22"/>
              </w:rPr>
              <w:t>─</w:t>
            </w:r>
          </w:p>
        </w:tc>
        <w:tc>
          <w:tcPr>
            <w:tcW w:w="713" w:type="dxa"/>
            <w:vAlign w:val="center"/>
          </w:tcPr>
          <w:p w14:paraId="0B9811D6"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63F100C1"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2FB6C6ED"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11FA51A2"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4B1A7E08"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5261CC00"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0CDC06B4"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6FF9CDAD"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5D545F15"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08D07E93"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41948DFE"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7B1812C6" w14:textId="77777777" w:rsidR="001976E7" w:rsidRPr="006A3D72" w:rsidRDefault="001976E7" w:rsidP="00FF0889">
            <w:pPr>
              <w:pStyle w:val="TableParagraph"/>
              <w:spacing w:line="240" w:lineRule="atLeast"/>
              <w:jc w:val="center"/>
              <w:rPr>
                <w:szCs w:val="22"/>
              </w:rPr>
            </w:pPr>
            <w:r w:rsidRPr="006A3D72">
              <w:rPr>
                <w:szCs w:val="22"/>
              </w:rPr>
              <w:t>0</w:t>
            </w:r>
          </w:p>
        </w:tc>
        <w:tc>
          <w:tcPr>
            <w:tcW w:w="718" w:type="dxa"/>
            <w:vAlign w:val="center"/>
          </w:tcPr>
          <w:p w14:paraId="65953D66" w14:textId="77777777" w:rsidR="001976E7" w:rsidRPr="006A3D72" w:rsidRDefault="001976E7" w:rsidP="00FF0889">
            <w:pPr>
              <w:pStyle w:val="TableParagraph"/>
              <w:spacing w:line="240" w:lineRule="atLeast"/>
              <w:jc w:val="center"/>
              <w:rPr>
                <w:szCs w:val="22"/>
              </w:rPr>
            </w:pPr>
            <w:r w:rsidRPr="006A3D72">
              <w:rPr>
                <w:szCs w:val="22"/>
              </w:rPr>
              <w:t>0</w:t>
            </w:r>
          </w:p>
        </w:tc>
      </w:tr>
      <w:tr w:rsidR="001976E7" w:rsidRPr="006A3D72" w14:paraId="0980DE2E" w14:textId="77777777" w:rsidTr="001976E7">
        <w:trPr>
          <w:trHeight w:val="1369"/>
          <w:jc w:val="center"/>
        </w:trPr>
        <w:tc>
          <w:tcPr>
            <w:tcW w:w="415" w:type="dxa"/>
            <w:vMerge/>
            <w:tcBorders>
              <w:top w:val="nil"/>
            </w:tcBorders>
            <w:vAlign w:val="center"/>
          </w:tcPr>
          <w:p w14:paraId="201EC940" w14:textId="77777777" w:rsidR="001976E7" w:rsidRPr="006A3D72" w:rsidRDefault="001976E7" w:rsidP="00FF0889">
            <w:pPr>
              <w:spacing w:line="240" w:lineRule="atLeast"/>
              <w:jc w:val="center"/>
              <w:rPr>
                <w:rFonts w:cs="Times New Roman"/>
              </w:rPr>
            </w:pPr>
          </w:p>
        </w:tc>
        <w:tc>
          <w:tcPr>
            <w:tcW w:w="3305" w:type="dxa"/>
            <w:vMerge/>
            <w:tcBorders>
              <w:top w:val="nil"/>
            </w:tcBorders>
            <w:vAlign w:val="center"/>
          </w:tcPr>
          <w:p w14:paraId="581B6468" w14:textId="77777777" w:rsidR="001976E7" w:rsidRPr="006A3D72" w:rsidRDefault="001976E7" w:rsidP="00FF0889">
            <w:pPr>
              <w:spacing w:line="240" w:lineRule="atLeast"/>
              <w:jc w:val="center"/>
              <w:rPr>
                <w:rFonts w:cs="Times New Roman"/>
              </w:rPr>
            </w:pPr>
          </w:p>
        </w:tc>
        <w:tc>
          <w:tcPr>
            <w:tcW w:w="1067" w:type="dxa"/>
            <w:vMerge/>
            <w:tcBorders>
              <w:top w:val="nil"/>
            </w:tcBorders>
            <w:vAlign w:val="center"/>
          </w:tcPr>
          <w:p w14:paraId="2DE7C08D" w14:textId="77777777" w:rsidR="001976E7" w:rsidRPr="006A3D72" w:rsidRDefault="001976E7" w:rsidP="00FF0889">
            <w:pPr>
              <w:spacing w:line="240" w:lineRule="atLeast"/>
              <w:jc w:val="center"/>
              <w:rPr>
                <w:rFonts w:cs="Times New Roman"/>
              </w:rPr>
            </w:pPr>
          </w:p>
        </w:tc>
        <w:tc>
          <w:tcPr>
            <w:tcW w:w="624" w:type="dxa"/>
            <w:vAlign w:val="center"/>
          </w:tcPr>
          <w:p w14:paraId="4D461C30" w14:textId="77777777" w:rsidR="001976E7" w:rsidRPr="006A3D72" w:rsidRDefault="001976E7" w:rsidP="00FF0889">
            <w:pPr>
              <w:pStyle w:val="TableParagraph"/>
              <w:spacing w:line="240" w:lineRule="atLeast"/>
              <w:jc w:val="center"/>
              <w:rPr>
                <w:szCs w:val="22"/>
              </w:rPr>
            </w:pPr>
            <w:r w:rsidRPr="006A3D72">
              <w:rPr>
                <w:spacing w:val="-4"/>
                <w:szCs w:val="22"/>
              </w:rPr>
              <w:t>факт</w:t>
            </w:r>
          </w:p>
        </w:tc>
        <w:tc>
          <w:tcPr>
            <w:tcW w:w="563" w:type="dxa"/>
            <w:vAlign w:val="center"/>
          </w:tcPr>
          <w:p w14:paraId="4EFE8FFB" w14:textId="77777777" w:rsidR="001976E7" w:rsidRPr="006A3D72" w:rsidRDefault="001976E7" w:rsidP="00FF0889">
            <w:pPr>
              <w:pStyle w:val="TableParagraph"/>
              <w:spacing w:line="240" w:lineRule="atLeast"/>
              <w:jc w:val="center"/>
              <w:rPr>
                <w:szCs w:val="22"/>
              </w:rPr>
            </w:pPr>
            <w:r w:rsidRPr="006A3D72">
              <w:rPr>
                <w:spacing w:val="-5"/>
                <w:szCs w:val="22"/>
              </w:rPr>
              <w:t>нд</w:t>
            </w:r>
          </w:p>
        </w:tc>
        <w:tc>
          <w:tcPr>
            <w:tcW w:w="679" w:type="dxa"/>
            <w:vAlign w:val="center"/>
          </w:tcPr>
          <w:p w14:paraId="24A41F76" w14:textId="77777777" w:rsidR="001976E7" w:rsidRPr="006A3D72" w:rsidRDefault="001976E7" w:rsidP="00FF0889">
            <w:pPr>
              <w:pStyle w:val="TableParagraph"/>
              <w:spacing w:line="240" w:lineRule="atLeast"/>
              <w:jc w:val="center"/>
              <w:rPr>
                <w:szCs w:val="22"/>
              </w:rPr>
            </w:pPr>
            <w:r w:rsidRPr="006A3D72">
              <w:rPr>
                <w:spacing w:val="-5"/>
                <w:szCs w:val="22"/>
              </w:rPr>
              <w:t>нд</w:t>
            </w:r>
          </w:p>
        </w:tc>
        <w:tc>
          <w:tcPr>
            <w:tcW w:w="713" w:type="dxa"/>
            <w:vAlign w:val="center"/>
          </w:tcPr>
          <w:p w14:paraId="4757B5AD" w14:textId="77777777" w:rsidR="001976E7" w:rsidRPr="006A3D72" w:rsidRDefault="001976E7" w:rsidP="00FF0889">
            <w:pPr>
              <w:pStyle w:val="TableParagraph"/>
              <w:spacing w:line="240" w:lineRule="atLeast"/>
              <w:jc w:val="center"/>
              <w:rPr>
                <w:szCs w:val="22"/>
              </w:rPr>
            </w:pPr>
          </w:p>
        </w:tc>
        <w:tc>
          <w:tcPr>
            <w:tcW w:w="714" w:type="dxa"/>
            <w:vAlign w:val="center"/>
          </w:tcPr>
          <w:p w14:paraId="0AE19673" w14:textId="77777777" w:rsidR="001976E7" w:rsidRPr="006A3D72" w:rsidRDefault="001976E7" w:rsidP="00FF0889">
            <w:pPr>
              <w:pStyle w:val="TableParagraph"/>
              <w:spacing w:line="240" w:lineRule="atLeast"/>
              <w:jc w:val="center"/>
              <w:rPr>
                <w:szCs w:val="22"/>
              </w:rPr>
            </w:pPr>
          </w:p>
        </w:tc>
        <w:tc>
          <w:tcPr>
            <w:tcW w:w="714" w:type="dxa"/>
            <w:vAlign w:val="center"/>
          </w:tcPr>
          <w:p w14:paraId="0B558323" w14:textId="77777777" w:rsidR="001976E7" w:rsidRPr="006A3D72" w:rsidRDefault="001976E7" w:rsidP="00FF0889">
            <w:pPr>
              <w:pStyle w:val="TableParagraph"/>
              <w:spacing w:line="240" w:lineRule="atLeast"/>
              <w:jc w:val="center"/>
              <w:rPr>
                <w:szCs w:val="22"/>
              </w:rPr>
            </w:pPr>
          </w:p>
        </w:tc>
        <w:tc>
          <w:tcPr>
            <w:tcW w:w="714" w:type="dxa"/>
            <w:vAlign w:val="center"/>
          </w:tcPr>
          <w:p w14:paraId="6A948285" w14:textId="77777777" w:rsidR="001976E7" w:rsidRPr="006A3D72" w:rsidRDefault="001976E7" w:rsidP="00FF0889">
            <w:pPr>
              <w:pStyle w:val="TableParagraph"/>
              <w:spacing w:line="240" w:lineRule="atLeast"/>
              <w:jc w:val="center"/>
              <w:rPr>
                <w:szCs w:val="22"/>
              </w:rPr>
            </w:pPr>
          </w:p>
        </w:tc>
        <w:tc>
          <w:tcPr>
            <w:tcW w:w="714" w:type="dxa"/>
            <w:vAlign w:val="center"/>
          </w:tcPr>
          <w:p w14:paraId="5E6019FB" w14:textId="77777777" w:rsidR="001976E7" w:rsidRPr="006A3D72" w:rsidRDefault="001976E7" w:rsidP="00FF0889">
            <w:pPr>
              <w:pStyle w:val="TableParagraph"/>
              <w:spacing w:line="240" w:lineRule="atLeast"/>
              <w:jc w:val="center"/>
              <w:rPr>
                <w:szCs w:val="22"/>
              </w:rPr>
            </w:pPr>
          </w:p>
        </w:tc>
        <w:tc>
          <w:tcPr>
            <w:tcW w:w="714" w:type="dxa"/>
            <w:vAlign w:val="center"/>
          </w:tcPr>
          <w:p w14:paraId="27D1A114" w14:textId="77777777" w:rsidR="001976E7" w:rsidRPr="006A3D72" w:rsidRDefault="001976E7" w:rsidP="00FF0889">
            <w:pPr>
              <w:pStyle w:val="TableParagraph"/>
              <w:spacing w:line="240" w:lineRule="atLeast"/>
              <w:jc w:val="center"/>
              <w:rPr>
                <w:szCs w:val="22"/>
              </w:rPr>
            </w:pPr>
          </w:p>
        </w:tc>
        <w:tc>
          <w:tcPr>
            <w:tcW w:w="714" w:type="dxa"/>
            <w:vAlign w:val="center"/>
          </w:tcPr>
          <w:p w14:paraId="301D4F83" w14:textId="77777777" w:rsidR="001976E7" w:rsidRPr="006A3D72" w:rsidRDefault="001976E7" w:rsidP="00FF0889">
            <w:pPr>
              <w:pStyle w:val="TableParagraph"/>
              <w:spacing w:line="240" w:lineRule="atLeast"/>
              <w:jc w:val="center"/>
              <w:rPr>
                <w:szCs w:val="22"/>
              </w:rPr>
            </w:pPr>
          </w:p>
        </w:tc>
        <w:tc>
          <w:tcPr>
            <w:tcW w:w="714" w:type="dxa"/>
            <w:vAlign w:val="center"/>
          </w:tcPr>
          <w:p w14:paraId="6F8026DC" w14:textId="77777777" w:rsidR="001976E7" w:rsidRPr="006A3D72" w:rsidRDefault="001976E7" w:rsidP="00FF0889">
            <w:pPr>
              <w:pStyle w:val="TableParagraph"/>
              <w:spacing w:line="240" w:lineRule="atLeast"/>
              <w:jc w:val="center"/>
              <w:rPr>
                <w:szCs w:val="22"/>
              </w:rPr>
            </w:pPr>
          </w:p>
        </w:tc>
        <w:tc>
          <w:tcPr>
            <w:tcW w:w="714" w:type="dxa"/>
            <w:vAlign w:val="center"/>
          </w:tcPr>
          <w:p w14:paraId="225FB0B2" w14:textId="77777777" w:rsidR="001976E7" w:rsidRPr="006A3D72" w:rsidRDefault="001976E7" w:rsidP="00FF0889">
            <w:pPr>
              <w:pStyle w:val="TableParagraph"/>
              <w:spacing w:line="240" w:lineRule="atLeast"/>
              <w:jc w:val="center"/>
              <w:rPr>
                <w:szCs w:val="22"/>
              </w:rPr>
            </w:pPr>
          </w:p>
        </w:tc>
        <w:tc>
          <w:tcPr>
            <w:tcW w:w="714" w:type="dxa"/>
            <w:vAlign w:val="center"/>
          </w:tcPr>
          <w:p w14:paraId="4C0A705C" w14:textId="77777777" w:rsidR="001976E7" w:rsidRPr="006A3D72" w:rsidRDefault="001976E7" w:rsidP="00FF0889">
            <w:pPr>
              <w:pStyle w:val="TableParagraph"/>
              <w:spacing w:line="240" w:lineRule="atLeast"/>
              <w:jc w:val="center"/>
              <w:rPr>
                <w:szCs w:val="22"/>
              </w:rPr>
            </w:pPr>
          </w:p>
        </w:tc>
        <w:tc>
          <w:tcPr>
            <w:tcW w:w="714" w:type="dxa"/>
            <w:vAlign w:val="center"/>
          </w:tcPr>
          <w:p w14:paraId="47854F24" w14:textId="77777777" w:rsidR="001976E7" w:rsidRPr="006A3D72" w:rsidRDefault="001976E7" w:rsidP="00FF0889">
            <w:pPr>
              <w:pStyle w:val="TableParagraph"/>
              <w:spacing w:line="240" w:lineRule="atLeast"/>
              <w:jc w:val="center"/>
              <w:rPr>
                <w:szCs w:val="22"/>
              </w:rPr>
            </w:pPr>
          </w:p>
        </w:tc>
        <w:tc>
          <w:tcPr>
            <w:tcW w:w="714" w:type="dxa"/>
            <w:vAlign w:val="center"/>
          </w:tcPr>
          <w:p w14:paraId="6039EA1F" w14:textId="77777777" w:rsidR="001976E7" w:rsidRPr="006A3D72" w:rsidRDefault="001976E7" w:rsidP="00FF0889">
            <w:pPr>
              <w:pStyle w:val="TableParagraph"/>
              <w:spacing w:line="240" w:lineRule="atLeast"/>
              <w:jc w:val="center"/>
              <w:rPr>
                <w:szCs w:val="22"/>
              </w:rPr>
            </w:pPr>
          </w:p>
        </w:tc>
        <w:tc>
          <w:tcPr>
            <w:tcW w:w="718" w:type="dxa"/>
            <w:vAlign w:val="center"/>
          </w:tcPr>
          <w:p w14:paraId="28D7A37F" w14:textId="77777777" w:rsidR="001976E7" w:rsidRPr="006A3D72" w:rsidRDefault="001976E7" w:rsidP="00FF0889">
            <w:pPr>
              <w:pStyle w:val="TableParagraph"/>
              <w:spacing w:line="240" w:lineRule="atLeast"/>
              <w:jc w:val="center"/>
              <w:rPr>
                <w:szCs w:val="22"/>
              </w:rPr>
            </w:pPr>
          </w:p>
        </w:tc>
      </w:tr>
      <w:tr w:rsidR="001976E7" w:rsidRPr="006A3D72" w14:paraId="18B38822" w14:textId="77777777" w:rsidTr="001976E7">
        <w:trPr>
          <w:trHeight w:val="136"/>
          <w:jc w:val="center"/>
        </w:trPr>
        <w:tc>
          <w:tcPr>
            <w:tcW w:w="15938" w:type="dxa"/>
            <w:gridSpan w:val="19"/>
            <w:vAlign w:val="center"/>
          </w:tcPr>
          <w:p w14:paraId="2FD8514B" w14:textId="77777777" w:rsidR="001976E7" w:rsidRPr="006A3D72" w:rsidRDefault="001976E7" w:rsidP="00FF0889">
            <w:pPr>
              <w:pStyle w:val="TableParagraph"/>
              <w:spacing w:line="240" w:lineRule="atLeast"/>
              <w:jc w:val="center"/>
              <w:rPr>
                <w:b/>
                <w:i/>
                <w:szCs w:val="22"/>
                <w:lang w:val="ru-RU"/>
              </w:rPr>
            </w:pPr>
            <w:r w:rsidRPr="006A3D72">
              <w:rPr>
                <w:b/>
                <w:i/>
                <w:szCs w:val="22"/>
                <w:lang w:val="ru-RU"/>
              </w:rPr>
              <w:t>Б. Показатели</w:t>
            </w:r>
            <w:r w:rsidRPr="006A3D72">
              <w:rPr>
                <w:b/>
                <w:i/>
                <w:spacing w:val="-3"/>
                <w:szCs w:val="22"/>
                <w:lang w:val="ru-RU"/>
              </w:rPr>
              <w:t xml:space="preserve"> </w:t>
            </w:r>
            <w:r w:rsidRPr="006A3D72">
              <w:rPr>
                <w:b/>
                <w:i/>
                <w:szCs w:val="22"/>
                <w:lang w:val="ru-RU"/>
              </w:rPr>
              <w:t>надежности</w:t>
            </w:r>
            <w:r w:rsidRPr="006A3D72">
              <w:rPr>
                <w:b/>
                <w:i/>
                <w:spacing w:val="-3"/>
                <w:szCs w:val="22"/>
                <w:lang w:val="ru-RU"/>
              </w:rPr>
              <w:t xml:space="preserve"> </w:t>
            </w:r>
            <w:r w:rsidRPr="006A3D72">
              <w:rPr>
                <w:b/>
                <w:i/>
                <w:szCs w:val="22"/>
                <w:lang w:val="ru-RU"/>
              </w:rPr>
              <w:t>и</w:t>
            </w:r>
            <w:r w:rsidRPr="006A3D72">
              <w:rPr>
                <w:b/>
                <w:i/>
                <w:spacing w:val="-3"/>
                <w:szCs w:val="22"/>
                <w:lang w:val="ru-RU"/>
              </w:rPr>
              <w:t xml:space="preserve"> </w:t>
            </w:r>
            <w:r w:rsidRPr="006A3D72">
              <w:rPr>
                <w:b/>
                <w:i/>
                <w:szCs w:val="22"/>
                <w:lang w:val="ru-RU"/>
              </w:rPr>
              <w:t>бесперебойности</w:t>
            </w:r>
            <w:r w:rsidRPr="006A3D72">
              <w:rPr>
                <w:b/>
                <w:i/>
                <w:spacing w:val="-2"/>
                <w:szCs w:val="22"/>
                <w:lang w:val="ru-RU"/>
              </w:rPr>
              <w:t xml:space="preserve"> водоотведения</w:t>
            </w:r>
          </w:p>
        </w:tc>
      </w:tr>
      <w:tr w:rsidR="001976E7" w:rsidRPr="006A3D72" w14:paraId="349F25B8" w14:textId="77777777" w:rsidTr="001976E7">
        <w:trPr>
          <w:trHeight w:val="148"/>
          <w:jc w:val="center"/>
        </w:trPr>
        <w:tc>
          <w:tcPr>
            <w:tcW w:w="415" w:type="dxa"/>
            <w:vMerge w:val="restart"/>
            <w:vAlign w:val="center"/>
          </w:tcPr>
          <w:p w14:paraId="103492E3" w14:textId="77777777" w:rsidR="001976E7" w:rsidRPr="006A3D72" w:rsidRDefault="001976E7" w:rsidP="00FF0889">
            <w:pPr>
              <w:pStyle w:val="TableParagraph"/>
              <w:spacing w:line="240" w:lineRule="atLeast"/>
              <w:jc w:val="center"/>
              <w:rPr>
                <w:szCs w:val="22"/>
              </w:rPr>
            </w:pPr>
            <w:r w:rsidRPr="006A3D72">
              <w:rPr>
                <w:spacing w:val="-5"/>
                <w:szCs w:val="22"/>
              </w:rPr>
              <w:t>Б1</w:t>
            </w:r>
          </w:p>
        </w:tc>
        <w:tc>
          <w:tcPr>
            <w:tcW w:w="3305" w:type="dxa"/>
            <w:vMerge w:val="restart"/>
            <w:vAlign w:val="center"/>
          </w:tcPr>
          <w:p w14:paraId="61E3F677" w14:textId="21591E15" w:rsidR="001976E7" w:rsidRPr="006A3D72" w:rsidRDefault="001976E7" w:rsidP="00FF0889">
            <w:pPr>
              <w:pStyle w:val="TableParagraph"/>
              <w:spacing w:line="240" w:lineRule="atLeast"/>
              <w:rPr>
                <w:szCs w:val="22"/>
                <w:lang w:val="ru-RU"/>
              </w:rPr>
            </w:pPr>
            <w:r w:rsidRPr="006A3D72">
              <w:rPr>
                <w:szCs w:val="22"/>
                <w:lang w:val="ru-RU"/>
              </w:rPr>
              <w:t>Число</w:t>
            </w:r>
            <w:r w:rsidRPr="006A3D72">
              <w:rPr>
                <w:spacing w:val="-5"/>
                <w:szCs w:val="22"/>
                <w:lang w:val="ru-RU"/>
              </w:rPr>
              <w:t xml:space="preserve"> </w:t>
            </w:r>
            <w:r w:rsidRPr="006A3D72">
              <w:rPr>
                <w:szCs w:val="22"/>
                <w:lang w:val="ru-RU"/>
              </w:rPr>
              <w:t>повреждений</w:t>
            </w:r>
            <w:r w:rsidRPr="006A3D72">
              <w:rPr>
                <w:spacing w:val="40"/>
                <w:szCs w:val="22"/>
                <w:lang w:val="ru-RU"/>
              </w:rPr>
              <w:t xml:space="preserve"> </w:t>
            </w:r>
            <w:r w:rsidRPr="006A3D72">
              <w:rPr>
                <w:szCs w:val="22"/>
                <w:lang w:val="ru-RU"/>
              </w:rPr>
              <w:t>на один километр</w:t>
            </w:r>
            <w:r w:rsidRPr="006A3D72">
              <w:rPr>
                <w:spacing w:val="40"/>
                <w:szCs w:val="22"/>
                <w:lang w:val="ru-RU"/>
              </w:rPr>
              <w:t xml:space="preserve"> </w:t>
            </w:r>
            <w:r w:rsidRPr="006A3D72">
              <w:rPr>
                <w:spacing w:val="-2"/>
                <w:szCs w:val="22"/>
                <w:lang w:val="ru-RU"/>
              </w:rPr>
              <w:t>наружной</w:t>
            </w:r>
            <w:r w:rsidRPr="006A3D72">
              <w:rPr>
                <w:spacing w:val="40"/>
                <w:szCs w:val="22"/>
                <w:lang w:val="ru-RU"/>
              </w:rPr>
              <w:t xml:space="preserve"> </w:t>
            </w:r>
            <w:r w:rsidRPr="006A3D72">
              <w:rPr>
                <w:spacing w:val="-2"/>
                <w:szCs w:val="22"/>
                <w:lang w:val="ru-RU"/>
              </w:rPr>
              <w:t>канализационной</w:t>
            </w:r>
            <w:r w:rsidRPr="006A3D72">
              <w:rPr>
                <w:spacing w:val="40"/>
                <w:szCs w:val="22"/>
                <w:lang w:val="ru-RU"/>
              </w:rPr>
              <w:t xml:space="preserve"> </w:t>
            </w:r>
            <w:r w:rsidRPr="006A3D72">
              <w:rPr>
                <w:szCs w:val="22"/>
                <w:lang w:val="ru-RU"/>
              </w:rPr>
              <w:t>сети,</w:t>
            </w:r>
            <w:r w:rsidRPr="006A3D72">
              <w:rPr>
                <w:spacing w:val="-8"/>
                <w:szCs w:val="22"/>
                <w:lang w:val="ru-RU"/>
              </w:rPr>
              <w:t xml:space="preserve"> </w:t>
            </w:r>
            <w:r w:rsidRPr="006A3D72">
              <w:rPr>
                <w:szCs w:val="22"/>
                <w:lang w:val="ru-RU"/>
              </w:rPr>
              <w:t>для</w:t>
            </w:r>
            <w:r w:rsidRPr="006A3D72">
              <w:rPr>
                <w:spacing w:val="-7"/>
                <w:szCs w:val="22"/>
                <w:lang w:val="ru-RU"/>
              </w:rPr>
              <w:t xml:space="preserve"> </w:t>
            </w:r>
            <w:r w:rsidRPr="006A3D72">
              <w:rPr>
                <w:szCs w:val="22"/>
                <w:lang w:val="ru-RU"/>
              </w:rPr>
              <w:t>устранения</w:t>
            </w:r>
            <w:r w:rsidRPr="006A3D72">
              <w:rPr>
                <w:spacing w:val="40"/>
                <w:szCs w:val="22"/>
                <w:lang w:val="ru-RU"/>
              </w:rPr>
              <w:t xml:space="preserve"> </w:t>
            </w:r>
            <w:r w:rsidRPr="006A3D72">
              <w:rPr>
                <w:spacing w:val="-2"/>
                <w:szCs w:val="22"/>
                <w:lang w:val="ru-RU"/>
              </w:rPr>
              <w:t>которых</w:t>
            </w:r>
            <w:r w:rsidRPr="006A3D72">
              <w:rPr>
                <w:spacing w:val="40"/>
                <w:szCs w:val="22"/>
                <w:lang w:val="ru-RU"/>
              </w:rPr>
              <w:t xml:space="preserve"> </w:t>
            </w:r>
            <w:r w:rsidRPr="006A3D72">
              <w:rPr>
                <w:spacing w:val="-2"/>
                <w:szCs w:val="22"/>
                <w:lang w:val="ru-RU"/>
              </w:rPr>
              <w:t>потребовалось</w:t>
            </w:r>
            <w:r w:rsidRPr="006A3D72">
              <w:rPr>
                <w:spacing w:val="40"/>
                <w:szCs w:val="22"/>
                <w:lang w:val="ru-RU"/>
              </w:rPr>
              <w:t xml:space="preserve"> </w:t>
            </w:r>
            <w:r w:rsidRPr="006A3D72">
              <w:rPr>
                <w:spacing w:val="-2"/>
                <w:szCs w:val="22"/>
                <w:lang w:val="ru-RU"/>
              </w:rPr>
              <w:t>прекращение</w:t>
            </w:r>
            <w:r w:rsidRPr="006A3D72">
              <w:rPr>
                <w:spacing w:val="40"/>
                <w:szCs w:val="22"/>
                <w:lang w:val="ru-RU"/>
              </w:rPr>
              <w:t xml:space="preserve"> </w:t>
            </w:r>
            <w:r w:rsidRPr="006A3D72">
              <w:rPr>
                <w:szCs w:val="22"/>
                <w:lang w:val="ru-RU"/>
              </w:rPr>
              <w:t>канализации</w:t>
            </w:r>
            <w:r w:rsidRPr="006A3D72">
              <w:rPr>
                <w:spacing w:val="-8"/>
                <w:szCs w:val="22"/>
                <w:lang w:val="ru-RU"/>
              </w:rPr>
              <w:t xml:space="preserve"> </w:t>
            </w:r>
            <w:r w:rsidRPr="006A3D72">
              <w:rPr>
                <w:szCs w:val="22"/>
                <w:lang w:val="ru-RU"/>
              </w:rPr>
              <w:t>через</w:t>
            </w:r>
            <w:r w:rsidRPr="006A3D72">
              <w:rPr>
                <w:spacing w:val="-2"/>
                <w:szCs w:val="22"/>
                <w:lang w:val="ru-RU"/>
              </w:rPr>
              <w:t>повреждённый</w:t>
            </w:r>
            <w:r w:rsidRPr="006A3D72">
              <w:rPr>
                <w:spacing w:val="40"/>
                <w:szCs w:val="22"/>
                <w:lang w:val="ru-RU"/>
              </w:rPr>
              <w:t xml:space="preserve"> </w:t>
            </w:r>
            <w:r w:rsidRPr="006A3D72">
              <w:rPr>
                <w:spacing w:val="-2"/>
                <w:szCs w:val="22"/>
                <w:lang w:val="ru-RU"/>
              </w:rPr>
              <w:t>участок</w:t>
            </w:r>
          </w:p>
        </w:tc>
        <w:tc>
          <w:tcPr>
            <w:tcW w:w="1067" w:type="dxa"/>
            <w:vMerge w:val="restart"/>
            <w:vAlign w:val="center"/>
          </w:tcPr>
          <w:p w14:paraId="37CA6EFB" w14:textId="77777777" w:rsidR="001976E7" w:rsidRPr="006A3D72" w:rsidRDefault="001976E7" w:rsidP="00FF0889">
            <w:pPr>
              <w:pStyle w:val="TableParagraph"/>
              <w:spacing w:line="240" w:lineRule="atLeast"/>
              <w:jc w:val="center"/>
              <w:rPr>
                <w:szCs w:val="22"/>
              </w:rPr>
            </w:pPr>
            <w:r w:rsidRPr="006A3D72">
              <w:rPr>
                <w:szCs w:val="22"/>
              </w:rPr>
              <w:t>ед./</w:t>
            </w:r>
            <w:r w:rsidRPr="006A3D72">
              <w:rPr>
                <w:spacing w:val="-1"/>
                <w:szCs w:val="22"/>
              </w:rPr>
              <w:t xml:space="preserve"> </w:t>
            </w:r>
            <w:r w:rsidRPr="006A3D72">
              <w:rPr>
                <w:spacing w:val="-5"/>
                <w:szCs w:val="22"/>
              </w:rPr>
              <w:t>км</w:t>
            </w:r>
          </w:p>
        </w:tc>
        <w:tc>
          <w:tcPr>
            <w:tcW w:w="624" w:type="dxa"/>
            <w:vAlign w:val="center"/>
          </w:tcPr>
          <w:p w14:paraId="6C105618" w14:textId="77777777" w:rsidR="001976E7" w:rsidRPr="006A3D72" w:rsidRDefault="001976E7" w:rsidP="00FF0889">
            <w:pPr>
              <w:pStyle w:val="TableParagraph"/>
              <w:spacing w:line="240" w:lineRule="atLeast"/>
              <w:jc w:val="center"/>
              <w:rPr>
                <w:szCs w:val="22"/>
              </w:rPr>
            </w:pPr>
            <w:r w:rsidRPr="006A3D72">
              <w:rPr>
                <w:spacing w:val="-4"/>
                <w:szCs w:val="22"/>
              </w:rPr>
              <w:t>план</w:t>
            </w:r>
          </w:p>
        </w:tc>
        <w:tc>
          <w:tcPr>
            <w:tcW w:w="563" w:type="dxa"/>
            <w:vAlign w:val="center"/>
          </w:tcPr>
          <w:p w14:paraId="49C3B86D" w14:textId="77777777" w:rsidR="001976E7" w:rsidRPr="006A3D72" w:rsidRDefault="001976E7" w:rsidP="00FF0889">
            <w:pPr>
              <w:pStyle w:val="TableParagraph"/>
              <w:spacing w:line="240" w:lineRule="atLeast"/>
              <w:jc w:val="center"/>
              <w:rPr>
                <w:szCs w:val="22"/>
              </w:rPr>
            </w:pPr>
            <w:r w:rsidRPr="006A3D72">
              <w:rPr>
                <w:szCs w:val="22"/>
              </w:rPr>
              <w:t>─</w:t>
            </w:r>
          </w:p>
        </w:tc>
        <w:tc>
          <w:tcPr>
            <w:tcW w:w="679" w:type="dxa"/>
            <w:vAlign w:val="center"/>
          </w:tcPr>
          <w:p w14:paraId="7487020A" w14:textId="77777777" w:rsidR="001976E7" w:rsidRPr="006A3D72" w:rsidRDefault="001976E7" w:rsidP="00FF0889">
            <w:pPr>
              <w:pStyle w:val="TableParagraph"/>
              <w:spacing w:line="240" w:lineRule="atLeast"/>
              <w:jc w:val="center"/>
              <w:rPr>
                <w:szCs w:val="22"/>
              </w:rPr>
            </w:pPr>
            <w:r w:rsidRPr="006A3D72">
              <w:rPr>
                <w:szCs w:val="22"/>
              </w:rPr>
              <w:t>─</w:t>
            </w:r>
          </w:p>
        </w:tc>
        <w:tc>
          <w:tcPr>
            <w:tcW w:w="713" w:type="dxa"/>
            <w:vAlign w:val="center"/>
          </w:tcPr>
          <w:p w14:paraId="7A662EAB"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3D194BD5"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0E7F1202"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3BE29238"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7E1050B9"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52F5B601" w14:textId="77777777" w:rsidR="001976E7" w:rsidRPr="006A3D72" w:rsidRDefault="001976E7" w:rsidP="00FF0889">
            <w:pPr>
              <w:pStyle w:val="TableParagraph"/>
              <w:spacing w:line="240" w:lineRule="atLeast"/>
              <w:jc w:val="center"/>
              <w:rPr>
                <w:szCs w:val="22"/>
              </w:rPr>
            </w:pPr>
          </w:p>
        </w:tc>
        <w:tc>
          <w:tcPr>
            <w:tcW w:w="714" w:type="dxa"/>
            <w:vAlign w:val="center"/>
          </w:tcPr>
          <w:p w14:paraId="37541450" w14:textId="77777777" w:rsidR="001976E7" w:rsidRPr="006A3D72" w:rsidRDefault="001976E7" w:rsidP="00FF0889">
            <w:pPr>
              <w:pStyle w:val="TableParagraph"/>
              <w:spacing w:line="240" w:lineRule="atLeast"/>
              <w:jc w:val="center"/>
              <w:rPr>
                <w:szCs w:val="22"/>
              </w:rPr>
            </w:pPr>
          </w:p>
        </w:tc>
        <w:tc>
          <w:tcPr>
            <w:tcW w:w="714" w:type="dxa"/>
            <w:vAlign w:val="center"/>
          </w:tcPr>
          <w:p w14:paraId="2F9C13A3" w14:textId="77777777" w:rsidR="001976E7" w:rsidRPr="006A3D72" w:rsidRDefault="001976E7" w:rsidP="00FF0889">
            <w:pPr>
              <w:pStyle w:val="TableParagraph"/>
              <w:spacing w:line="240" w:lineRule="atLeast"/>
              <w:jc w:val="center"/>
              <w:rPr>
                <w:szCs w:val="22"/>
              </w:rPr>
            </w:pPr>
          </w:p>
        </w:tc>
        <w:tc>
          <w:tcPr>
            <w:tcW w:w="714" w:type="dxa"/>
            <w:vAlign w:val="center"/>
          </w:tcPr>
          <w:p w14:paraId="11AA0E23" w14:textId="77777777" w:rsidR="001976E7" w:rsidRPr="006A3D72" w:rsidRDefault="001976E7" w:rsidP="00FF0889">
            <w:pPr>
              <w:pStyle w:val="TableParagraph"/>
              <w:spacing w:line="240" w:lineRule="atLeast"/>
              <w:jc w:val="center"/>
              <w:rPr>
                <w:szCs w:val="22"/>
              </w:rPr>
            </w:pPr>
          </w:p>
        </w:tc>
        <w:tc>
          <w:tcPr>
            <w:tcW w:w="714" w:type="dxa"/>
            <w:vAlign w:val="center"/>
          </w:tcPr>
          <w:p w14:paraId="43ED17DA" w14:textId="77777777" w:rsidR="001976E7" w:rsidRPr="006A3D72" w:rsidRDefault="001976E7" w:rsidP="00FF0889">
            <w:pPr>
              <w:pStyle w:val="TableParagraph"/>
              <w:spacing w:line="240" w:lineRule="atLeast"/>
              <w:jc w:val="center"/>
              <w:rPr>
                <w:szCs w:val="22"/>
              </w:rPr>
            </w:pPr>
          </w:p>
        </w:tc>
        <w:tc>
          <w:tcPr>
            <w:tcW w:w="714" w:type="dxa"/>
            <w:vAlign w:val="center"/>
          </w:tcPr>
          <w:p w14:paraId="79B8D671" w14:textId="77777777" w:rsidR="001976E7" w:rsidRPr="006A3D72" w:rsidRDefault="001976E7" w:rsidP="00FF0889">
            <w:pPr>
              <w:pStyle w:val="TableParagraph"/>
              <w:spacing w:line="240" w:lineRule="atLeast"/>
              <w:jc w:val="center"/>
              <w:rPr>
                <w:szCs w:val="22"/>
              </w:rPr>
            </w:pPr>
          </w:p>
        </w:tc>
        <w:tc>
          <w:tcPr>
            <w:tcW w:w="714" w:type="dxa"/>
            <w:vAlign w:val="center"/>
          </w:tcPr>
          <w:p w14:paraId="43079B7F" w14:textId="77777777" w:rsidR="001976E7" w:rsidRPr="006A3D72" w:rsidRDefault="001976E7" w:rsidP="00FF0889">
            <w:pPr>
              <w:pStyle w:val="TableParagraph"/>
              <w:spacing w:line="240" w:lineRule="atLeast"/>
              <w:jc w:val="center"/>
              <w:rPr>
                <w:szCs w:val="22"/>
              </w:rPr>
            </w:pPr>
          </w:p>
        </w:tc>
        <w:tc>
          <w:tcPr>
            <w:tcW w:w="718" w:type="dxa"/>
            <w:vAlign w:val="center"/>
          </w:tcPr>
          <w:p w14:paraId="15E52717" w14:textId="77777777" w:rsidR="001976E7" w:rsidRPr="006A3D72" w:rsidRDefault="001976E7" w:rsidP="00FF0889">
            <w:pPr>
              <w:pStyle w:val="TableParagraph"/>
              <w:spacing w:line="240" w:lineRule="atLeast"/>
              <w:jc w:val="center"/>
              <w:rPr>
                <w:szCs w:val="22"/>
              </w:rPr>
            </w:pPr>
          </w:p>
        </w:tc>
      </w:tr>
      <w:tr w:rsidR="001976E7" w:rsidRPr="006A3D72" w14:paraId="2BC7526B" w14:textId="77777777" w:rsidTr="001976E7">
        <w:trPr>
          <w:trHeight w:val="1360"/>
          <w:jc w:val="center"/>
        </w:trPr>
        <w:tc>
          <w:tcPr>
            <w:tcW w:w="415" w:type="dxa"/>
            <w:vMerge/>
            <w:tcBorders>
              <w:top w:val="nil"/>
            </w:tcBorders>
            <w:vAlign w:val="center"/>
          </w:tcPr>
          <w:p w14:paraId="5876D417" w14:textId="77777777" w:rsidR="001976E7" w:rsidRPr="006A3D72" w:rsidRDefault="001976E7" w:rsidP="00FF0889">
            <w:pPr>
              <w:spacing w:line="240" w:lineRule="atLeast"/>
              <w:jc w:val="center"/>
              <w:rPr>
                <w:rFonts w:cs="Times New Roman"/>
              </w:rPr>
            </w:pPr>
          </w:p>
        </w:tc>
        <w:tc>
          <w:tcPr>
            <w:tcW w:w="3305" w:type="dxa"/>
            <w:vMerge/>
            <w:tcBorders>
              <w:top w:val="nil"/>
            </w:tcBorders>
            <w:vAlign w:val="center"/>
          </w:tcPr>
          <w:p w14:paraId="61B364CC" w14:textId="77777777" w:rsidR="001976E7" w:rsidRPr="006A3D72" w:rsidRDefault="001976E7" w:rsidP="00FF0889">
            <w:pPr>
              <w:spacing w:line="240" w:lineRule="atLeast"/>
              <w:rPr>
                <w:rFonts w:cs="Times New Roman"/>
              </w:rPr>
            </w:pPr>
          </w:p>
        </w:tc>
        <w:tc>
          <w:tcPr>
            <w:tcW w:w="1067" w:type="dxa"/>
            <w:vMerge/>
            <w:tcBorders>
              <w:top w:val="nil"/>
            </w:tcBorders>
            <w:vAlign w:val="center"/>
          </w:tcPr>
          <w:p w14:paraId="3A2EDC46" w14:textId="77777777" w:rsidR="001976E7" w:rsidRPr="006A3D72" w:rsidRDefault="001976E7" w:rsidP="00FF0889">
            <w:pPr>
              <w:spacing w:line="240" w:lineRule="atLeast"/>
              <w:jc w:val="center"/>
              <w:rPr>
                <w:rFonts w:cs="Times New Roman"/>
              </w:rPr>
            </w:pPr>
          </w:p>
        </w:tc>
        <w:tc>
          <w:tcPr>
            <w:tcW w:w="624" w:type="dxa"/>
            <w:vAlign w:val="center"/>
          </w:tcPr>
          <w:p w14:paraId="20C2E7AE" w14:textId="77777777" w:rsidR="001976E7" w:rsidRPr="006A3D72" w:rsidRDefault="001976E7" w:rsidP="00FF0889">
            <w:pPr>
              <w:pStyle w:val="TableParagraph"/>
              <w:spacing w:line="240" w:lineRule="atLeast"/>
              <w:jc w:val="center"/>
              <w:rPr>
                <w:szCs w:val="22"/>
              </w:rPr>
            </w:pPr>
            <w:r w:rsidRPr="006A3D72">
              <w:rPr>
                <w:spacing w:val="-4"/>
                <w:szCs w:val="22"/>
              </w:rPr>
              <w:t>факт</w:t>
            </w:r>
          </w:p>
        </w:tc>
        <w:tc>
          <w:tcPr>
            <w:tcW w:w="563" w:type="dxa"/>
            <w:vAlign w:val="center"/>
          </w:tcPr>
          <w:p w14:paraId="78243519" w14:textId="77777777" w:rsidR="001976E7" w:rsidRPr="006A3D72" w:rsidRDefault="001976E7" w:rsidP="00FF0889">
            <w:pPr>
              <w:pStyle w:val="TableParagraph"/>
              <w:spacing w:line="240" w:lineRule="atLeast"/>
              <w:jc w:val="center"/>
              <w:rPr>
                <w:szCs w:val="22"/>
              </w:rPr>
            </w:pPr>
            <w:r w:rsidRPr="006A3D72">
              <w:rPr>
                <w:spacing w:val="-5"/>
                <w:szCs w:val="22"/>
              </w:rPr>
              <w:t>нд</w:t>
            </w:r>
          </w:p>
        </w:tc>
        <w:tc>
          <w:tcPr>
            <w:tcW w:w="679" w:type="dxa"/>
            <w:vAlign w:val="center"/>
          </w:tcPr>
          <w:p w14:paraId="691EA83C" w14:textId="77777777" w:rsidR="001976E7" w:rsidRPr="006A3D72" w:rsidRDefault="001976E7" w:rsidP="00FF0889">
            <w:pPr>
              <w:pStyle w:val="TableParagraph"/>
              <w:spacing w:line="240" w:lineRule="atLeast"/>
              <w:jc w:val="center"/>
              <w:rPr>
                <w:szCs w:val="22"/>
              </w:rPr>
            </w:pPr>
            <w:r w:rsidRPr="006A3D72">
              <w:rPr>
                <w:spacing w:val="-5"/>
                <w:szCs w:val="22"/>
              </w:rPr>
              <w:t>нд</w:t>
            </w:r>
          </w:p>
        </w:tc>
        <w:tc>
          <w:tcPr>
            <w:tcW w:w="713" w:type="dxa"/>
            <w:vAlign w:val="center"/>
          </w:tcPr>
          <w:p w14:paraId="5828F49D" w14:textId="77777777" w:rsidR="001976E7" w:rsidRPr="006A3D72" w:rsidRDefault="001976E7" w:rsidP="00FF0889">
            <w:pPr>
              <w:pStyle w:val="TableParagraph"/>
              <w:spacing w:line="240" w:lineRule="atLeast"/>
              <w:jc w:val="center"/>
              <w:rPr>
                <w:szCs w:val="22"/>
              </w:rPr>
            </w:pPr>
          </w:p>
        </w:tc>
        <w:tc>
          <w:tcPr>
            <w:tcW w:w="714" w:type="dxa"/>
            <w:vAlign w:val="center"/>
          </w:tcPr>
          <w:p w14:paraId="363D1DAD" w14:textId="77777777" w:rsidR="001976E7" w:rsidRPr="006A3D72" w:rsidRDefault="001976E7" w:rsidP="00FF0889">
            <w:pPr>
              <w:pStyle w:val="TableParagraph"/>
              <w:spacing w:line="240" w:lineRule="atLeast"/>
              <w:jc w:val="center"/>
              <w:rPr>
                <w:szCs w:val="22"/>
              </w:rPr>
            </w:pPr>
          </w:p>
        </w:tc>
        <w:tc>
          <w:tcPr>
            <w:tcW w:w="714" w:type="dxa"/>
            <w:vAlign w:val="center"/>
          </w:tcPr>
          <w:p w14:paraId="61A84C3D" w14:textId="77777777" w:rsidR="001976E7" w:rsidRPr="006A3D72" w:rsidRDefault="001976E7" w:rsidP="00FF0889">
            <w:pPr>
              <w:pStyle w:val="TableParagraph"/>
              <w:spacing w:line="240" w:lineRule="atLeast"/>
              <w:jc w:val="center"/>
              <w:rPr>
                <w:szCs w:val="22"/>
              </w:rPr>
            </w:pPr>
          </w:p>
        </w:tc>
        <w:tc>
          <w:tcPr>
            <w:tcW w:w="714" w:type="dxa"/>
            <w:vAlign w:val="center"/>
          </w:tcPr>
          <w:p w14:paraId="1081AA90" w14:textId="77777777" w:rsidR="001976E7" w:rsidRPr="006A3D72" w:rsidRDefault="001976E7" w:rsidP="00FF0889">
            <w:pPr>
              <w:pStyle w:val="TableParagraph"/>
              <w:spacing w:line="240" w:lineRule="atLeast"/>
              <w:jc w:val="center"/>
              <w:rPr>
                <w:szCs w:val="22"/>
              </w:rPr>
            </w:pPr>
          </w:p>
        </w:tc>
        <w:tc>
          <w:tcPr>
            <w:tcW w:w="714" w:type="dxa"/>
            <w:vAlign w:val="center"/>
          </w:tcPr>
          <w:p w14:paraId="59790717" w14:textId="77777777" w:rsidR="001976E7" w:rsidRPr="006A3D72" w:rsidRDefault="001976E7" w:rsidP="00FF0889">
            <w:pPr>
              <w:pStyle w:val="TableParagraph"/>
              <w:spacing w:line="240" w:lineRule="atLeast"/>
              <w:jc w:val="center"/>
              <w:rPr>
                <w:szCs w:val="22"/>
              </w:rPr>
            </w:pPr>
          </w:p>
        </w:tc>
        <w:tc>
          <w:tcPr>
            <w:tcW w:w="714" w:type="dxa"/>
            <w:vAlign w:val="center"/>
          </w:tcPr>
          <w:p w14:paraId="1311E0B7" w14:textId="77777777" w:rsidR="001976E7" w:rsidRPr="006A3D72" w:rsidRDefault="001976E7" w:rsidP="00FF0889">
            <w:pPr>
              <w:pStyle w:val="TableParagraph"/>
              <w:spacing w:line="240" w:lineRule="atLeast"/>
              <w:jc w:val="center"/>
              <w:rPr>
                <w:szCs w:val="22"/>
              </w:rPr>
            </w:pPr>
          </w:p>
        </w:tc>
        <w:tc>
          <w:tcPr>
            <w:tcW w:w="714" w:type="dxa"/>
            <w:vAlign w:val="center"/>
          </w:tcPr>
          <w:p w14:paraId="2FE67A6A" w14:textId="77777777" w:rsidR="001976E7" w:rsidRPr="006A3D72" w:rsidRDefault="001976E7" w:rsidP="00FF0889">
            <w:pPr>
              <w:pStyle w:val="TableParagraph"/>
              <w:spacing w:line="240" w:lineRule="atLeast"/>
              <w:jc w:val="center"/>
              <w:rPr>
                <w:szCs w:val="22"/>
              </w:rPr>
            </w:pPr>
          </w:p>
        </w:tc>
        <w:tc>
          <w:tcPr>
            <w:tcW w:w="714" w:type="dxa"/>
            <w:vAlign w:val="center"/>
          </w:tcPr>
          <w:p w14:paraId="37F2F53F" w14:textId="77777777" w:rsidR="001976E7" w:rsidRPr="006A3D72" w:rsidRDefault="001976E7" w:rsidP="00FF0889">
            <w:pPr>
              <w:pStyle w:val="TableParagraph"/>
              <w:spacing w:line="240" w:lineRule="atLeast"/>
              <w:jc w:val="center"/>
              <w:rPr>
                <w:szCs w:val="22"/>
              </w:rPr>
            </w:pPr>
          </w:p>
        </w:tc>
        <w:tc>
          <w:tcPr>
            <w:tcW w:w="714" w:type="dxa"/>
            <w:vAlign w:val="center"/>
          </w:tcPr>
          <w:p w14:paraId="7EB74953" w14:textId="77777777" w:rsidR="001976E7" w:rsidRPr="006A3D72" w:rsidRDefault="001976E7" w:rsidP="00FF0889">
            <w:pPr>
              <w:pStyle w:val="TableParagraph"/>
              <w:spacing w:line="240" w:lineRule="atLeast"/>
              <w:jc w:val="center"/>
              <w:rPr>
                <w:szCs w:val="22"/>
              </w:rPr>
            </w:pPr>
          </w:p>
        </w:tc>
        <w:tc>
          <w:tcPr>
            <w:tcW w:w="714" w:type="dxa"/>
            <w:vAlign w:val="center"/>
          </w:tcPr>
          <w:p w14:paraId="5884F461" w14:textId="77777777" w:rsidR="001976E7" w:rsidRPr="006A3D72" w:rsidRDefault="001976E7" w:rsidP="00FF0889">
            <w:pPr>
              <w:pStyle w:val="TableParagraph"/>
              <w:spacing w:line="240" w:lineRule="atLeast"/>
              <w:jc w:val="center"/>
              <w:rPr>
                <w:szCs w:val="22"/>
              </w:rPr>
            </w:pPr>
          </w:p>
        </w:tc>
        <w:tc>
          <w:tcPr>
            <w:tcW w:w="714" w:type="dxa"/>
            <w:vAlign w:val="center"/>
          </w:tcPr>
          <w:p w14:paraId="7FA0178F" w14:textId="77777777" w:rsidR="001976E7" w:rsidRPr="006A3D72" w:rsidRDefault="001976E7" w:rsidP="00FF0889">
            <w:pPr>
              <w:pStyle w:val="TableParagraph"/>
              <w:spacing w:line="240" w:lineRule="atLeast"/>
              <w:jc w:val="center"/>
              <w:rPr>
                <w:szCs w:val="22"/>
              </w:rPr>
            </w:pPr>
          </w:p>
        </w:tc>
        <w:tc>
          <w:tcPr>
            <w:tcW w:w="714" w:type="dxa"/>
            <w:vAlign w:val="center"/>
          </w:tcPr>
          <w:p w14:paraId="3BB4BF7D" w14:textId="77777777" w:rsidR="001976E7" w:rsidRPr="006A3D72" w:rsidRDefault="001976E7" w:rsidP="00FF0889">
            <w:pPr>
              <w:pStyle w:val="TableParagraph"/>
              <w:spacing w:line="240" w:lineRule="atLeast"/>
              <w:jc w:val="center"/>
              <w:rPr>
                <w:szCs w:val="22"/>
              </w:rPr>
            </w:pPr>
          </w:p>
        </w:tc>
        <w:tc>
          <w:tcPr>
            <w:tcW w:w="718" w:type="dxa"/>
            <w:vAlign w:val="center"/>
          </w:tcPr>
          <w:p w14:paraId="2022DFAD" w14:textId="77777777" w:rsidR="001976E7" w:rsidRPr="006A3D72" w:rsidRDefault="001976E7" w:rsidP="00FF0889">
            <w:pPr>
              <w:pStyle w:val="TableParagraph"/>
              <w:spacing w:line="240" w:lineRule="atLeast"/>
              <w:jc w:val="center"/>
              <w:rPr>
                <w:szCs w:val="22"/>
              </w:rPr>
            </w:pPr>
          </w:p>
        </w:tc>
      </w:tr>
      <w:tr w:rsidR="001976E7" w:rsidRPr="006A3D72" w14:paraId="6622B945" w14:textId="77777777" w:rsidTr="001976E7">
        <w:trPr>
          <w:trHeight w:val="146"/>
          <w:jc w:val="center"/>
        </w:trPr>
        <w:tc>
          <w:tcPr>
            <w:tcW w:w="415" w:type="dxa"/>
            <w:vMerge w:val="restart"/>
            <w:vAlign w:val="center"/>
          </w:tcPr>
          <w:p w14:paraId="72CB78D4" w14:textId="77777777" w:rsidR="001976E7" w:rsidRPr="006A3D72" w:rsidRDefault="001976E7" w:rsidP="00FF0889">
            <w:pPr>
              <w:pStyle w:val="TableParagraph"/>
              <w:spacing w:line="240" w:lineRule="atLeast"/>
              <w:jc w:val="center"/>
              <w:rPr>
                <w:szCs w:val="22"/>
              </w:rPr>
            </w:pPr>
            <w:r w:rsidRPr="006A3D72">
              <w:rPr>
                <w:spacing w:val="-5"/>
                <w:szCs w:val="22"/>
              </w:rPr>
              <w:t>Б2</w:t>
            </w:r>
          </w:p>
        </w:tc>
        <w:tc>
          <w:tcPr>
            <w:tcW w:w="3305" w:type="dxa"/>
            <w:vMerge w:val="restart"/>
            <w:vAlign w:val="center"/>
          </w:tcPr>
          <w:p w14:paraId="01F59367" w14:textId="72E3D641" w:rsidR="001976E7" w:rsidRPr="006A3D72" w:rsidRDefault="001976E7" w:rsidP="00FF0889">
            <w:pPr>
              <w:pStyle w:val="TableParagraph"/>
              <w:spacing w:line="240" w:lineRule="atLeast"/>
              <w:rPr>
                <w:szCs w:val="22"/>
              </w:rPr>
            </w:pPr>
            <w:r w:rsidRPr="006A3D72">
              <w:rPr>
                <w:spacing w:val="-2"/>
                <w:szCs w:val="22"/>
              </w:rPr>
              <w:t>Продолжительностьперерывов</w:t>
            </w:r>
            <w:r w:rsidRPr="006A3D72">
              <w:rPr>
                <w:spacing w:val="40"/>
                <w:szCs w:val="22"/>
              </w:rPr>
              <w:t xml:space="preserve"> </w:t>
            </w:r>
            <w:r w:rsidRPr="006A3D72">
              <w:rPr>
                <w:spacing w:val="-2"/>
                <w:szCs w:val="22"/>
              </w:rPr>
              <w:t>водоотведения</w:t>
            </w:r>
          </w:p>
        </w:tc>
        <w:tc>
          <w:tcPr>
            <w:tcW w:w="1067" w:type="dxa"/>
            <w:vMerge w:val="restart"/>
            <w:vAlign w:val="center"/>
          </w:tcPr>
          <w:p w14:paraId="235B3AED" w14:textId="77777777" w:rsidR="001976E7" w:rsidRPr="006A3D72" w:rsidRDefault="001976E7" w:rsidP="00FF0889">
            <w:pPr>
              <w:pStyle w:val="TableParagraph"/>
              <w:spacing w:line="240" w:lineRule="atLeast"/>
              <w:jc w:val="center"/>
              <w:rPr>
                <w:szCs w:val="22"/>
              </w:rPr>
            </w:pPr>
            <w:r w:rsidRPr="006A3D72">
              <w:rPr>
                <w:szCs w:val="22"/>
              </w:rPr>
              <w:t>час/</w:t>
            </w:r>
            <w:r w:rsidRPr="006A3D72">
              <w:rPr>
                <w:spacing w:val="-2"/>
                <w:szCs w:val="22"/>
              </w:rPr>
              <w:t xml:space="preserve"> </w:t>
            </w:r>
            <w:r w:rsidRPr="006A3D72">
              <w:rPr>
                <w:spacing w:val="-5"/>
                <w:szCs w:val="22"/>
              </w:rPr>
              <w:t>км</w:t>
            </w:r>
          </w:p>
        </w:tc>
        <w:tc>
          <w:tcPr>
            <w:tcW w:w="624" w:type="dxa"/>
            <w:vAlign w:val="center"/>
          </w:tcPr>
          <w:p w14:paraId="7DF06AB0" w14:textId="77777777" w:rsidR="001976E7" w:rsidRPr="006A3D72" w:rsidRDefault="001976E7" w:rsidP="00FF0889">
            <w:pPr>
              <w:pStyle w:val="TableParagraph"/>
              <w:spacing w:line="240" w:lineRule="atLeast"/>
              <w:jc w:val="center"/>
              <w:rPr>
                <w:szCs w:val="22"/>
              </w:rPr>
            </w:pPr>
            <w:r w:rsidRPr="006A3D72">
              <w:rPr>
                <w:spacing w:val="-4"/>
                <w:szCs w:val="22"/>
              </w:rPr>
              <w:t>план</w:t>
            </w:r>
          </w:p>
        </w:tc>
        <w:tc>
          <w:tcPr>
            <w:tcW w:w="563" w:type="dxa"/>
            <w:vAlign w:val="center"/>
          </w:tcPr>
          <w:p w14:paraId="0B39E4EA" w14:textId="77777777" w:rsidR="001976E7" w:rsidRPr="006A3D72" w:rsidRDefault="001976E7" w:rsidP="00FF0889">
            <w:pPr>
              <w:pStyle w:val="TableParagraph"/>
              <w:spacing w:line="240" w:lineRule="atLeast"/>
              <w:jc w:val="center"/>
              <w:rPr>
                <w:szCs w:val="22"/>
              </w:rPr>
            </w:pPr>
            <w:r w:rsidRPr="006A3D72">
              <w:rPr>
                <w:szCs w:val="22"/>
              </w:rPr>
              <w:t>─</w:t>
            </w:r>
          </w:p>
        </w:tc>
        <w:tc>
          <w:tcPr>
            <w:tcW w:w="679" w:type="dxa"/>
            <w:vAlign w:val="center"/>
          </w:tcPr>
          <w:p w14:paraId="470FABF7" w14:textId="77777777" w:rsidR="001976E7" w:rsidRPr="006A3D72" w:rsidRDefault="001976E7" w:rsidP="00FF0889">
            <w:pPr>
              <w:pStyle w:val="TableParagraph"/>
              <w:spacing w:line="240" w:lineRule="atLeast"/>
              <w:jc w:val="center"/>
              <w:rPr>
                <w:szCs w:val="22"/>
              </w:rPr>
            </w:pPr>
            <w:r w:rsidRPr="006A3D72">
              <w:rPr>
                <w:szCs w:val="22"/>
              </w:rPr>
              <w:t>─</w:t>
            </w:r>
          </w:p>
        </w:tc>
        <w:tc>
          <w:tcPr>
            <w:tcW w:w="713" w:type="dxa"/>
            <w:vAlign w:val="center"/>
          </w:tcPr>
          <w:p w14:paraId="3F44FD18"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54AE5DCE"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40518ABE"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13446BE0"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42EB237A"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51BCD483" w14:textId="77777777" w:rsidR="001976E7" w:rsidRPr="006A3D72" w:rsidRDefault="001976E7" w:rsidP="00FF0889">
            <w:pPr>
              <w:pStyle w:val="TableParagraph"/>
              <w:spacing w:line="240" w:lineRule="atLeast"/>
              <w:jc w:val="center"/>
              <w:rPr>
                <w:szCs w:val="22"/>
              </w:rPr>
            </w:pPr>
          </w:p>
        </w:tc>
        <w:tc>
          <w:tcPr>
            <w:tcW w:w="714" w:type="dxa"/>
            <w:vAlign w:val="center"/>
          </w:tcPr>
          <w:p w14:paraId="54319395" w14:textId="77777777" w:rsidR="001976E7" w:rsidRPr="006A3D72" w:rsidRDefault="001976E7" w:rsidP="00FF0889">
            <w:pPr>
              <w:pStyle w:val="TableParagraph"/>
              <w:spacing w:line="240" w:lineRule="atLeast"/>
              <w:jc w:val="center"/>
              <w:rPr>
                <w:szCs w:val="22"/>
              </w:rPr>
            </w:pPr>
          </w:p>
        </w:tc>
        <w:tc>
          <w:tcPr>
            <w:tcW w:w="714" w:type="dxa"/>
            <w:vAlign w:val="center"/>
          </w:tcPr>
          <w:p w14:paraId="0CF7ADD9" w14:textId="77777777" w:rsidR="001976E7" w:rsidRPr="006A3D72" w:rsidRDefault="001976E7" w:rsidP="00FF0889">
            <w:pPr>
              <w:pStyle w:val="TableParagraph"/>
              <w:spacing w:line="240" w:lineRule="atLeast"/>
              <w:jc w:val="center"/>
              <w:rPr>
                <w:szCs w:val="22"/>
              </w:rPr>
            </w:pPr>
          </w:p>
        </w:tc>
        <w:tc>
          <w:tcPr>
            <w:tcW w:w="714" w:type="dxa"/>
            <w:vAlign w:val="center"/>
          </w:tcPr>
          <w:p w14:paraId="14D514D5" w14:textId="77777777" w:rsidR="001976E7" w:rsidRPr="006A3D72" w:rsidRDefault="001976E7" w:rsidP="00FF0889">
            <w:pPr>
              <w:pStyle w:val="TableParagraph"/>
              <w:spacing w:line="240" w:lineRule="atLeast"/>
              <w:jc w:val="center"/>
              <w:rPr>
                <w:szCs w:val="22"/>
              </w:rPr>
            </w:pPr>
          </w:p>
        </w:tc>
        <w:tc>
          <w:tcPr>
            <w:tcW w:w="714" w:type="dxa"/>
            <w:vAlign w:val="center"/>
          </w:tcPr>
          <w:p w14:paraId="4D8CEF4B" w14:textId="77777777" w:rsidR="001976E7" w:rsidRPr="006A3D72" w:rsidRDefault="001976E7" w:rsidP="00FF0889">
            <w:pPr>
              <w:pStyle w:val="TableParagraph"/>
              <w:spacing w:line="240" w:lineRule="atLeast"/>
              <w:jc w:val="center"/>
              <w:rPr>
                <w:szCs w:val="22"/>
              </w:rPr>
            </w:pPr>
          </w:p>
        </w:tc>
        <w:tc>
          <w:tcPr>
            <w:tcW w:w="714" w:type="dxa"/>
            <w:vAlign w:val="center"/>
          </w:tcPr>
          <w:p w14:paraId="32C4E7C3" w14:textId="77777777" w:rsidR="001976E7" w:rsidRPr="006A3D72" w:rsidRDefault="001976E7" w:rsidP="00FF0889">
            <w:pPr>
              <w:pStyle w:val="TableParagraph"/>
              <w:spacing w:line="240" w:lineRule="atLeast"/>
              <w:jc w:val="center"/>
              <w:rPr>
                <w:szCs w:val="22"/>
              </w:rPr>
            </w:pPr>
          </w:p>
        </w:tc>
        <w:tc>
          <w:tcPr>
            <w:tcW w:w="714" w:type="dxa"/>
            <w:vAlign w:val="center"/>
          </w:tcPr>
          <w:p w14:paraId="46FC03AC" w14:textId="77777777" w:rsidR="001976E7" w:rsidRPr="006A3D72" w:rsidRDefault="001976E7" w:rsidP="00FF0889">
            <w:pPr>
              <w:pStyle w:val="TableParagraph"/>
              <w:spacing w:line="240" w:lineRule="atLeast"/>
              <w:jc w:val="center"/>
              <w:rPr>
                <w:szCs w:val="22"/>
              </w:rPr>
            </w:pPr>
          </w:p>
        </w:tc>
        <w:tc>
          <w:tcPr>
            <w:tcW w:w="718" w:type="dxa"/>
            <w:vAlign w:val="center"/>
          </w:tcPr>
          <w:p w14:paraId="4D25C389" w14:textId="77777777" w:rsidR="001976E7" w:rsidRPr="006A3D72" w:rsidRDefault="001976E7" w:rsidP="00FF0889">
            <w:pPr>
              <w:pStyle w:val="TableParagraph"/>
              <w:spacing w:line="240" w:lineRule="atLeast"/>
              <w:jc w:val="center"/>
              <w:rPr>
                <w:szCs w:val="22"/>
              </w:rPr>
            </w:pPr>
          </w:p>
        </w:tc>
      </w:tr>
      <w:tr w:rsidR="001976E7" w:rsidRPr="006A3D72" w14:paraId="71026A25" w14:textId="77777777" w:rsidTr="001976E7">
        <w:trPr>
          <w:trHeight w:val="258"/>
          <w:jc w:val="center"/>
        </w:trPr>
        <w:tc>
          <w:tcPr>
            <w:tcW w:w="415" w:type="dxa"/>
            <w:vMerge/>
            <w:tcBorders>
              <w:top w:val="nil"/>
            </w:tcBorders>
            <w:vAlign w:val="center"/>
          </w:tcPr>
          <w:p w14:paraId="5D2A7F9B" w14:textId="77777777" w:rsidR="001976E7" w:rsidRPr="006A3D72" w:rsidRDefault="001976E7" w:rsidP="00FF0889">
            <w:pPr>
              <w:spacing w:line="240" w:lineRule="atLeast"/>
              <w:jc w:val="center"/>
              <w:rPr>
                <w:rFonts w:cs="Times New Roman"/>
              </w:rPr>
            </w:pPr>
          </w:p>
        </w:tc>
        <w:tc>
          <w:tcPr>
            <w:tcW w:w="3305" w:type="dxa"/>
            <w:vMerge/>
            <w:tcBorders>
              <w:top w:val="nil"/>
            </w:tcBorders>
            <w:vAlign w:val="center"/>
          </w:tcPr>
          <w:p w14:paraId="426E3A98" w14:textId="77777777" w:rsidR="001976E7" w:rsidRPr="006A3D72" w:rsidRDefault="001976E7" w:rsidP="00FF0889">
            <w:pPr>
              <w:spacing w:line="240" w:lineRule="atLeast"/>
              <w:jc w:val="center"/>
              <w:rPr>
                <w:rFonts w:cs="Times New Roman"/>
              </w:rPr>
            </w:pPr>
          </w:p>
        </w:tc>
        <w:tc>
          <w:tcPr>
            <w:tcW w:w="1067" w:type="dxa"/>
            <w:vMerge/>
            <w:tcBorders>
              <w:top w:val="nil"/>
            </w:tcBorders>
            <w:vAlign w:val="center"/>
          </w:tcPr>
          <w:p w14:paraId="19CAB888" w14:textId="77777777" w:rsidR="001976E7" w:rsidRPr="006A3D72" w:rsidRDefault="001976E7" w:rsidP="00FF0889">
            <w:pPr>
              <w:spacing w:line="240" w:lineRule="atLeast"/>
              <w:jc w:val="center"/>
              <w:rPr>
                <w:rFonts w:cs="Times New Roman"/>
              </w:rPr>
            </w:pPr>
          </w:p>
        </w:tc>
        <w:tc>
          <w:tcPr>
            <w:tcW w:w="624" w:type="dxa"/>
            <w:vAlign w:val="center"/>
          </w:tcPr>
          <w:p w14:paraId="1115EEAF" w14:textId="77777777" w:rsidR="001976E7" w:rsidRPr="006A3D72" w:rsidRDefault="001976E7" w:rsidP="00FF0889">
            <w:pPr>
              <w:pStyle w:val="TableParagraph"/>
              <w:spacing w:line="240" w:lineRule="atLeast"/>
              <w:jc w:val="center"/>
              <w:rPr>
                <w:szCs w:val="22"/>
              </w:rPr>
            </w:pPr>
            <w:r w:rsidRPr="006A3D72">
              <w:rPr>
                <w:spacing w:val="-4"/>
                <w:szCs w:val="22"/>
              </w:rPr>
              <w:t>факт</w:t>
            </w:r>
          </w:p>
        </w:tc>
        <w:tc>
          <w:tcPr>
            <w:tcW w:w="563" w:type="dxa"/>
            <w:vAlign w:val="center"/>
          </w:tcPr>
          <w:p w14:paraId="117268AC" w14:textId="77777777" w:rsidR="001976E7" w:rsidRPr="006A3D72" w:rsidRDefault="001976E7" w:rsidP="00FF0889">
            <w:pPr>
              <w:pStyle w:val="TableParagraph"/>
              <w:spacing w:line="240" w:lineRule="atLeast"/>
              <w:jc w:val="center"/>
              <w:rPr>
                <w:szCs w:val="22"/>
              </w:rPr>
            </w:pPr>
            <w:r w:rsidRPr="006A3D72">
              <w:rPr>
                <w:spacing w:val="-5"/>
                <w:szCs w:val="22"/>
              </w:rPr>
              <w:t>нд</w:t>
            </w:r>
          </w:p>
        </w:tc>
        <w:tc>
          <w:tcPr>
            <w:tcW w:w="679" w:type="dxa"/>
            <w:vAlign w:val="center"/>
          </w:tcPr>
          <w:p w14:paraId="6D2651B1" w14:textId="77777777" w:rsidR="001976E7" w:rsidRPr="006A3D72" w:rsidRDefault="001976E7" w:rsidP="00FF0889">
            <w:pPr>
              <w:pStyle w:val="TableParagraph"/>
              <w:spacing w:line="240" w:lineRule="atLeast"/>
              <w:jc w:val="center"/>
              <w:rPr>
                <w:szCs w:val="22"/>
              </w:rPr>
            </w:pPr>
            <w:r w:rsidRPr="006A3D72">
              <w:rPr>
                <w:spacing w:val="-5"/>
                <w:szCs w:val="22"/>
              </w:rPr>
              <w:t>нд</w:t>
            </w:r>
          </w:p>
        </w:tc>
        <w:tc>
          <w:tcPr>
            <w:tcW w:w="713" w:type="dxa"/>
            <w:vAlign w:val="center"/>
          </w:tcPr>
          <w:p w14:paraId="7218F0E1" w14:textId="77777777" w:rsidR="001976E7" w:rsidRPr="006A3D72" w:rsidRDefault="001976E7" w:rsidP="00FF0889">
            <w:pPr>
              <w:pStyle w:val="TableParagraph"/>
              <w:spacing w:line="240" w:lineRule="atLeast"/>
              <w:jc w:val="center"/>
              <w:rPr>
                <w:szCs w:val="22"/>
              </w:rPr>
            </w:pPr>
          </w:p>
        </w:tc>
        <w:tc>
          <w:tcPr>
            <w:tcW w:w="714" w:type="dxa"/>
            <w:vAlign w:val="center"/>
          </w:tcPr>
          <w:p w14:paraId="41DDD210" w14:textId="77777777" w:rsidR="001976E7" w:rsidRPr="006A3D72" w:rsidRDefault="001976E7" w:rsidP="00FF0889">
            <w:pPr>
              <w:pStyle w:val="TableParagraph"/>
              <w:spacing w:line="240" w:lineRule="atLeast"/>
              <w:jc w:val="center"/>
              <w:rPr>
                <w:szCs w:val="22"/>
              </w:rPr>
            </w:pPr>
          </w:p>
        </w:tc>
        <w:tc>
          <w:tcPr>
            <w:tcW w:w="714" w:type="dxa"/>
            <w:vAlign w:val="center"/>
          </w:tcPr>
          <w:p w14:paraId="75D0800F" w14:textId="77777777" w:rsidR="001976E7" w:rsidRPr="006A3D72" w:rsidRDefault="001976E7" w:rsidP="00FF0889">
            <w:pPr>
              <w:pStyle w:val="TableParagraph"/>
              <w:spacing w:line="240" w:lineRule="atLeast"/>
              <w:jc w:val="center"/>
              <w:rPr>
                <w:szCs w:val="22"/>
              </w:rPr>
            </w:pPr>
          </w:p>
        </w:tc>
        <w:tc>
          <w:tcPr>
            <w:tcW w:w="714" w:type="dxa"/>
            <w:vAlign w:val="center"/>
          </w:tcPr>
          <w:p w14:paraId="5ACDADE4" w14:textId="77777777" w:rsidR="001976E7" w:rsidRPr="006A3D72" w:rsidRDefault="001976E7" w:rsidP="00FF0889">
            <w:pPr>
              <w:pStyle w:val="TableParagraph"/>
              <w:spacing w:line="240" w:lineRule="atLeast"/>
              <w:jc w:val="center"/>
              <w:rPr>
                <w:szCs w:val="22"/>
              </w:rPr>
            </w:pPr>
          </w:p>
        </w:tc>
        <w:tc>
          <w:tcPr>
            <w:tcW w:w="714" w:type="dxa"/>
            <w:vAlign w:val="center"/>
          </w:tcPr>
          <w:p w14:paraId="1F94FA24" w14:textId="77777777" w:rsidR="001976E7" w:rsidRPr="006A3D72" w:rsidRDefault="001976E7" w:rsidP="00FF0889">
            <w:pPr>
              <w:pStyle w:val="TableParagraph"/>
              <w:spacing w:line="240" w:lineRule="atLeast"/>
              <w:jc w:val="center"/>
              <w:rPr>
                <w:szCs w:val="22"/>
              </w:rPr>
            </w:pPr>
          </w:p>
        </w:tc>
        <w:tc>
          <w:tcPr>
            <w:tcW w:w="714" w:type="dxa"/>
            <w:vAlign w:val="center"/>
          </w:tcPr>
          <w:p w14:paraId="314D09A6" w14:textId="77777777" w:rsidR="001976E7" w:rsidRPr="006A3D72" w:rsidRDefault="001976E7" w:rsidP="00FF0889">
            <w:pPr>
              <w:pStyle w:val="TableParagraph"/>
              <w:spacing w:line="240" w:lineRule="atLeast"/>
              <w:jc w:val="center"/>
              <w:rPr>
                <w:szCs w:val="22"/>
              </w:rPr>
            </w:pPr>
          </w:p>
        </w:tc>
        <w:tc>
          <w:tcPr>
            <w:tcW w:w="714" w:type="dxa"/>
            <w:vAlign w:val="center"/>
          </w:tcPr>
          <w:p w14:paraId="73780596" w14:textId="77777777" w:rsidR="001976E7" w:rsidRPr="006A3D72" w:rsidRDefault="001976E7" w:rsidP="00FF0889">
            <w:pPr>
              <w:pStyle w:val="TableParagraph"/>
              <w:spacing w:line="240" w:lineRule="atLeast"/>
              <w:jc w:val="center"/>
              <w:rPr>
                <w:szCs w:val="22"/>
              </w:rPr>
            </w:pPr>
          </w:p>
        </w:tc>
        <w:tc>
          <w:tcPr>
            <w:tcW w:w="714" w:type="dxa"/>
            <w:vAlign w:val="center"/>
          </w:tcPr>
          <w:p w14:paraId="5E7B34FD" w14:textId="77777777" w:rsidR="001976E7" w:rsidRPr="006A3D72" w:rsidRDefault="001976E7" w:rsidP="00FF0889">
            <w:pPr>
              <w:pStyle w:val="TableParagraph"/>
              <w:spacing w:line="240" w:lineRule="atLeast"/>
              <w:jc w:val="center"/>
              <w:rPr>
                <w:szCs w:val="22"/>
              </w:rPr>
            </w:pPr>
          </w:p>
        </w:tc>
        <w:tc>
          <w:tcPr>
            <w:tcW w:w="714" w:type="dxa"/>
            <w:vAlign w:val="center"/>
          </w:tcPr>
          <w:p w14:paraId="37ACC486" w14:textId="77777777" w:rsidR="001976E7" w:rsidRPr="006A3D72" w:rsidRDefault="001976E7" w:rsidP="00FF0889">
            <w:pPr>
              <w:pStyle w:val="TableParagraph"/>
              <w:spacing w:line="240" w:lineRule="atLeast"/>
              <w:jc w:val="center"/>
              <w:rPr>
                <w:szCs w:val="22"/>
              </w:rPr>
            </w:pPr>
          </w:p>
        </w:tc>
        <w:tc>
          <w:tcPr>
            <w:tcW w:w="714" w:type="dxa"/>
            <w:vAlign w:val="center"/>
          </w:tcPr>
          <w:p w14:paraId="79FC10C2" w14:textId="77777777" w:rsidR="001976E7" w:rsidRPr="006A3D72" w:rsidRDefault="001976E7" w:rsidP="00FF0889">
            <w:pPr>
              <w:pStyle w:val="TableParagraph"/>
              <w:spacing w:line="240" w:lineRule="atLeast"/>
              <w:jc w:val="center"/>
              <w:rPr>
                <w:szCs w:val="22"/>
              </w:rPr>
            </w:pPr>
          </w:p>
        </w:tc>
        <w:tc>
          <w:tcPr>
            <w:tcW w:w="714" w:type="dxa"/>
            <w:vAlign w:val="center"/>
          </w:tcPr>
          <w:p w14:paraId="561BD8A3" w14:textId="77777777" w:rsidR="001976E7" w:rsidRPr="006A3D72" w:rsidRDefault="001976E7" w:rsidP="00FF0889">
            <w:pPr>
              <w:pStyle w:val="TableParagraph"/>
              <w:spacing w:line="240" w:lineRule="atLeast"/>
              <w:jc w:val="center"/>
              <w:rPr>
                <w:szCs w:val="22"/>
              </w:rPr>
            </w:pPr>
          </w:p>
        </w:tc>
        <w:tc>
          <w:tcPr>
            <w:tcW w:w="714" w:type="dxa"/>
            <w:vAlign w:val="center"/>
          </w:tcPr>
          <w:p w14:paraId="0552D04B" w14:textId="77777777" w:rsidR="001976E7" w:rsidRPr="006A3D72" w:rsidRDefault="001976E7" w:rsidP="00FF0889">
            <w:pPr>
              <w:pStyle w:val="TableParagraph"/>
              <w:spacing w:line="240" w:lineRule="atLeast"/>
              <w:jc w:val="center"/>
              <w:rPr>
                <w:szCs w:val="22"/>
              </w:rPr>
            </w:pPr>
          </w:p>
        </w:tc>
        <w:tc>
          <w:tcPr>
            <w:tcW w:w="718" w:type="dxa"/>
            <w:vAlign w:val="center"/>
          </w:tcPr>
          <w:p w14:paraId="550D7003" w14:textId="77777777" w:rsidR="001976E7" w:rsidRPr="006A3D72" w:rsidRDefault="001976E7" w:rsidP="00FF0889">
            <w:pPr>
              <w:pStyle w:val="TableParagraph"/>
              <w:spacing w:line="240" w:lineRule="atLeast"/>
              <w:jc w:val="center"/>
              <w:rPr>
                <w:szCs w:val="22"/>
              </w:rPr>
            </w:pPr>
          </w:p>
        </w:tc>
      </w:tr>
      <w:tr w:rsidR="001976E7" w:rsidRPr="006A3D72" w14:paraId="479A8812" w14:textId="77777777" w:rsidTr="001976E7">
        <w:trPr>
          <w:trHeight w:val="136"/>
          <w:jc w:val="center"/>
        </w:trPr>
        <w:tc>
          <w:tcPr>
            <w:tcW w:w="15938" w:type="dxa"/>
            <w:gridSpan w:val="19"/>
            <w:vAlign w:val="center"/>
          </w:tcPr>
          <w:p w14:paraId="04AEF931" w14:textId="77777777" w:rsidR="001976E7" w:rsidRPr="006A3D72" w:rsidRDefault="001976E7" w:rsidP="00FF0889">
            <w:pPr>
              <w:pStyle w:val="TableParagraph"/>
              <w:spacing w:line="240" w:lineRule="atLeast"/>
              <w:jc w:val="center"/>
              <w:rPr>
                <w:b/>
                <w:i/>
                <w:szCs w:val="22"/>
                <w:lang w:val="ru-RU"/>
              </w:rPr>
            </w:pPr>
            <w:r w:rsidRPr="006A3D72">
              <w:rPr>
                <w:b/>
                <w:i/>
                <w:szCs w:val="22"/>
                <w:lang w:val="ru-RU"/>
              </w:rPr>
              <w:t>В.</w:t>
            </w:r>
            <w:r w:rsidRPr="006A3D72">
              <w:rPr>
                <w:b/>
                <w:i/>
                <w:spacing w:val="-1"/>
                <w:szCs w:val="22"/>
                <w:lang w:val="ru-RU"/>
              </w:rPr>
              <w:t xml:space="preserve"> </w:t>
            </w:r>
            <w:r w:rsidRPr="006A3D72">
              <w:rPr>
                <w:b/>
                <w:i/>
                <w:szCs w:val="22"/>
                <w:lang w:val="ru-RU"/>
              </w:rPr>
              <w:t>Показатели</w:t>
            </w:r>
            <w:r w:rsidRPr="006A3D72">
              <w:rPr>
                <w:b/>
                <w:i/>
                <w:spacing w:val="-4"/>
                <w:szCs w:val="22"/>
                <w:lang w:val="ru-RU"/>
              </w:rPr>
              <w:t xml:space="preserve"> </w:t>
            </w:r>
            <w:r w:rsidRPr="006A3D72">
              <w:rPr>
                <w:b/>
                <w:i/>
                <w:szCs w:val="22"/>
                <w:lang w:val="ru-RU"/>
              </w:rPr>
              <w:t>качества</w:t>
            </w:r>
            <w:r w:rsidRPr="006A3D72">
              <w:rPr>
                <w:b/>
                <w:i/>
                <w:spacing w:val="-2"/>
                <w:szCs w:val="22"/>
                <w:lang w:val="ru-RU"/>
              </w:rPr>
              <w:t xml:space="preserve"> </w:t>
            </w:r>
            <w:r w:rsidRPr="006A3D72">
              <w:rPr>
                <w:b/>
                <w:i/>
                <w:szCs w:val="22"/>
                <w:lang w:val="ru-RU"/>
              </w:rPr>
              <w:t>обслуживания</w:t>
            </w:r>
            <w:r w:rsidRPr="006A3D72">
              <w:rPr>
                <w:b/>
                <w:i/>
                <w:spacing w:val="-3"/>
                <w:szCs w:val="22"/>
                <w:lang w:val="ru-RU"/>
              </w:rPr>
              <w:t xml:space="preserve"> </w:t>
            </w:r>
            <w:r w:rsidRPr="006A3D72">
              <w:rPr>
                <w:b/>
                <w:i/>
                <w:spacing w:val="-2"/>
                <w:szCs w:val="22"/>
                <w:lang w:val="ru-RU"/>
              </w:rPr>
              <w:t>абонентов</w:t>
            </w:r>
          </w:p>
        </w:tc>
      </w:tr>
      <w:tr w:rsidR="001976E7" w:rsidRPr="006A3D72" w14:paraId="4FA44294" w14:textId="77777777" w:rsidTr="001976E7">
        <w:trPr>
          <w:trHeight w:val="138"/>
          <w:jc w:val="center"/>
        </w:trPr>
        <w:tc>
          <w:tcPr>
            <w:tcW w:w="415" w:type="dxa"/>
            <w:vMerge w:val="restart"/>
            <w:vAlign w:val="center"/>
          </w:tcPr>
          <w:p w14:paraId="55EECA13" w14:textId="77777777" w:rsidR="001976E7" w:rsidRPr="006A3D72" w:rsidRDefault="001976E7" w:rsidP="00FF0889">
            <w:pPr>
              <w:pStyle w:val="TableParagraph"/>
              <w:spacing w:line="240" w:lineRule="atLeast"/>
              <w:jc w:val="center"/>
              <w:rPr>
                <w:szCs w:val="22"/>
              </w:rPr>
            </w:pPr>
            <w:r w:rsidRPr="006A3D72">
              <w:rPr>
                <w:spacing w:val="-5"/>
                <w:szCs w:val="22"/>
              </w:rPr>
              <w:t>В1</w:t>
            </w:r>
          </w:p>
        </w:tc>
        <w:tc>
          <w:tcPr>
            <w:tcW w:w="3305" w:type="dxa"/>
            <w:vMerge w:val="restart"/>
            <w:vAlign w:val="center"/>
          </w:tcPr>
          <w:p w14:paraId="3E660901" w14:textId="299F7885" w:rsidR="001976E7" w:rsidRPr="006A3D72" w:rsidRDefault="001976E7" w:rsidP="00FF0889">
            <w:pPr>
              <w:pStyle w:val="TableParagraph"/>
              <w:spacing w:line="240" w:lineRule="atLeast"/>
              <w:rPr>
                <w:szCs w:val="22"/>
                <w:lang w:val="ru-RU"/>
              </w:rPr>
            </w:pPr>
            <w:r w:rsidRPr="006A3D72">
              <w:rPr>
                <w:szCs w:val="22"/>
                <w:lang w:val="ru-RU"/>
              </w:rPr>
              <w:t>Число</w:t>
            </w:r>
            <w:r w:rsidRPr="006A3D72">
              <w:rPr>
                <w:spacing w:val="-8"/>
                <w:szCs w:val="22"/>
                <w:lang w:val="ru-RU"/>
              </w:rPr>
              <w:t xml:space="preserve"> </w:t>
            </w:r>
            <w:r w:rsidRPr="006A3D72">
              <w:rPr>
                <w:szCs w:val="22"/>
                <w:lang w:val="ru-RU"/>
              </w:rPr>
              <w:t>обращений</w:t>
            </w:r>
            <w:r w:rsidRPr="006A3D72">
              <w:rPr>
                <w:spacing w:val="40"/>
                <w:szCs w:val="22"/>
                <w:lang w:val="ru-RU"/>
              </w:rPr>
              <w:t xml:space="preserve"> </w:t>
            </w:r>
            <w:r w:rsidRPr="006A3D72">
              <w:rPr>
                <w:szCs w:val="22"/>
                <w:lang w:val="ru-RU"/>
              </w:rPr>
              <w:t>абонентов</w:t>
            </w:r>
            <w:r w:rsidRPr="006A3D72">
              <w:rPr>
                <w:spacing w:val="-8"/>
                <w:szCs w:val="22"/>
                <w:lang w:val="ru-RU"/>
              </w:rPr>
              <w:t xml:space="preserve"> </w:t>
            </w:r>
            <w:r w:rsidRPr="006A3D72">
              <w:rPr>
                <w:szCs w:val="22"/>
                <w:lang w:val="ru-RU"/>
              </w:rPr>
              <w:t>в</w:t>
            </w:r>
            <w:r w:rsidRPr="006A3D72">
              <w:rPr>
                <w:spacing w:val="-7"/>
                <w:szCs w:val="22"/>
                <w:lang w:val="ru-RU"/>
              </w:rPr>
              <w:t xml:space="preserve"> </w:t>
            </w:r>
            <w:r w:rsidRPr="006A3D72">
              <w:rPr>
                <w:szCs w:val="22"/>
                <w:lang w:val="ru-RU"/>
              </w:rPr>
              <w:t>связи</w:t>
            </w:r>
            <w:r w:rsidRPr="006A3D72">
              <w:rPr>
                <w:spacing w:val="-8"/>
                <w:szCs w:val="22"/>
                <w:lang w:val="ru-RU"/>
              </w:rPr>
              <w:t xml:space="preserve"> </w:t>
            </w:r>
            <w:r w:rsidRPr="006A3D72">
              <w:rPr>
                <w:szCs w:val="22"/>
                <w:lang w:val="ru-RU"/>
              </w:rPr>
              <w:t>с</w:t>
            </w:r>
            <w:r w:rsidRPr="006A3D72">
              <w:rPr>
                <w:spacing w:val="40"/>
                <w:szCs w:val="22"/>
                <w:lang w:val="ru-RU"/>
              </w:rPr>
              <w:t xml:space="preserve"> </w:t>
            </w:r>
            <w:r w:rsidRPr="006A3D72">
              <w:rPr>
                <w:spacing w:val="-2"/>
                <w:szCs w:val="22"/>
                <w:lang w:val="ru-RU"/>
              </w:rPr>
              <w:t>подтверждёнными</w:t>
            </w:r>
            <w:r w:rsidRPr="006A3D72">
              <w:rPr>
                <w:spacing w:val="40"/>
                <w:szCs w:val="22"/>
                <w:lang w:val="ru-RU"/>
              </w:rPr>
              <w:t xml:space="preserve"> </w:t>
            </w:r>
            <w:r w:rsidRPr="006A3D72">
              <w:rPr>
                <w:spacing w:val="-2"/>
                <w:szCs w:val="22"/>
                <w:lang w:val="ru-RU"/>
              </w:rPr>
              <w:t>неисправностями</w:t>
            </w:r>
            <w:r w:rsidRPr="006A3D72">
              <w:rPr>
                <w:spacing w:val="40"/>
                <w:szCs w:val="22"/>
                <w:lang w:val="ru-RU"/>
              </w:rPr>
              <w:t xml:space="preserve"> </w:t>
            </w:r>
            <w:r w:rsidRPr="006A3D72">
              <w:rPr>
                <w:szCs w:val="22"/>
                <w:lang w:val="ru-RU"/>
              </w:rPr>
              <w:t xml:space="preserve">наружной </w:t>
            </w:r>
            <w:r w:rsidRPr="006A3D72">
              <w:rPr>
                <w:spacing w:val="-2"/>
                <w:szCs w:val="22"/>
                <w:lang w:val="ru-RU"/>
              </w:rPr>
              <w:t>системыводоотведения.</w:t>
            </w:r>
          </w:p>
        </w:tc>
        <w:tc>
          <w:tcPr>
            <w:tcW w:w="1067" w:type="dxa"/>
            <w:vMerge w:val="restart"/>
            <w:vAlign w:val="center"/>
          </w:tcPr>
          <w:p w14:paraId="6810DC3B" w14:textId="77777777" w:rsidR="001976E7" w:rsidRPr="006A3D72" w:rsidRDefault="001976E7" w:rsidP="00FF0889">
            <w:pPr>
              <w:pStyle w:val="TableParagraph"/>
              <w:spacing w:line="240" w:lineRule="atLeast"/>
              <w:jc w:val="center"/>
              <w:rPr>
                <w:szCs w:val="22"/>
              </w:rPr>
            </w:pPr>
            <w:r w:rsidRPr="006A3D72">
              <w:rPr>
                <w:szCs w:val="22"/>
              </w:rPr>
              <w:t>ед. на 100</w:t>
            </w:r>
            <w:r w:rsidRPr="006A3D72">
              <w:rPr>
                <w:spacing w:val="40"/>
                <w:szCs w:val="22"/>
              </w:rPr>
              <w:t xml:space="preserve"> </w:t>
            </w:r>
            <w:r w:rsidRPr="006A3D72">
              <w:rPr>
                <w:spacing w:val="-2"/>
                <w:szCs w:val="22"/>
              </w:rPr>
              <w:t>подключенных</w:t>
            </w:r>
            <w:r w:rsidRPr="006A3D72">
              <w:rPr>
                <w:spacing w:val="40"/>
                <w:szCs w:val="22"/>
              </w:rPr>
              <w:t xml:space="preserve"> </w:t>
            </w:r>
            <w:r w:rsidRPr="006A3D72">
              <w:rPr>
                <w:spacing w:val="-2"/>
                <w:szCs w:val="22"/>
              </w:rPr>
              <w:t>абонентов</w:t>
            </w:r>
          </w:p>
        </w:tc>
        <w:tc>
          <w:tcPr>
            <w:tcW w:w="624" w:type="dxa"/>
            <w:vAlign w:val="center"/>
          </w:tcPr>
          <w:p w14:paraId="69DDB40C" w14:textId="77777777" w:rsidR="001976E7" w:rsidRPr="006A3D72" w:rsidRDefault="001976E7" w:rsidP="00FF0889">
            <w:pPr>
              <w:pStyle w:val="TableParagraph"/>
              <w:spacing w:line="240" w:lineRule="atLeast"/>
              <w:jc w:val="center"/>
              <w:rPr>
                <w:szCs w:val="22"/>
              </w:rPr>
            </w:pPr>
            <w:r w:rsidRPr="006A3D72">
              <w:rPr>
                <w:spacing w:val="-4"/>
                <w:szCs w:val="22"/>
              </w:rPr>
              <w:t>план</w:t>
            </w:r>
          </w:p>
        </w:tc>
        <w:tc>
          <w:tcPr>
            <w:tcW w:w="563" w:type="dxa"/>
            <w:vAlign w:val="center"/>
          </w:tcPr>
          <w:p w14:paraId="795130C9" w14:textId="77777777" w:rsidR="001976E7" w:rsidRPr="006A3D72" w:rsidRDefault="001976E7" w:rsidP="00FF0889">
            <w:pPr>
              <w:pStyle w:val="TableParagraph"/>
              <w:spacing w:line="240" w:lineRule="atLeast"/>
              <w:jc w:val="center"/>
              <w:rPr>
                <w:szCs w:val="22"/>
              </w:rPr>
            </w:pPr>
            <w:r w:rsidRPr="006A3D72">
              <w:rPr>
                <w:szCs w:val="22"/>
              </w:rPr>
              <w:t>─</w:t>
            </w:r>
          </w:p>
        </w:tc>
        <w:tc>
          <w:tcPr>
            <w:tcW w:w="679" w:type="dxa"/>
            <w:vAlign w:val="center"/>
          </w:tcPr>
          <w:p w14:paraId="3AC97599" w14:textId="77777777" w:rsidR="001976E7" w:rsidRPr="006A3D72" w:rsidRDefault="001976E7" w:rsidP="00FF0889">
            <w:pPr>
              <w:pStyle w:val="TableParagraph"/>
              <w:spacing w:line="240" w:lineRule="atLeast"/>
              <w:jc w:val="center"/>
              <w:rPr>
                <w:szCs w:val="22"/>
              </w:rPr>
            </w:pPr>
            <w:r w:rsidRPr="006A3D72">
              <w:rPr>
                <w:szCs w:val="22"/>
              </w:rPr>
              <w:t>─</w:t>
            </w:r>
          </w:p>
        </w:tc>
        <w:tc>
          <w:tcPr>
            <w:tcW w:w="713" w:type="dxa"/>
            <w:vAlign w:val="center"/>
          </w:tcPr>
          <w:p w14:paraId="5DB13BAF"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734B7EE4"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324FD442"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3B8EC351"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6EE7BE02" w14:textId="77777777" w:rsidR="001976E7" w:rsidRPr="006A3D72" w:rsidRDefault="001976E7" w:rsidP="00FF0889">
            <w:pPr>
              <w:pStyle w:val="TableParagraph"/>
              <w:spacing w:line="240" w:lineRule="atLeast"/>
              <w:jc w:val="center"/>
              <w:rPr>
                <w:szCs w:val="22"/>
              </w:rPr>
            </w:pPr>
            <w:r w:rsidRPr="006A3D72">
              <w:rPr>
                <w:szCs w:val="22"/>
              </w:rPr>
              <w:t>0</w:t>
            </w:r>
          </w:p>
        </w:tc>
        <w:tc>
          <w:tcPr>
            <w:tcW w:w="714" w:type="dxa"/>
            <w:vAlign w:val="center"/>
          </w:tcPr>
          <w:p w14:paraId="4B714CC9" w14:textId="77777777" w:rsidR="001976E7" w:rsidRPr="006A3D72" w:rsidRDefault="001976E7" w:rsidP="00FF0889">
            <w:pPr>
              <w:pStyle w:val="TableParagraph"/>
              <w:spacing w:line="240" w:lineRule="atLeast"/>
              <w:jc w:val="center"/>
              <w:rPr>
                <w:szCs w:val="22"/>
              </w:rPr>
            </w:pPr>
            <w:r w:rsidRPr="006A3D72">
              <w:rPr>
                <w:szCs w:val="22"/>
              </w:rPr>
              <w:t>1</w:t>
            </w:r>
          </w:p>
        </w:tc>
        <w:tc>
          <w:tcPr>
            <w:tcW w:w="714" w:type="dxa"/>
            <w:vAlign w:val="center"/>
          </w:tcPr>
          <w:p w14:paraId="549B90D0" w14:textId="77777777" w:rsidR="001976E7" w:rsidRPr="006A3D72" w:rsidRDefault="001976E7" w:rsidP="00FF0889">
            <w:pPr>
              <w:pStyle w:val="TableParagraph"/>
              <w:spacing w:line="240" w:lineRule="atLeast"/>
              <w:jc w:val="center"/>
              <w:rPr>
                <w:szCs w:val="22"/>
              </w:rPr>
            </w:pPr>
            <w:r w:rsidRPr="006A3D72">
              <w:rPr>
                <w:szCs w:val="22"/>
              </w:rPr>
              <w:t>2</w:t>
            </w:r>
          </w:p>
        </w:tc>
        <w:tc>
          <w:tcPr>
            <w:tcW w:w="714" w:type="dxa"/>
            <w:vAlign w:val="center"/>
          </w:tcPr>
          <w:p w14:paraId="6F0F5493" w14:textId="77777777" w:rsidR="001976E7" w:rsidRPr="006A3D72" w:rsidRDefault="001976E7" w:rsidP="00FF0889">
            <w:pPr>
              <w:pStyle w:val="TableParagraph"/>
              <w:spacing w:line="240" w:lineRule="atLeast"/>
              <w:jc w:val="center"/>
              <w:rPr>
                <w:szCs w:val="22"/>
              </w:rPr>
            </w:pPr>
            <w:r w:rsidRPr="006A3D72">
              <w:rPr>
                <w:szCs w:val="22"/>
              </w:rPr>
              <w:t>3</w:t>
            </w:r>
          </w:p>
        </w:tc>
        <w:tc>
          <w:tcPr>
            <w:tcW w:w="714" w:type="dxa"/>
            <w:vAlign w:val="center"/>
          </w:tcPr>
          <w:p w14:paraId="3A2C8383" w14:textId="77777777" w:rsidR="001976E7" w:rsidRPr="006A3D72" w:rsidRDefault="001976E7" w:rsidP="00FF0889">
            <w:pPr>
              <w:pStyle w:val="TableParagraph"/>
              <w:spacing w:line="240" w:lineRule="atLeast"/>
              <w:jc w:val="center"/>
              <w:rPr>
                <w:szCs w:val="22"/>
              </w:rPr>
            </w:pPr>
            <w:r w:rsidRPr="006A3D72">
              <w:rPr>
                <w:szCs w:val="22"/>
              </w:rPr>
              <w:t>4</w:t>
            </w:r>
          </w:p>
        </w:tc>
        <w:tc>
          <w:tcPr>
            <w:tcW w:w="714" w:type="dxa"/>
            <w:vAlign w:val="center"/>
          </w:tcPr>
          <w:p w14:paraId="58BE1905" w14:textId="77777777" w:rsidR="001976E7" w:rsidRPr="006A3D72" w:rsidRDefault="001976E7" w:rsidP="00FF0889">
            <w:pPr>
              <w:pStyle w:val="TableParagraph"/>
              <w:spacing w:line="240" w:lineRule="atLeast"/>
              <w:jc w:val="center"/>
              <w:rPr>
                <w:szCs w:val="22"/>
              </w:rPr>
            </w:pPr>
            <w:r w:rsidRPr="006A3D72">
              <w:rPr>
                <w:szCs w:val="22"/>
              </w:rPr>
              <w:t>5</w:t>
            </w:r>
          </w:p>
        </w:tc>
        <w:tc>
          <w:tcPr>
            <w:tcW w:w="714" w:type="dxa"/>
            <w:vAlign w:val="center"/>
          </w:tcPr>
          <w:p w14:paraId="0FD2CC41" w14:textId="77777777" w:rsidR="001976E7" w:rsidRPr="006A3D72" w:rsidRDefault="001976E7" w:rsidP="00FF0889">
            <w:pPr>
              <w:pStyle w:val="TableParagraph"/>
              <w:spacing w:line="240" w:lineRule="atLeast"/>
              <w:jc w:val="center"/>
              <w:rPr>
                <w:szCs w:val="22"/>
              </w:rPr>
            </w:pPr>
            <w:r w:rsidRPr="006A3D72">
              <w:rPr>
                <w:szCs w:val="22"/>
              </w:rPr>
              <w:t>6</w:t>
            </w:r>
          </w:p>
        </w:tc>
        <w:tc>
          <w:tcPr>
            <w:tcW w:w="714" w:type="dxa"/>
            <w:vAlign w:val="center"/>
          </w:tcPr>
          <w:p w14:paraId="24F2A19F" w14:textId="77777777" w:rsidR="001976E7" w:rsidRPr="006A3D72" w:rsidRDefault="001976E7" w:rsidP="00FF0889">
            <w:pPr>
              <w:pStyle w:val="TableParagraph"/>
              <w:spacing w:line="240" w:lineRule="atLeast"/>
              <w:jc w:val="center"/>
              <w:rPr>
                <w:szCs w:val="22"/>
              </w:rPr>
            </w:pPr>
            <w:r w:rsidRPr="006A3D72">
              <w:rPr>
                <w:szCs w:val="22"/>
              </w:rPr>
              <w:t>7</w:t>
            </w:r>
          </w:p>
        </w:tc>
        <w:tc>
          <w:tcPr>
            <w:tcW w:w="718" w:type="dxa"/>
            <w:vAlign w:val="center"/>
          </w:tcPr>
          <w:p w14:paraId="0B2F1998" w14:textId="77777777" w:rsidR="001976E7" w:rsidRPr="006A3D72" w:rsidRDefault="001976E7" w:rsidP="00FF0889">
            <w:pPr>
              <w:pStyle w:val="TableParagraph"/>
              <w:spacing w:line="240" w:lineRule="atLeast"/>
              <w:jc w:val="center"/>
              <w:rPr>
                <w:szCs w:val="22"/>
              </w:rPr>
            </w:pPr>
            <w:r w:rsidRPr="006A3D72">
              <w:rPr>
                <w:szCs w:val="22"/>
              </w:rPr>
              <w:t>8</w:t>
            </w:r>
          </w:p>
        </w:tc>
      </w:tr>
      <w:tr w:rsidR="001976E7" w:rsidRPr="006A3D72" w14:paraId="67ECA37D" w14:textId="77777777" w:rsidTr="001976E7">
        <w:trPr>
          <w:trHeight w:val="678"/>
          <w:jc w:val="center"/>
        </w:trPr>
        <w:tc>
          <w:tcPr>
            <w:tcW w:w="415" w:type="dxa"/>
            <w:vMerge/>
            <w:tcBorders>
              <w:top w:val="nil"/>
            </w:tcBorders>
            <w:vAlign w:val="center"/>
          </w:tcPr>
          <w:p w14:paraId="6B9B13BC" w14:textId="77777777" w:rsidR="001976E7" w:rsidRPr="006A3D72" w:rsidRDefault="001976E7" w:rsidP="00FF0889">
            <w:pPr>
              <w:spacing w:line="240" w:lineRule="atLeast"/>
              <w:jc w:val="center"/>
              <w:rPr>
                <w:rFonts w:cs="Times New Roman"/>
              </w:rPr>
            </w:pPr>
          </w:p>
        </w:tc>
        <w:tc>
          <w:tcPr>
            <w:tcW w:w="3305" w:type="dxa"/>
            <w:vMerge/>
            <w:tcBorders>
              <w:top w:val="nil"/>
            </w:tcBorders>
            <w:vAlign w:val="center"/>
          </w:tcPr>
          <w:p w14:paraId="375109AF" w14:textId="77777777" w:rsidR="001976E7" w:rsidRPr="006A3D72" w:rsidRDefault="001976E7" w:rsidP="00FF0889">
            <w:pPr>
              <w:spacing w:line="240" w:lineRule="atLeast"/>
              <w:rPr>
                <w:rFonts w:cs="Times New Roman"/>
              </w:rPr>
            </w:pPr>
          </w:p>
        </w:tc>
        <w:tc>
          <w:tcPr>
            <w:tcW w:w="1067" w:type="dxa"/>
            <w:vMerge/>
            <w:tcBorders>
              <w:top w:val="nil"/>
            </w:tcBorders>
            <w:vAlign w:val="center"/>
          </w:tcPr>
          <w:p w14:paraId="3AED581D" w14:textId="77777777" w:rsidR="001976E7" w:rsidRPr="006A3D72" w:rsidRDefault="001976E7" w:rsidP="00FF0889">
            <w:pPr>
              <w:spacing w:line="240" w:lineRule="atLeast"/>
              <w:jc w:val="center"/>
              <w:rPr>
                <w:rFonts w:cs="Times New Roman"/>
              </w:rPr>
            </w:pPr>
          </w:p>
        </w:tc>
        <w:tc>
          <w:tcPr>
            <w:tcW w:w="624" w:type="dxa"/>
            <w:vAlign w:val="center"/>
          </w:tcPr>
          <w:p w14:paraId="340F84DC" w14:textId="77777777" w:rsidR="001976E7" w:rsidRPr="006A3D72" w:rsidRDefault="001976E7" w:rsidP="00FF0889">
            <w:pPr>
              <w:pStyle w:val="TableParagraph"/>
              <w:spacing w:line="240" w:lineRule="atLeast"/>
              <w:jc w:val="center"/>
              <w:rPr>
                <w:szCs w:val="22"/>
              </w:rPr>
            </w:pPr>
            <w:r w:rsidRPr="006A3D72">
              <w:rPr>
                <w:spacing w:val="-4"/>
                <w:szCs w:val="22"/>
              </w:rPr>
              <w:t>факт</w:t>
            </w:r>
          </w:p>
        </w:tc>
        <w:tc>
          <w:tcPr>
            <w:tcW w:w="563" w:type="dxa"/>
            <w:vAlign w:val="center"/>
          </w:tcPr>
          <w:p w14:paraId="3F95C9FB" w14:textId="77777777" w:rsidR="001976E7" w:rsidRPr="006A3D72" w:rsidRDefault="001976E7" w:rsidP="00FF0889">
            <w:pPr>
              <w:pStyle w:val="TableParagraph"/>
              <w:spacing w:line="240" w:lineRule="atLeast"/>
              <w:jc w:val="center"/>
              <w:rPr>
                <w:szCs w:val="22"/>
              </w:rPr>
            </w:pPr>
            <w:r w:rsidRPr="006A3D72">
              <w:rPr>
                <w:spacing w:val="-5"/>
                <w:szCs w:val="22"/>
              </w:rPr>
              <w:t>нд</w:t>
            </w:r>
          </w:p>
        </w:tc>
        <w:tc>
          <w:tcPr>
            <w:tcW w:w="679" w:type="dxa"/>
            <w:vAlign w:val="center"/>
          </w:tcPr>
          <w:p w14:paraId="07203E9C" w14:textId="77777777" w:rsidR="001976E7" w:rsidRPr="006A3D72" w:rsidRDefault="001976E7" w:rsidP="00FF0889">
            <w:pPr>
              <w:pStyle w:val="TableParagraph"/>
              <w:spacing w:line="240" w:lineRule="atLeast"/>
              <w:jc w:val="center"/>
              <w:rPr>
                <w:szCs w:val="22"/>
              </w:rPr>
            </w:pPr>
            <w:r w:rsidRPr="006A3D72">
              <w:rPr>
                <w:spacing w:val="-5"/>
                <w:szCs w:val="22"/>
              </w:rPr>
              <w:t>нд</w:t>
            </w:r>
          </w:p>
        </w:tc>
        <w:tc>
          <w:tcPr>
            <w:tcW w:w="713" w:type="dxa"/>
            <w:vAlign w:val="center"/>
          </w:tcPr>
          <w:p w14:paraId="7B0EA83B" w14:textId="77777777" w:rsidR="001976E7" w:rsidRPr="006A3D72" w:rsidRDefault="001976E7" w:rsidP="00FF0889">
            <w:pPr>
              <w:pStyle w:val="TableParagraph"/>
              <w:spacing w:line="240" w:lineRule="atLeast"/>
              <w:jc w:val="center"/>
              <w:rPr>
                <w:szCs w:val="22"/>
              </w:rPr>
            </w:pPr>
          </w:p>
        </w:tc>
        <w:tc>
          <w:tcPr>
            <w:tcW w:w="714" w:type="dxa"/>
            <w:vAlign w:val="center"/>
          </w:tcPr>
          <w:p w14:paraId="7C58DD29" w14:textId="77777777" w:rsidR="001976E7" w:rsidRPr="006A3D72" w:rsidRDefault="001976E7" w:rsidP="00FF0889">
            <w:pPr>
              <w:pStyle w:val="TableParagraph"/>
              <w:spacing w:line="240" w:lineRule="atLeast"/>
              <w:jc w:val="center"/>
              <w:rPr>
                <w:szCs w:val="22"/>
              </w:rPr>
            </w:pPr>
          </w:p>
        </w:tc>
        <w:tc>
          <w:tcPr>
            <w:tcW w:w="714" w:type="dxa"/>
            <w:vAlign w:val="center"/>
          </w:tcPr>
          <w:p w14:paraId="7829664D" w14:textId="77777777" w:rsidR="001976E7" w:rsidRPr="006A3D72" w:rsidRDefault="001976E7" w:rsidP="00FF0889">
            <w:pPr>
              <w:pStyle w:val="TableParagraph"/>
              <w:spacing w:line="240" w:lineRule="atLeast"/>
              <w:jc w:val="center"/>
              <w:rPr>
                <w:szCs w:val="22"/>
              </w:rPr>
            </w:pPr>
          </w:p>
        </w:tc>
        <w:tc>
          <w:tcPr>
            <w:tcW w:w="714" w:type="dxa"/>
            <w:vAlign w:val="center"/>
          </w:tcPr>
          <w:p w14:paraId="67469447" w14:textId="77777777" w:rsidR="001976E7" w:rsidRPr="006A3D72" w:rsidRDefault="001976E7" w:rsidP="00FF0889">
            <w:pPr>
              <w:pStyle w:val="TableParagraph"/>
              <w:spacing w:line="240" w:lineRule="atLeast"/>
              <w:jc w:val="center"/>
              <w:rPr>
                <w:szCs w:val="22"/>
              </w:rPr>
            </w:pPr>
          </w:p>
        </w:tc>
        <w:tc>
          <w:tcPr>
            <w:tcW w:w="714" w:type="dxa"/>
            <w:vAlign w:val="center"/>
          </w:tcPr>
          <w:p w14:paraId="19B34ED2" w14:textId="77777777" w:rsidR="001976E7" w:rsidRPr="006A3D72" w:rsidRDefault="001976E7" w:rsidP="00FF0889">
            <w:pPr>
              <w:pStyle w:val="TableParagraph"/>
              <w:spacing w:line="240" w:lineRule="atLeast"/>
              <w:jc w:val="center"/>
              <w:rPr>
                <w:szCs w:val="22"/>
              </w:rPr>
            </w:pPr>
          </w:p>
        </w:tc>
        <w:tc>
          <w:tcPr>
            <w:tcW w:w="714" w:type="dxa"/>
            <w:vAlign w:val="center"/>
          </w:tcPr>
          <w:p w14:paraId="0EE39EC4" w14:textId="77777777" w:rsidR="001976E7" w:rsidRPr="006A3D72" w:rsidRDefault="001976E7" w:rsidP="00FF0889">
            <w:pPr>
              <w:pStyle w:val="TableParagraph"/>
              <w:spacing w:line="240" w:lineRule="atLeast"/>
              <w:jc w:val="center"/>
              <w:rPr>
                <w:szCs w:val="22"/>
              </w:rPr>
            </w:pPr>
          </w:p>
        </w:tc>
        <w:tc>
          <w:tcPr>
            <w:tcW w:w="714" w:type="dxa"/>
            <w:vAlign w:val="center"/>
          </w:tcPr>
          <w:p w14:paraId="4D4E7BD3" w14:textId="77777777" w:rsidR="001976E7" w:rsidRPr="006A3D72" w:rsidRDefault="001976E7" w:rsidP="00FF0889">
            <w:pPr>
              <w:pStyle w:val="TableParagraph"/>
              <w:spacing w:line="240" w:lineRule="atLeast"/>
              <w:jc w:val="center"/>
              <w:rPr>
                <w:szCs w:val="22"/>
              </w:rPr>
            </w:pPr>
          </w:p>
        </w:tc>
        <w:tc>
          <w:tcPr>
            <w:tcW w:w="714" w:type="dxa"/>
            <w:vAlign w:val="center"/>
          </w:tcPr>
          <w:p w14:paraId="56F13773" w14:textId="77777777" w:rsidR="001976E7" w:rsidRPr="006A3D72" w:rsidRDefault="001976E7" w:rsidP="00FF0889">
            <w:pPr>
              <w:pStyle w:val="TableParagraph"/>
              <w:spacing w:line="240" w:lineRule="atLeast"/>
              <w:jc w:val="center"/>
              <w:rPr>
                <w:szCs w:val="22"/>
              </w:rPr>
            </w:pPr>
          </w:p>
        </w:tc>
        <w:tc>
          <w:tcPr>
            <w:tcW w:w="714" w:type="dxa"/>
            <w:vAlign w:val="center"/>
          </w:tcPr>
          <w:p w14:paraId="7EE922E5" w14:textId="77777777" w:rsidR="001976E7" w:rsidRPr="006A3D72" w:rsidRDefault="001976E7" w:rsidP="00FF0889">
            <w:pPr>
              <w:pStyle w:val="TableParagraph"/>
              <w:spacing w:line="240" w:lineRule="atLeast"/>
              <w:jc w:val="center"/>
              <w:rPr>
                <w:szCs w:val="22"/>
              </w:rPr>
            </w:pPr>
          </w:p>
        </w:tc>
        <w:tc>
          <w:tcPr>
            <w:tcW w:w="714" w:type="dxa"/>
            <w:vAlign w:val="center"/>
          </w:tcPr>
          <w:p w14:paraId="50ECAF84" w14:textId="77777777" w:rsidR="001976E7" w:rsidRPr="006A3D72" w:rsidRDefault="001976E7" w:rsidP="00FF0889">
            <w:pPr>
              <w:pStyle w:val="TableParagraph"/>
              <w:spacing w:line="240" w:lineRule="atLeast"/>
              <w:jc w:val="center"/>
              <w:rPr>
                <w:szCs w:val="22"/>
              </w:rPr>
            </w:pPr>
          </w:p>
        </w:tc>
        <w:tc>
          <w:tcPr>
            <w:tcW w:w="714" w:type="dxa"/>
            <w:vAlign w:val="center"/>
          </w:tcPr>
          <w:p w14:paraId="23162C67" w14:textId="77777777" w:rsidR="001976E7" w:rsidRPr="006A3D72" w:rsidRDefault="001976E7" w:rsidP="00FF0889">
            <w:pPr>
              <w:pStyle w:val="TableParagraph"/>
              <w:spacing w:line="240" w:lineRule="atLeast"/>
              <w:jc w:val="center"/>
              <w:rPr>
                <w:szCs w:val="22"/>
              </w:rPr>
            </w:pPr>
          </w:p>
        </w:tc>
        <w:tc>
          <w:tcPr>
            <w:tcW w:w="714" w:type="dxa"/>
            <w:vAlign w:val="center"/>
          </w:tcPr>
          <w:p w14:paraId="24B22FE8" w14:textId="77777777" w:rsidR="001976E7" w:rsidRPr="006A3D72" w:rsidRDefault="001976E7" w:rsidP="00FF0889">
            <w:pPr>
              <w:pStyle w:val="TableParagraph"/>
              <w:spacing w:line="240" w:lineRule="atLeast"/>
              <w:jc w:val="center"/>
              <w:rPr>
                <w:szCs w:val="22"/>
              </w:rPr>
            </w:pPr>
          </w:p>
        </w:tc>
        <w:tc>
          <w:tcPr>
            <w:tcW w:w="718" w:type="dxa"/>
            <w:vAlign w:val="center"/>
          </w:tcPr>
          <w:p w14:paraId="62E48B81" w14:textId="77777777" w:rsidR="001976E7" w:rsidRPr="006A3D72" w:rsidRDefault="001976E7" w:rsidP="00FF0889">
            <w:pPr>
              <w:pStyle w:val="TableParagraph"/>
              <w:spacing w:line="240" w:lineRule="atLeast"/>
              <w:jc w:val="center"/>
              <w:rPr>
                <w:szCs w:val="22"/>
              </w:rPr>
            </w:pPr>
          </w:p>
        </w:tc>
      </w:tr>
      <w:tr w:rsidR="001976E7" w:rsidRPr="006A3D72" w14:paraId="01F729DF" w14:textId="77777777" w:rsidTr="001976E7">
        <w:trPr>
          <w:trHeight w:val="138"/>
          <w:jc w:val="center"/>
        </w:trPr>
        <w:tc>
          <w:tcPr>
            <w:tcW w:w="415" w:type="dxa"/>
            <w:vMerge w:val="restart"/>
            <w:vAlign w:val="center"/>
          </w:tcPr>
          <w:p w14:paraId="65C1E5CA" w14:textId="77777777" w:rsidR="001976E7" w:rsidRPr="006A3D72" w:rsidRDefault="001976E7" w:rsidP="00FF0889">
            <w:pPr>
              <w:pStyle w:val="TableParagraph"/>
              <w:spacing w:line="240" w:lineRule="atLeast"/>
              <w:jc w:val="center"/>
              <w:rPr>
                <w:szCs w:val="22"/>
              </w:rPr>
            </w:pPr>
            <w:r w:rsidRPr="006A3D72">
              <w:rPr>
                <w:spacing w:val="-5"/>
                <w:szCs w:val="22"/>
              </w:rPr>
              <w:t>В2</w:t>
            </w:r>
          </w:p>
        </w:tc>
        <w:tc>
          <w:tcPr>
            <w:tcW w:w="3305" w:type="dxa"/>
            <w:vMerge w:val="restart"/>
            <w:vAlign w:val="center"/>
          </w:tcPr>
          <w:p w14:paraId="48E65283" w14:textId="65DF585C" w:rsidR="001976E7" w:rsidRPr="006A3D72" w:rsidRDefault="001976E7" w:rsidP="00FF0889">
            <w:pPr>
              <w:pStyle w:val="TableParagraph"/>
              <w:spacing w:line="240" w:lineRule="atLeast"/>
              <w:rPr>
                <w:szCs w:val="22"/>
                <w:lang w:val="ru-RU"/>
              </w:rPr>
            </w:pPr>
            <w:r w:rsidRPr="006A3D72">
              <w:rPr>
                <w:spacing w:val="-2"/>
                <w:szCs w:val="22"/>
                <w:lang w:val="ru-RU"/>
              </w:rPr>
              <w:t>Отношение</w:t>
            </w:r>
            <w:r w:rsidRPr="006A3D72">
              <w:rPr>
                <w:spacing w:val="40"/>
                <w:szCs w:val="22"/>
                <w:lang w:val="ru-RU"/>
              </w:rPr>
              <w:t xml:space="preserve"> </w:t>
            </w:r>
            <w:r w:rsidRPr="006A3D72">
              <w:rPr>
                <w:spacing w:val="-2"/>
                <w:szCs w:val="22"/>
                <w:lang w:val="ru-RU"/>
              </w:rPr>
              <w:t>численности</w:t>
            </w:r>
            <w:r w:rsidRPr="006A3D72">
              <w:rPr>
                <w:spacing w:val="40"/>
                <w:szCs w:val="22"/>
                <w:lang w:val="ru-RU"/>
              </w:rPr>
              <w:t xml:space="preserve"> </w:t>
            </w:r>
            <w:r w:rsidRPr="006A3D72">
              <w:rPr>
                <w:spacing w:val="-2"/>
                <w:szCs w:val="22"/>
                <w:lang w:val="ru-RU"/>
              </w:rPr>
              <w:t>населения,</w:t>
            </w:r>
            <w:r w:rsidRPr="006A3D72">
              <w:rPr>
                <w:spacing w:val="40"/>
                <w:szCs w:val="22"/>
                <w:lang w:val="ru-RU"/>
              </w:rPr>
              <w:t xml:space="preserve"> </w:t>
            </w:r>
            <w:r w:rsidRPr="006A3D72">
              <w:rPr>
                <w:szCs w:val="22"/>
                <w:lang w:val="ru-RU"/>
              </w:rPr>
              <w:t>получающего</w:t>
            </w:r>
            <w:r w:rsidRPr="006A3D72">
              <w:rPr>
                <w:spacing w:val="-8"/>
                <w:szCs w:val="22"/>
                <w:lang w:val="ru-RU"/>
              </w:rPr>
              <w:t xml:space="preserve"> </w:t>
            </w:r>
            <w:r w:rsidRPr="006A3D72">
              <w:rPr>
                <w:szCs w:val="22"/>
                <w:lang w:val="ru-RU"/>
              </w:rPr>
              <w:t>услугу</w:t>
            </w:r>
            <w:r w:rsidRPr="006A3D72">
              <w:rPr>
                <w:spacing w:val="40"/>
                <w:szCs w:val="22"/>
                <w:lang w:val="ru-RU"/>
              </w:rPr>
              <w:t xml:space="preserve"> </w:t>
            </w:r>
            <w:r w:rsidRPr="006A3D72">
              <w:rPr>
                <w:szCs w:val="22"/>
                <w:lang w:val="ru-RU"/>
              </w:rPr>
              <w:t>водоотведения,</w:t>
            </w:r>
            <w:r w:rsidRPr="006A3D72">
              <w:rPr>
                <w:spacing w:val="-7"/>
                <w:szCs w:val="22"/>
                <w:lang w:val="ru-RU"/>
              </w:rPr>
              <w:t xml:space="preserve"> </w:t>
            </w:r>
            <w:r w:rsidRPr="006A3D72">
              <w:rPr>
                <w:szCs w:val="22"/>
                <w:lang w:val="ru-RU"/>
              </w:rPr>
              <w:t>к</w:t>
            </w:r>
            <w:r w:rsidRPr="006A3D72">
              <w:rPr>
                <w:spacing w:val="40"/>
                <w:szCs w:val="22"/>
                <w:lang w:val="ru-RU"/>
              </w:rPr>
              <w:t xml:space="preserve"> </w:t>
            </w:r>
            <w:r w:rsidRPr="006A3D72">
              <w:rPr>
                <w:spacing w:val="-2"/>
                <w:szCs w:val="22"/>
                <w:lang w:val="ru-RU"/>
              </w:rPr>
              <w:t>численности</w:t>
            </w:r>
            <w:r w:rsidRPr="006A3D72">
              <w:rPr>
                <w:szCs w:val="22"/>
                <w:lang w:val="ru-RU"/>
              </w:rPr>
              <w:t>населения</w:t>
            </w:r>
            <w:r w:rsidRPr="006A3D72">
              <w:rPr>
                <w:spacing w:val="-5"/>
                <w:szCs w:val="22"/>
                <w:lang w:val="ru-RU"/>
              </w:rPr>
              <w:t xml:space="preserve"> </w:t>
            </w:r>
            <w:r w:rsidRPr="006A3D72">
              <w:rPr>
                <w:spacing w:val="-2"/>
                <w:szCs w:val="22"/>
                <w:lang w:val="ru-RU"/>
              </w:rPr>
              <w:t>города.</w:t>
            </w:r>
          </w:p>
        </w:tc>
        <w:tc>
          <w:tcPr>
            <w:tcW w:w="1067" w:type="dxa"/>
            <w:vMerge w:val="restart"/>
            <w:vAlign w:val="center"/>
          </w:tcPr>
          <w:p w14:paraId="63D75B0F" w14:textId="77777777" w:rsidR="001976E7" w:rsidRPr="006A3D72" w:rsidRDefault="001976E7" w:rsidP="00FF0889">
            <w:pPr>
              <w:pStyle w:val="TableParagraph"/>
              <w:spacing w:line="240" w:lineRule="atLeast"/>
              <w:jc w:val="center"/>
              <w:rPr>
                <w:szCs w:val="22"/>
              </w:rPr>
            </w:pPr>
            <w:r w:rsidRPr="006A3D72">
              <w:rPr>
                <w:szCs w:val="22"/>
              </w:rPr>
              <w:t>%</w:t>
            </w:r>
          </w:p>
        </w:tc>
        <w:tc>
          <w:tcPr>
            <w:tcW w:w="624" w:type="dxa"/>
            <w:vAlign w:val="center"/>
          </w:tcPr>
          <w:p w14:paraId="57CD4CDA" w14:textId="77777777" w:rsidR="001976E7" w:rsidRPr="006A3D72" w:rsidRDefault="001976E7" w:rsidP="00FF0889">
            <w:pPr>
              <w:pStyle w:val="TableParagraph"/>
              <w:spacing w:line="240" w:lineRule="atLeast"/>
              <w:jc w:val="center"/>
              <w:rPr>
                <w:szCs w:val="22"/>
              </w:rPr>
            </w:pPr>
            <w:r w:rsidRPr="006A3D72">
              <w:rPr>
                <w:spacing w:val="-4"/>
                <w:szCs w:val="22"/>
              </w:rPr>
              <w:t>план</w:t>
            </w:r>
          </w:p>
        </w:tc>
        <w:tc>
          <w:tcPr>
            <w:tcW w:w="563" w:type="dxa"/>
            <w:vAlign w:val="center"/>
          </w:tcPr>
          <w:p w14:paraId="7A0A3171" w14:textId="77777777" w:rsidR="001976E7" w:rsidRPr="006A3D72" w:rsidRDefault="001976E7" w:rsidP="00FF0889">
            <w:pPr>
              <w:pStyle w:val="TableParagraph"/>
              <w:spacing w:line="240" w:lineRule="atLeast"/>
              <w:jc w:val="center"/>
              <w:rPr>
                <w:szCs w:val="22"/>
              </w:rPr>
            </w:pPr>
            <w:r w:rsidRPr="006A3D72">
              <w:rPr>
                <w:spacing w:val="-4"/>
                <w:szCs w:val="22"/>
              </w:rPr>
              <w:t>69,1</w:t>
            </w:r>
          </w:p>
        </w:tc>
        <w:tc>
          <w:tcPr>
            <w:tcW w:w="679" w:type="dxa"/>
            <w:vAlign w:val="center"/>
          </w:tcPr>
          <w:p w14:paraId="7417AB9E" w14:textId="77777777" w:rsidR="001976E7" w:rsidRPr="006A3D72" w:rsidRDefault="001976E7" w:rsidP="00FF0889">
            <w:pPr>
              <w:pStyle w:val="TableParagraph"/>
              <w:spacing w:line="240" w:lineRule="atLeast"/>
              <w:jc w:val="center"/>
              <w:rPr>
                <w:szCs w:val="22"/>
              </w:rPr>
            </w:pPr>
            <w:r w:rsidRPr="006A3D72">
              <w:rPr>
                <w:spacing w:val="-4"/>
                <w:szCs w:val="22"/>
              </w:rPr>
              <w:t>68,6</w:t>
            </w:r>
          </w:p>
        </w:tc>
        <w:tc>
          <w:tcPr>
            <w:tcW w:w="713" w:type="dxa"/>
            <w:vAlign w:val="center"/>
          </w:tcPr>
          <w:p w14:paraId="4B1FB812" w14:textId="77777777" w:rsidR="001976E7" w:rsidRPr="006A3D72" w:rsidRDefault="001976E7" w:rsidP="00FF0889">
            <w:pPr>
              <w:pStyle w:val="TableParagraph"/>
              <w:spacing w:line="240" w:lineRule="atLeast"/>
              <w:jc w:val="center"/>
              <w:rPr>
                <w:szCs w:val="22"/>
              </w:rPr>
            </w:pPr>
            <w:r w:rsidRPr="006A3D72">
              <w:rPr>
                <w:spacing w:val="-4"/>
                <w:szCs w:val="22"/>
              </w:rPr>
              <w:t>70,0</w:t>
            </w:r>
          </w:p>
        </w:tc>
        <w:tc>
          <w:tcPr>
            <w:tcW w:w="714" w:type="dxa"/>
            <w:vAlign w:val="center"/>
          </w:tcPr>
          <w:p w14:paraId="1AE56521" w14:textId="77777777" w:rsidR="001976E7" w:rsidRPr="006A3D72" w:rsidRDefault="001976E7" w:rsidP="00FF0889">
            <w:pPr>
              <w:pStyle w:val="TableParagraph"/>
              <w:spacing w:line="240" w:lineRule="atLeast"/>
              <w:jc w:val="center"/>
              <w:rPr>
                <w:szCs w:val="22"/>
              </w:rPr>
            </w:pPr>
            <w:r w:rsidRPr="006A3D72">
              <w:rPr>
                <w:spacing w:val="-4"/>
                <w:szCs w:val="22"/>
              </w:rPr>
              <w:t>70,6</w:t>
            </w:r>
          </w:p>
        </w:tc>
        <w:tc>
          <w:tcPr>
            <w:tcW w:w="714" w:type="dxa"/>
            <w:vAlign w:val="center"/>
          </w:tcPr>
          <w:p w14:paraId="6D656D9D" w14:textId="77777777" w:rsidR="001976E7" w:rsidRPr="006A3D72" w:rsidRDefault="001976E7" w:rsidP="00FF0889">
            <w:pPr>
              <w:pStyle w:val="TableParagraph"/>
              <w:spacing w:line="240" w:lineRule="atLeast"/>
              <w:jc w:val="center"/>
              <w:rPr>
                <w:szCs w:val="22"/>
              </w:rPr>
            </w:pPr>
            <w:r w:rsidRPr="006A3D72">
              <w:rPr>
                <w:spacing w:val="-4"/>
                <w:szCs w:val="22"/>
              </w:rPr>
              <w:t>71.9</w:t>
            </w:r>
          </w:p>
        </w:tc>
        <w:tc>
          <w:tcPr>
            <w:tcW w:w="714" w:type="dxa"/>
            <w:vAlign w:val="center"/>
          </w:tcPr>
          <w:p w14:paraId="672B1CF0" w14:textId="77777777" w:rsidR="001976E7" w:rsidRPr="006A3D72" w:rsidRDefault="001976E7" w:rsidP="00FF0889">
            <w:pPr>
              <w:pStyle w:val="TableParagraph"/>
              <w:spacing w:line="240" w:lineRule="atLeast"/>
              <w:jc w:val="center"/>
              <w:rPr>
                <w:szCs w:val="22"/>
              </w:rPr>
            </w:pPr>
            <w:r w:rsidRPr="006A3D72">
              <w:rPr>
                <w:spacing w:val="-4"/>
                <w:szCs w:val="22"/>
              </w:rPr>
              <w:t>73.0</w:t>
            </w:r>
          </w:p>
        </w:tc>
        <w:tc>
          <w:tcPr>
            <w:tcW w:w="714" w:type="dxa"/>
            <w:vAlign w:val="center"/>
          </w:tcPr>
          <w:p w14:paraId="7C021B98" w14:textId="77777777" w:rsidR="001976E7" w:rsidRPr="006A3D72" w:rsidRDefault="001976E7" w:rsidP="00FF0889">
            <w:pPr>
              <w:pStyle w:val="TableParagraph"/>
              <w:spacing w:line="240" w:lineRule="atLeast"/>
              <w:jc w:val="center"/>
              <w:rPr>
                <w:szCs w:val="22"/>
              </w:rPr>
            </w:pPr>
            <w:r w:rsidRPr="006A3D72">
              <w:rPr>
                <w:spacing w:val="-4"/>
                <w:szCs w:val="22"/>
              </w:rPr>
              <w:t>82.9</w:t>
            </w:r>
          </w:p>
        </w:tc>
        <w:tc>
          <w:tcPr>
            <w:tcW w:w="714" w:type="dxa"/>
            <w:vAlign w:val="center"/>
          </w:tcPr>
          <w:p w14:paraId="77E99272" w14:textId="77777777" w:rsidR="001976E7" w:rsidRPr="006A3D72" w:rsidRDefault="001976E7" w:rsidP="00FF0889">
            <w:pPr>
              <w:pStyle w:val="TableParagraph"/>
              <w:spacing w:line="240" w:lineRule="atLeast"/>
              <w:jc w:val="center"/>
              <w:rPr>
                <w:szCs w:val="22"/>
              </w:rPr>
            </w:pPr>
            <w:r w:rsidRPr="006A3D72">
              <w:rPr>
                <w:spacing w:val="-4"/>
                <w:szCs w:val="22"/>
              </w:rPr>
              <w:t>86.9</w:t>
            </w:r>
          </w:p>
        </w:tc>
        <w:tc>
          <w:tcPr>
            <w:tcW w:w="714" w:type="dxa"/>
            <w:vAlign w:val="center"/>
          </w:tcPr>
          <w:p w14:paraId="56A425E9" w14:textId="77777777" w:rsidR="001976E7" w:rsidRPr="006A3D72" w:rsidRDefault="001976E7" w:rsidP="00FF0889">
            <w:pPr>
              <w:pStyle w:val="TableParagraph"/>
              <w:spacing w:line="240" w:lineRule="atLeast"/>
              <w:jc w:val="center"/>
              <w:rPr>
                <w:szCs w:val="22"/>
              </w:rPr>
            </w:pPr>
            <w:r w:rsidRPr="006A3D72">
              <w:rPr>
                <w:spacing w:val="-4"/>
                <w:szCs w:val="22"/>
              </w:rPr>
              <w:t>92.4</w:t>
            </w:r>
          </w:p>
        </w:tc>
        <w:tc>
          <w:tcPr>
            <w:tcW w:w="714" w:type="dxa"/>
            <w:vAlign w:val="center"/>
          </w:tcPr>
          <w:p w14:paraId="724F3747" w14:textId="77777777" w:rsidR="001976E7" w:rsidRPr="006A3D72" w:rsidRDefault="001976E7" w:rsidP="00FF0889">
            <w:pPr>
              <w:pStyle w:val="TableParagraph"/>
              <w:spacing w:line="240" w:lineRule="atLeast"/>
              <w:jc w:val="center"/>
              <w:rPr>
                <w:szCs w:val="22"/>
              </w:rPr>
            </w:pPr>
            <w:r w:rsidRPr="006A3D72">
              <w:rPr>
                <w:spacing w:val="-4"/>
                <w:szCs w:val="22"/>
              </w:rPr>
              <w:t>97.9</w:t>
            </w:r>
          </w:p>
        </w:tc>
        <w:tc>
          <w:tcPr>
            <w:tcW w:w="714" w:type="dxa"/>
            <w:vAlign w:val="center"/>
          </w:tcPr>
          <w:p w14:paraId="6408A49D" w14:textId="77777777" w:rsidR="001976E7" w:rsidRPr="006A3D72" w:rsidRDefault="001976E7" w:rsidP="00FF0889">
            <w:pPr>
              <w:pStyle w:val="TableParagraph"/>
              <w:spacing w:line="240" w:lineRule="atLeast"/>
              <w:jc w:val="center"/>
              <w:rPr>
                <w:szCs w:val="22"/>
              </w:rPr>
            </w:pPr>
            <w:r w:rsidRPr="006A3D72">
              <w:rPr>
                <w:spacing w:val="-2"/>
                <w:szCs w:val="22"/>
              </w:rPr>
              <w:t>103.4</w:t>
            </w:r>
          </w:p>
        </w:tc>
        <w:tc>
          <w:tcPr>
            <w:tcW w:w="714" w:type="dxa"/>
            <w:vAlign w:val="center"/>
          </w:tcPr>
          <w:p w14:paraId="3AA004C2" w14:textId="77777777" w:rsidR="001976E7" w:rsidRPr="006A3D72" w:rsidRDefault="001976E7" w:rsidP="00FF0889">
            <w:pPr>
              <w:pStyle w:val="TableParagraph"/>
              <w:spacing w:line="240" w:lineRule="atLeast"/>
              <w:jc w:val="center"/>
              <w:rPr>
                <w:szCs w:val="22"/>
              </w:rPr>
            </w:pPr>
            <w:r w:rsidRPr="006A3D72">
              <w:rPr>
                <w:spacing w:val="-2"/>
                <w:szCs w:val="22"/>
              </w:rPr>
              <w:t>108.9</w:t>
            </w:r>
          </w:p>
        </w:tc>
        <w:tc>
          <w:tcPr>
            <w:tcW w:w="714" w:type="dxa"/>
            <w:vAlign w:val="center"/>
          </w:tcPr>
          <w:p w14:paraId="27E36BA2" w14:textId="77777777" w:rsidR="001976E7" w:rsidRPr="006A3D72" w:rsidRDefault="001976E7" w:rsidP="00FF0889">
            <w:pPr>
              <w:pStyle w:val="TableParagraph"/>
              <w:spacing w:line="240" w:lineRule="atLeast"/>
              <w:jc w:val="center"/>
              <w:rPr>
                <w:szCs w:val="22"/>
              </w:rPr>
            </w:pPr>
            <w:r w:rsidRPr="006A3D72">
              <w:rPr>
                <w:spacing w:val="-2"/>
                <w:szCs w:val="22"/>
              </w:rPr>
              <w:t>114.4</w:t>
            </w:r>
          </w:p>
        </w:tc>
        <w:tc>
          <w:tcPr>
            <w:tcW w:w="714" w:type="dxa"/>
            <w:vAlign w:val="center"/>
          </w:tcPr>
          <w:p w14:paraId="5AA4E191" w14:textId="77777777" w:rsidR="001976E7" w:rsidRPr="006A3D72" w:rsidRDefault="001976E7" w:rsidP="00FF0889">
            <w:pPr>
              <w:pStyle w:val="TableParagraph"/>
              <w:spacing w:line="240" w:lineRule="atLeast"/>
              <w:jc w:val="center"/>
              <w:rPr>
                <w:szCs w:val="22"/>
              </w:rPr>
            </w:pPr>
            <w:r w:rsidRPr="006A3D72">
              <w:rPr>
                <w:spacing w:val="-2"/>
                <w:szCs w:val="22"/>
              </w:rPr>
              <w:t>119.9</w:t>
            </w:r>
          </w:p>
        </w:tc>
        <w:tc>
          <w:tcPr>
            <w:tcW w:w="718" w:type="dxa"/>
            <w:vAlign w:val="center"/>
          </w:tcPr>
          <w:p w14:paraId="026E6EF7" w14:textId="77777777" w:rsidR="001976E7" w:rsidRPr="006A3D72" w:rsidRDefault="001976E7" w:rsidP="00FF0889">
            <w:pPr>
              <w:pStyle w:val="TableParagraph"/>
              <w:spacing w:line="240" w:lineRule="atLeast"/>
              <w:jc w:val="center"/>
              <w:rPr>
                <w:szCs w:val="22"/>
              </w:rPr>
            </w:pPr>
            <w:r w:rsidRPr="006A3D72">
              <w:rPr>
                <w:spacing w:val="-2"/>
                <w:szCs w:val="22"/>
              </w:rPr>
              <w:t>125.4</w:t>
            </w:r>
          </w:p>
        </w:tc>
      </w:tr>
      <w:tr w:rsidR="001976E7" w:rsidRPr="006A3D72" w14:paraId="32AC985C" w14:textId="77777777" w:rsidTr="001976E7">
        <w:trPr>
          <w:trHeight w:val="818"/>
          <w:jc w:val="center"/>
        </w:trPr>
        <w:tc>
          <w:tcPr>
            <w:tcW w:w="415" w:type="dxa"/>
            <w:vMerge/>
            <w:tcBorders>
              <w:top w:val="nil"/>
            </w:tcBorders>
            <w:vAlign w:val="center"/>
          </w:tcPr>
          <w:p w14:paraId="020E0FC8" w14:textId="77777777" w:rsidR="001976E7" w:rsidRPr="006A3D72" w:rsidRDefault="001976E7" w:rsidP="00FF0889">
            <w:pPr>
              <w:spacing w:line="240" w:lineRule="atLeast"/>
              <w:jc w:val="center"/>
              <w:rPr>
                <w:rFonts w:cs="Times New Roman"/>
              </w:rPr>
            </w:pPr>
          </w:p>
        </w:tc>
        <w:tc>
          <w:tcPr>
            <w:tcW w:w="3305" w:type="dxa"/>
            <w:vMerge/>
            <w:tcBorders>
              <w:top w:val="nil"/>
            </w:tcBorders>
            <w:vAlign w:val="center"/>
          </w:tcPr>
          <w:p w14:paraId="70800EDF" w14:textId="77777777" w:rsidR="001976E7" w:rsidRPr="006A3D72" w:rsidRDefault="001976E7" w:rsidP="00FF0889">
            <w:pPr>
              <w:spacing w:line="240" w:lineRule="atLeast"/>
              <w:jc w:val="center"/>
              <w:rPr>
                <w:rFonts w:cs="Times New Roman"/>
              </w:rPr>
            </w:pPr>
          </w:p>
        </w:tc>
        <w:tc>
          <w:tcPr>
            <w:tcW w:w="1067" w:type="dxa"/>
            <w:vMerge/>
            <w:tcBorders>
              <w:top w:val="nil"/>
            </w:tcBorders>
            <w:vAlign w:val="center"/>
          </w:tcPr>
          <w:p w14:paraId="7BC78015" w14:textId="77777777" w:rsidR="001976E7" w:rsidRPr="006A3D72" w:rsidRDefault="001976E7" w:rsidP="00FF0889">
            <w:pPr>
              <w:spacing w:line="240" w:lineRule="atLeast"/>
              <w:jc w:val="center"/>
              <w:rPr>
                <w:rFonts w:cs="Times New Roman"/>
              </w:rPr>
            </w:pPr>
          </w:p>
        </w:tc>
        <w:tc>
          <w:tcPr>
            <w:tcW w:w="624" w:type="dxa"/>
            <w:vAlign w:val="center"/>
          </w:tcPr>
          <w:p w14:paraId="608FC16B" w14:textId="77777777" w:rsidR="001976E7" w:rsidRPr="006A3D72" w:rsidRDefault="001976E7" w:rsidP="00FF0889">
            <w:pPr>
              <w:pStyle w:val="TableParagraph"/>
              <w:spacing w:line="240" w:lineRule="atLeast"/>
              <w:jc w:val="center"/>
              <w:rPr>
                <w:szCs w:val="22"/>
              </w:rPr>
            </w:pPr>
            <w:r w:rsidRPr="006A3D72">
              <w:rPr>
                <w:spacing w:val="-4"/>
                <w:szCs w:val="22"/>
              </w:rPr>
              <w:t>факт</w:t>
            </w:r>
          </w:p>
        </w:tc>
        <w:tc>
          <w:tcPr>
            <w:tcW w:w="563" w:type="dxa"/>
            <w:vAlign w:val="center"/>
          </w:tcPr>
          <w:p w14:paraId="0CCFF8EE" w14:textId="77777777" w:rsidR="001976E7" w:rsidRPr="006A3D72" w:rsidRDefault="001976E7" w:rsidP="00FF0889">
            <w:pPr>
              <w:pStyle w:val="TableParagraph"/>
              <w:spacing w:line="240" w:lineRule="atLeast"/>
              <w:jc w:val="center"/>
              <w:rPr>
                <w:szCs w:val="22"/>
              </w:rPr>
            </w:pPr>
            <w:r w:rsidRPr="006A3D72">
              <w:rPr>
                <w:spacing w:val="-4"/>
                <w:szCs w:val="22"/>
              </w:rPr>
              <w:t>69,1</w:t>
            </w:r>
          </w:p>
        </w:tc>
        <w:tc>
          <w:tcPr>
            <w:tcW w:w="679" w:type="dxa"/>
            <w:vAlign w:val="center"/>
          </w:tcPr>
          <w:p w14:paraId="3BF76A0D" w14:textId="77777777" w:rsidR="001976E7" w:rsidRPr="006A3D72" w:rsidRDefault="001976E7" w:rsidP="00FF0889">
            <w:pPr>
              <w:pStyle w:val="TableParagraph"/>
              <w:spacing w:line="240" w:lineRule="atLeast"/>
              <w:jc w:val="center"/>
              <w:rPr>
                <w:szCs w:val="22"/>
              </w:rPr>
            </w:pPr>
            <w:r w:rsidRPr="006A3D72">
              <w:rPr>
                <w:spacing w:val="-4"/>
                <w:szCs w:val="22"/>
              </w:rPr>
              <w:t>68,6</w:t>
            </w:r>
          </w:p>
        </w:tc>
        <w:tc>
          <w:tcPr>
            <w:tcW w:w="713" w:type="dxa"/>
            <w:vAlign w:val="center"/>
          </w:tcPr>
          <w:p w14:paraId="1DAC5B27" w14:textId="77777777" w:rsidR="001976E7" w:rsidRPr="006A3D72" w:rsidRDefault="001976E7" w:rsidP="00FF0889">
            <w:pPr>
              <w:pStyle w:val="TableParagraph"/>
              <w:spacing w:line="240" w:lineRule="atLeast"/>
              <w:jc w:val="center"/>
              <w:rPr>
                <w:szCs w:val="22"/>
              </w:rPr>
            </w:pPr>
          </w:p>
        </w:tc>
        <w:tc>
          <w:tcPr>
            <w:tcW w:w="714" w:type="dxa"/>
            <w:vAlign w:val="center"/>
          </w:tcPr>
          <w:p w14:paraId="7831A641" w14:textId="77777777" w:rsidR="001976E7" w:rsidRPr="006A3D72" w:rsidRDefault="001976E7" w:rsidP="00FF0889">
            <w:pPr>
              <w:pStyle w:val="TableParagraph"/>
              <w:spacing w:line="240" w:lineRule="atLeast"/>
              <w:jc w:val="center"/>
              <w:rPr>
                <w:szCs w:val="22"/>
              </w:rPr>
            </w:pPr>
          </w:p>
        </w:tc>
        <w:tc>
          <w:tcPr>
            <w:tcW w:w="714" w:type="dxa"/>
            <w:vAlign w:val="center"/>
          </w:tcPr>
          <w:p w14:paraId="23C40992" w14:textId="77777777" w:rsidR="001976E7" w:rsidRPr="006A3D72" w:rsidRDefault="001976E7" w:rsidP="00FF0889">
            <w:pPr>
              <w:pStyle w:val="TableParagraph"/>
              <w:spacing w:line="240" w:lineRule="atLeast"/>
              <w:jc w:val="center"/>
              <w:rPr>
                <w:szCs w:val="22"/>
              </w:rPr>
            </w:pPr>
          </w:p>
        </w:tc>
        <w:tc>
          <w:tcPr>
            <w:tcW w:w="714" w:type="dxa"/>
            <w:vAlign w:val="center"/>
          </w:tcPr>
          <w:p w14:paraId="32AFE68E" w14:textId="77777777" w:rsidR="001976E7" w:rsidRPr="006A3D72" w:rsidRDefault="001976E7" w:rsidP="00FF0889">
            <w:pPr>
              <w:pStyle w:val="TableParagraph"/>
              <w:spacing w:line="240" w:lineRule="atLeast"/>
              <w:jc w:val="center"/>
              <w:rPr>
                <w:szCs w:val="22"/>
              </w:rPr>
            </w:pPr>
          </w:p>
        </w:tc>
        <w:tc>
          <w:tcPr>
            <w:tcW w:w="714" w:type="dxa"/>
            <w:vAlign w:val="center"/>
          </w:tcPr>
          <w:p w14:paraId="212C9820" w14:textId="77777777" w:rsidR="001976E7" w:rsidRPr="006A3D72" w:rsidRDefault="001976E7" w:rsidP="00FF0889">
            <w:pPr>
              <w:pStyle w:val="TableParagraph"/>
              <w:spacing w:line="240" w:lineRule="atLeast"/>
              <w:jc w:val="center"/>
              <w:rPr>
                <w:szCs w:val="22"/>
              </w:rPr>
            </w:pPr>
          </w:p>
        </w:tc>
        <w:tc>
          <w:tcPr>
            <w:tcW w:w="714" w:type="dxa"/>
            <w:vAlign w:val="center"/>
          </w:tcPr>
          <w:p w14:paraId="46D4C27D" w14:textId="77777777" w:rsidR="001976E7" w:rsidRPr="006A3D72" w:rsidRDefault="001976E7" w:rsidP="00FF0889">
            <w:pPr>
              <w:pStyle w:val="TableParagraph"/>
              <w:spacing w:line="240" w:lineRule="atLeast"/>
              <w:jc w:val="center"/>
              <w:rPr>
                <w:szCs w:val="22"/>
              </w:rPr>
            </w:pPr>
          </w:p>
        </w:tc>
        <w:tc>
          <w:tcPr>
            <w:tcW w:w="714" w:type="dxa"/>
            <w:vAlign w:val="center"/>
          </w:tcPr>
          <w:p w14:paraId="6B361E75" w14:textId="77777777" w:rsidR="001976E7" w:rsidRPr="006A3D72" w:rsidRDefault="001976E7" w:rsidP="00FF0889">
            <w:pPr>
              <w:pStyle w:val="TableParagraph"/>
              <w:spacing w:line="240" w:lineRule="atLeast"/>
              <w:jc w:val="center"/>
              <w:rPr>
                <w:szCs w:val="22"/>
              </w:rPr>
            </w:pPr>
          </w:p>
        </w:tc>
        <w:tc>
          <w:tcPr>
            <w:tcW w:w="714" w:type="dxa"/>
            <w:vAlign w:val="center"/>
          </w:tcPr>
          <w:p w14:paraId="163B61AC" w14:textId="77777777" w:rsidR="001976E7" w:rsidRPr="006A3D72" w:rsidRDefault="001976E7" w:rsidP="00FF0889">
            <w:pPr>
              <w:pStyle w:val="TableParagraph"/>
              <w:spacing w:line="240" w:lineRule="atLeast"/>
              <w:jc w:val="center"/>
              <w:rPr>
                <w:szCs w:val="22"/>
              </w:rPr>
            </w:pPr>
          </w:p>
        </w:tc>
        <w:tc>
          <w:tcPr>
            <w:tcW w:w="714" w:type="dxa"/>
            <w:vAlign w:val="center"/>
          </w:tcPr>
          <w:p w14:paraId="7F1EBE00" w14:textId="77777777" w:rsidR="001976E7" w:rsidRPr="006A3D72" w:rsidRDefault="001976E7" w:rsidP="00FF0889">
            <w:pPr>
              <w:pStyle w:val="TableParagraph"/>
              <w:spacing w:line="240" w:lineRule="atLeast"/>
              <w:jc w:val="center"/>
              <w:rPr>
                <w:szCs w:val="22"/>
              </w:rPr>
            </w:pPr>
          </w:p>
        </w:tc>
        <w:tc>
          <w:tcPr>
            <w:tcW w:w="714" w:type="dxa"/>
            <w:vAlign w:val="center"/>
          </w:tcPr>
          <w:p w14:paraId="596C00E2" w14:textId="77777777" w:rsidR="001976E7" w:rsidRPr="006A3D72" w:rsidRDefault="001976E7" w:rsidP="00FF0889">
            <w:pPr>
              <w:pStyle w:val="TableParagraph"/>
              <w:spacing w:line="240" w:lineRule="atLeast"/>
              <w:jc w:val="center"/>
              <w:rPr>
                <w:szCs w:val="22"/>
              </w:rPr>
            </w:pPr>
          </w:p>
        </w:tc>
        <w:tc>
          <w:tcPr>
            <w:tcW w:w="714" w:type="dxa"/>
            <w:vAlign w:val="center"/>
          </w:tcPr>
          <w:p w14:paraId="1F6AB3BF" w14:textId="77777777" w:rsidR="001976E7" w:rsidRPr="006A3D72" w:rsidRDefault="001976E7" w:rsidP="00FF0889">
            <w:pPr>
              <w:pStyle w:val="TableParagraph"/>
              <w:spacing w:line="240" w:lineRule="atLeast"/>
              <w:jc w:val="center"/>
              <w:rPr>
                <w:szCs w:val="22"/>
              </w:rPr>
            </w:pPr>
          </w:p>
        </w:tc>
        <w:tc>
          <w:tcPr>
            <w:tcW w:w="714" w:type="dxa"/>
            <w:vAlign w:val="center"/>
          </w:tcPr>
          <w:p w14:paraId="5B7E7177" w14:textId="77777777" w:rsidR="001976E7" w:rsidRPr="006A3D72" w:rsidRDefault="001976E7" w:rsidP="00FF0889">
            <w:pPr>
              <w:pStyle w:val="TableParagraph"/>
              <w:spacing w:line="240" w:lineRule="atLeast"/>
              <w:jc w:val="center"/>
              <w:rPr>
                <w:szCs w:val="22"/>
              </w:rPr>
            </w:pPr>
          </w:p>
        </w:tc>
        <w:tc>
          <w:tcPr>
            <w:tcW w:w="718" w:type="dxa"/>
            <w:vAlign w:val="center"/>
          </w:tcPr>
          <w:p w14:paraId="1CD3BC39" w14:textId="77777777" w:rsidR="001976E7" w:rsidRPr="006A3D72" w:rsidRDefault="001976E7" w:rsidP="00FF0889">
            <w:pPr>
              <w:pStyle w:val="TableParagraph"/>
              <w:spacing w:line="240" w:lineRule="atLeast"/>
              <w:jc w:val="center"/>
              <w:rPr>
                <w:szCs w:val="22"/>
              </w:rPr>
            </w:pPr>
          </w:p>
        </w:tc>
      </w:tr>
      <w:tr w:rsidR="001976E7" w:rsidRPr="006A3D72" w14:paraId="05F947C8" w14:textId="77777777" w:rsidTr="001976E7">
        <w:trPr>
          <w:trHeight w:val="138"/>
          <w:jc w:val="center"/>
        </w:trPr>
        <w:tc>
          <w:tcPr>
            <w:tcW w:w="15938" w:type="dxa"/>
            <w:gridSpan w:val="19"/>
            <w:vAlign w:val="center"/>
          </w:tcPr>
          <w:p w14:paraId="225DDD23" w14:textId="77777777" w:rsidR="001976E7" w:rsidRPr="006A3D72" w:rsidRDefault="001976E7" w:rsidP="00FF0889">
            <w:pPr>
              <w:pStyle w:val="TableParagraph"/>
              <w:spacing w:line="240" w:lineRule="atLeast"/>
              <w:jc w:val="center"/>
              <w:rPr>
                <w:b/>
                <w:i/>
                <w:szCs w:val="22"/>
                <w:lang w:val="ru-RU"/>
              </w:rPr>
            </w:pPr>
            <w:r w:rsidRPr="006A3D72">
              <w:rPr>
                <w:b/>
                <w:i/>
                <w:szCs w:val="22"/>
                <w:lang w:val="ru-RU"/>
              </w:rPr>
              <w:t>Г.</w:t>
            </w:r>
            <w:r w:rsidRPr="006A3D72">
              <w:rPr>
                <w:b/>
                <w:i/>
                <w:spacing w:val="-3"/>
                <w:szCs w:val="22"/>
                <w:lang w:val="ru-RU"/>
              </w:rPr>
              <w:t xml:space="preserve"> </w:t>
            </w:r>
            <w:r w:rsidRPr="006A3D72">
              <w:rPr>
                <w:b/>
                <w:i/>
                <w:szCs w:val="22"/>
                <w:lang w:val="ru-RU"/>
              </w:rPr>
              <w:t>Показатели</w:t>
            </w:r>
            <w:r w:rsidRPr="006A3D72">
              <w:rPr>
                <w:b/>
                <w:i/>
                <w:spacing w:val="-4"/>
                <w:szCs w:val="22"/>
                <w:lang w:val="ru-RU"/>
              </w:rPr>
              <w:t xml:space="preserve"> </w:t>
            </w:r>
            <w:r w:rsidRPr="006A3D72">
              <w:rPr>
                <w:b/>
                <w:i/>
                <w:szCs w:val="22"/>
                <w:lang w:val="ru-RU"/>
              </w:rPr>
              <w:t>эффективности</w:t>
            </w:r>
            <w:r w:rsidRPr="006A3D72">
              <w:rPr>
                <w:b/>
                <w:i/>
                <w:spacing w:val="-3"/>
                <w:szCs w:val="22"/>
                <w:lang w:val="ru-RU"/>
              </w:rPr>
              <w:t xml:space="preserve"> </w:t>
            </w:r>
            <w:r w:rsidRPr="006A3D72">
              <w:rPr>
                <w:b/>
                <w:i/>
                <w:szCs w:val="22"/>
                <w:lang w:val="ru-RU"/>
              </w:rPr>
              <w:t>использования</w:t>
            </w:r>
            <w:r w:rsidRPr="006A3D72">
              <w:rPr>
                <w:b/>
                <w:i/>
                <w:spacing w:val="-2"/>
                <w:szCs w:val="22"/>
                <w:lang w:val="ru-RU"/>
              </w:rPr>
              <w:t xml:space="preserve"> </w:t>
            </w:r>
            <w:r w:rsidRPr="006A3D72">
              <w:rPr>
                <w:b/>
                <w:i/>
                <w:szCs w:val="22"/>
                <w:lang w:val="ru-RU"/>
              </w:rPr>
              <w:t>ресурсов</w:t>
            </w:r>
            <w:r w:rsidRPr="006A3D72">
              <w:rPr>
                <w:b/>
                <w:i/>
                <w:spacing w:val="-2"/>
                <w:szCs w:val="22"/>
                <w:lang w:val="ru-RU"/>
              </w:rPr>
              <w:t xml:space="preserve"> </w:t>
            </w:r>
            <w:r w:rsidRPr="006A3D72">
              <w:rPr>
                <w:b/>
                <w:i/>
                <w:szCs w:val="22"/>
                <w:lang w:val="ru-RU"/>
              </w:rPr>
              <w:t>при</w:t>
            </w:r>
            <w:r w:rsidRPr="006A3D72">
              <w:rPr>
                <w:b/>
                <w:i/>
                <w:spacing w:val="-4"/>
                <w:szCs w:val="22"/>
                <w:lang w:val="ru-RU"/>
              </w:rPr>
              <w:t xml:space="preserve"> </w:t>
            </w:r>
            <w:r w:rsidRPr="006A3D72">
              <w:rPr>
                <w:b/>
                <w:i/>
                <w:szCs w:val="22"/>
                <w:lang w:val="ru-RU"/>
              </w:rPr>
              <w:t>транспортировке</w:t>
            </w:r>
            <w:r w:rsidRPr="006A3D72">
              <w:rPr>
                <w:b/>
                <w:i/>
                <w:spacing w:val="-2"/>
                <w:szCs w:val="22"/>
                <w:lang w:val="ru-RU"/>
              </w:rPr>
              <w:t xml:space="preserve"> </w:t>
            </w:r>
            <w:r w:rsidRPr="006A3D72">
              <w:rPr>
                <w:b/>
                <w:i/>
                <w:szCs w:val="22"/>
                <w:lang w:val="ru-RU"/>
              </w:rPr>
              <w:t>и</w:t>
            </w:r>
            <w:r w:rsidRPr="006A3D72">
              <w:rPr>
                <w:b/>
                <w:i/>
                <w:spacing w:val="-2"/>
                <w:szCs w:val="22"/>
                <w:lang w:val="ru-RU"/>
              </w:rPr>
              <w:t xml:space="preserve"> </w:t>
            </w:r>
            <w:r w:rsidRPr="006A3D72">
              <w:rPr>
                <w:b/>
                <w:i/>
                <w:szCs w:val="22"/>
                <w:lang w:val="ru-RU"/>
              </w:rPr>
              <w:t>очистке</w:t>
            </w:r>
            <w:r w:rsidRPr="006A3D72">
              <w:rPr>
                <w:b/>
                <w:i/>
                <w:spacing w:val="-2"/>
                <w:szCs w:val="22"/>
                <w:lang w:val="ru-RU"/>
              </w:rPr>
              <w:t xml:space="preserve"> </w:t>
            </w:r>
            <w:r w:rsidRPr="006A3D72">
              <w:rPr>
                <w:b/>
                <w:i/>
                <w:szCs w:val="22"/>
                <w:lang w:val="ru-RU"/>
              </w:rPr>
              <w:t>сточных</w:t>
            </w:r>
            <w:r w:rsidRPr="006A3D72">
              <w:rPr>
                <w:b/>
                <w:i/>
                <w:spacing w:val="-4"/>
                <w:szCs w:val="22"/>
                <w:lang w:val="ru-RU"/>
              </w:rPr>
              <w:t xml:space="preserve"> </w:t>
            </w:r>
            <w:r w:rsidRPr="006A3D72">
              <w:rPr>
                <w:b/>
                <w:i/>
                <w:spacing w:val="-5"/>
                <w:szCs w:val="22"/>
                <w:lang w:val="ru-RU"/>
              </w:rPr>
              <w:t>вод</w:t>
            </w:r>
          </w:p>
        </w:tc>
      </w:tr>
      <w:tr w:rsidR="001976E7" w:rsidRPr="006A3D72" w14:paraId="6645F108" w14:textId="77777777" w:rsidTr="001976E7">
        <w:trPr>
          <w:trHeight w:val="136"/>
          <w:jc w:val="center"/>
        </w:trPr>
        <w:tc>
          <w:tcPr>
            <w:tcW w:w="415" w:type="dxa"/>
            <w:vMerge w:val="restart"/>
            <w:vAlign w:val="center"/>
          </w:tcPr>
          <w:p w14:paraId="03FBB0FB" w14:textId="77777777" w:rsidR="001976E7" w:rsidRPr="006A3D72" w:rsidRDefault="001976E7" w:rsidP="00FF0889">
            <w:pPr>
              <w:pStyle w:val="TableParagraph"/>
              <w:spacing w:line="240" w:lineRule="atLeast"/>
              <w:jc w:val="center"/>
              <w:rPr>
                <w:szCs w:val="22"/>
              </w:rPr>
            </w:pPr>
            <w:r w:rsidRPr="006A3D72">
              <w:rPr>
                <w:spacing w:val="-5"/>
                <w:szCs w:val="22"/>
              </w:rPr>
              <w:t>Г1</w:t>
            </w:r>
          </w:p>
        </w:tc>
        <w:tc>
          <w:tcPr>
            <w:tcW w:w="3305" w:type="dxa"/>
            <w:vMerge w:val="restart"/>
            <w:vAlign w:val="center"/>
          </w:tcPr>
          <w:p w14:paraId="37CBAEB2" w14:textId="444DBDA7" w:rsidR="001976E7" w:rsidRPr="006A3D72" w:rsidRDefault="001976E7" w:rsidP="00FF0889">
            <w:pPr>
              <w:pStyle w:val="TableParagraph"/>
              <w:spacing w:line="240" w:lineRule="atLeast"/>
              <w:rPr>
                <w:szCs w:val="22"/>
                <w:lang w:val="ru-RU"/>
              </w:rPr>
            </w:pPr>
            <w:r w:rsidRPr="006A3D72">
              <w:rPr>
                <w:spacing w:val="-2"/>
                <w:szCs w:val="22"/>
                <w:lang w:val="ru-RU"/>
              </w:rPr>
              <w:t>Отношение</w:t>
            </w:r>
            <w:r w:rsidRPr="006A3D72">
              <w:rPr>
                <w:spacing w:val="40"/>
                <w:szCs w:val="22"/>
                <w:lang w:val="ru-RU"/>
              </w:rPr>
              <w:t xml:space="preserve"> </w:t>
            </w:r>
            <w:r w:rsidRPr="006A3D72">
              <w:rPr>
                <w:spacing w:val="-2"/>
                <w:szCs w:val="22"/>
                <w:lang w:val="ru-RU"/>
              </w:rPr>
              <w:t>численности</w:t>
            </w:r>
            <w:r w:rsidRPr="006A3D72">
              <w:rPr>
                <w:spacing w:val="40"/>
                <w:szCs w:val="22"/>
                <w:lang w:val="ru-RU"/>
              </w:rPr>
              <w:t xml:space="preserve"> </w:t>
            </w:r>
            <w:r w:rsidRPr="006A3D72">
              <w:rPr>
                <w:szCs w:val="22"/>
                <w:lang w:val="ru-RU"/>
              </w:rPr>
              <w:t>персонала</w:t>
            </w:r>
            <w:r w:rsidRPr="006A3D72">
              <w:rPr>
                <w:spacing w:val="-1"/>
                <w:szCs w:val="22"/>
                <w:lang w:val="ru-RU"/>
              </w:rPr>
              <w:t xml:space="preserve"> </w:t>
            </w:r>
            <w:r w:rsidRPr="006A3D72">
              <w:rPr>
                <w:spacing w:val="-10"/>
                <w:szCs w:val="22"/>
                <w:lang w:val="ru-RU"/>
              </w:rPr>
              <w:t>к</w:t>
            </w:r>
            <w:r w:rsidRPr="006A3D72">
              <w:rPr>
                <w:szCs w:val="22"/>
                <w:lang w:val="ru-RU"/>
              </w:rPr>
              <w:t>протяженности</w:t>
            </w:r>
            <w:r w:rsidRPr="006A3D72">
              <w:rPr>
                <w:spacing w:val="-5"/>
                <w:szCs w:val="22"/>
                <w:lang w:val="ru-RU"/>
              </w:rPr>
              <w:t xml:space="preserve"> </w:t>
            </w:r>
            <w:r w:rsidRPr="006A3D72">
              <w:rPr>
                <w:spacing w:val="-2"/>
                <w:szCs w:val="22"/>
                <w:lang w:val="ru-RU"/>
              </w:rPr>
              <w:t>сетей.</w:t>
            </w:r>
          </w:p>
        </w:tc>
        <w:tc>
          <w:tcPr>
            <w:tcW w:w="1067" w:type="dxa"/>
            <w:vMerge w:val="restart"/>
            <w:vAlign w:val="center"/>
          </w:tcPr>
          <w:p w14:paraId="5354B9FB" w14:textId="77777777" w:rsidR="001976E7" w:rsidRPr="006A3D72" w:rsidRDefault="001976E7" w:rsidP="00FF0889">
            <w:pPr>
              <w:pStyle w:val="TableParagraph"/>
              <w:spacing w:line="240" w:lineRule="atLeast"/>
              <w:jc w:val="center"/>
              <w:rPr>
                <w:szCs w:val="22"/>
              </w:rPr>
            </w:pPr>
            <w:r w:rsidRPr="006A3D72">
              <w:rPr>
                <w:spacing w:val="-2"/>
                <w:szCs w:val="22"/>
              </w:rPr>
              <w:t>чел/км</w:t>
            </w:r>
          </w:p>
        </w:tc>
        <w:tc>
          <w:tcPr>
            <w:tcW w:w="624" w:type="dxa"/>
            <w:vAlign w:val="center"/>
          </w:tcPr>
          <w:p w14:paraId="746FA281" w14:textId="77777777" w:rsidR="001976E7" w:rsidRPr="006A3D72" w:rsidRDefault="001976E7" w:rsidP="00FF0889">
            <w:pPr>
              <w:pStyle w:val="TableParagraph"/>
              <w:spacing w:line="240" w:lineRule="atLeast"/>
              <w:jc w:val="center"/>
              <w:rPr>
                <w:szCs w:val="22"/>
              </w:rPr>
            </w:pPr>
            <w:r w:rsidRPr="006A3D72">
              <w:rPr>
                <w:spacing w:val="-4"/>
                <w:szCs w:val="22"/>
              </w:rPr>
              <w:t>план</w:t>
            </w:r>
          </w:p>
        </w:tc>
        <w:tc>
          <w:tcPr>
            <w:tcW w:w="563" w:type="dxa"/>
            <w:vAlign w:val="center"/>
          </w:tcPr>
          <w:p w14:paraId="79BA2446" w14:textId="77777777" w:rsidR="001976E7" w:rsidRPr="006A3D72" w:rsidRDefault="001976E7" w:rsidP="00FF0889">
            <w:pPr>
              <w:pStyle w:val="TableParagraph"/>
              <w:spacing w:line="240" w:lineRule="atLeast"/>
              <w:jc w:val="center"/>
              <w:rPr>
                <w:szCs w:val="22"/>
              </w:rPr>
            </w:pPr>
            <w:r w:rsidRPr="006A3D72">
              <w:rPr>
                <w:szCs w:val="22"/>
              </w:rPr>
              <w:t>─</w:t>
            </w:r>
          </w:p>
        </w:tc>
        <w:tc>
          <w:tcPr>
            <w:tcW w:w="679" w:type="dxa"/>
            <w:vAlign w:val="center"/>
          </w:tcPr>
          <w:p w14:paraId="750E838B" w14:textId="77777777" w:rsidR="001976E7" w:rsidRPr="006A3D72" w:rsidRDefault="001976E7" w:rsidP="00FF0889">
            <w:pPr>
              <w:pStyle w:val="TableParagraph"/>
              <w:spacing w:line="240" w:lineRule="atLeast"/>
              <w:jc w:val="center"/>
              <w:rPr>
                <w:szCs w:val="22"/>
              </w:rPr>
            </w:pPr>
            <w:r w:rsidRPr="006A3D72">
              <w:rPr>
                <w:szCs w:val="22"/>
              </w:rPr>
              <w:t>─</w:t>
            </w:r>
          </w:p>
        </w:tc>
        <w:tc>
          <w:tcPr>
            <w:tcW w:w="714" w:type="dxa"/>
            <w:vAlign w:val="center"/>
          </w:tcPr>
          <w:p w14:paraId="48D95DE9"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4" w:type="dxa"/>
            <w:vAlign w:val="center"/>
          </w:tcPr>
          <w:p w14:paraId="55F49B92"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4" w:type="dxa"/>
            <w:vAlign w:val="center"/>
          </w:tcPr>
          <w:p w14:paraId="24010768"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4" w:type="dxa"/>
            <w:vAlign w:val="center"/>
          </w:tcPr>
          <w:p w14:paraId="5685F2AD"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5" w:type="dxa"/>
            <w:vAlign w:val="center"/>
          </w:tcPr>
          <w:p w14:paraId="6BBBC524"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4" w:type="dxa"/>
            <w:vAlign w:val="center"/>
          </w:tcPr>
          <w:p w14:paraId="1D86DE4E"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4" w:type="dxa"/>
            <w:vAlign w:val="center"/>
          </w:tcPr>
          <w:p w14:paraId="5A0B2349"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4" w:type="dxa"/>
            <w:vAlign w:val="center"/>
          </w:tcPr>
          <w:p w14:paraId="78559643"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5" w:type="dxa"/>
            <w:vAlign w:val="center"/>
          </w:tcPr>
          <w:p w14:paraId="06727404"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4" w:type="dxa"/>
            <w:vAlign w:val="center"/>
          </w:tcPr>
          <w:p w14:paraId="6FD971AD"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4" w:type="dxa"/>
            <w:vAlign w:val="center"/>
          </w:tcPr>
          <w:p w14:paraId="03EAEAD8"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4" w:type="dxa"/>
            <w:vAlign w:val="center"/>
          </w:tcPr>
          <w:p w14:paraId="664010A5"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5" w:type="dxa"/>
            <w:vAlign w:val="center"/>
          </w:tcPr>
          <w:p w14:paraId="42CB8247" w14:textId="77777777" w:rsidR="001976E7" w:rsidRPr="006A3D72" w:rsidRDefault="001976E7" w:rsidP="00FF0889">
            <w:pPr>
              <w:pStyle w:val="TableParagraph"/>
              <w:spacing w:line="240" w:lineRule="atLeast"/>
              <w:jc w:val="center"/>
              <w:rPr>
                <w:szCs w:val="22"/>
              </w:rPr>
            </w:pPr>
            <w:r w:rsidRPr="006A3D72">
              <w:rPr>
                <w:spacing w:val="-4"/>
                <w:szCs w:val="22"/>
              </w:rPr>
              <w:t>0,50</w:t>
            </w:r>
          </w:p>
        </w:tc>
      </w:tr>
      <w:tr w:rsidR="001976E7" w:rsidRPr="006A3D72" w14:paraId="5EC54FAA" w14:textId="77777777" w:rsidTr="001976E7">
        <w:trPr>
          <w:trHeight w:val="405"/>
          <w:jc w:val="center"/>
        </w:trPr>
        <w:tc>
          <w:tcPr>
            <w:tcW w:w="415" w:type="dxa"/>
            <w:vMerge/>
            <w:tcBorders>
              <w:top w:val="nil"/>
            </w:tcBorders>
            <w:vAlign w:val="center"/>
          </w:tcPr>
          <w:p w14:paraId="243CA42A" w14:textId="77777777" w:rsidR="001976E7" w:rsidRPr="006A3D72" w:rsidRDefault="001976E7" w:rsidP="00FF0889">
            <w:pPr>
              <w:spacing w:line="240" w:lineRule="atLeast"/>
              <w:jc w:val="center"/>
              <w:rPr>
                <w:rFonts w:cs="Times New Roman"/>
              </w:rPr>
            </w:pPr>
          </w:p>
        </w:tc>
        <w:tc>
          <w:tcPr>
            <w:tcW w:w="3305" w:type="dxa"/>
            <w:vMerge/>
            <w:tcBorders>
              <w:top w:val="nil"/>
            </w:tcBorders>
            <w:vAlign w:val="center"/>
          </w:tcPr>
          <w:p w14:paraId="45729415" w14:textId="77777777" w:rsidR="001976E7" w:rsidRPr="006A3D72" w:rsidRDefault="001976E7" w:rsidP="00FF0889">
            <w:pPr>
              <w:spacing w:line="240" w:lineRule="atLeast"/>
              <w:rPr>
                <w:rFonts w:cs="Times New Roman"/>
              </w:rPr>
            </w:pPr>
          </w:p>
        </w:tc>
        <w:tc>
          <w:tcPr>
            <w:tcW w:w="1067" w:type="dxa"/>
            <w:vMerge/>
            <w:tcBorders>
              <w:top w:val="nil"/>
            </w:tcBorders>
            <w:vAlign w:val="center"/>
          </w:tcPr>
          <w:p w14:paraId="57A7C5A4" w14:textId="77777777" w:rsidR="001976E7" w:rsidRPr="006A3D72" w:rsidRDefault="001976E7" w:rsidP="00FF0889">
            <w:pPr>
              <w:spacing w:line="240" w:lineRule="atLeast"/>
              <w:jc w:val="center"/>
              <w:rPr>
                <w:rFonts w:cs="Times New Roman"/>
              </w:rPr>
            </w:pPr>
          </w:p>
        </w:tc>
        <w:tc>
          <w:tcPr>
            <w:tcW w:w="624" w:type="dxa"/>
            <w:vAlign w:val="center"/>
          </w:tcPr>
          <w:p w14:paraId="305E9CEC" w14:textId="77777777" w:rsidR="001976E7" w:rsidRPr="006A3D72" w:rsidRDefault="001976E7" w:rsidP="00FF0889">
            <w:pPr>
              <w:pStyle w:val="TableParagraph"/>
              <w:spacing w:line="240" w:lineRule="atLeast"/>
              <w:jc w:val="center"/>
              <w:rPr>
                <w:szCs w:val="22"/>
              </w:rPr>
            </w:pPr>
            <w:r w:rsidRPr="006A3D72">
              <w:rPr>
                <w:spacing w:val="-4"/>
                <w:szCs w:val="22"/>
              </w:rPr>
              <w:t>факт</w:t>
            </w:r>
          </w:p>
        </w:tc>
        <w:tc>
          <w:tcPr>
            <w:tcW w:w="563" w:type="dxa"/>
            <w:vAlign w:val="center"/>
          </w:tcPr>
          <w:p w14:paraId="5B28915E"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679" w:type="dxa"/>
            <w:vAlign w:val="center"/>
          </w:tcPr>
          <w:p w14:paraId="28B86372" w14:textId="77777777" w:rsidR="001976E7" w:rsidRPr="006A3D72" w:rsidRDefault="001976E7" w:rsidP="00FF0889">
            <w:pPr>
              <w:pStyle w:val="TableParagraph"/>
              <w:spacing w:line="240" w:lineRule="atLeast"/>
              <w:jc w:val="center"/>
              <w:rPr>
                <w:szCs w:val="22"/>
              </w:rPr>
            </w:pPr>
            <w:r w:rsidRPr="006A3D72">
              <w:rPr>
                <w:spacing w:val="-4"/>
                <w:szCs w:val="22"/>
              </w:rPr>
              <w:t>0,50</w:t>
            </w:r>
          </w:p>
        </w:tc>
        <w:tc>
          <w:tcPr>
            <w:tcW w:w="714" w:type="dxa"/>
            <w:vAlign w:val="center"/>
          </w:tcPr>
          <w:p w14:paraId="44CBD505" w14:textId="77777777" w:rsidR="001976E7" w:rsidRPr="006A3D72" w:rsidRDefault="001976E7" w:rsidP="00FF0889">
            <w:pPr>
              <w:pStyle w:val="TableParagraph"/>
              <w:spacing w:line="240" w:lineRule="atLeast"/>
              <w:jc w:val="center"/>
              <w:rPr>
                <w:szCs w:val="22"/>
              </w:rPr>
            </w:pPr>
          </w:p>
        </w:tc>
        <w:tc>
          <w:tcPr>
            <w:tcW w:w="714" w:type="dxa"/>
            <w:vAlign w:val="center"/>
          </w:tcPr>
          <w:p w14:paraId="5AB7FB07" w14:textId="77777777" w:rsidR="001976E7" w:rsidRPr="006A3D72" w:rsidRDefault="001976E7" w:rsidP="00FF0889">
            <w:pPr>
              <w:pStyle w:val="TableParagraph"/>
              <w:spacing w:line="240" w:lineRule="atLeast"/>
              <w:jc w:val="center"/>
              <w:rPr>
                <w:szCs w:val="22"/>
              </w:rPr>
            </w:pPr>
          </w:p>
        </w:tc>
        <w:tc>
          <w:tcPr>
            <w:tcW w:w="714" w:type="dxa"/>
            <w:vAlign w:val="center"/>
          </w:tcPr>
          <w:p w14:paraId="5F26300E" w14:textId="77777777" w:rsidR="001976E7" w:rsidRPr="006A3D72" w:rsidRDefault="001976E7" w:rsidP="00FF0889">
            <w:pPr>
              <w:pStyle w:val="TableParagraph"/>
              <w:spacing w:line="240" w:lineRule="atLeast"/>
              <w:jc w:val="center"/>
              <w:rPr>
                <w:szCs w:val="22"/>
              </w:rPr>
            </w:pPr>
          </w:p>
        </w:tc>
        <w:tc>
          <w:tcPr>
            <w:tcW w:w="714" w:type="dxa"/>
            <w:vAlign w:val="center"/>
          </w:tcPr>
          <w:p w14:paraId="570E743B" w14:textId="77777777" w:rsidR="001976E7" w:rsidRPr="006A3D72" w:rsidRDefault="001976E7" w:rsidP="00FF0889">
            <w:pPr>
              <w:pStyle w:val="TableParagraph"/>
              <w:spacing w:line="240" w:lineRule="atLeast"/>
              <w:jc w:val="center"/>
              <w:rPr>
                <w:szCs w:val="22"/>
              </w:rPr>
            </w:pPr>
          </w:p>
        </w:tc>
        <w:tc>
          <w:tcPr>
            <w:tcW w:w="715" w:type="dxa"/>
            <w:vAlign w:val="center"/>
          </w:tcPr>
          <w:p w14:paraId="608DF1E5" w14:textId="77777777" w:rsidR="001976E7" w:rsidRPr="006A3D72" w:rsidRDefault="001976E7" w:rsidP="00FF0889">
            <w:pPr>
              <w:pStyle w:val="TableParagraph"/>
              <w:spacing w:line="240" w:lineRule="atLeast"/>
              <w:jc w:val="center"/>
              <w:rPr>
                <w:szCs w:val="22"/>
              </w:rPr>
            </w:pPr>
          </w:p>
        </w:tc>
        <w:tc>
          <w:tcPr>
            <w:tcW w:w="714" w:type="dxa"/>
            <w:vAlign w:val="center"/>
          </w:tcPr>
          <w:p w14:paraId="4085BEB3" w14:textId="77777777" w:rsidR="001976E7" w:rsidRPr="006A3D72" w:rsidRDefault="001976E7" w:rsidP="00FF0889">
            <w:pPr>
              <w:pStyle w:val="TableParagraph"/>
              <w:spacing w:line="240" w:lineRule="atLeast"/>
              <w:jc w:val="center"/>
              <w:rPr>
                <w:szCs w:val="22"/>
              </w:rPr>
            </w:pPr>
          </w:p>
        </w:tc>
        <w:tc>
          <w:tcPr>
            <w:tcW w:w="714" w:type="dxa"/>
            <w:vAlign w:val="center"/>
          </w:tcPr>
          <w:p w14:paraId="65F1B111" w14:textId="77777777" w:rsidR="001976E7" w:rsidRPr="006A3D72" w:rsidRDefault="001976E7" w:rsidP="00FF0889">
            <w:pPr>
              <w:pStyle w:val="TableParagraph"/>
              <w:spacing w:line="240" w:lineRule="atLeast"/>
              <w:jc w:val="center"/>
              <w:rPr>
                <w:szCs w:val="22"/>
              </w:rPr>
            </w:pPr>
          </w:p>
        </w:tc>
        <w:tc>
          <w:tcPr>
            <w:tcW w:w="714" w:type="dxa"/>
            <w:vAlign w:val="center"/>
          </w:tcPr>
          <w:p w14:paraId="0422C36E" w14:textId="77777777" w:rsidR="001976E7" w:rsidRPr="006A3D72" w:rsidRDefault="001976E7" w:rsidP="00FF0889">
            <w:pPr>
              <w:pStyle w:val="TableParagraph"/>
              <w:spacing w:line="240" w:lineRule="atLeast"/>
              <w:jc w:val="center"/>
              <w:rPr>
                <w:szCs w:val="22"/>
              </w:rPr>
            </w:pPr>
          </w:p>
        </w:tc>
        <w:tc>
          <w:tcPr>
            <w:tcW w:w="715" w:type="dxa"/>
            <w:vAlign w:val="center"/>
          </w:tcPr>
          <w:p w14:paraId="44AFF5CD" w14:textId="77777777" w:rsidR="001976E7" w:rsidRPr="006A3D72" w:rsidRDefault="001976E7" w:rsidP="00FF0889">
            <w:pPr>
              <w:pStyle w:val="TableParagraph"/>
              <w:spacing w:line="240" w:lineRule="atLeast"/>
              <w:jc w:val="center"/>
              <w:rPr>
                <w:szCs w:val="22"/>
              </w:rPr>
            </w:pPr>
          </w:p>
        </w:tc>
        <w:tc>
          <w:tcPr>
            <w:tcW w:w="714" w:type="dxa"/>
            <w:vAlign w:val="center"/>
          </w:tcPr>
          <w:p w14:paraId="2D75A512" w14:textId="77777777" w:rsidR="001976E7" w:rsidRPr="006A3D72" w:rsidRDefault="001976E7" w:rsidP="00FF0889">
            <w:pPr>
              <w:pStyle w:val="TableParagraph"/>
              <w:spacing w:line="240" w:lineRule="atLeast"/>
              <w:jc w:val="center"/>
              <w:rPr>
                <w:szCs w:val="22"/>
              </w:rPr>
            </w:pPr>
          </w:p>
        </w:tc>
        <w:tc>
          <w:tcPr>
            <w:tcW w:w="714" w:type="dxa"/>
            <w:vAlign w:val="center"/>
          </w:tcPr>
          <w:p w14:paraId="154A7716" w14:textId="77777777" w:rsidR="001976E7" w:rsidRPr="006A3D72" w:rsidRDefault="001976E7" w:rsidP="00FF0889">
            <w:pPr>
              <w:pStyle w:val="TableParagraph"/>
              <w:spacing w:line="240" w:lineRule="atLeast"/>
              <w:jc w:val="center"/>
              <w:rPr>
                <w:szCs w:val="22"/>
              </w:rPr>
            </w:pPr>
          </w:p>
        </w:tc>
        <w:tc>
          <w:tcPr>
            <w:tcW w:w="714" w:type="dxa"/>
            <w:vAlign w:val="center"/>
          </w:tcPr>
          <w:p w14:paraId="64C74EC6" w14:textId="77777777" w:rsidR="001976E7" w:rsidRPr="006A3D72" w:rsidRDefault="001976E7" w:rsidP="00FF0889">
            <w:pPr>
              <w:pStyle w:val="TableParagraph"/>
              <w:spacing w:line="240" w:lineRule="atLeast"/>
              <w:jc w:val="center"/>
              <w:rPr>
                <w:szCs w:val="22"/>
              </w:rPr>
            </w:pPr>
          </w:p>
        </w:tc>
        <w:tc>
          <w:tcPr>
            <w:tcW w:w="715" w:type="dxa"/>
            <w:vAlign w:val="center"/>
          </w:tcPr>
          <w:p w14:paraId="4D25DC38" w14:textId="77777777" w:rsidR="001976E7" w:rsidRPr="006A3D72" w:rsidRDefault="001976E7" w:rsidP="00FF0889">
            <w:pPr>
              <w:pStyle w:val="TableParagraph"/>
              <w:spacing w:line="240" w:lineRule="atLeast"/>
              <w:jc w:val="center"/>
              <w:rPr>
                <w:szCs w:val="22"/>
              </w:rPr>
            </w:pPr>
          </w:p>
        </w:tc>
      </w:tr>
      <w:tr w:rsidR="001976E7" w:rsidRPr="006A3D72" w14:paraId="724F9B76" w14:textId="77777777" w:rsidTr="001976E7">
        <w:trPr>
          <w:trHeight w:val="136"/>
          <w:jc w:val="center"/>
        </w:trPr>
        <w:tc>
          <w:tcPr>
            <w:tcW w:w="415" w:type="dxa"/>
            <w:vMerge w:val="restart"/>
            <w:vAlign w:val="center"/>
          </w:tcPr>
          <w:p w14:paraId="02EB0F6A" w14:textId="77777777" w:rsidR="001976E7" w:rsidRPr="006A3D72" w:rsidRDefault="001976E7" w:rsidP="00FF0889">
            <w:pPr>
              <w:pStyle w:val="TableParagraph"/>
              <w:spacing w:line="240" w:lineRule="atLeast"/>
              <w:jc w:val="center"/>
              <w:rPr>
                <w:szCs w:val="22"/>
              </w:rPr>
            </w:pPr>
            <w:r w:rsidRPr="006A3D72">
              <w:rPr>
                <w:spacing w:val="-5"/>
                <w:szCs w:val="22"/>
              </w:rPr>
              <w:t>Г2</w:t>
            </w:r>
          </w:p>
        </w:tc>
        <w:tc>
          <w:tcPr>
            <w:tcW w:w="3305" w:type="dxa"/>
            <w:vMerge w:val="restart"/>
            <w:vAlign w:val="center"/>
          </w:tcPr>
          <w:p w14:paraId="38F2961C" w14:textId="75718FA6" w:rsidR="001976E7" w:rsidRPr="006A3D72" w:rsidRDefault="001976E7" w:rsidP="00FF0889">
            <w:pPr>
              <w:pStyle w:val="TableParagraph"/>
              <w:spacing w:line="240" w:lineRule="atLeast"/>
              <w:rPr>
                <w:szCs w:val="22"/>
                <w:lang w:val="ru-RU"/>
              </w:rPr>
            </w:pPr>
            <w:r w:rsidRPr="006A3D72">
              <w:rPr>
                <w:szCs w:val="22"/>
                <w:lang w:val="ru-RU"/>
              </w:rPr>
              <w:t>Удельный</w:t>
            </w:r>
            <w:r w:rsidRPr="006A3D72">
              <w:rPr>
                <w:spacing w:val="-8"/>
                <w:szCs w:val="22"/>
                <w:lang w:val="ru-RU"/>
              </w:rPr>
              <w:t xml:space="preserve"> </w:t>
            </w:r>
            <w:r w:rsidRPr="006A3D72">
              <w:rPr>
                <w:szCs w:val="22"/>
                <w:lang w:val="ru-RU"/>
              </w:rPr>
              <w:t>расход</w:t>
            </w:r>
            <w:r w:rsidRPr="006A3D72">
              <w:rPr>
                <w:spacing w:val="40"/>
                <w:szCs w:val="22"/>
                <w:lang w:val="ru-RU"/>
              </w:rPr>
              <w:t xml:space="preserve"> </w:t>
            </w:r>
            <w:r w:rsidRPr="006A3D72">
              <w:rPr>
                <w:spacing w:val="-2"/>
                <w:szCs w:val="22"/>
                <w:lang w:val="ru-RU"/>
              </w:rPr>
              <w:t>электрической</w:t>
            </w:r>
            <w:r w:rsidRPr="006A3D72">
              <w:rPr>
                <w:spacing w:val="40"/>
                <w:szCs w:val="22"/>
                <w:lang w:val="ru-RU"/>
              </w:rPr>
              <w:t xml:space="preserve"> </w:t>
            </w:r>
            <w:r w:rsidRPr="006A3D72">
              <w:rPr>
                <w:szCs w:val="22"/>
                <w:lang w:val="ru-RU"/>
              </w:rPr>
              <w:t>энергии,</w:t>
            </w:r>
            <w:r w:rsidRPr="006A3D72">
              <w:rPr>
                <w:spacing w:val="-8"/>
                <w:szCs w:val="22"/>
                <w:lang w:val="ru-RU"/>
              </w:rPr>
              <w:t xml:space="preserve"> </w:t>
            </w:r>
            <w:r w:rsidRPr="006A3D72">
              <w:rPr>
                <w:szCs w:val="22"/>
                <w:lang w:val="ru-RU"/>
              </w:rPr>
              <w:t>на</w:t>
            </w:r>
            <w:r w:rsidRPr="006A3D72">
              <w:rPr>
                <w:spacing w:val="40"/>
                <w:szCs w:val="22"/>
                <w:lang w:val="ru-RU"/>
              </w:rPr>
              <w:t xml:space="preserve"> </w:t>
            </w:r>
            <w:r w:rsidRPr="006A3D72">
              <w:rPr>
                <w:spacing w:val="-2"/>
                <w:szCs w:val="22"/>
                <w:lang w:val="ru-RU"/>
              </w:rPr>
              <w:t>транспортировку</w:t>
            </w:r>
            <w:r w:rsidRPr="006A3D72">
              <w:rPr>
                <w:spacing w:val="-6"/>
                <w:szCs w:val="22"/>
                <w:lang w:val="ru-RU"/>
              </w:rPr>
              <w:t xml:space="preserve"> </w:t>
            </w:r>
            <w:r w:rsidRPr="006A3D72">
              <w:rPr>
                <w:spacing w:val="-2"/>
                <w:szCs w:val="22"/>
                <w:lang w:val="ru-RU"/>
              </w:rPr>
              <w:t>и</w:t>
            </w:r>
            <w:r w:rsidRPr="006A3D72">
              <w:rPr>
                <w:szCs w:val="22"/>
                <w:lang w:val="ru-RU"/>
              </w:rPr>
              <w:t>очистку</w:t>
            </w:r>
            <w:r w:rsidRPr="006A3D72">
              <w:rPr>
                <w:spacing w:val="-7"/>
                <w:szCs w:val="22"/>
                <w:lang w:val="ru-RU"/>
              </w:rPr>
              <w:t xml:space="preserve"> </w:t>
            </w:r>
            <w:r w:rsidRPr="006A3D72">
              <w:rPr>
                <w:spacing w:val="-2"/>
                <w:szCs w:val="22"/>
                <w:lang w:val="ru-RU"/>
              </w:rPr>
              <w:t>стоков.</w:t>
            </w:r>
          </w:p>
        </w:tc>
        <w:tc>
          <w:tcPr>
            <w:tcW w:w="1067" w:type="dxa"/>
            <w:vMerge w:val="restart"/>
            <w:vAlign w:val="center"/>
          </w:tcPr>
          <w:p w14:paraId="50234A29" w14:textId="77777777" w:rsidR="001976E7" w:rsidRPr="006A3D72" w:rsidRDefault="001976E7" w:rsidP="00FF0889">
            <w:pPr>
              <w:pStyle w:val="TableParagraph"/>
              <w:spacing w:line="240" w:lineRule="atLeast"/>
              <w:jc w:val="center"/>
              <w:rPr>
                <w:szCs w:val="22"/>
              </w:rPr>
            </w:pPr>
            <w:r w:rsidRPr="006A3D72">
              <w:rPr>
                <w:spacing w:val="-2"/>
                <w:szCs w:val="22"/>
              </w:rPr>
              <w:t>кВтч/м3</w:t>
            </w:r>
          </w:p>
        </w:tc>
        <w:tc>
          <w:tcPr>
            <w:tcW w:w="624" w:type="dxa"/>
            <w:vAlign w:val="center"/>
          </w:tcPr>
          <w:p w14:paraId="74E0E467" w14:textId="77777777" w:rsidR="001976E7" w:rsidRPr="006A3D72" w:rsidRDefault="001976E7" w:rsidP="00FF0889">
            <w:pPr>
              <w:pStyle w:val="TableParagraph"/>
              <w:spacing w:line="240" w:lineRule="atLeast"/>
              <w:jc w:val="center"/>
              <w:rPr>
                <w:szCs w:val="22"/>
              </w:rPr>
            </w:pPr>
            <w:r w:rsidRPr="006A3D72">
              <w:rPr>
                <w:spacing w:val="-4"/>
                <w:szCs w:val="22"/>
              </w:rPr>
              <w:t>план</w:t>
            </w:r>
          </w:p>
        </w:tc>
        <w:tc>
          <w:tcPr>
            <w:tcW w:w="563" w:type="dxa"/>
            <w:vAlign w:val="center"/>
          </w:tcPr>
          <w:p w14:paraId="72A737A1" w14:textId="77777777" w:rsidR="001976E7" w:rsidRPr="006A3D72" w:rsidRDefault="001976E7" w:rsidP="00FF0889">
            <w:pPr>
              <w:pStyle w:val="TableParagraph"/>
              <w:spacing w:line="240" w:lineRule="atLeast"/>
              <w:jc w:val="center"/>
              <w:rPr>
                <w:szCs w:val="22"/>
              </w:rPr>
            </w:pPr>
            <w:r w:rsidRPr="006A3D72">
              <w:rPr>
                <w:szCs w:val="22"/>
              </w:rPr>
              <w:t>─</w:t>
            </w:r>
          </w:p>
        </w:tc>
        <w:tc>
          <w:tcPr>
            <w:tcW w:w="679" w:type="dxa"/>
            <w:vAlign w:val="center"/>
          </w:tcPr>
          <w:p w14:paraId="140E1134" w14:textId="77777777" w:rsidR="001976E7" w:rsidRPr="006A3D72" w:rsidRDefault="001976E7" w:rsidP="00FF0889">
            <w:pPr>
              <w:pStyle w:val="TableParagraph"/>
              <w:spacing w:line="240" w:lineRule="atLeast"/>
              <w:jc w:val="center"/>
              <w:rPr>
                <w:szCs w:val="22"/>
              </w:rPr>
            </w:pPr>
            <w:r w:rsidRPr="006A3D72">
              <w:rPr>
                <w:szCs w:val="22"/>
              </w:rPr>
              <w:t>─</w:t>
            </w:r>
          </w:p>
        </w:tc>
        <w:tc>
          <w:tcPr>
            <w:tcW w:w="714" w:type="dxa"/>
            <w:vAlign w:val="center"/>
          </w:tcPr>
          <w:p w14:paraId="7AB6B926" w14:textId="77777777" w:rsidR="001976E7" w:rsidRPr="006A3D72" w:rsidRDefault="001976E7" w:rsidP="00FF0889">
            <w:pPr>
              <w:pStyle w:val="TableParagraph"/>
              <w:spacing w:line="240" w:lineRule="atLeast"/>
              <w:jc w:val="center"/>
              <w:rPr>
                <w:szCs w:val="22"/>
              </w:rPr>
            </w:pPr>
            <w:r w:rsidRPr="006A3D72">
              <w:rPr>
                <w:spacing w:val="-5"/>
                <w:szCs w:val="22"/>
              </w:rPr>
              <w:t>1,6</w:t>
            </w:r>
          </w:p>
        </w:tc>
        <w:tc>
          <w:tcPr>
            <w:tcW w:w="714" w:type="dxa"/>
            <w:vAlign w:val="center"/>
          </w:tcPr>
          <w:p w14:paraId="4EE9EF06" w14:textId="77777777" w:rsidR="001976E7" w:rsidRPr="006A3D72" w:rsidRDefault="001976E7" w:rsidP="00FF0889">
            <w:pPr>
              <w:pStyle w:val="TableParagraph"/>
              <w:spacing w:line="240" w:lineRule="atLeast"/>
              <w:jc w:val="center"/>
              <w:rPr>
                <w:szCs w:val="22"/>
              </w:rPr>
            </w:pPr>
            <w:r w:rsidRPr="006A3D72">
              <w:rPr>
                <w:spacing w:val="-5"/>
                <w:szCs w:val="22"/>
              </w:rPr>
              <w:t>1,6</w:t>
            </w:r>
          </w:p>
        </w:tc>
        <w:tc>
          <w:tcPr>
            <w:tcW w:w="714" w:type="dxa"/>
            <w:vAlign w:val="center"/>
          </w:tcPr>
          <w:p w14:paraId="7F839BB5" w14:textId="77777777" w:rsidR="001976E7" w:rsidRPr="006A3D72" w:rsidRDefault="001976E7" w:rsidP="00FF0889">
            <w:pPr>
              <w:pStyle w:val="TableParagraph"/>
              <w:spacing w:line="240" w:lineRule="atLeast"/>
              <w:jc w:val="center"/>
              <w:rPr>
                <w:szCs w:val="22"/>
              </w:rPr>
            </w:pPr>
            <w:r w:rsidRPr="006A3D72">
              <w:rPr>
                <w:spacing w:val="-5"/>
                <w:szCs w:val="22"/>
              </w:rPr>
              <w:t>1,6</w:t>
            </w:r>
          </w:p>
        </w:tc>
        <w:tc>
          <w:tcPr>
            <w:tcW w:w="714" w:type="dxa"/>
            <w:vAlign w:val="center"/>
          </w:tcPr>
          <w:p w14:paraId="76F9697C" w14:textId="77777777" w:rsidR="001976E7" w:rsidRPr="006A3D72" w:rsidRDefault="001976E7" w:rsidP="00FF0889">
            <w:pPr>
              <w:pStyle w:val="TableParagraph"/>
              <w:spacing w:line="240" w:lineRule="atLeast"/>
              <w:jc w:val="center"/>
              <w:rPr>
                <w:szCs w:val="22"/>
              </w:rPr>
            </w:pPr>
            <w:r w:rsidRPr="006A3D72">
              <w:rPr>
                <w:spacing w:val="-5"/>
                <w:szCs w:val="22"/>
              </w:rPr>
              <w:t>1,6</w:t>
            </w:r>
          </w:p>
        </w:tc>
        <w:tc>
          <w:tcPr>
            <w:tcW w:w="715" w:type="dxa"/>
            <w:vAlign w:val="center"/>
          </w:tcPr>
          <w:p w14:paraId="5950A844" w14:textId="77777777" w:rsidR="001976E7" w:rsidRPr="006A3D72" w:rsidRDefault="001976E7" w:rsidP="00FF0889">
            <w:pPr>
              <w:pStyle w:val="TableParagraph"/>
              <w:spacing w:line="240" w:lineRule="atLeast"/>
              <w:jc w:val="center"/>
              <w:rPr>
                <w:szCs w:val="22"/>
              </w:rPr>
            </w:pPr>
            <w:r w:rsidRPr="006A3D72">
              <w:rPr>
                <w:spacing w:val="-5"/>
                <w:szCs w:val="22"/>
              </w:rPr>
              <w:t>1,6</w:t>
            </w:r>
          </w:p>
        </w:tc>
        <w:tc>
          <w:tcPr>
            <w:tcW w:w="714" w:type="dxa"/>
            <w:vAlign w:val="center"/>
          </w:tcPr>
          <w:p w14:paraId="06541A0A" w14:textId="77777777" w:rsidR="001976E7" w:rsidRPr="006A3D72" w:rsidRDefault="001976E7" w:rsidP="00FF0889">
            <w:pPr>
              <w:pStyle w:val="TableParagraph"/>
              <w:spacing w:line="240" w:lineRule="atLeast"/>
              <w:jc w:val="center"/>
              <w:rPr>
                <w:szCs w:val="22"/>
              </w:rPr>
            </w:pPr>
            <w:r w:rsidRPr="006A3D72">
              <w:rPr>
                <w:spacing w:val="-5"/>
                <w:szCs w:val="22"/>
              </w:rPr>
              <w:t>1,7</w:t>
            </w:r>
          </w:p>
        </w:tc>
        <w:tc>
          <w:tcPr>
            <w:tcW w:w="714" w:type="dxa"/>
            <w:vAlign w:val="center"/>
          </w:tcPr>
          <w:p w14:paraId="6377A33C" w14:textId="77777777" w:rsidR="001976E7" w:rsidRPr="006A3D72" w:rsidRDefault="001976E7" w:rsidP="00FF0889">
            <w:pPr>
              <w:pStyle w:val="TableParagraph"/>
              <w:spacing w:line="240" w:lineRule="atLeast"/>
              <w:jc w:val="center"/>
              <w:rPr>
                <w:szCs w:val="22"/>
              </w:rPr>
            </w:pPr>
            <w:r w:rsidRPr="006A3D72">
              <w:rPr>
                <w:spacing w:val="-5"/>
                <w:szCs w:val="22"/>
              </w:rPr>
              <w:t>1,8</w:t>
            </w:r>
          </w:p>
        </w:tc>
        <w:tc>
          <w:tcPr>
            <w:tcW w:w="714" w:type="dxa"/>
            <w:vAlign w:val="center"/>
          </w:tcPr>
          <w:p w14:paraId="7FBE1813" w14:textId="77777777" w:rsidR="001976E7" w:rsidRPr="006A3D72" w:rsidRDefault="001976E7" w:rsidP="00FF0889">
            <w:pPr>
              <w:pStyle w:val="TableParagraph"/>
              <w:spacing w:line="240" w:lineRule="atLeast"/>
              <w:jc w:val="center"/>
              <w:rPr>
                <w:szCs w:val="22"/>
              </w:rPr>
            </w:pPr>
            <w:r w:rsidRPr="006A3D72">
              <w:rPr>
                <w:spacing w:val="-5"/>
                <w:szCs w:val="22"/>
              </w:rPr>
              <w:t>1,9</w:t>
            </w:r>
          </w:p>
        </w:tc>
        <w:tc>
          <w:tcPr>
            <w:tcW w:w="715" w:type="dxa"/>
            <w:vAlign w:val="center"/>
          </w:tcPr>
          <w:p w14:paraId="3AAE8498" w14:textId="77777777" w:rsidR="001976E7" w:rsidRPr="006A3D72" w:rsidRDefault="001976E7" w:rsidP="00FF0889">
            <w:pPr>
              <w:pStyle w:val="TableParagraph"/>
              <w:spacing w:line="240" w:lineRule="atLeast"/>
              <w:jc w:val="center"/>
              <w:rPr>
                <w:szCs w:val="22"/>
              </w:rPr>
            </w:pPr>
            <w:r w:rsidRPr="006A3D72">
              <w:rPr>
                <w:spacing w:val="-4"/>
                <w:szCs w:val="22"/>
              </w:rPr>
              <w:t>1,10</w:t>
            </w:r>
          </w:p>
        </w:tc>
        <w:tc>
          <w:tcPr>
            <w:tcW w:w="714" w:type="dxa"/>
            <w:vAlign w:val="center"/>
          </w:tcPr>
          <w:p w14:paraId="54218014" w14:textId="77777777" w:rsidR="001976E7" w:rsidRPr="006A3D72" w:rsidRDefault="001976E7" w:rsidP="00FF0889">
            <w:pPr>
              <w:pStyle w:val="TableParagraph"/>
              <w:spacing w:line="240" w:lineRule="atLeast"/>
              <w:jc w:val="center"/>
              <w:rPr>
                <w:szCs w:val="22"/>
              </w:rPr>
            </w:pPr>
            <w:r w:rsidRPr="006A3D72">
              <w:rPr>
                <w:spacing w:val="-4"/>
                <w:szCs w:val="22"/>
              </w:rPr>
              <w:t>1,11</w:t>
            </w:r>
          </w:p>
        </w:tc>
        <w:tc>
          <w:tcPr>
            <w:tcW w:w="714" w:type="dxa"/>
            <w:vAlign w:val="center"/>
          </w:tcPr>
          <w:p w14:paraId="243B5656" w14:textId="77777777" w:rsidR="001976E7" w:rsidRPr="006A3D72" w:rsidRDefault="001976E7" w:rsidP="00FF0889">
            <w:pPr>
              <w:pStyle w:val="TableParagraph"/>
              <w:spacing w:line="240" w:lineRule="atLeast"/>
              <w:jc w:val="center"/>
              <w:rPr>
                <w:szCs w:val="22"/>
              </w:rPr>
            </w:pPr>
            <w:r w:rsidRPr="006A3D72">
              <w:rPr>
                <w:spacing w:val="-4"/>
                <w:szCs w:val="22"/>
              </w:rPr>
              <w:t>1,12</w:t>
            </w:r>
          </w:p>
        </w:tc>
        <w:tc>
          <w:tcPr>
            <w:tcW w:w="714" w:type="dxa"/>
            <w:vAlign w:val="center"/>
          </w:tcPr>
          <w:p w14:paraId="136BD745" w14:textId="77777777" w:rsidR="001976E7" w:rsidRPr="006A3D72" w:rsidRDefault="001976E7" w:rsidP="00FF0889">
            <w:pPr>
              <w:pStyle w:val="TableParagraph"/>
              <w:spacing w:line="240" w:lineRule="atLeast"/>
              <w:jc w:val="center"/>
              <w:rPr>
                <w:szCs w:val="22"/>
              </w:rPr>
            </w:pPr>
            <w:r w:rsidRPr="006A3D72">
              <w:rPr>
                <w:spacing w:val="-4"/>
                <w:szCs w:val="22"/>
              </w:rPr>
              <w:t>1,13</w:t>
            </w:r>
          </w:p>
        </w:tc>
        <w:tc>
          <w:tcPr>
            <w:tcW w:w="715" w:type="dxa"/>
            <w:vAlign w:val="center"/>
          </w:tcPr>
          <w:p w14:paraId="2B2E241F" w14:textId="77777777" w:rsidR="001976E7" w:rsidRPr="006A3D72" w:rsidRDefault="001976E7" w:rsidP="00FF0889">
            <w:pPr>
              <w:pStyle w:val="TableParagraph"/>
              <w:spacing w:line="240" w:lineRule="atLeast"/>
              <w:jc w:val="center"/>
              <w:rPr>
                <w:szCs w:val="22"/>
              </w:rPr>
            </w:pPr>
            <w:r w:rsidRPr="006A3D72">
              <w:rPr>
                <w:spacing w:val="-4"/>
                <w:szCs w:val="22"/>
              </w:rPr>
              <w:t>1,14</w:t>
            </w:r>
          </w:p>
        </w:tc>
      </w:tr>
      <w:tr w:rsidR="001976E7" w:rsidRPr="006A3D72" w14:paraId="11458983" w14:textId="77777777" w:rsidTr="001976E7">
        <w:trPr>
          <w:trHeight w:val="544"/>
          <w:jc w:val="center"/>
        </w:trPr>
        <w:tc>
          <w:tcPr>
            <w:tcW w:w="415" w:type="dxa"/>
            <w:vMerge/>
            <w:tcBorders>
              <w:top w:val="nil"/>
            </w:tcBorders>
            <w:vAlign w:val="center"/>
          </w:tcPr>
          <w:p w14:paraId="730BE62A" w14:textId="77777777" w:rsidR="001976E7" w:rsidRPr="006A3D72" w:rsidRDefault="001976E7" w:rsidP="00FF0889">
            <w:pPr>
              <w:spacing w:line="240" w:lineRule="atLeast"/>
              <w:jc w:val="center"/>
              <w:rPr>
                <w:rFonts w:cs="Times New Roman"/>
              </w:rPr>
            </w:pPr>
          </w:p>
        </w:tc>
        <w:tc>
          <w:tcPr>
            <w:tcW w:w="3305" w:type="dxa"/>
            <w:vMerge/>
            <w:tcBorders>
              <w:top w:val="nil"/>
            </w:tcBorders>
            <w:vAlign w:val="center"/>
          </w:tcPr>
          <w:p w14:paraId="2A89D378" w14:textId="77777777" w:rsidR="001976E7" w:rsidRPr="006A3D72" w:rsidRDefault="001976E7" w:rsidP="00FF0889">
            <w:pPr>
              <w:spacing w:line="240" w:lineRule="atLeast"/>
              <w:jc w:val="center"/>
              <w:rPr>
                <w:rFonts w:cs="Times New Roman"/>
              </w:rPr>
            </w:pPr>
          </w:p>
        </w:tc>
        <w:tc>
          <w:tcPr>
            <w:tcW w:w="1067" w:type="dxa"/>
            <w:vMerge/>
            <w:tcBorders>
              <w:top w:val="nil"/>
            </w:tcBorders>
            <w:vAlign w:val="center"/>
          </w:tcPr>
          <w:p w14:paraId="04825FF7" w14:textId="77777777" w:rsidR="001976E7" w:rsidRPr="006A3D72" w:rsidRDefault="001976E7" w:rsidP="00FF0889">
            <w:pPr>
              <w:spacing w:line="240" w:lineRule="atLeast"/>
              <w:jc w:val="center"/>
              <w:rPr>
                <w:rFonts w:cs="Times New Roman"/>
              </w:rPr>
            </w:pPr>
          </w:p>
        </w:tc>
        <w:tc>
          <w:tcPr>
            <w:tcW w:w="624" w:type="dxa"/>
            <w:vAlign w:val="center"/>
          </w:tcPr>
          <w:p w14:paraId="07720494" w14:textId="77777777" w:rsidR="001976E7" w:rsidRPr="006A3D72" w:rsidRDefault="001976E7" w:rsidP="00FF0889">
            <w:pPr>
              <w:pStyle w:val="TableParagraph"/>
              <w:spacing w:line="240" w:lineRule="atLeast"/>
              <w:jc w:val="center"/>
              <w:rPr>
                <w:szCs w:val="22"/>
              </w:rPr>
            </w:pPr>
            <w:r w:rsidRPr="006A3D72">
              <w:rPr>
                <w:spacing w:val="-4"/>
                <w:szCs w:val="22"/>
              </w:rPr>
              <w:t>факт</w:t>
            </w:r>
          </w:p>
        </w:tc>
        <w:tc>
          <w:tcPr>
            <w:tcW w:w="563" w:type="dxa"/>
            <w:vAlign w:val="center"/>
          </w:tcPr>
          <w:p w14:paraId="258CDE1A" w14:textId="77777777" w:rsidR="001976E7" w:rsidRPr="006A3D72" w:rsidRDefault="001976E7" w:rsidP="00FF0889">
            <w:pPr>
              <w:pStyle w:val="TableParagraph"/>
              <w:spacing w:line="240" w:lineRule="atLeast"/>
              <w:jc w:val="center"/>
              <w:rPr>
                <w:szCs w:val="22"/>
              </w:rPr>
            </w:pPr>
            <w:r w:rsidRPr="006A3D72">
              <w:rPr>
                <w:spacing w:val="-5"/>
                <w:szCs w:val="22"/>
              </w:rPr>
              <w:t>1,6</w:t>
            </w:r>
          </w:p>
        </w:tc>
        <w:tc>
          <w:tcPr>
            <w:tcW w:w="679" w:type="dxa"/>
            <w:vAlign w:val="center"/>
          </w:tcPr>
          <w:p w14:paraId="08892465" w14:textId="77777777" w:rsidR="001976E7" w:rsidRPr="006A3D72" w:rsidRDefault="001976E7" w:rsidP="00FF0889">
            <w:pPr>
              <w:pStyle w:val="TableParagraph"/>
              <w:spacing w:line="240" w:lineRule="atLeast"/>
              <w:jc w:val="center"/>
              <w:rPr>
                <w:szCs w:val="22"/>
              </w:rPr>
            </w:pPr>
            <w:r w:rsidRPr="006A3D72">
              <w:rPr>
                <w:spacing w:val="-5"/>
                <w:szCs w:val="22"/>
              </w:rPr>
              <w:t>1,6</w:t>
            </w:r>
          </w:p>
        </w:tc>
        <w:tc>
          <w:tcPr>
            <w:tcW w:w="714" w:type="dxa"/>
            <w:vAlign w:val="center"/>
          </w:tcPr>
          <w:p w14:paraId="1045F4BC" w14:textId="77777777" w:rsidR="001976E7" w:rsidRPr="006A3D72" w:rsidRDefault="001976E7" w:rsidP="00FF0889">
            <w:pPr>
              <w:pStyle w:val="TableParagraph"/>
              <w:spacing w:line="240" w:lineRule="atLeast"/>
              <w:jc w:val="center"/>
              <w:rPr>
                <w:szCs w:val="22"/>
              </w:rPr>
            </w:pPr>
          </w:p>
        </w:tc>
        <w:tc>
          <w:tcPr>
            <w:tcW w:w="714" w:type="dxa"/>
            <w:vAlign w:val="center"/>
          </w:tcPr>
          <w:p w14:paraId="66CA930E" w14:textId="77777777" w:rsidR="001976E7" w:rsidRPr="006A3D72" w:rsidRDefault="001976E7" w:rsidP="00FF0889">
            <w:pPr>
              <w:pStyle w:val="TableParagraph"/>
              <w:spacing w:line="240" w:lineRule="atLeast"/>
              <w:jc w:val="center"/>
              <w:rPr>
                <w:szCs w:val="22"/>
              </w:rPr>
            </w:pPr>
          </w:p>
        </w:tc>
        <w:tc>
          <w:tcPr>
            <w:tcW w:w="714" w:type="dxa"/>
            <w:vAlign w:val="center"/>
          </w:tcPr>
          <w:p w14:paraId="04787A39" w14:textId="77777777" w:rsidR="001976E7" w:rsidRPr="006A3D72" w:rsidRDefault="001976E7" w:rsidP="00FF0889">
            <w:pPr>
              <w:pStyle w:val="TableParagraph"/>
              <w:spacing w:line="240" w:lineRule="atLeast"/>
              <w:jc w:val="center"/>
              <w:rPr>
                <w:szCs w:val="22"/>
              </w:rPr>
            </w:pPr>
          </w:p>
        </w:tc>
        <w:tc>
          <w:tcPr>
            <w:tcW w:w="714" w:type="dxa"/>
            <w:vAlign w:val="center"/>
          </w:tcPr>
          <w:p w14:paraId="1CF59308" w14:textId="77777777" w:rsidR="001976E7" w:rsidRPr="006A3D72" w:rsidRDefault="001976E7" w:rsidP="00FF0889">
            <w:pPr>
              <w:pStyle w:val="TableParagraph"/>
              <w:spacing w:line="240" w:lineRule="atLeast"/>
              <w:jc w:val="center"/>
              <w:rPr>
                <w:szCs w:val="22"/>
              </w:rPr>
            </w:pPr>
          </w:p>
        </w:tc>
        <w:tc>
          <w:tcPr>
            <w:tcW w:w="715" w:type="dxa"/>
            <w:vAlign w:val="center"/>
          </w:tcPr>
          <w:p w14:paraId="141667D6" w14:textId="77777777" w:rsidR="001976E7" w:rsidRPr="006A3D72" w:rsidRDefault="001976E7" w:rsidP="00FF0889">
            <w:pPr>
              <w:pStyle w:val="TableParagraph"/>
              <w:spacing w:line="240" w:lineRule="atLeast"/>
              <w:jc w:val="center"/>
              <w:rPr>
                <w:szCs w:val="22"/>
              </w:rPr>
            </w:pPr>
          </w:p>
        </w:tc>
        <w:tc>
          <w:tcPr>
            <w:tcW w:w="714" w:type="dxa"/>
            <w:vAlign w:val="center"/>
          </w:tcPr>
          <w:p w14:paraId="3A9A2C9F" w14:textId="77777777" w:rsidR="001976E7" w:rsidRPr="006A3D72" w:rsidRDefault="001976E7" w:rsidP="00FF0889">
            <w:pPr>
              <w:pStyle w:val="TableParagraph"/>
              <w:spacing w:line="240" w:lineRule="atLeast"/>
              <w:jc w:val="center"/>
              <w:rPr>
                <w:szCs w:val="22"/>
              </w:rPr>
            </w:pPr>
          </w:p>
        </w:tc>
        <w:tc>
          <w:tcPr>
            <w:tcW w:w="714" w:type="dxa"/>
            <w:vAlign w:val="center"/>
          </w:tcPr>
          <w:p w14:paraId="47AEAC39" w14:textId="77777777" w:rsidR="001976E7" w:rsidRPr="006A3D72" w:rsidRDefault="001976E7" w:rsidP="00FF0889">
            <w:pPr>
              <w:pStyle w:val="TableParagraph"/>
              <w:spacing w:line="240" w:lineRule="atLeast"/>
              <w:jc w:val="center"/>
              <w:rPr>
                <w:szCs w:val="22"/>
              </w:rPr>
            </w:pPr>
          </w:p>
        </w:tc>
        <w:tc>
          <w:tcPr>
            <w:tcW w:w="714" w:type="dxa"/>
            <w:vAlign w:val="center"/>
          </w:tcPr>
          <w:p w14:paraId="1311E618" w14:textId="77777777" w:rsidR="001976E7" w:rsidRPr="006A3D72" w:rsidRDefault="001976E7" w:rsidP="00FF0889">
            <w:pPr>
              <w:pStyle w:val="TableParagraph"/>
              <w:spacing w:line="240" w:lineRule="atLeast"/>
              <w:jc w:val="center"/>
              <w:rPr>
                <w:szCs w:val="22"/>
              </w:rPr>
            </w:pPr>
          </w:p>
        </w:tc>
        <w:tc>
          <w:tcPr>
            <w:tcW w:w="715" w:type="dxa"/>
            <w:vAlign w:val="center"/>
          </w:tcPr>
          <w:p w14:paraId="30B4E2F6" w14:textId="77777777" w:rsidR="001976E7" w:rsidRPr="006A3D72" w:rsidRDefault="001976E7" w:rsidP="00FF0889">
            <w:pPr>
              <w:pStyle w:val="TableParagraph"/>
              <w:spacing w:line="240" w:lineRule="atLeast"/>
              <w:jc w:val="center"/>
              <w:rPr>
                <w:szCs w:val="22"/>
              </w:rPr>
            </w:pPr>
          </w:p>
        </w:tc>
        <w:tc>
          <w:tcPr>
            <w:tcW w:w="714" w:type="dxa"/>
            <w:vAlign w:val="center"/>
          </w:tcPr>
          <w:p w14:paraId="2673D2B5" w14:textId="77777777" w:rsidR="001976E7" w:rsidRPr="006A3D72" w:rsidRDefault="001976E7" w:rsidP="00FF0889">
            <w:pPr>
              <w:pStyle w:val="TableParagraph"/>
              <w:spacing w:line="240" w:lineRule="atLeast"/>
              <w:jc w:val="center"/>
              <w:rPr>
                <w:szCs w:val="22"/>
              </w:rPr>
            </w:pPr>
          </w:p>
        </w:tc>
        <w:tc>
          <w:tcPr>
            <w:tcW w:w="714" w:type="dxa"/>
            <w:vAlign w:val="center"/>
          </w:tcPr>
          <w:p w14:paraId="44672D57" w14:textId="77777777" w:rsidR="001976E7" w:rsidRPr="006A3D72" w:rsidRDefault="001976E7" w:rsidP="00FF0889">
            <w:pPr>
              <w:pStyle w:val="TableParagraph"/>
              <w:spacing w:line="240" w:lineRule="atLeast"/>
              <w:jc w:val="center"/>
              <w:rPr>
                <w:szCs w:val="22"/>
              </w:rPr>
            </w:pPr>
          </w:p>
        </w:tc>
        <w:tc>
          <w:tcPr>
            <w:tcW w:w="714" w:type="dxa"/>
            <w:vAlign w:val="center"/>
          </w:tcPr>
          <w:p w14:paraId="4543364D" w14:textId="77777777" w:rsidR="001976E7" w:rsidRPr="006A3D72" w:rsidRDefault="001976E7" w:rsidP="00FF0889">
            <w:pPr>
              <w:pStyle w:val="TableParagraph"/>
              <w:spacing w:line="240" w:lineRule="atLeast"/>
              <w:jc w:val="center"/>
              <w:rPr>
                <w:szCs w:val="22"/>
              </w:rPr>
            </w:pPr>
          </w:p>
        </w:tc>
        <w:tc>
          <w:tcPr>
            <w:tcW w:w="715" w:type="dxa"/>
            <w:vAlign w:val="center"/>
          </w:tcPr>
          <w:p w14:paraId="3E86FDB1" w14:textId="77777777" w:rsidR="001976E7" w:rsidRPr="006A3D72" w:rsidRDefault="001976E7" w:rsidP="00FF0889">
            <w:pPr>
              <w:pStyle w:val="TableParagraph"/>
              <w:spacing w:line="240" w:lineRule="atLeast"/>
              <w:jc w:val="center"/>
              <w:rPr>
                <w:szCs w:val="22"/>
              </w:rPr>
            </w:pPr>
          </w:p>
        </w:tc>
      </w:tr>
    </w:tbl>
    <w:p w14:paraId="226B1E14" w14:textId="77777777" w:rsidR="000C5941" w:rsidRPr="006A3D72" w:rsidRDefault="000C5941" w:rsidP="00905C2B">
      <w:pPr>
        <w:pStyle w:val="aa"/>
        <w:rPr>
          <w:rFonts w:cs="Times New Roman"/>
          <w:b/>
        </w:rPr>
      </w:pPr>
    </w:p>
    <w:p w14:paraId="0263A98C" w14:textId="6E1B2519" w:rsidR="008A6C87" w:rsidRPr="006A3D72" w:rsidRDefault="00FF0889" w:rsidP="00905C2B">
      <w:pPr>
        <w:pStyle w:val="aa"/>
        <w:rPr>
          <w:rFonts w:cs="Times New Roman"/>
          <w:b/>
        </w:rPr>
      </w:pPr>
      <w:r w:rsidRPr="006A3D72">
        <w:rPr>
          <w:rFonts w:cs="Times New Roman"/>
          <w:b/>
        </w:rPr>
        <w:t>Таблица 4.4 - Целевые показатели развития коммунальной инраструктуры</w:t>
      </w:r>
    </w:p>
    <w:tbl>
      <w:tblPr>
        <w:tblW w:w="15158" w:type="dxa"/>
        <w:jc w:val="center"/>
        <w:tblLayout w:type="fixed"/>
        <w:tblLook w:val="04A0" w:firstRow="1" w:lastRow="0" w:firstColumn="1" w:lastColumn="0" w:noHBand="0" w:noVBand="1"/>
      </w:tblPr>
      <w:tblGrid>
        <w:gridCol w:w="546"/>
        <w:gridCol w:w="4841"/>
        <w:gridCol w:w="1066"/>
        <w:gridCol w:w="1042"/>
        <w:gridCol w:w="1043"/>
        <w:gridCol w:w="1042"/>
        <w:gridCol w:w="1043"/>
        <w:gridCol w:w="1042"/>
        <w:gridCol w:w="1043"/>
        <w:gridCol w:w="1174"/>
        <w:gridCol w:w="1276"/>
      </w:tblGrid>
      <w:tr w:rsidR="00854A94" w:rsidRPr="006A3D72" w14:paraId="667559DA" w14:textId="77777777" w:rsidTr="00F85FBF">
        <w:trPr>
          <w:trHeight w:val="20"/>
          <w:tblHeader/>
          <w:jc w:val="center"/>
        </w:trPr>
        <w:tc>
          <w:tcPr>
            <w:tcW w:w="54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518BF38D"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4841" w:type="dxa"/>
            <w:tcBorders>
              <w:top w:val="single" w:sz="8" w:space="0" w:color="auto"/>
              <w:left w:val="nil"/>
              <w:bottom w:val="single" w:sz="8" w:space="0" w:color="auto"/>
              <w:right w:val="single" w:sz="8" w:space="0" w:color="auto"/>
            </w:tcBorders>
            <w:shd w:val="clear" w:color="000000" w:fill="F2F2F2"/>
            <w:vAlign w:val="center"/>
            <w:hideMark/>
          </w:tcPr>
          <w:p w14:paraId="010B4750"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Наименование</w:t>
            </w:r>
          </w:p>
        </w:tc>
        <w:tc>
          <w:tcPr>
            <w:tcW w:w="1066" w:type="dxa"/>
            <w:tcBorders>
              <w:top w:val="single" w:sz="8" w:space="0" w:color="auto"/>
              <w:left w:val="nil"/>
              <w:bottom w:val="single" w:sz="8" w:space="0" w:color="auto"/>
              <w:right w:val="single" w:sz="8" w:space="0" w:color="auto"/>
            </w:tcBorders>
            <w:shd w:val="clear" w:color="000000" w:fill="F2F2F2"/>
            <w:noWrap/>
            <w:vAlign w:val="center"/>
            <w:hideMark/>
          </w:tcPr>
          <w:p w14:paraId="28BB686F"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val="en-US" w:eastAsia="ru-RU"/>
              </w:rPr>
              <w:t>Ед.изм.</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38A22FC9"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2023</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410FFF9C"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2024</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1DCDCDB4"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2025</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7B59378C"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2026</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28B4E8CD"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2027</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3F53CC86"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2028</w:t>
            </w:r>
          </w:p>
        </w:tc>
        <w:tc>
          <w:tcPr>
            <w:tcW w:w="1174" w:type="dxa"/>
            <w:tcBorders>
              <w:top w:val="single" w:sz="8" w:space="0" w:color="auto"/>
              <w:left w:val="nil"/>
              <w:bottom w:val="single" w:sz="8" w:space="0" w:color="auto"/>
              <w:right w:val="single" w:sz="8" w:space="0" w:color="auto"/>
            </w:tcBorders>
            <w:shd w:val="clear" w:color="000000" w:fill="F2F2F2"/>
            <w:noWrap/>
            <w:vAlign w:val="center"/>
            <w:hideMark/>
          </w:tcPr>
          <w:p w14:paraId="0CDA1889"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2029</w:t>
            </w:r>
          </w:p>
        </w:tc>
        <w:tc>
          <w:tcPr>
            <w:tcW w:w="1276" w:type="dxa"/>
            <w:tcBorders>
              <w:top w:val="single" w:sz="8" w:space="0" w:color="auto"/>
              <w:left w:val="nil"/>
              <w:bottom w:val="single" w:sz="8" w:space="0" w:color="auto"/>
              <w:right w:val="single" w:sz="8" w:space="0" w:color="auto"/>
            </w:tcBorders>
            <w:shd w:val="clear" w:color="000000" w:fill="F2F2F2"/>
            <w:noWrap/>
            <w:vAlign w:val="center"/>
            <w:hideMark/>
          </w:tcPr>
          <w:p w14:paraId="25EBE9CE"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2030-2035</w:t>
            </w:r>
          </w:p>
        </w:tc>
      </w:tr>
      <w:tr w:rsidR="00854A94" w:rsidRPr="006A3D72" w14:paraId="310A3DA4"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3F04EE1E"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val="en-US" w:eastAsia="ru-RU"/>
              </w:rPr>
              <w:t>Система электроснабжения</w:t>
            </w:r>
          </w:p>
        </w:tc>
        <w:tc>
          <w:tcPr>
            <w:tcW w:w="1276" w:type="dxa"/>
            <w:tcBorders>
              <w:top w:val="nil"/>
              <w:left w:val="nil"/>
              <w:bottom w:val="single" w:sz="8" w:space="0" w:color="auto"/>
              <w:right w:val="single" w:sz="8" w:space="0" w:color="auto"/>
            </w:tcBorders>
            <w:shd w:val="clear" w:color="000000" w:fill="D9D9D9"/>
            <w:vAlign w:val="center"/>
          </w:tcPr>
          <w:p w14:paraId="3B2FBA48" w14:textId="77777777" w:rsidR="00854A94" w:rsidRPr="006A3D72" w:rsidRDefault="00854A94" w:rsidP="00F85FBF">
            <w:pPr>
              <w:jc w:val="center"/>
              <w:rPr>
                <w:rFonts w:eastAsia="Times New Roman" w:cs="Times New Roman"/>
                <w:b/>
                <w:bCs/>
                <w:color w:val="000000"/>
                <w:lang w:eastAsia="ru-RU"/>
              </w:rPr>
            </w:pPr>
          </w:p>
        </w:tc>
      </w:tr>
      <w:tr w:rsidR="00854A94" w:rsidRPr="006A3D72" w14:paraId="0B247657"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0EB7C1D"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eastAsia="ru-RU"/>
              </w:rPr>
              <w:t>Показатели надежности поставки ресурса</w:t>
            </w:r>
          </w:p>
        </w:tc>
        <w:tc>
          <w:tcPr>
            <w:tcW w:w="1276" w:type="dxa"/>
            <w:tcBorders>
              <w:top w:val="nil"/>
              <w:left w:val="nil"/>
              <w:bottom w:val="single" w:sz="8" w:space="0" w:color="auto"/>
              <w:right w:val="single" w:sz="8" w:space="0" w:color="auto"/>
            </w:tcBorders>
            <w:shd w:val="clear" w:color="auto" w:fill="auto"/>
            <w:vAlign w:val="center"/>
          </w:tcPr>
          <w:p w14:paraId="150565F0" w14:textId="77777777" w:rsidR="00854A94" w:rsidRPr="006A3D72" w:rsidRDefault="00854A94" w:rsidP="00F85FBF">
            <w:pPr>
              <w:jc w:val="center"/>
              <w:rPr>
                <w:rFonts w:eastAsia="Times New Roman" w:cs="Times New Roman"/>
                <w:b/>
                <w:bCs/>
                <w:color w:val="000000"/>
                <w:lang w:eastAsia="ru-RU"/>
              </w:rPr>
            </w:pPr>
          </w:p>
        </w:tc>
      </w:tr>
      <w:tr w:rsidR="00854A94" w:rsidRPr="006A3D72" w14:paraId="754956C4"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0DCAC65"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7CCE486C" w14:textId="77777777" w:rsidR="00854A94" w:rsidRPr="006A3D72" w:rsidRDefault="00854A94" w:rsidP="00F85FBF">
            <w:pPr>
              <w:rPr>
                <w:rFonts w:eastAsia="Times New Roman" w:cs="Times New Roman"/>
                <w:color w:val="000000"/>
                <w:lang w:eastAsia="ru-RU"/>
              </w:rPr>
            </w:pPr>
            <w:r w:rsidRPr="006A3D72">
              <w:rPr>
                <w:rFonts w:eastAsia="Times New Roman" w:cs="Times New Roman"/>
                <w:color w:val="000000"/>
                <w:sz w:val="22"/>
                <w:lang w:eastAsia="ru-RU"/>
              </w:rPr>
              <w:t xml:space="preserve">Аварийность системы электроснабжения </w:t>
            </w:r>
          </w:p>
        </w:tc>
        <w:tc>
          <w:tcPr>
            <w:tcW w:w="1066" w:type="dxa"/>
            <w:tcBorders>
              <w:top w:val="nil"/>
              <w:left w:val="nil"/>
              <w:bottom w:val="single" w:sz="8" w:space="0" w:color="auto"/>
              <w:right w:val="single" w:sz="8" w:space="0" w:color="auto"/>
            </w:tcBorders>
            <w:shd w:val="clear" w:color="auto" w:fill="auto"/>
            <w:noWrap/>
            <w:vAlign w:val="center"/>
            <w:hideMark/>
          </w:tcPr>
          <w:p w14:paraId="10BD5E1C"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ед.</w:t>
            </w:r>
          </w:p>
        </w:tc>
        <w:tc>
          <w:tcPr>
            <w:tcW w:w="1042" w:type="dxa"/>
            <w:tcBorders>
              <w:top w:val="nil"/>
              <w:left w:val="nil"/>
              <w:bottom w:val="single" w:sz="8" w:space="0" w:color="auto"/>
              <w:right w:val="single" w:sz="8" w:space="0" w:color="auto"/>
            </w:tcBorders>
            <w:shd w:val="clear" w:color="auto" w:fill="auto"/>
            <w:noWrap/>
            <w:vAlign w:val="center"/>
            <w:hideMark/>
          </w:tcPr>
          <w:p w14:paraId="4BD009D9"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64</w:t>
            </w:r>
          </w:p>
        </w:tc>
        <w:tc>
          <w:tcPr>
            <w:tcW w:w="1043" w:type="dxa"/>
            <w:tcBorders>
              <w:top w:val="nil"/>
              <w:left w:val="nil"/>
              <w:bottom w:val="single" w:sz="8" w:space="0" w:color="auto"/>
              <w:right w:val="single" w:sz="8" w:space="0" w:color="auto"/>
            </w:tcBorders>
            <w:shd w:val="clear" w:color="auto" w:fill="auto"/>
            <w:noWrap/>
            <w:vAlign w:val="center"/>
            <w:hideMark/>
          </w:tcPr>
          <w:p w14:paraId="0716B416"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н/д</w:t>
            </w:r>
          </w:p>
        </w:tc>
        <w:tc>
          <w:tcPr>
            <w:tcW w:w="1042" w:type="dxa"/>
            <w:tcBorders>
              <w:top w:val="nil"/>
              <w:left w:val="nil"/>
              <w:bottom w:val="single" w:sz="8" w:space="0" w:color="auto"/>
              <w:right w:val="single" w:sz="8" w:space="0" w:color="auto"/>
            </w:tcBorders>
            <w:shd w:val="clear" w:color="auto" w:fill="auto"/>
            <w:noWrap/>
            <w:vAlign w:val="center"/>
          </w:tcPr>
          <w:p w14:paraId="0D0752D6"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6D01A0F9"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72896A5D"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1CC26002"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174" w:type="dxa"/>
            <w:tcBorders>
              <w:top w:val="nil"/>
              <w:left w:val="nil"/>
              <w:bottom w:val="single" w:sz="8" w:space="0" w:color="auto"/>
              <w:right w:val="single" w:sz="8" w:space="0" w:color="auto"/>
            </w:tcBorders>
            <w:shd w:val="clear" w:color="auto" w:fill="auto"/>
            <w:noWrap/>
            <w:vAlign w:val="center"/>
          </w:tcPr>
          <w:p w14:paraId="67E9E7B1"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276" w:type="dxa"/>
            <w:tcBorders>
              <w:top w:val="nil"/>
              <w:left w:val="nil"/>
              <w:bottom w:val="single" w:sz="8" w:space="0" w:color="auto"/>
              <w:right w:val="single" w:sz="8" w:space="0" w:color="auto"/>
            </w:tcBorders>
            <w:shd w:val="clear" w:color="auto" w:fill="auto"/>
            <w:vAlign w:val="center"/>
          </w:tcPr>
          <w:p w14:paraId="136A6FA2"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r>
      <w:tr w:rsidR="00854A94" w:rsidRPr="006A3D72" w14:paraId="3749FF66"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99290E5"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vAlign w:val="center"/>
            <w:hideMark/>
          </w:tcPr>
          <w:p w14:paraId="26CD660D" w14:textId="77777777" w:rsidR="00854A94" w:rsidRPr="006A3D72" w:rsidRDefault="00854A94" w:rsidP="00F85FBF">
            <w:pPr>
              <w:rPr>
                <w:rFonts w:eastAsia="Times New Roman" w:cs="Times New Roman"/>
                <w:color w:val="000000"/>
                <w:lang w:eastAsia="ru-RU"/>
              </w:rPr>
            </w:pPr>
            <w:r w:rsidRPr="006A3D72">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30D0D7CA"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56F33CC5"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4C6F29FB"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5FAA68E9"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7878D9C"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165060C8"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49D9A98"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4D408D10"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40708278"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r>
      <w:tr w:rsidR="00854A94" w:rsidRPr="006A3D72" w14:paraId="71603560"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2CD7C2AC"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val="en-US" w:eastAsia="ru-RU"/>
              </w:rPr>
              <w:t>Система газоснабжения</w:t>
            </w:r>
          </w:p>
        </w:tc>
        <w:tc>
          <w:tcPr>
            <w:tcW w:w="1276" w:type="dxa"/>
            <w:tcBorders>
              <w:top w:val="nil"/>
              <w:left w:val="nil"/>
              <w:bottom w:val="single" w:sz="8" w:space="0" w:color="auto"/>
              <w:right w:val="single" w:sz="8" w:space="0" w:color="auto"/>
            </w:tcBorders>
            <w:shd w:val="clear" w:color="000000" w:fill="D9D9D9"/>
            <w:vAlign w:val="center"/>
          </w:tcPr>
          <w:p w14:paraId="6C54196C" w14:textId="77777777" w:rsidR="00854A94" w:rsidRPr="006A3D72" w:rsidRDefault="00854A94" w:rsidP="00F85FBF">
            <w:pPr>
              <w:jc w:val="center"/>
              <w:rPr>
                <w:rFonts w:eastAsia="Times New Roman" w:cs="Times New Roman"/>
                <w:b/>
                <w:bCs/>
                <w:color w:val="000000"/>
                <w:lang w:eastAsia="ru-RU"/>
              </w:rPr>
            </w:pPr>
          </w:p>
        </w:tc>
      </w:tr>
      <w:tr w:rsidR="00854A94" w:rsidRPr="006A3D72" w14:paraId="307ACCAF"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2EC8882"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eastAsia="ru-RU"/>
              </w:rPr>
              <w:t>Показатели эффективности производства, передачи и потребления ресурса</w:t>
            </w:r>
          </w:p>
        </w:tc>
        <w:tc>
          <w:tcPr>
            <w:tcW w:w="1276" w:type="dxa"/>
            <w:tcBorders>
              <w:top w:val="nil"/>
              <w:left w:val="nil"/>
              <w:bottom w:val="single" w:sz="8" w:space="0" w:color="auto"/>
              <w:right w:val="single" w:sz="8" w:space="0" w:color="auto"/>
            </w:tcBorders>
            <w:shd w:val="clear" w:color="auto" w:fill="auto"/>
            <w:vAlign w:val="center"/>
          </w:tcPr>
          <w:p w14:paraId="173D949B" w14:textId="77777777" w:rsidR="00854A94" w:rsidRPr="006A3D72" w:rsidRDefault="00854A94" w:rsidP="00F85FBF">
            <w:pPr>
              <w:jc w:val="center"/>
              <w:rPr>
                <w:rFonts w:eastAsia="Times New Roman" w:cs="Times New Roman"/>
                <w:b/>
                <w:bCs/>
                <w:color w:val="000000"/>
                <w:lang w:eastAsia="ru-RU"/>
              </w:rPr>
            </w:pPr>
          </w:p>
        </w:tc>
      </w:tr>
      <w:tr w:rsidR="00854A94" w:rsidRPr="006A3D72" w14:paraId="169FC91D"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720B2F43"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32210771" w14:textId="77777777" w:rsidR="00854A94" w:rsidRPr="006A3D72" w:rsidRDefault="00854A94" w:rsidP="00F85FBF">
            <w:pPr>
              <w:rPr>
                <w:rFonts w:eastAsia="Times New Roman" w:cs="Times New Roman"/>
                <w:color w:val="000000"/>
                <w:lang w:eastAsia="ru-RU"/>
              </w:rPr>
            </w:pPr>
            <w:r w:rsidRPr="006A3D72">
              <w:rPr>
                <w:rFonts w:eastAsia="Times New Roman" w:cs="Times New Roman"/>
                <w:color w:val="000000"/>
                <w:sz w:val="22"/>
                <w:lang w:eastAsia="ru-RU"/>
              </w:rPr>
              <w:t xml:space="preserve">Обеспеченность населения приборами учета* </w:t>
            </w:r>
          </w:p>
        </w:tc>
        <w:tc>
          <w:tcPr>
            <w:tcW w:w="1066" w:type="dxa"/>
            <w:tcBorders>
              <w:top w:val="nil"/>
              <w:left w:val="nil"/>
              <w:bottom w:val="single" w:sz="8" w:space="0" w:color="auto"/>
              <w:right w:val="single" w:sz="8" w:space="0" w:color="auto"/>
            </w:tcBorders>
            <w:shd w:val="clear" w:color="auto" w:fill="auto"/>
            <w:noWrap/>
            <w:vAlign w:val="center"/>
            <w:hideMark/>
          </w:tcPr>
          <w:p w14:paraId="38273552"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tcPr>
          <w:p w14:paraId="53355844"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н/д</w:t>
            </w:r>
          </w:p>
        </w:tc>
        <w:tc>
          <w:tcPr>
            <w:tcW w:w="1043" w:type="dxa"/>
            <w:tcBorders>
              <w:top w:val="nil"/>
              <w:left w:val="nil"/>
              <w:bottom w:val="single" w:sz="8" w:space="0" w:color="auto"/>
              <w:right w:val="single" w:sz="8" w:space="0" w:color="auto"/>
            </w:tcBorders>
            <w:shd w:val="clear" w:color="auto" w:fill="auto"/>
            <w:noWrap/>
            <w:vAlign w:val="center"/>
          </w:tcPr>
          <w:p w14:paraId="4087FB80"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tcPr>
          <w:p w14:paraId="3BC82C53"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tcPr>
          <w:p w14:paraId="0959494B"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tcPr>
          <w:p w14:paraId="415D6D41"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tcPr>
          <w:p w14:paraId="38353A7E"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tcPr>
          <w:p w14:paraId="6D11D27B"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tcPr>
          <w:p w14:paraId="5FC4A94D"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r>
      <w:tr w:rsidR="00854A94" w:rsidRPr="006A3D72" w14:paraId="6CCFE879"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AF324B8"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eastAsia="ru-RU"/>
              </w:rPr>
              <w:t>Показатели надежности поставки ресурса</w:t>
            </w:r>
          </w:p>
        </w:tc>
        <w:tc>
          <w:tcPr>
            <w:tcW w:w="1276" w:type="dxa"/>
            <w:tcBorders>
              <w:top w:val="nil"/>
              <w:left w:val="nil"/>
              <w:bottom w:val="single" w:sz="8" w:space="0" w:color="auto"/>
              <w:right w:val="single" w:sz="8" w:space="0" w:color="auto"/>
            </w:tcBorders>
            <w:shd w:val="clear" w:color="auto" w:fill="auto"/>
            <w:vAlign w:val="center"/>
            <w:hideMark/>
          </w:tcPr>
          <w:p w14:paraId="2CD46FC0"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eastAsia="ru-RU"/>
              </w:rPr>
              <w:t> </w:t>
            </w:r>
          </w:p>
        </w:tc>
      </w:tr>
      <w:tr w:rsidR="00854A94" w:rsidRPr="006A3D72" w14:paraId="2D1A5C77"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7F164DFC"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noWrap/>
            <w:vAlign w:val="center"/>
            <w:hideMark/>
          </w:tcPr>
          <w:p w14:paraId="15BAA945" w14:textId="77777777" w:rsidR="00854A94" w:rsidRPr="006A3D72" w:rsidRDefault="00854A94" w:rsidP="00F85FBF">
            <w:pPr>
              <w:jc w:val="both"/>
              <w:rPr>
                <w:rFonts w:eastAsia="Times New Roman" w:cs="Times New Roman"/>
                <w:color w:val="000000"/>
                <w:lang w:eastAsia="ru-RU"/>
              </w:rPr>
            </w:pPr>
            <w:r w:rsidRPr="006A3D72">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34FC851F"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568BD3EC"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4D4DE085"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3FAB3BB6"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71E9673"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5B7E91BE"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1AA094E"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1333C2AA"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43BFB89E"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r>
      <w:tr w:rsidR="00854A94" w:rsidRPr="006A3D72" w14:paraId="51C33FBD"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675A1D9D"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4841" w:type="dxa"/>
            <w:tcBorders>
              <w:top w:val="nil"/>
              <w:left w:val="nil"/>
              <w:bottom w:val="single" w:sz="8" w:space="0" w:color="auto"/>
              <w:right w:val="single" w:sz="8" w:space="0" w:color="auto"/>
            </w:tcBorders>
            <w:shd w:val="clear" w:color="auto" w:fill="auto"/>
            <w:noWrap/>
            <w:vAlign w:val="center"/>
            <w:hideMark/>
          </w:tcPr>
          <w:p w14:paraId="072F0ED1" w14:textId="77777777" w:rsidR="00854A94" w:rsidRPr="006A3D72" w:rsidRDefault="00854A94" w:rsidP="00F85FBF">
            <w:pPr>
              <w:jc w:val="both"/>
              <w:rPr>
                <w:rFonts w:eastAsia="Times New Roman" w:cs="Times New Roman"/>
                <w:color w:val="000000"/>
                <w:lang w:eastAsia="ru-RU"/>
              </w:rPr>
            </w:pPr>
            <w:r w:rsidRPr="006A3D72">
              <w:rPr>
                <w:rFonts w:eastAsia="Times New Roman" w:cs="Times New Roman"/>
                <w:color w:val="000000"/>
                <w:sz w:val="22"/>
                <w:lang w:eastAsia="ru-RU"/>
              </w:rPr>
              <w:t>Протяженность сетей, нуждающихся в замене*</w:t>
            </w:r>
          </w:p>
        </w:tc>
        <w:tc>
          <w:tcPr>
            <w:tcW w:w="1066" w:type="dxa"/>
            <w:tcBorders>
              <w:top w:val="nil"/>
              <w:left w:val="nil"/>
              <w:bottom w:val="single" w:sz="8" w:space="0" w:color="auto"/>
              <w:right w:val="single" w:sz="8" w:space="0" w:color="auto"/>
            </w:tcBorders>
            <w:shd w:val="clear" w:color="auto" w:fill="auto"/>
            <w:noWrap/>
            <w:vAlign w:val="center"/>
            <w:hideMark/>
          </w:tcPr>
          <w:p w14:paraId="3358284A"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км</w:t>
            </w:r>
          </w:p>
        </w:tc>
        <w:tc>
          <w:tcPr>
            <w:tcW w:w="1042" w:type="dxa"/>
            <w:tcBorders>
              <w:top w:val="nil"/>
              <w:left w:val="nil"/>
              <w:bottom w:val="single" w:sz="8" w:space="0" w:color="auto"/>
              <w:right w:val="single" w:sz="8" w:space="0" w:color="auto"/>
            </w:tcBorders>
            <w:shd w:val="clear" w:color="auto" w:fill="auto"/>
            <w:noWrap/>
            <w:vAlign w:val="center"/>
          </w:tcPr>
          <w:p w14:paraId="580E79D8"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3E6540F0"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4D791F7D"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3AB9D241"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05C3EB46"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48257FDF"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174" w:type="dxa"/>
            <w:tcBorders>
              <w:top w:val="nil"/>
              <w:left w:val="nil"/>
              <w:bottom w:val="single" w:sz="8" w:space="0" w:color="auto"/>
              <w:right w:val="single" w:sz="8" w:space="0" w:color="auto"/>
            </w:tcBorders>
            <w:shd w:val="clear" w:color="auto" w:fill="auto"/>
            <w:noWrap/>
            <w:vAlign w:val="center"/>
          </w:tcPr>
          <w:p w14:paraId="61A764A1"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c>
          <w:tcPr>
            <w:tcW w:w="1276" w:type="dxa"/>
            <w:tcBorders>
              <w:top w:val="nil"/>
              <w:left w:val="nil"/>
              <w:bottom w:val="single" w:sz="8" w:space="0" w:color="auto"/>
              <w:right w:val="single" w:sz="8" w:space="0" w:color="auto"/>
            </w:tcBorders>
            <w:shd w:val="clear" w:color="auto" w:fill="auto"/>
            <w:vAlign w:val="center"/>
          </w:tcPr>
          <w:p w14:paraId="6DCC4D6D"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0</w:t>
            </w:r>
          </w:p>
        </w:tc>
      </w:tr>
      <w:tr w:rsidR="00854A94" w:rsidRPr="006A3D72" w14:paraId="5926C8A1"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4A711A4A"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val="en-US" w:eastAsia="ru-RU"/>
              </w:rPr>
              <w:t>Утилизация (захоронение) ТКО</w:t>
            </w:r>
          </w:p>
        </w:tc>
        <w:tc>
          <w:tcPr>
            <w:tcW w:w="1276" w:type="dxa"/>
            <w:tcBorders>
              <w:top w:val="nil"/>
              <w:left w:val="nil"/>
              <w:bottom w:val="single" w:sz="8" w:space="0" w:color="auto"/>
              <w:right w:val="single" w:sz="8" w:space="0" w:color="auto"/>
            </w:tcBorders>
            <w:shd w:val="clear" w:color="000000" w:fill="D9D9D9"/>
            <w:vAlign w:val="center"/>
          </w:tcPr>
          <w:p w14:paraId="700A608C" w14:textId="77777777" w:rsidR="00854A94" w:rsidRPr="006A3D72" w:rsidRDefault="00854A94" w:rsidP="00F85FBF">
            <w:pPr>
              <w:jc w:val="center"/>
              <w:rPr>
                <w:rFonts w:eastAsia="Times New Roman" w:cs="Times New Roman"/>
                <w:b/>
                <w:bCs/>
                <w:color w:val="000000"/>
                <w:lang w:eastAsia="ru-RU"/>
              </w:rPr>
            </w:pPr>
          </w:p>
        </w:tc>
      </w:tr>
      <w:tr w:rsidR="00854A94" w:rsidRPr="006A3D72" w14:paraId="00355AED"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FEBA660"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eastAsia="ru-RU"/>
              </w:rPr>
              <w:t xml:space="preserve">Показатели эффективности производства, передачи и потребления ресурса </w:t>
            </w:r>
          </w:p>
        </w:tc>
        <w:tc>
          <w:tcPr>
            <w:tcW w:w="1276" w:type="dxa"/>
            <w:tcBorders>
              <w:top w:val="nil"/>
              <w:left w:val="nil"/>
              <w:bottom w:val="single" w:sz="8" w:space="0" w:color="auto"/>
              <w:right w:val="single" w:sz="8" w:space="0" w:color="auto"/>
            </w:tcBorders>
            <w:shd w:val="clear" w:color="auto" w:fill="auto"/>
            <w:vAlign w:val="center"/>
          </w:tcPr>
          <w:p w14:paraId="4E5A7B34" w14:textId="77777777" w:rsidR="00854A94" w:rsidRPr="006A3D72" w:rsidRDefault="00854A94" w:rsidP="00F85FBF">
            <w:pPr>
              <w:jc w:val="center"/>
              <w:rPr>
                <w:rFonts w:eastAsia="Times New Roman" w:cs="Times New Roman"/>
                <w:b/>
                <w:bCs/>
                <w:color w:val="000000"/>
                <w:lang w:eastAsia="ru-RU"/>
              </w:rPr>
            </w:pPr>
          </w:p>
        </w:tc>
      </w:tr>
      <w:tr w:rsidR="00854A94" w:rsidRPr="006A3D72" w14:paraId="7C57F76E"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9EDF231"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58710F34" w14:textId="77777777" w:rsidR="00854A94" w:rsidRPr="006A3D72" w:rsidRDefault="00854A94" w:rsidP="00F85FBF">
            <w:pPr>
              <w:rPr>
                <w:rFonts w:eastAsia="Times New Roman" w:cs="Times New Roman"/>
                <w:color w:val="000000"/>
                <w:lang w:eastAsia="ru-RU"/>
              </w:rPr>
            </w:pPr>
            <w:r w:rsidRPr="006A3D72">
              <w:rPr>
                <w:rFonts w:eastAsia="Times New Roman" w:cs="Times New Roman"/>
                <w:color w:val="000000"/>
                <w:sz w:val="22"/>
                <w:lang w:eastAsia="ru-RU"/>
              </w:rPr>
              <w:t>Доля отходов, размещаемых на полигонах, в общем объеме образования отходов</w:t>
            </w:r>
          </w:p>
        </w:tc>
        <w:tc>
          <w:tcPr>
            <w:tcW w:w="1066" w:type="dxa"/>
            <w:tcBorders>
              <w:top w:val="nil"/>
              <w:left w:val="nil"/>
              <w:bottom w:val="single" w:sz="8" w:space="0" w:color="auto"/>
              <w:right w:val="single" w:sz="8" w:space="0" w:color="auto"/>
            </w:tcBorders>
            <w:shd w:val="clear" w:color="auto" w:fill="auto"/>
            <w:noWrap/>
            <w:vAlign w:val="center"/>
            <w:hideMark/>
          </w:tcPr>
          <w:p w14:paraId="04611817"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1BE5DA03"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5BE96CA5"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24F9E1B1"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2153FE6C"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2E5434C6"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6F796AF7"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20097A2C"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26A0A7F4"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r>
      <w:tr w:rsidR="00854A94" w:rsidRPr="006A3D72" w14:paraId="6287FD90"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5BC3537"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val="en-US" w:eastAsia="ru-RU"/>
              </w:rPr>
              <w:t xml:space="preserve">Показатели надежности поставки ресурса </w:t>
            </w:r>
          </w:p>
        </w:tc>
        <w:tc>
          <w:tcPr>
            <w:tcW w:w="1276" w:type="dxa"/>
            <w:tcBorders>
              <w:top w:val="nil"/>
              <w:left w:val="nil"/>
              <w:bottom w:val="single" w:sz="8" w:space="0" w:color="auto"/>
              <w:right w:val="single" w:sz="8" w:space="0" w:color="auto"/>
            </w:tcBorders>
            <w:shd w:val="clear" w:color="auto" w:fill="auto"/>
            <w:vAlign w:val="center"/>
            <w:hideMark/>
          </w:tcPr>
          <w:p w14:paraId="30525B5E"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val="en-US" w:eastAsia="ru-RU"/>
              </w:rPr>
              <w:t> </w:t>
            </w:r>
          </w:p>
        </w:tc>
      </w:tr>
      <w:tr w:rsidR="00854A94" w:rsidRPr="006A3D72" w14:paraId="7EDB838E"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617640B"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vAlign w:val="center"/>
            <w:hideMark/>
          </w:tcPr>
          <w:p w14:paraId="1A65AE99" w14:textId="77777777" w:rsidR="00854A94" w:rsidRPr="006A3D72" w:rsidRDefault="00854A94" w:rsidP="00F85FBF">
            <w:pPr>
              <w:rPr>
                <w:rFonts w:eastAsia="Times New Roman" w:cs="Times New Roman"/>
                <w:color w:val="000000"/>
                <w:lang w:eastAsia="ru-RU"/>
              </w:rPr>
            </w:pPr>
            <w:r w:rsidRPr="006A3D72">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49E7EAB0"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61234A3C"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1E3DA02"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3D2F3C05"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581E559F"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1EC78B62"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683AE12D"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35DD6C7E"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0A97DBE5"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24</w:t>
            </w:r>
          </w:p>
        </w:tc>
      </w:tr>
      <w:tr w:rsidR="00854A94" w:rsidRPr="006A3D72" w14:paraId="472E526F"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4652D499"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4841" w:type="dxa"/>
            <w:tcBorders>
              <w:top w:val="nil"/>
              <w:left w:val="nil"/>
              <w:bottom w:val="single" w:sz="8" w:space="0" w:color="auto"/>
              <w:right w:val="single" w:sz="8" w:space="0" w:color="auto"/>
            </w:tcBorders>
            <w:shd w:val="clear" w:color="auto" w:fill="auto"/>
            <w:vAlign w:val="center"/>
            <w:hideMark/>
          </w:tcPr>
          <w:p w14:paraId="72B2CEB7" w14:textId="77777777" w:rsidR="00854A94" w:rsidRPr="006A3D72" w:rsidRDefault="00854A94" w:rsidP="00F85FBF">
            <w:pPr>
              <w:rPr>
                <w:rFonts w:eastAsia="Times New Roman" w:cs="Times New Roman"/>
                <w:color w:val="000000"/>
                <w:lang w:eastAsia="ru-RU"/>
              </w:rPr>
            </w:pPr>
            <w:r w:rsidRPr="006A3D72">
              <w:rPr>
                <w:rFonts w:eastAsia="Times New Roman" w:cs="Times New Roman"/>
                <w:color w:val="000000"/>
                <w:sz w:val="22"/>
                <w:lang w:eastAsia="ru-RU"/>
              </w:rPr>
              <w:t>Коэффициент защищенности объектов от пожаров</w:t>
            </w:r>
          </w:p>
        </w:tc>
        <w:tc>
          <w:tcPr>
            <w:tcW w:w="1066" w:type="dxa"/>
            <w:tcBorders>
              <w:top w:val="nil"/>
              <w:left w:val="nil"/>
              <w:bottom w:val="single" w:sz="8" w:space="0" w:color="auto"/>
              <w:right w:val="single" w:sz="8" w:space="0" w:color="auto"/>
            </w:tcBorders>
            <w:shd w:val="clear" w:color="auto" w:fill="auto"/>
            <w:noWrap/>
            <w:vAlign w:val="center"/>
            <w:hideMark/>
          </w:tcPr>
          <w:p w14:paraId="50B13A37"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3A133403"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0DBF1D60"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77D6ADE2"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01D9B848"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187F5B54"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68DF6FB2"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5ECCE9C3"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7630BF78"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r>
      <w:tr w:rsidR="00854A94" w:rsidRPr="006A3D72" w14:paraId="62A597E8"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71D3F45" w14:textId="77777777" w:rsidR="00854A94" w:rsidRPr="006A3D72" w:rsidRDefault="00854A94" w:rsidP="00F85FBF">
            <w:pPr>
              <w:jc w:val="center"/>
              <w:rPr>
                <w:rFonts w:eastAsia="Times New Roman" w:cs="Times New Roman"/>
                <w:b/>
                <w:bCs/>
                <w:color w:val="000000"/>
                <w:lang w:eastAsia="ru-RU"/>
              </w:rPr>
            </w:pPr>
            <w:r w:rsidRPr="006A3D72">
              <w:rPr>
                <w:rFonts w:eastAsia="Times New Roman" w:cs="Times New Roman"/>
                <w:b/>
                <w:bCs/>
                <w:color w:val="000000"/>
                <w:sz w:val="22"/>
                <w:lang w:val="en-US" w:eastAsia="ru-RU"/>
              </w:rPr>
              <w:t xml:space="preserve">Показатели качества оказываемых услуг </w:t>
            </w:r>
          </w:p>
        </w:tc>
        <w:tc>
          <w:tcPr>
            <w:tcW w:w="1276" w:type="dxa"/>
            <w:tcBorders>
              <w:top w:val="nil"/>
              <w:left w:val="nil"/>
              <w:bottom w:val="single" w:sz="8" w:space="0" w:color="auto"/>
              <w:right w:val="single" w:sz="8" w:space="0" w:color="auto"/>
            </w:tcBorders>
            <w:shd w:val="clear" w:color="auto" w:fill="auto"/>
            <w:vAlign w:val="center"/>
            <w:hideMark/>
          </w:tcPr>
          <w:p w14:paraId="181116D5" w14:textId="77777777" w:rsidR="00854A94" w:rsidRPr="006A3D72" w:rsidRDefault="00854A94" w:rsidP="00F85FBF">
            <w:pPr>
              <w:jc w:val="center"/>
              <w:rPr>
                <w:rFonts w:eastAsia="Times New Roman" w:cs="Times New Roman"/>
                <w:b/>
                <w:bCs/>
                <w:color w:val="000000"/>
                <w:lang w:eastAsia="ru-RU"/>
              </w:rPr>
            </w:pPr>
          </w:p>
        </w:tc>
      </w:tr>
      <w:tr w:rsidR="00854A94" w:rsidRPr="006A3D72" w14:paraId="31BD9737"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tcPr>
          <w:p w14:paraId="05C197C5"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4</w:t>
            </w:r>
          </w:p>
        </w:tc>
        <w:tc>
          <w:tcPr>
            <w:tcW w:w="4841" w:type="dxa"/>
            <w:tcBorders>
              <w:top w:val="nil"/>
              <w:left w:val="nil"/>
              <w:bottom w:val="single" w:sz="8" w:space="0" w:color="auto"/>
              <w:right w:val="single" w:sz="8" w:space="0" w:color="auto"/>
            </w:tcBorders>
            <w:shd w:val="clear" w:color="auto" w:fill="auto"/>
            <w:vAlign w:val="center"/>
            <w:hideMark/>
          </w:tcPr>
          <w:p w14:paraId="6EE81709" w14:textId="77777777" w:rsidR="00854A94" w:rsidRPr="006A3D72" w:rsidRDefault="00854A94" w:rsidP="00F85FBF">
            <w:pPr>
              <w:rPr>
                <w:rFonts w:eastAsia="Times New Roman" w:cs="Times New Roman"/>
                <w:color w:val="000000"/>
                <w:lang w:eastAsia="ru-RU"/>
              </w:rPr>
            </w:pPr>
            <w:r w:rsidRPr="006A3D72">
              <w:rPr>
                <w:rFonts w:eastAsia="Times New Roman" w:cs="Times New Roman"/>
                <w:color w:val="000000"/>
                <w:sz w:val="22"/>
                <w:lang w:eastAsia="ru-RU"/>
              </w:rPr>
              <w:t>Наличие контроля качества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58C8B67E"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270DF44A"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5D617FAA"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006B9339"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39FBABDA"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06FCA23E"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24E8CD83"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1220DBC8"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119C3C2F"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r>
      <w:tr w:rsidR="00854A94" w:rsidRPr="006A3D72" w14:paraId="0ADBCFB5"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tcPr>
          <w:p w14:paraId="515EDF0A"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5</w:t>
            </w:r>
          </w:p>
        </w:tc>
        <w:tc>
          <w:tcPr>
            <w:tcW w:w="4841" w:type="dxa"/>
            <w:tcBorders>
              <w:top w:val="nil"/>
              <w:left w:val="nil"/>
              <w:bottom w:val="single" w:sz="8" w:space="0" w:color="auto"/>
              <w:right w:val="single" w:sz="8" w:space="0" w:color="auto"/>
            </w:tcBorders>
            <w:shd w:val="clear" w:color="auto" w:fill="auto"/>
            <w:vAlign w:val="center"/>
            <w:hideMark/>
          </w:tcPr>
          <w:p w14:paraId="3F9F561A" w14:textId="77777777" w:rsidR="00854A94" w:rsidRPr="006A3D72" w:rsidRDefault="00854A94" w:rsidP="00F85FBF">
            <w:pPr>
              <w:rPr>
                <w:rFonts w:eastAsia="Times New Roman" w:cs="Times New Roman"/>
                <w:color w:val="000000"/>
                <w:lang w:eastAsia="ru-RU"/>
              </w:rPr>
            </w:pPr>
            <w:r w:rsidRPr="006A3D72">
              <w:rPr>
                <w:rFonts w:eastAsia="Times New Roman" w:cs="Times New Roman"/>
                <w:color w:val="000000"/>
                <w:sz w:val="22"/>
                <w:lang w:eastAsia="ru-RU"/>
              </w:rPr>
              <w:t>Соответствие качества товаров и услуг установленным требованиям</w:t>
            </w:r>
          </w:p>
        </w:tc>
        <w:tc>
          <w:tcPr>
            <w:tcW w:w="1066" w:type="dxa"/>
            <w:tcBorders>
              <w:top w:val="nil"/>
              <w:left w:val="nil"/>
              <w:bottom w:val="single" w:sz="8" w:space="0" w:color="auto"/>
              <w:right w:val="single" w:sz="8" w:space="0" w:color="auto"/>
            </w:tcBorders>
            <w:shd w:val="clear" w:color="auto" w:fill="auto"/>
            <w:noWrap/>
            <w:vAlign w:val="center"/>
            <w:hideMark/>
          </w:tcPr>
          <w:p w14:paraId="5EB70A9F"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2F1F542C"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5FECF0BA"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1FDBFA1F"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551735FA"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767E92EE"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70D7AFDD"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1D82B7C9"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3AD14F4B" w14:textId="77777777" w:rsidR="00854A94" w:rsidRPr="006A3D72" w:rsidRDefault="00854A94" w:rsidP="00F85FBF">
            <w:pPr>
              <w:jc w:val="center"/>
              <w:rPr>
                <w:rFonts w:eastAsia="Times New Roman" w:cs="Times New Roman"/>
                <w:color w:val="000000"/>
                <w:lang w:eastAsia="ru-RU"/>
              </w:rPr>
            </w:pPr>
            <w:r w:rsidRPr="006A3D72">
              <w:rPr>
                <w:rFonts w:eastAsia="Times New Roman" w:cs="Times New Roman"/>
                <w:color w:val="000000"/>
                <w:sz w:val="22"/>
                <w:lang w:eastAsia="ru-RU"/>
              </w:rPr>
              <w:t>100</w:t>
            </w:r>
          </w:p>
        </w:tc>
      </w:tr>
    </w:tbl>
    <w:p w14:paraId="5799EE88" w14:textId="77777777" w:rsidR="00E65622" w:rsidRPr="006A3D72" w:rsidRDefault="00E65622" w:rsidP="00F4506A">
      <w:pPr>
        <w:pStyle w:val="aa"/>
        <w:rPr>
          <w:rFonts w:cs="Times New Roman"/>
        </w:rPr>
      </w:pPr>
    </w:p>
    <w:bookmarkEnd w:id="234"/>
    <w:p w14:paraId="642627ED" w14:textId="77777777" w:rsidR="00E65622" w:rsidRPr="006A3D72" w:rsidRDefault="00E65622" w:rsidP="00F4506A">
      <w:pPr>
        <w:pStyle w:val="aa"/>
        <w:rPr>
          <w:rFonts w:cs="Times New Roman"/>
        </w:rPr>
      </w:pPr>
    </w:p>
    <w:p w14:paraId="66AD56F8" w14:textId="4760B5AA" w:rsidR="00E65622" w:rsidRPr="006A3D72" w:rsidRDefault="00E65622" w:rsidP="00F4506A">
      <w:pPr>
        <w:pStyle w:val="aa"/>
        <w:rPr>
          <w:rFonts w:cs="Times New Roman"/>
        </w:rPr>
        <w:sectPr w:rsidR="00E65622" w:rsidRPr="006A3D72" w:rsidSect="00706F77">
          <w:pgSz w:w="16838" w:h="23811" w:code="8"/>
          <w:pgMar w:top="993" w:right="850" w:bottom="1134" w:left="709" w:header="708" w:footer="708" w:gutter="0"/>
          <w:cols w:space="708"/>
          <w:docGrid w:linePitch="360"/>
        </w:sectPr>
      </w:pPr>
    </w:p>
    <w:p w14:paraId="178FF36D" w14:textId="77777777" w:rsidR="00833D16" w:rsidRPr="006A3D72" w:rsidRDefault="00833D16" w:rsidP="00833D16">
      <w:pPr>
        <w:pStyle w:val="2111"/>
        <w:spacing w:line="276" w:lineRule="auto"/>
        <w:ind w:left="0"/>
        <w:contextualSpacing/>
        <w:rPr>
          <w:rFonts w:cs="Times New Roman"/>
          <w:kern w:val="24"/>
          <w:sz w:val="24"/>
          <w:szCs w:val="24"/>
          <w:lang w:val="ru-RU"/>
        </w:rPr>
      </w:pPr>
      <w:bookmarkStart w:id="236" w:name="_Toc111475401"/>
      <w:bookmarkStart w:id="237" w:name="_Toc111542007"/>
      <w:bookmarkStart w:id="238" w:name="_Toc183641362"/>
      <w:r w:rsidRPr="006A3D72">
        <w:rPr>
          <w:rFonts w:cs="Times New Roman"/>
          <w:kern w:val="24"/>
          <w:sz w:val="24"/>
          <w:szCs w:val="24"/>
          <w:lang w:val="ru-RU"/>
        </w:rPr>
        <w:t>РАЗДЕЛ 5. ПРОГРАММЫ ИНВЕСТИЦИОННЫХ ПРОЕКТОВ, ОБЕСПЕЧИВАЮЩИХ ДОСТИЖЕНИЕ ЦЕЛЕВЫХ ПОКАЗАТЕЛЕЙ</w:t>
      </w:r>
      <w:bookmarkEnd w:id="236"/>
      <w:bookmarkEnd w:id="237"/>
      <w:bookmarkEnd w:id="238"/>
    </w:p>
    <w:p w14:paraId="087A4E81" w14:textId="7CED1885" w:rsidR="00833D16" w:rsidRPr="006A3D72" w:rsidRDefault="00833D16" w:rsidP="00833D16">
      <w:pPr>
        <w:pStyle w:val="2111"/>
        <w:ind w:left="0"/>
        <w:contextualSpacing/>
        <w:rPr>
          <w:rFonts w:cs="Times New Roman"/>
          <w:kern w:val="24"/>
          <w:sz w:val="24"/>
          <w:szCs w:val="24"/>
          <w:lang w:val="ru-RU"/>
        </w:rPr>
      </w:pPr>
      <w:bookmarkStart w:id="239" w:name="_Toc111475402"/>
      <w:bookmarkStart w:id="240" w:name="_Toc111542008"/>
      <w:bookmarkStart w:id="241" w:name="_Toc183641363"/>
      <w:r w:rsidRPr="006A3D72">
        <w:rPr>
          <w:rFonts w:cs="Times New Roman"/>
          <w:kern w:val="24"/>
          <w:sz w:val="24"/>
          <w:szCs w:val="24"/>
          <w:lang w:val="ru-RU"/>
        </w:rPr>
        <w:t xml:space="preserve">5.1. </w:t>
      </w:r>
      <w:r w:rsidR="00E339C3" w:rsidRPr="006A3D72">
        <w:rPr>
          <w:rFonts w:cs="Times New Roman"/>
          <w:kern w:val="24"/>
          <w:sz w:val="24"/>
          <w:szCs w:val="24"/>
          <w:lang w:val="ru-RU"/>
        </w:rPr>
        <w:t>Программа инвестиционных проектов</w:t>
      </w:r>
      <w:r w:rsidRPr="006A3D72">
        <w:rPr>
          <w:rFonts w:cs="Times New Roman"/>
          <w:kern w:val="24"/>
          <w:sz w:val="24"/>
          <w:szCs w:val="24"/>
          <w:lang w:val="ru-RU"/>
        </w:rPr>
        <w:t xml:space="preserve"> в системе теплоснабжения</w:t>
      </w:r>
      <w:bookmarkEnd w:id="239"/>
      <w:bookmarkEnd w:id="240"/>
      <w:bookmarkEnd w:id="241"/>
    </w:p>
    <w:p w14:paraId="57225D4A" w14:textId="2F04513D" w:rsidR="00833D16" w:rsidRPr="006A3D72" w:rsidRDefault="00833D16" w:rsidP="00833D16">
      <w:pPr>
        <w:spacing w:after="40"/>
        <w:ind w:firstLine="700"/>
        <w:rPr>
          <w:rFonts w:cs="Times New Roman"/>
          <w:szCs w:val="28"/>
        </w:rPr>
      </w:pPr>
    </w:p>
    <w:p w14:paraId="5F727FC8" w14:textId="26353A1F" w:rsidR="0001355A" w:rsidRPr="006A3D72" w:rsidRDefault="0001355A" w:rsidP="0001355A">
      <w:pPr>
        <w:pStyle w:val="ae"/>
        <w:spacing w:line="276" w:lineRule="auto"/>
        <w:ind w:left="34" w:firstLine="675"/>
        <w:jc w:val="both"/>
        <w:rPr>
          <w:rFonts w:cs="Times New Roman"/>
          <w:bCs/>
        </w:rPr>
      </w:pPr>
      <w:r w:rsidRPr="006A3D72">
        <w:rPr>
          <w:rFonts w:cs="Times New Roman"/>
          <w:bCs/>
        </w:rPr>
        <w:t xml:space="preserve">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представлена в таблице </w:t>
      </w:r>
      <w:r w:rsidR="007516AD" w:rsidRPr="006A3D72">
        <w:rPr>
          <w:rFonts w:cs="Times New Roman"/>
          <w:bCs/>
        </w:rPr>
        <w:t>5</w:t>
      </w:r>
      <w:r w:rsidRPr="006A3D72">
        <w:rPr>
          <w:rFonts w:cs="Times New Roman"/>
          <w:bCs/>
        </w:rPr>
        <w:t>.1.</w:t>
      </w:r>
    </w:p>
    <w:p w14:paraId="469CF293" w14:textId="77777777" w:rsidR="0001355A" w:rsidRPr="006A3D72" w:rsidRDefault="0001355A" w:rsidP="0001355A">
      <w:pPr>
        <w:pStyle w:val="ae"/>
        <w:spacing w:line="276" w:lineRule="auto"/>
        <w:ind w:left="34" w:firstLine="675"/>
        <w:jc w:val="both"/>
        <w:rPr>
          <w:rFonts w:cs="Times New Roman"/>
          <w:bCs/>
        </w:rPr>
      </w:pPr>
    </w:p>
    <w:p w14:paraId="0E12BFDB" w14:textId="34560AAF" w:rsidR="0001355A" w:rsidRPr="006A3D72" w:rsidRDefault="0001355A" w:rsidP="0001355A">
      <w:pPr>
        <w:pStyle w:val="ae"/>
        <w:spacing w:line="276" w:lineRule="auto"/>
        <w:ind w:left="34"/>
        <w:jc w:val="both"/>
        <w:rPr>
          <w:rFonts w:cs="Times New Roman"/>
          <w:b/>
        </w:rPr>
      </w:pPr>
      <w:r w:rsidRPr="006A3D72">
        <w:rPr>
          <w:rFonts w:cs="Times New Roman"/>
          <w:b/>
        </w:rPr>
        <w:t>Таблица 5.1 - 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тыс. руб. с НДС, в прогнозных ценах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9"/>
        <w:gridCol w:w="3285"/>
        <w:gridCol w:w="1415"/>
        <w:gridCol w:w="1317"/>
        <w:gridCol w:w="1245"/>
        <w:gridCol w:w="1931"/>
      </w:tblGrid>
      <w:tr w:rsidR="0001355A" w:rsidRPr="006A3D72" w14:paraId="1997D2CC" w14:textId="77777777" w:rsidTr="00F85FBF">
        <w:trPr>
          <w:trHeight w:val="397"/>
        </w:trPr>
        <w:tc>
          <w:tcPr>
            <w:tcW w:w="679" w:type="dxa"/>
            <w:vMerge w:val="restart"/>
            <w:shd w:val="clear" w:color="auto" w:fill="F2F2F2" w:themeFill="background1" w:themeFillShade="F2"/>
            <w:vAlign w:val="center"/>
          </w:tcPr>
          <w:p w14:paraId="0056EEDB"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 п/п</w:t>
            </w:r>
          </w:p>
        </w:tc>
        <w:tc>
          <w:tcPr>
            <w:tcW w:w="3285" w:type="dxa"/>
            <w:vMerge w:val="restart"/>
            <w:shd w:val="clear" w:color="auto" w:fill="F2F2F2" w:themeFill="background1" w:themeFillShade="F2"/>
            <w:vAlign w:val="center"/>
          </w:tcPr>
          <w:p w14:paraId="2216072D"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Наименование мероприятия</w:t>
            </w:r>
          </w:p>
        </w:tc>
        <w:tc>
          <w:tcPr>
            <w:tcW w:w="3977" w:type="dxa"/>
            <w:gridSpan w:val="3"/>
            <w:shd w:val="clear" w:color="auto" w:fill="F2F2F2" w:themeFill="background1" w:themeFillShade="F2"/>
            <w:vAlign w:val="center"/>
          </w:tcPr>
          <w:p w14:paraId="421E04FE"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Годы реализации</w:t>
            </w:r>
          </w:p>
        </w:tc>
        <w:tc>
          <w:tcPr>
            <w:tcW w:w="1931" w:type="dxa"/>
            <w:vMerge w:val="restart"/>
            <w:shd w:val="clear" w:color="auto" w:fill="F2F2F2" w:themeFill="background1" w:themeFillShade="F2"/>
            <w:vAlign w:val="center"/>
          </w:tcPr>
          <w:p w14:paraId="14B25C9E"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Итого на период</w:t>
            </w:r>
          </w:p>
        </w:tc>
      </w:tr>
      <w:tr w:rsidR="0001355A" w:rsidRPr="006A3D72" w14:paraId="457378B5" w14:textId="77777777" w:rsidTr="00F85FBF">
        <w:trPr>
          <w:trHeight w:val="551"/>
        </w:trPr>
        <w:tc>
          <w:tcPr>
            <w:tcW w:w="679" w:type="dxa"/>
            <w:vMerge/>
            <w:tcBorders>
              <w:top w:val="nil"/>
            </w:tcBorders>
            <w:shd w:val="clear" w:color="auto" w:fill="auto"/>
            <w:vAlign w:val="center"/>
          </w:tcPr>
          <w:p w14:paraId="707E94D4" w14:textId="77777777" w:rsidR="0001355A" w:rsidRPr="006A3D72" w:rsidRDefault="0001355A" w:rsidP="00F85FBF">
            <w:pPr>
              <w:jc w:val="center"/>
              <w:rPr>
                <w:rFonts w:eastAsia="Times New Roman" w:cs="Times New Roman"/>
                <w:color w:val="000000"/>
                <w:lang w:eastAsia="ru-RU"/>
              </w:rPr>
            </w:pPr>
          </w:p>
        </w:tc>
        <w:tc>
          <w:tcPr>
            <w:tcW w:w="3285" w:type="dxa"/>
            <w:vMerge/>
            <w:tcBorders>
              <w:top w:val="nil"/>
            </w:tcBorders>
            <w:shd w:val="clear" w:color="auto" w:fill="auto"/>
            <w:vAlign w:val="center"/>
          </w:tcPr>
          <w:p w14:paraId="4320761D" w14:textId="77777777" w:rsidR="0001355A" w:rsidRPr="006A3D72" w:rsidRDefault="0001355A" w:rsidP="00F85FBF">
            <w:pPr>
              <w:jc w:val="center"/>
              <w:rPr>
                <w:rFonts w:eastAsia="Times New Roman" w:cs="Times New Roman"/>
                <w:color w:val="000000"/>
                <w:lang w:eastAsia="ru-RU"/>
              </w:rPr>
            </w:pPr>
          </w:p>
        </w:tc>
        <w:tc>
          <w:tcPr>
            <w:tcW w:w="1415" w:type="dxa"/>
            <w:shd w:val="clear" w:color="auto" w:fill="F2F2F2" w:themeFill="background1" w:themeFillShade="F2"/>
            <w:vAlign w:val="center"/>
          </w:tcPr>
          <w:p w14:paraId="4F5FFBFE"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2024</w:t>
            </w:r>
          </w:p>
        </w:tc>
        <w:tc>
          <w:tcPr>
            <w:tcW w:w="1317" w:type="dxa"/>
            <w:shd w:val="clear" w:color="auto" w:fill="F2F2F2" w:themeFill="background1" w:themeFillShade="F2"/>
            <w:vAlign w:val="center"/>
          </w:tcPr>
          <w:p w14:paraId="305327BA"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2025</w:t>
            </w:r>
          </w:p>
        </w:tc>
        <w:tc>
          <w:tcPr>
            <w:tcW w:w="1245" w:type="dxa"/>
            <w:shd w:val="clear" w:color="auto" w:fill="F2F2F2" w:themeFill="background1" w:themeFillShade="F2"/>
            <w:vAlign w:val="center"/>
          </w:tcPr>
          <w:p w14:paraId="0127C5FE"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2026 –2032</w:t>
            </w:r>
          </w:p>
        </w:tc>
        <w:tc>
          <w:tcPr>
            <w:tcW w:w="1931" w:type="dxa"/>
            <w:vMerge/>
            <w:tcBorders>
              <w:top w:val="nil"/>
            </w:tcBorders>
            <w:shd w:val="clear" w:color="auto" w:fill="auto"/>
            <w:vAlign w:val="center"/>
          </w:tcPr>
          <w:p w14:paraId="6DE35652" w14:textId="77777777" w:rsidR="0001355A" w:rsidRPr="006A3D72" w:rsidRDefault="0001355A" w:rsidP="00F85FBF">
            <w:pPr>
              <w:jc w:val="center"/>
              <w:rPr>
                <w:rFonts w:eastAsia="Times New Roman" w:cs="Times New Roman"/>
                <w:color w:val="000000"/>
                <w:lang w:eastAsia="ru-RU"/>
              </w:rPr>
            </w:pPr>
          </w:p>
        </w:tc>
      </w:tr>
      <w:tr w:rsidR="0001355A" w:rsidRPr="006A3D72" w14:paraId="157442DF" w14:textId="77777777" w:rsidTr="00F85FBF">
        <w:trPr>
          <w:trHeight w:val="827"/>
        </w:trPr>
        <w:tc>
          <w:tcPr>
            <w:tcW w:w="679" w:type="dxa"/>
            <w:shd w:val="clear" w:color="auto" w:fill="auto"/>
            <w:vAlign w:val="center"/>
          </w:tcPr>
          <w:p w14:paraId="79EA92F0"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3285" w:type="dxa"/>
            <w:shd w:val="clear" w:color="auto" w:fill="auto"/>
            <w:vAlign w:val="center"/>
          </w:tcPr>
          <w:p w14:paraId="37140390"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Капитальный ремонт циркуляционной системы горячего водоснабжения</w:t>
            </w:r>
          </w:p>
        </w:tc>
        <w:tc>
          <w:tcPr>
            <w:tcW w:w="1415" w:type="dxa"/>
            <w:shd w:val="clear" w:color="auto" w:fill="auto"/>
            <w:vAlign w:val="center"/>
          </w:tcPr>
          <w:p w14:paraId="15D98741"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317" w:type="dxa"/>
            <w:shd w:val="clear" w:color="auto" w:fill="auto"/>
            <w:vAlign w:val="center"/>
          </w:tcPr>
          <w:p w14:paraId="55267738"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245" w:type="dxa"/>
            <w:shd w:val="clear" w:color="auto" w:fill="auto"/>
            <w:vAlign w:val="center"/>
          </w:tcPr>
          <w:p w14:paraId="3FB8786F"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56 076,22</w:t>
            </w:r>
          </w:p>
        </w:tc>
        <w:tc>
          <w:tcPr>
            <w:tcW w:w="1931" w:type="dxa"/>
            <w:shd w:val="clear" w:color="auto" w:fill="auto"/>
            <w:vAlign w:val="center"/>
          </w:tcPr>
          <w:p w14:paraId="22F1130B"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56 076,22</w:t>
            </w:r>
          </w:p>
        </w:tc>
      </w:tr>
      <w:tr w:rsidR="0001355A" w:rsidRPr="006A3D72" w14:paraId="0604A902" w14:textId="77777777" w:rsidTr="00F85FBF">
        <w:trPr>
          <w:trHeight w:val="397"/>
        </w:trPr>
        <w:tc>
          <w:tcPr>
            <w:tcW w:w="3964" w:type="dxa"/>
            <w:gridSpan w:val="2"/>
            <w:shd w:val="clear" w:color="auto" w:fill="auto"/>
            <w:vAlign w:val="center"/>
          </w:tcPr>
          <w:p w14:paraId="28362F7E"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Итого на период</w:t>
            </w:r>
          </w:p>
        </w:tc>
        <w:tc>
          <w:tcPr>
            <w:tcW w:w="1415" w:type="dxa"/>
            <w:shd w:val="clear" w:color="auto" w:fill="auto"/>
            <w:vAlign w:val="center"/>
          </w:tcPr>
          <w:p w14:paraId="41C8BD61"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317" w:type="dxa"/>
            <w:shd w:val="clear" w:color="auto" w:fill="auto"/>
            <w:vAlign w:val="center"/>
          </w:tcPr>
          <w:p w14:paraId="4D160C74"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245" w:type="dxa"/>
            <w:shd w:val="clear" w:color="auto" w:fill="auto"/>
            <w:vAlign w:val="center"/>
          </w:tcPr>
          <w:p w14:paraId="61E88C4A"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56 076,22</w:t>
            </w:r>
          </w:p>
        </w:tc>
        <w:tc>
          <w:tcPr>
            <w:tcW w:w="1931" w:type="dxa"/>
            <w:shd w:val="clear" w:color="auto" w:fill="auto"/>
            <w:vAlign w:val="center"/>
          </w:tcPr>
          <w:p w14:paraId="315ADE08"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56 076,22</w:t>
            </w:r>
          </w:p>
        </w:tc>
      </w:tr>
      <w:tr w:rsidR="0001355A" w:rsidRPr="006A3D72" w14:paraId="1F3B220E" w14:textId="77777777" w:rsidTr="00F85FBF">
        <w:trPr>
          <w:trHeight w:val="395"/>
        </w:trPr>
        <w:tc>
          <w:tcPr>
            <w:tcW w:w="9872" w:type="dxa"/>
            <w:gridSpan w:val="6"/>
            <w:shd w:val="clear" w:color="auto" w:fill="auto"/>
            <w:vAlign w:val="center"/>
          </w:tcPr>
          <w:p w14:paraId="7BD46BDE"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В том числе по источникам финансирования:</w:t>
            </w:r>
          </w:p>
        </w:tc>
      </w:tr>
      <w:tr w:rsidR="0001355A" w:rsidRPr="006A3D72" w14:paraId="5C70E7BC" w14:textId="77777777" w:rsidTr="00F85FBF">
        <w:trPr>
          <w:trHeight w:val="395"/>
        </w:trPr>
        <w:tc>
          <w:tcPr>
            <w:tcW w:w="3964" w:type="dxa"/>
            <w:gridSpan w:val="2"/>
            <w:shd w:val="clear" w:color="auto" w:fill="auto"/>
            <w:vAlign w:val="center"/>
          </w:tcPr>
          <w:p w14:paraId="3A96370C"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ФС</w:t>
            </w:r>
          </w:p>
        </w:tc>
        <w:tc>
          <w:tcPr>
            <w:tcW w:w="1415" w:type="dxa"/>
            <w:shd w:val="clear" w:color="auto" w:fill="auto"/>
            <w:vAlign w:val="center"/>
          </w:tcPr>
          <w:p w14:paraId="2FCA9789"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317" w:type="dxa"/>
            <w:shd w:val="clear" w:color="auto" w:fill="auto"/>
            <w:vAlign w:val="center"/>
          </w:tcPr>
          <w:p w14:paraId="0A2423E3"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245" w:type="dxa"/>
            <w:shd w:val="clear" w:color="auto" w:fill="auto"/>
            <w:vAlign w:val="center"/>
          </w:tcPr>
          <w:p w14:paraId="27816906"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44 860,98</w:t>
            </w:r>
          </w:p>
        </w:tc>
        <w:tc>
          <w:tcPr>
            <w:tcW w:w="1931" w:type="dxa"/>
            <w:shd w:val="clear" w:color="auto" w:fill="auto"/>
            <w:vAlign w:val="center"/>
          </w:tcPr>
          <w:p w14:paraId="2AA6CF71"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44 860,98</w:t>
            </w:r>
          </w:p>
        </w:tc>
      </w:tr>
      <w:tr w:rsidR="0001355A" w:rsidRPr="006A3D72" w14:paraId="382AF7F7" w14:textId="77777777" w:rsidTr="00F85FBF">
        <w:trPr>
          <w:trHeight w:val="395"/>
        </w:trPr>
        <w:tc>
          <w:tcPr>
            <w:tcW w:w="3964" w:type="dxa"/>
            <w:gridSpan w:val="2"/>
            <w:shd w:val="clear" w:color="auto" w:fill="auto"/>
            <w:vAlign w:val="center"/>
          </w:tcPr>
          <w:p w14:paraId="7276EE49"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МБ</w:t>
            </w:r>
          </w:p>
        </w:tc>
        <w:tc>
          <w:tcPr>
            <w:tcW w:w="1415" w:type="dxa"/>
            <w:shd w:val="clear" w:color="auto" w:fill="auto"/>
            <w:vAlign w:val="center"/>
          </w:tcPr>
          <w:p w14:paraId="57A0624D"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317" w:type="dxa"/>
            <w:shd w:val="clear" w:color="auto" w:fill="auto"/>
            <w:vAlign w:val="center"/>
          </w:tcPr>
          <w:p w14:paraId="3EE80082"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245" w:type="dxa"/>
            <w:shd w:val="clear" w:color="auto" w:fill="auto"/>
            <w:vAlign w:val="center"/>
          </w:tcPr>
          <w:p w14:paraId="65686194"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5 607,62</w:t>
            </w:r>
          </w:p>
        </w:tc>
        <w:tc>
          <w:tcPr>
            <w:tcW w:w="1931" w:type="dxa"/>
            <w:shd w:val="clear" w:color="auto" w:fill="auto"/>
            <w:vAlign w:val="center"/>
          </w:tcPr>
          <w:p w14:paraId="7074493F"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5 607,62</w:t>
            </w:r>
          </w:p>
        </w:tc>
      </w:tr>
      <w:tr w:rsidR="0001355A" w:rsidRPr="006A3D72" w14:paraId="3137EE3F" w14:textId="77777777" w:rsidTr="00F85FBF">
        <w:trPr>
          <w:trHeight w:val="398"/>
        </w:trPr>
        <w:tc>
          <w:tcPr>
            <w:tcW w:w="3964" w:type="dxa"/>
            <w:gridSpan w:val="2"/>
            <w:shd w:val="clear" w:color="auto" w:fill="auto"/>
            <w:vAlign w:val="center"/>
          </w:tcPr>
          <w:p w14:paraId="63777ECB"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СП</w:t>
            </w:r>
          </w:p>
        </w:tc>
        <w:tc>
          <w:tcPr>
            <w:tcW w:w="1415" w:type="dxa"/>
            <w:shd w:val="clear" w:color="auto" w:fill="auto"/>
            <w:vAlign w:val="center"/>
          </w:tcPr>
          <w:p w14:paraId="7A481732"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317" w:type="dxa"/>
            <w:shd w:val="clear" w:color="auto" w:fill="auto"/>
            <w:vAlign w:val="center"/>
          </w:tcPr>
          <w:p w14:paraId="3AAED71F"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245" w:type="dxa"/>
            <w:shd w:val="clear" w:color="auto" w:fill="auto"/>
            <w:vAlign w:val="center"/>
          </w:tcPr>
          <w:p w14:paraId="607F80C6"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5 607,62</w:t>
            </w:r>
          </w:p>
        </w:tc>
        <w:tc>
          <w:tcPr>
            <w:tcW w:w="1931" w:type="dxa"/>
            <w:shd w:val="clear" w:color="auto" w:fill="auto"/>
            <w:vAlign w:val="center"/>
          </w:tcPr>
          <w:p w14:paraId="167C14D5" w14:textId="77777777" w:rsidR="0001355A" w:rsidRPr="006A3D72" w:rsidRDefault="0001355A" w:rsidP="00F85FBF">
            <w:pPr>
              <w:jc w:val="center"/>
              <w:rPr>
                <w:rFonts w:eastAsia="Times New Roman" w:cs="Times New Roman"/>
                <w:color w:val="000000"/>
                <w:lang w:eastAsia="ru-RU"/>
              </w:rPr>
            </w:pPr>
            <w:r w:rsidRPr="006A3D72">
              <w:rPr>
                <w:rFonts w:eastAsia="Times New Roman" w:cs="Times New Roman"/>
                <w:color w:val="000000"/>
                <w:sz w:val="22"/>
                <w:lang w:eastAsia="ru-RU"/>
              </w:rPr>
              <w:t>5 607,62</w:t>
            </w:r>
          </w:p>
        </w:tc>
      </w:tr>
    </w:tbl>
    <w:p w14:paraId="49BBA993" w14:textId="77777777" w:rsidR="0001355A" w:rsidRPr="006A3D72" w:rsidRDefault="0001355A" w:rsidP="0001355A">
      <w:pPr>
        <w:pStyle w:val="aa"/>
        <w:ind w:firstLine="709"/>
        <w:jc w:val="both"/>
        <w:rPr>
          <w:rFonts w:cs="Times New Roman"/>
        </w:rPr>
      </w:pPr>
    </w:p>
    <w:p w14:paraId="3F653934" w14:textId="77777777" w:rsidR="0001355A" w:rsidRPr="006A3D72" w:rsidRDefault="0001355A" w:rsidP="0001355A">
      <w:pPr>
        <w:pStyle w:val="ae"/>
        <w:spacing w:line="276" w:lineRule="auto"/>
        <w:ind w:left="34" w:firstLine="675"/>
        <w:jc w:val="both"/>
        <w:rPr>
          <w:rFonts w:cs="Times New Roman"/>
          <w:bCs/>
        </w:rPr>
      </w:pPr>
      <w:r w:rsidRPr="006A3D72">
        <w:rPr>
          <w:rFonts w:cs="Times New Roman"/>
          <w:bCs/>
        </w:rPr>
        <w:t>На отдельных участках тепловых сетей занижены диаметры трубопроводов тепловых сетей, что приводит к завышению значений удельных потерь давления и скоростей теплоносителя выше допустимых значений. Во избежание этого необходима перекладка отдельных участков тепловых сетей с увеличением диаметров.</w:t>
      </w:r>
    </w:p>
    <w:p w14:paraId="295060B3" w14:textId="564489DF" w:rsidR="0001355A" w:rsidRPr="006A3D72" w:rsidRDefault="0001355A" w:rsidP="0001355A">
      <w:pPr>
        <w:pStyle w:val="ae"/>
        <w:spacing w:line="276" w:lineRule="auto"/>
        <w:ind w:left="34" w:firstLine="675"/>
        <w:jc w:val="both"/>
        <w:rPr>
          <w:rFonts w:cs="Times New Roman"/>
          <w:bCs/>
        </w:rPr>
      </w:pPr>
      <w:r w:rsidRPr="006A3D72">
        <w:rPr>
          <w:rFonts w:cs="Times New Roman"/>
          <w:bCs/>
        </w:rPr>
        <w:t>В таблице 5.2 приведен перечень мероприятий и затрат на реконструкцию сетей г. Искитим.</w:t>
      </w:r>
    </w:p>
    <w:p w14:paraId="53AD568B" w14:textId="1A25BAAD" w:rsidR="0001355A" w:rsidRPr="006A3D72" w:rsidRDefault="0001355A" w:rsidP="0001355A">
      <w:pPr>
        <w:pStyle w:val="aa"/>
      </w:pPr>
    </w:p>
    <w:p w14:paraId="5F5BE316" w14:textId="55E8D35F" w:rsidR="0001355A" w:rsidRPr="006A3D72" w:rsidRDefault="0001355A" w:rsidP="0001355A">
      <w:pPr>
        <w:spacing w:line="360" w:lineRule="auto"/>
        <w:jc w:val="both"/>
        <w:rPr>
          <w:b/>
          <w:bCs/>
          <w:szCs w:val="24"/>
        </w:rPr>
      </w:pPr>
      <w:r w:rsidRPr="006A3D72">
        <w:rPr>
          <w:b/>
          <w:bCs/>
          <w:szCs w:val="24"/>
        </w:rPr>
        <w:t>Таблица 5.2 - Перечень мероприятий и затрат на реконструкцию сетей г. Искитим</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2"/>
        <w:gridCol w:w="3119"/>
        <w:gridCol w:w="1137"/>
        <w:gridCol w:w="10"/>
        <w:gridCol w:w="1124"/>
        <w:gridCol w:w="10"/>
        <w:gridCol w:w="983"/>
        <w:gridCol w:w="1277"/>
        <w:gridCol w:w="8"/>
        <w:gridCol w:w="1406"/>
      </w:tblGrid>
      <w:tr w:rsidR="0001355A" w:rsidRPr="006A3D72" w14:paraId="793755FB" w14:textId="77777777" w:rsidTr="0001355A">
        <w:trPr>
          <w:trHeight w:val="20"/>
          <w:tblHeader/>
        </w:trPr>
        <w:tc>
          <w:tcPr>
            <w:tcW w:w="702" w:type="dxa"/>
            <w:shd w:val="clear" w:color="auto" w:fill="F2F2F2" w:themeFill="background1" w:themeFillShade="F2"/>
            <w:vAlign w:val="center"/>
          </w:tcPr>
          <w:p w14:paraId="049E7C53" w14:textId="77777777" w:rsidR="0001355A" w:rsidRPr="006A3D72" w:rsidRDefault="0001355A" w:rsidP="00F85FBF">
            <w:pPr>
              <w:spacing w:line="240" w:lineRule="atLeast"/>
              <w:jc w:val="center"/>
            </w:pPr>
            <w:r w:rsidRPr="006A3D72">
              <w:rPr>
                <w:sz w:val="22"/>
              </w:rPr>
              <w:t>№ п/п</w:t>
            </w:r>
          </w:p>
        </w:tc>
        <w:tc>
          <w:tcPr>
            <w:tcW w:w="3119" w:type="dxa"/>
            <w:shd w:val="clear" w:color="auto" w:fill="F2F2F2" w:themeFill="background1" w:themeFillShade="F2"/>
            <w:vAlign w:val="center"/>
          </w:tcPr>
          <w:p w14:paraId="4F143ACB" w14:textId="77777777" w:rsidR="0001355A" w:rsidRPr="006A3D72" w:rsidRDefault="0001355A" w:rsidP="00F85FBF">
            <w:pPr>
              <w:spacing w:line="240" w:lineRule="atLeast"/>
              <w:jc w:val="center"/>
            </w:pPr>
            <w:r w:rsidRPr="006A3D72">
              <w:rPr>
                <w:sz w:val="22"/>
              </w:rPr>
              <w:t>Наименование участка</w:t>
            </w:r>
          </w:p>
        </w:tc>
        <w:tc>
          <w:tcPr>
            <w:tcW w:w="1147" w:type="dxa"/>
            <w:gridSpan w:val="2"/>
            <w:shd w:val="clear" w:color="auto" w:fill="F2F2F2" w:themeFill="background1" w:themeFillShade="F2"/>
            <w:vAlign w:val="center"/>
          </w:tcPr>
          <w:p w14:paraId="562051E4" w14:textId="77777777" w:rsidR="0001355A" w:rsidRPr="006A3D72" w:rsidRDefault="0001355A" w:rsidP="00F85FBF">
            <w:pPr>
              <w:spacing w:line="240" w:lineRule="atLeast"/>
              <w:jc w:val="center"/>
            </w:pPr>
            <w:r w:rsidRPr="006A3D72">
              <w:rPr>
                <w:sz w:val="22"/>
              </w:rPr>
              <w:t>Существ. диаметр, dу,мм</w:t>
            </w:r>
          </w:p>
        </w:tc>
        <w:tc>
          <w:tcPr>
            <w:tcW w:w="1134" w:type="dxa"/>
            <w:gridSpan w:val="2"/>
            <w:shd w:val="clear" w:color="auto" w:fill="F2F2F2" w:themeFill="background1" w:themeFillShade="F2"/>
            <w:vAlign w:val="center"/>
          </w:tcPr>
          <w:p w14:paraId="30F270FE" w14:textId="77777777" w:rsidR="0001355A" w:rsidRPr="006A3D72" w:rsidRDefault="0001355A" w:rsidP="00F85FBF">
            <w:pPr>
              <w:spacing w:line="240" w:lineRule="atLeast"/>
              <w:jc w:val="center"/>
            </w:pPr>
            <w:r w:rsidRPr="006A3D72">
              <w:rPr>
                <w:sz w:val="22"/>
              </w:rPr>
              <w:t>Новый диаметр, dу, мм</w:t>
            </w:r>
          </w:p>
        </w:tc>
        <w:tc>
          <w:tcPr>
            <w:tcW w:w="983" w:type="dxa"/>
            <w:shd w:val="clear" w:color="auto" w:fill="F2F2F2" w:themeFill="background1" w:themeFillShade="F2"/>
            <w:vAlign w:val="center"/>
          </w:tcPr>
          <w:p w14:paraId="5FE59FF5" w14:textId="77777777" w:rsidR="0001355A" w:rsidRPr="006A3D72" w:rsidRDefault="0001355A" w:rsidP="00F85FBF">
            <w:pPr>
              <w:spacing w:line="240" w:lineRule="atLeast"/>
              <w:jc w:val="center"/>
            </w:pPr>
            <w:r w:rsidRPr="006A3D72">
              <w:rPr>
                <w:sz w:val="22"/>
              </w:rPr>
              <w:t>Длина уч-ка,м</w:t>
            </w:r>
          </w:p>
        </w:tc>
        <w:tc>
          <w:tcPr>
            <w:tcW w:w="1277" w:type="dxa"/>
            <w:shd w:val="clear" w:color="auto" w:fill="F2F2F2" w:themeFill="background1" w:themeFillShade="F2"/>
            <w:vAlign w:val="center"/>
          </w:tcPr>
          <w:p w14:paraId="07365220" w14:textId="77777777" w:rsidR="0001355A" w:rsidRPr="006A3D72" w:rsidRDefault="0001355A" w:rsidP="00F85FBF">
            <w:pPr>
              <w:spacing w:line="240" w:lineRule="atLeast"/>
              <w:jc w:val="center"/>
            </w:pPr>
            <w:r w:rsidRPr="006A3D72">
              <w:rPr>
                <w:sz w:val="22"/>
              </w:rPr>
              <w:t>Примечание</w:t>
            </w:r>
          </w:p>
        </w:tc>
        <w:tc>
          <w:tcPr>
            <w:tcW w:w="1414" w:type="dxa"/>
            <w:gridSpan w:val="2"/>
            <w:shd w:val="clear" w:color="auto" w:fill="F2F2F2" w:themeFill="background1" w:themeFillShade="F2"/>
            <w:vAlign w:val="center"/>
          </w:tcPr>
          <w:p w14:paraId="49F93A1D" w14:textId="77777777" w:rsidR="0001355A" w:rsidRPr="006A3D72" w:rsidRDefault="0001355A" w:rsidP="00F85FBF">
            <w:pPr>
              <w:spacing w:line="240" w:lineRule="atLeast"/>
              <w:jc w:val="center"/>
            </w:pPr>
            <w:r w:rsidRPr="006A3D72">
              <w:rPr>
                <w:sz w:val="22"/>
              </w:rPr>
              <w:t>Затраты на тр-ды, руб</w:t>
            </w:r>
          </w:p>
        </w:tc>
      </w:tr>
      <w:tr w:rsidR="0001355A" w:rsidRPr="006A3D72" w14:paraId="6DF750A1" w14:textId="77777777" w:rsidTr="0001355A">
        <w:trPr>
          <w:trHeight w:val="20"/>
        </w:trPr>
        <w:tc>
          <w:tcPr>
            <w:tcW w:w="9776" w:type="dxa"/>
            <w:gridSpan w:val="10"/>
            <w:shd w:val="clear" w:color="auto" w:fill="auto"/>
            <w:vAlign w:val="center"/>
          </w:tcPr>
          <w:p w14:paraId="5AEA6A27" w14:textId="77777777" w:rsidR="0001355A" w:rsidRPr="006A3D72" w:rsidRDefault="0001355A" w:rsidP="00F85FBF">
            <w:pPr>
              <w:spacing w:line="240" w:lineRule="atLeast"/>
              <w:jc w:val="center"/>
            </w:pPr>
            <w:r w:rsidRPr="006A3D72">
              <w:rPr>
                <w:sz w:val="22"/>
              </w:rPr>
              <w:t>Магистральные сети</w:t>
            </w:r>
          </w:p>
        </w:tc>
      </w:tr>
      <w:tr w:rsidR="0001355A" w:rsidRPr="006A3D72" w14:paraId="4947CA8C" w14:textId="77777777" w:rsidTr="0001355A">
        <w:trPr>
          <w:trHeight w:val="20"/>
        </w:trPr>
        <w:tc>
          <w:tcPr>
            <w:tcW w:w="702" w:type="dxa"/>
            <w:shd w:val="clear" w:color="auto" w:fill="auto"/>
            <w:vAlign w:val="center"/>
          </w:tcPr>
          <w:p w14:paraId="43DD10FF" w14:textId="77777777" w:rsidR="0001355A" w:rsidRPr="006A3D72" w:rsidRDefault="0001355A" w:rsidP="00F85FBF">
            <w:pPr>
              <w:spacing w:line="240" w:lineRule="atLeast"/>
              <w:jc w:val="center"/>
            </w:pPr>
            <w:r w:rsidRPr="006A3D72">
              <w:rPr>
                <w:sz w:val="22"/>
              </w:rPr>
              <w:t>1</w:t>
            </w:r>
          </w:p>
        </w:tc>
        <w:tc>
          <w:tcPr>
            <w:tcW w:w="3119" w:type="dxa"/>
            <w:shd w:val="clear" w:color="auto" w:fill="auto"/>
            <w:vAlign w:val="center"/>
          </w:tcPr>
          <w:p w14:paraId="12E1DEAE" w14:textId="77777777" w:rsidR="0001355A" w:rsidRPr="006A3D72" w:rsidRDefault="0001355A" w:rsidP="00F85FBF">
            <w:pPr>
              <w:spacing w:line="240" w:lineRule="atLeast"/>
              <w:jc w:val="center"/>
            </w:pPr>
            <w:r w:rsidRPr="006A3D72">
              <w:rPr>
                <w:sz w:val="22"/>
              </w:rPr>
              <w:t>ТКм24÷ ЦТП-1</w:t>
            </w:r>
          </w:p>
        </w:tc>
        <w:tc>
          <w:tcPr>
            <w:tcW w:w="1147" w:type="dxa"/>
            <w:gridSpan w:val="2"/>
            <w:shd w:val="clear" w:color="auto" w:fill="auto"/>
            <w:vAlign w:val="center"/>
          </w:tcPr>
          <w:p w14:paraId="7E287D18"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7253F149" w14:textId="77777777" w:rsidR="0001355A" w:rsidRPr="006A3D72" w:rsidRDefault="0001355A" w:rsidP="00F85FBF">
            <w:pPr>
              <w:spacing w:line="240" w:lineRule="atLeast"/>
              <w:jc w:val="center"/>
            </w:pPr>
            <w:r w:rsidRPr="006A3D72">
              <w:rPr>
                <w:sz w:val="22"/>
              </w:rPr>
              <w:t>200</w:t>
            </w:r>
          </w:p>
        </w:tc>
        <w:tc>
          <w:tcPr>
            <w:tcW w:w="983" w:type="dxa"/>
            <w:shd w:val="clear" w:color="auto" w:fill="auto"/>
            <w:vAlign w:val="center"/>
          </w:tcPr>
          <w:p w14:paraId="195C6932" w14:textId="77777777" w:rsidR="0001355A" w:rsidRPr="006A3D72" w:rsidRDefault="0001355A" w:rsidP="00F85FBF">
            <w:pPr>
              <w:spacing w:line="240" w:lineRule="atLeast"/>
              <w:jc w:val="center"/>
            </w:pPr>
            <w:r w:rsidRPr="006A3D72">
              <w:rPr>
                <w:sz w:val="22"/>
              </w:rPr>
              <w:t>118</w:t>
            </w:r>
          </w:p>
        </w:tc>
        <w:tc>
          <w:tcPr>
            <w:tcW w:w="1277" w:type="dxa"/>
            <w:shd w:val="clear" w:color="auto" w:fill="auto"/>
            <w:vAlign w:val="center"/>
          </w:tcPr>
          <w:p w14:paraId="093C5765"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6AF161F4" w14:textId="77777777" w:rsidR="0001355A" w:rsidRPr="006A3D72" w:rsidRDefault="0001355A" w:rsidP="00F85FBF">
            <w:pPr>
              <w:spacing w:line="240" w:lineRule="atLeast"/>
              <w:jc w:val="center"/>
            </w:pPr>
            <w:r w:rsidRPr="006A3D72">
              <w:rPr>
                <w:sz w:val="22"/>
              </w:rPr>
              <w:t>5 275 909,74</w:t>
            </w:r>
          </w:p>
        </w:tc>
      </w:tr>
      <w:tr w:rsidR="0001355A" w:rsidRPr="006A3D72" w14:paraId="6D11A716" w14:textId="77777777" w:rsidTr="0001355A">
        <w:trPr>
          <w:trHeight w:val="20"/>
        </w:trPr>
        <w:tc>
          <w:tcPr>
            <w:tcW w:w="702" w:type="dxa"/>
            <w:shd w:val="clear" w:color="auto" w:fill="auto"/>
            <w:vAlign w:val="center"/>
          </w:tcPr>
          <w:p w14:paraId="62322EE7" w14:textId="77777777" w:rsidR="0001355A" w:rsidRPr="006A3D72" w:rsidRDefault="0001355A" w:rsidP="00F85FBF">
            <w:pPr>
              <w:spacing w:line="240" w:lineRule="atLeast"/>
              <w:jc w:val="center"/>
            </w:pPr>
            <w:r w:rsidRPr="006A3D72">
              <w:rPr>
                <w:sz w:val="22"/>
              </w:rPr>
              <w:t>2</w:t>
            </w:r>
          </w:p>
        </w:tc>
        <w:tc>
          <w:tcPr>
            <w:tcW w:w="3119" w:type="dxa"/>
            <w:shd w:val="clear" w:color="auto" w:fill="auto"/>
            <w:vAlign w:val="center"/>
          </w:tcPr>
          <w:p w14:paraId="3A3E5026" w14:textId="77777777" w:rsidR="0001355A" w:rsidRPr="006A3D72" w:rsidRDefault="0001355A" w:rsidP="00F85FBF">
            <w:pPr>
              <w:spacing w:line="240" w:lineRule="atLeast"/>
              <w:jc w:val="center"/>
            </w:pPr>
            <w:r w:rsidRPr="006A3D72">
              <w:rPr>
                <w:sz w:val="22"/>
              </w:rPr>
              <w:t>ТКм3-22÷Советская,73</w:t>
            </w:r>
          </w:p>
        </w:tc>
        <w:tc>
          <w:tcPr>
            <w:tcW w:w="1147" w:type="dxa"/>
            <w:gridSpan w:val="2"/>
            <w:shd w:val="clear" w:color="auto" w:fill="auto"/>
            <w:vAlign w:val="center"/>
          </w:tcPr>
          <w:p w14:paraId="0395A1CB" w14:textId="77777777" w:rsidR="0001355A" w:rsidRPr="006A3D72" w:rsidRDefault="0001355A" w:rsidP="00F85FBF">
            <w:pPr>
              <w:spacing w:line="240" w:lineRule="atLeast"/>
              <w:jc w:val="center"/>
            </w:pPr>
            <w:r w:rsidRPr="006A3D72">
              <w:rPr>
                <w:sz w:val="22"/>
              </w:rPr>
              <w:t>32</w:t>
            </w:r>
          </w:p>
        </w:tc>
        <w:tc>
          <w:tcPr>
            <w:tcW w:w="1134" w:type="dxa"/>
            <w:gridSpan w:val="2"/>
            <w:shd w:val="clear" w:color="auto" w:fill="auto"/>
            <w:vAlign w:val="center"/>
          </w:tcPr>
          <w:p w14:paraId="1E6C9003" w14:textId="77777777" w:rsidR="0001355A" w:rsidRPr="006A3D72" w:rsidRDefault="0001355A" w:rsidP="00F85FBF">
            <w:pPr>
              <w:spacing w:line="240" w:lineRule="atLeast"/>
              <w:jc w:val="center"/>
            </w:pPr>
            <w:r w:rsidRPr="006A3D72">
              <w:rPr>
                <w:sz w:val="22"/>
              </w:rPr>
              <w:t>50</w:t>
            </w:r>
          </w:p>
        </w:tc>
        <w:tc>
          <w:tcPr>
            <w:tcW w:w="983" w:type="dxa"/>
            <w:shd w:val="clear" w:color="auto" w:fill="auto"/>
            <w:vAlign w:val="center"/>
          </w:tcPr>
          <w:p w14:paraId="45DD7D75" w14:textId="77777777" w:rsidR="0001355A" w:rsidRPr="006A3D72" w:rsidRDefault="0001355A" w:rsidP="00F85FBF">
            <w:pPr>
              <w:spacing w:line="240" w:lineRule="atLeast"/>
              <w:jc w:val="center"/>
            </w:pPr>
            <w:r w:rsidRPr="006A3D72">
              <w:rPr>
                <w:sz w:val="22"/>
              </w:rPr>
              <w:t>26</w:t>
            </w:r>
          </w:p>
        </w:tc>
        <w:tc>
          <w:tcPr>
            <w:tcW w:w="1277" w:type="dxa"/>
            <w:shd w:val="clear" w:color="auto" w:fill="auto"/>
            <w:vAlign w:val="center"/>
          </w:tcPr>
          <w:p w14:paraId="5D22DE73"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DBCBFAA" w14:textId="77777777" w:rsidR="0001355A" w:rsidRPr="006A3D72" w:rsidRDefault="0001355A" w:rsidP="00F85FBF">
            <w:pPr>
              <w:spacing w:line="240" w:lineRule="atLeast"/>
              <w:jc w:val="center"/>
            </w:pPr>
          </w:p>
        </w:tc>
      </w:tr>
      <w:tr w:rsidR="0001355A" w:rsidRPr="006A3D72" w14:paraId="4267A2A7" w14:textId="77777777" w:rsidTr="0001355A">
        <w:trPr>
          <w:trHeight w:val="20"/>
        </w:trPr>
        <w:tc>
          <w:tcPr>
            <w:tcW w:w="702" w:type="dxa"/>
            <w:shd w:val="clear" w:color="auto" w:fill="auto"/>
            <w:vAlign w:val="center"/>
          </w:tcPr>
          <w:p w14:paraId="5943D806" w14:textId="77777777" w:rsidR="0001355A" w:rsidRPr="006A3D72" w:rsidRDefault="0001355A" w:rsidP="00F85FBF">
            <w:pPr>
              <w:spacing w:line="240" w:lineRule="atLeast"/>
              <w:jc w:val="center"/>
            </w:pPr>
            <w:r w:rsidRPr="006A3D72">
              <w:rPr>
                <w:sz w:val="22"/>
              </w:rPr>
              <w:t>3</w:t>
            </w:r>
          </w:p>
        </w:tc>
        <w:tc>
          <w:tcPr>
            <w:tcW w:w="3119" w:type="dxa"/>
            <w:shd w:val="clear" w:color="auto" w:fill="auto"/>
            <w:vAlign w:val="center"/>
          </w:tcPr>
          <w:p w14:paraId="1AC340B7" w14:textId="77777777" w:rsidR="0001355A" w:rsidRPr="006A3D72" w:rsidRDefault="0001355A" w:rsidP="00F85FBF">
            <w:pPr>
              <w:spacing w:line="240" w:lineRule="atLeast"/>
              <w:jc w:val="center"/>
            </w:pPr>
            <w:r w:rsidRPr="006A3D72">
              <w:rPr>
                <w:sz w:val="22"/>
              </w:rPr>
              <w:t>ТКм3-26÷ ТКм3-27</w:t>
            </w:r>
          </w:p>
        </w:tc>
        <w:tc>
          <w:tcPr>
            <w:tcW w:w="1147" w:type="dxa"/>
            <w:gridSpan w:val="2"/>
            <w:shd w:val="clear" w:color="auto" w:fill="auto"/>
            <w:vAlign w:val="center"/>
          </w:tcPr>
          <w:p w14:paraId="4F965A7C" w14:textId="77777777" w:rsidR="0001355A" w:rsidRPr="006A3D72" w:rsidRDefault="0001355A" w:rsidP="00F85FBF">
            <w:pPr>
              <w:spacing w:line="240" w:lineRule="atLeast"/>
              <w:jc w:val="center"/>
            </w:pPr>
            <w:r w:rsidRPr="006A3D72">
              <w:rPr>
                <w:sz w:val="22"/>
              </w:rPr>
              <w:t>32</w:t>
            </w:r>
          </w:p>
        </w:tc>
        <w:tc>
          <w:tcPr>
            <w:tcW w:w="1134" w:type="dxa"/>
            <w:gridSpan w:val="2"/>
            <w:shd w:val="clear" w:color="auto" w:fill="auto"/>
            <w:vAlign w:val="center"/>
          </w:tcPr>
          <w:p w14:paraId="561A351E" w14:textId="77777777" w:rsidR="0001355A" w:rsidRPr="006A3D72" w:rsidRDefault="0001355A" w:rsidP="00F85FBF">
            <w:pPr>
              <w:spacing w:line="240" w:lineRule="atLeast"/>
              <w:jc w:val="center"/>
            </w:pPr>
            <w:r w:rsidRPr="006A3D72">
              <w:rPr>
                <w:sz w:val="22"/>
              </w:rPr>
              <w:t>50</w:t>
            </w:r>
          </w:p>
        </w:tc>
        <w:tc>
          <w:tcPr>
            <w:tcW w:w="983" w:type="dxa"/>
            <w:shd w:val="clear" w:color="auto" w:fill="auto"/>
            <w:vAlign w:val="center"/>
          </w:tcPr>
          <w:p w14:paraId="46749338" w14:textId="77777777" w:rsidR="0001355A" w:rsidRPr="006A3D72" w:rsidRDefault="0001355A" w:rsidP="00F85FBF">
            <w:pPr>
              <w:spacing w:line="240" w:lineRule="atLeast"/>
              <w:jc w:val="center"/>
            </w:pPr>
            <w:r w:rsidRPr="006A3D72">
              <w:rPr>
                <w:sz w:val="22"/>
              </w:rPr>
              <w:t>21</w:t>
            </w:r>
          </w:p>
        </w:tc>
        <w:tc>
          <w:tcPr>
            <w:tcW w:w="1277" w:type="dxa"/>
            <w:shd w:val="clear" w:color="auto" w:fill="auto"/>
            <w:vAlign w:val="center"/>
          </w:tcPr>
          <w:p w14:paraId="0140A496"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27F6CEC8" w14:textId="77777777" w:rsidR="0001355A" w:rsidRPr="006A3D72" w:rsidRDefault="0001355A" w:rsidP="00F85FBF">
            <w:pPr>
              <w:spacing w:line="240" w:lineRule="atLeast"/>
              <w:jc w:val="center"/>
            </w:pPr>
          </w:p>
        </w:tc>
      </w:tr>
      <w:tr w:rsidR="0001355A" w:rsidRPr="006A3D72" w14:paraId="349BAFAF" w14:textId="77777777" w:rsidTr="0001355A">
        <w:trPr>
          <w:trHeight w:val="20"/>
        </w:trPr>
        <w:tc>
          <w:tcPr>
            <w:tcW w:w="702" w:type="dxa"/>
            <w:shd w:val="clear" w:color="auto" w:fill="auto"/>
            <w:vAlign w:val="center"/>
          </w:tcPr>
          <w:p w14:paraId="1CD7B766" w14:textId="77777777" w:rsidR="0001355A" w:rsidRPr="006A3D72" w:rsidRDefault="0001355A" w:rsidP="00F85FBF">
            <w:pPr>
              <w:spacing w:line="240" w:lineRule="atLeast"/>
              <w:jc w:val="center"/>
            </w:pPr>
            <w:r w:rsidRPr="006A3D72">
              <w:rPr>
                <w:sz w:val="22"/>
              </w:rPr>
              <w:t>4</w:t>
            </w:r>
          </w:p>
        </w:tc>
        <w:tc>
          <w:tcPr>
            <w:tcW w:w="3119" w:type="dxa"/>
            <w:shd w:val="clear" w:color="auto" w:fill="auto"/>
            <w:vAlign w:val="center"/>
          </w:tcPr>
          <w:p w14:paraId="1AA3943B" w14:textId="77777777" w:rsidR="0001355A" w:rsidRPr="006A3D72" w:rsidRDefault="0001355A" w:rsidP="00F85FBF">
            <w:pPr>
              <w:spacing w:line="240" w:lineRule="atLeast"/>
              <w:jc w:val="center"/>
            </w:pPr>
            <w:r w:rsidRPr="006A3D72">
              <w:rPr>
                <w:sz w:val="22"/>
              </w:rPr>
              <w:t>ТК18÷ж.д.Советская,128</w:t>
            </w:r>
          </w:p>
        </w:tc>
        <w:tc>
          <w:tcPr>
            <w:tcW w:w="1147" w:type="dxa"/>
            <w:gridSpan w:val="2"/>
            <w:shd w:val="clear" w:color="auto" w:fill="auto"/>
            <w:vAlign w:val="center"/>
          </w:tcPr>
          <w:p w14:paraId="107A5C8D"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413D3AC8" w14:textId="77777777" w:rsidR="0001355A" w:rsidRPr="006A3D72" w:rsidRDefault="0001355A" w:rsidP="00F85FBF">
            <w:pPr>
              <w:spacing w:line="240" w:lineRule="atLeast"/>
              <w:jc w:val="center"/>
            </w:pPr>
            <w:r w:rsidRPr="006A3D72">
              <w:rPr>
                <w:sz w:val="22"/>
              </w:rPr>
              <w:t>80</w:t>
            </w:r>
          </w:p>
        </w:tc>
        <w:tc>
          <w:tcPr>
            <w:tcW w:w="983" w:type="dxa"/>
            <w:shd w:val="clear" w:color="auto" w:fill="auto"/>
            <w:vAlign w:val="center"/>
          </w:tcPr>
          <w:p w14:paraId="6504CEEA" w14:textId="77777777" w:rsidR="0001355A" w:rsidRPr="006A3D72" w:rsidRDefault="0001355A" w:rsidP="00F85FBF">
            <w:pPr>
              <w:spacing w:line="240" w:lineRule="atLeast"/>
              <w:jc w:val="center"/>
            </w:pPr>
            <w:r w:rsidRPr="006A3D72">
              <w:rPr>
                <w:sz w:val="22"/>
              </w:rPr>
              <w:t>41</w:t>
            </w:r>
          </w:p>
        </w:tc>
        <w:tc>
          <w:tcPr>
            <w:tcW w:w="1277" w:type="dxa"/>
            <w:shd w:val="clear" w:color="auto" w:fill="auto"/>
            <w:vAlign w:val="center"/>
          </w:tcPr>
          <w:p w14:paraId="0482D30F"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29E79714" w14:textId="77777777" w:rsidR="0001355A" w:rsidRPr="006A3D72" w:rsidRDefault="0001355A" w:rsidP="00F85FBF">
            <w:pPr>
              <w:spacing w:line="240" w:lineRule="atLeast"/>
              <w:jc w:val="center"/>
            </w:pPr>
          </w:p>
        </w:tc>
      </w:tr>
      <w:tr w:rsidR="0001355A" w:rsidRPr="006A3D72" w14:paraId="28ED9B13" w14:textId="77777777" w:rsidTr="0001355A">
        <w:trPr>
          <w:trHeight w:val="20"/>
        </w:trPr>
        <w:tc>
          <w:tcPr>
            <w:tcW w:w="702" w:type="dxa"/>
            <w:shd w:val="clear" w:color="auto" w:fill="auto"/>
            <w:vAlign w:val="center"/>
          </w:tcPr>
          <w:p w14:paraId="53AFA91C" w14:textId="77777777" w:rsidR="0001355A" w:rsidRPr="006A3D72" w:rsidRDefault="0001355A" w:rsidP="00F85FBF">
            <w:pPr>
              <w:spacing w:line="240" w:lineRule="atLeast"/>
              <w:jc w:val="center"/>
            </w:pPr>
            <w:r w:rsidRPr="006A3D72">
              <w:rPr>
                <w:sz w:val="22"/>
              </w:rPr>
              <w:t>5</w:t>
            </w:r>
          </w:p>
        </w:tc>
        <w:tc>
          <w:tcPr>
            <w:tcW w:w="3119" w:type="dxa"/>
            <w:shd w:val="clear" w:color="auto" w:fill="auto"/>
            <w:vAlign w:val="center"/>
          </w:tcPr>
          <w:p w14:paraId="14F77D87" w14:textId="77777777" w:rsidR="0001355A" w:rsidRPr="006A3D72" w:rsidRDefault="0001355A" w:rsidP="00F85FBF">
            <w:pPr>
              <w:spacing w:line="240" w:lineRule="atLeast"/>
              <w:jc w:val="center"/>
            </w:pPr>
            <w:r w:rsidRPr="006A3D72">
              <w:rPr>
                <w:sz w:val="22"/>
              </w:rPr>
              <w:t>ТК13÷ТК14</w:t>
            </w:r>
          </w:p>
        </w:tc>
        <w:tc>
          <w:tcPr>
            <w:tcW w:w="1147" w:type="dxa"/>
            <w:gridSpan w:val="2"/>
            <w:shd w:val="clear" w:color="auto" w:fill="auto"/>
            <w:vAlign w:val="center"/>
          </w:tcPr>
          <w:p w14:paraId="75975C29"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4AB792F8"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7F8E1A84" w14:textId="77777777" w:rsidR="0001355A" w:rsidRPr="006A3D72" w:rsidRDefault="0001355A" w:rsidP="00F85FBF">
            <w:pPr>
              <w:spacing w:line="240" w:lineRule="atLeast"/>
              <w:jc w:val="center"/>
            </w:pPr>
            <w:r w:rsidRPr="006A3D72">
              <w:rPr>
                <w:sz w:val="22"/>
              </w:rPr>
              <w:t>64</w:t>
            </w:r>
          </w:p>
        </w:tc>
        <w:tc>
          <w:tcPr>
            <w:tcW w:w="1277" w:type="dxa"/>
            <w:shd w:val="clear" w:color="auto" w:fill="auto"/>
            <w:vAlign w:val="center"/>
          </w:tcPr>
          <w:p w14:paraId="099C45C6"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4B2D6E4F" w14:textId="77777777" w:rsidR="0001355A" w:rsidRPr="006A3D72" w:rsidRDefault="0001355A" w:rsidP="00F85FBF">
            <w:pPr>
              <w:spacing w:line="240" w:lineRule="atLeast"/>
              <w:jc w:val="center"/>
            </w:pPr>
          </w:p>
        </w:tc>
      </w:tr>
      <w:tr w:rsidR="0001355A" w:rsidRPr="006A3D72" w14:paraId="431A7184" w14:textId="77777777" w:rsidTr="0001355A">
        <w:trPr>
          <w:trHeight w:val="20"/>
        </w:trPr>
        <w:tc>
          <w:tcPr>
            <w:tcW w:w="702" w:type="dxa"/>
            <w:shd w:val="clear" w:color="auto" w:fill="auto"/>
            <w:vAlign w:val="center"/>
          </w:tcPr>
          <w:p w14:paraId="3E630198" w14:textId="77777777" w:rsidR="0001355A" w:rsidRPr="006A3D72" w:rsidRDefault="0001355A" w:rsidP="00F85FBF">
            <w:pPr>
              <w:spacing w:line="240" w:lineRule="atLeast"/>
              <w:jc w:val="center"/>
            </w:pPr>
            <w:r w:rsidRPr="006A3D72">
              <w:rPr>
                <w:sz w:val="22"/>
              </w:rPr>
              <w:t>6</w:t>
            </w:r>
          </w:p>
        </w:tc>
        <w:tc>
          <w:tcPr>
            <w:tcW w:w="3119" w:type="dxa"/>
            <w:shd w:val="clear" w:color="auto" w:fill="auto"/>
            <w:vAlign w:val="center"/>
          </w:tcPr>
          <w:p w14:paraId="7740E7F3" w14:textId="77777777" w:rsidR="0001355A" w:rsidRPr="006A3D72" w:rsidRDefault="0001355A" w:rsidP="00F85FBF">
            <w:pPr>
              <w:spacing w:line="240" w:lineRule="atLeast"/>
              <w:jc w:val="center"/>
            </w:pPr>
            <w:r w:rsidRPr="006A3D72">
              <w:rPr>
                <w:sz w:val="22"/>
              </w:rPr>
              <w:t>ТКм8-2÷ТКм8-13</w:t>
            </w:r>
          </w:p>
        </w:tc>
        <w:tc>
          <w:tcPr>
            <w:tcW w:w="1147" w:type="dxa"/>
            <w:gridSpan w:val="2"/>
            <w:shd w:val="clear" w:color="auto" w:fill="auto"/>
            <w:vAlign w:val="center"/>
          </w:tcPr>
          <w:p w14:paraId="100F5D47"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387A13FB" w14:textId="77777777" w:rsidR="0001355A" w:rsidRPr="006A3D72" w:rsidRDefault="0001355A" w:rsidP="00F85FBF">
            <w:pPr>
              <w:spacing w:line="240" w:lineRule="atLeast"/>
              <w:jc w:val="center"/>
            </w:pPr>
            <w:r w:rsidRPr="006A3D72">
              <w:rPr>
                <w:sz w:val="22"/>
              </w:rPr>
              <w:t>150</w:t>
            </w:r>
          </w:p>
        </w:tc>
        <w:tc>
          <w:tcPr>
            <w:tcW w:w="983" w:type="dxa"/>
            <w:shd w:val="clear" w:color="auto" w:fill="auto"/>
            <w:vAlign w:val="center"/>
          </w:tcPr>
          <w:p w14:paraId="3E5D5DF3" w14:textId="77777777" w:rsidR="0001355A" w:rsidRPr="006A3D72" w:rsidRDefault="0001355A" w:rsidP="00F85FBF">
            <w:pPr>
              <w:spacing w:line="240" w:lineRule="atLeast"/>
              <w:jc w:val="center"/>
            </w:pPr>
            <w:r w:rsidRPr="006A3D72">
              <w:rPr>
                <w:sz w:val="22"/>
              </w:rPr>
              <w:t>40</w:t>
            </w:r>
          </w:p>
        </w:tc>
        <w:tc>
          <w:tcPr>
            <w:tcW w:w="1277" w:type="dxa"/>
            <w:shd w:val="clear" w:color="auto" w:fill="auto"/>
            <w:vAlign w:val="center"/>
          </w:tcPr>
          <w:p w14:paraId="1EE9FDFC"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1C163B2" w14:textId="77777777" w:rsidR="0001355A" w:rsidRPr="006A3D72" w:rsidRDefault="0001355A" w:rsidP="00F85FBF">
            <w:pPr>
              <w:spacing w:line="240" w:lineRule="atLeast"/>
              <w:jc w:val="center"/>
            </w:pPr>
          </w:p>
        </w:tc>
      </w:tr>
      <w:tr w:rsidR="0001355A" w:rsidRPr="006A3D72" w14:paraId="5EEEBEAE" w14:textId="77777777" w:rsidTr="0001355A">
        <w:trPr>
          <w:trHeight w:val="20"/>
        </w:trPr>
        <w:tc>
          <w:tcPr>
            <w:tcW w:w="702" w:type="dxa"/>
            <w:shd w:val="clear" w:color="auto" w:fill="auto"/>
            <w:vAlign w:val="center"/>
          </w:tcPr>
          <w:p w14:paraId="6881A43A" w14:textId="77777777" w:rsidR="0001355A" w:rsidRPr="006A3D72" w:rsidRDefault="0001355A" w:rsidP="00F85FBF">
            <w:pPr>
              <w:spacing w:line="240" w:lineRule="atLeast"/>
              <w:jc w:val="center"/>
            </w:pPr>
            <w:r w:rsidRPr="006A3D72">
              <w:rPr>
                <w:sz w:val="22"/>
              </w:rPr>
              <w:t>7</w:t>
            </w:r>
          </w:p>
        </w:tc>
        <w:tc>
          <w:tcPr>
            <w:tcW w:w="3119" w:type="dxa"/>
            <w:shd w:val="clear" w:color="auto" w:fill="auto"/>
            <w:vAlign w:val="center"/>
          </w:tcPr>
          <w:p w14:paraId="508625A7" w14:textId="77777777" w:rsidR="0001355A" w:rsidRPr="006A3D72" w:rsidRDefault="0001355A" w:rsidP="00F85FBF">
            <w:pPr>
              <w:spacing w:line="240" w:lineRule="atLeast"/>
              <w:jc w:val="center"/>
            </w:pPr>
            <w:r w:rsidRPr="006A3D72">
              <w:rPr>
                <w:sz w:val="22"/>
              </w:rPr>
              <w:t>ТКм8-13÷ ТКм8-10</w:t>
            </w:r>
          </w:p>
        </w:tc>
        <w:tc>
          <w:tcPr>
            <w:tcW w:w="1147" w:type="dxa"/>
            <w:gridSpan w:val="2"/>
            <w:shd w:val="clear" w:color="auto" w:fill="auto"/>
            <w:vAlign w:val="center"/>
          </w:tcPr>
          <w:p w14:paraId="455F56AD"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758D10F9" w14:textId="77777777" w:rsidR="0001355A" w:rsidRPr="006A3D72" w:rsidRDefault="0001355A" w:rsidP="00F85FBF">
            <w:pPr>
              <w:spacing w:line="240" w:lineRule="atLeast"/>
              <w:jc w:val="center"/>
            </w:pPr>
            <w:r w:rsidRPr="006A3D72">
              <w:rPr>
                <w:sz w:val="22"/>
              </w:rPr>
              <w:t>150</w:t>
            </w:r>
          </w:p>
        </w:tc>
        <w:tc>
          <w:tcPr>
            <w:tcW w:w="983" w:type="dxa"/>
            <w:shd w:val="clear" w:color="auto" w:fill="auto"/>
            <w:vAlign w:val="center"/>
          </w:tcPr>
          <w:p w14:paraId="3FD11066" w14:textId="77777777" w:rsidR="0001355A" w:rsidRPr="006A3D72" w:rsidRDefault="0001355A" w:rsidP="00F85FBF">
            <w:pPr>
              <w:spacing w:line="240" w:lineRule="atLeast"/>
              <w:jc w:val="center"/>
            </w:pPr>
            <w:r w:rsidRPr="006A3D72">
              <w:rPr>
                <w:sz w:val="22"/>
              </w:rPr>
              <w:t>53</w:t>
            </w:r>
          </w:p>
        </w:tc>
        <w:tc>
          <w:tcPr>
            <w:tcW w:w="1277" w:type="dxa"/>
            <w:shd w:val="clear" w:color="auto" w:fill="auto"/>
            <w:vAlign w:val="center"/>
          </w:tcPr>
          <w:p w14:paraId="526F0147"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0790F409" w14:textId="77777777" w:rsidR="0001355A" w:rsidRPr="006A3D72" w:rsidRDefault="0001355A" w:rsidP="00F85FBF">
            <w:pPr>
              <w:spacing w:line="240" w:lineRule="atLeast"/>
              <w:jc w:val="center"/>
            </w:pPr>
          </w:p>
        </w:tc>
      </w:tr>
      <w:tr w:rsidR="0001355A" w:rsidRPr="006A3D72" w14:paraId="4E2F0AF1" w14:textId="77777777" w:rsidTr="0001355A">
        <w:trPr>
          <w:trHeight w:val="20"/>
        </w:trPr>
        <w:tc>
          <w:tcPr>
            <w:tcW w:w="702" w:type="dxa"/>
            <w:shd w:val="clear" w:color="auto" w:fill="auto"/>
            <w:vAlign w:val="center"/>
          </w:tcPr>
          <w:p w14:paraId="08160902" w14:textId="77777777" w:rsidR="0001355A" w:rsidRPr="006A3D72" w:rsidRDefault="0001355A" w:rsidP="00F85FBF">
            <w:pPr>
              <w:spacing w:line="240" w:lineRule="atLeast"/>
              <w:jc w:val="center"/>
            </w:pPr>
            <w:r w:rsidRPr="006A3D72">
              <w:rPr>
                <w:sz w:val="22"/>
              </w:rPr>
              <w:t>8</w:t>
            </w:r>
          </w:p>
        </w:tc>
        <w:tc>
          <w:tcPr>
            <w:tcW w:w="3119" w:type="dxa"/>
            <w:shd w:val="clear" w:color="auto" w:fill="auto"/>
            <w:vAlign w:val="center"/>
          </w:tcPr>
          <w:p w14:paraId="50644580" w14:textId="77777777" w:rsidR="0001355A" w:rsidRPr="006A3D72" w:rsidRDefault="0001355A" w:rsidP="00F85FBF">
            <w:pPr>
              <w:spacing w:line="240" w:lineRule="atLeast"/>
              <w:jc w:val="center"/>
            </w:pPr>
            <w:r w:rsidRPr="006A3D72">
              <w:rPr>
                <w:sz w:val="22"/>
              </w:rPr>
              <w:t>ТКм8-10÷ ГЭ-8 вх</w:t>
            </w:r>
          </w:p>
        </w:tc>
        <w:tc>
          <w:tcPr>
            <w:tcW w:w="1147" w:type="dxa"/>
            <w:gridSpan w:val="2"/>
            <w:shd w:val="clear" w:color="auto" w:fill="auto"/>
            <w:vAlign w:val="center"/>
          </w:tcPr>
          <w:p w14:paraId="31CB2D0C"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5A8BEE43"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4540766D" w14:textId="77777777" w:rsidR="0001355A" w:rsidRPr="006A3D72" w:rsidRDefault="0001355A" w:rsidP="00F85FBF">
            <w:pPr>
              <w:spacing w:line="240" w:lineRule="atLeast"/>
              <w:jc w:val="center"/>
            </w:pPr>
            <w:r w:rsidRPr="006A3D72">
              <w:rPr>
                <w:sz w:val="22"/>
              </w:rPr>
              <w:t>60</w:t>
            </w:r>
          </w:p>
        </w:tc>
        <w:tc>
          <w:tcPr>
            <w:tcW w:w="1277" w:type="dxa"/>
            <w:shd w:val="clear" w:color="auto" w:fill="auto"/>
            <w:vAlign w:val="center"/>
          </w:tcPr>
          <w:p w14:paraId="550C17A0"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4BF341C5" w14:textId="77777777" w:rsidR="0001355A" w:rsidRPr="006A3D72" w:rsidRDefault="0001355A" w:rsidP="00F85FBF">
            <w:pPr>
              <w:spacing w:line="240" w:lineRule="atLeast"/>
              <w:jc w:val="center"/>
            </w:pPr>
          </w:p>
        </w:tc>
      </w:tr>
      <w:tr w:rsidR="0001355A" w:rsidRPr="006A3D72" w14:paraId="5C1C60EC" w14:textId="77777777" w:rsidTr="0001355A">
        <w:trPr>
          <w:trHeight w:val="20"/>
        </w:trPr>
        <w:tc>
          <w:tcPr>
            <w:tcW w:w="702" w:type="dxa"/>
            <w:shd w:val="clear" w:color="auto" w:fill="auto"/>
            <w:vAlign w:val="center"/>
          </w:tcPr>
          <w:p w14:paraId="7DC39A5C" w14:textId="77777777" w:rsidR="0001355A" w:rsidRPr="006A3D72" w:rsidRDefault="0001355A" w:rsidP="00F85FBF">
            <w:pPr>
              <w:spacing w:line="240" w:lineRule="atLeast"/>
              <w:jc w:val="center"/>
            </w:pPr>
            <w:r w:rsidRPr="006A3D72">
              <w:rPr>
                <w:sz w:val="22"/>
              </w:rPr>
              <w:t>9</w:t>
            </w:r>
          </w:p>
        </w:tc>
        <w:tc>
          <w:tcPr>
            <w:tcW w:w="3119" w:type="dxa"/>
            <w:shd w:val="clear" w:color="auto" w:fill="auto"/>
            <w:vAlign w:val="center"/>
          </w:tcPr>
          <w:p w14:paraId="5405C151" w14:textId="77777777" w:rsidR="0001355A" w:rsidRPr="006A3D72" w:rsidRDefault="0001355A" w:rsidP="00F85FBF">
            <w:pPr>
              <w:spacing w:line="240" w:lineRule="atLeast"/>
              <w:jc w:val="center"/>
            </w:pPr>
            <w:r w:rsidRPr="006A3D72">
              <w:rPr>
                <w:sz w:val="22"/>
              </w:rPr>
              <w:t>ТКм9÷ТКм9-1</w:t>
            </w:r>
          </w:p>
        </w:tc>
        <w:tc>
          <w:tcPr>
            <w:tcW w:w="1147" w:type="dxa"/>
            <w:gridSpan w:val="2"/>
            <w:shd w:val="clear" w:color="auto" w:fill="auto"/>
            <w:vAlign w:val="center"/>
          </w:tcPr>
          <w:p w14:paraId="7BD6310A"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63244D0F"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02AD1F2E" w14:textId="77777777" w:rsidR="0001355A" w:rsidRPr="006A3D72" w:rsidRDefault="0001355A" w:rsidP="00F85FBF">
            <w:pPr>
              <w:spacing w:line="240" w:lineRule="atLeast"/>
              <w:jc w:val="center"/>
            </w:pPr>
            <w:r w:rsidRPr="006A3D72">
              <w:rPr>
                <w:sz w:val="22"/>
              </w:rPr>
              <w:t>41</w:t>
            </w:r>
          </w:p>
        </w:tc>
        <w:tc>
          <w:tcPr>
            <w:tcW w:w="1277" w:type="dxa"/>
            <w:shd w:val="clear" w:color="auto" w:fill="auto"/>
            <w:vAlign w:val="center"/>
          </w:tcPr>
          <w:p w14:paraId="4691DC4F"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64BDB02B" w14:textId="77777777" w:rsidR="0001355A" w:rsidRPr="006A3D72" w:rsidRDefault="0001355A" w:rsidP="00F85FBF">
            <w:pPr>
              <w:spacing w:line="240" w:lineRule="atLeast"/>
              <w:jc w:val="center"/>
            </w:pPr>
          </w:p>
        </w:tc>
      </w:tr>
      <w:tr w:rsidR="0001355A" w:rsidRPr="006A3D72" w14:paraId="396E8C8D" w14:textId="77777777" w:rsidTr="0001355A">
        <w:trPr>
          <w:trHeight w:val="20"/>
        </w:trPr>
        <w:tc>
          <w:tcPr>
            <w:tcW w:w="702" w:type="dxa"/>
            <w:shd w:val="clear" w:color="auto" w:fill="auto"/>
            <w:vAlign w:val="center"/>
          </w:tcPr>
          <w:p w14:paraId="47BF2EE0" w14:textId="77777777" w:rsidR="0001355A" w:rsidRPr="006A3D72" w:rsidRDefault="0001355A" w:rsidP="00F85FBF">
            <w:pPr>
              <w:spacing w:line="240" w:lineRule="atLeast"/>
              <w:jc w:val="center"/>
            </w:pPr>
            <w:r w:rsidRPr="006A3D72">
              <w:rPr>
                <w:sz w:val="22"/>
              </w:rPr>
              <w:t>10</w:t>
            </w:r>
          </w:p>
        </w:tc>
        <w:tc>
          <w:tcPr>
            <w:tcW w:w="3119" w:type="dxa"/>
            <w:shd w:val="clear" w:color="auto" w:fill="auto"/>
            <w:vAlign w:val="center"/>
          </w:tcPr>
          <w:p w14:paraId="0C762BDB" w14:textId="77777777" w:rsidR="0001355A" w:rsidRPr="006A3D72" w:rsidRDefault="0001355A" w:rsidP="00F85FBF">
            <w:pPr>
              <w:spacing w:line="240" w:lineRule="atLeast"/>
              <w:jc w:val="center"/>
            </w:pPr>
            <w:r w:rsidRPr="006A3D72">
              <w:rPr>
                <w:sz w:val="22"/>
              </w:rPr>
              <w:t>ТКм9-1÷ТКм9-2</w:t>
            </w:r>
          </w:p>
        </w:tc>
        <w:tc>
          <w:tcPr>
            <w:tcW w:w="1147" w:type="dxa"/>
            <w:gridSpan w:val="2"/>
            <w:shd w:val="clear" w:color="auto" w:fill="auto"/>
            <w:vAlign w:val="center"/>
          </w:tcPr>
          <w:p w14:paraId="2C7D3A4A"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5B31F888"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27185678" w14:textId="77777777" w:rsidR="0001355A" w:rsidRPr="006A3D72" w:rsidRDefault="0001355A" w:rsidP="00F85FBF">
            <w:pPr>
              <w:spacing w:line="240" w:lineRule="atLeast"/>
              <w:jc w:val="center"/>
            </w:pPr>
            <w:r w:rsidRPr="006A3D72">
              <w:rPr>
                <w:sz w:val="22"/>
              </w:rPr>
              <w:t>30</w:t>
            </w:r>
          </w:p>
        </w:tc>
        <w:tc>
          <w:tcPr>
            <w:tcW w:w="1277" w:type="dxa"/>
            <w:shd w:val="clear" w:color="auto" w:fill="auto"/>
            <w:vAlign w:val="center"/>
          </w:tcPr>
          <w:p w14:paraId="6BBA03FF"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5A3835A3" w14:textId="77777777" w:rsidR="0001355A" w:rsidRPr="006A3D72" w:rsidRDefault="0001355A" w:rsidP="00F85FBF">
            <w:pPr>
              <w:spacing w:line="240" w:lineRule="atLeast"/>
              <w:jc w:val="center"/>
            </w:pPr>
          </w:p>
        </w:tc>
      </w:tr>
      <w:tr w:rsidR="0001355A" w:rsidRPr="006A3D72" w14:paraId="03FE011A" w14:textId="77777777" w:rsidTr="0001355A">
        <w:trPr>
          <w:trHeight w:val="20"/>
        </w:trPr>
        <w:tc>
          <w:tcPr>
            <w:tcW w:w="702" w:type="dxa"/>
            <w:shd w:val="clear" w:color="auto" w:fill="auto"/>
            <w:vAlign w:val="center"/>
          </w:tcPr>
          <w:p w14:paraId="6112CAFF" w14:textId="77777777" w:rsidR="0001355A" w:rsidRPr="006A3D72" w:rsidRDefault="0001355A" w:rsidP="00F85FBF">
            <w:pPr>
              <w:spacing w:line="240" w:lineRule="atLeast"/>
              <w:jc w:val="center"/>
            </w:pPr>
            <w:r w:rsidRPr="006A3D72">
              <w:rPr>
                <w:sz w:val="22"/>
              </w:rPr>
              <w:t>11</w:t>
            </w:r>
          </w:p>
        </w:tc>
        <w:tc>
          <w:tcPr>
            <w:tcW w:w="3119" w:type="dxa"/>
            <w:shd w:val="clear" w:color="auto" w:fill="auto"/>
            <w:vAlign w:val="center"/>
          </w:tcPr>
          <w:p w14:paraId="2902874F" w14:textId="77777777" w:rsidR="0001355A" w:rsidRPr="006A3D72" w:rsidRDefault="0001355A" w:rsidP="00F85FBF">
            <w:pPr>
              <w:spacing w:line="240" w:lineRule="atLeast"/>
              <w:jc w:val="center"/>
            </w:pPr>
            <w:r w:rsidRPr="006A3D72">
              <w:rPr>
                <w:sz w:val="22"/>
              </w:rPr>
              <w:t>ТКм9-2÷ТКм9-3</w:t>
            </w:r>
          </w:p>
        </w:tc>
        <w:tc>
          <w:tcPr>
            <w:tcW w:w="1147" w:type="dxa"/>
            <w:gridSpan w:val="2"/>
            <w:shd w:val="clear" w:color="auto" w:fill="auto"/>
            <w:vAlign w:val="center"/>
          </w:tcPr>
          <w:p w14:paraId="610DA00A"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62C17E44"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3415E05A" w14:textId="77777777" w:rsidR="0001355A" w:rsidRPr="006A3D72" w:rsidRDefault="0001355A" w:rsidP="00F85FBF">
            <w:pPr>
              <w:spacing w:line="240" w:lineRule="atLeast"/>
              <w:jc w:val="center"/>
            </w:pPr>
            <w:r w:rsidRPr="006A3D72">
              <w:rPr>
                <w:sz w:val="22"/>
              </w:rPr>
              <w:t>36</w:t>
            </w:r>
          </w:p>
        </w:tc>
        <w:tc>
          <w:tcPr>
            <w:tcW w:w="1277" w:type="dxa"/>
            <w:shd w:val="clear" w:color="auto" w:fill="auto"/>
            <w:vAlign w:val="center"/>
          </w:tcPr>
          <w:p w14:paraId="464CBAE1"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08AA2FF2" w14:textId="77777777" w:rsidR="0001355A" w:rsidRPr="006A3D72" w:rsidRDefault="0001355A" w:rsidP="00F85FBF">
            <w:pPr>
              <w:spacing w:line="240" w:lineRule="atLeast"/>
              <w:jc w:val="center"/>
            </w:pPr>
          </w:p>
        </w:tc>
      </w:tr>
      <w:tr w:rsidR="0001355A" w:rsidRPr="006A3D72" w14:paraId="355869ED" w14:textId="77777777" w:rsidTr="0001355A">
        <w:trPr>
          <w:trHeight w:val="20"/>
        </w:trPr>
        <w:tc>
          <w:tcPr>
            <w:tcW w:w="702" w:type="dxa"/>
            <w:shd w:val="clear" w:color="auto" w:fill="auto"/>
            <w:vAlign w:val="center"/>
          </w:tcPr>
          <w:p w14:paraId="427D0009" w14:textId="77777777" w:rsidR="0001355A" w:rsidRPr="006A3D72" w:rsidRDefault="0001355A" w:rsidP="00F85FBF">
            <w:pPr>
              <w:spacing w:line="240" w:lineRule="atLeast"/>
              <w:jc w:val="center"/>
            </w:pPr>
            <w:r w:rsidRPr="006A3D72">
              <w:rPr>
                <w:sz w:val="22"/>
              </w:rPr>
              <w:t>12</w:t>
            </w:r>
          </w:p>
        </w:tc>
        <w:tc>
          <w:tcPr>
            <w:tcW w:w="3119" w:type="dxa"/>
            <w:shd w:val="clear" w:color="auto" w:fill="auto"/>
            <w:vAlign w:val="center"/>
          </w:tcPr>
          <w:p w14:paraId="50773EF2" w14:textId="77777777" w:rsidR="0001355A" w:rsidRPr="006A3D72" w:rsidRDefault="0001355A" w:rsidP="00F85FBF">
            <w:pPr>
              <w:spacing w:line="240" w:lineRule="atLeast"/>
              <w:jc w:val="center"/>
            </w:pPr>
            <w:r w:rsidRPr="006A3D72">
              <w:rPr>
                <w:sz w:val="22"/>
              </w:rPr>
              <w:t>ТКм9-3÷ТКм9-4</w:t>
            </w:r>
          </w:p>
        </w:tc>
        <w:tc>
          <w:tcPr>
            <w:tcW w:w="1147" w:type="dxa"/>
            <w:gridSpan w:val="2"/>
            <w:shd w:val="clear" w:color="auto" w:fill="auto"/>
            <w:vAlign w:val="center"/>
          </w:tcPr>
          <w:p w14:paraId="09B6B66A"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4180B495"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019C9B30" w14:textId="77777777" w:rsidR="0001355A" w:rsidRPr="006A3D72" w:rsidRDefault="0001355A" w:rsidP="00F85FBF">
            <w:pPr>
              <w:spacing w:line="240" w:lineRule="atLeast"/>
              <w:jc w:val="center"/>
            </w:pPr>
            <w:r w:rsidRPr="006A3D72">
              <w:rPr>
                <w:sz w:val="22"/>
              </w:rPr>
              <w:t>40</w:t>
            </w:r>
          </w:p>
        </w:tc>
        <w:tc>
          <w:tcPr>
            <w:tcW w:w="1277" w:type="dxa"/>
            <w:shd w:val="clear" w:color="auto" w:fill="auto"/>
            <w:vAlign w:val="center"/>
          </w:tcPr>
          <w:p w14:paraId="6FFA38DB"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6D642125" w14:textId="77777777" w:rsidR="0001355A" w:rsidRPr="006A3D72" w:rsidRDefault="0001355A" w:rsidP="00F85FBF">
            <w:pPr>
              <w:spacing w:line="240" w:lineRule="atLeast"/>
              <w:jc w:val="center"/>
            </w:pPr>
          </w:p>
        </w:tc>
      </w:tr>
      <w:tr w:rsidR="0001355A" w:rsidRPr="006A3D72" w14:paraId="70A89014" w14:textId="77777777" w:rsidTr="0001355A">
        <w:trPr>
          <w:trHeight w:val="20"/>
        </w:trPr>
        <w:tc>
          <w:tcPr>
            <w:tcW w:w="702" w:type="dxa"/>
            <w:shd w:val="clear" w:color="auto" w:fill="auto"/>
            <w:vAlign w:val="center"/>
          </w:tcPr>
          <w:p w14:paraId="1BE468B7" w14:textId="77777777" w:rsidR="0001355A" w:rsidRPr="006A3D72" w:rsidRDefault="0001355A" w:rsidP="00F85FBF">
            <w:pPr>
              <w:spacing w:line="240" w:lineRule="atLeast"/>
              <w:jc w:val="center"/>
            </w:pPr>
            <w:r w:rsidRPr="006A3D72">
              <w:rPr>
                <w:sz w:val="22"/>
              </w:rPr>
              <w:t>13</w:t>
            </w:r>
          </w:p>
        </w:tc>
        <w:tc>
          <w:tcPr>
            <w:tcW w:w="3119" w:type="dxa"/>
            <w:shd w:val="clear" w:color="auto" w:fill="auto"/>
            <w:vAlign w:val="center"/>
          </w:tcPr>
          <w:p w14:paraId="2491F020" w14:textId="77777777" w:rsidR="0001355A" w:rsidRPr="006A3D72" w:rsidRDefault="0001355A" w:rsidP="00F85FBF">
            <w:pPr>
              <w:spacing w:line="240" w:lineRule="atLeast"/>
              <w:jc w:val="center"/>
            </w:pPr>
            <w:r w:rsidRPr="006A3D72">
              <w:rPr>
                <w:sz w:val="22"/>
              </w:rPr>
              <w:t>ТКм9-4÷ТКм9-5</w:t>
            </w:r>
          </w:p>
        </w:tc>
        <w:tc>
          <w:tcPr>
            <w:tcW w:w="1147" w:type="dxa"/>
            <w:gridSpan w:val="2"/>
            <w:shd w:val="clear" w:color="auto" w:fill="auto"/>
            <w:vAlign w:val="center"/>
          </w:tcPr>
          <w:p w14:paraId="0DB5C595" w14:textId="77777777" w:rsidR="0001355A" w:rsidRPr="006A3D72" w:rsidRDefault="0001355A" w:rsidP="00F85FBF">
            <w:pPr>
              <w:spacing w:line="240" w:lineRule="atLeast"/>
              <w:jc w:val="center"/>
            </w:pPr>
            <w:r w:rsidRPr="006A3D72">
              <w:rPr>
                <w:sz w:val="22"/>
              </w:rPr>
              <w:t>70</w:t>
            </w:r>
          </w:p>
        </w:tc>
        <w:tc>
          <w:tcPr>
            <w:tcW w:w="1134" w:type="dxa"/>
            <w:gridSpan w:val="2"/>
            <w:shd w:val="clear" w:color="auto" w:fill="auto"/>
            <w:vAlign w:val="center"/>
          </w:tcPr>
          <w:p w14:paraId="1169A353"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1CAB517D" w14:textId="77777777" w:rsidR="0001355A" w:rsidRPr="006A3D72" w:rsidRDefault="0001355A" w:rsidP="00F85FBF">
            <w:pPr>
              <w:spacing w:line="240" w:lineRule="atLeast"/>
              <w:jc w:val="center"/>
            </w:pPr>
            <w:r w:rsidRPr="006A3D72">
              <w:rPr>
                <w:sz w:val="22"/>
              </w:rPr>
              <w:t>25</w:t>
            </w:r>
          </w:p>
        </w:tc>
        <w:tc>
          <w:tcPr>
            <w:tcW w:w="1277" w:type="dxa"/>
            <w:shd w:val="clear" w:color="auto" w:fill="auto"/>
            <w:vAlign w:val="center"/>
          </w:tcPr>
          <w:p w14:paraId="7361F3EF"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0FD81BA0" w14:textId="77777777" w:rsidR="0001355A" w:rsidRPr="006A3D72" w:rsidRDefault="0001355A" w:rsidP="00F85FBF">
            <w:pPr>
              <w:spacing w:line="240" w:lineRule="atLeast"/>
              <w:jc w:val="center"/>
            </w:pPr>
          </w:p>
        </w:tc>
      </w:tr>
      <w:tr w:rsidR="0001355A" w:rsidRPr="006A3D72" w14:paraId="207C453A" w14:textId="77777777" w:rsidTr="0001355A">
        <w:trPr>
          <w:trHeight w:val="20"/>
        </w:trPr>
        <w:tc>
          <w:tcPr>
            <w:tcW w:w="702" w:type="dxa"/>
            <w:shd w:val="clear" w:color="auto" w:fill="auto"/>
            <w:vAlign w:val="center"/>
          </w:tcPr>
          <w:p w14:paraId="0DAC4FFF" w14:textId="77777777" w:rsidR="0001355A" w:rsidRPr="006A3D72" w:rsidRDefault="0001355A" w:rsidP="00F85FBF">
            <w:pPr>
              <w:spacing w:line="240" w:lineRule="atLeast"/>
              <w:jc w:val="center"/>
            </w:pPr>
            <w:r w:rsidRPr="006A3D72">
              <w:rPr>
                <w:sz w:val="22"/>
              </w:rPr>
              <w:t>14</w:t>
            </w:r>
          </w:p>
        </w:tc>
        <w:tc>
          <w:tcPr>
            <w:tcW w:w="3119" w:type="dxa"/>
            <w:shd w:val="clear" w:color="auto" w:fill="auto"/>
            <w:vAlign w:val="center"/>
          </w:tcPr>
          <w:p w14:paraId="26859F83" w14:textId="77777777" w:rsidR="0001355A" w:rsidRPr="006A3D72" w:rsidRDefault="0001355A" w:rsidP="00F85FBF">
            <w:pPr>
              <w:spacing w:line="240" w:lineRule="atLeast"/>
              <w:jc w:val="center"/>
            </w:pPr>
            <w:r w:rsidRPr="006A3D72">
              <w:rPr>
                <w:sz w:val="22"/>
              </w:rPr>
              <w:t>ТКм46÷ТКм47</w:t>
            </w:r>
          </w:p>
        </w:tc>
        <w:tc>
          <w:tcPr>
            <w:tcW w:w="1147" w:type="dxa"/>
            <w:gridSpan w:val="2"/>
            <w:shd w:val="clear" w:color="auto" w:fill="auto"/>
            <w:vAlign w:val="center"/>
          </w:tcPr>
          <w:p w14:paraId="6F452F11"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4C2B8E25" w14:textId="77777777" w:rsidR="0001355A" w:rsidRPr="006A3D72" w:rsidRDefault="0001355A" w:rsidP="00F85FBF">
            <w:pPr>
              <w:spacing w:line="240" w:lineRule="atLeast"/>
              <w:jc w:val="center"/>
            </w:pPr>
            <w:r w:rsidRPr="006A3D72">
              <w:rPr>
                <w:sz w:val="22"/>
              </w:rPr>
              <w:t>200</w:t>
            </w:r>
          </w:p>
        </w:tc>
        <w:tc>
          <w:tcPr>
            <w:tcW w:w="983" w:type="dxa"/>
            <w:shd w:val="clear" w:color="auto" w:fill="auto"/>
            <w:vAlign w:val="center"/>
          </w:tcPr>
          <w:p w14:paraId="3DF8FBBB" w14:textId="77777777" w:rsidR="0001355A" w:rsidRPr="006A3D72" w:rsidRDefault="0001355A" w:rsidP="00F85FBF">
            <w:pPr>
              <w:spacing w:line="240" w:lineRule="atLeast"/>
              <w:jc w:val="center"/>
            </w:pPr>
            <w:r w:rsidRPr="006A3D72">
              <w:rPr>
                <w:sz w:val="22"/>
              </w:rPr>
              <w:t>65</w:t>
            </w:r>
          </w:p>
        </w:tc>
        <w:tc>
          <w:tcPr>
            <w:tcW w:w="1277" w:type="dxa"/>
            <w:shd w:val="clear" w:color="auto" w:fill="auto"/>
            <w:vAlign w:val="center"/>
          </w:tcPr>
          <w:p w14:paraId="13DE0A0E"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48347BC0" w14:textId="77777777" w:rsidR="0001355A" w:rsidRPr="006A3D72" w:rsidRDefault="0001355A" w:rsidP="00F85FBF">
            <w:pPr>
              <w:spacing w:line="240" w:lineRule="atLeast"/>
              <w:jc w:val="center"/>
            </w:pPr>
          </w:p>
        </w:tc>
      </w:tr>
      <w:tr w:rsidR="0001355A" w:rsidRPr="006A3D72" w14:paraId="74AA64A8" w14:textId="77777777" w:rsidTr="0001355A">
        <w:trPr>
          <w:trHeight w:val="20"/>
        </w:trPr>
        <w:tc>
          <w:tcPr>
            <w:tcW w:w="702" w:type="dxa"/>
            <w:shd w:val="clear" w:color="auto" w:fill="auto"/>
            <w:vAlign w:val="center"/>
          </w:tcPr>
          <w:p w14:paraId="5A7878B1" w14:textId="77777777" w:rsidR="0001355A" w:rsidRPr="006A3D72" w:rsidRDefault="0001355A" w:rsidP="00F85FBF">
            <w:pPr>
              <w:spacing w:line="240" w:lineRule="atLeast"/>
              <w:jc w:val="center"/>
            </w:pPr>
            <w:r w:rsidRPr="006A3D72">
              <w:rPr>
                <w:sz w:val="22"/>
              </w:rPr>
              <w:t>15</w:t>
            </w:r>
          </w:p>
        </w:tc>
        <w:tc>
          <w:tcPr>
            <w:tcW w:w="3119" w:type="dxa"/>
            <w:shd w:val="clear" w:color="auto" w:fill="auto"/>
            <w:vAlign w:val="center"/>
          </w:tcPr>
          <w:p w14:paraId="5ABB0819" w14:textId="77777777" w:rsidR="0001355A" w:rsidRPr="006A3D72" w:rsidRDefault="0001355A" w:rsidP="00F85FBF">
            <w:pPr>
              <w:spacing w:line="240" w:lineRule="atLeast"/>
              <w:jc w:val="center"/>
            </w:pPr>
            <w:r w:rsidRPr="006A3D72">
              <w:rPr>
                <w:sz w:val="22"/>
              </w:rPr>
              <w:t>ТКм47÷т.Центральный микрорайон,2</w:t>
            </w:r>
          </w:p>
        </w:tc>
        <w:tc>
          <w:tcPr>
            <w:tcW w:w="1147" w:type="dxa"/>
            <w:gridSpan w:val="2"/>
            <w:shd w:val="clear" w:color="auto" w:fill="auto"/>
            <w:vAlign w:val="center"/>
          </w:tcPr>
          <w:p w14:paraId="54329334"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33460FDA" w14:textId="77777777" w:rsidR="0001355A" w:rsidRPr="006A3D72" w:rsidRDefault="0001355A" w:rsidP="00F85FBF">
            <w:pPr>
              <w:spacing w:line="240" w:lineRule="atLeast"/>
              <w:jc w:val="center"/>
            </w:pPr>
            <w:r w:rsidRPr="006A3D72">
              <w:rPr>
                <w:sz w:val="22"/>
              </w:rPr>
              <w:t>125</w:t>
            </w:r>
          </w:p>
        </w:tc>
        <w:tc>
          <w:tcPr>
            <w:tcW w:w="983" w:type="dxa"/>
            <w:shd w:val="clear" w:color="auto" w:fill="auto"/>
            <w:vAlign w:val="center"/>
          </w:tcPr>
          <w:p w14:paraId="21DAEF7F" w14:textId="77777777" w:rsidR="0001355A" w:rsidRPr="006A3D72" w:rsidRDefault="0001355A" w:rsidP="00F85FBF">
            <w:pPr>
              <w:spacing w:line="240" w:lineRule="atLeast"/>
              <w:jc w:val="center"/>
            </w:pPr>
            <w:r w:rsidRPr="006A3D72">
              <w:rPr>
                <w:sz w:val="22"/>
              </w:rPr>
              <w:t>19</w:t>
            </w:r>
          </w:p>
        </w:tc>
        <w:tc>
          <w:tcPr>
            <w:tcW w:w="1277" w:type="dxa"/>
            <w:shd w:val="clear" w:color="auto" w:fill="auto"/>
            <w:vAlign w:val="center"/>
          </w:tcPr>
          <w:p w14:paraId="672291AF"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43BC968" w14:textId="77777777" w:rsidR="0001355A" w:rsidRPr="006A3D72" w:rsidRDefault="0001355A" w:rsidP="00F85FBF">
            <w:pPr>
              <w:spacing w:line="240" w:lineRule="atLeast"/>
              <w:jc w:val="center"/>
            </w:pPr>
          </w:p>
        </w:tc>
      </w:tr>
      <w:tr w:rsidR="0001355A" w:rsidRPr="006A3D72" w14:paraId="21B7B196" w14:textId="77777777" w:rsidTr="0001355A">
        <w:trPr>
          <w:trHeight w:val="20"/>
        </w:trPr>
        <w:tc>
          <w:tcPr>
            <w:tcW w:w="702" w:type="dxa"/>
            <w:shd w:val="clear" w:color="auto" w:fill="auto"/>
            <w:vAlign w:val="center"/>
          </w:tcPr>
          <w:p w14:paraId="47E484FB" w14:textId="77777777" w:rsidR="0001355A" w:rsidRPr="006A3D72" w:rsidRDefault="0001355A" w:rsidP="00F85FBF">
            <w:pPr>
              <w:spacing w:line="240" w:lineRule="atLeast"/>
              <w:jc w:val="center"/>
            </w:pPr>
            <w:r w:rsidRPr="006A3D72">
              <w:rPr>
                <w:sz w:val="22"/>
              </w:rPr>
              <w:t>16</w:t>
            </w:r>
          </w:p>
        </w:tc>
        <w:tc>
          <w:tcPr>
            <w:tcW w:w="3119" w:type="dxa"/>
            <w:shd w:val="clear" w:color="auto" w:fill="auto"/>
            <w:vAlign w:val="center"/>
          </w:tcPr>
          <w:p w14:paraId="24CE6614" w14:textId="77777777" w:rsidR="0001355A" w:rsidRPr="006A3D72" w:rsidRDefault="0001355A" w:rsidP="00F85FBF">
            <w:pPr>
              <w:spacing w:line="240" w:lineRule="atLeast"/>
              <w:jc w:val="center"/>
            </w:pPr>
            <w:r w:rsidRPr="006A3D72">
              <w:rPr>
                <w:sz w:val="22"/>
              </w:rPr>
              <w:t>ТКм27÷ТКм50</w:t>
            </w:r>
          </w:p>
        </w:tc>
        <w:tc>
          <w:tcPr>
            <w:tcW w:w="1147" w:type="dxa"/>
            <w:gridSpan w:val="2"/>
            <w:shd w:val="clear" w:color="auto" w:fill="auto"/>
            <w:vAlign w:val="center"/>
          </w:tcPr>
          <w:p w14:paraId="1D2EDF64"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2A3CB5CD" w14:textId="77777777" w:rsidR="0001355A" w:rsidRPr="006A3D72" w:rsidRDefault="0001355A" w:rsidP="00F85FBF">
            <w:pPr>
              <w:spacing w:line="240" w:lineRule="atLeast"/>
              <w:jc w:val="center"/>
            </w:pPr>
            <w:r w:rsidRPr="006A3D72">
              <w:rPr>
                <w:sz w:val="22"/>
              </w:rPr>
              <w:t>200</w:t>
            </w:r>
          </w:p>
        </w:tc>
        <w:tc>
          <w:tcPr>
            <w:tcW w:w="983" w:type="dxa"/>
            <w:shd w:val="clear" w:color="auto" w:fill="auto"/>
            <w:vAlign w:val="center"/>
          </w:tcPr>
          <w:p w14:paraId="76175555" w14:textId="77777777" w:rsidR="0001355A" w:rsidRPr="006A3D72" w:rsidRDefault="0001355A" w:rsidP="00F85FBF">
            <w:pPr>
              <w:spacing w:line="240" w:lineRule="atLeast"/>
              <w:jc w:val="center"/>
            </w:pPr>
            <w:r w:rsidRPr="006A3D72">
              <w:rPr>
                <w:sz w:val="22"/>
              </w:rPr>
              <w:t>44</w:t>
            </w:r>
          </w:p>
        </w:tc>
        <w:tc>
          <w:tcPr>
            <w:tcW w:w="1277" w:type="dxa"/>
            <w:shd w:val="clear" w:color="auto" w:fill="auto"/>
            <w:vAlign w:val="center"/>
          </w:tcPr>
          <w:p w14:paraId="7831923D"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20C431D0" w14:textId="77777777" w:rsidR="0001355A" w:rsidRPr="006A3D72" w:rsidRDefault="0001355A" w:rsidP="00F85FBF">
            <w:pPr>
              <w:spacing w:line="240" w:lineRule="atLeast"/>
              <w:jc w:val="center"/>
            </w:pPr>
          </w:p>
        </w:tc>
      </w:tr>
      <w:tr w:rsidR="0001355A" w:rsidRPr="006A3D72" w14:paraId="2C0AD3C1" w14:textId="77777777" w:rsidTr="0001355A">
        <w:trPr>
          <w:trHeight w:val="20"/>
        </w:trPr>
        <w:tc>
          <w:tcPr>
            <w:tcW w:w="702" w:type="dxa"/>
            <w:shd w:val="clear" w:color="auto" w:fill="auto"/>
            <w:vAlign w:val="center"/>
          </w:tcPr>
          <w:p w14:paraId="1F2483BD" w14:textId="77777777" w:rsidR="0001355A" w:rsidRPr="006A3D72" w:rsidRDefault="0001355A" w:rsidP="00F85FBF">
            <w:pPr>
              <w:spacing w:line="240" w:lineRule="atLeast"/>
              <w:jc w:val="center"/>
            </w:pPr>
            <w:r w:rsidRPr="006A3D72">
              <w:rPr>
                <w:sz w:val="22"/>
              </w:rPr>
              <w:t>17</w:t>
            </w:r>
          </w:p>
        </w:tc>
        <w:tc>
          <w:tcPr>
            <w:tcW w:w="3119" w:type="dxa"/>
            <w:shd w:val="clear" w:color="auto" w:fill="auto"/>
            <w:vAlign w:val="center"/>
          </w:tcPr>
          <w:p w14:paraId="56DE9EA2" w14:textId="77777777" w:rsidR="0001355A" w:rsidRPr="006A3D72" w:rsidRDefault="0001355A" w:rsidP="00F85FBF">
            <w:pPr>
              <w:spacing w:line="240" w:lineRule="atLeast"/>
              <w:jc w:val="center"/>
            </w:pPr>
            <w:r w:rsidRPr="006A3D72">
              <w:rPr>
                <w:sz w:val="22"/>
              </w:rPr>
              <w:t>ТКм50÷ТКм50-1</w:t>
            </w:r>
          </w:p>
        </w:tc>
        <w:tc>
          <w:tcPr>
            <w:tcW w:w="1147" w:type="dxa"/>
            <w:gridSpan w:val="2"/>
            <w:shd w:val="clear" w:color="auto" w:fill="auto"/>
            <w:vAlign w:val="center"/>
          </w:tcPr>
          <w:p w14:paraId="357896CD"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6E3E0A2A" w14:textId="77777777" w:rsidR="0001355A" w:rsidRPr="006A3D72" w:rsidRDefault="0001355A" w:rsidP="00F85FBF">
            <w:pPr>
              <w:spacing w:line="240" w:lineRule="atLeast"/>
              <w:jc w:val="center"/>
            </w:pPr>
            <w:r w:rsidRPr="006A3D72">
              <w:rPr>
                <w:sz w:val="22"/>
              </w:rPr>
              <w:t>150</w:t>
            </w:r>
          </w:p>
        </w:tc>
        <w:tc>
          <w:tcPr>
            <w:tcW w:w="983" w:type="dxa"/>
            <w:shd w:val="clear" w:color="auto" w:fill="auto"/>
            <w:vAlign w:val="center"/>
          </w:tcPr>
          <w:p w14:paraId="5D18E956" w14:textId="77777777" w:rsidR="0001355A" w:rsidRPr="006A3D72" w:rsidRDefault="0001355A" w:rsidP="00F85FBF">
            <w:pPr>
              <w:spacing w:line="240" w:lineRule="atLeast"/>
              <w:jc w:val="center"/>
            </w:pPr>
            <w:r w:rsidRPr="006A3D72">
              <w:rPr>
                <w:sz w:val="22"/>
              </w:rPr>
              <w:t>46</w:t>
            </w:r>
          </w:p>
        </w:tc>
        <w:tc>
          <w:tcPr>
            <w:tcW w:w="1277" w:type="dxa"/>
            <w:shd w:val="clear" w:color="auto" w:fill="auto"/>
            <w:vAlign w:val="center"/>
          </w:tcPr>
          <w:p w14:paraId="1FBC80A7"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DA05C8A" w14:textId="77777777" w:rsidR="0001355A" w:rsidRPr="006A3D72" w:rsidRDefault="0001355A" w:rsidP="00F85FBF">
            <w:pPr>
              <w:spacing w:line="240" w:lineRule="atLeast"/>
              <w:jc w:val="center"/>
            </w:pPr>
          </w:p>
        </w:tc>
      </w:tr>
      <w:tr w:rsidR="0001355A" w:rsidRPr="006A3D72" w14:paraId="6E9B9F28" w14:textId="77777777" w:rsidTr="0001355A">
        <w:trPr>
          <w:trHeight w:val="20"/>
        </w:trPr>
        <w:tc>
          <w:tcPr>
            <w:tcW w:w="702" w:type="dxa"/>
            <w:shd w:val="clear" w:color="auto" w:fill="auto"/>
            <w:vAlign w:val="center"/>
          </w:tcPr>
          <w:p w14:paraId="366A60BD" w14:textId="77777777" w:rsidR="0001355A" w:rsidRPr="006A3D72" w:rsidRDefault="0001355A" w:rsidP="00F85FBF">
            <w:pPr>
              <w:spacing w:line="240" w:lineRule="atLeast"/>
              <w:jc w:val="center"/>
            </w:pPr>
            <w:r w:rsidRPr="006A3D72">
              <w:rPr>
                <w:sz w:val="22"/>
              </w:rPr>
              <w:t>18</w:t>
            </w:r>
          </w:p>
        </w:tc>
        <w:tc>
          <w:tcPr>
            <w:tcW w:w="3119" w:type="dxa"/>
            <w:shd w:val="clear" w:color="auto" w:fill="auto"/>
            <w:vAlign w:val="center"/>
          </w:tcPr>
          <w:p w14:paraId="2A0E1365" w14:textId="77777777" w:rsidR="0001355A" w:rsidRPr="006A3D72" w:rsidRDefault="0001355A" w:rsidP="00F85FBF">
            <w:pPr>
              <w:spacing w:line="240" w:lineRule="atLeast"/>
              <w:jc w:val="center"/>
            </w:pPr>
            <w:r w:rsidRPr="006A3D72">
              <w:rPr>
                <w:sz w:val="22"/>
              </w:rPr>
              <w:t>у-ТКм29-1÷ТКм29-3</w:t>
            </w:r>
          </w:p>
        </w:tc>
        <w:tc>
          <w:tcPr>
            <w:tcW w:w="1147" w:type="dxa"/>
            <w:gridSpan w:val="2"/>
            <w:shd w:val="clear" w:color="auto" w:fill="auto"/>
            <w:vAlign w:val="center"/>
          </w:tcPr>
          <w:p w14:paraId="790AD045"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2EE4EB51" w14:textId="77777777" w:rsidR="0001355A" w:rsidRPr="006A3D72" w:rsidRDefault="0001355A" w:rsidP="00F85FBF">
            <w:pPr>
              <w:spacing w:line="240" w:lineRule="atLeast"/>
              <w:jc w:val="center"/>
            </w:pPr>
            <w:r w:rsidRPr="006A3D72">
              <w:rPr>
                <w:sz w:val="22"/>
              </w:rPr>
              <w:t>150</w:t>
            </w:r>
          </w:p>
        </w:tc>
        <w:tc>
          <w:tcPr>
            <w:tcW w:w="983" w:type="dxa"/>
            <w:shd w:val="clear" w:color="auto" w:fill="auto"/>
            <w:vAlign w:val="center"/>
          </w:tcPr>
          <w:p w14:paraId="1F244CD5" w14:textId="77777777" w:rsidR="0001355A" w:rsidRPr="006A3D72" w:rsidRDefault="0001355A" w:rsidP="00F85FBF">
            <w:pPr>
              <w:spacing w:line="240" w:lineRule="atLeast"/>
              <w:jc w:val="center"/>
            </w:pPr>
            <w:r w:rsidRPr="006A3D72">
              <w:rPr>
                <w:sz w:val="22"/>
              </w:rPr>
              <w:t>110</w:t>
            </w:r>
          </w:p>
        </w:tc>
        <w:tc>
          <w:tcPr>
            <w:tcW w:w="1277" w:type="dxa"/>
            <w:shd w:val="clear" w:color="auto" w:fill="auto"/>
            <w:vAlign w:val="center"/>
          </w:tcPr>
          <w:p w14:paraId="4EA44904"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0F91FCCB" w14:textId="77777777" w:rsidR="0001355A" w:rsidRPr="006A3D72" w:rsidRDefault="0001355A" w:rsidP="00F85FBF">
            <w:pPr>
              <w:spacing w:line="240" w:lineRule="atLeast"/>
              <w:jc w:val="center"/>
            </w:pPr>
          </w:p>
        </w:tc>
      </w:tr>
      <w:tr w:rsidR="0001355A" w:rsidRPr="006A3D72" w14:paraId="6CE2C5F9" w14:textId="77777777" w:rsidTr="0001355A">
        <w:trPr>
          <w:trHeight w:val="20"/>
        </w:trPr>
        <w:tc>
          <w:tcPr>
            <w:tcW w:w="702" w:type="dxa"/>
            <w:shd w:val="clear" w:color="auto" w:fill="auto"/>
            <w:vAlign w:val="center"/>
          </w:tcPr>
          <w:p w14:paraId="6335B033" w14:textId="77777777" w:rsidR="0001355A" w:rsidRPr="006A3D72" w:rsidRDefault="0001355A" w:rsidP="00F85FBF">
            <w:pPr>
              <w:spacing w:line="240" w:lineRule="atLeast"/>
              <w:jc w:val="center"/>
            </w:pPr>
            <w:r w:rsidRPr="006A3D72">
              <w:rPr>
                <w:sz w:val="22"/>
              </w:rPr>
              <w:t>19</w:t>
            </w:r>
          </w:p>
        </w:tc>
        <w:tc>
          <w:tcPr>
            <w:tcW w:w="3119" w:type="dxa"/>
            <w:shd w:val="clear" w:color="auto" w:fill="auto"/>
            <w:vAlign w:val="center"/>
          </w:tcPr>
          <w:p w14:paraId="1DB5794F" w14:textId="77777777" w:rsidR="0001355A" w:rsidRPr="006A3D72" w:rsidRDefault="0001355A" w:rsidP="00F85FBF">
            <w:pPr>
              <w:spacing w:line="240" w:lineRule="atLeast"/>
              <w:jc w:val="center"/>
            </w:pPr>
            <w:r w:rsidRPr="006A3D72">
              <w:rPr>
                <w:sz w:val="22"/>
              </w:rPr>
              <w:t>ТКм29-3÷школа №1вв2</w:t>
            </w:r>
          </w:p>
        </w:tc>
        <w:tc>
          <w:tcPr>
            <w:tcW w:w="1147" w:type="dxa"/>
            <w:gridSpan w:val="2"/>
            <w:shd w:val="clear" w:color="auto" w:fill="auto"/>
            <w:vAlign w:val="center"/>
          </w:tcPr>
          <w:p w14:paraId="55FB8AF0"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2E0DFEB7"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69F1910A" w14:textId="77777777" w:rsidR="0001355A" w:rsidRPr="006A3D72" w:rsidRDefault="0001355A" w:rsidP="00F85FBF">
            <w:pPr>
              <w:spacing w:line="240" w:lineRule="atLeast"/>
              <w:jc w:val="center"/>
            </w:pPr>
            <w:r w:rsidRPr="006A3D72">
              <w:rPr>
                <w:sz w:val="22"/>
              </w:rPr>
              <w:t>8</w:t>
            </w:r>
          </w:p>
        </w:tc>
        <w:tc>
          <w:tcPr>
            <w:tcW w:w="1277" w:type="dxa"/>
            <w:shd w:val="clear" w:color="auto" w:fill="auto"/>
            <w:vAlign w:val="center"/>
          </w:tcPr>
          <w:p w14:paraId="73560F50"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4796525E" w14:textId="77777777" w:rsidR="0001355A" w:rsidRPr="006A3D72" w:rsidRDefault="0001355A" w:rsidP="00F85FBF">
            <w:pPr>
              <w:spacing w:line="240" w:lineRule="atLeast"/>
              <w:jc w:val="center"/>
            </w:pPr>
          </w:p>
        </w:tc>
      </w:tr>
      <w:tr w:rsidR="0001355A" w:rsidRPr="006A3D72" w14:paraId="31BD5480" w14:textId="77777777" w:rsidTr="0001355A">
        <w:trPr>
          <w:trHeight w:val="20"/>
        </w:trPr>
        <w:tc>
          <w:tcPr>
            <w:tcW w:w="702" w:type="dxa"/>
            <w:shd w:val="clear" w:color="auto" w:fill="auto"/>
            <w:vAlign w:val="center"/>
          </w:tcPr>
          <w:p w14:paraId="52D1DBE4" w14:textId="77777777" w:rsidR="0001355A" w:rsidRPr="006A3D72" w:rsidRDefault="0001355A" w:rsidP="00F85FBF">
            <w:pPr>
              <w:spacing w:line="240" w:lineRule="atLeast"/>
              <w:jc w:val="center"/>
            </w:pPr>
            <w:r w:rsidRPr="006A3D72">
              <w:rPr>
                <w:sz w:val="22"/>
              </w:rPr>
              <w:t>20</w:t>
            </w:r>
          </w:p>
        </w:tc>
        <w:tc>
          <w:tcPr>
            <w:tcW w:w="3119" w:type="dxa"/>
            <w:shd w:val="clear" w:color="auto" w:fill="auto"/>
            <w:vAlign w:val="center"/>
          </w:tcPr>
          <w:p w14:paraId="57ED8C2C" w14:textId="77777777" w:rsidR="0001355A" w:rsidRPr="006A3D72" w:rsidRDefault="0001355A" w:rsidP="00F85FBF">
            <w:pPr>
              <w:spacing w:line="240" w:lineRule="atLeast"/>
              <w:jc w:val="center"/>
            </w:pPr>
            <w:r w:rsidRPr="006A3D72">
              <w:rPr>
                <w:sz w:val="22"/>
              </w:rPr>
              <w:t>ТКм33÷Коротеева, 20</w:t>
            </w:r>
          </w:p>
        </w:tc>
        <w:tc>
          <w:tcPr>
            <w:tcW w:w="1147" w:type="dxa"/>
            <w:gridSpan w:val="2"/>
            <w:shd w:val="clear" w:color="auto" w:fill="auto"/>
            <w:vAlign w:val="center"/>
          </w:tcPr>
          <w:p w14:paraId="4F2765BA"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35766012"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195061AB" w14:textId="77777777" w:rsidR="0001355A" w:rsidRPr="006A3D72" w:rsidRDefault="0001355A" w:rsidP="00F85FBF">
            <w:pPr>
              <w:spacing w:line="240" w:lineRule="atLeast"/>
              <w:jc w:val="center"/>
            </w:pPr>
            <w:r w:rsidRPr="006A3D72">
              <w:rPr>
                <w:sz w:val="22"/>
              </w:rPr>
              <w:t>55</w:t>
            </w:r>
          </w:p>
        </w:tc>
        <w:tc>
          <w:tcPr>
            <w:tcW w:w="1277" w:type="dxa"/>
            <w:shd w:val="clear" w:color="auto" w:fill="auto"/>
            <w:vAlign w:val="center"/>
          </w:tcPr>
          <w:p w14:paraId="3BBF8968"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E071BAB" w14:textId="77777777" w:rsidR="0001355A" w:rsidRPr="006A3D72" w:rsidRDefault="0001355A" w:rsidP="00F85FBF">
            <w:pPr>
              <w:spacing w:line="240" w:lineRule="atLeast"/>
              <w:jc w:val="center"/>
            </w:pPr>
          </w:p>
        </w:tc>
      </w:tr>
      <w:tr w:rsidR="0001355A" w:rsidRPr="006A3D72" w14:paraId="3B0D7400" w14:textId="77777777" w:rsidTr="0001355A">
        <w:trPr>
          <w:trHeight w:val="20"/>
        </w:trPr>
        <w:tc>
          <w:tcPr>
            <w:tcW w:w="702" w:type="dxa"/>
            <w:shd w:val="clear" w:color="auto" w:fill="auto"/>
            <w:vAlign w:val="center"/>
          </w:tcPr>
          <w:p w14:paraId="475F831F" w14:textId="77777777" w:rsidR="0001355A" w:rsidRPr="006A3D72" w:rsidRDefault="0001355A" w:rsidP="00F85FBF">
            <w:pPr>
              <w:spacing w:line="240" w:lineRule="atLeast"/>
              <w:jc w:val="center"/>
            </w:pPr>
            <w:r w:rsidRPr="006A3D72">
              <w:rPr>
                <w:sz w:val="22"/>
              </w:rPr>
              <w:t>21</w:t>
            </w:r>
          </w:p>
        </w:tc>
        <w:tc>
          <w:tcPr>
            <w:tcW w:w="3119" w:type="dxa"/>
            <w:shd w:val="clear" w:color="auto" w:fill="auto"/>
            <w:vAlign w:val="center"/>
          </w:tcPr>
          <w:p w14:paraId="3636272F" w14:textId="77777777" w:rsidR="0001355A" w:rsidRPr="006A3D72" w:rsidRDefault="0001355A" w:rsidP="00F85FBF">
            <w:pPr>
              <w:spacing w:line="240" w:lineRule="atLeast"/>
              <w:jc w:val="center"/>
            </w:pPr>
            <w:r w:rsidRPr="006A3D72">
              <w:rPr>
                <w:sz w:val="22"/>
              </w:rPr>
              <w:t>ТКм17÷ЦУМ</w:t>
            </w:r>
          </w:p>
        </w:tc>
        <w:tc>
          <w:tcPr>
            <w:tcW w:w="1147" w:type="dxa"/>
            <w:gridSpan w:val="2"/>
            <w:shd w:val="clear" w:color="auto" w:fill="auto"/>
            <w:vAlign w:val="center"/>
          </w:tcPr>
          <w:p w14:paraId="568A17A1" w14:textId="77777777" w:rsidR="0001355A" w:rsidRPr="006A3D72" w:rsidRDefault="0001355A" w:rsidP="00F85FBF">
            <w:pPr>
              <w:spacing w:line="240" w:lineRule="atLeast"/>
              <w:jc w:val="center"/>
            </w:pPr>
            <w:r w:rsidRPr="006A3D72">
              <w:rPr>
                <w:sz w:val="22"/>
              </w:rPr>
              <w:t>70</w:t>
            </w:r>
          </w:p>
        </w:tc>
        <w:tc>
          <w:tcPr>
            <w:tcW w:w="1134" w:type="dxa"/>
            <w:gridSpan w:val="2"/>
            <w:shd w:val="clear" w:color="auto" w:fill="auto"/>
            <w:vAlign w:val="center"/>
          </w:tcPr>
          <w:p w14:paraId="0AB9685D"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05E56858" w14:textId="77777777" w:rsidR="0001355A" w:rsidRPr="006A3D72" w:rsidRDefault="0001355A" w:rsidP="00F85FBF">
            <w:pPr>
              <w:spacing w:line="240" w:lineRule="atLeast"/>
              <w:jc w:val="center"/>
            </w:pPr>
            <w:r w:rsidRPr="006A3D72">
              <w:rPr>
                <w:sz w:val="22"/>
              </w:rPr>
              <w:t>33</w:t>
            </w:r>
          </w:p>
        </w:tc>
        <w:tc>
          <w:tcPr>
            <w:tcW w:w="1277" w:type="dxa"/>
            <w:shd w:val="clear" w:color="auto" w:fill="auto"/>
            <w:vAlign w:val="center"/>
          </w:tcPr>
          <w:p w14:paraId="4CE0A00E"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606919BE" w14:textId="77777777" w:rsidR="0001355A" w:rsidRPr="006A3D72" w:rsidRDefault="0001355A" w:rsidP="00F85FBF">
            <w:pPr>
              <w:spacing w:line="240" w:lineRule="atLeast"/>
              <w:jc w:val="center"/>
            </w:pPr>
          </w:p>
        </w:tc>
      </w:tr>
      <w:tr w:rsidR="0001355A" w:rsidRPr="006A3D72" w14:paraId="2AB9F9AA" w14:textId="77777777" w:rsidTr="0001355A">
        <w:trPr>
          <w:trHeight w:val="20"/>
        </w:trPr>
        <w:tc>
          <w:tcPr>
            <w:tcW w:w="702" w:type="dxa"/>
            <w:shd w:val="clear" w:color="auto" w:fill="auto"/>
            <w:vAlign w:val="center"/>
          </w:tcPr>
          <w:p w14:paraId="0E280602" w14:textId="77777777" w:rsidR="0001355A" w:rsidRPr="006A3D72" w:rsidRDefault="0001355A" w:rsidP="00F85FBF">
            <w:pPr>
              <w:spacing w:line="240" w:lineRule="atLeast"/>
              <w:jc w:val="center"/>
            </w:pPr>
            <w:r w:rsidRPr="006A3D72">
              <w:rPr>
                <w:sz w:val="22"/>
              </w:rPr>
              <w:t>22</w:t>
            </w:r>
          </w:p>
        </w:tc>
        <w:tc>
          <w:tcPr>
            <w:tcW w:w="3119" w:type="dxa"/>
            <w:shd w:val="clear" w:color="auto" w:fill="auto"/>
            <w:vAlign w:val="center"/>
          </w:tcPr>
          <w:p w14:paraId="307B44AF" w14:textId="77777777" w:rsidR="0001355A" w:rsidRPr="006A3D72" w:rsidRDefault="0001355A" w:rsidP="00F85FBF">
            <w:pPr>
              <w:spacing w:line="240" w:lineRule="atLeast"/>
              <w:jc w:val="center"/>
            </w:pPr>
            <w:r w:rsidRPr="006A3D72">
              <w:rPr>
                <w:sz w:val="22"/>
              </w:rPr>
              <w:t>ТК6÷ж.д. Пушкина,28Б</w:t>
            </w:r>
          </w:p>
        </w:tc>
        <w:tc>
          <w:tcPr>
            <w:tcW w:w="1147" w:type="dxa"/>
            <w:gridSpan w:val="2"/>
            <w:shd w:val="clear" w:color="auto" w:fill="auto"/>
            <w:vAlign w:val="center"/>
          </w:tcPr>
          <w:p w14:paraId="0406ABC5"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0EF84EE7" w14:textId="77777777" w:rsidR="0001355A" w:rsidRPr="006A3D72" w:rsidRDefault="0001355A" w:rsidP="00F85FBF">
            <w:pPr>
              <w:spacing w:line="240" w:lineRule="atLeast"/>
              <w:jc w:val="center"/>
            </w:pPr>
            <w:r w:rsidRPr="006A3D72">
              <w:rPr>
                <w:sz w:val="22"/>
              </w:rPr>
              <w:t>80</w:t>
            </w:r>
          </w:p>
        </w:tc>
        <w:tc>
          <w:tcPr>
            <w:tcW w:w="983" w:type="dxa"/>
            <w:shd w:val="clear" w:color="auto" w:fill="auto"/>
            <w:vAlign w:val="center"/>
          </w:tcPr>
          <w:p w14:paraId="66F7BF72" w14:textId="77777777" w:rsidR="0001355A" w:rsidRPr="006A3D72" w:rsidRDefault="0001355A" w:rsidP="00F85FBF">
            <w:pPr>
              <w:spacing w:line="240" w:lineRule="atLeast"/>
              <w:jc w:val="center"/>
            </w:pPr>
            <w:r w:rsidRPr="006A3D72">
              <w:rPr>
                <w:sz w:val="22"/>
              </w:rPr>
              <w:t>48</w:t>
            </w:r>
          </w:p>
        </w:tc>
        <w:tc>
          <w:tcPr>
            <w:tcW w:w="1277" w:type="dxa"/>
            <w:shd w:val="clear" w:color="auto" w:fill="auto"/>
            <w:vAlign w:val="center"/>
          </w:tcPr>
          <w:p w14:paraId="497855D9"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28825314" w14:textId="77777777" w:rsidR="0001355A" w:rsidRPr="006A3D72" w:rsidRDefault="0001355A" w:rsidP="00F85FBF">
            <w:pPr>
              <w:spacing w:line="240" w:lineRule="atLeast"/>
              <w:jc w:val="center"/>
            </w:pPr>
          </w:p>
        </w:tc>
      </w:tr>
      <w:tr w:rsidR="0001355A" w:rsidRPr="006A3D72" w14:paraId="5C496ACA" w14:textId="77777777" w:rsidTr="0001355A">
        <w:trPr>
          <w:trHeight w:val="20"/>
        </w:trPr>
        <w:tc>
          <w:tcPr>
            <w:tcW w:w="702" w:type="dxa"/>
            <w:shd w:val="clear" w:color="auto" w:fill="auto"/>
            <w:vAlign w:val="center"/>
          </w:tcPr>
          <w:p w14:paraId="3BABA89A" w14:textId="77777777" w:rsidR="0001355A" w:rsidRPr="006A3D72" w:rsidRDefault="0001355A" w:rsidP="00F85FBF">
            <w:pPr>
              <w:spacing w:line="240" w:lineRule="atLeast"/>
              <w:jc w:val="center"/>
            </w:pPr>
            <w:r w:rsidRPr="006A3D72">
              <w:rPr>
                <w:sz w:val="22"/>
              </w:rPr>
              <w:t>23</w:t>
            </w:r>
          </w:p>
        </w:tc>
        <w:tc>
          <w:tcPr>
            <w:tcW w:w="3119" w:type="dxa"/>
            <w:shd w:val="clear" w:color="auto" w:fill="auto"/>
            <w:vAlign w:val="center"/>
          </w:tcPr>
          <w:p w14:paraId="436FFE7A" w14:textId="77777777" w:rsidR="0001355A" w:rsidRPr="006A3D72" w:rsidRDefault="0001355A" w:rsidP="00F85FBF">
            <w:pPr>
              <w:spacing w:line="240" w:lineRule="atLeast"/>
              <w:jc w:val="center"/>
            </w:pPr>
            <w:r w:rsidRPr="006A3D72">
              <w:rPr>
                <w:sz w:val="22"/>
              </w:rPr>
              <w:t>ТК6÷ж.д. Центральный микрорайон, 12</w:t>
            </w:r>
          </w:p>
        </w:tc>
        <w:tc>
          <w:tcPr>
            <w:tcW w:w="1147" w:type="dxa"/>
            <w:gridSpan w:val="2"/>
            <w:shd w:val="clear" w:color="auto" w:fill="auto"/>
            <w:vAlign w:val="center"/>
          </w:tcPr>
          <w:p w14:paraId="3A8262B1"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3710E802" w14:textId="77777777" w:rsidR="0001355A" w:rsidRPr="006A3D72" w:rsidRDefault="0001355A" w:rsidP="00F85FBF">
            <w:pPr>
              <w:spacing w:line="240" w:lineRule="atLeast"/>
              <w:jc w:val="center"/>
            </w:pPr>
            <w:r w:rsidRPr="006A3D72">
              <w:rPr>
                <w:sz w:val="22"/>
              </w:rPr>
              <w:t>80</w:t>
            </w:r>
          </w:p>
        </w:tc>
        <w:tc>
          <w:tcPr>
            <w:tcW w:w="983" w:type="dxa"/>
            <w:shd w:val="clear" w:color="auto" w:fill="auto"/>
            <w:vAlign w:val="center"/>
          </w:tcPr>
          <w:p w14:paraId="1EA1680D" w14:textId="77777777" w:rsidR="0001355A" w:rsidRPr="006A3D72" w:rsidRDefault="0001355A" w:rsidP="00F85FBF">
            <w:pPr>
              <w:spacing w:line="240" w:lineRule="atLeast"/>
              <w:jc w:val="center"/>
            </w:pPr>
            <w:r w:rsidRPr="006A3D72">
              <w:rPr>
                <w:sz w:val="22"/>
              </w:rPr>
              <w:t>14</w:t>
            </w:r>
          </w:p>
        </w:tc>
        <w:tc>
          <w:tcPr>
            <w:tcW w:w="1277" w:type="dxa"/>
            <w:shd w:val="clear" w:color="auto" w:fill="auto"/>
            <w:vAlign w:val="center"/>
          </w:tcPr>
          <w:p w14:paraId="31216D9A"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6A766D3B" w14:textId="77777777" w:rsidR="0001355A" w:rsidRPr="006A3D72" w:rsidRDefault="0001355A" w:rsidP="00F85FBF">
            <w:pPr>
              <w:spacing w:line="240" w:lineRule="atLeast"/>
              <w:jc w:val="center"/>
            </w:pPr>
          </w:p>
        </w:tc>
      </w:tr>
      <w:tr w:rsidR="0001355A" w:rsidRPr="006A3D72" w14:paraId="6BED6EE8" w14:textId="77777777" w:rsidTr="0001355A">
        <w:trPr>
          <w:trHeight w:val="20"/>
        </w:trPr>
        <w:tc>
          <w:tcPr>
            <w:tcW w:w="702" w:type="dxa"/>
            <w:shd w:val="clear" w:color="auto" w:fill="auto"/>
            <w:vAlign w:val="center"/>
          </w:tcPr>
          <w:p w14:paraId="0792B8FA" w14:textId="77777777" w:rsidR="0001355A" w:rsidRPr="006A3D72" w:rsidRDefault="0001355A" w:rsidP="00F85FBF">
            <w:pPr>
              <w:spacing w:line="240" w:lineRule="atLeast"/>
              <w:jc w:val="center"/>
            </w:pPr>
            <w:r w:rsidRPr="006A3D72">
              <w:rPr>
                <w:sz w:val="22"/>
              </w:rPr>
              <w:t>24</w:t>
            </w:r>
          </w:p>
        </w:tc>
        <w:tc>
          <w:tcPr>
            <w:tcW w:w="3119" w:type="dxa"/>
            <w:shd w:val="clear" w:color="auto" w:fill="auto"/>
            <w:vAlign w:val="center"/>
          </w:tcPr>
          <w:p w14:paraId="22CF1062" w14:textId="77777777" w:rsidR="0001355A" w:rsidRPr="006A3D72" w:rsidRDefault="0001355A" w:rsidP="00F85FBF">
            <w:pPr>
              <w:spacing w:line="240" w:lineRule="atLeast"/>
              <w:jc w:val="center"/>
            </w:pPr>
            <w:r w:rsidRPr="006A3D72">
              <w:rPr>
                <w:sz w:val="22"/>
              </w:rPr>
              <w:t>смена диаметра- ТКм39÷ночной клуб, ре-сторан</w:t>
            </w:r>
          </w:p>
        </w:tc>
        <w:tc>
          <w:tcPr>
            <w:tcW w:w="1147" w:type="dxa"/>
            <w:gridSpan w:val="2"/>
            <w:shd w:val="clear" w:color="auto" w:fill="auto"/>
            <w:vAlign w:val="center"/>
          </w:tcPr>
          <w:p w14:paraId="7CB456F7"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2D7939FE" w14:textId="77777777" w:rsidR="0001355A" w:rsidRPr="006A3D72" w:rsidRDefault="0001355A" w:rsidP="00F85FBF">
            <w:pPr>
              <w:spacing w:line="240" w:lineRule="atLeast"/>
              <w:jc w:val="center"/>
            </w:pPr>
            <w:r w:rsidRPr="006A3D72">
              <w:rPr>
                <w:sz w:val="22"/>
              </w:rPr>
              <w:t>150</w:t>
            </w:r>
          </w:p>
        </w:tc>
        <w:tc>
          <w:tcPr>
            <w:tcW w:w="983" w:type="dxa"/>
            <w:shd w:val="clear" w:color="auto" w:fill="auto"/>
            <w:vAlign w:val="center"/>
          </w:tcPr>
          <w:p w14:paraId="1EB28D48" w14:textId="77777777" w:rsidR="0001355A" w:rsidRPr="006A3D72" w:rsidRDefault="0001355A" w:rsidP="00F85FBF">
            <w:pPr>
              <w:spacing w:line="240" w:lineRule="atLeast"/>
              <w:jc w:val="center"/>
            </w:pPr>
            <w:r w:rsidRPr="006A3D72">
              <w:rPr>
                <w:sz w:val="22"/>
              </w:rPr>
              <w:t>100</w:t>
            </w:r>
          </w:p>
        </w:tc>
        <w:tc>
          <w:tcPr>
            <w:tcW w:w="1277" w:type="dxa"/>
            <w:shd w:val="clear" w:color="auto" w:fill="auto"/>
            <w:vAlign w:val="center"/>
          </w:tcPr>
          <w:p w14:paraId="42E2CBFD"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1B871AB" w14:textId="77777777" w:rsidR="0001355A" w:rsidRPr="006A3D72" w:rsidRDefault="0001355A" w:rsidP="00F85FBF">
            <w:pPr>
              <w:spacing w:line="240" w:lineRule="atLeast"/>
              <w:jc w:val="center"/>
            </w:pPr>
          </w:p>
        </w:tc>
      </w:tr>
      <w:tr w:rsidR="0001355A" w:rsidRPr="006A3D72" w14:paraId="5C6AD02F" w14:textId="77777777" w:rsidTr="0001355A">
        <w:trPr>
          <w:trHeight w:val="20"/>
        </w:trPr>
        <w:tc>
          <w:tcPr>
            <w:tcW w:w="702" w:type="dxa"/>
            <w:shd w:val="clear" w:color="auto" w:fill="auto"/>
            <w:vAlign w:val="center"/>
          </w:tcPr>
          <w:p w14:paraId="0EC4A68E" w14:textId="77777777" w:rsidR="0001355A" w:rsidRPr="006A3D72" w:rsidRDefault="0001355A" w:rsidP="00F85FBF">
            <w:pPr>
              <w:spacing w:line="240" w:lineRule="atLeast"/>
              <w:jc w:val="center"/>
            </w:pPr>
            <w:r w:rsidRPr="006A3D72">
              <w:rPr>
                <w:sz w:val="22"/>
              </w:rPr>
              <w:t>25</w:t>
            </w:r>
          </w:p>
        </w:tc>
        <w:tc>
          <w:tcPr>
            <w:tcW w:w="3119" w:type="dxa"/>
            <w:shd w:val="clear" w:color="auto" w:fill="auto"/>
            <w:vAlign w:val="center"/>
          </w:tcPr>
          <w:p w14:paraId="29365B32" w14:textId="77777777" w:rsidR="0001355A" w:rsidRPr="006A3D72" w:rsidRDefault="0001355A" w:rsidP="00F85FBF">
            <w:pPr>
              <w:spacing w:line="240" w:lineRule="atLeast"/>
              <w:jc w:val="center"/>
            </w:pPr>
            <w:r w:rsidRPr="006A3D72">
              <w:rPr>
                <w:sz w:val="22"/>
              </w:rPr>
              <w:t>ТКм38-2÷дет.сад№20</w:t>
            </w:r>
          </w:p>
        </w:tc>
        <w:tc>
          <w:tcPr>
            <w:tcW w:w="1147" w:type="dxa"/>
            <w:gridSpan w:val="2"/>
            <w:shd w:val="clear" w:color="auto" w:fill="auto"/>
            <w:vAlign w:val="center"/>
          </w:tcPr>
          <w:p w14:paraId="25555D30"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56E4D3FA" w14:textId="77777777" w:rsidR="0001355A" w:rsidRPr="006A3D72" w:rsidRDefault="0001355A" w:rsidP="00F85FBF">
            <w:pPr>
              <w:spacing w:line="240" w:lineRule="atLeast"/>
              <w:jc w:val="center"/>
            </w:pPr>
            <w:r w:rsidRPr="006A3D72">
              <w:rPr>
                <w:sz w:val="22"/>
              </w:rPr>
              <w:t>80</w:t>
            </w:r>
          </w:p>
        </w:tc>
        <w:tc>
          <w:tcPr>
            <w:tcW w:w="983" w:type="dxa"/>
            <w:shd w:val="clear" w:color="auto" w:fill="auto"/>
            <w:vAlign w:val="center"/>
          </w:tcPr>
          <w:p w14:paraId="23A4F9FC" w14:textId="77777777" w:rsidR="0001355A" w:rsidRPr="006A3D72" w:rsidRDefault="0001355A" w:rsidP="00F85FBF">
            <w:pPr>
              <w:spacing w:line="240" w:lineRule="atLeast"/>
              <w:jc w:val="center"/>
            </w:pPr>
            <w:r w:rsidRPr="006A3D72">
              <w:rPr>
                <w:sz w:val="22"/>
              </w:rPr>
              <w:t>7</w:t>
            </w:r>
          </w:p>
        </w:tc>
        <w:tc>
          <w:tcPr>
            <w:tcW w:w="1277" w:type="dxa"/>
            <w:shd w:val="clear" w:color="auto" w:fill="auto"/>
            <w:vAlign w:val="center"/>
          </w:tcPr>
          <w:p w14:paraId="0B16FC10"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0BD0982E" w14:textId="77777777" w:rsidR="0001355A" w:rsidRPr="006A3D72" w:rsidRDefault="0001355A" w:rsidP="00F85FBF">
            <w:pPr>
              <w:spacing w:line="240" w:lineRule="atLeast"/>
              <w:jc w:val="center"/>
            </w:pPr>
          </w:p>
        </w:tc>
      </w:tr>
      <w:tr w:rsidR="0001355A" w:rsidRPr="006A3D72" w14:paraId="60DC82D0" w14:textId="77777777" w:rsidTr="0001355A">
        <w:trPr>
          <w:trHeight w:val="20"/>
        </w:trPr>
        <w:tc>
          <w:tcPr>
            <w:tcW w:w="702" w:type="dxa"/>
            <w:shd w:val="clear" w:color="auto" w:fill="auto"/>
            <w:vAlign w:val="center"/>
          </w:tcPr>
          <w:p w14:paraId="08C1931D" w14:textId="77777777" w:rsidR="0001355A" w:rsidRPr="006A3D72" w:rsidRDefault="0001355A" w:rsidP="00F85FBF">
            <w:pPr>
              <w:spacing w:line="240" w:lineRule="atLeast"/>
              <w:jc w:val="center"/>
            </w:pPr>
            <w:r w:rsidRPr="006A3D72">
              <w:rPr>
                <w:sz w:val="22"/>
              </w:rPr>
              <w:t>26</w:t>
            </w:r>
          </w:p>
        </w:tc>
        <w:tc>
          <w:tcPr>
            <w:tcW w:w="3119" w:type="dxa"/>
            <w:shd w:val="clear" w:color="auto" w:fill="auto"/>
            <w:vAlign w:val="center"/>
          </w:tcPr>
          <w:p w14:paraId="05357291" w14:textId="77777777" w:rsidR="0001355A" w:rsidRPr="006A3D72" w:rsidRDefault="0001355A" w:rsidP="00F85FBF">
            <w:pPr>
              <w:spacing w:line="240" w:lineRule="atLeast"/>
              <w:jc w:val="center"/>
            </w:pPr>
            <w:r w:rsidRPr="006A3D72">
              <w:rPr>
                <w:sz w:val="22"/>
              </w:rPr>
              <w:t>ТКм38-1÷ТКм38-2</w:t>
            </w:r>
          </w:p>
        </w:tc>
        <w:tc>
          <w:tcPr>
            <w:tcW w:w="1147" w:type="dxa"/>
            <w:gridSpan w:val="2"/>
            <w:shd w:val="clear" w:color="auto" w:fill="auto"/>
            <w:vAlign w:val="center"/>
          </w:tcPr>
          <w:p w14:paraId="6E78CC89"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2B4B95E3" w14:textId="77777777" w:rsidR="0001355A" w:rsidRPr="006A3D72" w:rsidRDefault="0001355A" w:rsidP="00F85FBF">
            <w:pPr>
              <w:spacing w:line="240" w:lineRule="atLeast"/>
              <w:jc w:val="center"/>
            </w:pPr>
            <w:r w:rsidRPr="006A3D72">
              <w:rPr>
                <w:sz w:val="22"/>
              </w:rPr>
              <w:t>100</w:t>
            </w:r>
          </w:p>
        </w:tc>
        <w:tc>
          <w:tcPr>
            <w:tcW w:w="983" w:type="dxa"/>
            <w:shd w:val="clear" w:color="auto" w:fill="auto"/>
            <w:vAlign w:val="center"/>
          </w:tcPr>
          <w:p w14:paraId="0DC1F185" w14:textId="77777777" w:rsidR="0001355A" w:rsidRPr="006A3D72" w:rsidRDefault="0001355A" w:rsidP="00F85FBF">
            <w:pPr>
              <w:spacing w:line="240" w:lineRule="atLeast"/>
              <w:jc w:val="center"/>
            </w:pPr>
            <w:r w:rsidRPr="006A3D72">
              <w:rPr>
                <w:sz w:val="22"/>
              </w:rPr>
              <w:t>15</w:t>
            </w:r>
          </w:p>
        </w:tc>
        <w:tc>
          <w:tcPr>
            <w:tcW w:w="1277" w:type="dxa"/>
            <w:shd w:val="clear" w:color="auto" w:fill="auto"/>
            <w:vAlign w:val="center"/>
          </w:tcPr>
          <w:p w14:paraId="645B3CCD"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B387B3D" w14:textId="77777777" w:rsidR="0001355A" w:rsidRPr="006A3D72" w:rsidRDefault="0001355A" w:rsidP="00F85FBF">
            <w:pPr>
              <w:spacing w:line="240" w:lineRule="atLeast"/>
              <w:jc w:val="center"/>
            </w:pPr>
          </w:p>
        </w:tc>
      </w:tr>
      <w:tr w:rsidR="0001355A" w:rsidRPr="006A3D72" w14:paraId="5CF6816E" w14:textId="77777777" w:rsidTr="0001355A">
        <w:trPr>
          <w:trHeight w:val="20"/>
        </w:trPr>
        <w:tc>
          <w:tcPr>
            <w:tcW w:w="9776" w:type="dxa"/>
            <w:gridSpan w:val="10"/>
            <w:shd w:val="clear" w:color="auto" w:fill="auto"/>
            <w:vAlign w:val="center"/>
          </w:tcPr>
          <w:p w14:paraId="0693537C" w14:textId="77777777" w:rsidR="0001355A" w:rsidRPr="006A3D72" w:rsidRDefault="0001355A" w:rsidP="00F85FBF">
            <w:pPr>
              <w:spacing w:line="240" w:lineRule="atLeast"/>
              <w:jc w:val="center"/>
            </w:pPr>
            <w:r w:rsidRPr="006A3D72">
              <w:rPr>
                <w:sz w:val="22"/>
              </w:rPr>
              <w:t>ЦТП-1(зависимое)</w:t>
            </w:r>
          </w:p>
        </w:tc>
      </w:tr>
      <w:tr w:rsidR="0001355A" w:rsidRPr="006A3D72" w14:paraId="180921C9" w14:textId="77777777" w:rsidTr="0001355A">
        <w:trPr>
          <w:trHeight w:val="20"/>
        </w:trPr>
        <w:tc>
          <w:tcPr>
            <w:tcW w:w="702" w:type="dxa"/>
            <w:shd w:val="clear" w:color="auto" w:fill="auto"/>
            <w:vAlign w:val="center"/>
          </w:tcPr>
          <w:p w14:paraId="77D03A71" w14:textId="77777777" w:rsidR="0001355A" w:rsidRPr="006A3D72" w:rsidRDefault="0001355A" w:rsidP="00F85FBF">
            <w:pPr>
              <w:spacing w:line="240" w:lineRule="atLeast"/>
              <w:jc w:val="center"/>
            </w:pPr>
            <w:r w:rsidRPr="006A3D72">
              <w:rPr>
                <w:sz w:val="22"/>
              </w:rPr>
              <w:t>27</w:t>
            </w:r>
          </w:p>
        </w:tc>
        <w:tc>
          <w:tcPr>
            <w:tcW w:w="3119" w:type="dxa"/>
            <w:shd w:val="clear" w:color="auto" w:fill="auto"/>
            <w:vAlign w:val="center"/>
          </w:tcPr>
          <w:p w14:paraId="0A5EE6F5" w14:textId="77777777" w:rsidR="0001355A" w:rsidRPr="006A3D72" w:rsidRDefault="0001355A" w:rsidP="00F85FBF">
            <w:pPr>
              <w:spacing w:line="240" w:lineRule="atLeast"/>
              <w:jc w:val="center"/>
            </w:pPr>
            <w:r w:rsidRPr="006A3D72">
              <w:rPr>
                <w:sz w:val="22"/>
              </w:rPr>
              <w:t>ТК3÷ ТК2</w:t>
            </w:r>
          </w:p>
        </w:tc>
        <w:tc>
          <w:tcPr>
            <w:tcW w:w="1137" w:type="dxa"/>
            <w:shd w:val="clear" w:color="auto" w:fill="auto"/>
            <w:vAlign w:val="center"/>
          </w:tcPr>
          <w:p w14:paraId="75CEF9AD"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204D564A" w14:textId="77777777" w:rsidR="0001355A" w:rsidRPr="006A3D72" w:rsidRDefault="0001355A" w:rsidP="00F85FBF">
            <w:pPr>
              <w:spacing w:line="240" w:lineRule="atLeast"/>
              <w:jc w:val="center"/>
            </w:pPr>
            <w:r w:rsidRPr="006A3D72">
              <w:rPr>
                <w:sz w:val="22"/>
              </w:rPr>
              <w:t>150</w:t>
            </w:r>
          </w:p>
        </w:tc>
        <w:tc>
          <w:tcPr>
            <w:tcW w:w="993" w:type="dxa"/>
            <w:gridSpan w:val="2"/>
            <w:shd w:val="clear" w:color="auto" w:fill="auto"/>
            <w:vAlign w:val="center"/>
          </w:tcPr>
          <w:p w14:paraId="51F412D9" w14:textId="77777777" w:rsidR="0001355A" w:rsidRPr="006A3D72" w:rsidRDefault="0001355A" w:rsidP="00F85FBF">
            <w:pPr>
              <w:spacing w:line="240" w:lineRule="atLeast"/>
              <w:jc w:val="center"/>
            </w:pPr>
            <w:r w:rsidRPr="006A3D72">
              <w:rPr>
                <w:sz w:val="22"/>
              </w:rPr>
              <w:t>18</w:t>
            </w:r>
          </w:p>
        </w:tc>
        <w:tc>
          <w:tcPr>
            <w:tcW w:w="1277" w:type="dxa"/>
            <w:shd w:val="clear" w:color="auto" w:fill="auto"/>
            <w:vAlign w:val="center"/>
          </w:tcPr>
          <w:p w14:paraId="1B83F0FE"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2FC0F1CD" w14:textId="77777777" w:rsidR="0001355A" w:rsidRPr="006A3D72" w:rsidRDefault="0001355A" w:rsidP="00F85FBF">
            <w:pPr>
              <w:spacing w:line="240" w:lineRule="atLeast"/>
              <w:jc w:val="center"/>
            </w:pPr>
            <w:r w:rsidRPr="006A3D72">
              <w:rPr>
                <w:sz w:val="22"/>
              </w:rPr>
              <w:t>130 653,08</w:t>
            </w:r>
          </w:p>
        </w:tc>
      </w:tr>
      <w:tr w:rsidR="0001355A" w:rsidRPr="006A3D72" w14:paraId="74FC9510" w14:textId="77777777" w:rsidTr="0001355A">
        <w:trPr>
          <w:trHeight w:val="20"/>
        </w:trPr>
        <w:tc>
          <w:tcPr>
            <w:tcW w:w="702" w:type="dxa"/>
            <w:shd w:val="clear" w:color="auto" w:fill="auto"/>
            <w:vAlign w:val="center"/>
          </w:tcPr>
          <w:p w14:paraId="3161ED78" w14:textId="77777777" w:rsidR="0001355A" w:rsidRPr="006A3D72" w:rsidRDefault="0001355A" w:rsidP="00F85FBF">
            <w:pPr>
              <w:spacing w:line="240" w:lineRule="atLeast"/>
              <w:jc w:val="center"/>
            </w:pPr>
            <w:r w:rsidRPr="006A3D72">
              <w:rPr>
                <w:sz w:val="22"/>
              </w:rPr>
              <w:t>28</w:t>
            </w:r>
          </w:p>
        </w:tc>
        <w:tc>
          <w:tcPr>
            <w:tcW w:w="3119" w:type="dxa"/>
            <w:shd w:val="clear" w:color="auto" w:fill="auto"/>
            <w:vAlign w:val="center"/>
          </w:tcPr>
          <w:p w14:paraId="14DFD915" w14:textId="77777777" w:rsidR="0001355A" w:rsidRPr="006A3D72" w:rsidRDefault="0001355A" w:rsidP="00F85FBF">
            <w:pPr>
              <w:spacing w:line="240" w:lineRule="atLeast"/>
              <w:jc w:val="center"/>
            </w:pPr>
            <w:r w:rsidRPr="006A3D72">
              <w:rPr>
                <w:sz w:val="22"/>
              </w:rPr>
              <w:t>ТК1÷ ж.д. Пушкина,42</w:t>
            </w:r>
          </w:p>
        </w:tc>
        <w:tc>
          <w:tcPr>
            <w:tcW w:w="1137" w:type="dxa"/>
            <w:shd w:val="clear" w:color="auto" w:fill="auto"/>
            <w:vAlign w:val="center"/>
          </w:tcPr>
          <w:p w14:paraId="6A97AEDA" w14:textId="77777777" w:rsidR="0001355A" w:rsidRPr="006A3D72" w:rsidRDefault="0001355A" w:rsidP="00F85FBF">
            <w:pPr>
              <w:spacing w:line="240" w:lineRule="atLeast"/>
              <w:jc w:val="center"/>
            </w:pPr>
            <w:r w:rsidRPr="006A3D72">
              <w:rPr>
                <w:sz w:val="22"/>
              </w:rPr>
              <w:t>70</w:t>
            </w:r>
          </w:p>
        </w:tc>
        <w:tc>
          <w:tcPr>
            <w:tcW w:w="1134" w:type="dxa"/>
            <w:gridSpan w:val="2"/>
            <w:shd w:val="clear" w:color="auto" w:fill="auto"/>
            <w:vAlign w:val="center"/>
          </w:tcPr>
          <w:p w14:paraId="581BD230"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3E5B51FB" w14:textId="77777777" w:rsidR="0001355A" w:rsidRPr="006A3D72" w:rsidRDefault="0001355A" w:rsidP="00F85FBF">
            <w:pPr>
              <w:spacing w:line="240" w:lineRule="atLeast"/>
              <w:jc w:val="center"/>
            </w:pPr>
            <w:r w:rsidRPr="006A3D72">
              <w:rPr>
                <w:sz w:val="22"/>
              </w:rPr>
              <w:t>20</w:t>
            </w:r>
          </w:p>
        </w:tc>
        <w:tc>
          <w:tcPr>
            <w:tcW w:w="1277" w:type="dxa"/>
            <w:shd w:val="clear" w:color="auto" w:fill="auto"/>
            <w:vAlign w:val="center"/>
          </w:tcPr>
          <w:p w14:paraId="5064DC28"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485EB96E" w14:textId="77777777" w:rsidR="0001355A" w:rsidRPr="006A3D72" w:rsidRDefault="0001355A" w:rsidP="00F85FBF">
            <w:pPr>
              <w:spacing w:line="240" w:lineRule="atLeast"/>
              <w:jc w:val="center"/>
            </w:pPr>
          </w:p>
        </w:tc>
      </w:tr>
      <w:tr w:rsidR="0001355A" w:rsidRPr="006A3D72" w14:paraId="36388BED" w14:textId="77777777" w:rsidTr="0001355A">
        <w:trPr>
          <w:trHeight w:val="20"/>
        </w:trPr>
        <w:tc>
          <w:tcPr>
            <w:tcW w:w="9776" w:type="dxa"/>
            <w:gridSpan w:val="10"/>
            <w:shd w:val="clear" w:color="auto" w:fill="auto"/>
            <w:vAlign w:val="center"/>
          </w:tcPr>
          <w:p w14:paraId="18EF7A6E" w14:textId="77777777" w:rsidR="0001355A" w:rsidRPr="006A3D72" w:rsidRDefault="0001355A" w:rsidP="00F85FBF">
            <w:pPr>
              <w:spacing w:line="240" w:lineRule="atLeast"/>
              <w:jc w:val="center"/>
            </w:pPr>
            <w:r w:rsidRPr="006A3D72">
              <w:rPr>
                <w:sz w:val="22"/>
              </w:rPr>
              <w:t>ЦТП-2 (насос смешения на перемычке)</w:t>
            </w:r>
          </w:p>
        </w:tc>
      </w:tr>
      <w:tr w:rsidR="0001355A" w:rsidRPr="006A3D72" w14:paraId="17885790" w14:textId="77777777" w:rsidTr="0001355A">
        <w:trPr>
          <w:trHeight w:val="20"/>
        </w:trPr>
        <w:tc>
          <w:tcPr>
            <w:tcW w:w="702" w:type="dxa"/>
            <w:shd w:val="clear" w:color="auto" w:fill="auto"/>
            <w:vAlign w:val="center"/>
          </w:tcPr>
          <w:p w14:paraId="325CE541" w14:textId="77777777" w:rsidR="0001355A" w:rsidRPr="006A3D72" w:rsidRDefault="0001355A" w:rsidP="00F85FBF">
            <w:pPr>
              <w:spacing w:line="240" w:lineRule="atLeast"/>
              <w:jc w:val="center"/>
            </w:pPr>
            <w:r w:rsidRPr="006A3D72">
              <w:rPr>
                <w:sz w:val="22"/>
              </w:rPr>
              <w:t>29</w:t>
            </w:r>
          </w:p>
        </w:tc>
        <w:tc>
          <w:tcPr>
            <w:tcW w:w="3119" w:type="dxa"/>
            <w:shd w:val="clear" w:color="auto" w:fill="auto"/>
            <w:vAlign w:val="center"/>
          </w:tcPr>
          <w:p w14:paraId="30D3C681" w14:textId="77777777" w:rsidR="0001355A" w:rsidRPr="006A3D72" w:rsidRDefault="0001355A" w:rsidP="00F85FBF">
            <w:pPr>
              <w:spacing w:line="240" w:lineRule="atLeast"/>
              <w:jc w:val="center"/>
            </w:pPr>
            <w:r w:rsidRPr="006A3D72">
              <w:rPr>
                <w:sz w:val="22"/>
              </w:rPr>
              <w:t>Т.1÷ ТК4</w:t>
            </w:r>
          </w:p>
        </w:tc>
        <w:tc>
          <w:tcPr>
            <w:tcW w:w="1137" w:type="dxa"/>
            <w:shd w:val="clear" w:color="auto" w:fill="auto"/>
            <w:vAlign w:val="center"/>
          </w:tcPr>
          <w:p w14:paraId="47731F2D"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267FD2CC" w14:textId="77777777" w:rsidR="0001355A" w:rsidRPr="006A3D72" w:rsidRDefault="0001355A" w:rsidP="00F85FBF">
            <w:pPr>
              <w:spacing w:line="240" w:lineRule="atLeast"/>
              <w:jc w:val="center"/>
            </w:pPr>
            <w:r w:rsidRPr="006A3D72">
              <w:rPr>
                <w:sz w:val="22"/>
              </w:rPr>
              <w:t>125</w:t>
            </w:r>
          </w:p>
        </w:tc>
        <w:tc>
          <w:tcPr>
            <w:tcW w:w="993" w:type="dxa"/>
            <w:gridSpan w:val="2"/>
            <w:shd w:val="clear" w:color="auto" w:fill="auto"/>
            <w:vAlign w:val="center"/>
          </w:tcPr>
          <w:p w14:paraId="10C6A099" w14:textId="77777777" w:rsidR="0001355A" w:rsidRPr="006A3D72" w:rsidRDefault="0001355A" w:rsidP="00F85FBF">
            <w:pPr>
              <w:spacing w:line="240" w:lineRule="atLeast"/>
              <w:jc w:val="center"/>
            </w:pPr>
            <w:r w:rsidRPr="006A3D72">
              <w:rPr>
                <w:sz w:val="22"/>
              </w:rPr>
              <w:t>32</w:t>
            </w:r>
          </w:p>
        </w:tc>
        <w:tc>
          <w:tcPr>
            <w:tcW w:w="1277" w:type="dxa"/>
            <w:shd w:val="clear" w:color="auto" w:fill="auto"/>
            <w:vAlign w:val="center"/>
          </w:tcPr>
          <w:p w14:paraId="2F0BC1CF" w14:textId="77777777" w:rsidR="0001355A" w:rsidRPr="006A3D72" w:rsidRDefault="0001355A" w:rsidP="00F85FBF">
            <w:pPr>
              <w:spacing w:line="240" w:lineRule="atLeast"/>
              <w:jc w:val="center"/>
            </w:pPr>
            <w:r w:rsidRPr="006A3D72">
              <w:rPr>
                <w:sz w:val="22"/>
              </w:rPr>
              <w:t>замена</w:t>
            </w:r>
          </w:p>
        </w:tc>
        <w:tc>
          <w:tcPr>
            <w:tcW w:w="1414" w:type="dxa"/>
            <w:gridSpan w:val="2"/>
            <w:shd w:val="clear" w:color="auto" w:fill="auto"/>
            <w:vAlign w:val="center"/>
          </w:tcPr>
          <w:p w14:paraId="7116ECD3" w14:textId="77777777" w:rsidR="0001355A" w:rsidRPr="006A3D72" w:rsidRDefault="0001355A" w:rsidP="00F85FBF">
            <w:pPr>
              <w:spacing w:line="240" w:lineRule="atLeast"/>
              <w:jc w:val="center"/>
            </w:pPr>
            <w:r w:rsidRPr="006A3D72">
              <w:rPr>
                <w:sz w:val="22"/>
              </w:rPr>
              <w:t>129 649,92</w:t>
            </w:r>
          </w:p>
        </w:tc>
      </w:tr>
      <w:tr w:rsidR="0001355A" w:rsidRPr="006A3D72" w14:paraId="17453E82" w14:textId="77777777" w:rsidTr="0001355A">
        <w:trPr>
          <w:trHeight w:val="20"/>
        </w:trPr>
        <w:tc>
          <w:tcPr>
            <w:tcW w:w="9776" w:type="dxa"/>
            <w:gridSpan w:val="10"/>
            <w:shd w:val="clear" w:color="auto" w:fill="auto"/>
            <w:vAlign w:val="center"/>
          </w:tcPr>
          <w:p w14:paraId="6493DAFE" w14:textId="77777777" w:rsidR="0001355A" w:rsidRPr="006A3D72" w:rsidRDefault="0001355A" w:rsidP="00F85FBF">
            <w:pPr>
              <w:spacing w:line="240" w:lineRule="atLeast"/>
              <w:jc w:val="center"/>
            </w:pPr>
            <w:r w:rsidRPr="006A3D72">
              <w:rPr>
                <w:sz w:val="22"/>
              </w:rPr>
              <w:t>ЦТП-3(насос смешения на перемычке)</w:t>
            </w:r>
          </w:p>
        </w:tc>
      </w:tr>
      <w:tr w:rsidR="0001355A" w:rsidRPr="006A3D72" w14:paraId="57DEEFF1" w14:textId="77777777" w:rsidTr="0001355A">
        <w:trPr>
          <w:trHeight w:val="20"/>
        </w:trPr>
        <w:tc>
          <w:tcPr>
            <w:tcW w:w="702" w:type="dxa"/>
            <w:shd w:val="clear" w:color="auto" w:fill="auto"/>
            <w:vAlign w:val="center"/>
          </w:tcPr>
          <w:p w14:paraId="567BBAD8" w14:textId="77777777" w:rsidR="0001355A" w:rsidRPr="006A3D72" w:rsidRDefault="0001355A" w:rsidP="00F85FBF">
            <w:pPr>
              <w:spacing w:line="240" w:lineRule="atLeast"/>
              <w:jc w:val="center"/>
            </w:pPr>
            <w:r w:rsidRPr="006A3D72">
              <w:rPr>
                <w:sz w:val="22"/>
              </w:rPr>
              <w:t>30</w:t>
            </w:r>
          </w:p>
        </w:tc>
        <w:tc>
          <w:tcPr>
            <w:tcW w:w="3119" w:type="dxa"/>
            <w:shd w:val="clear" w:color="auto" w:fill="auto"/>
            <w:vAlign w:val="center"/>
          </w:tcPr>
          <w:p w14:paraId="63BBE475" w14:textId="77777777" w:rsidR="0001355A" w:rsidRPr="006A3D72" w:rsidRDefault="0001355A" w:rsidP="00F85FBF">
            <w:pPr>
              <w:spacing w:line="240" w:lineRule="atLeast"/>
              <w:jc w:val="center"/>
            </w:pPr>
            <w:r w:rsidRPr="006A3D72">
              <w:rPr>
                <w:sz w:val="22"/>
              </w:rPr>
              <w:t>у-ЦТП-3÷ ТК1</w:t>
            </w:r>
          </w:p>
        </w:tc>
        <w:tc>
          <w:tcPr>
            <w:tcW w:w="1137" w:type="dxa"/>
            <w:shd w:val="clear" w:color="auto" w:fill="auto"/>
            <w:vAlign w:val="center"/>
          </w:tcPr>
          <w:p w14:paraId="3A383D3D"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1A9213BF" w14:textId="77777777" w:rsidR="0001355A" w:rsidRPr="006A3D72" w:rsidRDefault="0001355A" w:rsidP="00F85FBF">
            <w:pPr>
              <w:spacing w:line="240" w:lineRule="atLeast"/>
              <w:jc w:val="center"/>
            </w:pPr>
            <w:r w:rsidRPr="006A3D72">
              <w:rPr>
                <w:sz w:val="22"/>
              </w:rPr>
              <w:t>150</w:t>
            </w:r>
          </w:p>
        </w:tc>
        <w:tc>
          <w:tcPr>
            <w:tcW w:w="993" w:type="dxa"/>
            <w:gridSpan w:val="2"/>
            <w:shd w:val="clear" w:color="auto" w:fill="auto"/>
            <w:vAlign w:val="center"/>
          </w:tcPr>
          <w:p w14:paraId="710C3DE8" w14:textId="77777777" w:rsidR="0001355A" w:rsidRPr="006A3D72" w:rsidRDefault="0001355A" w:rsidP="00F85FBF">
            <w:pPr>
              <w:spacing w:line="240" w:lineRule="atLeast"/>
              <w:jc w:val="center"/>
            </w:pPr>
            <w:r w:rsidRPr="006A3D72">
              <w:rPr>
                <w:sz w:val="22"/>
              </w:rPr>
              <w:t>23</w:t>
            </w:r>
          </w:p>
        </w:tc>
        <w:tc>
          <w:tcPr>
            <w:tcW w:w="1277" w:type="dxa"/>
            <w:shd w:val="clear" w:color="auto" w:fill="auto"/>
            <w:vAlign w:val="center"/>
          </w:tcPr>
          <w:p w14:paraId="7DAFDDF8"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5EE37A7D" w14:textId="77777777" w:rsidR="0001355A" w:rsidRPr="006A3D72" w:rsidRDefault="0001355A" w:rsidP="00F85FBF">
            <w:pPr>
              <w:spacing w:line="240" w:lineRule="atLeast"/>
              <w:jc w:val="center"/>
            </w:pPr>
            <w:r w:rsidRPr="006A3D72">
              <w:rPr>
                <w:sz w:val="22"/>
              </w:rPr>
              <w:t>553 118,8</w:t>
            </w:r>
          </w:p>
        </w:tc>
      </w:tr>
      <w:tr w:rsidR="0001355A" w:rsidRPr="006A3D72" w14:paraId="73B05438" w14:textId="77777777" w:rsidTr="0001355A">
        <w:trPr>
          <w:trHeight w:val="20"/>
        </w:trPr>
        <w:tc>
          <w:tcPr>
            <w:tcW w:w="702" w:type="dxa"/>
            <w:shd w:val="clear" w:color="auto" w:fill="auto"/>
            <w:vAlign w:val="center"/>
          </w:tcPr>
          <w:p w14:paraId="1EA7C4EC" w14:textId="77777777" w:rsidR="0001355A" w:rsidRPr="006A3D72" w:rsidRDefault="0001355A" w:rsidP="00F85FBF">
            <w:pPr>
              <w:spacing w:line="240" w:lineRule="atLeast"/>
              <w:jc w:val="center"/>
            </w:pPr>
            <w:r w:rsidRPr="006A3D72">
              <w:rPr>
                <w:sz w:val="22"/>
              </w:rPr>
              <w:t>31</w:t>
            </w:r>
          </w:p>
        </w:tc>
        <w:tc>
          <w:tcPr>
            <w:tcW w:w="3119" w:type="dxa"/>
            <w:shd w:val="clear" w:color="auto" w:fill="auto"/>
            <w:vAlign w:val="center"/>
          </w:tcPr>
          <w:p w14:paraId="253A5971" w14:textId="77777777" w:rsidR="0001355A" w:rsidRPr="006A3D72" w:rsidRDefault="0001355A" w:rsidP="00F85FBF">
            <w:pPr>
              <w:spacing w:line="240" w:lineRule="atLeast"/>
              <w:jc w:val="center"/>
            </w:pPr>
            <w:r w:rsidRPr="006A3D72">
              <w:rPr>
                <w:sz w:val="22"/>
              </w:rPr>
              <w:t>ТК1÷ ТК2</w:t>
            </w:r>
          </w:p>
        </w:tc>
        <w:tc>
          <w:tcPr>
            <w:tcW w:w="1137" w:type="dxa"/>
            <w:shd w:val="clear" w:color="auto" w:fill="auto"/>
            <w:vAlign w:val="center"/>
          </w:tcPr>
          <w:p w14:paraId="4A86175F"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153B70C1" w14:textId="77777777" w:rsidR="0001355A" w:rsidRPr="006A3D72" w:rsidRDefault="0001355A" w:rsidP="00F85FBF">
            <w:pPr>
              <w:spacing w:line="240" w:lineRule="atLeast"/>
              <w:jc w:val="center"/>
            </w:pPr>
            <w:r w:rsidRPr="006A3D72">
              <w:rPr>
                <w:sz w:val="22"/>
              </w:rPr>
              <w:t>125</w:t>
            </w:r>
          </w:p>
        </w:tc>
        <w:tc>
          <w:tcPr>
            <w:tcW w:w="993" w:type="dxa"/>
            <w:gridSpan w:val="2"/>
            <w:shd w:val="clear" w:color="auto" w:fill="auto"/>
            <w:vAlign w:val="center"/>
          </w:tcPr>
          <w:p w14:paraId="24615C67" w14:textId="77777777" w:rsidR="0001355A" w:rsidRPr="006A3D72" w:rsidRDefault="0001355A" w:rsidP="00F85FBF">
            <w:pPr>
              <w:spacing w:line="240" w:lineRule="atLeast"/>
              <w:jc w:val="center"/>
            </w:pPr>
            <w:r w:rsidRPr="006A3D72">
              <w:rPr>
                <w:sz w:val="22"/>
              </w:rPr>
              <w:t>80</w:t>
            </w:r>
          </w:p>
        </w:tc>
        <w:tc>
          <w:tcPr>
            <w:tcW w:w="1277" w:type="dxa"/>
            <w:shd w:val="clear" w:color="auto" w:fill="auto"/>
            <w:vAlign w:val="center"/>
          </w:tcPr>
          <w:p w14:paraId="4622AF6A"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BB040BD" w14:textId="77777777" w:rsidR="0001355A" w:rsidRPr="006A3D72" w:rsidRDefault="0001355A" w:rsidP="00F85FBF">
            <w:pPr>
              <w:spacing w:line="240" w:lineRule="atLeast"/>
              <w:jc w:val="center"/>
            </w:pPr>
          </w:p>
        </w:tc>
      </w:tr>
      <w:tr w:rsidR="0001355A" w:rsidRPr="006A3D72" w14:paraId="64A1AAE2" w14:textId="77777777" w:rsidTr="0001355A">
        <w:trPr>
          <w:trHeight w:val="20"/>
        </w:trPr>
        <w:tc>
          <w:tcPr>
            <w:tcW w:w="702" w:type="dxa"/>
            <w:shd w:val="clear" w:color="auto" w:fill="auto"/>
            <w:vAlign w:val="center"/>
          </w:tcPr>
          <w:p w14:paraId="4E9BE613" w14:textId="77777777" w:rsidR="0001355A" w:rsidRPr="006A3D72" w:rsidRDefault="0001355A" w:rsidP="00F85FBF">
            <w:pPr>
              <w:spacing w:line="240" w:lineRule="atLeast"/>
              <w:jc w:val="center"/>
            </w:pPr>
            <w:r w:rsidRPr="006A3D72">
              <w:rPr>
                <w:sz w:val="22"/>
              </w:rPr>
              <w:t>32</w:t>
            </w:r>
          </w:p>
        </w:tc>
        <w:tc>
          <w:tcPr>
            <w:tcW w:w="3119" w:type="dxa"/>
            <w:shd w:val="clear" w:color="auto" w:fill="auto"/>
            <w:vAlign w:val="center"/>
          </w:tcPr>
          <w:p w14:paraId="4DD638F3" w14:textId="77777777" w:rsidR="0001355A" w:rsidRPr="006A3D72" w:rsidRDefault="0001355A" w:rsidP="00F85FBF">
            <w:pPr>
              <w:spacing w:line="240" w:lineRule="atLeast"/>
              <w:jc w:val="center"/>
            </w:pPr>
            <w:r w:rsidRPr="006A3D72">
              <w:rPr>
                <w:sz w:val="22"/>
              </w:rPr>
              <w:t>ТК2÷ ж.д. Центральный микрорайон, 17</w:t>
            </w:r>
          </w:p>
        </w:tc>
        <w:tc>
          <w:tcPr>
            <w:tcW w:w="1137" w:type="dxa"/>
            <w:shd w:val="clear" w:color="auto" w:fill="auto"/>
            <w:vAlign w:val="center"/>
          </w:tcPr>
          <w:p w14:paraId="2E539826" w14:textId="77777777" w:rsidR="0001355A" w:rsidRPr="006A3D72" w:rsidRDefault="0001355A" w:rsidP="00F85FBF">
            <w:pPr>
              <w:spacing w:line="240" w:lineRule="atLeast"/>
              <w:jc w:val="center"/>
            </w:pPr>
            <w:r w:rsidRPr="006A3D72">
              <w:rPr>
                <w:sz w:val="22"/>
              </w:rPr>
              <w:t>70</w:t>
            </w:r>
          </w:p>
        </w:tc>
        <w:tc>
          <w:tcPr>
            <w:tcW w:w="1134" w:type="dxa"/>
            <w:gridSpan w:val="2"/>
            <w:shd w:val="clear" w:color="auto" w:fill="auto"/>
            <w:vAlign w:val="center"/>
          </w:tcPr>
          <w:p w14:paraId="5800A36C"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2B8A5A3A" w14:textId="77777777" w:rsidR="0001355A" w:rsidRPr="006A3D72" w:rsidRDefault="0001355A" w:rsidP="00F85FBF">
            <w:pPr>
              <w:spacing w:line="240" w:lineRule="atLeast"/>
              <w:jc w:val="center"/>
            </w:pPr>
            <w:r w:rsidRPr="006A3D72">
              <w:rPr>
                <w:sz w:val="22"/>
              </w:rPr>
              <w:t>20</w:t>
            </w:r>
          </w:p>
        </w:tc>
        <w:tc>
          <w:tcPr>
            <w:tcW w:w="1277" w:type="dxa"/>
            <w:shd w:val="clear" w:color="auto" w:fill="auto"/>
            <w:vAlign w:val="center"/>
          </w:tcPr>
          <w:p w14:paraId="75B41D70"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9DA3EA3" w14:textId="77777777" w:rsidR="0001355A" w:rsidRPr="006A3D72" w:rsidRDefault="0001355A" w:rsidP="00F85FBF">
            <w:pPr>
              <w:spacing w:line="240" w:lineRule="atLeast"/>
              <w:jc w:val="center"/>
            </w:pPr>
          </w:p>
        </w:tc>
      </w:tr>
      <w:tr w:rsidR="0001355A" w:rsidRPr="006A3D72" w14:paraId="7A3AC03C" w14:textId="77777777" w:rsidTr="0001355A">
        <w:trPr>
          <w:trHeight w:val="20"/>
        </w:trPr>
        <w:tc>
          <w:tcPr>
            <w:tcW w:w="702" w:type="dxa"/>
            <w:shd w:val="clear" w:color="auto" w:fill="auto"/>
            <w:vAlign w:val="center"/>
          </w:tcPr>
          <w:p w14:paraId="29259EBB" w14:textId="77777777" w:rsidR="0001355A" w:rsidRPr="006A3D72" w:rsidRDefault="0001355A" w:rsidP="00F85FBF">
            <w:pPr>
              <w:spacing w:line="240" w:lineRule="atLeast"/>
              <w:jc w:val="center"/>
            </w:pPr>
            <w:r w:rsidRPr="006A3D72">
              <w:rPr>
                <w:sz w:val="22"/>
              </w:rPr>
              <w:t>33</w:t>
            </w:r>
          </w:p>
        </w:tc>
        <w:tc>
          <w:tcPr>
            <w:tcW w:w="3119" w:type="dxa"/>
            <w:shd w:val="clear" w:color="auto" w:fill="auto"/>
            <w:vAlign w:val="center"/>
          </w:tcPr>
          <w:p w14:paraId="234744BA" w14:textId="77777777" w:rsidR="0001355A" w:rsidRPr="006A3D72" w:rsidRDefault="0001355A" w:rsidP="00F85FBF">
            <w:pPr>
              <w:spacing w:line="240" w:lineRule="atLeast"/>
              <w:jc w:val="center"/>
            </w:pPr>
            <w:r w:rsidRPr="006A3D72">
              <w:rPr>
                <w:sz w:val="22"/>
              </w:rPr>
              <w:t>ТК1÷ у-д21</w:t>
            </w:r>
          </w:p>
        </w:tc>
        <w:tc>
          <w:tcPr>
            <w:tcW w:w="1137" w:type="dxa"/>
            <w:shd w:val="clear" w:color="auto" w:fill="auto"/>
            <w:vAlign w:val="center"/>
          </w:tcPr>
          <w:p w14:paraId="0024506B"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0C2DB8DE"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5119E5A1" w14:textId="77777777" w:rsidR="0001355A" w:rsidRPr="006A3D72" w:rsidRDefault="0001355A" w:rsidP="00F85FBF">
            <w:pPr>
              <w:spacing w:line="240" w:lineRule="atLeast"/>
              <w:jc w:val="center"/>
            </w:pPr>
            <w:r w:rsidRPr="006A3D72">
              <w:rPr>
                <w:sz w:val="22"/>
              </w:rPr>
              <w:t>17</w:t>
            </w:r>
          </w:p>
        </w:tc>
        <w:tc>
          <w:tcPr>
            <w:tcW w:w="1277" w:type="dxa"/>
            <w:shd w:val="clear" w:color="auto" w:fill="auto"/>
            <w:vAlign w:val="center"/>
          </w:tcPr>
          <w:p w14:paraId="698B368E"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CB8D7C7" w14:textId="77777777" w:rsidR="0001355A" w:rsidRPr="006A3D72" w:rsidRDefault="0001355A" w:rsidP="00F85FBF">
            <w:pPr>
              <w:spacing w:line="240" w:lineRule="atLeast"/>
              <w:jc w:val="center"/>
            </w:pPr>
          </w:p>
        </w:tc>
      </w:tr>
      <w:tr w:rsidR="0001355A" w:rsidRPr="006A3D72" w14:paraId="4E0EF2C7" w14:textId="77777777" w:rsidTr="0001355A">
        <w:trPr>
          <w:trHeight w:val="20"/>
        </w:trPr>
        <w:tc>
          <w:tcPr>
            <w:tcW w:w="9776" w:type="dxa"/>
            <w:gridSpan w:val="10"/>
            <w:shd w:val="clear" w:color="auto" w:fill="auto"/>
            <w:vAlign w:val="center"/>
          </w:tcPr>
          <w:p w14:paraId="3AEDC0EC" w14:textId="77777777" w:rsidR="0001355A" w:rsidRPr="006A3D72" w:rsidRDefault="0001355A" w:rsidP="00F85FBF">
            <w:pPr>
              <w:spacing w:line="240" w:lineRule="atLeast"/>
              <w:jc w:val="center"/>
            </w:pPr>
            <w:r w:rsidRPr="006A3D72">
              <w:rPr>
                <w:sz w:val="22"/>
              </w:rPr>
              <w:t>ЦТП-4(ГЭ-6)</w:t>
            </w:r>
          </w:p>
        </w:tc>
      </w:tr>
      <w:tr w:rsidR="0001355A" w:rsidRPr="006A3D72" w14:paraId="6E3A0CCF" w14:textId="77777777" w:rsidTr="0001355A">
        <w:trPr>
          <w:trHeight w:val="20"/>
        </w:trPr>
        <w:tc>
          <w:tcPr>
            <w:tcW w:w="702" w:type="dxa"/>
            <w:shd w:val="clear" w:color="auto" w:fill="auto"/>
            <w:vAlign w:val="center"/>
          </w:tcPr>
          <w:p w14:paraId="2E849C5A" w14:textId="77777777" w:rsidR="0001355A" w:rsidRPr="006A3D72" w:rsidRDefault="0001355A" w:rsidP="00F85FBF">
            <w:pPr>
              <w:spacing w:line="240" w:lineRule="atLeast"/>
              <w:jc w:val="center"/>
            </w:pPr>
            <w:r w:rsidRPr="006A3D72">
              <w:rPr>
                <w:sz w:val="22"/>
              </w:rPr>
              <w:t>34</w:t>
            </w:r>
          </w:p>
        </w:tc>
        <w:tc>
          <w:tcPr>
            <w:tcW w:w="3119" w:type="dxa"/>
            <w:shd w:val="clear" w:color="auto" w:fill="auto"/>
            <w:vAlign w:val="center"/>
          </w:tcPr>
          <w:p w14:paraId="306EFD4A" w14:textId="77777777" w:rsidR="0001355A" w:rsidRPr="006A3D72" w:rsidRDefault="0001355A" w:rsidP="00F85FBF">
            <w:pPr>
              <w:spacing w:line="240" w:lineRule="atLeast"/>
              <w:jc w:val="center"/>
            </w:pPr>
            <w:r w:rsidRPr="006A3D72">
              <w:rPr>
                <w:sz w:val="22"/>
              </w:rPr>
              <w:t>ЦТП-4 ÷ ТК11</w:t>
            </w:r>
          </w:p>
        </w:tc>
        <w:tc>
          <w:tcPr>
            <w:tcW w:w="1137" w:type="dxa"/>
            <w:shd w:val="clear" w:color="auto" w:fill="auto"/>
            <w:vAlign w:val="center"/>
          </w:tcPr>
          <w:p w14:paraId="2CF7DC7F"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3BD2BB18" w14:textId="77777777" w:rsidR="0001355A" w:rsidRPr="006A3D72" w:rsidRDefault="0001355A" w:rsidP="00F85FBF">
            <w:pPr>
              <w:spacing w:line="240" w:lineRule="atLeast"/>
              <w:jc w:val="center"/>
            </w:pPr>
            <w:r w:rsidRPr="006A3D72">
              <w:rPr>
                <w:sz w:val="22"/>
              </w:rPr>
              <w:t>200</w:t>
            </w:r>
          </w:p>
        </w:tc>
        <w:tc>
          <w:tcPr>
            <w:tcW w:w="993" w:type="dxa"/>
            <w:gridSpan w:val="2"/>
            <w:shd w:val="clear" w:color="auto" w:fill="auto"/>
            <w:vAlign w:val="center"/>
          </w:tcPr>
          <w:p w14:paraId="1E606216" w14:textId="77777777" w:rsidR="0001355A" w:rsidRPr="006A3D72" w:rsidRDefault="0001355A" w:rsidP="00F85FBF">
            <w:pPr>
              <w:spacing w:line="240" w:lineRule="atLeast"/>
              <w:jc w:val="center"/>
            </w:pPr>
            <w:r w:rsidRPr="006A3D72">
              <w:rPr>
                <w:sz w:val="22"/>
              </w:rPr>
              <w:t>25</w:t>
            </w:r>
          </w:p>
        </w:tc>
        <w:tc>
          <w:tcPr>
            <w:tcW w:w="1277" w:type="dxa"/>
            <w:shd w:val="clear" w:color="auto" w:fill="auto"/>
            <w:vAlign w:val="center"/>
          </w:tcPr>
          <w:p w14:paraId="729F9BB7"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70259E62" w14:textId="77777777" w:rsidR="0001355A" w:rsidRPr="006A3D72" w:rsidRDefault="0001355A" w:rsidP="00F85FBF">
            <w:pPr>
              <w:spacing w:line="240" w:lineRule="atLeast"/>
              <w:jc w:val="center"/>
            </w:pPr>
            <w:r w:rsidRPr="006A3D72">
              <w:rPr>
                <w:sz w:val="22"/>
              </w:rPr>
              <w:t>443 814,64</w:t>
            </w:r>
          </w:p>
        </w:tc>
      </w:tr>
      <w:tr w:rsidR="0001355A" w:rsidRPr="006A3D72" w14:paraId="242F0052" w14:textId="77777777" w:rsidTr="0001355A">
        <w:trPr>
          <w:trHeight w:val="20"/>
        </w:trPr>
        <w:tc>
          <w:tcPr>
            <w:tcW w:w="702" w:type="dxa"/>
            <w:shd w:val="clear" w:color="auto" w:fill="auto"/>
            <w:vAlign w:val="center"/>
          </w:tcPr>
          <w:p w14:paraId="440A611A" w14:textId="77777777" w:rsidR="0001355A" w:rsidRPr="006A3D72" w:rsidRDefault="0001355A" w:rsidP="00F85FBF">
            <w:pPr>
              <w:spacing w:line="240" w:lineRule="atLeast"/>
              <w:jc w:val="center"/>
            </w:pPr>
            <w:r w:rsidRPr="006A3D72">
              <w:rPr>
                <w:sz w:val="22"/>
              </w:rPr>
              <w:t>35</w:t>
            </w:r>
          </w:p>
        </w:tc>
        <w:tc>
          <w:tcPr>
            <w:tcW w:w="3119" w:type="dxa"/>
            <w:shd w:val="clear" w:color="auto" w:fill="auto"/>
            <w:vAlign w:val="center"/>
          </w:tcPr>
          <w:p w14:paraId="5D3BFEAE" w14:textId="77777777" w:rsidR="0001355A" w:rsidRPr="006A3D72" w:rsidRDefault="0001355A" w:rsidP="00F85FBF">
            <w:pPr>
              <w:spacing w:line="240" w:lineRule="atLeast"/>
              <w:jc w:val="center"/>
            </w:pPr>
            <w:r w:rsidRPr="006A3D72">
              <w:rPr>
                <w:sz w:val="22"/>
              </w:rPr>
              <w:t>ТК6÷ ТК3</w:t>
            </w:r>
          </w:p>
        </w:tc>
        <w:tc>
          <w:tcPr>
            <w:tcW w:w="1137" w:type="dxa"/>
            <w:shd w:val="clear" w:color="auto" w:fill="auto"/>
            <w:vAlign w:val="center"/>
          </w:tcPr>
          <w:p w14:paraId="61A64A0D"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4373C3B1" w14:textId="77777777" w:rsidR="0001355A" w:rsidRPr="006A3D72" w:rsidRDefault="0001355A" w:rsidP="00F85FBF">
            <w:pPr>
              <w:spacing w:line="240" w:lineRule="atLeast"/>
              <w:jc w:val="center"/>
            </w:pPr>
            <w:r w:rsidRPr="006A3D72">
              <w:rPr>
                <w:sz w:val="22"/>
              </w:rPr>
              <w:t>125</w:t>
            </w:r>
          </w:p>
        </w:tc>
        <w:tc>
          <w:tcPr>
            <w:tcW w:w="993" w:type="dxa"/>
            <w:gridSpan w:val="2"/>
            <w:shd w:val="clear" w:color="auto" w:fill="auto"/>
            <w:vAlign w:val="center"/>
          </w:tcPr>
          <w:p w14:paraId="4B273784" w14:textId="77777777" w:rsidR="0001355A" w:rsidRPr="006A3D72" w:rsidRDefault="0001355A" w:rsidP="00F85FBF">
            <w:pPr>
              <w:spacing w:line="240" w:lineRule="atLeast"/>
              <w:jc w:val="center"/>
            </w:pPr>
            <w:r w:rsidRPr="006A3D72">
              <w:rPr>
                <w:sz w:val="22"/>
              </w:rPr>
              <w:t>34</w:t>
            </w:r>
          </w:p>
        </w:tc>
        <w:tc>
          <w:tcPr>
            <w:tcW w:w="1277" w:type="dxa"/>
            <w:shd w:val="clear" w:color="auto" w:fill="auto"/>
            <w:vAlign w:val="center"/>
          </w:tcPr>
          <w:p w14:paraId="3A89911B"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4A907D98" w14:textId="77777777" w:rsidR="0001355A" w:rsidRPr="006A3D72" w:rsidRDefault="0001355A" w:rsidP="00F85FBF">
            <w:pPr>
              <w:spacing w:line="240" w:lineRule="atLeast"/>
              <w:jc w:val="center"/>
            </w:pPr>
          </w:p>
        </w:tc>
      </w:tr>
      <w:tr w:rsidR="0001355A" w:rsidRPr="006A3D72" w14:paraId="51270E24" w14:textId="77777777" w:rsidTr="0001355A">
        <w:trPr>
          <w:trHeight w:val="20"/>
        </w:trPr>
        <w:tc>
          <w:tcPr>
            <w:tcW w:w="702" w:type="dxa"/>
            <w:shd w:val="clear" w:color="auto" w:fill="auto"/>
            <w:vAlign w:val="center"/>
          </w:tcPr>
          <w:p w14:paraId="3A2C03EF" w14:textId="77777777" w:rsidR="0001355A" w:rsidRPr="006A3D72" w:rsidRDefault="0001355A" w:rsidP="00F85FBF">
            <w:pPr>
              <w:spacing w:line="240" w:lineRule="atLeast"/>
              <w:jc w:val="center"/>
            </w:pPr>
            <w:r w:rsidRPr="006A3D72">
              <w:rPr>
                <w:sz w:val="22"/>
              </w:rPr>
              <w:t>36</w:t>
            </w:r>
          </w:p>
        </w:tc>
        <w:tc>
          <w:tcPr>
            <w:tcW w:w="3119" w:type="dxa"/>
            <w:shd w:val="clear" w:color="auto" w:fill="auto"/>
            <w:vAlign w:val="center"/>
          </w:tcPr>
          <w:p w14:paraId="459FBFDD" w14:textId="77777777" w:rsidR="0001355A" w:rsidRPr="006A3D72" w:rsidRDefault="0001355A" w:rsidP="00F85FBF">
            <w:pPr>
              <w:spacing w:line="240" w:lineRule="atLeast"/>
              <w:jc w:val="center"/>
            </w:pPr>
            <w:r w:rsidRPr="006A3D72">
              <w:rPr>
                <w:sz w:val="22"/>
              </w:rPr>
              <w:t>ТК6÷ ТК7</w:t>
            </w:r>
          </w:p>
        </w:tc>
        <w:tc>
          <w:tcPr>
            <w:tcW w:w="1137" w:type="dxa"/>
            <w:shd w:val="clear" w:color="auto" w:fill="auto"/>
            <w:vAlign w:val="center"/>
          </w:tcPr>
          <w:p w14:paraId="1C906B89"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6B7A2FF9" w14:textId="77777777" w:rsidR="0001355A" w:rsidRPr="006A3D72" w:rsidRDefault="0001355A" w:rsidP="00F85FBF">
            <w:pPr>
              <w:spacing w:line="240" w:lineRule="atLeast"/>
              <w:jc w:val="center"/>
            </w:pPr>
            <w:r w:rsidRPr="006A3D72">
              <w:rPr>
                <w:sz w:val="22"/>
              </w:rPr>
              <w:t>125</w:t>
            </w:r>
          </w:p>
        </w:tc>
        <w:tc>
          <w:tcPr>
            <w:tcW w:w="993" w:type="dxa"/>
            <w:gridSpan w:val="2"/>
            <w:shd w:val="clear" w:color="auto" w:fill="auto"/>
            <w:vAlign w:val="center"/>
          </w:tcPr>
          <w:p w14:paraId="498F4F0E" w14:textId="77777777" w:rsidR="0001355A" w:rsidRPr="006A3D72" w:rsidRDefault="0001355A" w:rsidP="00F85FBF">
            <w:pPr>
              <w:spacing w:line="240" w:lineRule="atLeast"/>
              <w:jc w:val="center"/>
            </w:pPr>
            <w:r w:rsidRPr="006A3D72">
              <w:rPr>
                <w:sz w:val="22"/>
              </w:rPr>
              <w:t>30</w:t>
            </w:r>
          </w:p>
        </w:tc>
        <w:tc>
          <w:tcPr>
            <w:tcW w:w="1277" w:type="dxa"/>
            <w:shd w:val="clear" w:color="auto" w:fill="auto"/>
            <w:vAlign w:val="center"/>
          </w:tcPr>
          <w:p w14:paraId="19D89FA2"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2670D1A2" w14:textId="77777777" w:rsidR="0001355A" w:rsidRPr="006A3D72" w:rsidRDefault="0001355A" w:rsidP="00F85FBF">
            <w:pPr>
              <w:spacing w:line="240" w:lineRule="atLeast"/>
              <w:jc w:val="center"/>
            </w:pPr>
          </w:p>
        </w:tc>
      </w:tr>
      <w:tr w:rsidR="0001355A" w:rsidRPr="006A3D72" w14:paraId="2EDE1B87" w14:textId="77777777" w:rsidTr="0001355A">
        <w:trPr>
          <w:trHeight w:val="20"/>
        </w:trPr>
        <w:tc>
          <w:tcPr>
            <w:tcW w:w="702" w:type="dxa"/>
            <w:shd w:val="clear" w:color="auto" w:fill="auto"/>
            <w:vAlign w:val="center"/>
          </w:tcPr>
          <w:p w14:paraId="62565032" w14:textId="77777777" w:rsidR="0001355A" w:rsidRPr="006A3D72" w:rsidRDefault="0001355A" w:rsidP="00F85FBF">
            <w:pPr>
              <w:spacing w:line="240" w:lineRule="atLeast"/>
              <w:jc w:val="center"/>
            </w:pPr>
            <w:r w:rsidRPr="006A3D72">
              <w:rPr>
                <w:sz w:val="22"/>
              </w:rPr>
              <w:t>37</w:t>
            </w:r>
          </w:p>
        </w:tc>
        <w:tc>
          <w:tcPr>
            <w:tcW w:w="3119" w:type="dxa"/>
            <w:shd w:val="clear" w:color="auto" w:fill="auto"/>
            <w:vAlign w:val="center"/>
          </w:tcPr>
          <w:p w14:paraId="244F7531" w14:textId="77777777" w:rsidR="0001355A" w:rsidRPr="006A3D72" w:rsidRDefault="0001355A" w:rsidP="00F85FBF">
            <w:pPr>
              <w:spacing w:line="240" w:lineRule="atLeast"/>
              <w:jc w:val="center"/>
            </w:pPr>
            <w:r w:rsidRPr="006A3D72">
              <w:rPr>
                <w:sz w:val="22"/>
              </w:rPr>
              <w:t>ТК7÷ ж.д. Северный мик- рорайон,10</w:t>
            </w:r>
          </w:p>
        </w:tc>
        <w:tc>
          <w:tcPr>
            <w:tcW w:w="1137" w:type="dxa"/>
            <w:shd w:val="clear" w:color="auto" w:fill="auto"/>
            <w:vAlign w:val="center"/>
          </w:tcPr>
          <w:p w14:paraId="174FA947"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661DBF6A"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1E452F4F" w14:textId="77777777" w:rsidR="0001355A" w:rsidRPr="006A3D72" w:rsidRDefault="0001355A" w:rsidP="00F85FBF">
            <w:pPr>
              <w:spacing w:line="240" w:lineRule="atLeast"/>
              <w:jc w:val="center"/>
            </w:pPr>
            <w:r w:rsidRPr="006A3D72">
              <w:rPr>
                <w:sz w:val="22"/>
              </w:rPr>
              <w:t>10</w:t>
            </w:r>
          </w:p>
        </w:tc>
        <w:tc>
          <w:tcPr>
            <w:tcW w:w="1277" w:type="dxa"/>
            <w:shd w:val="clear" w:color="auto" w:fill="auto"/>
            <w:vAlign w:val="center"/>
          </w:tcPr>
          <w:p w14:paraId="5F34AF75"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033BF978" w14:textId="77777777" w:rsidR="0001355A" w:rsidRPr="006A3D72" w:rsidRDefault="0001355A" w:rsidP="00F85FBF">
            <w:pPr>
              <w:spacing w:line="240" w:lineRule="atLeast"/>
              <w:jc w:val="center"/>
            </w:pPr>
          </w:p>
        </w:tc>
      </w:tr>
      <w:tr w:rsidR="0001355A" w:rsidRPr="006A3D72" w14:paraId="4AF31879" w14:textId="77777777" w:rsidTr="0001355A">
        <w:trPr>
          <w:trHeight w:val="20"/>
        </w:trPr>
        <w:tc>
          <w:tcPr>
            <w:tcW w:w="9776" w:type="dxa"/>
            <w:gridSpan w:val="10"/>
            <w:shd w:val="clear" w:color="auto" w:fill="auto"/>
            <w:vAlign w:val="center"/>
          </w:tcPr>
          <w:p w14:paraId="19D2E6F6" w14:textId="77777777" w:rsidR="0001355A" w:rsidRPr="006A3D72" w:rsidRDefault="0001355A" w:rsidP="00F85FBF">
            <w:pPr>
              <w:spacing w:line="240" w:lineRule="atLeast"/>
              <w:jc w:val="center"/>
            </w:pPr>
            <w:r w:rsidRPr="006A3D72">
              <w:rPr>
                <w:sz w:val="22"/>
              </w:rPr>
              <w:t>ЦТП-5(ГЭ-5)</w:t>
            </w:r>
          </w:p>
        </w:tc>
      </w:tr>
      <w:tr w:rsidR="0001355A" w:rsidRPr="006A3D72" w14:paraId="6B7D8757" w14:textId="77777777" w:rsidTr="0001355A">
        <w:trPr>
          <w:trHeight w:val="20"/>
        </w:trPr>
        <w:tc>
          <w:tcPr>
            <w:tcW w:w="702" w:type="dxa"/>
            <w:shd w:val="clear" w:color="auto" w:fill="auto"/>
            <w:vAlign w:val="center"/>
          </w:tcPr>
          <w:p w14:paraId="6AFEC122" w14:textId="77777777" w:rsidR="0001355A" w:rsidRPr="006A3D72" w:rsidRDefault="0001355A" w:rsidP="00F85FBF">
            <w:pPr>
              <w:spacing w:line="240" w:lineRule="atLeast"/>
              <w:jc w:val="center"/>
            </w:pPr>
            <w:r w:rsidRPr="006A3D72">
              <w:rPr>
                <w:sz w:val="22"/>
              </w:rPr>
              <w:t>38</w:t>
            </w:r>
          </w:p>
        </w:tc>
        <w:tc>
          <w:tcPr>
            <w:tcW w:w="3119" w:type="dxa"/>
            <w:shd w:val="clear" w:color="auto" w:fill="auto"/>
            <w:vAlign w:val="center"/>
          </w:tcPr>
          <w:p w14:paraId="4A4413C3" w14:textId="77777777" w:rsidR="0001355A" w:rsidRPr="006A3D72" w:rsidRDefault="0001355A" w:rsidP="00F85FBF">
            <w:pPr>
              <w:spacing w:line="240" w:lineRule="atLeast"/>
              <w:jc w:val="center"/>
            </w:pPr>
            <w:r w:rsidRPr="006A3D72">
              <w:rPr>
                <w:sz w:val="22"/>
              </w:rPr>
              <w:t>ТК19 ÷ ж.д. Пушкина,9</w:t>
            </w:r>
          </w:p>
        </w:tc>
        <w:tc>
          <w:tcPr>
            <w:tcW w:w="1137" w:type="dxa"/>
            <w:shd w:val="clear" w:color="auto" w:fill="auto"/>
            <w:vAlign w:val="center"/>
          </w:tcPr>
          <w:p w14:paraId="30B6F496"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75D1E2AD"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0FF1EBEE" w14:textId="77777777" w:rsidR="0001355A" w:rsidRPr="006A3D72" w:rsidRDefault="0001355A" w:rsidP="00F85FBF">
            <w:pPr>
              <w:spacing w:line="240" w:lineRule="atLeast"/>
              <w:jc w:val="center"/>
            </w:pPr>
            <w:r w:rsidRPr="006A3D72">
              <w:rPr>
                <w:sz w:val="22"/>
              </w:rPr>
              <w:t>33</w:t>
            </w:r>
          </w:p>
        </w:tc>
        <w:tc>
          <w:tcPr>
            <w:tcW w:w="1277" w:type="dxa"/>
            <w:shd w:val="clear" w:color="auto" w:fill="auto"/>
            <w:vAlign w:val="center"/>
          </w:tcPr>
          <w:p w14:paraId="4EF4BE49"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1E34D289" w14:textId="77777777" w:rsidR="0001355A" w:rsidRPr="006A3D72" w:rsidRDefault="0001355A" w:rsidP="00F85FBF">
            <w:pPr>
              <w:spacing w:line="240" w:lineRule="atLeast"/>
              <w:jc w:val="center"/>
            </w:pPr>
            <w:r w:rsidRPr="006A3D72">
              <w:rPr>
                <w:sz w:val="22"/>
              </w:rPr>
              <w:t>415 479,22</w:t>
            </w:r>
          </w:p>
        </w:tc>
      </w:tr>
      <w:tr w:rsidR="0001355A" w:rsidRPr="006A3D72" w14:paraId="04A25BB3" w14:textId="77777777" w:rsidTr="0001355A">
        <w:trPr>
          <w:trHeight w:val="20"/>
        </w:trPr>
        <w:tc>
          <w:tcPr>
            <w:tcW w:w="702" w:type="dxa"/>
            <w:shd w:val="clear" w:color="auto" w:fill="auto"/>
            <w:vAlign w:val="center"/>
          </w:tcPr>
          <w:p w14:paraId="49BE0FF0" w14:textId="77777777" w:rsidR="0001355A" w:rsidRPr="006A3D72" w:rsidRDefault="0001355A" w:rsidP="00F85FBF">
            <w:pPr>
              <w:spacing w:line="240" w:lineRule="atLeast"/>
              <w:jc w:val="center"/>
            </w:pPr>
            <w:r w:rsidRPr="006A3D72">
              <w:rPr>
                <w:sz w:val="22"/>
              </w:rPr>
              <w:t>39</w:t>
            </w:r>
          </w:p>
        </w:tc>
        <w:tc>
          <w:tcPr>
            <w:tcW w:w="3119" w:type="dxa"/>
            <w:shd w:val="clear" w:color="auto" w:fill="auto"/>
            <w:vAlign w:val="center"/>
          </w:tcPr>
          <w:p w14:paraId="1B76436E" w14:textId="77777777" w:rsidR="0001355A" w:rsidRPr="006A3D72" w:rsidRDefault="0001355A" w:rsidP="00F85FBF">
            <w:pPr>
              <w:spacing w:line="240" w:lineRule="atLeast"/>
              <w:jc w:val="center"/>
            </w:pPr>
            <w:r w:rsidRPr="006A3D72">
              <w:rPr>
                <w:sz w:val="22"/>
              </w:rPr>
              <w:t>ТК14÷ ТК15</w:t>
            </w:r>
          </w:p>
        </w:tc>
        <w:tc>
          <w:tcPr>
            <w:tcW w:w="1137" w:type="dxa"/>
            <w:shd w:val="clear" w:color="auto" w:fill="auto"/>
            <w:vAlign w:val="center"/>
          </w:tcPr>
          <w:p w14:paraId="23059340"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27EED23F"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1004861E" w14:textId="77777777" w:rsidR="0001355A" w:rsidRPr="006A3D72" w:rsidRDefault="0001355A" w:rsidP="00F85FBF">
            <w:pPr>
              <w:spacing w:line="240" w:lineRule="atLeast"/>
              <w:jc w:val="center"/>
            </w:pPr>
            <w:r w:rsidRPr="006A3D72">
              <w:rPr>
                <w:sz w:val="22"/>
              </w:rPr>
              <w:t>23</w:t>
            </w:r>
          </w:p>
        </w:tc>
        <w:tc>
          <w:tcPr>
            <w:tcW w:w="1277" w:type="dxa"/>
            <w:shd w:val="clear" w:color="auto" w:fill="auto"/>
            <w:vAlign w:val="center"/>
          </w:tcPr>
          <w:p w14:paraId="1899EE77"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645DFC3B" w14:textId="77777777" w:rsidR="0001355A" w:rsidRPr="006A3D72" w:rsidRDefault="0001355A" w:rsidP="00F85FBF">
            <w:pPr>
              <w:spacing w:line="240" w:lineRule="atLeast"/>
              <w:jc w:val="center"/>
            </w:pPr>
          </w:p>
        </w:tc>
      </w:tr>
      <w:tr w:rsidR="0001355A" w:rsidRPr="006A3D72" w14:paraId="2670CF5E" w14:textId="77777777" w:rsidTr="0001355A">
        <w:trPr>
          <w:trHeight w:val="20"/>
        </w:trPr>
        <w:tc>
          <w:tcPr>
            <w:tcW w:w="702" w:type="dxa"/>
            <w:shd w:val="clear" w:color="auto" w:fill="auto"/>
            <w:vAlign w:val="center"/>
          </w:tcPr>
          <w:p w14:paraId="63A48398" w14:textId="77777777" w:rsidR="0001355A" w:rsidRPr="006A3D72" w:rsidRDefault="0001355A" w:rsidP="00F85FBF">
            <w:pPr>
              <w:spacing w:line="240" w:lineRule="atLeast"/>
              <w:jc w:val="center"/>
            </w:pPr>
            <w:r w:rsidRPr="006A3D72">
              <w:rPr>
                <w:sz w:val="22"/>
              </w:rPr>
              <w:t>40</w:t>
            </w:r>
          </w:p>
        </w:tc>
        <w:tc>
          <w:tcPr>
            <w:tcW w:w="3119" w:type="dxa"/>
            <w:shd w:val="clear" w:color="auto" w:fill="auto"/>
            <w:vAlign w:val="center"/>
          </w:tcPr>
          <w:p w14:paraId="39594672" w14:textId="77777777" w:rsidR="0001355A" w:rsidRPr="006A3D72" w:rsidRDefault="0001355A" w:rsidP="00F85FBF">
            <w:pPr>
              <w:spacing w:line="240" w:lineRule="atLeast"/>
              <w:jc w:val="center"/>
            </w:pPr>
            <w:r w:rsidRPr="006A3D72">
              <w:rPr>
                <w:sz w:val="22"/>
              </w:rPr>
              <w:t>ТК15÷ ТК16</w:t>
            </w:r>
          </w:p>
        </w:tc>
        <w:tc>
          <w:tcPr>
            <w:tcW w:w="1137" w:type="dxa"/>
            <w:shd w:val="clear" w:color="auto" w:fill="auto"/>
            <w:vAlign w:val="center"/>
          </w:tcPr>
          <w:p w14:paraId="30F0504B"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0E450EA9"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0A5032D4" w14:textId="77777777" w:rsidR="0001355A" w:rsidRPr="006A3D72" w:rsidRDefault="0001355A" w:rsidP="00F85FBF">
            <w:pPr>
              <w:spacing w:line="240" w:lineRule="atLeast"/>
              <w:jc w:val="center"/>
            </w:pPr>
            <w:r w:rsidRPr="006A3D72">
              <w:rPr>
                <w:sz w:val="22"/>
              </w:rPr>
              <w:t>36</w:t>
            </w:r>
          </w:p>
        </w:tc>
        <w:tc>
          <w:tcPr>
            <w:tcW w:w="1277" w:type="dxa"/>
            <w:shd w:val="clear" w:color="auto" w:fill="auto"/>
            <w:vAlign w:val="center"/>
          </w:tcPr>
          <w:p w14:paraId="41BAA2CB"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0040CEE" w14:textId="77777777" w:rsidR="0001355A" w:rsidRPr="006A3D72" w:rsidRDefault="0001355A" w:rsidP="00F85FBF">
            <w:pPr>
              <w:spacing w:line="240" w:lineRule="atLeast"/>
              <w:jc w:val="center"/>
            </w:pPr>
          </w:p>
        </w:tc>
      </w:tr>
      <w:tr w:rsidR="0001355A" w:rsidRPr="006A3D72" w14:paraId="240DCE6A" w14:textId="77777777" w:rsidTr="0001355A">
        <w:trPr>
          <w:trHeight w:val="20"/>
        </w:trPr>
        <w:tc>
          <w:tcPr>
            <w:tcW w:w="702" w:type="dxa"/>
            <w:shd w:val="clear" w:color="auto" w:fill="auto"/>
            <w:vAlign w:val="center"/>
          </w:tcPr>
          <w:p w14:paraId="50D018DF" w14:textId="77777777" w:rsidR="0001355A" w:rsidRPr="006A3D72" w:rsidRDefault="0001355A" w:rsidP="00F85FBF">
            <w:pPr>
              <w:spacing w:line="240" w:lineRule="atLeast"/>
              <w:jc w:val="center"/>
            </w:pPr>
            <w:r w:rsidRPr="006A3D72">
              <w:rPr>
                <w:sz w:val="22"/>
              </w:rPr>
              <w:t>41</w:t>
            </w:r>
          </w:p>
        </w:tc>
        <w:tc>
          <w:tcPr>
            <w:tcW w:w="3119" w:type="dxa"/>
            <w:shd w:val="clear" w:color="auto" w:fill="auto"/>
            <w:vAlign w:val="center"/>
          </w:tcPr>
          <w:p w14:paraId="5A57070A" w14:textId="77777777" w:rsidR="0001355A" w:rsidRPr="006A3D72" w:rsidRDefault="0001355A" w:rsidP="00F85FBF">
            <w:pPr>
              <w:spacing w:line="240" w:lineRule="atLeast"/>
              <w:jc w:val="center"/>
            </w:pPr>
            <w:r w:rsidRPr="006A3D72">
              <w:rPr>
                <w:sz w:val="22"/>
              </w:rPr>
              <w:t>ТК5 ÷ ж.д. Пушкина,10</w:t>
            </w:r>
          </w:p>
        </w:tc>
        <w:tc>
          <w:tcPr>
            <w:tcW w:w="1137" w:type="dxa"/>
            <w:shd w:val="clear" w:color="auto" w:fill="auto"/>
            <w:vAlign w:val="center"/>
          </w:tcPr>
          <w:p w14:paraId="57B5F747"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7ADC472A"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6FA3176E" w14:textId="77777777" w:rsidR="0001355A" w:rsidRPr="006A3D72" w:rsidRDefault="0001355A" w:rsidP="00F85FBF">
            <w:pPr>
              <w:spacing w:line="240" w:lineRule="atLeast"/>
              <w:jc w:val="center"/>
            </w:pPr>
            <w:r w:rsidRPr="006A3D72">
              <w:rPr>
                <w:sz w:val="22"/>
              </w:rPr>
              <w:t>42</w:t>
            </w:r>
          </w:p>
        </w:tc>
        <w:tc>
          <w:tcPr>
            <w:tcW w:w="1277" w:type="dxa"/>
            <w:shd w:val="clear" w:color="auto" w:fill="auto"/>
            <w:vAlign w:val="center"/>
          </w:tcPr>
          <w:p w14:paraId="5EC6DCDB"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0E13AE2E" w14:textId="77777777" w:rsidR="0001355A" w:rsidRPr="006A3D72" w:rsidRDefault="0001355A" w:rsidP="00F85FBF">
            <w:pPr>
              <w:spacing w:line="240" w:lineRule="atLeast"/>
              <w:jc w:val="center"/>
            </w:pPr>
          </w:p>
        </w:tc>
      </w:tr>
      <w:tr w:rsidR="0001355A" w:rsidRPr="006A3D72" w14:paraId="0878A202" w14:textId="77777777" w:rsidTr="0001355A">
        <w:trPr>
          <w:trHeight w:val="20"/>
        </w:trPr>
        <w:tc>
          <w:tcPr>
            <w:tcW w:w="702" w:type="dxa"/>
            <w:shd w:val="clear" w:color="auto" w:fill="auto"/>
            <w:vAlign w:val="center"/>
          </w:tcPr>
          <w:p w14:paraId="40B478B9" w14:textId="77777777" w:rsidR="0001355A" w:rsidRPr="006A3D72" w:rsidRDefault="0001355A" w:rsidP="00F85FBF">
            <w:pPr>
              <w:spacing w:line="240" w:lineRule="atLeast"/>
              <w:jc w:val="center"/>
            </w:pPr>
            <w:r w:rsidRPr="006A3D72">
              <w:rPr>
                <w:sz w:val="22"/>
              </w:rPr>
              <w:t>42</w:t>
            </w:r>
          </w:p>
        </w:tc>
        <w:tc>
          <w:tcPr>
            <w:tcW w:w="3119" w:type="dxa"/>
            <w:shd w:val="clear" w:color="auto" w:fill="auto"/>
            <w:vAlign w:val="center"/>
          </w:tcPr>
          <w:p w14:paraId="66881E3B" w14:textId="77777777" w:rsidR="0001355A" w:rsidRPr="006A3D72" w:rsidRDefault="0001355A" w:rsidP="00F85FBF">
            <w:pPr>
              <w:spacing w:line="240" w:lineRule="atLeast"/>
              <w:jc w:val="center"/>
            </w:pPr>
            <w:r w:rsidRPr="006A3D72">
              <w:rPr>
                <w:sz w:val="22"/>
              </w:rPr>
              <w:t>ТК5÷ ТК7</w:t>
            </w:r>
          </w:p>
        </w:tc>
        <w:tc>
          <w:tcPr>
            <w:tcW w:w="1137" w:type="dxa"/>
            <w:shd w:val="clear" w:color="auto" w:fill="auto"/>
            <w:vAlign w:val="center"/>
          </w:tcPr>
          <w:p w14:paraId="0EFCB326"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0F7179FF"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0F61E02A" w14:textId="77777777" w:rsidR="0001355A" w:rsidRPr="006A3D72" w:rsidRDefault="0001355A" w:rsidP="00F85FBF">
            <w:pPr>
              <w:spacing w:line="240" w:lineRule="atLeast"/>
              <w:jc w:val="center"/>
            </w:pPr>
            <w:r w:rsidRPr="006A3D72">
              <w:rPr>
                <w:sz w:val="22"/>
              </w:rPr>
              <w:t>23</w:t>
            </w:r>
          </w:p>
        </w:tc>
        <w:tc>
          <w:tcPr>
            <w:tcW w:w="1277" w:type="dxa"/>
            <w:shd w:val="clear" w:color="auto" w:fill="auto"/>
            <w:vAlign w:val="center"/>
          </w:tcPr>
          <w:p w14:paraId="38E16B66"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AE1EE1D" w14:textId="77777777" w:rsidR="0001355A" w:rsidRPr="006A3D72" w:rsidRDefault="0001355A" w:rsidP="00F85FBF">
            <w:pPr>
              <w:spacing w:line="240" w:lineRule="atLeast"/>
              <w:jc w:val="center"/>
            </w:pPr>
          </w:p>
        </w:tc>
      </w:tr>
      <w:tr w:rsidR="0001355A" w:rsidRPr="006A3D72" w14:paraId="2C72838F" w14:textId="77777777" w:rsidTr="0001355A">
        <w:trPr>
          <w:trHeight w:val="20"/>
        </w:trPr>
        <w:tc>
          <w:tcPr>
            <w:tcW w:w="702" w:type="dxa"/>
            <w:shd w:val="clear" w:color="auto" w:fill="auto"/>
            <w:vAlign w:val="center"/>
          </w:tcPr>
          <w:p w14:paraId="16EBE78B" w14:textId="77777777" w:rsidR="0001355A" w:rsidRPr="006A3D72" w:rsidRDefault="0001355A" w:rsidP="00F85FBF">
            <w:pPr>
              <w:spacing w:line="240" w:lineRule="atLeast"/>
              <w:jc w:val="center"/>
            </w:pPr>
          </w:p>
        </w:tc>
        <w:tc>
          <w:tcPr>
            <w:tcW w:w="3119" w:type="dxa"/>
            <w:shd w:val="clear" w:color="auto" w:fill="auto"/>
            <w:vAlign w:val="center"/>
          </w:tcPr>
          <w:p w14:paraId="731E778A" w14:textId="77777777" w:rsidR="0001355A" w:rsidRPr="006A3D72" w:rsidRDefault="0001355A" w:rsidP="00F85FBF">
            <w:pPr>
              <w:spacing w:line="240" w:lineRule="atLeast"/>
              <w:jc w:val="center"/>
            </w:pPr>
          </w:p>
        </w:tc>
        <w:tc>
          <w:tcPr>
            <w:tcW w:w="1137" w:type="dxa"/>
            <w:shd w:val="clear" w:color="auto" w:fill="auto"/>
            <w:vAlign w:val="center"/>
          </w:tcPr>
          <w:p w14:paraId="72DCE43D" w14:textId="77777777" w:rsidR="0001355A" w:rsidRPr="006A3D72" w:rsidRDefault="0001355A" w:rsidP="00F85FBF">
            <w:pPr>
              <w:spacing w:line="240" w:lineRule="atLeast"/>
              <w:jc w:val="center"/>
            </w:pPr>
          </w:p>
        </w:tc>
        <w:tc>
          <w:tcPr>
            <w:tcW w:w="1134" w:type="dxa"/>
            <w:gridSpan w:val="2"/>
            <w:shd w:val="clear" w:color="auto" w:fill="auto"/>
            <w:vAlign w:val="center"/>
          </w:tcPr>
          <w:p w14:paraId="1F2CE2C9" w14:textId="77777777" w:rsidR="0001355A" w:rsidRPr="006A3D72" w:rsidRDefault="0001355A" w:rsidP="00F85FBF">
            <w:pPr>
              <w:spacing w:line="240" w:lineRule="atLeast"/>
              <w:jc w:val="center"/>
            </w:pPr>
          </w:p>
        </w:tc>
        <w:tc>
          <w:tcPr>
            <w:tcW w:w="993" w:type="dxa"/>
            <w:gridSpan w:val="2"/>
            <w:shd w:val="clear" w:color="auto" w:fill="auto"/>
            <w:vAlign w:val="center"/>
          </w:tcPr>
          <w:p w14:paraId="1804FEC8" w14:textId="77777777" w:rsidR="0001355A" w:rsidRPr="006A3D72" w:rsidRDefault="0001355A" w:rsidP="00F85FBF">
            <w:pPr>
              <w:spacing w:line="240" w:lineRule="atLeast"/>
              <w:jc w:val="center"/>
            </w:pPr>
          </w:p>
        </w:tc>
        <w:tc>
          <w:tcPr>
            <w:tcW w:w="1277" w:type="dxa"/>
            <w:shd w:val="clear" w:color="auto" w:fill="auto"/>
            <w:vAlign w:val="center"/>
          </w:tcPr>
          <w:p w14:paraId="12AEF642" w14:textId="77777777" w:rsidR="0001355A" w:rsidRPr="006A3D72" w:rsidRDefault="0001355A" w:rsidP="00F85FBF">
            <w:pPr>
              <w:spacing w:line="240" w:lineRule="atLeast"/>
              <w:jc w:val="center"/>
            </w:pPr>
          </w:p>
        </w:tc>
        <w:tc>
          <w:tcPr>
            <w:tcW w:w="1414" w:type="dxa"/>
            <w:gridSpan w:val="2"/>
            <w:vMerge/>
            <w:tcBorders>
              <w:top w:val="nil"/>
            </w:tcBorders>
            <w:shd w:val="clear" w:color="auto" w:fill="auto"/>
            <w:vAlign w:val="center"/>
          </w:tcPr>
          <w:p w14:paraId="5D29ECE9" w14:textId="77777777" w:rsidR="0001355A" w:rsidRPr="006A3D72" w:rsidRDefault="0001355A" w:rsidP="00F85FBF">
            <w:pPr>
              <w:spacing w:line="240" w:lineRule="atLeast"/>
              <w:jc w:val="center"/>
            </w:pPr>
          </w:p>
        </w:tc>
      </w:tr>
      <w:tr w:rsidR="0001355A" w:rsidRPr="006A3D72" w14:paraId="3661EFC0" w14:textId="77777777" w:rsidTr="0001355A">
        <w:trPr>
          <w:trHeight w:val="20"/>
        </w:trPr>
        <w:tc>
          <w:tcPr>
            <w:tcW w:w="9776" w:type="dxa"/>
            <w:gridSpan w:val="10"/>
            <w:shd w:val="clear" w:color="auto" w:fill="auto"/>
            <w:vAlign w:val="center"/>
          </w:tcPr>
          <w:p w14:paraId="402DC16B" w14:textId="77777777" w:rsidR="0001355A" w:rsidRPr="006A3D72" w:rsidRDefault="0001355A" w:rsidP="00F85FBF">
            <w:pPr>
              <w:spacing w:line="240" w:lineRule="atLeast"/>
              <w:jc w:val="center"/>
            </w:pPr>
            <w:r w:rsidRPr="006A3D72">
              <w:rPr>
                <w:sz w:val="22"/>
              </w:rPr>
              <w:t>ЦТП-6 (насос смешения на перемычке)</w:t>
            </w:r>
          </w:p>
        </w:tc>
      </w:tr>
      <w:tr w:rsidR="0001355A" w:rsidRPr="006A3D72" w14:paraId="417AC6C1" w14:textId="77777777" w:rsidTr="0001355A">
        <w:trPr>
          <w:trHeight w:val="20"/>
        </w:trPr>
        <w:tc>
          <w:tcPr>
            <w:tcW w:w="702" w:type="dxa"/>
            <w:shd w:val="clear" w:color="auto" w:fill="auto"/>
            <w:vAlign w:val="center"/>
          </w:tcPr>
          <w:p w14:paraId="66377655" w14:textId="77777777" w:rsidR="0001355A" w:rsidRPr="006A3D72" w:rsidRDefault="0001355A" w:rsidP="00F85FBF">
            <w:pPr>
              <w:spacing w:line="240" w:lineRule="atLeast"/>
              <w:jc w:val="center"/>
            </w:pPr>
            <w:r w:rsidRPr="006A3D72">
              <w:rPr>
                <w:sz w:val="22"/>
              </w:rPr>
              <w:t>43</w:t>
            </w:r>
          </w:p>
        </w:tc>
        <w:tc>
          <w:tcPr>
            <w:tcW w:w="3119" w:type="dxa"/>
            <w:shd w:val="clear" w:color="auto" w:fill="auto"/>
            <w:vAlign w:val="center"/>
          </w:tcPr>
          <w:p w14:paraId="78C3960F" w14:textId="77777777" w:rsidR="0001355A" w:rsidRPr="006A3D72" w:rsidRDefault="0001355A" w:rsidP="00F85FBF">
            <w:pPr>
              <w:spacing w:line="240" w:lineRule="atLeast"/>
              <w:jc w:val="center"/>
            </w:pPr>
            <w:r w:rsidRPr="006A3D72">
              <w:rPr>
                <w:sz w:val="22"/>
              </w:rPr>
              <w:t>ТК8÷ ТК7</w:t>
            </w:r>
          </w:p>
        </w:tc>
        <w:tc>
          <w:tcPr>
            <w:tcW w:w="1137" w:type="dxa"/>
            <w:shd w:val="clear" w:color="auto" w:fill="auto"/>
            <w:vAlign w:val="center"/>
          </w:tcPr>
          <w:p w14:paraId="0260AEF8" w14:textId="77777777" w:rsidR="0001355A" w:rsidRPr="006A3D72" w:rsidRDefault="0001355A" w:rsidP="00F85FBF">
            <w:pPr>
              <w:spacing w:line="240" w:lineRule="atLeast"/>
              <w:jc w:val="center"/>
            </w:pPr>
            <w:r w:rsidRPr="006A3D72">
              <w:rPr>
                <w:sz w:val="22"/>
              </w:rPr>
              <w:t>70</w:t>
            </w:r>
          </w:p>
        </w:tc>
        <w:tc>
          <w:tcPr>
            <w:tcW w:w="1134" w:type="dxa"/>
            <w:gridSpan w:val="2"/>
            <w:shd w:val="clear" w:color="auto" w:fill="auto"/>
            <w:vAlign w:val="center"/>
          </w:tcPr>
          <w:p w14:paraId="52251AC3"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74808D4C" w14:textId="77777777" w:rsidR="0001355A" w:rsidRPr="006A3D72" w:rsidRDefault="0001355A" w:rsidP="00F85FBF">
            <w:pPr>
              <w:spacing w:line="240" w:lineRule="atLeast"/>
              <w:jc w:val="center"/>
            </w:pPr>
            <w:r w:rsidRPr="006A3D72">
              <w:rPr>
                <w:sz w:val="22"/>
              </w:rPr>
              <w:t>25</w:t>
            </w:r>
          </w:p>
        </w:tc>
        <w:tc>
          <w:tcPr>
            <w:tcW w:w="1277" w:type="dxa"/>
            <w:shd w:val="clear" w:color="auto" w:fill="auto"/>
            <w:vAlign w:val="center"/>
          </w:tcPr>
          <w:p w14:paraId="02B98104"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21973937" w14:textId="77777777" w:rsidR="0001355A" w:rsidRPr="006A3D72" w:rsidRDefault="0001355A" w:rsidP="00F85FBF">
            <w:pPr>
              <w:spacing w:line="240" w:lineRule="atLeast"/>
              <w:jc w:val="center"/>
            </w:pPr>
            <w:r w:rsidRPr="006A3D72">
              <w:rPr>
                <w:sz w:val="22"/>
              </w:rPr>
              <w:t>112 876,56</w:t>
            </w:r>
          </w:p>
        </w:tc>
      </w:tr>
      <w:tr w:rsidR="0001355A" w:rsidRPr="006A3D72" w14:paraId="37C21D01" w14:textId="77777777" w:rsidTr="0001355A">
        <w:trPr>
          <w:trHeight w:val="20"/>
        </w:trPr>
        <w:tc>
          <w:tcPr>
            <w:tcW w:w="702" w:type="dxa"/>
            <w:shd w:val="clear" w:color="auto" w:fill="auto"/>
            <w:vAlign w:val="center"/>
          </w:tcPr>
          <w:p w14:paraId="1E27A771" w14:textId="77777777" w:rsidR="0001355A" w:rsidRPr="006A3D72" w:rsidRDefault="0001355A" w:rsidP="00F85FBF">
            <w:pPr>
              <w:spacing w:line="240" w:lineRule="atLeast"/>
              <w:jc w:val="center"/>
            </w:pPr>
            <w:r w:rsidRPr="006A3D72">
              <w:rPr>
                <w:sz w:val="22"/>
              </w:rPr>
              <w:t>44</w:t>
            </w:r>
          </w:p>
        </w:tc>
        <w:tc>
          <w:tcPr>
            <w:tcW w:w="3119" w:type="dxa"/>
            <w:shd w:val="clear" w:color="auto" w:fill="auto"/>
            <w:vAlign w:val="center"/>
          </w:tcPr>
          <w:p w14:paraId="724F5EE8" w14:textId="77777777" w:rsidR="0001355A" w:rsidRPr="006A3D72" w:rsidRDefault="0001355A" w:rsidP="00F85FBF">
            <w:pPr>
              <w:spacing w:line="240" w:lineRule="atLeast"/>
              <w:jc w:val="center"/>
            </w:pPr>
            <w:r w:rsidRPr="006A3D72">
              <w:rPr>
                <w:sz w:val="22"/>
              </w:rPr>
              <w:t>ТК7÷ ТК6</w:t>
            </w:r>
          </w:p>
        </w:tc>
        <w:tc>
          <w:tcPr>
            <w:tcW w:w="1137" w:type="dxa"/>
            <w:shd w:val="clear" w:color="auto" w:fill="auto"/>
            <w:vAlign w:val="center"/>
          </w:tcPr>
          <w:p w14:paraId="69F8E7B6" w14:textId="77777777" w:rsidR="0001355A" w:rsidRPr="006A3D72" w:rsidRDefault="0001355A" w:rsidP="00F85FBF">
            <w:pPr>
              <w:spacing w:line="240" w:lineRule="atLeast"/>
              <w:jc w:val="center"/>
            </w:pPr>
            <w:r w:rsidRPr="006A3D72">
              <w:rPr>
                <w:sz w:val="22"/>
              </w:rPr>
              <w:t>70</w:t>
            </w:r>
          </w:p>
        </w:tc>
        <w:tc>
          <w:tcPr>
            <w:tcW w:w="1134" w:type="dxa"/>
            <w:gridSpan w:val="2"/>
            <w:shd w:val="clear" w:color="auto" w:fill="auto"/>
            <w:vAlign w:val="center"/>
          </w:tcPr>
          <w:p w14:paraId="0CDE0DA8"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3DBEA605" w14:textId="77777777" w:rsidR="0001355A" w:rsidRPr="006A3D72" w:rsidRDefault="0001355A" w:rsidP="00F85FBF">
            <w:pPr>
              <w:spacing w:line="240" w:lineRule="atLeast"/>
              <w:jc w:val="center"/>
            </w:pPr>
            <w:r w:rsidRPr="006A3D72">
              <w:rPr>
                <w:sz w:val="22"/>
              </w:rPr>
              <w:t>11</w:t>
            </w:r>
          </w:p>
        </w:tc>
        <w:tc>
          <w:tcPr>
            <w:tcW w:w="1277" w:type="dxa"/>
            <w:shd w:val="clear" w:color="auto" w:fill="auto"/>
            <w:vAlign w:val="center"/>
          </w:tcPr>
          <w:p w14:paraId="55F3EC4D"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09BD21B0" w14:textId="77777777" w:rsidR="0001355A" w:rsidRPr="006A3D72" w:rsidRDefault="0001355A" w:rsidP="00F85FBF">
            <w:pPr>
              <w:spacing w:line="240" w:lineRule="atLeast"/>
              <w:jc w:val="center"/>
            </w:pPr>
          </w:p>
        </w:tc>
      </w:tr>
      <w:tr w:rsidR="0001355A" w:rsidRPr="006A3D72" w14:paraId="129D2FBC" w14:textId="77777777" w:rsidTr="0001355A">
        <w:trPr>
          <w:trHeight w:val="20"/>
        </w:trPr>
        <w:tc>
          <w:tcPr>
            <w:tcW w:w="9776" w:type="dxa"/>
            <w:gridSpan w:val="10"/>
            <w:shd w:val="clear" w:color="auto" w:fill="auto"/>
            <w:vAlign w:val="center"/>
          </w:tcPr>
          <w:p w14:paraId="2CDF6E74" w14:textId="77777777" w:rsidR="0001355A" w:rsidRPr="006A3D72" w:rsidRDefault="0001355A" w:rsidP="00F85FBF">
            <w:pPr>
              <w:spacing w:line="240" w:lineRule="atLeast"/>
              <w:jc w:val="center"/>
            </w:pPr>
            <w:r w:rsidRPr="006A3D72">
              <w:rPr>
                <w:sz w:val="22"/>
              </w:rPr>
              <w:t>ЦТП-7 (насос смешения на перемычке)</w:t>
            </w:r>
          </w:p>
        </w:tc>
      </w:tr>
      <w:tr w:rsidR="0001355A" w:rsidRPr="006A3D72" w14:paraId="2F730D59" w14:textId="77777777" w:rsidTr="0001355A">
        <w:trPr>
          <w:trHeight w:val="20"/>
        </w:trPr>
        <w:tc>
          <w:tcPr>
            <w:tcW w:w="702" w:type="dxa"/>
            <w:shd w:val="clear" w:color="auto" w:fill="auto"/>
            <w:vAlign w:val="center"/>
          </w:tcPr>
          <w:p w14:paraId="333CFFBC" w14:textId="77777777" w:rsidR="0001355A" w:rsidRPr="006A3D72" w:rsidRDefault="0001355A" w:rsidP="00F85FBF">
            <w:pPr>
              <w:spacing w:line="240" w:lineRule="atLeast"/>
              <w:jc w:val="center"/>
            </w:pPr>
            <w:r w:rsidRPr="006A3D72">
              <w:rPr>
                <w:sz w:val="22"/>
              </w:rPr>
              <w:t>45</w:t>
            </w:r>
          </w:p>
        </w:tc>
        <w:tc>
          <w:tcPr>
            <w:tcW w:w="3119" w:type="dxa"/>
            <w:shd w:val="clear" w:color="auto" w:fill="auto"/>
            <w:vAlign w:val="center"/>
          </w:tcPr>
          <w:p w14:paraId="462BB13A" w14:textId="77777777" w:rsidR="0001355A" w:rsidRPr="006A3D72" w:rsidRDefault="0001355A" w:rsidP="00F85FBF">
            <w:pPr>
              <w:spacing w:line="240" w:lineRule="atLeast"/>
              <w:jc w:val="center"/>
            </w:pPr>
            <w:r w:rsidRPr="006A3D72">
              <w:rPr>
                <w:sz w:val="22"/>
              </w:rPr>
              <w:t>у-ТКм25-1÷у-ТКм25-7</w:t>
            </w:r>
          </w:p>
        </w:tc>
        <w:tc>
          <w:tcPr>
            <w:tcW w:w="1137" w:type="dxa"/>
            <w:shd w:val="clear" w:color="auto" w:fill="auto"/>
            <w:vAlign w:val="center"/>
          </w:tcPr>
          <w:p w14:paraId="153AE76C"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0FCCDC8D" w14:textId="77777777" w:rsidR="0001355A" w:rsidRPr="006A3D72" w:rsidRDefault="0001355A" w:rsidP="00F85FBF">
            <w:pPr>
              <w:spacing w:line="240" w:lineRule="atLeast"/>
              <w:jc w:val="center"/>
            </w:pPr>
            <w:r w:rsidRPr="006A3D72">
              <w:rPr>
                <w:sz w:val="22"/>
              </w:rPr>
              <w:t>200</w:t>
            </w:r>
          </w:p>
        </w:tc>
        <w:tc>
          <w:tcPr>
            <w:tcW w:w="993" w:type="dxa"/>
            <w:gridSpan w:val="2"/>
            <w:shd w:val="clear" w:color="auto" w:fill="auto"/>
            <w:vAlign w:val="center"/>
          </w:tcPr>
          <w:p w14:paraId="4135B72F" w14:textId="77777777" w:rsidR="0001355A" w:rsidRPr="006A3D72" w:rsidRDefault="0001355A" w:rsidP="00F85FBF">
            <w:pPr>
              <w:spacing w:line="240" w:lineRule="atLeast"/>
              <w:jc w:val="center"/>
            </w:pPr>
            <w:r w:rsidRPr="006A3D72">
              <w:rPr>
                <w:sz w:val="22"/>
              </w:rPr>
              <w:t>340</w:t>
            </w:r>
          </w:p>
        </w:tc>
        <w:tc>
          <w:tcPr>
            <w:tcW w:w="1277" w:type="dxa"/>
            <w:shd w:val="clear" w:color="auto" w:fill="auto"/>
            <w:vAlign w:val="center"/>
          </w:tcPr>
          <w:p w14:paraId="44C15520"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47EB784D" w14:textId="77777777" w:rsidR="0001355A" w:rsidRPr="006A3D72" w:rsidRDefault="0001355A" w:rsidP="00F85FBF">
            <w:pPr>
              <w:spacing w:line="240" w:lineRule="atLeast"/>
              <w:jc w:val="center"/>
            </w:pPr>
            <w:r w:rsidRPr="006A3D72">
              <w:rPr>
                <w:sz w:val="22"/>
              </w:rPr>
              <w:t>5 307 971,92</w:t>
            </w:r>
          </w:p>
        </w:tc>
      </w:tr>
      <w:tr w:rsidR="0001355A" w:rsidRPr="006A3D72" w14:paraId="1272F1D7" w14:textId="77777777" w:rsidTr="0001355A">
        <w:trPr>
          <w:trHeight w:val="20"/>
        </w:trPr>
        <w:tc>
          <w:tcPr>
            <w:tcW w:w="702" w:type="dxa"/>
            <w:shd w:val="clear" w:color="auto" w:fill="auto"/>
            <w:vAlign w:val="center"/>
          </w:tcPr>
          <w:p w14:paraId="6BD3CDF8" w14:textId="77777777" w:rsidR="0001355A" w:rsidRPr="006A3D72" w:rsidRDefault="0001355A" w:rsidP="00F85FBF">
            <w:pPr>
              <w:spacing w:line="240" w:lineRule="atLeast"/>
              <w:jc w:val="center"/>
            </w:pPr>
            <w:r w:rsidRPr="006A3D72">
              <w:rPr>
                <w:sz w:val="22"/>
              </w:rPr>
              <w:t>46</w:t>
            </w:r>
          </w:p>
        </w:tc>
        <w:tc>
          <w:tcPr>
            <w:tcW w:w="3119" w:type="dxa"/>
            <w:shd w:val="clear" w:color="auto" w:fill="auto"/>
            <w:vAlign w:val="center"/>
          </w:tcPr>
          <w:p w14:paraId="37919D9A" w14:textId="77777777" w:rsidR="0001355A" w:rsidRPr="006A3D72" w:rsidRDefault="0001355A" w:rsidP="00F85FBF">
            <w:pPr>
              <w:spacing w:line="240" w:lineRule="atLeast"/>
              <w:jc w:val="center"/>
            </w:pPr>
            <w:r w:rsidRPr="006A3D72">
              <w:rPr>
                <w:sz w:val="22"/>
              </w:rPr>
              <w:t>ТКм25-1÷ТКм25-2</w:t>
            </w:r>
          </w:p>
        </w:tc>
        <w:tc>
          <w:tcPr>
            <w:tcW w:w="1137" w:type="dxa"/>
            <w:shd w:val="clear" w:color="auto" w:fill="auto"/>
            <w:vAlign w:val="center"/>
          </w:tcPr>
          <w:p w14:paraId="6857F62F"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118C4FBB" w14:textId="77777777" w:rsidR="0001355A" w:rsidRPr="006A3D72" w:rsidRDefault="0001355A" w:rsidP="00F85FBF">
            <w:pPr>
              <w:spacing w:line="240" w:lineRule="atLeast"/>
              <w:jc w:val="center"/>
            </w:pPr>
            <w:r w:rsidRPr="006A3D72">
              <w:rPr>
                <w:sz w:val="22"/>
              </w:rPr>
              <w:t>200</w:t>
            </w:r>
          </w:p>
        </w:tc>
        <w:tc>
          <w:tcPr>
            <w:tcW w:w="993" w:type="dxa"/>
            <w:gridSpan w:val="2"/>
            <w:shd w:val="clear" w:color="auto" w:fill="auto"/>
            <w:vAlign w:val="center"/>
          </w:tcPr>
          <w:p w14:paraId="4EDB6690" w14:textId="77777777" w:rsidR="0001355A" w:rsidRPr="006A3D72" w:rsidRDefault="0001355A" w:rsidP="00F85FBF">
            <w:pPr>
              <w:spacing w:line="240" w:lineRule="atLeast"/>
              <w:jc w:val="center"/>
            </w:pPr>
            <w:r w:rsidRPr="006A3D72">
              <w:rPr>
                <w:sz w:val="22"/>
              </w:rPr>
              <w:t>16</w:t>
            </w:r>
          </w:p>
        </w:tc>
        <w:tc>
          <w:tcPr>
            <w:tcW w:w="1277" w:type="dxa"/>
            <w:shd w:val="clear" w:color="auto" w:fill="auto"/>
            <w:vAlign w:val="center"/>
          </w:tcPr>
          <w:p w14:paraId="51FA93E7"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508ECD9" w14:textId="77777777" w:rsidR="0001355A" w:rsidRPr="006A3D72" w:rsidRDefault="0001355A" w:rsidP="00F85FBF">
            <w:pPr>
              <w:spacing w:line="240" w:lineRule="atLeast"/>
              <w:jc w:val="center"/>
            </w:pPr>
          </w:p>
        </w:tc>
      </w:tr>
      <w:tr w:rsidR="0001355A" w:rsidRPr="006A3D72" w14:paraId="62F672C7" w14:textId="77777777" w:rsidTr="0001355A">
        <w:trPr>
          <w:trHeight w:val="20"/>
        </w:trPr>
        <w:tc>
          <w:tcPr>
            <w:tcW w:w="702" w:type="dxa"/>
            <w:shd w:val="clear" w:color="auto" w:fill="auto"/>
            <w:vAlign w:val="center"/>
          </w:tcPr>
          <w:p w14:paraId="5EB470A3" w14:textId="77777777" w:rsidR="0001355A" w:rsidRPr="006A3D72" w:rsidRDefault="0001355A" w:rsidP="00F85FBF">
            <w:pPr>
              <w:spacing w:line="240" w:lineRule="atLeast"/>
              <w:jc w:val="center"/>
            </w:pPr>
            <w:r w:rsidRPr="006A3D72">
              <w:rPr>
                <w:sz w:val="22"/>
              </w:rPr>
              <w:t>47</w:t>
            </w:r>
          </w:p>
        </w:tc>
        <w:tc>
          <w:tcPr>
            <w:tcW w:w="3119" w:type="dxa"/>
            <w:shd w:val="clear" w:color="auto" w:fill="auto"/>
            <w:vAlign w:val="center"/>
          </w:tcPr>
          <w:p w14:paraId="4B520B82" w14:textId="77777777" w:rsidR="0001355A" w:rsidRPr="006A3D72" w:rsidRDefault="0001355A" w:rsidP="00F85FBF">
            <w:pPr>
              <w:spacing w:line="240" w:lineRule="atLeast"/>
              <w:jc w:val="center"/>
            </w:pPr>
            <w:r w:rsidRPr="006A3D72">
              <w:rPr>
                <w:sz w:val="22"/>
              </w:rPr>
              <w:t>ТКм25-2÷у-ТКм25-4</w:t>
            </w:r>
          </w:p>
        </w:tc>
        <w:tc>
          <w:tcPr>
            <w:tcW w:w="1137" w:type="dxa"/>
            <w:shd w:val="clear" w:color="auto" w:fill="auto"/>
            <w:vAlign w:val="center"/>
          </w:tcPr>
          <w:p w14:paraId="25906274"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2F1DC905" w14:textId="77777777" w:rsidR="0001355A" w:rsidRPr="006A3D72" w:rsidRDefault="0001355A" w:rsidP="00F85FBF">
            <w:pPr>
              <w:spacing w:line="240" w:lineRule="atLeast"/>
              <w:jc w:val="center"/>
            </w:pPr>
            <w:r w:rsidRPr="006A3D72">
              <w:rPr>
                <w:sz w:val="22"/>
              </w:rPr>
              <w:t>200</w:t>
            </w:r>
          </w:p>
        </w:tc>
        <w:tc>
          <w:tcPr>
            <w:tcW w:w="993" w:type="dxa"/>
            <w:gridSpan w:val="2"/>
            <w:shd w:val="clear" w:color="auto" w:fill="auto"/>
            <w:vAlign w:val="center"/>
          </w:tcPr>
          <w:p w14:paraId="24B5863B" w14:textId="77777777" w:rsidR="0001355A" w:rsidRPr="006A3D72" w:rsidRDefault="0001355A" w:rsidP="00F85FBF">
            <w:pPr>
              <w:spacing w:line="240" w:lineRule="atLeast"/>
              <w:jc w:val="center"/>
            </w:pPr>
            <w:r w:rsidRPr="006A3D72">
              <w:rPr>
                <w:sz w:val="22"/>
              </w:rPr>
              <w:t>38</w:t>
            </w:r>
          </w:p>
        </w:tc>
        <w:tc>
          <w:tcPr>
            <w:tcW w:w="1277" w:type="dxa"/>
            <w:shd w:val="clear" w:color="auto" w:fill="auto"/>
            <w:vAlign w:val="center"/>
          </w:tcPr>
          <w:p w14:paraId="62EB4EDD"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783D4E6C" w14:textId="77777777" w:rsidR="0001355A" w:rsidRPr="006A3D72" w:rsidRDefault="0001355A" w:rsidP="00F85FBF">
            <w:pPr>
              <w:spacing w:line="240" w:lineRule="atLeast"/>
              <w:jc w:val="center"/>
            </w:pPr>
          </w:p>
        </w:tc>
      </w:tr>
      <w:tr w:rsidR="0001355A" w:rsidRPr="006A3D72" w14:paraId="035F060D" w14:textId="77777777" w:rsidTr="0001355A">
        <w:trPr>
          <w:trHeight w:val="20"/>
        </w:trPr>
        <w:tc>
          <w:tcPr>
            <w:tcW w:w="702" w:type="dxa"/>
            <w:shd w:val="clear" w:color="auto" w:fill="auto"/>
            <w:vAlign w:val="center"/>
          </w:tcPr>
          <w:p w14:paraId="239E2BB7" w14:textId="77777777" w:rsidR="0001355A" w:rsidRPr="006A3D72" w:rsidRDefault="0001355A" w:rsidP="00F85FBF">
            <w:pPr>
              <w:spacing w:line="240" w:lineRule="atLeast"/>
              <w:jc w:val="center"/>
            </w:pPr>
            <w:r w:rsidRPr="006A3D72">
              <w:rPr>
                <w:sz w:val="22"/>
              </w:rPr>
              <w:t>48</w:t>
            </w:r>
          </w:p>
        </w:tc>
        <w:tc>
          <w:tcPr>
            <w:tcW w:w="3119" w:type="dxa"/>
            <w:shd w:val="clear" w:color="auto" w:fill="auto"/>
            <w:vAlign w:val="center"/>
          </w:tcPr>
          <w:p w14:paraId="05FFC2C8" w14:textId="77777777" w:rsidR="0001355A" w:rsidRPr="006A3D72" w:rsidRDefault="0001355A" w:rsidP="00F85FBF">
            <w:pPr>
              <w:spacing w:line="240" w:lineRule="atLeast"/>
              <w:jc w:val="center"/>
            </w:pPr>
            <w:r w:rsidRPr="006A3D72">
              <w:rPr>
                <w:sz w:val="22"/>
              </w:rPr>
              <w:t>ТКм25-2÷ ж.д. Индустриальный микрорайон,54</w:t>
            </w:r>
          </w:p>
        </w:tc>
        <w:tc>
          <w:tcPr>
            <w:tcW w:w="1137" w:type="dxa"/>
            <w:shd w:val="clear" w:color="auto" w:fill="auto"/>
            <w:vAlign w:val="center"/>
          </w:tcPr>
          <w:p w14:paraId="3FE02815"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156E74AA" w14:textId="77777777" w:rsidR="0001355A" w:rsidRPr="006A3D72" w:rsidRDefault="0001355A" w:rsidP="00F85FBF">
            <w:pPr>
              <w:spacing w:line="240" w:lineRule="atLeast"/>
              <w:jc w:val="center"/>
            </w:pPr>
            <w:r w:rsidRPr="006A3D72">
              <w:rPr>
                <w:sz w:val="22"/>
              </w:rPr>
              <w:t>125</w:t>
            </w:r>
          </w:p>
        </w:tc>
        <w:tc>
          <w:tcPr>
            <w:tcW w:w="993" w:type="dxa"/>
            <w:gridSpan w:val="2"/>
            <w:shd w:val="clear" w:color="auto" w:fill="auto"/>
            <w:vAlign w:val="center"/>
          </w:tcPr>
          <w:p w14:paraId="497E58BA" w14:textId="77777777" w:rsidR="0001355A" w:rsidRPr="006A3D72" w:rsidRDefault="0001355A" w:rsidP="00F85FBF">
            <w:pPr>
              <w:spacing w:line="240" w:lineRule="atLeast"/>
              <w:jc w:val="center"/>
            </w:pPr>
            <w:r w:rsidRPr="006A3D72">
              <w:rPr>
                <w:sz w:val="22"/>
              </w:rPr>
              <w:t>22</w:t>
            </w:r>
          </w:p>
        </w:tc>
        <w:tc>
          <w:tcPr>
            <w:tcW w:w="1277" w:type="dxa"/>
            <w:shd w:val="clear" w:color="auto" w:fill="auto"/>
            <w:vAlign w:val="center"/>
          </w:tcPr>
          <w:p w14:paraId="0F1EAF8A"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2740FE0D" w14:textId="77777777" w:rsidR="0001355A" w:rsidRPr="006A3D72" w:rsidRDefault="0001355A" w:rsidP="00F85FBF">
            <w:pPr>
              <w:spacing w:line="240" w:lineRule="atLeast"/>
              <w:jc w:val="center"/>
            </w:pPr>
          </w:p>
        </w:tc>
      </w:tr>
      <w:tr w:rsidR="0001355A" w:rsidRPr="006A3D72" w14:paraId="54C18E90" w14:textId="77777777" w:rsidTr="0001355A">
        <w:trPr>
          <w:trHeight w:val="20"/>
        </w:trPr>
        <w:tc>
          <w:tcPr>
            <w:tcW w:w="702" w:type="dxa"/>
            <w:shd w:val="clear" w:color="auto" w:fill="auto"/>
            <w:vAlign w:val="center"/>
          </w:tcPr>
          <w:p w14:paraId="6F77E594" w14:textId="77777777" w:rsidR="0001355A" w:rsidRPr="006A3D72" w:rsidRDefault="0001355A" w:rsidP="00F85FBF">
            <w:pPr>
              <w:spacing w:line="240" w:lineRule="atLeast"/>
              <w:jc w:val="center"/>
            </w:pPr>
            <w:r w:rsidRPr="006A3D72">
              <w:rPr>
                <w:sz w:val="22"/>
              </w:rPr>
              <w:t>49</w:t>
            </w:r>
          </w:p>
        </w:tc>
        <w:tc>
          <w:tcPr>
            <w:tcW w:w="3119" w:type="dxa"/>
            <w:shd w:val="clear" w:color="auto" w:fill="auto"/>
            <w:vAlign w:val="center"/>
          </w:tcPr>
          <w:p w14:paraId="65AF5C32" w14:textId="77777777" w:rsidR="0001355A" w:rsidRPr="006A3D72" w:rsidRDefault="0001355A" w:rsidP="00F85FBF">
            <w:pPr>
              <w:spacing w:line="240" w:lineRule="atLeast"/>
              <w:jc w:val="center"/>
            </w:pPr>
            <w:r w:rsidRPr="006A3D72">
              <w:rPr>
                <w:sz w:val="22"/>
              </w:rPr>
              <w:t>ТКм25-1÷ ж.д. м-н Индустриальный,53</w:t>
            </w:r>
          </w:p>
        </w:tc>
        <w:tc>
          <w:tcPr>
            <w:tcW w:w="1137" w:type="dxa"/>
            <w:shd w:val="clear" w:color="auto" w:fill="auto"/>
            <w:vAlign w:val="center"/>
          </w:tcPr>
          <w:p w14:paraId="1370C6B4"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6883A761" w14:textId="77777777" w:rsidR="0001355A" w:rsidRPr="006A3D72" w:rsidRDefault="0001355A" w:rsidP="00F85FBF">
            <w:pPr>
              <w:spacing w:line="240" w:lineRule="atLeast"/>
              <w:jc w:val="center"/>
            </w:pPr>
            <w:r w:rsidRPr="006A3D72">
              <w:rPr>
                <w:sz w:val="22"/>
              </w:rPr>
              <w:t>125</w:t>
            </w:r>
          </w:p>
        </w:tc>
        <w:tc>
          <w:tcPr>
            <w:tcW w:w="993" w:type="dxa"/>
            <w:gridSpan w:val="2"/>
            <w:shd w:val="clear" w:color="auto" w:fill="auto"/>
            <w:vAlign w:val="center"/>
          </w:tcPr>
          <w:p w14:paraId="1DB912BA" w14:textId="77777777" w:rsidR="0001355A" w:rsidRPr="006A3D72" w:rsidRDefault="0001355A" w:rsidP="00F85FBF">
            <w:pPr>
              <w:spacing w:line="240" w:lineRule="atLeast"/>
              <w:jc w:val="center"/>
            </w:pPr>
            <w:r w:rsidRPr="006A3D72">
              <w:rPr>
                <w:sz w:val="22"/>
              </w:rPr>
              <w:t>14</w:t>
            </w:r>
          </w:p>
        </w:tc>
        <w:tc>
          <w:tcPr>
            <w:tcW w:w="1277" w:type="dxa"/>
            <w:shd w:val="clear" w:color="auto" w:fill="auto"/>
            <w:vAlign w:val="center"/>
          </w:tcPr>
          <w:p w14:paraId="60101EEB"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657F03CC" w14:textId="77777777" w:rsidR="0001355A" w:rsidRPr="006A3D72" w:rsidRDefault="0001355A" w:rsidP="00F85FBF">
            <w:pPr>
              <w:spacing w:line="240" w:lineRule="atLeast"/>
              <w:jc w:val="center"/>
            </w:pPr>
          </w:p>
        </w:tc>
      </w:tr>
      <w:tr w:rsidR="0001355A" w:rsidRPr="006A3D72" w14:paraId="3FE8313A" w14:textId="77777777" w:rsidTr="0001355A">
        <w:trPr>
          <w:trHeight w:val="20"/>
        </w:trPr>
        <w:tc>
          <w:tcPr>
            <w:tcW w:w="702" w:type="dxa"/>
            <w:shd w:val="clear" w:color="auto" w:fill="auto"/>
            <w:vAlign w:val="center"/>
          </w:tcPr>
          <w:p w14:paraId="208701E8" w14:textId="77777777" w:rsidR="0001355A" w:rsidRPr="006A3D72" w:rsidRDefault="0001355A" w:rsidP="00F85FBF">
            <w:pPr>
              <w:spacing w:line="240" w:lineRule="atLeast"/>
              <w:jc w:val="center"/>
            </w:pPr>
            <w:r w:rsidRPr="006A3D72">
              <w:rPr>
                <w:sz w:val="22"/>
              </w:rPr>
              <w:t>50</w:t>
            </w:r>
          </w:p>
        </w:tc>
        <w:tc>
          <w:tcPr>
            <w:tcW w:w="3119" w:type="dxa"/>
            <w:shd w:val="clear" w:color="auto" w:fill="auto"/>
            <w:vAlign w:val="center"/>
          </w:tcPr>
          <w:p w14:paraId="7660E1B7" w14:textId="77777777" w:rsidR="0001355A" w:rsidRPr="006A3D72" w:rsidRDefault="0001355A" w:rsidP="00F85FBF">
            <w:pPr>
              <w:spacing w:line="240" w:lineRule="atLeast"/>
              <w:jc w:val="center"/>
            </w:pPr>
            <w:r w:rsidRPr="006A3D72">
              <w:rPr>
                <w:sz w:val="22"/>
              </w:rPr>
              <w:t>у-ТКм25-7÷у-ТКм25-3</w:t>
            </w:r>
          </w:p>
        </w:tc>
        <w:tc>
          <w:tcPr>
            <w:tcW w:w="1137" w:type="dxa"/>
            <w:shd w:val="clear" w:color="auto" w:fill="auto"/>
            <w:vAlign w:val="center"/>
          </w:tcPr>
          <w:p w14:paraId="7DC031C6"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5142625A" w14:textId="77777777" w:rsidR="0001355A" w:rsidRPr="006A3D72" w:rsidRDefault="0001355A" w:rsidP="00F85FBF">
            <w:pPr>
              <w:spacing w:line="240" w:lineRule="atLeast"/>
              <w:jc w:val="center"/>
            </w:pPr>
            <w:r w:rsidRPr="006A3D72">
              <w:rPr>
                <w:sz w:val="22"/>
              </w:rPr>
              <w:t>200</w:t>
            </w:r>
          </w:p>
        </w:tc>
        <w:tc>
          <w:tcPr>
            <w:tcW w:w="993" w:type="dxa"/>
            <w:gridSpan w:val="2"/>
            <w:shd w:val="clear" w:color="auto" w:fill="auto"/>
            <w:vAlign w:val="center"/>
          </w:tcPr>
          <w:p w14:paraId="7AC40669" w14:textId="77777777" w:rsidR="0001355A" w:rsidRPr="006A3D72" w:rsidRDefault="0001355A" w:rsidP="00F85FBF">
            <w:pPr>
              <w:spacing w:line="240" w:lineRule="atLeast"/>
              <w:jc w:val="center"/>
            </w:pPr>
            <w:r w:rsidRPr="006A3D72">
              <w:rPr>
                <w:sz w:val="22"/>
              </w:rPr>
              <w:t>88</w:t>
            </w:r>
          </w:p>
        </w:tc>
        <w:tc>
          <w:tcPr>
            <w:tcW w:w="1277" w:type="dxa"/>
            <w:shd w:val="clear" w:color="auto" w:fill="auto"/>
            <w:vAlign w:val="center"/>
          </w:tcPr>
          <w:p w14:paraId="4D36E3AE"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4DC955AA" w14:textId="77777777" w:rsidR="0001355A" w:rsidRPr="006A3D72" w:rsidRDefault="0001355A" w:rsidP="00F85FBF">
            <w:pPr>
              <w:spacing w:line="240" w:lineRule="atLeast"/>
              <w:jc w:val="center"/>
            </w:pPr>
          </w:p>
        </w:tc>
      </w:tr>
      <w:tr w:rsidR="0001355A" w:rsidRPr="006A3D72" w14:paraId="19EFEBE5" w14:textId="77777777" w:rsidTr="0001355A">
        <w:trPr>
          <w:trHeight w:val="20"/>
        </w:trPr>
        <w:tc>
          <w:tcPr>
            <w:tcW w:w="702" w:type="dxa"/>
            <w:shd w:val="clear" w:color="auto" w:fill="auto"/>
            <w:vAlign w:val="center"/>
          </w:tcPr>
          <w:p w14:paraId="49B54913" w14:textId="77777777" w:rsidR="0001355A" w:rsidRPr="006A3D72" w:rsidRDefault="0001355A" w:rsidP="00F85FBF">
            <w:pPr>
              <w:spacing w:line="240" w:lineRule="atLeast"/>
              <w:jc w:val="center"/>
            </w:pPr>
            <w:r w:rsidRPr="006A3D72">
              <w:rPr>
                <w:sz w:val="22"/>
              </w:rPr>
              <w:t>51</w:t>
            </w:r>
          </w:p>
        </w:tc>
        <w:tc>
          <w:tcPr>
            <w:tcW w:w="3119" w:type="dxa"/>
            <w:shd w:val="clear" w:color="auto" w:fill="auto"/>
            <w:vAlign w:val="center"/>
          </w:tcPr>
          <w:p w14:paraId="4AC130EC" w14:textId="77777777" w:rsidR="0001355A" w:rsidRPr="006A3D72" w:rsidRDefault="0001355A" w:rsidP="00F85FBF">
            <w:pPr>
              <w:spacing w:line="240" w:lineRule="atLeast"/>
              <w:jc w:val="center"/>
            </w:pPr>
            <w:r w:rsidRPr="006A3D72">
              <w:rPr>
                <w:sz w:val="22"/>
              </w:rPr>
              <w:t>у-ТКм25-3÷ТКм25-3</w:t>
            </w:r>
          </w:p>
        </w:tc>
        <w:tc>
          <w:tcPr>
            <w:tcW w:w="1137" w:type="dxa"/>
            <w:shd w:val="clear" w:color="auto" w:fill="auto"/>
            <w:vAlign w:val="center"/>
          </w:tcPr>
          <w:p w14:paraId="707EB176"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476AF301" w14:textId="77777777" w:rsidR="0001355A" w:rsidRPr="006A3D72" w:rsidRDefault="0001355A" w:rsidP="00F85FBF">
            <w:pPr>
              <w:spacing w:line="240" w:lineRule="atLeast"/>
              <w:jc w:val="center"/>
            </w:pPr>
            <w:r w:rsidRPr="006A3D72">
              <w:rPr>
                <w:sz w:val="22"/>
              </w:rPr>
              <w:t>200</w:t>
            </w:r>
          </w:p>
        </w:tc>
        <w:tc>
          <w:tcPr>
            <w:tcW w:w="993" w:type="dxa"/>
            <w:gridSpan w:val="2"/>
            <w:shd w:val="clear" w:color="auto" w:fill="auto"/>
            <w:vAlign w:val="center"/>
          </w:tcPr>
          <w:p w14:paraId="6CF94002" w14:textId="77777777" w:rsidR="0001355A" w:rsidRPr="006A3D72" w:rsidRDefault="0001355A" w:rsidP="00F85FBF">
            <w:pPr>
              <w:spacing w:line="240" w:lineRule="atLeast"/>
              <w:jc w:val="center"/>
            </w:pPr>
            <w:r w:rsidRPr="006A3D72">
              <w:rPr>
                <w:sz w:val="22"/>
              </w:rPr>
              <w:t>60</w:t>
            </w:r>
          </w:p>
        </w:tc>
        <w:tc>
          <w:tcPr>
            <w:tcW w:w="1277" w:type="dxa"/>
            <w:shd w:val="clear" w:color="auto" w:fill="auto"/>
            <w:vAlign w:val="center"/>
          </w:tcPr>
          <w:p w14:paraId="311973FB"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8832359" w14:textId="77777777" w:rsidR="0001355A" w:rsidRPr="006A3D72" w:rsidRDefault="0001355A" w:rsidP="00F85FBF">
            <w:pPr>
              <w:spacing w:line="240" w:lineRule="atLeast"/>
              <w:jc w:val="center"/>
            </w:pPr>
          </w:p>
        </w:tc>
      </w:tr>
      <w:tr w:rsidR="0001355A" w:rsidRPr="006A3D72" w14:paraId="5A20D45C" w14:textId="77777777" w:rsidTr="0001355A">
        <w:trPr>
          <w:trHeight w:val="20"/>
        </w:trPr>
        <w:tc>
          <w:tcPr>
            <w:tcW w:w="702" w:type="dxa"/>
            <w:shd w:val="clear" w:color="auto" w:fill="auto"/>
            <w:vAlign w:val="center"/>
          </w:tcPr>
          <w:p w14:paraId="24396C83" w14:textId="77777777" w:rsidR="0001355A" w:rsidRPr="006A3D72" w:rsidRDefault="0001355A" w:rsidP="00F85FBF">
            <w:pPr>
              <w:spacing w:line="240" w:lineRule="atLeast"/>
              <w:jc w:val="center"/>
            </w:pPr>
            <w:r w:rsidRPr="006A3D72">
              <w:rPr>
                <w:sz w:val="22"/>
              </w:rPr>
              <w:t>52</w:t>
            </w:r>
          </w:p>
        </w:tc>
        <w:tc>
          <w:tcPr>
            <w:tcW w:w="3119" w:type="dxa"/>
            <w:shd w:val="clear" w:color="auto" w:fill="auto"/>
            <w:vAlign w:val="center"/>
          </w:tcPr>
          <w:p w14:paraId="4A049988" w14:textId="77777777" w:rsidR="0001355A" w:rsidRPr="006A3D72" w:rsidRDefault="0001355A" w:rsidP="00F85FBF">
            <w:pPr>
              <w:spacing w:line="240" w:lineRule="atLeast"/>
              <w:jc w:val="center"/>
            </w:pPr>
            <w:r w:rsidRPr="006A3D72">
              <w:rPr>
                <w:sz w:val="22"/>
              </w:rPr>
              <w:t>ТКм25-3÷ТКм25-4</w:t>
            </w:r>
          </w:p>
        </w:tc>
        <w:tc>
          <w:tcPr>
            <w:tcW w:w="1137" w:type="dxa"/>
            <w:shd w:val="clear" w:color="auto" w:fill="auto"/>
            <w:vAlign w:val="center"/>
          </w:tcPr>
          <w:p w14:paraId="2D82DC3C"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1047BDDF"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2B4BBFD9" w14:textId="77777777" w:rsidR="0001355A" w:rsidRPr="006A3D72" w:rsidRDefault="0001355A" w:rsidP="00F85FBF">
            <w:pPr>
              <w:spacing w:line="240" w:lineRule="atLeast"/>
              <w:jc w:val="center"/>
            </w:pPr>
            <w:r w:rsidRPr="006A3D72">
              <w:rPr>
                <w:sz w:val="22"/>
              </w:rPr>
              <w:t>72</w:t>
            </w:r>
          </w:p>
        </w:tc>
        <w:tc>
          <w:tcPr>
            <w:tcW w:w="1277" w:type="dxa"/>
            <w:shd w:val="clear" w:color="auto" w:fill="auto"/>
            <w:vAlign w:val="center"/>
          </w:tcPr>
          <w:p w14:paraId="140BA547"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DD0462C" w14:textId="77777777" w:rsidR="0001355A" w:rsidRPr="006A3D72" w:rsidRDefault="0001355A" w:rsidP="00F85FBF">
            <w:pPr>
              <w:spacing w:line="240" w:lineRule="atLeast"/>
              <w:jc w:val="center"/>
            </w:pPr>
          </w:p>
        </w:tc>
      </w:tr>
      <w:tr w:rsidR="0001355A" w:rsidRPr="006A3D72" w14:paraId="2767390F" w14:textId="77777777" w:rsidTr="0001355A">
        <w:trPr>
          <w:trHeight w:val="20"/>
        </w:trPr>
        <w:tc>
          <w:tcPr>
            <w:tcW w:w="702" w:type="dxa"/>
            <w:shd w:val="clear" w:color="auto" w:fill="auto"/>
            <w:vAlign w:val="center"/>
          </w:tcPr>
          <w:p w14:paraId="387FA71D" w14:textId="77777777" w:rsidR="0001355A" w:rsidRPr="006A3D72" w:rsidRDefault="0001355A" w:rsidP="00F85FBF">
            <w:pPr>
              <w:spacing w:line="240" w:lineRule="atLeast"/>
              <w:jc w:val="center"/>
            </w:pPr>
            <w:r w:rsidRPr="006A3D72">
              <w:rPr>
                <w:sz w:val="22"/>
              </w:rPr>
              <w:t>53</w:t>
            </w:r>
          </w:p>
        </w:tc>
        <w:tc>
          <w:tcPr>
            <w:tcW w:w="3119" w:type="dxa"/>
            <w:shd w:val="clear" w:color="auto" w:fill="auto"/>
            <w:vAlign w:val="center"/>
          </w:tcPr>
          <w:p w14:paraId="143AC746" w14:textId="77777777" w:rsidR="0001355A" w:rsidRPr="006A3D72" w:rsidRDefault="0001355A" w:rsidP="00F85FBF">
            <w:pPr>
              <w:spacing w:line="240" w:lineRule="atLeast"/>
              <w:jc w:val="center"/>
            </w:pPr>
            <w:r w:rsidRPr="006A3D72">
              <w:rPr>
                <w:sz w:val="22"/>
              </w:rPr>
              <w:t>ТКм25-3÷ж.д. Индустриальный микрорайон, 56</w:t>
            </w:r>
          </w:p>
        </w:tc>
        <w:tc>
          <w:tcPr>
            <w:tcW w:w="1137" w:type="dxa"/>
            <w:shd w:val="clear" w:color="auto" w:fill="auto"/>
            <w:vAlign w:val="center"/>
          </w:tcPr>
          <w:p w14:paraId="2DFB83B3" w14:textId="77777777" w:rsidR="0001355A" w:rsidRPr="006A3D72" w:rsidRDefault="0001355A" w:rsidP="00F85FBF">
            <w:pPr>
              <w:spacing w:line="240" w:lineRule="atLeast"/>
              <w:jc w:val="center"/>
            </w:pPr>
            <w:r w:rsidRPr="006A3D72">
              <w:rPr>
                <w:sz w:val="22"/>
              </w:rPr>
              <w:t>125</w:t>
            </w:r>
          </w:p>
        </w:tc>
        <w:tc>
          <w:tcPr>
            <w:tcW w:w="1134" w:type="dxa"/>
            <w:gridSpan w:val="2"/>
            <w:shd w:val="clear" w:color="auto" w:fill="auto"/>
            <w:vAlign w:val="center"/>
          </w:tcPr>
          <w:p w14:paraId="24F83781" w14:textId="77777777" w:rsidR="0001355A" w:rsidRPr="006A3D72" w:rsidRDefault="0001355A" w:rsidP="00F85FBF">
            <w:pPr>
              <w:spacing w:line="240" w:lineRule="atLeast"/>
              <w:jc w:val="center"/>
            </w:pPr>
            <w:r w:rsidRPr="006A3D72">
              <w:rPr>
                <w:sz w:val="22"/>
              </w:rPr>
              <w:t>150</w:t>
            </w:r>
          </w:p>
        </w:tc>
        <w:tc>
          <w:tcPr>
            <w:tcW w:w="993" w:type="dxa"/>
            <w:gridSpan w:val="2"/>
            <w:shd w:val="clear" w:color="auto" w:fill="auto"/>
            <w:vAlign w:val="center"/>
          </w:tcPr>
          <w:p w14:paraId="617622A8" w14:textId="77777777" w:rsidR="0001355A" w:rsidRPr="006A3D72" w:rsidRDefault="0001355A" w:rsidP="00F85FBF">
            <w:pPr>
              <w:spacing w:line="240" w:lineRule="atLeast"/>
              <w:jc w:val="center"/>
            </w:pPr>
            <w:r w:rsidRPr="006A3D72">
              <w:rPr>
                <w:sz w:val="22"/>
              </w:rPr>
              <w:t>40</w:t>
            </w:r>
          </w:p>
        </w:tc>
        <w:tc>
          <w:tcPr>
            <w:tcW w:w="1277" w:type="dxa"/>
            <w:shd w:val="clear" w:color="auto" w:fill="auto"/>
            <w:vAlign w:val="center"/>
          </w:tcPr>
          <w:p w14:paraId="0C1C7C39"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BD64D7B" w14:textId="77777777" w:rsidR="0001355A" w:rsidRPr="006A3D72" w:rsidRDefault="0001355A" w:rsidP="00F85FBF">
            <w:pPr>
              <w:spacing w:line="240" w:lineRule="atLeast"/>
              <w:jc w:val="center"/>
            </w:pPr>
          </w:p>
        </w:tc>
      </w:tr>
      <w:tr w:rsidR="0001355A" w:rsidRPr="006A3D72" w14:paraId="552C2F70" w14:textId="77777777" w:rsidTr="0001355A">
        <w:trPr>
          <w:trHeight w:val="20"/>
        </w:trPr>
        <w:tc>
          <w:tcPr>
            <w:tcW w:w="9776" w:type="dxa"/>
            <w:gridSpan w:val="10"/>
            <w:shd w:val="clear" w:color="auto" w:fill="auto"/>
            <w:vAlign w:val="center"/>
          </w:tcPr>
          <w:p w14:paraId="3E04B1F7" w14:textId="77777777" w:rsidR="0001355A" w:rsidRPr="006A3D72" w:rsidRDefault="0001355A" w:rsidP="00F85FBF">
            <w:pPr>
              <w:spacing w:line="240" w:lineRule="atLeast"/>
              <w:jc w:val="center"/>
            </w:pPr>
            <w:r w:rsidRPr="006A3D72">
              <w:rPr>
                <w:sz w:val="22"/>
              </w:rPr>
              <w:t>ЦТП-8 (насос смешения на перемычке)</w:t>
            </w:r>
          </w:p>
        </w:tc>
      </w:tr>
      <w:tr w:rsidR="0001355A" w:rsidRPr="006A3D72" w14:paraId="73B5EA78" w14:textId="77777777" w:rsidTr="0001355A">
        <w:trPr>
          <w:trHeight w:val="20"/>
        </w:trPr>
        <w:tc>
          <w:tcPr>
            <w:tcW w:w="702" w:type="dxa"/>
            <w:shd w:val="clear" w:color="auto" w:fill="auto"/>
            <w:vAlign w:val="center"/>
          </w:tcPr>
          <w:p w14:paraId="1B24CC4F" w14:textId="77777777" w:rsidR="0001355A" w:rsidRPr="006A3D72" w:rsidRDefault="0001355A" w:rsidP="00F85FBF">
            <w:pPr>
              <w:spacing w:line="240" w:lineRule="atLeast"/>
              <w:jc w:val="center"/>
            </w:pPr>
            <w:r w:rsidRPr="006A3D72">
              <w:rPr>
                <w:sz w:val="22"/>
              </w:rPr>
              <w:t>54</w:t>
            </w:r>
          </w:p>
        </w:tc>
        <w:tc>
          <w:tcPr>
            <w:tcW w:w="3119" w:type="dxa"/>
            <w:shd w:val="clear" w:color="auto" w:fill="auto"/>
            <w:vAlign w:val="center"/>
          </w:tcPr>
          <w:p w14:paraId="6DBEA666" w14:textId="77777777" w:rsidR="0001355A" w:rsidRPr="006A3D72" w:rsidRDefault="0001355A" w:rsidP="00F85FBF">
            <w:pPr>
              <w:spacing w:line="240" w:lineRule="atLeast"/>
              <w:jc w:val="center"/>
            </w:pPr>
            <w:r w:rsidRPr="006A3D72">
              <w:rPr>
                <w:sz w:val="22"/>
              </w:rPr>
              <w:t>ЦТП-8÷ у-1513</w:t>
            </w:r>
          </w:p>
        </w:tc>
        <w:tc>
          <w:tcPr>
            <w:tcW w:w="1137" w:type="dxa"/>
            <w:shd w:val="clear" w:color="auto" w:fill="auto"/>
            <w:vAlign w:val="center"/>
          </w:tcPr>
          <w:p w14:paraId="46027DA2"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689A7CF3" w14:textId="77777777" w:rsidR="0001355A" w:rsidRPr="006A3D72" w:rsidRDefault="0001355A" w:rsidP="00F85FBF">
            <w:pPr>
              <w:spacing w:line="240" w:lineRule="atLeast"/>
              <w:jc w:val="center"/>
            </w:pPr>
            <w:r w:rsidRPr="006A3D72">
              <w:rPr>
                <w:sz w:val="22"/>
              </w:rPr>
              <w:t>200</w:t>
            </w:r>
          </w:p>
        </w:tc>
        <w:tc>
          <w:tcPr>
            <w:tcW w:w="993" w:type="dxa"/>
            <w:gridSpan w:val="2"/>
            <w:shd w:val="clear" w:color="auto" w:fill="auto"/>
            <w:vAlign w:val="center"/>
          </w:tcPr>
          <w:p w14:paraId="09B872F6" w14:textId="77777777" w:rsidR="0001355A" w:rsidRPr="006A3D72" w:rsidRDefault="0001355A" w:rsidP="00F85FBF">
            <w:pPr>
              <w:spacing w:line="240" w:lineRule="atLeast"/>
              <w:jc w:val="center"/>
            </w:pPr>
            <w:r w:rsidRPr="006A3D72">
              <w:rPr>
                <w:sz w:val="22"/>
              </w:rPr>
              <w:t>340</w:t>
            </w:r>
          </w:p>
        </w:tc>
        <w:tc>
          <w:tcPr>
            <w:tcW w:w="1277" w:type="dxa"/>
            <w:shd w:val="clear" w:color="auto" w:fill="auto"/>
            <w:vAlign w:val="center"/>
          </w:tcPr>
          <w:p w14:paraId="041F0470" w14:textId="77777777" w:rsidR="0001355A" w:rsidRPr="006A3D72" w:rsidRDefault="0001355A" w:rsidP="00F85FBF">
            <w:pPr>
              <w:spacing w:line="240" w:lineRule="atLeast"/>
              <w:jc w:val="center"/>
            </w:pPr>
            <w:r w:rsidRPr="006A3D72">
              <w:rPr>
                <w:sz w:val="22"/>
              </w:rPr>
              <w:t>замена</w:t>
            </w:r>
          </w:p>
        </w:tc>
        <w:tc>
          <w:tcPr>
            <w:tcW w:w="1414" w:type="dxa"/>
            <w:gridSpan w:val="2"/>
            <w:shd w:val="clear" w:color="auto" w:fill="auto"/>
            <w:vAlign w:val="center"/>
          </w:tcPr>
          <w:p w14:paraId="34F9F196" w14:textId="77777777" w:rsidR="0001355A" w:rsidRPr="006A3D72" w:rsidRDefault="0001355A" w:rsidP="00F85FBF">
            <w:pPr>
              <w:spacing w:line="240" w:lineRule="atLeast"/>
              <w:jc w:val="center"/>
            </w:pPr>
            <w:r w:rsidRPr="006A3D72">
              <w:rPr>
                <w:sz w:val="22"/>
              </w:rPr>
              <w:t>3 019 594,4</w:t>
            </w:r>
          </w:p>
        </w:tc>
      </w:tr>
      <w:tr w:rsidR="0001355A" w:rsidRPr="006A3D72" w14:paraId="4BF7B046" w14:textId="77777777" w:rsidTr="0001355A">
        <w:trPr>
          <w:trHeight w:val="20"/>
        </w:trPr>
        <w:tc>
          <w:tcPr>
            <w:tcW w:w="9776" w:type="dxa"/>
            <w:gridSpan w:val="10"/>
            <w:shd w:val="clear" w:color="auto" w:fill="auto"/>
            <w:vAlign w:val="center"/>
          </w:tcPr>
          <w:p w14:paraId="24F0FBC6" w14:textId="77777777" w:rsidR="0001355A" w:rsidRPr="006A3D72" w:rsidRDefault="0001355A" w:rsidP="00F85FBF">
            <w:pPr>
              <w:spacing w:line="240" w:lineRule="atLeast"/>
              <w:jc w:val="center"/>
            </w:pPr>
            <w:r w:rsidRPr="006A3D72">
              <w:rPr>
                <w:sz w:val="22"/>
              </w:rPr>
              <w:t>ЦТП-9</w:t>
            </w:r>
          </w:p>
        </w:tc>
      </w:tr>
      <w:tr w:rsidR="0001355A" w:rsidRPr="006A3D72" w14:paraId="7B7CD318" w14:textId="77777777" w:rsidTr="0001355A">
        <w:trPr>
          <w:trHeight w:val="20"/>
        </w:trPr>
        <w:tc>
          <w:tcPr>
            <w:tcW w:w="702" w:type="dxa"/>
            <w:shd w:val="clear" w:color="auto" w:fill="auto"/>
            <w:vAlign w:val="center"/>
          </w:tcPr>
          <w:p w14:paraId="783242FF" w14:textId="77777777" w:rsidR="0001355A" w:rsidRPr="006A3D72" w:rsidRDefault="0001355A" w:rsidP="00F85FBF">
            <w:pPr>
              <w:spacing w:line="240" w:lineRule="atLeast"/>
              <w:jc w:val="center"/>
            </w:pPr>
            <w:r w:rsidRPr="006A3D72">
              <w:rPr>
                <w:sz w:val="22"/>
              </w:rPr>
              <w:t>55</w:t>
            </w:r>
          </w:p>
        </w:tc>
        <w:tc>
          <w:tcPr>
            <w:tcW w:w="3119" w:type="dxa"/>
            <w:shd w:val="clear" w:color="auto" w:fill="auto"/>
            <w:vAlign w:val="center"/>
          </w:tcPr>
          <w:p w14:paraId="3B411B1C" w14:textId="77777777" w:rsidR="0001355A" w:rsidRPr="006A3D72" w:rsidRDefault="0001355A" w:rsidP="00F85FBF">
            <w:pPr>
              <w:spacing w:line="240" w:lineRule="atLeast"/>
              <w:jc w:val="center"/>
            </w:pPr>
            <w:r w:rsidRPr="006A3D72">
              <w:rPr>
                <w:sz w:val="22"/>
              </w:rPr>
              <w:t>ЦТП-9÷ у-ЦТП9</w:t>
            </w:r>
          </w:p>
        </w:tc>
        <w:tc>
          <w:tcPr>
            <w:tcW w:w="1137" w:type="dxa"/>
            <w:shd w:val="clear" w:color="auto" w:fill="auto"/>
            <w:vAlign w:val="center"/>
          </w:tcPr>
          <w:p w14:paraId="4BB9DF5B" w14:textId="77777777" w:rsidR="0001355A" w:rsidRPr="006A3D72" w:rsidRDefault="0001355A" w:rsidP="00F85FBF">
            <w:pPr>
              <w:spacing w:line="240" w:lineRule="atLeast"/>
              <w:jc w:val="center"/>
            </w:pPr>
            <w:r w:rsidRPr="006A3D72">
              <w:rPr>
                <w:sz w:val="22"/>
              </w:rPr>
              <w:t>70</w:t>
            </w:r>
          </w:p>
        </w:tc>
        <w:tc>
          <w:tcPr>
            <w:tcW w:w="1134" w:type="dxa"/>
            <w:gridSpan w:val="2"/>
            <w:shd w:val="clear" w:color="auto" w:fill="auto"/>
            <w:vAlign w:val="center"/>
          </w:tcPr>
          <w:p w14:paraId="34BA8C43" w14:textId="77777777" w:rsidR="0001355A" w:rsidRPr="006A3D72" w:rsidRDefault="0001355A" w:rsidP="00F85FBF">
            <w:pPr>
              <w:spacing w:line="240" w:lineRule="atLeast"/>
              <w:jc w:val="center"/>
            </w:pPr>
            <w:r w:rsidRPr="006A3D72">
              <w:rPr>
                <w:sz w:val="22"/>
              </w:rPr>
              <w:t>150</w:t>
            </w:r>
          </w:p>
        </w:tc>
        <w:tc>
          <w:tcPr>
            <w:tcW w:w="993" w:type="dxa"/>
            <w:gridSpan w:val="2"/>
            <w:shd w:val="clear" w:color="auto" w:fill="auto"/>
            <w:vAlign w:val="center"/>
          </w:tcPr>
          <w:p w14:paraId="73A3B6E3" w14:textId="77777777" w:rsidR="0001355A" w:rsidRPr="006A3D72" w:rsidRDefault="0001355A" w:rsidP="00F85FBF">
            <w:pPr>
              <w:spacing w:line="240" w:lineRule="atLeast"/>
              <w:jc w:val="center"/>
            </w:pPr>
            <w:r w:rsidRPr="006A3D72">
              <w:rPr>
                <w:sz w:val="22"/>
              </w:rPr>
              <w:t>3</w:t>
            </w:r>
          </w:p>
        </w:tc>
        <w:tc>
          <w:tcPr>
            <w:tcW w:w="1277" w:type="dxa"/>
            <w:shd w:val="clear" w:color="auto" w:fill="auto"/>
            <w:vAlign w:val="center"/>
          </w:tcPr>
          <w:p w14:paraId="6AAC066B"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647F1CB2" w14:textId="77777777" w:rsidR="0001355A" w:rsidRPr="006A3D72" w:rsidRDefault="0001355A" w:rsidP="00F85FBF">
            <w:pPr>
              <w:spacing w:line="240" w:lineRule="atLeast"/>
              <w:jc w:val="center"/>
            </w:pPr>
            <w:r w:rsidRPr="006A3D72">
              <w:rPr>
                <w:sz w:val="22"/>
              </w:rPr>
              <w:t>717 284,5</w:t>
            </w:r>
          </w:p>
        </w:tc>
      </w:tr>
      <w:tr w:rsidR="0001355A" w:rsidRPr="006A3D72" w14:paraId="1D75EE22" w14:textId="77777777" w:rsidTr="0001355A">
        <w:trPr>
          <w:trHeight w:val="20"/>
        </w:trPr>
        <w:tc>
          <w:tcPr>
            <w:tcW w:w="702" w:type="dxa"/>
            <w:shd w:val="clear" w:color="auto" w:fill="auto"/>
            <w:vAlign w:val="center"/>
          </w:tcPr>
          <w:p w14:paraId="7EBB3846" w14:textId="77777777" w:rsidR="0001355A" w:rsidRPr="006A3D72" w:rsidRDefault="0001355A" w:rsidP="00F85FBF">
            <w:pPr>
              <w:spacing w:line="240" w:lineRule="atLeast"/>
              <w:jc w:val="center"/>
            </w:pPr>
            <w:r w:rsidRPr="006A3D72">
              <w:rPr>
                <w:sz w:val="22"/>
              </w:rPr>
              <w:t>56</w:t>
            </w:r>
          </w:p>
        </w:tc>
        <w:tc>
          <w:tcPr>
            <w:tcW w:w="3119" w:type="dxa"/>
            <w:shd w:val="clear" w:color="auto" w:fill="auto"/>
            <w:vAlign w:val="center"/>
          </w:tcPr>
          <w:p w14:paraId="6F6ADFAB" w14:textId="77777777" w:rsidR="0001355A" w:rsidRPr="006A3D72" w:rsidRDefault="0001355A" w:rsidP="00F85FBF">
            <w:pPr>
              <w:spacing w:line="240" w:lineRule="atLeast"/>
              <w:jc w:val="center"/>
            </w:pPr>
            <w:r w:rsidRPr="006A3D72">
              <w:rPr>
                <w:sz w:val="22"/>
              </w:rPr>
              <w:t>у-ЦТП9 -1÷ ТКм51</w:t>
            </w:r>
          </w:p>
        </w:tc>
        <w:tc>
          <w:tcPr>
            <w:tcW w:w="1137" w:type="dxa"/>
            <w:shd w:val="clear" w:color="auto" w:fill="auto"/>
            <w:vAlign w:val="center"/>
          </w:tcPr>
          <w:p w14:paraId="7213A844"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772B305C" w14:textId="77777777" w:rsidR="0001355A" w:rsidRPr="006A3D72" w:rsidRDefault="0001355A" w:rsidP="00F85FBF">
            <w:pPr>
              <w:spacing w:line="240" w:lineRule="atLeast"/>
              <w:jc w:val="center"/>
            </w:pPr>
            <w:r w:rsidRPr="006A3D72">
              <w:rPr>
                <w:sz w:val="22"/>
              </w:rPr>
              <w:t>125</w:t>
            </w:r>
          </w:p>
        </w:tc>
        <w:tc>
          <w:tcPr>
            <w:tcW w:w="993" w:type="dxa"/>
            <w:gridSpan w:val="2"/>
            <w:shd w:val="clear" w:color="auto" w:fill="auto"/>
            <w:vAlign w:val="center"/>
          </w:tcPr>
          <w:p w14:paraId="4EEB3CC5" w14:textId="77777777" w:rsidR="0001355A" w:rsidRPr="006A3D72" w:rsidRDefault="0001355A" w:rsidP="00F85FBF">
            <w:pPr>
              <w:spacing w:line="240" w:lineRule="atLeast"/>
              <w:jc w:val="center"/>
            </w:pPr>
            <w:r w:rsidRPr="006A3D72">
              <w:rPr>
                <w:sz w:val="22"/>
              </w:rPr>
              <w:t>11</w:t>
            </w:r>
          </w:p>
        </w:tc>
        <w:tc>
          <w:tcPr>
            <w:tcW w:w="1277" w:type="dxa"/>
            <w:shd w:val="clear" w:color="auto" w:fill="auto"/>
            <w:vAlign w:val="center"/>
          </w:tcPr>
          <w:p w14:paraId="31873B71" w14:textId="77777777" w:rsidR="0001355A" w:rsidRPr="006A3D72" w:rsidRDefault="0001355A" w:rsidP="00F85FBF">
            <w:pPr>
              <w:spacing w:line="240" w:lineRule="atLeast"/>
              <w:jc w:val="center"/>
            </w:pPr>
          </w:p>
        </w:tc>
        <w:tc>
          <w:tcPr>
            <w:tcW w:w="1414" w:type="dxa"/>
            <w:gridSpan w:val="2"/>
            <w:vMerge/>
            <w:tcBorders>
              <w:top w:val="nil"/>
            </w:tcBorders>
            <w:shd w:val="clear" w:color="auto" w:fill="auto"/>
            <w:vAlign w:val="center"/>
          </w:tcPr>
          <w:p w14:paraId="2C002AC7" w14:textId="77777777" w:rsidR="0001355A" w:rsidRPr="006A3D72" w:rsidRDefault="0001355A" w:rsidP="00F85FBF">
            <w:pPr>
              <w:spacing w:line="240" w:lineRule="atLeast"/>
              <w:jc w:val="center"/>
            </w:pPr>
          </w:p>
        </w:tc>
      </w:tr>
      <w:tr w:rsidR="0001355A" w:rsidRPr="006A3D72" w14:paraId="5DF437CE" w14:textId="77777777" w:rsidTr="0001355A">
        <w:trPr>
          <w:trHeight w:val="20"/>
        </w:trPr>
        <w:tc>
          <w:tcPr>
            <w:tcW w:w="702" w:type="dxa"/>
            <w:shd w:val="clear" w:color="auto" w:fill="auto"/>
            <w:vAlign w:val="center"/>
          </w:tcPr>
          <w:p w14:paraId="503D6006" w14:textId="77777777" w:rsidR="0001355A" w:rsidRPr="006A3D72" w:rsidRDefault="0001355A" w:rsidP="00F85FBF">
            <w:pPr>
              <w:spacing w:line="240" w:lineRule="atLeast"/>
              <w:jc w:val="center"/>
            </w:pPr>
            <w:r w:rsidRPr="006A3D72">
              <w:rPr>
                <w:sz w:val="22"/>
              </w:rPr>
              <w:t>57</w:t>
            </w:r>
          </w:p>
        </w:tc>
        <w:tc>
          <w:tcPr>
            <w:tcW w:w="3119" w:type="dxa"/>
            <w:shd w:val="clear" w:color="auto" w:fill="auto"/>
            <w:vAlign w:val="center"/>
          </w:tcPr>
          <w:p w14:paraId="5D999F91" w14:textId="77777777" w:rsidR="0001355A" w:rsidRPr="006A3D72" w:rsidRDefault="0001355A" w:rsidP="00F85FBF">
            <w:pPr>
              <w:spacing w:line="240" w:lineRule="atLeast"/>
              <w:jc w:val="center"/>
            </w:pPr>
            <w:r w:rsidRPr="006A3D72">
              <w:rPr>
                <w:sz w:val="22"/>
              </w:rPr>
              <w:t>у-ЦТП9 -1÷ сбербанк</w:t>
            </w:r>
          </w:p>
        </w:tc>
        <w:tc>
          <w:tcPr>
            <w:tcW w:w="1137" w:type="dxa"/>
            <w:shd w:val="clear" w:color="auto" w:fill="auto"/>
            <w:vAlign w:val="center"/>
          </w:tcPr>
          <w:p w14:paraId="698B7243" w14:textId="77777777" w:rsidR="0001355A" w:rsidRPr="006A3D72" w:rsidRDefault="0001355A" w:rsidP="00F85FBF">
            <w:pPr>
              <w:spacing w:line="240" w:lineRule="atLeast"/>
              <w:jc w:val="center"/>
            </w:pPr>
            <w:r w:rsidRPr="006A3D72">
              <w:rPr>
                <w:sz w:val="22"/>
              </w:rPr>
              <w:t>70</w:t>
            </w:r>
          </w:p>
        </w:tc>
        <w:tc>
          <w:tcPr>
            <w:tcW w:w="1134" w:type="dxa"/>
            <w:gridSpan w:val="2"/>
            <w:shd w:val="clear" w:color="auto" w:fill="auto"/>
            <w:vAlign w:val="center"/>
          </w:tcPr>
          <w:p w14:paraId="25AB6675"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3B86627B" w14:textId="77777777" w:rsidR="0001355A" w:rsidRPr="006A3D72" w:rsidRDefault="0001355A" w:rsidP="00F85FBF">
            <w:pPr>
              <w:spacing w:line="240" w:lineRule="atLeast"/>
              <w:jc w:val="center"/>
            </w:pPr>
            <w:r w:rsidRPr="006A3D72">
              <w:rPr>
                <w:sz w:val="22"/>
              </w:rPr>
              <w:t>23</w:t>
            </w:r>
          </w:p>
        </w:tc>
        <w:tc>
          <w:tcPr>
            <w:tcW w:w="1277" w:type="dxa"/>
            <w:shd w:val="clear" w:color="auto" w:fill="auto"/>
            <w:vAlign w:val="center"/>
          </w:tcPr>
          <w:p w14:paraId="2D7CE991"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2C193432" w14:textId="77777777" w:rsidR="0001355A" w:rsidRPr="006A3D72" w:rsidRDefault="0001355A" w:rsidP="00F85FBF">
            <w:pPr>
              <w:spacing w:line="240" w:lineRule="atLeast"/>
              <w:jc w:val="center"/>
            </w:pPr>
          </w:p>
        </w:tc>
      </w:tr>
      <w:tr w:rsidR="0001355A" w:rsidRPr="006A3D72" w14:paraId="06B25749" w14:textId="77777777" w:rsidTr="0001355A">
        <w:trPr>
          <w:trHeight w:val="20"/>
        </w:trPr>
        <w:tc>
          <w:tcPr>
            <w:tcW w:w="702" w:type="dxa"/>
            <w:shd w:val="clear" w:color="auto" w:fill="auto"/>
            <w:vAlign w:val="center"/>
          </w:tcPr>
          <w:p w14:paraId="7D0DCB46" w14:textId="77777777" w:rsidR="0001355A" w:rsidRPr="006A3D72" w:rsidRDefault="0001355A" w:rsidP="00F85FBF">
            <w:pPr>
              <w:spacing w:line="240" w:lineRule="atLeast"/>
              <w:jc w:val="center"/>
            </w:pPr>
            <w:r w:rsidRPr="006A3D72">
              <w:rPr>
                <w:sz w:val="22"/>
              </w:rPr>
              <w:t>58</w:t>
            </w:r>
          </w:p>
        </w:tc>
        <w:tc>
          <w:tcPr>
            <w:tcW w:w="3119" w:type="dxa"/>
            <w:shd w:val="clear" w:color="auto" w:fill="auto"/>
            <w:vAlign w:val="center"/>
          </w:tcPr>
          <w:p w14:paraId="153C3CC9" w14:textId="77777777" w:rsidR="0001355A" w:rsidRPr="006A3D72" w:rsidRDefault="0001355A" w:rsidP="00F85FBF">
            <w:pPr>
              <w:spacing w:line="240" w:lineRule="atLeast"/>
              <w:jc w:val="center"/>
            </w:pPr>
            <w:r w:rsidRPr="006A3D72">
              <w:rPr>
                <w:sz w:val="22"/>
              </w:rPr>
              <w:t>у-ЦТП9 -1÷ ТК5</w:t>
            </w:r>
          </w:p>
        </w:tc>
        <w:tc>
          <w:tcPr>
            <w:tcW w:w="1137" w:type="dxa"/>
            <w:shd w:val="clear" w:color="auto" w:fill="auto"/>
            <w:vAlign w:val="center"/>
          </w:tcPr>
          <w:p w14:paraId="42F4A457"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3E5175B9" w14:textId="77777777" w:rsidR="0001355A" w:rsidRPr="006A3D72" w:rsidRDefault="0001355A" w:rsidP="00F85FBF">
            <w:pPr>
              <w:spacing w:line="240" w:lineRule="atLeast"/>
              <w:jc w:val="center"/>
            </w:pPr>
            <w:r w:rsidRPr="006A3D72">
              <w:rPr>
                <w:sz w:val="22"/>
              </w:rPr>
              <w:t>125</w:t>
            </w:r>
          </w:p>
        </w:tc>
        <w:tc>
          <w:tcPr>
            <w:tcW w:w="993" w:type="dxa"/>
            <w:gridSpan w:val="2"/>
            <w:shd w:val="clear" w:color="auto" w:fill="auto"/>
            <w:vAlign w:val="center"/>
          </w:tcPr>
          <w:p w14:paraId="561E050F" w14:textId="77777777" w:rsidR="0001355A" w:rsidRPr="006A3D72" w:rsidRDefault="0001355A" w:rsidP="00F85FBF">
            <w:pPr>
              <w:spacing w:line="240" w:lineRule="atLeast"/>
              <w:jc w:val="center"/>
            </w:pPr>
            <w:r w:rsidRPr="006A3D72">
              <w:rPr>
                <w:sz w:val="22"/>
              </w:rPr>
              <w:t>75</w:t>
            </w:r>
          </w:p>
        </w:tc>
        <w:tc>
          <w:tcPr>
            <w:tcW w:w="1277" w:type="dxa"/>
            <w:shd w:val="clear" w:color="auto" w:fill="auto"/>
            <w:vAlign w:val="center"/>
          </w:tcPr>
          <w:p w14:paraId="58B4FBE5"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2306C2A" w14:textId="77777777" w:rsidR="0001355A" w:rsidRPr="006A3D72" w:rsidRDefault="0001355A" w:rsidP="00F85FBF">
            <w:pPr>
              <w:spacing w:line="240" w:lineRule="atLeast"/>
              <w:jc w:val="center"/>
            </w:pPr>
          </w:p>
        </w:tc>
      </w:tr>
      <w:tr w:rsidR="0001355A" w:rsidRPr="006A3D72" w14:paraId="6C588315" w14:textId="77777777" w:rsidTr="0001355A">
        <w:trPr>
          <w:trHeight w:val="20"/>
        </w:trPr>
        <w:tc>
          <w:tcPr>
            <w:tcW w:w="702" w:type="dxa"/>
            <w:shd w:val="clear" w:color="auto" w:fill="auto"/>
            <w:vAlign w:val="center"/>
          </w:tcPr>
          <w:p w14:paraId="02CB3EB3" w14:textId="77777777" w:rsidR="0001355A" w:rsidRPr="006A3D72" w:rsidRDefault="0001355A" w:rsidP="00F85FBF">
            <w:pPr>
              <w:spacing w:line="240" w:lineRule="atLeast"/>
              <w:jc w:val="center"/>
            </w:pPr>
            <w:r w:rsidRPr="006A3D72">
              <w:rPr>
                <w:sz w:val="22"/>
              </w:rPr>
              <w:t>59</w:t>
            </w:r>
          </w:p>
        </w:tc>
        <w:tc>
          <w:tcPr>
            <w:tcW w:w="3119" w:type="dxa"/>
            <w:shd w:val="clear" w:color="auto" w:fill="auto"/>
            <w:vAlign w:val="center"/>
          </w:tcPr>
          <w:p w14:paraId="4A310ED3" w14:textId="77777777" w:rsidR="0001355A" w:rsidRPr="006A3D72" w:rsidRDefault="0001355A" w:rsidP="00F85FBF">
            <w:pPr>
              <w:spacing w:line="240" w:lineRule="atLeast"/>
              <w:jc w:val="center"/>
            </w:pPr>
            <w:r w:rsidRPr="006A3D72">
              <w:rPr>
                <w:sz w:val="22"/>
              </w:rPr>
              <w:t>ТК5÷ ТК4</w:t>
            </w:r>
          </w:p>
        </w:tc>
        <w:tc>
          <w:tcPr>
            <w:tcW w:w="1137" w:type="dxa"/>
            <w:shd w:val="clear" w:color="auto" w:fill="auto"/>
            <w:vAlign w:val="center"/>
          </w:tcPr>
          <w:p w14:paraId="57129E87"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005884C7"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5EEA70B3" w14:textId="77777777" w:rsidR="0001355A" w:rsidRPr="006A3D72" w:rsidRDefault="0001355A" w:rsidP="00F85FBF">
            <w:pPr>
              <w:spacing w:line="240" w:lineRule="atLeast"/>
              <w:jc w:val="center"/>
            </w:pPr>
            <w:r w:rsidRPr="006A3D72">
              <w:rPr>
                <w:sz w:val="22"/>
              </w:rPr>
              <w:t>10</w:t>
            </w:r>
          </w:p>
        </w:tc>
        <w:tc>
          <w:tcPr>
            <w:tcW w:w="1277" w:type="dxa"/>
            <w:shd w:val="clear" w:color="auto" w:fill="auto"/>
            <w:vAlign w:val="center"/>
          </w:tcPr>
          <w:p w14:paraId="62F27BE3"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0B879B2B" w14:textId="77777777" w:rsidR="0001355A" w:rsidRPr="006A3D72" w:rsidRDefault="0001355A" w:rsidP="00F85FBF">
            <w:pPr>
              <w:spacing w:line="240" w:lineRule="atLeast"/>
              <w:jc w:val="center"/>
            </w:pPr>
          </w:p>
        </w:tc>
      </w:tr>
      <w:tr w:rsidR="0001355A" w:rsidRPr="006A3D72" w14:paraId="26A2A6C8" w14:textId="77777777" w:rsidTr="0001355A">
        <w:trPr>
          <w:trHeight w:val="20"/>
        </w:trPr>
        <w:tc>
          <w:tcPr>
            <w:tcW w:w="702" w:type="dxa"/>
            <w:shd w:val="clear" w:color="auto" w:fill="auto"/>
            <w:vAlign w:val="center"/>
          </w:tcPr>
          <w:p w14:paraId="1AA99AE4" w14:textId="77777777" w:rsidR="0001355A" w:rsidRPr="006A3D72" w:rsidRDefault="0001355A" w:rsidP="00F85FBF">
            <w:pPr>
              <w:spacing w:line="240" w:lineRule="atLeast"/>
              <w:jc w:val="center"/>
            </w:pPr>
            <w:r w:rsidRPr="006A3D72">
              <w:rPr>
                <w:sz w:val="22"/>
              </w:rPr>
              <w:t>60</w:t>
            </w:r>
          </w:p>
        </w:tc>
        <w:tc>
          <w:tcPr>
            <w:tcW w:w="3119" w:type="dxa"/>
            <w:shd w:val="clear" w:color="auto" w:fill="auto"/>
            <w:vAlign w:val="center"/>
          </w:tcPr>
          <w:p w14:paraId="77A7E3C8" w14:textId="77777777" w:rsidR="0001355A" w:rsidRPr="006A3D72" w:rsidRDefault="0001355A" w:rsidP="00F85FBF">
            <w:pPr>
              <w:spacing w:line="240" w:lineRule="atLeast"/>
              <w:jc w:val="center"/>
            </w:pPr>
            <w:r w:rsidRPr="006A3D72">
              <w:rPr>
                <w:sz w:val="22"/>
              </w:rPr>
              <w:t>ТК4÷ ТК3</w:t>
            </w:r>
          </w:p>
        </w:tc>
        <w:tc>
          <w:tcPr>
            <w:tcW w:w="1137" w:type="dxa"/>
            <w:shd w:val="clear" w:color="auto" w:fill="auto"/>
            <w:vAlign w:val="center"/>
          </w:tcPr>
          <w:p w14:paraId="7EDA7061" w14:textId="77777777" w:rsidR="0001355A" w:rsidRPr="006A3D72" w:rsidRDefault="0001355A" w:rsidP="00F85FBF">
            <w:pPr>
              <w:spacing w:line="240" w:lineRule="atLeast"/>
              <w:jc w:val="center"/>
            </w:pPr>
            <w:r w:rsidRPr="006A3D72">
              <w:rPr>
                <w:sz w:val="22"/>
              </w:rPr>
              <w:t>80</w:t>
            </w:r>
          </w:p>
        </w:tc>
        <w:tc>
          <w:tcPr>
            <w:tcW w:w="1134" w:type="dxa"/>
            <w:gridSpan w:val="2"/>
            <w:shd w:val="clear" w:color="auto" w:fill="auto"/>
            <w:vAlign w:val="center"/>
          </w:tcPr>
          <w:p w14:paraId="1D163BD7"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790271A8" w14:textId="77777777" w:rsidR="0001355A" w:rsidRPr="006A3D72" w:rsidRDefault="0001355A" w:rsidP="00F85FBF">
            <w:pPr>
              <w:spacing w:line="240" w:lineRule="atLeast"/>
              <w:jc w:val="center"/>
            </w:pPr>
            <w:r w:rsidRPr="006A3D72">
              <w:rPr>
                <w:sz w:val="22"/>
              </w:rPr>
              <w:t>20</w:t>
            </w:r>
          </w:p>
        </w:tc>
        <w:tc>
          <w:tcPr>
            <w:tcW w:w="1277" w:type="dxa"/>
            <w:shd w:val="clear" w:color="auto" w:fill="auto"/>
            <w:vAlign w:val="center"/>
          </w:tcPr>
          <w:p w14:paraId="6DCF2FF7"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40701356" w14:textId="77777777" w:rsidR="0001355A" w:rsidRPr="006A3D72" w:rsidRDefault="0001355A" w:rsidP="00F85FBF">
            <w:pPr>
              <w:spacing w:line="240" w:lineRule="atLeast"/>
              <w:jc w:val="center"/>
            </w:pPr>
          </w:p>
        </w:tc>
      </w:tr>
      <w:tr w:rsidR="0001355A" w:rsidRPr="006A3D72" w14:paraId="7822FE5A" w14:textId="77777777" w:rsidTr="0001355A">
        <w:trPr>
          <w:trHeight w:val="20"/>
        </w:trPr>
        <w:tc>
          <w:tcPr>
            <w:tcW w:w="702" w:type="dxa"/>
            <w:shd w:val="clear" w:color="auto" w:fill="auto"/>
            <w:vAlign w:val="center"/>
          </w:tcPr>
          <w:p w14:paraId="48E506A5" w14:textId="77777777" w:rsidR="0001355A" w:rsidRPr="006A3D72" w:rsidRDefault="0001355A" w:rsidP="00F85FBF">
            <w:pPr>
              <w:spacing w:line="240" w:lineRule="atLeast"/>
              <w:jc w:val="center"/>
            </w:pPr>
            <w:r w:rsidRPr="006A3D72">
              <w:rPr>
                <w:sz w:val="22"/>
              </w:rPr>
              <w:t>61</w:t>
            </w:r>
          </w:p>
        </w:tc>
        <w:tc>
          <w:tcPr>
            <w:tcW w:w="3119" w:type="dxa"/>
            <w:shd w:val="clear" w:color="auto" w:fill="auto"/>
            <w:vAlign w:val="center"/>
          </w:tcPr>
          <w:p w14:paraId="153CC66E" w14:textId="77777777" w:rsidR="0001355A" w:rsidRPr="006A3D72" w:rsidRDefault="0001355A" w:rsidP="00F85FBF">
            <w:pPr>
              <w:spacing w:line="240" w:lineRule="atLeast"/>
              <w:jc w:val="center"/>
            </w:pPr>
            <w:r w:rsidRPr="006A3D72">
              <w:rPr>
                <w:sz w:val="22"/>
              </w:rPr>
              <w:t>ТК7÷ ТК8</w:t>
            </w:r>
          </w:p>
        </w:tc>
        <w:tc>
          <w:tcPr>
            <w:tcW w:w="1137" w:type="dxa"/>
            <w:shd w:val="clear" w:color="auto" w:fill="auto"/>
            <w:vAlign w:val="center"/>
          </w:tcPr>
          <w:p w14:paraId="57951F4F"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0EDF0021"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1C14B115" w14:textId="77777777" w:rsidR="0001355A" w:rsidRPr="006A3D72" w:rsidRDefault="0001355A" w:rsidP="00F85FBF">
            <w:pPr>
              <w:spacing w:line="240" w:lineRule="atLeast"/>
              <w:jc w:val="center"/>
            </w:pPr>
            <w:r w:rsidRPr="006A3D72">
              <w:rPr>
                <w:sz w:val="22"/>
              </w:rPr>
              <w:t>65</w:t>
            </w:r>
          </w:p>
        </w:tc>
        <w:tc>
          <w:tcPr>
            <w:tcW w:w="1277" w:type="dxa"/>
            <w:shd w:val="clear" w:color="auto" w:fill="auto"/>
            <w:vAlign w:val="center"/>
          </w:tcPr>
          <w:p w14:paraId="60DA23DB"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2B9E6F5D" w14:textId="77777777" w:rsidR="0001355A" w:rsidRPr="006A3D72" w:rsidRDefault="0001355A" w:rsidP="00F85FBF">
            <w:pPr>
              <w:spacing w:line="240" w:lineRule="atLeast"/>
              <w:jc w:val="center"/>
            </w:pPr>
          </w:p>
        </w:tc>
      </w:tr>
      <w:tr w:rsidR="0001355A" w:rsidRPr="006A3D72" w14:paraId="5B146028" w14:textId="77777777" w:rsidTr="0001355A">
        <w:trPr>
          <w:trHeight w:val="20"/>
        </w:trPr>
        <w:tc>
          <w:tcPr>
            <w:tcW w:w="702" w:type="dxa"/>
            <w:shd w:val="clear" w:color="auto" w:fill="auto"/>
            <w:vAlign w:val="center"/>
          </w:tcPr>
          <w:p w14:paraId="7184AC0B" w14:textId="77777777" w:rsidR="0001355A" w:rsidRPr="006A3D72" w:rsidRDefault="0001355A" w:rsidP="00F85FBF">
            <w:pPr>
              <w:spacing w:line="240" w:lineRule="atLeast"/>
              <w:jc w:val="center"/>
            </w:pPr>
            <w:r w:rsidRPr="006A3D72">
              <w:rPr>
                <w:sz w:val="22"/>
              </w:rPr>
              <w:t>62</w:t>
            </w:r>
          </w:p>
        </w:tc>
        <w:tc>
          <w:tcPr>
            <w:tcW w:w="3119" w:type="dxa"/>
            <w:shd w:val="clear" w:color="auto" w:fill="auto"/>
            <w:vAlign w:val="center"/>
          </w:tcPr>
          <w:p w14:paraId="09C90AD3" w14:textId="77777777" w:rsidR="0001355A" w:rsidRPr="006A3D72" w:rsidRDefault="0001355A" w:rsidP="00F85FBF">
            <w:pPr>
              <w:spacing w:line="240" w:lineRule="atLeast"/>
              <w:jc w:val="center"/>
            </w:pPr>
            <w:r w:rsidRPr="006A3D72">
              <w:rPr>
                <w:sz w:val="22"/>
              </w:rPr>
              <w:t>ТК3÷у-гараж</w:t>
            </w:r>
          </w:p>
        </w:tc>
        <w:tc>
          <w:tcPr>
            <w:tcW w:w="1137" w:type="dxa"/>
            <w:shd w:val="clear" w:color="auto" w:fill="auto"/>
            <w:vAlign w:val="center"/>
          </w:tcPr>
          <w:p w14:paraId="00B0F8A1"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203EDFE7"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2720693A" w14:textId="77777777" w:rsidR="0001355A" w:rsidRPr="006A3D72" w:rsidRDefault="0001355A" w:rsidP="00F85FBF">
            <w:pPr>
              <w:spacing w:line="240" w:lineRule="atLeast"/>
              <w:jc w:val="center"/>
            </w:pPr>
            <w:r w:rsidRPr="006A3D72">
              <w:rPr>
                <w:sz w:val="22"/>
              </w:rPr>
              <w:t>24</w:t>
            </w:r>
          </w:p>
        </w:tc>
        <w:tc>
          <w:tcPr>
            <w:tcW w:w="1277" w:type="dxa"/>
            <w:shd w:val="clear" w:color="auto" w:fill="auto"/>
            <w:vAlign w:val="center"/>
          </w:tcPr>
          <w:p w14:paraId="21719FEA"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F109AEE" w14:textId="77777777" w:rsidR="0001355A" w:rsidRPr="006A3D72" w:rsidRDefault="0001355A" w:rsidP="00F85FBF">
            <w:pPr>
              <w:spacing w:line="240" w:lineRule="atLeast"/>
              <w:jc w:val="center"/>
            </w:pPr>
          </w:p>
        </w:tc>
      </w:tr>
      <w:tr w:rsidR="0001355A" w:rsidRPr="006A3D72" w14:paraId="6E680DAD" w14:textId="77777777" w:rsidTr="0001355A">
        <w:trPr>
          <w:trHeight w:val="20"/>
        </w:trPr>
        <w:tc>
          <w:tcPr>
            <w:tcW w:w="9776" w:type="dxa"/>
            <w:gridSpan w:val="10"/>
            <w:shd w:val="clear" w:color="auto" w:fill="auto"/>
            <w:vAlign w:val="center"/>
          </w:tcPr>
          <w:p w14:paraId="37B9CFDC" w14:textId="77777777" w:rsidR="0001355A" w:rsidRPr="006A3D72" w:rsidRDefault="0001355A" w:rsidP="00F85FBF">
            <w:pPr>
              <w:spacing w:line="240" w:lineRule="atLeast"/>
              <w:jc w:val="center"/>
            </w:pPr>
            <w:r w:rsidRPr="006A3D72">
              <w:rPr>
                <w:sz w:val="22"/>
              </w:rPr>
              <w:t>ЦТП-10(ГЭ-7)</w:t>
            </w:r>
          </w:p>
        </w:tc>
      </w:tr>
      <w:tr w:rsidR="0001355A" w:rsidRPr="006A3D72" w14:paraId="3488DD28" w14:textId="77777777" w:rsidTr="0001355A">
        <w:trPr>
          <w:trHeight w:val="20"/>
        </w:trPr>
        <w:tc>
          <w:tcPr>
            <w:tcW w:w="702" w:type="dxa"/>
            <w:shd w:val="clear" w:color="auto" w:fill="auto"/>
            <w:vAlign w:val="center"/>
          </w:tcPr>
          <w:p w14:paraId="28E18F20" w14:textId="77777777" w:rsidR="0001355A" w:rsidRPr="006A3D72" w:rsidRDefault="0001355A" w:rsidP="00F85FBF">
            <w:pPr>
              <w:spacing w:line="240" w:lineRule="atLeast"/>
              <w:jc w:val="center"/>
            </w:pPr>
            <w:r w:rsidRPr="006A3D72">
              <w:rPr>
                <w:sz w:val="22"/>
              </w:rPr>
              <w:t>63</w:t>
            </w:r>
          </w:p>
        </w:tc>
        <w:tc>
          <w:tcPr>
            <w:tcW w:w="3119" w:type="dxa"/>
            <w:shd w:val="clear" w:color="auto" w:fill="auto"/>
            <w:vAlign w:val="center"/>
          </w:tcPr>
          <w:p w14:paraId="703C7A0A" w14:textId="77777777" w:rsidR="0001355A" w:rsidRPr="006A3D72" w:rsidRDefault="0001355A" w:rsidP="00F85FBF">
            <w:pPr>
              <w:spacing w:line="240" w:lineRule="atLeast"/>
              <w:jc w:val="center"/>
            </w:pPr>
            <w:r w:rsidRPr="006A3D72">
              <w:rPr>
                <w:sz w:val="22"/>
              </w:rPr>
              <w:t>ТКм50-5÷ ТКм50-15</w:t>
            </w:r>
          </w:p>
        </w:tc>
        <w:tc>
          <w:tcPr>
            <w:tcW w:w="1137" w:type="dxa"/>
            <w:shd w:val="clear" w:color="auto" w:fill="auto"/>
            <w:vAlign w:val="center"/>
          </w:tcPr>
          <w:p w14:paraId="5B22D368"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62152DB2"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6186FB99" w14:textId="77777777" w:rsidR="0001355A" w:rsidRPr="006A3D72" w:rsidRDefault="0001355A" w:rsidP="00F85FBF">
            <w:pPr>
              <w:spacing w:line="240" w:lineRule="atLeast"/>
              <w:jc w:val="center"/>
            </w:pPr>
            <w:r w:rsidRPr="006A3D72">
              <w:rPr>
                <w:sz w:val="22"/>
              </w:rPr>
              <w:t>40</w:t>
            </w:r>
          </w:p>
        </w:tc>
        <w:tc>
          <w:tcPr>
            <w:tcW w:w="1277" w:type="dxa"/>
            <w:shd w:val="clear" w:color="auto" w:fill="auto"/>
            <w:vAlign w:val="center"/>
          </w:tcPr>
          <w:p w14:paraId="126F190B"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4B206328" w14:textId="77777777" w:rsidR="0001355A" w:rsidRPr="006A3D72" w:rsidRDefault="0001355A" w:rsidP="00F85FBF">
            <w:pPr>
              <w:spacing w:line="240" w:lineRule="atLeast"/>
              <w:jc w:val="center"/>
            </w:pPr>
            <w:r w:rsidRPr="006A3D72">
              <w:rPr>
                <w:sz w:val="22"/>
              </w:rPr>
              <w:t>252 500,04</w:t>
            </w:r>
          </w:p>
        </w:tc>
      </w:tr>
      <w:tr w:rsidR="0001355A" w:rsidRPr="006A3D72" w14:paraId="02E76101" w14:textId="77777777" w:rsidTr="0001355A">
        <w:trPr>
          <w:trHeight w:val="20"/>
        </w:trPr>
        <w:tc>
          <w:tcPr>
            <w:tcW w:w="702" w:type="dxa"/>
            <w:shd w:val="clear" w:color="auto" w:fill="auto"/>
            <w:vAlign w:val="center"/>
          </w:tcPr>
          <w:p w14:paraId="01992964" w14:textId="77777777" w:rsidR="0001355A" w:rsidRPr="006A3D72" w:rsidRDefault="0001355A" w:rsidP="00F85FBF">
            <w:pPr>
              <w:spacing w:line="240" w:lineRule="atLeast"/>
              <w:jc w:val="center"/>
            </w:pPr>
            <w:r w:rsidRPr="006A3D72">
              <w:rPr>
                <w:sz w:val="22"/>
              </w:rPr>
              <w:t>64</w:t>
            </w:r>
          </w:p>
        </w:tc>
        <w:tc>
          <w:tcPr>
            <w:tcW w:w="3119" w:type="dxa"/>
            <w:shd w:val="clear" w:color="auto" w:fill="auto"/>
            <w:vAlign w:val="center"/>
          </w:tcPr>
          <w:p w14:paraId="6BD59D58" w14:textId="77777777" w:rsidR="0001355A" w:rsidRPr="006A3D72" w:rsidRDefault="0001355A" w:rsidP="00F85FBF">
            <w:pPr>
              <w:spacing w:line="240" w:lineRule="atLeast"/>
              <w:jc w:val="center"/>
            </w:pPr>
            <w:r w:rsidRPr="006A3D72">
              <w:rPr>
                <w:sz w:val="22"/>
              </w:rPr>
              <w:t>ТКм50-13÷ ТКм50-14</w:t>
            </w:r>
          </w:p>
        </w:tc>
        <w:tc>
          <w:tcPr>
            <w:tcW w:w="1137" w:type="dxa"/>
            <w:shd w:val="clear" w:color="auto" w:fill="auto"/>
            <w:vAlign w:val="center"/>
          </w:tcPr>
          <w:p w14:paraId="7D0225C3"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566FABB1"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151A76E7" w14:textId="77777777" w:rsidR="0001355A" w:rsidRPr="006A3D72" w:rsidRDefault="0001355A" w:rsidP="00F85FBF">
            <w:pPr>
              <w:spacing w:line="240" w:lineRule="atLeast"/>
              <w:jc w:val="center"/>
            </w:pPr>
            <w:r w:rsidRPr="006A3D72">
              <w:rPr>
                <w:sz w:val="22"/>
              </w:rPr>
              <w:t>21</w:t>
            </w:r>
          </w:p>
        </w:tc>
        <w:tc>
          <w:tcPr>
            <w:tcW w:w="1277" w:type="dxa"/>
            <w:shd w:val="clear" w:color="auto" w:fill="auto"/>
            <w:vAlign w:val="center"/>
          </w:tcPr>
          <w:p w14:paraId="335027FA"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251A742B" w14:textId="77777777" w:rsidR="0001355A" w:rsidRPr="006A3D72" w:rsidRDefault="0001355A" w:rsidP="00F85FBF">
            <w:pPr>
              <w:spacing w:line="240" w:lineRule="atLeast"/>
              <w:jc w:val="center"/>
            </w:pPr>
          </w:p>
        </w:tc>
      </w:tr>
      <w:tr w:rsidR="0001355A" w:rsidRPr="006A3D72" w14:paraId="2A5D26EA" w14:textId="77777777" w:rsidTr="0001355A">
        <w:trPr>
          <w:trHeight w:val="20"/>
        </w:trPr>
        <w:tc>
          <w:tcPr>
            <w:tcW w:w="702" w:type="dxa"/>
            <w:shd w:val="clear" w:color="auto" w:fill="auto"/>
            <w:vAlign w:val="center"/>
          </w:tcPr>
          <w:p w14:paraId="01810C81" w14:textId="77777777" w:rsidR="0001355A" w:rsidRPr="006A3D72" w:rsidRDefault="0001355A" w:rsidP="00F85FBF">
            <w:pPr>
              <w:spacing w:line="240" w:lineRule="atLeast"/>
              <w:jc w:val="center"/>
            </w:pPr>
            <w:r w:rsidRPr="006A3D72">
              <w:rPr>
                <w:sz w:val="22"/>
              </w:rPr>
              <w:t>65</w:t>
            </w:r>
          </w:p>
        </w:tc>
        <w:tc>
          <w:tcPr>
            <w:tcW w:w="3119" w:type="dxa"/>
            <w:shd w:val="clear" w:color="auto" w:fill="auto"/>
            <w:vAlign w:val="center"/>
          </w:tcPr>
          <w:p w14:paraId="4EC959A0" w14:textId="77777777" w:rsidR="0001355A" w:rsidRPr="006A3D72" w:rsidRDefault="0001355A" w:rsidP="00F85FBF">
            <w:pPr>
              <w:spacing w:line="240" w:lineRule="atLeast"/>
              <w:jc w:val="center"/>
            </w:pPr>
            <w:r w:rsidRPr="006A3D72">
              <w:rPr>
                <w:sz w:val="22"/>
              </w:rPr>
              <w:t>ТКм50-16÷ ж.д. Комсомольская,73</w:t>
            </w:r>
          </w:p>
        </w:tc>
        <w:tc>
          <w:tcPr>
            <w:tcW w:w="1137" w:type="dxa"/>
            <w:shd w:val="clear" w:color="auto" w:fill="auto"/>
            <w:vAlign w:val="center"/>
          </w:tcPr>
          <w:p w14:paraId="1D8038C5"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5B0EA8A5"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5C689BEE" w14:textId="77777777" w:rsidR="0001355A" w:rsidRPr="006A3D72" w:rsidRDefault="0001355A" w:rsidP="00F85FBF">
            <w:pPr>
              <w:spacing w:line="240" w:lineRule="atLeast"/>
              <w:jc w:val="center"/>
            </w:pPr>
            <w:r w:rsidRPr="006A3D72">
              <w:rPr>
                <w:sz w:val="22"/>
              </w:rPr>
              <w:t>15</w:t>
            </w:r>
          </w:p>
        </w:tc>
        <w:tc>
          <w:tcPr>
            <w:tcW w:w="1277" w:type="dxa"/>
            <w:shd w:val="clear" w:color="auto" w:fill="auto"/>
            <w:vAlign w:val="center"/>
          </w:tcPr>
          <w:p w14:paraId="3432D912"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DBE58B0" w14:textId="77777777" w:rsidR="0001355A" w:rsidRPr="006A3D72" w:rsidRDefault="0001355A" w:rsidP="00F85FBF">
            <w:pPr>
              <w:spacing w:line="240" w:lineRule="atLeast"/>
              <w:jc w:val="center"/>
            </w:pPr>
          </w:p>
        </w:tc>
      </w:tr>
      <w:tr w:rsidR="0001355A" w:rsidRPr="006A3D72" w14:paraId="5924F976" w14:textId="77777777" w:rsidTr="0001355A">
        <w:trPr>
          <w:trHeight w:val="20"/>
        </w:trPr>
        <w:tc>
          <w:tcPr>
            <w:tcW w:w="702" w:type="dxa"/>
            <w:shd w:val="clear" w:color="auto" w:fill="auto"/>
            <w:vAlign w:val="center"/>
          </w:tcPr>
          <w:p w14:paraId="52AAA3B7" w14:textId="77777777" w:rsidR="0001355A" w:rsidRPr="006A3D72" w:rsidRDefault="0001355A" w:rsidP="00F85FBF">
            <w:pPr>
              <w:spacing w:line="240" w:lineRule="atLeast"/>
              <w:jc w:val="center"/>
            </w:pPr>
            <w:r w:rsidRPr="006A3D72">
              <w:rPr>
                <w:sz w:val="22"/>
              </w:rPr>
              <w:t>66</w:t>
            </w:r>
          </w:p>
        </w:tc>
        <w:tc>
          <w:tcPr>
            <w:tcW w:w="3119" w:type="dxa"/>
            <w:shd w:val="clear" w:color="auto" w:fill="auto"/>
            <w:vAlign w:val="center"/>
          </w:tcPr>
          <w:p w14:paraId="775792F9" w14:textId="77777777" w:rsidR="0001355A" w:rsidRPr="006A3D72" w:rsidRDefault="0001355A" w:rsidP="00F85FBF">
            <w:pPr>
              <w:spacing w:line="240" w:lineRule="atLeast"/>
              <w:jc w:val="center"/>
            </w:pPr>
            <w:r w:rsidRPr="006A3D72">
              <w:rPr>
                <w:sz w:val="22"/>
              </w:rPr>
              <w:t>ТКм50-10÷ ж.д. Комсомольская,57</w:t>
            </w:r>
          </w:p>
        </w:tc>
        <w:tc>
          <w:tcPr>
            <w:tcW w:w="1137" w:type="dxa"/>
            <w:shd w:val="clear" w:color="auto" w:fill="auto"/>
            <w:vAlign w:val="center"/>
          </w:tcPr>
          <w:p w14:paraId="75AE3F15"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38B706BC"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608A28BF" w14:textId="77777777" w:rsidR="0001355A" w:rsidRPr="006A3D72" w:rsidRDefault="0001355A" w:rsidP="00F85FBF">
            <w:pPr>
              <w:spacing w:line="240" w:lineRule="atLeast"/>
              <w:jc w:val="center"/>
            </w:pPr>
            <w:r w:rsidRPr="006A3D72">
              <w:rPr>
                <w:sz w:val="22"/>
              </w:rPr>
              <w:t>6</w:t>
            </w:r>
          </w:p>
        </w:tc>
        <w:tc>
          <w:tcPr>
            <w:tcW w:w="1277" w:type="dxa"/>
            <w:shd w:val="clear" w:color="auto" w:fill="auto"/>
            <w:vAlign w:val="center"/>
          </w:tcPr>
          <w:p w14:paraId="2F4A080C"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462373F9" w14:textId="77777777" w:rsidR="0001355A" w:rsidRPr="006A3D72" w:rsidRDefault="0001355A" w:rsidP="00F85FBF">
            <w:pPr>
              <w:spacing w:line="240" w:lineRule="atLeast"/>
              <w:jc w:val="center"/>
            </w:pPr>
          </w:p>
        </w:tc>
      </w:tr>
      <w:tr w:rsidR="0001355A" w:rsidRPr="006A3D72" w14:paraId="31A50300" w14:textId="77777777" w:rsidTr="0001355A">
        <w:trPr>
          <w:trHeight w:val="20"/>
        </w:trPr>
        <w:tc>
          <w:tcPr>
            <w:tcW w:w="702" w:type="dxa"/>
            <w:shd w:val="clear" w:color="auto" w:fill="auto"/>
            <w:vAlign w:val="center"/>
          </w:tcPr>
          <w:p w14:paraId="7A83142E" w14:textId="77777777" w:rsidR="0001355A" w:rsidRPr="006A3D72" w:rsidRDefault="0001355A" w:rsidP="00F85FBF">
            <w:pPr>
              <w:spacing w:line="240" w:lineRule="atLeast"/>
              <w:jc w:val="center"/>
            </w:pPr>
            <w:r w:rsidRPr="006A3D72">
              <w:rPr>
                <w:sz w:val="22"/>
              </w:rPr>
              <w:t>67</w:t>
            </w:r>
          </w:p>
        </w:tc>
        <w:tc>
          <w:tcPr>
            <w:tcW w:w="3119" w:type="dxa"/>
            <w:shd w:val="clear" w:color="auto" w:fill="auto"/>
            <w:vAlign w:val="center"/>
          </w:tcPr>
          <w:p w14:paraId="11AA33A2" w14:textId="77777777" w:rsidR="0001355A" w:rsidRPr="006A3D72" w:rsidRDefault="0001355A" w:rsidP="00F85FBF">
            <w:pPr>
              <w:spacing w:line="240" w:lineRule="atLeast"/>
              <w:jc w:val="center"/>
            </w:pPr>
            <w:r w:rsidRPr="006A3D72">
              <w:rPr>
                <w:sz w:val="22"/>
              </w:rPr>
              <w:t>ТКм50-13÷ ж.д. Комсомольская,51</w:t>
            </w:r>
          </w:p>
        </w:tc>
        <w:tc>
          <w:tcPr>
            <w:tcW w:w="1137" w:type="dxa"/>
            <w:shd w:val="clear" w:color="auto" w:fill="auto"/>
            <w:vAlign w:val="center"/>
          </w:tcPr>
          <w:p w14:paraId="498B7856"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069454B6"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038278F4" w14:textId="77777777" w:rsidR="0001355A" w:rsidRPr="006A3D72" w:rsidRDefault="0001355A" w:rsidP="00F85FBF">
            <w:pPr>
              <w:spacing w:line="240" w:lineRule="atLeast"/>
              <w:jc w:val="center"/>
            </w:pPr>
            <w:r w:rsidRPr="006A3D72">
              <w:rPr>
                <w:sz w:val="22"/>
              </w:rPr>
              <w:t>8</w:t>
            </w:r>
          </w:p>
        </w:tc>
        <w:tc>
          <w:tcPr>
            <w:tcW w:w="1277" w:type="dxa"/>
            <w:shd w:val="clear" w:color="auto" w:fill="auto"/>
            <w:vAlign w:val="center"/>
          </w:tcPr>
          <w:p w14:paraId="3F66C9E9"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655CBBFF" w14:textId="77777777" w:rsidR="0001355A" w:rsidRPr="006A3D72" w:rsidRDefault="0001355A" w:rsidP="00F85FBF">
            <w:pPr>
              <w:spacing w:line="240" w:lineRule="atLeast"/>
              <w:jc w:val="center"/>
            </w:pPr>
          </w:p>
        </w:tc>
      </w:tr>
      <w:tr w:rsidR="0001355A" w:rsidRPr="006A3D72" w14:paraId="5DF1A686" w14:textId="77777777" w:rsidTr="0001355A">
        <w:trPr>
          <w:trHeight w:val="20"/>
        </w:trPr>
        <w:tc>
          <w:tcPr>
            <w:tcW w:w="9776" w:type="dxa"/>
            <w:gridSpan w:val="10"/>
            <w:tcBorders>
              <w:bottom w:val="single" w:sz="4" w:space="0" w:color="000000"/>
            </w:tcBorders>
            <w:shd w:val="clear" w:color="auto" w:fill="auto"/>
            <w:vAlign w:val="center"/>
          </w:tcPr>
          <w:p w14:paraId="2270D6EA" w14:textId="77777777" w:rsidR="0001355A" w:rsidRPr="006A3D72" w:rsidRDefault="0001355A" w:rsidP="00F85FBF">
            <w:pPr>
              <w:spacing w:line="240" w:lineRule="atLeast"/>
              <w:jc w:val="center"/>
            </w:pPr>
            <w:r w:rsidRPr="006A3D72">
              <w:rPr>
                <w:sz w:val="22"/>
              </w:rPr>
              <w:t>ЦТП-16</w:t>
            </w:r>
          </w:p>
        </w:tc>
      </w:tr>
      <w:tr w:rsidR="0001355A" w:rsidRPr="006A3D72" w14:paraId="70AE393D" w14:textId="77777777" w:rsidTr="0001355A">
        <w:trPr>
          <w:trHeight w:val="20"/>
        </w:trPr>
        <w:tc>
          <w:tcPr>
            <w:tcW w:w="702" w:type="dxa"/>
            <w:shd w:val="clear" w:color="auto" w:fill="auto"/>
            <w:vAlign w:val="center"/>
          </w:tcPr>
          <w:p w14:paraId="1A8E4284" w14:textId="77777777" w:rsidR="0001355A" w:rsidRPr="006A3D72" w:rsidRDefault="0001355A" w:rsidP="00F85FBF">
            <w:pPr>
              <w:spacing w:line="240" w:lineRule="atLeast"/>
              <w:jc w:val="center"/>
            </w:pPr>
            <w:r w:rsidRPr="006A3D72">
              <w:rPr>
                <w:sz w:val="22"/>
              </w:rPr>
              <w:t>68</w:t>
            </w:r>
          </w:p>
        </w:tc>
        <w:tc>
          <w:tcPr>
            <w:tcW w:w="3119" w:type="dxa"/>
            <w:shd w:val="clear" w:color="auto" w:fill="auto"/>
            <w:vAlign w:val="center"/>
          </w:tcPr>
          <w:p w14:paraId="5E9A81A4" w14:textId="77777777" w:rsidR="0001355A" w:rsidRPr="006A3D72" w:rsidRDefault="0001355A" w:rsidP="00F85FBF">
            <w:pPr>
              <w:spacing w:line="240" w:lineRule="atLeast"/>
              <w:jc w:val="center"/>
            </w:pPr>
            <w:r w:rsidRPr="006A3D72">
              <w:rPr>
                <w:sz w:val="22"/>
              </w:rPr>
              <w:t>ЦТП-16÷ у-Станционная1а</w:t>
            </w:r>
          </w:p>
        </w:tc>
        <w:tc>
          <w:tcPr>
            <w:tcW w:w="1137" w:type="dxa"/>
            <w:shd w:val="clear" w:color="auto" w:fill="auto"/>
            <w:vAlign w:val="center"/>
          </w:tcPr>
          <w:p w14:paraId="686C598D" w14:textId="77777777" w:rsidR="0001355A" w:rsidRPr="006A3D72" w:rsidRDefault="0001355A" w:rsidP="00F85FBF">
            <w:pPr>
              <w:spacing w:line="240" w:lineRule="atLeast"/>
              <w:jc w:val="center"/>
            </w:pPr>
            <w:r w:rsidRPr="006A3D72">
              <w:rPr>
                <w:sz w:val="22"/>
              </w:rPr>
              <w:t>125</w:t>
            </w:r>
          </w:p>
        </w:tc>
        <w:tc>
          <w:tcPr>
            <w:tcW w:w="1134" w:type="dxa"/>
            <w:gridSpan w:val="2"/>
            <w:shd w:val="clear" w:color="auto" w:fill="auto"/>
            <w:vAlign w:val="center"/>
          </w:tcPr>
          <w:p w14:paraId="1FB4626C" w14:textId="77777777" w:rsidR="0001355A" w:rsidRPr="006A3D72" w:rsidRDefault="0001355A" w:rsidP="00F85FBF">
            <w:pPr>
              <w:spacing w:line="240" w:lineRule="atLeast"/>
              <w:jc w:val="center"/>
            </w:pPr>
            <w:r w:rsidRPr="006A3D72">
              <w:rPr>
                <w:sz w:val="22"/>
              </w:rPr>
              <w:t>150</w:t>
            </w:r>
          </w:p>
        </w:tc>
        <w:tc>
          <w:tcPr>
            <w:tcW w:w="993" w:type="dxa"/>
            <w:gridSpan w:val="2"/>
            <w:shd w:val="clear" w:color="auto" w:fill="auto"/>
            <w:vAlign w:val="center"/>
          </w:tcPr>
          <w:p w14:paraId="663087CC" w14:textId="77777777" w:rsidR="0001355A" w:rsidRPr="006A3D72" w:rsidRDefault="0001355A" w:rsidP="00F85FBF">
            <w:pPr>
              <w:spacing w:line="240" w:lineRule="atLeast"/>
              <w:jc w:val="center"/>
            </w:pPr>
            <w:r w:rsidRPr="006A3D72">
              <w:rPr>
                <w:sz w:val="22"/>
              </w:rPr>
              <w:t>35</w:t>
            </w:r>
          </w:p>
        </w:tc>
        <w:tc>
          <w:tcPr>
            <w:tcW w:w="1277" w:type="dxa"/>
            <w:shd w:val="clear" w:color="auto" w:fill="auto"/>
            <w:vAlign w:val="center"/>
          </w:tcPr>
          <w:p w14:paraId="6ED690A5"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38780D97" w14:textId="77777777" w:rsidR="0001355A" w:rsidRPr="006A3D72" w:rsidRDefault="0001355A" w:rsidP="00F85FBF">
            <w:pPr>
              <w:spacing w:line="240" w:lineRule="atLeast"/>
              <w:jc w:val="center"/>
            </w:pPr>
            <w:r w:rsidRPr="006A3D72">
              <w:rPr>
                <w:sz w:val="22"/>
              </w:rPr>
              <w:t>252 960,3</w:t>
            </w:r>
          </w:p>
        </w:tc>
      </w:tr>
      <w:tr w:rsidR="0001355A" w:rsidRPr="006A3D72" w14:paraId="58F3E48F" w14:textId="77777777" w:rsidTr="0001355A">
        <w:trPr>
          <w:trHeight w:val="20"/>
        </w:trPr>
        <w:tc>
          <w:tcPr>
            <w:tcW w:w="702" w:type="dxa"/>
            <w:shd w:val="clear" w:color="auto" w:fill="auto"/>
            <w:vAlign w:val="center"/>
          </w:tcPr>
          <w:p w14:paraId="66D6BBC4" w14:textId="77777777" w:rsidR="0001355A" w:rsidRPr="006A3D72" w:rsidRDefault="0001355A" w:rsidP="00F85FBF">
            <w:pPr>
              <w:spacing w:line="240" w:lineRule="atLeast"/>
              <w:jc w:val="center"/>
            </w:pPr>
            <w:r w:rsidRPr="006A3D72">
              <w:rPr>
                <w:sz w:val="22"/>
              </w:rPr>
              <w:t>69</w:t>
            </w:r>
          </w:p>
        </w:tc>
        <w:tc>
          <w:tcPr>
            <w:tcW w:w="3119" w:type="dxa"/>
            <w:shd w:val="clear" w:color="auto" w:fill="auto"/>
            <w:vAlign w:val="center"/>
          </w:tcPr>
          <w:p w14:paraId="56EE298A" w14:textId="77777777" w:rsidR="0001355A" w:rsidRPr="006A3D72" w:rsidRDefault="0001355A" w:rsidP="00F85FBF">
            <w:pPr>
              <w:spacing w:line="240" w:lineRule="atLeast"/>
              <w:jc w:val="center"/>
            </w:pPr>
            <w:r w:rsidRPr="006A3D72">
              <w:rPr>
                <w:sz w:val="22"/>
              </w:rPr>
              <w:t>у-Станционная1а÷подвал</w:t>
            </w:r>
          </w:p>
        </w:tc>
        <w:tc>
          <w:tcPr>
            <w:tcW w:w="1137" w:type="dxa"/>
            <w:shd w:val="clear" w:color="auto" w:fill="auto"/>
            <w:vAlign w:val="center"/>
          </w:tcPr>
          <w:p w14:paraId="09BC7D16" w14:textId="77777777" w:rsidR="0001355A" w:rsidRPr="006A3D72" w:rsidRDefault="0001355A" w:rsidP="00F85FBF">
            <w:pPr>
              <w:spacing w:line="240" w:lineRule="atLeast"/>
              <w:jc w:val="center"/>
            </w:pPr>
            <w:r w:rsidRPr="006A3D72">
              <w:rPr>
                <w:sz w:val="22"/>
              </w:rPr>
              <w:t>100</w:t>
            </w:r>
          </w:p>
        </w:tc>
        <w:tc>
          <w:tcPr>
            <w:tcW w:w="1134" w:type="dxa"/>
            <w:gridSpan w:val="2"/>
            <w:shd w:val="clear" w:color="auto" w:fill="auto"/>
            <w:vAlign w:val="center"/>
          </w:tcPr>
          <w:p w14:paraId="1F176253" w14:textId="77777777" w:rsidR="0001355A" w:rsidRPr="006A3D72" w:rsidRDefault="0001355A" w:rsidP="00F85FBF">
            <w:pPr>
              <w:spacing w:line="240" w:lineRule="atLeast"/>
              <w:jc w:val="center"/>
            </w:pPr>
            <w:r w:rsidRPr="006A3D72">
              <w:rPr>
                <w:sz w:val="22"/>
              </w:rPr>
              <w:t>125</w:t>
            </w:r>
          </w:p>
        </w:tc>
        <w:tc>
          <w:tcPr>
            <w:tcW w:w="993" w:type="dxa"/>
            <w:gridSpan w:val="2"/>
            <w:shd w:val="clear" w:color="auto" w:fill="auto"/>
            <w:vAlign w:val="center"/>
          </w:tcPr>
          <w:p w14:paraId="5F23DFDE" w14:textId="77777777" w:rsidR="0001355A" w:rsidRPr="006A3D72" w:rsidRDefault="0001355A" w:rsidP="00F85FBF">
            <w:pPr>
              <w:spacing w:line="240" w:lineRule="atLeast"/>
              <w:jc w:val="center"/>
            </w:pPr>
            <w:r w:rsidRPr="006A3D72">
              <w:rPr>
                <w:sz w:val="22"/>
              </w:rPr>
              <w:t>20</w:t>
            </w:r>
          </w:p>
        </w:tc>
        <w:tc>
          <w:tcPr>
            <w:tcW w:w="1277" w:type="dxa"/>
            <w:shd w:val="clear" w:color="auto" w:fill="auto"/>
            <w:vAlign w:val="center"/>
          </w:tcPr>
          <w:p w14:paraId="7E50400E"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67B65551" w14:textId="77777777" w:rsidR="0001355A" w:rsidRPr="006A3D72" w:rsidRDefault="0001355A" w:rsidP="00F85FBF">
            <w:pPr>
              <w:spacing w:line="240" w:lineRule="atLeast"/>
              <w:jc w:val="center"/>
            </w:pPr>
          </w:p>
        </w:tc>
      </w:tr>
      <w:tr w:rsidR="0001355A" w:rsidRPr="006A3D72" w14:paraId="103D0315" w14:textId="77777777" w:rsidTr="0001355A">
        <w:trPr>
          <w:trHeight w:val="20"/>
        </w:trPr>
        <w:tc>
          <w:tcPr>
            <w:tcW w:w="9776" w:type="dxa"/>
            <w:gridSpan w:val="10"/>
            <w:shd w:val="clear" w:color="auto" w:fill="auto"/>
            <w:vAlign w:val="center"/>
          </w:tcPr>
          <w:p w14:paraId="1F941D84" w14:textId="77777777" w:rsidR="0001355A" w:rsidRPr="006A3D72" w:rsidRDefault="0001355A" w:rsidP="00F85FBF">
            <w:pPr>
              <w:spacing w:line="240" w:lineRule="atLeast"/>
              <w:jc w:val="center"/>
            </w:pPr>
            <w:r w:rsidRPr="006A3D72">
              <w:rPr>
                <w:sz w:val="22"/>
              </w:rPr>
              <w:t>ЦТП-19(ГЭ-10)</w:t>
            </w:r>
          </w:p>
        </w:tc>
      </w:tr>
      <w:tr w:rsidR="0001355A" w:rsidRPr="006A3D72" w14:paraId="45DD353E" w14:textId="77777777" w:rsidTr="0001355A">
        <w:trPr>
          <w:trHeight w:val="20"/>
        </w:trPr>
        <w:tc>
          <w:tcPr>
            <w:tcW w:w="702" w:type="dxa"/>
            <w:shd w:val="clear" w:color="auto" w:fill="auto"/>
            <w:vAlign w:val="center"/>
          </w:tcPr>
          <w:p w14:paraId="0FAC03F7" w14:textId="77777777" w:rsidR="0001355A" w:rsidRPr="006A3D72" w:rsidRDefault="0001355A" w:rsidP="00F85FBF">
            <w:pPr>
              <w:spacing w:line="240" w:lineRule="atLeast"/>
              <w:jc w:val="center"/>
            </w:pPr>
            <w:r w:rsidRPr="006A3D72">
              <w:rPr>
                <w:sz w:val="22"/>
              </w:rPr>
              <w:t>70</w:t>
            </w:r>
          </w:p>
        </w:tc>
        <w:tc>
          <w:tcPr>
            <w:tcW w:w="3119" w:type="dxa"/>
            <w:shd w:val="clear" w:color="auto" w:fill="auto"/>
            <w:vAlign w:val="center"/>
          </w:tcPr>
          <w:p w14:paraId="5520CB35" w14:textId="77777777" w:rsidR="0001355A" w:rsidRPr="006A3D72" w:rsidRDefault="0001355A" w:rsidP="00F85FBF">
            <w:pPr>
              <w:spacing w:line="240" w:lineRule="atLeast"/>
              <w:jc w:val="center"/>
            </w:pPr>
            <w:r w:rsidRPr="006A3D72">
              <w:rPr>
                <w:sz w:val="22"/>
              </w:rPr>
              <w:t>у-ЦТП19÷ ж.д. Советская,172</w:t>
            </w:r>
          </w:p>
        </w:tc>
        <w:tc>
          <w:tcPr>
            <w:tcW w:w="1137" w:type="dxa"/>
            <w:shd w:val="clear" w:color="auto" w:fill="auto"/>
            <w:vAlign w:val="center"/>
          </w:tcPr>
          <w:p w14:paraId="66209E19"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0C5E09DD"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0EAD2287" w14:textId="77777777" w:rsidR="0001355A" w:rsidRPr="006A3D72" w:rsidRDefault="0001355A" w:rsidP="00F85FBF">
            <w:pPr>
              <w:spacing w:line="240" w:lineRule="atLeast"/>
              <w:jc w:val="center"/>
            </w:pPr>
            <w:r w:rsidRPr="006A3D72">
              <w:rPr>
                <w:sz w:val="22"/>
              </w:rPr>
              <w:t>82</w:t>
            </w:r>
          </w:p>
        </w:tc>
        <w:tc>
          <w:tcPr>
            <w:tcW w:w="1277" w:type="dxa"/>
            <w:shd w:val="clear" w:color="auto" w:fill="auto"/>
            <w:vAlign w:val="center"/>
          </w:tcPr>
          <w:p w14:paraId="23125436"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113553D1" w14:textId="77777777" w:rsidR="0001355A" w:rsidRPr="006A3D72" w:rsidRDefault="0001355A" w:rsidP="00F85FBF">
            <w:pPr>
              <w:spacing w:line="240" w:lineRule="atLeast"/>
              <w:jc w:val="center"/>
            </w:pPr>
            <w:r w:rsidRPr="006A3D72">
              <w:rPr>
                <w:sz w:val="22"/>
              </w:rPr>
              <w:t>339 460,9</w:t>
            </w:r>
          </w:p>
        </w:tc>
      </w:tr>
      <w:tr w:rsidR="0001355A" w:rsidRPr="006A3D72" w14:paraId="2FC9845D" w14:textId="77777777" w:rsidTr="0001355A">
        <w:trPr>
          <w:trHeight w:val="20"/>
        </w:trPr>
        <w:tc>
          <w:tcPr>
            <w:tcW w:w="702" w:type="dxa"/>
            <w:shd w:val="clear" w:color="auto" w:fill="auto"/>
            <w:vAlign w:val="center"/>
          </w:tcPr>
          <w:p w14:paraId="52506DD4" w14:textId="77777777" w:rsidR="0001355A" w:rsidRPr="006A3D72" w:rsidRDefault="0001355A" w:rsidP="00F85FBF">
            <w:pPr>
              <w:spacing w:line="240" w:lineRule="atLeast"/>
              <w:jc w:val="center"/>
            </w:pPr>
            <w:r w:rsidRPr="006A3D72">
              <w:rPr>
                <w:sz w:val="22"/>
              </w:rPr>
              <w:t>71</w:t>
            </w:r>
          </w:p>
        </w:tc>
        <w:tc>
          <w:tcPr>
            <w:tcW w:w="3119" w:type="dxa"/>
            <w:shd w:val="clear" w:color="auto" w:fill="auto"/>
            <w:vAlign w:val="center"/>
          </w:tcPr>
          <w:p w14:paraId="729243D7" w14:textId="77777777" w:rsidR="0001355A" w:rsidRPr="006A3D72" w:rsidRDefault="0001355A" w:rsidP="00F85FBF">
            <w:pPr>
              <w:spacing w:line="240" w:lineRule="atLeast"/>
              <w:jc w:val="center"/>
            </w:pPr>
            <w:r w:rsidRPr="006A3D72">
              <w:rPr>
                <w:sz w:val="22"/>
              </w:rPr>
              <w:t>ТКм10-1÷кожно-венерологический диспансер</w:t>
            </w:r>
          </w:p>
        </w:tc>
        <w:tc>
          <w:tcPr>
            <w:tcW w:w="1137" w:type="dxa"/>
            <w:shd w:val="clear" w:color="auto" w:fill="auto"/>
            <w:vAlign w:val="center"/>
          </w:tcPr>
          <w:p w14:paraId="70418989"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1D46457B"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2BE44B23" w14:textId="77777777" w:rsidR="0001355A" w:rsidRPr="006A3D72" w:rsidRDefault="0001355A" w:rsidP="00F85FBF">
            <w:pPr>
              <w:spacing w:line="240" w:lineRule="atLeast"/>
              <w:jc w:val="center"/>
            </w:pPr>
            <w:r w:rsidRPr="006A3D72">
              <w:rPr>
                <w:sz w:val="22"/>
              </w:rPr>
              <w:t>39</w:t>
            </w:r>
          </w:p>
        </w:tc>
        <w:tc>
          <w:tcPr>
            <w:tcW w:w="1277" w:type="dxa"/>
            <w:shd w:val="clear" w:color="auto" w:fill="auto"/>
            <w:vAlign w:val="center"/>
          </w:tcPr>
          <w:p w14:paraId="7023542E" w14:textId="77777777" w:rsidR="0001355A" w:rsidRPr="006A3D72" w:rsidRDefault="0001355A" w:rsidP="00F85FBF">
            <w:pPr>
              <w:spacing w:line="240" w:lineRule="atLeast"/>
              <w:jc w:val="center"/>
            </w:pPr>
          </w:p>
        </w:tc>
        <w:tc>
          <w:tcPr>
            <w:tcW w:w="1414" w:type="dxa"/>
            <w:gridSpan w:val="2"/>
            <w:vMerge/>
            <w:tcBorders>
              <w:top w:val="nil"/>
            </w:tcBorders>
            <w:shd w:val="clear" w:color="auto" w:fill="auto"/>
            <w:vAlign w:val="center"/>
          </w:tcPr>
          <w:p w14:paraId="16615A15" w14:textId="77777777" w:rsidR="0001355A" w:rsidRPr="006A3D72" w:rsidRDefault="0001355A" w:rsidP="00F85FBF">
            <w:pPr>
              <w:spacing w:line="240" w:lineRule="atLeast"/>
              <w:jc w:val="center"/>
            </w:pPr>
          </w:p>
        </w:tc>
      </w:tr>
      <w:tr w:rsidR="0001355A" w:rsidRPr="006A3D72" w14:paraId="322979EA" w14:textId="77777777" w:rsidTr="0001355A">
        <w:trPr>
          <w:trHeight w:val="20"/>
        </w:trPr>
        <w:tc>
          <w:tcPr>
            <w:tcW w:w="9776" w:type="dxa"/>
            <w:gridSpan w:val="10"/>
            <w:shd w:val="clear" w:color="auto" w:fill="auto"/>
            <w:vAlign w:val="center"/>
          </w:tcPr>
          <w:p w14:paraId="60E7A81E" w14:textId="77777777" w:rsidR="0001355A" w:rsidRPr="006A3D72" w:rsidRDefault="0001355A" w:rsidP="00F85FBF">
            <w:pPr>
              <w:spacing w:line="240" w:lineRule="atLeast"/>
              <w:jc w:val="center"/>
            </w:pPr>
            <w:r w:rsidRPr="006A3D72">
              <w:rPr>
                <w:sz w:val="22"/>
              </w:rPr>
              <w:t>ЦТП-25(насос смешения на перемычке)</w:t>
            </w:r>
          </w:p>
        </w:tc>
      </w:tr>
      <w:tr w:rsidR="0001355A" w:rsidRPr="006A3D72" w14:paraId="2AB8F244" w14:textId="77777777" w:rsidTr="0001355A">
        <w:trPr>
          <w:trHeight w:val="20"/>
        </w:trPr>
        <w:tc>
          <w:tcPr>
            <w:tcW w:w="702" w:type="dxa"/>
            <w:shd w:val="clear" w:color="auto" w:fill="auto"/>
            <w:vAlign w:val="center"/>
          </w:tcPr>
          <w:p w14:paraId="7C36D8E0" w14:textId="77777777" w:rsidR="0001355A" w:rsidRPr="006A3D72" w:rsidRDefault="0001355A" w:rsidP="00F85FBF">
            <w:pPr>
              <w:spacing w:line="240" w:lineRule="atLeast"/>
              <w:jc w:val="center"/>
            </w:pPr>
            <w:r w:rsidRPr="006A3D72">
              <w:rPr>
                <w:sz w:val="22"/>
              </w:rPr>
              <w:t>72</w:t>
            </w:r>
          </w:p>
        </w:tc>
        <w:tc>
          <w:tcPr>
            <w:tcW w:w="3119" w:type="dxa"/>
            <w:shd w:val="clear" w:color="auto" w:fill="auto"/>
            <w:vAlign w:val="center"/>
          </w:tcPr>
          <w:p w14:paraId="5F2B0588" w14:textId="77777777" w:rsidR="0001355A" w:rsidRPr="006A3D72" w:rsidRDefault="0001355A" w:rsidP="00F85FBF">
            <w:pPr>
              <w:spacing w:line="240" w:lineRule="atLeast"/>
              <w:jc w:val="center"/>
            </w:pPr>
            <w:r w:rsidRPr="006A3D72">
              <w:rPr>
                <w:sz w:val="22"/>
              </w:rPr>
              <w:t>ЦТП-25÷ поликлиника №2</w:t>
            </w:r>
          </w:p>
        </w:tc>
        <w:tc>
          <w:tcPr>
            <w:tcW w:w="1137" w:type="dxa"/>
            <w:shd w:val="clear" w:color="auto" w:fill="auto"/>
            <w:vAlign w:val="center"/>
          </w:tcPr>
          <w:p w14:paraId="10800B80" w14:textId="77777777" w:rsidR="0001355A" w:rsidRPr="006A3D72" w:rsidRDefault="0001355A" w:rsidP="00F85FBF">
            <w:pPr>
              <w:spacing w:line="240" w:lineRule="atLeast"/>
              <w:jc w:val="center"/>
            </w:pPr>
            <w:r w:rsidRPr="006A3D72">
              <w:rPr>
                <w:sz w:val="22"/>
              </w:rPr>
              <w:t>70</w:t>
            </w:r>
          </w:p>
        </w:tc>
        <w:tc>
          <w:tcPr>
            <w:tcW w:w="1134" w:type="dxa"/>
            <w:gridSpan w:val="2"/>
            <w:shd w:val="clear" w:color="auto" w:fill="auto"/>
            <w:vAlign w:val="center"/>
          </w:tcPr>
          <w:p w14:paraId="1B45DFDB"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62A98A6E" w14:textId="77777777" w:rsidR="0001355A" w:rsidRPr="006A3D72" w:rsidRDefault="0001355A" w:rsidP="00F85FBF">
            <w:pPr>
              <w:spacing w:line="240" w:lineRule="atLeast"/>
              <w:jc w:val="center"/>
            </w:pPr>
            <w:r w:rsidRPr="006A3D72">
              <w:rPr>
                <w:sz w:val="22"/>
              </w:rPr>
              <w:t>190</w:t>
            </w:r>
          </w:p>
        </w:tc>
        <w:tc>
          <w:tcPr>
            <w:tcW w:w="1277" w:type="dxa"/>
            <w:shd w:val="clear" w:color="auto" w:fill="auto"/>
            <w:vAlign w:val="center"/>
          </w:tcPr>
          <w:p w14:paraId="1D308ECE"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6AE33D70" w14:textId="77777777" w:rsidR="0001355A" w:rsidRPr="006A3D72" w:rsidRDefault="0001355A" w:rsidP="00F85FBF">
            <w:pPr>
              <w:spacing w:line="240" w:lineRule="atLeast"/>
              <w:jc w:val="center"/>
            </w:pPr>
            <w:r w:rsidRPr="006A3D72">
              <w:rPr>
                <w:sz w:val="22"/>
              </w:rPr>
              <w:t>1 447 377,86</w:t>
            </w:r>
          </w:p>
        </w:tc>
      </w:tr>
      <w:tr w:rsidR="0001355A" w:rsidRPr="006A3D72" w14:paraId="7FC9A879" w14:textId="77777777" w:rsidTr="0001355A">
        <w:trPr>
          <w:trHeight w:val="20"/>
        </w:trPr>
        <w:tc>
          <w:tcPr>
            <w:tcW w:w="702" w:type="dxa"/>
            <w:shd w:val="clear" w:color="auto" w:fill="auto"/>
            <w:vAlign w:val="center"/>
          </w:tcPr>
          <w:p w14:paraId="1432E8DB" w14:textId="77777777" w:rsidR="0001355A" w:rsidRPr="006A3D72" w:rsidRDefault="0001355A" w:rsidP="00F85FBF">
            <w:pPr>
              <w:spacing w:line="240" w:lineRule="atLeast"/>
              <w:jc w:val="center"/>
            </w:pPr>
            <w:r w:rsidRPr="006A3D72">
              <w:rPr>
                <w:sz w:val="22"/>
              </w:rPr>
              <w:t>73</w:t>
            </w:r>
          </w:p>
        </w:tc>
        <w:tc>
          <w:tcPr>
            <w:tcW w:w="3119" w:type="dxa"/>
            <w:shd w:val="clear" w:color="auto" w:fill="auto"/>
            <w:vAlign w:val="center"/>
          </w:tcPr>
          <w:p w14:paraId="001BDE59" w14:textId="77777777" w:rsidR="0001355A" w:rsidRPr="006A3D72" w:rsidRDefault="0001355A" w:rsidP="00F85FBF">
            <w:pPr>
              <w:spacing w:line="240" w:lineRule="atLeast"/>
              <w:jc w:val="center"/>
            </w:pPr>
            <w:r w:rsidRPr="006A3D72">
              <w:rPr>
                <w:sz w:val="22"/>
              </w:rPr>
              <w:t>т.5÷ мед.училище</w:t>
            </w:r>
          </w:p>
        </w:tc>
        <w:tc>
          <w:tcPr>
            <w:tcW w:w="1137" w:type="dxa"/>
            <w:shd w:val="clear" w:color="auto" w:fill="auto"/>
            <w:vAlign w:val="center"/>
          </w:tcPr>
          <w:p w14:paraId="482DA611"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1A48BAB0"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732EB200" w14:textId="77777777" w:rsidR="0001355A" w:rsidRPr="006A3D72" w:rsidRDefault="0001355A" w:rsidP="00F85FBF">
            <w:pPr>
              <w:spacing w:line="240" w:lineRule="atLeast"/>
              <w:jc w:val="center"/>
            </w:pPr>
            <w:r w:rsidRPr="006A3D72">
              <w:rPr>
                <w:sz w:val="22"/>
              </w:rPr>
              <w:t>54</w:t>
            </w:r>
          </w:p>
        </w:tc>
        <w:tc>
          <w:tcPr>
            <w:tcW w:w="1277" w:type="dxa"/>
            <w:shd w:val="clear" w:color="auto" w:fill="auto"/>
            <w:vAlign w:val="center"/>
          </w:tcPr>
          <w:p w14:paraId="616F8F74"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0FDF2CE3" w14:textId="77777777" w:rsidR="0001355A" w:rsidRPr="006A3D72" w:rsidRDefault="0001355A" w:rsidP="00F85FBF">
            <w:pPr>
              <w:spacing w:line="240" w:lineRule="atLeast"/>
              <w:jc w:val="center"/>
            </w:pPr>
          </w:p>
        </w:tc>
      </w:tr>
      <w:tr w:rsidR="0001355A" w:rsidRPr="006A3D72" w14:paraId="6D7CB2B9" w14:textId="77777777" w:rsidTr="0001355A">
        <w:trPr>
          <w:trHeight w:val="20"/>
        </w:trPr>
        <w:tc>
          <w:tcPr>
            <w:tcW w:w="702" w:type="dxa"/>
            <w:shd w:val="clear" w:color="auto" w:fill="auto"/>
            <w:vAlign w:val="center"/>
          </w:tcPr>
          <w:p w14:paraId="76512A02" w14:textId="77777777" w:rsidR="0001355A" w:rsidRPr="006A3D72" w:rsidRDefault="0001355A" w:rsidP="00F85FBF">
            <w:pPr>
              <w:spacing w:line="240" w:lineRule="atLeast"/>
              <w:jc w:val="center"/>
            </w:pPr>
            <w:r w:rsidRPr="006A3D72">
              <w:rPr>
                <w:sz w:val="22"/>
              </w:rPr>
              <w:t>74</w:t>
            </w:r>
          </w:p>
        </w:tc>
        <w:tc>
          <w:tcPr>
            <w:tcW w:w="3119" w:type="dxa"/>
            <w:shd w:val="clear" w:color="auto" w:fill="auto"/>
            <w:vAlign w:val="center"/>
          </w:tcPr>
          <w:p w14:paraId="22C578E7" w14:textId="77777777" w:rsidR="0001355A" w:rsidRPr="006A3D72" w:rsidRDefault="0001355A" w:rsidP="00F85FBF">
            <w:pPr>
              <w:spacing w:line="240" w:lineRule="atLeast"/>
              <w:jc w:val="center"/>
            </w:pPr>
            <w:r w:rsidRPr="006A3D72">
              <w:rPr>
                <w:sz w:val="22"/>
              </w:rPr>
              <w:t>т.5÷ т.6</w:t>
            </w:r>
          </w:p>
        </w:tc>
        <w:tc>
          <w:tcPr>
            <w:tcW w:w="1137" w:type="dxa"/>
            <w:shd w:val="clear" w:color="auto" w:fill="auto"/>
            <w:vAlign w:val="center"/>
          </w:tcPr>
          <w:p w14:paraId="0CBBF83C" w14:textId="77777777" w:rsidR="0001355A" w:rsidRPr="006A3D72" w:rsidRDefault="0001355A" w:rsidP="00F85FBF">
            <w:pPr>
              <w:spacing w:line="240" w:lineRule="atLeast"/>
              <w:jc w:val="center"/>
            </w:pPr>
            <w:r w:rsidRPr="006A3D72">
              <w:rPr>
                <w:sz w:val="22"/>
              </w:rPr>
              <w:t>150</w:t>
            </w:r>
          </w:p>
        </w:tc>
        <w:tc>
          <w:tcPr>
            <w:tcW w:w="1134" w:type="dxa"/>
            <w:gridSpan w:val="2"/>
            <w:shd w:val="clear" w:color="auto" w:fill="auto"/>
            <w:vAlign w:val="center"/>
          </w:tcPr>
          <w:p w14:paraId="222EBFC2" w14:textId="77777777" w:rsidR="0001355A" w:rsidRPr="006A3D72" w:rsidRDefault="0001355A" w:rsidP="00F85FBF">
            <w:pPr>
              <w:spacing w:line="240" w:lineRule="atLeast"/>
              <w:jc w:val="center"/>
            </w:pPr>
            <w:r w:rsidRPr="006A3D72">
              <w:rPr>
                <w:sz w:val="22"/>
              </w:rPr>
              <w:t>200</w:t>
            </w:r>
          </w:p>
        </w:tc>
        <w:tc>
          <w:tcPr>
            <w:tcW w:w="993" w:type="dxa"/>
            <w:gridSpan w:val="2"/>
            <w:shd w:val="clear" w:color="auto" w:fill="auto"/>
            <w:vAlign w:val="center"/>
          </w:tcPr>
          <w:p w14:paraId="767F4486" w14:textId="77777777" w:rsidR="0001355A" w:rsidRPr="006A3D72" w:rsidRDefault="0001355A" w:rsidP="00F85FBF">
            <w:pPr>
              <w:spacing w:line="240" w:lineRule="atLeast"/>
              <w:jc w:val="center"/>
            </w:pPr>
            <w:r w:rsidRPr="006A3D72">
              <w:rPr>
                <w:sz w:val="22"/>
              </w:rPr>
              <w:t>23</w:t>
            </w:r>
          </w:p>
        </w:tc>
        <w:tc>
          <w:tcPr>
            <w:tcW w:w="1277" w:type="dxa"/>
            <w:shd w:val="clear" w:color="auto" w:fill="auto"/>
            <w:vAlign w:val="center"/>
          </w:tcPr>
          <w:p w14:paraId="0B74BAB9"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182C105E" w14:textId="77777777" w:rsidR="0001355A" w:rsidRPr="006A3D72" w:rsidRDefault="0001355A" w:rsidP="00F85FBF">
            <w:pPr>
              <w:spacing w:line="240" w:lineRule="atLeast"/>
              <w:jc w:val="center"/>
            </w:pPr>
          </w:p>
        </w:tc>
      </w:tr>
      <w:tr w:rsidR="0001355A" w:rsidRPr="006A3D72" w14:paraId="104BD87B" w14:textId="77777777" w:rsidTr="0001355A">
        <w:trPr>
          <w:trHeight w:val="20"/>
        </w:trPr>
        <w:tc>
          <w:tcPr>
            <w:tcW w:w="702" w:type="dxa"/>
            <w:shd w:val="clear" w:color="auto" w:fill="auto"/>
            <w:vAlign w:val="center"/>
          </w:tcPr>
          <w:p w14:paraId="63E15579" w14:textId="77777777" w:rsidR="0001355A" w:rsidRPr="006A3D72" w:rsidRDefault="0001355A" w:rsidP="00F85FBF">
            <w:pPr>
              <w:spacing w:line="240" w:lineRule="atLeast"/>
              <w:jc w:val="center"/>
            </w:pPr>
            <w:r w:rsidRPr="006A3D72">
              <w:rPr>
                <w:sz w:val="22"/>
              </w:rPr>
              <w:t>75</w:t>
            </w:r>
          </w:p>
        </w:tc>
        <w:tc>
          <w:tcPr>
            <w:tcW w:w="3119" w:type="dxa"/>
            <w:shd w:val="clear" w:color="auto" w:fill="auto"/>
            <w:vAlign w:val="center"/>
          </w:tcPr>
          <w:p w14:paraId="5698DCF2" w14:textId="77777777" w:rsidR="0001355A" w:rsidRPr="006A3D72" w:rsidRDefault="0001355A" w:rsidP="00F85FBF">
            <w:pPr>
              <w:spacing w:line="240" w:lineRule="atLeast"/>
              <w:jc w:val="center"/>
            </w:pPr>
            <w:r w:rsidRPr="006A3D72">
              <w:rPr>
                <w:sz w:val="22"/>
              </w:rPr>
              <w:t>т.6÷ т.гараж№2</w:t>
            </w:r>
          </w:p>
        </w:tc>
        <w:tc>
          <w:tcPr>
            <w:tcW w:w="1137" w:type="dxa"/>
            <w:shd w:val="clear" w:color="auto" w:fill="auto"/>
            <w:vAlign w:val="center"/>
          </w:tcPr>
          <w:p w14:paraId="41610F86"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439D58D4"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06658BFE" w14:textId="77777777" w:rsidR="0001355A" w:rsidRPr="006A3D72" w:rsidRDefault="0001355A" w:rsidP="00F85FBF">
            <w:pPr>
              <w:spacing w:line="240" w:lineRule="atLeast"/>
              <w:jc w:val="center"/>
            </w:pPr>
            <w:r w:rsidRPr="006A3D72">
              <w:rPr>
                <w:sz w:val="22"/>
              </w:rPr>
              <w:t>45</w:t>
            </w:r>
          </w:p>
        </w:tc>
        <w:tc>
          <w:tcPr>
            <w:tcW w:w="1277" w:type="dxa"/>
            <w:shd w:val="clear" w:color="auto" w:fill="auto"/>
            <w:vAlign w:val="center"/>
          </w:tcPr>
          <w:p w14:paraId="00B853FD"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A7AB3AD" w14:textId="77777777" w:rsidR="0001355A" w:rsidRPr="006A3D72" w:rsidRDefault="0001355A" w:rsidP="00F85FBF">
            <w:pPr>
              <w:spacing w:line="240" w:lineRule="atLeast"/>
              <w:jc w:val="center"/>
            </w:pPr>
          </w:p>
        </w:tc>
      </w:tr>
      <w:tr w:rsidR="0001355A" w:rsidRPr="006A3D72" w14:paraId="06133C50" w14:textId="77777777" w:rsidTr="0001355A">
        <w:trPr>
          <w:trHeight w:val="20"/>
        </w:trPr>
        <w:tc>
          <w:tcPr>
            <w:tcW w:w="702" w:type="dxa"/>
            <w:shd w:val="clear" w:color="auto" w:fill="auto"/>
            <w:vAlign w:val="center"/>
          </w:tcPr>
          <w:p w14:paraId="48BCA373" w14:textId="77777777" w:rsidR="0001355A" w:rsidRPr="006A3D72" w:rsidRDefault="0001355A" w:rsidP="00F85FBF">
            <w:pPr>
              <w:spacing w:line="240" w:lineRule="atLeast"/>
              <w:jc w:val="center"/>
            </w:pPr>
            <w:r w:rsidRPr="006A3D72">
              <w:rPr>
                <w:sz w:val="22"/>
              </w:rPr>
              <w:t>76</w:t>
            </w:r>
          </w:p>
        </w:tc>
        <w:tc>
          <w:tcPr>
            <w:tcW w:w="3119" w:type="dxa"/>
            <w:shd w:val="clear" w:color="auto" w:fill="auto"/>
            <w:vAlign w:val="center"/>
          </w:tcPr>
          <w:p w14:paraId="07D75889" w14:textId="77777777" w:rsidR="0001355A" w:rsidRPr="006A3D72" w:rsidRDefault="0001355A" w:rsidP="00F85FBF">
            <w:pPr>
              <w:spacing w:line="240" w:lineRule="atLeast"/>
              <w:jc w:val="center"/>
            </w:pPr>
            <w:r w:rsidRPr="006A3D72">
              <w:rPr>
                <w:sz w:val="22"/>
              </w:rPr>
              <w:t>т.7÷ роддом</w:t>
            </w:r>
          </w:p>
        </w:tc>
        <w:tc>
          <w:tcPr>
            <w:tcW w:w="1137" w:type="dxa"/>
            <w:shd w:val="clear" w:color="auto" w:fill="auto"/>
            <w:vAlign w:val="center"/>
          </w:tcPr>
          <w:p w14:paraId="6B6C2681"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2F0E1F8C"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4BDCFAED" w14:textId="77777777" w:rsidR="0001355A" w:rsidRPr="006A3D72" w:rsidRDefault="0001355A" w:rsidP="00F85FBF">
            <w:pPr>
              <w:spacing w:line="240" w:lineRule="atLeast"/>
              <w:jc w:val="center"/>
            </w:pPr>
            <w:r w:rsidRPr="006A3D72">
              <w:rPr>
                <w:sz w:val="22"/>
              </w:rPr>
              <w:t>37</w:t>
            </w:r>
          </w:p>
        </w:tc>
        <w:tc>
          <w:tcPr>
            <w:tcW w:w="1277" w:type="dxa"/>
            <w:shd w:val="clear" w:color="auto" w:fill="auto"/>
            <w:vAlign w:val="center"/>
          </w:tcPr>
          <w:p w14:paraId="7793315B"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64D97966" w14:textId="77777777" w:rsidR="0001355A" w:rsidRPr="006A3D72" w:rsidRDefault="0001355A" w:rsidP="00F85FBF">
            <w:pPr>
              <w:spacing w:line="240" w:lineRule="atLeast"/>
              <w:jc w:val="center"/>
            </w:pPr>
          </w:p>
        </w:tc>
      </w:tr>
      <w:tr w:rsidR="0001355A" w:rsidRPr="006A3D72" w14:paraId="262F4531" w14:textId="77777777" w:rsidTr="0001355A">
        <w:trPr>
          <w:trHeight w:val="20"/>
        </w:trPr>
        <w:tc>
          <w:tcPr>
            <w:tcW w:w="702" w:type="dxa"/>
            <w:shd w:val="clear" w:color="auto" w:fill="auto"/>
            <w:vAlign w:val="center"/>
          </w:tcPr>
          <w:p w14:paraId="2AFD7F03" w14:textId="77777777" w:rsidR="0001355A" w:rsidRPr="006A3D72" w:rsidRDefault="0001355A" w:rsidP="00F85FBF">
            <w:pPr>
              <w:spacing w:line="240" w:lineRule="atLeast"/>
              <w:jc w:val="center"/>
            </w:pPr>
            <w:r w:rsidRPr="006A3D72">
              <w:rPr>
                <w:sz w:val="22"/>
              </w:rPr>
              <w:t>77</w:t>
            </w:r>
          </w:p>
        </w:tc>
        <w:tc>
          <w:tcPr>
            <w:tcW w:w="3119" w:type="dxa"/>
            <w:shd w:val="clear" w:color="auto" w:fill="auto"/>
            <w:vAlign w:val="center"/>
          </w:tcPr>
          <w:p w14:paraId="59FE6789" w14:textId="77777777" w:rsidR="0001355A" w:rsidRPr="006A3D72" w:rsidRDefault="0001355A" w:rsidP="00F85FBF">
            <w:pPr>
              <w:spacing w:line="240" w:lineRule="atLeast"/>
              <w:jc w:val="center"/>
            </w:pPr>
            <w:r w:rsidRPr="006A3D72">
              <w:rPr>
                <w:sz w:val="22"/>
              </w:rPr>
              <w:t>т.2÷ ТК2</w:t>
            </w:r>
          </w:p>
        </w:tc>
        <w:tc>
          <w:tcPr>
            <w:tcW w:w="1137" w:type="dxa"/>
            <w:shd w:val="clear" w:color="auto" w:fill="auto"/>
            <w:vAlign w:val="center"/>
          </w:tcPr>
          <w:p w14:paraId="0FD6DD9F"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4100D0FD"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575E448A" w14:textId="77777777" w:rsidR="0001355A" w:rsidRPr="006A3D72" w:rsidRDefault="0001355A" w:rsidP="00F85FBF">
            <w:pPr>
              <w:spacing w:line="240" w:lineRule="atLeast"/>
              <w:jc w:val="center"/>
            </w:pPr>
            <w:r w:rsidRPr="006A3D72">
              <w:rPr>
                <w:sz w:val="22"/>
              </w:rPr>
              <w:t>10</w:t>
            </w:r>
          </w:p>
        </w:tc>
        <w:tc>
          <w:tcPr>
            <w:tcW w:w="1277" w:type="dxa"/>
            <w:shd w:val="clear" w:color="auto" w:fill="auto"/>
            <w:vAlign w:val="center"/>
          </w:tcPr>
          <w:p w14:paraId="567838AD"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5D2316D1" w14:textId="77777777" w:rsidR="0001355A" w:rsidRPr="006A3D72" w:rsidRDefault="0001355A" w:rsidP="00F85FBF">
            <w:pPr>
              <w:spacing w:line="240" w:lineRule="atLeast"/>
              <w:jc w:val="center"/>
            </w:pPr>
          </w:p>
        </w:tc>
      </w:tr>
      <w:tr w:rsidR="0001355A" w:rsidRPr="006A3D72" w14:paraId="1B4C359B" w14:textId="77777777" w:rsidTr="0001355A">
        <w:trPr>
          <w:trHeight w:val="20"/>
        </w:trPr>
        <w:tc>
          <w:tcPr>
            <w:tcW w:w="702" w:type="dxa"/>
            <w:shd w:val="clear" w:color="auto" w:fill="auto"/>
            <w:vAlign w:val="center"/>
          </w:tcPr>
          <w:p w14:paraId="7E7E268A" w14:textId="77777777" w:rsidR="0001355A" w:rsidRPr="006A3D72" w:rsidRDefault="0001355A" w:rsidP="00F85FBF">
            <w:pPr>
              <w:spacing w:line="240" w:lineRule="atLeast"/>
              <w:jc w:val="center"/>
            </w:pPr>
            <w:r w:rsidRPr="006A3D72">
              <w:rPr>
                <w:sz w:val="22"/>
              </w:rPr>
              <w:t>78</w:t>
            </w:r>
          </w:p>
        </w:tc>
        <w:tc>
          <w:tcPr>
            <w:tcW w:w="3119" w:type="dxa"/>
            <w:shd w:val="clear" w:color="auto" w:fill="auto"/>
            <w:vAlign w:val="center"/>
          </w:tcPr>
          <w:p w14:paraId="48996FBF" w14:textId="77777777" w:rsidR="0001355A" w:rsidRPr="006A3D72" w:rsidRDefault="0001355A" w:rsidP="00F85FBF">
            <w:pPr>
              <w:spacing w:line="240" w:lineRule="atLeast"/>
              <w:jc w:val="center"/>
            </w:pPr>
            <w:r w:rsidRPr="006A3D72">
              <w:rPr>
                <w:sz w:val="22"/>
              </w:rPr>
              <w:t>ТК2÷ архив</w:t>
            </w:r>
          </w:p>
        </w:tc>
        <w:tc>
          <w:tcPr>
            <w:tcW w:w="1137" w:type="dxa"/>
            <w:shd w:val="clear" w:color="auto" w:fill="auto"/>
            <w:vAlign w:val="center"/>
          </w:tcPr>
          <w:p w14:paraId="4160D6B7"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3B1A0CA3"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7163A11A" w14:textId="77777777" w:rsidR="0001355A" w:rsidRPr="006A3D72" w:rsidRDefault="0001355A" w:rsidP="00F85FBF">
            <w:pPr>
              <w:spacing w:line="240" w:lineRule="atLeast"/>
              <w:jc w:val="center"/>
            </w:pPr>
            <w:r w:rsidRPr="006A3D72">
              <w:rPr>
                <w:sz w:val="22"/>
              </w:rPr>
              <w:t>55</w:t>
            </w:r>
          </w:p>
        </w:tc>
        <w:tc>
          <w:tcPr>
            <w:tcW w:w="1277" w:type="dxa"/>
            <w:shd w:val="clear" w:color="auto" w:fill="auto"/>
            <w:vAlign w:val="center"/>
          </w:tcPr>
          <w:p w14:paraId="16286520"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26BC27B6" w14:textId="77777777" w:rsidR="0001355A" w:rsidRPr="006A3D72" w:rsidRDefault="0001355A" w:rsidP="00F85FBF">
            <w:pPr>
              <w:spacing w:line="240" w:lineRule="atLeast"/>
              <w:jc w:val="center"/>
            </w:pPr>
          </w:p>
        </w:tc>
      </w:tr>
      <w:tr w:rsidR="0001355A" w:rsidRPr="006A3D72" w14:paraId="1305CC34" w14:textId="77777777" w:rsidTr="0001355A">
        <w:trPr>
          <w:trHeight w:val="20"/>
        </w:trPr>
        <w:tc>
          <w:tcPr>
            <w:tcW w:w="702" w:type="dxa"/>
            <w:shd w:val="clear" w:color="auto" w:fill="auto"/>
            <w:vAlign w:val="center"/>
          </w:tcPr>
          <w:p w14:paraId="55B12F88" w14:textId="77777777" w:rsidR="0001355A" w:rsidRPr="006A3D72" w:rsidRDefault="0001355A" w:rsidP="00F85FBF">
            <w:pPr>
              <w:spacing w:line="240" w:lineRule="atLeast"/>
              <w:jc w:val="center"/>
            </w:pPr>
            <w:r w:rsidRPr="006A3D72">
              <w:rPr>
                <w:sz w:val="22"/>
              </w:rPr>
              <w:t>79</w:t>
            </w:r>
          </w:p>
        </w:tc>
        <w:tc>
          <w:tcPr>
            <w:tcW w:w="3119" w:type="dxa"/>
            <w:shd w:val="clear" w:color="auto" w:fill="auto"/>
            <w:vAlign w:val="center"/>
          </w:tcPr>
          <w:p w14:paraId="09796567" w14:textId="77777777" w:rsidR="0001355A" w:rsidRPr="006A3D72" w:rsidRDefault="0001355A" w:rsidP="00F85FBF">
            <w:pPr>
              <w:spacing w:line="240" w:lineRule="atLeast"/>
              <w:jc w:val="center"/>
            </w:pPr>
            <w:r w:rsidRPr="006A3D72">
              <w:rPr>
                <w:sz w:val="22"/>
              </w:rPr>
              <w:t>т.1÷ склад № 1</w:t>
            </w:r>
          </w:p>
        </w:tc>
        <w:tc>
          <w:tcPr>
            <w:tcW w:w="1137" w:type="dxa"/>
            <w:shd w:val="clear" w:color="auto" w:fill="auto"/>
            <w:vAlign w:val="center"/>
          </w:tcPr>
          <w:p w14:paraId="1133D09A"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0BD64F8F"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37B6C97C" w14:textId="77777777" w:rsidR="0001355A" w:rsidRPr="006A3D72" w:rsidRDefault="0001355A" w:rsidP="00F85FBF">
            <w:pPr>
              <w:spacing w:line="240" w:lineRule="atLeast"/>
              <w:jc w:val="center"/>
            </w:pPr>
            <w:r w:rsidRPr="006A3D72">
              <w:rPr>
                <w:sz w:val="22"/>
              </w:rPr>
              <w:t>20</w:t>
            </w:r>
          </w:p>
        </w:tc>
        <w:tc>
          <w:tcPr>
            <w:tcW w:w="1277" w:type="dxa"/>
            <w:shd w:val="clear" w:color="auto" w:fill="auto"/>
            <w:vAlign w:val="center"/>
          </w:tcPr>
          <w:p w14:paraId="7A5C7E26"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49606B6B" w14:textId="77777777" w:rsidR="0001355A" w:rsidRPr="006A3D72" w:rsidRDefault="0001355A" w:rsidP="00F85FBF">
            <w:pPr>
              <w:spacing w:line="240" w:lineRule="atLeast"/>
              <w:jc w:val="center"/>
            </w:pPr>
          </w:p>
        </w:tc>
      </w:tr>
      <w:tr w:rsidR="0001355A" w:rsidRPr="006A3D72" w14:paraId="752ED394" w14:textId="77777777" w:rsidTr="0001355A">
        <w:trPr>
          <w:trHeight w:val="20"/>
        </w:trPr>
        <w:tc>
          <w:tcPr>
            <w:tcW w:w="702" w:type="dxa"/>
            <w:shd w:val="clear" w:color="auto" w:fill="auto"/>
            <w:vAlign w:val="center"/>
          </w:tcPr>
          <w:p w14:paraId="6077A2AF" w14:textId="77777777" w:rsidR="0001355A" w:rsidRPr="006A3D72" w:rsidRDefault="0001355A" w:rsidP="00F85FBF">
            <w:pPr>
              <w:spacing w:line="240" w:lineRule="atLeast"/>
              <w:jc w:val="center"/>
            </w:pPr>
            <w:r w:rsidRPr="006A3D72">
              <w:rPr>
                <w:sz w:val="22"/>
              </w:rPr>
              <w:t>80</w:t>
            </w:r>
          </w:p>
        </w:tc>
        <w:tc>
          <w:tcPr>
            <w:tcW w:w="3119" w:type="dxa"/>
            <w:shd w:val="clear" w:color="auto" w:fill="auto"/>
            <w:vAlign w:val="center"/>
          </w:tcPr>
          <w:p w14:paraId="68A8EB77" w14:textId="77777777" w:rsidR="0001355A" w:rsidRPr="006A3D72" w:rsidRDefault="0001355A" w:rsidP="00F85FBF">
            <w:pPr>
              <w:spacing w:line="240" w:lineRule="atLeast"/>
              <w:jc w:val="center"/>
            </w:pPr>
            <w:r w:rsidRPr="006A3D72">
              <w:rPr>
                <w:sz w:val="22"/>
              </w:rPr>
              <w:t>т.ЦТП25÷ т.гараж № 1</w:t>
            </w:r>
          </w:p>
        </w:tc>
        <w:tc>
          <w:tcPr>
            <w:tcW w:w="1137" w:type="dxa"/>
            <w:shd w:val="clear" w:color="auto" w:fill="auto"/>
            <w:vAlign w:val="center"/>
          </w:tcPr>
          <w:p w14:paraId="335E108B" w14:textId="77777777" w:rsidR="0001355A" w:rsidRPr="006A3D72" w:rsidRDefault="0001355A" w:rsidP="00F85FBF">
            <w:pPr>
              <w:spacing w:line="240" w:lineRule="atLeast"/>
              <w:jc w:val="center"/>
            </w:pPr>
            <w:r w:rsidRPr="006A3D72">
              <w:rPr>
                <w:sz w:val="22"/>
              </w:rPr>
              <w:t>70</w:t>
            </w:r>
          </w:p>
        </w:tc>
        <w:tc>
          <w:tcPr>
            <w:tcW w:w="1134" w:type="dxa"/>
            <w:gridSpan w:val="2"/>
            <w:shd w:val="clear" w:color="auto" w:fill="auto"/>
            <w:vAlign w:val="center"/>
          </w:tcPr>
          <w:p w14:paraId="3AAD75F2" w14:textId="77777777" w:rsidR="0001355A" w:rsidRPr="006A3D72" w:rsidRDefault="0001355A" w:rsidP="00F85FBF">
            <w:pPr>
              <w:spacing w:line="240" w:lineRule="atLeast"/>
              <w:jc w:val="center"/>
            </w:pPr>
            <w:r w:rsidRPr="006A3D72">
              <w:rPr>
                <w:sz w:val="22"/>
              </w:rPr>
              <w:t>100</w:t>
            </w:r>
          </w:p>
        </w:tc>
        <w:tc>
          <w:tcPr>
            <w:tcW w:w="993" w:type="dxa"/>
            <w:gridSpan w:val="2"/>
            <w:shd w:val="clear" w:color="auto" w:fill="auto"/>
            <w:vAlign w:val="center"/>
          </w:tcPr>
          <w:p w14:paraId="2B928966" w14:textId="77777777" w:rsidR="0001355A" w:rsidRPr="006A3D72" w:rsidRDefault="0001355A" w:rsidP="00F85FBF">
            <w:pPr>
              <w:spacing w:line="240" w:lineRule="atLeast"/>
              <w:jc w:val="center"/>
            </w:pPr>
            <w:r w:rsidRPr="006A3D72">
              <w:rPr>
                <w:sz w:val="22"/>
              </w:rPr>
              <w:t>40</w:t>
            </w:r>
          </w:p>
        </w:tc>
        <w:tc>
          <w:tcPr>
            <w:tcW w:w="1277" w:type="dxa"/>
            <w:shd w:val="clear" w:color="auto" w:fill="auto"/>
            <w:vAlign w:val="center"/>
          </w:tcPr>
          <w:p w14:paraId="2FADE8A5"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DC2CC92" w14:textId="77777777" w:rsidR="0001355A" w:rsidRPr="006A3D72" w:rsidRDefault="0001355A" w:rsidP="00F85FBF">
            <w:pPr>
              <w:spacing w:line="240" w:lineRule="atLeast"/>
              <w:jc w:val="center"/>
            </w:pPr>
          </w:p>
        </w:tc>
      </w:tr>
      <w:tr w:rsidR="0001355A" w:rsidRPr="006A3D72" w14:paraId="2F042D7F" w14:textId="77777777" w:rsidTr="0001355A">
        <w:trPr>
          <w:trHeight w:val="20"/>
        </w:trPr>
        <w:tc>
          <w:tcPr>
            <w:tcW w:w="9776" w:type="dxa"/>
            <w:gridSpan w:val="10"/>
            <w:shd w:val="clear" w:color="auto" w:fill="auto"/>
            <w:vAlign w:val="center"/>
          </w:tcPr>
          <w:p w14:paraId="2077CD1A" w14:textId="77777777" w:rsidR="0001355A" w:rsidRPr="006A3D72" w:rsidRDefault="0001355A" w:rsidP="00F85FBF">
            <w:pPr>
              <w:spacing w:line="240" w:lineRule="atLeast"/>
              <w:jc w:val="center"/>
            </w:pPr>
            <w:r w:rsidRPr="006A3D72">
              <w:rPr>
                <w:sz w:val="22"/>
              </w:rPr>
              <w:t>ЦТП-27(ГЭ-12)</w:t>
            </w:r>
          </w:p>
        </w:tc>
      </w:tr>
      <w:tr w:rsidR="0001355A" w:rsidRPr="006A3D72" w14:paraId="7923071F" w14:textId="77777777" w:rsidTr="0001355A">
        <w:trPr>
          <w:trHeight w:val="20"/>
        </w:trPr>
        <w:tc>
          <w:tcPr>
            <w:tcW w:w="702" w:type="dxa"/>
            <w:shd w:val="clear" w:color="auto" w:fill="auto"/>
            <w:vAlign w:val="center"/>
          </w:tcPr>
          <w:p w14:paraId="4E522CD0" w14:textId="77777777" w:rsidR="0001355A" w:rsidRPr="006A3D72" w:rsidRDefault="0001355A" w:rsidP="00F85FBF">
            <w:pPr>
              <w:spacing w:line="240" w:lineRule="atLeast"/>
              <w:jc w:val="center"/>
            </w:pPr>
            <w:r w:rsidRPr="006A3D72">
              <w:rPr>
                <w:sz w:val="22"/>
              </w:rPr>
              <w:t>81</w:t>
            </w:r>
          </w:p>
        </w:tc>
        <w:tc>
          <w:tcPr>
            <w:tcW w:w="3119" w:type="dxa"/>
            <w:shd w:val="clear" w:color="auto" w:fill="auto"/>
            <w:vAlign w:val="center"/>
          </w:tcPr>
          <w:p w14:paraId="418E12EF" w14:textId="77777777" w:rsidR="0001355A" w:rsidRPr="006A3D72" w:rsidRDefault="0001355A" w:rsidP="00F85FBF">
            <w:pPr>
              <w:spacing w:line="240" w:lineRule="atLeast"/>
              <w:jc w:val="center"/>
            </w:pPr>
            <w:r w:rsidRPr="006A3D72">
              <w:rPr>
                <w:sz w:val="22"/>
              </w:rPr>
              <w:t>у-ТКм11-2÷Россельхозбанк,вв1</w:t>
            </w:r>
          </w:p>
        </w:tc>
        <w:tc>
          <w:tcPr>
            <w:tcW w:w="1137" w:type="dxa"/>
            <w:shd w:val="clear" w:color="auto" w:fill="auto"/>
            <w:vAlign w:val="center"/>
          </w:tcPr>
          <w:p w14:paraId="02793FD5"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00927C2A"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0EB20A11" w14:textId="77777777" w:rsidR="0001355A" w:rsidRPr="006A3D72" w:rsidRDefault="0001355A" w:rsidP="00F85FBF">
            <w:pPr>
              <w:spacing w:line="240" w:lineRule="atLeast"/>
              <w:jc w:val="center"/>
            </w:pPr>
            <w:r w:rsidRPr="006A3D72">
              <w:rPr>
                <w:sz w:val="22"/>
              </w:rPr>
              <w:t>10</w:t>
            </w:r>
          </w:p>
        </w:tc>
        <w:tc>
          <w:tcPr>
            <w:tcW w:w="1277" w:type="dxa"/>
            <w:shd w:val="clear" w:color="auto" w:fill="auto"/>
            <w:vAlign w:val="center"/>
          </w:tcPr>
          <w:p w14:paraId="5F38D821" w14:textId="77777777" w:rsidR="0001355A" w:rsidRPr="006A3D72" w:rsidRDefault="0001355A" w:rsidP="00F85FBF">
            <w:pPr>
              <w:spacing w:line="240" w:lineRule="atLeast"/>
              <w:jc w:val="center"/>
            </w:pPr>
            <w:r w:rsidRPr="006A3D72">
              <w:rPr>
                <w:sz w:val="22"/>
              </w:rPr>
              <w:t>замена</w:t>
            </w:r>
          </w:p>
        </w:tc>
        <w:tc>
          <w:tcPr>
            <w:tcW w:w="1414" w:type="dxa"/>
            <w:gridSpan w:val="2"/>
            <w:vMerge w:val="restart"/>
            <w:shd w:val="clear" w:color="auto" w:fill="auto"/>
            <w:vAlign w:val="center"/>
          </w:tcPr>
          <w:p w14:paraId="22C84C47" w14:textId="77777777" w:rsidR="0001355A" w:rsidRPr="006A3D72" w:rsidRDefault="0001355A" w:rsidP="00F85FBF">
            <w:pPr>
              <w:spacing w:line="240" w:lineRule="atLeast"/>
              <w:jc w:val="center"/>
            </w:pPr>
            <w:r w:rsidRPr="006A3D72">
              <w:rPr>
                <w:sz w:val="22"/>
              </w:rPr>
              <w:t>29 562,68</w:t>
            </w:r>
          </w:p>
        </w:tc>
      </w:tr>
      <w:tr w:rsidR="0001355A" w:rsidRPr="006A3D72" w14:paraId="3B83A6E6" w14:textId="77777777" w:rsidTr="0001355A">
        <w:trPr>
          <w:trHeight w:val="20"/>
        </w:trPr>
        <w:tc>
          <w:tcPr>
            <w:tcW w:w="702" w:type="dxa"/>
            <w:shd w:val="clear" w:color="auto" w:fill="auto"/>
            <w:vAlign w:val="center"/>
          </w:tcPr>
          <w:p w14:paraId="4FD52D77" w14:textId="77777777" w:rsidR="0001355A" w:rsidRPr="006A3D72" w:rsidRDefault="0001355A" w:rsidP="00F85FBF">
            <w:pPr>
              <w:spacing w:line="240" w:lineRule="atLeast"/>
              <w:jc w:val="center"/>
            </w:pPr>
            <w:r w:rsidRPr="006A3D72">
              <w:rPr>
                <w:sz w:val="22"/>
              </w:rPr>
              <w:t>82</w:t>
            </w:r>
          </w:p>
        </w:tc>
        <w:tc>
          <w:tcPr>
            <w:tcW w:w="3119" w:type="dxa"/>
            <w:shd w:val="clear" w:color="auto" w:fill="auto"/>
            <w:vAlign w:val="center"/>
          </w:tcPr>
          <w:p w14:paraId="403E1C27" w14:textId="77777777" w:rsidR="0001355A" w:rsidRPr="006A3D72" w:rsidRDefault="0001355A" w:rsidP="00F85FBF">
            <w:pPr>
              <w:spacing w:line="240" w:lineRule="atLeast"/>
              <w:jc w:val="center"/>
            </w:pPr>
            <w:r w:rsidRPr="006A3D72">
              <w:rPr>
                <w:sz w:val="22"/>
              </w:rPr>
              <w:t>ТКм11-1÷ ж.д. Пушкина,26</w:t>
            </w:r>
          </w:p>
        </w:tc>
        <w:tc>
          <w:tcPr>
            <w:tcW w:w="1137" w:type="dxa"/>
            <w:shd w:val="clear" w:color="auto" w:fill="auto"/>
            <w:vAlign w:val="center"/>
          </w:tcPr>
          <w:p w14:paraId="29CAC98E"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63A307B4"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006B6A4C" w14:textId="77777777" w:rsidR="0001355A" w:rsidRPr="006A3D72" w:rsidRDefault="0001355A" w:rsidP="00F85FBF">
            <w:pPr>
              <w:spacing w:line="240" w:lineRule="atLeast"/>
              <w:jc w:val="center"/>
            </w:pPr>
            <w:r w:rsidRPr="006A3D72">
              <w:rPr>
                <w:sz w:val="22"/>
              </w:rPr>
              <w:t>4</w:t>
            </w:r>
          </w:p>
        </w:tc>
        <w:tc>
          <w:tcPr>
            <w:tcW w:w="1277" w:type="dxa"/>
            <w:shd w:val="clear" w:color="auto" w:fill="auto"/>
            <w:vAlign w:val="center"/>
          </w:tcPr>
          <w:p w14:paraId="33D99A49" w14:textId="77777777" w:rsidR="0001355A" w:rsidRPr="006A3D72" w:rsidRDefault="0001355A" w:rsidP="00F85FBF">
            <w:pPr>
              <w:spacing w:line="240" w:lineRule="atLeast"/>
              <w:jc w:val="center"/>
            </w:pPr>
            <w:r w:rsidRPr="006A3D72">
              <w:rPr>
                <w:sz w:val="22"/>
              </w:rPr>
              <w:t>замена</w:t>
            </w:r>
          </w:p>
        </w:tc>
        <w:tc>
          <w:tcPr>
            <w:tcW w:w="1414" w:type="dxa"/>
            <w:gridSpan w:val="2"/>
            <w:vMerge/>
            <w:tcBorders>
              <w:top w:val="nil"/>
            </w:tcBorders>
            <w:shd w:val="clear" w:color="auto" w:fill="auto"/>
            <w:vAlign w:val="center"/>
          </w:tcPr>
          <w:p w14:paraId="3E00B099" w14:textId="77777777" w:rsidR="0001355A" w:rsidRPr="006A3D72" w:rsidRDefault="0001355A" w:rsidP="00F85FBF">
            <w:pPr>
              <w:spacing w:line="240" w:lineRule="atLeast"/>
              <w:jc w:val="center"/>
            </w:pPr>
          </w:p>
        </w:tc>
      </w:tr>
      <w:tr w:rsidR="0001355A" w:rsidRPr="006A3D72" w14:paraId="489987B7" w14:textId="77777777" w:rsidTr="0001355A">
        <w:trPr>
          <w:trHeight w:val="20"/>
        </w:trPr>
        <w:tc>
          <w:tcPr>
            <w:tcW w:w="9776" w:type="dxa"/>
            <w:gridSpan w:val="10"/>
            <w:shd w:val="clear" w:color="auto" w:fill="auto"/>
            <w:vAlign w:val="center"/>
          </w:tcPr>
          <w:p w14:paraId="44A6A876" w14:textId="77777777" w:rsidR="0001355A" w:rsidRPr="006A3D72" w:rsidRDefault="0001355A" w:rsidP="00F85FBF">
            <w:pPr>
              <w:spacing w:line="240" w:lineRule="atLeast"/>
              <w:jc w:val="center"/>
            </w:pPr>
            <w:r w:rsidRPr="006A3D72">
              <w:rPr>
                <w:sz w:val="22"/>
              </w:rPr>
              <w:t>ЦТП-28(ГЭ-18)</w:t>
            </w:r>
          </w:p>
        </w:tc>
      </w:tr>
      <w:tr w:rsidR="0001355A" w:rsidRPr="006A3D72" w14:paraId="68AB809C" w14:textId="77777777" w:rsidTr="0001355A">
        <w:trPr>
          <w:trHeight w:val="20"/>
        </w:trPr>
        <w:tc>
          <w:tcPr>
            <w:tcW w:w="702" w:type="dxa"/>
            <w:shd w:val="clear" w:color="auto" w:fill="auto"/>
            <w:vAlign w:val="center"/>
          </w:tcPr>
          <w:p w14:paraId="44F850F2" w14:textId="77777777" w:rsidR="0001355A" w:rsidRPr="006A3D72" w:rsidRDefault="0001355A" w:rsidP="00F85FBF">
            <w:pPr>
              <w:spacing w:line="240" w:lineRule="atLeast"/>
              <w:jc w:val="center"/>
            </w:pPr>
            <w:r w:rsidRPr="006A3D72">
              <w:rPr>
                <w:sz w:val="22"/>
              </w:rPr>
              <w:t>83</w:t>
            </w:r>
          </w:p>
        </w:tc>
        <w:tc>
          <w:tcPr>
            <w:tcW w:w="3119" w:type="dxa"/>
            <w:shd w:val="clear" w:color="auto" w:fill="auto"/>
            <w:vAlign w:val="center"/>
          </w:tcPr>
          <w:p w14:paraId="0546291D" w14:textId="77777777" w:rsidR="0001355A" w:rsidRPr="006A3D72" w:rsidRDefault="0001355A" w:rsidP="00F85FBF">
            <w:pPr>
              <w:spacing w:line="240" w:lineRule="atLeast"/>
              <w:jc w:val="center"/>
            </w:pPr>
            <w:r w:rsidRPr="006A3D72">
              <w:rPr>
                <w:sz w:val="22"/>
              </w:rPr>
              <w:t>ТКм28-1÷</w:t>
            </w:r>
            <w:r w:rsidRPr="006A3D72">
              <w:rPr>
                <w:spacing w:val="55"/>
                <w:sz w:val="22"/>
              </w:rPr>
              <w:t xml:space="preserve"> </w:t>
            </w:r>
            <w:r w:rsidRPr="006A3D72">
              <w:rPr>
                <w:sz w:val="22"/>
              </w:rPr>
              <w:t>ж.д.Томская,4</w:t>
            </w:r>
          </w:p>
        </w:tc>
        <w:tc>
          <w:tcPr>
            <w:tcW w:w="1137" w:type="dxa"/>
            <w:shd w:val="clear" w:color="auto" w:fill="auto"/>
            <w:vAlign w:val="center"/>
          </w:tcPr>
          <w:p w14:paraId="6FA3DECD" w14:textId="77777777" w:rsidR="0001355A" w:rsidRPr="006A3D72" w:rsidRDefault="0001355A" w:rsidP="00F85FBF">
            <w:pPr>
              <w:spacing w:line="240" w:lineRule="atLeast"/>
              <w:jc w:val="center"/>
            </w:pPr>
            <w:r w:rsidRPr="006A3D72">
              <w:rPr>
                <w:sz w:val="22"/>
              </w:rPr>
              <w:t>50</w:t>
            </w:r>
          </w:p>
        </w:tc>
        <w:tc>
          <w:tcPr>
            <w:tcW w:w="1134" w:type="dxa"/>
            <w:gridSpan w:val="2"/>
            <w:shd w:val="clear" w:color="auto" w:fill="auto"/>
            <w:vAlign w:val="center"/>
          </w:tcPr>
          <w:p w14:paraId="7CA7512F" w14:textId="77777777" w:rsidR="0001355A" w:rsidRPr="006A3D72" w:rsidRDefault="0001355A" w:rsidP="00F85FBF">
            <w:pPr>
              <w:spacing w:line="240" w:lineRule="atLeast"/>
              <w:jc w:val="center"/>
            </w:pPr>
            <w:r w:rsidRPr="006A3D72">
              <w:rPr>
                <w:sz w:val="22"/>
              </w:rPr>
              <w:t>80</w:t>
            </w:r>
          </w:p>
        </w:tc>
        <w:tc>
          <w:tcPr>
            <w:tcW w:w="993" w:type="dxa"/>
            <w:gridSpan w:val="2"/>
            <w:shd w:val="clear" w:color="auto" w:fill="auto"/>
            <w:vAlign w:val="center"/>
          </w:tcPr>
          <w:p w14:paraId="39E27BE0" w14:textId="77777777" w:rsidR="0001355A" w:rsidRPr="006A3D72" w:rsidRDefault="0001355A" w:rsidP="00F85FBF">
            <w:pPr>
              <w:spacing w:line="240" w:lineRule="atLeast"/>
              <w:jc w:val="center"/>
            </w:pPr>
            <w:r w:rsidRPr="006A3D72">
              <w:rPr>
                <w:sz w:val="22"/>
              </w:rPr>
              <w:t>20</w:t>
            </w:r>
          </w:p>
        </w:tc>
        <w:tc>
          <w:tcPr>
            <w:tcW w:w="1277" w:type="dxa"/>
            <w:shd w:val="clear" w:color="auto" w:fill="auto"/>
            <w:vAlign w:val="center"/>
          </w:tcPr>
          <w:p w14:paraId="40B70755" w14:textId="77777777" w:rsidR="0001355A" w:rsidRPr="006A3D72" w:rsidRDefault="0001355A" w:rsidP="00F85FBF">
            <w:pPr>
              <w:spacing w:line="240" w:lineRule="atLeast"/>
              <w:jc w:val="center"/>
            </w:pPr>
            <w:r w:rsidRPr="006A3D72">
              <w:rPr>
                <w:sz w:val="22"/>
              </w:rPr>
              <w:t>замена</w:t>
            </w:r>
          </w:p>
        </w:tc>
        <w:tc>
          <w:tcPr>
            <w:tcW w:w="1414" w:type="dxa"/>
            <w:gridSpan w:val="2"/>
            <w:shd w:val="clear" w:color="auto" w:fill="auto"/>
            <w:vAlign w:val="center"/>
          </w:tcPr>
          <w:p w14:paraId="48A1223E" w14:textId="77777777" w:rsidR="0001355A" w:rsidRPr="006A3D72" w:rsidRDefault="0001355A" w:rsidP="00F85FBF">
            <w:pPr>
              <w:spacing w:line="240" w:lineRule="atLeast"/>
              <w:jc w:val="center"/>
            </w:pPr>
            <w:r w:rsidRPr="006A3D72">
              <w:rPr>
                <w:sz w:val="22"/>
              </w:rPr>
              <w:t>42 232,4</w:t>
            </w:r>
          </w:p>
        </w:tc>
      </w:tr>
      <w:tr w:rsidR="0001355A" w:rsidRPr="006A3D72" w14:paraId="41D7C180" w14:textId="77777777" w:rsidTr="0001355A">
        <w:trPr>
          <w:trHeight w:val="20"/>
        </w:trPr>
        <w:tc>
          <w:tcPr>
            <w:tcW w:w="8370" w:type="dxa"/>
            <w:gridSpan w:val="9"/>
            <w:shd w:val="clear" w:color="auto" w:fill="auto"/>
            <w:vAlign w:val="center"/>
          </w:tcPr>
          <w:p w14:paraId="1671C395" w14:textId="77777777" w:rsidR="0001355A" w:rsidRPr="006A3D72" w:rsidRDefault="0001355A" w:rsidP="00F85FBF">
            <w:pPr>
              <w:spacing w:line="240" w:lineRule="atLeast"/>
              <w:jc w:val="center"/>
            </w:pPr>
            <w:r w:rsidRPr="006A3D72">
              <w:rPr>
                <w:sz w:val="22"/>
              </w:rPr>
              <w:t>ИТОГО:</w:t>
            </w:r>
          </w:p>
        </w:tc>
        <w:tc>
          <w:tcPr>
            <w:tcW w:w="1406" w:type="dxa"/>
            <w:shd w:val="clear" w:color="auto" w:fill="auto"/>
            <w:vAlign w:val="center"/>
          </w:tcPr>
          <w:p w14:paraId="2568D59D" w14:textId="77777777" w:rsidR="0001355A" w:rsidRPr="006A3D72" w:rsidRDefault="0001355A" w:rsidP="00F85FBF">
            <w:pPr>
              <w:spacing w:line="240" w:lineRule="atLeast"/>
              <w:jc w:val="center"/>
            </w:pPr>
            <w:r w:rsidRPr="006A3D72">
              <w:rPr>
                <w:sz w:val="22"/>
              </w:rPr>
              <w:t>18 470 446,96</w:t>
            </w:r>
          </w:p>
        </w:tc>
      </w:tr>
    </w:tbl>
    <w:p w14:paraId="15E4404D" w14:textId="77777777" w:rsidR="00C1089A" w:rsidRPr="006A3D72" w:rsidRDefault="00C1089A" w:rsidP="00C1089A">
      <w:pPr>
        <w:pStyle w:val="ae"/>
        <w:spacing w:line="276" w:lineRule="auto"/>
        <w:ind w:left="34" w:firstLine="675"/>
        <w:jc w:val="both"/>
        <w:rPr>
          <w:rFonts w:cs="Times New Roman"/>
          <w:bCs/>
        </w:rPr>
      </w:pPr>
    </w:p>
    <w:p w14:paraId="1E4C4DAA" w14:textId="00566C1B" w:rsidR="00C1089A" w:rsidRPr="006A3D72" w:rsidRDefault="00C1089A" w:rsidP="00C1089A">
      <w:pPr>
        <w:pStyle w:val="ae"/>
        <w:spacing w:line="276" w:lineRule="auto"/>
        <w:ind w:left="34" w:firstLine="675"/>
        <w:jc w:val="both"/>
        <w:rPr>
          <w:rFonts w:cs="Times New Roman"/>
          <w:bCs/>
        </w:rPr>
      </w:pPr>
      <w:r w:rsidRPr="006A3D72">
        <w:rPr>
          <w:rFonts w:cs="Times New Roman"/>
          <w:bCs/>
        </w:rPr>
        <w:t>При расчете стоимости реконструкции тепловых сетей были взяты трубы стальные в ППУ изоляции с оболочкой из оцинкованной стали для надземной прокладки трубопроводов, для подземной прокладки – стальные трубы с ППУ изоляцией в полиэтиленовой оболочке (ценыприняты по прайс-листу ООО «ПайпЛоджик» г. Новосибирск). Совокупная стоимость реализации мероприятий по реконструкции существующих тепловых сетей представлена в таблице 5.3</w:t>
      </w:r>
    </w:p>
    <w:p w14:paraId="704C4540" w14:textId="77777777" w:rsidR="00C1089A" w:rsidRPr="006A3D72" w:rsidRDefault="00C1089A" w:rsidP="00C1089A">
      <w:pPr>
        <w:pStyle w:val="ae"/>
        <w:spacing w:line="276" w:lineRule="auto"/>
        <w:ind w:left="34" w:firstLine="675"/>
        <w:jc w:val="both"/>
        <w:rPr>
          <w:rFonts w:cs="Times New Roman"/>
          <w:bCs/>
        </w:rPr>
      </w:pPr>
    </w:p>
    <w:p w14:paraId="3909A7EE" w14:textId="146856D0" w:rsidR="00C1089A" w:rsidRPr="006A3D72" w:rsidRDefault="00C1089A" w:rsidP="00C1089A">
      <w:pPr>
        <w:pStyle w:val="ae"/>
        <w:spacing w:line="276" w:lineRule="auto"/>
        <w:ind w:left="34"/>
        <w:jc w:val="both"/>
        <w:rPr>
          <w:rFonts w:cs="Times New Roman"/>
          <w:b/>
        </w:rPr>
      </w:pPr>
      <w:r w:rsidRPr="006A3D72">
        <w:rPr>
          <w:rFonts w:cs="Times New Roman"/>
          <w:b/>
        </w:rPr>
        <w:t>Таблица 5.3 Совокупная стоимость реализации мероприятий по реконструкции существующих тепловых сетей, тыс. руб. с НДС, в текущих ценах</w:t>
      </w:r>
    </w:p>
    <w:tbl>
      <w:tblPr>
        <w:tblW w:w="99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2905"/>
        <w:gridCol w:w="1067"/>
        <w:gridCol w:w="1277"/>
        <w:gridCol w:w="1699"/>
        <w:gridCol w:w="1116"/>
        <w:gridCol w:w="1294"/>
      </w:tblGrid>
      <w:tr w:rsidR="00C1089A" w:rsidRPr="006A3D72" w14:paraId="3B0E440D" w14:textId="77777777" w:rsidTr="00F85FBF">
        <w:trPr>
          <w:trHeight w:val="395"/>
        </w:trPr>
        <w:tc>
          <w:tcPr>
            <w:tcW w:w="557" w:type="dxa"/>
            <w:vMerge w:val="restart"/>
            <w:shd w:val="clear" w:color="auto" w:fill="F2F2F2" w:themeFill="background1" w:themeFillShade="F2"/>
            <w:vAlign w:val="center"/>
          </w:tcPr>
          <w:p w14:paraId="427C1CB8" w14:textId="77777777" w:rsidR="00C1089A" w:rsidRPr="006A3D72" w:rsidRDefault="00C1089A" w:rsidP="00F85FBF">
            <w:pPr>
              <w:spacing w:line="240" w:lineRule="atLeast"/>
              <w:jc w:val="center"/>
            </w:pPr>
            <w:r w:rsidRPr="006A3D72">
              <w:rPr>
                <w:sz w:val="22"/>
              </w:rPr>
              <w:t>№ п/п</w:t>
            </w:r>
          </w:p>
        </w:tc>
        <w:tc>
          <w:tcPr>
            <w:tcW w:w="2905" w:type="dxa"/>
            <w:vMerge w:val="restart"/>
            <w:shd w:val="clear" w:color="auto" w:fill="F2F2F2" w:themeFill="background1" w:themeFillShade="F2"/>
            <w:vAlign w:val="center"/>
          </w:tcPr>
          <w:p w14:paraId="2E668EB8" w14:textId="77777777" w:rsidR="00C1089A" w:rsidRPr="006A3D72" w:rsidRDefault="00C1089A" w:rsidP="00F85FBF">
            <w:pPr>
              <w:spacing w:line="240" w:lineRule="atLeast"/>
              <w:jc w:val="center"/>
            </w:pPr>
            <w:r w:rsidRPr="006A3D72">
              <w:rPr>
                <w:sz w:val="22"/>
              </w:rPr>
              <w:t>Наименование мероприятия/год реализации</w:t>
            </w:r>
          </w:p>
        </w:tc>
        <w:tc>
          <w:tcPr>
            <w:tcW w:w="5159" w:type="dxa"/>
            <w:gridSpan w:val="4"/>
            <w:shd w:val="clear" w:color="auto" w:fill="F2F2F2" w:themeFill="background1" w:themeFillShade="F2"/>
            <w:vAlign w:val="center"/>
          </w:tcPr>
          <w:p w14:paraId="2F7DF473" w14:textId="77777777" w:rsidR="00C1089A" w:rsidRPr="006A3D72" w:rsidRDefault="00C1089A" w:rsidP="00F85FBF">
            <w:pPr>
              <w:spacing w:line="240" w:lineRule="atLeast"/>
              <w:jc w:val="center"/>
            </w:pPr>
            <w:r w:rsidRPr="006A3D72">
              <w:rPr>
                <w:sz w:val="22"/>
              </w:rPr>
              <w:t>Статья затрат</w:t>
            </w:r>
          </w:p>
        </w:tc>
        <w:tc>
          <w:tcPr>
            <w:tcW w:w="1294" w:type="dxa"/>
            <w:vMerge w:val="restart"/>
            <w:shd w:val="clear" w:color="auto" w:fill="F2F2F2" w:themeFill="background1" w:themeFillShade="F2"/>
            <w:vAlign w:val="center"/>
          </w:tcPr>
          <w:p w14:paraId="0E179DD2" w14:textId="77777777" w:rsidR="00C1089A" w:rsidRPr="006A3D72" w:rsidRDefault="00C1089A" w:rsidP="00F85FBF">
            <w:pPr>
              <w:spacing w:line="240" w:lineRule="atLeast"/>
              <w:jc w:val="center"/>
            </w:pPr>
            <w:r w:rsidRPr="006A3D72">
              <w:rPr>
                <w:sz w:val="22"/>
              </w:rPr>
              <w:t>Всего</w:t>
            </w:r>
          </w:p>
        </w:tc>
      </w:tr>
      <w:tr w:rsidR="00C1089A" w:rsidRPr="006A3D72" w14:paraId="0CAA7273" w14:textId="77777777" w:rsidTr="00F85FBF">
        <w:trPr>
          <w:trHeight w:val="551"/>
        </w:trPr>
        <w:tc>
          <w:tcPr>
            <w:tcW w:w="557" w:type="dxa"/>
            <w:vMerge/>
            <w:tcBorders>
              <w:top w:val="nil"/>
            </w:tcBorders>
            <w:shd w:val="clear" w:color="auto" w:fill="auto"/>
            <w:vAlign w:val="center"/>
          </w:tcPr>
          <w:p w14:paraId="2D557A7E" w14:textId="77777777" w:rsidR="00C1089A" w:rsidRPr="006A3D72" w:rsidRDefault="00C1089A" w:rsidP="00F85FBF">
            <w:pPr>
              <w:spacing w:line="240" w:lineRule="atLeast"/>
              <w:jc w:val="center"/>
            </w:pPr>
          </w:p>
        </w:tc>
        <w:tc>
          <w:tcPr>
            <w:tcW w:w="2905" w:type="dxa"/>
            <w:vMerge/>
            <w:tcBorders>
              <w:top w:val="nil"/>
            </w:tcBorders>
            <w:shd w:val="clear" w:color="auto" w:fill="auto"/>
            <w:vAlign w:val="center"/>
          </w:tcPr>
          <w:p w14:paraId="43491076" w14:textId="77777777" w:rsidR="00C1089A" w:rsidRPr="006A3D72" w:rsidRDefault="00C1089A" w:rsidP="00F85FBF">
            <w:pPr>
              <w:spacing w:line="240" w:lineRule="atLeast"/>
              <w:jc w:val="center"/>
            </w:pPr>
          </w:p>
        </w:tc>
        <w:tc>
          <w:tcPr>
            <w:tcW w:w="1067" w:type="dxa"/>
            <w:shd w:val="clear" w:color="auto" w:fill="F2F2F2" w:themeFill="background1" w:themeFillShade="F2"/>
            <w:vAlign w:val="center"/>
          </w:tcPr>
          <w:p w14:paraId="65094CCA" w14:textId="77777777" w:rsidR="00C1089A" w:rsidRPr="006A3D72" w:rsidRDefault="00C1089A" w:rsidP="00F85FBF">
            <w:pPr>
              <w:spacing w:line="240" w:lineRule="atLeast"/>
              <w:jc w:val="center"/>
            </w:pPr>
            <w:r w:rsidRPr="006A3D72">
              <w:rPr>
                <w:sz w:val="22"/>
              </w:rPr>
              <w:t>ПИР</w:t>
            </w:r>
          </w:p>
        </w:tc>
        <w:tc>
          <w:tcPr>
            <w:tcW w:w="1277" w:type="dxa"/>
            <w:shd w:val="clear" w:color="auto" w:fill="F2F2F2" w:themeFill="background1" w:themeFillShade="F2"/>
            <w:vAlign w:val="center"/>
          </w:tcPr>
          <w:p w14:paraId="30D3DDFD" w14:textId="77777777" w:rsidR="00C1089A" w:rsidRPr="006A3D72" w:rsidRDefault="00C1089A" w:rsidP="00F85FBF">
            <w:pPr>
              <w:spacing w:line="240" w:lineRule="atLeast"/>
              <w:jc w:val="center"/>
            </w:pPr>
            <w:r w:rsidRPr="006A3D72">
              <w:rPr>
                <w:sz w:val="22"/>
              </w:rPr>
              <w:t>СМР, ПНР</w:t>
            </w:r>
          </w:p>
        </w:tc>
        <w:tc>
          <w:tcPr>
            <w:tcW w:w="1699" w:type="dxa"/>
            <w:shd w:val="clear" w:color="auto" w:fill="F2F2F2" w:themeFill="background1" w:themeFillShade="F2"/>
            <w:vAlign w:val="center"/>
          </w:tcPr>
          <w:p w14:paraId="4AF80F5F" w14:textId="77777777" w:rsidR="00C1089A" w:rsidRPr="006A3D72" w:rsidRDefault="00C1089A" w:rsidP="00F85FBF">
            <w:pPr>
              <w:spacing w:line="240" w:lineRule="atLeast"/>
              <w:jc w:val="center"/>
            </w:pPr>
            <w:r w:rsidRPr="006A3D72">
              <w:rPr>
                <w:sz w:val="22"/>
              </w:rPr>
              <w:t>Оборудование</w:t>
            </w:r>
          </w:p>
        </w:tc>
        <w:tc>
          <w:tcPr>
            <w:tcW w:w="1116" w:type="dxa"/>
            <w:shd w:val="clear" w:color="auto" w:fill="F2F2F2" w:themeFill="background1" w:themeFillShade="F2"/>
            <w:vAlign w:val="center"/>
          </w:tcPr>
          <w:p w14:paraId="29728EE6" w14:textId="77777777" w:rsidR="00C1089A" w:rsidRPr="006A3D72" w:rsidRDefault="00C1089A" w:rsidP="00F85FBF">
            <w:pPr>
              <w:spacing w:line="240" w:lineRule="atLeast"/>
              <w:jc w:val="center"/>
            </w:pPr>
            <w:r w:rsidRPr="006A3D72">
              <w:rPr>
                <w:sz w:val="22"/>
              </w:rPr>
              <w:t>Прочие</w:t>
            </w:r>
          </w:p>
        </w:tc>
        <w:tc>
          <w:tcPr>
            <w:tcW w:w="1294" w:type="dxa"/>
            <w:vMerge/>
            <w:tcBorders>
              <w:top w:val="nil"/>
            </w:tcBorders>
            <w:shd w:val="clear" w:color="auto" w:fill="auto"/>
            <w:vAlign w:val="center"/>
          </w:tcPr>
          <w:p w14:paraId="2AE0C9CC" w14:textId="77777777" w:rsidR="00C1089A" w:rsidRPr="006A3D72" w:rsidRDefault="00C1089A" w:rsidP="00F85FBF">
            <w:pPr>
              <w:spacing w:line="240" w:lineRule="atLeast"/>
              <w:jc w:val="center"/>
            </w:pPr>
          </w:p>
        </w:tc>
      </w:tr>
      <w:tr w:rsidR="00C1089A" w:rsidRPr="006A3D72" w14:paraId="350719C9" w14:textId="77777777" w:rsidTr="00F85FBF">
        <w:trPr>
          <w:trHeight w:val="551"/>
        </w:trPr>
        <w:tc>
          <w:tcPr>
            <w:tcW w:w="557" w:type="dxa"/>
            <w:shd w:val="clear" w:color="auto" w:fill="auto"/>
            <w:vAlign w:val="center"/>
          </w:tcPr>
          <w:p w14:paraId="01F5695E" w14:textId="77777777" w:rsidR="00C1089A" w:rsidRPr="006A3D72" w:rsidRDefault="00C1089A" w:rsidP="00F85FBF">
            <w:pPr>
              <w:spacing w:line="240" w:lineRule="atLeast"/>
              <w:jc w:val="center"/>
            </w:pPr>
            <w:r w:rsidRPr="006A3D72">
              <w:rPr>
                <w:sz w:val="22"/>
              </w:rPr>
              <w:t>1</w:t>
            </w:r>
          </w:p>
        </w:tc>
        <w:tc>
          <w:tcPr>
            <w:tcW w:w="2905" w:type="dxa"/>
            <w:shd w:val="clear" w:color="auto" w:fill="auto"/>
            <w:vAlign w:val="center"/>
          </w:tcPr>
          <w:p w14:paraId="3ED7E87B" w14:textId="77777777" w:rsidR="00C1089A" w:rsidRPr="006A3D72" w:rsidRDefault="00C1089A" w:rsidP="00F85FBF">
            <w:pPr>
              <w:spacing w:line="240" w:lineRule="atLeast"/>
              <w:jc w:val="center"/>
            </w:pPr>
            <w:r w:rsidRPr="006A3D72">
              <w:rPr>
                <w:sz w:val="22"/>
              </w:rPr>
              <w:t>Перекладка участков тепловых сетей</w:t>
            </w:r>
          </w:p>
        </w:tc>
        <w:tc>
          <w:tcPr>
            <w:tcW w:w="1067" w:type="dxa"/>
            <w:shd w:val="clear" w:color="auto" w:fill="auto"/>
            <w:vAlign w:val="center"/>
          </w:tcPr>
          <w:p w14:paraId="7BFE8C67" w14:textId="77777777" w:rsidR="00C1089A" w:rsidRPr="006A3D72" w:rsidRDefault="00C1089A" w:rsidP="00F85FBF">
            <w:pPr>
              <w:spacing w:line="240" w:lineRule="atLeast"/>
              <w:jc w:val="center"/>
            </w:pPr>
            <w:r w:rsidRPr="006A3D72">
              <w:rPr>
                <w:sz w:val="22"/>
              </w:rPr>
              <w:t>1 864,73</w:t>
            </w:r>
          </w:p>
        </w:tc>
        <w:tc>
          <w:tcPr>
            <w:tcW w:w="1277" w:type="dxa"/>
            <w:shd w:val="clear" w:color="auto" w:fill="auto"/>
            <w:vAlign w:val="center"/>
          </w:tcPr>
          <w:p w14:paraId="6F5D3477" w14:textId="77777777" w:rsidR="00C1089A" w:rsidRPr="006A3D72" w:rsidRDefault="00C1089A" w:rsidP="00F85FBF">
            <w:pPr>
              <w:spacing w:line="240" w:lineRule="atLeast"/>
              <w:jc w:val="center"/>
            </w:pPr>
            <w:r w:rsidRPr="006A3D72">
              <w:rPr>
                <w:sz w:val="22"/>
              </w:rPr>
              <w:t>33 565,20</w:t>
            </w:r>
          </w:p>
        </w:tc>
        <w:tc>
          <w:tcPr>
            <w:tcW w:w="1699" w:type="dxa"/>
            <w:shd w:val="clear" w:color="auto" w:fill="auto"/>
            <w:vAlign w:val="center"/>
          </w:tcPr>
          <w:p w14:paraId="65B2AC8B" w14:textId="77777777" w:rsidR="00C1089A" w:rsidRPr="006A3D72" w:rsidRDefault="00C1089A" w:rsidP="00F85FBF">
            <w:pPr>
              <w:spacing w:line="240" w:lineRule="atLeast"/>
              <w:jc w:val="center"/>
            </w:pPr>
            <w:r w:rsidRPr="006A3D72">
              <w:rPr>
                <w:sz w:val="22"/>
              </w:rPr>
              <w:t>18 647,34</w:t>
            </w:r>
          </w:p>
        </w:tc>
        <w:tc>
          <w:tcPr>
            <w:tcW w:w="1116" w:type="dxa"/>
            <w:shd w:val="clear" w:color="auto" w:fill="auto"/>
            <w:vAlign w:val="center"/>
          </w:tcPr>
          <w:p w14:paraId="12923F51" w14:textId="77777777" w:rsidR="00C1089A" w:rsidRPr="006A3D72" w:rsidRDefault="00C1089A" w:rsidP="00F85FBF">
            <w:pPr>
              <w:spacing w:line="240" w:lineRule="atLeast"/>
              <w:jc w:val="center"/>
            </w:pPr>
            <w:r w:rsidRPr="006A3D72">
              <w:rPr>
                <w:sz w:val="22"/>
              </w:rPr>
              <w:t>559,42</w:t>
            </w:r>
          </w:p>
        </w:tc>
        <w:tc>
          <w:tcPr>
            <w:tcW w:w="1294" w:type="dxa"/>
            <w:shd w:val="clear" w:color="auto" w:fill="auto"/>
            <w:vAlign w:val="center"/>
          </w:tcPr>
          <w:p w14:paraId="0F93D2B5" w14:textId="77777777" w:rsidR="00C1089A" w:rsidRPr="006A3D72" w:rsidRDefault="00C1089A" w:rsidP="00F85FBF">
            <w:pPr>
              <w:spacing w:line="240" w:lineRule="atLeast"/>
              <w:jc w:val="center"/>
            </w:pPr>
            <w:r w:rsidRPr="006A3D72">
              <w:rPr>
                <w:sz w:val="22"/>
              </w:rPr>
              <w:t>54 636,69</w:t>
            </w:r>
          </w:p>
        </w:tc>
      </w:tr>
    </w:tbl>
    <w:p w14:paraId="6C74F80D" w14:textId="77777777" w:rsidR="00C1089A" w:rsidRPr="006A3D72" w:rsidRDefault="00C1089A" w:rsidP="00C1089A">
      <w:pPr>
        <w:pStyle w:val="ae"/>
        <w:spacing w:line="276" w:lineRule="auto"/>
        <w:ind w:left="34" w:firstLine="675"/>
        <w:jc w:val="both"/>
        <w:rPr>
          <w:rFonts w:cs="Times New Roman"/>
          <w:bCs/>
        </w:rPr>
      </w:pPr>
    </w:p>
    <w:p w14:paraId="5E5D083A" w14:textId="3A7708D8" w:rsidR="00C1089A" w:rsidRPr="006A3D72" w:rsidRDefault="00C1089A" w:rsidP="00C1089A">
      <w:pPr>
        <w:pStyle w:val="ae"/>
        <w:spacing w:line="276" w:lineRule="auto"/>
        <w:ind w:left="34" w:firstLine="675"/>
        <w:jc w:val="both"/>
        <w:rPr>
          <w:rFonts w:cs="Times New Roman"/>
          <w:bCs/>
        </w:rPr>
      </w:pPr>
      <w:r w:rsidRPr="006A3D72">
        <w:rPr>
          <w:rFonts w:cs="Times New Roman"/>
          <w:bCs/>
        </w:rPr>
        <w:t>Совокупная ориентировочная стоимость затрат по реконструкции тепловых сетей опреде 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14:paraId="32117C80" w14:textId="7252BB70" w:rsidR="00C1089A" w:rsidRPr="006A3D72" w:rsidRDefault="00C1089A" w:rsidP="00C1089A">
      <w:pPr>
        <w:pStyle w:val="ae"/>
        <w:spacing w:line="276" w:lineRule="auto"/>
        <w:ind w:left="34" w:firstLine="675"/>
        <w:jc w:val="both"/>
        <w:rPr>
          <w:rFonts w:cs="Times New Roman"/>
          <w:bCs/>
        </w:rPr>
      </w:pPr>
      <w:r w:rsidRPr="006A3D72">
        <w:rPr>
          <w:rFonts w:cs="Times New Roman"/>
          <w:bCs/>
        </w:rPr>
        <w:t>Совокупная стоимость реализации мероприятий по реконструкции существующих тепловых сетей с разбивкой по источникам финансирования представлена в таблице 5.4.</w:t>
      </w:r>
    </w:p>
    <w:p w14:paraId="63E215C3" w14:textId="77777777" w:rsidR="00C1089A" w:rsidRPr="006A3D72" w:rsidRDefault="00C1089A" w:rsidP="00C1089A">
      <w:pPr>
        <w:pStyle w:val="ae"/>
        <w:spacing w:line="276" w:lineRule="auto"/>
        <w:ind w:left="34"/>
        <w:jc w:val="both"/>
        <w:rPr>
          <w:rFonts w:cs="Times New Roman"/>
          <w:bCs/>
        </w:rPr>
      </w:pPr>
    </w:p>
    <w:p w14:paraId="7369BCD1" w14:textId="37164498" w:rsidR="00C1089A" w:rsidRPr="006A3D72" w:rsidRDefault="00C1089A" w:rsidP="00C1089A">
      <w:pPr>
        <w:pStyle w:val="ae"/>
        <w:spacing w:line="276" w:lineRule="auto"/>
        <w:ind w:left="34"/>
        <w:jc w:val="both"/>
        <w:rPr>
          <w:rFonts w:cs="Times New Roman"/>
          <w:b/>
        </w:rPr>
      </w:pPr>
      <w:r w:rsidRPr="006A3D72">
        <w:rPr>
          <w:rFonts w:cs="Times New Roman"/>
          <w:b/>
        </w:rPr>
        <w:t>Таблица 5.4 - Совокупная стоимость реализации мероприятий по реконструкции существующих тепловых сетей с разбивкой по источникам финансирования, тыс. руб. с НДС, в прогнозных ценах</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9"/>
        <w:gridCol w:w="3569"/>
        <w:gridCol w:w="989"/>
        <w:gridCol w:w="1317"/>
        <w:gridCol w:w="1379"/>
        <w:gridCol w:w="1418"/>
      </w:tblGrid>
      <w:tr w:rsidR="00C1089A" w:rsidRPr="006A3D72" w14:paraId="2530B77F" w14:textId="77777777" w:rsidTr="00F85FBF">
        <w:trPr>
          <w:trHeight w:val="398"/>
          <w:tblHeader/>
          <w:jc w:val="center"/>
        </w:trPr>
        <w:tc>
          <w:tcPr>
            <w:tcW w:w="679" w:type="dxa"/>
            <w:vMerge w:val="restart"/>
            <w:shd w:val="clear" w:color="auto" w:fill="F2F2F2" w:themeFill="background1" w:themeFillShade="F2"/>
            <w:vAlign w:val="center"/>
          </w:tcPr>
          <w:p w14:paraId="3A7D9C1B" w14:textId="77777777" w:rsidR="00C1089A" w:rsidRPr="006A3D72" w:rsidRDefault="00C1089A" w:rsidP="00F85FBF">
            <w:pPr>
              <w:spacing w:line="240" w:lineRule="atLeast"/>
              <w:jc w:val="center"/>
            </w:pPr>
            <w:r w:rsidRPr="006A3D72">
              <w:rPr>
                <w:sz w:val="22"/>
              </w:rPr>
              <w:t>№ п/п</w:t>
            </w:r>
          </w:p>
        </w:tc>
        <w:tc>
          <w:tcPr>
            <w:tcW w:w="3569" w:type="dxa"/>
            <w:vMerge w:val="restart"/>
            <w:shd w:val="clear" w:color="auto" w:fill="F2F2F2" w:themeFill="background1" w:themeFillShade="F2"/>
            <w:vAlign w:val="center"/>
          </w:tcPr>
          <w:p w14:paraId="7FDA8D26" w14:textId="77777777" w:rsidR="00C1089A" w:rsidRPr="006A3D72" w:rsidRDefault="00C1089A" w:rsidP="00F85FBF">
            <w:pPr>
              <w:spacing w:line="240" w:lineRule="atLeast"/>
              <w:jc w:val="center"/>
            </w:pPr>
            <w:r w:rsidRPr="006A3D72">
              <w:rPr>
                <w:sz w:val="22"/>
              </w:rPr>
              <w:t>Наименование мероприятия</w:t>
            </w:r>
          </w:p>
        </w:tc>
        <w:tc>
          <w:tcPr>
            <w:tcW w:w="3685" w:type="dxa"/>
            <w:gridSpan w:val="3"/>
            <w:shd w:val="clear" w:color="auto" w:fill="F2F2F2" w:themeFill="background1" w:themeFillShade="F2"/>
            <w:vAlign w:val="center"/>
          </w:tcPr>
          <w:p w14:paraId="7E65E6BC" w14:textId="77777777" w:rsidR="00C1089A" w:rsidRPr="006A3D72" w:rsidRDefault="00C1089A" w:rsidP="00F85FBF">
            <w:pPr>
              <w:spacing w:line="240" w:lineRule="atLeast"/>
              <w:jc w:val="center"/>
            </w:pPr>
            <w:r w:rsidRPr="006A3D72">
              <w:rPr>
                <w:sz w:val="22"/>
              </w:rPr>
              <w:t>Годы реализации</w:t>
            </w:r>
          </w:p>
        </w:tc>
        <w:tc>
          <w:tcPr>
            <w:tcW w:w="1418" w:type="dxa"/>
            <w:vMerge w:val="restart"/>
            <w:shd w:val="clear" w:color="auto" w:fill="F2F2F2" w:themeFill="background1" w:themeFillShade="F2"/>
            <w:vAlign w:val="center"/>
          </w:tcPr>
          <w:p w14:paraId="2651A4EC" w14:textId="77777777" w:rsidR="00C1089A" w:rsidRPr="006A3D72" w:rsidRDefault="00C1089A" w:rsidP="00F85FBF">
            <w:pPr>
              <w:spacing w:line="240" w:lineRule="atLeast"/>
              <w:jc w:val="center"/>
            </w:pPr>
            <w:r w:rsidRPr="006A3D72">
              <w:rPr>
                <w:sz w:val="22"/>
              </w:rPr>
              <w:t>Итого на период</w:t>
            </w:r>
          </w:p>
        </w:tc>
      </w:tr>
      <w:tr w:rsidR="00C1089A" w:rsidRPr="006A3D72" w14:paraId="35DA3613" w14:textId="77777777" w:rsidTr="00F85FBF">
        <w:trPr>
          <w:trHeight w:val="549"/>
          <w:jc w:val="center"/>
        </w:trPr>
        <w:tc>
          <w:tcPr>
            <w:tcW w:w="679" w:type="dxa"/>
            <w:vMerge/>
            <w:tcBorders>
              <w:top w:val="nil"/>
            </w:tcBorders>
            <w:shd w:val="clear" w:color="auto" w:fill="auto"/>
            <w:vAlign w:val="center"/>
          </w:tcPr>
          <w:p w14:paraId="58FC3ABB" w14:textId="77777777" w:rsidR="00C1089A" w:rsidRPr="006A3D72" w:rsidRDefault="00C1089A" w:rsidP="00F85FBF">
            <w:pPr>
              <w:spacing w:line="240" w:lineRule="atLeast"/>
              <w:jc w:val="center"/>
            </w:pPr>
          </w:p>
        </w:tc>
        <w:tc>
          <w:tcPr>
            <w:tcW w:w="3569" w:type="dxa"/>
            <w:vMerge/>
            <w:tcBorders>
              <w:top w:val="nil"/>
            </w:tcBorders>
            <w:shd w:val="clear" w:color="auto" w:fill="auto"/>
            <w:vAlign w:val="center"/>
          </w:tcPr>
          <w:p w14:paraId="5F660F98" w14:textId="77777777" w:rsidR="00C1089A" w:rsidRPr="006A3D72" w:rsidRDefault="00C1089A" w:rsidP="00F85FBF">
            <w:pPr>
              <w:spacing w:line="240" w:lineRule="atLeast"/>
              <w:jc w:val="center"/>
            </w:pPr>
          </w:p>
        </w:tc>
        <w:tc>
          <w:tcPr>
            <w:tcW w:w="989" w:type="dxa"/>
            <w:shd w:val="clear" w:color="auto" w:fill="F2F2F2" w:themeFill="background1" w:themeFillShade="F2"/>
            <w:vAlign w:val="center"/>
          </w:tcPr>
          <w:p w14:paraId="69711721" w14:textId="77777777" w:rsidR="00C1089A" w:rsidRPr="006A3D72" w:rsidRDefault="00C1089A" w:rsidP="00F85FBF">
            <w:pPr>
              <w:spacing w:line="240" w:lineRule="atLeast"/>
              <w:jc w:val="center"/>
            </w:pPr>
            <w:r w:rsidRPr="006A3D72">
              <w:rPr>
                <w:sz w:val="22"/>
              </w:rPr>
              <w:t>2024</w:t>
            </w:r>
          </w:p>
        </w:tc>
        <w:tc>
          <w:tcPr>
            <w:tcW w:w="1317" w:type="dxa"/>
            <w:shd w:val="clear" w:color="auto" w:fill="F2F2F2" w:themeFill="background1" w:themeFillShade="F2"/>
            <w:vAlign w:val="center"/>
          </w:tcPr>
          <w:p w14:paraId="32912FD2" w14:textId="77777777" w:rsidR="00C1089A" w:rsidRPr="006A3D72" w:rsidRDefault="00C1089A" w:rsidP="00F85FBF">
            <w:pPr>
              <w:spacing w:line="240" w:lineRule="atLeast"/>
              <w:jc w:val="center"/>
            </w:pPr>
            <w:r w:rsidRPr="006A3D72">
              <w:rPr>
                <w:sz w:val="22"/>
              </w:rPr>
              <w:t>2025</w:t>
            </w:r>
          </w:p>
        </w:tc>
        <w:tc>
          <w:tcPr>
            <w:tcW w:w="1379" w:type="dxa"/>
            <w:shd w:val="clear" w:color="auto" w:fill="F2F2F2" w:themeFill="background1" w:themeFillShade="F2"/>
            <w:vAlign w:val="center"/>
          </w:tcPr>
          <w:p w14:paraId="06E4552C" w14:textId="77777777" w:rsidR="00C1089A" w:rsidRPr="006A3D72" w:rsidRDefault="00C1089A" w:rsidP="00F85FBF">
            <w:pPr>
              <w:spacing w:line="240" w:lineRule="atLeast"/>
              <w:jc w:val="center"/>
            </w:pPr>
            <w:r w:rsidRPr="006A3D72">
              <w:rPr>
                <w:sz w:val="22"/>
              </w:rPr>
              <w:t>20261 –2032</w:t>
            </w:r>
          </w:p>
        </w:tc>
        <w:tc>
          <w:tcPr>
            <w:tcW w:w="1418" w:type="dxa"/>
            <w:vMerge/>
            <w:tcBorders>
              <w:top w:val="nil"/>
            </w:tcBorders>
            <w:shd w:val="clear" w:color="auto" w:fill="auto"/>
            <w:vAlign w:val="center"/>
          </w:tcPr>
          <w:p w14:paraId="00A43036" w14:textId="77777777" w:rsidR="00C1089A" w:rsidRPr="006A3D72" w:rsidRDefault="00C1089A" w:rsidP="00F85FBF">
            <w:pPr>
              <w:spacing w:line="240" w:lineRule="atLeast"/>
              <w:jc w:val="center"/>
            </w:pPr>
          </w:p>
        </w:tc>
      </w:tr>
      <w:tr w:rsidR="00C1089A" w:rsidRPr="006A3D72" w14:paraId="27AFC99F" w14:textId="77777777" w:rsidTr="00F85FBF">
        <w:trPr>
          <w:trHeight w:val="551"/>
          <w:jc w:val="center"/>
        </w:trPr>
        <w:tc>
          <w:tcPr>
            <w:tcW w:w="679" w:type="dxa"/>
            <w:shd w:val="clear" w:color="auto" w:fill="auto"/>
            <w:vAlign w:val="center"/>
          </w:tcPr>
          <w:p w14:paraId="0F59420F" w14:textId="77777777" w:rsidR="00C1089A" w:rsidRPr="006A3D72" w:rsidRDefault="00C1089A" w:rsidP="00F85FBF">
            <w:pPr>
              <w:spacing w:line="240" w:lineRule="atLeast"/>
              <w:jc w:val="center"/>
            </w:pPr>
            <w:r w:rsidRPr="006A3D72">
              <w:rPr>
                <w:sz w:val="22"/>
              </w:rPr>
              <w:t>1</w:t>
            </w:r>
          </w:p>
        </w:tc>
        <w:tc>
          <w:tcPr>
            <w:tcW w:w="3569" w:type="dxa"/>
            <w:shd w:val="clear" w:color="auto" w:fill="auto"/>
            <w:vAlign w:val="center"/>
          </w:tcPr>
          <w:p w14:paraId="6E47FF81" w14:textId="77777777" w:rsidR="00C1089A" w:rsidRPr="006A3D72" w:rsidRDefault="00C1089A" w:rsidP="00F85FBF">
            <w:pPr>
              <w:spacing w:line="240" w:lineRule="atLeast"/>
              <w:jc w:val="center"/>
            </w:pPr>
            <w:r w:rsidRPr="006A3D72">
              <w:rPr>
                <w:sz w:val="22"/>
              </w:rPr>
              <w:t>Перекладка участков тепловых сетей</w:t>
            </w:r>
          </w:p>
        </w:tc>
        <w:tc>
          <w:tcPr>
            <w:tcW w:w="989" w:type="dxa"/>
            <w:shd w:val="clear" w:color="auto" w:fill="auto"/>
            <w:vAlign w:val="center"/>
          </w:tcPr>
          <w:p w14:paraId="5B21F1B2" w14:textId="77777777" w:rsidR="00C1089A" w:rsidRPr="006A3D72" w:rsidRDefault="00C1089A" w:rsidP="00F85FBF">
            <w:pPr>
              <w:spacing w:line="240" w:lineRule="atLeast"/>
              <w:jc w:val="center"/>
            </w:pPr>
            <w:r w:rsidRPr="006A3D72">
              <w:rPr>
                <w:sz w:val="22"/>
              </w:rPr>
              <w:t>–</w:t>
            </w:r>
          </w:p>
        </w:tc>
        <w:tc>
          <w:tcPr>
            <w:tcW w:w="1317" w:type="dxa"/>
            <w:shd w:val="clear" w:color="auto" w:fill="auto"/>
            <w:vAlign w:val="center"/>
          </w:tcPr>
          <w:p w14:paraId="404220FE" w14:textId="77777777" w:rsidR="00C1089A" w:rsidRPr="006A3D72" w:rsidRDefault="00C1089A" w:rsidP="00F85FBF">
            <w:pPr>
              <w:spacing w:line="240" w:lineRule="atLeast"/>
              <w:jc w:val="center"/>
            </w:pPr>
            <w:r w:rsidRPr="006A3D72">
              <w:rPr>
                <w:sz w:val="22"/>
              </w:rPr>
              <w:t>66 799,88</w:t>
            </w:r>
          </w:p>
        </w:tc>
        <w:tc>
          <w:tcPr>
            <w:tcW w:w="1379" w:type="dxa"/>
            <w:shd w:val="clear" w:color="auto" w:fill="auto"/>
            <w:vAlign w:val="center"/>
          </w:tcPr>
          <w:p w14:paraId="43F87642" w14:textId="77777777" w:rsidR="00C1089A" w:rsidRPr="006A3D72" w:rsidRDefault="00C1089A" w:rsidP="00F85FBF">
            <w:pPr>
              <w:spacing w:line="240" w:lineRule="atLeast"/>
              <w:jc w:val="center"/>
            </w:pPr>
            <w:r w:rsidRPr="006A3D72">
              <w:rPr>
                <w:sz w:val="22"/>
              </w:rPr>
              <w:t>–</w:t>
            </w:r>
          </w:p>
        </w:tc>
        <w:tc>
          <w:tcPr>
            <w:tcW w:w="1418" w:type="dxa"/>
            <w:shd w:val="clear" w:color="auto" w:fill="auto"/>
            <w:vAlign w:val="center"/>
          </w:tcPr>
          <w:p w14:paraId="2DDD8E7B" w14:textId="77777777" w:rsidR="00C1089A" w:rsidRPr="006A3D72" w:rsidRDefault="00C1089A" w:rsidP="00F85FBF">
            <w:pPr>
              <w:spacing w:line="240" w:lineRule="atLeast"/>
              <w:jc w:val="center"/>
            </w:pPr>
            <w:r w:rsidRPr="006A3D72">
              <w:rPr>
                <w:sz w:val="22"/>
              </w:rPr>
              <w:t>66 799,88</w:t>
            </w:r>
          </w:p>
        </w:tc>
      </w:tr>
      <w:tr w:rsidR="00C1089A" w:rsidRPr="006A3D72" w14:paraId="30CD383D" w14:textId="77777777" w:rsidTr="00F85FBF">
        <w:trPr>
          <w:trHeight w:val="398"/>
          <w:jc w:val="center"/>
        </w:trPr>
        <w:tc>
          <w:tcPr>
            <w:tcW w:w="4248" w:type="dxa"/>
            <w:gridSpan w:val="2"/>
            <w:shd w:val="clear" w:color="auto" w:fill="auto"/>
            <w:vAlign w:val="center"/>
          </w:tcPr>
          <w:p w14:paraId="1DD69070" w14:textId="77777777" w:rsidR="00C1089A" w:rsidRPr="006A3D72" w:rsidRDefault="00C1089A" w:rsidP="00F85FBF">
            <w:pPr>
              <w:spacing w:line="240" w:lineRule="atLeast"/>
              <w:jc w:val="center"/>
            </w:pPr>
            <w:r w:rsidRPr="006A3D72">
              <w:rPr>
                <w:sz w:val="22"/>
              </w:rPr>
              <w:t>Итого на период</w:t>
            </w:r>
          </w:p>
        </w:tc>
        <w:tc>
          <w:tcPr>
            <w:tcW w:w="989" w:type="dxa"/>
            <w:shd w:val="clear" w:color="auto" w:fill="auto"/>
            <w:vAlign w:val="center"/>
          </w:tcPr>
          <w:p w14:paraId="4B6FCA97" w14:textId="77777777" w:rsidR="00C1089A" w:rsidRPr="006A3D72" w:rsidRDefault="00C1089A" w:rsidP="00F85FBF">
            <w:pPr>
              <w:spacing w:line="240" w:lineRule="atLeast"/>
              <w:jc w:val="center"/>
            </w:pPr>
            <w:r w:rsidRPr="006A3D72">
              <w:rPr>
                <w:sz w:val="22"/>
              </w:rPr>
              <w:t>–</w:t>
            </w:r>
          </w:p>
        </w:tc>
        <w:tc>
          <w:tcPr>
            <w:tcW w:w="1317" w:type="dxa"/>
            <w:shd w:val="clear" w:color="auto" w:fill="auto"/>
            <w:vAlign w:val="center"/>
          </w:tcPr>
          <w:p w14:paraId="1ABBDBA6" w14:textId="77777777" w:rsidR="00C1089A" w:rsidRPr="006A3D72" w:rsidRDefault="00C1089A" w:rsidP="00F85FBF">
            <w:pPr>
              <w:spacing w:line="240" w:lineRule="atLeast"/>
              <w:jc w:val="center"/>
            </w:pPr>
            <w:r w:rsidRPr="006A3D72">
              <w:rPr>
                <w:sz w:val="22"/>
              </w:rPr>
              <w:t>66 799,88</w:t>
            </w:r>
          </w:p>
        </w:tc>
        <w:tc>
          <w:tcPr>
            <w:tcW w:w="1379" w:type="dxa"/>
            <w:shd w:val="clear" w:color="auto" w:fill="auto"/>
            <w:vAlign w:val="center"/>
          </w:tcPr>
          <w:p w14:paraId="33E62C26" w14:textId="77777777" w:rsidR="00C1089A" w:rsidRPr="006A3D72" w:rsidRDefault="00C1089A" w:rsidP="00F85FBF">
            <w:pPr>
              <w:spacing w:line="240" w:lineRule="atLeast"/>
              <w:jc w:val="center"/>
            </w:pPr>
            <w:r w:rsidRPr="006A3D72">
              <w:rPr>
                <w:sz w:val="22"/>
              </w:rPr>
              <w:t>–</w:t>
            </w:r>
          </w:p>
        </w:tc>
        <w:tc>
          <w:tcPr>
            <w:tcW w:w="1418" w:type="dxa"/>
            <w:shd w:val="clear" w:color="auto" w:fill="auto"/>
            <w:vAlign w:val="center"/>
          </w:tcPr>
          <w:p w14:paraId="2038742A" w14:textId="77777777" w:rsidR="00C1089A" w:rsidRPr="006A3D72" w:rsidRDefault="00C1089A" w:rsidP="00F85FBF">
            <w:pPr>
              <w:spacing w:line="240" w:lineRule="atLeast"/>
              <w:jc w:val="center"/>
            </w:pPr>
            <w:r w:rsidRPr="006A3D72">
              <w:rPr>
                <w:sz w:val="22"/>
              </w:rPr>
              <w:t>66 799,88</w:t>
            </w:r>
          </w:p>
        </w:tc>
      </w:tr>
      <w:tr w:rsidR="00C1089A" w:rsidRPr="006A3D72" w14:paraId="50BE551A" w14:textId="77777777" w:rsidTr="00F85FBF">
        <w:trPr>
          <w:trHeight w:val="395"/>
          <w:jc w:val="center"/>
        </w:trPr>
        <w:tc>
          <w:tcPr>
            <w:tcW w:w="9351" w:type="dxa"/>
            <w:gridSpan w:val="6"/>
            <w:shd w:val="clear" w:color="auto" w:fill="auto"/>
            <w:vAlign w:val="center"/>
          </w:tcPr>
          <w:p w14:paraId="4BF352DA" w14:textId="77777777" w:rsidR="00C1089A" w:rsidRPr="006A3D72" w:rsidRDefault="00C1089A" w:rsidP="00F85FBF">
            <w:pPr>
              <w:spacing w:line="240" w:lineRule="atLeast"/>
              <w:jc w:val="center"/>
            </w:pPr>
            <w:r w:rsidRPr="006A3D72">
              <w:rPr>
                <w:sz w:val="22"/>
              </w:rPr>
              <w:t>В том числе по источникам финансирования:</w:t>
            </w:r>
          </w:p>
        </w:tc>
      </w:tr>
      <w:tr w:rsidR="00C1089A" w:rsidRPr="006A3D72" w14:paraId="5BDDDCB6" w14:textId="77777777" w:rsidTr="00F85FBF">
        <w:trPr>
          <w:trHeight w:val="398"/>
          <w:jc w:val="center"/>
        </w:trPr>
        <w:tc>
          <w:tcPr>
            <w:tcW w:w="4248" w:type="dxa"/>
            <w:gridSpan w:val="2"/>
            <w:shd w:val="clear" w:color="auto" w:fill="auto"/>
            <w:vAlign w:val="center"/>
          </w:tcPr>
          <w:p w14:paraId="30D3B378" w14:textId="77777777" w:rsidR="00C1089A" w:rsidRPr="006A3D72" w:rsidRDefault="00C1089A" w:rsidP="00F85FBF">
            <w:pPr>
              <w:spacing w:line="240" w:lineRule="atLeast"/>
              <w:jc w:val="center"/>
            </w:pPr>
            <w:r w:rsidRPr="006A3D72">
              <w:rPr>
                <w:sz w:val="22"/>
              </w:rPr>
              <w:t>ФС</w:t>
            </w:r>
          </w:p>
        </w:tc>
        <w:tc>
          <w:tcPr>
            <w:tcW w:w="989" w:type="dxa"/>
            <w:shd w:val="clear" w:color="auto" w:fill="auto"/>
            <w:vAlign w:val="center"/>
          </w:tcPr>
          <w:p w14:paraId="4498C116" w14:textId="77777777" w:rsidR="00C1089A" w:rsidRPr="006A3D72" w:rsidRDefault="00C1089A" w:rsidP="00F85FBF">
            <w:pPr>
              <w:spacing w:line="240" w:lineRule="atLeast"/>
              <w:jc w:val="center"/>
            </w:pPr>
            <w:r w:rsidRPr="006A3D72">
              <w:rPr>
                <w:sz w:val="22"/>
              </w:rPr>
              <w:t>–</w:t>
            </w:r>
          </w:p>
        </w:tc>
        <w:tc>
          <w:tcPr>
            <w:tcW w:w="1317" w:type="dxa"/>
            <w:shd w:val="clear" w:color="auto" w:fill="auto"/>
            <w:vAlign w:val="center"/>
          </w:tcPr>
          <w:p w14:paraId="33342F33" w14:textId="77777777" w:rsidR="00C1089A" w:rsidRPr="006A3D72" w:rsidRDefault="00C1089A" w:rsidP="00F85FBF">
            <w:pPr>
              <w:spacing w:line="240" w:lineRule="atLeast"/>
              <w:jc w:val="center"/>
            </w:pPr>
            <w:r w:rsidRPr="006A3D72">
              <w:rPr>
                <w:sz w:val="22"/>
              </w:rPr>
              <w:t>54 717,52</w:t>
            </w:r>
          </w:p>
        </w:tc>
        <w:tc>
          <w:tcPr>
            <w:tcW w:w="1379" w:type="dxa"/>
            <w:shd w:val="clear" w:color="auto" w:fill="auto"/>
            <w:vAlign w:val="center"/>
          </w:tcPr>
          <w:p w14:paraId="740398EE" w14:textId="77777777" w:rsidR="00C1089A" w:rsidRPr="006A3D72" w:rsidRDefault="00C1089A" w:rsidP="00F85FBF">
            <w:pPr>
              <w:spacing w:line="240" w:lineRule="atLeast"/>
              <w:jc w:val="center"/>
            </w:pPr>
            <w:r w:rsidRPr="006A3D72">
              <w:rPr>
                <w:sz w:val="22"/>
              </w:rPr>
              <w:t>–</w:t>
            </w:r>
          </w:p>
        </w:tc>
        <w:tc>
          <w:tcPr>
            <w:tcW w:w="1418" w:type="dxa"/>
            <w:shd w:val="clear" w:color="auto" w:fill="auto"/>
            <w:vAlign w:val="center"/>
          </w:tcPr>
          <w:p w14:paraId="490EE7C2" w14:textId="77777777" w:rsidR="00C1089A" w:rsidRPr="006A3D72" w:rsidRDefault="00C1089A" w:rsidP="00F85FBF">
            <w:pPr>
              <w:spacing w:line="240" w:lineRule="atLeast"/>
              <w:jc w:val="center"/>
            </w:pPr>
            <w:r w:rsidRPr="006A3D72">
              <w:rPr>
                <w:sz w:val="22"/>
              </w:rPr>
              <w:t>54 717,52</w:t>
            </w:r>
          </w:p>
        </w:tc>
      </w:tr>
      <w:tr w:rsidR="00C1089A" w:rsidRPr="006A3D72" w14:paraId="6A59EA46" w14:textId="77777777" w:rsidTr="00F85FBF">
        <w:trPr>
          <w:trHeight w:val="395"/>
          <w:jc w:val="center"/>
        </w:trPr>
        <w:tc>
          <w:tcPr>
            <w:tcW w:w="4248" w:type="dxa"/>
            <w:gridSpan w:val="2"/>
            <w:shd w:val="clear" w:color="auto" w:fill="auto"/>
            <w:vAlign w:val="center"/>
          </w:tcPr>
          <w:p w14:paraId="696906C9" w14:textId="77777777" w:rsidR="00C1089A" w:rsidRPr="006A3D72" w:rsidRDefault="00C1089A" w:rsidP="00F85FBF">
            <w:pPr>
              <w:spacing w:line="240" w:lineRule="atLeast"/>
              <w:jc w:val="center"/>
            </w:pPr>
            <w:r w:rsidRPr="006A3D72">
              <w:rPr>
                <w:sz w:val="22"/>
              </w:rPr>
              <w:t>МБ</w:t>
            </w:r>
          </w:p>
        </w:tc>
        <w:tc>
          <w:tcPr>
            <w:tcW w:w="989" w:type="dxa"/>
            <w:shd w:val="clear" w:color="auto" w:fill="auto"/>
            <w:vAlign w:val="center"/>
          </w:tcPr>
          <w:p w14:paraId="7D363099" w14:textId="77777777" w:rsidR="00C1089A" w:rsidRPr="006A3D72" w:rsidRDefault="00C1089A" w:rsidP="00F85FBF">
            <w:pPr>
              <w:spacing w:line="240" w:lineRule="atLeast"/>
              <w:jc w:val="center"/>
            </w:pPr>
            <w:r w:rsidRPr="006A3D72">
              <w:rPr>
                <w:sz w:val="22"/>
              </w:rPr>
              <w:t>–</w:t>
            </w:r>
          </w:p>
        </w:tc>
        <w:tc>
          <w:tcPr>
            <w:tcW w:w="1317" w:type="dxa"/>
            <w:shd w:val="clear" w:color="auto" w:fill="auto"/>
            <w:vAlign w:val="center"/>
          </w:tcPr>
          <w:p w14:paraId="22F346C9" w14:textId="77777777" w:rsidR="00C1089A" w:rsidRPr="006A3D72" w:rsidRDefault="00C1089A" w:rsidP="00F85FBF">
            <w:pPr>
              <w:spacing w:line="240" w:lineRule="atLeast"/>
              <w:jc w:val="center"/>
            </w:pPr>
            <w:r w:rsidRPr="006A3D72">
              <w:rPr>
                <w:sz w:val="22"/>
              </w:rPr>
              <w:t>6 041,18</w:t>
            </w:r>
          </w:p>
        </w:tc>
        <w:tc>
          <w:tcPr>
            <w:tcW w:w="1379" w:type="dxa"/>
            <w:shd w:val="clear" w:color="auto" w:fill="auto"/>
            <w:vAlign w:val="center"/>
          </w:tcPr>
          <w:p w14:paraId="69EF4164" w14:textId="77777777" w:rsidR="00C1089A" w:rsidRPr="006A3D72" w:rsidRDefault="00C1089A" w:rsidP="00F85FBF">
            <w:pPr>
              <w:spacing w:line="240" w:lineRule="atLeast"/>
              <w:jc w:val="center"/>
            </w:pPr>
            <w:r w:rsidRPr="006A3D72">
              <w:rPr>
                <w:sz w:val="22"/>
              </w:rPr>
              <w:t>–</w:t>
            </w:r>
          </w:p>
        </w:tc>
        <w:tc>
          <w:tcPr>
            <w:tcW w:w="1418" w:type="dxa"/>
            <w:shd w:val="clear" w:color="auto" w:fill="auto"/>
            <w:vAlign w:val="center"/>
          </w:tcPr>
          <w:p w14:paraId="1AAC9842" w14:textId="77777777" w:rsidR="00C1089A" w:rsidRPr="006A3D72" w:rsidRDefault="00C1089A" w:rsidP="00F85FBF">
            <w:pPr>
              <w:spacing w:line="240" w:lineRule="atLeast"/>
              <w:jc w:val="center"/>
            </w:pPr>
            <w:r w:rsidRPr="006A3D72">
              <w:rPr>
                <w:sz w:val="22"/>
              </w:rPr>
              <w:t>6 041,18</w:t>
            </w:r>
          </w:p>
        </w:tc>
      </w:tr>
      <w:tr w:rsidR="00C1089A" w:rsidRPr="006A3D72" w14:paraId="5D6F41DE" w14:textId="77777777" w:rsidTr="00F85FBF">
        <w:trPr>
          <w:trHeight w:val="395"/>
          <w:jc w:val="center"/>
        </w:trPr>
        <w:tc>
          <w:tcPr>
            <w:tcW w:w="4248" w:type="dxa"/>
            <w:gridSpan w:val="2"/>
            <w:shd w:val="clear" w:color="auto" w:fill="auto"/>
            <w:vAlign w:val="center"/>
          </w:tcPr>
          <w:p w14:paraId="167D7884" w14:textId="77777777" w:rsidR="00C1089A" w:rsidRPr="006A3D72" w:rsidRDefault="00C1089A" w:rsidP="00F85FBF">
            <w:pPr>
              <w:spacing w:line="240" w:lineRule="atLeast"/>
              <w:jc w:val="center"/>
            </w:pPr>
            <w:r w:rsidRPr="006A3D72">
              <w:rPr>
                <w:sz w:val="22"/>
              </w:rPr>
              <w:t>СП</w:t>
            </w:r>
          </w:p>
        </w:tc>
        <w:tc>
          <w:tcPr>
            <w:tcW w:w="989" w:type="dxa"/>
            <w:shd w:val="clear" w:color="auto" w:fill="auto"/>
            <w:vAlign w:val="center"/>
          </w:tcPr>
          <w:p w14:paraId="668527CF" w14:textId="77777777" w:rsidR="00C1089A" w:rsidRPr="006A3D72" w:rsidRDefault="00C1089A" w:rsidP="00F85FBF">
            <w:pPr>
              <w:spacing w:line="240" w:lineRule="atLeast"/>
              <w:jc w:val="center"/>
            </w:pPr>
            <w:r w:rsidRPr="006A3D72">
              <w:rPr>
                <w:sz w:val="22"/>
              </w:rPr>
              <w:t>–</w:t>
            </w:r>
          </w:p>
        </w:tc>
        <w:tc>
          <w:tcPr>
            <w:tcW w:w="1317" w:type="dxa"/>
            <w:shd w:val="clear" w:color="auto" w:fill="auto"/>
            <w:vAlign w:val="center"/>
          </w:tcPr>
          <w:p w14:paraId="1D551175" w14:textId="77777777" w:rsidR="00C1089A" w:rsidRPr="006A3D72" w:rsidRDefault="00C1089A" w:rsidP="00F85FBF">
            <w:pPr>
              <w:spacing w:line="240" w:lineRule="atLeast"/>
              <w:jc w:val="center"/>
            </w:pPr>
            <w:r w:rsidRPr="006A3D72">
              <w:rPr>
                <w:sz w:val="22"/>
              </w:rPr>
              <w:t>6 041,18</w:t>
            </w:r>
          </w:p>
        </w:tc>
        <w:tc>
          <w:tcPr>
            <w:tcW w:w="1379" w:type="dxa"/>
            <w:shd w:val="clear" w:color="auto" w:fill="auto"/>
            <w:vAlign w:val="center"/>
          </w:tcPr>
          <w:p w14:paraId="638B8680" w14:textId="77777777" w:rsidR="00C1089A" w:rsidRPr="006A3D72" w:rsidRDefault="00C1089A" w:rsidP="00F85FBF">
            <w:pPr>
              <w:spacing w:line="240" w:lineRule="atLeast"/>
              <w:jc w:val="center"/>
            </w:pPr>
            <w:r w:rsidRPr="006A3D72">
              <w:rPr>
                <w:sz w:val="22"/>
              </w:rPr>
              <w:t>–</w:t>
            </w:r>
          </w:p>
        </w:tc>
        <w:tc>
          <w:tcPr>
            <w:tcW w:w="1418" w:type="dxa"/>
            <w:shd w:val="clear" w:color="auto" w:fill="auto"/>
            <w:vAlign w:val="center"/>
          </w:tcPr>
          <w:p w14:paraId="7AB3C3E6" w14:textId="77777777" w:rsidR="00C1089A" w:rsidRPr="006A3D72" w:rsidRDefault="00C1089A" w:rsidP="00F85FBF">
            <w:pPr>
              <w:spacing w:line="240" w:lineRule="atLeast"/>
              <w:jc w:val="center"/>
            </w:pPr>
            <w:r w:rsidRPr="006A3D72">
              <w:rPr>
                <w:sz w:val="22"/>
              </w:rPr>
              <w:t>6 041,18</w:t>
            </w:r>
          </w:p>
        </w:tc>
      </w:tr>
    </w:tbl>
    <w:p w14:paraId="103ED078" w14:textId="77777777" w:rsidR="00C1089A" w:rsidRPr="006A3D72" w:rsidRDefault="00C1089A" w:rsidP="00C1089A">
      <w:pPr>
        <w:pStyle w:val="aa"/>
        <w:ind w:firstLine="709"/>
        <w:jc w:val="both"/>
        <w:rPr>
          <w:rFonts w:cs="Times New Roman"/>
        </w:rPr>
      </w:pPr>
    </w:p>
    <w:p w14:paraId="54D057DF" w14:textId="77777777" w:rsidR="00C1089A" w:rsidRPr="006A3D72" w:rsidRDefault="00C1089A" w:rsidP="00C1089A">
      <w:pPr>
        <w:pStyle w:val="aa"/>
        <w:ind w:firstLine="709"/>
        <w:jc w:val="both"/>
        <w:rPr>
          <w:rFonts w:cs="Times New Roman"/>
        </w:rPr>
      </w:pPr>
      <w:r w:rsidRPr="006A3D72">
        <w:rPr>
          <w:rFonts w:cs="Times New Roman"/>
        </w:rPr>
        <w:t>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w:t>
      </w:r>
    </w:p>
    <w:p w14:paraId="57C7DC67" w14:textId="77777777" w:rsidR="00C1089A" w:rsidRPr="006A3D72" w:rsidRDefault="00C1089A" w:rsidP="00C1089A">
      <w:pPr>
        <w:pStyle w:val="aa"/>
        <w:ind w:firstLine="709"/>
        <w:jc w:val="both"/>
        <w:rPr>
          <w:rFonts w:cs="Times New Roman"/>
        </w:rPr>
      </w:pPr>
    </w:p>
    <w:p w14:paraId="295F45D1" w14:textId="656A51EC" w:rsidR="00C1089A" w:rsidRPr="006A3D72" w:rsidRDefault="00C1089A" w:rsidP="00C1089A">
      <w:pPr>
        <w:pStyle w:val="aa"/>
        <w:jc w:val="both"/>
        <w:rPr>
          <w:rFonts w:cs="Times New Roman"/>
          <w:b/>
          <w:bCs/>
        </w:rPr>
      </w:pPr>
      <w:bookmarkStart w:id="242" w:name="bookmark1"/>
      <w:bookmarkStart w:id="243" w:name="_Toc53653213"/>
      <w:r w:rsidRPr="006A3D72">
        <w:rPr>
          <w:rFonts w:cs="Times New Roman"/>
          <w:b/>
          <w:bCs/>
        </w:rPr>
        <w:t>Таблица 5.5 - Перечень мероприятий по строительству, реконструкции и техническому перевооружению</w:t>
      </w:r>
      <w:bookmarkStart w:id="244" w:name="bookmark2"/>
      <w:bookmarkEnd w:id="242"/>
      <w:r w:rsidRPr="006A3D72">
        <w:rPr>
          <w:rFonts w:cs="Times New Roman"/>
          <w:b/>
          <w:bCs/>
        </w:rPr>
        <w:t xml:space="preserve"> источников тепловой энергии</w:t>
      </w:r>
      <w:bookmarkEnd w:id="243"/>
      <w:bookmarkEnd w:id="244"/>
      <w:r w:rsidRPr="006A3D72">
        <w:rPr>
          <w:rFonts w:cs="Times New Roman"/>
          <w:b/>
          <w:bCs/>
        </w:rPr>
        <w:t xml:space="preserve"> АО «ИГК»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121"/>
        <w:gridCol w:w="1321"/>
        <w:gridCol w:w="5665"/>
      </w:tblGrid>
      <w:tr w:rsidR="00C1089A" w:rsidRPr="006A3D72" w14:paraId="0AC07D6F" w14:textId="77777777" w:rsidTr="00F15073">
        <w:trPr>
          <w:tblHeader/>
          <w:jc w:val="center"/>
        </w:trPr>
        <w:tc>
          <w:tcPr>
            <w:tcW w:w="426" w:type="dxa"/>
            <w:shd w:val="clear" w:color="auto" w:fill="F2F2F2" w:themeFill="background1" w:themeFillShade="F2"/>
            <w:vAlign w:val="center"/>
          </w:tcPr>
          <w:p w14:paraId="47063A11" w14:textId="77777777" w:rsidR="00C1089A" w:rsidRPr="006A3D72" w:rsidRDefault="00C1089A" w:rsidP="00F85FBF">
            <w:pPr>
              <w:spacing w:line="240" w:lineRule="atLeast"/>
              <w:jc w:val="center"/>
            </w:pPr>
            <w:r w:rsidRPr="006A3D72">
              <w:rPr>
                <w:sz w:val="22"/>
              </w:rPr>
              <w:t>№</w:t>
            </w:r>
          </w:p>
        </w:tc>
        <w:tc>
          <w:tcPr>
            <w:tcW w:w="2121" w:type="dxa"/>
            <w:shd w:val="clear" w:color="auto" w:fill="F2F2F2" w:themeFill="background1" w:themeFillShade="F2"/>
            <w:vAlign w:val="center"/>
          </w:tcPr>
          <w:p w14:paraId="54EE8188" w14:textId="77777777" w:rsidR="00C1089A" w:rsidRPr="006A3D72" w:rsidRDefault="00C1089A" w:rsidP="00F85FBF">
            <w:pPr>
              <w:spacing w:line="240" w:lineRule="atLeast"/>
              <w:jc w:val="center"/>
            </w:pPr>
            <w:r w:rsidRPr="006A3D72">
              <w:rPr>
                <w:sz w:val="22"/>
              </w:rPr>
              <w:t>Наименование предприятия</w:t>
            </w:r>
          </w:p>
        </w:tc>
        <w:tc>
          <w:tcPr>
            <w:tcW w:w="1321" w:type="dxa"/>
            <w:shd w:val="clear" w:color="auto" w:fill="F2F2F2" w:themeFill="background1" w:themeFillShade="F2"/>
            <w:vAlign w:val="center"/>
          </w:tcPr>
          <w:p w14:paraId="5CEC12B3" w14:textId="77777777" w:rsidR="00C1089A" w:rsidRPr="006A3D72" w:rsidRDefault="00C1089A" w:rsidP="00F85FBF">
            <w:pPr>
              <w:spacing w:line="240" w:lineRule="atLeast"/>
              <w:jc w:val="center"/>
            </w:pPr>
            <w:r w:rsidRPr="006A3D72">
              <w:rPr>
                <w:sz w:val="22"/>
              </w:rPr>
              <w:t>Срок исполнения</w:t>
            </w:r>
          </w:p>
        </w:tc>
        <w:tc>
          <w:tcPr>
            <w:tcW w:w="5665" w:type="dxa"/>
            <w:shd w:val="clear" w:color="auto" w:fill="F2F2F2" w:themeFill="background1" w:themeFillShade="F2"/>
            <w:vAlign w:val="center"/>
          </w:tcPr>
          <w:p w14:paraId="67964420" w14:textId="77777777" w:rsidR="00C1089A" w:rsidRPr="006A3D72" w:rsidRDefault="00C1089A" w:rsidP="00F85FBF">
            <w:pPr>
              <w:spacing w:line="240" w:lineRule="atLeast"/>
              <w:jc w:val="center"/>
            </w:pPr>
            <w:r w:rsidRPr="006A3D72">
              <w:rPr>
                <w:sz w:val="22"/>
              </w:rPr>
              <w:t>Краткое описание эффекта от реализации</w:t>
            </w:r>
          </w:p>
        </w:tc>
      </w:tr>
      <w:tr w:rsidR="00C1089A" w:rsidRPr="006A3D72" w14:paraId="58C19F43" w14:textId="77777777" w:rsidTr="00F15073">
        <w:trPr>
          <w:jc w:val="center"/>
        </w:trPr>
        <w:tc>
          <w:tcPr>
            <w:tcW w:w="426" w:type="dxa"/>
            <w:shd w:val="clear" w:color="auto" w:fill="auto"/>
            <w:vAlign w:val="center"/>
          </w:tcPr>
          <w:p w14:paraId="1598BDD4" w14:textId="77777777" w:rsidR="00C1089A" w:rsidRPr="006A3D72" w:rsidRDefault="00C1089A" w:rsidP="00F85FBF">
            <w:pPr>
              <w:spacing w:line="240" w:lineRule="atLeast"/>
              <w:jc w:val="center"/>
            </w:pPr>
            <w:r w:rsidRPr="006A3D72">
              <w:rPr>
                <w:sz w:val="22"/>
              </w:rPr>
              <w:t>1</w:t>
            </w:r>
          </w:p>
        </w:tc>
        <w:tc>
          <w:tcPr>
            <w:tcW w:w="2121" w:type="dxa"/>
            <w:shd w:val="clear" w:color="auto" w:fill="auto"/>
            <w:vAlign w:val="center"/>
          </w:tcPr>
          <w:p w14:paraId="1FB731D4" w14:textId="77777777" w:rsidR="00C1089A" w:rsidRPr="006A3D72" w:rsidRDefault="00C1089A" w:rsidP="00F85FBF">
            <w:pPr>
              <w:spacing w:line="240" w:lineRule="atLeast"/>
            </w:pPr>
            <w:r w:rsidRPr="006A3D72">
              <w:rPr>
                <w:sz w:val="22"/>
              </w:rPr>
              <w:t>Замена сетевого насоса ЦН 400-105 в котельной №1</w:t>
            </w:r>
          </w:p>
        </w:tc>
        <w:tc>
          <w:tcPr>
            <w:tcW w:w="1321" w:type="dxa"/>
            <w:shd w:val="clear" w:color="auto" w:fill="auto"/>
            <w:vAlign w:val="center"/>
          </w:tcPr>
          <w:p w14:paraId="51FF5440" w14:textId="77777777" w:rsidR="00C1089A" w:rsidRPr="006A3D72" w:rsidRDefault="00C1089A" w:rsidP="00F85FBF">
            <w:pPr>
              <w:spacing w:line="240" w:lineRule="atLeast"/>
              <w:jc w:val="center"/>
            </w:pPr>
            <w:r w:rsidRPr="006A3D72">
              <w:rPr>
                <w:sz w:val="22"/>
              </w:rPr>
              <w:t>2023-2026 гг.</w:t>
            </w:r>
          </w:p>
        </w:tc>
        <w:tc>
          <w:tcPr>
            <w:tcW w:w="5665" w:type="dxa"/>
            <w:shd w:val="clear" w:color="auto" w:fill="auto"/>
            <w:vAlign w:val="center"/>
          </w:tcPr>
          <w:p w14:paraId="4B500AF8" w14:textId="77777777" w:rsidR="00C1089A" w:rsidRPr="006A3D72" w:rsidRDefault="00C1089A" w:rsidP="00F85FBF">
            <w:pPr>
              <w:spacing w:line="240" w:lineRule="atLeast"/>
              <w:jc w:val="both"/>
            </w:pPr>
            <w:r w:rsidRPr="006A3D72">
              <w:rPr>
                <w:sz w:val="22"/>
              </w:rPr>
              <w:t>Повышение надежности ТСО. Замена оборудования выработавшего срок допустимой эксплуатации (более 25 лет). К замене запланировано 2 ед. оборудования. Плановая стоимость мероприятия 1 700 тыс. руб.</w:t>
            </w:r>
          </w:p>
        </w:tc>
      </w:tr>
      <w:tr w:rsidR="00C1089A" w:rsidRPr="006A3D72" w14:paraId="0A62D499" w14:textId="77777777" w:rsidTr="00F15073">
        <w:trPr>
          <w:jc w:val="center"/>
        </w:trPr>
        <w:tc>
          <w:tcPr>
            <w:tcW w:w="426" w:type="dxa"/>
            <w:shd w:val="clear" w:color="auto" w:fill="auto"/>
            <w:vAlign w:val="center"/>
          </w:tcPr>
          <w:p w14:paraId="1707BF02" w14:textId="77777777" w:rsidR="00C1089A" w:rsidRPr="006A3D72" w:rsidRDefault="00C1089A" w:rsidP="00F85FBF">
            <w:pPr>
              <w:spacing w:line="240" w:lineRule="atLeast"/>
              <w:jc w:val="center"/>
            </w:pPr>
            <w:r w:rsidRPr="006A3D72">
              <w:rPr>
                <w:sz w:val="22"/>
              </w:rPr>
              <w:t>2</w:t>
            </w:r>
          </w:p>
        </w:tc>
        <w:tc>
          <w:tcPr>
            <w:tcW w:w="2121" w:type="dxa"/>
            <w:shd w:val="clear" w:color="auto" w:fill="auto"/>
            <w:vAlign w:val="center"/>
          </w:tcPr>
          <w:p w14:paraId="1F377842" w14:textId="77777777" w:rsidR="00C1089A" w:rsidRPr="006A3D72" w:rsidRDefault="00C1089A" w:rsidP="00F85FBF">
            <w:pPr>
              <w:spacing w:line="240" w:lineRule="atLeast"/>
            </w:pPr>
            <w:r w:rsidRPr="006A3D72">
              <w:rPr>
                <w:sz w:val="22"/>
              </w:rPr>
              <w:t>Модернизация системы видеонаблюдения</w:t>
            </w:r>
          </w:p>
        </w:tc>
        <w:tc>
          <w:tcPr>
            <w:tcW w:w="1321" w:type="dxa"/>
            <w:shd w:val="clear" w:color="auto" w:fill="auto"/>
            <w:vAlign w:val="center"/>
          </w:tcPr>
          <w:p w14:paraId="2E0D4F39" w14:textId="77777777" w:rsidR="00C1089A" w:rsidRPr="006A3D72" w:rsidRDefault="00C1089A" w:rsidP="00F85FBF">
            <w:pPr>
              <w:spacing w:line="240" w:lineRule="atLeast"/>
              <w:jc w:val="center"/>
            </w:pPr>
            <w:r w:rsidRPr="006A3D72">
              <w:rPr>
                <w:sz w:val="22"/>
              </w:rPr>
              <w:t>2023-2024 гг.</w:t>
            </w:r>
          </w:p>
        </w:tc>
        <w:tc>
          <w:tcPr>
            <w:tcW w:w="5665" w:type="dxa"/>
            <w:shd w:val="clear" w:color="auto" w:fill="auto"/>
            <w:vAlign w:val="center"/>
          </w:tcPr>
          <w:p w14:paraId="4FA50FFA" w14:textId="4FC4D88C" w:rsidR="00C1089A" w:rsidRPr="006A3D72" w:rsidRDefault="00C1089A" w:rsidP="00F85FBF">
            <w:pPr>
              <w:spacing w:line="240" w:lineRule="atLeast"/>
            </w:pPr>
            <w:r w:rsidRPr="006A3D72">
              <w:rPr>
                <w:sz w:val="22"/>
              </w:rPr>
              <w:t>Исполнение требований по антитеррористической защищенности объекта ТЭК - ООО «ИГК»,</w:t>
            </w:r>
            <w:r w:rsidR="00E32EFF" w:rsidRPr="006A3D72">
              <w:rPr>
                <w:sz w:val="22"/>
              </w:rPr>
              <w:t xml:space="preserve"> </w:t>
            </w:r>
            <w:r w:rsidRPr="006A3D72">
              <w:rPr>
                <w:sz w:val="22"/>
              </w:rPr>
              <w:t>в соответствии с ФЗ РФ от 21.07.2011г. №256 «О безопасности объектов топливно-энергетического комплекса».</w:t>
            </w:r>
            <w:r w:rsidR="00E32EFF" w:rsidRPr="006A3D72">
              <w:rPr>
                <w:sz w:val="22"/>
              </w:rPr>
              <w:t xml:space="preserve"> </w:t>
            </w:r>
            <w:r w:rsidRPr="006A3D72">
              <w:rPr>
                <w:sz w:val="22"/>
              </w:rPr>
              <w:t>Плановая стоимость мероприятия- 1 500 тыс.руб.</w:t>
            </w:r>
          </w:p>
        </w:tc>
      </w:tr>
    </w:tbl>
    <w:p w14:paraId="6242FF60" w14:textId="77777777" w:rsidR="00F15073" w:rsidRPr="006A3D72" w:rsidRDefault="00F15073" w:rsidP="00F15073">
      <w:pPr>
        <w:pStyle w:val="aa"/>
        <w:ind w:firstLine="709"/>
        <w:jc w:val="both"/>
        <w:rPr>
          <w:rFonts w:cs="Times New Roman"/>
        </w:rPr>
      </w:pPr>
    </w:p>
    <w:p w14:paraId="1060B22C" w14:textId="36F14DD0" w:rsidR="00F15073" w:rsidRPr="006A3D72" w:rsidRDefault="00F15073" w:rsidP="00F15073">
      <w:pPr>
        <w:pStyle w:val="aa"/>
        <w:ind w:firstLine="709"/>
        <w:jc w:val="both"/>
        <w:rPr>
          <w:rFonts w:cs="Times New Roman"/>
        </w:rPr>
      </w:pPr>
      <w:r w:rsidRPr="006A3D72">
        <w:rPr>
          <w:rFonts w:cs="Times New Roman"/>
        </w:rPr>
        <w:t>С 2020 года АО «НЗИВ» начало процедуру вывода из эксплуатации котельной. Вместо нее планируется строительство новой котельной для нужд мкр. Южный и мкр. Подгорный.</w:t>
      </w:r>
    </w:p>
    <w:p w14:paraId="68A00784" w14:textId="77777777" w:rsidR="00F15073" w:rsidRPr="006A3D72" w:rsidRDefault="00F15073" w:rsidP="00F15073">
      <w:pPr>
        <w:pStyle w:val="aa"/>
        <w:rPr>
          <w:rFonts w:cs="Times New Roman"/>
        </w:rPr>
      </w:pPr>
    </w:p>
    <w:p w14:paraId="5E4D425F" w14:textId="5DACB752" w:rsidR="00F15073" w:rsidRPr="006A3D72" w:rsidRDefault="00F15073" w:rsidP="00F15073">
      <w:pPr>
        <w:pStyle w:val="aa"/>
        <w:rPr>
          <w:rFonts w:cs="Times New Roman"/>
        </w:rPr>
      </w:pPr>
      <w:r w:rsidRPr="006A3D72">
        <w:rPr>
          <w:rFonts w:cs="Times New Roman"/>
          <w:b/>
          <w:bCs/>
        </w:rPr>
        <w:t>Таблица 5.6 – Мероприятия, предложенные АО «НЗИВ»</w:t>
      </w:r>
    </w:p>
    <w:tbl>
      <w:tblPr>
        <w:tblStyle w:val="TableNormal"/>
        <w:tblW w:w="9242"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2694"/>
        <w:gridCol w:w="2268"/>
        <w:gridCol w:w="2268"/>
        <w:gridCol w:w="1560"/>
      </w:tblGrid>
      <w:tr w:rsidR="00F15073" w:rsidRPr="006A3D72" w14:paraId="1690848E" w14:textId="77777777" w:rsidTr="0011297E">
        <w:trPr>
          <w:trHeight w:val="253"/>
          <w:tblHeader/>
        </w:trPr>
        <w:tc>
          <w:tcPr>
            <w:tcW w:w="452" w:type="dxa"/>
            <w:shd w:val="clear" w:color="auto" w:fill="F2F2F2" w:themeFill="background1" w:themeFillShade="F2"/>
            <w:vAlign w:val="center"/>
          </w:tcPr>
          <w:p w14:paraId="54F8142C" w14:textId="77777777" w:rsidR="00F15073" w:rsidRPr="006A3D72" w:rsidRDefault="00F15073" w:rsidP="0011297E">
            <w:pPr>
              <w:pStyle w:val="TableParagraph"/>
              <w:spacing w:line="240" w:lineRule="atLeast"/>
              <w:jc w:val="center"/>
              <w:rPr>
                <w:bCs/>
                <w:szCs w:val="22"/>
                <w:lang w:val="ru-RU"/>
              </w:rPr>
            </w:pPr>
            <w:r w:rsidRPr="006A3D72">
              <w:rPr>
                <w:bCs/>
                <w:spacing w:val="-4"/>
                <w:szCs w:val="22"/>
                <w:lang w:val="ru-RU"/>
              </w:rPr>
              <w:t>№</w:t>
            </w:r>
          </w:p>
        </w:tc>
        <w:tc>
          <w:tcPr>
            <w:tcW w:w="2694" w:type="dxa"/>
            <w:shd w:val="clear" w:color="auto" w:fill="F2F2F2" w:themeFill="background1" w:themeFillShade="F2"/>
            <w:vAlign w:val="center"/>
          </w:tcPr>
          <w:p w14:paraId="4C2AB7C5" w14:textId="77777777" w:rsidR="00F15073" w:rsidRPr="006A3D72" w:rsidRDefault="00F15073" w:rsidP="0011297E">
            <w:pPr>
              <w:pStyle w:val="TableParagraph"/>
              <w:spacing w:line="240" w:lineRule="atLeast"/>
              <w:jc w:val="center"/>
              <w:rPr>
                <w:bCs/>
                <w:szCs w:val="22"/>
              </w:rPr>
            </w:pPr>
            <w:r w:rsidRPr="006A3D72">
              <w:rPr>
                <w:bCs/>
                <w:spacing w:val="-2"/>
                <w:szCs w:val="22"/>
              </w:rPr>
              <w:t>Наименов</w:t>
            </w:r>
            <w:r w:rsidRPr="006A3D72">
              <w:rPr>
                <w:bCs/>
                <w:spacing w:val="-4"/>
                <w:szCs w:val="22"/>
              </w:rPr>
              <w:t xml:space="preserve">ание </w:t>
            </w:r>
            <w:r w:rsidRPr="006A3D72">
              <w:rPr>
                <w:bCs/>
                <w:spacing w:val="-2"/>
                <w:szCs w:val="22"/>
              </w:rPr>
              <w:t>мероприят</w:t>
            </w:r>
            <w:r w:rsidRPr="006A3D72">
              <w:rPr>
                <w:bCs/>
                <w:spacing w:val="-6"/>
                <w:szCs w:val="22"/>
              </w:rPr>
              <w:t>ия</w:t>
            </w:r>
          </w:p>
        </w:tc>
        <w:tc>
          <w:tcPr>
            <w:tcW w:w="2268" w:type="dxa"/>
            <w:shd w:val="clear" w:color="auto" w:fill="F2F2F2" w:themeFill="background1" w:themeFillShade="F2"/>
            <w:vAlign w:val="center"/>
          </w:tcPr>
          <w:p w14:paraId="1DD8EDF7" w14:textId="77777777" w:rsidR="00F15073" w:rsidRPr="006A3D72" w:rsidRDefault="00F15073" w:rsidP="0011297E">
            <w:pPr>
              <w:pStyle w:val="TableParagraph"/>
              <w:spacing w:line="240" w:lineRule="atLeast"/>
              <w:jc w:val="center"/>
              <w:rPr>
                <w:bCs/>
                <w:szCs w:val="22"/>
                <w:lang w:val="ru-RU"/>
              </w:rPr>
            </w:pPr>
            <w:r w:rsidRPr="006A3D72">
              <w:rPr>
                <w:bCs/>
                <w:spacing w:val="-4"/>
                <w:szCs w:val="22"/>
              </w:rPr>
              <w:t xml:space="preserve">Срок </w:t>
            </w:r>
            <w:r w:rsidRPr="006A3D72">
              <w:rPr>
                <w:bCs/>
                <w:spacing w:val="-2"/>
                <w:szCs w:val="22"/>
              </w:rPr>
              <w:t>реализации</w:t>
            </w:r>
          </w:p>
        </w:tc>
        <w:tc>
          <w:tcPr>
            <w:tcW w:w="2268" w:type="dxa"/>
            <w:shd w:val="clear" w:color="auto" w:fill="F2F2F2" w:themeFill="background1" w:themeFillShade="F2"/>
            <w:vAlign w:val="center"/>
          </w:tcPr>
          <w:p w14:paraId="262DD7B3" w14:textId="77777777" w:rsidR="00F15073" w:rsidRPr="006A3D72" w:rsidRDefault="00F15073" w:rsidP="0011297E">
            <w:pPr>
              <w:pStyle w:val="TableParagraph"/>
              <w:spacing w:line="240" w:lineRule="atLeast"/>
              <w:jc w:val="center"/>
              <w:rPr>
                <w:bCs/>
                <w:szCs w:val="22"/>
                <w:lang w:val="ru-RU"/>
              </w:rPr>
            </w:pPr>
            <w:r w:rsidRPr="006A3D72">
              <w:rPr>
                <w:bCs/>
                <w:spacing w:val="-2"/>
                <w:szCs w:val="22"/>
                <w:lang w:val="ru-RU"/>
              </w:rPr>
              <w:t>Стоимость, тыс. руб</w:t>
            </w:r>
          </w:p>
        </w:tc>
        <w:tc>
          <w:tcPr>
            <w:tcW w:w="1560" w:type="dxa"/>
            <w:shd w:val="clear" w:color="auto" w:fill="F2F2F2" w:themeFill="background1" w:themeFillShade="F2"/>
            <w:vAlign w:val="center"/>
          </w:tcPr>
          <w:p w14:paraId="47B8C5FE" w14:textId="77777777" w:rsidR="00F15073" w:rsidRPr="006A3D72" w:rsidRDefault="00F15073" w:rsidP="0011297E">
            <w:pPr>
              <w:pStyle w:val="TableParagraph"/>
              <w:spacing w:line="240" w:lineRule="atLeast"/>
              <w:jc w:val="center"/>
              <w:rPr>
                <w:bCs/>
                <w:szCs w:val="22"/>
              </w:rPr>
            </w:pPr>
            <w:r w:rsidRPr="006A3D72">
              <w:rPr>
                <w:bCs/>
                <w:spacing w:val="-2"/>
                <w:szCs w:val="22"/>
              </w:rPr>
              <w:t>Источник финансирования</w:t>
            </w:r>
          </w:p>
        </w:tc>
      </w:tr>
      <w:tr w:rsidR="00F15073" w:rsidRPr="006A3D72" w14:paraId="6A3E3189" w14:textId="77777777" w:rsidTr="0011297E">
        <w:trPr>
          <w:trHeight w:val="20"/>
        </w:trPr>
        <w:tc>
          <w:tcPr>
            <w:tcW w:w="452" w:type="dxa"/>
            <w:vAlign w:val="center"/>
          </w:tcPr>
          <w:p w14:paraId="413A08EA" w14:textId="77777777" w:rsidR="00F15073" w:rsidRPr="006A3D72" w:rsidRDefault="00F15073" w:rsidP="0011297E">
            <w:pPr>
              <w:pStyle w:val="TableParagraph"/>
              <w:spacing w:line="240" w:lineRule="atLeast"/>
              <w:jc w:val="center"/>
              <w:rPr>
                <w:bCs/>
                <w:szCs w:val="22"/>
                <w:lang w:val="ru-RU"/>
              </w:rPr>
            </w:pPr>
            <w:r w:rsidRPr="006A3D72">
              <w:rPr>
                <w:bCs/>
                <w:szCs w:val="22"/>
                <w:lang w:val="ru-RU"/>
              </w:rPr>
              <w:t>1</w:t>
            </w:r>
          </w:p>
        </w:tc>
        <w:tc>
          <w:tcPr>
            <w:tcW w:w="2694" w:type="dxa"/>
            <w:vAlign w:val="center"/>
          </w:tcPr>
          <w:p w14:paraId="6A74BDDD" w14:textId="77777777" w:rsidR="00F15073" w:rsidRPr="006A3D72" w:rsidRDefault="00F15073" w:rsidP="0011297E">
            <w:pPr>
              <w:pStyle w:val="TableParagraph"/>
              <w:spacing w:line="240" w:lineRule="atLeast"/>
              <w:jc w:val="center"/>
              <w:rPr>
                <w:bCs/>
                <w:szCs w:val="22"/>
                <w:lang w:val="ru-RU"/>
              </w:rPr>
            </w:pPr>
            <w:r w:rsidRPr="006A3D72">
              <w:rPr>
                <w:szCs w:val="22"/>
                <w:lang w:val="ru-RU"/>
              </w:rPr>
              <w:t>Строительство новой котельной для нужд мкр. Южный и мкр. Подгорный</w:t>
            </w:r>
          </w:p>
        </w:tc>
        <w:tc>
          <w:tcPr>
            <w:tcW w:w="2268" w:type="dxa"/>
            <w:vAlign w:val="center"/>
          </w:tcPr>
          <w:p w14:paraId="1BA4C4B8" w14:textId="77777777" w:rsidR="00F15073" w:rsidRPr="006A3D72" w:rsidRDefault="00F15073" w:rsidP="0011297E">
            <w:pPr>
              <w:pStyle w:val="TableParagraph"/>
              <w:spacing w:line="240" w:lineRule="atLeast"/>
              <w:jc w:val="center"/>
              <w:rPr>
                <w:bCs/>
                <w:szCs w:val="22"/>
                <w:lang w:val="ru-RU"/>
              </w:rPr>
            </w:pPr>
            <w:r w:rsidRPr="006A3D72">
              <w:rPr>
                <w:bCs/>
                <w:szCs w:val="22"/>
                <w:lang w:val="ru-RU"/>
              </w:rPr>
              <w:t>До 2035 года</w:t>
            </w:r>
          </w:p>
        </w:tc>
        <w:tc>
          <w:tcPr>
            <w:tcW w:w="2268" w:type="dxa"/>
            <w:vAlign w:val="center"/>
          </w:tcPr>
          <w:p w14:paraId="1B1B7CDF" w14:textId="77777777" w:rsidR="00F15073" w:rsidRPr="006A3D72" w:rsidRDefault="00F15073" w:rsidP="0011297E">
            <w:pPr>
              <w:pStyle w:val="TableParagraph"/>
              <w:spacing w:line="240" w:lineRule="atLeast"/>
              <w:jc w:val="center"/>
              <w:rPr>
                <w:bCs/>
                <w:szCs w:val="22"/>
                <w:lang w:val="ru-RU"/>
              </w:rPr>
            </w:pPr>
            <w:r w:rsidRPr="006A3D72">
              <w:rPr>
                <w:bCs/>
                <w:szCs w:val="22"/>
                <w:lang w:val="ru-RU"/>
              </w:rPr>
              <w:t>Согласно ПСД</w:t>
            </w:r>
          </w:p>
        </w:tc>
        <w:tc>
          <w:tcPr>
            <w:tcW w:w="1560" w:type="dxa"/>
            <w:vAlign w:val="center"/>
          </w:tcPr>
          <w:p w14:paraId="08922911" w14:textId="77777777" w:rsidR="00F15073" w:rsidRPr="006A3D72" w:rsidRDefault="00F15073" w:rsidP="0011297E">
            <w:pPr>
              <w:pStyle w:val="TableParagraph"/>
              <w:spacing w:line="240" w:lineRule="atLeast"/>
              <w:jc w:val="center"/>
              <w:rPr>
                <w:bCs/>
                <w:szCs w:val="22"/>
                <w:lang w:val="ru-RU"/>
              </w:rPr>
            </w:pPr>
            <w:r w:rsidRPr="006A3D72">
              <w:rPr>
                <w:bCs/>
                <w:szCs w:val="22"/>
                <w:lang w:val="ru-RU"/>
              </w:rPr>
              <w:t>БС и ВС</w:t>
            </w:r>
          </w:p>
        </w:tc>
      </w:tr>
    </w:tbl>
    <w:p w14:paraId="0C829ED8" w14:textId="77777777" w:rsidR="00C1089A" w:rsidRPr="006A3D72" w:rsidRDefault="00C1089A" w:rsidP="00C1089A">
      <w:pPr>
        <w:pStyle w:val="aa"/>
        <w:rPr>
          <w:rFonts w:cs="Times New Roman"/>
        </w:rPr>
      </w:pPr>
    </w:p>
    <w:p w14:paraId="2B1FE653" w14:textId="65D3AE36" w:rsidR="007E4BB5" w:rsidRPr="006A3D72" w:rsidRDefault="007E4BB5" w:rsidP="003C2072">
      <w:pPr>
        <w:pStyle w:val="aa"/>
      </w:pPr>
    </w:p>
    <w:p w14:paraId="778AD87D" w14:textId="77777777" w:rsidR="0001355A" w:rsidRPr="006A3D72" w:rsidRDefault="0001355A" w:rsidP="003C2072">
      <w:pPr>
        <w:pStyle w:val="aa"/>
        <w:sectPr w:rsidR="0001355A" w:rsidRPr="006A3D72" w:rsidSect="0001355A">
          <w:pgSz w:w="11906" w:h="16838"/>
          <w:pgMar w:top="1134" w:right="850" w:bottom="1134" w:left="1135" w:header="708" w:footer="708" w:gutter="0"/>
          <w:pgNumType w:start="129"/>
          <w:cols w:space="708"/>
          <w:docGrid w:linePitch="360"/>
        </w:sectPr>
      </w:pPr>
    </w:p>
    <w:p w14:paraId="4528D1F8" w14:textId="77777777" w:rsidR="006E33F9" w:rsidRPr="006A3D72" w:rsidRDefault="006E33F9" w:rsidP="006E33F9">
      <w:pPr>
        <w:pStyle w:val="2111"/>
        <w:ind w:left="0"/>
        <w:contextualSpacing/>
        <w:rPr>
          <w:rFonts w:cs="Times New Roman"/>
          <w:kern w:val="24"/>
          <w:sz w:val="24"/>
          <w:szCs w:val="24"/>
          <w:lang w:val="ru-RU"/>
        </w:rPr>
      </w:pPr>
      <w:bookmarkStart w:id="245" w:name="_Toc183641364"/>
      <w:r w:rsidRPr="006A3D72">
        <w:rPr>
          <w:rFonts w:cs="Times New Roman"/>
          <w:kern w:val="24"/>
          <w:sz w:val="24"/>
          <w:szCs w:val="24"/>
          <w:lang w:val="ru-RU"/>
        </w:rPr>
        <w:t>5.2. Программа инвестиционных проектов в системе водоснабжения</w:t>
      </w:r>
      <w:bookmarkEnd w:id="245"/>
    </w:p>
    <w:p w14:paraId="2594C851" w14:textId="77777777" w:rsidR="007E4BB5" w:rsidRPr="006A3D72" w:rsidRDefault="007E4BB5" w:rsidP="006E33F9">
      <w:pPr>
        <w:autoSpaceDE w:val="0"/>
        <w:autoSpaceDN w:val="0"/>
        <w:adjustRightInd w:val="0"/>
        <w:ind w:firstLine="709"/>
        <w:jc w:val="both"/>
        <w:rPr>
          <w:rFonts w:cs="Times New Roman"/>
        </w:rPr>
      </w:pPr>
    </w:p>
    <w:p w14:paraId="4A0C0384" w14:textId="03606F26" w:rsidR="006E33F9" w:rsidRPr="006A3D72" w:rsidRDefault="006E33F9" w:rsidP="006E33F9">
      <w:pPr>
        <w:autoSpaceDE w:val="0"/>
        <w:autoSpaceDN w:val="0"/>
        <w:adjustRightInd w:val="0"/>
        <w:ind w:firstLine="709"/>
        <w:jc w:val="both"/>
        <w:rPr>
          <w:rFonts w:cs="Times New Roman"/>
        </w:rPr>
      </w:pPr>
      <w:r w:rsidRPr="006A3D72">
        <w:rPr>
          <w:rFonts w:cs="Times New Roman"/>
        </w:rPr>
        <w:t>Основными показателями работы системы водоснабжения с учетом перечня мероприятий являются повышение качества, надежности, эффективности работы системы, а также обеспечение доступности услуги для потребителей в части подключения объектов нового строительства.</w:t>
      </w:r>
    </w:p>
    <w:p w14:paraId="49EFB26C" w14:textId="77777777" w:rsidR="006E33F9" w:rsidRPr="006A3D72" w:rsidRDefault="006E33F9" w:rsidP="006E33F9">
      <w:pPr>
        <w:autoSpaceDE w:val="0"/>
        <w:autoSpaceDN w:val="0"/>
        <w:adjustRightInd w:val="0"/>
        <w:ind w:firstLine="709"/>
        <w:jc w:val="both"/>
        <w:rPr>
          <w:rFonts w:cs="Times New Roman"/>
        </w:rPr>
      </w:pPr>
      <w:r w:rsidRPr="006A3D72">
        <w:rPr>
          <w:rFonts w:cs="Times New Roman"/>
        </w:rPr>
        <w:t xml:space="preserve">Целью модернизации системы водоснабжения является обеспечение надёжности функционирования системы водоснабжения поселения. </w:t>
      </w:r>
    </w:p>
    <w:p w14:paraId="178E5A8F" w14:textId="301FB92B" w:rsidR="006E33F9" w:rsidRPr="006A3D72" w:rsidRDefault="006E33F9" w:rsidP="006316B6">
      <w:pPr>
        <w:ind w:firstLine="709"/>
        <w:jc w:val="both"/>
        <w:rPr>
          <w:rFonts w:cs="Times New Roman"/>
        </w:rPr>
      </w:pPr>
      <w:r w:rsidRPr="006A3D72">
        <w:rPr>
          <w:rFonts w:cs="Times New Roman"/>
        </w:rPr>
        <w:t xml:space="preserve">Мероприятия, </w:t>
      </w:r>
      <w:r w:rsidR="005C6D7F" w:rsidRPr="006A3D72">
        <w:rPr>
          <w:rFonts w:cs="Times New Roman"/>
        </w:rPr>
        <w:t>в системе водоснабжения</w:t>
      </w:r>
      <w:r w:rsidRPr="006A3D72">
        <w:rPr>
          <w:rFonts w:cs="Times New Roman"/>
        </w:rPr>
        <w:t xml:space="preserve"> </w:t>
      </w:r>
      <w:r w:rsidR="001842B3" w:rsidRPr="006A3D72">
        <w:rPr>
          <w:rFonts w:cs="Times New Roman"/>
        </w:rPr>
        <w:t>Г. Искитима</w:t>
      </w:r>
      <w:r w:rsidR="006316B6" w:rsidRPr="006A3D72">
        <w:rPr>
          <w:rFonts w:cs="Times New Roman"/>
        </w:rPr>
        <w:t xml:space="preserve"> представлены в таблице ниже</w:t>
      </w:r>
    </w:p>
    <w:p w14:paraId="43DC5710" w14:textId="55200F95" w:rsidR="006E33F9" w:rsidRPr="006A3D72" w:rsidRDefault="006E33F9" w:rsidP="006E33F9">
      <w:pPr>
        <w:spacing w:before="240"/>
        <w:rPr>
          <w:rFonts w:cs="Times New Roman"/>
          <w:b/>
        </w:rPr>
      </w:pPr>
      <w:r w:rsidRPr="006A3D72">
        <w:rPr>
          <w:rFonts w:cs="Times New Roman"/>
          <w:b/>
          <w:szCs w:val="24"/>
        </w:rPr>
        <w:t xml:space="preserve">Таблица 5.2.1 – </w:t>
      </w:r>
      <w:r w:rsidR="005C6D7F" w:rsidRPr="006A3D72">
        <w:rPr>
          <w:rFonts w:cs="Times New Roman"/>
          <w:b/>
        </w:rPr>
        <w:t>Мероприятия в системе водоснабжения</w:t>
      </w:r>
    </w:p>
    <w:tbl>
      <w:tblPr>
        <w:tblW w:w="15225" w:type="dxa"/>
        <w:tblInd w:w="113" w:type="dxa"/>
        <w:tblLook w:val="04A0" w:firstRow="1" w:lastRow="0" w:firstColumn="1" w:lastColumn="0" w:noHBand="0" w:noVBand="1"/>
      </w:tblPr>
      <w:tblGrid>
        <w:gridCol w:w="813"/>
        <w:gridCol w:w="4880"/>
        <w:gridCol w:w="1163"/>
        <w:gridCol w:w="1096"/>
        <w:gridCol w:w="1096"/>
        <w:gridCol w:w="1096"/>
        <w:gridCol w:w="1096"/>
        <w:gridCol w:w="1096"/>
        <w:gridCol w:w="1096"/>
        <w:gridCol w:w="1783"/>
        <w:gridCol w:w="10"/>
      </w:tblGrid>
      <w:tr w:rsidR="00AA46E8" w:rsidRPr="006A3D72" w14:paraId="20BD9581" w14:textId="77777777" w:rsidTr="008308D3">
        <w:trPr>
          <w:gridAfter w:val="1"/>
          <w:wAfter w:w="10" w:type="dxa"/>
          <w:trHeight w:val="20"/>
          <w:tblHeader/>
        </w:trPr>
        <w:tc>
          <w:tcPr>
            <w:tcW w:w="81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E335B8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488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34AE53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Виды работ</w:t>
            </w:r>
          </w:p>
        </w:tc>
        <w:tc>
          <w:tcPr>
            <w:tcW w:w="7739"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0B4952E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Планируемые сроки и сумма выполнения мероприятий, тыс. руб.</w:t>
            </w:r>
          </w:p>
        </w:tc>
        <w:tc>
          <w:tcPr>
            <w:tcW w:w="178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6FDC6B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Источник финансирования</w:t>
            </w:r>
          </w:p>
        </w:tc>
      </w:tr>
      <w:tr w:rsidR="00AA46E8" w:rsidRPr="006A3D72" w14:paraId="49DA510D" w14:textId="77777777" w:rsidTr="008308D3">
        <w:trPr>
          <w:gridAfter w:val="1"/>
          <w:wAfter w:w="10" w:type="dxa"/>
          <w:trHeight w:val="20"/>
          <w:tblHeader/>
        </w:trPr>
        <w:tc>
          <w:tcPr>
            <w:tcW w:w="813" w:type="dxa"/>
            <w:vMerge/>
            <w:tcBorders>
              <w:top w:val="single" w:sz="4" w:space="0" w:color="auto"/>
              <w:left w:val="single" w:sz="4" w:space="0" w:color="auto"/>
              <w:bottom w:val="single" w:sz="4" w:space="0" w:color="auto"/>
              <w:right w:val="single" w:sz="4" w:space="0" w:color="auto"/>
            </w:tcBorders>
            <w:vAlign w:val="center"/>
            <w:hideMark/>
          </w:tcPr>
          <w:p w14:paraId="241D37BA" w14:textId="77777777" w:rsidR="00AA46E8" w:rsidRPr="006A3D72" w:rsidRDefault="00AA46E8" w:rsidP="00AA46E8">
            <w:pPr>
              <w:jc w:val="center"/>
              <w:rPr>
                <w:rFonts w:eastAsia="Times New Roman" w:cs="Times New Roman"/>
                <w:color w:val="000000"/>
                <w:lang w:eastAsia="ru-RU"/>
              </w:rPr>
            </w:pPr>
          </w:p>
        </w:tc>
        <w:tc>
          <w:tcPr>
            <w:tcW w:w="4880" w:type="dxa"/>
            <w:vMerge/>
            <w:tcBorders>
              <w:top w:val="single" w:sz="4" w:space="0" w:color="auto"/>
              <w:left w:val="single" w:sz="4" w:space="0" w:color="auto"/>
              <w:bottom w:val="single" w:sz="4" w:space="0" w:color="auto"/>
              <w:right w:val="single" w:sz="4" w:space="0" w:color="auto"/>
            </w:tcBorders>
            <w:vAlign w:val="center"/>
            <w:hideMark/>
          </w:tcPr>
          <w:p w14:paraId="0FEFA773" w14:textId="77777777" w:rsidR="00AA46E8" w:rsidRPr="006A3D72" w:rsidRDefault="00AA46E8" w:rsidP="00AA46E8">
            <w:pPr>
              <w:jc w:val="center"/>
              <w:rPr>
                <w:rFonts w:eastAsia="Times New Roman" w:cs="Times New Roman"/>
                <w:color w:val="000000"/>
                <w:lang w:eastAsia="ru-RU"/>
              </w:rPr>
            </w:pPr>
          </w:p>
        </w:tc>
        <w:tc>
          <w:tcPr>
            <w:tcW w:w="1163" w:type="dxa"/>
            <w:tcBorders>
              <w:top w:val="nil"/>
              <w:left w:val="nil"/>
              <w:bottom w:val="single" w:sz="4" w:space="0" w:color="auto"/>
              <w:right w:val="single" w:sz="4" w:space="0" w:color="auto"/>
            </w:tcBorders>
            <w:shd w:val="clear" w:color="000000" w:fill="F2F2F2"/>
            <w:vAlign w:val="center"/>
            <w:hideMark/>
          </w:tcPr>
          <w:p w14:paraId="77F7A83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2024</w:t>
            </w:r>
          </w:p>
        </w:tc>
        <w:tc>
          <w:tcPr>
            <w:tcW w:w="1096" w:type="dxa"/>
            <w:tcBorders>
              <w:top w:val="nil"/>
              <w:left w:val="nil"/>
              <w:bottom w:val="single" w:sz="4" w:space="0" w:color="auto"/>
              <w:right w:val="single" w:sz="4" w:space="0" w:color="auto"/>
            </w:tcBorders>
            <w:shd w:val="clear" w:color="000000" w:fill="F2F2F2"/>
            <w:vAlign w:val="center"/>
            <w:hideMark/>
          </w:tcPr>
          <w:p w14:paraId="72FC293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2025</w:t>
            </w:r>
          </w:p>
        </w:tc>
        <w:tc>
          <w:tcPr>
            <w:tcW w:w="1096" w:type="dxa"/>
            <w:tcBorders>
              <w:top w:val="nil"/>
              <w:left w:val="nil"/>
              <w:bottom w:val="single" w:sz="4" w:space="0" w:color="auto"/>
              <w:right w:val="single" w:sz="4" w:space="0" w:color="auto"/>
            </w:tcBorders>
            <w:shd w:val="clear" w:color="000000" w:fill="F2F2F2"/>
            <w:vAlign w:val="center"/>
            <w:hideMark/>
          </w:tcPr>
          <w:p w14:paraId="4EC6969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2026</w:t>
            </w:r>
          </w:p>
        </w:tc>
        <w:tc>
          <w:tcPr>
            <w:tcW w:w="1096" w:type="dxa"/>
            <w:tcBorders>
              <w:top w:val="nil"/>
              <w:left w:val="nil"/>
              <w:bottom w:val="single" w:sz="4" w:space="0" w:color="auto"/>
              <w:right w:val="single" w:sz="4" w:space="0" w:color="auto"/>
            </w:tcBorders>
            <w:shd w:val="clear" w:color="000000" w:fill="F2F2F2"/>
            <w:vAlign w:val="center"/>
            <w:hideMark/>
          </w:tcPr>
          <w:p w14:paraId="338B4CA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2027</w:t>
            </w:r>
          </w:p>
        </w:tc>
        <w:tc>
          <w:tcPr>
            <w:tcW w:w="1096" w:type="dxa"/>
            <w:tcBorders>
              <w:top w:val="nil"/>
              <w:left w:val="nil"/>
              <w:bottom w:val="single" w:sz="4" w:space="0" w:color="auto"/>
              <w:right w:val="single" w:sz="4" w:space="0" w:color="auto"/>
            </w:tcBorders>
            <w:shd w:val="clear" w:color="000000" w:fill="F2F2F2"/>
            <w:vAlign w:val="center"/>
            <w:hideMark/>
          </w:tcPr>
          <w:p w14:paraId="0208BF4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2028</w:t>
            </w:r>
          </w:p>
        </w:tc>
        <w:tc>
          <w:tcPr>
            <w:tcW w:w="1096" w:type="dxa"/>
            <w:tcBorders>
              <w:top w:val="nil"/>
              <w:left w:val="nil"/>
              <w:bottom w:val="single" w:sz="4" w:space="0" w:color="auto"/>
              <w:right w:val="single" w:sz="4" w:space="0" w:color="auto"/>
            </w:tcBorders>
            <w:shd w:val="clear" w:color="000000" w:fill="F2F2F2"/>
            <w:vAlign w:val="center"/>
            <w:hideMark/>
          </w:tcPr>
          <w:p w14:paraId="249E85AC" w14:textId="4D69E49E"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2029-2035</w:t>
            </w:r>
          </w:p>
        </w:tc>
        <w:tc>
          <w:tcPr>
            <w:tcW w:w="1096" w:type="dxa"/>
            <w:tcBorders>
              <w:top w:val="nil"/>
              <w:left w:val="nil"/>
              <w:bottom w:val="single" w:sz="4" w:space="0" w:color="auto"/>
              <w:right w:val="single" w:sz="4" w:space="0" w:color="auto"/>
            </w:tcBorders>
            <w:shd w:val="clear" w:color="000000" w:fill="F2F2F2"/>
            <w:vAlign w:val="center"/>
            <w:hideMark/>
          </w:tcPr>
          <w:p w14:paraId="707AD58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Итого</w:t>
            </w:r>
          </w:p>
        </w:tc>
        <w:tc>
          <w:tcPr>
            <w:tcW w:w="1783" w:type="dxa"/>
            <w:vMerge/>
            <w:tcBorders>
              <w:top w:val="single" w:sz="4" w:space="0" w:color="auto"/>
              <w:left w:val="single" w:sz="4" w:space="0" w:color="auto"/>
              <w:bottom w:val="single" w:sz="4" w:space="0" w:color="auto"/>
              <w:right w:val="single" w:sz="4" w:space="0" w:color="auto"/>
            </w:tcBorders>
            <w:vAlign w:val="center"/>
            <w:hideMark/>
          </w:tcPr>
          <w:p w14:paraId="335E75CF" w14:textId="77777777" w:rsidR="00AA46E8" w:rsidRPr="006A3D72" w:rsidRDefault="00AA46E8" w:rsidP="00AA46E8">
            <w:pPr>
              <w:jc w:val="center"/>
              <w:rPr>
                <w:rFonts w:eastAsia="Times New Roman" w:cs="Times New Roman"/>
                <w:color w:val="000000"/>
                <w:lang w:eastAsia="ru-RU"/>
              </w:rPr>
            </w:pPr>
          </w:p>
        </w:tc>
      </w:tr>
      <w:tr w:rsidR="00AA46E8" w:rsidRPr="006A3D72" w14:paraId="3DA49C98" w14:textId="77777777" w:rsidTr="00AA46E8">
        <w:trPr>
          <w:trHeight w:val="20"/>
        </w:trPr>
        <w:tc>
          <w:tcPr>
            <w:tcW w:w="15225" w:type="dxa"/>
            <w:gridSpan w:val="11"/>
            <w:tcBorders>
              <w:top w:val="single" w:sz="4" w:space="0" w:color="auto"/>
              <w:left w:val="single" w:sz="4" w:space="0" w:color="auto"/>
              <w:bottom w:val="single" w:sz="4" w:space="0" w:color="auto"/>
              <w:right w:val="single" w:sz="4" w:space="0" w:color="auto"/>
            </w:tcBorders>
            <w:shd w:val="clear" w:color="000000" w:fill="FCE4D6"/>
            <w:vAlign w:val="center"/>
            <w:hideMark/>
          </w:tcPr>
          <w:p w14:paraId="57644B2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Мероприятия, предусмотренные генеральным планом</w:t>
            </w:r>
          </w:p>
        </w:tc>
      </w:tr>
      <w:tr w:rsidR="00AA46E8" w:rsidRPr="006A3D72" w14:paraId="01BE7CFC"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F18433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4880" w:type="dxa"/>
            <w:tcBorders>
              <w:top w:val="nil"/>
              <w:left w:val="nil"/>
              <w:bottom w:val="single" w:sz="4" w:space="0" w:color="auto"/>
              <w:right w:val="single" w:sz="4" w:space="0" w:color="auto"/>
            </w:tcBorders>
            <w:shd w:val="clear" w:color="auto" w:fill="auto"/>
            <w:vAlign w:val="center"/>
            <w:hideMark/>
          </w:tcPr>
          <w:p w14:paraId="10D87B1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зонирование системы водоснабжения с целью повышения давления в южном водоводе</w:t>
            </w:r>
          </w:p>
        </w:tc>
        <w:tc>
          <w:tcPr>
            <w:tcW w:w="1163" w:type="dxa"/>
            <w:tcBorders>
              <w:top w:val="nil"/>
              <w:left w:val="nil"/>
              <w:bottom w:val="single" w:sz="4" w:space="0" w:color="auto"/>
              <w:right w:val="single" w:sz="4" w:space="0" w:color="auto"/>
            </w:tcBorders>
            <w:shd w:val="clear" w:color="auto" w:fill="auto"/>
            <w:noWrap/>
            <w:vAlign w:val="center"/>
            <w:hideMark/>
          </w:tcPr>
          <w:p w14:paraId="5BF5F10C" w14:textId="4D2DA465"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52D4A35" w14:textId="6062358D"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584757F" w14:textId="0BDE31B5"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59C635A" w14:textId="6A65CF2B"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B9C41D8" w14:textId="7041747E"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496E69E" w14:textId="032316D6"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C1A0B7F" w14:textId="6EFBCD3A"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3E37E7A5" w14:textId="46AAFAD3"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AA46E8" w:rsidRPr="006A3D72" w14:paraId="143B95C8"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3CD937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4880" w:type="dxa"/>
            <w:tcBorders>
              <w:top w:val="nil"/>
              <w:left w:val="nil"/>
              <w:bottom w:val="single" w:sz="4" w:space="0" w:color="auto"/>
              <w:right w:val="single" w:sz="4" w:space="0" w:color="auto"/>
            </w:tcBorders>
            <w:shd w:val="clear" w:color="auto" w:fill="auto"/>
            <w:vAlign w:val="center"/>
            <w:hideMark/>
          </w:tcPr>
          <w:p w14:paraId="009DD28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магистральных водоводов</w:t>
            </w:r>
          </w:p>
        </w:tc>
        <w:tc>
          <w:tcPr>
            <w:tcW w:w="1163" w:type="dxa"/>
            <w:tcBorders>
              <w:top w:val="nil"/>
              <w:left w:val="nil"/>
              <w:bottom w:val="single" w:sz="4" w:space="0" w:color="auto"/>
              <w:right w:val="single" w:sz="4" w:space="0" w:color="auto"/>
            </w:tcBorders>
            <w:shd w:val="clear" w:color="auto" w:fill="auto"/>
            <w:noWrap/>
            <w:vAlign w:val="center"/>
            <w:hideMark/>
          </w:tcPr>
          <w:p w14:paraId="41A287A2" w14:textId="6B0890AE"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33A3371" w14:textId="32AD5709"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AD42914" w14:textId="6625B3A2"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838B27D" w14:textId="5EC98700"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2245787" w14:textId="1A1EF2A6"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73EA219" w14:textId="742FB009"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8DD5A91" w14:textId="242F5514"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5EE86370" w14:textId="53547983"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AA46E8" w:rsidRPr="006A3D72" w14:paraId="057C3701"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CEDE82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4880" w:type="dxa"/>
            <w:tcBorders>
              <w:top w:val="nil"/>
              <w:left w:val="nil"/>
              <w:bottom w:val="single" w:sz="4" w:space="0" w:color="auto"/>
              <w:right w:val="single" w:sz="4" w:space="0" w:color="auto"/>
            </w:tcBorders>
            <w:shd w:val="clear" w:color="auto" w:fill="auto"/>
            <w:vAlign w:val="center"/>
            <w:hideMark/>
          </w:tcPr>
          <w:p w14:paraId="5DF1145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распределительной водопроводной сети</w:t>
            </w:r>
          </w:p>
        </w:tc>
        <w:tc>
          <w:tcPr>
            <w:tcW w:w="1163" w:type="dxa"/>
            <w:tcBorders>
              <w:top w:val="nil"/>
              <w:left w:val="nil"/>
              <w:bottom w:val="single" w:sz="4" w:space="0" w:color="auto"/>
              <w:right w:val="single" w:sz="4" w:space="0" w:color="auto"/>
            </w:tcBorders>
            <w:shd w:val="clear" w:color="auto" w:fill="auto"/>
            <w:noWrap/>
            <w:vAlign w:val="center"/>
            <w:hideMark/>
          </w:tcPr>
          <w:p w14:paraId="04A6091A" w14:textId="42A342D2"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0B7E676" w14:textId="3EF0D4ED"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A1129A9" w14:textId="4F69479C"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F782EB4" w14:textId="744CF7CB"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0A4A854" w14:textId="304F7AEF"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7DA586F" w14:textId="64812E20"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E7F83D3" w14:textId="0AD1CA96"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3CF105E7" w14:textId="1935C8A8"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AA46E8" w:rsidRPr="006A3D72" w14:paraId="2912F512"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956CAC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w:t>
            </w:r>
          </w:p>
        </w:tc>
        <w:tc>
          <w:tcPr>
            <w:tcW w:w="4880" w:type="dxa"/>
            <w:tcBorders>
              <w:top w:val="nil"/>
              <w:left w:val="nil"/>
              <w:bottom w:val="single" w:sz="4" w:space="0" w:color="auto"/>
              <w:right w:val="single" w:sz="4" w:space="0" w:color="auto"/>
            </w:tcBorders>
            <w:shd w:val="clear" w:color="auto" w:fill="auto"/>
            <w:vAlign w:val="center"/>
            <w:hideMark/>
          </w:tcPr>
          <w:p w14:paraId="61AEDF1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новых участков с целью подключения к системе водоснабжения объектов перспективной застройки и районов, не охваченных централизованным водоснабжением, а также в целях кольцевания участков, протяженностью более 200 м</w:t>
            </w:r>
          </w:p>
        </w:tc>
        <w:tc>
          <w:tcPr>
            <w:tcW w:w="1163" w:type="dxa"/>
            <w:tcBorders>
              <w:top w:val="nil"/>
              <w:left w:val="nil"/>
              <w:bottom w:val="single" w:sz="4" w:space="0" w:color="auto"/>
              <w:right w:val="single" w:sz="4" w:space="0" w:color="auto"/>
            </w:tcBorders>
            <w:shd w:val="clear" w:color="auto" w:fill="auto"/>
            <w:noWrap/>
            <w:vAlign w:val="center"/>
            <w:hideMark/>
          </w:tcPr>
          <w:p w14:paraId="0CB1F756" w14:textId="0C474371"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26A60A1" w14:textId="38256E13"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609D7C7" w14:textId="14ED0BE2"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2A7DE96" w14:textId="47CB1D0F"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D12EC8C" w14:textId="742BF83D"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A097858" w14:textId="4AD35EE9"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85ABEBB" w14:textId="46F6C9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2C53E207" w14:textId="3F5F9758"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AA46E8" w:rsidRPr="006A3D72" w14:paraId="31B1308E"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75074C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w:t>
            </w:r>
          </w:p>
        </w:tc>
        <w:tc>
          <w:tcPr>
            <w:tcW w:w="4880" w:type="dxa"/>
            <w:tcBorders>
              <w:top w:val="nil"/>
              <w:left w:val="nil"/>
              <w:bottom w:val="single" w:sz="4" w:space="0" w:color="auto"/>
              <w:right w:val="single" w:sz="4" w:space="0" w:color="auto"/>
            </w:tcBorders>
            <w:shd w:val="clear" w:color="auto" w:fill="auto"/>
            <w:vAlign w:val="center"/>
            <w:hideMark/>
          </w:tcPr>
          <w:p w14:paraId="449DBE5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демонтаж участков водопроводной сети в местах сноса ветхого жилья с целью подготовки территории к новому строительству</w:t>
            </w:r>
          </w:p>
        </w:tc>
        <w:tc>
          <w:tcPr>
            <w:tcW w:w="1163" w:type="dxa"/>
            <w:tcBorders>
              <w:top w:val="nil"/>
              <w:left w:val="nil"/>
              <w:bottom w:val="single" w:sz="4" w:space="0" w:color="auto"/>
              <w:right w:val="single" w:sz="4" w:space="0" w:color="auto"/>
            </w:tcBorders>
            <w:shd w:val="clear" w:color="auto" w:fill="auto"/>
            <w:noWrap/>
            <w:vAlign w:val="center"/>
            <w:hideMark/>
          </w:tcPr>
          <w:p w14:paraId="729B7EE5" w14:textId="24F2EEAA"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26003FD" w14:textId="0EFCB0E9"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885D0DC" w14:textId="64ED9944"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0AA5A7E" w14:textId="56269B18"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25E740F" w14:textId="55DF3F0F"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C972695" w14:textId="29ECEFF4"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DB018BD" w14:textId="61F3A3C1"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67B1F92D" w14:textId="513DDB4B"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AA46E8" w:rsidRPr="006A3D72" w14:paraId="6E081DC6"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5A07F1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w:t>
            </w:r>
          </w:p>
        </w:tc>
        <w:tc>
          <w:tcPr>
            <w:tcW w:w="4880" w:type="dxa"/>
            <w:tcBorders>
              <w:top w:val="nil"/>
              <w:left w:val="nil"/>
              <w:bottom w:val="single" w:sz="4" w:space="0" w:color="auto"/>
              <w:right w:val="single" w:sz="4" w:space="0" w:color="auto"/>
            </w:tcBorders>
            <w:shd w:val="clear" w:color="auto" w:fill="auto"/>
            <w:vAlign w:val="center"/>
            <w:hideMark/>
          </w:tcPr>
          <w:p w14:paraId="293793F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бурение новых скважин для обеспечения питьевой водой территорий, не охваченных центральным водоснабжением</w:t>
            </w:r>
          </w:p>
        </w:tc>
        <w:tc>
          <w:tcPr>
            <w:tcW w:w="1163" w:type="dxa"/>
            <w:tcBorders>
              <w:top w:val="nil"/>
              <w:left w:val="nil"/>
              <w:bottom w:val="single" w:sz="4" w:space="0" w:color="auto"/>
              <w:right w:val="single" w:sz="4" w:space="0" w:color="auto"/>
            </w:tcBorders>
            <w:shd w:val="clear" w:color="auto" w:fill="auto"/>
            <w:noWrap/>
            <w:vAlign w:val="center"/>
            <w:hideMark/>
          </w:tcPr>
          <w:p w14:paraId="5433DD51" w14:textId="16BAB478"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4BE58EC" w14:textId="0F1BA49A"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566302B" w14:textId="0A1DC070"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C52EB0A" w14:textId="2218CEF9"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40FBD91" w14:textId="708308E0"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AE842E9" w14:textId="01BE3F48"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B5BB951" w14:textId="163D14C4"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78E115A4" w14:textId="4D129B4C"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AA46E8" w:rsidRPr="006A3D72" w14:paraId="287F5468"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86B360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w:t>
            </w:r>
          </w:p>
        </w:tc>
        <w:tc>
          <w:tcPr>
            <w:tcW w:w="4880" w:type="dxa"/>
            <w:tcBorders>
              <w:top w:val="nil"/>
              <w:left w:val="nil"/>
              <w:bottom w:val="single" w:sz="4" w:space="0" w:color="auto"/>
              <w:right w:val="single" w:sz="4" w:space="0" w:color="auto"/>
            </w:tcBorders>
            <w:shd w:val="clear" w:color="auto" w:fill="auto"/>
            <w:vAlign w:val="center"/>
            <w:hideMark/>
          </w:tcPr>
          <w:p w14:paraId="5404A98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насосного оборудования на насосных станциях первого и второго подъемов</w:t>
            </w:r>
          </w:p>
        </w:tc>
        <w:tc>
          <w:tcPr>
            <w:tcW w:w="1163" w:type="dxa"/>
            <w:tcBorders>
              <w:top w:val="nil"/>
              <w:left w:val="nil"/>
              <w:bottom w:val="single" w:sz="4" w:space="0" w:color="auto"/>
              <w:right w:val="single" w:sz="4" w:space="0" w:color="auto"/>
            </w:tcBorders>
            <w:shd w:val="clear" w:color="auto" w:fill="auto"/>
            <w:noWrap/>
            <w:vAlign w:val="center"/>
            <w:hideMark/>
          </w:tcPr>
          <w:p w14:paraId="51E93521" w14:textId="13AA28BA"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AA80196" w14:textId="32866623"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A51C617" w14:textId="326C5065"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E2917BA" w14:textId="2CC8E579"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9801D54" w14:textId="6DF85ED3"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2F1E26D" w14:textId="7A8E6640"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488514D" w14:textId="32E53699"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2CA3F1C8" w14:textId="5DDC7E49"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AA46E8" w:rsidRPr="006A3D72" w14:paraId="28381AC1"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7D5EFF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w:t>
            </w:r>
          </w:p>
        </w:tc>
        <w:tc>
          <w:tcPr>
            <w:tcW w:w="4880" w:type="dxa"/>
            <w:tcBorders>
              <w:top w:val="nil"/>
              <w:left w:val="nil"/>
              <w:bottom w:val="single" w:sz="4" w:space="0" w:color="auto"/>
              <w:right w:val="single" w:sz="4" w:space="0" w:color="auto"/>
            </w:tcBorders>
            <w:shd w:val="clear" w:color="auto" w:fill="auto"/>
            <w:vAlign w:val="center"/>
            <w:hideMark/>
          </w:tcPr>
          <w:p w14:paraId="256312C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сооружений обработки промывных вод на водопроводных очистных сооружениях</w:t>
            </w:r>
          </w:p>
        </w:tc>
        <w:tc>
          <w:tcPr>
            <w:tcW w:w="1163" w:type="dxa"/>
            <w:tcBorders>
              <w:top w:val="nil"/>
              <w:left w:val="nil"/>
              <w:bottom w:val="single" w:sz="4" w:space="0" w:color="auto"/>
              <w:right w:val="single" w:sz="4" w:space="0" w:color="auto"/>
            </w:tcBorders>
            <w:shd w:val="clear" w:color="auto" w:fill="auto"/>
            <w:noWrap/>
            <w:vAlign w:val="center"/>
            <w:hideMark/>
          </w:tcPr>
          <w:p w14:paraId="64D3F312" w14:textId="01E925D7"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220DBC5" w14:textId="69091D69"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19BF36D" w14:textId="00550604"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6D674CA" w14:textId="32182395"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C4B3B35" w14:textId="6C5AC2C1"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D2B2137" w14:textId="43F58ED4"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AA62753" w14:textId="3E3CA043"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333F8E05" w14:textId="5998D5A6"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AA46E8" w:rsidRPr="006A3D72" w14:paraId="3C6487E6"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B6715C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9</w:t>
            </w:r>
          </w:p>
        </w:tc>
        <w:tc>
          <w:tcPr>
            <w:tcW w:w="4880" w:type="dxa"/>
            <w:tcBorders>
              <w:top w:val="nil"/>
              <w:left w:val="nil"/>
              <w:bottom w:val="single" w:sz="4" w:space="0" w:color="auto"/>
              <w:right w:val="single" w:sz="4" w:space="0" w:color="auto"/>
            </w:tcBorders>
            <w:shd w:val="clear" w:color="auto" w:fill="auto"/>
            <w:vAlign w:val="center"/>
            <w:hideMark/>
          </w:tcPr>
          <w:p w14:paraId="0CBB984A" w14:textId="74C918A6"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водозаборных и очистных сооружений (НФС) (производительность 50,0 м3/сут.)</w:t>
            </w:r>
          </w:p>
        </w:tc>
        <w:tc>
          <w:tcPr>
            <w:tcW w:w="1163" w:type="dxa"/>
            <w:tcBorders>
              <w:top w:val="nil"/>
              <w:left w:val="nil"/>
              <w:bottom w:val="single" w:sz="4" w:space="0" w:color="auto"/>
              <w:right w:val="single" w:sz="4" w:space="0" w:color="auto"/>
            </w:tcBorders>
            <w:shd w:val="clear" w:color="auto" w:fill="auto"/>
            <w:noWrap/>
            <w:vAlign w:val="center"/>
            <w:hideMark/>
          </w:tcPr>
          <w:p w14:paraId="13CE0150" w14:textId="685D5A68"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11516E7" w14:textId="1DBA370A"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11C88A5" w14:textId="58D47A54"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EB2C48F" w14:textId="6319CFB0"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B2B78A4" w14:textId="70EE5AED"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DC016F2" w14:textId="3E7522DF" w:rsidR="00AA46E8" w:rsidRPr="006A3D72" w:rsidRDefault="00AA46E8" w:rsidP="00AA46E8">
            <w:pPr>
              <w:jc w:val="center"/>
              <w:rPr>
                <w:rFonts w:eastAsia="Times New Roman" w:cs="Times New Roman"/>
                <w:b/>
                <w:bCs/>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D3D4D5B" w14:textId="5774D034"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43CD773F" w14:textId="57493033"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AA46E8" w:rsidRPr="006A3D72" w14:paraId="5D3BDCBE" w14:textId="77777777" w:rsidTr="00AA46E8">
        <w:trPr>
          <w:trHeight w:val="20"/>
        </w:trPr>
        <w:tc>
          <w:tcPr>
            <w:tcW w:w="15225" w:type="dxa"/>
            <w:gridSpan w:val="11"/>
            <w:tcBorders>
              <w:top w:val="single" w:sz="4" w:space="0" w:color="auto"/>
              <w:left w:val="single" w:sz="4" w:space="0" w:color="auto"/>
              <w:bottom w:val="single" w:sz="4" w:space="0" w:color="auto"/>
              <w:right w:val="single" w:sz="4" w:space="0" w:color="auto"/>
            </w:tcBorders>
            <w:shd w:val="clear" w:color="000000" w:fill="FCE4D6"/>
            <w:vAlign w:val="center"/>
            <w:hideMark/>
          </w:tcPr>
          <w:p w14:paraId="77BE5E7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Мероприятия, предусмотренные схемой водоснабжения</w:t>
            </w:r>
          </w:p>
        </w:tc>
      </w:tr>
      <w:tr w:rsidR="00AA46E8" w:rsidRPr="006A3D72" w14:paraId="5418F24D"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C903E4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4880" w:type="dxa"/>
            <w:tcBorders>
              <w:top w:val="nil"/>
              <w:left w:val="nil"/>
              <w:bottom w:val="single" w:sz="4" w:space="0" w:color="auto"/>
              <w:right w:val="single" w:sz="4" w:space="0" w:color="auto"/>
            </w:tcBorders>
            <w:shd w:val="clear" w:color="auto" w:fill="auto"/>
            <w:vAlign w:val="center"/>
            <w:hideMark/>
          </w:tcPr>
          <w:p w14:paraId="24B176F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водопровода М.Горького–Советская, 26 (Д-300,215м)</w:t>
            </w:r>
          </w:p>
        </w:tc>
        <w:tc>
          <w:tcPr>
            <w:tcW w:w="1163" w:type="dxa"/>
            <w:tcBorders>
              <w:top w:val="nil"/>
              <w:left w:val="nil"/>
              <w:bottom w:val="single" w:sz="4" w:space="0" w:color="auto"/>
              <w:right w:val="single" w:sz="4" w:space="0" w:color="auto"/>
            </w:tcBorders>
            <w:shd w:val="clear" w:color="auto" w:fill="auto"/>
            <w:noWrap/>
            <w:vAlign w:val="center"/>
            <w:hideMark/>
          </w:tcPr>
          <w:p w14:paraId="472EC245" w14:textId="2EF7F73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7DF9C4B" w14:textId="79D4879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87BD12D" w14:textId="6963BBE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1145C5B" w14:textId="322C380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527BA9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1,40</w:t>
            </w:r>
          </w:p>
        </w:tc>
        <w:tc>
          <w:tcPr>
            <w:tcW w:w="1096" w:type="dxa"/>
            <w:tcBorders>
              <w:top w:val="nil"/>
              <w:left w:val="nil"/>
              <w:bottom w:val="single" w:sz="4" w:space="0" w:color="auto"/>
              <w:right w:val="single" w:sz="4" w:space="0" w:color="auto"/>
            </w:tcBorders>
            <w:shd w:val="clear" w:color="auto" w:fill="auto"/>
            <w:noWrap/>
            <w:vAlign w:val="center"/>
            <w:hideMark/>
          </w:tcPr>
          <w:p w14:paraId="702E212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1,50</w:t>
            </w:r>
          </w:p>
        </w:tc>
        <w:tc>
          <w:tcPr>
            <w:tcW w:w="1096" w:type="dxa"/>
            <w:tcBorders>
              <w:top w:val="nil"/>
              <w:left w:val="nil"/>
              <w:bottom w:val="single" w:sz="4" w:space="0" w:color="auto"/>
              <w:right w:val="single" w:sz="4" w:space="0" w:color="auto"/>
            </w:tcBorders>
            <w:shd w:val="clear" w:color="auto" w:fill="auto"/>
            <w:vAlign w:val="center"/>
            <w:hideMark/>
          </w:tcPr>
          <w:p w14:paraId="34BA970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2,90</w:t>
            </w:r>
          </w:p>
        </w:tc>
        <w:tc>
          <w:tcPr>
            <w:tcW w:w="1783" w:type="dxa"/>
            <w:tcBorders>
              <w:top w:val="nil"/>
              <w:left w:val="nil"/>
              <w:bottom w:val="single" w:sz="4" w:space="0" w:color="auto"/>
              <w:right w:val="single" w:sz="4" w:space="0" w:color="auto"/>
            </w:tcBorders>
            <w:shd w:val="clear" w:color="auto" w:fill="auto"/>
            <w:vAlign w:val="center"/>
            <w:hideMark/>
          </w:tcPr>
          <w:p w14:paraId="7540DAD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2DD5987"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C145FC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4880" w:type="dxa"/>
            <w:tcBorders>
              <w:top w:val="nil"/>
              <w:left w:val="nil"/>
              <w:bottom w:val="single" w:sz="4" w:space="0" w:color="auto"/>
              <w:right w:val="single" w:sz="4" w:space="0" w:color="auto"/>
            </w:tcBorders>
            <w:shd w:val="clear" w:color="auto" w:fill="auto"/>
            <w:vAlign w:val="center"/>
            <w:hideMark/>
          </w:tcPr>
          <w:p w14:paraId="14ABD73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водопровода ул.Энгельса – м-н Подгорный 46в (Д-500,630м)</w:t>
            </w:r>
          </w:p>
        </w:tc>
        <w:tc>
          <w:tcPr>
            <w:tcW w:w="1163" w:type="dxa"/>
            <w:tcBorders>
              <w:top w:val="nil"/>
              <w:left w:val="nil"/>
              <w:bottom w:val="single" w:sz="4" w:space="0" w:color="auto"/>
              <w:right w:val="single" w:sz="4" w:space="0" w:color="auto"/>
            </w:tcBorders>
            <w:shd w:val="clear" w:color="auto" w:fill="auto"/>
            <w:noWrap/>
            <w:vAlign w:val="center"/>
            <w:hideMark/>
          </w:tcPr>
          <w:p w14:paraId="1F6B7AF3" w14:textId="656D42D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9587153" w14:textId="2BAA596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1006E12" w14:textId="41354ED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88B7831" w14:textId="351F4AD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98EA68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27,90</w:t>
            </w:r>
          </w:p>
        </w:tc>
        <w:tc>
          <w:tcPr>
            <w:tcW w:w="1096" w:type="dxa"/>
            <w:tcBorders>
              <w:top w:val="nil"/>
              <w:left w:val="nil"/>
              <w:bottom w:val="single" w:sz="4" w:space="0" w:color="auto"/>
              <w:right w:val="single" w:sz="4" w:space="0" w:color="auto"/>
            </w:tcBorders>
            <w:shd w:val="clear" w:color="auto" w:fill="auto"/>
            <w:noWrap/>
            <w:vAlign w:val="center"/>
            <w:hideMark/>
          </w:tcPr>
          <w:p w14:paraId="309646E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27,90</w:t>
            </w:r>
          </w:p>
        </w:tc>
        <w:tc>
          <w:tcPr>
            <w:tcW w:w="1096" w:type="dxa"/>
            <w:tcBorders>
              <w:top w:val="nil"/>
              <w:left w:val="nil"/>
              <w:bottom w:val="single" w:sz="4" w:space="0" w:color="auto"/>
              <w:right w:val="single" w:sz="4" w:space="0" w:color="auto"/>
            </w:tcBorders>
            <w:shd w:val="clear" w:color="auto" w:fill="auto"/>
            <w:vAlign w:val="center"/>
            <w:hideMark/>
          </w:tcPr>
          <w:p w14:paraId="102AF3E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55,80</w:t>
            </w:r>
          </w:p>
        </w:tc>
        <w:tc>
          <w:tcPr>
            <w:tcW w:w="1783" w:type="dxa"/>
            <w:tcBorders>
              <w:top w:val="nil"/>
              <w:left w:val="nil"/>
              <w:bottom w:val="single" w:sz="4" w:space="0" w:color="auto"/>
              <w:right w:val="single" w:sz="4" w:space="0" w:color="auto"/>
            </w:tcBorders>
            <w:shd w:val="clear" w:color="auto" w:fill="auto"/>
            <w:vAlign w:val="center"/>
            <w:hideMark/>
          </w:tcPr>
          <w:p w14:paraId="5ADC5CB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6692939"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0C07EB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4880" w:type="dxa"/>
            <w:tcBorders>
              <w:top w:val="nil"/>
              <w:left w:val="nil"/>
              <w:bottom w:val="single" w:sz="4" w:space="0" w:color="auto"/>
              <w:right w:val="single" w:sz="4" w:space="0" w:color="auto"/>
            </w:tcBorders>
            <w:shd w:val="clear" w:color="auto" w:fill="auto"/>
            <w:vAlign w:val="center"/>
            <w:hideMark/>
          </w:tcPr>
          <w:p w14:paraId="43C9F0D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участка магистрального водовода от ТЦ "Апельсин" до ул.Советская по ул.Юбилейная (Д- 500мм, 1,24км)</w:t>
            </w:r>
          </w:p>
        </w:tc>
        <w:tc>
          <w:tcPr>
            <w:tcW w:w="1163" w:type="dxa"/>
            <w:tcBorders>
              <w:top w:val="nil"/>
              <w:left w:val="nil"/>
              <w:bottom w:val="single" w:sz="4" w:space="0" w:color="auto"/>
              <w:right w:val="single" w:sz="4" w:space="0" w:color="auto"/>
            </w:tcBorders>
            <w:shd w:val="clear" w:color="auto" w:fill="auto"/>
            <w:noWrap/>
            <w:vAlign w:val="center"/>
            <w:hideMark/>
          </w:tcPr>
          <w:p w14:paraId="352886ED" w14:textId="0C8678F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ECCF561" w14:textId="1DDC50D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7EE8EC9" w14:textId="2814F94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5E89B4C" w14:textId="47ACF29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79A8A2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139,00</w:t>
            </w:r>
          </w:p>
        </w:tc>
        <w:tc>
          <w:tcPr>
            <w:tcW w:w="1096" w:type="dxa"/>
            <w:tcBorders>
              <w:top w:val="nil"/>
              <w:left w:val="nil"/>
              <w:bottom w:val="single" w:sz="4" w:space="0" w:color="auto"/>
              <w:right w:val="single" w:sz="4" w:space="0" w:color="auto"/>
            </w:tcBorders>
            <w:shd w:val="clear" w:color="auto" w:fill="auto"/>
            <w:noWrap/>
            <w:vAlign w:val="center"/>
            <w:hideMark/>
          </w:tcPr>
          <w:p w14:paraId="2EB1CD7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139,00</w:t>
            </w:r>
          </w:p>
        </w:tc>
        <w:tc>
          <w:tcPr>
            <w:tcW w:w="1096" w:type="dxa"/>
            <w:tcBorders>
              <w:top w:val="nil"/>
              <w:left w:val="nil"/>
              <w:bottom w:val="single" w:sz="4" w:space="0" w:color="auto"/>
              <w:right w:val="single" w:sz="4" w:space="0" w:color="auto"/>
            </w:tcBorders>
            <w:shd w:val="clear" w:color="auto" w:fill="auto"/>
            <w:vAlign w:val="center"/>
            <w:hideMark/>
          </w:tcPr>
          <w:p w14:paraId="7623E78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278,00</w:t>
            </w:r>
          </w:p>
        </w:tc>
        <w:tc>
          <w:tcPr>
            <w:tcW w:w="1783" w:type="dxa"/>
            <w:tcBorders>
              <w:top w:val="nil"/>
              <w:left w:val="nil"/>
              <w:bottom w:val="single" w:sz="4" w:space="0" w:color="auto"/>
              <w:right w:val="single" w:sz="4" w:space="0" w:color="auto"/>
            </w:tcBorders>
            <w:shd w:val="clear" w:color="auto" w:fill="auto"/>
            <w:vAlign w:val="center"/>
            <w:hideMark/>
          </w:tcPr>
          <w:p w14:paraId="5A771B8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760D51CE"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B5F353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w:t>
            </w:r>
          </w:p>
        </w:tc>
        <w:tc>
          <w:tcPr>
            <w:tcW w:w="4880" w:type="dxa"/>
            <w:tcBorders>
              <w:top w:val="nil"/>
              <w:left w:val="nil"/>
              <w:bottom w:val="single" w:sz="4" w:space="0" w:color="auto"/>
              <w:right w:val="single" w:sz="4" w:space="0" w:color="auto"/>
            </w:tcBorders>
            <w:shd w:val="clear" w:color="auto" w:fill="auto"/>
            <w:vAlign w:val="center"/>
            <w:hideMark/>
          </w:tcPr>
          <w:p w14:paraId="7E8A549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Правого водопровода Д-500мм от КП у р.Койниха до ПГ на стадионе Юбилейный (Д-500мм, 490м)</w:t>
            </w:r>
          </w:p>
        </w:tc>
        <w:tc>
          <w:tcPr>
            <w:tcW w:w="1163" w:type="dxa"/>
            <w:tcBorders>
              <w:top w:val="nil"/>
              <w:left w:val="nil"/>
              <w:bottom w:val="single" w:sz="4" w:space="0" w:color="auto"/>
              <w:right w:val="single" w:sz="4" w:space="0" w:color="auto"/>
            </w:tcBorders>
            <w:shd w:val="clear" w:color="auto" w:fill="auto"/>
            <w:noWrap/>
            <w:vAlign w:val="center"/>
            <w:hideMark/>
          </w:tcPr>
          <w:p w14:paraId="1BDB8F6E" w14:textId="50E348B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11A2489" w14:textId="3A6AA29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2F870BC" w14:textId="27EBBD6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009DBC0" w14:textId="19CE677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5402D8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9,30</w:t>
            </w:r>
          </w:p>
        </w:tc>
        <w:tc>
          <w:tcPr>
            <w:tcW w:w="1096" w:type="dxa"/>
            <w:tcBorders>
              <w:top w:val="nil"/>
              <w:left w:val="nil"/>
              <w:bottom w:val="single" w:sz="4" w:space="0" w:color="auto"/>
              <w:right w:val="single" w:sz="4" w:space="0" w:color="auto"/>
            </w:tcBorders>
            <w:shd w:val="clear" w:color="auto" w:fill="auto"/>
            <w:noWrap/>
            <w:vAlign w:val="center"/>
            <w:hideMark/>
          </w:tcPr>
          <w:p w14:paraId="1A1FEA5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9,30</w:t>
            </w:r>
          </w:p>
        </w:tc>
        <w:tc>
          <w:tcPr>
            <w:tcW w:w="1096" w:type="dxa"/>
            <w:tcBorders>
              <w:top w:val="nil"/>
              <w:left w:val="nil"/>
              <w:bottom w:val="single" w:sz="4" w:space="0" w:color="auto"/>
              <w:right w:val="single" w:sz="4" w:space="0" w:color="auto"/>
            </w:tcBorders>
            <w:shd w:val="clear" w:color="auto" w:fill="auto"/>
            <w:vAlign w:val="center"/>
            <w:hideMark/>
          </w:tcPr>
          <w:p w14:paraId="556DD1F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18,60</w:t>
            </w:r>
          </w:p>
        </w:tc>
        <w:tc>
          <w:tcPr>
            <w:tcW w:w="1783" w:type="dxa"/>
            <w:tcBorders>
              <w:top w:val="nil"/>
              <w:left w:val="nil"/>
              <w:bottom w:val="single" w:sz="4" w:space="0" w:color="auto"/>
              <w:right w:val="single" w:sz="4" w:space="0" w:color="auto"/>
            </w:tcBorders>
            <w:shd w:val="clear" w:color="auto" w:fill="auto"/>
            <w:vAlign w:val="center"/>
            <w:hideMark/>
          </w:tcPr>
          <w:p w14:paraId="711CB9B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843EB12"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808522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w:t>
            </w:r>
          </w:p>
        </w:tc>
        <w:tc>
          <w:tcPr>
            <w:tcW w:w="4880" w:type="dxa"/>
            <w:tcBorders>
              <w:top w:val="nil"/>
              <w:left w:val="nil"/>
              <w:bottom w:val="single" w:sz="4" w:space="0" w:color="auto"/>
              <w:right w:val="single" w:sz="4" w:space="0" w:color="auto"/>
            </w:tcBorders>
            <w:shd w:val="clear" w:color="auto" w:fill="auto"/>
            <w:vAlign w:val="center"/>
            <w:hideMark/>
          </w:tcPr>
          <w:p w14:paraId="7245A2C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Южного магистрального водопровода от м-на Южный, 13 до ул.Украинская(Д-500мм, 690м)</w:t>
            </w:r>
          </w:p>
        </w:tc>
        <w:tc>
          <w:tcPr>
            <w:tcW w:w="1163" w:type="dxa"/>
            <w:tcBorders>
              <w:top w:val="nil"/>
              <w:left w:val="nil"/>
              <w:bottom w:val="single" w:sz="4" w:space="0" w:color="auto"/>
              <w:right w:val="single" w:sz="4" w:space="0" w:color="auto"/>
            </w:tcBorders>
            <w:shd w:val="clear" w:color="auto" w:fill="auto"/>
            <w:noWrap/>
            <w:vAlign w:val="center"/>
            <w:hideMark/>
          </w:tcPr>
          <w:p w14:paraId="74826DB4" w14:textId="1E63556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AB78242" w14:textId="63CF69B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D0CFF28" w14:textId="2716840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6A591E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13,10</w:t>
            </w:r>
          </w:p>
        </w:tc>
        <w:tc>
          <w:tcPr>
            <w:tcW w:w="1096" w:type="dxa"/>
            <w:tcBorders>
              <w:top w:val="nil"/>
              <w:left w:val="nil"/>
              <w:bottom w:val="single" w:sz="4" w:space="0" w:color="auto"/>
              <w:right w:val="single" w:sz="4" w:space="0" w:color="auto"/>
            </w:tcBorders>
            <w:shd w:val="clear" w:color="auto" w:fill="auto"/>
            <w:noWrap/>
            <w:vAlign w:val="center"/>
            <w:hideMark/>
          </w:tcPr>
          <w:p w14:paraId="48DBF64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13,10</w:t>
            </w:r>
          </w:p>
        </w:tc>
        <w:tc>
          <w:tcPr>
            <w:tcW w:w="1096" w:type="dxa"/>
            <w:tcBorders>
              <w:top w:val="nil"/>
              <w:left w:val="nil"/>
              <w:bottom w:val="single" w:sz="4" w:space="0" w:color="auto"/>
              <w:right w:val="single" w:sz="4" w:space="0" w:color="auto"/>
            </w:tcBorders>
            <w:shd w:val="clear" w:color="auto" w:fill="auto"/>
            <w:noWrap/>
            <w:vAlign w:val="center"/>
            <w:hideMark/>
          </w:tcPr>
          <w:p w14:paraId="39830EA1" w14:textId="25D369B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3D5095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26,20</w:t>
            </w:r>
          </w:p>
        </w:tc>
        <w:tc>
          <w:tcPr>
            <w:tcW w:w="1783" w:type="dxa"/>
            <w:tcBorders>
              <w:top w:val="nil"/>
              <w:left w:val="nil"/>
              <w:bottom w:val="single" w:sz="4" w:space="0" w:color="auto"/>
              <w:right w:val="single" w:sz="4" w:space="0" w:color="auto"/>
            </w:tcBorders>
            <w:shd w:val="clear" w:color="auto" w:fill="auto"/>
            <w:vAlign w:val="center"/>
            <w:hideMark/>
          </w:tcPr>
          <w:p w14:paraId="4ED4E43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106BB19C"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09DEA4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w:t>
            </w:r>
          </w:p>
        </w:tc>
        <w:tc>
          <w:tcPr>
            <w:tcW w:w="4880" w:type="dxa"/>
            <w:tcBorders>
              <w:top w:val="nil"/>
              <w:left w:val="nil"/>
              <w:bottom w:val="single" w:sz="4" w:space="0" w:color="auto"/>
              <w:right w:val="single" w:sz="4" w:space="0" w:color="auto"/>
            </w:tcBorders>
            <w:shd w:val="clear" w:color="auto" w:fill="auto"/>
            <w:vAlign w:val="center"/>
            <w:hideMark/>
          </w:tcPr>
          <w:p w14:paraId="05309BD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2-х водоводов от НС1 до ВОС (Д- 500мм, 4км)</w:t>
            </w:r>
          </w:p>
        </w:tc>
        <w:tc>
          <w:tcPr>
            <w:tcW w:w="1163" w:type="dxa"/>
            <w:tcBorders>
              <w:top w:val="nil"/>
              <w:left w:val="nil"/>
              <w:bottom w:val="single" w:sz="4" w:space="0" w:color="auto"/>
              <w:right w:val="single" w:sz="4" w:space="0" w:color="auto"/>
            </w:tcBorders>
            <w:shd w:val="clear" w:color="auto" w:fill="auto"/>
            <w:noWrap/>
            <w:vAlign w:val="center"/>
            <w:hideMark/>
          </w:tcPr>
          <w:p w14:paraId="34D7C4AD" w14:textId="3A8A75C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4A0E974" w14:textId="6CD5424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C28E15B" w14:textId="4C5BDE8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75A2E3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75,90</w:t>
            </w:r>
          </w:p>
        </w:tc>
        <w:tc>
          <w:tcPr>
            <w:tcW w:w="1096" w:type="dxa"/>
            <w:tcBorders>
              <w:top w:val="nil"/>
              <w:left w:val="nil"/>
              <w:bottom w:val="single" w:sz="4" w:space="0" w:color="auto"/>
              <w:right w:val="single" w:sz="4" w:space="0" w:color="auto"/>
            </w:tcBorders>
            <w:shd w:val="clear" w:color="auto" w:fill="auto"/>
            <w:noWrap/>
            <w:vAlign w:val="center"/>
            <w:hideMark/>
          </w:tcPr>
          <w:p w14:paraId="29AB926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75,90</w:t>
            </w:r>
          </w:p>
        </w:tc>
        <w:tc>
          <w:tcPr>
            <w:tcW w:w="1096" w:type="dxa"/>
            <w:tcBorders>
              <w:top w:val="nil"/>
              <w:left w:val="nil"/>
              <w:bottom w:val="single" w:sz="4" w:space="0" w:color="auto"/>
              <w:right w:val="single" w:sz="4" w:space="0" w:color="auto"/>
            </w:tcBorders>
            <w:shd w:val="clear" w:color="auto" w:fill="auto"/>
            <w:noWrap/>
            <w:vAlign w:val="center"/>
            <w:hideMark/>
          </w:tcPr>
          <w:p w14:paraId="361C4984" w14:textId="7B75BBB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63D2D7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151,80</w:t>
            </w:r>
          </w:p>
        </w:tc>
        <w:tc>
          <w:tcPr>
            <w:tcW w:w="1783" w:type="dxa"/>
            <w:tcBorders>
              <w:top w:val="nil"/>
              <w:left w:val="nil"/>
              <w:bottom w:val="single" w:sz="4" w:space="0" w:color="auto"/>
              <w:right w:val="single" w:sz="4" w:space="0" w:color="auto"/>
            </w:tcBorders>
            <w:shd w:val="clear" w:color="auto" w:fill="auto"/>
            <w:vAlign w:val="center"/>
            <w:hideMark/>
          </w:tcPr>
          <w:p w14:paraId="2405DFE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4029C585"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E89577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w:t>
            </w:r>
          </w:p>
        </w:tc>
        <w:tc>
          <w:tcPr>
            <w:tcW w:w="4880" w:type="dxa"/>
            <w:tcBorders>
              <w:top w:val="nil"/>
              <w:left w:val="nil"/>
              <w:bottom w:val="single" w:sz="4" w:space="0" w:color="auto"/>
              <w:right w:val="single" w:sz="4" w:space="0" w:color="auto"/>
            </w:tcBorders>
            <w:shd w:val="clear" w:color="auto" w:fill="auto"/>
            <w:vAlign w:val="center"/>
            <w:hideMark/>
          </w:tcPr>
          <w:p w14:paraId="45EDF12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водопровода м-н Шипуновский ул.Сельская- Березняки, согласно гидравлическому расчету</w:t>
            </w:r>
          </w:p>
        </w:tc>
        <w:tc>
          <w:tcPr>
            <w:tcW w:w="1163" w:type="dxa"/>
            <w:tcBorders>
              <w:top w:val="nil"/>
              <w:left w:val="nil"/>
              <w:bottom w:val="single" w:sz="4" w:space="0" w:color="auto"/>
              <w:right w:val="single" w:sz="4" w:space="0" w:color="auto"/>
            </w:tcBorders>
            <w:shd w:val="clear" w:color="auto" w:fill="auto"/>
            <w:noWrap/>
            <w:vAlign w:val="center"/>
            <w:hideMark/>
          </w:tcPr>
          <w:p w14:paraId="544985D0" w14:textId="6EB0067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39F673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39,45</w:t>
            </w:r>
          </w:p>
        </w:tc>
        <w:tc>
          <w:tcPr>
            <w:tcW w:w="1096" w:type="dxa"/>
            <w:tcBorders>
              <w:top w:val="nil"/>
              <w:left w:val="nil"/>
              <w:bottom w:val="single" w:sz="4" w:space="0" w:color="auto"/>
              <w:right w:val="single" w:sz="4" w:space="0" w:color="auto"/>
            </w:tcBorders>
            <w:shd w:val="clear" w:color="auto" w:fill="auto"/>
            <w:noWrap/>
            <w:vAlign w:val="center"/>
            <w:hideMark/>
          </w:tcPr>
          <w:p w14:paraId="3546621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39,45</w:t>
            </w:r>
          </w:p>
        </w:tc>
        <w:tc>
          <w:tcPr>
            <w:tcW w:w="1096" w:type="dxa"/>
            <w:tcBorders>
              <w:top w:val="nil"/>
              <w:left w:val="nil"/>
              <w:bottom w:val="single" w:sz="4" w:space="0" w:color="auto"/>
              <w:right w:val="single" w:sz="4" w:space="0" w:color="auto"/>
            </w:tcBorders>
            <w:shd w:val="clear" w:color="auto" w:fill="auto"/>
            <w:noWrap/>
            <w:vAlign w:val="center"/>
            <w:hideMark/>
          </w:tcPr>
          <w:p w14:paraId="682F1640" w14:textId="71F413A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1759107" w14:textId="3BA328E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649BC71" w14:textId="7D656FD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5CF217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78,90</w:t>
            </w:r>
          </w:p>
        </w:tc>
        <w:tc>
          <w:tcPr>
            <w:tcW w:w="1783" w:type="dxa"/>
            <w:tcBorders>
              <w:top w:val="nil"/>
              <w:left w:val="nil"/>
              <w:bottom w:val="single" w:sz="4" w:space="0" w:color="auto"/>
              <w:right w:val="single" w:sz="4" w:space="0" w:color="auto"/>
            </w:tcBorders>
            <w:shd w:val="clear" w:color="auto" w:fill="auto"/>
            <w:vAlign w:val="center"/>
            <w:hideMark/>
          </w:tcPr>
          <w:p w14:paraId="46442AC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45DEFA4E"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D8B661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w:t>
            </w:r>
          </w:p>
        </w:tc>
        <w:tc>
          <w:tcPr>
            <w:tcW w:w="4880" w:type="dxa"/>
            <w:tcBorders>
              <w:top w:val="nil"/>
              <w:left w:val="nil"/>
              <w:bottom w:val="single" w:sz="4" w:space="0" w:color="auto"/>
              <w:right w:val="single" w:sz="4" w:space="0" w:color="auto"/>
            </w:tcBorders>
            <w:shd w:val="clear" w:color="auto" w:fill="auto"/>
            <w:vAlign w:val="center"/>
            <w:hideMark/>
          </w:tcPr>
          <w:p w14:paraId="07D96ED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 а кв.1,2,3 Березняки (после реконструкции ул.Сельская- Березняки)</w:t>
            </w:r>
          </w:p>
        </w:tc>
        <w:tc>
          <w:tcPr>
            <w:tcW w:w="1163" w:type="dxa"/>
            <w:tcBorders>
              <w:top w:val="nil"/>
              <w:left w:val="nil"/>
              <w:bottom w:val="single" w:sz="4" w:space="0" w:color="auto"/>
              <w:right w:val="single" w:sz="4" w:space="0" w:color="auto"/>
            </w:tcBorders>
            <w:shd w:val="clear" w:color="auto" w:fill="auto"/>
            <w:noWrap/>
            <w:vAlign w:val="center"/>
            <w:hideMark/>
          </w:tcPr>
          <w:p w14:paraId="3B7DA45E" w14:textId="3780C5A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E176C75" w14:textId="622C62C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3A8BB3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53,95</w:t>
            </w:r>
          </w:p>
        </w:tc>
        <w:tc>
          <w:tcPr>
            <w:tcW w:w="1096" w:type="dxa"/>
            <w:tcBorders>
              <w:top w:val="nil"/>
              <w:left w:val="nil"/>
              <w:bottom w:val="single" w:sz="4" w:space="0" w:color="auto"/>
              <w:right w:val="single" w:sz="4" w:space="0" w:color="auto"/>
            </w:tcBorders>
            <w:shd w:val="clear" w:color="auto" w:fill="auto"/>
            <w:noWrap/>
            <w:vAlign w:val="center"/>
            <w:hideMark/>
          </w:tcPr>
          <w:p w14:paraId="3B2215D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53,95</w:t>
            </w:r>
          </w:p>
        </w:tc>
        <w:tc>
          <w:tcPr>
            <w:tcW w:w="1096" w:type="dxa"/>
            <w:tcBorders>
              <w:top w:val="nil"/>
              <w:left w:val="nil"/>
              <w:bottom w:val="single" w:sz="4" w:space="0" w:color="auto"/>
              <w:right w:val="single" w:sz="4" w:space="0" w:color="auto"/>
            </w:tcBorders>
            <w:shd w:val="clear" w:color="auto" w:fill="auto"/>
            <w:noWrap/>
            <w:vAlign w:val="center"/>
            <w:hideMark/>
          </w:tcPr>
          <w:p w14:paraId="25AD17E0" w14:textId="5BD6397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C79B161" w14:textId="44678DE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396E19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107,90</w:t>
            </w:r>
          </w:p>
        </w:tc>
        <w:tc>
          <w:tcPr>
            <w:tcW w:w="1783" w:type="dxa"/>
            <w:tcBorders>
              <w:top w:val="nil"/>
              <w:left w:val="nil"/>
              <w:bottom w:val="single" w:sz="4" w:space="0" w:color="auto"/>
              <w:right w:val="single" w:sz="4" w:space="0" w:color="auto"/>
            </w:tcBorders>
            <w:shd w:val="clear" w:color="auto" w:fill="auto"/>
            <w:vAlign w:val="center"/>
            <w:hideMark/>
          </w:tcPr>
          <w:p w14:paraId="2E59CB7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6C8B6F14"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635620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9</w:t>
            </w:r>
          </w:p>
        </w:tc>
        <w:tc>
          <w:tcPr>
            <w:tcW w:w="4880" w:type="dxa"/>
            <w:tcBorders>
              <w:top w:val="nil"/>
              <w:left w:val="nil"/>
              <w:bottom w:val="single" w:sz="4" w:space="0" w:color="auto"/>
              <w:right w:val="single" w:sz="4" w:space="0" w:color="auto"/>
            </w:tcBorders>
            <w:shd w:val="clear" w:color="auto" w:fill="auto"/>
            <w:vAlign w:val="center"/>
            <w:hideMark/>
          </w:tcPr>
          <w:p w14:paraId="18FE31E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сетей м-на Шипуновский, район ул.Полевая, Бакинская, согласно гидравлическому расчету</w:t>
            </w:r>
          </w:p>
        </w:tc>
        <w:tc>
          <w:tcPr>
            <w:tcW w:w="1163" w:type="dxa"/>
            <w:tcBorders>
              <w:top w:val="nil"/>
              <w:left w:val="nil"/>
              <w:bottom w:val="single" w:sz="4" w:space="0" w:color="auto"/>
              <w:right w:val="single" w:sz="4" w:space="0" w:color="auto"/>
            </w:tcBorders>
            <w:shd w:val="clear" w:color="auto" w:fill="auto"/>
            <w:noWrap/>
            <w:vAlign w:val="center"/>
            <w:hideMark/>
          </w:tcPr>
          <w:p w14:paraId="6ACE68AD" w14:textId="53BAD00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B92A04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33,50</w:t>
            </w:r>
          </w:p>
        </w:tc>
        <w:tc>
          <w:tcPr>
            <w:tcW w:w="1096" w:type="dxa"/>
            <w:tcBorders>
              <w:top w:val="nil"/>
              <w:left w:val="nil"/>
              <w:bottom w:val="single" w:sz="4" w:space="0" w:color="auto"/>
              <w:right w:val="single" w:sz="4" w:space="0" w:color="auto"/>
            </w:tcBorders>
            <w:shd w:val="clear" w:color="auto" w:fill="auto"/>
            <w:noWrap/>
            <w:vAlign w:val="center"/>
            <w:hideMark/>
          </w:tcPr>
          <w:p w14:paraId="131C495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33,50</w:t>
            </w:r>
          </w:p>
        </w:tc>
        <w:tc>
          <w:tcPr>
            <w:tcW w:w="1096" w:type="dxa"/>
            <w:tcBorders>
              <w:top w:val="nil"/>
              <w:left w:val="nil"/>
              <w:bottom w:val="single" w:sz="4" w:space="0" w:color="auto"/>
              <w:right w:val="single" w:sz="4" w:space="0" w:color="auto"/>
            </w:tcBorders>
            <w:shd w:val="clear" w:color="auto" w:fill="auto"/>
            <w:noWrap/>
            <w:vAlign w:val="center"/>
            <w:hideMark/>
          </w:tcPr>
          <w:p w14:paraId="3F37791C" w14:textId="40CC37F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E2DF878" w14:textId="758D111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4A1F081" w14:textId="3FD5AF4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39467B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67,00</w:t>
            </w:r>
          </w:p>
        </w:tc>
        <w:tc>
          <w:tcPr>
            <w:tcW w:w="1783" w:type="dxa"/>
            <w:tcBorders>
              <w:top w:val="nil"/>
              <w:left w:val="nil"/>
              <w:bottom w:val="single" w:sz="4" w:space="0" w:color="auto"/>
              <w:right w:val="single" w:sz="4" w:space="0" w:color="auto"/>
            </w:tcBorders>
            <w:shd w:val="clear" w:color="auto" w:fill="auto"/>
            <w:vAlign w:val="center"/>
            <w:hideMark/>
          </w:tcPr>
          <w:p w14:paraId="4F5AE18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AF5BAA4"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C314D7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w:t>
            </w:r>
          </w:p>
        </w:tc>
        <w:tc>
          <w:tcPr>
            <w:tcW w:w="4880" w:type="dxa"/>
            <w:tcBorders>
              <w:top w:val="nil"/>
              <w:left w:val="nil"/>
              <w:bottom w:val="single" w:sz="4" w:space="0" w:color="auto"/>
              <w:right w:val="single" w:sz="4" w:space="0" w:color="auto"/>
            </w:tcBorders>
            <w:shd w:val="clear" w:color="auto" w:fill="auto"/>
            <w:vAlign w:val="center"/>
            <w:hideMark/>
          </w:tcPr>
          <w:p w14:paraId="4A74FFE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по ул.1 Бакинская (после реконструкции сетей м-на Шипуновский, район ул.Полевая, Бакинская )</w:t>
            </w:r>
          </w:p>
        </w:tc>
        <w:tc>
          <w:tcPr>
            <w:tcW w:w="1163" w:type="dxa"/>
            <w:tcBorders>
              <w:top w:val="nil"/>
              <w:left w:val="nil"/>
              <w:bottom w:val="single" w:sz="4" w:space="0" w:color="auto"/>
              <w:right w:val="single" w:sz="4" w:space="0" w:color="auto"/>
            </w:tcBorders>
            <w:shd w:val="clear" w:color="auto" w:fill="auto"/>
            <w:noWrap/>
            <w:vAlign w:val="center"/>
            <w:hideMark/>
          </w:tcPr>
          <w:p w14:paraId="058B2E6C" w14:textId="03B2A78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7809A5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11,55</w:t>
            </w:r>
          </w:p>
        </w:tc>
        <w:tc>
          <w:tcPr>
            <w:tcW w:w="1096" w:type="dxa"/>
            <w:tcBorders>
              <w:top w:val="nil"/>
              <w:left w:val="nil"/>
              <w:bottom w:val="single" w:sz="4" w:space="0" w:color="auto"/>
              <w:right w:val="single" w:sz="4" w:space="0" w:color="auto"/>
            </w:tcBorders>
            <w:shd w:val="clear" w:color="auto" w:fill="auto"/>
            <w:noWrap/>
            <w:vAlign w:val="center"/>
            <w:hideMark/>
          </w:tcPr>
          <w:p w14:paraId="2BAE8CF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11,55</w:t>
            </w:r>
          </w:p>
        </w:tc>
        <w:tc>
          <w:tcPr>
            <w:tcW w:w="1096" w:type="dxa"/>
            <w:tcBorders>
              <w:top w:val="nil"/>
              <w:left w:val="nil"/>
              <w:bottom w:val="single" w:sz="4" w:space="0" w:color="auto"/>
              <w:right w:val="single" w:sz="4" w:space="0" w:color="auto"/>
            </w:tcBorders>
            <w:shd w:val="clear" w:color="auto" w:fill="auto"/>
            <w:noWrap/>
            <w:vAlign w:val="center"/>
            <w:hideMark/>
          </w:tcPr>
          <w:p w14:paraId="6261EB5D" w14:textId="77D2240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18F4B9D" w14:textId="53BE45D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154B767" w14:textId="458B173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A0CBD7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23,10</w:t>
            </w:r>
          </w:p>
        </w:tc>
        <w:tc>
          <w:tcPr>
            <w:tcW w:w="1783" w:type="dxa"/>
            <w:tcBorders>
              <w:top w:val="nil"/>
              <w:left w:val="nil"/>
              <w:bottom w:val="single" w:sz="4" w:space="0" w:color="auto"/>
              <w:right w:val="single" w:sz="4" w:space="0" w:color="auto"/>
            </w:tcBorders>
            <w:shd w:val="clear" w:color="auto" w:fill="auto"/>
            <w:vAlign w:val="center"/>
            <w:hideMark/>
          </w:tcPr>
          <w:p w14:paraId="15CC556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3A1D8F44"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0061E7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w:t>
            </w:r>
          </w:p>
        </w:tc>
        <w:tc>
          <w:tcPr>
            <w:tcW w:w="4880" w:type="dxa"/>
            <w:tcBorders>
              <w:top w:val="nil"/>
              <w:left w:val="nil"/>
              <w:bottom w:val="single" w:sz="4" w:space="0" w:color="auto"/>
              <w:right w:val="single" w:sz="4" w:space="0" w:color="auto"/>
            </w:tcBorders>
            <w:shd w:val="clear" w:color="auto" w:fill="auto"/>
            <w:vAlign w:val="center"/>
            <w:hideMark/>
          </w:tcPr>
          <w:p w14:paraId="25CA880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водопровода ул.Канатная (после проведения гидравлического расчета)</w:t>
            </w:r>
          </w:p>
        </w:tc>
        <w:tc>
          <w:tcPr>
            <w:tcW w:w="1163" w:type="dxa"/>
            <w:tcBorders>
              <w:top w:val="nil"/>
              <w:left w:val="nil"/>
              <w:bottom w:val="single" w:sz="4" w:space="0" w:color="auto"/>
              <w:right w:val="single" w:sz="4" w:space="0" w:color="auto"/>
            </w:tcBorders>
            <w:shd w:val="clear" w:color="auto" w:fill="auto"/>
            <w:noWrap/>
            <w:vAlign w:val="center"/>
            <w:hideMark/>
          </w:tcPr>
          <w:p w14:paraId="65D0559E" w14:textId="040649F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47184A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8,35</w:t>
            </w:r>
          </w:p>
        </w:tc>
        <w:tc>
          <w:tcPr>
            <w:tcW w:w="1096" w:type="dxa"/>
            <w:tcBorders>
              <w:top w:val="nil"/>
              <w:left w:val="nil"/>
              <w:bottom w:val="single" w:sz="4" w:space="0" w:color="auto"/>
              <w:right w:val="single" w:sz="4" w:space="0" w:color="auto"/>
            </w:tcBorders>
            <w:shd w:val="clear" w:color="auto" w:fill="auto"/>
            <w:noWrap/>
            <w:vAlign w:val="center"/>
            <w:hideMark/>
          </w:tcPr>
          <w:p w14:paraId="11FA2CD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8,35</w:t>
            </w:r>
          </w:p>
        </w:tc>
        <w:tc>
          <w:tcPr>
            <w:tcW w:w="1096" w:type="dxa"/>
            <w:tcBorders>
              <w:top w:val="nil"/>
              <w:left w:val="nil"/>
              <w:bottom w:val="single" w:sz="4" w:space="0" w:color="auto"/>
              <w:right w:val="single" w:sz="4" w:space="0" w:color="auto"/>
            </w:tcBorders>
            <w:shd w:val="clear" w:color="auto" w:fill="auto"/>
            <w:noWrap/>
            <w:vAlign w:val="center"/>
            <w:hideMark/>
          </w:tcPr>
          <w:p w14:paraId="45963254" w14:textId="00511A7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E15A9A4" w14:textId="42704F5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019CC5A" w14:textId="69A0CB3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8C14F0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16,70</w:t>
            </w:r>
          </w:p>
        </w:tc>
        <w:tc>
          <w:tcPr>
            <w:tcW w:w="1783" w:type="dxa"/>
            <w:tcBorders>
              <w:top w:val="nil"/>
              <w:left w:val="nil"/>
              <w:bottom w:val="single" w:sz="4" w:space="0" w:color="auto"/>
              <w:right w:val="single" w:sz="4" w:space="0" w:color="auto"/>
            </w:tcBorders>
            <w:shd w:val="clear" w:color="auto" w:fill="auto"/>
            <w:vAlign w:val="center"/>
            <w:hideMark/>
          </w:tcPr>
          <w:p w14:paraId="3B0140B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1A7AD47D"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B0E002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w:t>
            </w:r>
          </w:p>
        </w:tc>
        <w:tc>
          <w:tcPr>
            <w:tcW w:w="4880" w:type="dxa"/>
            <w:tcBorders>
              <w:top w:val="nil"/>
              <w:left w:val="nil"/>
              <w:bottom w:val="single" w:sz="4" w:space="0" w:color="auto"/>
              <w:right w:val="single" w:sz="4" w:space="0" w:color="auto"/>
            </w:tcBorders>
            <w:shd w:val="clear" w:color="auto" w:fill="auto"/>
            <w:vAlign w:val="center"/>
            <w:hideMark/>
          </w:tcPr>
          <w:p w14:paraId="03292AA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ул. Известковая, 1,2,3,4, Пролетарская, Тельмана, Клары Цеткин (после реконструкции иул.Канатная)</w:t>
            </w:r>
          </w:p>
        </w:tc>
        <w:tc>
          <w:tcPr>
            <w:tcW w:w="1163" w:type="dxa"/>
            <w:tcBorders>
              <w:top w:val="nil"/>
              <w:left w:val="nil"/>
              <w:bottom w:val="single" w:sz="4" w:space="0" w:color="auto"/>
              <w:right w:val="single" w:sz="4" w:space="0" w:color="auto"/>
            </w:tcBorders>
            <w:shd w:val="clear" w:color="auto" w:fill="auto"/>
            <w:noWrap/>
            <w:vAlign w:val="center"/>
            <w:hideMark/>
          </w:tcPr>
          <w:p w14:paraId="5D55B82F" w14:textId="58A0186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C87BE6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151,00</w:t>
            </w:r>
          </w:p>
        </w:tc>
        <w:tc>
          <w:tcPr>
            <w:tcW w:w="1096" w:type="dxa"/>
            <w:tcBorders>
              <w:top w:val="nil"/>
              <w:left w:val="nil"/>
              <w:bottom w:val="single" w:sz="4" w:space="0" w:color="auto"/>
              <w:right w:val="single" w:sz="4" w:space="0" w:color="auto"/>
            </w:tcBorders>
            <w:shd w:val="clear" w:color="auto" w:fill="auto"/>
            <w:noWrap/>
            <w:vAlign w:val="center"/>
            <w:hideMark/>
          </w:tcPr>
          <w:p w14:paraId="3EA0C31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151,00</w:t>
            </w:r>
          </w:p>
        </w:tc>
        <w:tc>
          <w:tcPr>
            <w:tcW w:w="1096" w:type="dxa"/>
            <w:tcBorders>
              <w:top w:val="nil"/>
              <w:left w:val="nil"/>
              <w:bottom w:val="single" w:sz="4" w:space="0" w:color="auto"/>
              <w:right w:val="single" w:sz="4" w:space="0" w:color="auto"/>
            </w:tcBorders>
            <w:shd w:val="clear" w:color="auto" w:fill="auto"/>
            <w:noWrap/>
            <w:vAlign w:val="center"/>
            <w:hideMark/>
          </w:tcPr>
          <w:p w14:paraId="386960B6" w14:textId="10D5F09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DAFFCA9" w14:textId="7A7B359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37CB15E" w14:textId="63C36A7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1AD320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302,00</w:t>
            </w:r>
          </w:p>
        </w:tc>
        <w:tc>
          <w:tcPr>
            <w:tcW w:w="1783" w:type="dxa"/>
            <w:tcBorders>
              <w:top w:val="nil"/>
              <w:left w:val="nil"/>
              <w:bottom w:val="single" w:sz="4" w:space="0" w:color="auto"/>
              <w:right w:val="single" w:sz="4" w:space="0" w:color="auto"/>
            </w:tcBorders>
            <w:shd w:val="clear" w:color="auto" w:fill="auto"/>
            <w:vAlign w:val="center"/>
            <w:hideMark/>
          </w:tcPr>
          <w:p w14:paraId="6C65DA7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02DD40BE"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5366DF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13</w:t>
            </w:r>
          </w:p>
        </w:tc>
        <w:tc>
          <w:tcPr>
            <w:tcW w:w="4880" w:type="dxa"/>
            <w:tcBorders>
              <w:top w:val="nil"/>
              <w:left w:val="nil"/>
              <w:bottom w:val="single" w:sz="4" w:space="0" w:color="auto"/>
              <w:right w:val="single" w:sz="4" w:space="0" w:color="auto"/>
            </w:tcBorders>
            <w:shd w:val="clear" w:color="auto" w:fill="auto"/>
            <w:vAlign w:val="center"/>
            <w:hideMark/>
          </w:tcPr>
          <w:p w14:paraId="442488A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водопровода от ул.Томская, 21 до переулка Томский, 2/1 (Д-50мм, 135м)</w:t>
            </w:r>
          </w:p>
        </w:tc>
        <w:tc>
          <w:tcPr>
            <w:tcW w:w="1163" w:type="dxa"/>
            <w:tcBorders>
              <w:top w:val="nil"/>
              <w:left w:val="nil"/>
              <w:bottom w:val="single" w:sz="4" w:space="0" w:color="auto"/>
              <w:right w:val="single" w:sz="4" w:space="0" w:color="auto"/>
            </w:tcBorders>
            <w:shd w:val="clear" w:color="auto" w:fill="auto"/>
            <w:noWrap/>
            <w:vAlign w:val="center"/>
            <w:hideMark/>
          </w:tcPr>
          <w:p w14:paraId="489C0B52" w14:textId="5AD8799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56B24A7" w14:textId="3DBDD40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A69E8AC" w14:textId="367BC42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C0FC554" w14:textId="4521853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412263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0,60</w:t>
            </w:r>
          </w:p>
        </w:tc>
        <w:tc>
          <w:tcPr>
            <w:tcW w:w="1096" w:type="dxa"/>
            <w:tcBorders>
              <w:top w:val="nil"/>
              <w:left w:val="nil"/>
              <w:bottom w:val="single" w:sz="4" w:space="0" w:color="auto"/>
              <w:right w:val="single" w:sz="4" w:space="0" w:color="auto"/>
            </w:tcBorders>
            <w:shd w:val="clear" w:color="auto" w:fill="auto"/>
            <w:noWrap/>
            <w:vAlign w:val="center"/>
            <w:hideMark/>
          </w:tcPr>
          <w:p w14:paraId="3751122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0,60</w:t>
            </w:r>
          </w:p>
        </w:tc>
        <w:tc>
          <w:tcPr>
            <w:tcW w:w="1096" w:type="dxa"/>
            <w:tcBorders>
              <w:top w:val="nil"/>
              <w:left w:val="nil"/>
              <w:bottom w:val="single" w:sz="4" w:space="0" w:color="auto"/>
              <w:right w:val="single" w:sz="4" w:space="0" w:color="auto"/>
            </w:tcBorders>
            <w:shd w:val="clear" w:color="auto" w:fill="auto"/>
            <w:vAlign w:val="center"/>
            <w:hideMark/>
          </w:tcPr>
          <w:p w14:paraId="3C332E6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1,20</w:t>
            </w:r>
          </w:p>
        </w:tc>
        <w:tc>
          <w:tcPr>
            <w:tcW w:w="1783" w:type="dxa"/>
            <w:tcBorders>
              <w:top w:val="nil"/>
              <w:left w:val="nil"/>
              <w:bottom w:val="single" w:sz="4" w:space="0" w:color="auto"/>
              <w:right w:val="single" w:sz="4" w:space="0" w:color="auto"/>
            </w:tcBorders>
            <w:shd w:val="clear" w:color="auto" w:fill="auto"/>
            <w:vAlign w:val="center"/>
            <w:hideMark/>
          </w:tcPr>
          <w:p w14:paraId="1287E80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4801E6E6"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D09779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14</w:t>
            </w:r>
          </w:p>
        </w:tc>
        <w:tc>
          <w:tcPr>
            <w:tcW w:w="4880" w:type="dxa"/>
            <w:tcBorders>
              <w:top w:val="nil"/>
              <w:left w:val="nil"/>
              <w:bottom w:val="single" w:sz="4" w:space="0" w:color="auto"/>
              <w:right w:val="single" w:sz="4" w:space="0" w:color="auto"/>
            </w:tcBorders>
            <w:shd w:val="clear" w:color="auto" w:fill="auto"/>
            <w:vAlign w:val="center"/>
            <w:hideMark/>
          </w:tcPr>
          <w:p w14:paraId="6F3DA90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правого водопровода Д-500мм, протяженностью 0,56км от ул.Алма-Атинская, 1 до КПул.Койновская, 34 (Д- 500мм, 560м)</w:t>
            </w:r>
          </w:p>
        </w:tc>
        <w:tc>
          <w:tcPr>
            <w:tcW w:w="1163" w:type="dxa"/>
            <w:tcBorders>
              <w:top w:val="nil"/>
              <w:left w:val="nil"/>
              <w:bottom w:val="single" w:sz="4" w:space="0" w:color="auto"/>
              <w:right w:val="single" w:sz="4" w:space="0" w:color="auto"/>
            </w:tcBorders>
            <w:shd w:val="clear" w:color="auto" w:fill="auto"/>
            <w:noWrap/>
            <w:vAlign w:val="center"/>
            <w:hideMark/>
          </w:tcPr>
          <w:p w14:paraId="2B8A8C45" w14:textId="3200F99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D341059" w14:textId="6A73981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1642C01" w14:textId="6F9F088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AF8FE01" w14:textId="43169F7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D35257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10,80</w:t>
            </w:r>
          </w:p>
        </w:tc>
        <w:tc>
          <w:tcPr>
            <w:tcW w:w="1096" w:type="dxa"/>
            <w:tcBorders>
              <w:top w:val="nil"/>
              <w:left w:val="nil"/>
              <w:bottom w:val="single" w:sz="4" w:space="0" w:color="auto"/>
              <w:right w:val="single" w:sz="4" w:space="0" w:color="auto"/>
            </w:tcBorders>
            <w:shd w:val="clear" w:color="auto" w:fill="auto"/>
            <w:noWrap/>
            <w:vAlign w:val="center"/>
            <w:hideMark/>
          </w:tcPr>
          <w:p w14:paraId="4AEAE31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10,80</w:t>
            </w:r>
          </w:p>
        </w:tc>
        <w:tc>
          <w:tcPr>
            <w:tcW w:w="1096" w:type="dxa"/>
            <w:tcBorders>
              <w:top w:val="nil"/>
              <w:left w:val="nil"/>
              <w:bottom w:val="single" w:sz="4" w:space="0" w:color="auto"/>
              <w:right w:val="single" w:sz="4" w:space="0" w:color="auto"/>
            </w:tcBorders>
            <w:shd w:val="clear" w:color="auto" w:fill="auto"/>
            <w:vAlign w:val="center"/>
            <w:hideMark/>
          </w:tcPr>
          <w:p w14:paraId="30164D7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21,60</w:t>
            </w:r>
          </w:p>
        </w:tc>
        <w:tc>
          <w:tcPr>
            <w:tcW w:w="1783" w:type="dxa"/>
            <w:tcBorders>
              <w:top w:val="nil"/>
              <w:left w:val="nil"/>
              <w:bottom w:val="single" w:sz="4" w:space="0" w:color="auto"/>
              <w:right w:val="single" w:sz="4" w:space="0" w:color="auto"/>
            </w:tcBorders>
            <w:shd w:val="clear" w:color="auto" w:fill="auto"/>
            <w:vAlign w:val="center"/>
            <w:hideMark/>
          </w:tcPr>
          <w:p w14:paraId="62A7520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CC01162"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C03ED0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w:t>
            </w:r>
          </w:p>
        </w:tc>
        <w:tc>
          <w:tcPr>
            <w:tcW w:w="4880" w:type="dxa"/>
            <w:tcBorders>
              <w:top w:val="nil"/>
              <w:left w:val="nil"/>
              <w:bottom w:val="single" w:sz="4" w:space="0" w:color="auto"/>
              <w:right w:val="single" w:sz="4" w:space="0" w:color="auto"/>
            </w:tcBorders>
            <w:shd w:val="clear" w:color="auto" w:fill="auto"/>
            <w:vAlign w:val="center"/>
            <w:hideMark/>
          </w:tcPr>
          <w:p w14:paraId="0DA91FD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водопровода ул.Советская, 26- ул.Железнодорожная, протяженностью (Д- 300,0,245км)</w:t>
            </w:r>
          </w:p>
        </w:tc>
        <w:tc>
          <w:tcPr>
            <w:tcW w:w="1163" w:type="dxa"/>
            <w:tcBorders>
              <w:top w:val="nil"/>
              <w:left w:val="nil"/>
              <w:bottom w:val="single" w:sz="4" w:space="0" w:color="auto"/>
              <w:right w:val="single" w:sz="4" w:space="0" w:color="auto"/>
            </w:tcBorders>
            <w:shd w:val="clear" w:color="auto" w:fill="auto"/>
            <w:noWrap/>
            <w:vAlign w:val="center"/>
            <w:hideMark/>
          </w:tcPr>
          <w:p w14:paraId="2C36CC47" w14:textId="55EFBD0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D47857A" w14:textId="693426A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BD87050" w14:textId="10BC0F2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959827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1,45</w:t>
            </w:r>
          </w:p>
        </w:tc>
        <w:tc>
          <w:tcPr>
            <w:tcW w:w="1096" w:type="dxa"/>
            <w:tcBorders>
              <w:top w:val="nil"/>
              <w:left w:val="nil"/>
              <w:bottom w:val="single" w:sz="4" w:space="0" w:color="auto"/>
              <w:right w:val="single" w:sz="4" w:space="0" w:color="auto"/>
            </w:tcBorders>
            <w:shd w:val="clear" w:color="auto" w:fill="auto"/>
            <w:noWrap/>
            <w:vAlign w:val="center"/>
            <w:hideMark/>
          </w:tcPr>
          <w:p w14:paraId="09EF853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1,45</w:t>
            </w:r>
          </w:p>
        </w:tc>
        <w:tc>
          <w:tcPr>
            <w:tcW w:w="1096" w:type="dxa"/>
            <w:tcBorders>
              <w:top w:val="nil"/>
              <w:left w:val="nil"/>
              <w:bottom w:val="single" w:sz="4" w:space="0" w:color="auto"/>
              <w:right w:val="single" w:sz="4" w:space="0" w:color="auto"/>
            </w:tcBorders>
            <w:shd w:val="clear" w:color="auto" w:fill="auto"/>
            <w:noWrap/>
            <w:vAlign w:val="center"/>
            <w:hideMark/>
          </w:tcPr>
          <w:p w14:paraId="44D69BB2" w14:textId="199E9C1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81FDA2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2,90</w:t>
            </w:r>
          </w:p>
        </w:tc>
        <w:tc>
          <w:tcPr>
            <w:tcW w:w="1783" w:type="dxa"/>
            <w:tcBorders>
              <w:top w:val="nil"/>
              <w:left w:val="nil"/>
              <w:bottom w:val="single" w:sz="4" w:space="0" w:color="auto"/>
              <w:right w:val="single" w:sz="4" w:space="0" w:color="auto"/>
            </w:tcBorders>
            <w:shd w:val="clear" w:color="auto" w:fill="auto"/>
            <w:vAlign w:val="center"/>
            <w:hideMark/>
          </w:tcPr>
          <w:p w14:paraId="7900BF8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070A9C00"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F679BC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w:t>
            </w:r>
          </w:p>
        </w:tc>
        <w:tc>
          <w:tcPr>
            <w:tcW w:w="4880" w:type="dxa"/>
            <w:tcBorders>
              <w:top w:val="nil"/>
              <w:left w:val="nil"/>
              <w:bottom w:val="single" w:sz="4" w:space="0" w:color="auto"/>
              <w:right w:val="single" w:sz="4" w:space="0" w:color="auto"/>
            </w:tcBorders>
            <w:shd w:val="clear" w:color="auto" w:fill="auto"/>
            <w:vAlign w:val="center"/>
            <w:hideMark/>
          </w:tcPr>
          <w:p w14:paraId="24CF8CC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Южного водопровода от УП ул.Алма-Атинская до КП в районе р. Койниха, протяженностью, 0,26км Д- 500мм</w:t>
            </w:r>
          </w:p>
        </w:tc>
        <w:tc>
          <w:tcPr>
            <w:tcW w:w="1163" w:type="dxa"/>
            <w:tcBorders>
              <w:top w:val="nil"/>
              <w:left w:val="nil"/>
              <w:bottom w:val="single" w:sz="4" w:space="0" w:color="auto"/>
              <w:right w:val="single" w:sz="4" w:space="0" w:color="auto"/>
            </w:tcBorders>
            <w:shd w:val="clear" w:color="auto" w:fill="auto"/>
            <w:noWrap/>
            <w:vAlign w:val="center"/>
            <w:hideMark/>
          </w:tcPr>
          <w:p w14:paraId="4957F785" w14:textId="74D621E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EBF8B9F" w14:textId="55DF59B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55C3897" w14:textId="748156F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DF3CCE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2,80</w:t>
            </w:r>
          </w:p>
        </w:tc>
        <w:tc>
          <w:tcPr>
            <w:tcW w:w="1096" w:type="dxa"/>
            <w:tcBorders>
              <w:top w:val="nil"/>
              <w:left w:val="nil"/>
              <w:bottom w:val="single" w:sz="4" w:space="0" w:color="auto"/>
              <w:right w:val="single" w:sz="4" w:space="0" w:color="auto"/>
            </w:tcBorders>
            <w:shd w:val="clear" w:color="auto" w:fill="auto"/>
            <w:noWrap/>
            <w:vAlign w:val="center"/>
            <w:hideMark/>
          </w:tcPr>
          <w:p w14:paraId="6D09724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2,80</w:t>
            </w:r>
          </w:p>
        </w:tc>
        <w:tc>
          <w:tcPr>
            <w:tcW w:w="1096" w:type="dxa"/>
            <w:tcBorders>
              <w:top w:val="nil"/>
              <w:left w:val="nil"/>
              <w:bottom w:val="single" w:sz="4" w:space="0" w:color="auto"/>
              <w:right w:val="single" w:sz="4" w:space="0" w:color="auto"/>
            </w:tcBorders>
            <w:shd w:val="clear" w:color="auto" w:fill="auto"/>
            <w:noWrap/>
            <w:vAlign w:val="center"/>
            <w:hideMark/>
          </w:tcPr>
          <w:p w14:paraId="1E728B0E" w14:textId="20F2E06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B4D497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5,60</w:t>
            </w:r>
          </w:p>
        </w:tc>
        <w:tc>
          <w:tcPr>
            <w:tcW w:w="1783" w:type="dxa"/>
            <w:tcBorders>
              <w:top w:val="nil"/>
              <w:left w:val="nil"/>
              <w:bottom w:val="single" w:sz="4" w:space="0" w:color="auto"/>
              <w:right w:val="single" w:sz="4" w:space="0" w:color="auto"/>
            </w:tcBorders>
            <w:shd w:val="clear" w:color="auto" w:fill="auto"/>
            <w:vAlign w:val="center"/>
            <w:hideMark/>
          </w:tcPr>
          <w:p w14:paraId="4F08289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7216B9E"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D0F6FB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17</w:t>
            </w:r>
          </w:p>
        </w:tc>
        <w:tc>
          <w:tcPr>
            <w:tcW w:w="4880" w:type="dxa"/>
            <w:tcBorders>
              <w:top w:val="nil"/>
              <w:left w:val="nil"/>
              <w:bottom w:val="single" w:sz="4" w:space="0" w:color="auto"/>
              <w:right w:val="single" w:sz="4" w:space="0" w:color="auto"/>
            </w:tcBorders>
            <w:shd w:val="clear" w:color="auto" w:fill="auto"/>
            <w:vAlign w:val="center"/>
            <w:hideMark/>
          </w:tcPr>
          <w:p w14:paraId="143E60E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ул.Базарная с закольцовкой поул.Больничная, протяженностью 0,51 км, Д-63мм</w:t>
            </w:r>
          </w:p>
        </w:tc>
        <w:tc>
          <w:tcPr>
            <w:tcW w:w="1163" w:type="dxa"/>
            <w:tcBorders>
              <w:top w:val="nil"/>
              <w:left w:val="nil"/>
              <w:bottom w:val="single" w:sz="4" w:space="0" w:color="auto"/>
              <w:right w:val="single" w:sz="4" w:space="0" w:color="auto"/>
            </w:tcBorders>
            <w:shd w:val="clear" w:color="auto" w:fill="auto"/>
            <w:noWrap/>
            <w:vAlign w:val="center"/>
            <w:hideMark/>
          </w:tcPr>
          <w:p w14:paraId="381957F0" w14:textId="2097CE2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F4F64FC" w14:textId="7ACB5B0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3E1E65F" w14:textId="666FADE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C4FA7A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0,80</w:t>
            </w:r>
          </w:p>
        </w:tc>
        <w:tc>
          <w:tcPr>
            <w:tcW w:w="1096" w:type="dxa"/>
            <w:tcBorders>
              <w:top w:val="nil"/>
              <w:left w:val="nil"/>
              <w:bottom w:val="single" w:sz="4" w:space="0" w:color="auto"/>
              <w:right w:val="single" w:sz="4" w:space="0" w:color="auto"/>
            </w:tcBorders>
            <w:shd w:val="clear" w:color="auto" w:fill="auto"/>
            <w:noWrap/>
            <w:vAlign w:val="center"/>
            <w:hideMark/>
          </w:tcPr>
          <w:p w14:paraId="46DF5CA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0,80</w:t>
            </w:r>
          </w:p>
        </w:tc>
        <w:tc>
          <w:tcPr>
            <w:tcW w:w="1096" w:type="dxa"/>
            <w:tcBorders>
              <w:top w:val="nil"/>
              <w:left w:val="nil"/>
              <w:bottom w:val="single" w:sz="4" w:space="0" w:color="auto"/>
              <w:right w:val="single" w:sz="4" w:space="0" w:color="auto"/>
            </w:tcBorders>
            <w:shd w:val="clear" w:color="auto" w:fill="auto"/>
            <w:noWrap/>
            <w:vAlign w:val="center"/>
            <w:hideMark/>
          </w:tcPr>
          <w:p w14:paraId="01F33CE2" w14:textId="656F3DB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B734A0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783" w:type="dxa"/>
            <w:tcBorders>
              <w:top w:val="nil"/>
              <w:left w:val="nil"/>
              <w:bottom w:val="single" w:sz="4" w:space="0" w:color="auto"/>
              <w:right w:val="single" w:sz="4" w:space="0" w:color="auto"/>
            </w:tcBorders>
            <w:shd w:val="clear" w:color="auto" w:fill="auto"/>
            <w:vAlign w:val="center"/>
            <w:hideMark/>
          </w:tcPr>
          <w:p w14:paraId="40EB8A3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0447B95"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82A62D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18</w:t>
            </w:r>
          </w:p>
        </w:tc>
        <w:tc>
          <w:tcPr>
            <w:tcW w:w="4880" w:type="dxa"/>
            <w:tcBorders>
              <w:top w:val="nil"/>
              <w:left w:val="nil"/>
              <w:bottom w:val="single" w:sz="4" w:space="0" w:color="auto"/>
              <w:right w:val="single" w:sz="4" w:space="0" w:color="auto"/>
            </w:tcBorders>
            <w:shd w:val="clear" w:color="auto" w:fill="auto"/>
            <w:vAlign w:val="center"/>
            <w:hideMark/>
          </w:tcPr>
          <w:p w14:paraId="1D1FA9A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ул.Алтайская, 4-16,протяженностью 0,21км, Д-63мм</w:t>
            </w:r>
          </w:p>
        </w:tc>
        <w:tc>
          <w:tcPr>
            <w:tcW w:w="1163" w:type="dxa"/>
            <w:tcBorders>
              <w:top w:val="nil"/>
              <w:left w:val="nil"/>
              <w:bottom w:val="single" w:sz="4" w:space="0" w:color="auto"/>
              <w:right w:val="single" w:sz="4" w:space="0" w:color="auto"/>
            </w:tcBorders>
            <w:shd w:val="clear" w:color="auto" w:fill="auto"/>
            <w:noWrap/>
            <w:vAlign w:val="center"/>
            <w:hideMark/>
          </w:tcPr>
          <w:p w14:paraId="62BC3EB0" w14:textId="779FD4F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ABDC9AA" w14:textId="49BB1EF7"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DEE75E6" w14:textId="2A9FCBF7"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02DA4B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0,40</w:t>
            </w:r>
          </w:p>
        </w:tc>
        <w:tc>
          <w:tcPr>
            <w:tcW w:w="1096" w:type="dxa"/>
            <w:tcBorders>
              <w:top w:val="nil"/>
              <w:left w:val="nil"/>
              <w:bottom w:val="single" w:sz="4" w:space="0" w:color="auto"/>
              <w:right w:val="single" w:sz="4" w:space="0" w:color="auto"/>
            </w:tcBorders>
            <w:shd w:val="clear" w:color="auto" w:fill="auto"/>
            <w:noWrap/>
            <w:vAlign w:val="center"/>
            <w:hideMark/>
          </w:tcPr>
          <w:p w14:paraId="4213CD4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0,40</w:t>
            </w:r>
          </w:p>
        </w:tc>
        <w:tc>
          <w:tcPr>
            <w:tcW w:w="1096" w:type="dxa"/>
            <w:tcBorders>
              <w:top w:val="nil"/>
              <w:left w:val="nil"/>
              <w:bottom w:val="single" w:sz="4" w:space="0" w:color="auto"/>
              <w:right w:val="single" w:sz="4" w:space="0" w:color="auto"/>
            </w:tcBorders>
            <w:shd w:val="clear" w:color="auto" w:fill="auto"/>
            <w:noWrap/>
            <w:vAlign w:val="center"/>
            <w:hideMark/>
          </w:tcPr>
          <w:p w14:paraId="0CB5FDE0" w14:textId="4F607B3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CD923E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0,80</w:t>
            </w:r>
          </w:p>
        </w:tc>
        <w:tc>
          <w:tcPr>
            <w:tcW w:w="1783" w:type="dxa"/>
            <w:tcBorders>
              <w:top w:val="nil"/>
              <w:left w:val="nil"/>
              <w:bottom w:val="single" w:sz="4" w:space="0" w:color="auto"/>
              <w:right w:val="single" w:sz="4" w:space="0" w:color="auto"/>
            </w:tcBorders>
            <w:shd w:val="clear" w:color="auto" w:fill="auto"/>
            <w:vAlign w:val="center"/>
            <w:hideMark/>
          </w:tcPr>
          <w:p w14:paraId="7142871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7A3D0A42"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E45C5E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19</w:t>
            </w:r>
          </w:p>
        </w:tc>
        <w:tc>
          <w:tcPr>
            <w:tcW w:w="4880" w:type="dxa"/>
            <w:tcBorders>
              <w:top w:val="nil"/>
              <w:left w:val="nil"/>
              <w:bottom w:val="single" w:sz="4" w:space="0" w:color="auto"/>
              <w:right w:val="single" w:sz="4" w:space="0" w:color="auto"/>
            </w:tcBorders>
            <w:shd w:val="clear" w:color="auto" w:fill="auto"/>
            <w:vAlign w:val="center"/>
            <w:hideMark/>
          </w:tcPr>
          <w:p w14:paraId="55C58F9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ул.Челюскинцев, 11-35,протяженностью 0,4 км, Д-63мм</w:t>
            </w:r>
          </w:p>
        </w:tc>
        <w:tc>
          <w:tcPr>
            <w:tcW w:w="1163" w:type="dxa"/>
            <w:tcBorders>
              <w:top w:val="nil"/>
              <w:left w:val="nil"/>
              <w:bottom w:val="single" w:sz="4" w:space="0" w:color="auto"/>
              <w:right w:val="single" w:sz="4" w:space="0" w:color="auto"/>
            </w:tcBorders>
            <w:shd w:val="clear" w:color="auto" w:fill="auto"/>
            <w:noWrap/>
            <w:vAlign w:val="center"/>
            <w:hideMark/>
          </w:tcPr>
          <w:p w14:paraId="1722BD6C" w14:textId="4364384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AC98DBC" w14:textId="76CF342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14F334D" w14:textId="0610F03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66FC7D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0,70</w:t>
            </w:r>
          </w:p>
        </w:tc>
        <w:tc>
          <w:tcPr>
            <w:tcW w:w="1096" w:type="dxa"/>
            <w:tcBorders>
              <w:top w:val="nil"/>
              <w:left w:val="nil"/>
              <w:bottom w:val="single" w:sz="4" w:space="0" w:color="auto"/>
              <w:right w:val="single" w:sz="4" w:space="0" w:color="auto"/>
            </w:tcBorders>
            <w:shd w:val="clear" w:color="auto" w:fill="auto"/>
            <w:noWrap/>
            <w:vAlign w:val="center"/>
            <w:hideMark/>
          </w:tcPr>
          <w:p w14:paraId="29519BA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0,70</w:t>
            </w:r>
          </w:p>
        </w:tc>
        <w:tc>
          <w:tcPr>
            <w:tcW w:w="1096" w:type="dxa"/>
            <w:tcBorders>
              <w:top w:val="nil"/>
              <w:left w:val="nil"/>
              <w:bottom w:val="single" w:sz="4" w:space="0" w:color="auto"/>
              <w:right w:val="single" w:sz="4" w:space="0" w:color="auto"/>
            </w:tcBorders>
            <w:shd w:val="clear" w:color="auto" w:fill="auto"/>
            <w:noWrap/>
            <w:vAlign w:val="center"/>
            <w:hideMark/>
          </w:tcPr>
          <w:p w14:paraId="3ACC4F3F" w14:textId="52DC80C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B0902F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1,40</w:t>
            </w:r>
          </w:p>
        </w:tc>
        <w:tc>
          <w:tcPr>
            <w:tcW w:w="1783" w:type="dxa"/>
            <w:tcBorders>
              <w:top w:val="nil"/>
              <w:left w:val="nil"/>
              <w:bottom w:val="single" w:sz="4" w:space="0" w:color="auto"/>
              <w:right w:val="single" w:sz="4" w:space="0" w:color="auto"/>
            </w:tcBorders>
            <w:shd w:val="clear" w:color="auto" w:fill="auto"/>
            <w:vAlign w:val="center"/>
            <w:hideMark/>
          </w:tcPr>
          <w:p w14:paraId="33C3D13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AA516F3"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2BF6E6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w:t>
            </w:r>
          </w:p>
        </w:tc>
        <w:tc>
          <w:tcPr>
            <w:tcW w:w="4880" w:type="dxa"/>
            <w:tcBorders>
              <w:top w:val="nil"/>
              <w:left w:val="nil"/>
              <w:bottom w:val="single" w:sz="4" w:space="0" w:color="auto"/>
              <w:right w:val="single" w:sz="4" w:space="0" w:color="auto"/>
            </w:tcBorders>
            <w:shd w:val="clear" w:color="auto" w:fill="auto"/>
            <w:vAlign w:val="center"/>
            <w:hideMark/>
          </w:tcPr>
          <w:p w14:paraId="54FC2D8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уличного водопровода от ул.Омская по ул.Лермонтова, ул.Набережная, ул.Обская с закольцовкой на ул.Калинина, протяженностью 0,75км</w:t>
            </w:r>
          </w:p>
        </w:tc>
        <w:tc>
          <w:tcPr>
            <w:tcW w:w="1163" w:type="dxa"/>
            <w:tcBorders>
              <w:top w:val="nil"/>
              <w:left w:val="nil"/>
              <w:bottom w:val="single" w:sz="4" w:space="0" w:color="auto"/>
              <w:right w:val="single" w:sz="4" w:space="0" w:color="auto"/>
            </w:tcBorders>
            <w:shd w:val="clear" w:color="auto" w:fill="auto"/>
            <w:noWrap/>
            <w:vAlign w:val="center"/>
            <w:hideMark/>
          </w:tcPr>
          <w:p w14:paraId="696B7D6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096" w:type="dxa"/>
            <w:tcBorders>
              <w:top w:val="nil"/>
              <w:left w:val="nil"/>
              <w:bottom w:val="single" w:sz="4" w:space="0" w:color="auto"/>
              <w:right w:val="single" w:sz="4" w:space="0" w:color="auto"/>
            </w:tcBorders>
            <w:shd w:val="clear" w:color="auto" w:fill="auto"/>
            <w:noWrap/>
            <w:vAlign w:val="center"/>
            <w:hideMark/>
          </w:tcPr>
          <w:p w14:paraId="5BB64E0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1,60</w:t>
            </w:r>
          </w:p>
        </w:tc>
        <w:tc>
          <w:tcPr>
            <w:tcW w:w="1096" w:type="dxa"/>
            <w:tcBorders>
              <w:top w:val="nil"/>
              <w:left w:val="nil"/>
              <w:bottom w:val="single" w:sz="4" w:space="0" w:color="auto"/>
              <w:right w:val="single" w:sz="4" w:space="0" w:color="auto"/>
            </w:tcBorders>
            <w:shd w:val="clear" w:color="auto" w:fill="auto"/>
            <w:noWrap/>
            <w:vAlign w:val="center"/>
            <w:hideMark/>
          </w:tcPr>
          <w:p w14:paraId="7BDB4CAF" w14:textId="7044B2A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719CAFD" w14:textId="168757A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38D17AA" w14:textId="613ACCE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6D1A0BB" w14:textId="27D2AF7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3102D2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3,20</w:t>
            </w:r>
          </w:p>
        </w:tc>
        <w:tc>
          <w:tcPr>
            <w:tcW w:w="1783" w:type="dxa"/>
            <w:tcBorders>
              <w:top w:val="nil"/>
              <w:left w:val="nil"/>
              <w:bottom w:val="single" w:sz="4" w:space="0" w:color="auto"/>
              <w:right w:val="single" w:sz="4" w:space="0" w:color="auto"/>
            </w:tcBorders>
            <w:shd w:val="clear" w:color="auto" w:fill="auto"/>
            <w:vAlign w:val="center"/>
            <w:hideMark/>
          </w:tcPr>
          <w:p w14:paraId="7EA2124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79E34597"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A6E2F3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21</w:t>
            </w:r>
          </w:p>
        </w:tc>
        <w:tc>
          <w:tcPr>
            <w:tcW w:w="4880" w:type="dxa"/>
            <w:tcBorders>
              <w:top w:val="nil"/>
              <w:left w:val="nil"/>
              <w:bottom w:val="single" w:sz="4" w:space="0" w:color="auto"/>
              <w:right w:val="single" w:sz="4" w:space="0" w:color="auto"/>
            </w:tcBorders>
            <w:shd w:val="clear" w:color="auto" w:fill="auto"/>
            <w:vAlign w:val="center"/>
            <w:hideMark/>
          </w:tcPr>
          <w:p w14:paraId="1016EB2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от ул.Койновская, 34 до ул.Советская, 475,протяженностью 0,95 км, Д-75мм</w:t>
            </w:r>
          </w:p>
        </w:tc>
        <w:tc>
          <w:tcPr>
            <w:tcW w:w="1163" w:type="dxa"/>
            <w:tcBorders>
              <w:top w:val="nil"/>
              <w:left w:val="nil"/>
              <w:bottom w:val="single" w:sz="4" w:space="0" w:color="auto"/>
              <w:right w:val="single" w:sz="4" w:space="0" w:color="auto"/>
            </w:tcBorders>
            <w:shd w:val="clear" w:color="auto" w:fill="auto"/>
            <w:noWrap/>
            <w:vAlign w:val="center"/>
            <w:hideMark/>
          </w:tcPr>
          <w:p w14:paraId="5A485FFB" w14:textId="58A1B53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597031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0,85</w:t>
            </w:r>
          </w:p>
        </w:tc>
        <w:tc>
          <w:tcPr>
            <w:tcW w:w="1096" w:type="dxa"/>
            <w:tcBorders>
              <w:top w:val="nil"/>
              <w:left w:val="nil"/>
              <w:bottom w:val="single" w:sz="4" w:space="0" w:color="auto"/>
              <w:right w:val="single" w:sz="4" w:space="0" w:color="auto"/>
            </w:tcBorders>
            <w:shd w:val="clear" w:color="auto" w:fill="auto"/>
            <w:noWrap/>
            <w:vAlign w:val="center"/>
            <w:hideMark/>
          </w:tcPr>
          <w:p w14:paraId="2D5E5A3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0,85</w:t>
            </w:r>
          </w:p>
        </w:tc>
        <w:tc>
          <w:tcPr>
            <w:tcW w:w="1096" w:type="dxa"/>
            <w:tcBorders>
              <w:top w:val="nil"/>
              <w:left w:val="nil"/>
              <w:bottom w:val="single" w:sz="4" w:space="0" w:color="auto"/>
              <w:right w:val="single" w:sz="4" w:space="0" w:color="auto"/>
            </w:tcBorders>
            <w:shd w:val="clear" w:color="auto" w:fill="auto"/>
            <w:noWrap/>
            <w:vAlign w:val="center"/>
            <w:hideMark/>
          </w:tcPr>
          <w:p w14:paraId="17B7565C" w14:textId="4EB1715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F78B640" w14:textId="0856149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4F4A340" w14:textId="695F98C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827743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1,70</w:t>
            </w:r>
          </w:p>
        </w:tc>
        <w:tc>
          <w:tcPr>
            <w:tcW w:w="1783" w:type="dxa"/>
            <w:tcBorders>
              <w:top w:val="nil"/>
              <w:left w:val="nil"/>
              <w:bottom w:val="single" w:sz="4" w:space="0" w:color="auto"/>
              <w:right w:val="single" w:sz="4" w:space="0" w:color="auto"/>
            </w:tcBorders>
            <w:shd w:val="clear" w:color="auto" w:fill="auto"/>
            <w:vAlign w:val="center"/>
            <w:hideMark/>
          </w:tcPr>
          <w:p w14:paraId="5CA3258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C79C8CD"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EF1AFB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22</w:t>
            </w:r>
          </w:p>
        </w:tc>
        <w:tc>
          <w:tcPr>
            <w:tcW w:w="4880" w:type="dxa"/>
            <w:tcBorders>
              <w:top w:val="nil"/>
              <w:left w:val="nil"/>
              <w:bottom w:val="single" w:sz="4" w:space="0" w:color="auto"/>
              <w:right w:val="single" w:sz="4" w:space="0" w:color="auto"/>
            </w:tcBorders>
            <w:shd w:val="clear" w:color="auto" w:fill="auto"/>
            <w:vAlign w:val="center"/>
            <w:hideMark/>
          </w:tcPr>
          <w:p w14:paraId="38EF9F2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по ул.Барнаульская, 68-100,протяженностью 0,4км, Д-63мм</w:t>
            </w:r>
          </w:p>
        </w:tc>
        <w:tc>
          <w:tcPr>
            <w:tcW w:w="1163" w:type="dxa"/>
            <w:tcBorders>
              <w:top w:val="nil"/>
              <w:left w:val="nil"/>
              <w:bottom w:val="single" w:sz="4" w:space="0" w:color="auto"/>
              <w:right w:val="single" w:sz="4" w:space="0" w:color="auto"/>
            </w:tcBorders>
            <w:shd w:val="clear" w:color="auto" w:fill="auto"/>
            <w:noWrap/>
            <w:vAlign w:val="center"/>
            <w:hideMark/>
          </w:tcPr>
          <w:p w14:paraId="5BB89B0A" w14:textId="1373DFA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420B79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0,70</w:t>
            </w:r>
          </w:p>
        </w:tc>
        <w:tc>
          <w:tcPr>
            <w:tcW w:w="1096" w:type="dxa"/>
            <w:tcBorders>
              <w:top w:val="nil"/>
              <w:left w:val="nil"/>
              <w:bottom w:val="single" w:sz="4" w:space="0" w:color="auto"/>
              <w:right w:val="single" w:sz="4" w:space="0" w:color="auto"/>
            </w:tcBorders>
            <w:shd w:val="clear" w:color="auto" w:fill="auto"/>
            <w:noWrap/>
            <w:vAlign w:val="center"/>
            <w:hideMark/>
          </w:tcPr>
          <w:p w14:paraId="0630A18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0,70</w:t>
            </w:r>
          </w:p>
        </w:tc>
        <w:tc>
          <w:tcPr>
            <w:tcW w:w="1096" w:type="dxa"/>
            <w:tcBorders>
              <w:top w:val="nil"/>
              <w:left w:val="nil"/>
              <w:bottom w:val="single" w:sz="4" w:space="0" w:color="auto"/>
              <w:right w:val="single" w:sz="4" w:space="0" w:color="auto"/>
            </w:tcBorders>
            <w:shd w:val="clear" w:color="auto" w:fill="auto"/>
            <w:noWrap/>
            <w:vAlign w:val="center"/>
            <w:hideMark/>
          </w:tcPr>
          <w:p w14:paraId="12B0B6CB" w14:textId="5F58FF8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06156ED" w14:textId="7450F99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1507905" w14:textId="61853F7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73F942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1,40</w:t>
            </w:r>
          </w:p>
        </w:tc>
        <w:tc>
          <w:tcPr>
            <w:tcW w:w="1783" w:type="dxa"/>
            <w:tcBorders>
              <w:top w:val="nil"/>
              <w:left w:val="nil"/>
              <w:bottom w:val="single" w:sz="4" w:space="0" w:color="auto"/>
              <w:right w:val="single" w:sz="4" w:space="0" w:color="auto"/>
            </w:tcBorders>
            <w:shd w:val="clear" w:color="auto" w:fill="auto"/>
            <w:vAlign w:val="center"/>
            <w:hideMark/>
          </w:tcPr>
          <w:p w14:paraId="7D226B4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0FFEE9F"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71923D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23</w:t>
            </w:r>
          </w:p>
        </w:tc>
        <w:tc>
          <w:tcPr>
            <w:tcW w:w="4880" w:type="dxa"/>
            <w:tcBorders>
              <w:top w:val="nil"/>
              <w:left w:val="nil"/>
              <w:bottom w:val="single" w:sz="4" w:space="0" w:color="auto"/>
              <w:right w:val="single" w:sz="4" w:space="0" w:color="auto"/>
            </w:tcBorders>
            <w:shd w:val="clear" w:color="auto" w:fill="auto"/>
            <w:vAlign w:val="center"/>
            <w:hideMark/>
          </w:tcPr>
          <w:p w14:paraId="7A80878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по ул.Фрунзе, протяженностью, 0,2км</w:t>
            </w:r>
          </w:p>
        </w:tc>
        <w:tc>
          <w:tcPr>
            <w:tcW w:w="1163" w:type="dxa"/>
            <w:tcBorders>
              <w:top w:val="nil"/>
              <w:left w:val="nil"/>
              <w:bottom w:val="single" w:sz="4" w:space="0" w:color="auto"/>
              <w:right w:val="single" w:sz="4" w:space="0" w:color="auto"/>
            </w:tcBorders>
            <w:shd w:val="clear" w:color="auto" w:fill="auto"/>
            <w:noWrap/>
            <w:vAlign w:val="center"/>
            <w:hideMark/>
          </w:tcPr>
          <w:p w14:paraId="2FDC4E7D" w14:textId="4FDFEDD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1BBE26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0,35</w:t>
            </w:r>
          </w:p>
        </w:tc>
        <w:tc>
          <w:tcPr>
            <w:tcW w:w="1096" w:type="dxa"/>
            <w:tcBorders>
              <w:top w:val="nil"/>
              <w:left w:val="nil"/>
              <w:bottom w:val="single" w:sz="4" w:space="0" w:color="auto"/>
              <w:right w:val="single" w:sz="4" w:space="0" w:color="auto"/>
            </w:tcBorders>
            <w:shd w:val="clear" w:color="auto" w:fill="auto"/>
            <w:noWrap/>
            <w:vAlign w:val="center"/>
            <w:hideMark/>
          </w:tcPr>
          <w:p w14:paraId="0FE9973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0,35</w:t>
            </w:r>
          </w:p>
        </w:tc>
        <w:tc>
          <w:tcPr>
            <w:tcW w:w="1096" w:type="dxa"/>
            <w:tcBorders>
              <w:top w:val="nil"/>
              <w:left w:val="nil"/>
              <w:bottom w:val="single" w:sz="4" w:space="0" w:color="auto"/>
              <w:right w:val="single" w:sz="4" w:space="0" w:color="auto"/>
            </w:tcBorders>
            <w:shd w:val="clear" w:color="auto" w:fill="auto"/>
            <w:noWrap/>
            <w:vAlign w:val="center"/>
            <w:hideMark/>
          </w:tcPr>
          <w:p w14:paraId="0F59B307" w14:textId="5CB3A9B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F35DBEC" w14:textId="7381D6A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042D868" w14:textId="5715697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F74E85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0,70</w:t>
            </w:r>
          </w:p>
        </w:tc>
        <w:tc>
          <w:tcPr>
            <w:tcW w:w="1783" w:type="dxa"/>
            <w:tcBorders>
              <w:top w:val="nil"/>
              <w:left w:val="nil"/>
              <w:bottom w:val="single" w:sz="4" w:space="0" w:color="auto"/>
              <w:right w:val="single" w:sz="4" w:space="0" w:color="auto"/>
            </w:tcBorders>
            <w:shd w:val="clear" w:color="auto" w:fill="auto"/>
            <w:vAlign w:val="center"/>
            <w:hideMark/>
          </w:tcPr>
          <w:p w14:paraId="33034F2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59FA85C"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5721BB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24</w:t>
            </w:r>
          </w:p>
        </w:tc>
        <w:tc>
          <w:tcPr>
            <w:tcW w:w="4880" w:type="dxa"/>
            <w:tcBorders>
              <w:top w:val="nil"/>
              <w:left w:val="nil"/>
              <w:bottom w:val="single" w:sz="4" w:space="0" w:color="auto"/>
              <w:right w:val="single" w:sz="4" w:space="0" w:color="auto"/>
            </w:tcBorders>
            <w:shd w:val="clear" w:color="auto" w:fill="auto"/>
            <w:vAlign w:val="center"/>
            <w:hideMark/>
          </w:tcPr>
          <w:p w14:paraId="559ECA3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от ул.Толстого, 16 до ул. Алтайская, протяженностью 0,2 км</w:t>
            </w:r>
          </w:p>
        </w:tc>
        <w:tc>
          <w:tcPr>
            <w:tcW w:w="1163" w:type="dxa"/>
            <w:tcBorders>
              <w:top w:val="nil"/>
              <w:left w:val="nil"/>
              <w:bottom w:val="single" w:sz="4" w:space="0" w:color="auto"/>
              <w:right w:val="single" w:sz="4" w:space="0" w:color="auto"/>
            </w:tcBorders>
            <w:shd w:val="clear" w:color="auto" w:fill="auto"/>
            <w:noWrap/>
            <w:vAlign w:val="center"/>
            <w:hideMark/>
          </w:tcPr>
          <w:p w14:paraId="47BFC445" w14:textId="6B7CB48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2D9585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0,35</w:t>
            </w:r>
          </w:p>
        </w:tc>
        <w:tc>
          <w:tcPr>
            <w:tcW w:w="1096" w:type="dxa"/>
            <w:tcBorders>
              <w:top w:val="nil"/>
              <w:left w:val="nil"/>
              <w:bottom w:val="single" w:sz="4" w:space="0" w:color="auto"/>
              <w:right w:val="single" w:sz="4" w:space="0" w:color="auto"/>
            </w:tcBorders>
            <w:shd w:val="clear" w:color="auto" w:fill="auto"/>
            <w:noWrap/>
            <w:vAlign w:val="center"/>
            <w:hideMark/>
          </w:tcPr>
          <w:p w14:paraId="071DFFA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0,35</w:t>
            </w:r>
          </w:p>
        </w:tc>
        <w:tc>
          <w:tcPr>
            <w:tcW w:w="1096" w:type="dxa"/>
            <w:tcBorders>
              <w:top w:val="nil"/>
              <w:left w:val="nil"/>
              <w:bottom w:val="single" w:sz="4" w:space="0" w:color="auto"/>
              <w:right w:val="single" w:sz="4" w:space="0" w:color="auto"/>
            </w:tcBorders>
            <w:shd w:val="clear" w:color="auto" w:fill="auto"/>
            <w:noWrap/>
            <w:vAlign w:val="center"/>
            <w:hideMark/>
          </w:tcPr>
          <w:p w14:paraId="24E69167" w14:textId="2A2784C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C64D211" w14:textId="491C999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2DBB21E" w14:textId="693CCF2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14CD78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0,70</w:t>
            </w:r>
          </w:p>
        </w:tc>
        <w:tc>
          <w:tcPr>
            <w:tcW w:w="1783" w:type="dxa"/>
            <w:tcBorders>
              <w:top w:val="nil"/>
              <w:left w:val="nil"/>
              <w:bottom w:val="single" w:sz="4" w:space="0" w:color="auto"/>
              <w:right w:val="single" w:sz="4" w:space="0" w:color="auto"/>
            </w:tcBorders>
            <w:shd w:val="clear" w:color="auto" w:fill="auto"/>
            <w:vAlign w:val="center"/>
            <w:hideMark/>
          </w:tcPr>
          <w:p w14:paraId="3BF448F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EDF1692"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90AA49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25</w:t>
            </w:r>
          </w:p>
        </w:tc>
        <w:tc>
          <w:tcPr>
            <w:tcW w:w="4880" w:type="dxa"/>
            <w:tcBorders>
              <w:top w:val="nil"/>
              <w:left w:val="nil"/>
              <w:bottom w:val="single" w:sz="4" w:space="0" w:color="auto"/>
              <w:right w:val="single" w:sz="4" w:space="0" w:color="auto"/>
            </w:tcBorders>
            <w:shd w:val="clear" w:color="auto" w:fill="auto"/>
            <w:vAlign w:val="center"/>
            <w:hideMark/>
          </w:tcPr>
          <w:p w14:paraId="2859268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от ул.Линейная по ул. Лермонтова, 1-27, ул.Бердская,1-18, ул.Чапаева, 1-15,протяженностью 1,02км, Д-110, 63мм</w:t>
            </w:r>
          </w:p>
        </w:tc>
        <w:tc>
          <w:tcPr>
            <w:tcW w:w="1163" w:type="dxa"/>
            <w:tcBorders>
              <w:top w:val="nil"/>
              <w:left w:val="nil"/>
              <w:bottom w:val="single" w:sz="4" w:space="0" w:color="auto"/>
              <w:right w:val="single" w:sz="4" w:space="0" w:color="auto"/>
            </w:tcBorders>
            <w:shd w:val="clear" w:color="auto" w:fill="auto"/>
            <w:noWrap/>
            <w:vAlign w:val="center"/>
            <w:hideMark/>
          </w:tcPr>
          <w:p w14:paraId="7F27AB4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1,90</w:t>
            </w:r>
          </w:p>
        </w:tc>
        <w:tc>
          <w:tcPr>
            <w:tcW w:w="1096" w:type="dxa"/>
            <w:tcBorders>
              <w:top w:val="nil"/>
              <w:left w:val="nil"/>
              <w:bottom w:val="single" w:sz="4" w:space="0" w:color="auto"/>
              <w:right w:val="single" w:sz="4" w:space="0" w:color="auto"/>
            </w:tcBorders>
            <w:shd w:val="clear" w:color="auto" w:fill="auto"/>
            <w:noWrap/>
            <w:vAlign w:val="center"/>
            <w:hideMark/>
          </w:tcPr>
          <w:p w14:paraId="2FE2E9B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1,90</w:t>
            </w:r>
          </w:p>
        </w:tc>
        <w:tc>
          <w:tcPr>
            <w:tcW w:w="1096" w:type="dxa"/>
            <w:tcBorders>
              <w:top w:val="nil"/>
              <w:left w:val="nil"/>
              <w:bottom w:val="single" w:sz="4" w:space="0" w:color="auto"/>
              <w:right w:val="single" w:sz="4" w:space="0" w:color="auto"/>
            </w:tcBorders>
            <w:shd w:val="clear" w:color="auto" w:fill="auto"/>
            <w:noWrap/>
            <w:vAlign w:val="center"/>
            <w:hideMark/>
          </w:tcPr>
          <w:p w14:paraId="2F2D9F73" w14:textId="5CE500A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44AC391" w14:textId="585825C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33D3B69" w14:textId="48ADDB7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F1D0BA8" w14:textId="50CA645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854DDB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3,80</w:t>
            </w:r>
          </w:p>
        </w:tc>
        <w:tc>
          <w:tcPr>
            <w:tcW w:w="1783" w:type="dxa"/>
            <w:tcBorders>
              <w:top w:val="nil"/>
              <w:left w:val="nil"/>
              <w:bottom w:val="single" w:sz="4" w:space="0" w:color="auto"/>
              <w:right w:val="single" w:sz="4" w:space="0" w:color="auto"/>
            </w:tcBorders>
            <w:shd w:val="clear" w:color="auto" w:fill="auto"/>
            <w:vAlign w:val="center"/>
            <w:hideMark/>
          </w:tcPr>
          <w:p w14:paraId="2ACA530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049E117"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F71A44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26</w:t>
            </w:r>
          </w:p>
        </w:tc>
        <w:tc>
          <w:tcPr>
            <w:tcW w:w="4880" w:type="dxa"/>
            <w:tcBorders>
              <w:top w:val="nil"/>
              <w:left w:val="nil"/>
              <w:bottom w:val="single" w:sz="4" w:space="0" w:color="auto"/>
              <w:right w:val="single" w:sz="4" w:space="0" w:color="auto"/>
            </w:tcBorders>
            <w:shd w:val="clear" w:color="auto" w:fill="auto"/>
            <w:vAlign w:val="center"/>
            <w:hideMark/>
          </w:tcPr>
          <w:p w14:paraId="05B7E4F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ул.Береговая, 133-213(после реконструкции м-н Индустриальный, 15-ул.Берегова я, 133)</w:t>
            </w:r>
          </w:p>
        </w:tc>
        <w:tc>
          <w:tcPr>
            <w:tcW w:w="1163" w:type="dxa"/>
            <w:tcBorders>
              <w:top w:val="nil"/>
              <w:left w:val="nil"/>
              <w:bottom w:val="single" w:sz="4" w:space="0" w:color="auto"/>
              <w:right w:val="single" w:sz="4" w:space="0" w:color="auto"/>
            </w:tcBorders>
            <w:shd w:val="clear" w:color="auto" w:fill="auto"/>
            <w:noWrap/>
            <w:vAlign w:val="center"/>
            <w:hideMark/>
          </w:tcPr>
          <w:p w14:paraId="7AD81299" w14:textId="7F772E5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E4E783C" w14:textId="1A39EBA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3676AF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9,60</w:t>
            </w:r>
          </w:p>
        </w:tc>
        <w:tc>
          <w:tcPr>
            <w:tcW w:w="1096" w:type="dxa"/>
            <w:tcBorders>
              <w:top w:val="nil"/>
              <w:left w:val="nil"/>
              <w:bottom w:val="single" w:sz="4" w:space="0" w:color="auto"/>
              <w:right w:val="single" w:sz="4" w:space="0" w:color="auto"/>
            </w:tcBorders>
            <w:shd w:val="clear" w:color="auto" w:fill="auto"/>
            <w:noWrap/>
            <w:vAlign w:val="center"/>
            <w:hideMark/>
          </w:tcPr>
          <w:p w14:paraId="218059E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9,60</w:t>
            </w:r>
          </w:p>
        </w:tc>
        <w:tc>
          <w:tcPr>
            <w:tcW w:w="1096" w:type="dxa"/>
            <w:tcBorders>
              <w:top w:val="nil"/>
              <w:left w:val="nil"/>
              <w:bottom w:val="single" w:sz="4" w:space="0" w:color="auto"/>
              <w:right w:val="single" w:sz="4" w:space="0" w:color="auto"/>
            </w:tcBorders>
            <w:shd w:val="clear" w:color="auto" w:fill="auto"/>
            <w:noWrap/>
            <w:vAlign w:val="center"/>
            <w:hideMark/>
          </w:tcPr>
          <w:p w14:paraId="5405E5A2" w14:textId="3B11CE37"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1475537" w14:textId="3520F37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89CDEE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19,20</w:t>
            </w:r>
          </w:p>
        </w:tc>
        <w:tc>
          <w:tcPr>
            <w:tcW w:w="1783" w:type="dxa"/>
            <w:tcBorders>
              <w:top w:val="nil"/>
              <w:left w:val="nil"/>
              <w:bottom w:val="single" w:sz="4" w:space="0" w:color="auto"/>
              <w:right w:val="single" w:sz="4" w:space="0" w:color="auto"/>
            </w:tcBorders>
            <w:shd w:val="clear" w:color="auto" w:fill="auto"/>
            <w:vAlign w:val="center"/>
            <w:hideMark/>
          </w:tcPr>
          <w:p w14:paraId="251FCEB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016EC1AB"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D4CFDB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27</w:t>
            </w:r>
          </w:p>
        </w:tc>
        <w:tc>
          <w:tcPr>
            <w:tcW w:w="4880" w:type="dxa"/>
            <w:tcBorders>
              <w:top w:val="nil"/>
              <w:left w:val="nil"/>
              <w:bottom w:val="single" w:sz="4" w:space="0" w:color="auto"/>
              <w:right w:val="single" w:sz="4" w:space="0" w:color="auto"/>
            </w:tcBorders>
            <w:shd w:val="clear" w:color="auto" w:fill="auto"/>
            <w:vAlign w:val="center"/>
            <w:hideMark/>
          </w:tcPr>
          <w:p w14:paraId="4DAD58A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по ул.Мичурина, протяженностью 0,3 км (после реконструкции)</w:t>
            </w:r>
          </w:p>
        </w:tc>
        <w:tc>
          <w:tcPr>
            <w:tcW w:w="1163" w:type="dxa"/>
            <w:tcBorders>
              <w:top w:val="nil"/>
              <w:left w:val="nil"/>
              <w:bottom w:val="single" w:sz="4" w:space="0" w:color="auto"/>
              <w:right w:val="single" w:sz="4" w:space="0" w:color="auto"/>
            </w:tcBorders>
            <w:shd w:val="clear" w:color="auto" w:fill="auto"/>
            <w:noWrap/>
            <w:vAlign w:val="center"/>
            <w:hideMark/>
          </w:tcPr>
          <w:p w14:paraId="0E2EC0FC" w14:textId="4C27F94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2AE2D82" w14:textId="3492568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F14A34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0,48</w:t>
            </w:r>
          </w:p>
        </w:tc>
        <w:tc>
          <w:tcPr>
            <w:tcW w:w="1096" w:type="dxa"/>
            <w:tcBorders>
              <w:top w:val="nil"/>
              <w:left w:val="nil"/>
              <w:bottom w:val="single" w:sz="4" w:space="0" w:color="auto"/>
              <w:right w:val="single" w:sz="4" w:space="0" w:color="auto"/>
            </w:tcBorders>
            <w:shd w:val="clear" w:color="auto" w:fill="auto"/>
            <w:noWrap/>
            <w:vAlign w:val="center"/>
            <w:hideMark/>
          </w:tcPr>
          <w:p w14:paraId="35C8A67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0,48</w:t>
            </w:r>
          </w:p>
        </w:tc>
        <w:tc>
          <w:tcPr>
            <w:tcW w:w="1096" w:type="dxa"/>
            <w:tcBorders>
              <w:top w:val="nil"/>
              <w:left w:val="nil"/>
              <w:bottom w:val="single" w:sz="4" w:space="0" w:color="auto"/>
              <w:right w:val="single" w:sz="4" w:space="0" w:color="auto"/>
            </w:tcBorders>
            <w:shd w:val="clear" w:color="auto" w:fill="auto"/>
            <w:noWrap/>
            <w:vAlign w:val="center"/>
            <w:hideMark/>
          </w:tcPr>
          <w:p w14:paraId="6DA734F7" w14:textId="6D0F6FE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2A7CCBC" w14:textId="04450DD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A661C7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0,95</w:t>
            </w:r>
          </w:p>
        </w:tc>
        <w:tc>
          <w:tcPr>
            <w:tcW w:w="1783" w:type="dxa"/>
            <w:tcBorders>
              <w:top w:val="nil"/>
              <w:left w:val="nil"/>
              <w:bottom w:val="single" w:sz="4" w:space="0" w:color="auto"/>
              <w:right w:val="single" w:sz="4" w:space="0" w:color="auto"/>
            </w:tcBorders>
            <w:shd w:val="clear" w:color="auto" w:fill="auto"/>
            <w:vAlign w:val="center"/>
            <w:hideMark/>
          </w:tcPr>
          <w:p w14:paraId="7A5DF43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90D7B68"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1086EF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28</w:t>
            </w:r>
          </w:p>
        </w:tc>
        <w:tc>
          <w:tcPr>
            <w:tcW w:w="4880" w:type="dxa"/>
            <w:tcBorders>
              <w:top w:val="nil"/>
              <w:left w:val="nil"/>
              <w:bottom w:val="single" w:sz="4" w:space="0" w:color="auto"/>
              <w:right w:val="single" w:sz="4" w:space="0" w:color="auto"/>
            </w:tcBorders>
            <w:shd w:val="clear" w:color="auto" w:fill="auto"/>
            <w:vAlign w:val="center"/>
            <w:hideMark/>
          </w:tcPr>
          <w:p w14:paraId="0B95321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ул.2Бакинская, Д75мм</w:t>
            </w:r>
          </w:p>
        </w:tc>
        <w:tc>
          <w:tcPr>
            <w:tcW w:w="1163" w:type="dxa"/>
            <w:tcBorders>
              <w:top w:val="nil"/>
              <w:left w:val="nil"/>
              <w:bottom w:val="single" w:sz="4" w:space="0" w:color="auto"/>
              <w:right w:val="single" w:sz="4" w:space="0" w:color="auto"/>
            </w:tcBorders>
            <w:shd w:val="clear" w:color="auto" w:fill="auto"/>
            <w:noWrap/>
            <w:vAlign w:val="center"/>
            <w:hideMark/>
          </w:tcPr>
          <w:p w14:paraId="75AFDBE8" w14:textId="682FF28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6944E46" w14:textId="1278ED1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28BC6B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3,80</w:t>
            </w:r>
          </w:p>
        </w:tc>
        <w:tc>
          <w:tcPr>
            <w:tcW w:w="1096" w:type="dxa"/>
            <w:tcBorders>
              <w:top w:val="nil"/>
              <w:left w:val="nil"/>
              <w:bottom w:val="single" w:sz="4" w:space="0" w:color="auto"/>
              <w:right w:val="single" w:sz="4" w:space="0" w:color="auto"/>
            </w:tcBorders>
            <w:shd w:val="clear" w:color="auto" w:fill="auto"/>
            <w:noWrap/>
            <w:vAlign w:val="center"/>
            <w:hideMark/>
          </w:tcPr>
          <w:p w14:paraId="375455D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3,80</w:t>
            </w:r>
          </w:p>
        </w:tc>
        <w:tc>
          <w:tcPr>
            <w:tcW w:w="1096" w:type="dxa"/>
            <w:tcBorders>
              <w:top w:val="nil"/>
              <w:left w:val="nil"/>
              <w:bottom w:val="single" w:sz="4" w:space="0" w:color="auto"/>
              <w:right w:val="single" w:sz="4" w:space="0" w:color="auto"/>
            </w:tcBorders>
            <w:shd w:val="clear" w:color="auto" w:fill="auto"/>
            <w:noWrap/>
            <w:vAlign w:val="center"/>
            <w:hideMark/>
          </w:tcPr>
          <w:p w14:paraId="396E0BBF" w14:textId="442BFAA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DC574C7" w14:textId="663B78B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B1DE0B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7,60</w:t>
            </w:r>
          </w:p>
        </w:tc>
        <w:tc>
          <w:tcPr>
            <w:tcW w:w="1783" w:type="dxa"/>
            <w:tcBorders>
              <w:top w:val="nil"/>
              <w:left w:val="nil"/>
              <w:bottom w:val="single" w:sz="4" w:space="0" w:color="auto"/>
              <w:right w:val="single" w:sz="4" w:space="0" w:color="auto"/>
            </w:tcBorders>
            <w:shd w:val="clear" w:color="auto" w:fill="auto"/>
            <w:vAlign w:val="center"/>
            <w:hideMark/>
          </w:tcPr>
          <w:p w14:paraId="3441BD7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2EE48C0"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544191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29</w:t>
            </w:r>
          </w:p>
        </w:tc>
        <w:tc>
          <w:tcPr>
            <w:tcW w:w="4880" w:type="dxa"/>
            <w:tcBorders>
              <w:top w:val="nil"/>
              <w:left w:val="nil"/>
              <w:bottom w:val="single" w:sz="4" w:space="0" w:color="auto"/>
              <w:right w:val="single" w:sz="4" w:space="0" w:color="auto"/>
            </w:tcBorders>
            <w:shd w:val="clear" w:color="auto" w:fill="auto"/>
            <w:vAlign w:val="center"/>
            <w:hideMark/>
          </w:tcPr>
          <w:p w14:paraId="5082D50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по ул.Молдавская, 2в-16, протяженностью 0,35км, Д-63мм</w:t>
            </w:r>
          </w:p>
        </w:tc>
        <w:tc>
          <w:tcPr>
            <w:tcW w:w="1163" w:type="dxa"/>
            <w:tcBorders>
              <w:top w:val="nil"/>
              <w:left w:val="nil"/>
              <w:bottom w:val="single" w:sz="4" w:space="0" w:color="auto"/>
              <w:right w:val="single" w:sz="4" w:space="0" w:color="auto"/>
            </w:tcBorders>
            <w:shd w:val="clear" w:color="auto" w:fill="auto"/>
            <w:noWrap/>
            <w:vAlign w:val="center"/>
            <w:hideMark/>
          </w:tcPr>
          <w:p w14:paraId="46325ECE" w14:textId="1293BA9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56BDDB4" w14:textId="486AC53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625063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0,68</w:t>
            </w:r>
          </w:p>
        </w:tc>
        <w:tc>
          <w:tcPr>
            <w:tcW w:w="1096" w:type="dxa"/>
            <w:tcBorders>
              <w:top w:val="nil"/>
              <w:left w:val="nil"/>
              <w:bottom w:val="single" w:sz="4" w:space="0" w:color="auto"/>
              <w:right w:val="single" w:sz="4" w:space="0" w:color="auto"/>
            </w:tcBorders>
            <w:shd w:val="clear" w:color="auto" w:fill="auto"/>
            <w:noWrap/>
            <w:vAlign w:val="center"/>
            <w:hideMark/>
          </w:tcPr>
          <w:p w14:paraId="356BBB2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0,68</w:t>
            </w:r>
          </w:p>
        </w:tc>
        <w:tc>
          <w:tcPr>
            <w:tcW w:w="1096" w:type="dxa"/>
            <w:tcBorders>
              <w:top w:val="nil"/>
              <w:left w:val="nil"/>
              <w:bottom w:val="single" w:sz="4" w:space="0" w:color="auto"/>
              <w:right w:val="single" w:sz="4" w:space="0" w:color="auto"/>
            </w:tcBorders>
            <w:shd w:val="clear" w:color="auto" w:fill="auto"/>
            <w:noWrap/>
            <w:vAlign w:val="center"/>
            <w:hideMark/>
          </w:tcPr>
          <w:p w14:paraId="00F6AA59" w14:textId="431DBBC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1F1C524" w14:textId="66BAB75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324C16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1,35</w:t>
            </w:r>
          </w:p>
        </w:tc>
        <w:tc>
          <w:tcPr>
            <w:tcW w:w="1783" w:type="dxa"/>
            <w:tcBorders>
              <w:top w:val="nil"/>
              <w:left w:val="nil"/>
              <w:bottom w:val="single" w:sz="4" w:space="0" w:color="auto"/>
              <w:right w:val="single" w:sz="4" w:space="0" w:color="auto"/>
            </w:tcBorders>
            <w:shd w:val="clear" w:color="auto" w:fill="auto"/>
            <w:vAlign w:val="center"/>
            <w:hideMark/>
          </w:tcPr>
          <w:p w14:paraId="341BA0A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3D8FA3E1"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A69B11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w:t>
            </w:r>
          </w:p>
        </w:tc>
        <w:tc>
          <w:tcPr>
            <w:tcW w:w="4880" w:type="dxa"/>
            <w:tcBorders>
              <w:top w:val="nil"/>
              <w:left w:val="nil"/>
              <w:bottom w:val="single" w:sz="4" w:space="0" w:color="auto"/>
              <w:right w:val="single" w:sz="4" w:space="0" w:color="auto"/>
            </w:tcBorders>
            <w:shd w:val="clear" w:color="auto" w:fill="auto"/>
            <w:vAlign w:val="center"/>
            <w:hideMark/>
          </w:tcPr>
          <w:p w14:paraId="33BAF46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водопровода по ул.Карьерная, протяженностью 0,25км, Д-63мм</w:t>
            </w:r>
          </w:p>
        </w:tc>
        <w:tc>
          <w:tcPr>
            <w:tcW w:w="1163" w:type="dxa"/>
            <w:tcBorders>
              <w:top w:val="nil"/>
              <w:left w:val="nil"/>
              <w:bottom w:val="single" w:sz="4" w:space="0" w:color="auto"/>
              <w:right w:val="single" w:sz="4" w:space="0" w:color="auto"/>
            </w:tcBorders>
            <w:shd w:val="clear" w:color="auto" w:fill="auto"/>
            <w:noWrap/>
            <w:vAlign w:val="center"/>
            <w:hideMark/>
          </w:tcPr>
          <w:p w14:paraId="263E714A" w14:textId="24182E7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48CF49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2,80</w:t>
            </w:r>
          </w:p>
        </w:tc>
        <w:tc>
          <w:tcPr>
            <w:tcW w:w="1096" w:type="dxa"/>
            <w:tcBorders>
              <w:top w:val="nil"/>
              <w:left w:val="nil"/>
              <w:bottom w:val="single" w:sz="4" w:space="0" w:color="auto"/>
              <w:right w:val="single" w:sz="4" w:space="0" w:color="auto"/>
            </w:tcBorders>
            <w:shd w:val="clear" w:color="auto" w:fill="auto"/>
            <w:noWrap/>
            <w:vAlign w:val="center"/>
            <w:hideMark/>
          </w:tcPr>
          <w:p w14:paraId="6E91339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2,80</w:t>
            </w:r>
          </w:p>
        </w:tc>
        <w:tc>
          <w:tcPr>
            <w:tcW w:w="1096" w:type="dxa"/>
            <w:tcBorders>
              <w:top w:val="nil"/>
              <w:left w:val="nil"/>
              <w:bottom w:val="single" w:sz="4" w:space="0" w:color="auto"/>
              <w:right w:val="single" w:sz="4" w:space="0" w:color="auto"/>
            </w:tcBorders>
            <w:shd w:val="clear" w:color="auto" w:fill="auto"/>
            <w:noWrap/>
            <w:vAlign w:val="center"/>
            <w:hideMark/>
          </w:tcPr>
          <w:p w14:paraId="53751673" w14:textId="4EBC5FD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DEB1783" w14:textId="2BB6245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EF1DF58" w14:textId="059DA20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0121C3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5,60</w:t>
            </w:r>
          </w:p>
        </w:tc>
        <w:tc>
          <w:tcPr>
            <w:tcW w:w="1783" w:type="dxa"/>
            <w:tcBorders>
              <w:top w:val="nil"/>
              <w:left w:val="nil"/>
              <w:bottom w:val="single" w:sz="4" w:space="0" w:color="auto"/>
              <w:right w:val="single" w:sz="4" w:space="0" w:color="auto"/>
            </w:tcBorders>
            <w:shd w:val="clear" w:color="auto" w:fill="auto"/>
            <w:vAlign w:val="center"/>
            <w:hideMark/>
          </w:tcPr>
          <w:p w14:paraId="41D2583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7ADBA783"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A8EBD6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31</w:t>
            </w:r>
          </w:p>
        </w:tc>
        <w:tc>
          <w:tcPr>
            <w:tcW w:w="4880" w:type="dxa"/>
            <w:tcBorders>
              <w:top w:val="nil"/>
              <w:left w:val="nil"/>
              <w:bottom w:val="single" w:sz="4" w:space="0" w:color="auto"/>
              <w:right w:val="single" w:sz="4" w:space="0" w:color="auto"/>
            </w:tcBorders>
            <w:shd w:val="clear" w:color="auto" w:fill="auto"/>
            <w:vAlign w:val="center"/>
            <w:hideMark/>
          </w:tcPr>
          <w:p w14:paraId="61055AB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скважины 10-300</w:t>
            </w:r>
          </w:p>
        </w:tc>
        <w:tc>
          <w:tcPr>
            <w:tcW w:w="1163" w:type="dxa"/>
            <w:tcBorders>
              <w:top w:val="nil"/>
              <w:left w:val="nil"/>
              <w:bottom w:val="single" w:sz="4" w:space="0" w:color="auto"/>
              <w:right w:val="single" w:sz="4" w:space="0" w:color="auto"/>
            </w:tcBorders>
            <w:shd w:val="clear" w:color="auto" w:fill="auto"/>
            <w:noWrap/>
            <w:vAlign w:val="center"/>
            <w:hideMark/>
          </w:tcPr>
          <w:p w14:paraId="2575AB5F" w14:textId="0B5EDB9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E3C1848" w14:textId="511BD86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27C418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49,00</w:t>
            </w:r>
          </w:p>
        </w:tc>
        <w:tc>
          <w:tcPr>
            <w:tcW w:w="1096" w:type="dxa"/>
            <w:tcBorders>
              <w:top w:val="nil"/>
              <w:left w:val="nil"/>
              <w:bottom w:val="single" w:sz="4" w:space="0" w:color="auto"/>
              <w:right w:val="single" w:sz="4" w:space="0" w:color="auto"/>
            </w:tcBorders>
            <w:shd w:val="clear" w:color="auto" w:fill="auto"/>
            <w:noWrap/>
            <w:vAlign w:val="center"/>
            <w:hideMark/>
          </w:tcPr>
          <w:p w14:paraId="03EB64F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49,00</w:t>
            </w:r>
          </w:p>
        </w:tc>
        <w:tc>
          <w:tcPr>
            <w:tcW w:w="1096" w:type="dxa"/>
            <w:tcBorders>
              <w:top w:val="nil"/>
              <w:left w:val="nil"/>
              <w:bottom w:val="single" w:sz="4" w:space="0" w:color="auto"/>
              <w:right w:val="single" w:sz="4" w:space="0" w:color="auto"/>
            </w:tcBorders>
            <w:shd w:val="clear" w:color="auto" w:fill="auto"/>
            <w:noWrap/>
            <w:vAlign w:val="center"/>
            <w:hideMark/>
          </w:tcPr>
          <w:p w14:paraId="788D07AE" w14:textId="344A7E87"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56CA801" w14:textId="28E4CBF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47609B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98,00</w:t>
            </w:r>
          </w:p>
        </w:tc>
        <w:tc>
          <w:tcPr>
            <w:tcW w:w="1783" w:type="dxa"/>
            <w:tcBorders>
              <w:top w:val="nil"/>
              <w:left w:val="nil"/>
              <w:bottom w:val="single" w:sz="4" w:space="0" w:color="auto"/>
              <w:right w:val="single" w:sz="4" w:space="0" w:color="auto"/>
            </w:tcBorders>
            <w:shd w:val="clear" w:color="auto" w:fill="auto"/>
            <w:vAlign w:val="center"/>
            <w:hideMark/>
          </w:tcPr>
          <w:p w14:paraId="7F5F01F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75DC813D"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7B648B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32</w:t>
            </w:r>
          </w:p>
        </w:tc>
        <w:tc>
          <w:tcPr>
            <w:tcW w:w="4880" w:type="dxa"/>
            <w:tcBorders>
              <w:top w:val="nil"/>
              <w:left w:val="nil"/>
              <w:bottom w:val="single" w:sz="4" w:space="0" w:color="auto"/>
              <w:right w:val="single" w:sz="4" w:space="0" w:color="auto"/>
            </w:tcBorders>
            <w:shd w:val="clear" w:color="auto" w:fill="auto"/>
            <w:vAlign w:val="center"/>
            <w:hideMark/>
          </w:tcPr>
          <w:p w14:paraId="0711A07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сетей ж.м Западный (частично, после реконструкции скважины)</w:t>
            </w:r>
          </w:p>
        </w:tc>
        <w:tc>
          <w:tcPr>
            <w:tcW w:w="1163" w:type="dxa"/>
            <w:tcBorders>
              <w:top w:val="nil"/>
              <w:left w:val="nil"/>
              <w:bottom w:val="single" w:sz="4" w:space="0" w:color="auto"/>
              <w:right w:val="single" w:sz="4" w:space="0" w:color="auto"/>
            </w:tcBorders>
            <w:shd w:val="clear" w:color="auto" w:fill="auto"/>
            <w:noWrap/>
            <w:vAlign w:val="center"/>
            <w:hideMark/>
          </w:tcPr>
          <w:p w14:paraId="4A464109" w14:textId="6C71DB8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439D283" w14:textId="66FEF21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94D8FB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84,10</w:t>
            </w:r>
          </w:p>
        </w:tc>
        <w:tc>
          <w:tcPr>
            <w:tcW w:w="1096" w:type="dxa"/>
            <w:tcBorders>
              <w:top w:val="nil"/>
              <w:left w:val="nil"/>
              <w:bottom w:val="single" w:sz="4" w:space="0" w:color="auto"/>
              <w:right w:val="single" w:sz="4" w:space="0" w:color="auto"/>
            </w:tcBorders>
            <w:shd w:val="clear" w:color="auto" w:fill="auto"/>
            <w:noWrap/>
            <w:vAlign w:val="center"/>
            <w:hideMark/>
          </w:tcPr>
          <w:p w14:paraId="6F8EDB5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84,10</w:t>
            </w:r>
          </w:p>
        </w:tc>
        <w:tc>
          <w:tcPr>
            <w:tcW w:w="1096" w:type="dxa"/>
            <w:tcBorders>
              <w:top w:val="nil"/>
              <w:left w:val="nil"/>
              <w:bottom w:val="single" w:sz="4" w:space="0" w:color="auto"/>
              <w:right w:val="single" w:sz="4" w:space="0" w:color="auto"/>
            </w:tcBorders>
            <w:shd w:val="clear" w:color="auto" w:fill="auto"/>
            <w:noWrap/>
            <w:vAlign w:val="center"/>
            <w:hideMark/>
          </w:tcPr>
          <w:p w14:paraId="568232A2" w14:textId="5D99B9D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BDD655D" w14:textId="6D7A448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7868BE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168,20</w:t>
            </w:r>
          </w:p>
        </w:tc>
        <w:tc>
          <w:tcPr>
            <w:tcW w:w="1783" w:type="dxa"/>
            <w:tcBorders>
              <w:top w:val="nil"/>
              <w:left w:val="nil"/>
              <w:bottom w:val="single" w:sz="4" w:space="0" w:color="auto"/>
              <w:right w:val="single" w:sz="4" w:space="0" w:color="auto"/>
            </w:tcBorders>
            <w:shd w:val="clear" w:color="auto" w:fill="auto"/>
            <w:vAlign w:val="center"/>
            <w:hideMark/>
          </w:tcPr>
          <w:p w14:paraId="5FB31FE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5486568"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756FF9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33</w:t>
            </w:r>
          </w:p>
        </w:tc>
        <w:tc>
          <w:tcPr>
            <w:tcW w:w="4880" w:type="dxa"/>
            <w:tcBorders>
              <w:top w:val="nil"/>
              <w:left w:val="nil"/>
              <w:bottom w:val="single" w:sz="4" w:space="0" w:color="auto"/>
              <w:right w:val="single" w:sz="4" w:space="0" w:color="auto"/>
            </w:tcBorders>
            <w:shd w:val="clear" w:color="auto" w:fill="auto"/>
            <w:vAlign w:val="center"/>
            <w:hideMark/>
          </w:tcPr>
          <w:p w14:paraId="4F9721A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Ремонт проходной НС 3подъёма (ремонт пола 30 м2. замена окон 2 шт.. ремонт отмостки 25 м2.кровля 30 м2)</w:t>
            </w:r>
          </w:p>
        </w:tc>
        <w:tc>
          <w:tcPr>
            <w:tcW w:w="1163" w:type="dxa"/>
            <w:tcBorders>
              <w:top w:val="nil"/>
              <w:left w:val="nil"/>
              <w:bottom w:val="single" w:sz="4" w:space="0" w:color="auto"/>
              <w:right w:val="single" w:sz="4" w:space="0" w:color="auto"/>
            </w:tcBorders>
            <w:shd w:val="clear" w:color="auto" w:fill="auto"/>
            <w:noWrap/>
            <w:vAlign w:val="center"/>
            <w:hideMark/>
          </w:tcPr>
          <w:p w14:paraId="73F23A63" w14:textId="06A361A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EB6CF7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3640F60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752BF59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3279636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75E7D74F" w14:textId="44E54A0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A3BF0E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250,00</w:t>
            </w:r>
          </w:p>
        </w:tc>
        <w:tc>
          <w:tcPr>
            <w:tcW w:w="1783" w:type="dxa"/>
            <w:tcBorders>
              <w:top w:val="nil"/>
              <w:left w:val="nil"/>
              <w:bottom w:val="single" w:sz="4" w:space="0" w:color="auto"/>
              <w:right w:val="single" w:sz="4" w:space="0" w:color="auto"/>
            </w:tcBorders>
            <w:shd w:val="clear" w:color="auto" w:fill="auto"/>
            <w:vAlign w:val="center"/>
            <w:hideMark/>
          </w:tcPr>
          <w:p w14:paraId="48969E6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6725F6FB"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5672E4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34</w:t>
            </w:r>
          </w:p>
        </w:tc>
        <w:tc>
          <w:tcPr>
            <w:tcW w:w="4880" w:type="dxa"/>
            <w:tcBorders>
              <w:top w:val="nil"/>
              <w:left w:val="nil"/>
              <w:bottom w:val="single" w:sz="4" w:space="0" w:color="auto"/>
              <w:right w:val="single" w:sz="4" w:space="0" w:color="auto"/>
            </w:tcBorders>
            <w:shd w:val="clear" w:color="auto" w:fill="auto"/>
            <w:vAlign w:val="center"/>
            <w:hideMark/>
          </w:tcPr>
          <w:p w14:paraId="72666DE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 xml:space="preserve">Приобретение и установка </w:t>
            </w:r>
            <w:r w:rsidRPr="006A3D72">
              <w:rPr>
                <w:rFonts w:eastAsia="Times New Roman" w:cs="Times New Roman"/>
                <w:color w:val="414141"/>
                <w:sz w:val="22"/>
                <w:lang w:eastAsia="ru-RU"/>
              </w:rPr>
              <w:t xml:space="preserve">уровнемерв </w:t>
            </w:r>
            <w:r w:rsidRPr="006A3D72">
              <w:rPr>
                <w:rFonts w:eastAsia="Times New Roman" w:cs="Times New Roman"/>
                <w:color w:val="2E2E2E"/>
                <w:sz w:val="22"/>
                <w:lang w:eastAsia="ru-RU"/>
              </w:rPr>
              <w:t xml:space="preserve">в РЧВ </w:t>
            </w:r>
            <w:r w:rsidRPr="006A3D72">
              <w:rPr>
                <w:rFonts w:eastAsia="Times New Roman" w:cs="Times New Roman"/>
                <w:color w:val="4F4F4F"/>
                <w:sz w:val="22"/>
                <w:lang w:eastAsia="ru-RU"/>
              </w:rPr>
              <w:t xml:space="preserve">( </w:t>
            </w:r>
            <w:r w:rsidRPr="006A3D72">
              <w:rPr>
                <w:rFonts w:eastAsia="Times New Roman" w:cs="Times New Roman"/>
                <w:color w:val="414141"/>
                <w:sz w:val="22"/>
                <w:lang w:eastAsia="ru-RU"/>
              </w:rPr>
              <w:t>2</w:t>
            </w:r>
            <w:r w:rsidRPr="006A3D72">
              <w:rPr>
                <w:rFonts w:eastAsia="Times New Roman" w:cs="Times New Roman"/>
                <w:color w:val="2E2E2E"/>
                <w:sz w:val="22"/>
                <w:lang w:eastAsia="ru-RU"/>
              </w:rPr>
              <w:t>шт.)</w:t>
            </w:r>
          </w:p>
        </w:tc>
        <w:tc>
          <w:tcPr>
            <w:tcW w:w="1163" w:type="dxa"/>
            <w:tcBorders>
              <w:top w:val="nil"/>
              <w:left w:val="nil"/>
              <w:bottom w:val="single" w:sz="4" w:space="0" w:color="auto"/>
              <w:right w:val="single" w:sz="4" w:space="0" w:color="auto"/>
            </w:tcBorders>
            <w:shd w:val="clear" w:color="auto" w:fill="auto"/>
            <w:noWrap/>
            <w:vAlign w:val="center"/>
            <w:hideMark/>
          </w:tcPr>
          <w:p w14:paraId="5E92D4D0" w14:textId="2B5702D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1FB1BA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85,00</w:t>
            </w:r>
          </w:p>
        </w:tc>
        <w:tc>
          <w:tcPr>
            <w:tcW w:w="1096" w:type="dxa"/>
            <w:tcBorders>
              <w:top w:val="nil"/>
              <w:left w:val="nil"/>
              <w:bottom w:val="single" w:sz="4" w:space="0" w:color="auto"/>
              <w:right w:val="single" w:sz="4" w:space="0" w:color="auto"/>
            </w:tcBorders>
            <w:shd w:val="clear" w:color="auto" w:fill="auto"/>
            <w:noWrap/>
            <w:vAlign w:val="center"/>
            <w:hideMark/>
          </w:tcPr>
          <w:p w14:paraId="5961E68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85,00</w:t>
            </w:r>
          </w:p>
        </w:tc>
        <w:tc>
          <w:tcPr>
            <w:tcW w:w="1096" w:type="dxa"/>
            <w:tcBorders>
              <w:top w:val="nil"/>
              <w:left w:val="nil"/>
              <w:bottom w:val="single" w:sz="4" w:space="0" w:color="auto"/>
              <w:right w:val="single" w:sz="4" w:space="0" w:color="auto"/>
            </w:tcBorders>
            <w:shd w:val="clear" w:color="auto" w:fill="auto"/>
            <w:noWrap/>
            <w:vAlign w:val="center"/>
            <w:hideMark/>
          </w:tcPr>
          <w:p w14:paraId="1BD5E71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85,00</w:t>
            </w:r>
          </w:p>
        </w:tc>
        <w:tc>
          <w:tcPr>
            <w:tcW w:w="1096" w:type="dxa"/>
            <w:tcBorders>
              <w:top w:val="nil"/>
              <w:left w:val="nil"/>
              <w:bottom w:val="single" w:sz="4" w:space="0" w:color="auto"/>
              <w:right w:val="single" w:sz="4" w:space="0" w:color="auto"/>
            </w:tcBorders>
            <w:shd w:val="clear" w:color="auto" w:fill="auto"/>
            <w:noWrap/>
            <w:vAlign w:val="center"/>
            <w:hideMark/>
          </w:tcPr>
          <w:p w14:paraId="780E541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85,00</w:t>
            </w:r>
          </w:p>
        </w:tc>
        <w:tc>
          <w:tcPr>
            <w:tcW w:w="1096" w:type="dxa"/>
            <w:tcBorders>
              <w:top w:val="nil"/>
              <w:left w:val="nil"/>
              <w:bottom w:val="single" w:sz="4" w:space="0" w:color="auto"/>
              <w:right w:val="single" w:sz="4" w:space="0" w:color="auto"/>
            </w:tcBorders>
            <w:shd w:val="clear" w:color="auto" w:fill="auto"/>
            <w:noWrap/>
            <w:vAlign w:val="center"/>
            <w:hideMark/>
          </w:tcPr>
          <w:p w14:paraId="58BCB2D2" w14:textId="44156A7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A25129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340,00</w:t>
            </w:r>
          </w:p>
        </w:tc>
        <w:tc>
          <w:tcPr>
            <w:tcW w:w="1783" w:type="dxa"/>
            <w:tcBorders>
              <w:top w:val="nil"/>
              <w:left w:val="nil"/>
              <w:bottom w:val="single" w:sz="4" w:space="0" w:color="auto"/>
              <w:right w:val="single" w:sz="4" w:space="0" w:color="auto"/>
            </w:tcBorders>
            <w:shd w:val="clear" w:color="auto" w:fill="auto"/>
            <w:vAlign w:val="center"/>
            <w:hideMark/>
          </w:tcPr>
          <w:p w14:paraId="5B47A8D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1CFA26B"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680ED1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35</w:t>
            </w:r>
          </w:p>
        </w:tc>
        <w:tc>
          <w:tcPr>
            <w:tcW w:w="4880" w:type="dxa"/>
            <w:tcBorders>
              <w:top w:val="nil"/>
              <w:left w:val="nil"/>
              <w:bottom w:val="single" w:sz="4" w:space="0" w:color="auto"/>
              <w:right w:val="single" w:sz="4" w:space="0" w:color="auto"/>
            </w:tcBorders>
            <w:shd w:val="clear" w:color="auto" w:fill="auto"/>
            <w:vAlign w:val="center"/>
            <w:hideMark/>
          </w:tcPr>
          <w:p w14:paraId="0B13CF5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мри.Индустриальный .6-8(160м..ПЭ Д-160 мм)</w:t>
            </w:r>
          </w:p>
        </w:tc>
        <w:tc>
          <w:tcPr>
            <w:tcW w:w="1163" w:type="dxa"/>
            <w:tcBorders>
              <w:top w:val="nil"/>
              <w:left w:val="nil"/>
              <w:bottom w:val="single" w:sz="4" w:space="0" w:color="auto"/>
              <w:right w:val="single" w:sz="4" w:space="0" w:color="auto"/>
            </w:tcBorders>
            <w:shd w:val="clear" w:color="auto" w:fill="auto"/>
            <w:noWrap/>
            <w:vAlign w:val="center"/>
            <w:hideMark/>
          </w:tcPr>
          <w:p w14:paraId="1206037E" w14:textId="04A342F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BC0A5C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170,00</w:t>
            </w:r>
          </w:p>
        </w:tc>
        <w:tc>
          <w:tcPr>
            <w:tcW w:w="1096" w:type="dxa"/>
            <w:tcBorders>
              <w:top w:val="nil"/>
              <w:left w:val="nil"/>
              <w:bottom w:val="single" w:sz="4" w:space="0" w:color="auto"/>
              <w:right w:val="single" w:sz="4" w:space="0" w:color="auto"/>
            </w:tcBorders>
            <w:shd w:val="clear" w:color="auto" w:fill="auto"/>
            <w:noWrap/>
            <w:vAlign w:val="center"/>
            <w:hideMark/>
          </w:tcPr>
          <w:p w14:paraId="78A5B00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170,00</w:t>
            </w:r>
          </w:p>
        </w:tc>
        <w:tc>
          <w:tcPr>
            <w:tcW w:w="1096" w:type="dxa"/>
            <w:tcBorders>
              <w:top w:val="nil"/>
              <w:left w:val="nil"/>
              <w:bottom w:val="single" w:sz="4" w:space="0" w:color="auto"/>
              <w:right w:val="single" w:sz="4" w:space="0" w:color="auto"/>
            </w:tcBorders>
            <w:shd w:val="clear" w:color="auto" w:fill="auto"/>
            <w:noWrap/>
            <w:vAlign w:val="center"/>
            <w:hideMark/>
          </w:tcPr>
          <w:p w14:paraId="075F788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170,00</w:t>
            </w:r>
          </w:p>
        </w:tc>
        <w:tc>
          <w:tcPr>
            <w:tcW w:w="1096" w:type="dxa"/>
            <w:tcBorders>
              <w:top w:val="nil"/>
              <w:left w:val="nil"/>
              <w:bottom w:val="single" w:sz="4" w:space="0" w:color="auto"/>
              <w:right w:val="single" w:sz="4" w:space="0" w:color="auto"/>
            </w:tcBorders>
            <w:shd w:val="clear" w:color="auto" w:fill="auto"/>
            <w:noWrap/>
            <w:vAlign w:val="center"/>
            <w:hideMark/>
          </w:tcPr>
          <w:p w14:paraId="749FA77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170,00</w:t>
            </w:r>
          </w:p>
        </w:tc>
        <w:tc>
          <w:tcPr>
            <w:tcW w:w="1096" w:type="dxa"/>
            <w:tcBorders>
              <w:top w:val="nil"/>
              <w:left w:val="nil"/>
              <w:bottom w:val="single" w:sz="4" w:space="0" w:color="auto"/>
              <w:right w:val="single" w:sz="4" w:space="0" w:color="auto"/>
            </w:tcBorders>
            <w:shd w:val="clear" w:color="auto" w:fill="auto"/>
            <w:noWrap/>
            <w:vAlign w:val="center"/>
            <w:hideMark/>
          </w:tcPr>
          <w:p w14:paraId="2BE93516" w14:textId="064B9887"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CA65C5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680,00</w:t>
            </w:r>
          </w:p>
        </w:tc>
        <w:tc>
          <w:tcPr>
            <w:tcW w:w="1783" w:type="dxa"/>
            <w:tcBorders>
              <w:top w:val="nil"/>
              <w:left w:val="nil"/>
              <w:bottom w:val="single" w:sz="4" w:space="0" w:color="auto"/>
              <w:right w:val="single" w:sz="4" w:space="0" w:color="auto"/>
            </w:tcBorders>
            <w:shd w:val="clear" w:color="auto" w:fill="auto"/>
            <w:vAlign w:val="center"/>
            <w:hideMark/>
          </w:tcPr>
          <w:p w14:paraId="05315D2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638D4C86"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596C96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36</w:t>
            </w:r>
          </w:p>
        </w:tc>
        <w:tc>
          <w:tcPr>
            <w:tcW w:w="4880" w:type="dxa"/>
            <w:tcBorders>
              <w:top w:val="nil"/>
              <w:left w:val="nil"/>
              <w:bottom w:val="single" w:sz="4" w:space="0" w:color="auto"/>
              <w:right w:val="single" w:sz="4" w:space="0" w:color="auto"/>
            </w:tcBorders>
            <w:shd w:val="clear" w:color="auto" w:fill="auto"/>
            <w:vAlign w:val="center"/>
            <w:hideMark/>
          </w:tcPr>
          <w:p w14:paraId="24B82DE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ул.Калинин а (300 м..ПЭ Д-63мм)</w:t>
            </w:r>
          </w:p>
        </w:tc>
        <w:tc>
          <w:tcPr>
            <w:tcW w:w="1163" w:type="dxa"/>
            <w:tcBorders>
              <w:top w:val="nil"/>
              <w:left w:val="nil"/>
              <w:bottom w:val="single" w:sz="4" w:space="0" w:color="auto"/>
              <w:right w:val="single" w:sz="4" w:space="0" w:color="auto"/>
            </w:tcBorders>
            <w:shd w:val="clear" w:color="auto" w:fill="auto"/>
            <w:noWrap/>
            <w:vAlign w:val="center"/>
            <w:hideMark/>
          </w:tcPr>
          <w:p w14:paraId="48C6FD4B" w14:textId="1D27346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4F00D6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583FC6A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21B47CB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2420302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01E2FA58" w14:textId="0411561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BAAB6B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450,00</w:t>
            </w:r>
          </w:p>
        </w:tc>
        <w:tc>
          <w:tcPr>
            <w:tcW w:w="1783" w:type="dxa"/>
            <w:tcBorders>
              <w:top w:val="nil"/>
              <w:left w:val="nil"/>
              <w:bottom w:val="single" w:sz="4" w:space="0" w:color="auto"/>
              <w:right w:val="single" w:sz="4" w:space="0" w:color="auto"/>
            </w:tcBorders>
            <w:shd w:val="clear" w:color="auto" w:fill="auto"/>
            <w:vAlign w:val="center"/>
            <w:hideMark/>
          </w:tcPr>
          <w:p w14:paraId="5F3085E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02D8CCBB"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EBDA29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37</w:t>
            </w:r>
          </w:p>
        </w:tc>
        <w:tc>
          <w:tcPr>
            <w:tcW w:w="4880" w:type="dxa"/>
            <w:tcBorders>
              <w:top w:val="nil"/>
              <w:left w:val="nil"/>
              <w:bottom w:val="single" w:sz="4" w:space="0" w:color="auto"/>
              <w:right w:val="single" w:sz="4" w:space="0" w:color="auto"/>
            </w:tcBorders>
            <w:shd w:val="clear" w:color="auto" w:fill="auto"/>
            <w:vAlign w:val="center"/>
            <w:hideMark/>
          </w:tcPr>
          <w:p w14:paraId="0C12987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водоводаД-300мм от ул.Пархоменко до ул.Советская.26 (215 м.. ПЭД-315мм)</w:t>
            </w:r>
          </w:p>
        </w:tc>
        <w:tc>
          <w:tcPr>
            <w:tcW w:w="1163" w:type="dxa"/>
            <w:tcBorders>
              <w:top w:val="nil"/>
              <w:left w:val="nil"/>
              <w:bottom w:val="single" w:sz="4" w:space="0" w:color="auto"/>
              <w:right w:val="single" w:sz="4" w:space="0" w:color="auto"/>
            </w:tcBorders>
            <w:shd w:val="clear" w:color="auto" w:fill="auto"/>
            <w:noWrap/>
            <w:vAlign w:val="center"/>
            <w:hideMark/>
          </w:tcPr>
          <w:p w14:paraId="40704734" w14:textId="281F821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E68694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769BF5B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582EC31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14FF90E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2B664981" w14:textId="5BCDD9B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E1EA91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2200,00</w:t>
            </w:r>
          </w:p>
        </w:tc>
        <w:tc>
          <w:tcPr>
            <w:tcW w:w="1783" w:type="dxa"/>
            <w:tcBorders>
              <w:top w:val="nil"/>
              <w:left w:val="nil"/>
              <w:bottom w:val="single" w:sz="4" w:space="0" w:color="auto"/>
              <w:right w:val="single" w:sz="4" w:space="0" w:color="auto"/>
            </w:tcBorders>
            <w:shd w:val="clear" w:color="auto" w:fill="auto"/>
            <w:vAlign w:val="center"/>
            <w:hideMark/>
          </w:tcPr>
          <w:p w14:paraId="4948A46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1B4613E9"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232E15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38</w:t>
            </w:r>
          </w:p>
        </w:tc>
        <w:tc>
          <w:tcPr>
            <w:tcW w:w="4880" w:type="dxa"/>
            <w:tcBorders>
              <w:top w:val="nil"/>
              <w:left w:val="nil"/>
              <w:bottom w:val="single" w:sz="4" w:space="0" w:color="auto"/>
              <w:right w:val="single" w:sz="4" w:space="0" w:color="auto"/>
            </w:tcBorders>
            <w:shd w:val="clear" w:color="auto" w:fill="auto"/>
            <w:vAlign w:val="center"/>
            <w:hideMark/>
          </w:tcPr>
          <w:p w14:paraId="04FAFA4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по ул.Железнодорожная.1 48-160(160м. ПЭ Д-200мм)</w:t>
            </w:r>
          </w:p>
        </w:tc>
        <w:tc>
          <w:tcPr>
            <w:tcW w:w="1163" w:type="dxa"/>
            <w:tcBorders>
              <w:top w:val="nil"/>
              <w:left w:val="nil"/>
              <w:bottom w:val="single" w:sz="4" w:space="0" w:color="auto"/>
              <w:right w:val="single" w:sz="4" w:space="0" w:color="auto"/>
            </w:tcBorders>
            <w:shd w:val="clear" w:color="auto" w:fill="auto"/>
            <w:noWrap/>
            <w:vAlign w:val="center"/>
            <w:hideMark/>
          </w:tcPr>
          <w:p w14:paraId="2B5F7CEF" w14:textId="0325E78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948B73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1300,00</w:t>
            </w:r>
          </w:p>
        </w:tc>
        <w:tc>
          <w:tcPr>
            <w:tcW w:w="1096" w:type="dxa"/>
            <w:tcBorders>
              <w:top w:val="nil"/>
              <w:left w:val="nil"/>
              <w:bottom w:val="single" w:sz="4" w:space="0" w:color="auto"/>
              <w:right w:val="single" w:sz="4" w:space="0" w:color="auto"/>
            </w:tcBorders>
            <w:shd w:val="clear" w:color="auto" w:fill="auto"/>
            <w:noWrap/>
            <w:vAlign w:val="center"/>
            <w:hideMark/>
          </w:tcPr>
          <w:p w14:paraId="45A8888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1300,00</w:t>
            </w:r>
          </w:p>
        </w:tc>
        <w:tc>
          <w:tcPr>
            <w:tcW w:w="1096" w:type="dxa"/>
            <w:tcBorders>
              <w:top w:val="nil"/>
              <w:left w:val="nil"/>
              <w:bottom w:val="single" w:sz="4" w:space="0" w:color="auto"/>
              <w:right w:val="single" w:sz="4" w:space="0" w:color="auto"/>
            </w:tcBorders>
            <w:shd w:val="clear" w:color="auto" w:fill="auto"/>
            <w:noWrap/>
            <w:vAlign w:val="center"/>
            <w:hideMark/>
          </w:tcPr>
          <w:p w14:paraId="6D8A5F9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1300,00</w:t>
            </w:r>
          </w:p>
        </w:tc>
        <w:tc>
          <w:tcPr>
            <w:tcW w:w="1096" w:type="dxa"/>
            <w:tcBorders>
              <w:top w:val="nil"/>
              <w:left w:val="nil"/>
              <w:bottom w:val="single" w:sz="4" w:space="0" w:color="auto"/>
              <w:right w:val="single" w:sz="4" w:space="0" w:color="auto"/>
            </w:tcBorders>
            <w:shd w:val="clear" w:color="auto" w:fill="auto"/>
            <w:noWrap/>
            <w:vAlign w:val="center"/>
            <w:hideMark/>
          </w:tcPr>
          <w:p w14:paraId="7081CE5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1300,00</w:t>
            </w:r>
          </w:p>
        </w:tc>
        <w:tc>
          <w:tcPr>
            <w:tcW w:w="1096" w:type="dxa"/>
            <w:tcBorders>
              <w:top w:val="nil"/>
              <w:left w:val="nil"/>
              <w:bottom w:val="single" w:sz="4" w:space="0" w:color="auto"/>
              <w:right w:val="single" w:sz="4" w:space="0" w:color="auto"/>
            </w:tcBorders>
            <w:shd w:val="clear" w:color="auto" w:fill="auto"/>
            <w:noWrap/>
            <w:vAlign w:val="center"/>
            <w:hideMark/>
          </w:tcPr>
          <w:p w14:paraId="3ED5B925" w14:textId="6030A3D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82C9CA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5200,00</w:t>
            </w:r>
          </w:p>
        </w:tc>
        <w:tc>
          <w:tcPr>
            <w:tcW w:w="1783" w:type="dxa"/>
            <w:tcBorders>
              <w:top w:val="nil"/>
              <w:left w:val="nil"/>
              <w:bottom w:val="single" w:sz="4" w:space="0" w:color="auto"/>
              <w:right w:val="single" w:sz="4" w:space="0" w:color="auto"/>
            </w:tcBorders>
            <w:shd w:val="clear" w:color="auto" w:fill="auto"/>
            <w:vAlign w:val="center"/>
            <w:hideMark/>
          </w:tcPr>
          <w:p w14:paraId="528389B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EE8F999"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A76857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39</w:t>
            </w:r>
          </w:p>
        </w:tc>
        <w:tc>
          <w:tcPr>
            <w:tcW w:w="4880" w:type="dxa"/>
            <w:tcBorders>
              <w:top w:val="nil"/>
              <w:left w:val="nil"/>
              <w:bottom w:val="single" w:sz="4" w:space="0" w:color="auto"/>
              <w:right w:val="single" w:sz="4" w:space="0" w:color="auto"/>
            </w:tcBorders>
            <w:shd w:val="clear" w:color="auto" w:fill="auto"/>
            <w:vAlign w:val="center"/>
            <w:hideMark/>
          </w:tcPr>
          <w:p w14:paraId="5FEC274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от ул.Железнодорожная.1 08 до ул.Кирова (560м.. ПЭ Д-315мм)</w:t>
            </w:r>
          </w:p>
        </w:tc>
        <w:tc>
          <w:tcPr>
            <w:tcW w:w="1163" w:type="dxa"/>
            <w:tcBorders>
              <w:top w:val="nil"/>
              <w:left w:val="nil"/>
              <w:bottom w:val="single" w:sz="4" w:space="0" w:color="auto"/>
              <w:right w:val="single" w:sz="4" w:space="0" w:color="auto"/>
            </w:tcBorders>
            <w:shd w:val="clear" w:color="auto" w:fill="auto"/>
            <w:noWrap/>
            <w:vAlign w:val="center"/>
            <w:hideMark/>
          </w:tcPr>
          <w:p w14:paraId="01AC06AC" w14:textId="4509B7D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F889E3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1200,00</w:t>
            </w:r>
          </w:p>
        </w:tc>
        <w:tc>
          <w:tcPr>
            <w:tcW w:w="1096" w:type="dxa"/>
            <w:tcBorders>
              <w:top w:val="nil"/>
              <w:left w:val="nil"/>
              <w:bottom w:val="single" w:sz="4" w:space="0" w:color="auto"/>
              <w:right w:val="single" w:sz="4" w:space="0" w:color="auto"/>
            </w:tcBorders>
            <w:shd w:val="clear" w:color="auto" w:fill="auto"/>
            <w:noWrap/>
            <w:vAlign w:val="center"/>
            <w:hideMark/>
          </w:tcPr>
          <w:p w14:paraId="772AAAD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1200,00</w:t>
            </w:r>
          </w:p>
        </w:tc>
        <w:tc>
          <w:tcPr>
            <w:tcW w:w="1096" w:type="dxa"/>
            <w:tcBorders>
              <w:top w:val="nil"/>
              <w:left w:val="nil"/>
              <w:bottom w:val="single" w:sz="4" w:space="0" w:color="auto"/>
              <w:right w:val="single" w:sz="4" w:space="0" w:color="auto"/>
            </w:tcBorders>
            <w:shd w:val="clear" w:color="auto" w:fill="auto"/>
            <w:noWrap/>
            <w:vAlign w:val="center"/>
            <w:hideMark/>
          </w:tcPr>
          <w:p w14:paraId="3AE95C3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1200,00</w:t>
            </w:r>
          </w:p>
        </w:tc>
        <w:tc>
          <w:tcPr>
            <w:tcW w:w="1096" w:type="dxa"/>
            <w:tcBorders>
              <w:top w:val="nil"/>
              <w:left w:val="nil"/>
              <w:bottom w:val="single" w:sz="4" w:space="0" w:color="auto"/>
              <w:right w:val="single" w:sz="4" w:space="0" w:color="auto"/>
            </w:tcBorders>
            <w:shd w:val="clear" w:color="auto" w:fill="auto"/>
            <w:noWrap/>
            <w:vAlign w:val="center"/>
            <w:hideMark/>
          </w:tcPr>
          <w:p w14:paraId="2584717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1200,00</w:t>
            </w:r>
          </w:p>
        </w:tc>
        <w:tc>
          <w:tcPr>
            <w:tcW w:w="1096" w:type="dxa"/>
            <w:tcBorders>
              <w:top w:val="nil"/>
              <w:left w:val="nil"/>
              <w:bottom w:val="single" w:sz="4" w:space="0" w:color="auto"/>
              <w:right w:val="single" w:sz="4" w:space="0" w:color="auto"/>
            </w:tcBorders>
            <w:shd w:val="clear" w:color="auto" w:fill="auto"/>
            <w:noWrap/>
            <w:vAlign w:val="center"/>
            <w:hideMark/>
          </w:tcPr>
          <w:p w14:paraId="6502C6BD" w14:textId="20DD6F1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68F23F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4800,00</w:t>
            </w:r>
          </w:p>
        </w:tc>
        <w:tc>
          <w:tcPr>
            <w:tcW w:w="1783" w:type="dxa"/>
            <w:tcBorders>
              <w:top w:val="nil"/>
              <w:left w:val="nil"/>
              <w:bottom w:val="single" w:sz="4" w:space="0" w:color="auto"/>
              <w:right w:val="single" w:sz="4" w:space="0" w:color="auto"/>
            </w:tcBorders>
            <w:shd w:val="clear" w:color="auto" w:fill="auto"/>
            <w:vAlign w:val="center"/>
            <w:hideMark/>
          </w:tcPr>
          <w:p w14:paraId="2C62A1E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692D23CB"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ABC39A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w:t>
            </w:r>
          </w:p>
        </w:tc>
        <w:tc>
          <w:tcPr>
            <w:tcW w:w="4880" w:type="dxa"/>
            <w:tcBorders>
              <w:top w:val="nil"/>
              <w:left w:val="nil"/>
              <w:bottom w:val="single" w:sz="4" w:space="0" w:color="auto"/>
              <w:right w:val="single" w:sz="4" w:space="0" w:color="auto"/>
            </w:tcBorders>
            <w:shd w:val="clear" w:color="auto" w:fill="auto"/>
            <w:vAlign w:val="center"/>
            <w:hideMark/>
          </w:tcPr>
          <w:p w14:paraId="11FC71B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ул.Чернореченская от колонки дома №12 до ул.Северная (200м.ПЭД-63мм)</w:t>
            </w:r>
          </w:p>
        </w:tc>
        <w:tc>
          <w:tcPr>
            <w:tcW w:w="1163" w:type="dxa"/>
            <w:tcBorders>
              <w:top w:val="nil"/>
              <w:left w:val="nil"/>
              <w:bottom w:val="single" w:sz="4" w:space="0" w:color="auto"/>
              <w:right w:val="single" w:sz="4" w:space="0" w:color="auto"/>
            </w:tcBorders>
            <w:shd w:val="clear" w:color="auto" w:fill="auto"/>
            <w:noWrap/>
            <w:vAlign w:val="center"/>
            <w:hideMark/>
          </w:tcPr>
          <w:p w14:paraId="1CA26BB8" w14:textId="69FBBEF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E0B323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72,50</w:t>
            </w:r>
          </w:p>
        </w:tc>
        <w:tc>
          <w:tcPr>
            <w:tcW w:w="1096" w:type="dxa"/>
            <w:tcBorders>
              <w:top w:val="nil"/>
              <w:left w:val="nil"/>
              <w:bottom w:val="single" w:sz="4" w:space="0" w:color="auto"/>
              <w:right w:val="single" w:sz="4" w:space="0" w:color="auto"/>
            </w:tcBorders>
            <w:shd w:val="clear" w:color="auto" w:fill="auto"/>
            <w:noWrap/>
            <w:vAlign w:val="center"/>
            <w:hideMark/>
          </w:tcPr>
          <w:p w14:paraId="2E91F63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72,50</w:t>
            </w:r>
          </w:p>
        </w:tc>
        <w:tc>
          <w:tcPr>
            <w:tcW w:w="1096" w:type="dxa"/>
            <w:tcBorders>
              <w:top w:val="nil"/>
              <w:left w:val="nil"/>
              <w:bottom w:val="single" w:sz="4" w:space="0" w:color="auto"/>
              <w:right w:val="single" w:sz="4" w:space="0" w:color="auto"/>
            </w:tcBorders>
            <w:shd w:val="clear" w:color="auto" w:fill="auto"/>
            <w:noWrap/>
            <w:vAlign w:val="center"/>
            <w:hideMark/>
          </w:tcPr>
          <w:p w14:paraId="309F897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72,50</w:t>
            </w:r>
          </w:p>
        </w:tc>
        <w:tc>
          <w:tcPr>
            <w:tcW w:w="1096" w:type="dxa"/>
            <w:tcBorders>
              <w:top w:val="nil"/>
              <w:left w:val="nil"/>
              <w:bottom w:val="single" w:sz="4" w:space="0" w:color="auto"/>
              <w:right w:val="single" w:sz="4" w:space="0" w:color="auto"/>
            </w:tcBorders>
            <w:shd w:val="clear" w:color="auto" w:fill="auto"/>
            <w:noWrap/>
            <w:vAlign w:val="center"/>
            <w:hideMark/>
          </w:tcPr>
          <w:p w14:paraId="7368E91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72,50</w:t>
            </w:r>
          </w:p>
        </w:tc>
        <w:tc>
          <w:tcPr>
            <w:tcW w:w="1096" w:type="dxa"/>
            <w:tcBorders>
              <w:top w:val="nil"/>
              <w:left w:val="nil"/>
              <w:bottom w:val="single" w:sz="4" w:space="0" w:color="auto"/>
              <w:right w:val="single" w:sz="4" w:space="0" w:color="auto"/>
            </w:tcBorders>
            <w:shd w:val="clear" w:color="auto" w:fill="auto"/>
            <w:noWrap/>
            <w:vAlign w:val="center"/>
            <w:hideMark/>
          </w:tcPr>
          <w:p w14:paraId="1AC2781D" w14:textId="79D9DC0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186ADE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290,00</w:t>
            </w:r>
          </w:p>
        </w:tc>
        <w:tc>
          <w:tcPr>
            <w:tcW w:w="1783" w:type="dxa"/>
            <w:tcBorders>
              <w:top w:val="nil"/>
              <w:left w:val="nil"/>
              <w:bottom w:val="single" w:sz="4" w:space="0" w:color="auto"/>
              <w:right w:val="single" w:sz="4" w:space="0" w:color="auto"/>
            </w:tcBorders>
            <w:shd w:val="clear" w:color="auto" w:fill="auto"/>
            <w:vAlign w:val="center"/>
            <w:hideMark/>
          </w:tcPr>
          <w:p w14:paraId="16CA47B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323E5A9A"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3C3226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41</w:t>
            </w:r>
          </w:p>
        </w:tc>
        <w:tc>
          <w:tcPr>
            <w:tcW w:w="4880" w:type="dxa"/>
            <w:tcBorders>
              <w:top w:val="nil"/>
              <w:left w:val="nil"/>
              <w:bottom w:val="single" w:sz="4" w:space="0" w:color="auto"/>
              <w:right w:val="single" w:sz="4" w:space="0" w:color="auto"/>
            </w:tcBorders>
            <w:shd w:val="clear" w:color="auto" w:fill="auto"/>
            <w:vAlign w:val="center"/>
            <w:hideMark/>
          </w:tcPr>
          <w:p w14:paraId="700C76D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от ул.М.Горького до ул.Заводская.70(270м..ПЭ Д-63мм)</w:t>
            </w:r>
          </w:p>
        </w:tc>
        <w:tc>
          <w:tcPr>
            <w:tcW w:w="1163" w:type="dxa"/>
            <w:tcBorders>
              <w:top w:val="nil"/>
              <w:left w:val="nil"/>
              <w:bottom w:val="single" w:sz="4" w:space="0" w:color="auto"/>
              <w:right w:val="single" w:sz="4" w:space="0" w:color="auto"/>
            </w:tcBorders>
            <w:shd w:val="clear" w:color="auto" w:fill="auto"/>
            <w:noWrap/>
            <w:vAlign w:val="center"/>
            <w:hideMark/>
          </w:tcPr>
          <w:p w14:paraId="29387F6F" w14:textId="35D9D6C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77D911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2733783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7C98C38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0B93010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219BD08D" w14:textId="01113DA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19C649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400,00</w:t>
            </w:r>
          </w:p>
        </w:tc>
        <w:tc>
          <w:tcPr>
            <w:tcW w:w="1783" w:type="dxa"/>
            <w:tcBorders>
              <w:top w:val="nil"/>
              <w:left w:val="nil"/>
              <w:bottom w:val="single" w:sz="4" w:space="0" w:color="auto"/>
              <w:right w:val="single" w:sz="4" w:space="0" w:color="auto"/>
            </w:tcBorders>
            <w:shd w:val="clear" w:color="auto" w:fill="auto"/>
            <w:vAlign w:val="center"/>
            <w:hideMark/>
          </w:tcPr>
          <w:p w14:paraId="17CD18D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63CE8514"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D269AC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42</w:t>
            </w:r>
          </w:p>
        </w:tc>
        <w:tc>
          <w:tcPr>
            <w:tcW w:w="4880" w:type="dxa"/>
            <w:tcBorders>
              <w:top w:val="nil"/>
              <w:left w:val="nil"/>
              <w:bottom w:val="single" w:sz="4" w:space="0" w:color="auto"/>
              <w:right w:val="single" w:sz="4" w:space="0" w:color="auto"/>
            </w:tcBorders>
            <w:shd w:val="clear" w:color="auto" w:fill="auto"/>
            <w:vAlign w:val="center"/>
            <w:hideMark/>
          </w:tcPr>
          <w:p w14:paraId="6D0C1C5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ул.Дзержинского №4- 47(460м..П Э Д-63мм)</w:t>
            </w:r>
          </w:p>
        </w:tc>
        <w:tc>
          <w:tcPr>
            <w:tcW w:w="1163" w:type="dxa"/>
            <w:tcBorders>
              <w:top w:val="nil"/>
              <w:left w:val="nil"/>
              <w:bottom w:val="single" w:sz="4" w:space="0" w:color="auto"/>
              <w:right w:val="single" w:sz="4" w:space="0" w:color="auto"/>
            </w:tcBorders>
            <w:shd w:val="clear" w:color="auto" w:fill="auto"/>
            <w:noWrap/>
            <w:vAlign w:val="center"/>
            <w:hideMark/>
          </w:tcPr>
          <w:p w14:paraId="04A8B005" w14:textId="0D75F8D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675651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167,50</w:t>
            </w:r>
          </w:p>
        </w:tc>
        <w:tc>
          <w:tcPr>
            <w:tcW w:w="1096" w:type="dxa"/>
            <w:tcBorders>
              <w:top w:val="nil"/>
              <w:left w:val="nil"/>
              <w:bottom w:val="single" w:sz="4" w:space="0" w:color="auto"/>
              <w:right w:val="single" w:sz="4" w:space="0" w:color="auto"/>
            </w:tcBorders>
            <w:shd w:val="clear" w:color="auto" w:fill="auto"/>
            <w:noWrap/>
            <w:vAlign w:val="center"/>
            <w:hideMark/>
          </w:tcPr>
          <w:p w14:paraId="70B402D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167,50</w:t>
            </w:r>
          </w:p>
        </w:tc>
        <w:tc>
          <w:tcPr>
            <w:tcW w:w="1096" w:type="dxa"/>
            <w:tcBorders>
              <w:top w:val="nil"/>
              <w:left w:val="nil"/>
              <w:bottom w:val="single" w:sz="4" w:space="0" w:color="auto"/>
              <w:right w:val="single" w:sz="4" w:space="0" w:color="auto"/>
            </w:tcBorders>
            <w:shd w:val="clear" w:color="auto" w:fill="auto"/>
            <w:noWrap/>
            <w:vAlign w:val="center"/>
            <w:hideMark/>
          </w:tcPr>
          <w:p w14:paraId="44DCCF2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167,50</w:t>
            </w:r>
          </w:p>
        </w:tc>
        <w:tc>
          <w:tcPr>
            <w:tcW w:w="1096" w:type="dxa"/>
            <w:tcBorders>
              <w:top w:val="nil"/>
              <w:left w:val="nil"/>
              <w:bottom w:val="single" w:sz="4" w:space="0" w:color="auto"/>
              <w:right w:val="single" w:sz="4" w:space="0" w:color="auto"/>
            </w:tcBorders>
            <w:shd w:val="clear" w:color="auto" w:fill="auto"/>
            <w:noWrap/>
            <w:vAlign w:val="center"/>
            <w:hideMark/>
          </w:tcPr>
          <w:p w14:paraId="6603490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167,50</w:t>
            </w:r>
          </w:p>
        </w:tc>
        <w:tc>
          <w:tcPr>
            <w:tcW w:w="1096" w:type="dxa"/>
            <w:tcBorders>
              <w:top w:val="nil"/>
              <w:left w:val="nil"/>
              <w:bottom w:val="single" w:sz="4" w:space="0" w:color="auto"/>
              <w:right w:val="single" w:sz="4" w:space="0" w:color="auto"/>
            </w:tcBorders>
            <w:shd w:val="clear" w:color="auto" w:fill="auto"/>
            <w:noWrap/>
            <w:vAlign w:val="center"/>
            <w:hideMark/>
          </w:tcPr>
          <w:p w14:paraId="27149CA8" w14:textId="01D8488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CCAA51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670,00</w:t>
            </w:r>
          </w:p>
        </w:tc>
        <w:tc>
          <w:tcPr>
            <w:tcW w:w="1783" w:type="dxa"/>
            <w:tcBorders>
              <w:top w:val="nil"/>
              <w:left w:val="nil"/>
              <w:bottom w:val="single" w:sz="4" w:space="0" w:color="auto"/>
              <w:right w:val="single" w:sz="4" w:space="0" w:color="auto"/>
            </w:tcBorders>
            <w:shd w:val="clear" w:color="auto" w:fill="auto"/>
            <w:vAlign w:val="center"/>
            <w:hideMark/>
          </w:tcPr>
          <w:p w14:paraId="652BFE7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6B81926"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4D44CA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43</w:t>
            </w:r>
          </w:p>
        </w:tc>
        <w:tc>
          <w:tcPr>
            <w:tcW w:w="4880" w:type="dxa"/>
            <w:tcBorders>
              <w:top w:val="nil"/>
              <w:left w:val="nil"/>
              <w:bottom w:val="single" w:sz="4" w:space="0" w:color="auto"/>
              <w:right w:val="single" w:sz="4" w:space="0" w:color="auto"/>
            </w:tcBorders>
            <w:shd w:val="clear" w:color="auto" w:fill="auto"/>
            <w:vAlign w:val="center"/>
            <w:hideMark/>
          </w:tcPr>
          <w:p w14:paraId="5F8D43D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по ул.Железнодорожная.№28- 16(140м..П Э Д-63мм)</w:t>
            </w:r>
          </w:p>
        </w:tc>
        <w:tc>
          <w:tcPr>
            <w:tcW w:w="1163" w:type="dxa"/>
            <w:tcBorders>
              <w:top w:val="nil"/>
              <w:left w:val="nil"/>
              <w:bottom w:val="single" w:sz="4" w:space="0" w:color="auto"/>
              <w:right w:val="single" w:sz="4" w:space="0" w:color="auto"/>
            </w:tcBorders>
            <w:shd w:val="clear" w:color="auto" w:fill="auto"/>
            <w:noWrap/>
            <w:vAlign w:val="center"/>
            <w:hideMark/>
          </w:tcPr>
          <w:p w14:paraId="49713AAB" w14:textId="6162D15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7E4939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36FF60D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7E333FD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0F261C1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44105C52" w14:textId="2705256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2B297F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587BF6C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1BEDA86C"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FA9984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44</w:t>
            </w:r>
          </w:p>
        </w:tc>
        <w:tc>
          <w:tcPr>
            <w:tcW w:w="4880" w:type="dxa"/>
            <w:tcBorders>
              <w:top w:val="nil"/>
              <w:left w:val="nil"/>
              <w:bottom w:val="single" w:sz="4" w:space="0" w:color="auto"/>
              <w:right w:val="single" w:sz="4" w:space="0" w:color="auto"/>
            </w:tcBorders>
            <w:shd w:val="clear" w:color="auto" w:fill="auto"/>
            <w:vAlign w:val="center"/>
            <w:hideMark/>
          </w:tcPr>
          <w:p w14:paraId="2842BA1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по ул.Томская.№ 38-50 (130м. ПЭ Д-63мм)</w:t>
            </w:r>
          </w:p>
        </w:tc>
        <w:tc>
          <w:tcPr>
            <w:tcW w:w="1163" w:type="dxa"/>
            <w:tcBorders>
              <w:top w:val="nil"/>
              <w:left w:val="nil"/>
              <w:bottom w:val="single" w:sz="4" w:space="0" w:color="auto"/>
              <w:right w:val="single" w:sz="4" w:space="0" w:color="auto"/>
            </w:tcBorders>
            <w:shd w:val="clear" w:color="auto" w:fill="auto"/>
            <w:noWrap/>
            <w:vAlign w:val="center"/>
            <w:hideMark/>
          </w:tcPr>
          <w:p w14:paraId="22EA2BD3" w14:textId="0B79853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C9FEFD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47,50</w:t>
            </w:r>
          </w:p>
        </w:tc>
        <w:tc>
          <w:tcPr>
            <w:tcW w:w="1096" w:type="dxa"/>
            <w:tcBorders>
              <w:top w:val="nil"/>
              <w:left w:val="nil"/>
              <w:bottom w:val="single" w:sz="4" w:space="0" w:color="auto"/>
              <w:right w:val="single" w:sz="4" w:space="0" w:color="auto"/>
            </w:tcBorders>
            <w:shd w:val="clear" w:color="auto" w:fill="auto"/>
            <w:noWrap/>
            <w:vAlign w:val="center"/>
            <w:hideMark/>
          </w:tcPr>
          <w:p w14:paraId="6EC172D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47,50</w:t>
            </w:r>
          </w:p>
        </w:tc>
        <w:tc>
          <w:tcPr>
            <w:tcW w:w="1096" w:type="dxa"/>
            <w:tcBorders>
              <w:top w:val="nil"/>
              <w:left w:val="nil"/>
              <w:bottom w:val="single" w:sz="4" w:space="0" w:color="auto"/>
              <w:right w:val="single" w:sz="4" w:space="0" w:color="auto"/>
            </w:tcBorders>
            <w:shd w:val="clear" w:color="auto" w:fill="auto"/>
            <w:noWrap/>
            <w:vAlign w:val="center"/>
            <w:hideMark/>
          </w:tcPr>
          <w:p w14:paraId="0E6034A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47,50</w:t>
            </w:r>
          </w:p>
        </w:tc>
        <w:tc>
          <w:tcPr>
            <w:tcW w:w="1096" w:type="dxa"/>
            <w:tcBorders>
              <w:top w:val="nil"/>
              <w:left w:val="nil"/>
              <w:bottom w:val="single" w:sz="4" w:space="0" w:color="auto"/>
              <w:right w:val="single" w:sz="4" w:space="0" w:color="auto"/>
            </w:tcBorders>
            <w:shd w:val="clear" w:color="auto" w:fill="auto"/>
            <w:noWrap/>
            <w:vAlign w:val="center"/>
            <w:hideMark/>
          </w:tcPr>
          <w:p w14:paraId="1BD065C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47,50</w:t>
            </w:r>
          </w:p>
        </w:tc>
        <w:tc>
          <w:tcPr>
            <w:tcW w:w="1096" w:type="dxa"/>
            <w:tcBorders>
              <w:top w:val="nil"/>
              <w:left w:val="nil"/>
              <w:bottom w:val="single" w:sz="4" w:space="0" w:color="auto"/>
              <w:right w:val="single" w:sz="4" w:space="0" w:color="auto"/>
            </w:tcBorders>
            <w:shd w:val="clear" w:color="auto" w:fill="auto"/>
            <w:noWrap/>
            <w:vAlign w:val="center"/>
            <w:hideMark/>
          </w:tcPr>
          <w:p w14:paraId="24DE245E" w14:textId="4FF9494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925FB2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190,00</w:t>
            </w:r>
          </w:p>
        </w:tc>
        <w:tc>
          <w:tcPr>
            <w:tcW w:w="1783" w:type="dxa"/>
            <w:tcBorders>
              <w:top w:val="nil"/>
              <w:left w:val="nil"/>
              <w:bottom w:val="single" w:sz="4" w:space="0" w:color="auto"/>
              <w:right w:val="single" w:sz="4" w:space="0" w:color="auto"/>
            </w:tcBorders>
            <w:shd w:val="clear" w:color="auto" w:fill="auto"/>
            <w:vAlign w:val="center"/>
            <w:hideMark/>
          </w:tcPr>
          <w:p w14:paraId="4120A1D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01F379C6"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762FF9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45</w:t>
            </w:r>
          </w:p>
        </w:tc>
        <w:tc>
          <w:tcPr>
            <w:tcW w:w="4880" w:type="dxa"/>
            <w:tcBorders>
              <w:top w:val="nil"/>
              <w:left w:val="nil"/>
              <w:bottom w:val="single" w:sz="4" w:space="0" w:color="auto"/>
              <w:right w:val="single" w:sz="4" w:space="0" w:color="auto"/>
            </w:tcBorders>
            <w:shd w:val="clear" w:color="auto" w:fill="auto"/>
            <w:vAlign w:val="center"/>
            <w:hideMark/>
          </w:tcPr>
          <w:p w14:paraId="7BF515B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по ул.Трудовая. №6- 12(270м..П Э Д-1lОмм)</w:t>
            </w:r>
          </w:p>
        </w:tc>
        <w:tc>
          <w:tcPr>
            <w:tcW w:w="1163" w:type="dxa"/>
            <w:tcBorders>
              <w:top w:val="nil"/>
              <w:left w:val="nil"/>
              <w:bottom w:val="single" w:sz="4" w:space="0" w:color="auto"/>
              <w:right w:val="single" w:sz="4" w:space="0" w:color="auto"/>
            </w:tcBorders>
            <w:shd w:val="clear" w:color="auto" w:fill="auto"/>
            <w:noWrap/>
            <w:vAlign w:val="center"/>
            <w:hideMark/>
          </w:tcPr>
          <w:p w14:paraId="044E9B45" w14:textId="297E0E8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6A769B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177,50</w:t>
            </w:r>
          </w:p>
        </w:tc>
        <w:tc>
          <w:tcPr>
            <w:tcW w:w="1096" w:type="dxa"/>
            <w:tcBorders>
              <w:top w:val="nil"/>
              <w:left w:val="nil"/>
              <w:bottom w:val="single" w:sz="4" w:space="0" w:color="auto"/>
              <w:right w:val="single" w:sz="4" w:space="0" w:color="auto"/>
            </w:tcBorders>
            <w:shd w:val="clear" w:color="auto" w:fill="auto"/>
            <w:noWrap/>
            <w:vAlign w:val="center"/>
            <w:hideMark/>
          </w:tcPr>
          <w:p w14:paraId="6F8FDF3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177,50</w:t>
            </w:r>
          </w:p>
        </w:tc>
        <w:tc>
          <w:tcPr>
            <w:tcW w:w="1096" w:type="dxa"/>
            <w:tcBorders>
              <w:top w:val="nil"/>
              <w:left w:val="nil"/>
              <w:bottom w:val="single" w:sz="4" w:space="0" w:color="auto"/>
              <w:right w:val="single" w:sz="4" w:space="0" w:color="auto"/>
            </w:tcBorders>
            <w:shd w:val="clear" w:color="auto" w:fill="auto"/>
            <w:noWrap/>
            <w:vAlign w:val="center"/>
            <w:hideMark/>
          </w:tcPr>
          <w:p w14:paraId="7D73D26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177,50</w:t>
            </w:r>
          </w:p>
        </w:tc>
        <w:tc>
          <w:tcPr>
            <w:tcW w:w="1096" w:type="dxa"/>
            <w:tcBorders>
              <w:top w:val="nil"/>
              <w:left w:val="nil"/>
              <w:bottom w:val="single" w:sz="4" w:space="0" w:color="auto"/>
              <w:right w:val="single" w:sz="4" w:space="0" w:color="auto"/>
            </w:tcBorders>
            <w:shd w:val="clear" w:color="auto" w:fill="auto"/>
            <w:noWrap/>
            <w:vAlign w:val="center"/>
            <w:hideMark/>
          </w:tcPr>
          <w:p w14:paraId="5F5B3F3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177,50</w:t>
            </w:r>
          </w:p>
        </w:tc>
        <w:tc>
          <w:tcPr>
            <w:tcW w:w="1096" w:type="dxa"/>
            <w:tcBorders>
              <w:top w:val="nil"/>
              <w:left w:val="nil"/>
              <w:bottom w:val="single" w:sz="4" w:space="0" w:color="auto"/>
              <w:right w:val="single" w:sz="4" w:space="0" w:color="auto"/>
            </w:tcBorders>
            <w:shd w:val="clear" w:color="auto" w:fill="auto"/>
            <w:noWrap/>
            <w:vAlign w:val="center"/>
            <w:hideMark/>
          </w:tcPr>
          <w:p w14:paraId="4A93EDD4" w14:textId="63FF242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817AC3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710,00</w:t>
            </w:r>
          </w:p>
        </w:tc>
        <w:tc>
          <w:tcPr>
            <w:tcW w:w="1783" w:type="dxa"/>
            <w:tcBorders>
              <w:top w:val="nil"/>
              <w:left w:val="nil"/>
              <w:bottom w:val="single" w:sz="4" w:space="0" w:color="auto"/>
              <w:right w:val="single" w:sz="4" w:space="0" w:color="auto"/>
            </w:tcBorders>
            <w:shd w:val="clear" w:color="auto" w:fill="auto"/>
            <w:vAlign w:val="center"/>
            <w:hideMark/>
          </w:tcPr>
          <w:p w14:paraId="2F37924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308EC9CD"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4935B7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46</w:t>
            </w:r>
          </w:p>
        </w:tc>
        <w:tc>
          <w:tcPr>
            <w:tcW w:w="4880" w:type="dxa"/>
            <w:tcBorders>
              <w:top w:val="nil"/>
              <w:left w:val="nil"/>
              <w:bottom w:val="single" w:sz="4" w:space="0" w:color="auto"/>
              <w:right w:val="single" w:sz="4" w:space="0" w:color="auto"/>
            </w:tcBorders>
            <w:shd w:val="clear" w:color="auto" w:fill="auto"/>
            <w:vAlign w:val="center"/>
            <w:hideMark/>
          </w:tcPr>
          <w:p w14:paraId="54281F4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пер.Канатный. № 34-36 (40м..ПЭ Д-63мм)</w:t>
            </w:r>
          </w:p>
        </w:tc>
        <w:tc>
          <w:tcPr>
            <w:tcW w:w="1163" w:type="dxa"/>
            <w:tcBorders>
              <w:top w:val="nil"/>
              <w:left w:val="nil"/>
              <w:bottom w:val="single" w:sz="4" w:space="0" w:color="auto"/>
              <w:right w:val="single" w:sz="4" w:space="0" w:color="auto"/>
            </w:tcBorders>
            <w:shd w:val="clear" w:color="auto" w:fill="auto"/>
            <w:noWrap/>
            <w:vAlign w:val="center"/>
            <w:hideMark/>
          </w:tcPr>
          <w:p w14:paraId="22459355" w14:textId="4E1BF73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231ECD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15,00</w:t>
            </w:r>
          </w:p>
        </w:tc>
        <w:tc>
          <w:tcPr>
            <w:tcW w:w="1096" w:type="dxa"/>
            <w:tcBorders>
              <w:top w:val="nil"/>
              <w:left w:val="nil"/>
              <w:bottom w:val="single" w:sz="4" w:space="0" w:color="auto"/>
              <w:right w:val="single" w:sz="4" w:space="0" w:color="auto"/>
            </w:tcBorders>
            <w:shd w:val="clear" w:color="auto" w:fill="auto"/>
            <w:noWrap/>
            <w:vAlign w:val="center"/>
            <w:hideMark/>
          </w:tcPr>
          <w:p w14:paraId="30588A9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15,00</w:t>
            </w:r>
          </w:p>
        </w:tc>
        <w:tc>
          <w:tcPr>
            <w:tcW w:w="1096" w:type="dxa"/>
            <w:tcBorders>
              <w:top w:val="nil"/>
              <w:left w:val="nil"/>
              <w:bottom w:val="single" w:sz="4" w:space="0" w:color="auto"/>
              <w:right w:val="single" w:sz="4" w:space="0" w:color="auto"/>
            </w:tcBorders>
            <w:shd w:val="clear" w:color="auto" w:fill="auto"/>
            <w:noWrap/>
            <w:vAlign w:val="center"/>
            <w:hideMark/>
          </w:tcPr>
          <w:p w14:paraId="4FCA88F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15,00</w:t>
            </w:r>
          </w:p>
        </w:tc>
        <w:tc>
          <w:tcPr>
            <w:tcW w:w="1096" w:type="dxa"/>
            <w:tcBorders>
              <w:top w:val="nil"/>
              <w:left w:val="nil"/>
              <w:bottom w:val="single" w:sz="4" w:space="0" w:color="auto"/>
              <w:right w:val="single" w:sz="4" w:space="0" w:color="auto"/>
            </w:tcBorders>
            <w:shd w:val="clear" w:color="auto" w:fill="auto"/>
            <w:noWrap/>
            <w:vAlign w:val="center"/>
            <w:hideMark/>
          </w:tcPr>
          <w:p w14:paraId="27F4729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15,00</w:t>
            </w:r>
          </w:p>
        </w:tc>
        <w:tc>
          <w:tcPr>
            <w:tcW w:w="1096" w:type="dxa"/>
            <w:tcBorders>
              <w:top w:val="nil"/>
              <w:left w:val="nil"/>
              <w:bottom w:val="single" w:sz="4" w:space="0" w:color="auto"/>
              <w:right w:val="single" w:sz="4" w:space="0" w:color="auto"/>
            </w:tcBorders>
            <w:shd w:val="clear" w:color="auto" w:fill="auto"/>
            <w:noWrap/>
            <w:vAlign w:val="center"/>
            <w:hideMark/>
          </w:tcPr>
          <w:p w14:paraId="67DC2FE4" w14:textId="21E6DDA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5262A6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60,00</w:t>
            </w:r>
          </w:p>
        </w:tc>
        <w:tc>
          <w:tcPr>
            <w:tcW w:w="1783" w:type="dxa"/>
            <w:tcBorders>
              <w:top w:val="nil"/>
              <w:left w:val="nil"/>
              <w:bottom w:val="single" w:sz="4" w:space="0" w:color="auto"/>
              <w:right w:val="single" w:sz="4" w:space="0" w:color="auto"/>
            </w:tcBorders>
            <w:shd w:val="clear" w:color="auto" w:fill="auto"/>
            <w:vAlign w:val="center"/>
            <w:hideMark/>
          </w:tcPr>
          <w:p w14:paraId="24356C7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C79B461"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0E09CA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47</w:t>
            </w:r>
          </w:p>
        </w:tc>
        <w:tc>
          <w:tcPr>
            <w:tcW w:w="4880" w:type="dxa"/>
            <w:tcBorders>
              <w:top w:val="nil"/>
              <w:left w:val="nil"/>
              <w:bottom w:val="single" w:sz="4" w:space="0" w:color="auto"/>
              <w:right w:val="single" w:sz="4" w:space="0" w:color="auto"/>
            </w:tcBorders>
            <w:shd w:val="clear" w:color="auto" w:fill="auto"/>
            <w:vAlign w:val="center"/>
            <w:hideMark/>
          </w:tcPr>
          <w:p w14:paraId="73E5C08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водопровода ул.К.Маркса. от ул.Радищева до ул.Белинского( 500м..ПЭ Д-200мм)</w:t>
            </w:r>
          </w:p>
        </w:tc>
        <w:tc>
          <w:tcPr>
            <w:tcW w:w="1163" w:type="dxa"/>
            <w:tcBorders>
              <w:top w:val="nil"/>
              <w:left w:val="nil"/>
              <w:bottom w:val="single" w:sz="4" w:space="0" w:color="auto"/>
              <w:right w:val="single" w:sz="4" w:space="0" w:color="auto"/>
            </w:tcBorders>
            <w:shd w:val="clear" w:color="auto" w:fill="auto"/>
            <w:noWrap/>
            <w:vAlign w:val="center"/>
            <w:hideMark/>
          </w:tcPr>
          <w:p w14:paraId="5018C8FF" w14:textId="30D23B1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1E3CE8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7B760BF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7AB6128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35F141A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037136BC" w14:textId="0C32B38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94D763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2200,00</w:t>
            </w:r>
          </w:p>
        </w:tc>
        <w:tc>
          <w:tcPr>
            <w:tcW w:w="1783" w:type="dxa"/>
            <w:tcBorders>
              <w:top w:val="nil"/>
              <w:left w:val="nil"/>
              <w:bottom w:val="single" w:sz="4" w:space="0" w:color="auto"/>
              <w:right w:val="single" w:sz="4" w:space="0" w:color="auto"/>
            </w:tcBorders>
            <w:shd w:val="clear" w:color="auto" w:fill="auto"/>
            <w:vAlign w:val="center"/>
            <w:hideMark/>
          </w:tcPr>
          <w:p w14:paraId="1BBC93A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72CE7921"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409BBF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48</w:t>
            </w:r>
          </w:p>
        </w:tc>
        <w:tc>
          <w:tcPr>
            <w:tcW w:w="4880" w:type="dxa"/>
            <w:tcBorders>
              <w:top w:val="nil"/>
              <w:left w:val="nil"/>
              <w:bottom w:val="single" w:sz="4" w:space="0" w:color="auto"/>
              <w:right w:val="single" w:sz="4" w:space="0" w:color="auto"/>
            </w:tcBorders>
            <w:shd w:val="clear" w:color="auto" w:fill="auto"/>
            <w:vAlign w:val="center"/>
            <w:hideMark/>
          </w:tcPr>
          <w:p w14:paraId="147DAF1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НС 3подъёма насос Д320/70производительность 320 м2/час.напор 70 м. мощность 90 кВт</w:t>
            </w:r>
          </w:p>
        </w:tc>
        <w:tc>
          <w:tcPr>
            <w:tcW w:w="1163" w:type="dxa"/>
            <w:tcBorders>
              <w:top w:val="nil"/>
              <w:left w:val="nil"/>
              <w:bottom w:val="single" w:sz="4" w:space="0" w:color="auto"/>
              <w:right w:val="single" w:sz="4" w:space="0" w:color="auto"/>
            </w:tcBorders>
            <w:shd w:val="clear" w:color="auto" w:fill="auto"/>
            <w:noWrap/>
            <w:vAlign w:val="center"/>
            <w:hideMark/>
          </w:tcPr>
          <w:p w14:paraId="34B267C3" w14:textId="101D524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B4360F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45,00</w:t>
            </w:r>
          </w:p>
        </w:tc>
        <w:tc>
          <w:tcPr>
            <w:tcW w:w="1096" w:type="dxa"/>
            <w:tcBorders>
              <w:top w:val="nil"/>
              <w:left w:val="nil"/>
              <w:bottom w:val="single" w:sz="4" w:space="0" w:color="auto"/>
              <w:right w:val="single" w:sz="4" w:space="0" w:color="auto"/>
            </w:tcBorders>
            <w:shd w:val="clear" w:color="auto" w:fill="auto"/>
            <w:noWrap/>
            <w:vAlign w:val="center"/>
            <w:hideMark/>
          </w:tcPr>
          <w:p w14:paraId="22EC5F6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45,00</w:t>
            </w:r>
          </w:p>
        </w:tc>
        <w:tc>
          <w:tcPr>
            <w:tcW w:w="1096" w:type="dxa"/>
            <w:tcBorders>
              <w:top w:val="nil"/>
              <w:left w:val="nil"/>
              <w:bottom w:val="single" w:sz="4" w:space="0" w:color="auto"/>
              <w:right w:val="single" w:sz="4" w:space="0" w:color="auto"/>
            </w:tcBorders>
            <w:shd w:val="clear" w:color="auto" w:fill="auto"/>
            <w:noWrap/>
            <w:vAlign w:val="center"/>
            <w:hideMark/>
          </w:tcPr>
          <w:p w14:paraId="6115445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45,00</w:t>
            </w:r>
          </w:p>
        </w:tc>
        <w:tc>
          <w:tcPr>
            <w:tcW w:w="1096" w:type="dxa"/>
            <w:tcBorders>
              <w:top w:val="nil"/>
              <w:left w:val="nil"/>
              <w:bottom w:val="single" w:sz="4" w:space="0" w:color="auto"/>
              <w:right w:val="single" w:sz="4" w:space="0" w:color="auto"/>
            </w:tcBorders>
            <w:shd w:val="clear" w:color="auto" w:fill="auto"/>
            <w:noWrap/>
            <w:vAlign w:val="center"/>
            <w:hideMark/>
          </w:tcPr>
          <w:p w14:paraId="07ECA25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45,00</w:t>
            </w:r>
          </w:p>
        </w:tc>
        <w:tc>
          <w:tcPr>
            <w:tcW w:w="1096" w:type="dxa"/>
            <w:tcBorders>
              <w:top w:val="nil"/>
              <w:left w:val="nil"/>
              <w:bottom w:val="single" w:sz="4" w:space="0" w:color="auto"/>
              <w:right w:val="single" w:sz="4" w:space="0" w:color="auto"/>
            </w:tcBorders>
            <w:shd w:val="clear" w:color="auto" w:fill="auto"/>
            <w:noWrap/>
            <w:vAlign w:val="center"/>
            <w:hideMark/>
          </w:tcPr>
          <w:p w14:paraId="1C1CB56E" w14:textId="4FE93AC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468FDE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180,00</w:t>
            </w:r>
          </w:p>
        </w:tc>
        <w:tc>
          <w:tcPr>
            <w:tcW w:w="1783" w:type="dxa"/>
            <w:tcBorders>
              <w:top w:val="nil"/>
              <w:left w:val="nil"/>
              <w:bottom w:val="single" w:sz="4" w:space="0" w:color="auto"/>
              <w:right w:val="single" w:sz="4" w:space="0" w:color="auto"/>
            </w:tcBorders>
            <w:shd w:val="clear" w:color="auto" w:fill="auto"/>
            <w:vAlign w:val="center"/>
            <w:hideMark/>
          </w:tcPr>
          <w:p w14:paraId="1AE2331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3B532F2"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609D24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49</w:t>
            </w:r>
          </w:p>
        </w:tc>
        <w:tc>
          <w:tcPr>
            <w:tcW w:w="4880" w:type="dxa"/>
            <w:tcBorders>
              <w:top w:val="nil"/>
              <w:left w:val="nil"/>
              <w:bottom w:val="single" w:sz="4" w:space="0" w:color="auto"/>
              <w:right w:val="single" w:sz="4" w:space="0" w:color="auto"/>
            </w:tcBorders>
            <w:shd w:val="clear" w:color="auto" w:fill="auto"/>
            <w:vAlign w:val="center"/>
            <w:hideMark/>
          </w:tcPr>
          <w:p w14:paraId="71D5188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 xml:space="preserve">НС </w:t>
            </w:r>
            <w:r w:rsidRPr="006A3D72">
              <w:rPr>
                <w:rFonts w:eastAsia="Times New Roman" w:cs="Times New Roman"/>
                <w:color w:val="414141"/>
                <w:sz w:val="22"/>
                <w:lang w:eastAsia="ru-RU"/>
              </w:rPr>
              <w:t>3</w:t>
            </w:r>
            <w:r w:rsidRPr="006A3D72">
              <w:rPr>
                <w:rFonts w:eastAsia="Times New Roman" w:cs="Times New Roman"/>
                <w:color w:val="2E2E2E"/>
                <w:sz w:val="22"/>
                <w:lang w:eastAsia="ru-RU"/>
              </w:rPr>
              <w:t xml:space="preserve">подъёма насос </w:t>
            </w:r>
            <w:r w:rsidRPr="006A3D72">
              <w:rPr>
                <w:rFonts w:eastAsia="Times New Roman" w:cs="Times New Roman"/>
                <w:color w:val="414141"/>
                <w:sz w:val="22"/>
                <w:lang w:eastAsia="ru-RU"/>
              </w:rPr>
              <w:t xml:space="preserve">Д </w:t>
            </w:r>
            <w:r w:rsidRPr="006A3D72">
              <w:rPr>
                <w:rFonts w:eastAsia="Times New Roman" w:cs="Times New Roman"/>
                <w:color w:val="2E2E2E"/>
                <w:sz w:val="22"/>
                <w:lang w:eastAsia="ru-RU"/>
              </w:rPr>
              <w:t xml:space="preserve">1250-65 </w:t>
            </w:r>
            <w:r w:rsidRPr="006A3D72">
              <w:rPr>
                <w:rFonts w:eastAsia="Times New Roman" w:cs="Times New Roman"/>
                <w:color w:val="414141"/>
                <w:sz w:val="22"/>
                <w:lang w:eastAsia="ru-RU"/>
              </w:rPr>
              <w:t>2</w:t>
            </w:r>
            <w:r w:rsidRPr="006A3D72">
              <w:rPr>
                <w:rFonts w:eastAsia="Times New Roman" w:cs="Times New Roman"/>
                <w:color w:val="2E2E2E"/>
                <w:sz w:val="22"/>
                <w:lang w:eastAsia="ru-RU"/>
              </w:rPr>
              <w:t>шт</w:t>
            </w:r>
          </w:p>
        </w:tc>
        <w:tc>
          <w:tcPr>
            <w:tcW w:w="1163" w:type="dxa"/>
            <w:tcBorders>
              <w:top w:val="nil"/>
              <w:left w:val="nil"/>
              <w:bottom w:val="single" w:sz="4" w:space="0" w:color="auto"/>
              <w:right w:val="single" w:sz="4" w:space="0" w:color="auto"/>
            </w:tcBorders>
            <w:shd w:val="clear" w:color="auto" w:fill="auto"/>
            <w:noWrap/>
            <w:vAlign w:val="center"/>
            <w:hideMark/>
          </w:tcPr>
          <w:p w14:paraId="171BD7EE" w14:textId="4181338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2377EE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460D568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08BCC89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4D67288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0989E829" w14:textId="14A3455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A9C13B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3000,00</w:t>
            </w:r>
          </w:p>
        </w:tc>
        <w:tc>
          <w:tcPr>
            <w:tcW w:w="1783" w:type="dxa"/>
            <w:tcBorders>
              <w:top w:val="nil"/>
              <w:left w:val="nil"/>
              <w:bottom w:val="single" w:sz="4" w:space="0" w:color="auto"/>
              <w:right w:val="single" w:sz="4" w:space="0" w:color="auto"/>
            </w:tcBorders>
            <w:shd w:val="clear" w:color="auto" w:fill="auto"/>
            <w:vAlign w:val="center"/>
            <w:hideMark/>
          </w:tcPr>
          <w:p w14:paraId="20ACE40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483D0C98"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970232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w:t>
            </w:r>
          </w:p>
        </w:tc>
        <w:tc>
          <w:tcPr>
            <w:tcW w:w="4880" w:type="dxa"/>
            <w:tcBorders>
              <w:top w:val="nil"/>
              <w:left w:val="nil"/>
              <w:bottom w:val="single" w:sz="4" w:space="0" w:color="auto"/>
              <w:right w:val="single" w:sz="4" w:space="0" w:color="auto"/>
            </w:tcBorders>
            <w:shd w:val="clear" w:color="auto" w:fill="auto"/>
            <w:vAlign w:val="center"/>
            <w:hideMark/>
          </w:tcPr>
          <w:p w14:paraId="5E02C7E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участка магистрального водопровода по ул.Пушкина</w:t>
            </w:r>
          </w:p>
        </w:tc>
        <w:tc>
          <w:tcPr>
            <w:tcW w:w="1163" w:type="dxa"/>
            <w:tcBorders>
              <w:top w:val="nil"/>
              <w:left w:val="nil"/>
              <w:bottom w:val="single" w:sz="4" w:space="0" w:color="auto"/>
              <w:right w:val="single" w:sz="4" w:space="0" w:color="auto"/>
            </w:tcBorders>
            <w:shd w:val="clear" w:color="auto" w:fill="auto"/>
            <w:noWrap/>
            <w:vAlign w:val="center"/>
            <w:hideMark/>
          </w:tcPr>
          <w:p w14:paraId="2BBB85EB" w14:textId="56A91A3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40D472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0,69</w:t>
            </w:r>
          </w:p>
        </w:tc>
        <w:tc>
          <w:tcPr>
            <w:tcW w:w="1096" w:type="dxa"/>
            <w:tcBorders>
              <w:top w:val="nil"/>
              <w:left w:val="nil"/>
              <w:bottom w:val="single" w:sz="4" w:space="0" w:color="auto"/>
              <w:right w:val="single" w:sz="4" w:space="0" w:color="auto"/>
            </w:tcBorders>
            <w:shd w:val="clear" w:color="auto" w:fill="auto"/>
            <w:noWrap/>
            <w:vAlign w:val="center"/>
            <w:hideMark/>
          </w:tcPr>
          <w:p w14:paraId="1C6FD1FA" w14:textId="3060700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8D734BF" w14:textId="7EB581A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30F3D75" w14:textId="143C7CE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AB58294" w14:textId="6F8F6BA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05F2FC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0,69</w:t>
            </w:r>
          </w:p>
        </w:tc>
        <w:tc>
          <w:tcPr>
            <w:tcW w:w="1783" w:type="dxa"/>
            <w:tcBorders>
              <w:top w:val="nil"/>
              <w:left w:val="nil"/>
              <w:bottom w:val="single" w:sz="4" w:space="0" w:color="auto"/>
              <w:right w:val="single" w:sz="4" w:space="0" w:color="auto"/>
            </w:tcBorders>
            <w:shd w:val="clear" w:color="auto" w:fill="auto"/>
            <w:vAlign w:val="center"/>
            <w:hideMark/>
          </w:tcPr>
          <w:p w14:paraId="3EB887C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403235ED"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9190B5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51</w:t>
            </w:r>
          </w:p>
        </w:tc>
        <w:tc>
          <w:tcPr>
            <w:tcW w:w="4880" w:type="dxa"/>
            <w:tcBorders>
              <w:top w:val="nil"/>
              <w:left w:val="nil"/>
              <w:bottom w:val="single" w:sz="4" w:space="0" w:color="auto"/>
              <w:right w:val="single" w:sz="4" w:space="0" w:color="auto"/>
            </w:tcBorders>
            <w:shd w:val="clear" w:color="auto" w:fill="auto"/>
            <w:vAlign w:val="center"/>
            <w:hideMark/>
          </w:tcPr>
          <w:p w14:paraId="00D6016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сетей водопровода по ул.Партизанская. Ленинградская. Ермака. Авроры. Элеваторная. Дорожная. Уклонная. Красноармейская. Болотная. Западная. пер. Уклонный.</w:t>
            </w:r>
          </w:p>
        </w:tc>
        <w:tc>
          <w:tcPr>
            <w:tcW w:w="1163" w:type="dxa"/>
            <w:tcBorders>
              <w:top w:val="nil"/>
              <w:left w:val="nil"/>
              <w:bottom w:val="single" w:sz="4" w:space="0" w:color="auto"/>
              <w:right w:val="single" w:sz="4" w:space="0" w:color="auto"/>
            </w:tcBorders>
            <w:shd w:val="clear" w:color="auto" w:fill="auto"/>
            <w:noWrap/>
            <w:vAlign w:val="center"/>
            <w:hideMark/>
          </w:tcPr>
          <w:p w14:paraId="2D0151C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116681,30</w:t>
            </w:r>
          </w:p>
        </w:tc>
        <w:tc>
          <w:tcPr>
            <w:tcW w:w="1096" w:type="dxa"/>
            <w:tcBorders>
              <w:top w:val="nil"/>
              <w:left w:val="nil"/>
              <w:bottom w:val="single" w:sz="4" w:space="0" w:color="auto"/>
              <w:right w:val="single" w:sz="4" w:space="0" w:color="auto"/>
            </w:tcBorders>
            <w:shd w:val="clear" w:color="auto" w:fill="auto"/>
            <w:noWrap/>
            <w:vAlign w:val="center"/>
            <w:hideMark/>
          </w:tcPr>
          <w:p w14:paraId="26AABBA0" w14:textId="6C229E9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EECABEC" w14:textId="072A0EE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88C672B" w14:textId="738A488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D5ECA8B" w14:textId="1B0D14A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88CFBE1" w14:textId="5FDDE15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3A7C83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1783" w:type="dxa"/>
            <w:tcBorders>
              <w:top w:val="nil"/>
              <w:left w:val="nil"/>
              <w:bottom w:val="single" w:sz="4" w:space="0" w:color="auto"/>
              <w:right w:val="single" w:sz="4" w:space="0" w:color="auto"/>
            </w:tcBorders>
            <w:shd w:val="clear" w:color="auto" w:fill="auto"/>
            <w:vAlign w:val="center"/>
            <w:hideMark/>
          </w:tcPr>
          <w:p w14:paraId="46B8F23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ECE1F33"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14B932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52</w:t>
            </w:r>
          </w:p>
        </w:tc>
        <w:tc>
          <w:tcPr>
            <w:tcW w:w="4880" w:type="dxa"/>
            <w:tcBorders>
              <w:top w:val="nil"/>
              <w:left w:val="nil"/>
              <w:bottom w:val="single" w:sz="4" w:space="0" w:color="auto"/>
              <w:right w:val="single" w:sz="4" w:space="0" w:color="auto"/>
            </w:tcBorders>
            <w:shd w:val="clear" w:color="auto" w:fill="auto"/>
            <w:vAlign w:val="center"/>
            <w:hideMark/>
          </w:tcPr>
          <w:p w14:paraId="2B59E32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участка левого магистрального водоводаД-500 мм в районе 60км. ПК 4 объекта недвижимости «Водовод от камеры переключения №1 до камеры переключения №2»</w:t>
            </w:r>
          </w:p>
        </w:tc>
        <w:tc>
          <w:tcPr>
            <w:tcW w:w="1163" w:type="dxa"/>
            <w:tcBorders>
              <w:top w:val="nil"/>
              <w:left w:val="nil"/>
              <w:bottom w:val="single" w:sz="4" w:space="0" w:color="auto"/>
              <w:right w:val="single" w:sz="4" w:space="0" w:color="auto"/>
            </w:tcBorders>
            <w:shd w:val="clear" w:color="auto" w:fill="auto"/>
            <w:noWrap/>
            <w:vAlign w:val="center"/>
            <w:hideMark/>
          </w:tcPr>
          <w:p w14:paraId="326C967A" w14:textId="5E1BD4C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AD5A675" w14:textId="6CBE92E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15F8BB4" w14:textId="6616CC7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97F50E2" w14:textId="13AEA037"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44EB56E" w14:textId="2D450D3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A933A2B" w14:textId="4D17AE8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D2B4B2D" w14:textId="20900EF9" w:rsidR="00AA46E8" w:rsidRPr="006A3D72" w:rsidRDefault="00AA46E8" w:rsidP="00AA46E8">
            <w:pPr>
              <w:jc w:val="center"/>
              <w:rPr>
                <w:rFonts w:eastAsia="Times New Roman" w:cs="Times New Roman"/>
                <w:color w:val="000000"/>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10EFE91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7940CE60"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48FCD6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53</w:t>
            </w:r>
          </w:p>
        </w:tc>
        <w:tc>
          <w:tcPr>
            <w:tcW w:w="4880" w:type="dxa"/>
            <w:tcBorders>
              <w:top w:val="nil"/>
              <w:left w:val="nil"/>
              <w:bottom w:val="single" w:sz="4" w:space="0" w:color="auto"/>
              <w:right w:val="single" w:sz="4" w:space="0" w:color="auto"/>
            </w:tcBorders>
            <w:shd w:val="clear" w:color="auto" w:fill="auto"/>
            <w:vAlign w:val="center"/>
            <w:hideMark/>
          </w:tcPr>
          <w:p w14:paraId="3BC8D00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участка водопроводных сетей от мкр. Индустриальный. 15 до ул.Береговая.133</w:t>
            </w:r>
          </w:p>
        </w:tc>
        <w:tc>
          <w:tcPr>
            <w:tcW w:w="1163" w:type="dxa"/>
            <w:tcBorders>
              <w:top w:val="nil"/>
              <w:left w:val="nil"/>
              <w:bottom w:val="single" w:sz="4" w:space="0" w:color="auto"/>
              <w:right w:val="single" w:sz="4" w:space="0" w:color="auto"/>
            </w:tcBorders>
            <w:shd w:val="clear" w:color="auto" w:fill="auto"/>
            <w:noWrap/>
            <w:vAlign w:val="center"/>
            <w:hideMark/>
          </w:tcPr>
          <w:p w14:paraId="21E05E14" w14:textId="519B1F5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785E315" w14:textId="470DAE2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66570DA" w14:textId="72E024A7"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CA714F8" w14:textId="1BEB03D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0DC234B" w14:textId="2200366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842CCBD" w14:textId="7D334C87"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5B535FE" w14:textId="340BCBB5" w:rsidR="00AA46E8" w:rsidRPr="006A3D72" w:rsidRDefault="00AA46E8" w:rsidP="00AA46E8">
            <w:pPr>
              <w:jc w:val="center"/>
              <w:rPr>
                <w:rFonts w:eastAsia="Times New Roman" w:cs="Times New Roman"/>
                <w:color w:val="000000"/>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33E5281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E83C53A"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63A440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54</w:t>
            </w:r>
          </w:p>
        </w:tc>
        <w:tc>
          <w:tcPr>
            <w:tcW w:w="4880" w:type="dxa"/>
            <w:tcBorders>
              <w:top w:val="nil"/>
              <w:left w:val="nil"/>
              <w:bottom w:val="single" w:sz="4" w:space="0" w:color="auto"/>
              <w:right w:val="single" w:sz="4" w:space="0" w:color="auto"/>
            </w:tcBorders>
            <w:shd w:val="clear" w:color="auto" w:fill="auto"/>
            <w:vAlign w:val="center"/>
            <w:hideMark/>
          </w:tcPr>
          <w:p w14:paraId="4450332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станции водоподготовки г.Искитима Новосибирской области. Блок очистки и повторного использования промывочных вод. Блок обезвоживания осадка промывочных вод</w:t>
            </w:r>
          </w:p>
        </w:tc>
        <w:tc>
          <w:tcPr>
            <w:tcW w:w="1163" w:type="dxa"/>
            <w:tcBorders>
              <w:top w:val="nil"/>
              <w:left w:val="nil"/>
              <w:bottom w:val="single" w:sz="4" w:space="0" w:color="auto"/>
              <w:right w:val="single" w:sz="4" w:space="0" w:color="auto"/>
            </w:tcBorders>
            <w:shd w:val="clear" w:color="auto" w:fill="auto"/>
            <w:noWrap/>
            <w:vAlign w:val="center"/>
            <w:hideMark/>
          </w:tcPr>
          <w:p w14:paraId="53C6657C" w14:textId="4392B18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D30207B" w14:textId="6DB23D0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A5B181A" w14:textId="69DCD27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3B87C61" w14:textId="5784239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788746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36,44</w:t>
            </w:r>
          </w:p>
        </w:tc>
        <w:tc>
          <w:tcPr>
            <w:tcW w:w="1096" w:type="dxa"/>
            <w:tcBorders>
              <w:top w:val="nil"/>
              <w:left w:val="nil"/>
              <w:bottom w:val="single" w:sz="4" w:space="0" w:color="auto"/>
              <w:right w:val="single" w:sz="4" w:space="0" w:color="auto"/>
            </w:tcBorders>
            <w:shd w:val="clear" w:color="auto" w:fill="auto"/>
            <w:noWrap/>
            <w:vAlign w:val="center"/>
            <w:hideMark/>
          </w:tcPr>
          <w:p w14:paraId="78E63AC1" w14:textId="0355F5FB"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368E5D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36,44</w:t>
            </w:r>
          </w:p>
        </w:tc>
        <w:tc>
          <w:tcPr>
            <w:tcW w:w="1783" w:type="dxa"/>
            <w:tcBorders>
              <w:top w:val="nil"/>
              <w:left w:val="nil"/>
              <w:bottom w:val="single" w:sz="4" w:space="0" w:color="auto"/>
              <w:right w:val="single" w:sz="4" w:space="0" w:color="auto"/>
            </w:tcBorders>
            <w:shd w:val="clear" w:color="auto" w:fill="auto"/>
            <w:vAlign w:val="center"/>
            <w:hideMark/>
          </w:tcPr>
          <w:p w14:paraId="5A45456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74F7587"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03208E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55</w:t>
            </w:r>
          </w:p>
        </w:tc>
        <w:tc>
          <w:tcPr>
            <w:tcW w:w="4880" w:type="dxa"/>
            <w:tcBorders>
              <w:top w:val="nil"/>
              <w:left w:val="nil"/>
              <w:bottom w:val="single" w:sz="4" w:space="0" w:color="auto"/>
              <w:right w:val="single" w:sz="4" w:space="0" w:color="auto"/>
            </w:tcBorders>
            <w:shd w:val="clear" w:color="auto" w:fill="auto"/>
            <w:vAlign w:val="center"/>
            <w:hideMark/>
          </w:tcPr>
          <w:p w14:paraId="6A8B6C2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водовода до СНТ "Садовое общество- 2" и подключение к ЦСВС</w:t>
            </w:r>
          </w:p>
        </w:tc>
        <w:tc>
          <w:tcPr>
            <w:tcW w:w="1163" w:type="dxa"/>
            <w:tcBorders>
              <w:top w:val="nil"/>
              <w:left w:val="nil"/>
              <w:bottom w:val="single" w:sz="4" w:space="0" w:color="auto"/>
              <w:right w:val="single" w:sz="4" w:space="0" w:color="auto"/>
            </w:tcBorders>
            <w:shd w:val="clear" w:color="auto" w:fill="auto"/>
            <w:noWrap/>
            <w:vAlign w:val="center"/>
            <w:hideMark/>
          </w:tcPr>
          <w:p w14:paraId="01C16B97" w14:textId="13CA526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4493BA5" w14:textId="53C850C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8822733" w14:textId="46CF927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4269C7A" w14:textId="2432FDE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84DE311" w14:textId="5344625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F0CC8A3" w14:textId="017E478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879D74E" w14:textId="648AD34B" w:rsidR="00AA46E8" w:rsidRPr="006A3D72" w:rsidRDefault="00AA46E8" w:rsidP="00AA46E8">
            <w:pPr>
              <w:jc w:val="center"/>
              <w:rPr>
                <w:rFonts w:eastAsia="Times New Roman" w:cs="Times New Roman"/>
                <w:color w:val="000000"/>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154586C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12275D48"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E5C869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56</w:t>
            </w:r>
          </w:p>
        </w:tc>
        <w:tc>
          <w:tcPr>
            <w:tcW w:w="4880" w:type="dxa"/>
            <w:tcBorders>
              <w:top w:val="nil"/>
              <w:left w:val="nil"/>
              <w:bottom w:val="single" w:sz="4" w:space="0" w:color="auto"/>
              <w:right w:val="single" w:sz="4" w:space="0" w:color="auto"/>
            </w:tcBorders>
            <w:shd w:val="clear" w:color="auto" w:fill="auto"/>
            <w:vAlign w:val="center"/>
            <w:hideMark/>
          </w:tcPr>
          <w:p w14:paraId="2EA46B2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Приобретение и замена задвижек на горизонтальных отстойниках № 6 Д- ЗООмм с эл. приводом (12 шт)</w:t>
            </w:r>
          </w:p>
        </w:tc>
        <w:tc>
          <w:tcPr>
            <w:tcW w:w="1163" w:type="dxa"/>
            <w:tcBorders>
              <w:top w:val="nil"/>
              <w:left w:val="nil"/>
              <w:bottom w:val="single" w:sz="4" w:space="0" w:color="auto"/>
              <w:right w:val="single" w:sz="4" w:space="0" w:color="auto"/>
            </w:tcBorders>
            <w:shd w:val="clear" w:color="auto" w:fill="auto"/>
            <w:noWrap/>
            <w:vAlign w:val="center"/>
            <w:hideMark/>
          </w:tcPr>
          <w:p w14:paraId="74AFB39F" w14:textId="3CD8C88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38ACFA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575,00</w:t>
            </w:r>
          </w:p>
        </w:tc>
        <w:tc>
          <w:tcPr>
            <w:tcW w:w="1096" w:type="dxa"/>
            <w:tcBorders>
              <w:top w:val="nil"/>
              <w:left w:val="nil"/>
              <w:bottom w:val="single" w:sz="4" w:space="0" w:color="auto"/>
              <w:right w:val="single" w:sz="4" w:space="0" w:color="auto"/>
            </w:tcBorders>
            <w:shd w:val="clear" w:color="auto" w:fill="auto"/>
            <w:noWrap/>
            <w:vAlign w:val="center"/>
            <w:hideMark/>
          </w:tcPr>
          <w:p w14:paraId="4F4CFAE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575,00</w:t>
            </w:r>
          </w:p>
        </w:tc>
        <w:tc>
          <w:tcPr>
            <w:tcW w:w="1096" w:type="dxa"/>
            <w:tcBorders>
              <w:top w:val="nil"/>
              <w:left w:val="nil"/>
              <w:bottom w:val="single" w:sz="4" w:space="0" w:color="auto"/>
              <w:right w:val="single" w:sz="4" w:space="0" w:color="auto"/>
            </w:tcBorders>
            <w:shd w:val="clear" w:color="auto" w:fill="auto"/>
            <w:noWrap/>
            <w:vAlign w:val="center"/>
            <w:hideMark/>
          </w:tcPr>
          <w:p w14:paraId="57435E5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575,00</w:t>
            </w:r>
          </w:p>
        </w:tc>
        <w:tc>
          <w:tcPr>
            <w:tcW w:w="1096" w:type="dxa"/>
            <w:tcBorders>
              <w:top w:val="nil"/>
              <w:left w:val="nil"/>
              <w:bottom w:val="single" w:sz="4" w:space="0" w:color="auto"/>
              <w:right w:val="single" w:sz="4" w:space="0" w:color="auto"/>
            </w:tcBorders>
            <w:shd w:val="clear" w:color="auto" w:fill="auto"/>
            <w:noWrap/>
            <w:vAlign w:val="center"/>
            <w:hideMark/>
          </w:tcPr>
          <w:p w14:paraId="4E862BC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575,00</w:t>
            </w:r>
          </w:p>
        </w:tc>
        <w:tc>
          <w:tcPr>
            <w:tcW w:w="1096" w:type="dxa"/>
            <w:tcBorders>
              <w:top w:val="nil"/>
              <w:left w:val="nil"/>
              <w:bottom w:val="single" w:sz="4" w:space="0" w:color="auto"/>
              <w:right w:val="single" w:sz="4" w:space="0" w:color="auto"/>
            </w:tcBorders>
            <w:shd w:val="clear" w:color="auto" w:fill="auto"/>
            <w:noWrap/>
            <w:vAlign w:val="center"/>
            <w:hideMark/>
          </w:tcPr>
          <w:p w14:paraId="0C4B6AA3" w14:textId="6390BD26"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44698C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2300,00</w:t>
            </w:r>
          </w:p>
        </w:tc>
        <w:tc>
          <w:tcPr>
            <w:tcW w:w="1783" w:type="dxa"/>
            <w:tcBorders>
              <w:top w:val="nil"/>
              <w:left w:val="nil"/>
              <w:bottom w:val="single" w:sz="4" w:space="0" w:color="auto"/>
              <w:right w:val="single" w:sz="4" w:space="0" w:color="auto"/>
            </w:tcBorders>
            <w:shd w:val="clear" w:color="auto" w:fill="auto"/>
            <w:vAlign w:val="center"/>
            <w:hideMark/>
          </w:tcPr>
          <w:p w14:paraId="6360C30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6C69B3A3"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B32564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57</w:t>
            </w:r>
          </w:p>
        </w:tc>
        <w:tc>
          <w:tcPr>
            <w:tcW w:w="4880" w:type="dxa"/>
            <w:tcBorders>
              <w:top w:val="nil"/>
              <w:left w:val="nil"/>
              <w:bottom w:val="single" w:sz="4" w:space="0" w:color="auto"/>
              <w:right w:val="single" w:sz="4" w:space="0" w:color="auto"/>
            </w:tcBorders>
            <w:shd w:val="clear" w:color="auto" w:fill="auto"/>
            <w:vAlign w:val="center"/>
            <w:hideMark/>
          </w:tcPr>
          <w:p w14:paraId="25254B7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Приобретение и замена дренажной системы. поддерживающих слоёв и фильтрующего материала( альбитофир 500 или горелая порода) на скорых фильтрах№ 1-6второй очереди ОС</w:t>
            </w:r>
          </w:p>
        </w:tc>
        <w:tc>
          <w:tcPr>
            <w:tcW w:w="1163" w:type="dxa"/>
            <w:tcBorders>
              <w:top w:val="nil"/>
              <w:left w:val="nil"/>
              <w:bottom w:val="single" w:sz="4" w:space="0" w:color="auto"/>
              <w:right w:val="single" w:sz="4" w:space="0" w:color="auto"/>
            </w:tcBorders>
            <w:shd w:val="clear" w:color="auto" w:fill="auto"/>
            <w:noWrap/>
            <w:vAlign w:val="center"/>
            <w:hideMark/>
          </w:tcPr>
          <w:p w14:paraId="22CE0F38" w14:textId="42B5552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62AA72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1925,00</w:t>
            </w:r>
          </w:p>
        </w:tc>
        <w:tc>
          <w:tcPr>
            <w:tcW w:w="1096" w:type="dxa"/>
            <w:tcBorders>
              <w:top w:val="nil"/>
              <w:left w:val="nil"/>
              <w:bottom w:val="single" w:sz="4" w:space="0" w:color="auto"/>
              <w:right w:val="single" w:sz="4" w:space="0" w:color="auto"/>
            </w:tcBorders>
            <w:shd w:val="clear" w:color="auto" w:fill="auto"/>
            <w:noWrap/>
            <w:vAlign w:val="center"/>
            <w:hideMark/>
          </w:tcPr>
          <w:p w14:paraId="3D5AFB1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1925,00</w:t>
            </w:r>
          </w:p>
        </w:tc>
        <w:tc>
          <w:tcPr>
            <w:tcW w:w="1096" w:type="dxa"/>
            <w:tcBorders>
              <w:top w:val="nil"/>
              <w:left w:val="nil"/>
              <w:bottom w:val="single" w:sz="4" w:space="0" w:color="auto"/>
              <w:right w:val="single" w:sz="4" w:space="0" w:color="auto"/>
            </w:tcBorders>
            <w:shd w:val="clear" w:color="auto" w:fill="auto"/>
            <w:noWrap/>
            <w:vAlign w:val="center"/>
            <w:hideMark/>
          </w:tcPr>
          <w:p w14:paraId="665EF06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1925,00</w:t>
            </w:r>
          </w:p>
        </w:tc>
        <w:tc>
          <w:tcPr>
            <w:tcW w:w="1096" w:type="dxa"/>
            <w:tcBorders>
              <w:top w:val="nil"/>
              <w:left w:val="nil"/>
              <w:bottom w:val="single" w:sz="4" w:space="0" w:color="auto"/>
              <w:right w:val="single" w:sz="4" w:space="0" w:color="auto"/>
            </w:tcBorders>
            <w:shd w:val="clear" w:color="auto" w:fill="auto"/>
            <w:noWrap/>
            <w:vAlign w:val="center"/>
            <w:hideMark/>
          </w:tcPr>
          <w:p w14:paraId="633A6E5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1925,00</w:t>
            </w:r>
          </w:p>
        </w:tc>
        <w:tc>
          <w:tcPr>
            <w:tcW w:w="1096" w:type="dxa"/>
            <w:tcBorders>
              <w:top w:val="nil"/>
              <w:left w:val="nil"/>
              <w:bottom w:val="single" w:sz="4" w:space="0" w:color="auto"/>
              <w:right w:val="single" w:sz="4" w:space="0" w:color="auto"/>
            </w:tcBorders>
            <w:shd w:val="clear" w:color="auto" w:fill="auto"/>
            <w:noWrap/>
            <w:vAlign w:val="center"/>
            <w:hideMark/>
          </w:tcPr>
          <w:p w14:paraId="53A8239F" w14:textId="4190F77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46B7C0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7700,00</w:t>
            </w:r>
          </w:p>
        </w:tc>
        <w:tc>
          <w:tcPr>
            <w:tcW w:w="1783" w:type="dxa"/>
            <w:tcBorders>
              <w:top w:val="nil"/>
              <w:left w:val="nil"/>
              <w:bottom w:val="single" w:sz="4" w:space="0" w:color="auto"/>
              <w:right w:val="single" w:sz="4" w:space="0" w:color="auto"/>
            </w:tcBorders>
            <w:shd w:val="clear" w:color="auto" w:fill="auto"/>
            <w:vAlign w:val="center"/>
            <w:hideMark/>
          </w:tcPr>
          <w:p w14:paraId="5A82F12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12DABB79"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E1D71F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58</w:t>
            </w:r>
          </w:p>
        </w:tc>
        <w:tc>
          <w:tcPr>
            <w:tcW w:w="4880" w:type="dxa"/>
            <w:tcBorders>
              <w:top w:val="nil"/>
              <w:left w:val="nil"/>
              <w:bottom w:val="single" w:sz="4" w:space="0" w:color="auto"/>
              <w:right w:val="single" w:sz="4" w:space="0" w:color="auto"/>
            </w:tcBorders>
            <w:shd w:val="clear" w:color="auto" w:fill="auto"/>
            <w:vAlign w:val="center"/>
            <w:hideMark/>
          </w:tcPr>
          <w:p w14:paraId="3AA922F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Приобретение и замена задвижек Д-300 мм на осветителя х № 1-4(32 шт.). замена гильз (8 шт.)</w:t>
            </w:r>
          </w:p>
        </w:tc>
        <w:tc>
          <w:tcPr>
            <w:tcW w:w="1163" w:type="dxa"/>
            <w:tcBorders>
              <w:top w:val="nil"/>
              <w:left w:val="nil"/>
              <w:bottom w:val="single" w:sz="4" w:space="0" w:color="auto"/>
              <w:right w:val="single" w:sz="4" w:space="0" w:color="auto"/>
            </w:tcBorders>
            <w:shd w:val="clear" w:color="auto" w:fill="auto"/>
            <w:noWrap/>
            <w:vAlign w:val="center"/>
            <w:hideMark/>
          </w:tcPr>
          <w:p w14:paraId="05AF0D3D" w14:textId="717337F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79B96C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625,00</w:t>
            </w:r>
          </w:p>
        </w:tc>
        <w:tc>
          <w:tcPr>
            <w:tcW w:w="1096" w:type="dxa"/>
            <w:tcBorders>
              <w:top w:val="nil"/>
              <w:left w:val="nil"/>
              <w:bottom w:val="single" w:sz="4" w:space="0" w:color="auto"/>
              <w:right w:val="single" w:sz="4" w:space="0" w:color="auto"/>
            </w:tcBorders>
            <w:shd w:val="clear" w:color="auto" w:fill="auto"/>
            <w:noWrap/>
            <w:vAlign w:val="center"/>
            <w:hideMark/>
          </w:tcPr>
          <w:p w14:paraId="16F4444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625,00</w:t>
            </w:r>
          </w:p>
        </w:tc>
        <w:tc>
          <w:tcPr>
            <w:tcW w:w="1096" w:type="dxa"/>
            <w:tcBorders>
              <w:top w:val="nil"/>
              <w:left w:val="nil"/>
              <w:bottom w:val="single" w:sz="4" w:space="0" w:color="auto"/>
              <w:right w:val="single" w:sz="4" w:space="0" w:color="auto"/>
            </w:tcBorders>
            <w:shd w:val="clear" w:color="auto" w:fill="auto"/>
            <w:noWrap/>
            <w:vAlign w:val="center"/>
            <w:hideMark/>
          </w:tcPr>
          <w:p w14:paraId="33EC5EE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625,00</w:t>
            </w:r>
          </w:p>
        </w:tc>
        <w:tc>
          <w:tcPr>
            <w:tcW w:w="1096" w:type="dxa"/>
            <w:tcBorders>
              <w:top w:val="nil"/>
              <w:left w:val="nil"/>
              <w:bottom w:val="single" w:sz="4" w:space="0" w:color="auto"/>
              <w:right w:val="single" w:sz="4" w:space="0" w:color="auto"/>
            </w:tcBorders>
            <w:shd w:val="clear" w:color="auto" w:fill="auto"/>
            <w:noWrap/>
            <w:vAlign w:val="center"/>
            <w:hideMark/>
          </w:tcPr>
          <w:p w14:paraId="0E01176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625,00</w:t>
            </w:r>
          </w:p>
        </w:tc>
        <w:tc>
          <w:tcPr>
            <w:tcW w:w="1096" w:type="dxa"/>
            <w:tcBorders>
              <w:top w:val="nil"/>
              <w:left w:val="nil"/>
              <w:bottom w:val="single" w:sz="4" w:space="0" w:color="auto"/>
              <w:right w:val="single" w:sz="4" w:space="0" w:color="auto"/>
            </w:tcBorders>
            <w:shd w:val="clear" w:color="auto" w:fill="auto"/>
            <w:noWrap/>
            <w:vAlign w:val="center"/>
            <w:hideMark/>
          </w:tcPr>
          <w:p w14:paraId="5AEBF507" w14:textId="6C3722D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923FE3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2500,00</w:t>
            </w:r>
          </w:p>
        </w:tc>
        <w:tc>
          <w:tcPr>
            <w:tcW w:w="1783" w:type="dxa"/>
            <w:tcBorders>
              <w:top w:val="nil"/>
              <w:left w:val="nil"/>
              <w:bottom w:val="single" w:sz="4" w:space="0" w:color="auto"/>
              <w:right w:val="single" w:sz="4" w:space="0" w:color="auto"/>
            </w:tcBorders>
            <w:shd w:val="clear" w:color="auto" w:fill="auto"/>
            <w:vAlign w:val="center"/>
            <w:hideMark/>
          </w:tcPr>
          <w:p w14:paraId="64DD24D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24F9583"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C56DE5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59</w:t>
            </w:r>
          </w:p>
        </w:tc>
        <w:tc>
          <w:tcPr>
            <w:tcW w:w="4880" w:type="dxa"/>
            <w:tcBorders>
              <w:top w:val="nil"/>
              <w:left w:val="nil"/>
              <w:bottom w:val="single" w:sz="4" w:space="0" w:color="auto"/>
              <w:right w:val="single" w:sz="4" w:space="0" w:color="auto"/>
            </w:tcBorders>
            <w:shd w:val="clear" w:color="auto" w:fill="auto"/>
            <w:vAlign w:val="center"/>
            <w:hideMark/>
          </w:tcPr>
          <w:p w14:paraId="5B9D3B3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Приобретение и замена обратного клапана на фильтрах- поглотителях Д-200мм (для подачивоздуха в РЧВ) lшт.</w:t>
            </w:r>
          </w:p>
        </w:tc>
        <w:tc>
          <w:tcPr>
            <w:tcW w:w="1163" w:type="dxa"/>
            <w:tcBorders>
              <w:top w:val="nil"/>
              <w:left w:val="nil"/>
              <w:bottom w:val="single" w:sz="4" w:space="0" w:color="auto"/>
              <w:right w:val="single" w:sz="4" w:space="0" w:color="auto"/>
            </w:tcBorders>
            <w:shd w:val="clear" w:color="auto" w:fill="auto"/>
            <w:noWrap/>
            <w:vAlign w:val="center"/>
            <w:hideMark/>
          </w:tcPr>
          <w:p w14:paraId="39F6D932" w14:textId="1A3FCAB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DF72FE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2,14</w:t>
            </w:r>
          </w:p>
        </w:tc>
        <w:tc>
          <w:tcPr>
            <w:tcW w:w="1096" w:type="dxa"/>
            <w:tcBorders>
              <w:top w:val="nil"/>
              <w:left w:val="nil"/>
              <w:bottom w:val="single" w:sz="4" w:space="0" w:color="auto"/>
              <w:right w:val="single" w:sz="4" w:space="0" w:color="auto"/>
            </w:tcBorders>
            <w:shd w:val="clear" w:color="auto" w:fill="auto"/>
            <w:noWrap/>
            <w:vAlign w:val="center"/>
            <w:hideMark/>
          </w:tcPr>
          <w:p w14:paraId="1EF66BF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2,14</w:t>
            </w:r>
          </w:p>
        </w:tc>
        <w:tc>
          <w:tcPr>
            <w:tcW w:w="1096" w:type="dxa"/>
            <w:tcBorders>
              <w:top w:val="nil"/>
              <w:left w:val="nil"/>
              <w:bottom w:val="single" w:sz="4" w:space="0" w:color="auto"/>
              <w:right w:val="single" w:sz="4" w:space="0" w:color="auto"/>
            </w:tcBorders>
            <w:shd w:val="clear" w:color="auto" w:fill="auto"/>
            <w:noWrap/>
            <w:vAlign w:val="center"/>
            <w:hideMark/>
          </w:tcPr>
          <w:p w14:paraId="6E99C16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2,14</w:t>
            </w:r>
          </w:p>
        </w:tc>
        <w:tc>
          <w:tcPr>
            <w:tcW w:w="1096" w:type="dxa"/>
            <w:tcBorders>
              <w:top w:val="nil"/>
              <w:left w:val="nil"/>
              <w:bottom w:val="single" w:sz="4" w:space="0" w:color="auto"/>
              <w:right w:val="single" w:sz="4" w:space="0" w:color="auto"/>
            </w:tcBorders>
            <w:shd w:val="clear" w:color="auto" w:fill="auto"/>
            <w:noWrap/>
            <w:vAlign w:val="center"/>
            <w:hideMark/>
          </w:tcPr>
          <w:p w14:paraId="1B9D1C8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2,14</w:t>
            </w:r>
          </w:p>
        </w:tc>
        <w:tc>
          <w:tcPr>
            <w:tcW w:w="1096" w:type="dxa"/>
            <w:tcBorders>
              <w:top w:val="nil"/>
              <w:left w:val="nil"/>
              <w:bottom w:val="single" w:sz="4" w:space="0" w:color="auto"/>
              <w:right w:val="single" w:sz="4" w:space="0" w:color="auto"/>
            </w:tcBorders>
            <w:shd w:val="clear" w:color="auto" w:fill="auto"/>
            <w:noWrap/>
            <w:vAlign w:val="center"/>
            <w:hideMark/>
          </w:tcPr>
          <w:p w14:paraId="755C42FA" w14:textId="1C500AF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F826C2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15,00</w:t>
            </w:r>
          </w:p>
        </w:tc>
        <w:tc>
          <w:tcPr>
            <w:tcW w:w="1783" w:type="dxa"/>
            <w:tcBorders>
              <w:top w:val="nil"/>
              <w:left w:val="nil"/>
              <w:bottom w:val="single" w:sz="4" w:space="0" w:color="auto"/>
              <w:right w:val="single" w:sz="4" w:space="0" w:color="auto"/>
            </w:tcBorders>
            <w:shd w:val="clear" w:color="auto" w:fill="auto"/>
            <w:vAlign w:val="center"/>
            <w:hideMark/>
          </w:tcPr>
          <w:p w14:paraId="797BED6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57419A5"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227774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60</w:t>
            </w:r>
          </w:p>
        </w:tc>
        <w:tc>
          <w:tcPr>
            <w:tcW w:w="4880" w:type="dxa"/>
            <w:tcBorders>
              <w:top w:val="nil"/>
              <w:left w:val="nil"/>
              <w:bottom w:val="single" w:sz="4" w:space="0" w:color="auto"/>
              <w:right w:val="single" w:sz="4" w:space="0" w:color="auto"/>
            </w:tcBorders>
            <w:shd w:val="clear" w:color="auto" w:fill="auto"/>
            <w:vAlign w:val="center"/>
            <w:hideMark/>
          </w:tcPr>
          <w:p w14:paraId="1F1739C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Ремонт и замена водозаборных колонок</w:t>
            </w:r>
          </w:p>
        </w:tc>
        <w:tc>
          <w:tcPr>
            <w:tcW w:w="1163" w:type="dxa"/>
            <w:tcBorders>
              <w:top w:val="nil"/>
              <w:left w:val="nil"/>
              <w:bottom w:val="single" w:sz="4" w:space="0" w:color="auto"/>
              <w:right w:val="single" w:sz="4" w:space="0" w:color="auto"/>
            </w:tcBorders>
            <w:shd w:val="clear" w:color="auto" w:fill="auto"/>
            <w:noWrap/>
            <w:vAlign w:val="center"/>
            <w:hideMark/>
          </w:tcPr>
          <w:p w14:paraId="59106B79" w14:textId="45C1B30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5F7D52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6FB9FF7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4D8AED3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65BC628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071CAA51" w14:textId="32FE9CD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1BE8DA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364D7AF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4BE72C04"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208B1B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61</w:t>
            </w:r>
          </w:p>
        </w:tc>
        <w:tc>
          <w:tcPr>
            <w:tcW w:w="4880" w:type="dxa"/>
            <w:tcBorders>
              <w:top w:val="nil"/>
              <w:left w:val="nil"/>
              <w:bottom w:val="single" w:sz="4" w:space="0" w:color="auto"/>
              <w:right w:val="single" w:sz="4" w:space="0" w:color="auto"/>
            </w:tcBorders>
            <w:shd w:val="clear" w:color="auto" w:fill="auto"/>
            <w:vAlign w:val="center"/>
            <w:hideMark/>
          </w:tcPr>
          <w:p w14:paraId="0295E2F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Благоустройство мест аварий</w:t>
            </w:r>
          </w:p>
        </w:tc>
        <w:tc>
          <w:tcPr>
            <w:tcW w:w="1163" w:type="dxa"/>
            <w:tcBorders>
              <w:top w:val="nil"/>
              <w:left w:val="nil"/>
              <w:bottom w:val="single" w:sz="4" w:space="0" w:color="auto"/>
              <w:right w:val="single" w:sz="4" w:space="0" w:color="auto"/>
            </w:tcBorders>
            <w:shd w:val="clear" w:color="auto" w:fill="auto"/>
            <w:noWrap/>
            <w:vAlign w:val="center"/>
            <w:hideMark/>
          </w:tcPr>
          <w:p w14:paraId="4B2FF2E5" w14:textId="6CD4AB6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9860FA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200,00</w:t>
            </w:r>
          </w:p>
        </w:tc>
        <w:tc>
          <w:tcPr>
            <w:tcW w:w="1096" w:type="dxa"/>
            <w:tcBorders>
              <w:top w:val="nil"/>
              <w:left w:val="nil"/>
              <w:bottom w:val="single" w:sz="4" w:space="0" w:color="auto"/>
              <w:right w:val="single" w:sz="4" w:space="0" w:color="auto"/>
            </w:tcBorders>
            <w:shd w:val="clear" w:color="auto" w:fill="auto"/>
            <w:noWrap/>
            <w:vAlign w:val="center"/>
            <w:hideMark/>
          </w:tcPr>
          <w:p w14:paraId="7712C5E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200,00</w:t>
            </w:r>
          </w:p>
        </w:tc>
        <w:tc>
          <w:tcPr>
            <w:tcW w:w="1096" w:type="dxa"/>
            <w:tcBorders>
              <w:top w:val="nil"/>
              <w:left w:val="nil"/>
              <w:bottom w:val="single" w:sz="4" w:space="0" w:color="auto"/>
              <w:right w:val="single" w:sz="4" w:space="0" w:color="auto"/>
            </w:tcBorders>
            <w:shd w:val="clear" w:color="auto" w:fill="auto"/>
            <w:noWrap/>
            <w:vAlign w:val="center"/>
            <w:hideMark/>
          </w:tcPr>
          <w:p w14:paraId="263EA85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200,00</w:t>
            </w:r>
          </w:p>
        </w:tc>
        <w:tc>
          <w:tcPr>
            <w:tcW w:w="1096" w:type="dxa"/>
            <w:tcBorders>
              <w:top w:val="nil"/>
              <w:left w:val="nil"/>
              <w:bottom w:val="single" w:sz="4" w:space="0" w:color="auto"/>
              <w:right w:val="single" w:sz="4" w:space="0" w:color="auto"/>
            </w:tcBorders>
            <w:shd w:val="clear" w:color="auto" w:fill="auto"/>
            <w:noWrap/>
            <w:vAlign w:val="center"/>
            <w:hideMark/>
          </w:tcPr>
          <w:p w14:paraId="4CCC529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200,00</w:t>
            </w:r>
          </w:p>
        </w:tc>
        <w:tc>
          <w:tcPr>
            <w:tcW w:w="1096" w:type="dxa"/>
            <w:tcBorders>
              <w:top w:val="nil"/>
              <w:left w:val="nil"/>
              <w:bottom w:val="single" w:sz="4" w:space="0" w:color="auto"/>
              <w:right w:val="single" w:sz="4" w:space="0" w:color="auto"/>
            </w:tcBorders>
            <w:shd w:val="clear" w:color="auto" w:fill="auto"/>
            <w:noWrap/>
            <w:vAlign w:val="center"/>
            <w:hideMark/>
          </w:tcPr>
          <w:p w14:paraId="55894DE9" w14:textId="35C004C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F7EC26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800,00</w:t>
            </w:r>
          </w:p>
        </w:tc>
        <w:tc>
          <w:tcPr>
            <w:tcW w:w="1783" w:type="dxa"/>
            <w:tcBorders>
              <w:top w:val="nil"/>
              <w:left w:val="nil"/>
              <w:bottom w:val="single" w:sz="4" w:space="0" w:color="auto"/>
              <w:right w:val="single" w:sz="4" w:space="0" w:color="auto"/>
            </w:tcBorders>
            <w:shd w:val="clear" w:color="auto" w:fill="auto"/>
            <w:vAlign w:val="center"/>
            <w:hideMark/>
          </w:tcPr>
          <w:p w14:paraId="0CF5C73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7583DF78"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E907C6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w:t>
            </w:r>
          </w:p>
        </w:tc>
        <w:tc>
          <w:tcPr>
            <w:tcW w:w="4880" w:type="dxa"/>
            <w:tcBorders>
              <w:top w:val="nil"/>
              <w:left w:val="nil"/>
              <w:bottom w:val="single" w:sz="4" w:space="0" w:color="auto"/>
              <w:right w:val="single" w:sz="4" w:space="0" w:color="auto"/>
            </w:tcBorders>
            <w:shd w:val="clear" w:color="auto" w:fill="auto"/>
            <w:vAlign w:val="center"/>
            <w:hideMark/>
          </w:tcPr>
          <w:p w14:paraId="08016B4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НС1подъёма замена окон (4шт)</w:t>
            </w:r>
          </w:p>
        </w:tc>
        <w:tc>
          <w:tcPr>
            <w:tcW w:w="1163" w:type="dxa"/>
            <w:tcBorders>
              <w:top w:val="nil"/>
              <w:left w:val="nil"/>
              <w:bottom w:val="single" w:sz="4" w:space="0" w:color="auto"/>
              <w:right w:val="single" w:sz="4" w:space="0" w:color="auto"/>
            </w:tcBorders>
            <w:shd w:val="clear" w:color="auto" w:fill="auto"/>
            <w:noWrap/>
            <w:vAlign w:val="center"/>
            <w:hideMark/>
          </w:tcPr>
          <w:p w14:paraId="397DB0B4" w14:textId="2283297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5F0B36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1E1FFB6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4BFC1E4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222208F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0EBEEC03" w14:textId="1CDAB3C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D70E15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160,00</w:t>
            </w:r>
          </w:p>
        </w:tc>
        <w:tc>
          <w:tcPr>
            <w:tcW w:w="1783" w:type="dxa"/>
            <w:tcBorders>
              <w:top w:val="nil"/>
              <w:left w:val="nil"/>
              <w:bottom w:val="single" w:sz="4" w:space="0" w:color="auto"/>
              <w:right w:val="single" w:sz="4" w:space="0" w:color="auto"/>
            </w:tcBorders>
            <w:shd w:val="clear" w:color="auto" w:fill="auto"/>
            <w:vAlign w:val="center"/>
            <w:hideMark/>
          </w:tcPr>
          <w:p w14:paraId="7E82A86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4BF71CF"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F20ED4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63</w:t>
            </w:r>
          </w:p>
        </w:tc>
        <w:tc>
          <w:tcPr>
            <w:tcW w:w="4880" w:type="dxa"/>
            <w:tcBorders>
              <w:top w:val="nil"/>
              <w:left w:val="nil"/>
              <w:bottom w:val="single" w:sz="4" w:space="0" w:color="auto"/>
              <w:right w:val="single" w:sz="4" w:space="0" w:color="auto"/>
            </w:tcBorders>
            <w:shd w:val="clear" w:color="auto" w:fill="auto"/>
            <w:vAlign w:val="center"/>
            <w:hideMark/>
          </w:tcPr>
          <w:p w14:paraId="0D3B081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Приобретение и замена задвижек на напорном коллекторе HCl подъёма Д- 600 мм сэл. приводо м (5 шт.)</w:t>
            </w:r>
          </w:p>
        </w:tc>
        <w:tc>
          <w:tcPr>
            <w:tcW w:w="1163" w:type="dxa"/>
            <w:tcBorders>
              <w:top w:val="nil"/>
              <w:left w:val="nil"/>
              <w:bottom w:val="single" w:sz="4" w:space="0" w:color="auto"/>
              <w:right w:val="single" w:sz="4" w:space="0" w:color="auto"/>
            </w:tcBorders>
            <w:shd w:val="clear" w:color="auto" w:fill="auto"/>
            <w:noWrap/>
            <w:vAlign w:val="center"/>
            <w:hideMark/>
          </w:tcPr>
          <w:p w14:paraId="2CB34C81" w14:textId="0D2F3182"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58AB00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500,00</w:t>
            </w:r>
          </w:p>
        </w:tc>
        <w:tc>
          <w:tcPr>
            <w:tcW w:w="1096" w:type="dxa"/>
            <w:tcBorders>
              <w:top w:val="nil"/>
              <w:left w:val="nil"/>
              <w:bottom w:val="single" w:sz="4" w:space="0" w:color="auto"/>
              <w:right w:val="single" w:sz="4" w:space="0" w:color="auto"/>
            </w:tcBorders>
            <w:shd w:val="clear" w:color="auto" w:fill="auto"/>
            <w:noWrap/>
            <w:vAlign w:val="center"/>
            <w:hideMark/>
          </w:tcPr>
          <w:p w14:paraId="648FDB1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500,00</w:t>
            </w:r>
          </w:p>
        </w:tc>
        <w:tc>
          <w:tcPr>
            <w:tcW w:w="1096" w:type="dxa"/>
            <w:tcBorders>
              <w:top w:val="nil"/>
              <w:left w:val="nil"/>
              <w:bottom w:val="single" w:sz="4" w:space="0" w:color="auto"/>
              <w:right w:val="single" w:sz="4" w:space="0" w:color="auto"/>
            </w:tcBorders>
            <w:shd w:val="clear" w:color="auto" w:fill="auto"/>
            <w:noWrap/>
            <w:vAlign w:val="center"/>
            <w:hideMark/>
          </w:tcPr>
          <w:p w14:paraId="7DD5574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500,00</w:t>
            </w:r>
          </w:p>
        </w:tc>
        <w:tc>
          <w:tcPr>
            <w:tcW w:w="1096" w:type="dxa"/>
            <w:tcBorders>
              <w:top w:val="nil"/>
              <w:left w:val="nil"/>
              <w:bottom w:val="single" w:sz="4" w:space="0" w:color="auto"/>
              <w:right w:val="single" w:sz="4" w:space="0" w:color="auto"/>
            </w:tcBorders>
            <w:shd w:val="clear" w:color="auto" w:fill="auto"/>
            <w:noWrap/>
            <w:vAlign w:val="center"/>
            <w:hideMark/>
          </w:tcPr>
          <w:p w14:paraId="7C8208A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500,00</w:t>
            </w:r>
          </w:p>
        </w:tc>
        <w:tc>
          <w:tcPr>
            <w:tcW w:w="1096" w:type="dxa"/>
            <w:tcBorders>
              <w:top w:val="nil"/>
              <w:left w:val="nil"/>
              <w:bottom w:val="single" w:sz="4" w:space="0" w:color="auto"/>
              <w:right w:val="single" w:sz="4" w:space="0" w:color="auto"/>
            </w:tcBorders>
            <w:shd w:val="clear" w:color="auto" w:fill="auto"/>
            <w:noWrap/>
            <w:vAlign w:val="center"/>
            <w:hideMark/>
          </w:tcPr>
          <w:p w14:paraId="23938C39" w14:textId="668B10C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E77232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2000,00</w:t>
            </w:r>
          </w:p>
        </w:tc>
        <w:tc>
          <w:tcPr>
            <w:tcW w:w="1783" w:type="dxa"/>
            <w:tcBorders>
              <w:top w:val="nil"/>
              <w:left w:val="nil"/>
              <w:bottom w:val="single" w:sz="4" w:space="0" w:color="auto"/>
              <w:right w:val="single" w:sz="4" w:space="0" w:color="auto"/>
            </w:tcBorders>
            <w:shd w:val="clear" w:color="auto" w:fill="auto"/>
            <w:vAlign w:val="center"/>
            <w:hideMark/>
          </w:tcPr>
          <w:p w14:paraId="6B8D3F3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0CFC6559"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F7DCEA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64</w:t>
            </w:r>
          </w:p>
        </w:tc>
        <w:tc>
          <w:tcPr>
            <w:tcW w:w="4880" w:type="dxa"/>
            <w:tcBorders>
              <w:top w:val="nil"/>
              <w:left w:val="nil"/>
              <w:bottom w:val="single" w:sz="4" w:space="0" w:color="auto"/>
              <w:right w:val="single" w:sz="4" w:space="0" w:color="auto"/>
            </w:tcBorders>
            <w:shd w:val="clear" w:color="auto" w:fill="auto"/>
            <w:vAlign w:val="center"/>
            <w:hideMark/>
          </w:tcPr>
          <w:p w14:paraId="786E3FF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Камеры переключения на НС1 подъёма. Приобретение и замена запорно- регулирую щей арматуры Д-600 (3 шт.). Д-500(3 шт.). Д-400 (lшт.)</w:t>
            </w:r>
          </w:p>
        </w:tc>
        <w:tc>
          <w:tcPr>
            <w:tcW w:w="1163" w:type="dxa"/>
            <w:tcBorders>
              <w:top w:val="nil"/>
              <w:left w:val="nil"/>
              <w:bottom w:val="single" w:sz="4" w:space="0" w:color="auto"/>
              <w:right w:val="single" w:sz="4" w:space="0" w:color="auto"/>
            </w:tcBorders>
            <w:shd w:val="clear" w:color="auto" w:fill="auto"/>
            <w:noWrap/>
            <w:vAlign w:val="center"/>
            <w:hideMark/>
          </w:tcPr>
          <w:p w14:paraId="389A1D96" w14:textId="000EB5B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B6DD86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271,25</w:t>
            </w:r>
          </w:p>
        </w:tc>
        <w:tc>
          <w:tcPr>
            <w:tcW w:w="1096" w:type="dxa"/>
            <w:tcBorders>
              <w:top w:val="nil"/>
              <w:left w:val="nil"/>
              <w:bottom w:val="single" w:sz="4" w:space="0" w:color="auto"/>
              <w:right w:val="single" w:sz="4" w:space="0" w:color="auto"/>
            </w:tcBorders>
            <w:shd w:val="clear" w:color="auto" w:fill="auto"/>
            <w:noWrap/>
            <w:vAlign w:val="center"/>
            <w:hideMark/>
          </w:tcPr>
          <w:p w14:paraId="1013201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271,25</w:t>
            </w:r>
          </w:p>
        </w:tc>
        <w:tc>
          <w:tcPr>
            <w:tcW w:w="1096" w:type="dxa"/>
            <w:tcBorders>
              <w:top w:val="nil"/>
              <w:left w:val="nil"/>
              <w:bottom w:val="single" w:sz="4" w:space="0" w:color="auto"/>
              <w:right w:val="single" w:sz="4" w:space="0" w:color="auto"/>
            </w:tcBorders>
            <w:shd w:val="clear" w:color="auto" w:fill="auto"/>
            <w:noWrap/>
            <w:vAlign w:val="center"/>
            <w:hideMark/>
          </w:tcPr>
          <w:p w14:paraId="48C2C8D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271,25</w:t>
            </w:r>
          </w:p>
        </w:tc>
        <w:tc>
          <w:tcPr>
            <w:tcW w:w="1096" w:type="dxa"/>
            <w:tcBorders>
              <w:top w:val="nil"/>
              <w:left w:val="nil"/>
              <w:bottom w:val="single" w:sz="4" w:space="0" w:color="auto"/>
              <w:right w:val="single" w:sz="4" w:space="0" w:color="auto"/>
            </w:tcBorders>
            <w:shd w:val="clear" w:color="auto" w:fill="auto"/>
            <w:noWrap/>
            <w:vAlign w:val="center"/>
            <w:hideMark/>
          </w:tcPr>
          <w:p w14:paraId="739F48E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271,25</w:t>
            </w:r>
          </w:p>
        </w:tc>
        <w:tc>
          <w:tcPr>
            <w:tcW w:w="1096" w:type="dxa"/>
            <w:tcBorders>
              <w:top w:val="nil"/>
              <w:left w:val="nil"/>
              <w:bottom w:val="single" w:sz="4" w:space="0" w:color="auto"/>
              <w:right w:val="single" w:sz="4" w:space="0" w:color="auto"/>
            </w:tcBorders>
            <w:shd w:val="clear" w:color="auto" w:fill="auto"/>
            <w:noWrap/>
            <w:vAlign w:val="center"/>
            <w:hideMark/>
          </w:tcPr>
          <w:p w14:paraId="40BBADBD" w14:textId="4F5E4C7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B0508F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1085,00</w:t>
            </w:r>
          </w:p>
        </w:tc>
        <w:tc>
          <w:tcPr>
            <w:tcW w:w="1783" w:type="dxa"/>
            <w:tcBorders>
              <w:top w:val="nil"/>
              <w:left w:val="nil"/>
              <w:bottom w:val="single" w:sz="4" w:space="0" w:color="auto"/>
              <w:right w:val="single" w:sz="4" w:space="0" w:color="auto"/>
            </w:tcBorders>
            <w:shd w:val="clear" w:color="auto" w:fill="auto"/>
            <w:vAlign w:val="center"/>
            <w:hideMark/>
          </w:tcPr>
          <w:p w14:paraId="0B350B3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093D7A34"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9C8C06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65</w:t>
            </w:r>
          </w:p>
        </w:tc>
        <w:tc>
          <w:tcPr>
            <w:tcW w:w="4880" w:type="dxa"/>
            <w:tcBorders>
              <w:top w:val="nil"/>
              <w:left w:val="nil"/>
              <w:bottom w:val="single" w:sz="4" w:space="0" w:color="auto"/>
              <w:right w:val="single" w:sz="4" w:space="0" w:color="auto"/>
            </w:tcBorders>
            <w:shd w:val="clear" w:color="auto" w:fill="auto"/>
            <w:vAlign w:val="center"/>
            <w:hideMark/>
          </w:tcPr>
          <w:p w14:paraId="358AFF2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Приобретение лодки для работы на воде 1 шт.</w:t>
            </w:r>
          </w:p>
        </w:tc>
        <w:tc>
          <w:tcPr>
            <w:tcW w:w="1163" w:type="dxa"/>
            <w:tcBorders>
              <w:top w:val="nil"/>
              <w:left w:val="nil"/>
              <w:bottom w:val="single" w:sz="4" w:space="0" w:color="auto"/>
              <w:right w:val="single" w:sz="4" w:space="0" w:color="auto"/>
            </w:tcBorders>
            <w:shd w:val="clear" w:color="auto" w:fill="auto"/>
            <w:noWrap/>
            <w:vAlign w:val="center"/>
            <w:hideMark/>
          </w:tcPr>
          <w:p w14:paraId="306C1234" w14:textId="6FA8CF1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D0318D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096" w:type="dxa"/>
            <w:tcBorders>
              <w:top w:val="nil"/>
              <w:left w:val="nil"/>
              <w:bottom w:val="single" w:sz="4" w:space="0" w:color="auto"/>
              <w:right w:val="single" w:sz="4" w:space="0" w:color="auto"/>
            </w:tcBorders>
            <w:shd w:val="clear" w:color="auto" w:fill="auto"/>
            <w:noWrap/>
            <w:vAlign w:val="center"/>
            <w:hideMark/>
          </w:tcPr>
          <w:p w14:paraId="3ADD335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096" w:type="dxa"/>
            <w:tcBorders>
              <w:top w:val="nil"/>
              <w:left w:val="nil"/>
              <w:bottom w:val="single" w:sz="4" w:space="0" w:color="auto"/>
              <w:right w:val="single" w:sz="4" w:space="0" w:color="auto"/>
            </w:tcBorders>
            <w:shd w:val="clear" w:color="auto" w:fill="auto"/>
            <w:noWrap/>
            <w:vAlign w:val="center"/>
            <w:hideMark/>
          </w:tcPr>
          <w:p w14:paraId="530884A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096" w:type="dxa"/>
            <w:tcBorders>
              <w:top w:val="nil"/>
              <w:left w:val="nil"/>
              <w:bottom w:val="single" w:sz="4" w:space="0" w:color="auto"/>
              <w:right w:val="single" w:sz="4" w:space="0" w:color="auto"/>
            </w:tcBorders>
            <w:shd w:val="clear" w:color="auto" w:fill="auto"/>
            <w:noWrap/>
            <w:vAlign w:val="center"/>
            <w:hideMark/>
          </w:tcPr>
          <w:p w14:paraId="08D4C20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2,50</w:t>
            </w:r>
          </w:p>
        </w:tc>
        <w:tc>
          <w:tcPr>
            <w:tcW w:w="1096" w:type="dxa"/>
            <w:tcBorders>
              <w:top w:val="nil"/>
              <w:left w:val="nil"/>
              <w:bottom w:val="single" w:sz="4" w:space="0" w:color="auto"/>
              <w:right w:val="single" w:sz="4" w:space="0" w:color="auto"/>
            </w:tcBorders>
            <w:shd w:val="clear" w:color="auto" w:fill="auto"/>
            <w:noWrap/>
            <w:vAlign w:val="center"/>
            <w:hideMark/>
          </w:tcPr>
          <w:p w14:paraId="65250A9E" w14:textId="3A1DACF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9153B7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10,00</w:t>
            </w:r>
          </w:p>
        </w:tc>
        <w:tc>
          <w:tcPr>
            <w:tcW w:w="1783" w:type="dxa"/>
            <w:tcBorders>
              <w:top w:val="nil"/>
              <w:left w:val="nil"/>
              <w:bottom w:val="single" w:sz="4" w:space="0" w:color="auto"/>
              <w:right w:val="single" w:sz="4" w:space="0" w:color="auto"/>
            </w:tcBorders>
            <w:shd w:val="clear" w:color="auto" w:fill="auto"/>
            <w:vAlign w:val="center"/>
            <w:hideMark/>
          </w:tcPr>
          <w:p w14:paraId="1E965B6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3BDC285"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685D31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66</w:t>
            </w:r>
          </w:p>
        </w:tc>
        <w:tc>
          <w:tcPr>
            <w:tcW w:w="4880" w:type="dxa"/>
            <w:tcBorders>
              <w:top w:val="nil"/>
              <w:left w:val="nil"/>
              <w:bottom w:val="single" w:sz="4" w:space="0" w:color="auto"/>
              <w:right w:val="single" w:sz="4" w:space="0" w:color="auto"/>
            </w:tcBorders>
            <w:shd w:val="clear" w:color="auto" w:fill="auto"/>
            <w:vAlign w:val="center"/>
            <w:hideMark/>
          </w:tcPr>
          <w:p w14:paraId="26FEF32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Ремонт отмостки вокруг здания ВОС. 800м2</w:t>
            </w:r>
          </w:p>
        </w:tc>
        <w:tc>
          <w:tcPr>
            <w:tcW w:w="1163" w:type="dxa"/>
            <w:tcBorders>
              <w:top w:val="nil"/>
              <w:left w:val="nil"/>
              <w:bottom w:val="single" w:sz="4" w:space="0" w:color="auto"/>
              <w:right w:val="single" w:sz="4" w:space="0" w:color="auto"/>
            </w:tcBorders>
            <w:shd w:val="clear" w:color="auto" w:fill="auto"/>
            <w:noWrap/>
            <w:vAlign w:val="center"/>
            <w:hideMark/>
          </w:tcPr>
          <w:p w14:paraId="1DC370BF" w14:textId="1F81C3F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DC904B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w:t>
            </w:r>
          </w:p>
        </w:tc>
        <w:tc>
          <w:tcPr>
            <w:tcW w:w="1096" w:type="dxa"/>
            <w:tcBorders>
              <w:top w:val="nil"/>
              <w:left w:val="nil"/>
              <w:bottom w:val="single" w:sz="4" w:space="0" w:color="auto"/>
              <w:right w:val="single" w:sz="4" w:space="0" w:color="auto"/>
            </w:tcBorders>
            <w:shd w:val="clear" w:color="auto" w:fill="auto"/>
            <w:noWrap/>
            <w:vAlign w:val="center"/>
            <w:hideMark/>
          </w:tcPr>
          <w:p w14:paraId="53C786B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w:t>
            </w:r>
          </w:p>
        </w:tc>
        <w:tc>
          <w:tcPr>
            <w:tcW w:w="1096" w:type="dxa"/>
            <w:tcBorders>
              <w:top w:val="nil"/>
              <w:left w:val="nil"/>
              <w:bottom w:val="single" w:sz="4" w:space="0" w:color="auto"/>
              <w:right w:val="single" w:sz="4" w:space="0" w:color="auto"/>
            </w:tcBorders>
            <w:shd w:val="clear" w:color="auto" w:fill="auto"/>
            <w:noWrap/>
            <w:vAlign w:val="center"/>
            <w:hideMark/>
          </w:tcPr>
          <w:p w14:paraId="28884CB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w:t>
            </w:r>
          </w:p>
        </w:tc>
        <w:tc>
          <w:tcPr>
            <w:tcW w:w="1096" w:type="dxa"/>
            <w:tcBorders>
              <w:top w:val="nil"/>
              <w:left w:val="nil"/>
              <w:bottom w:val="single" w:sz="4" w:space="0" w:color="auto"/>
              <w:right w:val="single" w:sz="4" w:space="0" w:color="auto"/>
            </w:tcBorders>
            <w:shd w:val="clear" w:color="auto" w:fill="auto"/>
            <w:noWrap/>
            <w:vAlign w:val="center"/>
            <w:hideMark/>
          </w:tcPr>
          <w:p w14:paraId="0FF4A6D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w:t>
            </w:r>
          </w:p>
        </w:tc>
        <w:tc>
          <w:tcPr>
            <w:tcW w:w="1096" w:type="dxa"/>
            <w:tcBorders>
              <w:top w:val="nil"/>
              <w:left w:val="nil"/>
              <w:bottom w:val="single" w:sz="4" w:space="0" w:color="auto"/>
              <w:right w:val="single" w:sz="4" w:space="0" w:color="auto"/>
            </w:tcBorders>
            <w:shd w:val="clear" w:color="auto" w:fill="auto"/>
            <w:noWrap/>
            <w:vAlign w:val="center"/>
            <w:hideMark/>
          </w:tcPr>
          <w:p w14:paraId="37B2023D" w14:textId="5047D01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30CC07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300,00</w:t>
            </w:r>
          </w:p>
        </w:tc>
        <w:tc>
          <w:tcPr>
            <w:tcW w:w="1783" w:type="dxa"/>
            <w:tcBorders>
              <w:top w:val="nil"/>
              <w:left w:val="nil"/>
              <w:bottom w:val="single" w:sz="4" w:space="0" w:color="auto"/>
              <w:right w:val="single" w:sz="4" w:space="0" w:color="auto"/>
            </w:tcBorders>
            <w:shd w:val="clear" w:color="auto" w:fill="auto"/>
            <w:vAlign w:val="center"/>
            <w:hideMark/>
          </w:tcPr>
          <w:p w14:paraId="5B407B0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6C7CF143"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1DC3A8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67</w:t>
            </w:r>
          </w:p>
        </w:tc>
        <w:tc>
          <w:tcPr>
            <w:tcW w:w="4880" w:type="dxa"/>
            <w:tcBorders>
              <w:top w:val="nil"/>
              <w:left w:val="nil"/>
              <w:bottom w:val="single" w:sz="4" w:space="0" w:color="auto"/>
              <w:right w:val="single" w:sz="4" w:space="0" w:color="auto"/>
            </w:tcBorders>
            <w:shd w:val="clear" w:color="auto" w:fill="auto"/>
            <w:vAlign w:val="center"/>
            <w:hideMark/>
          </w:tcPr>
          <w:p w14:paraId="68BD976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Замена окон на ВОС.15 шт</w:t>
            </w:r>
          </w:p>
        </w:tc>
        <w:tc>
          <w:tcPr>
            <w:tcW w:w="1163" w:type="dxa"/>
            <w:tcBorders>
              <w:top w:val="nil"/>
              <w:left w:val="nil"/>
              <w:bottom w:val="single" w:sz="4" w:space="0" w:color="auto"/>
              <w:right w:val="single" w:sz="4" w:space="0" w:color="auto"/>
            </w:tcBorders>
            <w:shd w:val="clear" w:color="auto" w:fill="auto"/>
            <w:noWrap/>
            <w:vAlign w:val="center"/>
            <w:hideMark/>
          </w:tcPr>
          <w:p w14:paraId="4C65D56F" w14:textId="6E06073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9B9D1B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68AE99B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0D4BEBA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349C4E4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6B73766B" w14:textId="7850EB6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792E06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450,00</w:t>
            </w:r>
          </w:p>
        </w:tc>
        <w:tc>
          <w:tcPr>
            <w:tcW w:w="1783" w:type="dxa"/>
            <w:tcBorders>
              <w:top w:val="nil"/>
              <w:left w:val="nil"/>
              <w:bottom w:val="single" w:sz="4" w:space="0" w:color="auto"/>
              <w:right w:val="single" w:sz="4" w:space="0" w:color="auto"/>
            </w:tcBorders>
            <w:shd w:val="clear" w:color="auto" w:fill="auto"/>
            <w:vAlign w:val="center"/>
            <w:hideMark/>
          </w:tcPr>
          <w:p w14:paraId="68B7C13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00A7591D"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04088B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68</w:t>
            </w:r>
          </w:p>
        </w:tc>
        <w:tc>
          <w:tcPr>
            <w:tcW w:w="4880" w:type="dxa"/>
            <w:tcBorders>
              <w:top w:val="nil"/>
              <w:left w:val="nil"/>
              <w:bottom w:val="single" w:sz="4" w:space="0" w:color="auto"/>
              <w:right w:val="single" w:sz="4" w:space="0" w:color="auto"/>
            </w:tcBorders>
            <w:shd w:val="clear" w:color="auto" w:fill="auto"/>
            <w:vAlign w:val="center"/>
            <w:hideMark/>
          </w:tcPr>
          <w:p w14:paraId="16C95ADA" w14:textId="77777777" w:rsidR="00AA46E8" w:rsidRPr="006A3D72" w:rsidRDefault="00AA46E8" w:rsidP="00AA46E8">
            <w:pPr>
              <w:ind w:firstLineChars="100" w:firstLine="220"/>
              <w:jc w:val="center"/>
              <w:rPr>
                <w:rFonts w:eastAsia="Times New Roman" w:cs="Times New Roman"/>
                <w:color w:val="000000"/>
                <w:lang w:eastAsia="ru-RU"/>
              </w:rPr>
            </w:pPr>
            <w:r w:rsidRPr="006A3D72">
              <w:rPr>
                <w:rFonts w:eastAsia="Times New Roman" w:cs="Times New Roman"/>
                <w:color w:val="000000"/>
                <w:sz w:val="22"/>
                <w:lang w:eastAsia="ru-RU"/>
              </w:rPr>
              <w:t>Ремонт крыши ВОС (2очередь).1 500 кв.м.</w:t>
            </w:r>
          </w:p>
        </w:tc>
        <w:tc>
          <w:tcPr>
            <w:tcW w:w="1163" w:type="dxa"/>
            <w:tcBorders>
              <w:top w:val="nil"/>
              <w:left w:val="nil"/>
              <w:bottom w:val="single" w:sz="4" w:space="0" w:color="auto"/>
              <w:right w:val="single" w:sz="4" w:space="0" w:color="auto"/>
            </w:tcBorders>
            <w:shd w:val="clear" w:color="auto" w:fill="auto"/>
            <w:noWrap/>
            <w:vAlign w:val="center"/>
            <w:hideMark/>
          </w:tcPr>
          <w:p w14:paraId="45AF2188" w14:textId="5362CCD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AA62B0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03CEB153"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2B756C9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52D3692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13758231" w14:textId="105A386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E104BC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3000,00</w:t>
            </w:r>
          </w:p>
        </w:tc>
        <w:tc>
          <w:tcPr>
            <w:tcW w:w="1783" w:type="dxa"/>
            <w:tcBorders>
              <w:top w:val="nil"/>
              <w:left w:val="nil"/>
              <w:bottom w:val="single" w:sz="4" w:space="0" w:color="auto"/>
              <w:right w:val="single" w:sz="4" w:space="0" w:color="auto"/>
            </w:tcBorders>
            <w:shd w:val="clear" w:color="auto" w:fill="auto"/>
            <w:vAlign w:val="center"/>
            <w:hideMark/>
          </w:tcPr>
          <w:p w14:paraId="72389B3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86E695D"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F124FA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69</w:t>
            </w:r>
          </w:p>
        </w:tc>
        <w:tc>
          <w:tcPr>
            <w:tcW w:w="4880" w:type="dxa"/>
            <w:tcBorders>
              <w:top w:val="nil"/>
              <w:left w:val="nil"/>
              <w:bottom w:val="single" w:sz="4" w:space="0" w:color="auto"/>
              <w:right w:val="single" w:sz="4" w:space="0" w:color="auto"/>
            </w:tcBorders>
            <w:shd w:val="clear" w:color="auto" w:fill="auto"/>
            <w:vAlign w:val="center"/>
            <w:hideMark/>
          </w:tcPr>
          <w:p w14:paraId="6C859FC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Ремонт проходной ВОС (кровля 8 м2).замена окон 4 шт.</w:t>
            </w:r>
          </w:p>
        </w:tc>
        <w:tc>
          <w:tcPr>
            <w:tcW w:w="1163" w:type="dxa"/>
            <w:tcBorders>
              <w:top w:val="nil"/>
              <w:left w:val="nil"/>
              <w:bottom w:val="single" w:sz="4" w:space="0" w:color="auto"/>
              <w:right w:val="single" w:sz="4" w:space="0" w:color="auto"/>
            </w:tcBorders>
            <w:shd w:val="clear" w:color="auto" w:fill="auto"/>
            <w:noWrap/>
            <w:vAlign w:val="center"/>
            <w:hideMark/>
          </w:tcPr>
          <w:p w14:paraId="5D4F0418" w14:textId="703222B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B5D05E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7AB7578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66A70C7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3195693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4BF29A8E" w14:textId="4E6A2D1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520142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2AB2CCF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102388D2"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ECCE6C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70</w:t>
            </w:r>
          </w:p>
        </w:tc>
        <w:tc>
          <w:tcPr>
            <w:tcW w:w="4880" w:type="dxa"/>
            <w:tcBorders>
              <w:top w:val="nil"/>
              <w:left w:val="nil"/>
              <w:bottom w:val="single" w:sz="4" w:space="0" w:color="auto"/>
              <w:right w:val="single" w:sz="4" w:space="0" w:color="auto"/>
            </w:tcBorders>
            <w:shd w:val="clear" w:color="auto" w:fill="auto"/>
            <w:vAlign w:val="center"/>
            <w:hideMark/>
          </w:tcPr>
          <w:p w14:paraId="05BD6F6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Ремонт приёмноrо отделения ОХА (замена окон 1 шт.)</w:t>
            </w:r>
          </w:p>
        </w:tc>
        <w:tc>
          <w:tcPr>
            <w:tcW w:w="1163" w:type="dxa"/>
            <w:tcBorders>
              <w:top w:val="nil"/>
              <w:left w:val="nil"/>
              <w:bottom w:val="single" w:sz="4" w:space="0" w:color="auto"/>
              <w:right w:val="single" w:sz="4" w:space="0" w:color="auto"/>
            </w:tcBorders>
            <w:shd w:val="clear" w:color="auto" w:fill="auto"/>
            <w:noWrap/>
            <w:vAlign w:val="center"/>
            <w:hideMark/>
          </w:tcPr>
          <w:p w14:paraId="4F6699FB" w14:textId="5A50427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E2DFF7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w:t>
            </w:r>
          </w:p>
        </w:tc>
        <w:tc>
          <w:tcPr>
            <w:tcW w:w="1096" w:type="dxa"/>
            <w:tcBorders>
              <w:top w:val="nil"/>
              <w:left w:val="nil"/>
              <w:bottom w:val="single" w:sz="4" w:space="0" w:color="auto"/>
              <w:right w:val="single" w:sz="4" w:space="0" w:color="auto"/>
            </w:tcBorders>
            <w:shd w:val="clear" w:color="auto" w:fill="auto"/>
            <w:noWrap/>
            <w:vAlign w:val="center"/>
            <w:hideMark/>
          </w:tcPr>
          <w:p w14:paraId="35AD299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w:t>
            </w:r>
          </w:p>
        </w:tc>
        <w:tc>
          <w:tcPr>
            <w:tcW w:w="1096" w:type="dxa"/>
            <w:tcBorders>
              <w:top w:val="nil"/>
              <w:left w:val="nil"/>
              <w:bottom w:val="single" w:sz="4" w:space="0" w:color="auto"/>
              <w:right w:val="single" w:sz="4" w:space="0" w:color="auto"/>
            </w:tcBorders>
            <w:shd w:val="clear" w:color="auto" w:fill="auto"/>
            <w:noWrap/>
            <w:vAlign w:val="center"/>
            <w:hideMark/>
          </w:tcPr>
          <w:p w14:paraId="4F20EDF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w:t>
            </w:r>
          </w:p>
        </w:tc>
        <w:tc>
          <w:tcPr>
            <w:tcW w:w="1096" w:type="dxa"/>
            <w:tcBorders>
              <w:top w:val="nil"/>
              <w:left w:val="nil"/>
              <w:bottom w:val="single" w:sz="4" w:space="0" w:color="auto"/>
              <w:right w:val="single" w:sz="4" w:space="0" w:color="auto"/>
            </w:tcBorders>
            <w:shd w:val="clear" w:color="auto" w:fill="auto"/>
            <w:noWrap/>
            <w:vAlign w:val="center"/>
            <w:hideMark/>
          </w:tcPr>
          <w:p w14:paraId="3D5585A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7,50</w:t>
            </w:r>
          </w:p>
        </w:tc>
        <w:tc>
          <w:tcPr>
            <w:tcW w:w="1096" w:type="dxa"/>
            <w:tcBorders>
              <w:top w:val="nil"/>
              <w:left w:val="nil"/>
              <w:bottom w:val="single" w:sz="4" w:space="0" w:color="auto"/>
              <w:right w:val="single" w:sz="4" w:space="0" w:color="auto"/>
            </w:tcBorders>
            <w:shd w:val="clear" w:color="auto" w:fill="auto"/>
            <w:noWrap/>
            <w:vAlign w:val="center"/>
            <w:hideMark/>
          </w:tcPr>
          <w:p w14:paraId="14F5339C" w14:textId="5411AB49"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DC9964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w:t>
            </w:r>
          </w:p>
        </w:tc>
        <w:tc>
          <w:tcPr>
            <w:tcW w:w="1783" w:type="dxa"/>
            <w:tcBorders>
              <w:top w:val="nil"/>
              <w:left w:val="nil"/>
              <w:bottom w:val="single" w:sz="4" w:space="0" w:color="auto"/>
              <w:right w:val="single" w:sz="4" w:space="0" w:color="auto"/>
            </w:tcBorders>
            <w:shd w:val="clear" w:color="auto" w:fill="auto"/>
            <w:vAlign w:val="center"/>
            <w:hideMark/>
          </w:tcPr>
          <w:p w14:paraId="5996FAE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3DD2126D"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E44962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71</w:t>
            </w:r>
          </w:p>
        </w:tc>
        <w:tc>
          <w:tcPr>
            <w:tcW w:w="4880" w:type="dxa"/>
            <w:tcBorders>
              <w:top w:val="nil"/>
              <w:left w:val="nil"/>
              <w:bottom w:val="single" w:sz="4" w:space="0" w:color="auto"/>
              <w:right w:val="single" w:sz="4" w:space="0" w:color="auto"/>
            </w:tcBorders>
            <w:shd w:val="clear" w:color="auto" w:fill="auto"/>
            <w:vAlign w:val="center"/>
            <w:hideMark/>
          </w:tcPr>
          <w:p w14:paraId="684193B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Ремонт хлораторного отделения ( замена окон 2 шт. ремонт отмостки 1ООм2)</w:t>
            </w:r>
          </w:p>
        </w:tc>
        <w:tc>
          <w:tcPr>
            <w:tcW w:w="1163" w:type="dxa"/>
            <w:tcBorders>
              <w:top w:val="nil"/>
              <w:left w:val="nil"/>
              <w:bottom w:val="single" w:sz="4" w:space="0" w:color="auto"/>
              <w:right w:val="single" w:sz="4" w:space="0" w:color="auto"/>
            </w:tcBorders>
            <w:shd w:val="clear" w:color="auto" w:fill="auto"/>
            <w:noWrap/>
            <w:vAlign w:val="center"/>
            <w:hideMark/>
          </w:tcPr>
          <w:p w14:paraId="36CD8244" w14:textId="44E4FF3D"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50B44E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1C5FB98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1F5D0E7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5000BB5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471F6606" w14:textId="20209A5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A99CC3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193C6A9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32A1D8BE"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F19A4D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72</w:t>
            </w:r>
          </w:p>
        </w:tc>
        <w:tc>
          <w:tcPr>
            <w:tcW w:w="4880" w:type="dxa"/>
            <w:tcBorders>
              <w:top w:val="nil"/>
              <w:left w:val="nil"/>
              <w:bottom w:val="single" w:sz="4" w:space="0" w:color="auto"/>
              <w:right w:val="single" w:sz="4" w:space="0" w:color="auto"/>
            </w:tcBorders>
            <w:shd w:val="clear" w:color="auto" w:fill="auto"/>
            <w:vAlign w:val="center"/>
            <w:hideMark/>
          </w:tcPr>
          <w:p w14:paraId="55D552EC" w14:textId="77777777" w:rsidR="00AA46E8" w:rsidRPr="006A3D72" w:rsidRDefault="00AA46E8" w:rsidP="00AA46E8">
            <w:pPr>
              <w:ind w:firstLineChars="300" w:firstLine="660"/>
              <w:jc w:val="center"/>
              <w:rPr>
                <w:rFonts w:eastAsia="Times New Roman" w:cs="Times New Roman"/>
                <w:color w:val="000000"/>
                <w:lang w:eastAsia="ru-RU"/>
              </w:rPr>
            </w:pPr>
            <w:r w:rsidRPr="006A3D72">
              <w:rPr>
                <w:rFonts w:eastAsia="Times New Roman" w:cs="Times New Roman"/>
                <w:color w:val="000000"/>
                <w:sz w:val="22"/>
                <w:lang w:eastAsia="ru-RU"/>
              </w:rPr>
              <w:t>Приобретение и установка уровнемер ов в РЧВ1.2.3 ( 3 шт.)</w:t>
            </w:r>
          </w:p>
        </w:tc>
        <w:tc>
          <w:tcPr>
            <w:tcW w:w="1163" w:type="dxa"/>
            <w:tcBorders>
              <w:top w:val="nil"/>
              <w:left w:val="nil"/>
              <w:bottom w:val="single" w:sz="4" w:space="0" w:color="auto"/>
              <w:right w:val="single" w:sz="4" w:space="0" w:color="auto"/>
            </w:tcBorders>
            <w:shd w:val="clear" w:color="auto" w:fill="auto"/>
            <w:noWrap/>
            <w:vAlign w:val="center"/>
            <w:hideMark/>
          </w:tcPr>
          <w:p w14:paraId="73DB15E0" w14:textId="1DCD7A2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6E3330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125,00</w:t>
            </w:r>
          </w:p>
        </w:tc>
        <w:tc>
          <w:tcPr>
            <w:tcW w:w="1096" w:type="dxa"/>
            <w:tcBorders>
              <w:top w:val="nil"/>
              <w:left w:val="nil"/>
              <w:bottom w:val="single" w:sz="4" w:space="0" w:color="auto"/>
              <w:right w:val="single" w:sz="4" w:space="0" w:color="auto"/>
            </w:tcBorders>
            <w:shd w:val="clear" w:color="auto" w:fill="auto"/>
            <w:noWrap/>
            <w:vAlign w:val="center"/>
            <w:hideMark/>
          </w:tcPr>
          <w:p w14:paraId="452968B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125,00</w:t>
            </w:r>
          </w:p>
        </w:tc>
        <w:tc>
          <w:tcPr>
            <w:tcW w:w="1096" w:type="dxa"/>
            <w:tcBorders>
              <w:top w:val="nil"/>
              <w:left w:val="nil"/>
              <w:bottom w:val="single" w:sz="4" w:space="0" w:color="auto"/>
              <w:right w:val="single" w:sz="4" w:space="0" w:color="auto"/>
            </w:tcBorders>
            <w:shd w:val="clear" w:color="auto" w:fill="auto"/>
            <w:noWrap/>
            <w:vAlign w:val="center"/>
            <w:hideMark/>
          </w:tcPr>
          <w:p w14:paraId="60A3E24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125,00</w:t>
            </w:r>
          </w:p>
        </w:tc>
        <w:tc>
          <w:tcPr>
            <w:tcW w:w="1096" w:type="dxa"/>
            <w:tcBorders>
              <w:top w:val="nil"/>
              <w:left w:val="nil"/>
              <w:bottom w:val="single" w:sz="4" w:space="0" w:color="auto"/>
              <w:right w:val="single" w:sz="4" w:space="0" w:color="auto"/>
            </w:tcBorders>
            <w:shd w:val="clear" w:color="auto" w:fill="auto"/>
            <w:noWrap/>
            <w:vAlign w:val="center"/>
            <w:hideMark/>
          </w:tcPr>
          <w:p w14:paraId="0A2D239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125,00</w:t>
            </w:r>
          </w:p>
        </w:tc>
        <w:tc>
          <w:tcPr>
            <w:tcW w:w="1096" w:type="dxa"/>
            <w:tcBorders>
              <w:top w:val="nil"/>
              <w:left w:val="nil"/>
              <w:bottom w:val="single" w:sz="4" w:space="0" w:color="auto"/>
              <w:right w:val="single" w:sz="4" w:space="0" w:color="auto"/>
            </w:tcBorders>
            <w:shd w:val="clear" w:color="auto" w:fill="auto"/>
            <w:noWrap/>
            <w:vAlign w:val="center"/>
            <w:hideMark/>
          </w:tcPr>
          <w:p w14:paraId="00BB81F2" w14:textId="6ED5259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474E0D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500,00</w:t>
            </w:r>
          </w:p>
        </w:tc>
        <w:tc>
          <w:tcPr>
            <w:tcW w:w="1783" w:type="dxa"/>
            <w:tcBorders>
              <w:top w:val="nil"/>
              <w:left w:val="nil"/>
              <w:bottom w:val="single" w:sz="4" w:space="0" w:color="auto"/>
              <w:right w:val="single" w:sz="4" w:space="0" w:color="auto"/>
            </w:tcBorders>
            <w:shd w:val="clear" w:color="auto" w:fill="auto"/>
            <w:vAlign w:val="center"/>
            <w:hideMark/>
          </w:tcPr>
          <w:p w14:paraId="02E1FC8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6273CC86"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604BF5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73</w:t>
            </w:r>
          </w:p>
        </w:tc>
        <w:tc>
          <w:tcPr>
            <w:tcW w:w="4880" w:type="dxa"/>
            <w:tcBorders>
              <w:top w:val="nil"/>
              <w:left w:val="nil"/>
              <w:bottom w:val="single" w:sz="4" w:space="0" w:color="auto"/>
              <w:right w:val="single" w:sz="4" w:space="0" w:color="auto"/>
            </w:tcBorders>
            <w:shd w:val="clear" w:color="auto" w:fill="auto"/>
            <w:vAlign w:val="center"/>
            <w:hideMark/>
          </w:tcPr>
          <w:p w14:paraId="7F2E2CC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Герметизация перегородок и стен горизонтальных отстойников. Скорых фильтров второй очереди ОС 800м2</w:t>
            </w:r>
          </w:p>
        </w:tc>
        <w:tc>
          <w:tcPr>
            <w:tcW w:w="1163" w:type="dxa"/>
            <w:tcBorders>
              <w:top w:val="nil"/>
              <w:left w:val="nil"/>
              <w:bottom w:val="single" w:sz="4" w:space="0" w:color="auto"/>
              <w:right w:val="single" w:sz="4" w:space="0" w:color="auto"/>
            </w:tcBorders>
            <w:shd w:val="clear" w:color="auto" w:fill="auto"/>
            <w:noWrap/>
            <w:vAlign w:val="center"/>
            <w:hideMark/>
          </w:tcPr>
          <w:p w14:paraId="2979F77A" w14:textId="02107E8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717BF5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400,00</w:t>
            </w:r>
          </w:p>
        </w:tc>
        <w:tc>
          <w:tcPr>
            <w:tcW w:w="1096" w:type="dxa"/>
            <w:tcBorders>
              <w:top w:val="nil"/>
              <w:left w:val="nil"/>
              <w:bottom w:val="single" w:sz="4" w:space="0" w:color="auto"/>
              <w:right w:val="single" w:sz="4" w:space="0" w:color="auto"/>
            </w:tcBorders>
            <w:shd w:val="clear" w:color="auto" w:fill="auto"/>
            <w:noWrap/>
            <w:vAlign w:val="center"/>
            <w:hideMark/>
          </w:tcPr>
          <w:p w14:paraId="7514330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400,00</w:t>
            </w:r>
          </w:p>
        </w:tc>
        <w:tc>
          <w:tcPr>
            <w:tcW w:w="1096" w:type="dxa"/>
            <w:tcBorders>
              <w:top w:val="nil"/>
              <w:left w:val="nil"/>
              <w:bottom w:val="single" w:sz="4" w:space="0" w:color="auto"/>
              <w:right w:val="single" w:sz="4" w:space="0" w:color="auto"/>
            </w:tcBorders>
            <w:shd w:val="clear" w:color="auto" w:fill="auto"/>
            <w:noWrap/>
            <w:vAlign w:val="center"/>
            <w:hideMark/>
          </w:tcPr>
          <w:p w14:paraId="22F6D69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400,00</w:t>
            </w:r>
          </w:p>
        </w:tc>
        <w:tc>
          <w:tcPr>
            <w:tcW w:w="1096" w:type="dxa"/>
            <w:tcBorders>
              <w:top w:val="nil"/>
              <w:left w:val="nil"/>
              <w:bottom w:val="single" w:sz="4" w:space="0" w:color="auto"/>
              <w:right w:val="single" w:sz="4" w:space="0" w:color="auto"/>
            </w:tcBorders>
            <w:shd w:val="clear" w:color="auto" w:fill="auto"/>
            <w:noWrap/>
            <w:vAlign w:val="center"/>
            <w:hideMark/>
          </w:tcPr>
          <w:p w14:paraId="7292E4C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400,00</w:t>
            </w:r>
          </w:p>
        </w:tc>
        <w:tc>
          <w:tcPr>
            <w:tcW w:w="1096" w:type="dxa"/>
            <w:tcBorders>
              <w:top w:val="nil"/>
              <w:left w:val="nil"/>
              <w:bottom w:val="single" w:sz="4" w:space="0" w:color="auto"/>
              <w:right w:val="single" w:sz="4" w:space="0" w:color="auto"/>
            </w:tcBorders>
            <w:shd w:val="clear" w:color="auto" w:fill="auto"/>
            <w:noWrap/>
            <w:vAlign w:val="center"/>
            <w:hideMark/>
          </w:tcPr>
          <w:p w14:paraId="085F672F" w14:textId="4DD3DFEE"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F06353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1600,00</w:t>
            </w:r>
          </w:p>
        </w:tc>
        <w:tc>
          <w:tcPr>
            <w:tcW w:w="1783" w:type="dxa"/>
            <w:tcBorders>
              <w:top w:val="nil"/>
              <w:left w:val="nil"/>
              <w:bottom w:val="single" w:sz="4" w:space="0" w:color="auto"/>
              <w:right w:val="single" w:sz="4" w:space="0" w:color="auto"/>
            </w:tcBorders>
            <w:shd w:val="clear" w:color="auto" w:fill="auto"/>
            <w:vAlign w:val="center"/>
            <w:hideMark/>
          </w:tcPr>
          <w:p w14:paraId="3C3543B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2D502415"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F7A12F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74</w:t>
            </w:r>
          </w:p>
        </w:tc>
        <w:tc>
          <w:tcPr>
            <w:tcW w:w="4880" w:type="dxa"/>
            <w:tcBorders>
              <w:top w:val="nil"/>
              <w:left w:val="nil"/>
              <w:bottom w:val="single" w:sz="4" w:space="0" w:color="auto"/>
              <w:right w:val="single" w:sz="4" w:space="0" w:color="auto"/>
            </w:tcBorders>
            <w:shd w:val="clear" w:color="auto" w:fill="auto"/>
            <w:vAlign w:val="center"/>
            <w:hideMark/>
          </w:tcPr>
          <w:p w14:paraId="5937336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Приобретение и замена запорной арматуры в КП на территории ВОС Д-400 (6 шт.) .Д-500(7 шт.).Д-600 (25 шт.). Д-800(2 шт.). Д-1000 (2 шт.). Д-100(5 шт.)</w:t>
            </w:r>
          </w:p>
        </w:tc>
        <w:tc>
          <w:tcPr>
            <w:tcW w:w="1163" w:type="dxa"/>
            <w:tcBorders>
              <w:top w:val="nil"/>
              <w:left w:val="nil"/>
              <w:bottom w:val="single" w:sz="4" w:space="0" w:color="auto"/>
              <w:right w:val="single" w:sz="4" w:space="0" w:color="auto"/>
            </w:tcBorders>
            <w:shd w:val="clear" w:color="auto" w:fill="auto"/>
            <w:noWrap/>
            <w:vAlign w:val="center"/>
            <w:hideMark/>
          </w:tcPr>
          <w:p w14:paraId="35BABDF2" w14:textId="54429F3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815BF1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3827,50</w:t>
            </w:r>
          </w:p>
        </w:tc>
        <w:tc>
          <w:tcPr>
            <w:tcW w:w="1096" w:type="dxa"/>
            <w:tcBorders>
              <w:top w:val="nil"/>
              <w:left w:val="nil"/>
              <w:bottom w:val="single" w:sz="4" w:space="0" w:color="auto"/>
              <w:right w:val="single" w:sz="4" w:space="0" w:color="auto"/>
            </w:tcBorders>
            <w:shd w:val="clear" w:color="auto" w:fill="auto"/>
            <w:noWrap/>
            <w:vAlign w:val="center"/>
            <w:hideMark/>
          </w:tcPr>
          <w:p w14:paraId="555178F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3827,50</w:t>
            </w:r>
          </w:p>
        </w:tc>
        <w:tc>
          <w:tcPr>
            <w:tcW w:w="1096" w:type="dxa"/>
            <w:tcBorders>
              <w:top w:val="nil"/>
              <w:left w:val="nil"/>
              <w:bottom w:val="single" w:sz="4" w:space="0" w:color="auto"/>
              <w:right w:val="single" w:sz="4" w:space="0" w:color="auto"/>
            </w:tcBorders>
            <w:shd w:val="clear" w:color="auto" w:fill="auto"/>
            <w:noWrap/>
            <w:vAlign w:val="center"/>
            <w:hideMark/>
          </w:tcPr>
          <w:p w14:paraId="319AE69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3827,50</w:t>
            </w:r>
          </w:p>
        </w:tc>
        <w:tc>
          <w:tcPr>
            <w:tcW w:w="1096" w:type="dxa"/>
            <w:tcBorders>
              <w:top w:val="nil"/>
              <w:left w:val="nil"/>
              <w:bottom w:val="single" w:sz="4" w:space="0" w:color="auto"/>
              <w:right w:val="single" w:sz="4" w:space="0" w:color="auto"/>
            </w:tcBorders>
            <w:shd w:val="clear" w:color="auto" w:fill="auto"/>
            <w:noWrap/>
            <w:vAlign w:val="center"/>
            <w:hideMark/>
          </w:tcPr>
          <w:p w14:paraId="1E8BF0B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3827,50</w:t>
            </w:r>
          </w:p>
        </w:tc>
        <w:tc>
          <w:tcPr>
            <w:tcW w:w="1096" w:type="dxa"/>
            <w:tcBorders>
              <w:top w:val="nil"/>
              <w:left w:val="nil"/>
              <w:bottom w:val="single" w:sz="4" w:space="0" w:color="auto"/>
              <w:right w:val="single" w:sz="4" w:space="0" w:color="auto"/>
            </w:tcBorders>
            <w:shd w:val="clear" w:color="auto" w:fill="auto"/>
            <w:noWrap/>
            <w:vAlign w:val="center"/>
            <w:hideMark/>
          </w:tcPr>
          <w:p w14:paraId="799D69A0" w14:textId="1AE27465"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6EA093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15310,00</w:t>
            </w:r>
          </w:p>
        </w:tc>
        <w:tc>
          <w:tcPr>
            <w:tcW w:w="1783" w:type="dxa"/>
            <w:tcBorders>
              <w:top w:val="nil"/>
              <w:left w:val="nil"/>
              <w:bottom w:val="single" w:sz="4" w:space="0" w:color="auto"/>
              <w:right w:val="single" w:sz="4" w:space="0" w:color="auto"/>
            </w:tcBorders>
            <w:shd w:val="clear" w:color="auto" w:fill="auto"/>
            <w:vAlign w:val="center"/>
            <w:hideMark/>
          </w:tcPr>
          <w:p w14:paraId="7B70B15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18C5D1DF"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6850C9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75</w:t>
            </w:r>
          </w:p>
        </w:tc>
        <w:tc>
          <w:tcPr>
            <w:tcW w:w="4880" w:type="dxa"/>
            <w:tcBorders>
              <w:top w:val="nil"/>
              <w:left w:val="nil"/>
              <w:bottom w:val="single" w:sz="4" w:space="0" w:color="auto"/>
              <w:right w:val="single" w:sz="4" w:space="0" w:color="auto"/>
            </w:tcBorders>
            <w:shd w:val="clear" w:color="auto" w:fill="auto"/>
            <w:vAlign w:val="center"/>
            <w:hideMark/>
          </w:tcPr>
          <w:p w14:paraId="6940402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Ремонт отмостки здания НС 2 подъёма</w:t>
            </w:r>
          </w:p>
        </w:tc>
        <w:tc>
          <w:tcPr>
            <w:tcW w:w="1163" w:type="dxa"/>
            <w:tcBorders>
              <w:top w:val="nil"/>
              <w:left w:val="nil"/>
              <w:bottom w:val="single" w:sz="4" w:space="0" w:color="auto"/>
              <w:right w:val="single" w:sz="4" w:space="0" w:color="auto"/>
            </w:tcBorders>
            <w:shd w:val="clear" w:color="auto" w:fill="auto"/>
            <w:noWrap/>
            <w:vAlign w:val="center"/>
            <w:hideMark/>
          </w:tcPr>
          <w:p w14:paraId="60EA604D" w14:textId="7C980CBF"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A7D4A0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538DE980"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0643B01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6DC80F7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2F072F23" w14:textId="702DF53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1A82DF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400,00</w:t>
            </w:r>
          </w:p>
        </w:tc>
        <w:tc>
          <w:tcPr>
            <w:tcW w:w="1783" w:type="dxa"/>
            <w:tcBorders>
              <w:top w:val="nil"/>
              <w:left w:val="nil"/>
              <w:bottom w:val="single" w:sz="4" w:space="0" w:color="auto"/>
              <w:right w:val="single" w:sz="4" w:space="0" w:color="auto"/>
            </w:tcBorders>
            <w:shd w:val="clear" w:color="auto" w:fill="auto"/>
            <w:vAlign w:val="center"/>
            <w:hideMark/>
          </w:tcPr>
          <w:p w14:paraId="6BF7B41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61F79E03"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8110BE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76</w:t>
            </w:r>
          </w:p>
        </w:tc>
        <w:tc>
          <w:tcPr>
            <w:tcW w:w="4880" w:type="dxa"/>
            <w:tcBorders>
              <w:top w:val="nil"/>
              <w:left w:val="nil"/>
              <w:bottom w:val="single" w:sz="4" w:space="0" w:color="auto"/>
              <w:right w:val="single" w:sz="4" w:space="0" w:color="auto"/>
            </w:tcBorders>
            <w:shd w:val="clear" w:color="auto" w:fill="auto"/>
            <w:vAlign w:val="center"/>
            <w:hideMark/>
          </w:tcPr>
          <w:p w14:paraId="4103CB4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Ремонт машинного зала НС 2 подъёма (замена окон 5 шт. ремонт пола 1О м2)</w:t>
            </w:r>
          </w:p>
        </w:tc>
        <w:tc>
          <w:tcPr>
            <w:tcW w:w="1163" w:type="dxa"/>
            <w:tcBorders>
              <w:top w:val="nil"/>
              <w:left w:val="nil"/>
              <w:bottom w:val="single" w:sz="4" w:space="0" w:color="auto"/>
              <w:right w:val="single" w:sz="4" w:space="0" w:color="auto"/>
            </w:tcBorders>
            <w:shd w:val="clear" w:color="auto" w:fill="auto"/>
            <w:noWrap/>
            <w:vAlign w:val="center"/>
            <w:hideMark/>
          </w:tcPr>
          <w:p w14:paraId="499B565D" w14:textId="2E254CA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74CFE4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0FC306F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47EEF52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35403861"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7BBFBF32" w14:textId="67FB288A"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616D8D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250,00</w:t>
            </w:r>
          </w:p>
        </w:tc>
        <w:tc>
          <w:tcPr>
            <w:tcW w:w="1783" w:type="dxa"/>
            <w:tcBorders>
              <w:top w:val="nil"/>
              <w:left w:val="nil"/>
              <w:bottom w:val="single" w:sz="4" w:space="0" w:color="auto"/>
              <w:right w:val="single" w:sz="4" w:space="0" w:color="auto"/>
            </w:tcBorders>
            <w:shd w:val="clear" w:color="auto" w:fill="auto"/>
            <w:vAlign w:val="center"/>
            <w:hideMark/>
          </w:tcPr>
          <w:p w14:paraId="3588F3A4"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5DBC398C"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375C53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77</w:t>
            </w:r>
          </w:p>
        </w:tc>
        <w:tc>
          <w:tcPr>
            <w:tcW w:w="4880" w:type="dxa"/>
            <w:tcBorders>
              <w:top w:val="nil"/>
              <w:left w:val="nil"/>
              <w:bottom w:val="single" w:sz="4" w:space="0" w:color="auto"/>
              <w:right w:val="single" w:sz="4" w:space="0" w:color="auto"/>
            </w:tcBorders>
            <w:shd w:val="clear" w:color="auto" w:fill="auto"/>
            <w:vAlign w:val="center"/>
            <w:hideMark/>
          </w:tcPr>
          <w:p w14:paraId="081B8695"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Приобретение и монтаж обратных клапанов Д-400 мм на насосы№5 300Д70(1 шт.)</w:t>
            </w:r>
          </w:p>
        </w:tc>
        <w:tc>
          <w:tcPr>
            <w:tcW w:w="1163" w:type="dxa"/>
            <w:tcBorders>
              <w:top w:val="nil"/>
              <w:left w:val="nil"/>
              <w:bottom w:val="single" w:sz="4" w:space="0" w:color="auto"/>
              <w:right w:val="single" w:sz="4" w:space="0" w:color="auto"/>
            </w:tcBorders>
            <w:shd w:val="clear" w:color="auto" w:fill="auto"/>
            <w:noWrap/>
            <w:vAlign w:val="center"/>
            <w:hideMark/>
          </w:tcPr>
          <w:p w14:paraId="2306AD37" w14:textId="294F2FF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22FDB7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11033ED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448DC8E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0E61B5E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558CA3FA" w14:textId="5DEFFDE8"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F7BA31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120,00</w:t>
            </w:r>
          </w:p>
        </w:tc>
        <w:tc>
          <w:tcPr>
            <w:tcW w:w="1783" w:type="dxa"/>
            <w:tcBorders>
              <w:top w:val="nil"/>
              <w:left w:val="nil"/>
              <w:bottom w:val="single" w:sz="4" w:space="0" w:color="auto"/>
              <w:right w:val="single" w:sz="4" w:space="0" w:color="auto"/>
            </w:tcBorders>
            <w:shd w:val="clear" w:color="auto" w:fill="auto"/>
            <w:vAlign w:val="center"/>
            <w:hideMark/>
          </w:tcPr>
          <w:p w14:paraId="152C40B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0C12D97B"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8F8941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78</w:t>
            </w:r>
          </w:p>
        </w:tc>
        <w:tc>
          <w:tcPr>
            <w:tcW w:w="4880" w:type="dxa"/>
            <w:tcBorders>
              <w:top w:val="nil"/>
              <w:left w:val="nil"/>
              <w:bottom w:val="single" w:sz="4" w:space="0" w:color="auto"/>
              <w:right w:val="single" w:sz="4" w:space="0" w:color="auto"/>
            </w:tcBorders>
            <w:shd w:val="clear" w:color="auto" w:fill="auto"/>
            <w:vAlign w:val="center"/>
            <w:hideMark/>
          </w:tcPr>
          <w:p w14:paraId="1356F7B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Приобретение и замена запорной регулирую щей арматуры на НС 3 подъёма в машинном зале (задвижки Д-500 2шт..Д-400 4 шт.. Д-300 7 шт..Д-1003 шт.. обратный клапан Д- 300 5 шт.)</w:t>
            </w:r>
          </w:p>
        </w:tc>
        <w:tc>
          <w:tcPr>
            <w:tcW w:w="1163" w:type="dxa"/>
            <w:tcBorders>
              <w:top w:val="nil"/>
              <w:left w:val="nil"/>
              <w:bottom w:val="single" w:sz="4" w:space="0" w:color="auto"/>
              <w:right w:val="single" w:sz="4" w:space="0" w:color="auto"/>
            </w:tcBorders>
            <w:shd w:val="clear" w:color="auto" w:fill="auto"/>
            <w:noWrap/>
            <w:vAlign w:val="center"/>
            <w:hideMark/>
          </w:tcPr>
          <w:p w14:paraId="0A6A5039" w14:textId="5AEC8BB1"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B945048"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73D8AF1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5AC337B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0E3D404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5ED77A45" w14:textId="3FB7DA0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B7A95C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120,00</w:t>
            </w:r>
          </w:p>
        </w:tc>
        <w:tc>
          <w:tcPr>
            <w:tcW w:w="1783" w:type="dxa"/>
            <w:tcBorders>
              <w:top w:val="nil"/>
              <w:left w:val="nil"/>
              <w:bottom w:val="single" w:sz="4" w:space="0" w:color="auto"/>
              <w:right w:val="single" w:sz="4" w:space="0" w:color="auto"/>
            </w:tcBorders>
            <w:shd w:val="clear" w:color="auto" w:fill="auto"/>
            <w:vAlign w:val="center"/>
            <w:hideMark/>
          </w:tcPr>
          <w:p w14:paraId="78D12F5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08E41829" w14:textId="77777777" w:rsidTr="00AA46E8">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A2DFD4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79</w:t>
            </w:r>
          </w:p>
        </w:tc>
        <w:tc>
          <w:tcPr>
            <w:tcW w:w="4880" w:type="dxa"/>
            <w:tcBorders>
              <w:top w:val="nil"/>
              <w:left w:val="nil"/>
              <w:bottom w:val="single" w:sz="4" w:space="0" w:color="auto"/>
              <w:right w:val="single" w:sz="4" w:space="0" w:color="auto"/>
            </w:tcBorders>
            <w:shd w:val="clear" w:color="auto" w:fill="auto"/>
            <w:vAlign w:val="center"/>
            <w:hideMark/>
          </w:tcPr>
          <w:p w14:paraId="615B66F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комнаты для слесарей НС 3подъёма</w:t>
            </w:r>
          </w:p>
        </w:tc>
        <w:tc>
          <w:tcPr>
            <w:tcW w:w="1163" w:type="dxa"/>
            <w:tcBorders>
              <w:top w:val="nil"/>
              <w:left w:val="nil"/>
              <w:bottom w:val="single" w:sz="4" w:space="0" w:color="auto"/>
              <w:right w:val="single" w:sz="4" w:space="0" w:color="auto"/>
            </w:tcBorders>
            <w:shd w:val="clear" w:color="auto" w:fill="auto"/>
            <w:noWrap/>
            <w:vAlign w:val="center"/>
            <w:hideMark/>
          </w:tcPr>
          <w:p w14:paraId="0A89CC1A" w14:textId="0B34C28C"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367C80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23,75</w:t>
            </w:r>
          </w:p>
        </w:tc>
        <w:tc>
          <w:tcPr>
            <w:tcW w:w="1096" w:type="dxa"/>
            <w:tcBorders>
              <w:top w:val="nil"/>
              <w:left w:val="nil"/>
              <w:bottom w:val="single" w:sz="4" w:space="0" w:color="auto"/>
              <w:right w:val="single" w:sz="4" w:space="0" w:color="auto"/>
            </w:tcBorders>
            <w:shd w:val="clear" w:color="auto" w:fill="auto"/>
            <w:noWrap/>
            <w:vAlign w:val="center"/>
            <w:hideMark/>
          </w:tcPr>
          <w:p w14:paraId="1F71926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23,75</w:t>
            </w:r>
          </w:p>
        </w:tc>
        <w:tc>
          <w:tcPr>
            <w:tcW w:w="1096" w:type="dxa"/>
            <w:tcBorders>
              <w:top w:val="nil"/>
              <w:left w:val="nil"/>
              <w:bottom w:val="single" w:sz="4" w:space="0" w:color="auto"/>
              <w:right w:val="single" w:sz="4" w:space="0" w:color="auto"/>
            </w:tcBorders>
            <w:shd w:val="clear" w:color="auto" w:fill="auto"/>
            <w:noWrap/>
            <w:vAlign w:val="center"/>
            <w:hideMark/>
          </w:tcPr>
          <w:p w14:paraId="630B504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23,75</w:t>
            </w:r>
          </w:p>
        </w:tc>
        <w:tc>
          <w:tcPr>
            <w:tcW w:w="1096" w:type="dxa"/>
            <w:tcBorders>
              <w:top w:val="nil"/>
              <w:left w:val="nil"/>
              <w:bottom w:val="single" w:sz="4" w:space="0" w:color="auto"/>
              <w:right w:val="single" w:sz="4" w:space="0" w:color="auto"/>
            </w:tcBorders>
            <w:shd w:val="clear" w:color="auto" w:fill="auto"/>
            <w:noWrap/>
            <w:vAlign w:val="center"/>
            <w:hideMark/>
          </w:tcPr>
          <w:p w14:paraId="441407EA"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23,75</w:t>
            </w:r>
          </w:p>
        </w:tc>
        <w:tc>
          <w:tcPr>
            <w:tcW w:w="1096" w:type="dxa"/>
            <w:tcBorders>
              <w:top w:val="nil"/>
              <w:left w:val="nil"/>
              <w:bottom w:val="single" w:sz="4" w:space="0" w:color="auto"/>
              <w:right w:val="single" w:sz="4" w:space="0" w:color="auto"/>
            </w:tcBorders>
            <w:shd w:val="clear" w:color="auto" w:fill="auto"/>
            <w:noWrap/>
            <w:vAlign w:val="center"/>
            <w:hideMark/>
          </w:tcPr>
          <w:p w14:paraId="4F807E77" w14:textId="02183394"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F8068A2"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95,00</w:t>
            </w:r>
          </w:p>
        </w:tc>
        <w:tc>
          <w:tcPr>
            <w:tcW w:w="1783" w:type="dxa"/>
            <w:tcBorders>
              <w:top w:val="nil"/>
              <w:left w:val="nil"/>
              <w:bottom w:val="single" w:sz="4" w:space="0" w:color="auto"/>
              <w:right w:val="single" w:sz="4" w:space="0" w:color="auto"/>
            </w:tcBorders>
            <w:shd w:val="clear" w:color="auto" w:fill="auto"/>
            <w:vAlign w:val="center"/>
            <w:hideMark/>
          </w:tcPr>
          <w:p w14:paraId="4C3ADAAE"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AA46E8" w:rsidRPr="006A3D72" w14:paraId="4EBE6C4A" w14:textId="77777777" w:rsidTr="002E2DD3">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17F934B"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80</w:t>
            </w:r>
          </w:p>
        </w:tc>
        <w:tc>
          <w:tcPr>
            <w:tcW w:w="4880" w:type="dxa"/>
            <w:tcBorders>
              <w:top w:val="nil"/>
              <w:left w:val="nil"/>
              <w:bottom w:val="single" w:sz="4" w:space="0" w:color="auto"/>
              <w:right w:val="single" w:sz="4" w:space="0" w:color="auto"/>
            </w:tcBorders>
            <w:shd w:val="clear" w:color="auto" w:fill="auto"/>
            <w:vAlign w:val="center"/>
            <w:hideMark/>
          </w:tcPr>
          <w:p w14:paraId="06427925" w14:textId="77777777" w:rsidR="00AA46E8" w:rsidRPr="006A3D72" w:rsidRDefault="00AA46E8" w:rsidP="00AA46E8">
            <w:pPr>
              <w:ind w:firstLineChars="100" w:firstLine="220"/>
              <w:jc w:val="center"/>
              <w:rPr>
                <w:rFonts w:eastAsia="Times New Roman" w:cs="Times New Roman"/>
                <w:color w:val="000000"/>
                <w:lang w:eastAsia="ru-RU"/>
              </w:rPr>
            </w:pPr>
            <w:r w:rsidRPr="006A3D72">
              <w:rPr>
                <w:rFonts w:eastAsia="Times New Roman" w:cs="Times New Roman"/>
                <w:color w:val="000000"/>
                <w:sz w:val="22"/>
                <w:lang w:eastAsia="ru-RU"/>
              </w:rPr>
              <w:t>Ремонт НС 3 подъёма (замена окон 2 шт. ремонт отмостки)</w:t>
            </w:r>
          </w:p>
        </w:tc>
        <w:tc>
          <w:tcPr>
            <w:tcW w:w="1163" w:type="dxa"/>
            <w:tcBorders>
              <w:top w:val="nil"/>
              <w:left w:val="nil"/>
              <w:bottom w:val="single" w:sz="4" w:space="0" w:color="auto"/>
              <w:right w:val="single" w:sz="4" w:space="0" w:color="auto"/>
            </w:tcBorders>
            <w:shd w:val="clear" w:color="auto" w:fill="auto"/>
            <w:noWrap/>
            <w:vAlign w:val="center"/>
            <w:hideMark/>
          </w:tcPr>
          <w:p w14:paraId="3F2E2C33" w14:textId="757F6983"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9627D5C"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027034A7"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25A0924F"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1C19978D"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1CD7C535" w14:textId="33FFC200" w:rsidR="00AA46E8" w:rsidRPr="006A3D72" w:rsidRDefault="00AA46E8" w:rsidP="00AA46E8">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CB53296"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160,00</w:t>
            </w:r>
          </w:p>
        </w:tc>
        <w:tc>
          <w:tcPr>
            <w:tcW w:w="1783" w:type="dxa"/>
            <w:tcBorders>
              <w:top w:val="nil"/>
              <w:left w:val="nil"/>
              <w:bottom w:val="single" w:sz="4" w:space="0" w:color="auto"/>
              <w:right w:val="single" w:sz="4" w:space="0" w:color="auto"/>
            </w:tcBorders>
            <w:shd w:val="clear" w:color="auto" w:fill="auto"/>
            <w:vAlign w:val="center"/>
            <w:hideMark/>
          </w:tcPr>
          <w:p w14:paraId="6E625E09" w14:textId="77777777" w:rsidR="00AA46E8" w:rsidRPr="006A3D72" w:rsidRDefault="00AA46E8" w:rsidP="00AA46E8">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2E2DD3" w:rsidRPr="006A3D72" w14:paraId="1980CCBA" w14:textId="77777777" w:rsidTr="002E2DD3">
        <w:trPr>
          <w:gridAfter w:val="1"/>
          <w:wAfter w:w="10" w:type="dxa"/>
          <w:trHeight w:val="20"/>
        </w:trPr>
        <w:tc>
          <w:tcPr>
            <w:tcW w:w="15215" w:type="dxa"/>
            <w:gridSpan w:val="10"/>
            <w:tcBorders>
              <w:top w:val="single" w:sz="4" w:space="0" w:color="auto"/>
              <w:left w:val="single" w:sz="4" w:space="0" w:color="auto"/>
              <w:bottom w:val="single" w:sz="4" w:space="0" w:color="auto"/>
              <w:right w:val="single" w:sz="4" w:space="0" w:color="auto"/>
            </w:tcBorders>
            <w:shd w:val="clear" w:color="auto" w:fill="FBE4D5" w:themeFill="accent2" w:themeFillTint="33"/>
            <w:noWrap/>
            <w:vAlign w:val="center"/>
          </w:tcPr>
          <w:p w14:paraId="020F2165" w14:textId="55549A63" w:rsidR="002E2DD3" w:rsidRPr="006A3D72" w:rsidRDefault="002E2DD3" w:rsidP="00AA46E8">
            <w:pPr>
              <w:jc w:val="center"/>
              <w:rPr>
                <w:rFonts w:eastAsia="Times New Roman" w:cs="Times New Roman"/>
                <w:color w:val="000000"/>
                <w:lang w:eastAsia="ru-RU"/>
              </w:rPr>
            </w:pPr>
            <w:r w:rsidRPr="006A3D72">
              <w:rPr>
                <w:rFonts w:eastAsia="Times New Roman" w:cs="Times New Roman"/>
                <w:i/>
                <w:iCs/>
                <w:color w:val="000000"/>
                <w:sz w:val="22"/>
                <w:lang w:eastAsia="ru-RU"/>
              </w:rPr>
              <w:t>Мероприятия, предложенные АО «НЗИВ»</w:t>
            </w:r>
          </w:p>
        </w:tc>
      </w:tr>
      <w:tr w:rsidR="002E2DD3" w:rsidRPr="006A3D72" w14:paraId="00871B1B" w14:textId="77777777" w:rsidTr="002E2DD3">
        <w:trPr>
          <w:gridAfter w:val="1"/>
          <w:wAfter w:w="10" w:type="dxa"/>
          <w:trHeight w:val="20"/>
        </w:trPr>
        <w:tc>
          <w:tcPr>
            <w:tcW w:w="81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FDA57" w14:textId="1F8C3B74" w:rsidR="002E2DD3" w:rsidRPr="006A3D72" w:rsidRDefault="002E2DD3" w:rsidP="002E2DD3">
            <w:pPr>
              <w:jc w:val="center"/>
              <w:rPr>
                <w:rFonts w:eastAsia="Times New Roman" w:cs="Times New Roman"/>
                <w:color w:val="000000"/>
                <w:lang w:eastAsia="ru-RU"/>
              </w:rPr>
            </w:pPr>
            <w:r w:rsidRPr="006A3D72">
              <w:rPr>
                <w:bCs/>
                <w:spacing w:val="-5"/>
                <w:sz w:val="22"/>
              </w:rPr>
              <w:t>1</w:t>
            </w:r>
          </w:p>
        </w:tc>
        <w:tc>
          <w:tcPr>
            <w:tcW w:w="4880" w:type="dxa"/>
            <w:tcBorders>
              <w:top w:val="single" w:sz="4" w:space="0" w:color="auto"/>
              <w:left w:val="nil"/>
              <w:bottom w:val="single" w:sz="4" w:space="0" w:color="auto"/>
              <w:right w:val="single" w:sz="4" w:space="0" w:color="auto"/>
            </w:tcBorders>
            <w:shd w:val="clear" w:color="auto" w:fill="auto"/>
            <w:vAlign w:val="center"/>
          </w:tcPr>
          <w:p w14:paraId="03F80B1C" w14:textId="61D18AC2" w:rsidR="002E2DD3" w:rsidRPr="006A3D72" w:rsidRDefault="002E2DD3" w:rsidP="002E2DD3">
            <w:pPr>
              <w:ind w:firstLineChars="100" w:firstLine="220"/>
              <w:jc w:val="center"/>
              <w:rPr>
                <w:rFonts w:eastAsia="Times New Roman" w:cs="Times New Roman"/>
                <w:color w:val="000000"/>
                <w:lang w:eastAsia="ru-RU"/>
              </w:rPr>
            </w:pPr>
            <w:r w:rsidRPr="006A3D72">
              <w:rPr>
                <w:bCs/>
                <w:sz w:val="22"/>
              </w:rPr>
              <w:t>Строительство сетей водоснабжения мкр. Молодежный от сетей водоснабжения ООО «Водоканал»</w:t>
            </w:r>
          </w:p>
        </w:tc>
        <w:tc>
          <w:tcPr>
            <w:tcW w:w="1163" w:type="dxa"/>
            <w:tcBorders>
              <w:top w:val="single" w:sz="4" w:space="0" w:color="auto"/>
              <w:left w:val="nil"/>
              <w:bottom w:val="single" w:sz="4" w:space="0" w:color="auto"/>
              <w:right w:val="single" w:sz="4" w:space="0" w:color="auto"/>
            </w:tcBorders>
            <w:shd w:val="clear" w:color="auto" w:fill="auto"/>
            <w:noWrap/>
            <w:vAlign w:val="center"/>
          </w:tcPr>
          <w:p w14:paraId="5DCED9EE" w14:textId="3EC52877" w:rsidR="002E2DD3" w:rsidRPr="006A3D72" w:rsidRDefault="002E2DD3" w:rsidP="002E2DD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noWrap/>
            <w:vAlign w:val="center"/>
          </w:tcPr>
          <w:p w14:paraId="638B7878" w14:textId="2CAE3DF7" w:rsidR="002E2DD3" w:rsidRPr="006A3D72" w:rsidRDefault="002E2DD3" w:rsidP="002E2DD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noWrap/>
            <w:vAlign w:val="center"/>
          </w:tcPr>
          <w:p w14:paraId="78997AD8" w14:textId="00256435" w:rsidR="002E2DD3" w:rsidRPr="006A3D72" w:rsidRDefault="002E2DD3" w:rsidP="002E2DD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noWrap/>
            <w:vAlign w:val="center"/>
          </w:tcPr>
          <w:p w14:paraId="330A95D9" w14:textId="3581F3C9" w:rsidR="002E2DD3" w:rsidRPr="006A3D72" w:rsidRDefault="002E2DD3" w:rsidP="002E2DD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noWrap/>
            <w:vAlign w:val="center"/>
          </w:tcPr>
          <w:p w14:paraId="38237688" w14:textId="55723824" w:rsidR="002E2DD3" w:rsidRPr="006A3D72" w:rsidRDefault="002E2DD3" w:rsidP="002E2DD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noWrap/>
            <w:vAlign w:val="center"/>
          </w:tcPr>
          <w:p w14:paraId="43870AEF" w14:textId="19E0A84E" w:rsidR="002E2DD3" w:rsidRPr="006A3D72" w:rsidRDefault="002E2DD3" w:rsidP="002E2DD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vAlign w:val="center"/>
          </w:tcPr>
          <w:p w14:paraId="2EBB5043" w14:textId="5AA5690A" w:rsidR="002E2DD3" w:rsidRPr="006A3D72" w:rsidRDefault="002E2DD3" w:rsidP="002E2DD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single" w:sz="4" w:space="0" w:color="auto"/>
              <w:left w:val="nil"/>
              <w:bottom w:val="single" w:sz="4" w:space="0" w:color="auto"/>
              <w:right w:val="single" w:sz="4" w:space="0" w:color="auto"/>
            </w:tcBorders>
            <w:shd w:val="clear" w:color="auto" w:fill="auto"/>
            <w:vAlign w:val="center"/>
          </w:tcPr>
          <w:p w14:paraId="6302E138" w14:textId="11100B19" w:rsidR="002E2DD3" w:rsidRPr="006A3D72" w:rsidRDefault="002E2DD3" w:rsidP="002E2DD3">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bl>
    <w:p w14:paraId="0964BBED" w14:textId="77777777" w:rsidR="006E33F9" w:rsidRPr="006A3D72" w:rsidRDefault="006E33F9" w:rsidP="006E33F9">
      <w:pPr>
        <w:pStyle w:val="aa"/>
        <w:rPr>
          <w:b/>
        </w:rPr>
      </w:pPr>
    </w:p>
    <w:p w14:paraId="0607AF6F" w14:textId="77777777" w:rsidR="006E33F9" w:rsidRPr="006A3D72" w:rsidRDefault="006E33F9" w:rsidP="006E33F9">
      <w:pPr>
        <w:pStyle w:val="2111"/>
        <w:ind w:left="0"/>
        <w:contextualSpacing/>
        <w:rPr>
          <w:rFonts w:cs="Times New Roman"/>
          <w:kern w:val="24"/>
          <w:sz w:val="24"/>
          <w:szCs w:val="24"/>
          <w:lang w:val="ru-RU"/>
        </w:rPr>
      </w:pPr>
      <w:bookmarkStart w:id="246" w:name="_Toc183641365"/>
      <w:bookmarkStart w:id="247" w:name="_Hlk150246288"/>
      <w:r w:rsidRPr="006A3D72">
        <w:rPr>
          <w:rFonts w:cs="Times New Roman"/>
          <w:kern w:val="24"/>
          <w:sz w:val="24"/>
          <w:szCs w:val="24"/>
          <w:lang w:val="ru-RU"/>
        </w:rPr>
        <w:t>5.3. Программа инвестиционных проектов в системе водоотведения</w:t>
      </w:r>
      <w:bookmarkEnd w:id="246"/>
    </w:p>
    <w:p w14:paraId="6FE1FAB5" w14:textId="0A415AB9" w:rsidR="006E33F9" w:rsidRPr="006A3D72" w:rsidRDefault="006E33F9" w:rsidP="006E33F9">
      <w:pPr>
        <w:spacing w:before="120"/>
        <w:ind w:firstLine="709"/>
        <w:jc w:val="both"/>
        <w:rPr>
          <w:rFonts w:cs="Times New Roman"/>
        </w:rPr>
      </w:pPr>
      <w:r w:rsidRPr="006A3D72">
        <w:rPr>
          <w:rFonts w:cs="Times New Roman"/>
        </w:rPr>
        <w:t>Мероприятия</w:t>
      </w:r>
      <w:r w:rsidR="004D048D" w:rsidRPr="006A3D72">
        <w:rPr>
          <w:rFonts w:cs="Times New Roman"/>
        </w:rPr>
        <w:t xml:space="preserve"> в системе</w:t>
      </w:r>
      <w:r w:rsidRPr="006A3D72">
        <w:rPr>
          <w:rFonts w:cs="Times New Roman"/>
        </w:rPr>
        <w:t xml:space="preserve"> водоотведения </w:t>
      </w:r>
      <w:r w:rsidR="001842B3" w:rsidRPr="006A3D72">
        <w:rPr>
          <w:rFonts w:cs="Times New Roman"/>
        </w:rPr>
        <w:t>Г. Искитима</w:t>
      </w:r>
      <w:r w:rsidR="0003196A" w:rsidRPr="006A3D72">
        <w:rPr>
          <w:rFonts w:cs="Times New Roman"/>
        </w:rPr>
        <w:t xml:space="preserve"> представлены в таблице ниже.</w:t>
      </w:r>
    </w:p>
    <w:p w14:paraId="4B5BD33C" w14:textId="3A42FB7D" w:rsidR="006E33F9" w:rsidRPr="006A3D72" w:rsidRDefault="006E33F9" w:rsidP="006E33F9">
      <w:pPr>
        <w:spacing w:before="240"/>
        <w:rPr>
          <w:rFonts w:cs="Times New Roman"/>
          <w:b/>
        </w:rPr>
      </w:pPr>
      <w:r w:rsidRPr="006A3D72">
        <w:rPr>
          <w:rFonts w:cs="Times New Roman"/>
          <w:b/>
          <w:szCs w:val="24"/>
        </w:rPr>
        <w:t>Таблица 5.3.1 – Перечень основных мероприятий</w:t>
      </w:r>
      <w:r w:rsidR="0003196A" w:rsidRPr="006A3D72">
        <w:rPr>
          <w:rFonts w:cs="Times New Roman"/>
          <w:b/>
          <w:szCs w:val="24"/>
        </w:rPr>
        <w:t xml:space="preserve"> в системе водоотведения</w:t>
      </w:r>
    </w:p>
    <w:tbl>
      <w:tblPr>
        <w:tblW w:w="15162" w:type="dxa"/>
        <w:tblInd w:w="113" w:type="dxa"/>
        <w:tblLook w:val="04A0" w:firstRow="1" w:lastRow="0" w:firstColumn="1" w:lastColumn="0" w:noHBand="0" w:noVBand="1"/>
      </w:tblPr>
      <w:tblGrid>
        <w:gridCol w:w="603"/>
        <w:gridCol w:w="5103"/>
        <w:gridCol w:w="1096"/>
        <w:gridCol w:w="1096"/>
        <w:gridCol w:w="1096"/>
        <w:gridCol w:w="1096"/>
        <w:gridCol w:w="1096"/>
        <w:gridCol w:w="1096"/>
        <w:gridCol w:w="1096"/>
        <w:gridCol w:w="1784"/>
      </w:tblGrid>
      <w:tr w:rsidR="001E2662" w:rsidRPr="006A3D72" w14:paraId="29AD0335" w14:textId="77777777" w:rsidTr="00A43D54">
        <w:trPr>
          <w:trHeight w:val="20"/>
          <w:tblHeader/>
        </w:trPr>
        <w:tc>
          <w:tcPr>
            <w:tcW w:w="60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E9A38EE"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510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D86DD1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Виды работ</w:t>
            </w:r>
          </w:p>
        </w:tc>
        <w:tc>
          <w:tcPr>
            <w:tcW w:w="7672"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69DDE638"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Планируемые сроки и сумма выполнения мероприятий, тыс. руб.</w:t>
            </w:r>
          </w:p>
        </w:tc>
        <w:tc>
          <w:tcPr>
            <w:tcW w:w="1784"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0D5EB35"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Источник финансирования</w:t>
            </w:r>
          </w:p>
        </w:tc>
      </w:tr>
      <w:tr w:rsidR="001E2662" w:rsidRPr="006A3D72" w14:paraId="7639D1C4" w14:textId="77777777" w:rsidTr="00A43D54">
        <w:trPr>
          <w:trHeight w:val="20"/>
          <w:tblHeader/>
        </w:trPr>
        <w:tc>
          <w:tcPr>
            <w:tcW w:w="603" w:type="dxa"/>
            <w:vMerge/>
            <w:tcBorders>
              <w:top w:val="single" w:sz="4" w:space="0" w:color="auto"/>
              <w:left w:val="single" w:sz="4" w:space="0" w:color="auto"/>
              <w:bottom w:val="single" w:sz="4" w:space="0" w:color="auto"/>
              <w:right w:val="single" w:sz="4" w:space="0" w:color="auto"/>
            </w:tcBorders>
            <w:vAlign w:val="center"/>
            <w:hideMark/>
          </w:tcPr>
          <w:p w14:paraId="6D60CF82" w14:textId="77777777" w:rsidR="001E2662" w:rsidRPr="006A3D72" w:rsidRDefault="001E2662" w:rsidP="001E2662">
            <w:pPr>
              <w:jc w:val="center"/>
              <w:rPr>
                <w:rFonts w:eastAsia="Times New Roman" w:cs="Times New Roman"/>
                <w:color w:val="000000"/>
                <w:lang w:eastAsia="ru-RU"/>
              </w:rPr>
            </w:pPr>
          </w:p>
        </w:tc>
        <w:tc>
          <w:tcPr>
            <w:tcW w:w="5103" w:type="dxa"/>
            <w:vMerge/>
            <w:tcBorders>
              <w:top w:val="single" w:sz="4" w:space="0" w:color="auto"/>
              <w:left w:val="single" w:sz="4" w:space="0" w:color="auto"/>
              <w:bottom w:val="single" w:sz="4" w:space="0" w:color="auto"/>
              <w:right w:val="single" w:sz="4" w:space="0" w:color="auto"/>
            </w:tcBorders>
            <w:vAlign w:val="center"/>
            <w:hideMark/>
          </w:tcPr>
          <w:p w14:paraId="3605AFF7" w14:textId="77777777"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000000" w:fill="F2F2F2"/>
            <w:vAlign w:val="center"/>
            <w:hideMark/>
          </w:tcPr>
          <w:p w14:paraId="133C7106"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2024</w:t>
            </w:r>
          </w:p>
        </w:tc>
        <w:tc>
          <w:tcPr>
            <w:tcW w:w="1096" w:type="dxa"/>
            <w:tcBorders>
              <w:top w:val="nil"/>
              <w:left w:val="nil"/>
              <w:bottom w:val="single" w:sz="4" w:space="0" w:color="auto"/>
              <w:right w:val="single" w:sz="4" w:space="0" w:color="auto"/>
            </w:tcBorders>
            <w:shd w:val="clear" w:color="000000" w:fill="F2F2F2"/>
            <w:vAlign w:val="center"/>
            <w:hideMark/>
          </w:tcPr>
          <w:p w14:paraId="10C8A1F0"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2025</w:t>
            </w:r>
          </w:p>
        </w:tc>
        <w:tc>
          <w:tcPr>
            <w:tcW w:w="1096" w:type="dxa"/>
            <w:tcBorders>
              <w:top w:val="nil"/>
              <w:left w:val="nil"/>
              <w:bottom w:val="single" w:sz="4" w:space="0" w:color="auto"/>
              <w:right w:val="single" w:sz="4" w:space="0" w:color="auto"/>
            </w:tcBorders>
            <w:shd w:val="clear" w:color="000000" w:fill="F2F2F2"/>
            <w:vAlign w:val="center"/>
            <w:hideMark/>
          </w:tcPr>
          <w:p w14:paraId="7BF934D9"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2026</w:t>
            </w:r>
          </w:p>
        </w:tc>
        <w:tc>
          <w:tcPr>
            <w:tcW w:w="1096" w:type="dxa"/>
            <w:tcBorders>
              <w:top w:val="nil"/>
              <w:left w:val="nil"/>
              <w:bottom w:val="single" w:sz="4" w:space="0" w:color="auto"/>
              <w:right w:val="single" w:sz="4" w:space="0" w:color="auto"/>
            </w:tcBorders>
            <w:shd w:val="clear" w:color="000000" w:fill="F2F2F2"/>
            <w:vAlign w:val="center"/>
            <w:hideMark/>
          </w:tcPr>
          <w:p w14:paraId="226D5FAC"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2027</w:t>
            </w:r>
          </w:p>
        </w:tc>
        <w:tc>
          <w:tcPr>
            <w:tcW w:w="1096" w:type="dxa"/>
            <w:tcBorders>
              <w:top w:val="nil"/>
              <w:left w:val="nil"/>
              <w:bottom w:val="single" w:sz="4" w:space="0" w:color="auto"/>
              <w:right w:val="single" w:sz="4" w:space="0" w:color="auto"/>
            </w:tcBorders>
            <w:shd w:val="clear" w:color="000000" w:fill="F2F2F2"/>
            <w:vAlign w:val="center"/>
            <w:hideMark/>
          </w:tcPr>
          <w:p w14:paraId="58FC004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2028</w:t>
            </w:r>
          </w:p>
        </w:tc>
        <w:tc>
          <w:tcPr>
            <w:tcW w:w="1096" w:type="dxa"/>
            <w:tcBorders>
              <w:top w:val="nil"/>
              <w:left w:val="nil"/>
              <w:bottom w:val="single" w:sz="4" w:space="0" w:color="auto"/>
              <w:right w:val="single" w:sz="4" w:space="0" w:color="auto"/>
            </w:tcBorders>
            <w:shd w:val="clear" w:color="000000" w:fill="F2F2F2"/>
            <w:vAlign w:val="center"/>
            <w:hideMark/>
          </w:tcPr>
          <w:p w14:paraId="56A2B559"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2029-2034</w:t>
            </w:r>
          </w:p>
        </w:tc>
        <w:tc>
          <w:tcPr>
            <w:tcW w:w="1096" w:type="dxa"/>
            <w:tcBorders>
              <w:top w:val="nil"/>
              <w:left w:val="nil"/>
              <w:bottom w:val="single" w:sz="4" w:space="0" w:color="auto"/>
              <w:right w:val="single" w:sz="4" w:space="0" w:color="auto"/>
            </w:tcBorders>
            <w:shd w:val="clear" w:color="000000" w:fill="F2F2F2"/>
            <w:vAlign w:val="center"/>
            <w:hideMark/>
          </w:tcPr>
          <w:p w14:paraId="3B13FB36"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Итого</w:t>
            </w:r>
          </w:p>
        </w:tc>
        <w:tc>
          <w:tcPr>
            <w:tcW w:w="1784" w:type="dxa"/>
            <w:vMerge/>
            <w:tcBorders>
              <w:top w:val="single" w:sz="4" w:space="0" w:color="auto"/>
              <w:left w:val="single" w:sz="4" w:space="0" w:color="auto"/>
              <w:bottom w:val="single" w:sz="4" w:space="0" w:color="auto"/>
              <w:right w:val="single" w:sz="4" w:space="0" w:color="auto"/>
            </w:tcBorders>
            <w:vAlign w:val="center"/>
            <w:hideMark/>
          </w:tcPr>
          <w:p w14:paraId="08992555" w14:textId="77777777" w:rsidR="001E2662" w:rsidRPr="006A3D72" w:rsidRDefault="001E2662" w:rsidP="001E2662">
            <w:pPr>
              <w:jc w:val="center"/>
              <w:rPr>
                <w:rFonts w:eastAsia="Times New Roman" w:cs="Times New Roman"/>
                <w:color w:val="000000"/>
                <w:lang w:eastAsia="ru-RU"/>
              </w:rPr>
            </w:pPr>
          </w:p>
        </w:tc>
      </w:tr>
      <w:tr w:rsidR="001E2662" w:rsidRPr="006A3D72" w14:paraId="3555A337" w14:textId="77777777" w:rsidTr="001E2662">
        <w:trPr>
          <w:trHeight w:val="20"/>
        </w:trPr>
        <w:tc>
          <w:tcPr>
            <w:tcW w:w="15162"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23314CA2"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Мероприятия, предусмотренные генеральным планом</w:t>
            </w:r>
          </w:p>
        </w:tc>
      </w:tr>
      <w:tr w:rsidR="001E2662" w:rsidRPr="006A3D72" w14:paraId="18E7EBCE"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31634FF2"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5103" w:type="dxa"/>
            <w:tcBorders>
              <w:top w:val="nil"/>
              <w:left w:val="nil"/>
              <w:bottom w:val="single" w:sz="4" w:space="0" w:color="auto"/>
              <w:right w:val="single" w:sz="4" w:space="0" w:color="auto"/>
            </w:tcBorders>
            <w:shd w:val="clear" w:color="auto" w:fill="auto"/>
            <w:vAlign w:val="center"/>
            <w:hideMark/>
          </w:tcPr>
          <w:p w14:paraId="49FEBE05"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внедрить систему нитри – денитрификации на сооружениях биологической очистки</w:t>
            </w:r>
          </w:p>
        </w:tc>
        <w:tc>
          <w:tcPr>
            <w:tcW w:w="1096" w:type="dxa"/>
            <w:tcBorders>
              <w:top w:val="nil"/>
              <w:left w:val="nil"/>
              <w:bottom w:val="single" w:sz="4" w:space="0" w:color="auto"/>
              <w:right w:val="single" w:sz="4" w:space="0" w:color="auto"/>
            </w:tcBorders>
            <w:shd w:val="clear" w:color="auto" w:fill="auto"/>
            <w:noWrap/>
            <w:vAlign w:val="center"/>
            <w:hideMark/>
          </w:tcPr>
          <w:p w14:paraId="4CCCAE1E" w14:textId="31230E6C"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34088BE" w14:textId="28ED0CF1"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DCAC4AE" w14:textId="6DA37DE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6E81104" w14:textId="3421FA9C"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FE19D12" w14:textId="7F28D36A"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D53947A" w14:textId="5C439386"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A73FD77" w14:textId="1862106C"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4" w:type="dxa"/>
            <w:tcBorders>
              <w:top w:val="nil"/>
              <w:left w:val="nil"/>
              <w:bottom w:val="single" w:sz="4" w:space="0" w:color="auto"/>
              <w:right w:val="single" w:sz="4" w:space="0" w:color="auto"/>
            </w:tcBorders>
            <w:shd w:val="clear" w:color="auto" w:fill="auto"/>
            <w:noWrap/>
            <w:vAlign w:val="center"/>
            <w:hideMark/>
          </w:tcPr>
          <w:p w14:paraId="1ECF7C80" w14:textId="35F2A53F"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3A77592E"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144E053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5103" w:type="dxa"/>
            <w:tcBorders>
              <w:top w:val="nil"/>
              <w:left w:val="nil"/>
              <w:bottom w:val="single" w:sz="4" w:space="0" w:color="auto"/>
              <w:right w:val="single" w:sz="4" w:space="0" w:color="auto"/>
            </w:tcBorders>
            <w:shd w:val="clear" w:color="auto" w:fill="auto"/>
            <w:vAlign w:val="center"/>
            <w:hideMark/>
          </w:tcPr>
          <w:p w14:paraId="102BF956"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принять модернизированные установки для обеззараживания очищенного стока</w:t>
            </w:r>
          </w:p>
        </w:tc>
        <w:tc>
          <w:tcPr>
            <w:tcW w:w="1096" w:type="dxa"/>
            <w:tcBorders>
              <w:top w:val="nil"/>
              <w:left w:val="nil"/>
              <w:bottom w:val="single" w:sz="4" w:space="0" w:color="auto"/>
              <w:right w:val="single" w:sz="4" w:space="0" w:color="auto"/>
            </w:tcBorders>
            <w:shd w:val="clear" w:color="auto" w:fill="auto"/>
            <w:noWrap/>
            <w:vAlign w:val="center"/>
            <w:hideMark/>
          </w:tcPr>
          <w:p w14:paraId="02091B9B" w14:textId="29164CDF"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274C81A" w14:textId="578FE040"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52D492A" w14:textId="1697F789"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55CB82E" w14:textId="5EFFF379"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112BA72" w14:textId="277F6C00"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6875319" w14:textId="5E5EFA30"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08BBBF3" w14:textId="051CAD3F"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4" w:type="dxa"/>
            <w:tcBorders>
              <w:top w:val="nil"/>
              <w:left w:val="nil"/>
              <w:bottom w:val="single" w:sz="4" w:space="0" w:color="auto"/>
              <w:right w:val="single" w:sz="4" w:space="0" w:color="auto"/>
            </w:tcBorders>
            <w:shd w:val="clear" w:color="auto" w:fill="auto"/>
            <w:noWrap/>
            <w:vAlign w:val="center"/>
            <w:hideMark/>
          </w:tcPr>
          <w:p w14:paraId="1BB644BA" w14:textId="38BA2DCA"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50589AF0"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0FA509B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5103" w:type="dxa"/>
            <w:tcBorders>
              <w:top w:val="nil"/>
              <w:left w:val="nil"/>
              <w:bottom w:val="single" w:sz="4" w:space="0" w:color="auto"/>
              <w:right w:val="single" w:sz="4" w:space="0" w:color="auto"/>
            </w:tcBorders>
            <w:shd w:val="clear" w:color="auto" w:fill="auto"/>
            <w:vAlign w:val="center"/>
            <w:hideMark/>
          </w:tcPr>
          <w:p w14:paraId="49734AD6"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включить модернизацию и реконструкцию очистных сооружений г. Искитима в целевые ведомственные программы для решения вопроса финансирования</w:t>
            </w:r>
          </w:p>
        </w:tc>
        <w:tc>
          <w:tcPr>
            <w:tcW w:w="1096" w:type="dxa"/>
            <w:tcBorders>
              <w:top w:val="nil"/>
              <w:left w:val="nil"/>
              <w:bottom w:val="single" w:sz="4" w:space="0" w:color="auto"/>
              <w:right w:val="single" w:sz="4" w:space="0" w:color="auto"/>
            </w:tcBorders>
            <w:shd w:val="clear" w:color="auto" w:fill="auto"/>
            <w:noWrap/>
            <w:vAlign w:val="center"/>
            <w:hideMark/>
          </w:tcPr>
          <w:p w14:paraId="670ACFE7" w14:textId="459ADDE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4D6BACB" w14:textId="613FBAE9"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CC8CA79" w14:textId="1C2C4559"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E0C5DCC" w14:textId="696D1962"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B772CC8" w14:textId="7CB0FA7F"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5FDCE0D" w14:textId="2C86CC0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4D67095" w14:textId="382EEB3B"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4" w:type="dxa"/>
            <w:tcBorders>
              <w:top w:val="nil"/>
              <w:left w:val="nil"/>
              <w:bottom w:val="single" w:sz="4" w:space="0" w:color="auto"/>
              <w:right w:val="single" w:sz="4" w:space="0" w:color="auto"/>
            </w:tcBorders>
            <w:shd w:val="clear" w:color="auto" w:fill="auto"/>
            <w:noWrap/>
            <w:vAlign w:val="center"/>
            <w:hideMark/>
          </w:tcPr>
          <w:p w14:paraId="61A9F63E" w14:textId="597B784C"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700227EE"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723CD109"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4</w:t>
            </w:r>
          </w:p>
        </w:tc>
        <w:tc>
          <w:tcPr>
            <w:tcW w:w="5103" w:type="dxa"/>
            <w:tcBorders>
              <w:top w:val="nil"/>
              <w:left w:val="nil"/>
              <w:bottom w:val="single" w:sz="4" w:space="0" w:color="auto"/>
              <w:right w:val="single" w:sz="4" w:space="0" w:color="auto"/>
            </w:tcBorders>
            <w:shd w:val="clear" w:color="auto" w:fill="auto"/>
            <w:vAlign w:val="center"/>
            <w:hideMark/>
          </w:tcPr>
          <w:p w14:paraId="222C3D08"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произвести реконструкцию ветхих канализационных сетей с использованием современных технологий прокладки и восстановления инженерных коммуникаций</w:t>
            </w:r>
          </w:p>
        </w:tc>
        <w:tc>
          <w:tcPr>
            <w:tcW w:w="1096" w:type="dxa"/>
            <w:tcBorders>
              <w:top w:val="nil"/>
              <w:left w:val="nil"/>
              <w:bottom w:val="single" w:sz="4" w:space="0" w:color="auto"/>
              <w:right w:val="single" w:sz="4" w:space="0" w:color="auto"/>
            </w:tcBorders>
            <w:shd w:val="clear" w:color="auto" w:fill="auto"/>
            <w:noWrap/>
            <w:vAlign w:val="center"/>
            <w:hideMark/>
          </w:tcPr>
          <w:p w14:paraId="162E3200" w14:textId="64F26E3C"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540F887" w14:textId="437BDBB9"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88B144F" w14:textId="1973AB55"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A96D630" w14:textId="0580907C"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7A3F82F" w14:textId="4A4E05FA"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874E995" w14:textId="2E483511"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831D00B" w14:textId="7B0309C0"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4" w:type="dxa"/>
            <w:tcBorders>
              <w:top w:val="nil"/>
              <w:left w:val="nil"/>
              <w:bottom w:val="single" w:sz="4" w:space="0" w:color="auto"/>
              <w:right w:val="single" w:sz="4" w:space="0" w:color="auto"/>
            </w:tcBorders>
            <w:shd w:val="clear" w:color="auto" w:fill="auto"/>
            <w:noWrap/>
            <w:vAlign w:val="center"/>
            <w:hideMark/>
          </w:tcPr>
          <w:p w14:paraId="2A072AD0" w14:textId="70C2D43F"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527889EF"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1DC2C269"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5</w:t>
            </w:r>
          </w:p>
        </w:tc>
        <w:tc>
          <w:tcPr>
            <w:tcW w:w="5103" w:type="dxa"/>
            <w:tcBorders>
              <w:top w:val="nil"/>
              <w:left w:val="nil"/>
              <w:bottom w:val="single" w:sz="4" w:space="0" w:color="auto"/>
              <w:right w:val="single" w:sz="4" w:space="0" w:color="auto"/>
            </w:tcBorders>
            <w:shd w:val="clear" w:color="auto" w:fill="auto"/>
            <w:vAlign w:val="center"/>
            <w:hideMark/>
          </w:tcPr>
          <w:p w14:paraId="53A8EDD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в кратчайшие сроки выполнить и утвердить проекты зон санитарной охраны (ЗСО) объектов системы водоотведения</w:t>
            </w:r>
          </w:p>
        </w:tc>
        <w:tc>
          <w:tcPr>
            <w:tcW w:w="1096" w:type="dxa"/>
            <w:tcBorders>
              <w:top w:val="nil"/>
              <w:left w:val="nil"/>
              <w:bottom w:val="single" w:sz="4" w:space="0" w:color="auto"/>
              <w:right w:val="single" w:sz="4" w:space="0" w:color="auto"/>
            </w:tcBorders>
            <w:shd w:val="clear" w:color="auto" w:fill="auto"/>
            <w:noWrap/>
            <w:vAlign w:val="center"/>
            <w:hideMark/>
          </w:tcPr>
          <w:p w14:paraId="12B84332" w14:textId="01A91F94"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1F68797" w14:textId="502D1C4C"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9BC8F10" w14:textId="303385CB"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1C91F2C" w14:textId="43A07EAF"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BBDA3F7" w14:textId="2328A093"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548116D" w14:textId="68A4E13F"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8D13C25" w14:textId="3E9A0A5A"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4" w:type="dxa"/>
            <w:tcBorders>
              <w:top w:val="nil"/>
              <w:left w:val="nil"/>
              <w:bottom w:val="single" w:sz="4" w:space="0" w:color="auto"/>
              <w:right w:val="single" w:sz="4" w:space="0" w:color="auto"/>
            </w:tcBorders>
            <w:shd w:val="clear" w:color="auto" w:fill="auto"/>
            <w:noWrap/>
            <w:vAlign w:val="center"/>
            <w:hideMark/>
          </w:tcPr>
          <w:p w14:paraId="5DFD1E19" w14:textId="7D557084"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2CA73E1A" w14:textId="77777777" w:rsidTr="001E2662">
        <w:trPr>
          <w:trHeight w:val="20"/>
        </w:trPr>
        <w:tc>
          <w:tcPr>
            <w:tcW w:w="15162"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75508264"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Мероприятия, предусмотренные схемой водоотведения</w:t>
            </w:r>
          </w:p>
        </w:tc>
      </w:tr>
      <w:tr w:rsidR="001E2662" w:rsidRPr="006A3D72" w14:paraId="2743A234"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27062405"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5103" w:type="dxa"/>
            <w:tcBorders>
              <w:top w:val="nil"/>
              <w:left w:val="nil"/>
              <w:bottom w:val="single" w:sz="4" w:space="0" w:color="auto"/>
              <w:right w:val="single" w:sz="4" w:space="0" w:color="auto"/>
            </w:tcBorders>
            <w:shd w:val="clear" w:color="auto" w:fill="auto"/>
            <w:vAlign w:val="center"/>
            <w:hideMark/>
          </w:tcPr>
          <w:p w14:paraId="31A08C9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самотечной канализационной сети и строительство новых ее участков для подключения к системе водоотведения объектов перспективной застройки</w:t>
            </w:r>
          </w:p>
        </w:tc>
        <w:tc>
          <w:tcPr>
            <w:tcW w:w="1096" w:type="dxa"/>
            <w:tcBorders>
              <w:top w:val="nil"/>
              <w:left w:val="nil"/>
              <w:bottom w:val="single" w:sz="4" w:space="0" w:color="auto"/>
              <w:right w:val="single" w:sz="4" w:space="0" w:color="auto"/>
            </w:tcBorders>
            <w:shd w:val="clear" w:color="auto" w:fill="auto"/>
            <w:vAlign w:val="center"/>
            <w:hideMark/>
          </w:tcPr>
          <w:p w14:paraId="773F30BC" w14:textId="4E199244"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E3D83F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3,708</w:t>
            </w:r>
          </w:p>
        </w:tc>
        <w:tc>
          <w:tcPr>
            <w:tcW w:w="1096" w:type="dxa"/>
            <w:tcBorders>
              <w:top w:val="nil"/>
              <w:left w:val="nil"/>
              <w:bottom w:val="single" w:sz="4" w:space="0" w:color="auto"/>
              <w:right w:val="single" w:sz="4" w:space="0" w:color="auto"/>
            </w:tcBorders>
            <w:shd w:val="clear" w:color="auto" w:fill="auto"/>
            <w:vAlign w:val="center"/>
            <w:hideMark/>
          </w:tcPr>
          <w:p w14:paraId="28FDB677"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3,708</w:t>
            </w:r>
          </w:p>
        </w:tc>
        <w:tc>
          <w:tcPr>
            <w:tcW w:w="1096" w:type="dxa"/>
            <w:tcBorders>
              <w:top w:val="nil"/>
              <w:left w:val="nil"/>
              <w:bottom w:val="single" w:sz="4" w:space="0" w:color="auto"/>
              <w:right w:val="single" w:sz="4" w:space="0" w:color="auto"/>
            </w:tcBorders>
            <w:shd w:val="clear" w:color="auto" w:fill="auto"/>
            <w:vAlign w:val="center"/>
            <w:hideMark/>
          </w:tcPr>
          <w:p w14:paraId="284DAB21" w14:textId="77777777" w:rsidR="001E2662" w:rsidRPr="006A3D72" w:rsidRDefault="001E2662" w:rsidP="001E2662">
            <w:pPr>
              <w:ind w:firstLineChars="200" w:firstLine="440"/>
              <w:jc w:val="center"/>
              <w:rPr>
                <w:rFonts w:eastAsia="Times New Roman" w:cs="Times New Roman"/>
                <w:color w:val="000000"/>
                <w:lang w:eastAsia="ru-RU"/>
              </w:rPr>
            </w:pPr>
            <w:r w:rsidRPr="006A3D72">
              <w:rPr>
                <w:rFonts w:eastAsia="Times New Roman" w:cs="Times New Roman"/>
                <w:color w:val="000000"/>
                <w:sz w:val="22"/>
                <w:lang w:eastAsia="ru-RU"/>
              </w:rPr>
              <w:t>3,708</w:t>
            </w:r>
          </w:p>
        </w:tc>
        <w:tc>
          <w:tcPr>
            <w:tcW w:w="1096" w:type="dxa"/>
            <w:tcBorders>
              <w:top w:val="nil"/>
              <w:left w:val="nil"/>
              <w:bottom w:val="single" w:sz="4" w:space="0" w:color="auto"/>
              <w:right w:val="single" w:sz="4" w:space="0" w:color="auto"/>
            </w:tcBorders>
            <w:shd w:val="clear" w:color="auto" w:fill="auto"/>
            <w:vAlign w:val="center"/>
            <w:hideMark/>
          </w:tcPr>
          <w:p w14:paraId="46AAD7CC"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3,708</w:t>
            </w:r>
          </w:p>
        </w:tc>
        <w:tc>
          <w:tcPr>
            <w:tcW w:w="1096" w:type="dxa"/>
            <w:tcBorders>
              <w:top w:val="nil"/>
              <w:left w:val="nil"/>
              <w:bottom w:val="single" w:sz="4" w:space="0" w:color="auto"/>
              <w:right w:val="single" w:sz="4" w:space="0" w:color="auto"/>
            </w:tcBorders>
            <w:shd w:val="clear" w:color="auto" w:fill="auto"/>
            <w:noWrap/>
            <w:vAlign w:val="center"/>
            <w:hideMark/>
          </w:tcPr>
          <w:p w14:paraId="2325798A"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22,25</w:t>
            </w:r>
          </w:p>
        </w:tc>
        <w:tc>
          <w:tcPr>
            <w:tcW w:w="1096" w:type="dxa"/>
            <w:tcBorders>
              <w:top w:val="nil"/>
              <w:left w:val="nil"/>
              <w:bottom w:val="single" w:sz="4" w:space="0" w:color="auto"/>
              <w:right w:val="single" w:sz="4" w:space="0" w:color="auto"/>
            </w:tcBorders>
            <w:shd w:val="clear" w:color="auto" w:fill="auto"/>
            <w:vAlign w:val="center"/>
            <w:hideMark/>
          </w:tcPr>
          <w:p w14:paraId="6FB46119"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37,08</w:t>
            </w:r>
          </w:p>
        </w:tc>
        <w:tc>
          <w:tcPr>
            <w:tcW w:w="1784" w:type="dxa"/>
            <w:tcBorders>
              <w:top w:val="nil"/>
              <w:left w:val="nil"/>
              <w:bottom w:val="single" w:sz="4" w:space="0" w:color="auto"/>
              <w:right w:val="single" w:sz="4" w:space="0" w:color="auto"/>
            </w:tcBorders>
            <w:shd w:val="clear" w:color="auto" w:fill="auto"/>
            <w:vAlign w:val="center"/>
            <w:hideMark/>
          </w:tcPr>
          <w:p w14:paraId="75FDDE3C"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719B40BD"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68B268D9"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5103" w:type="dxa"/>
            <w:tcBorders>
              <w:top w:val="nil"/>
              <w:left w:val="nil"/>
              <w:bottom w:val="single" w:sz="4" w:space="0" w:color="auto"/>
              <w:right w:val="single" w:sz="4" w:space="0" w:color="auto"/>
            </w:tcBorders>
            <w:shd w:val="clear" w:color="auto" w:fill="auto"/>
            <w:vAlign w:val="center"/>
            <w:hideMark/>
          </w:tcPr>
          <w:p w14:paraId="1F6D435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песколовок на очистных сооружениях г,Искитима</w:t>
            </w:r>
          </w:p>
        </w:tc>
        <w:tc>
          <w:tcPr>
            <w:tcW w:w="1096" w:type="dxa"/>
            <w:tcBorders>
              <w:top w:val="nil"/>
              <w:left w:val="nil"/>
              <w:bottom w:val="single" w:sz="4" w:space="0" w:color="auto"/>
              <w:right w:val="single" w:sz="4" w:space="0" w:color="auto"/>
            </w:tcBorders>
            <w:shd w:val="clear" w:color="auto" w:fill="auto"/>
            <w:vAlign w:val="center"/>
            <w:hideMark/>
          </w:tcPr>
          <w:p w14:paraId="3DBE54A0" w14:textId="460D166A"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9C1520B" w14:textId="7F21C6EE"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8755A9F" w14:textId="4DD9A447"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9224B71" w14:textId="31800F89"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3B52B67" w14:textId="18E0C926"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84F0A33"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6,18</w:t>
            </w:r>
          </w:p>
        </w:tc>
        <w:tc>
          <w:tcPr>
            <w:tcW w:w="1096" w:type="dxa"/>
            <w:tcBorders>
              <w:top w:val="nil"/>
              <w:left w:val="nil"/>
              <w:bottom w:val="single" w:sz="4" w:space="0" w:color="auto"/>
              <w:right w:val="single" w:sz="4" w:space="0" w:color="auto"/>
            </w:tcBorders>
            <w:shd w:val="clear" w:color="auto" w:fill="auto"/>
            <w:vAlign w:val="center"/>
            <w:hideMark/>
          </w:tcPr>
          <w:p w14:paraId="4B472310"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6,18</w:t>
            </w:r>
          </w:p>
        </w:tc>
        <w:tc>
          <w:tcPr>
            <w:tcW w:w="1784" w:type="dxa"/>
            <w:tcBorders>
              <w:top w:val="nil"/>
              <w:left w:val="nil"/>
              <w:bottom w:val="single" w:sz="4" w:space="0" w:color="auto"/>
              <w:right w:val="single" w:sz="4" w:space="0" w:color="auto"/>
            </w:tcBorders>
            <w:shd w:val="clear" w:color="auto" w:fill="auto"/>
            <w:vAlign w:val="center"/>
            <w:hideMark/>
          </w:tcPr>
          <w:p w14:paraId="0319032B"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1305BBA5"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6C0F94BC"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5103" w:type="dxa"/>
            <w:tcBorders>
              <w:top w:val="nil"/>
              <w:left w:val="nil"/>
              <w:bottom w:val="single" w:sz="4" w:space="0" w:color="auto"/>
              <w:right w:val="single" w:sz="4" w:space="0" w:color="auto"/>
            </w:tcBorders>
            <w:shd w:val="clear" w:color="auto" w:fill="auto"/>
            <w:vAlign w:val="center"/>
            <w:hideMark/>
          </w:tcPr>
          <w:p w14:paraId="2CC9EDCE"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системы напорных канализационныхколлекторов</w:t>
            </w:r>
          </w:p>
        </w:tc>
        <w:tc>
          <w:tcPr>
            <w:tcW w:w="1096" w:type="dxa"/>
            <w:tcBorders>
              <w:top w:val="nil"/>
              <w:left w:val="nil"/>
              <w:bottom w:val="single" w:sz="4" w:space="0" w:color="auto"/>
              <w:right w:val="single" w:sz="4" w:space="0" w:color="auto"/>
            </w:tcBorders>
            <w:shd w:val="clear" w:color="auto" w:fill="auto"/>
            <w:vAlign w:val="center"/>
            <w:hideMark/>
          </w:tcPr>
          <w:p w14:paraId="59B4B4E7"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1,188</w:t>
            </w:r>
          </w:p>
        </w:tc>
        <w:tc>
          <w:tcPr>
            <w:tcW w:w="1096" w:type="dxa"/>
            <w:tcBorders>
              <w:top w:val="nil"/>
              <w:left w:val="nil"/>
              <w:bottom w:val="single" w:sz="4" w:space="0" w:color="auto"/>
              <w:right w:val="single" w:sz="4" w:space="0" w:color="auto"/>
            </w:tcBorders>
            <w:shd w:val="clear" w:color="auto" w:fill="auto"/>
            <w:vAlign w:val="center"/>
            <w:hideMark/>
          </w:tcPr>
          <w:p w14:paraId="048CDD2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1,188</w:t>
            </w:r>
          </w:p>
        </w:tc>
        <w:tc>
          <w:tcPr>
            <w:tcW w:w="1096" w:type="dxa"/>
            <w:tcBorders>
              <w:top w:val="nil"/>
              <w:left w:val="nil"/>
              <w:bottom w:val="single" w:sz="4" w:space="0" w:color="auto"/>
              <w:right w:val="single" w:sz="4" w:space="0" w:color="auto"/>
            </w:tcBorders>
            <w:shd w:val="clear" w:color="auto" w:fill="auto"/>
            <w:vAlign w:val="center"/>
            <w:hideMark/>
          </w:tcPr>
          <w:p w14:paraId="2B0E10B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1,188</w:t>
            </w:r>
          </w:p>
        </w:tc>
        <w:tc>
          <w:tcPr>
            <w:tcW w:w="1096" w:type="dxa"/>
            <w:tcBorders>
              <w:top w:val="nil"/>
              <w:left w:val="nil"/>
              <w:bottom w:val="single" w:sz="4" w:space="0" w:color="auto"/>
              <w:right w:val="single" w:sz="4" w:space="0" w:color="auto"/>
            </w:tcBorders>
            <w:shd w:val="clear" w:color="auto" w:fill="auto"/>
            <w:vAlign w:val="center"/>
            <w:hideMark/>
          </w:tcPr>
          <w:p w14:paraId="55A32E1E"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1,188</w:t>
            </w:r>
          </w:p>
        </w:tc>
        <w:tc>
          <w:tcPr>
            <w:tcW w:w="1096" w:type="dxa"/>
            <w:tcBorders>
              <w:top w:val="nil"/>
              <w:left w:val="nil"/>
              <w:bottom w:val="single" w:sz="4" w:space="0" w:color="auto"/>
              <w:right w:val="single" w:sz="4" w:space="0" w:color="auto"/>
            </w:tcBorders>
            <w:shd w:val="clear" w:color="auto" w:fill="auto"/>
            <w:vAlign w:val="center"/>
            <w:hideMark/>
          </w:tcPr>
          <w:p w14:paraId="702D0A3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1,188</w:t>
            </w:r>
          </w:p>
        </w:tc>
        <w:tc>
          <w:tcPr>
            <w:tcW w:w="1096" w:type="dxa"/>
            <w:tcBorders>
              <w:top w:val="nil"/>
              <w:left w:val="nil"/>
              <w:bottom w:val="single" w:sz="4" w:space="0" w:color="auto"/>
              <w:right w:val="single" w:sz="4" w:space="0" w:color="auto"/>
            </w:tcBorders>
            <w:shd w:val="clear" w:color="auto" w:fill="auto"/>
            <w:noWrap/>
            <w:vAlign w:val="center"/>
            <w:hideMark/>
          </w:tcPr>
          <w:p w14:paraId="0AEEC218"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10,70</w:t>
            </w:r>
          </w:p>
        </w:tc>
        <w:tc>
          <w:tcPr>
            <w:tcW w:w="1096" w:type="dxa"/>
            <w:tcBorders>
              <w:top w:val="nil"/>
              <w:left w:val="nil"/>
              <w:bottom w:val="single" w:sz="4" w:space="0" w:color="auto"/>
              <w:right w:val="single" w:sz="4" w:space="0" w:color="auto"/>
            </w:tcBorders>
            <w:shd w:val="clear" w:color="auto" w:fill="auto"/>
            <w:vAlign w:val="center"/>
            <w:hideMark/>
          </w:tcPr>
          <w:p w14:paraId="0498D6FB"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16,638</w:t>
            </w:r>
          </w:p>
        </w:tc>
        <w:tc>
          <w:tcPr>
            <w:tcW w:w="1784" w:type="dxa"/>
            <w:tcBorders>
              <w:top w:val="nil"/>
              <w:left w:val="nil"/>
              <w:bottom w:val="single" w:sz="4" w:space="0" w:color="auto"/>
              <w:right w:val="single" w:sz="4" w:space="0" w:color="auto"/>
            </w:tcBorders>
            <w:shd w:val="clear" w:color="auto" w:fill="auto"/>
            <w:vAlign w:val="center"/>
            <w:hideMark/>
          </w:tcPr>
          <w:p w14:paraId="767C20D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68782A56"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5DFC5812"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4</w:t>
            </w:r>
          </w:p>
        </w:tc>
        <w:tc>
          <w:tcPr>
            <w:tcW w:w="5103" w:type="dxa"/>
            <w:tcBorders>
              <w:top w:val="nil"/>
              <w:left w:val="nil"/>
              <w:bottom w:val="single" w:sz="4" w:space="0" w:color="auto"/>
              <w:right w:val="single" w:sz="4" w:space="0" w:color="auto"/>
            </w:tcBorders>
            <w:shd w:val="clear" w:color="auto" w:fill="auto"/>
            <w:vAlign w:val="center"/>
            <w:hideMark/>
          </w:tcPr>
          <w:p w14:paraId="34CB8E0B"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Внедрение ультрафиолетового обеззараживания очищенной сточной воды на очистных сооружениях г,Искитима</w:t>
            </w:r>
          </w:p>
        </w:tc>
        <w:tc>
          <w:tcPr>
            <w:tcW w:w="1096" w:type="dxa"/>
            <w:tcBorders>
              <w:top w:val="nil"/>
              <w:left w:val="nil"/>
              <w:bottom w:val="single" w:sz="4" w:space="0" w:color="auto"/>
              <w:right w:val="single" w:sz="4" w:space="0" w:color="auto"/>
            </w:tcBorders>
            <w:shd w:val="clear" w:color="auto" w:fill="auto"/>
            <w:vAlign w:val="center"/>
            <w:hideMark/>
          </w:tcPr>
          <w:p w14:paraId="00151E3B" w14:textId="02916A22"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53575EE" w14:textId="1FA15E17"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EFA03A7" w14:textId="0CA353A1"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86AFD20"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4,461</w:t>
            </w:r>
          </w:p>
        </w:tc>
        <w:tc>
          <w:tcPr>
            <w:tcW w:w="1096" w:type="dxa"/>
            <w:tcBorders>
              <w:top w:val="nil"/>
              <w:left w:val="nil"/>
              <w:bottom w:val="single" w:sz="4" w:space="0" w:color="auto"/>
              <w:right w:val="single" w:sz="4" w:space="0" w:color="auto"/>
            </w:tcBorders>
            <w:shd w:val="clear" w:color="auto" w:fill="auto"/>
            <w:vAlign w:val="center"/>
            <w:hideMark/>
          </w:tcPr>
          <w:p w14:paraId="4B7D9E33"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4,461</w:t>
            </w:r>
          </w:p>
        </w:tc>
        <w:tc>
          <w:tcPr>
            <w:tcW w:w="1096" w:type="dxa"/>
            <w:tcBorders>
              <w:top w:val="nil"/>
              <w:left w:val="nil"/>
              <w:bottom w:val="single" w:sz="4" w:space="0" w:color="auto"/>
              <w:right w:val="single" w:sz="4" w:space="0" w:color="auto"/>
            </w:tcBorders>
            <w:shd w:val="clear" w:color="auto" w:fill="auto"/>
            <w:noWrap/>
            <w:vAlign w:val="center"/>
            <w:hideMark/>
          </w:tcPr>
          <w:p w14:paraId="2D2AE1B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26,77</w:t>
            </w:r>
          </w:p>
        </w:tc>
        <w:tc>
          <w:tcPr>
            <w:tcW w:w="1096" w:type="dxa"/>
            <w:tcBorders>
              <w:top w:val="nil"/>
              <w:left w:val="nil"/>
              <w:bottom w:val="single" w:sz="4" w:space="0" w:color="auto"/>
              <w:right w:val="single" w:sz="4" w:space="0" w:color="auto"/>
            </w:tcBorders>
            <w:shd w:val="clear" w:color="auto" w:fill="auto"/>
            <w:vAlign w:val="center"/>
            <w:hideMark/>
          </w:tcPr>
          <w:p w14:paraId="61232058"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35,6895</w:t>
            </w:r>
          </w:p>
        </w:tc>
        <w:tc>
          <w:tcPr>
            <w:tcW w:w="1784" w:type="dxa"/>
            <w:tcBorders>
              <w:top w:val="nil"/>
              <w:left w:val="nil"/>
              <w:bottom w:val="single" w:sz="4" w:space="0" w:color="auto"/>
              <w:right w:val="single" w:sz="4" w:space="0" w:color="auto"/>
            </w:tcBorders>
            <w:shd w:val="clear" w:color="auto" w:fill="auto"/>
            <w:vAlign w:val="center"/>
            <w:hideMark/>
          </w:tcPr>
          <w:p w14:paraId="1B9CC682"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3A7B3C7B"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64FD1F86"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5</w:t>
            </w:r>
          </w:p>
        </w:tc>
        <w:tc>
          <w:tcPr>
            <w:tcW w:w="5103" w:type="dxa"/>
            <w:tcBorders>
              <w:top w:val="nil"/>
              <w:left w:val="nil"/>
              <w:bottom w:val="single" w:sz="4" w:space="0" w:color="auto"/>
              <w:right w:val="single" w:sz="4" w:space="0" w:color="auto"/>
            </w:tcBorders>
            <w:shd w:val="clear" w:color="auto" w:fill="auto"/>
            <w:vAlign w:val="center"/>
            <w:hideMark/>
          </w:tcPr>
          <w:p w14:paraId="5DAF424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Проектирование и строительство станции по приему стоков (децентрализованное водоотведение) в г,Искитиме</w:t>
            </w:r>
          </w:p>
        </w:tc>
        <w:tc>
          <w:tcPr>
            <w:tcW w:w="1096" w:type="dxa"/>
            <w:tcBorders>
              <w:top w:val="nil"/>
              <w:left w:val="nil"/>
              <w:bottom w:val="single" w:sz="4" w:space="0" w:color="auto"/>
              <w:right w:val="single" w:sz="4" w:space="0" w:color="auto"/>
            </w:tcBorders>
            <w:shd w:val="clear" w:color="auto" w:fill="auto"/>
            <w:vAlign w:val="center"/>
            <w:hideMark/>
          </w:tcPr>
          <w:p w14:paraId="278F7005" w14:textId="70CC059A"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4C946CF" w14:textId="5DFFD509"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8AE489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3,056</w:t>
            </w:r>
          </w:p>
        </w:tc>
        <w:tc>
          <w:tcPr>
            <w:tcW w:w="1096" w:type="dxa"/>
            <w:tcBorders>
              <w:top w:val="nil"/>
              <w:left w:val="nil"/>
              <w:bottom w:val="single" w:sz="4" w:space="0" w:color="auto"/>
              <w:right w:val="single" w:sz="4" w:space="0" w:color="auto"/>
            </w:tcBorders>
            <w:shd w:val="clear" w:color="auto" w:fill="auto"/>
            <w:vAlign w:val="center"/>
            <w:hideMark/>
          </w:tcPr>
          <w:p w14:paraId="5124B1E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3,056</w:t>
            </w:r>
          </w:p>
        </w:tc>
        <w:tc>
          <w:tcPr>
            <w:tcW w:w="1096" w:type="dxa"/>
            <w:tcBorders>
              <w:top w:val="nil"/>
              <w:left w:val="nil"/>
              <w:bottom w:val="single" w:sz="4" w:space="0" w:color="auto"/>
              <w:right w:val="single" w:sz="4" w:space="0" w:color="auto"/>
            </w:tcBorders>
            <w:shd w:val="clear" w:color="auto" w:fill="auto"/>
            <w:vAlign w:val="center"/>
            <w:hideMark/>
          </w:tcPr>
          <w:p w14:paraId="07CB044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3,056</w:t>
            </w:r>
          </w:p>
        </w:tc>
        <w:tc>
          <w:tcPr>
            <w:tcW w:w="1096" w:type="dxa"/>
            <w:tcBorders>
              <w:top w:val="nil"/>
              <w:left w:val="nil"/>
              <w:bottom w:val="single" w:sz="4" w:space="0" w:color="auto"/>
              <w:right w:val="single" w:sz="4" w:space="0" w:color="auto"/>
            </w:tcBorders>
            <w:shd w:val="clear" w:color="auto" w:fill="auto"/>
            <w:noWrap/>
            <w:vAlign w:val="center"/>
            <w:hideMark/>
          </w:tcPr>
          <w:p w14:paraId="126EF0B5"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18,33</w:t>
            </w:r>
          </w:p>
        </w:tc>
        <w:tc>
          <w:tcPr>
            <w:tcW w:w="1096" w:type="dxa"/>
            <w:tcBorders>
              <w:top w:val="nil"/>
              <w:left w:val="nil"/>
              <w:bottom w:val="single" w:sz="4" w:space="0" w:color="auto"/>
              <w:right w:val="single" w:sz="4" w:space="0" w:color="auto"/>
            </w:tcBorders>
            <w:shd w:val="clear" w:color="auto" w:fill="auto"/>
            <w:vAlign w:val="center"/>
            <w:hideMark/>
          </w:tcPr>
          <w:p w14:paraId="451500FB"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27,501</w:t>
            </w:r>
          </w:p>
        </w:tc>
        <w:tc>
          <w:tcPr>
            <w:tcW w:w="1784" w:type="dxa"/>
            <w:tcBorders>
              <w:top w:val="nil"/>
              <w:left w:val="nil"/>
              <w:bottom w:val="single" w:sz="4" w:space="0" w:color="auto"/>
              <w:right w:val="single" w:sz="4" w:space="0" w:color="auto"/>
            </w:tcBorders>
            <w:shd w:val="clear" w:color="auto" w:fill="auto"/>
            <w:vAlign w:val="center"/>
            <w:hideMark/>
          </w:tcPr>
          <w:p w14:paraId="51D383FC"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6C4A9D14"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24CBFDAC"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6</w:t>
            </w:r>
          </w:p>
        </w:tc>
        <w:tc>
          <w:tcPr>
            <w:tcW w:w="5103" w:type="dxa"/>
            <w:tcBorders>
              <w:top w:val="nil"/>
              <w:left w:val="nil"/>
              <w:bottom w:val="single" w:sz="4" w:space="0" w:color="auto"/>
              <w:right w:val="single" w:sz="4" w:space="0" w:color="auto"/>
            </w:tcBorders>
            <w:shd w:val="clear" w:color="auto" w:fill="auto"/>
            <w:vAlign w:val="center"/>
            <w:hideMark/>
          </w:tcPr>
          <w:p w14:paraId="40CF71CC"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Техническое перевооружение самотечных сетей водоотведения в г,Искитиме</w:t>
            </w:r>
          </w:p>
        </w:tc>
        <w:tc>
          <w:tcPr>
            <w:tcW w:w="1096" w:type="dxa"/>
            <w:tcBorders>
              <w:top w:val="nil"/>
              <w:left w:val="nil"/>
              <w:bottom w:val="single" w:sz="4" w:space="0" w:color="auto"/>
              <w:right w:val="single" w:sz="4" w:space="0" w:color="auto"/>
            </w:tcBorders>
            <w:shd w:val="clear" w:color="auto" w:fill="auto"/>
            <w:vAlign w:val="center"/>
            <w:hideMark/>
          </w:tcPr>
          <w:p w14:paraId="714D6F6E"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16,638</w:t>
            </w:r>
          </w:p>
        </w:tc>
        <w:tc>
          <w:tcPr>
            <w:tcW w:w="1096" w:type="dxa"/>
            <w:tcBorders>
              <w:top w:val="nil"/>
              <w:left w:val="nil"/>
              <w:bottom w:val="single" w:sz="4" w:space="0" w:color="auto"/>
              <w:right w:val="single" w:sz="4" w:space="0" w:color="auto"/>
            </w:tcBorders>
            <w:shd w:val="clear" w:color="auto" w:fill="auto"/>
            <w:vAlign w:val="center"/>
            <w:hideMark/>
          </w:tcPr>
          <w:p w14:paraId="42B8C460"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16,638</w:t>
            </w:r>
          </w:p>
        </w:tc>
        <w:tc>
          <w:tcPr>
            <w:tcW w:w="1096" w:type="dxa"/>
            <w:tcBorders>
              <w:top w:val="nil"/>
              <w:left w:val="nil"/>
              <w:bottom w:val="single" w:sz="4" w:space="0" w:color="auto"/>
              <w:right w:val="single" w:sz="4" w:space="0" w:color="auto"/>
            </w:tcBorders>
            <w:shd w:val="clear" w:color="auto" w:fill="auto"/>
            <w:vAlign w:val="center"/>
            <w:hideMark/>
          </w:tcPr>
          <w:p w14:paraId="455262A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16,638</w:t>
            </w:r>
          </w:p>
        </w:tc>
        <w:tc>
          <w:tcPr>
            <w:tcW w:w="1096" w:type="dxa"/>
            <w:tcBorders>
              <w:top w:val="nil"/>
              <w:left w:val="nil"/>
              <w:bottom w:val="single" w:sz="4" w:space="0" w:color="auto"/>
              <w:right w:val="single" w:sz="4" w:space="0" w:color="auto"/>
            </w:tcBorders>
            <w:shd w:val="clear" w:color="auto" w:fill="auto"/>
            <w:vAlign w:val="center"/>
            <w:hideMark/>
          </w:tcPr>
          <w:p w14:paraId="049E8678"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16,638</w:t>
            </w:r>
          </w:p>
        </w:tc>
        <w:tc>
          <w:tcPr>
            <w:tcW w:w="1096" w:type="dxa"/>
            <w:tcBorders>
              <w:top w:val="nil"/>
              <w:left w:val="nil"/>
              <w:bottom w:val="single" w:sz="4" w:space="0" w:color="auto"/>
              <w:right w:val="single" w:sz="4" w:space="0" w:color="auto"/>
            </w:tcBorders>
            <w:shd w:val="clear" w:color="auto" w:fill="auto"/>
            <w:vAlign w:val="center"/>
            <w:hideMark/>
          </w:tcPr>
          <w:p w14:paraId="5099641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16,638</w:t>
            </w:r>
          </w:p>
        </w:tc>
        <w:tc>
          <w:tcPr>
            <w:tcW w:w="1096" w:type="dxa"/>
            <w:tcBorders>
              <w:top w:val="nil"/>
              <w:left w:val="nil"/>
              <w:bottom w:val="single" w:sz="4" w:space="0" w:color="auto"/>
              <w:right w:val="single" w:sz="4" w:space="0" w:color="auto"/>
            </w:tcBorders>
            <w:shd w:val="clear" w:color="auto" w:fill="auto"/>
            <w:noWrap/>
            <w:vAlign w:val="center"/>
            <w:hideMark/>
          </w:tcPr>
          <w:p w14:paraId="27A2810E"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133,11</w:t>
            </w:r>
          </w:p>
        </w:tc>
        <w:tc>
          <w:tcPr>
            <w:tcW w:w="1096" w:type="dxa"/>
            <w:tcBorders>
              <w:top w:val="nil"/>
              <w:left w:val="nil"/>
              <w:bottom w:val="single" w:sz="4" w:space="0" w:color="auto"/>
              <w:right w:val="single" w:sz="4" w:space="0" w:color="auto"/>
            </w:tcBorders>
            <w:shd w:val="clear" w:color="auto" w:fill="auto"/>
            <w:vAlign w:val="center"/>
            <w:hideMark/>
          </w:tcPr>
          <w:p w14:paraId="203DCBBB"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216,3</w:t>
            </w:r>
          </w:p>
        </w:tc>
        <w:tc>
          <w:tcPr>
            <w:tcW w:w="1784" w:type="dxa"/>
            <w:tcBorders>
              <w:top w:val="nil"/>
              <w:left w:val="nil"/>
              <w:bottom w:val="single" w:sz="4" w:space="0" w:color="auto"/>
              <w:right w:val="single" w:sz="4" w:space="0" w:color="auto"/>
            </w:tcBorders>
            <w:shd w:val="clear" w:color="auto" w:fill="auto"/>
            <w:vAlign w:val="center"/>
            <w:hideMark/>
          </w:tcPr>
          <w:p w14:paraId="7DBD9002"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0D2D19C2"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0578E7F4"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7</w:t>
            </w:r>
          </w:p>
        </w:tc>
        <w:tc>
          <w:tcPr>
            <w:tcW w:w="5103" w:type="dxa"/>
            <w:tcBorders>
              <w:top w:val="nil"/>
              <w:left w:val="nil"/>
              <w:bottom w:val="single" w:sz="4" w:space="0" w:color="auto"/>
              <w:right w:val="single" w:sz="4" w:space="0" w:color="auto"/>
            </w:tcBorders>
            <w:shd w:val="clear" w:color="auto" w:fill="auto"/>
            <w:vAlign w:val="center"/>
            <w:hideMark/>
          </w:tcPr>
          <w:p w14:paraId="0A672D79"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Замена насосного оборудования на канализационных насосных станциях с переводом их на работу в автоматическом режиме</w:t>
            </w:r>
          </w:p>
        </w:tc>
        <w:tc>
          <w:tcPr>
            <w:tcW w:w="1096" w:type="dxa"/>
            <w:tcBorders>
              <w:top w:val="nil"/>
              <w:left w:val="nil"/>
              <w:bottom w:val="single" w:sz="4" w:space="0" w:color="auto"/>
              <w:right w:val="single" w:sz="4" w:space="0" w:color="auto"/>
            </w:tcBorders>
            <w:shd w:val="clear" w:color="auto" w:fill="auto"/>
            <w:vAlign w:val="center"/>
            <w:hideMark/>
          </w:tcPr>
          <w:p w14:paraId="3348266B" w14:textId="3A9CB048"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1F697D5" w14:textId="28239738"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C2BB2BA" w14:textId="786D09BF"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3745639" w14:textId="0A1BCC64"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11C9B94" w14:textId="677CD04C"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189528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7,73</w:t>
            </w:r>
          </w:p>
        </w:tc>
        <w:tc>
          <w:tcPr>
            <w:tcW w:w="1096" w:type="dxa"/>
            <w:tcBorders>
              <w:top w:val="nil"/>
              <w:left w:val="nil"/>
              <w:bottom w:val="single" w:sz="4" w:space="0" w:color="auto"/>
              <w:right w:val="single" w:sz="4" w:space="0" w:color="auto"/>
            </w:tcBorders>
            <w:shd w:val="clear" w:color="auto" w:fill="auto"/>
            <w:vAlign w:val="center"/>
            <w:hideMark/>
          </w:tcPr>
          <w:p w14:paraId="7C3110F6"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7,725</w:t>
            </w:r>
          </w:p>
        </w:tc>
        <w:tc>
          <w:tcPr>
            <w:tcW w:w="1784" w:type="dxa"/>
            <w:tcBorders>
              <w:top w:val="nil"/>
              <w:left w:val="nil"/>
              <w:bottom w:val="single" w:sz="4" w:space="0" w:color="auto"/>
              <w:right w:val="single" w:sz="4" w:space="0" w:color="auto"/>
            </w:tcBorders>
            <w:shd w:val="clear" w:color="auto" w:fill="auto"/>
            <w:vAlign w:val="center"/>
            <w:hideMark/>
          </w:tcPr>
          <w:p w14:paraId="0164A57B"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16FD6287"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1641D23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8</w:t>
            </w:r>
          </w:p>
        </w:tc>
        <w:tc>
          <w:tcPr>
            <w:tcW w:w="5103" w:type="dxa"/>
            <w:tcBorders>
              <w:top w:val="nil"/>
              <w:left w:val="nil"/>
              <w:bottom w:val="single" w:sz="4" w:space="0" w:color="auto"/>
              <w:right w:val="single" w:sz="4" w:space="0" w:color="auto"/>
            </w:tcBorders>
            <w:shd w:val="clear" w:color="auto" w:fill="auto"/>
            <w:vAlign w:val="center"/>
            <w:hideMark/>
          </w:tcPr>
          <w:p w14:paraId="76294EF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очистных сооружений канализации</w:t>
            </w:r>
          </w:p>
        </w:tc>
        <w:tc>
          <w:tcPr>
            <w:tcW w:w="1096" w:type="dxa"/>
            <w:tcBorders>
              <w:top w:val="nil"/>
              <w:left w:val="nil"/>
              <w:bottom w:val="single" w:sz="4" w:space="0" w:color="auto"/>
              <w:right w:val="single" w:sz="4" w:space="0" w:color="auto"/>
            </w:tcBorders>
            <w:shd w:val="clear" w:color="auto" w:fill="auto"/>
            <w:vAlign w:val="center"/>
            <w:hideMark/>
          </w:tcPr>
          <w:p w14:paraId="29C67165" w14:textId="3A4FE7C0"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CF8F8E6" w14:textId="267A790F"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67154CA" w14:textId="4382F2CA"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4CE9CEE" w14:textId="77777777" w:rsidR="001E2662" w:rsidRPr="006A3D72" w:rsidRDefault="001E2662" w:rsidP="001E2662">
            <w:pPr>
              <w:ind w:firstLineChars="200" w:firstLine="440"/>
              <w:jc w:val="center"/>
              <w:rPr>
                <w:rFonts w:eastAsia="Times New Roman" w:cs="Times New Roman"/>
                <w:color w:val="000000"/>
                <w:lang w:eastAsia="ru-RU"/>
              </w:rPr>
            </w:pPr>
            <w:r w:rsidRPr="006A3D72">
              <w:rPr>
                <w:rFonts w:eastAsia="Times New Roman" w:cs="Times New Roman"/>
                <w:color w:val="000000"/>
                <w:sz w:val="22"/>
                <w:lang w:eastAsia="ru-RU"/>
              </w:rPr>
              <w:t>1,236</w:t>
            </w:r>
          </w:p>
        </w:tc>
        <w:tc>
          <w:tcPr>
            <w:tcW w:w="1096" w:type="dxa"/>
            <w:tcBorders>
              <w:top w:val="nil"/>
              <w:left w:val="nil"/>
              <w:bottom w:val="single" w:sz="4" w:space="0" w:color="auto"/>
              <w:right w:val="single" w:sz="4" w:space="0" w:color="auto"/>
            </w:tcBorders>
            <w:shd w:val="clear" w:color="auto" w:fill="auto"/>
            <w:vAlign w:val="center"/>
            <w:hideMark/>
          </w:tcPr>
          <w:p w14:paraId="75671E3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1,236</w:t>
            </w:r>
          </w:p>
        </w:tc>
        <w:tc>
          <w:tcPr>
            <w:tcW w:w="1096" w:type="dxa"/>
            <w:tcBorders>
              <w:top w:val="nil"/>
              <w:left w:val="nil"/>
              <w:bottom w:val="single" w:sz="4" w:space="0" w:color="auto"/>
              <w:right w:val="single" w:sz="4" w:space="0" w:color="auto"/>
            </w:tcBorders>
            <w:shd w:val="clear" w:color="auto" w:fill="auto"/>
            <w:noWrap/>
            <w:vAlign w:val="center"/>
            <w:hideMark/>
          </w:tcPr>
          <w:p w14:paraId="10000AD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2,47</w:t>
            </w:r>
          </w:p>
        </w:tc>
        <w:tc>
          <w:tcPr>
            <w:tcW w:w="1096" w:type="dxa"/>
            <w:tcBorders>
              <w:top w:val="nil"/>
              <w:left w:val="nil"/>
              <w:bottom w:val="single" w:sz="4" w:space="0" w:color="auto"/>
              <w:right w:val="single" w:sz="4" w:space="0" w:color="auto"/>
            </w:tcBorders>
            <w:shd w:val="clear" w:color="auto" w:fill="auto"/>
            <w:vAlign w:val="center"/>
            <w:hideMark/>
          </w:tcPr>
          <w:p w14:paraId="6CABA2C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4,944</w:t>
            </w:r>
          </w:p>
        </w:tc>
        <w:tc>
          <w:tcPr>
            <w:tcW w:w="1784" w:type="dxa"/>
            <w:tcBorders>
              <w:top w:val="nil"/>
              <w:left w:val="nil"/>
              <w:bottom w:val="single" w:sz="4" w:space="0" w:color="auto"/>
              <w:right w:val="single" w:sz="4" w:space="0" w:color="auto"/>
            </w:tcBorders>
            <w:shd w:val="clear" w:color="auto" w:fill="auto"/>
            <w:vAlign w:val="center"/>
            <w:hideMark/>
          </w:tcPr>
          <w:p w14:paraId="0F8FB41C"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5632E2BC"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11B98C0B"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9</w:t>
            </w:r>
          </w:p>
        </w:tc>
        <w:tc>
          <w:tcPr>
            <w:tcW w:w="5103" w:type="dxa"/>
            <w:tcBorders>
              <w:top w:val="nil"/>
              <w:left w:val="nil"/>
              <w:bottom w:val="single" w:sz="4" w:space="0" w:color="auto"/>
              <w:right w:val="single" w:sz="4" w:space="0" w:color="auto"/>
            </w:tcBorders>
            <w:shd w:val="clear" w:color="auto" w:fill="auto"/>
            <w:vAlign w:val="center"/>
            <w:hideMark/>
          </w:tcPr>
          <w:p w14:paraId="163E41EA"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напорного коллектора Д-500мм от КНС1 до очистных сооружений«НЗИВ»</w:t>
            </w:r>
          </w:p>
        </w:tc>
        <w:tc>
          <w:tcPr>
            <w:tcW w:w="1096" w:type="dxa"/>
            <w:tcBorders>
              <w:top w:val="nil"/>
              <w:left w:val="nil"/>
              <w:bottom w:val="single" w:sz="4" w:space="0" w:color="auto"/>
              <w:right w:val="single" w:sz="4" w:space="0" w:color="auto"/>
            </w:tcBorders>
            <w:shd w:val="clear" w:color="auto" w:fill="auto"/>
            <w:vAlign w:val="center"/>
            <w:hideMark/>
          </w:tcPr>
          <w:p w14:paraId="6D735F29" w14:textId="11A90E05"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E1687B9" w14:textId="1D8B991B"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161D0B3" w14:textId="0F7D58A2"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0902CAE"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3,1595</w:t>
            </w:r>
          </w:p>
        </w:tc>
        <w:tc>
          <w:tcPr>
            <w:tcW w:w="1096" w:type="dxa"/>
            <w:tcBorders>
              <w:top w:val="nil"/>
              <w:left w:val="nil"/>
              <w:bottom w:val="single" w:sz="4" w:space="0" w:color="auto"/>
              <w:right w:val="single" w:sz="4" w:space="0" w:color="auto"/>
            </w:tcBorders>
            <w:shd w:val="clear" w:color="auto" w:fill="auto"/>
            <w:vAlign w:val="center"/>
            <w:hideMark/>
          </w:tcPr>
          <w:p w14:paraId="160EFE42"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3,1595</w:t>
            </w:r>
          </w:p>
        </w:tc>
        <w:tc>
          <w:tcPr>
            <w:tcW w:w="1096" w:type="dxa"/>
            <w:tcBorders>
              <w:top w:val="nil"/>
              <w:left w:val="nil"/>
              <w:bottom w:val="single" w:sz="4" w:space="0" w:color="auto"/>
              <w:right w:val="single" w:sz="4" w:space="0" w:color="auto"/>
            </w:tcBorders>
            <w:shd w:val="clear" w:color="auto" w:fill="auto"/>
            <w:noWrap/>
            <w:vAlign w:val="center"/>
            <w:hideMark/>
          </w:tcPr>
          <w:p w14:paraId="583CE4CB" w14:textId="56BDFEB0"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3223024"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6,32</w:t>
            </w:r>
          </w:p>
        </w:tc>
        <w:tc>
          <w:tcPr>
            <w:tcW w:w="1784" w:type="dxa"/>
            <w:tcBorders>
              <w:top w:val="nil"/>
              <w:left w:val="nil"/>
              <w:bottom w:val="single" w:sz="4" w:space="0" w:color="auto"/>
              <w:right w:val="single" w:sz="4" w:space="0" w:color="auto"/>
            </w:tcBorders>
            <w:shd w:val="clear" w:color="auto" w:fill="auto"/>
            <w:vAlign w:val="center"/>
            <w:hideMark/>
          </w:tcPr>
          <w:p w14:paraId="419D9A3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0385B71F"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7931388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10</w:t>
            </w:r>
          </w:p>
        </w:tc>
        <w:tc>
          <w:tcPr>
            <w:tcW w:w="5103" w:type="dxa"/>
            <w:tcBorders>
              <w:top w:val="nil"/>
              <w:left w:val="nil"/>
              <w:bottom w:val="single" w:sz="4" w:space="0" w:color="auto"/>
              <w:right w:val="single" w:sz="4" w:space="0" w:color="auto"/>
            </w:tcBorders>
            <w:shd w:val="clear" w:color="auto" w:fill="auto"/>
            <w:vAlign w:val="center"/>
            <w:hideMark/>
          </w:tcPr>
          <w:p w14:paraId="7053C639"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напорного канализационного коллектора КНС 15 от камеры переключения до камеры гашения в м- не Подгорный</w:t>
            </w:r>
          </w:p>
        </w:tc>
        <w:tc>
          <w:tcPr>
            <w:tcW w:w="1096" w:type="dxa"/>
            <w:tcBorders>
              <w:top w:val="nil"/>
              <w:left w:val="nil"/>
              <w:bottom w:val="single" w:sz="4" w:space="0" w:color="auto"/>
              <w:right w:val="single" w:sz="4" w:space="0" w:color="auto"/>
            </w:tcBorders>
            <w:shd w:val="clear" w:color="auto" w:fill="auto"/>
            <w:vAlign w:val="center"/>
            <w:hideMark/>
          </w:tcPr>
          <w:p w14:paraId="58E877B6" w14:textId="51E09CD9"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9455675" w14:textId="30EE14CA"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412C270" w14:textId="38A048B3"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EBA06CB"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1,416</w:t>
            </w:r>
          </w:p>
        </w:tc>
        <w:tc>
          <w:tcPr>
            <w:tcW w:w="1096" w:type="dxa"/>
            <w:tcBorders>
              <w:top w:val="nil"/>
              <w:left w:val="nil"/>
              <w:bottom w:val="single" w:sz="4" w:space="0" w:color="auto"/>
              <w:right w:val="single" w:sz="4" w:space="0" w:color="auto"/>
            </w:tcBorders>
            <w:shd w:val="clear" w:color="auto" w:fill="auto"/>
            <w:vAlign w:val="center"/>
            <w:hideMark/>
          </w:tcPr>
          <w:p w14:paraId="41A39E38"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1,416</w:t>
            </w:r>
          </w:p>
        </w:tc>
        <w:tc>
          <w:tcPr>
            <w:tcW w:w="1096" w:type="dxa"/>
            <w:tcBorders>
              <w:top w:val="nil"/>
              <w:left w:val="nil"/>
              <w:bottom w:val="single" w:sz="4" w:space="0" w:color="auto"/>
              <w:right w:val="single" w:sz="4" w:space="0" w:color="auto"/>
            </w:tcBorders>
            <w:shd w:val="clear" w:color="auto" w:fill="auto"/>
            <w:noWrap/>
            <w:vAlign w:val="center"/>
            <w:hideMark/>
          </w:tcPr>
          <w:p w14:paraId="3CF9A994" w14:textId="7811C128"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0EB676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2,83</w:t>
            </w:r>
          </w:p>
        </w:tc>
        <w:tc>
          <w:tcPr>
            <w:tcW w:w="1784" w:type="dxa"/>
            <w:tcBorders>
              <w:top w:val="nil"/>
              <w:left w:val="nil"/>
              <w:bottom w:val="single" w:sz="4" w:space="0" w:color="auto"/>
              <w:right w:val="single" w:sz="4" w:space="0" w:color="auto"/>
            </w:tcBorders>
            <w:shd w:val="clear" w:color="auto" w:fill="auto"/>
            <w:vAlign w:val="center"/>
            <w:hideMark/>
          </w:tcPr>
          <w:p w14:paraId="71EBF0E7"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52A77086"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3BCED4A3"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11</w:t>
            </w:r>
          </w:p>
        </w:tc>
        <w:tc>
          <w:tcPr>
            <w:tcW w:w="5103" w:type="dxa"/>
            <w:tcBorders>
              <w:top w:val="nil"/>
              <w:left w:val="nil"/>
              <w:bottom w:val="single" w:sz="4" w:space="0" w:color="auto"/>
              <w:right w:val="single" w:sz="4" w:space="0" w:color="auto"/>
            </w:tcBorders>
            <w:shd w:val="clear" w:color="auto" w:fill="auto"/>
            <w:vAlign w:val="center"/>
            <w:hideMark/>
          </w:tcPr>
          <w:p w14:paraId="08C049C9"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напорного коллектора ул,Вокзальная-КНС4</w:t>
            </w:r>
          </w:p>
        </w:tc>
        <w:tc>
          <w:tcPr>
            <w:tcW w:w="1096" w:type="dxa"/>
            <w:tcBorders>
              <w:top w:val="nil"/>
              <w:left w:val="nil"/>
              <w:bottom w:val="single" w:sz="4" w:space="0" w:color="auto"/>
              <w:right w:val="single" w:sz="4" w:space="0" w:color="auto"/>
            </w:tcBorders>
            <w:shd w:val="clear" w:color="auto" w:fill="auto"/>
            <w:vAlign w:val="center"/>
            <w:hideMark/>
          </w:tcPr>
          <w:p w14:paraId="53DB4BF5" w14:textId="5C2C1C55"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EFDC8BA" w14:textId="2347CC03"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90A4F6E" w14:textId="146A4E7B"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B95E9DA"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0,20</w:t>
            </w:r>
          </w:p>
        </w:tc>
        <w:tc>
          <w:tcPr>
            <w:tcW w:w="1096" w:type="dxa"/>
            <w:tcBorders>
              <w:top w:val="nil"/>
              <w:left w:val="nil"/>
              <w:bottom w:val="single" w:sz="4" w:space="0" w:color="auto"/>
              <w:right w:val="single" w:sz="4" w:space="0" w:color="auto"/>
            </w:tcBorders>
            <w:shd w:val="clear" w:color="auto" w:fill="auto"/>
            <w:vAlign w:val="center"/>
            <w:hideMark/>
          </w:tcPr>
          <w:p w14:paraId="7139478E"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0,20</w:t>
            </w:r>
          </w:p>
        </w:tc>
        <w:tc>
          <w:tcPr>
            <w:tcW w:w="1096" w:type="dxa"/>
            <w:tcBorders>
              <w:top w:val="nil"/>
              <w:left w:val="nil"/>
              <w:bottom w:val="single" w:sz="4" w:space="0" w:color="auto"/>
              <w:right w:val="single" w:sz="4" w:space="0" w:color="auto"/>
            </w:tcBorders>
            <w:shd w:val="clear" w:color="auto" w:fill="auto"/>
            <w:noWrap/>
            <w:vAlign w:val="center"/>
            <w:hideMark/>
          </w:tcPr>
          <w:p w14:paraId="3D7AFA10" w14:textId="4D5191C9"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1D80BCF"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0,39</w:t>
            </w:r>
          </w:p>
        </w:tc>
        <w:tc>
          <w:tcPr>
            <w:tcW w:w="1784" w:type="dxa"/>
            <w:tcBorders>
              <w:top w:val="nil"/>
              <w:left w:val="nil"/>
              <w:bottom w:val="single" w:sz="4" w:space="0" w:color="auto"/>
              <w:right w:val="single" w:sz="4" w:space="0" w:color="auto"/>
            </w:tcBorders>
            <w:shd w:val="clear" w:color="auto" w:fill="auto"/>
            <w:vAlign w:val="center"/>
            <w:hideMark/>
          </w:tcPr>
          <w:p w14:paraId="4849CF6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166F4850"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7C949C0B"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12</w:t>
            </w:r>
          </w:p>
        </w:tc>
        <w:tc>
          <w:tcPr>
            <w:tcW w:w="5103" w:type="dxa"/>
            <w:tcBorders>
              <w:top w:val="nil"/>
              <w:left w:val="nil"/>
              <w:bottom w:val="single" w:sz="4" w:space="0" w:color="auto"/>
              <w:right w:val="single" w:sz="4" w:space="0" w:color="auto"/>
            </w:tcBorders>
            <w:shd w:val="clear" w:color="auto" w:fill="auto"/>
            <w:vAlign w:val="center"/>
            <w:hideMark/>
          </w:tcPr>
          <w:p w14:paraId="6C334A4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Восстановление самотечного чугунного коллектораД-300мм м-н Подгорный1- Подгорный, 6</w:t>
            </w:r>
          </w:p>
        </w:tc>
        <w:tc>
          <w:tcPr>
            <w:tcW w:w="1096" w:type="dxa"/>
            <w:tcBorders>
              <w:top w:val="nil"/>
              <w:left w:val="nil"/>
              <w:bottom w:val="single" w:sz="4" w:space="0" w:color="auto"/>
              <w:right w:val="single" w:sz="4" w:space="0" w:color="auto"/>
            </w:tcBorders>
            <w:shd w:val="clear" w:color="auto" w:fill="auto"/>
            <w:vAlign w:val="center"/>
            <w:hideMark/>
          </w:tcPr>
          <w:p w14:paraId="06B48DFD" w14:textId="4D52A256"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7B7C573" w14:textId="762AA0AB"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01EC2DD" w14:textId="5C62C1BF"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7267C50"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1,2545</w:t>
            </w:r>
          </w:p>
        </w:tc>
        <w:tc>
          <w:tcPr>
            <w:tcW w:w="1096" w:type="dxa"/>
            <w:tcBorders>
              <w:top w:val="nil"/>
              <w:left w:val="nil"/>
              <w:bottom w:val="single" w:sz="4" w:space="0" w:color="auto"/>
              <w:right w:val="single" w:sz="4" w:space="0" w:color="auto"/>
            </w:tcBorders>
            <w:shd w:val="clear" w:color="auto" w:fill="auto"/>
            <w:vAlign w:val="center"/>
            <w:hideMark/>
          </w:tcPr>
          <w:p w14:paraId="1A7BF5B6"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1,2545</w:t>
            </w:r>
          </w:p>
        </w:tc>
        <w:tc>
          <w:tcPr>
            <w:tcW w:w="1096" w:type="dxa"/>
            <w:tcBorders>
              <w:top w:val="nil"/>
              <w:left w:val="nil"/>
              <w:bottom w:val="single" w:sz="4" w:space="0" w:color="auto"/>
              <w:right w:val="single" w:sz="4" w:space="0" w:color="auto"/>
            </w:tcBorders>
            <w:shd w:val="clear" w:color="auto" w:fill="auto"/>
            <w:noWrap/>
            <w:vAlign w:val="center"/>
            <w:hideMark/>
          </w:tcPr>
          <w:p w14:paraId="208E0948" w14:textId="53AF9F84"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406D18C"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2,51</w:t>
            </w:r>
          </w:p>
        </w:tc>
        <w:tc>
          <w:tcPr>
            <w:tcW w:w="1784" w:type="dxa"/>
            <w:tcBorders>
              <w:top w:val="nil"/>
              <w:left w:val="nil"/>
              <w:bottom w:val="single" w:sz="4" w:space="0" w:color="auto"/>
              <w:right w:val="single" w:sz="4" w:space="0" w:color="auto"/>
            </w:tcBorders>
            <w:shd w:val="clear" w:color="auto" w:fill="auto"/>
            <w:vAlign w:val="center"/>
            <w:hideMark/>
          </w:tcPr>
          <w:p w14:paraId="14A198CA"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r w:rsidR="001E2662" w:rsidRPr="006A3D72" w14:paraId="6DAAD03F"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4635F11D"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13</w:t>
            </w:r>
          </w:p>
        </w:tc>
        <w:tc>
          <w:tcPr>
            <w:tcW w:w="5103" w:type="dxa"/>
            <w:tcBorders>
              <w:top w:val="nil"/>
              <w:left w:val="nil"/>
              <w:bottom w:val="single" w:sz="4" w:space="0" w:color="auto"/>
              <w:right w:val="single" w:sz="4" w:space="0" w:color="auto"/>
            </w:tcBorders>
            <w:shd w:val="clear" w:color="auto" w:fill="auto"/>
            <w:vAlign w:val="center"/>
            <w:hideMark/>
          </w:tcPr>
          <w:p w14:paraId="1E6FCD63"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самотечного коллектора м-н Подгорный, 1- КНС15,Д-300мм</w:t>
            </w:r>
          </w:p>
        </w:tc>
        <w:tc>
          <w:tcPr>
            <w:tcW w:w="1096" w:type="dxa"/>
            <w:tcBorders>
              <w:top w:val="nil"/>
              <w:left w:val="nil"/>
              <w:bottom w:val="single" w:sz="4" w:space="0" w:color="auto"/>
              <w:right w:val="single" w:sz="4" w:space="0" w:color="auto"/>
            </w:tcBorders>
            <w:shd w:val="clear" w:color="auto" w:fill="auto"/>
            <w:vAlign w:val="center"/>
            <w:hideMark/>
          </w:tcPr>
          <w:p w14:paraId="42271F5D" w14:textId="138770B5"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1EB08CD" w14:textId="4DFB9CDB"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0BD8E64" w14:textId="48BD53E0"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30C7E26"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1,1585</w:t>
            </w:r>
          </w:p>
        </w:tc>
        <w:tc>
          <w:tcPr>
            <w:tcW w:w="1096" w:type="dxa"/>
            <w:tcBorders>
              <w:top w:val="nil"/>
              <w:left w:val="nil"/>
              <w:bottom w:val="single" w:sz="4" w:space="0" w:color="auto"/>
              <w:right w:val="single" w:sz="4" w:space="0" w:color="auto"/>
            </w:tcBorders>
            <w:shd w:val="clear" w:color="auto" w:fill="auto"/>
            <w:vAlign w:val="center"/>
            <w:hideMark/>
          </w:tcPr>
          <w:p w14:paraId="71506041"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1,1585</w:t>
            </w:r>
          </w:p>
        </w:tc>
        <w:tc>
          <w:tcPr>
            <w:tcW w:w="1096" w:type="dxa"/>
            <w:tcBorders>
              <w:top w:val="nil"/>
              <w:left w:val="nil"/>
              <w:bottom w:val="single" w:sz="4" w:space="0" w:color="auto"/>
              <w:right w:val="single" w:sz="4" w:space="0" w:color="auto"/>
            </w:tcBorders>
            <w:shd w:val="clear" w:color="auto" w:fill="auto"/>
            <w:noWrap/>
            <w:vAlign w:val="center"/>
            <w:hideMark/>
          </w:tcPr>
          <w:p w14:paraId="33897F65" w14:textId="22479BCF" w:rsidR="001E2662" w:rsidRPr="006A3D72"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CE9212E"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2,32</w:t>
            </w:r>
          </w:p>
        </w:tc>
        <w:tc>
          <w:tcPr>
            <w:tcW w:w="1784" w:type="dxa"/>
            <w:tcBorders>
              <w:top w:val="nil"/>
              <w:left w:val="nil"/>
              <w:bottom w:val="single" w:sz="4" w:space="0" w:color="auto"/>
              <w:right w:val="single" w:sz="4" w:space="0" w:color="auto"/>
            </w:tcBorders>
            <w:shd w:val="clear" w:color="auto" w:fill="auto"/>
            <w:vAlign w:val="center"/>
            <w:hideMark/>
          </w:tcPr>
          <w:p w14:paraId="56AAB33B" w14:textId="77777777" w:rsidR="001E2662" w:rsidRPr="006A3D72" w:rsidRDefault="001E2662" w:rsidP="001E2662">
            <w:pPr>
              <w:jc w:val="center"/>
              <w:rPr>
                <w:rFonts w:eastAsia="Times New Roman" w:cs="Times New Roman"/>
                <w:color w:val="000000"/>
                <w:lang w:eastAsia="ru-RU"/>
              </w:rPr>
            </w:pPr>
            <w:r w:rsidRPr="006A3D72">
              <w:rPr>
                <w:rFonts w:eastAsia="Times New Roman" w:cs="Times New Roman"/>
                <w:color w:val="000000"/>
                <w:sz w:val="22"/>
                <w:lang w:eastAsia="ru-RU"/>
              </w:rPr>
              <w:t>бюджет</w:t>
            </w:r>
          </w:p>
        </w:tc>
      </w:tr>
    </w:tbl>
    <w:p w14:paraId="663FB735" w14:textId="77777777" w:rsidR="00A81202" w:rsidRPr="006A3D72" w:rsidRDefault="00A81202" w:rsidP="00A81202">
      <w:pPr>
        <w:pStyle w:val="S"/>
      </w:pPr>
      <w:bookmarkStart w:id="248" w:name="_Toc111475405"/>
      <w:bookmarkStart w:id="249" w:name="_Toc111542011"/>
      <w:bookmarkStart w:id="250" w:name="_Toc112227002"/>
      <w:bookmarkEnd w:id="247"/>
    </w:p>
    <w:p w14:paraId="3BB108F3" w14:textId="0D613BCC" w:rsidR="006E33F9" w:rsidRPr="006A3D72" w:rsidRDefault="006E33F9" w:rsidP="006E33F9">
      <w:pPr>
        <w:pStyle w:val="2111"/>
        <w:ind w:left="0"/>
        <w:contextualSpacing/>
        <w:rPr>
          <w:rFonts w:cs="Times New Roman"/>
          <w:kern w:val="24"/>
          <w:sz w:val="24"/>
          <w:szCs w:val="24"/>
          <w:lang w:val="ru-RU"/>
        </w:rPr>
      </w:pPr>
      <w:bookmarkStart w:id="251" w:name="_Toc183641366"/>
      <w:r w:rsidRPr="006A3D72">
        <w:rPr>
          <w:rFonts w:cs="Times New Roman"/>
          <w:kern w:val="24"/>
          <w:sz w:val="24"/>
          <w:szCs w:val="24"/>
          <w:lang w:val="ru-RU"/>
        </w:rPr>
        <w:t>5.4. Инвестиционные программы в системе электроснабжения</w:t>
      </w:r>
      <w:bookmarkEnd w:id="248"/>
      <w:bookmarkEnd w:id="249"/>
      <w:bookmarkEnd w:id="250"/>
      <w:bookmarkEnd w:id="251"/>
    </w:p>
    <w:p w14:paraId="5376EA22" w14:textId="77777777" w:rsidR="00A81202" w:rsidRPr="006A3D72" w:rsidRDefault="00A81202" w:rsidP="00432470">
      <w:pPr>
        <w:pStyle w:val="S"/>
      </w:pPr>
    </w:p>
    <w:p w14:paraId="11B11EA2" w14:textId="7A775FE3" w:rsidR="006E33F9" w:rsidRPr="006A3D72" w:rsidRDefault="006E33F9" w:rsidP="00432470">
      <w:pPr>
        <w:pStyle w:val="S"/>
      </w:pPr>
      <w:r w:rsidRPr="006A3D72">
        <w:t xml:space="preserve">Мероприятия, предусмотренные </w:t>
      </w:r>
      <w:r w:rsidR="00A81202" w:rsidRPr="006A3D72">
        <w:t xml:space="preserve">в системе </w:t>
      </w:r>
      <w:r w:rsidR="00C26A6B" w:rsidRPr="006A3D72">
        <w:t>электроснабжения</w:t>
      </w:r>
      <w:r w:rsidR="00A81202" w:rsidRPr="006A3D72">
        <w:t xml:space="preserve"> </w:t>
      </w:r>
      <w:r w:rsidR="001842B3" w:rsidRPr="006A3D72">
        <w:t>Г. Искитима</w:t>
      </w:r>
      <w:r w:rsidR="00A81202" w:rsidRPr="006A3D72">
        <w:t xml:space="preserve"> представлены в таблице 5.4.1.</w:t>
      </w:r>
    </w:p>
    <w:p w14:paraId="630DFC83" w14:textId="77777777" w:rsidR="00A81202" w:rsidRPr="006A3D72" w:rsidRDefault="00A81202" w:rsidP="00432470">
      <w:pPr>
        <w:pStyle w:val="S"/>
      </w:pPr>
    </w:p>
    <w:p w14:paraId="52F0E3D9" w14:textId="2EDFD1D3" w:rsidR="006E33F9" w:rsidRPr="006A3D72" w:rsidRDefault="00A81202" w:rsidP="00A81202">
      <w:pPr>
        <w:jc w:val="both"/>
        <w:rPr>
          <w:rFonts w:cs="Times New Roman"/>
          <w:b/>
          <w:iCs/>
        </w:rPr>
      </w:pPr>
      <w:r w:rsidRPr="006A3D72">
        <w:rPr>
          <w:rFonts w:cs="Times New Roman"/>
          <w:b/>
          <w:iCs/>
        </w:rPr>
        <w:t xml:space="preserve">Таблица 5.4.1. - </w:t>
      </w:r>
      <w:r w:rsidRPr="006A3D72">
        <w:rPr>
          <w:rFonts w:cs="Times New Roman"/>
          <w:b/>
        </w:rPr>
        <w:t xml:space="preserve">Мероприятия в системе </w:t>
      </w:r>
      <w:r w:rsidR="00C26A6B" w:rsidRPr="006A3D72">
        <w:rPr>
          <w:rFonts w:cs="Times New Roman"/>
          <w:b/>
        </w:rPr>
        <w:t>электро</w:t>
      </w:r>
      <w:r w:rsidRPr="006A3D72">
        <w:rPr>
          <w:rFonts w:cs="Times New Roman"/>
          <w:b/>
        </w:rPr>
        <w:t>снабжения</w:t>
      </w:r>
    </w:p>
    <w:tbl>
      <w:tblPr>
        <w:tblW w:w="15168" w:type="dxa"/>
        <w:tblInd w:w="113" w:type="dxa"/>
        <w:tblLook w:val="04A0" w:firstRow="1" w:lastRow="0" w:firstColumn="1" w:lastColumn="0" w:noHBand="0" w:noVBand="1"/>
      </w:tblPr>
      <w:tblGrid>
        <w:gridCol w:w="673"/>
        <w:gridCol w:w="5373"/>
        <w:gridCol w:w="1047"/>
        <w:gridCol w:w="1047"/>
        <w:gridCol w:w="1047"/>
        <w:gridCol w:w="1047"/>
        <w:gridCol w:w="1047"/>
        <w:gridCol w:w="1047"/>
        <w:gridCol w:w="1047"/>
        <w:gridCol w:w="1783"/>
        <w:gridCol w:w="10"/>
      </w:tblGrid>
      <w:tr w:rsidR="00404211" w:rsidRPr="006A3D72" w14:paraId="4EA905DD" w14:textId="77777777" w:rsidTr="00582E8C">
        <w:trPr>
          <w:gridAfter w:val="1"/>
          <w:wAfter w:w="10" w:type="dxa"/>
          <w:trHeight w:val="20"/>
          <w:tblHeader/>
        </w:trPr>
        <w:tc>
          <w:tcPr>
            <w:tcW w:w="67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4BA916E"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537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46A045F"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Виды работ</w:t>
            </w:r>
          </w:p>
        </w:tc>
        <w:tc>
          <w:tcPr>
            <w:tcW w:w="7329"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5236A16E"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Планируемые сроки и сумма выполнения мероприятий, тыс. руб.</w:t>
            </w:r>
          </w:p>
        </w:tc>
        <w:tc>
          <w:tcPr>
            <w:tcW w:w="178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4DBC88A"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Источник финансирования</w:t>
            </w:r>
          </w:p>
        </w:tc>
      </w:tr>
      <w:tr w:rsidR="00404211" w:rsidRPr="006A3D72" w14:paraId="12D6092F" w14:textId="77777777" w:rsidTr="00582E8C">
        <w:trPr>
          <w:gridAfter w:val="1"/>
          <w:wAfter w:w="10" w:type="dxa"/>
          <w:trHeight w:val="20"/>
          <w:tblHeader/>
        </w:trPr>
        <w:tc>
          <w:tcPr>
            <w:tcW w:w="673" w:type="dxa"/>
            <w:vMerge/>
            <w:tcBorders>
              <w:top w:val="single" w:sz="4" w:space="0" w:color="auto"/>
              <w:left w:val="single" w:sz="4" w:space="0" w:color="auto"/>
              <w:bottom w:val="single" w:sz="4" w:space="0" w:color="auto"/>
              <w:right w:val="single" w:sz="4" w:space="0" w:color="auto"/>
            </w:tcBorders>
            <w:vAlign w:val="center"/>
            <w:hideMark/>
          </w:tcPr>
          <w:p w14:paraId="4552BDCF" w14:textId="77777777" w:rsidR="00404211" w:rsidRPr="006A3D72" w:rsidRDefault="00404211" w:rsidP="00582E8C">
            <w:pPr>
              <w:jc w:val="center"/>
              <w:rPr>
                <w:rFonts w:eastAsia="Times New Roman" w:cs="Times New Roman"/>
                <w:color w:val="000000"/>
                <w:lang w:eastAsia="ru-RU"/>
              </w:rPr>
            </w:pPr>
          </w:p>
        </w:tc>
        <w:tc>
          <w:tcPr>
            <w:tcW w:w="5373" w:type="dxa"/>
            <w:vMerge/>
            <w:tcBorders>
              <w:top w:val="single" w:sz="4" w:space="0" w:color="auto"/>
              <w:left w:val="single" w:sz="4" w:space="0" w:color="auto"/>
              <w:bottom w:val="single" w:sz="4" w:space="0" w:color="auto"/>
              <w:right w:val="single" w:sz="4" w:space="0" w:color="auto"/>
            </w:tcBorders>
            <w:vAlign w:val="center"/>
            <w:hideMark/>
          </w:tcPr>
          <w:p w14:paraId="124895D4" w14:textId="77777777"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000000" w:fill="F2F2F2"/>
            <w:vAlign w:val="center"/>
            <w:hideMark/>
          </w:tcPr>
          <w:p w14:paraId="05A8A183"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2024</w:t>
            </w:r>
          </w:p>
        </w:tc>
        <w:tc>
          <w:tcPr>
            <w:tcW w:w="1047" w:type="dxa"/>
            <w:tcBorders>
              <w:top w:val="nil"/>
              <w:left w:val="nil"/>
              <w:bottom w:val="single" w:sz="4" w:space="0" w:color="auto"/>
              <w:right w:val="single" w:sz="4" w:space="0" w:color="auto"/>
            </w:tcBorders>
            <w:shd w:val="clear" w:color="000000" w:fill="F2F2F2"/>
            <w:vAlign w:val="center"/>
            <w:hideMark/>
          </w:tcPr>
          <w:p w14:paraId="3148DA9C"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2025</w:t>
            </w:r>
          </w:p>
        </w:tc>
        <w:tc>
          <w:tcPr>
            <w:tcW w:w="1047" w:type="dxa"/>
            <w:tcBorders>
              <w:top w:val="nil"/>
              <w:left w:val="nil"/>
              <w:bottom w:val="single" w:sz="4" w:space="0" w:color="auto"/>
              <w:right w:val="single" w:sz="4" w:space="0" w:color="auto"/>
            </w:tcBorders>
            <w:shd w:val="clear" w:color="000000" w:fill="F2F2F2"/>
            <w:vAlign w:val="center"/>
            <w:hideMark/>
          </w:tcPr>
          <w:p w14:paraId="52F7591B"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2026</w:t>
            </w:r>
          </w:p>
        </w:tc>
        <w:tc>
          <w:tcPr>
            <w:tcW w:w="1047" w:type="dxa"/>
            <w:tcBorders>
              <w:top w:val="nil"/>
              <w:left w:val="nil"/>
              <w:bottom w:val="single" w:sz="4" w:space="0" w:color="auto"/>
              <w:right w:val="single" w:sz="4" w:space="0" w:color="auto"/>
            </w:tcBorders>
            <w:shd w:val="clear" w:color="000000" w:fill="F2F2F2"/>
            <w:vAlign w:val="center"/>
            <w:hideMark/>
          </w:tcPr>
          <w:p w14:paraId="762230C1"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2027</w:t>
            </w:r>
          </w:p>
        </w:tc>
        <w:tc>
          <w:tcPr>
            <w:tcW w:w="1047" w:type="dxa"/>
            <w:tcBorders>
              <w:top w:val="nil"/>
              <w:left w:val="nil"/>
              <w:bottom w:val="single" w:sz="4" w:space="0" w:color="auto"/>
              <w:right w:val="single" w:sz="4" w:space="0" w:color="auto"/>
            </w:tcBorders>
            <w:shd w:val="clear" w:color="000000" w:fill="F2F2F2"/>
            <w:vAlign w:val="center"/>
            <w:hideMark/>
          </w:tcPr>
          <w:p w14:paraId="18B5550D"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2028</w:t>
            </w:r>
          </w:p>
        </w:tc>
        <w:tc>
          <w:tcPr>
            <w:tcW w:w="1047" w:type="dxa"/>
            <w:tcBorders>
              <w:top w:val="nil"/>
              <w:left w:val="nil"/>
              <w:bottom w:val="single" w:sz="4" w:space="0" w:color="auto"/>
              <w:right w:val="single" w:sz="4" w:space="0" w:color="auto"/>
            </w:tcBorders>
            <w:shd w:val="clear" w:color="000000" w:fill="F2F2F2"/>
            <w:vAlign w:val="center"/>
            <w:hideMark/>
          </w:tcPr>
          <w:p w14:paraId="7F8C8DCA"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2029-2035</w:t>
            </w:r>
          </w:p>
        </w:tc>
        <w:tc>
          <w:tcPr>
            <w:tcW w:w="1047" w:type="dxa"/>
            <w:tcBorders>
              <w:top w:val="nil"/>
              <w:left w:val="nil"/>
              <w:bottom w:val="single" w:sz="4" w:space="0" w:color="auto"/>
              <w:right w:val="single" w:sz="4" w:space="0" w:color="auto"/>
            </w:tcBorders>
            <w:shd w:val="clear" w:color="000000" w:fill="F2F2F2"/>
            <w:vAlign w:val="center"/>
            <w:hideMark/>
          </w:tcPr>
          <w:p w14:paraId="4E2875D1"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Итого</w:t>
            </w:r>
          </w:p>
        </w:tc>
        <w:tc>
          <w:tcPr>
            <w:tcW w:w="1783" w:type="dxa"/>
            <w:vMerge/>
            <w:tcBorders>
              <w:top w:val="single" w:sz="4" w:space="0" w:color="auto"/>
              <w:left w:val="single" w:sz="4" w:space="0" w:color="auto"/>
              <w:bottom w:val="single" w:sz="4" w:space="0" w:color="auto"/>
              <w:right w:val="single" w:sz="4" w:space="0" w:color="auto"/>
            </w:tcBorders>
            <w:vAlign w:val="center"/>
            <w:hideMark/>
          </w:tcPr>
          <w:p w14:paraId="013CC173" w14:textId="77777777" w:rsidR="00404211" w:rsidRPr="006A3D72" w:rsidRDefault="00404211" w:rsidP="00582E8C">
            <w:pPr>
              <w:jc w:val="center"/>
              <w:rPr>
                <w:rFonts w:eastAsia="Times New Roman" w:cs="Times New Roman"/>
                <w:color w:val="000000"/>
                <w:lang w:eastAsia="ru-RU"/>
              </w:rPr>
            </w:pPr>
          </w:p>
        </w:tc>
      </w:tr>
      <w:tr w:rsidR="00404211" w:rsidRPr="006A3D72" w14:paraId="67283EE4" w14:textId="77777777" w:rsidTr="00582E8C">
        <w:trPr>
          <w:trHeight w:val="20"/>
        </w:trPr>
        <w:tc>
          <w:tcPr>
            <w:tcW w:w="15168" w:type="dxa"/>
            <w:gridSpan w:val="11"/>
            <w:tcBorders>
              <w:top w:val="single" w:sz="4" w:space="0" w:color="auto"/>
              <w:left w:val="single" w:sz="4" w:space="0" w:color="auto"/>
              <w:bottom w:val="single" w:sz="4" w:space="0" w:color="auto"/>
              <w:right w:val="single" w:sz="4" w:space="0" w:color="auto"/>
            </w:tcBorders>
            <w:shd w:val="clear" w:color="000000" w:fill="FCE4D6"/>
            <w:vAlign w:val="center"/>
            <w:hideMark/>
          </w:tcPr>
          <w:p w14:paraId="382B1097"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Мероприятия, предусмотренные генеральным планом</w:t>
            </w:r>
          </w:p>
        </w:tc>
      </w:tr>
      <w:tr w:rsidR="00404211" w:rsidRPr="006A3D72" w14:paraId="35506AF1"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vAlign w:val="center"/>
            <w:hideMark/>
          </w:tcPr>
          <w:p w14:paraId="0E01A4AC"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5373" w:type="dxa"/>
            <w:tcBorders>
              <w:top w:val="nil"/>
              <w:left w:val="nil"/>
              <w:bottom w:val="single" w:sz="4" w:space="0" w:color="auto"/>
              <w:right w:val="single" w:sz="4" w:space="0" w:color="auto"/>
            </w:tcBorders>
            <w:shd w:val="clear" w:color="auto" w:fill="auto"/>
            <w:vAlign w:val="center"/>
            <w:hideMark/>
          </w:tcPr>
          <w:p w14:paraId="701706EA" w14:textId="182BC97F"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и оборудование распределительной трансформаторной подстанции</w:t>
            </w:r>
            <w:r w:rsidR="00E32EFF" w:rsidRPr="006A3D72">
              <w:rPr>
                <w:rFonts w:eastAsia="Times New Roman" w:cs="Times New Roman"/>
                <w:color w:val="000000"/>
                <w:sz w:val="22"/>
                <w:lang w:eastAsia="ru-RU"/>
              </w:rPr>
              <w:t xml:space="preserve"> </w:t>
            </w:r>
            <w:r w:rsidRPr="006A3D72">
              <w:rPr>
                <w:rFonts w:eastAsia="Times New Roman" w:cs="Times New Roman"/>
                <w:color w:val="000000"/>
                <w:sz w:val="22"/>
                <w:lang w:eastAsia="ru-RU"/>
              </w:rPr>
              <w:t>и необходимое количество трансформаторных подстанций с РКЛ-10 кВ</w:t>
            </w:r>
          </w:p>
        </w:tc>
        <w:tc>
          <w:tcPr>
            <w:tcW w:w="1047" w:type="dxa"/>
            <w:tcBorders>
              <w:top w:val="nil"/>
              <w:left w:val="nil"/>
              <w:bottom w:val="single" w:sz="4" w:space="0" w:color="auto"/>
              <w:right w:val="single" w:sz="4" w:space="0" w:color="auto"/>
            </w:tcBorders>
            <w:shd w:val="clear" w:color="auto" w:fill="auto"/>
            <w:vAlign w:val="center"/>
            <w:hideMark/>
          </w:tcPr>
          <w:p w14:paraId="3E713432" w14:textId="104EA258"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17EC3F4D" w14:textId="05D3617A"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5D453E58" w14:textId="0E6565BE"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447599D9" w14:textId="1B4897F9"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6E9BF88A" w14:textId="194F3A12"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09AB6BF" w14:textId="5E3FC70F"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A61BDE3"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12BE9B17" w14:textId="02964ACA"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404211" w:rsidRPr="006A3D72" w14:paraId="0FDDEF8C" w14:textId="77777777" w:rsidTr="00582E8C">
        <w:trPr>
          <w:trHeight w:val="20"/>
        </w:trPr>
        <w:tc>
          <w:tcPr>
            <w:tcW w:w="15168" w:type="dxa"/>
            <w:gridSpan w:val="11"/>
            <w:tcBorders>
              <w:top w:val="single" w:sz="4" w:space="0" w:color="auto"/>
              <w:left w:val="single" w:sz="4" w:space="0" w:color="auto"/>
              <w:bottom w:val="single" w:sz="4" w:space="0" w:color="auto"/>
              <w:right w:val="single" w:sz="4" w:space="0" w:color="auto"/>
            </w:tcBorders>
            <w:shd w:val="clear" w:color="000000" w:fill="FCE4D6"/>
            <w:vAlign w:val="center"/>
            <w:hideMark/>
          </w:tcPr>
          <w:p w14:paraId="6923721F" w14:textId="2F00A908"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Мероприятия, предусмотренные сценарием перспективного развития системы электроснабжения г. Искитима</w:t>
            </w:r>
          </w:p>
        </w:tc>
      </w:tr>
      <w:tr w:rsidR="00404211" w:rsidRPr="006A3D72" w14:paraId="5E6D3754"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vAlign w:val="center"/>
            <w:hideMark/>
          </w:tcPr>
          <w:p w14:paraId="503B90FF"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5373" w:type="dxa"/>
            <w:tcBorders>
              <w:top w:val="nil"/>
              <w:left w:val="nil"/>
              <w:bottom w:val="single" w:sz="4" w:space="0" w:color="auto"/>
              <w:right w:val="single" w:sz="4" w:space="0" w:color="auto"/>
            </w:tcBorders>
            <w:shd w:val="clear" w:color="auto" w:fill="auto"/>
            <w:vAlign w:val="center"/>
            <w:hideMark/>
          </w:tcPr>
          <w:p w14:paraId="183656E3"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ПС-110 кВ Искитимская (необходима замена трансформаторов на 2х40 МВА</w:t>
            </w:r>
          </w:p>
        </w:tc>
        <w:tc>
          <w:tcPr>
            <w:tcW w:w="1047" w:type="dxa"/>
            <w:tcBorders>
              <w:top w:val="nil"/>
              <w:left w:val="nil"/>
              <w:bottom w:val="single" w:sz="4" w:space="0" w:color="auto"/>
              <w:right w:val="single" w:sz="4" w:space="0" w:color="auto"/>
            </w:tcBorders>
            <w:shd w:val="clear" w:color="auto" w:fill="auto"/>
            <w:vAlign w:val="center"/>
            <w:hideMark/>
          </w:tcPr>
          <w:p w14:paraId="77B00A8B" w14:textId="7959965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37916CA9" w14:textId="60DC2FF5"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6102541A" w14:textId="035250CF"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316158F1" w14:textId="60E32CC6"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E9DD3D0" w14:textId="00BCB819"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07D3D098" w14:textId="167A8E90"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63F61EC6"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74077DAC" w14:textId="6547F9A6"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404211" w:rsidRPr="006A3D72" w14:paraId="5FF9575C"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vAlign w:val="center"/>
            <w:hideMark/>
          </w:tcPr>
          <w:p w14:paraId="1EF0777F"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5373" w:type="dxa"/>
            <w:tcBorders>
              <w:top w:val="nil"/>
              <w:left w:val="nil"/>
              <w:bottom w:val="single" w:sz="4" w:space="0" w:color="auto"/>
              <w:right w:val="single" w:sz="4" w:space="0" w:color="auto"/>
            </w:tcBorders>
            <w:shd w:val="clear" w:color="auto" w:fill="auto"/>
            <w:vAlign w:val="center"/>
            <w:hideMark/>
          </w:tcPr>
          <w:p w14:paraId="0A24FEC9"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реконструкция ВЛ 110 кВ Искитимская-Инская</w:t>
            </w:r>
          </w:p>
        </w:tc>
        <w:tc>
          <w:tcPr>
            <w:tcW w:w="1047" w:type="dxa"/>
            <w:tcBorders>
              <w:top w:val="nil"/>
              <w:left w:val="nil"/>
              <w:bottom w:val="single" w:sz="4" w:space="0" w:color="auto"/>
              <w:right w:val="single" w:sz="4" w:space="0" w:color="auto"/>
            </w:tcBorders>
            <w:shd w:val="clear" w:color="auto" w:fill="auto"/>
            <w:vAlign w:val="center"/>
            <w:hideMark/>
          </w:tcPr>
          <w:p w14:paraId="484F089C" w14:textId="240F18EA"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1B0A2D3A" w14:textId="06197083"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075DAC4" w14:textId="05F2BE95"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4568317" w14:textId="68E360D6"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35F00D28" w14:textId="106E08BD"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55357E7D" w14:textId="22D3420E"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00425BC7"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0CC79705" w14:textId="02BA1919"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404211" w:rsidRPr="006A3D72" w14:paraId="1631698E"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vAlign w:val="center"/>
            <w:hideMark/>
          </w:tcPr>
          <w:p w14:paraId="7B9943A5"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5373" w:type="dxa"/>
            <w:tcBorders>
              <w:top w:val="nil"/>
              <w:left w:val="nil"/>
              <w:bottom w:val="single" w:sz="4" w:space="0" w:color="auto"/>
              <w:right w:val="single" w:sz="4" w:space="0" w:color="auto"/>
            </w:tcBorders>
            <w:shd w:val="clear" w:color="auto" w:fill="auto"/>
            <w:vAlign w:val="center"/>
            <w:hideMark/>
          </w:tcPr>
          <w:p w14:paraId="41C4FCB0"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строительство кабельной линии и РП для нового микрорайона</w:t>
            </w:r>
          </w:p>
        </w:tc>
        <w:tc>
          <w:tcPr>
            <w:tcW w:w="1047" w:type="dxa"/>
            <w:tcBorders>
              <w:top w:val="nil"/>
              <w:left w:val="nil"/>
              <w:bottom w:val="single" w:sz="4" w:space="0" w:color="auto"/>
              <w:right w:val="single" w:sz="4" w:space="0" w:color="auto"/>
            </w:tcBorders>
            <w:shd w:val="clear" w:color="auto" w:fill="auto"/>
            <w:vAlign w:val="center"/>
            <w:hideMark/>
          </w:tcPr>
          <w:p w14:paraId="3D1ECD92" w14:textId="713FDA6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61C12783" w14:textId="652EE22C"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4A15C5C0" w14:textId="4B492594"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40502593" w14:textId="02C4AADE"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5DBE5589" w14:textId="2B48F975"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69E46081" w14:textId="2FCACF54"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95718BD"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1D5D0FBC" w14:textId="0FD6D36C"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БС и ВС</w:t>
            </w:r>
          </w:p>
        </w:tc>
      </w:tr>
      <w:tr w:rsidR="00404211" w:rsidRPr="006A3D72" w14:paraId="40027719" w14:textId="77777777" w:rsidTr="00582E8C">
        <w:trPr>
          <w:trHeight w:val="20"/>
        </w:trPr>
        <w:tc>
          <w:tcPr>
            <w:tcW w:w="15168" w:type="dxa"/>
            <w:gridSpan w:val="11"/>
            <w:tcBorders>
              <w:top w:val="single" w:sz="4" w:space="0" w:color="auto"/>
              <w:left w:val="single" w:sz="4" w:space="0" w:color="auto"/>
              <w:bottom w:val="single" w:sz="4" w:space="0" w:color="auto"/>
              <w:right w:val="single" w:sz="4" w:space="0" w:color="auto"/>
            </w:tcBorders>
            <w:shd w:val="clear" w:color="000000" w:fill="FCE4D6"/>
            <w:vAlign w:val="center"/>
            <w:hideMark/>
          </w:tcPr>
          <w:p w14:paraId="00AB204A" w14:textId="39252DEE"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 xml:space="preserve">Мероприятия, предусмотренные программой в области энергосбережения и повышения энергетической эффективности </w:t>
            </w:r>
            <w:r w:rsidR="0075400E" w:rsidRPr="006A3D72">
              <w:rPr>
                <w:rFonts w:eastAsia="Times New Roman" w:cs="Times New Roman"/>
                <w:color w:val="000000"/>
                <w:sz w:val="22"/>
                <w:lang w:eastAsia="ru-RU"/>
              </w:rPr>
              <w:t>филиала АО «РЭС» «Черепановские электрические сети»</w:t>
            </w:r>
          </w:p>
        </w:tc>
      </w:tr>
      <w:tr w:rsidR="00404211" w:rsidRPr="006A3D72" w14:paraId="7C8AFB51"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399FC71C"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5373" w:type="dxa"/>
            <w:tcBorders>
              <w:top w:val="nil"/>
              <w:left w:val="nil"/>
              <w:bottom w:val="single" w:sz="4" w:space="0" w:color="auto"/>
              <w:right w:val="single" w:sz="4" w:space="0" w:color="auto"/>
            </w:tcBorders>
            <w:shd w:val="clear" w:color="auto" w:fill="auto"/>
            <w:vAlign w:val="center"/>
            <w:hideMark/>
          </w:tcPr>
          <w:p w14:paraId="41A657FC"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95"/>
                <w:sz w:val="22"/>
                <w:lang w:eastAsia="ru-RU"/>
              </w:rPr>
              <w:t xml:space="preserve">Оrключение </w:t>
            </w:r>
            <w:r w:rsidRPr="006A3D72">
              <w:rPr>
                <w:rFonts w:eastAsia="Times New Roman" w:cs="Times New Roman"/>
                <w:color w:val="050507"/>
                <w:w w:val="95"/>
                <w:sz w:val="22"/>
                <w:lang w:eastAsia="ru-RU"/>
              </w:rPr>
              <w:t xml:space="preserve">трансформаторов в режимах </w:t>
            </w:r>
            <w:r w:rsidRPr="006A3D72">
              <w:rPr>
                <w:rFonts w:eastAsia="Times New Roman" w:cs="Times New Roman"/>
                <w:color w:val="18181C"/>
                <w:w w:val="95"/>
                <w:sz w:val="22"/>
                <w:lang w:eastAsia="ru-RU"/>
              </w:rPr>
              <w:t xml:space="preserve">малых </w:t>
            </w:r>
            <w:r w:rsidRPr="006A3D72">
              <w:rPr>
                <w:rFonts w:eastAsia="Times New Roman" w:cs="Times New Roman"/>
                <w:color w:val="050507"/>
                <w:w w:val="95"/>
                <w:sz w:val="22"/>
                <w:lang w:eastAsia="ru-RU"/>
              </w:rPr>
              <w:t xml:space="preserve">нагрузок </w:t>
            </w:r>
            <w:r w:rsidRPr="006A3D72">
              <w:rPr>
                <w:rFonts w:eastAsia="Times New Roman" w:cs="Times New Roman"/>
                <w:color w:val="18181C"/>
                <w:w w:val="95"/>
                <w:sz w:val="22"/>
                <w:lang w:eastAsia="ru-RU"/>
              </w:rPr>
              <w:t xml:space="preserve">на 2-х трансформаторных </w:t>
            </w:r>
            <w:r w:rsidRPr="006A3D72">
              <w:rPr>
                <w:rFonts w:eastAsia="Times New Roman" w:cs="Times New Roman"/>
                <w:color w:val="050507"/>
                <w:w w:val="95"/>
                <w:sz w:val="22"/>
                <w:lang w:eastAsia="ru-RU"/>
              </w:rPr>
              <w:t>подстанциях</w:t>
            </w:r>
          </w:p>
        </w:tc>
        <w:tc>
          <w:tcPr>
            <w:tcW w:w="1047" w:type="dxa"/>
            <w:tcBorders>
              <w:top w:val="nil"/>
              <w:left w:val="nil"/>
              <w:bottom w:val="single" w:sz="4" w:space="0" w:color="auto"/>
              <w:right w:val="single" w:sz="4" w:space="0" w:color="auto"/>
            </w:tcBorders>
            <w:shd w:val="clear" w:color="auto" w:fill="auto"/>
            <w:noWrap/>
            <w:vAlign w:val="center"/>
            <w:hideMark/>
          </w:tcPr>
          <w:p w14:paraId="258A3E15" w14:textId="7C254E4B"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437C75CF"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z w:val="22"/>
                <w:lang w:val="en-US" w:eastAsia="ru-RU"/>
              </w:rPr>
              <w:t>6 394</w:t>
            </w:r>
          </w:p>
        </w:tc>
        <w:tc>
          <w:tcPr>
            <w:tcW w:w="1047" w:type="dxa"/>
            <w:tcBorders>
              <w:top w:val="nil"/>
              <w:left w:val="nil"/>
              <w:bottom w:val="single" w:sz="4" w:space="0" w:color="auto"/>
              <w:right w:val="single" w:sz="4" w:space="0" w:color="auto"/>
            </w:tcBorders>
            <w:shd w:val="clear" w:color="auto" w:fill="auto"/>
            <w:noWrap/>
            <w:vAlign w:val="center"/>
            <w:hideMark/>
          </w:tcPr>
          <w:p w14:paraId="18C0594C" w14:textId="3E39959F"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262E7CF2" w14:textId="422DD0B3"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07C1C90" w14:textId="72AC37FE"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1460B98D" w14:textId="53ED0ABA"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5DBB05A7"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z w:val="22"/>
                <w:lang w:val="en-US" w:eastAsia="ru-RU"/>
              </w:rPr>
              <w:t>6 394</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14:paraId="6AD4B0AE"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z w:val="22"/>
                <w:lang w:eastAsia="ru-RU"/>
              </w:rPr>
              <w:t xml:space="preserve">Тариф на </w:t>
            </w:r>
            <w:r w:rsidRPr="006A3D72">
              <w:rPr>
                <w:rFonts w:eastAsia="Times New Roman" w:cs="Times New Roman"/>
                <w:color w:val="050507"/>
                <w:sz w:val="22"/>
                <w:lang w:eastAsia="ru-RU"/>
              </w:rPr>
              <w:t xml:space="preserve">передачу </w:t>
            </w:r>
            <w:r w:rsidRPr="006A3D72">
              <w:rPr>
                <w:rFonts w:eastAsia="Times New Roman" w:cs="Times New Roman"/>
                <w:color w:val="18181C"/>
                <w:sz w:val="22"/>
                <w:lang w:eastAsia="ru-RU"/>
              </w:rPr>
              <w:t>электрической энергии</w:t>
            </w:r>
          </w:p>
        </w:tc>
      </w:tr>
      <w:tr w:rsidR="00404211" w:rsidRPr="006A3D72" w14:paraId="3AA98F98"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7AD85938"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5373" w:type="dxa"/>
            <w:tcBorders>
              <w:top w:val="nil"/>
              <w:left w:val="nil"/>
              <w:bottom w:val="single" w:sz="4" w:space="0" w:color="auto"/>
              <w:right w:val="single" w:sz="4" w:space="0" w:color="auto"/>
            </w:tcBorders>
            <w:shd w:val="clear" w:color="auto" w:fill="auto"/>
            <w:vAlign w:val="center"/>
            <w:hideMark/>
          </w:tcPr>
          <w:p w14:paraId="58E3B0DA"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90"/>
                <w:sz w:val="22"/>
                <w:lang w:eastAsia="ru-RU"/>
              </w:rPr>
              <w:t xml:space="preserve">Оrключение </w:t>
            </w:r>
            <w:r w:rsidRPr="006A3D72">
              <w:rPr>
                <w:rFonts w:eastAsia="Times New Roman" w:cs="Times New Roman"/>
                <w:color w:val="050507"/>
                <w:w w:val="90"/>
                <w:sz w:val="22"/>
                <w:lang w:eastAsia="ru-RU"/>
              </w:rPr>
              <w:t xml:space="preserve">трансформаторов </w:t>
            </w:r>
            <w:r w:rsidRPr="006A3D72">
              <w:rPr>
                <w:rFonts w:eastAsia="Times New Roman" w:cs="Times New Roman"/>
                <w:color w:val="18181C"/>
                <w:w w:val="90"/>
                <w:sz w:val="22"/>
                <w:lang w:eastAsia="ru-RU"/>
              </w:rPr>
              <w:t>с сезонной нагрузкой</w:t>
            </w:r>
            <w:r w:rsidRPr="006A3D72">
              <w:rPr>
                <w:rFonts w:eastAsia="Times New Roman" w:cs="Times New Roman"/>
                <w:color w:val="4B4B4B"/>
                <w:w w:val="90"/>
                <w:sz w:val="22"/>
                <w:lang w:eastAsia="ru-RU"/>
              </w:rPr>
              <w:t xml:space="preserve">, </w:t>
            </w:r>
            <w:r w:rsidRPr="006A3D72">
              <w:rPr>
                <w:rFonts w:eastAsia="Times New Roman" w:cs="Times New Roman"/>
                <w:color w:val="18181C"/>
                <w:w w:val="90"/>
                <w:sz w:val="22"/>
                <w:lang w:eastAsia="ru-RU"/>
              </w:rPr>
              <w:t>осуществление контроля за подключением II отключением сезонных потребителей</w:t>
            </w:r>
          </w:p>
        </w:tc>
        <w:tc>
          <w:tcPr>
            <w:tcW w:w="1047" w:type="dxa"/>
            <w:tcBorders>
              <w:top w:val="nil"/>
              <w:left w:val="nil"/>
              <w:bottom w:val="single" w:sz="4" w:space="0" w:color="auto"/>
              <w:right w:val="single" w:sz="4" w:space="0" w:color="auto"/>
            </w:tcBorders>
            <w:shd w:val="clear" w:color="auto" w:fill="auto"/>
            <w:noWrap/>
            <w:vAlign w:val="center"/>
            <w:hideMark/>
          </w:tcPr>
          <w:p w14:paraId="3204909C" w14:textId="47C15A5C"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742C7C59"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pacing w:val="-5"/>
                <w:sz w:val="22"/>
                <w:lang w:val="en-US" w:eastAsia="ru-RU"/>
              </w:rPr>
              <w:t>996</w:t>
            </w:r>
          </w:p>
        </w:tc>
        <w:tc>
          <w:tcPr>
            <w:tcW w:w="1047" w:type="dxa"/>
            <w:tcBorders>
              <w:top w:val="nil"/>
              <w:left w:val="nil"/>
              <w:bottom w:val="single" w:sz="4" w:space="0" w:color="auto"/>
              <w:right w:val="single" w:sz="4" w:space="0" w:color="auto"/>
            </w:tcBorders>
            <w:shd w:val="clear" w:color="auto" w:fill="auto"/>
            <w:noWrap/>
            <w:vAlign w:val="center"/>
            <w:hideMark/>
          </w:tcPr>
          <w:p w14:paraId="69AB4DB4" w14:textId="5FB45EA0"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BD0D777" w14:textId="259F0CD9"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5E6F1B5" w14:textId="61BCA9CF"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7D381CC" w14:textId="1DCB6742"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18274F2C"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pacing w:val="-5"/>
                <w:sz w:val="22"/>
                <w:lang w:val="en-US" w:eastAsia="ru-RU"/>
              </w:rPr>
              <w:t>996</w:t>
            </w:r>
          </w:p>
        </w:tc>
        <w:tc>
          <w:tcPr>
            <w:tcW w:w="1783" w:type="dxa"/>
            <w:vMerge/>
            <w:tcBorders>
              <w:top w:val="nil"/>
              <w:left w:val="single" w:sz="4" w:space="0" w:color="auto"/>
              <w:bottom w:val="single" w:sz="4" w:space="0" w:color="auto"/>
              <w:right w:val="single" w:sz="4" w:space="0" w:color="auto"/>
            </w:tcBorders>
            <w:vAlign w:val="center"/>
            <w:hideMark/>
          </w:tcPr>
          <w:p w14:paraId="3714F937" w14:textId="77777777" w:rsidR="00404211" w:rsidRPr="006A3D72" w:rsidRDefault="00404211" w:rsidP="00582E8C">
            <w:pPr>
              <w:jc w:val="center"/>
              <w:rPr>
                <w:rFonts w:eastAsia="Times New Roman" w:cs="Times New Roman"/>
                <w:color w:val="18181C"/>
                <w:lang w:eastAsia="ru-RU"/>
              </w:rPr>
            </w:pPr>
          </w:p>
        </w:tc>
      </w:tr>
      <w:tr w:rsidR="00404211" w:rsidRPr="006A3D72" w14:paraId="7BF8F4A4"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15F6812E"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5373" w:type="dxa"/>
            <w:tcBorders>
              <w:top w:val="nil"/>
              <w:left w:val="nil"/>
              <w:bottom w:val="single" w:sz="4" w:space="0" w:color="auto"/>
              <w:right w:val="single" w:sz="4" w:space="0" w:color="auto"/>
            </w:tcBorders>
            <w:shd w:val="clear" w:color="auto" w:fill="auto"/>
            <w:vAlign w:val="center"/>
            <w:hideMark/>
          </w:tcPr>
          <w:p w14:paraId="2CC675B6" w14:textId="77777777" w:rsidR="00404211" w:rsidRPr="006A3D72" w:rsidRDefault="00404211" w:rsidP="00582E8C">
            <w:pPr>
              <w:jc w:val="center"/>
              <w:rPr>
                <w:rFonts w:eastAsia="Times New Roman" w:cs="Times New Roman"/>
                <w:color w:val="050507"/>
                <w:lang w:eastAsia="ru-RU"/>
              </w:rPr>
            </w:pPr>
            <w:r w:rsidRPr="006A3D72">
              <w:rPr>
                <w:rFonts w:eastAsia="Times New Roman" w:cs="Times New Roman"/>
                <w:color w:val="050507"/>
                <w:spacing w:val="-2"/>
                <w:w w:val="95"/>
                <w:sz w:val="22"/>
                <w:lang w:eastAsia="ru-RU"/>
              </w:rPr>
              <w:t xml:space="preserve">Выравнивание нагрузок фаз </w:t>
            </w:r>
            <w:r w:rsidRPr="006A3D72">
              <w:rPr>
                <w:rFonts w:eastAsia="Times New Roman" w:cs="Times New Roman"/>
                <w:color w:val="18181C"/>
                <w:spacing w:val="-2"/>
                <w:w w:val="95"/>
                <w:sz w:val="22"/>
                <w:lang w:eastAsia="ru-RU"/>
              </w:rPr>
              <w:t xml:space="preserve">в электрических </w:t>
            </w:r>
            <w:r w:rsidRPr="006A3D72">
              <w:rPr>
                <w:rFonts w:eastAsia="Times New Roman" w:cs="Times New Roman"/>
                <w:color w:val="050507"/>
                <w:spacing w:val="-2"/>
                <w:w w:val="95"/>
                <w:sz w:val="22"/>
                <w:lang w:eastAsia="ru-RU"/>
              </w:rPr>
              <w:t xml:space="preserve">сетях </w:t>
            </w:r>
            <w:r w:rsidRPr="006A3D72">
              <w:rPr>
                <w:rFonts w:eastAsia="Times New Roman" w:cs="Times New Roman"/>
                <w:color w:val="18181C"/>
                <w:spacing w:val="-2"/>
                <w:w w:val="95"/>
                <w:sz w:val="22"/>
                <w:lang w:eastAsia="ru-RU"/>
              </w:rPr>
              <w:t>0,38 кВ</w:t>
            </w:r>
          </w:p>
        </w:tc>
        <w:tc>
          <w:tcPr>
            <w:tcW w:w="1047" w:type="dxa"/>
            <w:tcBorders>
              <w:top w:val="nil"/>
              <w:left w:val="nil"/>
              <w:bottom w:val="single" w:sz="4" w:space="0" w:color="auto"/>
              <w:right w:val="single" w:sz="4" w:space="0" w:color="auto"/>
            </w:tcBorders>
            <w:shd w:val="clear" w:color="auto" w:fill="auto"/>
            <w:noWrap/>
            <w:vAlign w:val="center"/>
            <w:hideMark/>
          </w:tcPr>
          <w:p w14:paraId="549EA334" w14:textId="1F450886"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64E7E4CB" w14:textId="77777777" w:rsidR="00404211" w:rsidRPr="006A3D72" w:rsidRDefault="00404211" w:rsidP="00582E8C">
            <w:pPr>
              <w:jc w:val="center"/>
              <w:rPr>
                <w:rFonts w:eastAsia="Times New Roman" w:cs="Times New Roman"/>
                <w:color w:val="050507"/>
                <w:lang w:eastAsia="ru-RU"/>
              </w:rPr>
            </w:pPr>
            <w:r w:rsidRPr="006A3D72">
              <w:rPr>
                <w:rFonts w:eastAsia="Times New Roman" w:cs="Times New Roman"/>
                <w:color w:val="050507"/>
                <w:w w:val="90"/>
                <w:sz w:val="22"/>
                <w:lang w:val="en-US" w:eastAsia="ru-RU"/>
              </w:rPr>
              <w:t>1 379</w:t>
            </w:r>
          </w:p>
        </w:tc>
        <w:tc>
          <w:tcPr>
            <w:tcW w:w="1047" w:type="dxa"/>
            <w:tcBorders>
              <w:top w:val="nil"/>
              <w:left w:val="nil"/>
              <w:bottom w:val="single" w:sz="4" w:space="0" w:color="auto"/>
              <w:right w:val="single" w:sz="4" w:space="0" w:color="auto"/>
            </w:tcBorders>
            <w:shd w:val="clear" w:color="auto" w:fill="auto"/>
            <w:noWrap/>
            <w:vAlign w:val="center"/>
            <w:hideMark/>
          </w:tcPr>
          <w:p w14:paraId="2F4136F5" w14:textId="3664C357"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73E62E77" w14:textId="52A69F18"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09186C9" w14:textId="5D32484A"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9ECBB17" w14:textId="6D0C204A"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19D234AE" w14:textId="77777777" w:rsidR="00404211" w:rsidRPr="006A3D72" w:rsidRDefault="00404211" w:rsidP="00582E8C">
            <w:pPr>
              <w:jc w:val="center"/>
              <w:rPr>
                <w:rFonts w:eastAsia="Times New Roman" w:cs="Times New Roman"/>
                <w:color w:val="050507"/>
                <w:lang w:eastAsia="ru-RU"/>
              </w:rPr>
            </w:pPr>
            <w:r w:rsidRPr="006A3D72">
              <w:rPr>
                <w:rFonts w:eastAsia="Times New Roman" w:cs="Times New Roman"/>
                <w:color w:val="050507"/>
                <w:w w:val="90"/>
                <w:sz w:val="22"/>
                <w:lang w:val="en-US" w:eastAsia="ru-RU"/>
              </w:rPr>
              <w:t>1 379</w:t>
            </w:r>
          </w:p>
        </w:tc>
        <w:tc>
          <w:tcPr>
            <w:tcW w:w="1783" w:type="dxa"/>
            <w:vMerge/>
            <w:tcBorders>
              <w:top w:val="nil"/>
              <w:left w:val="single" w:sz="4" w:space="0" w:color="auto"/>
              <w:bottom w:val="single" w:sz="4" w:space="0" w:color="auto"/>
              <w:right w:val="single" w:sz="4" w:space="0" w:color="auto"/>
            </w:tcBorders>
            <w:vAlign w:val="center"/>
            <w:hideMark/>
          </w:tcPr>
          <w:p w14:paraId="303BAA17" w14:textId="77777777" w:rsidR="00404211" w:rsidRPr="006A3D72" w:rsidRDefault="00404211" w:rsidP="00582E8C">
            <w:pPr>
              <w:jc w:val="center"/>
              <w:rPr>
                <w:rFonts w:eastAsia="Times New Roman" w:cs="Times New Roman"/>
                <w:color w:val="18181C"/>
                <w:lang w:eastAsia="ru-RU"/>
              </w:rPr>
            </w:pPr>
          </w:p>
        </w:tc>
      </w:tr>
      <w:tr w:rsidR="00404211" w:rsidRPr="006A3D72" w14:paraId="1CC470F6"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18CE31F0"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4</w:t>
            </w:r>
          </w:p>
        </w:tc>
        <w:tc>
          <w:tcPr>
            <w:tcW w:w="5373" w:type="dxa"/>
            <w:tcBorders>
              <w:top w:val="nil"/>
              <w:left w:val="nil"/>
              <w:bottom w:val="single" w:sz="4" w:space="0" w:color="auto"/>
              <w:right w:val="single" w:sz="4" w:space="0" w:color="auto"/>
            </w:tcBorders>
            <w:shd w:val="clear" w:color="auto" w:fill="auto"/>
            <w:vAlign w:val="center"/>
            <w:hideMark/>
          </w:tcPr>
          <w:p w14:paraId="395E8F7E"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90"/>
                <w:sz w:val="22"/>
                <w:lang w:eastAsia="ru-RU"/>
              </w:rPr>
              <w:t>Компенсаuия реактивной мощности в сетях</w:t>
            </w:r>
          </w:p>
        </w:tc>
        <w:tc>
          <w:tcPr>
            <w:tcW w:w="1047" w:type="dxa"/>
            <w:tcBorders>
              <w:top w:val="nil"/>
              <w:left w:val="nil"/>
              <w:bottom w:val="single" w:sz="4" w:space="0" w:color="auto"/>
              <w:right w:val="single" w:sz="4" w:space="0" w:color="auto"/>
            </w:tcBorders>
            <w:shd w:val="clear" w:color="auto" w:fill="auto"/>
            <w:noWrap/>
            <w:vAlign w:val="center"/>
            <w:hideMark/>
          </w:tcPr>
          <w:p w14:paraId="7BB39D4D" w14:textId="053F95D2"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34A68C95"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z w:val="22"/>
                <w:lang w:val="en-US" w:eastAsia="ru-RU"/>
              </w:rPr>
              <w:t>3 609</w:t>
            </w:r>
          </w:p>
        </w:tc>
        <w:tc>
          <w:tcPr>
            <w:tcW w:w="1047" w:type="dxa"/>
            <w:tcBorders>
              <w:top w:val="nil"/>
              <w:left w:val="nil"/>
              <w:bottom w:val="single" w:sz="4" w:space="0" w:color="auto"/>
              <w:right w:val="single" w:sz="4" w:space="0" w:color="auto"/>
            </w:tcBorders>
            <w:shd w:val="clear" w:color="auto" w:fill="auto"/>
            <w:noWrap/>
            <w:vAlign w:val="center"/>
            <w:hideMark/>
          </w:tcPr>
          <w:p w14:paraId="746C0279" w14:textId="73635228"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EA7CDB2" w14:textId="4453C390"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368B1BAD" w14:textId="5C824F0A"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11B198FD" w14:textId="0E1F29C6"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6546CCEB"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z w:val="22"/>
                <w:lang w:val="en-US" w:eastAsia="ru-RU"/>
              </w:rPr>
              <w:t>3 609</w:t>
            </w:r>
          </w:p>
        </w:tc>
        <w:tc>
          <w:tcPr>
            <w:tcW w:w="1783" w:type="dxa"/>
            <w:vMerge/>
            <w:tcBorders>
              <w:top w:val="nil"/>
              <w:left w:val="single" w:sz="4" w:space="0" w:color="auto"/>
              <w:bottom w:val="single" w:sz="4" w:space="0" w:color="auto"/>
              <w:right w:val="single" w:sz="4" w:space="0" w:color="auto"/>
            </w:tcBorders>
            <w:vAlign w:val="center"/>
            <w:hideMark/>
          </w:tcPr>
          <w:p w14:paraId="68303740" w14:textId="77777777" w:rsidR="00404211" w:rsidRPr="006A3D72" w:rsidRDefault="00404211" w:rsidP="00582E8C">
            <w:pPr>
              <w:jc w:val="center"/>
              <w:rPr>
                <w:rFonts w:eastAsia="Times New Roman" w:cs="Times New Roman"/>
                <w:color w:val="18181C"/>
                <w:lang w:eastAsia="ru-RU"/>
              </w:rPr>
            </w:pPr>
          </w:p>
        </w:tc>
      </w:tr>
      <w:tr w:rsidR="00404211" w:rsidRPr="006A3D72" w14:paraId="68A44C08"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372E579F"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5</w:t>
            </w:r>
          </w:p>
        </w:tc>
        <w:tc>
          <w:tcPr>
            <w:tcW w:w="5373" w:type="dxa"/>
            <w:tcBorders>
              <w:top w:val="nil"/>
              <w:left w:val="nil"/>
              <w:bottom w:val="single" w:sz="4" w:space="0" w:color="auto"/>
              <w:right w:val="single" w:sz="4" w:space="0" w:color="auto"/>
            </w:tcBorders>
            <w:shd w:val="clear" w:color="auto" w:fill="auto"/>
            <w:vAlign w:val="center"/>
            <w:hideMark/>
          </w:tcPr>
          <w:p w14:paraId="07E448D4" w14:textId="77777777" w:rsidR="00404211" w:rsidRPr="006A3D72" w:rsidRDefault="00404211" w:rsidP="00582E8C">
            <w:pPr>
              <w:jc w:val="center"/>
              <w:rPr>
                <w:rFonts w:eastAsia="Times New Roman" w:cs="Times New Roman"/>
                <w:color w:val="050507"/>
                <w:lang w:eastAsia="ru-RU"/>
              </w:rPr>
            </w:pPr>
            <w:r w:rsidRPr="006A3D72">
              <w:rPr>
                <w:rFonts w:eastAsia="Times New Roman" w:cs="Times New Roman"/>
                <w:color w:val="050507"/>
                <w:w w:val="95"/>
                <w:sz w:val="22"/>
                <w:lang w:eastAsia="ru-RU"/>
              </w:rPr>
              <w:t xml:space="preserve">Снятие </w:t>
            </w:r>
            <w:r w:rsidRPr="006A3D72">
              <w:rPr>
                <w:rFonts w:eastAsia="Times New Roman" w:cs="Times New Roman"/>
                <w:color w:val="18181C"/>
                <w:w w:val="95"/>
                <w:sz w:val="22"/>
                <w:lang w:eastAsia="ru-RU"/>
              </w:rPr>
              <w:t xml:space="preserve">контрольных показаний ПУ </w:t>
            </w:r>
            <w:r w:rsidRPr="006A3D72">
              <w:rPr>
                <w:rFonts w:eastAsia="Times New Roman" w:cs="Times New Roman"/>
                <w:color w:val="3B3B3B"/>
                <w:w w:val="95"/>
                <w:sz w:val="22"/>
                <w:lang w:eastAsia="ru-RU"/>
              </w:rPr>
              <w:t>(</w:t>
            </w:r>
            <w:r w:rsidRPr="006A3D72">
              <w:rPr>
                <w:rFonts w:eastAsia="Times New Roman" w:cs="Times New Roman"/>
                <w:color w:val="18181C"/>
                <w:w w:val="95"/>
                <w:sz w:val="22"/>
                <w:lang w:eastAsia="ru-RU"/>
              </w:rPr>
              <w:t>коммерческий учет)</w:t>
            </w:r>
            <w:r w:rsidRPr="006A3D72">
              <w:rPr>
                <w:rFonts w:eastAsia="Times New Roman" w:cs="Times New Roman"/>
                <w:color w:val="6D6D6D"/>
                <w:w w:val="95"/>
                <w:sz w:val="22"/>
                <w:lang w:eastAsia="ru-RU"/>
              </w:rPr>
              <w:t xml:space="preserve">, </w:t>
            </w:r>
            <w:r w:rsidRPr="006A3D72">
              <w:rPr>
                <w:rFonts w:eastAsia="Times New Roman" w:cs="Times New Roman"/>
                <w:color w:val="050507"/>
                <w:w w:val="95"/>
                <w:sz w:val="22"/>
                <w:lang w:eastAsia="ru-RU"/>
              </w:rPr>
              <w:t xml:space="preserve">в </w:t>
            </w:r>
            <w:r w:rsidRPr="006A3D72">
              <w:rPr>
                <w:rFonts w:eastAsia="Times New Roman" w:cs="Times New Roman"/>
                <w:color w:val="18181C"/>
                <w:w w:val="95"/>
                <w:sz w:val="22"/>
                <w:lang w:eastAsia="ru-RU"/>
              </w:rPr>
              <w:t xml:space="preserve">том числе Инструментальное </w:t>
            </w:r>
            <w:r w:rsidRPr="006A3D72">
              <w:rPr>
                <w:rFonts w:eastAsia="Times New Roman" w:cs="Times New Roman"/>
                <w:color w:val="050507"/>
                <w:w w:val="95"/>
                <w:sz w:val="22"/>
                <w:lang w:eastAsia="ru-RU"/>
              </w:rPr>
              <w:t xml:space="preserve">обследование </w:t>
            </w:r>
            <w:r w:rsidRPr="006A3D72">
              <w:rPr>
                <w:rFonts w:eastAsia="Times New Roman" w:cs="Times New Roman"/>
                <w:color w:val="18181C"/>
                <w:w w:val="95"/>
                <w:sz w:val="22"/>
                <w:lang w:eastAsia="ru-RU"/>
              </w:rPr>
              <w:t>измерительных комплексов учета электроэнергии</w:t>
            </w:r>
          </w:p>
        </w:tc>
        <w:tc>
          <w:tcPr>
            <w:tcW w:w="1047" w:type="dxa"/>
            <w:tcBorders>
              <w:top w:val="nil"/>
              <w:left w:val="nil"/>
              <w:bottom w:val="single" w:sz="4" w:space="0" w:color="auto"/>
              <w:right w:val="single" w:sz="4" w:space="0" w:color="auto"/>
            </w:tcBorders>
            <w:shd w:val="clear" w:color="auto" w:fill="auto"/>
            <w:noWrap/>
            <w:vAlign w:val="center"/>
            <w:hideMark/>
          </w:tcPr>
          <w:p w14:paraId="5BCAAD3A" w14:textId="5C923D10"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09647D77"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95"/>
                <w:sz w:val="22"/>
                <w:lang w:val="en-US" w:eastAsia="ru-RU"/>
              </w:rPr>
              <w:t>30 078</w:t>
            </w:r>
          </w:p>
        </w:tc>
        <w:tc>
          <w:tcPr>
            <w:tcW w:w="1047" w:type="dxa"/>
            <w:tcBorders>
              <w:top w:val="nil"/>
              <w:left w:val="nil"/>
              <w:bottom w:val="single" w:sz="4" w:space="0" w:color="auto"/>
              <w:right w:val="single" w:sz="4" w:space="0" w:color="auto"/>
            </w:tcBorders>
            <w:shd w:val="clear" w:color="auto" w:fill="auto"/>
            <w:noWrap/>
            <w:vAlign w:val="center"/>
            <w:hideMark/>
          </w:tcPr>
          <w:p w14:paraId="6F2DE737" w14:textId="713D6820"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F0C1088" w14:textId="5BD0813E"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1CE30C72" w14:textId="68FB1DD5"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D613F7D" w14:textId="04B46D51"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26CD8297"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95"/>
                <w:sz w:val="22"/>
                <w:lang w:val="en-US" w:eastAsia="ru-RU"/>
              </w:rPr>
              <w:t>30 078</w:t>
            </w:r>
          </w:p>
        </w:tc>
        <w:tc>
          <w:tcPr>
            <w:tcW w:w="1783" w:type="dxa"/>
            <w:vMerge/>
            <w:tcBorders>
              <w:top w:val="nil"/>
              <w:left w:val="single" w:sz="4" w:space="0" w:color="auto"/>
              <w:bottom w:val="single" w:sz="4" w:space="0" w:color="auto"/>
              <w:right w:val="single" w:sz="4" w:space="0" w:color="auto"/>
            </w:tcBorders>
            <w:vAlign w:val="center"/>
            <w:hideMark/>
          </w:tcPr>
          <w:p w14:paraId="3517AF13" w14:textId="77777777" w:rsidR="00404211" w:rsidRPr="006A3D72" w:rsidRDefault="00404211" w:rsidP="00582E8C">
            <w:pPr>
              <w:jc w:val="center"/>
              <w:rPr>
                <w:rFonts w:eastAsia="Times New Roman" w:cs="Times New Roman"/>
                <w:color w:val="18181C"/>
                <w:lang w:eastAsia="ru-RU"/>
              </w:rPr>
            </w:pPr>
          </w:p>
        </w:tc>
      </w:tr>
      <w:tr w:rsidR="00404211" w:rsidRPr="006A3D72" w14:paraId="3AA62FDC"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0205D0D6"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6</w:t>
            </w:r>
          </w:p>
        </w:tc>
        <w:tc>
          <w:tcPr>
            <w:tcW w:w="5373" w:type="dxa"/>
            <w:tcBorders>
              <w:top w:val="nil"/>
              <w:left w:val="nil"/>
              <w:bottom w:val="single" w:sz="4" w:space="0" w:color="auto"/>
              <w:right w:val="single" w:sz="4" w:space="0" w:color="auto"/>
            </w:tcBorders>
            <w:shd w:val="clear" w:color="auto" w:fill="auto"/>
            <w:vAlign w:val="center"/>
            <w:hideMark/>
          </w:tcPr>
          <w:p w14:paraId="342953DF" w14:textId="77777777" w:rsidR="00404211" w:rsidRPr="006A3D72" w:rsidRDefault="00404211" w:rsidP="00582E8C">
            <w:pPr>
              <w:jc w:val="center"/>
              <w:rPr>
                <w:rFonts w:eastAsia="Times New Roman" w:cs="Times New Roman"/>
                <w:color w:val="050507"/>
                <w:lang w:eastAsia="ru-RU"/>
              </w:rPr>
            </w:pPr>
            <w:r w:rsidRPr="006A3D72">
              <w:rPr>
                <w:rFonts w:eastAsia="Times New Roman" w:cs="Times New Roman"/>
                <w:color w:val="050507"/>
                <w:w w:val="90"/>
                <w:sz w:val="22"/>
                <w:lang w:val="en-US" w:eastAsia="ru-RU"/>
              </w:rPr>
              <w:t xml:space="preserve">Фиксаuия </w:t>
            </w:r>
            <w:r w:rsidRPr="006A3D72">
              <w:rPr>
                <w:rFonts w:eastAsia="Times New Roman" w:cs="Times New Roman"/>
                <w:color w:val="18181C"/>
                <w:w w:val="90"/>
                <w:sz w:val="22"/>
                <w:lang w:val="en-US" w:eastAsia="ru-RU"/>
              </w:rPr>
              <w:t xml:space="preserve">безучетноrо </w:t>
            </w:r>
            <w:r w:rsidRPr="006A3D72">
              <w:rPr>
                <w:rFonts w:eastAsia="Times New Roman" w:cs="Times New Roman"/>
                <w:color w:val="050507"/>
                <w:w w:val="90"/>
                <w:sz w:val="22"/>
                <w:lang w:val="en-US" w:eastAsia="ru-RU"/>
              </w:rPr>
              <w:t xml:space="preserve">потребления </w:t>
            </w:r>
            <w:r w:rsidRPr="006A3D72">
              <w:rPr>
                <w:rFonts w:eastAsia="Times New Roman" w:cs="Times New Roman"/>
                <w:color w:val="18181C"/>
                <w:w w:val="90"/>
                <w:sz w:val="22"/>
                <w:lang w:val="en-US" w:eastAsia="ru-RU"/>
              </w:rPr>
              <w:t>элекrроэнерrии</w:t>
            </w:r>
          </w:p>
        </w:tc>
        <w:tc>
          <w:tcPr>
            <w:tcW w:w="1047" w:type="dxa"/>
            <w:tcBorders>
              <w:top w:val="nil"/>
              <w:left w:val="nil"/>
              <w:bottom w:val="single" w:sz="4" w:space="0" w:color="auto"/>
              <w:right w:val="single" w:sz="4" w:space="0" w:color="auto"/>
            </w:tcBorders>
            <w:shd w:val="clear" w:color="auto" w:fill="auto"/>
            <w:noWrap/>
            <w:vAlign w:val="center"/>
            <w:hideMark/>
          </w:tcPr>
          <w:p w14:paraId="30835959" w14:textId="18D27659"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3A0772D0"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95"/>
                <w:sz w:val="22"/>
                <w:lang w:val="en-US" w:eastAsia="ru-RU"/>
              </w:rPr>
              <w:t>36 639</w:t>
            </w:r>
          </w:p>
        </w:tc>
        <w:tc>
          <w:tcPr>
            <w:tcW w:w="1047" w:type="dxa"/>
            <w:tcBorders>
              <w:top w:val="nil"/>
              <w:left w:val="nil"/>
              <w:bottom w:val="single" w:sz="4" w:space="0" w:color="auto"/>
              <w:right w:val="single" w:sz="4" w:space="0" w:color="auto"/>
            </w:tcBorders>
            <w:shd w:val="clear" w:color="auto" w:fill="auto"/>
            <w:noWrap/>
            <w:vAlign w:val="center"/>
            <w:hideMark/>
          </w:tcPr>
          <w:p w14:paraId="4ACC7A57" w14:textId="5D12F777"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217E4136" w14:textId="3BAC86D8"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039873C9" w14:textId="64BDD48C"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0A9E9E38" w14:textId="618FF505"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022886AA"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95"/>
                <w:sz w:val="22"/>
                <w:lang w:val="en-US" w:eastAsia="ru-RU"/>
              </w:rPr>
              <w:t>36 639</w:t>
            </w:r>
          </w:p>
        </w:tc>
        <w:tc>
          <w:tcPr>
            <w:tcW w:w="1783" w:type="dxa"/>
            <w:vMerge/>
            <w:tcBorders>
              <w:top w:val="nil"/>
              <w:left w:val="single" w:sz="4" w:space="0" w:color="auto"/>
              <w:bottom w:val="single" w:sz="4" w:space="0" w:color="auto"/>
              <w:right w:val="single" w:sz="4" w:space="0" w:color="auto"/>
            </w:tcBorders>
            <w:vAlign w:val="center"/>
            <w:hideMark/>
          </w:tcPr>
          <w:p w14:paraId="67C2E3B3" w14:textId="77777777" w:rsidR="00404211" w:rsidRPr="006A3D72" w:rsidRDefault="00404211" w:rsidP="00582E8C">
            <w:pPr>
              <w:jc w:val="center"/>
              <w:rPr>
                <w:rFonts w:eastAsia="Times New Roman" w:cs="Times New Roman"/>
                <w:color w:val="18181C"/>
                <w:lang w:eastAsia="ru-RU"/>
              </w:rPr>
            </w:pPr>
          </w:p>
        </w:tc>
      </w:tr>
      <w:tr w:rsidR="00404211" w:rsidRPr="006A3D72" w14:paraId="39E10004"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1486CFA2"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7</w:t>
            </w:r>
          </w:p>
        </w:tc>
        <w:tc>
          <w:tcPr>
            <w:tcW w:w="5373" w:type="dxa"/>
            <w:tcBorders>
              <w:top w:val="nil"/>
              <w:left w:val="nil"/>
              <w:bottom w:val="single" w:sz="4" w:space="0" w:color="auto"/>
              <w:right w:val="single" w:sz="4" w:space="0" w:color="auto"/>
            </w:tcBorders>
            <w:shd w:val="clear" w:color="auto" w:fill="auto"/>
            <w:vAlign w:val="center"/>
            <w:hideMark/>
          </w:tcPr>
          <w:p w14:paraId="12D842FC" w14:textId="77777777" w:rsidR="00404211" w:rsidRPr="006A3D72" w:rsidRDefault="00404211" w:rsidP="00582E8C">
            <w:pPr>
              <w:jc w:val="center"/>
              <w:rPr>
                <w:rFonts w:eastAsia="Times New Roman" w:cs="Times New Roman"/>
                <w:color w:val="050507"/>
                <w:lang w:eastAsia="ru-RU"/>
              </w:rPr>
            </w:pPr>
            <w:r w:rsidRPr="006A3D72">
              <w:rPr>
                <w:rFonts w:eastAsia="Times New Roman" w:cs="Times New Roman"/>
                <w:color w:val="050507"/>
                <w:spacing w:val="-2"/>
                <w:w w:val="95"/>
                <w:sz w:val="22"/>
                <w:lang w:val="en-US" w:eastAsia="ru-RU"/>
              </w:rPr>
              <w:t xml:space="preserve">Фиксаuия </w:t>
            </w:r>
            <w:r w:rsidRPr="006A3D72">
              <w:rPr>
                <w:rFonts w:eastAsia="Times New Roman" w:cs="Times New Roman"/>
                <w:color w:val="18181C"/>
                <w:spacing w:val="-2"/>
                <w:w w:val="95"/>
                <w:sz w:val="22"/>
                <w:lang w:val="en-US" w:eastAsia="ru-RU"/>
              </w:rPr>
              <w:t xml:space="preserve">бездоrоворноrо </w:t>
            </w:r>
            <w:r w:rsidRPr="006A3D72">
              <w:rPr>
                <w:rFonts w:eastAsia="Times New Roman" w:cs="Times New Roman"/>
                <w:color w:val="050507"/>
                <w:spacing w:val="-2"/>
                <w:w w:val="95"/>
                <w:sz w:val="22"/>
                <w:lang w:val="en-US" w:eastAsia="ru-RU"/>
              </w:rPr>
              <w:t xml:space="preserve">потребления </w:t>
            </w:r>
            <w:r w:rsidRPr="006A3D72">
              <w:rPr>
                <w:rFonts w:eastAsia="Times New Roman" w:cs="Times New Roman"/>
                <w:color w:val="18181C"/>
                <w:spacing w:val="-2"/>
                <w:w w:val="95"/>
                <w:sz w:val="22"/>
                <w:lang w:val="en-US" w:eastAsia="ru-RU"/>
              </w:rPr>
              <w:t>электроэнергии</w:t>
            </w:r>
          </w:p>
        </w:tc>
        <w:tc>
          <w:tcPr>
            <w:tcW w:w="1047" w:type="dxa"/>
            <w:tcBorders>
              <w:top w:val="nil"/>
              <w:left w:val="nil"/>
              <w:bottom w:val="single" w:sz="4" w:space="0" w:color="auto"/>
              <w:right w:val="single" w:sz="4" w:space="0" w:color="auto"/>
            </w:tcBorders>
            <w:shd w:val="clear" w:color="auto" w:fill="auto"/>
            <w:noWrap/>
            <w:vAlign w:val="center"/>
            <w:hideMark/>
          </w:tcPr>
          <w:p w14:paraId="0D8E7BD1" w14:textId="6AB7ABD0"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2E30B23B"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pacing w:val="-5"/>
                <w:sz w:val="22"/>
                <w:lang w:val="en-US" w:eastAsia="ru-RU"/>
              </w:rPr>
              <w:t>602</w:t>
            </w:r>
          </w:p>
        </w:tc>
        <w:tc>
          <w:tcPr>
            <w:tcW w:w="1047" w:type="dxa"/>
            <w:tcBorders>
              <w:top w:val="nil"/>
              <w:left w:val="nil"/>
              <w:bottom w:val="single" w:sz="4" w:space="0" w:color="auto"/>
              <w:right w:val="single" w:sz="4" w:space="0" w:color="auto"/>
            </w:tcBorders>
            <w:shd w:val="clear" w:color="auto" w:fill="auto"/>
            <w:noWrap/>
            <w:vAlign w:val="center"/>
            <w:hideMark/>
          </w:tcPr>
          <w:p w14:paraId="1D3248D8" w14:textId="23473317"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2D213DEB" w14:textId="7D7FBBBD"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F5123BB" w14:textId="28523F51"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16D4A217" w14:textId="7653D16D"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765B0838"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pacing w:val="-5"/>
                <w:sz w:val="22"/>
                <w:lang w:val="en-US" w:eastAsia="ru-RU"/>
              </w:rPr>
              <w:t>602</w:t>
            </w:r>
          </w:p>
        </w:tc>
        <w:tc>
          <w:tcPr>
            <w:tcW w:w="1783" w:type="dxa"/>
            <w:vMerge/>
            <w:tcBorders>
              <w:top w:val="nil"/>
              <w:left w:val="single" w:sz="4" w:space="0" w:color="auto"/>
              <w:bottom w:val="single" w:sz="4" w:space="0" w:color="auto"/>
              <w:right w:val="single" w:sz="4" w:space="0" w:color="auto"/>
            </w:tcBorders>
            <w:vAlign w:val="center"/>
            <w:hideMark/>
          </w:tcPr>
          <w:p w14:paraId="1D575192" w14:textId="77777777" w:rsidR="00404211" w:rsidRPr="006A3D72" w:rsidRDefault="00404211" w:rsidP="00582E8C">
            <w:pPr>
              <w:jc w:val="center"/>
              <w:rPr>
                <w:rFonts w:eastAsia="Times New Roman" w:cs="Times New Roman"/>
                <w:color w:val="18181C"/>
                <w:lang w:eastAsia="ru-RU"/>
              </w:rPr>
            </w:pPr>
          </w:p>
        </w:tc>
      </w:tr>
      <w:tr w:rsidR="00404211" w:rsidRPr="006A3D72" w14:paraId="5124B755"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07CA7937"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8</w:t>
            </w:r>
          </w:p>
        </w:tc>
        <w:tc>
          <w:tcPr>
            <w:tcW w:w="5373" w:type="dxa"/>
            <w:tcBorders>
              <w:top w:val="nil"/>
              <w:left w:val="nil"/>
              <w:bottom w:val="single" w:sz="4" w:space="0" w:color="auto"/>
              <w:right w:val="single" w:sz="4" w:space="0" w:color="auto"/>
            </w:tcBorders>
            <w:shd w:val="clear" w:color="auto" w:fill="auto"/>
            <w:vAlign w:val="center"/>
            <w:hideMark/>
          </w:tcPr>
          <w:p w14:paraId="7D98EBB3"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90"/>
                <w:sz w:val="22"/>
                <w:lang w:eastAsia="ru-RU"/>
              </w:rPr>
              <w:t xml:space="preserve">Работа по сезонному </w:t>
            </w:r>
            <w:r w:rsidRPr="006A3D72">
              <w:rPr>
                <w:rFonts w:eastAsia="Times New Roman" w:cs="Times New Roman"/>
                <w:color w:val="050507"/>
                <w:w w:val="90"/>
                <w:sz w:val="22"/>
                <w:lang w:eastAsia="ru-RU"/>
              </w:rPr>
              <w:t xml:space="preserve">регулированию </w:t>
            </w:r>
            <w:r w:rsidRPr="006A3D72">
              <w:rPr>
                <w:rFonts w:eastAsia="Times New Roman" w:cs="Times New Roman"/>
                <w:color w:val="18181C"/>
                <w:w w:val="90"/>
                <w:sz w:val="22"/>
                <w:lang w:eastAsia="ru-RU"/>
              </w:rPr>
              <w:t>напряжения на шинах трансформаторных подстанций 10(6)/0</w:t>
            </w:r>
            <w:r w:rsidRPr="006A3D72">
              <w:rPr>
                <w:rFonts w:eastAsia="Times New Roman" w:cs="Times New Roman"/>
                <w:color w:val="4B4B4B"/>
                <w:w w:val="90"/>
                <w:sz w:val="22"/>
                <w:lang w:eastAsia="ru-RU"/>
              </w:rPr>
              <w:t>,</w:t>
            </w:r>
            <w:r w:rsidRPr="006A3D72">
              <w:rPr>
                <w:rFonts w:eastAsia="Times New Roman" w:cs="Times New Roman"/>
                <w:color w:val="18181C"/>
                <w:w w:val="90"/>
                <w:sz w:val="22"/>
                <w:lang w:eastAsia="ru-RU"/>
              </w:rPr>
              <w:t>4 кВ</w:t>
            </w:r>
          </w:p>
        </w:tc>
        <w:tc>
          <w:tcPr>
            <w:tcW w:w="1047" w:type="dxa"/>
            <w:tcBorders>
              <w:top w:val="nil"/>
              <w:left w:val="nil"/>
              <w:bottom w:val="single" w:sz="4" w:space="0" w:color="auto"/>
              <w:right w:val="single" w:sz="4" w:space="0" w:color="auto"/>
            </w:tcBorders>
            <w:shd w:val="clear" w:color="auto" w:fill="auto"/>
            <w:noWrap/>
            <w:vAlign w:val="center"/>
            <w:hideMark/>
          </w:tcPr>
          <w:p w14:paraId="6E971F1F" w14:textId="08963BFC"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3691D416"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z w:val="22"/>
                <w:lang w:val="en-US" w:eastAsia="ru-RU"/>
              </w:rPr>
              <w:t>3 504</w:t>
            </w:r>
          </w:p>
        </w:tc>
        <w:tc>
          <w:tcPr>
            <w:tcW w:w="1047" w:type="dxa"/>
            <w:tcBorders>
              <w:top w:val="nil"/>
              <w:left w:val="nil"/>
              <w:bottom w:val="single" w:sz="4" w:space="0" w:color="auto"/>
              <w:right w:val="single" w:sz="4" w:space="0" w:color="auto"/>
            </w:tcBorders>
            <w:shd w:val="clear" w:color="auto" w:fill="auto"/>
            <w:noWrap/>
            <w:vAlign w:val="center"/>
            <w:hideMark/>
          </w:tcPr>
          <w:p w14:paraId="13821228" w14:textId="0687EFEB"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7FFF4AEA" w14:textId="280BB4C8"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7FE9F0A9" w14:textId="64232F27"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CC274C3" w14:textId="34D4C47C"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5B062FEF"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sz w:val="22"/>
                <w:lang w:val="en-US" w:eastAsia="ru-RU"/>
              </w:rPr>
              <w:t>3 504</w:t>
            </w:r>
          </w:p>
        </w:tc>
        <w:tc>
          <w:tcPr>
            <w:tcW w:w="1783" w:type="dxa"/>
            <w:vMerge/>
            <w:tcBorders>
              <w:top w:val="nil"/>
              <w:left w:val="single" w:sz="4" w:space="0" w:color="auto"/>
              <w:bottom w:val="single" w:sz="4" w:space="0" w:color="auto"/>
              <w:right w:val="single" w:sz="4" w:space="0" w:color="auto"/>
            </w:tcBorders>
            <w:vAlign w:val="center"/>
            <w:hideMark/>
          </w:tcPr>
          <w:p w14:paraId="1769CE86" w14:textId="77777777" w:rsidR="00404211" w:rsidRPr="006A3D72" w:rsidRDefault="00404211" w:rsidP="00582E8C">
            <w:pPr>
              <w:jc w:val="center"/>
              <w:rPr>
                <w:rFonts w:eastAsia="Times New Roman" w:cs="Times New Roman"/>
                <w:color w:val="18181C"/>
                <w:lang w:eastAsia="ru-RU"/>
              </w:rPr>
            </w:pPr>
          </w:p>
        </w:tc>
      </w:tr>
      <w:tr w:rsidR="00404211" w:rsidRPr="006A3D72" w14:paraId="723EE1CE"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089A0AC1" w14:textId="77777777" w:rsidR="00404211" w:rsidRPr="006A3D72" w:rsidRDefault="00404211" w:rsidP="00582E8C">
            <w:pPr>
              <w:jc w:val="center"/>
              <w:rPr>
                <w:rFonts w:eastAsia="Times New Roman" w:cs="Times New Roman"/>
                <w:color w:val="000000"/>
                <w:lang w:eastAsia="ru-RU"/>
              </w:rPr>
            </w:pPr>
            <w:r w:rsidRPr="006A3D72">
              <w:rPr>
                <w:rFonts w:eastAsia="Times New Roman" w:cs="Times New Roman"/>
                <w:color w:val="000000"/>
                <w:sz w:val="22"/>
                <w:lang w:eastAsia="ru-RU"/>
              </w:rPr>
              <w:t>9</w:t>
            </w:r>
          </w:p>
        </w:tc>
        <w:tc>
          <w:tcPr>
            <w:tcW w:w="5373" w:type="dxa"/>
            <w:tcBorders>
              <w:top w:val="nil"/>
              <w:left w:val="nil"/>
              <w:bottom w:val="single" w:sz="4" w:space="0" w:color="auto"/>
              <w:right w:val="single" w:sz="4" w:space="0" w:color="auto"/>
            </w:tcBorders>
            <w:shd w:val="clear" w:color="auto" w:fill="auto"/>
            <w:vAlign w:val="center"/>
            <w:hideMark/>
          </w:tcPr>
          <w:p w14:paraId="189B3D8C" w14:textId="77777777" w:rsidR="00404211" w:rsidRPr="006A3D72" w:rsidRDefault="00404211" w:rsidP="00582E8C">
            <w:pPr>
              <w:jc w:val="center"/>
              <w:rPr>
                <w:rFonts w:eastAsia="Times New Roman" w:cs="Times New Roman"/>
                <w:color w:val="050507"/>
                <w:lang w:eastAsia="ru-RU"/>
              </w:rPr>
            </w:pPr>
            <w:r w:rsidRPr="006A3D72">
              <w:rPr>
                <w:rFonts w:eastAsia="Times New Roman" w:cs="Times New Roman"/>
                <w:color w:val="050507"/>
                <w:w w:val="90"/>
                <w:sz w:val="22"/>
                <w:lang w:val="en-US" w:eastAsia="ru-RU"/>
              </w:rPr>
              <w:t xml:space="preserve">Прочие </w:t>
            </w:r>
            <w:r w:rsidRPr="006A3D72">
              <w:rPr>
                <w:rFonts w:eastAsia="Times New Roman" w:cs="Times New Roman"/>
                <w:color w:val="18181C"/>
                <w:w w:val="90"/>
                <w:sz w:val="22"/>
                <w:lang w:val="en-US" w:eastAsia="ru-RU"/>
              </w:rPr>
              <w:t>мероприятия</w:t>
            </w:r>
          </w:p>
        </w:tc>
        <w:tc>
          <w:tcPr>
            <w:tcW w:w="1047" w:type="dxa"/>
            <w:tcBorders>
              <w:top w:val="nil"/>
              <w:left w:val="nil"/>
              <w:bottom w:val="single" w:sz="4" w:space="0" w:color="auto"/>
              <w:right w:val="single" w:sz="4" w:space="0" w:color="auto"/>
            </w:tcBorders>
            <w:shd w:val="clear" w:color="auto" w:fill="auto"/>
            <w:noWrap/>
            <w:vAlign w:val="center"/>
            <w:hideMark/>
          </w:tcPr>
          <w:p w14:paraId="1694D684" w14:textId="6182904D"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66F63156"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73"/>
                <w:sz w:val="22"/>
                <w:lang w:val="en-US" w:eastAsia="ru-RU"/>
              </w:rPr>
              <w:t>о</w:t>
            </w:r>
          </w:p>
        </w:tc>
        <w:tc>
          <w:tcPr>
            <w:tcW w:w="1047" w:type="dxa"/>
            <w:tcBorders>
              <w:top w:val="nil"/>
              <w:left w:val="nil"/>
              <w:bottom w:val="single" w:sz="4" w:space="0" w:color="auto"/>
              <w:right w:val="single" w:sz="4" w:space="0" w:color="auto"/>
            </w:tcBorders>
            <w:shd w:val="clear" w:color="auto" w:fill="auto"/>
            <w:noWrap/>
            <w:vAlign w:val="center"/>
            <w:hideMark/>
          </w:tcPr>
          <w:p w14:paraId="0DCF909A" w14:textId="68E6D035"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EEB2E0C" w14:textId="79CE7337"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F5274D9" w14:textId="00270FC0"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295997A7" w14:textId="7593FB82" w:rsidR="00404211" w:rsidRPr="006A3D72"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6D1BADF1"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73"/>
                <w:sz w:val="22"/>
                <w:lang w:val="en-US" w:eastAsia="ru-RU"/>
              </w:rPr>
              <w:t>о</w:t>
            </w:r>
          </w:p>
        </w:tc>
        <w:tc>
          <w:tcPr>
            <w:tcW w:w="1783" w:type="dxa"/>
            <w:tcBorders>
              <w:top w:val="nil"/>
              <w:left w:val="nil"/>
              <w:bottom w:val="single" w:sz="4" w:space="0" w:color="auto"/>
              <w:right w:val="single" w:sz="4" w:space="0" w:color="auto"/>
            </w:tcBorders>
            <w:shd w:val="clear" w:color="auto" w:fill="auto"/>
            <w:vAlign w:val="center"/>
            <w:hideMark/>
          </w:tcPr>
          <w:p w14:paraId="59ECF34E" w14:textId="77777777" w:rsidR="00404211" w:rsidRPr="006A3D72" w:rsidRDefault="00404211" w:rsidP="00582E8C">
            <w:pPr>
              <w:jc w:val="center"/>
              <w:rPr>
                <w:rFonts w:eastAsia="Times New Roman" w:cs="Times New Roman"/>
                <w:color w:val="18181C"/>
                <w:lang w:eastAsia="ru-RU"/>
              </w:rPr>
            </w:pPr>
            <w:r w:rsidRPr="006A3D72">
              <w:rPr>
                <w:rFonts w:eastAsia="Times New Roman" w:cs="Times New Roman"/>
                <w:color w:val="18181C"/>
                <w:w w:val="75"/>
                <w:sz w:val="22"/>
                <w:lang w:eastAsia="ru-RU"/>
              </w:rPr>
              <w:t xml:space="preserve">Экономия </w:t>
            </w:r>
            <w:r w:rsidRPr="006A3D72">
              <w:rPr>
                <w:rFonts w:eastAsia="Times New Roman" w:cs="Times New Roman"/>
                <w:color w:val="050507"/>
                <w:w w:val="75"/>
                <w:sz w:val="22"/>
                <w:lang w:eastAsia="ru-RU"/>
              </w:rPr>
              <w:t xml:space="preserve">средС111 </w:t>
            </w:r>
            <w:r w:rsidRPr="006A3D72">
              <w:rPr>
                <w:rFonts w:eastAsia="Times New Roman" w:cs="Times New Roman"/>
                <w:color w:val="18181C"/>
                <w:w w:val="75"/>
                <w:sz w:val="22"/>
                <w:lang w:eastAsia="ru-RU"/>
              </w:rPr>
              <w:t>на приобретение потерь эле ,.,рической энергии</w:t>
            </w:r>
          </w:p>
        </w:tc>
      </w:tr>
    </w:tbl>
    <w:p w14:paraId="77912E07" w14:textId="77777777" w:rsidR="00C26A6B" w:rsidRPr="006A3D72" w:rsidRDefault="00C26A6B" w:rsidP="00C26A6B">
      <w:pPr>
        <w:pStyle w:val="aa"/>
      </w:pPr>
      <w:r w:rsidRPr="006A3D72">
        <w:t>* БС – бюджетные средства, ВС – внебюджетные средства</w:t>
      </w:r>
    </w:p>
    <w:p w14:paraId="3F5EE0AA" w14:textId="77777777" w:rsidR="00402932" w:rsidRPr="006A3D72" w:rsidRDefault="00402932" w:rsidP="00402932">
      <w:pPr>
        <w:pStyle w:val="aa"/>
        <w:rPr>
          <w:rFonts w:cs="Times New Roman"/>
        </w:rPr>
      </w:pPr>
    </w:p>
    <w:p w14:paraId="35DDBE63" w14:textId="77777777" w:rsidR="00402932" w:rsidRPr="006A3D72" w:rsidRDefault="00402932" w:rsidP="00402932">
      <w:pPr>
        <w:pStyle w:val="2111"/>
        <w:ind w:left="0"/>
        <w:contextualSpacing/>
        <w:rPr>
          <w:rFonts w:cs="Times New Roman"/>
          <w:kern w:val="24"/>
          <w:sz w:val="24"/>
          <w:szCs w:val="24"/>
          <w:lang w:val="ru-RU"/>
        </w:rPr>
      </w:pPr>
      <w:bookmarkStart w:id="252" w:name="_Toc111475406"/>
      <w:bookmarkStart w:id="253" w:name="_Toc111542012"/>
      <w:bookmarkStart w:id="254" w:name="_Toc112227003"/>
      <w:bookmarkStart w:id="255" w:name="_Toc183641367"/>
      <w:r w:rsidRPr="006A3D72">
        <w:rPr>
          <w:rFonts w:cs="Times New Roman"/>
          <w:kern w:val="24"/>
          <w:sz w:val="24"/>
          <w:szCs w:val="24"/>
          <w:lang w:val="ru-RU"/>
        </w:rPr>
        <w:t>5.5. Программа инвестиционных проектов в системе газоснабжения</w:t>
      </w:r>
      <w:bookmarkEnd w:id="252"/>
      <w:bookmarkEnd w:id="253"/>
      <w:bookmarkEnd w:id="254"/>
      <w:bookmarkEnd w:id="255"/>
    </w:p>
    <w:p w14:paraId="16DDB3A2" w14:textId="77777777" w:rsidR="00402932" w:rsidRPr="006A3D72" w:rsidRDefault="00402932" w:rsidP="00402932">
      <w:pPr>
        <w:spacing w:after="40"/>
        <w:ind w:firstLine="700"/>
        <w:rPr>
          <w:rFonts w:cs="Times New Roman"/>
          <w:kern w:val="24"/>
          <w:szCs w:val="24"/>
        </w:rPr>
      </w:pPr>
    </w:p>
    <w:p w14:paraId="38ECC405" w14:textId="1D9EAB98" w:rsidR="00C26A6B" w:rsidRPr="006A3D72" w:rsidRDefault="00C26A6B" w:rsidP="00C26A6B">
      <w:pPr>
        <w:spacing w:before="120"/>
        <w:ind w:firstLine="709"/>
        <w:jc w:val="both"/>
        <w:rPr>
          <w:rFonts w:cs="Times New Roman"/>
        </w:rPr>
      </w:pPr>
      <w:r w:rsidRPr="006A3D72">
        <w:rPr>
          <w:rFonts w:cs="Times New Roman"/>
        </w:rPr>
        <w:t xml:space="preserve">Мероприятия, предусмотренные в системе газоснабжения </w:t>
      </w:r>
      <w:r w:rsidR="001842B3" w:rsidRPr="006A3D72">
        <w:rPr>
          <w:rFonts w:cs="Times New Roman"/>
        </w:rPr>
        <w:t>Г. Искитима</w:t>
      </w:r>
      <w:r w:rsidRPr="006A3D72">
        <w:rPr>
          <w:rFonts w:cs="Times New Roman"/>
        </w:rPr>
        <w:t xml:space="preserve"> представлены в таблице 5.5.1.</w:t>
      </w:r>
    </w:p>
    <w:p w14:paraId="6E28BB5F" w14:textId="77777777" w:rsidR="00C26A6B" w:rsidRPr="006A3D72" w:rsidRDefault="00C26A6B" w:rsidP="00C26A6B">
      <w:pPr>
        <w:jc w:val="both"/>
        <w:rPr>
          <w:rFonts w:cs="Times New Roman"/>
          <w:iCs/>
        </w:rPr>
      </w:pPr>
    </w:p>
    <w:p w14:paraId="2BA91743" w14:textId="3B7A58B1" w:rsidR="00C26A6B" w:rsidRPr="006A3D72" w:rsidRDefault="00C26A6B" w:rsidP="00C26A6B">
      <w:pPr>
        <w:jc w:val="both"/>
        <w:rPr>
          <w:rFonts w:cs="Times New Roman"/>
          <w:b/>
        </w:rPr>
      </w:pPr>
      <w:r w:rsidRPr="006A3D72">
        <w:rPr>
          <w:rFonts w:cs="Times New Roman"/>
          <w:b/>
          <w:iCs/>
        </w:rPr>
        <w:t xml:space="preserve">Таблица 5.5.1. - </w:t>
      </w:r>
      <w:r w:rsidRPr="006A3D72">
        <w:rPr>
          <w:rFonts w:cs="Times New Roman"/>
          <w:b/>
        </w:rPr>
        <w:t>Мероприятия в системе газоснабжения</w:t>
      </w:r>
    </w:p>
    <w:tbl>
      <w:tblPr>
        <w:tblW w:w="15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4513"/>
        <w:gridCol w:w="1096"/>
        <w:gridCol w:w="1145"/>
        <w:gridCol w:w="1145"/>
        <w:gridCol w:w="1096"/>
        <w:gridCol w:w="1096"/>
        <w:gridCol w:w="1096"/>
        <w:gridCol w:w="1368"/>
        <w:gridCol w:w="2177"/>
      </w:tblGrid>
      <w:tr w:rsidR="000D5E49" w:rsidRPr="006A3D72" w14:paraId="1E4108A4" w14:textId="77777777" w:rsidTr="002F2523">
        <w:trPr>
          <w:trHeight w:val="20"/>
          <w:tblHeader/>
        </w:trPr>
        <w:tc>
          <w:tcPr>
            <w:tcW w:w="427" w:type="dxa"/>
            <w:vMerge w:val="restart"/>
            <w:shd w:val="clear" w:color="000000" w:fill="F2F2F2"/>
            <w:vAlign w:val="center"/>
            <w:hideMark/>
          </w:tcPr>
          <w:p w14:paraId="3D770F3B"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4808" w:type="dxa"/>
            <w:vMerge w:val="restart"/>
            <w:shd w:val="clear" w:color="000000" w:fill="F2F2F2"/>
            <w:vAlign w:val="center"/>
            <w:hideMark/>
          </w:tcPr>
          <w:p w14:paraId="1B901B49"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Виды работ</w:t>
            </w:r>
          </w:p>
        </w:tc>
        <w:tc>
          <w:tcPr>
            <w:tcW w:w="7690" w:type="dxa"/>
            <w:gridSpan w:val="7"/>
            <w:shd w:val="clear" w:color="000000" w:fill="F2F2F2"/>
            <w:noWrap/>
            <w:vAlign w:val="center"/>
            <w:hideMark/>
          </w:tcPr>
          <w:p w14:paraId="027372A0"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Планируемые сроки и сумма выполнения мероприятий, тыс. руб.</w:t>
            </w:r>
          </w:p>
        </w:tc>
        <w:tc>
          <w:tcPr>
            <w:tcW w:w="2233" w:type="dxa"/>
            <w:vMerge w:val="restart"/>
            <w:shd w:val="clear" w:color="000000" w:fill="F2F2F2"/>
            <w:vAlign w:val="center"/>
            <w:hideMark/>
          </w:tcPr>
          <w:p w14:paraId="220112F5"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Источник финансирования</w:t>
            </w:r>
          </w:p>
        </w:tc>
      </w:tr>
      <w:tr w:rsidR="000D5E49" w:rsidRPr="006A3D72" w14:paraId="3F47E0BA" w14:textId="77777777" w:rsidTr="002F2523">
        <w:trPr>
          <w:trHeight w:val="20"/>
          <w:tblHeader/>
        </w:trPr>
        <w:tc>
          <w:tcPr>
            <w:tcW w:w="427" w:type="dxa"/>
            <w:vMerge/>
            <w:vAlign w:val="center"/>
            <w:hideMark/>
          </w:tcPr>
          <w:p w14:paraId="3FF53892" w14:textId="77777777" w:rsidR="000D5E49" w:rsidRPr="006A3D72" w:rsidRDefault="000D5E49" w:rsidP="000D5E49">
            <w:pPr>
              <w:jc w:val="center"/>
              <w:rPr>
                <w:rFonts w:eastAsia="Times New Roman" w:cs="Times New Roman"/>
                <w:color w:val="000000"/>
                <w:lang w:eastAsia="ru-RU"/>
              </w:rPr>
            </w:pPr>
          </w:p>
        </w:tc>
        <w:tc>
          <w:tcPr>
            <w:tcW w:w="4808" w:type="dxa"/>
            <w:vMerge/>
            <w:vAlign w:val="center"/>
            <w:hideMark/>
          </w:tcPr>
          <w:p w14:paraId="3D880D55" w14:textId="77777777" w:rsidR="000D5E49" w:rsidRPr="006A3D72" w:rsidRDefault="000D5E49" w:rsidP="000D5E49">
            <w:pPr>
              <w:jc w:val="center"/>
              <w:rPr>
                <w:rFonts w:eastAsia="Times New Roman" w:cs="Times New Roman"/>
                <w:color w:val="000000"/>
                <w:lang w:eastAsia="ru-RU"/>
              </w:rPr>
            </w:pPr>
          </w:p>
        </w:tc>
        <w:tc>
          <w:tcPr>
            <w:tcW w:w="1041" w:type="dxa"/>
            <w:shd w:val="clear" w:color="000000" w:fill="F2F2F2"/>
            <w:vAlign w:val="center"/>
            <w:hideMark/>
          </w:tcPr>
          <w:p w14:paraId="27745CFB"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2024</w:t>
            </w:r>
          </w:p>
        </w:tc>
        <w:tc>
          <w:tcPr>
            <w:tcW w:w="1151" w:type="dxa"/>
            <w:shd w:val="clear" w:color="000000" w:fill="F2F2F2"/>
            <w:vAlign w:val="center"/>
            <w:hideMark/>
          </w:tcPr>
          <w:p w14:paraId="361FE0A0"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2025</w:t>
            </w:r>
          </w:p>
        </w:tc>
        <w:tc>
          <w:tcPr>
            <w:tcW w:w="1151" w:type="dxa"/>
            <w:shd w:val="clear" w:color="000000" w:fill="F2F2F2"/>
            <w:vAlign w:val="center"/>
            <w:hideMark/>
          </w:tcPr>
          <w:p w14:paraId="7FF932FD"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2026</w:t>
            </w:r>
          </w:p>
        </w:tc>
        <w:tc>
          <w:tcPr>
            <w:tcW w:w="971" w:type="dxa"/>
            <w:shd w:val="clear" w:color="000000" w:fill="F2F2F2"/>
            <w:vAlign w:val="center"/>
            <w:hideMark/>
          </w:tcPr>
          <w:p w14:paraId="1625FE16"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2027</w:t>
            </w:r>
          </w:p>
        </w:tc>
        <w:tc>
          <w:tcPr>
            <w:tcW w:w="878" w:type="dxa"/>
            <w:shd w:val="clear" w:color="000000" w:fill="F2F2F2"/>
            <w:vAlign w:val="center"/>
            <w:hideMark/>
          </w:tcPr>
          <w:p w14:paraId="4A91544E"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2028</w:t>
            </w:r>
          </w:p>
        </w:tc>
        <w:tc>
          <w:tcPr>
            <w:tcW w:w="1092" w:type="dxa"/>
            <w:shd w:val="clear" w:color="000000" w:fill="F2F2F2"/>
            <w:vAlign w:val="center"/>
            <w:hideMark/>
          </w:tcPr>
          <w:p w14:paraId="445C04A9"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2029-2034</w:t>
            </w:r>
          </w:p>
        </w:tc>
        <w:tc>
          <w:tcPr>
            <w:tcW w:w="1406" w:type="dxa"/>
            <w:shd w:val="clear" w:color="000000" w:fill="F2F2F2"/>
            <w:vAlign w:val="center"/>
            <w:hideMark/>
          </w:tcPr>
          <w:p w14:paraId="192B9672"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Итого</w:t>
            </w:r>
          </w:p>
        </w:tc>
        <w:tc>
          <w:tcPr>
            <w:tcW w:w="2233" w:type="dxa"/>
            <w:vMerge/>
            <w:vAlign w:val="center"/>
            <w:hideMark/>
          </w:tcPr>
          <w:p w14:paraId="38375F18" w14:textId="77777777" w:rsidR="000D5E49" w:rsidRPr="006A3D72" w:rsidRDefault="000D5E49" w:rsidP="000D5E49">
            <w:pPr>
              <w:jc w:val="center"/>
              <w:rPr>
                <w:rFonts w:eastAsia="Times New Roman" w:cs="Times New Roman"/>
                <w:color w:val="000000"/>
                <w:lang w:eastAsia="ru-RU"/>
              </w:rPr>
            </w:pPr>
          </w:p>
        </w:tc>
      </w:tr>
      <w:tr w:rsidR="000D5E49" w:rsidRPr="006A3D72" w14:paraId="65D8EF8B" w14:textId="77777777" w:rsidTr="002F2523">
        <w:trPr>
          <w:trHeight w:val="20"/>
        </w:trPr>
        <w:tc>
          <w:tcPr>
            <w:tcW w:w="15158" w:type="dxa"/>
            <w:gridSpan w:val="10"/>
            <w:shd w:val="clear" w:color="000000" w:fill="FCE4D6"/>
            <w:vAlign w:val="center"/>
            <w:hideMark/>
          </w:tcPr>
          <w:p w14:paraId="43852493" w14:textId="753253E9"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 xml:space="preserve">Перечень мероприятий, согласно </w:t>
            </w:r>
            <w:r w:rsidR="00D22891" w:rsidRPr="006A3D72">
              <w:rPr>
                <w:rFonts w:eastAsia="Times New Roman" w:cs="Times New Roman"/>
                <w:color w:val="000000"/>
                <w:sz w:val="22"/>
                <w:lang w:eastAsia="ru-RU"/>
              </w:rPr>
              <w:t>Генеральному плану</w:t>
            </w:r>
          </w:p>
        </w:tc>
      </w:tr>
      <w:tr w:rsidR="002F2523" w:rsidRPr="006A3D72" w14:paraId="70ABB291" w14:textId="77777777" w:rsidTr="002F2523">
        <w:trPr>
          <w:trHeight w:val="20"/>
        </w:trPr>
        <w:tc>
          <w:tcPr>
            <w:tcW w:w="427" w:type="dxa"/>
            <w:shd w:val="clear" w:color="auto" w:fill="auto"/>
            <w:vAlign w:val="center"/>
          </w:tcPr>
          <w:p w14:paraId="4E6AA706" w14:textId="21423D17"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4808" w:type="dxa"/>
            <w:shd w:val="clear" w:color="auto" w:fill="auto"/>
            <w:vAlign w:val="bottom"/>
          </w:tcPr>
          <w:p w14:paraId="6C9670DC" w14:textId="3EDC3591" w:rsidR="002F2523" w:rsidRPr="006A3D72" w:rsidRDefault="002F2523" w:rsidP="002F2523">
            <w:pPr>
              <w:rPr>
                <w:rFonts w:eastAsia="Times New Roman" w:cs="Times New Roman"/>
                <w:color w:val="000000"/>
                <w:lang w:eastAsia="ru-RU"/>
              </w:rPr>
            </w:pPr>
            <w:r w:rsidRPr="006A3D72">
              <w:rPr>
                <w:rFonts w:cs="Times New Roman"/>
                <w:color w:val="000000"/>
                <w:sz w:val="22"/>
              </w:rPr>
              <w:t>строительство газовой котельной для участков нового строительства</w:t>
            </w:r>
          </w:p>
        </w:tc>
        <w:tc>
          <w:tcPr>
            <w:tcW w:w="1041" w:type="dxa"/>
            <w:shd w:val="clear" w:color="auto" w:fill="auto"/>
            <w:vAlign w:val="center"/>
          </w:tcPr>
          <w:p w14:paraId="6274A666" w14:textId="6D8C3C40"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151" w:type="dxa"/>
            <w:shd w:val="clear" w:color="auto" w:fill="auto"/>
            <w:vAlign w:val="center"/>
          </w:tcPr>
          <w:p w14:paraId="30208846" w14:textId="022AF55A"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151" w:type="dxa"/>
            <w:shd w:val="clear" w:color="auto" w:fill="auto"/>
            <w:vAlign w:val="center"/>
          </w:tcPr>
          <w:p w14:paraId="6B18AA83" w14:textId="7048AFC4"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971" w:type="dxa"/>
            <w:shd w:val="clear" w:color="auto" w:fill="auto"/>
            <w:vAlign w:val="center"/>
          </w:tcPr>
          <w:p w14:paraId="2C524F90" w14:textId="40A2244F"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878" w:type="dxa"/>
            <w:shd w:val="clear" w:color="auto" w:fill="auto"/>
            <w:vAlign w:val="center"/>
          </w:tcPr>
          <w:p w14:paraId="6CC31769" w14:textId="46CFEDBB"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2" w:type="dxa"/>
            <w:shd w:val="clear" w:color="auto" w:fill="auto"/>
            <w:vAlign w:val="center"/>
          </w:tcPr>
          <w:p w14:paraId="1365F7A8" w14:textId="0BEE7BB0"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406" w:type="dxa"/>
            <w:shd w:val="clear" w:color="auto" w:fill="auto"/>
            <w:vAlign w:val="center"/>
          </w:tcPr>
          <w:p w14:paraId="49DA99B5" w14:textId="60BDD53C"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2233" w:type="dxa"/>
            <w:shd w:val="clear" w:color="auto" w:fill="auto"/>
            <w:vAlign w:val="center"/>
          </w:tcPr>
          <w:p w14:paraId="62479F00" w14:textId="6DAA5C00"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r w:rsidR="002F2523" w:rsidRPr="006A3D72" w14:paraId="23E20B53" w14:textId="77777777" w:rsidTr="002F2523">
        <w:trPr>
          <w:trHeight w:val="20"/>
        </w:trPr>
        <w:tc>
          <w:tcPr>
            <w:tcW w:w="427" w:type="dxa"/>
            <w:shd w:val="clear" w:color="auto" w:fill="auto"/>
            <w:vAlign w:val="center"/>
          </w:tcPr>
          <w:p w14:paraId="05EE5047" w14:textId="052E61F1"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4808" w:type="dxa"/>
            <w:shd w:val="clear" w:color="auto" w:fill="auto"/>
            <w:vAlign w:val="bottom"/>
          </w:tcPr>
          <w:p w14:paraId="228A60FA" w14:textId="20FFCDB9" w:rsidR="002F2523" w:rsidRPr="006A3D72" w:rsidRDefault="002F2523" w:rsidP="002F2523">
            <w:pPr>
              <w:rPr>
                <w:rFonts w:eastAsia="Times New Roman" w:cs="Times New Roman"/>
                <w:color w:val="000000"/>
                <w:lang w:eastAsia="ru-RU"/>
              </w:rPr>
            </w:pPr>
            <w:r w:rsidRPr="006A3D72">
              <w:rPr>
                <w:rFonts w:cs="Times New Roman"/>
                <w:color w:val="000000"/>
                <w:sz w:val="22"/>
              </w:rPr>
              <w:t>строительство распределительных газовых сетей</w:t>
            </w:r>
          </w:p>
        </w:tc>
        <w:tc>
          <w:tcPr>
            <w:tcW w:w="1041" w:type="dxa"/>
            <w:shd w:val="clear" w:color="auto" w:fill="auto"/>
            <w:vAlign w:val="center"/>
          </w:tcPr>
          <w:p w14:paraId="31B71E9A" w14:textId="37F0421C"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151" w:type="dxa"/>
            <w:shd w:val="clear" w:color="auto" w:fill="auto"/>
            <w:vAlign w:val="center"/>
          </w:tcPr>
          <w:p w14:paraId="591DD43C" w14:textId="4513366B"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151" w:type="dxa"/>
            <w:shd w:val="clear" w:color="auto" w:fill="auto"/>
            <w:vAlign w:val="center"/>
          </w:tcPr>
          <w:p w14:paraId="6863D6EA" w14:textId="2F8BF7F4"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971" w:type="dxa"/>
            <w:shd w:val="clear" w:color="auto" w:fill="auto"/>
            <w:vAlign w:val="center"/>
          </w:tcPr>
          <w:p w14:paraId="5938B608" w14:textId="2757D087"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878" w:type="dxa"/>
            <w:shd w:val="clear" w:color="auto" w:fill="auto"/>
            <w:vAlign w:val="center"/>
          </w:tcPr>
          <w:p w14:paraId="6FAC47BD" w14:textId="31E002D0"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2" w:type="dxa"/>
            <w:shd w:val="clear" w:color="auto" w:fill="auto"/>
            <w:vAlign w:val="center"/>
          </w:tcPr>
          <w:p w14:paraId="3F492103" w14:textId="570BC2B6"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406" w:type="dxa"/>
            <w:shd w:val="clear" w:color="auto" w:fill="auto"/>
            <w:vAlign w:val="center"/>
          </w:tcPr>
          <w:p w14:paraId="73843399" w14:textId="3B9859D8"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2233" w:type="dxa"/>
            <w:shd w:val="clear" w:color="auto" w:fill="auto"/>
            <w:vAlign w:val="center"/>
          </w:tcPr>
          <w:p w14:paraId="31BC67AC" w14:textId="5EBB9865"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r w:rsidR="002F2523" w:rsidRPr="006A3D72" w14:paraId="48B63B8F" w14:textId="77777777" w:rsidTr="002F2523">
        <w:trPr>
          <w:trHeight w:val="20"/>
        </w:trPr>
        <w:tc>
          <w:tcPr>
            <w:tcW w:w="427" w:type="dxa"/>
            <w:shd w:val="clear" w:color="auto" w:fill="auto"/>
            <w:vAlign w:val="center"/>
          </w:tcPr>
          <w:p w14:paraId="31D940D3" w14:textId="5F701212"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4808" w:type="dxa"/>
            <w:shd w:val="clear" w:color="auto" w:fill="auto"/>
            <w:vAlign w:val="bottom"/>
          </w:tcPr>
          <w:p w14:paraId="7698B80A" w14:textId="10840814" w:rsidR="002F2523" w:rsidRPr="006A3D72" w:rsidRDefault="002F2523" w:rsidP="002F2523">
            <w:pPr>
              <w:rPr>
                <w:rFonts w:eastAsia="Times New Roman" w:cs="Times New Roman"/>
                <w:color w:val="000000"/>
                <w:lang w:eastAsia="ru-RU"/>
              </w:rPr>
            </w:pPr>
            <w:r w:rsidRPr="006A3D72">
              <w:rPr>
                <w:rFonts w:cs="Times New Roman"/>
                <w:color w:val="000000"/>
                <w:sz w:val="22"/>
              </w:rPr>
              <w:t>перевод жилых домов (квартир) на использование природного газа для отопления и пищеприготовления</w:t>
            </w:r>
          </w:p>
        </w:tc>
        <w:tc>
          <w:tcPr>
            <w:tcW w:w="1041" w:type="dxa"/>
            <w:shd w:val="clear" w:color="auto" w:fill="auto"/>
            <w:vAlign w:val="center"/>
          </w:tcPr>
          <w:p w14:paraId="5BD94C38" w14:textId="17250484"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151" w:type="dxa"/>
            <w:shd w:val="clear" w:color="auto" w:fill="auto"/>
            <w:vAlign w:val="center"/>
          </w:tcPr>
          <w:p w14:paraId="3A4DF276" w14:textId="0D1B6D9C"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151" w:type="dxa"/>
            <w:shd w:val="clear" w:color="auto" w:fill="auto"/>
            <w:vAlign w:val="center"/>
          </w:tcPr>
          <w:p w14:paraId="5B5B64D8" w14:textId="27B407F6"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971" w:type="dxa"/>
            <w:shd w:val="clear" w:color="auto" w:fill="auto"/>
            <w:vAlign w:val="center"/>
          </w:tcPr>
          <w:p w14:paraId="5C38935A" w14:textId="6EE79F1C"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878" w:type="dxa"/>
            <w:shd w:val="clear" w:color="auto" w:fill="auto"/>
            <w:vAlign w:val="center"/>
          </w:tcPr>
          <w:p w14:paraId="0179B838" w14:textId="79D8C445"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092" w:type="dxa"/>
            <w:shd w:val="clear" w:color="auto" w:fill="auto"/>
            <w:vAlign w:val="center"/>
          </w:tcPr>
          <w:p w14:paraId="359CEBA0" w14:textId="7939ADA9"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406" w:type="dxa"/>
            <w:shd w:val="clear" w:color="auto" w:fill="auto"/>
            <w:vAlign w:val="center"/>
          </w:tcPr>
          <w:p w14:paraId="60082434" w14:textId="5DD24E3B"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2233" w:type="dxa"/>
            <w:shd w:val="clear" w:color="auto" w:fill="auto"/>
            <w:vAlign w:val="center"/>
          </w:tcPr>
          <w:p w14:paraId="3361C458" w14:textId="68100AB8" w:rsidR="002F2523" w:rsidRPr="006A3D72" w:rsidRDefault="002F2523" w:rsidP="002F2523">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r w:rsidR="00652B2B" w:rsidRPr="006A3D72" w14:paraId="2AB3FA50" w14:textId="77777777" w:rsidTr="002F2523">
        <w:trPr>
          <w:trHeight w:val="20"/>
        </w:trPr>
        <w:tc>
          <w:tcPr>
            <w:tcW w:w="15158" w:type="dxa"/>
            <w:gridSpan w:val="10"/>
            <w:shd w:val="clear" w:color="000000" w:fill="FCE4D6"/>
            <w:vAlign w:val="center"/>
            <w:hideMark/>
          </w:tcPr>
          <w:p w14:paraId="6D352406" w14:textId="2F972F83"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Перечень мероприятий, согласно Программе газификации г. Искитима</w:t>
            </w:r>
          </w:p>
        </w:tc>
      </w:tr>
      <w:tr w:rsidR="00652B2B" w:rsidRPr="006A3D72" w14:paraId="387AAE17" w14:textId="77777777" w:rsidTr="002F2523">
        <w:trPr>
          <w:trHeight w:val="20"/>
        </w:trPr>
        <w:tc>
          <w:tcPr>
            <w:tcW w:w="427" w:type="dxa"/>
            <w:shd w:val="clear" w:color="auto" w:fill="auto"/>
            <w:vAlign w:val="center"/>
          </w:tcPr>
          <w:p w14:paraId="55968A7B" w14:textId="77777777"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4808" w:type="dxa"/>
            <w:shd w:val="clear" w:color="auto" w:fill="auto"/>
            <w:vAlign w:val="bottom"/>
          </w:tcPr>
          <w:p w14:paraId="0B4B6C1A" w14:textId="689AEDFB" w:rsidR="00652B2B" w:rsidRPr="006A3D72" w:rsidRDefault="00652B2B" w:rsidP="00114511">
            <w:pPr>
              <w:rPr>
                <w:rFonts w:eastAsia="Times New Roman" w:cs="Times New Roman"/>
                <w:color w:val="000000"/>
                <w:lang w:eastAsia="ru-RU"/>
              </w:rPr>
            </w:pPr>
            <w:r w:rsidRPr="006A3D72">
              <w:rPr>
                <w:rFonts w:eastAsia="Times New Roman" w:cs="Times New Roman"/>
                <w:color w:val="000000"/>
                <w:sz w:val="22"/>
                <w:lang w:eastAsia="ru-RU"/>
              </w:rPr>
              <w:t>Строительство газопровода низкого давления от существующих ПРГ</w:t>
            </w:r>
          </w:p>
        </w:tc>
        <w:tc>
          <w:tcPr>
            <w:tcW w:w="1041" w:type="dxa"/>
            <w:shd w:val="clear" w:color="auto" w:fill="auto"/>
            <w:vAlign w:val="center"/>
          </w:tcPr>
          <w:p w14:paraId="677EC5A2" w14:textId="6ECA5963"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186480,0</w:t>
            </w:r>
          </w:p>
        </w:tc>
        <w:tc>
          <w:tcPr>
            <w:tcW w:w="1151" w:type="dxa"/>
            <w:shd w:val="clear" w:color="auto" w:fill="auto"/>
            <w:vAlign w:val="center"/>
          </w:tcPr>
          <w:p w14:paraId="0570CDCB" w14:textId="77777777" w:rsidR="00652B2B" w:rsidRPr="006A3D72" w:rsidRDefault="00652B2B" w:rsidP="00114511">
            <w:pPr>
              <w:jc w:val="center"/>
              <w:rPr>
                <w:rFonts w:eastAsia="Times New Roman" w:cs="Times New Roman"/>
                <w:color w:val="000000"/>
                <w:lang w:eastAsia="ru-RU"/>
              </w:rPr>
            </w:pPr>
          </w:p>
        </w:tc>
        <w:tc>
          <w:tcPr>
            <w:tcW w:w="1151" w:type="dxa"/>
            <w:shd w:val="clear" w:color="auto" w:fill="auto"/>
            <w:vAlign w:val="center"/>
          </w:tcPr>
          <w:p w14:paraId="53939479" w14:textId="77777777" w:rsidR="00652B2B" w:rsidRPr="006A3D72" w:rsidRDefault="00652B2B" w:rsidP="00114511">
            <w:pPr>
              <w:jc w:val="center"/>
              <w:rPr>
                <w:rFonts w:eastAsia="Times New Roman" w:cs="Times New Roman"/>
                <w:color w:val="000000"/>
                <w:lang w:eastAsia="ru-RU"/>
              </w:rPr>
            </w:pPr>
          </w:p>
        </w:tc>
        <w:tc>
          <w:tcPr>
            <w:tcW w:w="971" w:type="dxa"/>
            <w:shd w:val="clear" w:color="auto" w:fill="auto"/>
            <w:vAlign w:val="center"/>
          </w:tcPr>
          <w:p w14:paraId="5FB3DAD8" w14:textId="77777777" w:rsidR="00652B2B" w:rsidRPr="006A3D72" w:rsidRDefault="00652B2B" w:rsidP="00114511">
            <w:pPr>
              <w:jc w:val="center"/>
              <w:rPr>
                <w:rFonts w:eastAsia="Times New Roman" w:cs="Times New Roman"/>
                <w:color w:val="000000"/>
                <w:lang w:eastAsia="ru-RU"/>
              </w:rPr>
            </w:pPr>
          </w:p>
        </w:tc>
        <w:tc>
          <w:tcPr>
            <w:tcW w:w="878" w:type="dxa"/>
            <w:shd w:val="clear" w:color="auto" w:fill="auto"/>
            <w:vAlign w:val="center"/>
          </w:tcPr>
          <w:p w14:paraId="11DF7819" w14:textId="77777777" w:rsidR="00652B2B" w:rsidRPr="006A3D72" w:rsidRDefault="00652B2B" w:rsidP="00114511">
            <w:pPr>
              <w:jc w:val="center"/>
              <w:rPr>
                <w:rFonts w:eastAsia="Times New Roman" w:cs="Times New Roman"/>
                <w:color w:val="000000"/>
                <w:lang w:eastAsia="ru-RU"/>
              </w:rPr>
            </w:pPr>
          </w:p>
        </w:tc>
        <w:tc>
          <w:tcPr>
            <w:tcW w:w="1092" w:type="dxa"/>
            <w:shd w:val="clear" w:color="auto" w:fill="auto"/>
            <w:vAlign w:val="center"/>
          </w:tcPr>
          <w:p w14:paraId="450F1293" w14:textId="77777777" w:rsidR="00652B2B" w:rsidRPr="006A3D72" w:rsidRDefault="00652B2B" w:rsidP="00114511">
            <w:pPr>
              <w:jc w:val="center"/>
              <w:rPr>
                <w:rFonts w:eastAsia="Times New Roman" w:cs="Times New Roman"/>
                <w:color w:val="000000"/>
                <w:lang w:eastAsia="ru-RU"/>
              </w:rPr>
            </w:pPr>
          </w:p>
        </w:tc>
        <w:tc>
          <w:tcPr>
            <w:tcW w:w="1406" w:type="dxa"/>
            <w:shd w:val="clear" w:color="auto" w:fill="auto"/>
            <w:vAlign w:val="center"/>
          </w:tcPr>
          <w:p w14:paraId="6E4873C8" w14:textId="46CD50A2"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186480,0</w:t>
            </w:r>
          </w:p>
        </w:tc>
        <w:tc>
          <w:tcPr>
            <w:tcW w:w="2233" w:type="dxa"/>
            <w:shd w:val="clear" w:color="auto" w:fill="auto"/>
            <w:vAlign w:val="center"/>
          </w:tcPr>
          <w:p w14:paraId="6C8EAC73" w14:textId="77777777"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r w:rsidR="00652B2B" w:rsidRPr="006A3D72" w14:paraId="4CD9C6C1" w14:textId="77777777" w:rsidTr="002F2523">
        <w:trPr>
          <w:trHeight w:val="20"/>
        </w:trPr>
        <w:tc>
          <w:tcPr>
            <w:tcW w:w="427" w:type="dxa"/>
            <w:shd w:val="clear" w:color="auto" w:fill="auto"/>
            <w:vAlign w:val="center"/>
          </w:tcPr>
          <w:p w14:paraId="55757B00" w14:textId="77777777"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4808" w:type="dxa"/>
            <w:shd w:val="clear" w:color="auto" w:fill="auto"/>
            <w:vAlign w:val="bottom"/>
          </w:tcPr>
          <w:p w14:paraId="16FC9641" w14:textId="6A86D5DA" w:rsidR="00652B2B" w:rsidRPr="006A3D72" w:rsidRDefault="00652B2B" w:rsidP="00114511">
            <w:pPr>
              <w:rPr>
                <w:rFonts w:eastAsia="Times New Roman" w:cs="Times New Roman"/>
                <w:color w:val="000000"/>
                <w:lang w:eastAsia="ru-RU"/>
              </w:rPr>
            </w:pPr>
            <w:r w:rsidRPr="006A3D72">
              <w:rPr>
                <w:rFonts w:eastAsia="Times New Roman" w:cs="Times New Roman"/>
                <w:color w:val="000000"/>
                <w:sz w:val="22"/>
                <w:lang w:eastAsia="ru-RU"/>
              </w:rPr>
              <w:t>Строительство газораспределительных пунктов в кол-ве 8 шт. Общая мощность: 1952 м.куб/ч</w:t>
            </w:r>
          </w:p>
        </w:tc>
        <w:tc>
          <w:tcPr>
            <w:tcW w:w="1041" w:type="dxa"/>
            <w:shd w:val="clear" w:color="auto" w:fill="auto"/>
            <w:vAlign w:val="center"/>
          </w:tcPr>
          <w:p w14:paraId="731CFAA0" w14:textId="77777777" w:rsidR="00652B2B" w:rsidRPr="006A3D72" w:rsidRDefault="00652B2B" w:rsidP="00114511">
            <w:pPr>
              <w:jc w:val="center"/>
              <w:rPr>
                <w:rFonts w:eastAsia="Times New Roman" w:cs="Times New Roman"/>
                <w:color w:val="000000"/>
                <w:lang w:eastAsia="ru-RU"/>
              </w:rPr>
            </w:pPr>
          </w:p>
        </w:tc>
        <w:tc>
          <w:tcPr>
            <w:tcW w:w="1151" w:type="dxa"/>
            <w:shd w:val="clear" w:color="auto" w:fill="auto"/>
            <w:vAlign w:val="center"/>
          </w:tcPr>
          <w:p w14:paraId="39C7C31D" w14:textId="2EA1E065"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202650,0</w:t>
            </w:r>
          </w:p>
        </w:tc>
        <w:tc>
          <w:tcPr>
            <w:tcW w:w="1151" w:type="dxa"/>
            <w:shd w:val="clear" w:color="auto" w:fill="auto"/>
            <w:vAlign w:val="center"/>
          </w:tcPr>
          <w:p w14:paraId="3F94F418" w14:textId="77777777" w:rsidR="00652B2B" w:rsidRPr="006A3D72" w:rsidRDefault="00652B2B" w:rsidP="00114511">
            <w:pPr>
              <w:jc w:val="center"/>
              <w:rPr>
                <w:rFonts w:eastAsia="Times New Roman" w:cs="Times New Roman"/>
                <w:color w:val="000000"/>
                <w:lang w:eastAsia="ru-RU"/>
              </w:rPr>
            </w:pPr>
          </w:p>
        </w:tc>
        <w:tc>
          <w:tcPr>
            <w:tcW w:w="971" w:type="dxa"/>
            <w:shd w:val="clear" w:color="auto" w:fill="auto"/>
            <w:vAlign w:val="center"/>
          </w:tcPr>
          <w:p w14:paraId="50651E46" w14:textId="77777777" w:rsidR="00652B2B" w:rsidRPr="006A3D72" w:rsidRDefault="00652B2B" w:rsidP="00114511">
            <w:pPr>
              <w:jc w:val="center"/>
              <w:rPr>
                <w:rFonts w:eastAsia="Times New Roman" w:cs="Times New Roman"/>
                <w:color w:val="000000"/>
                <w:lang w:eastAsia="ru-RU"/>
              </w:rPr>
            </w:pPr>
          </w:p>
        </w:tc>
        <w:tc>
          <w:tcPr>
            <w:tcW w:w="878" w:type="dxa"/>
            <w:shd w:val="clear" w:color="auto" w:fill="auto"/>
            <w:vAlign w:val="center"/>
          </w:tcPr>
          <w:p w14:paraId="5247504D" w14:textId="77777777" w:rsidR="00652B2B" w:rsidRPr="006A3D72" w:rsidRDefault="00652B2B" w:rsidP="00114511">
            <w:pPr>
              <w:jc w:val="center"/>
              <w:rPr>
                <w:rFonts w:eastAsia="Times New Roman" w:cs="Times New Roman"/>
                <w:color w:val="000000"/>
                <w:lang w:eastAsia="ru-RU"/>
              </w:rPr>
            </w:pPr>
          </w:p>
        </w:tc>
        <w:tc>
          <w:tcPr>
            <w:tcW w:w="1092" w:type="dxa"/>
            <w:shd w:val="clear" w:color="auto" w:fill="auto"/>
            <w:vAlign w:val="center"/>
          </w:tcPr>
          <w:p w14:paraId="14E070E4" w14:textId="77777777" w:rsidR="00652B2B" w:rsidRPr="006A3D72" w:rsidRDefault="00652B2B" w:rsidP="00114511">
            <w:pPr>
              <w:jc w:val="center"/>
              <w:rPr>
                <w:rFonts w:eastAsia="Times New Roman" w:cs="Times New Roman"/>
                <w:color w:val="000000"/>
                <w:lang w:eastAsia="ru-RU"/>
              </w:rPr>
            </w:pPr>
          </w:p>
        </w:tc>
        <w:tc>
          <w:tcPr>
            <w:tcW w:w="1406" w:type="dxa"/>
            <w:shd w:val="clear" w:color="auto" w:fill="auto"/>
            <w:vAlign w:val="center"/>
          </w:tcPr>
          <w:p w14:paraId="0157A948" w14:textId="0AF9F632"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202650,0</w:t>
            </w:r>
          </w:p>
        </w:tc>
        <w:tc>
          <w:tcPr>
            <w:tcW w:w="2233" w:type="dxa"/>
            <w:shd w:val="clear" w:color="auto" w:fill="auto"/>
            <w:vAlign w:val="center"/>
          </w:tcPr>
          <w:p w14:paraId="1B05E974" w14:textId="77777777"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r w:rsidR="00652B2B" w:rsidRPr="006A3D72" w14:paraId="519093CA" w14:textId="77777777" w:rsidTr="002F2523">
        <w:trPr>
          <w:trHeight w:val="20"/>
        </w:trPr>
        <w:tc>
          <w:tcPr>
            <w:tcW w:w="427" w:type="dxa"/>
            <w:shd w:val="clear" w:color="auto" w:fill="auto"/>
            <w:vAlign w:val="center"/>
          </w:tcPr>
          <w:p w14:paraId="59AAC79F" w14:textId="77777777"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4808" w:type="dxa"/>
            <w:shd w:val="clear" w:color="auto" w:fill="auto"/>
            <w:vAlign w:val="bottom"/>
          </w:tcPr>
          <w:p w14:paraId="07B8F755" w14:textId="60058293" w:rsidR="00652B2B" w:rsidRPr="006A3D72" w:rsidRDefault="00652B2B" w:rsidP="00114511">
            <w:pPr>
              <w:rPr>
                <w:rFonts w:eastAsia="Times New Roman" w:cs="Times New Roman"/>
                <w:color w:val="000000"/>
                <w:lang w:eastAsia="ru-RU"/>
              </w:rPr>
            </w:pPr>
            <w:r w:rsidRPr="006A3D72">
              <w:rPr>
                <w:rFonts w:eastAsia="Times New Roman" w:cs="Times New Roman"/>
                <w:color w:val="000000"/>
                <w:sz w:val="22"/>
                <w:lang w:eastAsia="ru-RU"/>
              </w:rPr>
              <w:t>Строительство газопровода низкого давления от проектируемых ПРГ.</w:t>
            </w:r>
          </w:p>
        </w:tc>
        <w:tc>
          <w:tcPr>
            <w:tcW w:w="1041" w:type="dxa"/>
            <w:shd w:val="clear" w:color="auto" w:fill="auto"/>
            <w:vAlign w:val="center"/>
          </w:tcPr>
          <w:p w14:paraId="5DF51FD0" w14:textId="77777777" w:rsidR="00652B2B" w:rsidRPr="006A3D72" w:rsidRDefault="00652B2B" w:rsidP="00114511">
            <w:pPr>
              <w:jc w:val="center"/>
              <w:rPr>
                <w:rFonts w:eastAsia="Times New Roman" w:cs="Times New Roman"/>
                <w:color w:val="000000"/>
                <w:lang w:eastAsia="ru-RU"/>
              </w:rPr>
            </w:pPr>
          </w:p>
        </w:tc>
        <w:tc>
          <w:tcPr>
            <w:tcW w:w="1151" w:type="dxa"/>
            <w:shd w:val="clear" w:color="auto" w:fill="auto"/>
            <w:vAlign w:val="center"/>
          </w:tcPr>
          <w:p w14:paraId="1FD267A6" w14:textId="058193BA"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20,65</w:t>
            </w:r>
          </w:p>
        </w:tc>
        <w:tc>
          <w:tcPr>
            <w:tcW w:w="1151" w:type="dxa"/>
            <w:shd w:val="clear" w:color="auto" w:fill="auto"/>
            <w:vAlign w:val="center"/>
          </w:tcPr>
          <w:p w14:paraId="65DF1329" w14:textId="71D91922"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20,65</w:t>
            </w:r>
          </w:p>
        </w:tc>
        <w:tc>
          <w:tcPr>
            <w:tcW w:w="971" w:type="dxa"/>
            <w:shd w:val="clear" w:color="auto" w:fill="auto"/>
            <w:vAlign w:val="center"/>
          </w:tcPr>
          <w:p w14:paraId="39EEED27" w14:textId="77777777" w:rsidR="00652B2B" w:rsidRPr="006A3D72" w:rsidRDefault="00652B2B" w:rsidP="00114511">
            <w:pPr>
              <w:jc w:val="center"/>
              <w:rPr>
                <w:rFonts w:eastAsia="Times New Roman" w:cs="Times New Roman"/>
                <w:color w:val="000000"/>
                <w:lang w:eastAsia="ru-RU"/>
              </w:rPr>
            </w:pPr>
          </w:p>
        </w:tc>
        <w:tc>
          <w:tcPr>
            <w:tcW w:w="878" w:type="dxa"/>
            <w:shd w:val="clear" w:color="auto" w:fill="auto"/>
            <w:vAlign w:val="center"/>
          </w:tcPr>
          <w:p w14:paraId="1E0CC22B" w14:textId="77777777" w:rsidR="00652B2B" w:rsidRPr="006A3D72" w:rsidRDefault="00652B2B" w:rsidP="00114511">
            <w:pPr>
              <w:jc w:val="center"/>
              <w:rPr>
                <w:rFonts w:eastAsia="Times New Roman" w:cs="Times New Roman"/>
                <w:color w:val="000000"/>
                <w:lang w:eastAsia="ru-RU"/>
              </w:rPr>
            </w:pPr>
          </w:p>
        </w:tc>
        <w:tc>
          <w:tcPr>
            <w:tcW w:w="1092" w:type="dxa"/>
            <w:shd w:val="clear" w:color="auto" w:fill="auto"/>
            <w:vAlign w:val="center"/>
          </w:tcPr>
          <w:p w14:paraId="6A81ACA8" w14:textId="77777777" w:rsidR="00652B2B" w:rsidRPr="006A3D72" w:rsidRDefault="00652B2B" w:rsidP="00114511">
            <w:pPr>
              <w:jc w:val="center"/>
              <w:rPr>
                <w:rFonts w:eastAsia="Times New Roman" w:cs="Times New Roman"/>
                <w:color w:val="000000"/>
                <w:lang w:eastAsia="ru-RU"/>
              </w:rPr>
            </w:pPr>
          </w:p>
        </w:tc>
        <w:tc>
          <w:tcPr>
            <w:tcW w:w="1406" w:type="dxa"/>
            <w:shd w:val="clear" w:color="auto" w:fill="auto"/>
            <w:vAlign w:val="center"/>
          </w:tcPr>
          <w:p w14:paraId="0BC99C59" w14:textId="450A2D23"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40,13</w:t>
            </w:r>
          </w:p>
        </w:tc>
        <w:tc>
          <w:tcPr>
            <w:tcW w:w="2233" w:type="dxa"/>
            <w:shd w:val="clear" w:color="auto" w:fill="auto"/>
            <w:vAlign w:val="center"/>
          </w:tcPr>
          <w:p w14:paraId="507FCAB6" w14:textId="77777777" w:rsidR="00652B2B" w:rsidRPr="006A3D72" w:rsidRDefault="00652B2B" w:rsidP="00114511">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bl>
    <w:p w14:paraId="5FA943FC" w14:textId="7BA1F189" w:rsidR="000D5E49" w:rsidRPr="006A3D72" w:rsidRDefault="000D5E49" w:rsidP="000D5E49">
      <w:pPr>
        <w:pStyle w:val="aa"/>
      </w:pPr>
    </w:p>
    <w:p w14:paraId="64EA6C43" w14:textId="77777777" w:rsidR="00402932" w:rsidRPr="006A3D72" w:rsidRDefault="00402932" w:rsidP="00402932">
      <w:pPr>
        <w:pStyle w:val="2111"/>
        <w:ind w:left="0"/>
        <w:contextualSpacing/>
        <w:rPr>
          <w:rFonts w:cs="Times New Roman"/>
          <w:kern w:val="24"/>
          <w:sz w:val="24"/>
          <w:szCs w:val="24"/>
          <w:lang w:val="ru-RU"/>
        </w:rPr>
      </w:pPr>
      <w:bookmarkStart w:id="256" w:name="_Toc111475407"/>
      <w:bookmarkStart w:id="257" w:name="_Toc111542013"/>
      <w:bookmarkStart w:id="258" w:name="_Toc112227004"/>
      <w:bookmarkStart w:id="259" w:name="_Toc183641368"/>
      <w:r w:rsidRPr="006A3D72">
        <w:rPr>
          <w:rFonts w:cs="Times New Roman"/>
          <w:kern w:val="24"/>
          <w:sz w:val="24"/>
          <w:szCs w:val="24"/>
          <w:lang w:val="ru-RU"/>
        </w:rPr>
        <w:t>5.6. Программа инвестиционные проектов в системе сбора и утилизации ТБО</w:t>
      </w:r>
      <w:bookmarkEnd w:id="256"/>
      <w:bookmarkEnd w:id="257"/>
      <w:bookmarkEnd w:id="258"/>
      <w:bookmarkEnd w:id="259"/>
    </w:p>
    <w:p w14:paraId="3B887622" w14:textId="38F3D111" w:rsidR="00B00435" w:rsidRPr="006A3D72" w:rsidRDefault="00B00435" w:rsidP="00B00435">
      <w:pPr>
        <w:spacing w:before="240"/>
        <w:ind w:right="-1" w:firstLine="709"/>
        <w:jc w:val="both"/>
        <w:rPr>
          <w:rFonts w:cs="Times New Roman"/>
        </w:rPr>
      </w:pPr>
      <w:r w:rsidRPr="006A3D72">
        <w:rPr>
          <w:rFonts w:cs="Times New Roman"/>
        </w:rPr>
        <w:t xml:space="preserve">Необходимые капитальные затраты на реализацию мероприятий в системе сбора и утилизации ТБО </w:t>
      </w:r>
      <w:r w:rsidR="001842B3" w:rsidRPr="006A3D72">
        <w:rPr>
          <w:rFonts w:cs="Times New Roman"/>
        </w:rPr>
        <w:t>Г. Искитима</w:t>
      </w:r>
      <w:r w:rsidRPr="006A3D72">
        <w:rPr>
          <w:rFonts w:cs="Times New Roman"/>
        </w:rPr>
        <w:t xml:space="preserve"> представлены в таблице </w:t>
      </w:r>
      <w:r w:rsidR="00CD0544" w:rsidRPr="006A3D72">
        <w:rPr>
          <w:rFonts w:cs="Times New Roman"/>
        </w:rPr>
        <w:t>5.6.1</w:t>
      </w:r>
    </w:p>
    <w:p w14:paraId="7D28D62E" w14:textId="77777777" w:rsidR="00B00435" w:rsidRPr="006A3D72" w:rsidRDefault="00B00435" w:rsidP="00B00435">
      <w:pPr>
        <w:pStyle w:val="ae"/>
        <w:spacing w:line="276" w:lineRule="auto"/>
        <w:ind w:left="34"/>
        <w:rPr>
          <w:bCs/>
        </w:rPr>
      </w:pPr>
    </w:p>
    <w:p w14:paraId="22ADAF21" w14:textId="2FECFCB6" w:rsidR="00B00435" w:rsidRPr="006A3D72" w:rsidRDefault="00B00435" w:rsidP="00B00435">
      <w:pPr>
        <w:pStyle w:val="aa"/>
        <w:rPr>
          <w:b/>
        </w:rPr>
      </w:pPr>
      <w:r w:rsidRPr="006A3D72">
        <w:rPr>
          <w:b/>
        </w:rPr>
        <w:t xml:space="preserve">Таблица </w:t>
      </w:r>
      <w:r w:rsidR="00CD0544" w:rsidRPr="006A3D72">
        <w:rPr>
          <w:b/>
        </w:rPr>
        <w:t>5.6.1</w:t>
      </w:r>
      <w:r w:rsidRPr="006A3D72">
        <w:rPr>
          <w:b/>
        </w:rPr>
        <w:t xml:space="preserve"> - </w:t>
      </w:r>
      <w:r w:rsidRPr="006A3D72">
        <w:rPr>
          <w:rFonts w:cs="Times New Roman"/>
          <w:b/>
        </w:rPr>
        <w:t>Необходимые капитальные затраты на реализацию мероприятий в системе сбора и утилизации ТБО</w:t>
      </w:r>
    </w:p>
    <w:tbl>
      <w:tblPr>
        <w:tblW w:w="15287" w:type="dxa"/>
        <w:tblLook w:val="04A0" w:firstRow="1" w:lastRow="0" w:firstColumn="1" w:lastColumn="0" w:noHBand="0" w:noVBand="1"/>
      </w:tblPr>
      <w:tblGrid>
        <w:gridCol w:w="426"/>
        <w:gridCol w:w="5098"/>
        <w:gridCol w:w="1140"/>
        <w:gridCol w:w="1140"/>
        <w:gridCol w:w="1140"/>
        <w:gridCol w:w="1140"/>
        <w:gridCol w:w="1140"/>
        <w:gridCol w:w="1140"/>
        <w:gridCol w:w="1140"/>
        <w:gridCol w:w="1783"/>
      </w:tblGrid>
      <w:tr w:rsidR="00C26A6B" w:rsidRPr="006A3D72" w14:paraId="5CA48707" w14:textId="77777777" w:rsidTr="000D5E49">
        <w:trPr>
          <w:trHeight w:val="300"/>
        </w:trPr>
        <w:tc>
          <w:tcPr>
            <w:tcW w:w="42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BE4C1C0" w14:textId="77777777" w:rsidR="00C26A6B" w:rsidRPr="006A3D72" w:rsidRDefault="00C26A6B" w:rsidP="00C26A6B">
            <w:pPr>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5098"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1E9C428" w14:textId="77777777" w:rsidR="00C26A6B" w:rsidRPr="006A3D72" w:rsidRDefault="00C26A6B" w:rsidP="00C26A6B">
            <w:pPr>
              <w:jc w:val="center"/>
              <w:rPr>
                <w:rFonts w:eastAsia="Times New Roman" w:cs="Times New Roman"/>
                <w:color w:val="000000"/>
                <w:lang w:eastAsia="ru-RU"/>
              </w:rPr>
            </w:pPr>
            <w:r w:rsidRPr="006A3D72">
              <w:rPr>
                <w:rFonts w:eastAsia="Times New Roman" w:cs="Times New Roman"/>
                <w:color w:val="000000"/>
                <w:sz w:val="22"/>
                <w:lang w:eastAsia="ru-RU"/>
              </w:rPr>
              <w:t>Виды работ</w:t>
            </w:r>
          </w:p>
        </w:tc>
        <w:tc>
          <w:tcPr>
            <w:tcW w:w="7980"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10171178" w14:textId="77777777" w:rsidR="00C26A6B" w:rsidRPr="006A3D72" w:rsidRDefault="00C26A6B" w:rsidP="00C26A6B">
            <w:pPr>
              <w:jc w:val="center"/>
              <w:rPr>
                <w:rFonts w:eastAsia="Times New Roman" w:cs="Times New Roman"/>
                <w:color w:val="000000"/>
                <w:lang w:eastAsia="ru-RU"/>
              </w:rPr>
            </w:pPr>
            <w:r w:rsidRPr="006A3D72">
              <w:rPr>
                <w:rFonts w:eastAsia="Times New Roman" w:cs="Times New Roman"/>
                <w:color w:val="000000"/>
                <w:sz w:val="22"/>
                <w:lang w:eastAsia="ru-RU"/>
              </w:rPr>
              <w:t>Планируемые сроки и сумма выполнения мероприятий, тыс. руб.</w:t>
            </w:r>
          </w:p>
        </w:tc>
        <w:tc>
          <w:tcPr>
            <w:tcW w:w="178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005E163" w14:textId="77777777" w:rsidR="00C26A6B" w:rsidRPr="006A3D72" w:rsidRDefault="00C26A6B" w:rsidP="00C26A6B">
            <w:pPr>
              <w:jc w:val="center"/>
              <w:rPr>
                <w:rFonts w:eastAsia="Times New Roman" w:cs="Times New Roman"/>
                <w:color w:val="000000"/>
                <w:lang w:eastAsia="ru-RU"/>
              </w:rPr>
            </w:pPr>
            <w:r w:rsidRPr="006A3D72">
              <w:rPr>
                <w:rFonts w:eastAsia="Times New Roman" w:cs="Times New Roman"/>
                <w:color w:val="000000"/>
                <w:sz w:val="22"/>
                <w:lang w:eastAsia="ru-RU"/>
              </w:rPr>
              <w:t>Источник финансирования</w:t>
            </w:r>
          </w:p>
        </w:tc>
      </w:tr>
      <w:tr w:rsidR="000D5E49" w:rsidRPr="006A3D72" w14:paraId="13E1BE2C" w14:textId="77777777" w:rsidTr="000D5E49">
        <w:trPr>
          <w:trHeight w:val="600"/>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2EDCFF3F" w14:textId="77777777" w:rsidR="000D5E49" w:rsidRPr="006A3D72" w:rsidRDefault="000D5E49" w:rsidP="000D5E49">
            <w:pPr>
              <w:rPr>
                <w:rFonts w:eastAsia="Times New Roman" w:cs="Times New Roman"/>
                <w:color w:val="000000"/>
                <w:lang w:eastAsia="ru-RU"/>
              </w:rPr>
            </w:pPr>
          </w:p>
        </w:tc>
        <w:tc>
          <w:tcPr>
            <w:tcW w:w="5098" w:type="dxa"/>
            <w:vMerge/>
            <w:tcBorders>
              <w:top w:val="single" w:sz="4" w:space="0" w:color="auto"/>
              <w:left w:val="single" w:sz="4" w:space="0" w:color="auto"/>
              <w:bottom w:val="single" w:sz="4" w:space="0" w:color="auto"/>
              <w:right w:val="single" w:sz="4" w:space="0" w:color="auto"/>
            </w:tcBorders>
            <w:vAlign w:val="center"/>
            <w:hideMark/>
          </w:tcPr>
          <w:p w14:paraId="6F38D658" w14:textId="77777777" w:rsidR="000D5E49" w:rsidRPr="006A3D72" w:rsidRDefault="000D5E49" w:rsidP="000D5E49">
            <w:pPr>
              <w:rPr>
                <w:rFonts w:eastAsia="Times New Roman" w:cs="Times New Roman"/>
                <w:color w:val="000000"/>
                <w:lang w:eastAsia="ru-RU"/>
              </w:rPr>
            </w:pPr>
          </w:p>
        </w:tc>
        <w:tc>
          <w:tcPr>
            <w:tcW w:w="1140" w:type="dxa"/>
            <w:tcBorders>
              <w:top w:val="nil"/>
              <w:left w:val="nil"/>
              <w:bottom w:val="single" w:sz="4" w:space="0" w:color="auto"/>
              <w:right w:val="single" w:sz="4" w:space="0" w:color="auto"/>
            </w:tcBorders>
            <w:shd w:val="clear" w:color="000000" w:fill="F2F2F2"/>
            <w:vAlign w:val="center"/>
            <w:hideMark/>
          </w:tcPr>
          <w:p w14:paraId="7283F297" w14:textId="45F68AD3"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2024</w:t>
            </w:r>
          </w:p>
        </w:tc>
        <w:tc>
          <w:tcPr>
            <w:tcW w:w="1140" w:type="dxa"/>
            <w:tcBorders>
              <w:top w:val="nil"/>
              <w:left w:val="nil"/>
              <w:bottom w:val="single" w:sz="4" w:space="0" w:color="auto"/>
              <w:right w:val="single" w:sz="4" w:space="0" w:color="auto"/>
            </w:tcBorders>
            <w:shd w:val="clear" w:color="000000" w:fill="F2F2F2"/>
            <w:vAlign w:val="center"/>
            <w:hideMark/>
          </w:tcPr>
          <w:p w14:paraId="4AFE782D" w14:textId="7BD3ADB8"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2025</w:t>
            </w:r>
          </w:p>
        </w:tc>
        <w:tc>
          <w:tcPr>
            <w:tcW w:w="1140" w:type="dxa"/>
            <w:tcBorders>
              <w:top w:val="nil"/>
              <w:left w:val="nil"/>
              <w:bottom w:val="single" w:sz="4" w:space="0" w:color="auto"/>
              <w:right w:val="single" w:sz="4" w:space="0" w:color="auto"/>
            </w:tcBorders>
            <w:shd w:val="clear" w:color="000000" w:fill="F2F2F2"/>
            <w:vAlign w:val="center"/>
            <w:hideMark/>
          </w:tcPr>
          <w:p w14:paraId="1F5530CA" w14:textId="10C0A32A"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2026</w:t>
            </w:r>
          </w:p>
        </w:tc>
        <w:tc>
          <w:tcPr>
            <w:tcW w:w="1140" w:type="dxa"/>
            <w:tcBorders>
              <w:top w:val="nil"/>
              <w:left w:val="nil"/>
              <w:bottom w:val="single" w:sz="4" w:space="0" w:color="auto"/>
              <w:right w:val="single" w:sz="4" w:space="0" w:color="auto"/>
            </w:tcBorders>
            <w:shd w:val="clear" w:color="000000" w:fill="F2F2F2"/>
            <w:vAlign w:val="center"/>
            <w:hideMark/>
          </w:tcPr>
          <w:p w14:paraId="223D7214" w14:textId="3D914A89"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2027</w:t>
            </w:r>
          </w:p>
        </w:tc>
        <w:tc>
          <w:tcPr>
            <w:tcW w:w="1140" w:type="dxa"/>
            <w:tcBorders>
              <w:top w:val="nil"/>
              <w:left w:val="nil"/>
              <w:bottom w:val="single" w:sz="4" w:space="0" w:color="auto"/>
              <w:right w:val="single" w:sz="4" w:space="0" w:color="auto"/>
            </w:tcBorders>
            <w:shd w:val="clear" w:color="000000" w:fill="F2F2F2"/>
            <w:vAlign w:val="center"/>
            <w:hideMark/>
          </w:tcPr>
          <w:p w14:paraId="2A4E21B0" w14:textId="3A6854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2028</w:t>
            </w:r>
          </w:p>
        </w:tc>
        <w:tc>
          <w:tcPr>
            <w:tcW w:w="1140" w:type="dxa"/>
            <w:tcBorders>
              <w:top w:val="nil"/>
              <w:left w:val="nil"/>
              <w:bottom w:val="single" w:sz="4" w:space="0" w:color="auto"/>
              <w:right w:val="single" w:sz="4" w:space="0" w:color="auto"/>
            </w:tcBorders>
            <w:shd w:val="clear" w:color="000000" w:fill="F2F2F2"/>
            <w:vAlign w:val="center"/>
            <w:hideMark/>
          </w:tcPr>
          <w:p w14:paraId="126F2E2A" w14:textId="126A7C36"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2029-2034</w:t>
            </w:r>
          </w:p>
        </w:tc>
        <w:tc>
          <w:tcPr>
            <w:tcW w:w="1140" w:type="dxa"/>
            <w:tcBorders>
              <w:top w:val="nil"/>
              <w:left w:val="nil"/>
              <w:bottom w:val="single" w:sz="4" w:space="0" w:color="auto"/>
              <w:right w:val="single" w:sz="4" w:space="0" w:color="auto"/>
            </w:tcBorders>
            <w:shd w:val="clear" w:color="000000" w:fill="F2F2F2"/>
            <w:vAlign w:val="center"/>
            <w:hideMark/>
          </w:tcPr>
          <w:p w14:paraId="4E4AB0D6" w14:textId="77777777"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Итого</w:t>
            </w:r>
          </w:p>
        </w:tc>
        <w:tc>
          <w:tcPr>
            <w:tcW w:w="1783" w:type="dxa"/>
            <w:vMerge/>
            <w:tcBorders>
              <w:top w:val="single" w:sz="4" w:space="0" w:color="auto"/>
              <w:left w:val="single" w:sz="4" w:space="0" w:color="auto"/>
              <w:bottom w:val="single" w:sz="4" w:space="0" w:color="auto"/>
              <w:right w:val="single" w:sz="4" w:space="0" w:color="auto"/>
            </w:tcBorders>
            <w:vAlign w:val="center"/>
            <w:hideMark/>
          </w:tcPr>
          <w:p w14:paraId="226EE8B2" w14:textId="77777777" w:rsidR="000D5E49" w:rsidRPr="006A3D72" w:rsidRDefault="000D5E49" w:rsidP="000D5E49">
            <w:pPr>
              <w:rPr>
                <w:rFonts w:eastAsia="Times New Roman" w:cs="Times New Roman"/>
                <w:color w:val="000000"/>
                <w:lang w:eastAsia="ru-RU"/>
              </w:rPr>
            </w:pPr>
          </w:p>
        </w:tc>
      </w:tr>
      <w:tr w:rsidR="000D5E49" w:rsidRPr="006A3D72" w14:paraId="4BA1C498" w14:textId="77777777" w:rsidTr="000D5E49">
        <w:trPr>
          <w:trHeight w:val="300"/>
        </w:trPr>
        <w:tc>
          <w:tcPr>
            <w:tcW w:w="15287" w:type="dxa"/>
            <w:gridSpan w:val="10"/>
            <w:tcBorders>
              <w:top w:val="single" w:sz="4" w:space="0" w:color="auto"/>
              <w:left w:val="single" w:sz="4" w:space="0" w:color="auto"/>
              <w:bottom w:val="single" w:sz="4" w:space="0" w:color="auto"/>
              <w:right w:val="single" w:sz="4" w:space="0" w:color="000000"/>
            </w:tcBorders>
            <w:shd w:val="clear" w:color="000000" w:fill="FCE4D6"/>
            <w:noWrap/>
            <w:vAlign w:val="center"/>
            <w:hideMark/>
          </w:tcPr>
          <w:p w14:paraId="2C080B2F" w14:textId="5DC831AE" w:rsidR="000D5E49" w:rsidRPr="006A3D72" w:rsidRDefault="000D5E49" w:rsidP="000D5E49">
            <w:pPr>
              <w:jc w:val="center"/>
              <w:rPr>
                <w:rFonts w:eastAsia="Times New Roman" w:cs="Times New Roman"/>
                <w:color w:val="000000"/>
                <w:lang w:eastAsia="ru-RU"/>
              </w:rPr>
            </w:pPr>
            <w:r w:rsidRPr="006A3D72">
              <w:rPr>
                <w:rFonts w:eastAsia="Times New Roman" w:cs="Times New Roman"/>
                <w:color w:val="000000"/>
                <w:sz w:val="22"/>
                <w:lang w:eastAsia="ru-RU"/>
              </w:rPr>
              <w:t xml:space="preserve">Мероприятия, предусмотренные муниципальной программой «Совершенствование социально-экономической политики на территории </w:t>
            </w:r>
            <w:r w:rsidR="001842B3" w:rsidRPr="006A3D72">
              <w:rPr>
                <w:rFonts w:eastAsia="Times New Roman" w:cs="Times New Roman"/>
                <w:color w:val="000000"/>
                <w:sz w:val="22"/>
                <w:lang w:eastAsia="ru-RU"/>
              </w:rPr>
              <w:t>Г. Искитима</w:t>
            </w:r>
            <w:r w:rsidRPr="006A3D72">
              <w:rPr>
                <w:rFonts w:eastAsia="Times New Roman" w:cs="Times New Roman"/>
                <w:color w:val="000000"/>
                <w:sz w:val="22"/>
                <w:lang w:eastAsia="ru-RU"/>
              </w:rPr>
              <w:t xml:space="preserve"> до 2027 года»</w:t>
            </w:r>
          </w:p>
        </w:tc>
      </w:tr>
      <w:tr w:rsidR="00A51705" w:rsidRPr="006A3D72" w14:paraId="4E8E84D3" w14:textId="77777777" w:rsidTr="00A51705">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7FFCFBE" w14:textId="77777777" w:rsidR="00A51705" w:rsidRPr="006A3D72" w:rsidRDefault="00A51705" w:rsidP="00A51705">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5098" w:type="dxa"/>
            <w:tcBorders>
              <w:top w:val="nil"/>
              <w:left w:val="nil"/>
              <w:bottom w:val="single" w:sz="4" w:space="0" w:color="auto"/>
              <w:right w:val="single" w:sz="4" w:space="0" w:color="auto"/>
            </w:tcBorders>
            <w:shd w:val="clear" w:color="auto" w:fill="auto"/>
            <w:noWrap/>
            <w:vAlign w:val="center"/>
          </w:tcPr>
          <w:p w14:paraId="4BD15B4E" w14:textId="47BB0634" w:rsidR="00A51705" w:rsidRPr="006A3D72" w:rsidRDefault="00A51705" w:rsidP="00A51705">
            <w:pPr>
              <w:rPr>
                <w:rFonts w:eastAsia="Times New Roman" w:cs="Times New Roman"/>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39A88A6A" w14:textId="4C682745" w:rsidR="00A51705" w:rsidRPr="006A3D72" w:rsidRDefault="00A51705" w:rsidP="00A51705">
            <w:pPr>
              <w:jc w:val="center"/>
              <w:rPr>
                <w:rFonts w:eastAsia="Times New Roman" w:cs="Times New Roman"/>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11D2DE80" w14:textId="5073AE6B" w:rsidR="00A51705" w:rsidRPr="006A3D72" w:rsidRDefault="00A51705" w:rsidP="00A51705">
            <w:pPr>
              <w:jc w:val="center"/>
              <w:rPr>
                <w:rFonts w:eastAsia="Times New Roman" w:cs="Times New Roman"/>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61AE8DBE" w14:textId="3F8BEEC1" w:rsidR="00A51705" w:rsidRPr="006A3D72" w:rsidRDefault="00A51705" w:rsidP="00A51705">
            <w:pPr>
              <w:jc w:val="center"/>
              <w:rPr>
                <w:rFonts w:eastAsia="Times New Roman" w:cs="Times New Roman"/>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0080A98A" w14:textId="76533428" w:rsidR="00A51705" w:rsidRPr="006A3D72" w:rsidRDefault="00A51705" w:rsidP="00A51705">
            <w:pPr>
              <w:jc w:val="center"/>
              <w:rPr>
                <w:rFonts w:eastAsia="Times New Roman" w:cs="Times New Roman"/>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62F4BBBE" w14:textId="7104DEC2" w:rsidR="00A51705" w:rsidRPr="006A3D72" w:rsidRDefault="00A51705" w:rsidP="00A51705">
            <w:pPr>
              <w:jc w:val="center"/>
              <w:rPr>
                <w:rFonts w:eastAsia="Times New Roman" w:cs="Times New Roman"/>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61D35318" w14:textId="62E2BEF9" w:rsidR="00A51705" w:rsidRPr="006A3D72" w:rsidRDefault="00A51705" w:rsidP="00A51705">
            <w:pPr>
              <w:jc w:val="center"/>
              <w:rPr>
                <w:rFonts w:eastAsia="Times New Roman" w:cs="Times New Roman"/>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vAlign w:val="center"/>
          </w:tcPr>
          <w:p w14:paraId="0327BAAE" w14:textId="2FC53218" w:rsidR="00A51705" w:rsidRPr="006A3D72" w:rsidRDefault="00A51705" w:rsidP="00A51705">
            <w:pPr>
              <w:jc w:val="center"/>
              <w:rPr>
                <w:rFonts w:eastAsia="Times New Roman" w:cs="Times New Roman"/>
                <w:color w:val="000000"/>
                <w:lang w:eastAsia="ru-RU"/>
              </w:rPr>
            </w:pPr>
            <w:r w:rsidRPr="006A3D72">
              <w:rPr>
                <w:rFonts w:eastAsia="Times New Roman" w:cs="Times New Roman"/>
                <w:color w:val="000000"/>
                <w:sz w:val="22"/>
                <w:lang w:eastAsia="ru-RU"/>
              </w:rPr>
              <w:t>н/д</w:t>
            </w:r>
          </w:p>
        </w:tc>
        <w:tc>
          <w:tcPr>
            <w:tcW w:w="1783" w:type="dxa"/>
            <w:tcBorders>
              <w:top w:val="nil"/>
              <w:left w:val="nil"/>
              <w:bottom w:val="single" w:sz="4" w:space="0" w:color="auto"/>
              <w:right w:val="single" w:sz="4" w:space="0" w:color="auto"/>
            </w:tcBorders>
            <w:shd w:val="clear" w:color="auto" w:fill="auto"/>
            <w:vAlign w:val="center"/>
          </w:tcPr>
          <w:p w14:paraId="26315B76" w14:textId="3B1FA22E" w:rsidR="00A51705" w:rsidRPr="006A3D72" w:rsidRDefault="00A51705" w:rsidP="00A51705">
            <w:pPr>
              <w:jc w:val="center"/>
              <w:rPr>
                <w:rFonts w:eastAsia="Times New Roman" w:cs="Times New Roman"/>
                <w:color w:val="000000"/>
                <w:sz w:val="20"/>
                <w:szCs w:val="20"/>
                <w:lang w:eastAsia="ru-RU"/>
              </w:rPr>
            </w:pPr>
            <w:r w:rsidRPr="006A3D72">
              <w:rPr>
                <w:rFonts w:eastAsia="Times New Roman" w:cs="Times New Roman"/>
                <w:color w:val="000000"/>
                <w:sz w:val="22"/>
                <w:lang w:eastAsia="ru-RU"/>
              </w:rPr>
              <w:t>н/д</w:t>
            </w:r>
          </w:p>
        </w:tc>
      </w:tr>
      <w:tr w:rsidR="00A51705" w:rsidRPr="006A3D72" w14:paraId="03403D5F" w14:textId="77777777" w:rsidTr="00A51705">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4C8A8405" w14:textId="77777777" w:rsidR="00A51705" w:rsidRPr="006A3D72" w:rsidRDefault="00A51705" w:rsidP="00A51705">
            <w:pPr>
              <w:jc w:val="center"/>
              <w:rPr>
                <w:rFonts w:eastAsia="Times New Roman" w:cs="Times New Roman"/>
                <w:b/>
                <w:bCs/>
                <w:i/>
                <w:iCs/>
                <w:color w:val="000000"/>
                <w:lang w:eastAsia="ru-RU"/>
              </w:rPr>
            </w:pPr>
            <w:r w:rsidRPr="006A3D72">
              <w:rPr>
                <w:rFonts w:eastAsia="Times New Roman" w:cs="Times New Roman"/>
                <w:b/>
                <w:bCs/>
                <w:i/>
                <w:iCs/>
                <w:color w:val="000000"/>
                <w:sz w:val="22"/>
                <w:lang w:eastAsia="ru-RU"/>
              </w:rPr>
              <w:t> </w:t>
            </w:r>
          </w:p>
        </w:tc>
        <w:tc>
          <w:tcPr>
            <w:tcW w:w="5098" w:type="dxa"/>
            <w:tcBorders>
              <w:top w:val="nil"/>
              <w:left w:val="nil"/>
              <w:bottom w:val="single" w:sz="4" w:space="0" w:color="auto"/>
              <w:right w:val="single" w:sz="4" w:space="0" w:color="auto"/>
            </w:tcBorders>
            <w:shd w:val="clear" w:color="auto" w:fill="auto"/>
            <w:noWrap/>
            <w:vAlign w:val="center"/>
            <w:hideMark/>
          </w:tcPr>
          <w:p w14:paraId="78F786D5" w14:textId="77777777" w:rsidR="00A51705" w:rsidRPr="006A3D72" w:rsidRDefault="00A51705" w:rsidP="00A51705">
            <w:pPr>
              <w:jc w:val="right"/>
              <w:rPr>
                <w:rFonts w:eastAsia="Times New Roman" w:cs="Times New Roman"/>
                <w:b/>
                <w:bCs/>
                <w:i/>
                <w:iCs/>
                <w:color w:val="000000"/>
                <w:lang w:eastAsia="ru-RU"/>
              </w:rPr>
            </w:pPr>
            <w:r w:rsidRPr="006A3D72">
              <w:rPr>
                <w:rFonts w:eastAsia="Times New Roman" w:cs="Times New Roman"/>
                <w:b/>
                <w:bCs/>
                <w:i/>
                <w:iCs/>
                <w:color w:val="000000"/>
                <w:sz w:val="22"/>
                <w:lang w:eastAsia="ru-RU"/>
              </w:rPr>
              <w:t>Итого:</w:t>
            </w:r>
          </w:p>
        </w:tc>
        <w:tc>
          <w:tcPr>
            <w:tcW w:w="1140" w:type="dxa"/>
            <w:tcBorders>
              <w:top w:val="nil"/>
              <w:left w:val="nil"/>
              <w:bottom w:val="single" w:sz="4" w:space="0" w:color="auto"/>
              <w:right w:val="single" w:sz="4" w:space="0" w:color="auto"/>
            </w:tcBorders>
            <w:shd w:val="clear" w:color="auto" w:fill="auto"/>
            <w:noWrap/>
            <w:vAlign w:val="center"/>
          </w:tcPr>
          <w:p w14:paraId="4AFCA379" w14:textId="3EC08ED7" w:rsidR="00A51705" w:rsidRPr="006A3D72" w:rsidRDefault="00A51705" w:rsidP="00A51705">
            <w:pPr>
              <w:jc w:val="center"/>
              <w:rPr>
                <w:rFonts w:eastAsia="Times New Roman" w:cs="Times New Roman"/>
                <w:b/>
                <w:bCs/>
                <w:i/>
                <w:iCs/>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591829CE" w14:textId="7C349A01" w:rsidR="00A51705" w:rsidRPr="006A3D72" w:rsidRDefault="00A51705" w:rsidP="00A51705">
            <w:pPr>
              <w:jc w:val="center"/>
              <w:rPr>
                <w:rFonts w:eastAsia="Times New Roman" w:cs="Times New Roman"/>
                <w:b/>
                <w:bCs/>
                <w:i/>
                <w:iCs/>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0F089D4E" w14:textId="090518A5" w:rsidR="00A51705" w:rsidRPr="006A3D72" w:rsidRDefault="00A51705" w:rsidP="00A51705">
            <w:pPr>
              <w:jc w:val="center"/>
              <w:rPr>
                <w:rFonts w:eastAsia="Times New Roman" w:cs="Times New Roman"/>
                <w:b/>
                <w:bCs/>
                <w:i/>
                <w:iCs/>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5887682A" w14:textId="238F2438" w:rsidR="00A51705" w:rsidRPr="006A3D72" w:rsidRDefault="00A51705" w:rsidP="00A51705">
            <w:pPr>
              <w:jc w:val="center"/>
              <w:rPr>
                <w:rFonts w:eastAsia="Times New Roman" w:cs="Times New Roman"/>
                <w:b/>
                <w:bCs/>
                <w:i/>
                <w:iCs/>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5DB40140" w14:textId="456D4D9D" w:rsidR="00A51705" w:rsidRPr="006A3D72" w:rsidRDefault="00A51705" w:rsidP="00A51705">
            <w:pPr>
              <w:jc w:val="center"/>
              <w:rPr>
                <w:rFonts w:eastAsia="Times New Roman" w:cs="Times New Roman"/>
                <w:b/>
                <w:bCs/>
                <w:i/>
                <w:iCs/>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5DA0E6F7" w14:textId="0D474EA3" w:rsidR="00A51705" w:rsidRPr="006A3D72" w:rsidRDefault="00A51705" w:rsidP="00A51705">
            <w:pPr>
              <w:jc w:val="center"/>
              <w:rPr>
                <w:rFonts w:eastAsia="Times New Roman" w:cs="Times New Roman"/>
                <w:b/>
                <w:bCs/>
                <w:i/>
                <w:iCs/>
                <w:color w:val="000000"/>
                <w:lang w:eastAsia="ru-RU"/>
              </w:rPr>
            </w:pPr>
            <w:r w:rsidRPr="006A3D72">
              <w:rPr>
                <w:rFonts w:eastAsia="Times New Roman" w:cs="Times New Roman"/>
                <w:color w:val="000000"/>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00C96F18" w14:textId="03A08B73" w:rsidR="00A51705" w:rsidRPr="006A3D72" w:rsidRDefault="00A51705" w:rsidP="00A51705">
            <w:pPr>
              <w:jc w:val="center"/>
              <w:rPr>
                <w:rFonts w:eastAsia="Times New Roman" w:cs="Times New Roman"/>
                <w:b/>
                <w:bCs/>
                <w:i/>
                <w:iCs/>
                <w:color w:val="000000"/>
                <w:lang w:eastAsia="ru-RU"/>
              </w:rPr>
            </w:pPr>
            <w:r w:rsidRPr="006A3D72">
              <w:rPr>
                <w:rFonts w:eastAsia="Times New Roman" w:cs="Times New Roman"/>
                <w:color w:val="000000"/>
                <w:sz w:val="22"/>
                <w:lang w:eastAsia="ru-RU"/>
              </w:rPr>
              <w:t>н/д</w:t>
            </w:r>
          </w:p>
        </w:tc>
        <w:tc>
          <w:tcPr>
            <w:tcW w:w="1783" w:type="dxa"/>
            <w:tcBorders>
              <w:top w:val="nil"/>
              <w:left w:val="nil"/>
              <w:bottom w:val="single" w:sz="4" w:space="0" w:color="auto"/>
              <w:right w:val="single" w:sz="4" w:space="0" w:color="auto"/>
            </w:tcBorders>
            <w:shd w:val="clear" w:color="auto" w:fill="auto"/>
            <w:vAlign w:val="center"/>
            <w:hideMark/>
          </w:tcPr>
          <w:p w14:paraId="4AB7ABA2" w14:textId="77777777" w:rsidR="00A51705" w:rsidRPr="006A3D72" w:rsidRDefault="00A51705" w:rsidP="00A51705">
            <w:pPr>
              <w:jc w:val="center"/>
              <w:rPr>
                <w:rFonts w:eastAsia="Times New Roman" w:cs="Times New Roman"/>
                <w:b/>
                <w:bCs/>
                <w:i/>
                <w:iCs/>
                <w:color w:val="000000"/>
                <w:sz w:val="20"/>
                <w:szCs w:val="20"/>
                <w:lang w:eastAsia="ru-RU"/>
              </w:rPr>
            </w:pPr>
            <w:r w:rsidRPr="006A3D72">
              <w:rPr>
                <w:rFonts w:eastAsia="Times New Roman" w:cs="Times New Roman"/>
                <w:b/>
                <w:bCs/>
                <w:i/>
                <w:iCs/>
                <w:color w:val="000000"/>
                <w:sz w:val="20"/>
                <w:szCs w:val="20"/>
                <w:lang w:eastAsia="ru-RU"/>
              </w:rPr>
              <w:t> </w:t>
            </w:r>
          </w:p>
        </w:tc>
      </w:tr>
    </w:tbl>
    <w:p w14:paraId="2287C2D8" w14:textId="160645A4" w:rsidR="00402932" w:rsidRPr="006A3D72" w:rsidRDefault="00402932" w:rsidP="00402932">
      <w:pPr>
        <w:pStyle w:val="aa"/>
        <w:ind w:firstLine="709"/>
      </w:pPr>
    </w:p>
    <w:p w14:paraId="6CE7D51D" w14:textId="77777777" w:rsidR="00A81202" w:rsidRPr="006A3D72" w:rsidRDefault="00A81202" w:rsidP="00402932">
      <w:pPr>
        <w:pStyle w:val="aa"/>
        <w:ind w:firstLine="709"/>
        <w:sectPr w:rsidR="00A81202" w:rsidRPr="006A3D72" w:rsidSect="0001355A">
          <w:pgSz w:w="16838" w:h="11906" w:orient="landscape"/>
          <w:pgMar w:top="1135" w:right="1134" w:bottom="850" w:left="1134" w:header="708" w:footer="708" w:gutter="0"/>
          <w:pgNumType w:start="129"/>
          <w:cols w:space="708"/>
          <w:docGrid w:linePitch="360"/>
        </w:sectPr>
      </w:pPr>
    </w:p>
    <w:p w14:paraId="4D4A8D25" w14:textId="77777777" w:rsidR="00402932" w:rsidRPr="006A3D72" w:rsidRDefault="00402932" w:rsidP="00402932">
      <w:pPr>
        <w:pStyle w:val="2111"/>
        <w:ind w:left="0"/>
        <w:contextualSpacing/>
        <w:rPr>
          <w:rFonts w:cs="Times New Roman"/>
          <w:kern w:val="24"/>
          <w:sz w:val="24"/>
          <w:szCs w:val="24"/>
          <w:lang w:val="ru-RU"/>
        </w:rPr>
      </w:pPr>
      <w:bookmarkStart w:id="260" w:name="_Toc183641369"/>
      <w:r w:rsidRPr="006A3D72">
        <w:rPr>
          <w:rFonts w:cs="Times New Roman"/>
          <w:kern w:val="24"/>
          <w:sz w:val="24"/>
          <w:szCs w:val="24"/>
          <w:lang w:val="ru-RU"/>
        </w:rPr>
        <w:t>5.7. Программа установки приборов учета в многоквартирных домах и бюджетных организациях</w:t>
      </w:r>
      <w:bookmarkEnd w:id="260"/>
    </w:p>
    <w:p w14:paraId="40159284" w14:textId="51D29AEB" w:rsidR="00402932" w:rsidRPr="006A3D72" w:rsidRDefault="00402932" w:rsidP="00402932">
      <w:pPr>
        <w:pStyle w:val="aa"/>
        <w:ind w:firstLine="709"/>
      </w:pPr>
    </w:p>
    <w:p w14:paraId="0847C37D" w14:textId="4084B6A3" w:rsidR="00272BCC" w:rsidRPr="006A3D72" w:rsidRDefault="004D1A26" w:rsidP="004D1A26">
      <w:pPr>
        <w:pStyle w:val="aa"/>
        <w:ind w:firstLine="709"/>
        <w:jc w:val="both"/>
      </w:pPr>
      <w:r w:rsidRPr="006A3D72">
        <w:t>Программа установки приборов учета в многоквартирных домах и бюджетных организациях отсутствует.</w:t>
      </w:r>
    </w:p>
    <w:p w14:paraId="6FC13DD0" w14:textId="77777777" w:rsidR="00A07EC9" w:rsidRPr="006A3D72" w:rsidRDefault="00A07EC9" w:rsidP="00402932">
      <w:pPr>
        <w:pStyle w:val="aa"/>
        <w:ind w:firstLine="709"/>
      </w:pPr>
    </w:p>
    <w:p w14:paraId="16A2B623" w14:textId="3126B54C" w:rsidR="00402932" w:rsidRPr="006A3D72" w:rsidRDefault="00402932" w:rsidP="00402932">
      <w:pPr>
        <w:pStyle w:val="2111"/>
        <w:ind w:left="0"/>
        <w:contextualSpacing/>
        <w:rPr>
          <w:lang w:val="ru-RU"/>
        </w:rPr>
      </w:pPr>
      <w:bookmarkStart w:id="261" w:name="_Toc183641370"/>
      <w:r w:rsidRPr="006A3D72">
        <w:rPr>
          <w:rFonts w:cs="Times New Roman"/>
          <w:kern w:val="24"/>
          <w:sz w:val="24"/>
          <w:szCs w:val="24"/>
          <w:lang w:val="ru-RU"/>
        </w:rPr>
        <w:t>5.8. Программа реализации энергосберегающих мероприятий в многоквартирных домах, бюджетных организациях, городском освещении.</w:t>
      </w:r>
      <w:bookmarkEnd w:id="261"/>
    </w:p>
    <w:p w14:paraId="60F0663B" w14:textId="442340B7" w:rsidR="00833D16" w:rsidRPr="006A3D72" w:rsidRDefault="00833D16" w:rsidP="00833D16">
      <w:pPr>
        <w:spacing w:after="40"/>
        <w:ind w:firstLine="700"/>
        <w:rPr>
          <w:rFonts w:cs="Times New Roman"/>
          <w:szCs w:val="28"/>
        </w:rPr>
      </w:pPr>
    </w:p>
    <w:p w14:paraId="010A2817" w14:textId="3746DABA" w:rsidR="007605D5" w:rsidRPr="006A3D72" w:rsidRDefault="0094497E" w:rsidP="00701172">
      <w:pPr>
        <w:pStyle w:val="aa"/>
        <w:ind w:firstLine="709"/>
        <w:jc w:val="both"/>
      </w:pPr>
      <w:r w:rsidRPr="006A3D72">
        <w:rPr>
          <w:rFonts w:cs="Times New Roman"/>
          <w:kern w:val="24"/>
          <w:szCs w:val="24"/>
        </w:rPr>
        <w:t>Программа реализации энергосберегающих мероприятий в многоквартирных домах, бюджетных организациях, городском освещении отсутствует.</w:t>
      </w:r>
    </w:p>
    <w:p w14:paraId="3FE47403" w14:textId="77777777" w:rsidR="0094497E" w:rsidRPr="006A3D72" w:rsidRDefault="0094497E" w:rsidP="00701172">
      <w:pPr>
        <w:pStyle w:val="aa"/>
        <w:ind w:firstLine="709"/>
        <w:jc w:val="both"/>
      </w:pPr>
    </w:p>
    <w:p w14:paraId="04718B3D" w14:textId="4D7833A5" w:rsidR="007605D5" w:rsidRPr="006A3D72" w:rsidRDefault="007605D5" w:rsidP="007605D5">
      <w:pPr>
        <w:pStyle w:val="212"/>
        <w:ind w:left="0"/>
        <w:contextualSpacing/>
        <w:rPr>
          <w:kern w:val="24"/>
          <w:sz w:val="24"/>
          <w:szCs w:val="24"/>
          <w:lang w:val="ru-RU"/>
        </w:rPr>
      </w:pPr>
      <w:bookmarkStart w:id="262" w:name="_Toc166052819"/>
      <w:bookmarkStart w:id="263" w:name="_Toc183641371"/>
      <w:r w:rsidRPr="006A3D72">
        <w:rPr>
          <w:kern w:val="24"/>
          <w:sz w:val="24"/>
          <w:szCs w:val="24"/>
          <w:lang w:val="ru-RU"/>
        </w:rPr>
        <w:t>5.9. Взаимосвязанность проектов</w:t>
      </w:r>
      <w:bookmarkEnd w:id="262"/>
      <w:bookmarkEnd w:id="263"/>
    </w:p>
    <w:p w14:paraId="12F7657A" w14:textId="77777777" w:rsidR="007605D5" w:rsidRPr="006A3D72" w:rsidRDefault="007605D5" w:rsidP="007605D5">
      <w:pPr>
        <w:ind w:right="-1" w:firstLine="709"/>
      </w:pPr>
    </w:p>
    <w:p w14:paraId="37FCA348" w14:textId="77777777" w:rsidR="007605D5" w:rsidRPr="006A3D72" w:rsidRDefault="007605D5" w:rsidP="007C3251">
      <w:pPr>
        <w:ind w:right="-1" w:firstLine="709"/>
        <w:jc w:val="both"/>
      </w:pPr>
      <w:r w:rsidRPr="006A3D72">
        <w:t>Анализ Предложенного комплекса мероприятий в разрезе видов систем коммунальной инфраструктуры, позволяет сделать вывод о том, что генерированные монопроекты не обладают высокой степенью взаимосвязанности между собой и направлены на решение локальных задач в том или ином секторе жилищно-коммунального хозяйства.</w:t>
      </w:r>
    </w:p>
    <w:p w14:paraId="4DA69E0E" w14:textId="77777777" w:rsidR="00701172" w:rsidRPr="006A3D72" w:rsidRDefault="00701172" w:rsidP="00272BCC">
      <w:pPr>
        <w:pStyle w:val="aa"/>
      </w:pPr>
    </w:p>
    <w:p w14:paraId="018EDAED" w14:textId="77777777" w:rsidR="00833D16" w:rsidRPr="006A3D72" w:rsidRDefault="00833D16" w:rsidP="00833D16">
      <w:pPr>
        <w:pStyle w:val="2111"/>
        <w:spacing w:line="276" w:lineRule="auto"/>
        <w:ind w:left="0"/>
        <w:contextualSpacing/>
        <w:rPr>
          <w:rFonts w:cs="Times New Roman"/>
          <w:kern w:val="24"/>
          <w:sz w:val="24"/>
          <w:szCs w:val="24"/>
          <w:lang w:val="ru-RU"/>
        </w:rPr>
      </w:pPr>
      <w:bookmarkStart w:id="264" w:name="_Toc111475410"/>
      <w:bookmarkStart w:id="265" w:name="_Toc111542016"/>
      <w:bookmarkStart w:id="266" w:name="_Toc183641372"/>
      <w:r w:rsidRPr="006A3D72">
        <w:rPr>
          <w:rFonts w:cs="Times New Roman"/>
          <w:kern w:val="24"/>
          <w:sz w:val="24"/>
          <w:szCs w:val="24"/>
          <w:lang w:val="ru-RU"/>
        </w:rPr>
        <w:t>РАЗДЕЛ 6. ИСТОЧНИКИ ИНВЕСТИЦИЙ, ТАРИФЫ И ДОСТУПНОСТЬ ПРОГРАММЫ ДЛЯ НАСЕЛЕНИЯ</w:t>
      </w:r>
      <w:bookmarkEnd w:id="264"/>
      <w:bookmarkEnd w:id="265"/>
      <w:bookmarkEnd w:id="266"/>
    </w:p>
    <w:p w14:paraId="60716261" w14:textId="77777777" w:rsidR="005B32AA" w:rsidRPr="006A3D72" w:rsidRDefault="005B32AA" w:rsidP="005B32AA">
      <w:pPr>
        <w:pStyle w:val="S"/>
      </w:pPr>
    </w:p>
    <w:p w14:paraId="78D80A7D" w14:textId="2CD00064" w:rsidR="005B32AA" w:rsidRPr="006A3D72" w:rsidRDefault="005B32AA" w:rsidP="005B32AA">
      <w:pPr>
        <w:pStyle w:val="2111"/>
        <w:ind w:left="0"/>
        <w:contextualSpacing/>
        <w:rPr>
          <w:rFonts w:cs="Times New Roman"/>
          <w:kern w:val="24"/>
          <w:sz w:val="24"/>
          <w:szCs w:val="24"/>
          <w:lang w:val="ru-RU"/>
        </w:rPr>
      </w:pPr>
      <w:bookmarkStart w:id="267" w:name="_Toc64033772"/>
      <w:bookmarkStart w:id="268" w:name="_Toc88572429"/>
      <w:bookmarkStart w:id="269" w:name="_Toc183641373"/>
      <w:r w:rsidRPr="006A3D72">
        <w:rPr>
          <w:rFonts w:cs="Times New Roman"/>
          <w:kern w:val="24"/>
          <w:sz w:val="24"/>
          <w:szCs w:val="24"/>
          <w:lang w:val="ru-RU"/>
        </w:rPr>
        <w:t xml:space="preserve">6.1 </w:t>
      </w:r>
      <w:bookmarkEnd w:id="267"/>
      <w:bookmarkEnd w:id="268"/>
      <w:r w:rsidR="00E339C3" w:rsidRPr="006A3D72">
        <w:rPr>
          <w:rFonts w:cs="Times New Roman"/>
          <w:kern w:val="24"/>
          <w:sz w:val="24"/>
          <w:szCs w:val="24"/>
          <w:lang w:val="ru-RU"/>
        </w:rPr>
        <w:t>Финансовые потребности для реализации программы</w:t>
      </w:r>
      <w:bookmarkEnd w:id="269"/>
    </w:p>
    <w:p w14:paraId="3EE26B42" w14:textId="77777777" w:rsidR="008B37D6" w:rsidRPr="006A3D72" w:rsidRDefault="008B37D6" w:rsidP="008B37D6">
      <w:pPr>
        <w:pStyle w:val="Default"/>
        <w:ind w:firstLine="709"/>
        <w:jc w:val="both"/>
        <w:rPr>
          <w:color w:val="auto"/>
        </w:rPr>
      </w:pPr>
      <w:r w:rsidRPr="006A3D72">
        <w:rPr>
          <w:color w:val="auto"/>
        </w:rPr>
        <w:t xml:space="preserve">Необходимый объем финансовых потребностей для реализации Программы определен исходя из перечня мероприятий и инвестиционных проектов. Окончательная стоимость мероприятий определяется согласно сводному сметному расчету и технико-экономическому обоснованию, при разработке ПСД. </w:t>
      </w:r>
    </w:p>
    <w:p w14:paraId="0F3994E0" w14:textId="77777777" w:rsidR="008B37D6" w:rsidRPr="006A3D72" w:rsidRDefault="008B37D6" w:rsidP="008B37D6">
      <w:pPr>
        <w:pStyle w:val="Default"/>
        <w:ind w:firstLine="709"/>
        <w:jc w:val="both"/>
        <w:rPr>
          <w:color w:val="auto"/>
        </w:rPr>
      </w:pPr>
      <w:r w:rsidRPr="006A3D72">
        <w:rPr>
          <w:color w:val="auto"/>
        </w:rPr>
        <w:t xml:space="preserve">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 </w:t>
      </w:r>
    </w:p>
    <w:p w14:paraId="2F111D4F" w14:textId="77777777" w:rsidR="008B37D6" w:rsidRPr="006A3D72" w:rsidRDefault="008B37D6" w:rsidP="008B37D6">
      <w:pPr>
        <w:pStyle w:val="Default"/>
        <w:ind w:firstLine="709"/>
        <w:jc w:val="both"/>
        <w:rPr>
          <w:color w:val="auto"/>
        </w:rPr>
      </w:pPr>
      <w:r w:rsidRPr="006A3D72">
        <w:rPr>
          <w:color w:val="auto"/>
        </w:rPr>
        <w:t xml:space="preserve">Источниками инвестиций по проектам Программы могут быть: </w:t>
      </w:r>
    </w:p>
    <w:p w14:paraId="3E9E2190" w14:textId="77777777" w:rsidR="008B37D6" w:rsidRPr="006A3D72" w:rsidRDefault="008B37D6" w:rsidP="008B37D6">
      <w:pPr>
        <w:pStyle w:val="Default"/>
        <w:ind w:firstLine="709"/>
        <w:jc w:val="both"/>
        <w:rPr>
          <w:color w:val="auto"/>
        </w:rPr>
      </w:pPr>
      <w:r w:rsidRPr="006A3D72">
        <w:rPr>
          <w:color w:val="auto"/>
        </w:rPr>
        <w:sym w:font="Symbol" w:char="F0B7"/>
      </w:r>
      <w:r w:rsidRPr="006A3D72">
        <w:rPr>
          <w:color w:val="auto"/>
        </w:rPr>
        <w:t xml:space="preserve"> собственные средства предприятий: </w:t>
      </w:r>
    </w:p>
    <w:p w14:paraId="537A5E30" w14:textId="77777777" w:rsidR="008B37D6" w:rsidRPr="006A3D72" w:rsidRDefault="008B37D6" w:rsidP="008B37D6">
      <w:pPr>
        <w:pStyle w:val="Default"/>
        <w:ind w:firstLine="709"/>
        <w:jc w:val="both"/>
        <w:rPr>
          <w:color w:val="auto"/>
        </w:rPr>
      </w:pPr>
      <w:r w:rsidRPr="006A3D72">
        <w:rPr>
          <w:color w:val="auto"/>
        </w:rPr>
        <w:t xml:space="preserve">– прибыль; </w:t>
      </w:r>
    </w:p>
    <w:p w14:paraId="187C3F37" w14:textId="77777777" w:rsidR="008B37D6" w:rsidRPr="006A3D72" w:rsidRDefault="008B37D6" w:rsidP="008B37D6">
      <w:pPr>
        <w:pStyle w:val="Default"/>
        <w:ind w:firstLine="709"/>
        <w:jc w:val="both"/>
        <w:rPr>
          <w:color w:val="auto"/>
        </w:rPr>
      </w:pPr>
      <w:r w:rsidRPr="006A3D72">
        <w:rPr>
          <w:color w:val="auto"/>
        </w:rPr>
        <w:t xml:space="preserve">– амортизационные отчисления; </w:t>
      </w:r>
    </w:p>
    <w:p w14:paraId="7191EA68" w14:textId="77777777" w:rsidR="008B37D6" w:rsidRPr="006A3D72" w:rsidRDefault="008B37D6" w:rsidP="008B37D6">
      <w:pPr>
        <w:pStyle w:val="Default"/>
        <w:ind w:firstLine="709"/>
        <w:jc w:val="both"/>
        <w:rPr>
          <w:color w:val="auto"/>
        </w:rPr>
      </w:pPr>
      <w:r w:rsidRPr="006A3D72">
        <w:rPr>
          <w:color w:val="auto"/>
        </w:rPr>
        <w:t xml:space="preserve">– снижение затрат за счет реализации проектов; </w:t>
      </w:r>
    </w:p>
    <w:p w14:paraId="05DA984A" w14:textId="77777777" w:rsidR="008B37D6" w:rsidRPr="006A3D72" w:rsidRDefault="008B37D6" w:rsidP="008B37D6">
      <w:pPr>
        <w:pStyle w:val="Default"/>
        <w:ind w:firstLine="709"/>
        <w:jc w:val="both"/>
        <w:rPr>
          <w:color w:val="auto"/>
        </w:rPr>
      </w:pPr>
      <w:r w:rsidRPr="006A3D72">
        <w:rPr>
          <w:color w:val="auto"/>
        </w:rPr>
        <w:t xml:space="preserve">– плата за подключение (присоединение); </w:t>
      </w:r>
    </w:p>
    <w:p w14:paraId="2E10EFC7" w14:textId="77777777" w:rsidR="008B37D6" w:rsidRPr="006A3D72" w:rsidRDefault="008B37D6" w:rsidP="008B37D6">
      <w:pPr>
        <w:pStyle w:val="Default"/>
        <w:ind w:firstLine="709"/>
        <w:jc w:val="both"/>
        <w:rPr>
          <w:color w:val="auto"/>
        </w:rPr>
      </w:pPr>
      <w:r w:rsidRPr="006A3D72">
        <w:rPr>
          <w:color w:val="auto"/>
        </w:rPr>
        <w:sym w:font="Symbol" w:char="F0B7"/>
      </w:r>
      <w:r w:rsidRPr="006A3D72">
        <w:rPr>
          <w:color w:val="auto"/>
        </w:rPr>
        <w:t xml:space="preserve"> бюджетные средства: </w:t>
      </w:r>
    </w:p>
    <w:p w14:paraId="5ACB752A" w14:textId="77777777" w:rsidR="008B37D6" w:rsidRPr="006A3D72" w:rsidRDefault="008B37D6" w:rsidP="008B37D6">
      <w:pPr>
        <w:pStyle w:val="Default"/>
        <w:ind w:firstLine="709"/>
        <w:jc w:val="both"/>
        <w:rPr>
          <w:color w:val="auto"/>
        </w:rPr>
      </w:pPr>
      <w:r w:rsidRPr="006A3D72">
        <w:rPr>
          <w:color w:val="auto"/>
        </w:rPr>
        <w:t xml:space="preserve">– федеральный бюджет; </w:t>
      </w:r>
    </w:p>
    <w:p w14:paraId="4A5ABE39" w14:textId="77777777" w:rsidR="008B37D6" w:rsidRPr="006A3D72" w:rsidRDefault="008B37D6" w:rsidP="008B37D6">
      <w:pPr>
        <w:pStyle w:val="Default"/>
        <w:ind w:firstLine="709"/>
        <w:jc w:val="both"/>
        <w:rPr>
          <w:color w:val="auto"/>
        </w:rPr>
      </w:pPr>
      <w:r w:rsidRPr="006A3D72">
        <w:rPr>
          <w:color w:val="auto"/>
        </w:rPr>
        <w:t xml:space="preserve">– областной бюджет; </w:t>
      </w:r>
    </w:p>
    <w:p w14:paraId="1640751D" w14:textId="77777777" w:rsidR="008B37D6" w:rsidRPr="006A3D72" w:rsidRDefault="008B37D6" w:rsidP="008B37D6">
      <w:pPr>
        <w:pStyle w:val="Default"/>
        <w:ind w:firstLine="709"/>
        <w:jc w:val="both"/>
        <w:rPr>
          <w:color w:val="auto"/>
        </w:rPr>
      </w:pPr>
      <w:r w:rsidRPr="006A3D72">
        <w:rPr>
          <w:color w:val="auto"/>
        </w:rPr>
        <w:t xml:space="preserve">– местный бюджет; </w:t>
      </w:r>
    </w:p>
    <w:p w14:paraId="41D99C4C" w14:textId="77777777" w:rsidR="008B37D6" w:rsidRPr="006A3D72" w:rsidRDefault="008B37D6" w:rsidP="008B37D6">
      <w:pPr>
        <w:pStyle w:val="Default"/>
        <w:ind w:firstLine="709"/>
        <w:jc w:val="both"/>
        <w:rPr>
          <w:color w:val="auto"/>
        </w:rPr>
      </w:pPr>
      <w:r w:rsidRPr="006A3D72">
        <w:rPr>
          <w:color w:val="auto"/>
        </w:rPr>
        <w:sym w:font="Symbol" w:char="F0B7"/>
      </w:r>
      <w:r w:rsidRPr="006A3D72">
        <w:rPr>
          <w:color w:val="auto"/>
        </w:rPr>
        <w:t xml:space="preserve"> кредиты; </w:t>
      </w:r>
    </w:p>
    <w:p w14:paraId="544DE361" w14:textId="77777777" w:rsidR="008B37D6" w:rsidRPr="006A3D72" w:rsidRDefault="008B37D6" w:rsidP="008B37D6">
      <w:pPr>
        <w:pStyle w:val="Default"/>
        <w:ind w:firstLine="709"/>
        <w:jc w:val="both"/>
        <w:rPr>
          <w:color w:val="auto"/>
        </w:rPr>
      </w:pPr>
      <w:r w:rsidRPr="006A3D72">
        <w:rPr>
          <w:color w:val="auto"/>
        </w:rPr>
        <w:sym w:font="Symbol" w:char="F0B7"/>
      </w:r>
      <w:r w:rsidRPr="006A3D72">
        <w:rPr>
          <w:color w:val="auto"/>
        </w:rPr>
        <w:t xml:space="preserve"> средства частных инвесторов (в т.ч. по договору концессии). </w:t>
      </w:r>
    </w:p>
    <w:p w14:paraId="4B18DCED" w14:textId="77777777" w:rsidR="008B37D6" w:rsidRPr="006A3D72" w:rsidRDefault="008B37D6" w:rsidP="008B37D6">
      <w:pPr>
        <w:pStyle w:val="Default"/>
        <w:ind w:firstLine="709"/>
        <w:jc w:val="both"/>
        <w:rPr>
          <w:color w:val="auto"/>
        </w:rPr>
      </w:pPr>
      <w:r w:rsidRPr="006A3D72">
        <w:rPr>
          <w:color w:val="auto"/>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14:paraId="13E03E07" w14:textId="77777777" w:rsidR="008B37D6" w:rsidRPr="006A3D72" w:rsidRDefault="008B37D6" w:rsidP="008B37D6">
      <w:pPr>
        <w:pStyle w:val="Default"/>
        <w:ind w:firstLine="709"/>
        <w:jc w:val="both"/>
        <w:rPr>
          <w:color w:val="auto"/>
        </w:rPr>
      </w:pPr>
      <w:r w:rsidRPr="006A3D72">
        <w:rPr>
          <w:color w:val="auto"/>
        </w:rPr>
        <w:t xml:space="preserve">Иные мероприятия по строительству, реконструкции объектов коммунальной инфраструктуры могут финансироваться за счет расходов на реализацию инвестиционных программ организаций, осуществляющих регулируемые виды деятельности в сфере электро-, газо-, тепло-, водоснабжения и водоотведения, учтенных при установлении тарифов таких организаций в порядке, предусмотренном действующим законодательством Российской Федерации. </w:t>
      </w:r>
    </w:p>
    <w:p w14:paraId="1CB8426D" w14:textId="33AF989E" w:rsidR="008B37D6" w:rsidRPr="006A3D72" w:rsidRDefault="008B37D6" w:rsidP="008B37D6">
      <w:pPr>
        <w:pStyle w:val="Default"/>
        <w:ind w:firstLine="709"/>
        <w:jc w:val="both"/>
        <w:rPr>
          <w:color w:val="auto"/>
        </w:rPr>
      </w:pPr>
      <w:r w:rsidRPr="006A3D72">
        <w:rPr>
          <w:color w:val="auto"/>
        </w:rPr>
        <w:t xml:space="preserve">Финансовое обеспечение программных инвестиционных проектов может осуществляться за счет средств бюджетов всех уровней на основании законов </w:t>
      </w:r>
      <w:r w:rsidR="005315D8" w:rsidRPr="006A3D72">
        <w:rPr>
          <w:color w:val="auto"/>
        </w:rPr>
        <w:t>Новосибирской области</w:t>
      </w:r>
      <w:r w:rsidRPr="006A3D72">
        <w:rPr>
          <w:color w:val="auto"/>
        </w:rPr>
        <w:t xml:space="preserve">, нормативных правовых актов </w:t>
      </w:r>
      <w:r w:rsidR="001842B3" w:rsidRPr="006A3D72">
        <w:rPr>
          <w:color w:val="auto"/>
        </w:rPr>
        <w:t>Г. Искитима</w:t>
      </w:r>
      <w:r w:rsidRPr="006A3D72">
        <w:rPr>
          <w:color w:val="auto"/>
        </w:rPr>
        <w:t>, утверждающих бюджет.</w:t>
      </w:r>
    </w:p>
    <w:p w14:paraId="66A04754" w14:textId="58009AF1" w:rsidR="00EA7D65" w:rsidRPr="006A3D72" w:rsidRDefault="00EA7D65" w:rsidP="00EA7D65">
      <w:pPr>
        <w:spacing w:before="240"/>
        <w:ind w:right="-1" w:firstLine="709"/>
        <w:jc w:val="both"/>
        <w:rPr>
          <w:rFonts w:cs="Times New Roman"/>
        </w:rPr>
      </w:pPr>
      <w:r w:rsidRPr="006A3D72">
        <w:rPr>
          <w:rFonts w:cs="Times New Roman"/>
        </w:rPr>
        <w:t xml:space="preserve">Необходимые капитальные затраты на реализацию мероприятий в системах теплоснабжения </w:t>
      </w:r>
      <w:r w:rsidR="001842B3" w:rsidRPr="006A3D72">
        <w:t>Г. Искитима</w:t>
      </w:r>
      <w:r w:rsidRPr="006A3D72">
        <w:rPr>
          <w:rFonts w:cs="Times New Roman"/>
        </w:rPr>
        <w:t xml:space="preserve"> представлены в таблице 6.1.1.</w:t>
      </w:r>
    </w:p>
    <w:p w14:paraId="17BC5D0D" w14:textId="3754A325" w:rsidR="008B37D6" w:rsidRPr="006A3D72" w:rsidRDefault="008B37D6" w:rsidP="008B37D6">
      <w:pPr>
        <w:pStyle w:val="aa"/>
        <w:rPr>
          <w:rFonts w:cs="Times New Roman"/>
        </w:rPr>
      </w:pPr>
    </w:p>
    <w:p w14:paraId="328EDF4A" w14:textId="77777777" w:rsidR="00EA7D65" w:rsidRPr="006A3D72" w:rsidRDefault="00EA7D65" w:rsidP="00EA7D65">
      <w:pPr>
        <w:pStyle w:val="aa"/>
        <w:rPr>
          <w:rFonts w:cs="Times New Roman"/>
          <w:b/>
        </w:rPr>
      </w:pPr>
      <w:r w:rsidRPr="006A3D72">
        <w:rPr>
          <w:rFonts w:cs="Times New Roman"/>
          <w:b/>
        </w:rPr>
        <w:t>Таблица 6.1.1 - Необходимые капитальные затраты на реализацию мероприятий в системах теплоснабжения</w:t>
      </w:r>
    </w:p>
    <w:tbl>
      <w:tblPr>
        <w:tblW w:w="93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4819"/>
        <w:gridCol w:w="2126"/>
        <w:gridCol w:w="1540"/>
      </w:tblGrid>
      <w:tr w:rsidR="005315D8" w:rsidRPr="006A3D72" w14:paraId="24C9B0DB" w14:textId="77777777" w:rsidTr="00114511">
        <w:trPr>
          <w:trHeight w:val="20"/>
        </w:trPr>
        <w:tc>
          <w:tcPr>
            <w:tcW w:w="851" w:type="dxa"/>
            <w:shd w:val="clear" w:color="auto" w:fill="F2F2F2" w:themeFill="background1" w:themeFillShade="F2"/>
            <w:noWrap/>
            <w:vAlign w:val="center"/>
            <w:hideMark/>
          </w:tcPr>
          <w:p w14:paraId="47F14688" w14:textId="77777777" w:rsidR="005315D8" w:rsidRPr="006A3D72" w:rsidRDefault="005315D8" w:rsidP="00114511">
            <w:pPr>
              <w:jc w:val="center"/>
              <w:rPr>
                <w:rFonts w:eastAsia="Times New Roman" w:cs="Times New Roman"/>
                <w:lang w:eastAsia="ru-RU"/>
              </w:rPr>
            </w:pPr>
            <w:r w:rsidRPr="006A3D72">
              <w:rPr>
                <w:rFonts w:eastAsia="Times New Roman" w:cs="Times New Roman"/>
                <w:sz w:val="22"/>
                <w:lang w:eastAsia="ru-RU"/>
              </w:rPr>
              <w:t>№ п/п</w:t>
            </w:r>
          </w:p>
        </w:tc>
        <w:tc>
          <w:tcPr>
            <w:tcW w:w="4819" w:type="dxa"/>
            <w:shd w:val="clear" w:color="auto" w:fill="F2F2F2" w:themeFill="background1" w:themeFillShade="F2"/>
            <w:vAlign w:val="center"/>
            <w:hideMark/>
          </w:tcPr>
          <w:p w14:paraId="0E2BB4B6"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Наименование предприятия</w:t>
            </w:r>
          </w:p>
        </w:tc>
        <w:tc>
          <w:tcPr>
            <w:tcW w:w="2126" w:type="dxa"/>
            <w:shd w:val="clear" w:color="auto" w:fill="F2F2F2" w:themeFill="background1" w:themeFillShade="F2"/>
            <w:vAlign w:val="center"/>
            <w:hideMark/>
          </w:tcPr>
          <w:p w14:paraId="3DC073C6"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Период реализации</w:t>
            </w:r>
          </w:p>
        </w:tc>
        <w:tc>
          <w:tcPr>
            <w:tcW w:w="1540" w:type="dxa"/>
            <w:shd w:val="clear" w:color="auto" w:fill="F2F2F2" w:themeFill="background1" w:themeFillShade="F2"/>
            <w:vAlign w:val="center"/>
            <w:hideMark/>
          </w:tcPr>
          <w:p w14:paraId="1B263B9D"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стоимость, тыс. руб</w:t>
            </w:r>
          </w:p>
        </w:tc>
      </w:tr>
      <w:tr w:rsidR="005315D8" w:rsidRPr="006A3D72" w14:paraId="35B9B41D" w14:textId="77777777" w:rsidTr="00114511">
        <w:trPr>
          <w:trHeight w:val="20"/>
        </w:trPr>
        <w:tc>
          <w:tcPr>
            <w:tcW w:w="851" w:type="dxa"/>
            <w:shd w:val="clear" w:color="auto" w:fill="auto"/>
            <w:noWrap/>
            <w:vAlign w:val="center"/>
            <w:hideMark/>
          </w:tcPr>
          <w:p w14:paraId="68928B96"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1</w:t>
            </w:r>
          </w:p>
        </w:tc>
        <w:tc>
          <w:tcPr>
            <w:tcW w:w="4819" w:type="dxa"/>
            <w:shd w:val="clear" w:color="auto" w:fill="auto"/>
            <w:vAlign w:val="center"/>
            <w:hideMark/>
          </w:tcPr>
          <w:p w14:paraId="5901E503"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Замена сетевого насоса ЦН 400-105 в котельной №1</w:t>
            </w:r>
          </w:p>
        </w:tc>
        <w:tc>
          <w:tcPr>
            <w:tcW w:w="2126" w:type="dxa"/>
            <w:shd w:val="clear" w:color="auto" w:fill="auto"/>
            <w:vAlign w:val="center"/>
            <w:hideMark/>
          </w:tcPr>
          <w:p w14:paraId="38BB9708"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2023-2026 гг.</w:t>
            </w:r>
          </w:p>
        </w:tc>
        <w:tc>
          <w:tcPr>
            <w:tcW w:w="1540" w:type="dxa"/>
            <w:shd w:val="clear" w:color="auto" w:fill="auto"/>
            <w:noWrap/>
            <w:vAlign w:val="center"/>
            <w:hideMark/>
          </w:tcPr>
          <w:p w14:paraId="0F9DD9D0"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1700</w:t>
            </w:r>
          </w:p>
        </w:tc>
      </w:tr>
      <w:tr w:rsidR="005315D8" w:rsidRPr="006A3D72" w14:paraId="2BB13D2C" w14:textId="77777777" w:rsidTr="00114511">
        <w:trPr>
          <w:trHeight w:val="20"/>
        </w:trPr>
        <w:tc>
          <w:tcPr>
            <w:tcW w:w="851" w:type="dxa"/>
            <w:shd w:val="clear" w:color="auto" w:fill="auto"/>
            <w:noWrap/>
            <w:vAlign w:val="center"/>
            <w:hideMark/>
          </w:tcPr>
          <w:p w14:paraId="303F952D"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2</w:t>
            </w:r>
          </w:p>
        </w:tc>
        <w:tc>
          <w:tcPr>
            <w:tcW w:w="4819" w:type="dxa"/>
            <w:shd w:val="clear" w:color="auto" w:fill="auto"/>
            <w:vAlign w:val="center"/>
            <w:hideMark/>
          </w:tcPr>
          <w:p w14:paraId="124AB49F"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Модернизация системы видеонаблюдения</w:t>
            </w:r>
          </w:p>
        </w:tc>
        <w:tc>
          <w:tcPr>
            <w:tcW w:w="2126" w:type="dxa"/>
            <w:shd w:val="clear" w:color="auto" w:fill="auto"/>
            <w:vAlign w:val="center"/>
            <w:hideMark/>
          </w:tcPr>
          <w:p w14:paraId="56FFDFFF"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2023-2024 гг.</w:t>
            </w:r>
          </w:p>
        </w:tc>
        <w:tc>
          <w:tcPr>
            <w:tcW w:w="1540" w:type="dxa"/>
            <w:shd w:val="clear" w:color="auto" w:fill="auto"/>
            <w:noWrap/>
            <w:vAlign w:val="center"/>
            <w:hideMark/>
          </w:tcPr>
          <w:p w14:paraId="3141283B"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1500</w:t>
            </w:r>
          </w:p>
        </w:tc>
      </w:tr>
      <w:tr w:rsidR="005315D8" w:rsidRPr="006A3D72" w14:paraId="5ED6F9F1" w14:textId="77777777" w:rsidTr="00114511">
        <w:trPr>
          <w:trHeight w:val="20"/>
        </w:trPr>
        <w:tc>
          <w:tcPr>
            <w:tcW w:w="851" w:type="dxa"/>
            <w:shd w:val="clear" w:color="auto" w:fill="auto"/>
            <w:noWrap/>
            <w:vAlign w:val="center"/>
            <w:hideMark/>
          </w:tcPr>
          <w:p w14:paraId="49847D60"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3</w:t>
            </w:r>
          </w:p>
        </w:tc>
        <w:tc>
          <w:tcPr>
            <w:tcW w:w="4819" w:type="dxa"/>
            <w:shd w:val="clear" w:color="auto" w:fill="auto"/>
            <w:vAlign w:val="center"/>
            <w:hideMark/>
          </w:tcPr>
          <w:p w14:paraId="7ACAB525"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Капитальный ремонт циркуляционной системы горячего водоснабжения</w:t>
            </w:r>
          </w:p>
        </w:tc>
        <w:tc>
          <w:tcPr>
            <w:tcW w:w="2126" w:type="dxa"/>
            <w:shd w:val="clear" w:color="auto" w:fill="auto"/>
            <w:vAlign w:val="center"/>
            <w:hideMark/>
          </w:tcPr>
          <w:p w14:paraId="4D945483"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2026-2032</w:t>
            </w:r>
          </w:p>
        </w:tc>
        <w:tc>
          <w:tcPr>
            <w:tcW w:w="1540" w:type="dxa"/>
            <w:shd w:val="clear" w:color="auto" w:fill="auto"/>
            <w:noWrap/>
            <w:vAlign w:val="center"/>
            <w:hideMark/>
          </w:tcPr>
          <w:p w14:paraId="4E7AFA09"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56 076,22</w:t>
            </w:r>
          </w:p>
        </w:tc>
      </w:tr>
      <w:tr w:rsidR="005315D8" w:rsidRPr="006A3D72" w14:paraId="03AF4EDF" w14:textId="77777777" w:rsidTr="00114511">
        <w:trPr>
          <w:trHeight w:val="20"/>
        </w:trPr>
        <w:tc>
          <w:tcPr>
            <w:tcW w:w="851" w:type="dxa"/>
            <w:shd w:val="clear" w:color="auto" w:fill="auto"/>
            <w:noWrap/>
            <w:vAlign w:val="center"/>
            <w:hideMark/>
          </w:tcPr>
          <w:p w14:paraId="783F881C"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4</w:t>
            </w:r>
          </w:p>
        </w:tc>
        <w:tc>
          <w:tcPr>
            <w:tcW w:w="4819" w:type="dxa"/>
            <w:shd w:val="clear" w:color="auto" w:fill="auto"/>
            <w:vAlign w:val="center"/>
            <w:hideMark/>
          </w:tcPr>
          <w:p w14:paraId="38559A26"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Перекладка участков тепловых сетей</w:t>
            </w:r>
          </w:p>
        </w:tc>
        <w:tc>
          <w:tcPr>
            <w:tcW w:w="2126" w:type="dxa"/>
            <w:shd w:val="clear" w:color="auto" w:fill="auto"/>
            <w:noWrap/>
            <w:vAlign w:val="center"/>
            <w:hideMark/>
          </w:tcPr>
          <w:p w14:paraId="470786EF"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2025</w:t>
            </w:r>
          </w:p>
        </w:tc>
        <w:tc>
          <w:tcPr>
            <w:tcW w:w="1540" w:type="dxa"/>
            <w:shd w:val="clear" w:color="auto" w:fill="auto"/>
            <w:noWrap/>
            <w:vAlign w:val="center"/>
            <w:hideMark/>
          </w:tcPr>
          <w:p w14:paraId="06D06495" w14:textId="77777777" w:rsidR="005315D8" w:rsidRPr="006A3D72" w:rsidRDefault="005315D8" w:rsidP="00114511">
            <w:pPr>
              <w:jc w:val="center"/>
              <w:rPr>
                <w:rFonts w:eastAsia="Times New Roman" w:cs="Times New Roman"/>
                <w:color w:val="000000"/>
                <w:lang w:eastAsia="ru-RU"/>
              </w:rPr>
            </w:pPr>
            <w:r w:rsidRPr="006A3D72">
              <w:rPr>
                <w:rFonts w:eastAsia="Times New Roman" w:cs="Times New Roman"/>
                <w:color w:val="000000"/>
                <w:sz w:val="22"/>
                <w:lang w:eastAsia="ru-RU"/>
              </w:rPr>
              <w:t>66 799,88</w:t>
            </w:r>
          </w:p>
        </w:tc>
      </w:tr>
    </w:tbl>
    <w:p w14:paraId="1098113D" w14:textId="77777777" w:rsidR="00166436" w:rsidRPr="006A3D72" w:rsidRDefault="00166436" w:rsidP="00EA7D65">
      <w:pPr>
        <w:ind w:right="-1" w:firstLine="709"/>
        <w:jc w:val="both"/>
        <w:rPr>
          <w:rFonts w:cs="Times New Roman"/>
        </w:rPr>
      </w:pPr>
    </w:p>
    <w:p w14:paraId="08FA307A" w14:textId="3138ED50" w:rsidR="00EA7D65" w:rsidRPr="006A3D72" w:rsidRDefault="00EA7D65" w:rsidP="00EA7D65">
      <w:pPr>
        <w:ind w:right="-1" w:firstLine="709"/>
        <w:jc w:val="both"/>
        <w:rPr>
          <w:rFonts w:cs="Times New Roman"/>
        </w:rPr>
      </w:pPr>
      <w:r w:rsidRPr="006A3D72">
        <w:rPr>
          <w:rFonts w:cs="Times New Roman"/>
        </w:rPr>
        <w:t xml:space="preserve">Необходимые капитальные затраты на реализацию мероприятий в системах водоснабжения </w:t>
      </w:r>
      <w:r w:rsidR="001842B3" w:rsidRPr="006A3D72">
        <w:rPr>
          <w:rFonts w:cs="Times New Roman"/>
        </w:rPr>
        <w:t>Г. Искитима</w:t>
      </w:r>
      <w:r w:rsidRPr="006A3D72">
        <w:rPr>
          <w:rFonts w:cs="Times New Roman"/>
        </w:rPr>
        <w:t xml:space="preserve"> указанные в Программе представлены в таблице 6.1.2.</w:t>
      </w:r>
    </w:p>
    <w:p w14:paraId="7AEB35EF" w14:textId="77777777" w:rsidR="00EA7D65" w:rsidRPr="006A3D72" w:rsidRDefault="00EA7D65" w:rsidP="00EA7D65">
      <w:pPr>
        <w:pStyle w:val="aa"/>
        <w:rPr>
          <w:rFonts w:cs="Times New Roman"/>
        </w:rPr>
      </w:pPr>
    </w:p>
    <w:p w14:paraId="2C81124A" w14:textId="56DA08F8" w:rsidR="00EA7D65" w:rsidRPr="006A3D72" w:rsidRDefault="00EA7D65" w:rsidP="00EA7D65">
      <w:pPr>
        <w:pStyle w:val="aa"/>
        <w:rPr>
          <w:rFonts w:cs="Times New Roman"/>
          <w:b/>
        </w:rPr>
      </w:pPr>
      <w:r w:rsidRPr="006A3D72">
        <w:rPr>
          <w:rFonts w:cs="Times New Roman"/>
          <w:b/>
        </w:rPr>
        <w:t>Таблица 6.1.2 - Необходимые капитальные затраты на реализацию мероприятий в систем</w:t>
      </w:r>
      <w:r w:rsidR="00590913" w:rsidRPr="006A3D72">
        <w:rPr>
          <w:rFonts w:cs="Times New Roman"/>
          <w:b/>
        </w:rPr>
        <w:t>е водоснабжения</w:t>
      </w:r>
    </w:p>
    <w:tbl>
      <w:tblPr>
        <w:tblStyle w:val="TableNormal"/>
        <w:tblW w:w="9676"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3838"/>
        <w:gridCol w:w="2409"/>
        <w:gridCol w:w="708"/>
        <w:gridCol w:w="1026"/>
        <w:gridCol w:w="1243"/>
      </w:tblGrid>
      <w:tr w:rsidR="00E44B66" w:rsidRPr="006A3D72" w14:paraId="5798EBCF" w14:textId="77777777" w:rsidTr="00E44B66">
        <w:trPr>
          <w:trHeight w:val="253"/>
          <w:tblHeader/>
        </w:trPr>
        <w:tc>
          <w:tcPr>
            <w:tcW w:w="452" w:type="dxa"/>
            <w:shd w:val="clear" w:color="auto" w:fill="F2F2F2" w:themeFill="background1" w:themeFillShade="F2"/>
            <w:vAlign w:val="center"/>
          </w:tcPr>
          <w:p w14:paraId="0E039573" w14:textId="77777777" w:rsidR="00E44B66" w:rsidRPr="006A3D72" w:rsidRDefault="00E44B66" w:rsidP="00114511">
            <w:pPr>
              <w:pStyle w:val="TableParagraph"/>
              <w:spacing w:line="240" w:lineRule="atLeast"/>
              <w:jc w:val="center"/>
              <w:rPr>
                <w:bCs/>
                <w:szCs w:val="22"/>
                <w:lang w:val="ru-RU"/>
              </w:rPr>
            </w:pPr>
            <w:r w:rsidRPr="006A3D72">
              <w:rPr>
                <w:bCs/>
                <w:spacing w:val="-4"/>
                <w:szCs w:val="22"/>
                <w:lang w:val="ru-RU"/>
              </w:rPr>
              <w:t>№</w:t>
            </w:r>
          </w:p>
        </w:tc>
        <w:tc>
          <w:tcPr>
            <w:tcW w:w="3838" w:type="dxa"/>
            <w:shd w:val="clear" w:color="auto" w:fill="F2F2F2" w:themeFill="background1" w:themeFillShade="F2"/>
            <w:vAlign w:val="center"/>
          </w:tcPr>
          <w:p w14:paraId="3A891E7D" w14:textId="77777777" w:rsidR="00E44B66" w:rsidRPr="006A3D72" w:rsidRDefault="00E44B66" w:rsidP="00114511">
            <w:pPr>
              <w:pStyle w:val="TableParagraph"/>
              <w:spacing w:line="240" w:lineRule="atLeast"/>
              <w:jc w:val="center"/>
              <w:rPr>
                <w:bCs/>
                <w:szCs w:val="22"/>
              </w:rPr>
            </w:pPr>
            <w:r w:rsidRPr="006A3D72">
              <w:rPr>
                <w:bCs/>
                <w:spacing w:val="-2"/>
                <w:szCs w:val="22"/>
              </w:rPr>
              <w:t>Наименов</w:t>
            </w:r>
            <w:r w:rsidRPr="006A3D72">
              <w:rPr>
                <w:bCs/>
                <w:spacing w:val="-4"/>
                <w:szCs w:val="22"/>
              </w:rPr>
              <w:t xml:space="preserve">ание </w:t>
            </w:r>
            <w:r w:rsidRPr="006A3D72">
              <w:rPr>
                <w:bCs/>
                <w:spacing w:val="-2"/>
                <w:szCs w:val="22"/>
              </w:rPr>
              <w:t>мероприят</w:t>
            </w:r>
            <w:r w:rsidRPr="006A3D72">
              <w:rPr>
                <w:bCs/>
                <w:spacing w:val="-6"/>
                <w:szCs w:val="22"/>
              </w:rPr>
              <w:t>ия</w:t>
            </w:r>
          </w:p>
        </w:tc>
        <w:tc>
          <w:tcPr>
            <w:tcW w:w="2409" w:type="dxa"/>
            <w:shd w:val="clear" w:color="auto" w:fill="F2F2F2" w:themeFill="background1" w:themeFillShade="F2"/>
            <w:vAlign w:val="center"/>
          </w:tcPr>
          <w:p w14:paraId="396386B7" w14:textId="77777777" w:rsidR="00E44B66" w:rsidRPr="006A3D72" w:rsidRDefault="00E44B66" w:rsidP="00114511">
            <w:pPr>
              <w:pStyle w:val="TableParagraph"/>
              <w:spacing w:line="240" w:lineRule="atLeast"/>
              <w:jc w:val="center"/>
              <w:rPr>
                <w:bCs/>
                <w:szCs w:val="22"/>
                <w:lang w:val="ru-RU"/>
              </w:rPr>
            </w:pPr>
            <w:r w:rsidRPr="006A3D72">
              <w:rPr>
                <w:bCs/>
                <w:szCs w:val="22"/>
                <w:lang w:val="ru-RU"/>
              </w:rPr>
              <w:t>Эффект</w:t>
            </w:r>
            <w:r w:rsidRPr="006A3D72">
              <w:rPr>
                <w:bCs/>
                <w:spacing w:val="-12"/>
                <w:szCs w:val="22"/>
                <w:lang w:val="ru-RU"/>
              </w:rPr>
              <w:t xml:space="preserve"> </w:t>
            </w:r>
            <w:r w:rsidRPr="006A3D72">
              <w:rPr>
                <w:bCs/>
                <w:szCs w:val="22"/>
                <w:lang w:val="ru-RU"/>
              </w:rPr>
              <w:t xml:space="preserve">от </w:t>
            </w:r>
            <w:r w:rsidRPr="006A3D72">
              <w:rPr>
                <w:bCs/>
                <w:spacing w:val="-2"/>
                <w:szCs w:val="22"/>
                <w:lang w:val="ru-RU"/>
              </w:rPr>
              <w:t xml:space="preserve">реализации </w:t>
            </w:r>
            <w:r w:rsidRPr="006A3D72">
              <w:rPr>
                <w:bCs/>
                <w:spacing w:val="-10"/>
                <w:szCs w:val="22"/>
                <w:lang w:val="ru-RU"/>
              </w:rPr>
              <w:t>и</w:t>
            </w:r>
            <w:r w:rsidRPr="006A3D72">
              <w:rPr>
                <w:bCs/>
                <w:spacing w:val="-2"/>
                <w:szCs w:val="22"/>
                <w:lang w:val="ru-RU"/>
              </w:rPr>
              <w:t xml:space="preserve"> мероприят</w:t>
            </w:r>
            <w:r w:rsidRPr="006A3D72">
              <w:rPr>
                <w:bCs/>
                <w:spacing w:val="-6"/>
                <w:szCs w:val="22"/>
                <w:lang w:val="ru-RU"/>
              </w:rPr>
              <w:t>ия</w:t>
            </w:r>
          </w:p>
        </w:tc>
        <w:tc>
          <w:tcPr>
            <w:tcW w:w="708" w:type="dxa"/>
            <w:shd w:val="clear" w:color="auto" w:fill="F2F2F2" w:themeFill="background1" w:themeFillShade="F2"/>
            <w:vAlign w:val="center"/>
          </w:tcPr>
          <w:p w14:paraId="3A33E423" w14:textId="77777777" w:rsidR="00E44B66" w:rsidRPr="006A3D72" w:rsidRDefault="00E44B66" w:rsidP="00114511">
            <w:pPr>
              <w:pStyle w:val="TableParagraph"/>
              <w:spacing w:line="240" w:lineRule="atLeast"/>
              <w:jc w:val="center"/>
              <w:rPr>
                <w:bCs/>
                <w:szCs w:val="22"/>
              </w:rPr>
            </w:pPr>
            <w:r w:rsidRPr="006A3D72">
              <w:rPr>
                <w:bCs/>
                <w:spacing w:val="-4"/>
                <w:szCs w:val="22"/>
              </w:rPr>
              <w:t xml:space="preserve">Срок </w:t>
            </w:r>
            <w:r w:rsidRPr="006A3D72">
              <w:rPr>
                <w:bCs/>
                <w:spacing w:val="-2"/>
                <w:szCs w:val="22"/>
              </w:rPr>
              <w:t>реализации</w:t>
            </w:r>
          </w:p>
        </w:tc>
        <w:tc>
          <w:tcPr>
            <w:tcW w:w="1026" w:type="dxa"/>
            <w:shd w:val="clear" w:color="auto" w:fill="F2F2F2" w:themeFill="background1" w:themeFillShade="F2"/>
            <w:vAlign w:val="center"/>
          </w:tcPr>
          <w:p w14:paraId="3BC492E0" w14:textId="77777777" w:rsidR="00E44B66" w:rsidRPr="006A3D72" w:rsidRDefault="00E44B66" w:rsidP="00114511">
            <w:pPr>
              <w:pStyle w:val="TableParagraph"/>
              <w:spacing w:line="240" w:lineRule="atLeast"/>
              <w:jc w:val="center"/>
              <w:rPr>
                <w:bCs/>
                <w:szCs w:val="22"/>
              </w:rPr>
            </w:pPr>
            <w:r w:rsidRPr="006A3D72">
              <w:rPr>
                <w:bCs/>
                <w:spacing w:val="-2"/>
                <w:szCs w:val="22"/>
              </w:rPr>
              <w:t>Источник финансирования</w:t>
            </w:r>
          </w:p>
        </w:tc>
        <w:tc>
          <w:tcPr>
            <w:tcW w:w="1243" w:type="dxa"/>
            <w:shd w:val="clear" w:color="auto" w:fill="F2F2F2" w:themeFill="background1" w:themeFillShade="F2"/>
            <w:vAlign w:val="center"/>
          </w:tcPr>
          <w:p w14:paraId="7F43657A"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 xml:space="preserve">Оценочная стоимость реализации </w:t>
            </w:r>
            <w:r w:rsidRPr="006A3D72">
              <w:rPr>
                <w:bCs/>
                <w:szCs w:val="22"/>
                <w:lang w:val="ru-RU"/>
              </w:rPr>
              <w:t xml:space="preserve">проекта в </w:t>
            </w:r>
            <w:r w:rsidRPr="006A3D72">
              <w:rPr>
                <w:bCs/>
                <w:spacing w:val="-2"/>
                <w:szCs w:val="22"/>
                <w:lang w:val="ru-RU"/>
              </w:rPr>
              <w:t xml:space="preserve">текущих </w:t>
            </w:r>
            <w:r w:rsidRPr="006A3D72">
              <w:rPr>
                <w:bCs/>
                <w:szCs w:val="22"/>
                <w:lang w:val="ru-RU"/>
              </w:rPr>
              <w:t xml:space="preserve">(2023 г.) </w:t>
            </w:r>
            <w:r w:rsidRPr="006A3D72">
              <w:rPr>
                <w:bCs/>
                <w:spacing w:val="-2"/>
                <w:szCs w:val="22"/>
                <w:lang w:val="ru-RU"/>
              </w:rPr>
              <w:t>ценах. тыс.руб.</w:t>
            </w:r>
          </w:p>
        </w:tc>
      </w:tr>
      <w:tr w:rsidR="00E44B66" w:rsidRPr="006A3D72" w14:paraId="1D4042CA" w14:textId="77777777" w:rsidTr="00E44B66">
        <w:trPr>
          <w:trHeight w:val="253"/>
          <w:tblHeader/>
        </w:trPr>
        <w:tc>
          <w:tcPr>
            <w:tcW w:w="9676" w:type="dxa"/>
            <w:gridSpan w:val="6"/>
            <w:shd w:val="clear" w:color="auto" w:fill="F2F2F2" w:themeFill="background1" w:themeFillShade="F2"/>
            <w:vAlign w:val="center"/>
          </w:tcPr>
          <w:p w14:paraId="3377FD61" w14:textId="61D0C21F" w:rsidR="00E44B66" w:rsidRPr="006A3D72" w:rsidRDefault="00E44B66" w:rsidP="00114511">
            <w:pPr>
              <w:pStyle w:val="TableParagraph"/>
              <w:spacing w:line="240" w:lineRule="atLeast"/>
              <w:jc w:val="center"/>
              <w:rPr>
                <w:bCs/>
                <w:spacing w:val="-2"/>
                <w:szCs w:val="22"/>
                <w:lang w:val="ru-RU"/>
              </w:rPr>
            </w:pPr>
            <w:r w:rsidRPr="006A3D72">
              <w:rPr>
                <w:bCs/>
                <w:i/>
                <w:iCs/>
                <w:spacing w:val="-5"/>
                <w:szCs w:val="22"/>
                <w:lang w:val="ru-RU"/>
              </w:rPr>
              <w:t>Мероприятия, предложенные схемой водоснабжения города Искитима</w:t>
            </w:r>
          </w:p>
        </w:tc>
      </w:tr>
      <w:tr w:rsidR="00E44B66" w:rsidRPr="006A3D72" w14:paraId="2787F39F" w14:textId="77777777" w:rsidTr="00E44B66">
        <w:trPr>
          <w:trHeight w:val="20"/>
        </w:trPr>
        <w:tc>
          <w:tcPr>
            <w:tcW w:w="452" w:type="dxa"/>
            <w:vAlign w:val="center"/>
          </w:tcPr>
          <w:p w14:paraId="24FF761D" w14:textId="77777777" w:rsidR="00E44B66" w:rsidRPr="006A3D72" w:rsidRDefault="00E44B66" w:rsidP="00114511">
            <w:pPr>
              <w:pStyle w:val="TableParagraph"/>
              <w:spacing w:line="240" w:lineRule="atLeast"/>
              <w:jc w:val="center"/>
              <w:rPr>
                <w:bCs/>
                <w:szCs w:val="22"/>
              </w:rPr>
            </w:pPr>
            <w:r w:rsidRPr="006A3D72">
              <w:rPr>
                <w:bCs/>
                <w:spacing w:val="-5"/>
                <w:szCs w:val="22"/>
              </w:rPr>
              <w:t>А1</w:t>
            </w:r>
          </w:p>
        </w:tc>
        <w:tc>
          <w:tcPr>
            <w:tcW w:w="3838" w:type="dxa"/>
            <w:vAlign w:val="center"/>
          </w:tcPr>
          <w:p w14:paraId="7762FA92"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w:t>
            </w:r>
            <w:r w:rsidRPr="006A3D72">
              <w:rPr>
                <w:bCs/>
                <w:spacing w:val="-4"/>
                <w:szCs w:val="22"/>
                <w:lang w:val="ru-RU"/>
              </w:rPr>
              <w:t xml:space="preserve">ция </w:t>
            </w:r>
            <w:r w:rsidRPr="006A3D72">
              <w:rPr>
                <w:bCs/>
                <w:spacing w:val="-2"/>
                <w:szCs w:val="22"/>
                <w:lang w:val="ru-RU"/>
              </w:rPr>
              <w:t>водопровод</w:t>
            </w:r>
            <w:r w:rsidRPr="006A3D72">
              <w:rPr>
                <w:bCs/>
                <w:spacing w:val="-10"/>
                <w:szCs w:val="22"/>
                <w:lang w:val="ru-RU"/>
              </w:rPr>
              <w:t>а</w:t>
            </w:r>
            <w:r w:rsidRPr="006A3D72">
              <w:rPr>
                <w:bCs/>
                <w:spacing w:val="-2"/>
                <w:szCs w:val="22"/>
                <w:lang w:val="ru-RU"/>
              </w:rPr>
              <w:t xml:space="preserve"> М.Горького</w:t>
            </w:r>
            <w:r w:rsidRPr="006A3D72">
              <w:rPr>
                <w:bCs/>
                <w:szCs w:val="22"/>
                <w:lang w:val="ru-RU"/>
              </w:rPr>
              <w:t>–</w:t>
            </w:r>
            <w:r w:rsidRPr="006A3D72">
              <w:rPr>
                <w:bCs/>
                <w:spacing w:val="-2"/>
                <w:szCs w:val="22"/>
                <w:lang w:val="ru-RU"/>
              </w:rPr>
              <w:t xml:space="preserve">Советская, </w:t>
            </w:r>
            <w:r w:rsidRPr="006A3D72">
              <w:rPr>
                <w:bCs/>
                <w:szCs w:val="22"/>
                <w:lang w:val="ru-RU"/>
              </w:rPr>
              <w:t>26 (Д-300,</w:t>
            </w:r>
            <w:r w:rsidRPr="006A3D72">
              <w:rPr>
                <w:bCs/>
                <w:spacing w:val="-2"/>
                <w:szCs w:val="22"/>
                <w:lang w:val="ru-RU"/>
              </w:rPr>
              <w:t>215м)</w:t>
            </w:r>
          </w:p>
        </w:tc>
        <w:tc>
          <w:tcPr>
            <w:tcW w:w="2409" w:type="dxa"/>
            <w:vAlign w:val="center"/>
          </w:tcPr>
          <w:p w14:paraId="2B33A12F"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w:t>
            </w:r>
            <w:r w:rsidRPr="006A3D72">
              <w:rPr>
                <w:bCs/>
                <w:spacing w:val="-4"/>
                <w:szCs w:val="22"/>
                <w:lang w:val="ru-RU"/>
              </w:rPr>
              <w:t>ния.</w:t>
            </w:r>
            <w:r w:rsidRPr="006A3D72">
              <w:rPr>
                <w:bCs/>
                <w:spacing w:val="-2"/>
                <w:szCs w:val="22"/>
                <w:lang w:val="ru-RU"/>
              </w:rPr>
              <w:t xml:space="preserve"> Экономия </w:t>
            </w:r>
            <w:r w:rsidRPr="006A3D72">
              <w:rPr>
                <w:bCs/>
                <w:spacing w:val="-4"/>
                <w:szCs w:val="22"/>
                <w:lang w:val="ru-RU"/>
              </w:rPr>
              <w:t>ТЭР.</w:t>
            </w:r>
          </w:p>
        </w:tc>
        <w:tc>
          <w:tcPr>
            <w:tcW w:w="708" w:type="dxa"/>
            <w:vAlign w:val="center"/>
          </w:tcPr>
          <w:p w14:paraId="76BB6282" w14:textId="77777777" w:rsidR="00E44B66" w:rsidRPr="006A3D72" w:rsidRDefault="00E44B66" w:rsidP="00114511">
            <w:pPr>
              <w:pStyle w:val="TableParagraph"/>
              <w:spacing w:line="240" w:lineRule="atLeast"/>
              <w:jc w:val="center"/>
              <w:rPr>
                <w:bCs/>
                <w:szCs w:val="22"/>
              </w:rPr>
            </w:pPr>
            <w:r w:rsidRPr="006A3D72">
              <w:rPr>
                <w:bCs/>
                <w:spacing w:val="-2"/>
                <w:szCs w:val="22"/>
              </w:rPr>
              <w:t>2028-</w:t>
            </w:r>
            <w:r w:rsidRPr="006A3D72">
              <w:rPr>
                <w:bCs/>
                <w:spacing w:val="-4"/>
                <w:szCs w:val="22"/>
              </w:rPr>
              <w:t>2029</w:t>
            </w:r>
          </w:p>
        </w:tc>
        <w:tc>
          <w:tcPr>
            <w:tcW w:w="1026" w:type="dxa"/>
            <w:vAlign w:val="center"/>
          </w:tcPr>
          <w:p w14:paraId="78077EDF"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529B3688" w14:textId="77777777" w:rsidR="00E44B66" w:rsidRPr="006A3D72" w:rsidRDefault="00E44B66" w:rsidP="00114511">
            <w:pPr>
              <w:pStyle w:val="TableParagraph"/>
              <w:spacing w:line="240" w:lineRule="atLeast"/>
              <w:jc w:val="center"/>
              <w:rPr>
                <w:bCs/>
                <w:szCs w:val="22"/>
              </w:rPr>
            </w:pPr>
            <w:r w:rsidRPr="006A3D72">
              <w:rPr>
                <w:bCs/>
                <w:spacing w:val="-5"/>
                <w:szCs w:val="22"/>
              </w:rPr>
              <w:t>2.9</w:t>
            </w:r>
          </w:p>
        </w:tc>
      </w:tr>
      <w:tr w:rsidR="00E44B66" w:rsidRPr="006A3D72" w14:paraId="116D65C1" w14:textId="77777777" w:rsidTr="00E44B66">
        <w:trPr>
          <w:trHeight w:val="20"/>
        </w:trPr>
        <w:tc>
          <w:tcPr>
            <w:tcW w:w="452" w:type="dxa"/>
            <w:vAlign w:val="center"/>
          </w:tcPr>
          <w:p w14:paraId="2599EA0A" w14:textId="77777777" w:rsidR="00E44B66" w:rsidRPr="006A3D72" w:rsidRDefault="00E44B66" w:rsidP="00114511">
            <w:pPr>
              <w:pStyle w:val="TableParagraph"/>
              <w:spacing w:line="240" w:lineRule="atLeast"/>
              <w:jc w:val="center"/>
              <w:rPr>
                <w:bCs/>
                <w:szCs w:val="22"/>
              </w:rPr>
            </w:pPr>
            <w:r w:rsidRPr="006A3D72">
              <w:rPr>
                <w:bCs/>
                <w:spacing w:val="-5"/>
                <w:szCs w:val="22"/>
              </w:rPr>
              <w:t>А2</w:t>
            </w:r>
          </w:p>
        </w:tc>
        <w:tc>
          <w:tcPr>
            <w:tcW w:w="3838" w:type="dxa"/>
            <w:vAlign w:val="center"/>
          </w:tcPr>
          <w:p w14:paraId="1CB43BDB"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w:t>
            </w:r>
            <w:r w:rsidRPr="006A3D72">
              <w:rPr>
                <w:bCs/>
                <w:spacing w:val="-4"/>
                <w:szCs w:val="22"/>
                <w:lang w:val="ru-RU"/>
              </w:rPr>
              <w:t xml:space="preserve">ция </w:t>
            </w:r>
            <w:r w:rsidRPr="006A3D72">
              <w:rPr>
                <w:bCs/>
                <w:spacing w:val="-2"/>
                <w:szCs w:val="22"/>
                <w:lang w:val="ru-RU"/>
              </w:rPr>
              <w:t>водопровода</w:t>
            </w:r>
            <w:r w:rsidRPr="006A3D72">
              <w:rPr>
                <w:bCs/>
                <w:szCs w:val="22"/>
                <w:lang w:val="ru-RU"/>
              </w:rPr>
              <w:t xml:space="preserve"> ул.Энгельса – </w:t>
            </w:r>
            <w:r w:rsidRPr="006A3D72">
              <w:rPr>
                <w:bCs/>
                <w:spacing w:val="-4"/>
                <w:szCs w:val="22"/>
                <w:lang w:val="ru-RU"/>
              </w:rPr>
              <w:t xml:space="preserve">м-н </w:t>
            </w:r>
            <w:r w:rsidRPr="006A3D72">
              <w:rPr>
                <w:bCs/>
                <w:spacing w:val="-2"/>
                <w:szCs w:val="22"/>
                <w:lang w:val="ru-RU"/>
              </w:rPr>
              <w:t xml:space="preserve">Подгорный </w:t>
            </w:r>
            <w:r w:rsidRPr="006A3D72">
              <w:rPr>
                <w:bCs/>
                <w:szCs w:val="22"/>
                <w:lang w:val="ru-RU"/>
              </w:rPr>
              <w:t>46в</w:t>
            </w:r>
            <w:r w:rsidRPr="006A3D72">
              <w:rPr>
                <w:bCs/>
                <w:spacing w:val="38"/>
                <w:szCs w:val="22"/>
                <w:lang w:val="ru-RU"/>
              </w:rPr>
              <w:t xml:space="preserve"> </w:t>
            </w:r>
            <w:r w:rsidRPr="006A3D72">
              <w:rPr>
                <w:bCs/>
                <w:szCs w:val="22"/>
                <w:lang w:val="ru-RU"/>
              </w:rPr>
              <w:t>(Д-</w:t>
            </w:r>
            <w:r w:rsidRPr="006A3D72">
              <w:rPr>
                <w:bCs/>
                <w:spacing w:val="-4"/>
                <w:szCs w:val="22"/>
                <w:lang w:val="ru-RU"/>
              </w:rPr>
              <w:t>500,</w:t>
            </w:r>
            <w:r w:rsidRPr="006A3D72">
              <w:rPr>
                <w:bCs/>
                <w:spacing w:val="-2"/>
                <w:szCs w:val="22"/>
                <w:lang w:val="ru-RU"/>
              </w:rPr>
              <w:t>630м)</w:t>
            </w:r>
          </w:p>
        </w:tc>
        <w:tc>
          <w:tcPr>
            <w:tcW w:w="2409" w:type="dxa"/>
            <w:vAlign w:val="center"/>
          </w:tcPr>
          <w:p w14:paraId="4968F934"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5B2D2604" w14:textId="77777777" w:rsidR="00E44B66" w:rsidRPr="006A3D72" w:rsidRDefault="00E44B66" w:rsidP="00114511">
            <w:pPr>
              <w:pStyle w:val="TableParagraph"/>
              <w:spacing w:line="240" w:lineRule="atLeast"/>
              <w:jc w:val="center"/>
              <w:rPr>
                <w:bCs/>
                <w:szCs w:val="22"/>
              </w:rPr>
            </w:pPr>
            <w:r w:rsidRPr="006A3D72">
              <w:rPr>
                <w:bCs/>
                <w:spacing w:val="-2"/>
                <w:szCs w:val="22"/>
              </w:rPr>
              <w:t>2028-</w:t>
            </w:r>
            <w:r w:rsidRPr="006A3D72">
              <w:rPr>
                <w:bCs/>
                <w:spacing w:val="-4"/>
                <w:szCs w:val="22"/>
              </w:rPr>
              <w:t>2029</w:t>
            </w:r>
          </w:p>
        </w:tc>
        <w:tc>
          <w:tcPr>
            <w:tcW w:w="1026" w:type="dxa"/>
            <w:vAlign w:val="center"/>
          </w:tcPr>
          <w:p w14:paraId="36DDA5C5"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702D3594" w14:textId="77777777" w:rsidR="00E44B66" w:rsidRPr="006A3D72" w:rsidRDefault="00E44B66" w:rsidP="00114511">
            <w:pPr>
              <w:pStyle w:val="TableParagraph"/>
              <w:spacing w:line="240" w:lineRule="atLeast"/>
              <w:jc w:val="center"/>
              <w:rPr>
                <w:bCs/>
                <w:szCs w:val="22"/>
              </w:rPr>
            </w:pPr>
            <w:r w:rsidRPr="006A3D72">
              <w:rPr>
                <w:bCs/>
                <w:spacing w:val="-4"/>
                <w:szCs w:val="22"/>
              </w:rPr>
              <w:t>55.8</w:t>
            </w:r>
          </w:p>
        </w:tc>
      </w:tr>
      <w:tr w:rsidR="00E44B66" w:rsidRPr="006A3D72" w14:paraId="27B81C80" w14:textId="77777777" w:rsidTr="00E44B66">
        <w:trPr>
          <w:trHeight w:val="20"/>
        </w:trPr>
        <w:tc>
          <w:tcPr>
            <w:tcW w:w="452" w:type="dxa"/>
            <w:vAlign w:val="center"/>
          </w:tcPr>
          <w:p w14:paraId="2CE561AD" w14:textId="77777777" w:rsidR="00E44B66" w:rsidRPr="006A3D72" w:rsidRDefault="00E44B66" w:rsidP="00114511">
            <w:pPr>
              <w:pStyle w:val="TableParagraph"/>
              <w:spacing w:line="240" w:lineRule="atLeast"/>
              <w:jc w:val="center"/>
              <w:rPr>
                <w:bCs/>
                <w:szCs w:val="22"/>
              </w:rPr>
            </w:pPr>
            <w:r w:rsidRPr="006A3D72">
              <w:rPr>
                <w:bCs/>
                <w:spacing w:val="-5"/>
                <w:szCs w:val="22"/>
              </w:rPr>
              <w:t>А3</w:t>
            </w:r>
          </w:p>
        </w:tc>
        <w:tc>
          <w:tcPr>
            <w:tcW w:w="3838" w:type="dxa"/>
            <w:vAlign w:val="center"/>
          </w:tcPr>
          <w:p w14:paraId="76E0E50A"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12"/>
                <w:szCs w:val="22"/>
                <w:lang w:val="ru-RU"/>
              </w:rPr>
              <w:t xml:space="preserve"> </w:t>
            </w:r>
            <w:r w:rsidRPr="006A3D72">
              <w:rPr>
                <w:bCs/>
                <w:szCs w:val="22"/>
                <w:lang w:val="ru-RU"/>
              </w:rPr>
              <w:t xml:space="preserve">участка </w:t>
            </w:r>
            <w:r w:rsidRPr="006A3D72">
              <w:rPr>
                <w:bCs/>
                <w:spacing w:val="-2"/>
                <w:szCs w:val="22"/>
                <w:lang w:val="ru-RU"/>
              </w:rPr>
              <w:t>магистрального</w:t>
            </w:r>
            <w:r w:rsidRPr="006A3D72">
              <w:rPr>
                <w:bCs/>
                <w:spacing w:val="-4"/>
                <w:szCs w:val="22"/>
                <w:lang w:val="ru-RU"/>
              </w:rPr>
              <w:t xml:space="preserve"> </w:t>
            </w:r>
            <w:r w:rsidRPr="006A3D72">
              <w:rPr>
                <w:bCs/>
                <w:spacing w:val="-2"/>
                <w:szCs w:val="22"/>
                <w:lang w:val="ru-RU"/>
              </w:rPr>
              <w:t>водовода</w:t>
            </w:r>
            <w:r w:rsidRPr="006A3D72">
              <w:rPr>
                <w:bCs/>
                <w:spacing w:val="80"/>
                <w:szCs w:val="22"/>
                <w:lang w:val="ru-RU"/>
              </w:rPr>
              <w:t xml:space="preserve"> </w:t>
            </w:r>
            <w:r w:rsidRPr="006A3D72">
              <w:rPr>
                <w:bCs/>
                <w:szCs w:val="22"/>
                <w:lang w:val="ru-RU"/>
              </w:rPr>
              <w:t xml:space="preserve">от ТЦ </w:t>
            </w:r>
            <w:r w:rsidRPr="006A3D72">
              <w:rPr>
                <w:bCs/>
                <w:spacing w:val="-2"/>
                <w:szCs w:val="22"/>
                <w:lang w:val="ru-RU"/>
              </w:rPr>
              <w:t xml:space="preserve">"Апельсин" </w:t>
            </w:r>
            <w:r w:rsidRPr="006A3D72">
              <w:rPr>
                <w:bCs/>
                <w:spacing w:val="-6"/>
                <w:szCs w:val="22"/>
                <w:lang w:val="ru-RU"/>
              </w:rPr>
              <w:t>до</w:t>
            </w:r>
            <w:r w:rsidRPr="006A3D72">
              <w:rPr>
                <w:bCs/>
                <w:spacing w:val="-2"/>
                <w:szCs w:val="22"/>
                <w:lang w:val="ru-RU"/>
              </w:rPr>
              <w:t xml:space="preserve"> ул.Советск</w:t>
            </w:r>
            <w:r w:rsidRPr="006A3D72">
              <w:rPr>
                <w:bCs/>
                <w:szCs w:val="22"/>
                <w:lang w:val="ru-RU"/>
              </w:rPr>
              <w:t xml:space="preserve">ая по </w:t>
            </w:r>
            <w:r w:rsidRPr="006A3D72">
              <w:rPr>
                <w:bCs/>
                <w:spacing w:val="-2"/>
                <w:szCs w:val="22"/>
                <w:lang w:val="ru-RU"/>
              </w:rPr>
              <w:t>ул.Юбилей</w:t>
            </w:r>
            <w:r w:rsidRPr="006A3D72">
              <w:rPr>
                <w:bCs/>
                <w:szCs w:val="22"/>
                <w:lang w:val="ru-RU"/>
              </w:rPr>
              <w:t>ная (Д- 500мм,</w:t>
            </w:r>
            <w:r w:rsidRPr="006A3D72">
              <w:rPr>
                <w:bCs/>
                <w:spacing w:val="-12"/>
                <w:szCs w:val="22"/>
                <w:lang w:val="ru-RU"/>
              </w:rPr>
              <w:t xml:space="preserve"> </w:t>
            </w:r>
            <w:r w:rsidRPr="006A3D72">
              <w:rPr>
                <w:bCs/>
                <w:szCs w:val="22"/>
                <w:lang w:val="ru-RU"/>
              </w:rPr>
              <w:t>1,24</w:t>
            </w:r>
            <w:r w:rsidRPr="006A3D72">
              <w:rPr>
                <w:bCs/>
                <w:spacing w:val="-5"/>
                <w:szCs w:val="22"/>
                <w:lang w:val="ru-RU"/>
              </w:rPr>
              <w:t>км)</w:t>
            </w:r>
          </w:p>
        </w:tc>
        <w:tc>
          <w:tcPr>
            <w:tcW w:w="2409" w:type="dxa"/>
            <w:vAlign w:val="center"/>
          </w:tcPr>
          <w:p w14:paraId="2CBF9D81"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4E0A34DB" w14:textId="77777777" w:rsidR="00E44B66" w:rsidRPr="006A3D72" w:rsidRDefault="00E44B66" w:rsidP="00114511">
            <w:pPr>
              <w:pStyle w:val="TableParagraph"/>
              <w:spacing w:line="240" w:lineRule="atLeast"/>
              <w:jc w:val="center"/>
              <w:rPr>
                <w:bCs/>
                <w:szCs w:val="22"/>
              </w:rPr>
            </w:pPr>
            <w:r w:rsidRPr="006A3D72">
              <w:rPr>
                <w:bCs/>
                <w:spacing w:val="-2"/>
                <w:szCs w:val="22"/>
              </w:rPr>
              <w:t>2028-</w:t>
            </w:r>
            <w:r w:rsidRPr="006A3D72">
              <w:rPr>
                <w:bCs/>
                <w:spacing w:val="-4"/>
                <w:szCs w:val="22"/>
              </w:rPr>
              <w:t>2029</w:t>
            </w:r>
          </w:p>
        </w:tc>
        <w:tc>
          <w:tcPr>
            <w:tcW w:w="1026" w:type="dxa"/>
            <w:vAlign w:val="center"/>
          </w:tcPr>
          <w:p w14:paraId="5BD2755B"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33ED0A7D" w14:textId="77777777" w:rsidR="00E44B66" w:rsidRPr="006A3D72" w:rsidRDefault="00E44B66" w:rsidP="00114511">
            <w:pPr>
              <w:pStyle w:val="TableParagraph"/>
              <w:spacing w:line="240" w:lineRule="atLeast"/>
              <w:jc w:val="center"/>
              <w:rPr>
                <w:bCs/>
                <w:szCs w:val="22"/>
              </w:rPr>
            </w:pPr>
            <w:r w:rsidRPr="006A3D72">
              <w:rPr>
                <w:bCs/>
                <w:spacing w:val="-5"/>
                <w:szCs w:val="22"/>
              </w:rPr>
              <w:t>278</w:t>
            </w:r>
          </w:p>
        </w:tc>
      </w:tr>
      <w:tr w:rsidR="00E44B66" w:rsidRPr="006A3D72" w14:paraId="48161825" w14:textId="77777777" w:rsidTr="00E44B66">
        <w:trPr>
          <w:trHeight w:val="20"/>
        </w:trPr>
        <w:tc>
          <w:tcPr>
            <w:tcW w:w="452" w:type="dxa"/>
            <w:vAlign w:val="center"/>
          </w:tcPr>
          <w:p w14:paraId="5D2A3217" w14:textId="77777777" w:rsidR="00E44B66" w:rsidRPr="006A3D72" w:rsidRDefault="00E44B66" w:rsidP="00114511">
            <w:pPr>
              <w:pStyle w:val="TableParagraph"/>
              <w:spacing w:line="240" w:lineRule="atLeast"/>
              <w:jc w:val="center"/>
              <w:rPr>
                <w:bCs/>
                <w:szCs w:val="22"/>
              </w:rPr>
            </w:pPr>
            <w:r w:rsidRPr="006A3D72">
              <w:rPr>
                <w:bCs/>
                <w:spacing w:val="-5"/>
                <w:szCs w:val="22"/>
              </w:rPr>
              <w:t>А4</w:t>
            </w:r>
          </w:p>
        </w:tc>
        <w:tc>
          <w:tcPr>
            <w:tcW w:w="3838" w:type="dxa"/>
            <w:vAlign w:val="center"/>
          </w:tcPr>
          <w:p w14:paraId="36D08328"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0"/>
                <w:szCs w:val="22"/>
                <w:lang w:val="ru-RU"/>
              </w:rPr>
              <w:t xml:space="preserve"> </w:t>
            </w:r>
            <w:r w:rsidRPr="006A3D72">
              <w:rPr>
                <w:bCs/>
                <w:spacing w:val="-2"/>
                <w:szCs w:val="22"/>
                <w:lang w:val="ru-RU"/>
              </w:rPr>
              <w:t>Правого водопровода</w:t>
            </w:r>
            <w:r w:rsidRPr="006A3D72">
              <w:rPr>
                <w:bCs/>
                <w:szCs w:val="22"/>
                <w:lang w:val="ru-RU"/>
              </w:rPr>
              <w:t xml:space="preserve"> Д-500мм от</w:t>
            </w:r>
            <w:r w:rsidRPr="006A3D72">
              <w:rPr>
                <w:bCs/>
                <w:spacing w:val="1"/>
                <w:szCs w:val="22"/>
                <w:lang w:val="ru-RU"/>
              </w:rPr>
              <w:t xml:space="preserve"> </w:t>
            </w:r>
            <w:r w:rsidRPr="006A3D72">
              <w:rPr>
                <w:bCs/>
                <w:szCs w:val="22"/>
                <w:lang w:val="ru-RU"/>
              </w:rPr>
              <w:t>КП у</w:t>
            </w:r>
            <w:r w:rsidRPr="006A3D72">
              <w:rPr>
                <w:bCs/>
                <w:spacing w:val="-4"/>
                <w:szCs w:val="22"/>
                <w:lang w:val="ru-RU"/>
              </w:rPr>
              <w:t xml:space="preserve"> </w:t>
            </w:r>
            <w:r w:rsidRPr="006A3D72">
              <w:rPr>
                <w:bCs/>
                <w:spacing w:val="-5"/>
                <w:szCs w:val="22"/>
                <w:lang w:val="ru-RU"/>
              </w:rPr>
              <w:t>р.</w:t>
            </w:r>
            <w:r w:rsidRPr="006A3D72">
              <w:rPr>
                <w:bCs/>
                <w:szCs w:val="22"/>
                <w:lang w:val="ru-RU"/>
              </w:rPr>
              <w:t>Койниха</w:t>
            </w:r>
            <w:r w:rsidRPr="006A3D72">
              <w:rPr>
                <w:bCs/>
                <w:spacing w:val="-12"/>
                <w:szCs w:val="22"/>
                <w:lang w:val="ru-RU"/>
              </w:rPr>
              <w:t xml:space="preserve"> </w:t>
            </w:r>
            <w:r w:rsidRPr="006A3D72">
              <w:rPr>
                <w:bCs/>
                <w:szCs w:val="22"/>
                <w:lang w:val="ru-RU"/>
              </w:rPr>
              <w:t xml:space="preserve">до ПГ на </w:t>
            </w:r>
            <w:r w:rsidRPr="006A3D72">
              <w:rPr>
                <w:bCs/>
                <w:spacing w:val="-2"/>
                <w:szCs w:val="22"/>
                <w:lang w:val="ru-RU"/>
              </w:rPr>
              <w:t>стадионе Юбилейны</w:t>
            </w:r>
            <w:r w:rsidRPr="006A3D72">
              <w:rPr>
                <w:bCs/>
                <w:szCs w:val="22"/>
                <w:lang w:val="ru-RU"/>
              </w:rPr>
              <w:t>й (Д-</w:t>
            </w:r>
            <w:r w:rsidRPr="006A3D72">
              <w:rPr>
                <w:bCs/>
                <w:spacing w:val="-2"/>
                <w:szCs w:val="22"/>
                <w:lang w:val="ru-RU"/>
              </w:rPr>
              <w:t>500мм, 490м)</w:t>
            </w:r>
          </w:p>
        </w:tc>
        <w:tc>
          <w:tcPr>
            <w:tcW w:w="2409" w:type="dxa"/>
            <w:vAlign w:val="center"/>
          </w:tcPr>
          <w:p w14:paraId="78447776"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75A7D337" w14:textId="77777777" w:rsidR="00E44B66" w:rsidRPr="006A3D72" w:rsidRDefault="00E44B66" w:rsidP="00114511">
            <w:pPr>
              <w:pStyle w:val="TableParagraph"/>
              <w:spacing w:line="240" w:lineRule="atLeast"/>
              <w:jc w:val="center"/>
              <w:rPr>
                <w:bCs/>
                <w:szCs w:val="22"/>
              </w:rPr>
            </w:pPr>
            <w:r w:rsidRPr="006A3D72">
              <w:rPr>
                <w:bCs/>
                <w:spacing w:val="-2"/>
                <w:szCs w:val="22"/>
              </w:rPr>
              <w:t>2028-</w:t>
            </w:r>
            <w:r w:rsidRPr="006A3D72">
              <w:rPr>
                <w:bCs/>
                <w:spacing w:val="-4"/>
                <w:szCs w:val="22"/>
              </w:rPr>
              <w:t>2029</w:t>
            </w:r>
          </w:p>
        </w:tc>
        <w:tc>
          <w:tcPr>
            <w:tcW w:w="1026" w:type="dxa"/>
            <w:vAlign w:val="center"/>
          </w:tcPr>
          <w:p w14:paraId="4A0A362C"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04CD03C4" w14:textId="77777777" w:rsidR="00E44B66" w:rsidRPr="006A3D72" w:rsidRDefault="00E44B66" w:rsidP="00114511">
            <w:pPr>
              <w:pStyle w:val="TableParagraph"/>
              <w:spacing w:line="240" w:lineRule="atLeast"/>
              <w:jc w:val="center"/>
              <w:rPr>
                <w:bCs/>
                <w:szCs w:val="22"/>
              </w:rPr>
            </w:pPr>
            <w:r w:rsidRPr="006A3D72">
              <w:rPr>
                <w:bCs/>
                <w:spacing w:val="-4"/>
                <w:szCs w:val="22"/>
              </w:rPr>
              <w:t>18.6</w:t>
            </w:r>
          </w:p>
        </w:tc>
      </w:tr>
      <w:tr w:rsidR="00E44B66" w:rsidRPr="006A3D72" w14:paraId="4EFB6CE6" w14:textId="77777777" w:rsidTr="00E44B66">
        <w:trPr>
          <w:trHeight w:val="20"/>
        </w:trPr>
        <w:tc>
          <w:tcPr>
            <w:tcW w:w="452" w:type="dxa"/>
            <w:vAlign w:val="center"/>
          </w:tcPr>
          <w:p w14:paraId="12A92826" w14:textId="77777777" w:rsidR="00E44B66" w:rsidRPr="006A3D72" w:rsidRDefault="00E44B66" w:rsidP="00114511">
            <w:pPr>
              <w:pStyle w:val="TableParagraph"/>
              <w:spacing w:line="240" w:lineRule="atLeast"/>
              <w:jc w:val="center"/>
              <w:rPr>
                <w:bCs/>
                <w:szCs w:val="22"/>
              </w:rPr>
            </w:pPr>
            <w:r w:rsidRPr="006A3D72">
              <w:rPr>
                <w:bCs/>
                <w:spacing w:val="-5"/>
                <w:szCs w:val="22"/>
              </w:rPr>
              <w:t>А5</w:t>
            </w:r>
          </w:p>
        </w:tc>
        <w:tc>
          <w:tcPr>
            <w:tcW w:w="3838" w:type="dxa"/>
            <w:vAlign w:val="center"/>
          </w:tcPr>
          <w:p w14:paraId="7E75F213"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
                <w:szCs w:val="22"/>
                <w:lang w:val="ru-RU"/>
              </w:rPr>
              <w:t xml:space="preserve"> </w:t>
            </w:r>
            <w:r w:rsidRPr="006A3D72">
              <w:rPr>
                <w:bCs/>
                <w:spacing w:val="-2"/>
                <w:szCs w:val="22"/>
                <w:lang w:val="ru-RU"/>
              </w:rPr>
              <w:t>Южного магистраль</w:t>
            </w:r>
            <w:r w:rsidRPr="006A3D72">
              <w:rPr>
                <w:bCs/>
                <w:spacing w:val="-4"/>
                <w:szCs w:val="22"/>
                <w:lang w:val="ru-RU"/>
              </w:rPr>
              <w:t xml:space="preserve">ного </w:t>
            </w:r>
            <w:r w:rsidRPr="006A3D72">
              <w:rPr>
                <w:bCs/>
                <w:spacing w:val="-2"/>
                <w:szCs w:val="22"/>
                <w:lang w:val="ru-RU"/>
              </w:rPr>
              <w:t>водопровода</w:t>
            </w:r>
            <w:r w:rsidRPr="006A3D72">
              <w:rPr>
                <w:bCs/>
                <w:szCs w:val="22"/>
                <w:lang w:val="ru-RU"/>
              </w:rPr>
              <w:t xml:space="preserve"> от м-на Южный,</w:t>
            </w:r>
            <w:r w:rsidRPr="006A3D72">
              <w:rPr>
                <w:bCs/>
                <w:spacing w:val="-12"/>
                <w:szCs w:val="22"/>
                <w:lang w:val="ru-RU"/>
              </w:rPr>
              <w:t xml:space="preserve"> </w:t>
            </w:r>
            <w:r w:rsidRPr="006A3D72">
              <w:rPr>
                <w:bCs/>
                <w:szCs w:val="22"/>
                <w:lang w:val="ru-RU"/>
              </w:rPr>
              <w:t>13 до ул.</w:t>
            </w:r>
            <w:r w:rsidRPr="006A3D72">
              <w:rPr>
                <w:bCs/>
                <w:spacing w:val="-2"/>
                <w:szCs w:val="22"/>
                <w:lang w:val="ru-RU"/>
              </w:rPr>
              <w:t>Украинская(Д-500мм, 690м)</w:t>
            </w:r>
          </w:p>
        </w:tc>
        <w:tc>
          <w:tcPr>
            <w:tcW w:w="2409" w:type="dxa"/>
            <w:vAlign w:val="center"/>
          </w:tcPr>
          <w:p w14:paraId="0DD4AC8E"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32EC7B8F" w14:textId="77777777" w:rsidR="00E44B66" w:rsidRPr="006A3D72" w:rsidRDefault="00E44B66" w:rsidP="00114511">
            <w:pPr>
              <w:pStyle w:val="TableParagraph"/>
              <w:spacing w:line="240" w:lineRule="atLeast"/>
              <w:jc w:val="center"/>
              <w:rPr>
                <w:bCs/>
                <w:szCs w:val="22"/>
              </w:rPr>
            </w:pPr>
            <w:r w:rsidRPr="006A3D72">
              <w:rPr>
                <w:bCs/>
                <w:spacing w:val="-2"/>
                <w:szCs w:val="22"/>
              </w:rPr>
              <w:t>2027-</w:t>
            </w:r>
            <w:r w:rsidRPr="006A3D72">
              <w:rPr>
                <w:bCs/>
                <w:spacing w:val="-4"/>
                <w:szCs w:val="22"/>
              </w:rPr>
              <w:t>2028</w:t>
            </w:r>
          </w:p>
        </w:tc>
        <w:tc>
          <w:tcPr>
            <w:tcW w:w="1026" w:type="dxa"/>
            <w:vAlign w:val="center"/>
          </w:tcPr>
          <w:p w14:paraId="62D5A9E0"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39E2DB14" w14:textId="77777777" w:rsidR="00E44B66" w:rsidRPr="006A3D72" w:rsidRDefault="00E44B66" w:rsidP="00114511">
            <w:pPr>
              <w:pStyle w:val="TableParagraph"/>
              <w:spacing w:line="240" w:lineRule="atLeast"/>
              <w:jc w:val="center"/>
              <w:rPr>
                <w:bCs/>
                <w:szCs w:val="22"/>
              </w:rPr>
            </w:pPr>
            <w:r w:rsidRPr="006A3D72">
              <w:rPr>
                <w:bCs/>
                <w:spacing w:val="-4"/>
                <w:szCs w:val="22"/>
              </w:rPr>
              <w:t>26.2</w:t>
            </w:r>
          </w:p>
        </w:tc>
      </w:tr>
      <w:tr w:rsidR="00E44B66" w:rsidRPr="006A3D72" w14:paraId="479A7877" w14:textId="77777777" w:rsidTr="00E44B66">
        <w:trPr>
          <w:trHeight w:val="20"/>
        </w:trPr>
        <w:tc>
          <w:tcPr>
            <w:tcW w:w="452" w:type="dxa"/>
            <w:vAlign w:val="center"/>
          </w:tcPr>
          <w:p w14:paraId="1E8D9D35" w14:textId="77777777" w:rsidR="00E44B66" w:rsidRPr="006A3D72" w:rsidRDefault="00E44B66" w:rsidP="00114511">
            <w:pPr>
              <w:pStyle w:val="TableParagraph"/>
              <w:spacing w:line="240" w:lineRule="atLeast"/>
              <w:jc w:val="center"/>
              <w:rPr>
                <w:bCs/>
                <w:szCs w:val="22"/>
              </w:rPr>
            </w:pPr>
            <w:r w:rsidRPr="006A3D72">
              <w:rPr>
                <w:bCs/>
                <w:spacing w:val="-5"/>
                <w:szCs w:val="22"/>
              </w:rPr>
              <w:t>А6</w:t>
            </w:r>
          </w:p>
        </w:tc>
        <w:tc>
          <w:tcPr>
            <w:tcW w:w="3838" w:type="dxa"/>
            <w:vAlign w:val="center"/>
          </w:tcPr>
          <w:p w14:paraId="39D4B214"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zCs w:val="22"/>
                <w:lang w:val="ru-RU"/>
              </w:rPr>
              <w:t xml:space="preserve"> 2-х </w:t>
            </w:r>
            <w:r w:rsidRPr="006A3D72">
              <w:rPr>
                <w:bCs/>
                <w:spacing w:val="-2"/>
                <w:szCs w:val="22"/>
                <w:lang w:val="ru-RU"/>
              </w:rPr>
              <w:t xml:space="preserve">водоводов </w:t>
            </w:r>
            <w:r w:rsidRPr="006A3D72">
              <w:rPr>
                <w:bCs/>
                <w:szCs w:val="22"/>
                <w:lang w:val="ru-RU"/>
              </w:rPr>
              <w:t>от НС1 до ВОС (Д- 500мм, 4</w:t>
            </w:r>
            <w:r w:rsidRPr="006A3D72">
              <w:rPr>
                <w:bCs/>
                <w:spacing w:val="-5"/>
                <w:szCs w:val="22"/>
                <w:lang w:val="ru-RU"/>
              </w:rPr>
              <w:t>км)</w:t>
            </w:r>
          </w:p>
        </w:tc>
        <w:tc>
          <w:tcPr>
            <w:tcW w:w="2409" w:type="dxa"/>
            <w:vAlign w:val="center"/>
          </w:tcPr>
          <w:p w14:paraId="2FC0691B"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038D015C" w14:textId="77777777" w:rsidR="00E44B66" w:rsidRPr="006A3D72" w:rsidRDefault="00E44B66" w:rsidP="00114511">
            <w:pPr>
              <w:pStyle w:val="TableParagraph"/>
              <w:spacing w:line="240" w:lineRule="atLeast"/>
              <w:jc w:val="center"/>
              <w:rPr>
                <w:bCs/>
                <w:szCs w:val="22"/>
              </w:rPr>
            </w:pPr>
            <w:r w:rsidRPr="006A3D72">
              <w:rPr>
                <w:bCs/>
                <w:spacing w:val="-2"/>
                <w:szCs w:val="22"/>
              </w:rPr>
              <w:t>2027-</w:t>
            </w:r>
            <w:r w:rsidRPr="006A3D72">
              <w:rPr>
                <w:bCs/>
                <w:spacing w:val="-4"/>
                <w:szCs w:val="22"/>
              </w:rPr>
              <w:t>2028</w:t>
            </w:r>
          </w:p>
        </w:tc>
        <w:tc>
          <w:tcPr>
            <w:tcW w:w="1026" w:type="dxa"/>
            <w:vAlign w:val="center"/>
          </w:tcPr>
          <w:p w14:paraId="062D2CC5"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0E1B47B4" w14:textId="77777777" w:rsidR="00E44B66" w:rsidRPr="006A3D72" w:rsidRDefault="00E44B66" w:rsidP="00114511">
            <w:pPr>
              <w:pStyle w:val="TableParagraph"/>
              <w:spacing w:line="240" w:lineRule="atLeast"/>
              <w:jc w:val="center"/>
              <w:rPr>
                <w:bCs/>
                <w:szCs w:val="22"/>
              </w:rPr>
            </w:pPr>
            <w:r w:rsidRPr="006A3D72">
              <w:rPr>
                <w:bCs/>
                <w:spacing w:val="-2"/>
                <w:szCs w:val="22"/>
              </w:rPr>
              <w:t>151.8</w:t>
            </w:r>
          </w:p>
        </w:tc>
      </w:tr>
      <w:tr w:rsidR="00E44B66" w:rsidRPr="006A3D72" w14:paraId="1C68A56D" w14:textId="77777777" w:rsidTr="00E44B66">
        <w:trPr>
          <w:trHeight w:val="20"/>
        </w:trPr>
        <w:tc>
          <w:tcPr>
            <w:tcW w:w="452" w:type="dxa"/>
            <w:vAlign w:val="center"/>
          </w:tcPr>
          <w:p w14:paraId="0C0C504A" w14:textId="77777777" w:rsidR="00E44B66" w:rsidRPr="006A3D72" w:rsidRDefault="00E44B66" w:rsidP="00114511">
            <w:pPr>
              <w:pStyle w:val="TableParagraph"/>
              <w:spacing w:line="240" w:lineRule="atLeast"/>
              <w:jc w:val="center"/>
              <w:rPr>
                <w:bCs/>
                <w:szCs w:val="22"/>
              </w:rPr>
            </w:pPr>
            <w:r w:rsidRPr="006A3D72">
              <w:rPr>
                <w:bCs/>
                <w:spacing w:val="-5"/>
                <w:szCs w:val="22"/>
              </w:rPr>
              <w:t>А7</w:t>
            </w:r>
          </w:p>
        </w:tc>
        <w:tc>
          <w:tcPr>
            <w:tcW w:w="3838" w:type="dxa"/>
            <w:vAlign w:val="center"/>
          </w:tcPr>
          <w:p w14:paraId="4F70DF4E"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м-н </w:t>
            </w:r>
            <w:r w:rsidRPr="006A3D72">
              <w:rPr>
                <w:bCs/>
                <w:spacing w:val="-2"/>
                <w:szCs w:val="22"/>
                <w:lang w:val="ru-RU"/>
              </w:rPr>
              <w:t>Шипуновск</w:t>
            </w:r>
            <w:r w:rsidRPr="006A3D72">
              <w:rPr>
                <w:bCs/>
                <w:spacing w:val="-6"/>
                <w:szCs w:val="22"/>
                <w:lang w:val="ru-RU"/>
              </w:rPr>
              <w:t>ий</w:t>
            </w:r>
            <w:r w:rsidRPr="006A3D72">
              <w:rPr>
                <w:bCs/>
                <w:spacing w:val="-2"/>
                <w:szCs w:val="22"/>
                <w:lang w:val="ru-RU"/>
              </w:rPr>
              <w:t xml:space="preserve"> ул.Сельска</w:t>
            </w:r>
            <w:r w:rsidRPr="006A3D72">
              <w:rPr>
                <w:bCs/>
                <w:spacing w:val="-6"/>
                <w:szCs w:val="22"/>
                <w:lang w:val="ru-RU"/>
              </w:rPr>
              <w:t>я-</w:t>
            </w:r>
            <w:r w:rsidRPr="006A3D72">
              <w:rPr>
                <w:bCs/>
                <w:spacing w:val="-2"/>
                <w:szCs w:val="22"/>
                <w:lang w:val="ru-RU"/>
              </w:rPr>
              <w:t xml:space="preserve"> Березняки, согласно гидравлическому расчету</w:t>
            </w:r>
          </w:p>
        </w:tc>
        <w:tc>
          <w:tcPr>
            <w:tcW w:w="2409" w:type="dxa"/>
            <w:vAlign w:val="center"/>
          </w:tcPr>
          <w:p w14:paraId="3833848F"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2B7137E5" w14:textId="77777777" w:rsidR="00E44B66" w:rsidRPr="006A3D72" w:rsidRDefault="00E44B66" w:rsidP="00114511">
            <w:pPr>
              <w:pStyle w:val="TableParagraph"/>
              <w:spacing w:line="240" w:lineRule="atLeast"/>
              <w:jc w:val="center"/>
              <w:rPr>
                <w:bCs/>
                <w:szCs w:val="22"/>
              </w:rPr>
            </w:pPr>
            <w:r w:rsidRPr="006A3D72">
              <w:rPr>
                <w:bCs/>
                <w:spacing w:val="-2"/>
                <w:szCs w:val="22"/>
              </w:rPr>
              <w:t>2025-</w:t>
            </w:r>
            <w:r w:rsidRPr="006A3D72">
              <w:rPr>
                <w:bCs/>
                <w:spacing w:val="-4"/>
                <w:szCs w:val="22"/>
              </w:rPr>
              <w:t>2026</w:t>
            </w:r>
          </w:p>
        </w:tc>
        <w:tc>
          <w:tcPr>
            <w:tcW w:w="1026" w:type="dxa"/>
            <w:vAlign w:val="center"/>
          </w:tcPr>
          <w:p w14:paraId="32491E29"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3A16EC01" w14:textId="77777777" w:rsidR="00E44B66" w:rsidRPr="006A3D72" w:rsidRDefault="00E44B66" w:rsidP="00114511">
            <w:pPr>
              <w:pStyle w:val="TableParagraph"/>
              <w:spacing w:line="240" w:lineRule="atLeast"/>
              <w:jc w:val="center"/>
              <w:rPr>
                <w:bCs/>
                <w:szCs w:val="22"/>
              </w:rPr>
            </w:pPr>
            <w:r w:rsidRPr="006A3D72">
              <w:rPr>
                <w:bCs/>
                <w:spacing w:val="-4"/>
                <w:szCs w:val="22"/>
              </w:rPr>
              <w:t>78.9</w:t>
            </w:r>
          </w:p>
        </w:tc>
      </w:tr>
      <w:tr w:rsidR="00E44B66" w:rsidRPr="006A3D72" w14:paraId="457F38DD" w14:textId="77777777" w:rsidTr="00E44B66">
        <w:trPr>
          <w:trHeight w:val="20"/>
        </w:trPr>
        <w:tc>
          <w:tcPr>
            <w:tcW w:w="452" w:type="dxa"/>
            <w:vAlign w:val="center"/>
          </w:tcPr>
          <w:p w14:paraId="759F0FE0" w14:textId="77777777" w:rsidR="00E44B66" w:rsidRPr="006A3D72" w:rsidRDefault="00E44B66" w:rsidP="00114511">
            <w:pPr>
              <w:pStyle w:val="TableParagraph"/>
              <w:spacing w:line="240" w:lineRule="atLeast"/>
              <w:jc w:val="center"/>
              <w:rPr>
                <w:bCs/>
                <w:szCs w:val="22"/>
              </w:rPr>
            </w:pPr>
            <w:r w:rsidRPr="006A3D72">
              <w:rPr>
                <w:bCs/>
                <w:spacing w:val="-5"/>
                <w:szCs w:val="22"/>
              </w:rPr>
              <w:t>А8</w:t>
            </w:r>
          </w:p>
        </w:tc>
        <w:tc>
          <w:tcPr>
            <w:tcW w:w="3838" w:type="dxa"/>
            <w:vAlign w:val="center"/>
          </w:tcPr>
          <w:p w14:paraId="7230F6F0"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 xml:space="preserve">водопровод, </w:t>
            </w:r>
            <w:r w:rsidRPr="006A3D72">
              <w:rPr>
                <w:bCs/>
                <w:szCs w:val="22"/>
                <w:lang w:val="ru-RU"/>
              </w:rPr>
              <w:t xml:space="preserve">а кв.1,2,3 </w:t>
            </w:r>
            <w:r w:rsidRPr="006A3D72">
              <w:rPr>
                <w:bCs/>
                <w:spacing w:val="-2"/>
                <w:szCs w:val="22"/>
                <w:lang w:val="ru-RU"/>
              </w:rPr>
              <w:t>Березняки (после реконструк</w:t>
            </w:r>
            <w:r w:rsidRPr="006A3D72">
              <w:rPr>
                <w:bCs/>
                <w:spacing w:val="-4"/>
                <w:szCs w:val="22"/>
                <w:lang w:val="ru-RU"/>
              </w:rPr>
              <w:t xml:space="preserve">ции </w:t>
            </w:r>
            <w:r w:rsidRPr="006A3D72">
              <w:rPr>
                <w:bCs/>
                <w:spacing w:val="-2"/>
                <w:szCs w:val="22"/>
                <w:lang w:val="ru-RU"/>
              </w:rPr>
              <w:t>ул.Сельска</w:t>
            </w:r>
            <w:r w:rsidRPr="006A3D72">
              <w:rPr>
                <w:bCs/>
                <w:spacing w:val="-6"/>
                <w:szCs w:val="22"/>
                <w:lang w:val="ru-RU"/>
              </w:rPr>
              <w:t>я-</w:t>
            </w:r>
            <w:r w:rsidRPr="006A3D72">
              <w:rPr>
                <w:bCs/>
                <w:spacing w:val="-2"/>
                <w:szCs w:val="22"/>
                <w:lang w:val="ru-RU"/>
              </w:rPr>
              <w:t xml:space="preserve"> Березняки)</w:t>
            </w:r>
          </w:p>
        </w:tc>
        <w:tc>
          <w:tcPr>
            <w:tcW w:w="2409" w:type="dxa"/>
            <w:vAlign w:val="center"/>
          </w:tcPr>
          <w:p w14:paraId="5B7E4B0C"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171200ED" w14:textId="77777777" w:rsidR="00E44B66" w:rsidRPr="006A3D72" w:rsidRDefault="00E44B66" w:rsidP="00114511">
            <w:pPr>
              <w:pStyle w:val="TableParagraph"/>
              <w:spacing w:line="240" w:lineRule="atLeast"/>
              <w:jc w:val="center"/>
              <w:rPr>
                <w:bCs/>
                <w:szCs w:val="22"/>
              </w:rPr>
            </w:pPr>
            <w:r w:rsidRPr="006A3D72">
              <w:rPr>
                <w:bCs/>
                <w:spacing w:val="-2"/>
                <w:szCs w:val="22"/>
              </w:rPr>
              <w:t>2026-</w:t>
            </w:r>
            <w:r w:rsidRPr="006A3D72">
              <w:rPr>
                <w:bCs/>
                <w:spacing w:val="-4"/>
                <w:szCs w:val="22"/>
              </w:rPr>
              <w:t>2027</w:t>
            </w:r>
          </w:p>
        </w:tc>
        <w:tc>
          <w:tcPr>
            <w:tcW w:w="1026" w:type="dxa"/>
            <w:vAlign w:val="center"/>
          </w:tcPr>
          <w:p w14:paraId="0AEA3477"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55EB789E" w14:textId="77777777" w:rsidR="00E44B66" w:rsidRPr="006A3D72" w:rsidRDefault="00E44B66" w:rsidP="00114511">
            <w:pPr>
              <w:pStyle w:val="TableParagraph"/>
              <w:spacing w:line="240" w:lineRule="atLeast"/>
              <w:jc w:val="center"/>
              <w:rPr>
                <w:bCs/>
                <w:szCs w:val="22"/>
              </w:rPr>
            </w:pPr>
            <w:r w:rsidRPr="006A3D72">
              <w:rPr>
                <w:bCs/>
                <w:spacing w:val="-2"/>
                <w:szCs w:val="22"/>
              </w:rPr>
              <w:t>107.9</w:t>
            </w:r>
          </w:p>
        </w:tc>
      </w:tr>
      <w:tr w:rsidR="00E44B66" w:rsidRPr="006A3D72" w14:paraId="30A8EE4D" w14:textId="77777777" w:rsidTr="00E44B66">
        <w:trPr>
          <w:trHeight w:val="20"/>
        </w:trPr>
        <w:tc>
          <w:tcPr>
            <w:tcW w:w="452" w:type="dxa"/>
            <w:vAlign w:val="center"/>
          </w:tcPr>
          <w:p w14:paraId="3CB54C9A" w14:textId="77777777" w:rsidR="00E44B66" w:rsidRPr="006A3D72" w:rsidRDefault="00E44B66" w:rsidP="00114511">
            <w:pPr>
              <w:pStyle w:val="TableParagraph"/>
              <w:spacing w:line="240" w:lineRule="atLeast"/>
              <w:jc w:val="center"/>
              <w:rPr>
                <w:bCs/>
                <w:szCs w:val="22"/>
              </w:rPr>
            </w:pPr>
            <w:r w:rsidRPr="006A3D72">
              <w:rPr>
                <w:bCs/>
                <w:spacing w:val="-5"/>
                <w:szCs w:val="22"/>
              </w:rPr>
              <w:t>А9</w:t>
            </w:r>
          </w:p>
        </w:tc>
        <w:tc>
          <w:tcPr>
            <w:tcW w:w="3838" w:type="dxa"/>
            <w:vAlign w:val="center"/>
          </w:tcPr>
          <w:p w14:paraId="12489361"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zCs w:val="22"/>
                <w:lang w:val="ru-RU"/>
              </w:rPr>
              <w:t xml:space="preserve"> сетей </w:t>
            </w:r>
            <w:r w:rsidRPr="006A3D72">
              <w:rPr>
                <w:bCs/>
                <w:spacing w:val="-4"/>
                <w:szCs w:val="22"/>
                <w:lang w:val="ru-RU"/>
              </w:rPr>
              <w:t xml:space="preserve">м-на </w:t>
            </w:r>
            <w:r w:rsidRPr="006A3D72">
              <w:rPr>
                <w:bCs/>
                <w:spacing w:val="-2"/>
                <w:szCs w:val="22"/>
                <w:lang w:val="ru-RU"/>
              </w:rPr>
              <w:t>Шипуновск</w:t>
            </w:r>
            <w:r w:rsidRPr="006A3D72">
              <w:rPr>
                <w:bCs/>
                <w:szCs w:val="22"/>
                <w:lang w:val="ru-RU"/>
              </w:rPr>
              <w:t xml:space="preserve">ий, район </w:t>
            </w:r>
            <w:r w:rsidRPr="006A3D72">
              <w:rPr>
                <w:bCs/>
                <w:spacing w:val="-2"/>
                <w:szCs w:val="22"/>
                <w:lang w:val="ru-RU"/>
              </w:rPr>
              <w:t>ул.Полевая, Бакинская, согласно гидравлическому расчету</w:t>
            </w:r>
          </w:p>
        </w:tc>
        <w:tc>
          <w:tcPr>
            <w:tcW w:w="2409" w:type="dxa"/>
            <w:vAlign w:val="center"/>
          </w:tcPr>
          <w:p w14:paraId="054AA524"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1BAE12B3" w14:textId="77777777" w:rsidR="00E44B66" w:rsidRPr="006A3D72" w:rsidRDefault="00E44B66" w:rsidP="00114511">
            <w:pPr>
              <w:pStyle w:val="TableParagraph"/>
              <w:spacing w:line="240" w:lineRule="atLeast"/>
              <w:jc w:val="center"/>
              <w:rPr>
                <w:bCs/>
                <w:szCs w:val="22"/>
              </w:rPr>
            </w:pPr>
            <w:r w:rsidRPr="006A3D72">
              <w:rPr>
                <w:bCs/>
                <w:spacing w:val="-2"/>
                <w:szCs w:val="22"/>
              </w:rPr>
              <w:t>2025-</w:t>
            </w:r>
            <w:r w:rsidRPr="006A3D72">
              <w:rPr>
                <w:bCs/>
                <w:spacing w:val="-4"/>
                <w:szCs w:val="22"/>
              </w:rPr>
              <w:t>2026</w:t>
            </w:r>
          </w:p>
        </w:tc>
        <w:tc>
          <w:tcPr>
            <w:tcW w:w="1026" w:type="dxa"/>
            <w:vAlign w:val="center"/>
          </w:tcPr>
          <w:p w14:paraId="03085A08"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7272941C" w14:textId="77777777" w:rsidR="00E44B66" w:rsidRPr="006A3D72" w:rsidRDefault="00E44B66" w:rsidP="00114511">
            <w:pPr>
              <w:pStyle w:val="TableParagraph"/>
              <w:spacing w:line="240" w:lineRule="atLeast"/>
              <w:jc w:val="center"/>
              <w:rPr>
                <w:bCs/>
                <w:szCs w:val="22"/>
              </w:rPr>
            </w:pPr>
            <w:r w:rsidRPr="006A3D72">
              <w:rPr>
                <w:bCs/>
                <w:spacing w:val="-5"/>
                <w:szCs w:val="22"/>
              </w:rPr>
              <w:t>67</w:t>
            </w:r>
          </w:p>
        </w:tc>
      </w:tr>
      <w:tr w:rsidR="00E44B66" w:rsidRPr="006A3D72" w14:paraId="01D06CB4" w14:textId="77777777" w:rsidTr="00E44B66">
        <w:trPr>
          <w:trHeight w:val="20"/>
        </w:trPr>
        <w:tc>
          <w:tcPr>
            <w:tcW w:w="452" w:type="dxa"/>
            <w:vAlign w:val="center"/>
          </w:tcPr>
          <w:p w14:paraId="5BCAD89D" w14:textId="77777777" w:rsidR="00E44B66" w:rsidRPr="006A3D72" w:rsidRDefault="00E44B66" w:rsidP="00114511">
            <w:pPr>
              <w:pStyle w:val="TableParagraph"/>
              <w:spacing w:line="240" w:lineRule="atLeast"/>
              <w:jc w:val="center"/>
              <w:rPr>
                <w:bCs/>
                <w:szCs w:val="22"/>
              </w:rPr>
            </w:pPr>
            <w:r w:rsidRPr="006A3D72">
              <w:rPr>
                <w:bCs/>
                <w:spacing w:val="-5"/>
                <w:szCs w:val="22"/>
              </w:rPr>
              <w:t>А10</w:t>
            </w:r>
          </w:p>
        </w:tc>
        <w:tc>
          <w:tcPr>
            <w:tcW w:w="3838" w:type="dxa"/>
            <w:vAlign w:val="center"/>
          </w:tcPr>
          <w:p w14:paraId="0FE4D44F"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по ул.1 </w:t>
            </w:r>
            <w:r w:rsidRPr="006A3D72">
              <w:rPr>
                <w:bCs/>
                <w:spacing w:val="-2"/>
                <w:szCs w:val="22"/>
                <w:lang w:val="ru-RU"/>
              </w:rPr>
              <w:t>Бакинская (после реконструк</w:t>
            </w:r>
            <w:r w:rsidRPr="006A3D72">
              <w:rPr>
                <w:bCs/>
                <w:szCs w:val="22"/>
                <w:lang w:val="ru-RU"/>
              </w:rPr>
              <w:t xml:space="preserve">ции сетей </w:t>
            </w:r>
            <w:r w:rsidRPr="006A3D72">
              <w:rPr>
                <w:bCs/>
                <w:spacing w:val="-4"/>
                <w:szCs w:val="22"/>
                <w:lang w:val="ru-RU"/>
              </w:rPr>
              <w:t xml:space="preserve">м-на </w:t>
            </w:r>
            <w:r w:rsidRPr="006A3D72">
              <w:rPr>
                <w:bCs/>
                <w:spacing w:val="-2"/>
                <w:szCs w:val="22"/>
                <w:lang w:val="ru-RU"/>
              </w:rPr>
              <w:t>Шипуновск</w:t>
            </w:r>
            <w:r w:rsidRPr="006A3D72">
              <w:rPr>
                <w:bCs/>
                <w:szCs w:val="22"/>
                <w:lang w:val="ru-RU"/>
              </w:rPr>
              <w:t xml:space="preserve">ий, район </w:t>
            </w:r>
            <w:r w:rsidRPr="006A3D72">
              <w:rPr>
                <w:bCs/>
                <w:spacing w:val="-2"/>
                <w:szCs w:val="22"/>
                <w:lang w:val="ru-RU"/>
              </w:rPr>
              <w:t xml:space="preserve">ул.Полевая, </w:t>
            </w:r>
            <w:r w:rsidRPr="006A3D72">
              <w:rPr>
                <w:bCs/>
                <w:szCs w:val="22"/>
                <w:lang w:val="ru-RU"/>
              </w:rPr>
              <w:t>Бакинская</w:t>
            </w:r>
            <w:r w:rsidRPr="006A3D72">
              <w:rPr>
                <w:bCs/>
                <w:spacing w:val="-7"/>
                <w:szCs w:val="22"/>
                <w:lang w:val="ru-RU"/>
              </w:rPr>
              <w:t xml:space="preserve"> </w:t>
            </w:r>
            <w:r w:rsidRPr="006A3D72">
              <w:rPr>
                <w:bCs/>
                <w:spacing w:val="-10"/>
                <w:szCs w:val="22"/>
                <w:lang w:val="ru-RU"/>
              </w:rPr>
              <w:t>)</w:t>
            </w:r>
          </w:p>
        </w:tc>
        <w:tc>
          <w:tcPr>
            <w:tcW w:w="2409" w:type="dxa"/>
            <w:vAlign w:val="center"/>
          </w:tcPr>
          <w:p w14:paraId="58B182EF"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2CF8F96B" w14:textId="77777777" w:rsidR="00E44B66" w:rsidRPr="006A3D72" w:rsidRDefault="00E44B66" w:rsidP="00114511">
            <w:pPr>
              <w:pStyle w:val="TableParagraph"/>
              <w:spacing w:line="240" w:lineRule="atLeast"/>
              <w:jc w:val="center"/>
              <w:rPr>
                <w:bCs/>
                <w:szCs w:val="22"/>
              </w:rPr>
            </w:pPr>
            <w:r w:rsidRPr="006A3D72">
              <w:rPr>
                <w:bCs/>
                <w:spacing w:val="-2"/>
                <w:szCs w:val="22"/>
              </w:rPr>
              <w:t>2025-</w:t>
            </w:r>
            <w:r w:rsidRPr="006A3D72">
              <w:rPr>
                <w:bCs/>
                <w:spacing w:val="-4"/>
                <w:szCs w:val="22"/>
              </w:rPr>
              <w:t>2026</w:t>
            </w:r>
          </w:p>
        </w:tc>
        <w:tc>
          <w:tcPr>
            <w:tcW w:w="1026" w:type="dxa"/>
            <w:vAlign w:val="center"/>
          </w:tcPr>
          <w:p w14:paraId="25182C11"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2B5F4B17" w14:textId="77777777" w:rsidR="00E44B66" w:rsidRPr="006A3D72" w:rsidRDefault="00E44B66" w:rsidP="00114511">
            <w:pPr>
              <w:pStyle w:val="TableParagraph"/>
              <w:spacing w:line="240" w:lineRule="atLeast"/>
              <w:jc w:val="center"/>
              <w:rPr>
                <w:bCs/>
                <w:szCs w:val="22"/>
              </w:rPr>
            </w:pPr>
            <w:r w:rsidRPr="006A3D72">
              <w:rPr>
                <w:bCs/>
                <w:spacing w:val="-4"/>
                <w:szCs w:val="22"/>
              </w:rPr>
              <w:t>23.1</w:t>
            </w:r>
          </w:p>
        </w:tc>
      </w:tr>
      <w:tr w:rsidR="00E44B66" w:rsidRPr="006A3D72" w14:paraId="10F7636F" w14:textId="77777777" w:rsidTr="00E44B66">
        <w:trPr>
          <w:trHeight w:val="20"/>
        </w:trPr>
        <w:tc>
          <w:tcPr>
            <w:tcW w:w="452" w:type="dxa"/>
            <w:vAlign w:val="center"/>
          </w:tcPr>
          <w:p w14:paraId="33E6E379" w14:textId="77777777" w:rsidR="00E44B66" w:rsidRPr="006A3D72" w:rsidRDefault="00E44B66" w:rsidP="00114511">
            <w:pPr>
              <w:pStyle w:val="TableParagraph"/>
              <w:spacing w:line="240" w:lineRule="atLeast"/>
              <w:jc w:val="center"/>
              <w:rPr>
                <w:bCs/>
                <w:szCs w:val="22"/>
              </w:rPr>
            </w:pPr>
            <w:r w:rsidRPr="006A3D72">
              <w:rPr>
                <w:bCs/>
                <w:spacing w:val="-5"/>
                <w:szCs w:val="22"/>
              </w:rPr>
              <w:t>А11</w:t>
            </w:r>
          </w:p>
        </w:tc>
        <w:tc>
          <w:tcPr>
            <w:tcW w:w="3838" w:type="dxa"/>
            <w:vAlign w:val="center"/>
          </w:tcPr>
          <w:p w14:paraId="3BB167A2"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
                <w:szCs w:val="22"/>
                <w:lang w:val="ru-RU"/>
              </w:rPr>
              <w:t xml:space="preserve"> </w:t>
            </w:r>
            <w:r w:rsidRPr="006A3D72">
              <w:rPr>
                <w:bCs/>
                <w:spacing w:val="-2"/>
                <w:szCs w:val="22"/>
                <w:lang w:val="ru-RU"/>
              </w:rPr>
              <w:t>водопровода ул.Канатна</w:t>
            </w:r>
            <w:r w:rsidRPr="006A3D72">
              <w:rPr>
                <w:bCs/>
                <w:szCs w:val="22"/>
                <w:lang w:val="ru-RU"/>
              </w:rPr>
              <w:t>я</w:t>
            </w:r>
            <w:r w:rsidRPr="006A3D72">
              <w:rPr>
                <w:bCs/>
                <w:spacing w:val="1"/>
                <w:szCs w:val="22"/>
                <w:lang w:val="ru-RU"/>
              </w:rPr>
              <w:t xml:space="preserve"> </w:t>
            </w:r>
            <w:r w:rsidRPr="006A3D72">
              <w:rPr>
                <w:bCs/>
                <w:spacing w:val="-2"/>
                <w:szCs w:val="22"/>
                <w:lang w:val="ru-RU"/>
              </w:rPr>
              <w:t>(после проведения гидравлического расчета)</w:t>
            </w:r>
          </w:p>
        </w:tc>
        <w:tc>
          <w:tcPr>
            <w:tcW w:w="2409" w:type="dxa"/>
            <w:vAlign w:val="center"/>
          </w:tcPr>
          <w:p w14:paraId="1FE1980E"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w:t>
            </w:r>
            <w:r w:rsidRPr="006A3D72">
              <w:rPr>
                <w:bCs/>
                <w:spacing w:val="-4"/>
                <w:szCs w:val="22"/>
              </w:rPr>
              <w:t xml:space="preserve"> </w:t>
            </w:r>
            <w:r w:rsidRPr="006A3D72">
              <w:rPr>
                <w:bCs/>
                <w:spacing w:val="-2"/>
                <w:szCs w:val="22"/>
                <w:lang w:val="ru-RU"/>
              </w:rPr>
              <w:t>Экономия</w:t>
            </w:r>
            <w:r w:rsidRPr="006A3D72">
              <w:rPr>
                <w:bCs/>
                <w:spacing w:val="-4"/>
                <w:szCs w:val="22"/>
                <w:lang w:val="ru-RU"/>
              </w:rPr>
              <w:t>ТЭР.</w:t>
            </w:r>
          </w:p>
        </w:tc>
        <w:tc>
          <w:tcPr>
            <w:tcW w:w="708" w:type="dxa"/>
            <w:vAlign w:val="center"/>
          </w:tcPr>
          <w:p w14:paraId="2C9321A3" w14:textId="77777777" w:rsidR="00E44B66" w:rsidRPr="006A3D72" w:rsidRDefault="00E44B66" w:rsidP="00114511">
            <w:pPr>
              <w:pStyle w:val="TableParagraph"/>
              <w:spacing w:line="240" w:lineRule="atLeast"/>
              <w:jc w:val="center"/>
              <w:rPr>
                <w:bCs/>
                <w:szCs w:val="22"/>
              </w:rPr>
            </w:pPr>
            <w:r w:rsidRPr="006A3D72">
              <w:rPr>
                <w:bCs/>
                <w:spacing w:val="-2"/>
                <w:szCs w:val="22"/>
              </w:rPr>
              <w:t>2025-</w:t>
            </w:r>
            <w:r w:rsidRPr="006A3D72">
              <w:rPr>
                <w:bCs/>
                <w:spacing w:val="-4"/>
                <w:szCs w:val="22"/>
              </w:rPr>
              <w:t>2026</w:t>
            </w:r>
          </w:p>
        </w:tc>
        <w:tc>
          <w:tcPr>
            <w:tcW w:w="1026" w:type="dxa"/>
            <w:vAlign w:val="center"/>
          </w:tcPr>
          <w:p w14:paraId="39C9EF84"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12F66117" w14:textId="77777777" w:rsidR="00E44B66" w:rsidRPr="006A3D72" w:rsidRDefault="00E44B66" w:rsidP="00114511">
            <w:pPr>
              <w:pStyle w:val="TableParagraph"/>
              <w:spacing w:line="240" w:lineRule="atLeast"/>
              <w:jc w:val="center"/>
              <w:rPr>
                <w:bCs/>
                <w:szCs w:val="22"/>
              </w:rPr>
            </w:pPr>
            <w:r w:rsidRPr="006A3D72">
              <w:rPr>
                <w:bCs/>
                <w:spacing w:val="-4"/>
                <w:szCs w:val="22"/>
              </w:rPr>
              <w:t>16.7</w:t>
            </w:r>
          </w:p>
        </w:tc>
      </w:tr>
      <w:tr w:rsidR="00E44B66" w:rsidRPr="006A3D72" w14:paraId="75A47F8F" w14:textId="77777777" w:rsidTr="00E44B66">
        <w:trPr>
          <w:trHeight w:val="20"/>
        </w:trPr>
        <w:tc>
          <w:tcPr>
            <w:tcW w:w="452" w:type="dxa"/>
            <w:vAlign w:val="center"/>
          </w:tcPr>
          <w:p w14:paraId="7DAE5603" w14:textId="77777777" w:rsidR="00E44B66" w:rsidRPr="006A3D72" w:rsidRDefault="00E44B66" w:rsidP="00114511">
            <w:pPr>
              <w:pStyle w:val="TableParagraph"/>
              <w:spacing w:line="240" w:lineRule="atLeast"/>
              <w:jc w:val="center"/>
              <w:rPr>
                <w:bCs/>
                <w:szCs w:val="22"/>
              </w:rPr>
            </w:pPr>
            <w:r w:rsidRPr="006A3D72">
              <w:rPr>
                <w:bCs/>
                <w:spacing w:val="-5"/>
                <w:szCs w:val="22"/>
              </w:rPr>
              <w:t>А12</w:t>
            </w:r>
          </w:p>
        </w:tc>
        <w:tc>
          <w:tcPr>
            <w:tcW w:w="3838" w:type="dxa"/>
            <w:vAlign w:val="center"/>
          </w:tcPr>
          <w:p w14:paraId="2426B63D"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ул. </w:t>
            </w:r>
            <w:r w:rsidRPr="006A3D72">
              <w:rPr>
                <w:bCs/>
                <w:spacing w:val="-2"/>
                <w:szCs w:val="22"/>
                <w:lang w:val="ru-RU"/>
              </w:rPr>
              <w:t>Известкова</w:t>
            </w:r>
            <w:r w:rsidRPr="006A3D72">
              <w:rPr>
                <w:bCs/>
                <w:szCs w:val="22"/>
                <w:lang w:val="ru-RU"/>
              </w:rPr>
              <w:t>я, 1,2,3,4,</w:t>
            </w:r>
            <w:r w:rsidRPr="006A3D72">
              <w:rPr>
                <w:bCs/>
                <w:spacing w:val="-2"/>
                <w:szCs w:val="22"/>
                <w:lang w:val="ru-RU"/>
              </w:rPr>
              <w:t xml:space="preserve"> Пролетарская</w:t>
            </w:r>
            <w:r w:rsidRPr="006A3D72">
              <w:rPr>
                <w:bCs/>
                <w:spacing w:val="-4"/>
                <w:szCs w:val="22"/>
                <w:lang w:val="ru-RU"/>
              </w:rPr>
              <w:t xml:space="preserve">, </w:t>
            </w:r>
            <w:r w:rsidRPr="006A3D72">
              <w:rPr>
                <w:bCs/>
                <w:spacing w:val="-2"/>
                <w:szCs w:val="22"/>
                <w:lang w:val="ru-RU"/>
              </w:rPr>
              <w:t>Тельмана, Клары Цеткин (после реконструк</w:t>
            </w:r>
            <w:r w:rsidRPr="006A3D72">
              <w:rPr>
                <w:bCs/>
                <w:spacing w:val="-4"/>
                <w:szCs w:val="22"/>
                <w:lang w:val="ru-RU"/>
              </w:rPr>
              <w:t>ции и</w:t>
            </w:r>
            <w:r w:rsidRPr="006A3D72">
              <w:rPr>
                <w:bCs/>
                <w:spacing w:val="-2"/>
                <w:szCs w:val="22"/>
                <w:lang w:val="ru-RU"/>
              </w:rPr>
              <w:t>ул.Канатна</w:t>
            </w:r>
            <w:r w:rsidRPr="006A3D72">
              <w:rPr>
                <w:bCs/>
                <w:spacing w:val="-6"/>
                <w:szCs w:val="22"/>
                <w:lang w:val="ru-RU"/>
              </w:rPr>
              <w:t>я)</w:t>
            </w:r>
          </w:p>
        </w:tc>
        <w:tc>
          <w:tcPr>
            <w:tcW w:w="2409" w:type="dxa"/>
            <w:vAlign w:val="center"/>
          </w:tcPr>
          <w:p w14:paraId="7C2A1374"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75394C69" w14:textId="77777777" w:rsidR="00E44B66" w:rsidRPr="006A3D72" w:rsidRDefault="00E44B66" w:rsidP="00114511">
            <w:pPr>
              <w:pStyle w:val="TableParagraph"/>
              <w:spacing w:line="240" w:lineRule="atLeast"/>
              <w:jc w:val="center"/>
              <w:rPr>
                <w:bCs/>
                <w:szCs w:val="22"/>
              </w:rPr>
            </w:pPr>
            <w:r w:rsidRPr="006A3D72">
              <w:rPr>
                <w:bCs/>
                <w:spacing w:val="-2"/>
                <w:szCs w:val="22"/>
              </w:rPr>
              <w:t>2025-</w:t>
            </w:r>
            <w:r w:rsidRPr="006A3D72">
              <w:rPr>
                <w:bCs/>
                <w:spacing w:val="-4"/>
                <w:szCs w:val="22"/>
              </w:rPr>
              <w:t>2026</w:t>
            </w:r>
          </w:p>
        </w:tc>
        <w:tc>
          <w:tcPr>
            <w:tcW w:w="1026" w:type="dxa"/>
            <w:vAlign w:val="center"/>
          </w:tcPr>
          <w:p w14:paraId="44E4108F"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7C5C2280" w14:textId="77777777" w:rsidR="00E44B66" w:rsidRPr="006A3D72" w:rsidRDefault="00E44B66" w:rsidP="00114511">
            <w:pPr>
              <w:pStyle w:val="TableParagraph"/>
              <w:spacing w:line="240" w:lineRule="atLeast"/>
              <w:jc w:val="center"/>
              <w:rPr>
                <w:bCs/>
                <w:szCs w:val="22"/>
              </w:rPr>
            </w:pPr>
            <w:r w:rsidRPr="006A3D72">
              <w:rPr>
                <w:bCs/>
                <w:spacing w:val="-5"/>
                <w:szCs w:val="22"/>
              </w:rPr>
              <w:t>302</w:t>
            </w:r>
          </w:p>
        </w:tc>
      </w:tr>
      <w:tr w:rsidR="00E44B66" w:rsidRPr="006A3D72" w14:paraId="16DC5B4E" w14:textId="77777777" w:rsidTr="00E44B66">
        <w:trPr>
          <w:trHeight w:val="20"/>
        </w:trPr>
        <w:tc>
          <w:tcPr>
            <w:tcW w:w="452" w:type="dxa"/>
            <w:vAlign w:val="center"/>
          </w:tcPr>
          <w:p w14:paraId="42BE82EA" w14:textId="77777777" w:rsidR="00E44B66" w:rsidRPr="006A3D72" w:rsidRDefault="00E44B66" w:rsidP="00114511">
            <w:pPr>
              <w:pStyle w:val="TableParagraph"/>
              <w:spacing w:line="240" w:lineRule="atLeast"/>
              <w:jc w:val="center"/>
              <w:rPr>
                <w:bCs/>
                <w:szCs w:val="22"/>
              </w:rPr>
            </w:pPr>
            <w:r w:rsidRPr="006A3D72">
              <w:rPr>
                <w:bCs/>
                <w:spacing w:val="-5"/>
                <w:szCs w:val="22"/>
              </w:rPr>
              <w:t>А13</w:t>
            </w:r>
          </w:p>
        </w:tc>
        <w:tc>
          <w:tcPr>
            <w:tcW w:w="3838" w:type="dxa"/>
            <w:vAlign w:val="center"/>
          </w:tcPr>
          <w:p w14:paraId="21B12F7D"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от ул.Томская,</w:t>
            </w:r>
            <w:r w:rsidRPr="006A3D72">
              <w:rPr>
                <w:bCs/>
                <w:spacing w:val="-12"/>
                <w:szCs w:val="22"/>
                <w:lang w:val="ru-RU"/>
              </w:rPr>
              <w:t xml:space="preserve"> </w:t>
            </w:r>
            <w:r w:rsidRPr="006A3D72">
              <w:rPr>
                <w:bCs/>
                <w:szCs w:val="22"/>
                <w:lang w:val="ru-RU"/>
              </w:rPr>
              <w:t xml:space="preserve">21 </w:t>
            </w:r>
            <w:r w:rsidRPr="006A3D72">
              <w:rPr>
                <w:bCs/>
                <w:spacing w:val="-6"/>
                <w:szCs w:val="22"/>
                <w:lang w:val="ru-RU"/>
              </w:rPr>
              <w:t>до</w:t>
            </w:r>
            <w:r w:rsidRPr="006A3D72">
              <w:rPr>
                <w:bCs/>
                <w:spacing w:val="80"/>
                <w:szCs w:val="22"/>
                <w:lang w:val="ru-RU"/>
              </w:rPr>
              <w:t xml:space="preserve"> </w:t>
            </w:r>
            <w:r w:rsidRPr="006A3D72">
              <w:rPr>
                <w:bCs/>
                <w:spacing w:val="-2"/>
                <w:szCs w:val="22"/>
                <w:lang w:val="ru-RU"/>
              </w:rPr>
              <w:t xml:space="preserve">переулка Томский, </w:t>
            </w:r>
            <w:r w:rsidRPr="006A3D72">
              <w:rPr>
                <w:bCs/>
                <w:szCs w:val="22"/>
                <w:lang w:val="ru-RU"/>
              </w:rPr>
              <w:t>2/1 (Д-</w:t>
            </w:r>
            <w:r w:rsidRPr="006A3D72">
              <w:rPr>
                <w:bCs/>
                <w:spacing w:val="-2"/>
                <w:szCs w:val="22"/>
                <w:lang w:val="ru-RU"/>
              </w:rPr>
              <w:t>50мм, 135м)</w:t>
            </w:r>
          </w:p>
        </w:tc>
        <w:tc>
          <w:tcPr>
            <w:tcW w:w="2409" w:type="dxa"/>
            <w:vAlign w:val="center"/>
          </w:tcPr>
          <w:p w14:paraId="25779824"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78146CB9" w14:textId="77777777" w:rsidR="00E44B66" w:rsidRPr="006A3D72" w:rsidRDefault="00E44B66" w:rsidP="00114511">
            <w:pPr>
              <w:pStyle w:val="TableParagraph"/>
              <w:spacing w:line="240" w:lineRule="atLeast"/>
              <w:jc w:val="center"/>
              <w:rPr>
                <w:bCs/>
                <w:szCs w:val="22"/>
              </w:rPr>
            </w:pPr>
            <w:r w:rsidRPr="006A3D72">
              <w:rPr>
                <w:bCs/>
                <w:spacing w:val="-2"/>
                <w:szCs w:val="22"/>
              </w:rPr>
              <w:t>2028-</w:t>
            </w:r>
            <w:r w:rsidRPr="006A3D72">
              <w:rPr>
                <w:bCs/>
                <w:spacing w:val="-4"/>
                <w:szCs w:val="22"/>
              </w:rPr>
              <w:t>2029</w:t>
            </w:r>
          </w:p>
        </w:tc>
        <w:tc>
          <w:tcPr>
            <w:tcW w:w="1026" w:type="dxa"/>
            <w:vAlign w:val="center"/>
          </w:tcPr>
          <w:p w14:paraId="749E2967"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72A74A5A" w14:textId="77777777" w:rsidR="00E44B66" w:rsidRPr="006A3D72" w:rsidRDefault="00E44B66" w:rsidP="00114511">
            <w:pPr>
              <w:pStyle w:val="TableParagraph"/>
              <w:spacing w:line="240" w:lineRule="atLeast"/>
              <w:jc w:val="center"/>
              <w:rPr>
                <w:bCs/>
                <w:szCs w:val="22"/>
              </w:rPr>
            </w:pPr>
            <w:r w:rsidRPr="006A3D72">
              <w:rPr>
                <w:bCs/>
                <w:spacing w:val="-5"/>
                <w:szCs w:val="22"/>
              </w:rPr>
              <w:t>1.2</w:t>
            </w:r>
          </w:p>
        </w:tc>
      </w:tr>
      <w:tr w:rsidR="00E44B66" w:rsidRPr="006A3D72" w14:paraId="504F19B3" w14:textId="77777777" w:rsidTr="00E44B66">
        <w:trPr>
          <w:trHeight w:val="20"/>
        </w:trPr>
        <w:tc>
          <w:tcPr>
            <w:tcW w:w="452" w:type="dxa"/>
            <w:vAlign w:val="center"/>
          </w:tcPr>
          <w:p w14:paraId="1EA77583" w14:textId="77777777" w:rsidR="00E44B66" w:rsidRPr="006A3D72" w:rsidRDefault="00E44B66" w:rsidP="00114511">
            <w:pPr>
              <w:pStyle w:val="TableParagraph"/>
              <w:spacing w:line="240" w:lineRule="atLeast"/>
              <w:jc w:val="center"/>
              <w:rPr>
                <w:bCs/>
                <w:szCs w:val="22"/>
              </w:rPr>
            </w:pPr>
            <w:r w:rsidRPr="006A3D72">
              <w:rPr>
                <w:bCs/>
                <w:spacing w:val="-5"/>
                <w:szCs w:val="22"/>
              </w:rPr>
              <w:t>А14</w:t>
            </w:r>
          </w:p>
        </w:tc>
        <w:tc>
          <w:tcPr>
            <w:tcW w:w="3838" w:type="dxa"/>
            <w:vAlign w:val="center"/>
          </w:tcPr>
          <w:p w14:paraId="1953E295"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80"/>
                <w:szCs w:val="22"/>
                <w:lang w:val="ru-RU"/>
              </w:rPr>
              <w:t xml:space="preserve"> </w:t>
            </w:r>
            <w:r w:rsidRPr="006A3D72">
              <w:rPr>
                <w:bCs/>
                <w:spacing w:val="-2"/>
                <w:szCs w:val="22"/>
                <w:lang w:val="ru-RU"/>
              </w:rPr>
              <w:t>правого водопровода</w:t>
            </w:r>
            <w:r w:rsidRPr="006A3D72">
              <w:rPr>
                <w:bCs/>
                <w:szCs w:val="22"/>
                <w:lang w:val="ru-RU"/>
              </w:rPr>
              <w:t xml:space="preserve"> Д-500мм, </w:t>
            </w:r>
            <w:r w:rsidRPr="006A3D72">
              <w:rPr>
                <w:bCs/>
                <w:spacing w:val="-2"/>
                <w:szCs w:val="22"/>
                <w:lang w:val="ru-RU"/>
              </w:rPr>
              <w:t xml:space="preserve">протяженностью </w:t>
            </w:r>
            <w:r w:rsidRPr="006A3D72">
              <w:rPr>
                <w:bCs/>
                <w:szCs w:val="22"/>
                <w:lang w:val="ru-RU"/>
              </w:rPr>
              <w:t xml:space="preserve">0,56км от </w:t>
            </w:r>
            <w:r w:rsidRPr="006A3D72">
              <w:rPr>
                <w:bCs/>
                <w:spacing w:val="-2"/>
                <w:szCs w:val="22"/>
                <w:lang w:val="ru-RU"/>
              </w:rPr>
              <w:t>ул.Алма-</w:t>
            </w:r>
            <w:r w:rsidRPr="006A3D72">
              <w:rPr>
                <w:bCs/>
                <w:szCs w:val="22"/>
                <w:lang w:val="ru-RU"/>
              </w:rPr>
              <w:t>Атинская,</w:t>
            </w:r>
            <w:r w:rsidRPr="006A3D72">
              <w:rPr>
                <w:bCs/>
                <w:spacing w:val="-12"/>
                <w:szCs w:val="22"/>
                <w:lang w:val="ru-RU"/>
              </w:rPr>
              <w:t xml:space="preserve"> </w:t>
            </w:r>
            <w:r w:rsidRPr="006A3D72">
              <w:rPr>
                <w:bCs/>
                <w:szCs w:val="22"/>
                <w:lang w:val="ru-RU"/>
              </w:rPr>
              <w:t xml:space="preserve">1 до </w:t>
            </w:r>
            <w:r w:rsidRPr="006A3D72">
              <w:rPr>
                <w:bCs/>
                <w:spacing w:val="-5"/>
                <w:szCs w:val="22"/>
                <w:lang w:val="ru-RU"/>
              </w:rPr>
              <w:t>КП</w:t>
            </w:r>
            <w:r w:rsidRPr="006A3D72">
              <w:rPr>
                <w:bCs/>
                <w:spacing w:val="-2"/>
                <w:szCs w:val="22"/>
                <w:lang w:val="ru-RU"/>
              </w:rPr>
              <w:t>ул.Койновс</w:t>
            </w:r>
            <w:r w:rsidRPr="006A3D72">
              <w:rPr>
                <w:bCs/>
                <w:szCs w:val="22"/>
                <w:lang w:val="ru-RU"/>
              </w:rPr>
              <w:t xml:space="preserve">кая, 34 (Д- </w:t>
            </w:r>
            <w:r w:rsidRPr="006A3D72">
              <w:rPr>
                <w:bCs/>
                <w:spacing w:val="-2"/>
                <w:szCs w:val="22"/>
                <w:lang w:val="ru-RU"/>
              </w:rPr>
              <w:t>500мм, 560м)</w:t>
            </w:r>
          </w:p>
        </w:tc>
        <w:tc>
          <w:tcPr>
            <w:tcW w:w="2409" w:type="dxa"/>
            <w:vAlign w:val="center"/>
          </w:tcPr>
          <w:p w14:paraId="42282640"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195040F7" w14:textId="77777777" w:rsidR="00E44B66" w:rsidRPr="006A3D72" w:rsidRDefault="00E44B66" w:rsidP="00114511">
            <w:pPr>
              <w:pStyle w:val="TableParagraph"/>
              <w:spacing w:line="240" w:lineRule="atLeast"/>
              <w:jc w:val="center"/>
              <w:rPr>
                <w:bCs/>
                <w:szCs w:val="22"/>
              </w:rPr>
            </w:pPr>
            <w:r w:rsidRPr="006A3D72">
              <w:rPr>
                <w:bCs/>
                <w:spacing w:val="-2"/>
                <w:szCs w:val="22"/>
              </w:rPr>
              <w:t>2028-</w:t>
            </w:r>
            <w:r w:rsidRPr="006A3D72">
              <w:rPr>
                <w:bCs/>
                <w:spacing w:val="-4"/>
                <w:szCs w:val="22"/>
              </w:rPr>
              <w:t>2029</w:t>
            </w:r>
          </w:p>
        </w:tc>
        <w:tc>
          <w:tcPr>
            <w:tcW w:w="1026" w:type="dxa"/>
            <w:vAlign w:val="center"/>
          </w:tcPr>
          <w:p w14:paraId="3E736833"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6C71441E" w14:textId="77777777" w:rsidR="00E44B66" w:rsidRPr="006A3D72" w:rsidRDefault="00E44B66" w:rsidP="00114511">
            <w:pPr>
              <w:pStyle w:val="TableParagraph"/>
              <w:spacing w:line="240" w:lineRule="atLeast"/>
              <w:jc w:val="center"/>
              <w:rPr>
                <w:bCs/>
                <w:szCs w:val="22"/>
              </w:rPr>
            </w:pPr>
            <w:r w:rsidRPr="006A3D72">
              <w:rPr>
                <w:bCs/>
                <w:spacing w:val="-4"/>
                <w:szCs w:val="22"/>
              </w:rPr>
              <w:t>21.6</w:t>
            </w:r>
          </w:p>
        </w:tc>
      </w:tr>
      <w:tr w:rsidR="00E44B66" w:rsidRPr="006A3D72" w14:paraId="709E61AE" w14:textId="77777777" w:rsidTr="00E44B66">
        <w:trPr>
          <w:trHeight w:val="20"/>
        </w:trPr>
        <w:tc>
          <w:tcPr>
            <w:tcW w:w="452" w:type="dxa"/>
            <w:vAlign w:val="center"/>
          </w:tcPr>
          <w:p w14:paraId="0599C9F6" w14:textId="77777777" w:rsidR="00E44B66" w:rsidRPr="006A3D72" w:rsidRDefault="00E44B66" w:rsidP="00114511">
            <w:pPr>
              <w:pStyle w:val="TableParagraph"/>
              <w:spacing w:line="240" w:lineRule="atLeast"/>
              <w:jc w:val="center"/>
              <w:rPr>
                <w:bCs/>
                <w:szCs w:val="22"/>
              </w:rPr>
            </w:pPr>
            <w:r w:rsidRPr="006A3D72">
              <w:rPr>
                <w:bCs/>
                <w:spacing w:val="-5"/>
                <w:szCs w:val="22"/>
              </w:rPr>
              <w:t>А15</w:t>
            </w:r>
          </w:p>
        </w:tc>
        <w:tc>
          <w:tcPr>
            <w:tcW w:w="3838" w:type="dxa"/>
            <w:vAlign w:val="center"/>
          </w:tcPr>
          <w:p w14:paraId="77E5A55A" w14:textId="77777777" w:rsidR="00E44B66" w:rsidRPr="006A3D72" w:rsidRDefault="00E44B66" w:rsidP="00114511">
            <w:pPr>
              <w:pStyle w:val="TableParagraph"/>
              <w:spacing w:line="240" w:lineRule="atLeast"/>
              <w:jc w:val="center"/>
              <w:rPr>
                <w:bCs/>
                <w:szCs w:val="22"/>
              </w:rPr>
            </w:pPr>
            <w:r w:rsidRPr="006A3D72">
              <w:rPr>
                <w:bCs/>
                <w:spacing w:val="-2"/>
                <w:szCs w:val="22"/>
                <w:lang w:val="ru-RU"/>
              </w:rPr>
              <w:t>Реконструкция</w:t>
            </w:r>
            <w:r w:rsidRPr="006A3D72">
              <w:rPr>
                <w:bCs/>
                <w:spacing w:val="-4"/>
                <w:szCs w:val="22"/>
                <w:lang w:val="ru-RU"/>
              </w:rPr>
              <w:t xml:space="preserve"> </w:t>
            </w:r>
            <w:r w:rsidRPr="006A3D72">
              <w:rPr>
                <w:bCs/>
                <w:spacing w:val="-2"/>
                <w:szCs w:val="22"/>
                <w:lang w:val="ru-RU"/>
              </w:rPr>
              <w:t>водопровода</w:t>
            </w:r>
            <w:r w:rsidRPr="006A3D72">
              <w:rPr>
                <w:bCs/>
                <w:spacing w:val="40"/>
                <w:szCs w:val="22"/>
                <w:lang w:val="ru-RU"/>
              </w:rPr>
              <w:t xml:space="preserve"> </w:t>
            </w:r>
            <w:r w:rsidRPr="006A3D72">
              <w:rPr>
                <w:bCs/>
                <w:spacing w:val="-2"/>
                <w:szCs w:val="22"/>
                <w:lang w:val="ru-RU"/>
              </w:rPr>
              <w:t>ул.Советск</w:t>
            </w:r>
            <w:r w:rsidRPr="006A3D72">
              <w:rPr>
                <w:bCs/>
                <w:szCs w:val="22"/>
                <w:lang w:val="ru-RU"/>
              </w:rPr>
              <w:t xml:space="preserve">ая, 26- </w:t>
            </w:r>
            <w:r w:rsidRPr="006A3D72">
              <w:rPr>
                <w:bCs/>
                <w:spacing w:val="-2"/>
                <w:szCs w:val="22"/>
                <w:lang w:val="ru-RU"/>
              </w:rPr>
              <w:t>ул.Железнодорожная, протяженностью</w:t>
            </w:r>
            <w:r w:rsidRPr="006A3D72">
              <w:rPr>
                <w:bCs/>
                <w:szCs w:val="22"/>
                <w:lang w:val="ru-RU"/>
              </w:rPr>
              <w:t xml:space="preserve"> </w:t>
            </w:r>
            <w:r w:rsidRPr="006A3D72">
              <w:rPr>
                <w:bCs/>
                <w:szCs w:val="22"/>
              </w:rPr>
              <w:t xml:space="preserve">(Д- </w:t>
            </w:r>
            <w:r w:rsidRPr="006A3D72">
              <w:rPr>
                <w:bCs/>
                <w:spacing w:val="-4"/>
                <w:szCs w:val="22"/>
              </w:rPr>
              <w:t>300,</w:t>
            </w:r>
            <w:r w:rsidRPr="006A3D72">
              <w:rPr>
                <w:bCs/>
                <w:spacing w:val="-2"/>
                <w:szCs w:val="22"/>
              </w:rPr>
              <w:t>0,245км)</w:t>
            </w:r>
          </w:p>
        </w:tc>
        <w:tc>
          <w:tcPr>
            <w:tcW w:w="2409" w:type="dxa"/>
            <w:vAlign w:val="center"/>
          </w:tcPr>
          <w:p w14:paraId="4005565F"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27CF4AE9" w14:textId="77777777" w:rsidR="00E44B66" w:rsidRPr="006A3D72" w:rsidRDefault="00E44B66" w:rsidP="00114511">
            <w:pPr>
              <w:pStyle w:val="TableParagraph"/>
              <w:spacing w:line="240" w:lineRule="atLeast"/>
              <w:jc w:val="center"/>
              <w:rPr>
                <w:bCs/>
                <w:szCs w:val="22"/>
              </w:rPr>
            </w:pPr>
            <w:r w:rsidRPr="006A3D72">
              <w:rPr>
                <w:bCs/>
                <w:spacing w:val="-2"/>
                <w:szCs w:val="22"/>
              </w:rPr>
              <w:t>2027-</w:t>
            </w:r>
            <w:r w:rsidRPr="006A3D72">
              <w:rPr>
                <w:bCs/>
                <w:spacing w:val="-4"/>
                <w:szCs w:val="22"/>
              </w:rPr>
              <w:t>2028</w:t>
            </w:r>
          </w:p>
        </w:tc>
        <w:tc>
          <w:tcPr>
            <w:tcW w:w="1026" w:type="dxa"/>
            <w:vAlign w:val="center"/>
          </w:tcPr>
          <w:p w14:paraId="13621B51"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35BEB7CF" w14:textId="77777777" w:rsidR="00E44B66" w:rsidRPr="006A3D72" w:rsidRDefault="00E44B66" w:rsidP="00114511">
            <w:pPr>
              <w:pStyle w:val="TableParagraph"/>
              <w:spacing w:line="240" w:lineRule="atLeast"/>
              <w:jc w:val="center"/>
              <w:rPr>
                <w:bCs/>
                <w:szCs w:val="22"/>
              </w:rPr>
            </w:pPr>
            <w:r w:rsidRPr="006A3D72">
              <w:rPr>
                <w:bCs/>
                <w:spacing w:val="-5"/>
                <w:szCs w:val="22"/>
              </w:rPr>
              <w:t>2.9</w:t>
            </w:r>
          </w:p>
        </w:tc>
      </w:tr>
      <w:tr w:rsidR="00E44B66" w:rsidRPr="006A3D72" w14:paraId="235BF2C7" w14:textId="77777777" w:rsidTr="00E44B66">
        <w:trPr>
          <w:trHeight w:val="20"/>
        </w:trPr>
        <w:tc>
          <w:tcPr>
            <w:tcW w:w="452" w:type="dxa"/>
            <w:vAlign w:val="center"/>
          </w:tcPr>
          <w:p w14:paraId="0716361E" w14:textId="77777777" w:rsidR="00E44B66" w:rsidRPr="006A3D72" w:rsidRDefault="00E44B66" w:rsidP="00114511">
            <w:pPr>
              <w:pStyle w:val="TableParagraph"/>
              <w:spacing w:line="240" w:lineRule="atLeast"/>
              <w:jc w:val="center"/>
              <w:rPr>
                <w:bCs/>
                <w:szCs w:val="22"/>
              </w:rPr>
            </w:pPr>
            <w:r w:rsidRPr="006A3D72">
              <w:rPr>
                <w:bCs/>
                <w:spacing w:val="-5"/>
                <w:szCs w:val="22"/>
              </w:rPr>
              <w:t>А16</w:t>
            </w:r>
          </w:p>
        </w:tc>
        <w:tc>
          <w:tcPr>
            <w:tcW w:w="3838" w:type="dxa"/>
            <w:vAlign w:val="center"/>
          </w:tcPr>
          <w:p w14:paraId="7A26D192"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
                <w:szCs w:val="22"/>
                <w:lang w:val="ru-RU"/>
              </w:rPr>
              <w:t xml:space="preserve"> </w:t>
            </w:r>
            <w:r w:rsidRPr="006A3D72">
              <w:rPr>
                <w:bCs/>
                <w:spacing w:val="-2"/>
                <w:szCs w:val="22"/>
                <w:lang w:val="ru-RU"/>
              </w:rPr>
              <w:t>Южного водопровода</w:t>
            </w:r>
            <w:r w:rsidRPr="006A3D72">
              <w:rPr>
                <w:bCs/>
                <w:spacing w:val="-1"/>
                <w:szCs w:val="22"/>
                <w:lang w:val="ru-RU"/>
              </w:rPr>
              <w:t xml:space="preserve"> </w:t>
            </w:r>
            <w:r w:rsidRPr="006A3D72">
              <w:rPr>
                <w:bCs/>
                <w:szCs w:val="22"/>
                <w:lang w:val="ru-RU"/>
              </w:rPr>
              <w:t>от УП ул.</w:t>
            </w:r>
            <w:r w:rsidRPr="006A3D72">
              <w:rPr>
                <w:bCs/>
                <w:spacing w:val="-2"/>
                <w:szCs w:val="22"/>
                <w:lang w:val="ru-RU"/>
              </w:rPr>
              <w:t xml:space="preserve">Алма-Атинская </w:t>
            </w:r>
            <w:r w:rsidRPr="006A3D72">
              <w:rPr>
                <w:bCs/>
                <w:szCs w:val="22"/>
                <w:lang w:val="ru-RU"/>
              </w:rPr>
              <w:t xml:space="preserve">до КП в районе р. </w:t>
            </w:r>
            <w:r w:rsidRPr="006A3D72">
              <w:rPr>
                <w:bCs/>
                <w:spacing w:val="-2"/>
                <w:szCs w:val="22"/>
                <w:lang w:val="ru-RU"/>
              </w:rPr>
              <w:t>Койниха, протяженностью</w:t>
            </w:r>
            <w:r w:rsidRPr="006A3D72">
              <w:rPr>
                <w:bCs/>
                <w:szCs w:val="22"/>
                <w:lang w:val="ru-RU"/>
              </w:rPr>
              <w:t>,</w:t>
            </w:r>
            <w:r w:rsidRPr="006A3D72">
              <w:rPr>
                <w:bCs/>
                <w:spacing w:val="-3"/>
                <w:szCs w:val="22"/>
                <w:lang w:val="ru-RU"/>
              </w:rPr>
              <w:t xml:space="preserve"> </w:t>
            </w:r>
            <w:r w:rsidRPr="006A3D72">
              <w:rPr>
                <w:bCs/>
                <w:spacing w:val="-4"/>
                <w:szCs w:val="22"/>
                <w:lang w:val="ru-RU"/>
              </w:rPr>
              <w:t>0,26</w:t>
            </w:r>
            <w:r w:rsidRPr="006A3D72">
              <w:rPr>
                <w:bCs/>
                <w:szCs w:val="22"/>
                <w:lang w:val="ru-RU"/>
              </w:rPr>
              <w:t xml:space="preserve">км Д- </w:t>
            </w:r>
            <w:r w:rsidRPr="006A3D72">
              <w:rPr>
                <w:bCs/>
                <w:spacing w:val="-2"/>
                <w:szCs w:val="22"/>
                <w:lang w:val="ru-RU"/>
              </w:rPr>
              <w:t>500мм</w:t>
            </w:r>
          </w:p>
        </w:tc>
        <w:tc>
          <w:tcPr>
            <w:tcW w:w="2409" w:type="dxa"/>
            <w:vAlign w:val="center"/>
          </w:tcPr>
          <w:p w14:paraId="3E42C27A"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222BA6A7" w14:textId="77777777" w:rsidR="00E44B66" w:rsidRPr="006A3D72" w:rsidRDefault="00E44B66" w:rsidP="00114511">
            <w:pPr>
              <w:pStyle w:val="TableParagraph"/>
              <w:spacing w:line="240" w:lineRule="atLeast"/>
              <w:jc w:val="center"/>
              <w:rPr>
                <w:bCs/>
                <w:szCs w:val="22"/>
              </w:rPr>
            </w:pPr>
            <w:r w:rsidRPr="006A3D72">
              <w:rPr>
                <w:bCs/>
                <w:spacing w:val="-2"/>
                <w:szCs w:val="22"/>
              </w:rPr>
              <w:t>2027-</w:t>
            </w:r>
            <w:r w:rsidRPr="006A3D72">
              <w:rPr>
                <w:bCs/>
                <w:spacing w:val="-4"/>
                <w:szCs w:val="22"/>
              </w:rPr>
              <w:t>2028</w:t>
            </w:r>
          </w:p>
        </w:tc>
        <w:tc>
          <w:tcPr>
            <w:tcW w:w="1026" w:type="dxa"/>
            <w:vAlign w:val="center"/>
          </w:tcPr>
          <w:p w14:paraId="7A7556C1"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028E2CDE" w14:textId="77777777" w:rsidR="00E44B66" w:rsidRPr="006A3D72" w:rsidRDefault="00E44B66" w:rsidP="00114511">
            <w:pPr>
              <w:pStyle w:val="TableParagraph"/>
              <w:spacing w:line="240" w:lineRule="atLeast"/>
              <w:jc w:val="center"/>
              <w:rPr>
                <w:bCs/>
                <w:szCs w:val="22"/>
              </w:rPr>
            </w:pPr>
            <w:r w:rsidRPr="006A3D72">
              <w:rPr>
                <w:bCs/>
                <w:spacing w:val="-5"/>
                <w:szCs w:val="22"/>
              </w:rPr>
              <w:t>5.6</w:t>
            </w:r>
          </w:p>
        </w:tc>
      </w:tr>
      <w:tr w:rsidR="00E44B66" w:rsidRPr="006A3D72" w14:paraId="69F56AF9" w14:textId="77777777" w:rsidTr="00E44B66">
        <w:trPr>
          <w:trHeight w:val="20"/>
        </w:trPr>
        <w:tc>
          <w:tcPr>
            <w:tcW w:w="452" w:type="dxa"/>
            <w:vAlign w:val="center"/>
          </w:tcPr>
          <w:p w14:paraId="197D83A1" w14:textId="77777777" w:rsidR="00E44B66" w:rsidRPr="006A3D72" w:rsidRDefault="00E44B66" w:rsidP="00114511">
            <w:pPr>
              <w:pStyle w:val="TableParagraph"/>
              <w:spacing w:line="240" w:lineRule="atLeast"/>
              <w:jc w:val="center"/>
              <w:rPr>
                <w:bCs/>
                <w:szCs w:val="22"/>
              </w:rPr>
            </w:pPr>
            <w:r w:rsidRPr="006A3D72">
              <w:rPr>
                <w:bCs/>
                <w:spacing w:val="-5"/>
                <w:szCs w:val="22"/>
              </w:rPr>
              <w:t>А17</w:t>
            </w:r>
          </w:p>
        </w:tc>
        <w:tc>
          <w:tcPr>
            <w:tcW w:w="3838" w:type="dxa"/>
            <w:vAlign w:val="center"/>
          </w:tcPr>
          <w:p w14:paraId="7F2F7EF7"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 xml:space="preserve">водопровода ул.Базарная </w:t>
            </w:r>
            <w:r w:rsidRPr="006A3D72">
              <w:rPr>
                <w:bCs/>
                <w:spacing w:val="-10"/>
                <w:szCs w:val="22"/>
                <w:lang w:val="ru-RU"/>
              </w:rPr>
              <w:t>с</w:t>
            </w:r>
            <w:r w:rsidRPr="006A3D72">
              <w:rPr>
                <w:bCs/>
                <w:szCs w:val="22"/>
                <w:lang w:val="ru-RU"/>
              </w:rPr>
              <w:t xml:space="preserve"> </w:t>
            </w:r>
            <w:r w:rsidRPr="006A3D72">
              <w:rPr>
                <w:bCs/>
                <w:spacing w:val="-2"/>
                <w:szCs w:val="22"/>
                <w:lang w:val="ru-RU"/>
              </w:rPr>
              <w:t>закольцовк</w:t>
            </w:r>
            <w:r w:rsidRPr="006A3D72">
              <w:rPr>
                <w:bCs/>
                <w:szCs w:val="22"/>
                <w:lang w:val="ru-RU"/>
              </w:rPr>
              <w:t>ой по</w:t>
            </w:r>
            <w:r w:rsidRPr="006A3D72">
              <w:rPr>
                <w:bCs/>
                <w:spacing w:val="-2"/>
                <w:szCs w:val="22"/>
                <w:lang w:val="ru-RU"/>
              </w:rPr>
              <w:t>ул.Больнич</w:t>
            </w:r>
            <w:r w:rsidRPr="006A3D72">
              <w:rPr>
                <w:bCs/>
                <w:spacing w:val="-4"/>
                <w:szCs w:val="22"/>
                <w:lang w:val="ru-RU"/>
              </w:rPr>
              <w:t xml:space="preserve">ная, </w:t>
            </w:r>
            <w:r w:rsidRPr="006A3D72">
              <w:rPr>
                <w:bCs/>
                <w:spacing w:val="-2"/>
                <w:szCs w:val="22"/>
                <w:lang w:val="ru-RU"/>
              </w:rPr>
              <w:t>протяженн</w:t>
            </w:r>
            <w:r w:rsidRPr="006A3D72">
              <w:rPr>
                <w:bCs/>
                <w:szCs w:val="22"/>
                <w:lang w:val="ru-RU"/>
              </w:rPr>
              <w:t>остью</w:t>
            </w:r>
            <w:r w:rsidRPr="006A3D72">
              <w:rPr>
                <w:bCs/>
                <w:spacing w:val="-7"/>
                <w:szCs w:val="22"/>
                <w:lang w:val="ru-RU"/>
              </w:rPr>
              <w:t xml:space="preserve"> </w:t>
            </w:r>
            <w:r w:rsidRPr="006A3D72">
              <w:rPr>
                <w:bCs/>
                <w:szCs w:val="22"/>
                <w:lang w:val="ru-RU"/>
              </w:rPr>
              <w:t>0,51 км,</w:t>
            </w:r>
            <w:r w:rsidRPr="006A3D72">
              <w:rPr>
                <w:bCs/>
                <w:spacing w:val="-10"/>
                <w:szCs w:val="22"/>
                <w:lang w:val="ru-RU"/>
              </w:rPr>
              <w:t xml:space="preserve"> </w:t>
            </w:r>
            <w:r w:rsidRPr="006A3D72">
              <w:rPr>
                <w:bCs/>
                <w:szCs w:val="22"/>
                <w:lang w:val="ru-RU"/>
              </w:rPr>
              <w:t>Д-</w:t>
            </w:r>
            <w:r w:rsidRPr="006A3D72">
              <w:rPr>
                <w:bCs/>
                <w:spacing w:val="-4"/>
                <w:szCs w:val="22"/>
                <w:lang w:val="ru-RU"/>
              </w:rPr>
              <w:t>63мм</w:t>
            </w:r>
          </w:p>
        </w:tc>
        <w:tc>
          <w:tcPr>
            <w:tcW w:w="2409" w:type="dxa"/>
            <w:vAlign w:val="center"/>
          </w:tcPr>
          <w:p w14:paraId="5C26D4DF"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58C154B0" w14:textId="77777777" w:rsidR="00E44B66" w:rsidRPr="006A3D72" w:rsidRDefault="00E44B66" w:rsidP="00114511">
            <w:pPr>
              <w:pStyle w:val="TableParagraph"/>
              <w:spacing w:line="240" w:lineRule="atLeast"/>
              <w:jc w:val="center"/>
              <w:rPr>
                <w:bCs/>
                <w:szCs w:val="22"/>
              </w:rPr>
            </w:pPr>
            <w:r w:rsidRPr="006A3D72">
              <w:rPr>
                <w:bCs/>
                <w:spacing w:val="-2"/>
                <w:szCs w:val="22"/>
              </w:rPr>
              <w:t>2027-</w:t>
            </w:r>
            <w:r w:rsidRPr="006A3D72">
              <w:rPr>
                <w:bCs/>
                <w:spacing w:val="-4"/>
                <w:szCs w:val="22"/>
              </w:rPr>
              <w:t>2028</w:t>
            </w:r>
          </w:p>
        </w:tc>
        <w:tc>
          <w:tcPr>
            <w:tcW w:w="1026" w:type="dxa"/>
            <w:vAlign w:val="center"/>
          </w:tcPr>
          <w:p w14:paraId="647B0CC3"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5FA577E5" w14:textId="77777777" w:rsidR="00E44B66" w:rsidRPr="006A3D72" w:rsidRDefault="00E44B66" w:rsidP="00114511">
            <w:pPr>
              <w:pStyle w:val="TableParagraph"/>
              <w:spacing w:line="240" w:lineRule="atLeast"/>
              <w:jc w:val="center"/>
              <w:rPr>
                <w:bCs/>
                <w:szCs w:val="22"/>
              </w:rPr>
            </w:pPr>
            <w:r w:rsidRPr="006A3D72">
              <w:rPr>
                <w:bCs/>
                <w:spacing w:val="-5"/>
                <w:szCs w:val="22"/>
              </w:rPr>
              <w:t>1.6</w:t>
            </w:r>
          </w:p>
        </w:tc>
      </w:tr>
      <w:tr w:rsidR="00E44B66" w:rsidRPr="006A3D72" w14:paraId="5B7E3E50" w14:textId="77777777" w:rsidTr="00E44B66">
        <w:trPr>
          <w:trHeight w:val="20"/>
        </w:trPr>
        <w:tc>
          <w:tcPr>
            <w:tcW w:w="452" w:type="dxa"/>
            <w:vAlign w:val="center"/>
          </w:tcPr>
          <w:p w14:paraId="0715CA0C" w14:textId="77777777" w:rsidR="00E44B66" w:rsidRPr="006A3D72" w:rsidRDefault="00E44B66" w:rsidP="00114511">
            <w:pPr>
              <w:pStyle w:val="TableParagraph"/>
              <w:spacing w:line="240" w:lineRule="atLeast"/>
              <w:jc w:val="center"/>
              <w:rPr>
                <w:bCs/>
                <w:szCs w:val="22"/>
              </w:rPr>
            </w:pPr>
            <w:r w:rsidRPr="006A3D72">
              <w:rPr>
                <w:bCs/>
                <w:spacing w:val="-5"/>
                <w:szCs w:val="22"/>
              </w:rPr>
              <w:t>А18</w:t>
            </w:r>
          </w:p>
        </w:tc>
        <w:tc>
          <w:tcPr>
            <w:tcW w:w="3838" w:type="dxa"/>
            <w:vAlign w:val="center"/>
          </w:tcPr>
          <w:p w14:paraId="69F4DDF0"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 ул.Алтайск</w:t>
            </w:r>
            <w:r w:rsidRPr="006A3D72">
              <w:rPr>
                <w:bCs/>
                <w:szCs w:val="22"/>
                <w:lang w:val="ru-RU"/>
              </w:rPr>
              <w:t>ая, 4-16,</w:t>
            </w:r>
            <w:r w:rsidRPr="006A3D72">
              <w:rPr>
                <w:bCs/>
                <w:spacing w:val="-2"/>
                <w:szCs w:val="22"/>
                <w:lang w:val="ru-RU"/>
              </w:rPr>
              <w:t xml:space="preserve">протяженностью </w:t>
            </w:r>
            <w:r w:rsidRPr="006A3D72">
              <w:rPr>
                <w:bCs/>
                <w:szCs w:val="22"/>
                <w:lang w:val="ru-RU"/>
              </w:rPr>
              <w:t>0,21км, Д-</w:t>
            </w:r>
            <w:r w:rsidRPr="006A3D72">
              <w:rPr>
                <w:bCs/>
                <w:spacing w:val="-4"/>
                <w:szCs w:val="22"/>
                <w:lang w:val="ru-RU"/>
              </w:rPr>
              <w:t>63мм</w:t>
            </w:r>
          </w:p>
        </w:tc>
        <w:tc>
          <w:tcPr>
            <w:tcW w:w="2409" w:type="dxa"/>
            <w:vAlign w:val="center"/>
          </w:tcPr>
          <w:p w14:paraId="71F32723"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18315996" w14:textId="77777777" w:rsidR="00E44B66" w:rsidRPr="006A3D72" w:rsidRDefault="00E44B66" w:rsidP="00114511">
            <w:pPr>
              <w:pStyle w:val="TableParagraph"/>
              <w:spacing w:line="240" w:lineRule="atLeast"/>
              <w:jc w:val="center"/>
              <w:rPr>
                <w:bCs/>
                <w:szCs w:val="22"/>
              </w:rPr>
            </w:pPr>
            <w:r w:rsidRPr="006A3D72">
              <w:rPr>
                <w:bCs/>
                <w:spacing w:val="-2"/>
                <w:szCs w:val="22"/>
              </w:rPr>
              <w:t>2027-</w:t>
            </w:r>
            <w:r w:rsidRPr="006A3D72">
              <w:rPr>
                <w:bCs/>
                <w:spacing w:val="-4"/>
                <w:szCs w:val="22"/>
              </w:rPr>
              <w:t>2028</w:t>
            </w:r>
          </w:p>
        </w:tc>
        <w:tc>
          <w:tcPr>
            <w:tcW w:w="1026" w:type="dxa"/>
            <w:vAlign w:val="center"/>
          </w:tcPr>
          <w:p w14:paraId="0534E918"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59DF02E0" w14:textId="77777777" w:rsidR="00E44B66" w:rsidRPr="006A3D72" w:rsidRDefault="00E44B66" w:rsidP="00114511">
            <w:pPr>
              <w:pStyle w:val="TableParagraph"/>
              <w:spacing w:line="240" w:lineRule="atLeast"/>
              <w:jc w:val="center"/>
              <w:rPr>
                <w:bCs/>
                <w:szCs w:val="22"/>
              </w:rPr>
            </w:pPr>
            <w:r w:rsidRPr="006A3D72">
              <w:rPr>
                <w:bCs/>
                <w:spacing w:val="-5"/>
                <w:szCs w:val="22"/>
              </w:rPr>
              <w:t>0.8</w:t>
            </w:r>
          </w:p>
        </w:tc>
      </w:tr>
      <w:tr w:rsidR="00E44B66" w:rsidRPr="006A3D72" w14:paraId="691721A7" w14:textId="77777777" w:rsidTr="00E44B66">
        <w:trPr>
          <w:trHeight w:val="20"/>
        </w:trPr>
        <w:tc>
          <w:tcPr>
            <w:tcW w:w="452" w:type="dxa"/>
            <w:vAlign w:val="center"/>
          </w:tcPr>
          <w:p w14:paraId="15297555" w14:textId="77777777" w:rsidR="00E44B66" w:rsidRPr="006A3D72" w:rsidRDefault="00E44B66" w:rsidP="00114511">
            <w:pPr>
              <w:pStyle w:val="TableParagraph"/>
              <w:spacing w:line="240" w:lineRule="atLeast"/>
              <w:jc w:val="center"/>
              <w:rPr>
                <w:bCs/>
                <w:szCs w:val="22"/>
              </w:rPr>
            </w:pPr>
            <w:r w:rsidRPr="006A3D72">
              <w:rPr>
                <w:bCs/>
                <w:spacing w:val="-5"/>
                <w:szCs w:val="22"/>
              </w:rPr>
              <w:t>А19</w:t>
            </w:r>
          </w:p>
        </w:tc>
        <w:tc>
          <w:tcPr>
            <w:tcW w:w="3838" w:type="dxa"/>
            <w:vAlign w:val="center"/>
          </w:tcPr>
          <w:p w14:paraId="7286F16D"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ул.</w:t>
            </w:r>
            <w:r w:rsidRPr="006A3D72">
              <w:rPr>
                <w:bCs/>
                <w:spacing w:val="-2"/>
                <w:szCs w:val="22"/>
                <w:lang w:val="ru-RU"/>
              </w:rPr>
              <w:t>Челюскинц</w:t>
            </w:r>
            <w:r w:rsidRPr="006A3D72">
              <w:rPr>
                <w:bCs/>
                <w:szCs w:val="22"/>
                <w:lang w:val="ru-RU"/>
              </w:rPr>
              <w:t>ев, 11-35,</w:t>
            </w:r>
            <w:r w:rsidRPr="006A3D72">
              <w:rPr>
                <w:bCs/>
                <w:spacing w:val="-2"/>
                <w:szCs w:val="22"/>
                <w:lang w:val="ru-RU"/>
              </w:rPr>
              <w:t>протяженн</w:t>
            </w:r>
            <w:r w:rsidRPr="006A3D72">
              <w:rPr>
                <w:bCs/>
                <w:szCs w:val="22"/>
                <w:lang w:val="ru-RU"/>
              </w:rPr>
              <w:t>остью 0,4 км,</w:t>
            </w:r>
            <w:r w:rsidRPr="006A3D72">
              <w:rPr>
                <w:bCs/>
                <w:spacing w:val="-12"/>
                <w:szCs w:val="22"/>
                <w:lang w:val="ru-RU"/>
              </w:rPr>
              <w:t xml:space="preserve"> </w:t>
            </w:r>
            <w:r w:rsidRPr="006A3D72">
              <w:rPr>
                <w:bCs/>
                <w:szCs w:val="22"/>
                <w:lang w:val="ru-RU"/>
              </w:rPr>
              <w:t>Д-63мм</w:t>
            </w:r>
          </w:p>
        </w:tc>
        <w:tc>
          <w:tcPr>
            <w:tcW w:w="2409" w:type="dxa"/>
            <w:vAlign w:val="center"/>
          </w:tcPr>
          <w:p w14:paraId="3DE8E19A"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2A23A64A" w14:textId="77777777" w:rsidR="00E44B66" w:rsidRPr="006A3D72" w:rsidRDefault="00E44B66" w:rsidP="00114511">
            <w:pPr>
              <w:pStyle w:val="TableParagraph"/>
              <w:spacing w:line="240" w:lineRule="atLeast"/>
              <w:jc w:val="center"/>
              <w:rPr>
                <w:bCs/>
                <w:szCs w:val="22"/>
              </w:rPr>
            </w:pPr>
            <w:r w:rsidRPr="006A3D72">
              <w:rPr>
                <w:bCs/>
                <w:spacing w:val="-2"/>
                <w:szCs w:val="22"/>
              </w:rPr>
              <w:t>2027-</w:t>
            </w:r>
            <w:r w:rsidRPr="006A3D72">
              <w:rPr>
                <w:bCs/>
                <w:spacing w:val="-4"/>
                <w:szCs w:val="22"/>
              </w:rPr>
              <w:t>2028</w:t>
            </w:r>
          </w:p>
        </w:tc>
        <w:tc>
          <w:tcPr>
            <w:tcW w:w="1026" w:type="dxa"/>
            <w:vAlign w:val="center"/>
          </w:tcPr>
          <w:p w14:paraId="41623840"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7014CD5B" w14:textId="77777777" w:rsidR="00E44B66" w:rsidRPr="006A3D72" w:rsidRDefault="00E44B66" w:rsidP="00114511">
            <w:pPr>
              <w:pStyle w:val="TableParagraph"/>
              <w:spacing w:line="240" w:lineRule="atLeast"/>
              <w:jc w:val="center"/>
              <w:rPr>
                <w:bCs/>
                <w:szCs w:val="22"/>
              </w:rPr>
            </w:pPr>
            <w:r w:rsidRPr="006A3D72">
              <w:rPr>
                <w:bCs/>
                <w:spacing w:val="-5"/>
                <w:szCs w:val="22"/>
              </w:rPr>
              <w:t>1.4</w:t>
            </w:r>
          </w:p>
        </w:tc>
      </w:tr>
      <w:tr w:rsidR="00E44B66" w:rsidRPr="006A3D72" w14:paraId="1AE760EE" w14:textId="77777777" w:rsidTr="00E44B66">
        <w:trPr>
          <w:trHeight w:val="20"/>
        </w:trPr>
        <w:tc>
          <w:tcPr>
            <w:tcW w:w="452" w:type="dxa"/>
            <w:vAlign w:val="center"/>
          </w:tcPr>
          <w:p w14:paraId="3772FEC7" w14:textId="77777777" w:rsidR="00E44B66" w:rsidRPr="006A3D72" w:rsidRDefault="00E44B66" w:rsidP="00114511">
            <w:pPr>
              <w:pStyle w:val="TableParagraph"/>
              <w:spacing w:line="240" w:lineRule="atLeast"/>
              <w:jc w:val="center"/>
              <w:rPr>
                <w:bCs/>
                <w:szCs w:val="22"/>
              </w:rPr>
            </w:pPr>
            <w:r w:rsidRPr="006A3D72">
              <w:rPr>
                <w:bCs/>
                <w:spacing w:val="-5"/>
                <w:szCs w:val="22"/>
              </w:rPr>
              <w:t>А20</w:t>
            </w:r>
          </w:p>
        </w:tc>
        <w:tc>
          <w:tcPr>
            <w:tcW w:w="3838" w:type="dxa"/>
            <w:vAlign w:val="center"/>
          </w:tcPr>
          <w:p w14:paraId="51A4DC7A" w14:textId="77777777" w:rsidR="00E44B66" w:rsidRPr="006A3D72" w:rsidRDefault="00E44B66" w:rsidP="00114511">
            <w:pPr>
              <w:pStyle w:val="TableParagraph"/>
              <w:spacing w:line="240" w:lineRule="atLeast"/>
              <w:jc w:val="center"/>
              <w:rPr>
                <w:bCs/>
                <w:szCs w:val="22"/>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уличного водопровода</w:t>
            </w:r>
            <w:r w:rsidRPr="006A3D72">
              <w:rPr>
                <w:bCs/>
                <w:szCs w:val="22"/>
                <w:lang w:val="ru-RU"/>
              </w:rPr>
              <w:t xml:space="preserve"> от </w:t>
            </w:r>
            <w:r w:rsidRPr="006A3D72">
              <w:rPr>
                <w:bCs/>
                <w:spacing w:val="-2"/>
                <w:szCs w:val="22"/>
                <w:lang w:val="ru-RU"/>
              </w:rPr>
              <w:t xml:space="preserve">ул.Омская </w:t>
            </w:r>
            <w:r w:rsidRPr="006A3D72">
              <w:rPr>
                <w:bCs/>
                <w:spacing w:val="-6"/>
                <w:szCs w:val="22"/>
                <w:lang w:val="ru-RU"/>
              </w:rPr>
              <w:t>по</w:t>
            </w:r>
            <w:r w:rsidRPr="006A3D72">
              <w:rPr>
                <w:bCs/>
                <w:spacing w:val="-2"/>
                <w:szCs w:val="22"/>
                <w:lang w:val="ru-RU"/>
              </w:rPr>
              <w:t xml:space="preserve"> ул.Лермонт</w:t>
            </w:r>
            <w:r w:rsidRPr="006A3D72">
              <w:rPr>
                <w:bCs/>
                <w:spacing w:val="-4"/>
                <w:szCs w:val="22"/>
                <w:lang w:val="ru-RU"/>
              </w:rPr>
              <w:t xml:space="preserve">ова, </w:t>
            </w:r>
            <w:r w:rsidRPr="006A3D72">
              <w:rPr>
                <w:bCs/>
                <w:spacing w:val="-2"/>
                <w:szCs w:val="22"/>
                <w:lang w:val="ru-RU"/>
              </w:rPr>
              <w:t>ул.Набереж</w:t>
            </w:r>
            <w:r w:rsidRPr="006A3D72">
              <w:rPr>
                <w:bCs/>
                <w:spacing w:val="-4"/>
                <w:szCs w:val="22"/>
                <w:lang w:val="ru-RU"/>
              </w:rPr>
              <w:t xml:space="preserve">ная, </w:t>
            </w:r>
            <w:r w:rsidRPr="006A3D72">
              <w:rPr>
                <w:bCs/>
                <w:szCs w:val="22"/>
                <w:lang w:val="ru-RU"/>
              </w:rPr>
              <w:t>ул.Обская</w:t>
            </w:r>
            <w:r w:rsidRPr="006A3D72">
              <w:rPr>
                <w:bCs/>
                <w:spacing w:val="-12"/>
                <w:szCs w:val="22"/>
                <w:lang w:val="ru-RU"/>
              </w:rPr>
              <w:t xml:space="preserve"> </w:t>
            </w:r>
            <w:r w:rsidRPr="006A3D72">
              <w:rPr>
                <w:bCs/>
                <w:szCs w:val="22"/>
                <w:lang w:val="ru-RU"/>
              </w:rPr>
              <w:t xml:space="preserve">с </w:t>
            </w:r>
            <w:r w:rsidRPr="006A3D72">
              <w:rPr>
                <w:bCs/>
                <w:spacing w:val="-2"/>
                <w:szCs w:val="22"/>
                <w:lang w:val="ru-RU"/>
              </w:rPr>
              <w:t>закольцовк</w:t>
            </w:r>
            <w:r w:rsidRPr="006A3D72">
              <w:rPr>
                <w:bCs/>
                <w:szCs w:val="22"/>
                <w:lang w:val="ru-RU"/>
              </w:rPr>
              <w:t xml:space="preserve">ой на </w:t>
            </w:r>
            <w:r w:rsidRPr="006A3D72">
              <w:rPr>
                <w:bCs/>
                <w:spacing w:val="-2"/>
                <w:szCs w:val="22"/>
                <w:lang w:val="ru-RU"/>
              </w:rPr>
              <w:t>ул.Калинин</w:t>
            </w:r>
            <w:r w:rsidRPr="006A3D72">
              <w:rPr>
                <w:bCs/>
                <w:spacing w:val="-6"/>
                <w:szCs w:val="22"/>
                <w:lang w:val="ru-RU"/>
              </w:rPr>
              <w:t>а,</w:t>
            </w:r>
            <w:r w:rsidRPr="006A3D72">
              <w:rPr>
                <w:bCs/>
                <w:spacing w:val="-2"/>
                <w:szCs w:val="22"/>
                <w:lang w:val="ru-RU"/>
              </w:rPr>
              <w:t xml:space="preserve"> протяженностью</w:t>
            </w:r>
            <w:r w:rsidRPr="006A3D72">
              <w:rPr>
                <w:bCs/>
                <w:szCs w:val="22"/>
                <w:lang w:val="ru-RU"/>
              </w:rPr>
              <w:t xml:space="preserve"> </w:t>
            </w:r>
            <w:r w:rsidRPr="006A3D72">
              <w:rPr>
                <w:bCs/>
                <w:szCs w:val="22"/>
              </w:rPr>
              <w:t>0,75</w:t>
            </w:r>
            <w:r w:rsidRPr="006A3D72">
              <w:rPr>
                <w:bCs/>
                <w:spacing w:val="-5"/>
                <w:szCs w:val="22"/>
              </w:rPr>
              <w:t>км</w:t>
            </w:r>
          </w:p>
        </w:tc>
        <w:tc>
          <w:tcPr>
            <w:tcW w:w="2409" w:type="dxa"/>
            <w:vAlign w:val="center"/>
          </w:tcPr>
          <w:p w14:paraId="3CAB1966"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0AFA392C"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spacing w:val="-4"/>
                <w:szCs w:val="22"/>
              </w:rPr>
              <w:t>2025</w:t>
            </w:r>
          </w:p>
        </w:tc>
        <w:tc>
          <w:tcPr>
            <w:tcW w:w="1026" w:type="dxa"/>
            <w:vAlign w:val="center"/>
          </w:tcPr>
          <w:p w14:paraId="2F1688D1"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0E8B8E86" w14:textId="77777777" w:rsidR="00E44B66" w:rsidRPr="006A3D72" w:rsidRDefault="00E44B66" w:rsidP="00114511">
            <w:pPr>
              <w:pStyle w:val="TableParagraph"/>
              <w:spacing w:line="240" w:lineRule="atLeast"/>
              <w:jc w:val="center"/>
              <w:rPr>
                <w:bCs/>
                <w:szCs w:val="22"/>
              </w:rPr>
            </w:pPr>
            <w:r w:rsidRPr="006A3D72">
              <w:rPr>
                <w:bCs/>
                <w:spacing w:val="-5"/>
                <w:szCs w:val="22"/>
              </w:rPr>
              <w:t>3.2</w:t>
            </w:r>
          </w:p>
        </w:tc>
      </w:tr>
      <w:tr w:rsidR="00E44B66" w:rsidRPr="006A3D72" w14:paraId="2A53F21A" w14:textId="77777777" w:rsidTr="00E44B66">
        <w:trPr>
          <w:trHeight w:val="20"/>
        </w:trPr>
        <w:tc>
          <w:tcPr>
            <w:tcW w:w="452" w:type="dxa"/>
            <w:vAlign w:val="center"/>
          </w:tcPr>
          <w:p w14:paraId="397E516B" w14:textId="77777777" w:rsidR="00E44B66" w:rsidRPr="006A3D72" w:rsidRDefault="00E44B66" w:rsidP="00114511">
            <w:pPr>
              <w:pStyle w:val="TableParagraph"/>
              <w:spacing w:line="240" w:lineRule="atLeast"/>
              <w:jc w:val="center"/>
              <w:rPr>
                <w:bCs/>
                <w:szCs w:val="22"/>
              </w:rPr>
            </w:pPr>
            <w:r w:rsidRPr="006A3D72">
              <w:rPr>
                <w:bCs/>
                <w:spacing w:val="-5"/>
                <w:szCs w:val="22"/>
              </w:rPr>
              <w:t>А21</w:t>
            </w:r>
          </w:p>
        </w:tc>
        <w:tc>
          <w:tcPr>
            <w:tcW w:w="3838" w:type="dxa"/>
            <w:vAlign w:val="center"/>
          </w:tcPr>
          <w:p w14:paraId="3E06503C"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от </w:t>
            </w:r>
            <w:r w:rsidRPr="006A3D72">
              <w:rPr>
                <w:bCs/>
                <w:spacing w:val="-2"/>
                <w:szCs w:val="22"/>
                <w:lang w:val="ru-RU"/>
              </w:rPr>
              <w:t>ул.Койновс</w:t>
            </w:r>
            <w:r w:rsidRPr="006A3D72">
              <w:rPr>
                <w:bCs/>
                <w:szCs w:val="22"/>
                <w:lang w:val="ru-RU"/>
              </w:rPr>
              <w:t xml:space="preserve">кая, 34 до </w:t>
            </w:r>
            <w:r w:rsidRPr="006A3D72">
              <w:rPr>
                <w:bCs/>
                <w:spacing w:val="-2"/>
                <w:szCs w:val="22"/>
                <w:lang w:val="ru-RU"/>
              </w:rPr>
              <w:t>ул.Советск</w:t>
            </w:r>
            <w:r w:rsidRPr="006A3D72">
              <w:rPr>
                <w:bCs/>
                <w:szCs w:val="22"/>
                <w:lang w:val="ru-RU"/>
              </w:rPr>
              <w:t>ая, 475,</w:t>
            </w:r>
            <w:r w:rsidRPr="006A3D72">
              <w:rPr>
                <w:bCs/>
                <w:spacing w:val="-2"/>
                <w:szCs w:val="22"/>
                <w:lang w:val="ru-RU"/>
              </w:rPr>
              <w:t>протяженн</w:t>
            </w:r>
            <w:r w:rsidRPr="006A3D72">
              <w:rPr>
                <w:bCs/>
                <w:szCs w:val="22"/>
                <w:lang w:val="ru-RU"/>
              </w:rPr>
              <w:t>остью 0,95 км,</w:t>
            </w:r>
            <w:r w:rsidRPr="006A3D72">
              <w:rPr>
                <w:bCs/>
                <w:spacing w:val="-12"/>
                <w:szCs w:val="22"/>
                <w:lang w:val="ru-RU"/>
              </w:rPr>
              <w:t xml:space="preserve"> </w:t>
            </w:r>
            <w:r w:rsidRPr="006A3D72">
              <w:rPr>
                <w:bCs/>
                <w:szCs w:val="22"/>
                <w:lang w:val="ru-RU"/>
              </w:rPr>
              <w:t>Д-</w:t>
            </w:r>
            <w:r w:rsidRPr="006A3D72">
              <w:rPr>
                <w:bCs/>
                <w:spacing w:val="-4"/>
                <w:szCs w:val="22"/>
                <w:lang w:val="ru-RU"/>
              </w:rPr>
              <w:t>75мм</w:t>
            </w:r>
          </w:p>
        </w:tc>
        <w:tc>
          <w:tcPr>
            <w:tcW w:w="2409" w:type="dxa"/>
            <w:vAlign w:val="center"/>
          </w:tcPr>
          <w:p w14:paraId="1340E9E3"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3C596602" w14:textId="77777777" w:rsidR="00E44B66" w:rsidRPr="006A3D72" w:rsidRDefault="00E44B66" w:rsidP="00114511">
            <w:pPr>
              <w:pStyle w:val="TableParagraph"/>
              <w:spacing w:line="240" w:lineRule="atLeast"/>
              <w:jc w:val="center"/>
              <w:rPr>
                <w:bCs/>
                <w:szCs w:val="22"/>
              </w:rPr>
            </w:pPr>
            <w:r w:rsidRPr="006A3D72">
              <w:rPr>
                <w:bCs/>
                <w:spacing w:val="-2"/>
                <w:szCs w:val="22"/>
              </w:rPr>
              <w:t>2025-</w:t>
            </w:r>
            <w:r w:rsidRPr="006A3D72">
              <w:rPr>
                <w:bCs/>
                <w:spacing w:val="-4"/>
                <w:szCs w:val="22"/>
              </w:rPr>
              <w:t>2026</w:t>
            </w:r>
          </w:p>
        </w:tc>
        <w:tc>
          <w:tcPr>
            <w:tcW w:w="1026" w:type="dxa"/>
            <w:vAlign w:val="center"/>
          </w:tcPr>
          <w:p w14:paraId="5DB37FDE"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4A3D3CD7" w14:textId="77777777" w:rsidR="00E44B66" w:rsidRPr="006A3D72" w:rsidRDefault="00E44B66" w:rsidP="00114511">
            <w:pPr>
              <w:pStyle w:val="TableParagraph"/>
              <w:spacing w:line="240" w:lineRule="atLeast"/>
              <w:jc w:val="center"/>
              <w:rPr>
                <w:bCs/>
                <w:szCs w:val="22"/>
              </w:rPr>
            </w:pPr>
            <w:r w:rsidRPr="006A3D72">
              <w:rPr>
                <w:bCs/>
                <w:spacing w:val="-5"/>
                <w:szCs w:val="22"/>
              </w:rPr>
              <w:t>1.7</w:t>
            </w:r>
          </w:p>
        </w:tc>
      </w:tr>
      <w:tr w:rsidR="00E44B66" w:rsidRPr="006A3D72" w14:paraId="78322787" w14:textId="77777777" w:rsidTr="00E44B66">
        <w:trPr>
          <w:trHeight w:val="20"/>
        </w:trPr>
        <w:tc>
          <w:tcPr>
            <w:tcW w:w="452" w:type="dxa"/>
            <w:vAlign w:val="center"/>
          </w:tcPr>
          <w:p w14:paraId="717B9BCB" w14:textId="77777777" w:rsidR="00E44B66" w:rsidRPr="006A3D72" w:rsidRDefault="00E44B66" w:rsidP="00114511">
            <w:pPr>
              <w:pStyle w:val="TableParagraph"/>
              <w:spacing w:line="240" w:lineRule="atLeast"/>
              <w:jc w:val="center"/>
              <w:rPr>
                <w:bCs/>
                <w:szCs w:val="22"/>
              </w:rPr>
            </w:pPr>
            <w:r w:rsidRPr="006A3D72">
              <w:rPr>
                <w:bCs/>
                <w:spacing w:val="-5"/>
                <w:szCs w:val="22"/>
              </w:rPr>
              <w:t>А22</w:t>
            </w:r>
          </w:p>
        </w:tc>
        <w:tc>
          <w:tcPr>
            <w:tcW w:w="3838" w:type="dxa"/>
            <w:vAlign w:val="center"/>
          </w:tcPr>
          <w:p w14:paraId="2E14BE79"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по </w:t>
            </w:r>
            <w:r w:rsidRPr="006A3D72">
              <w:rPr>
                <w:bCs/>
                <w:spacing w:val="-2"/>
                <w:szCs w:val="22"/>
                <w:lang w:val="ru-RU"/>
              </w:rPr>
              <w:t>ул.Барнаул</w:t>
            </w:r>
            <w:r w:rsidRPr="006A3D72">
              <w:rPr>
                <w:bCs/>
                <w:szCs w:val="22"/>
                <w:lang w:val="ru-RU"/>
              </w:rPr>
              <w:t>ьская, 68-</w:t>
            </w:r>
            <w:r w:rsidRPr="006A3D72">
              <w:rPr>
                <w:bCs/>
                <w:spacing w:val="-4"/>
                <w:szCs w:val="22"/>
                <w:lang w:val="ru-RU"/>
              </w:rPr>
              <w:t>100,</w:t>
            </w:r>
            <w:r w:rsidRPr="006A3D72">
              <w:rPr>
                <w:bCs/>
                <w:spacing w:val="-2"/>
                <w:szCs w:val="22"/>
                <w:lang w:val="ru-RU"/>
              </w:rPr>
              <w:t>протяженностью</w:t>
            </w:r>
            <w:r w:rsidRPr="006A3D72">
              <w:rPr>
                <w:bCs/>
                <w:szCs w:val="22"/>
                <w:lang w:val="ru-RU"/>
              </w:rPr>
              <w:t xml:space="preserve"> 0,4км,</w:t>
            </w:r>
            <w:r w:rsidRPr="006A3D72">
              <w:rPr>
                <w:bCs/>
                <w:spacing w:val="-4"/>
                <w:szCs w:val="22"/>
                <w:lang w:val="ru-RU"/>
              </w:rPr>
              <w:t xml:space="preserve"> </w:t>
            </w:r>
            <w:r w:rsidRPr="006A3D72">
              <w:rPr>
                <w:bCs/>
                <w:szCs w:val="22"/>
                <w:lang w:val="ru-RU"/>
              </w:rPr>
              <w:t>Д-</w:t>
            </w:r>
            <w:r w:rsidRPr="006A3D72">
              <w:rPr>
                <w:bCs/>
                <w:spacing w:val="-4"/>
                <w:szCs w:val="22"/>
                <w:lang w:val="ru-RU"/>
              </w:rPr>
              <w:t>63мм</w:t>
            </w:r>
          </w:p>
        </w:tc>
        <w:tc>
          <w:tcPr>
            <w:tcW w:w="2409" w:type="dxa"/>
            <w:vAlign w:val="center"/>
          </w:tcPr>
          <w:p w14:paraId="6CDBE805"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4B60ED45" w14:textId="77777777" w:rsidR="00E44B66" w:rsidRPr="006A3D72" w:rsidRDefault="00E44B66" w:rsidP="00114511">
            <w:pPr>
              <w:pStyle w:val="TableParagraph"/>
              <w:spacing w:line="240" w:lineRule="atLeast"/>
              <w:jc w:val="center"/>
              <w:rPr>
                <w:bCs/>
                <w:szCs w:val="22"/>
              </w:rPr>
            </w:pPr>
            <w:r w:rsidRPr="006A3D72">
              <w:rPr>
                <w:bCs/>
                <w:spacing w:val="-2"/>
                <w:szCs w:val="22"/>
              </w:rPr>
              <w:t>2025-</w:t>
            </w:r>
            <w:r w:rsidRPr="006A3D72">
              <w:rPr>
                <w:bCs/>
                <w:spacing w:val="-4"/>
                <w:szCs w:val="22"/>
              </w:rPr>
              <w:t>2026</w:t>
            </w:r>
          </w:p>
        </w:tc>
        <w:tc>
          <w:tcPr>
            <w:tcW w:w="1026" w:type="dxa"/>
            <w:vAlign w:val="center"/>
          </w:tcPr>
          <w:p w14:paraId="747E9E92"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38964718" w14:textId="77777777" w:rsidR="00E44B66" w:rsidRPr="006A3D72" w:rsidRDefault="00E44B66" w:rsidP="00114511">
            <w:pPr>
              <w:pStyle w:val="TableParagraph"/>
              <w:spacing w:line="240" w:lineRule="atLeast"/>
              <w:jc w:val="center"/>
              <w:rPr>
                <w:bCs/>
                <w:szCs w:val="22"/>
              </w:rPr>
            </w:pPr>
            <w:r w:rsidRPr="006A3D72">
              <w:rPr>
                <w:bCs/>
                <w:spacing w:val="-5"/>
                <w:szCs w:val="22"/>
              </w:rPr>
              <w:t>1.4</w:t>
            </w:r>
          </w:p>
        </w:tc>
      </w:tr>
      <w:tr w:rsidR="00E44B66" w:rsidRPr="006A3D72" w14:paraId="269B3ACC" w14:textId="77777777" w:rsidTr="00E44B66">
        <w:trPr>
          <w:trHeight w:val="20"/>
        </w:trPr>
        <w:tc>
          <w:tcPr>
            <w:tcW w:w="452" w:type="dxa"/>
            <w:vAlign w:val="center"/>
          </w:tcPr>
          <w:p w14:paraId="37234EA5" w14:textId="77777777" w:rsidR="00E44B66" w:rsidRPr="006A3D72" w:rsidRDefault="00E44B66" w:rsidP="00114511">
            <w:pPr>
              <w:pStyle w:val="TableParagraph"/>
              <w:spacing w:line="240" w:lineRule="atLeast"/>
              <w:jc w:val="center"/>
              <w:rPr>
                <w:bCs/>
                <w:szCs w:val="22"/>
              </w:rPr>
            </w:pPr>
            <w:r w:rsidRPr="006A3D72">
              <w:rPr>
                <w:bCs/>
                <w:spacing w:val="-5"/>
                <w:szCs w:val="22"/>
              </w:rPr>
              <w:t>А23</w:t>
            </w:r>
          </w:p>
        </w:tc>
        <w:tc>
          <w:tcPr>
            <w:tcW w:w="3838" w:type="dxa"/>
            <w:vAlign w:val="center"/>
          </w:tcPr>
          <w:p w14:paraId="608CD94B"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по </w:t>
            </w:r>
            <w:r w:rsidRPr="006A3D72">
              <w:rPr>
                <w:bCs/>
                <w:spacing w:val="-2"/>
                <w:szCs w:val="22"/>
                <w:lang w:val="ru-RU"/>
              </w:rPr>
              <w:t>ул.Фрунзе, протяженностью</w:t>
            </w:r>
            <w:r w:rsidRPr="006A3D72">
              <w:rPr>
                <w:bCs/>
                <w:szCs w:val="22"/>
                <w:lang w:val="ru-RU"/>
              </w:rPr>
              <w:t>, 0,2</w:t>
            </w:r>
            <w:r w:rsidRPr="006A3D72">
              <w:rPr>
                <w:bCs/>
                <w:spacing w:val="-5"/>
                <w:szCs w:val="22"/>
                <w:lang w:val="ru-RU"/>
              </w:rPr>
              <w:t>км</w:t>
            </w:r>
          </w:p>
        </w:tc>
        <w:tc>
          <w:tcPr>
            <w:tcW w:w="2409" w:type="dxa"/>
            <w:vAlign w:val="center"/>
          </w:tcPr>
          <w:p w14:paraId="16790BC8"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3CC5C2F6" w14:textId="77777777" w:rsidR="00E44B66" w:rsidRPr="006A3D72" w:rsidRDefault="00E44B66" w:rsidP="00114511">
            <w:pPr>
              <w:pStyle w:val="TableParagraph"/>
              <w:spacing w:line="240" w:lineRule="atLeast"/>
              <w:jc w:val="center"/>
              <w:rPr>
                <w:bCs/>
                <w:szCs w:val="22"/>
              </w:rPr>
            </w:pPr>
            <w:r w:rsidRPr="006A3D72">
              <w:rPr>
                <w:bCs/>
                <w:spacing w:val="-2"/>
                <w:szCs w:val="22"/>
              </w:rPr>
              <w:t>2025-</w:t>
            </w:r>
            <w:r w:rsidRPr="006A3D72">
              <w:rPr>
                <w:bCs/>
                <w:spacing w:val="-4"/>
                <w:szCs w:val="22"/>
              </w:rPr>
              <w:t>2026</w:t>
            </w:r>
          </w:p>
        </w:tc>
        <w:tc>
          <w:tcPr>
            <w:tcW w:w="1026" w:type="dxa"/>
            <w:vAlign w:val="center"/>
          </w:tcPr>
          <w:p w14:paraId="50358DCD"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318DC3BF" w14:textId="77777777" w:rsidR="00E44B66" w:rsidRPr="006A3D72" w:rsidRDefault="00E44B66" w:rsidP="00114511">
            <w:pPr>
              <w:pStyle w:val="TableParagraph"/>
              <w:spacing w:line="240" w:lineRule="atLeast"/>
              <w:jc w:val="center"/>
              <w:rPr>
                <w:bCs/>
                <w:szCs w:val="22"/>
              </w:rPr>
            </w:pPr>
            <w:r w:rsidRPr="006A3D72">
              <w:rPr>
                <w:bCs/>
                <w:spacing w:val="-5"/>
                <w:szCs w:val="22"/>
              </w:rPr>
              <w:t>0.7</w:t>
            </w:r>
          </w:p>
        </w:tc>
      </w:tr>
      <w:tr w:rsidR="00E44B66" w:rsidRPr="006A3D72" w14:paraId="73CA6EB8" w14:textId="77777777" w:rsidTr="00E44B66">
        <w:trPr>
          <w:trHeight w:val="20"/>
        </w:trPr>
        <w:tc>
          <w:tcPr>
            <w:tcW w:w="452" w:type="dxa"/>
            <w:vAlign w:val="center"/>
          </w:tcPr>
          <w:p w14:paraId="2C2B77BB" w14:textId="77777777" w:rsidR="00E44B66" w:rsidRPr="006A3D72" w:rsidRDefault="00E44B66" w:rsidP="00114511">
            <w:pPr>
              <w:pStyle w:val="TableParagraph"/>
              <w:spacing w:line="240" w:lineRule="atLeast"/>
              <w:jc w:val="center"/>
              <w:rPr>
                <w:bCs/>
                <w:szCs w:val="22"/>
              </w:rPr>
            </w:pPr>
            <w:r w:rsidRPr="006A3D72">
              <w:rPr>
                <w:bCs/>
                <w:spacing w:val="-5"/>
                <w:szCs w:val="22"/>
              </w:rPr>
              <w:t>А24</w:t>
            </w:r>
          </w:p>
        </w:tc>
        <w:tc>
          <w:tcPr>
            <w:tcW w:w="3838" w:type="dxa"/>
            <w:vAlign w:val="center"/>
          </w:tcPr>
          <w:p w14:paraId="1A9D0FB0"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от ул.</w:t>
            </w:r>
            <w:r w:rsidRPr="006A3D72">
              <w:rPr>
                <w:bCs/>
                <w:spacing w:val="-2"/>
                <w:szCs w:val="22"/>
                <w:lang w:val="ru-RU"/>
              </w:rPr>
              <w:t xml:space="preserve">Толстого, </w:t>
            </w:r>
            <w:r w:rsidRPr="006A3D72">
              <w:rPr>
                <w:bCs/>
                <w:szCs w:val="22"/>
                <w:lang w:val="ru-RU"/>
              </w:rPr>
              <w:t xml:space="preserve">16 до ул. </w:t>
            </w:r>
            <w:r w:rsidRPr="006A3D72">
              <w:rPr>
                <w:bCs/>
                <w:spacing w:val="-2"/>
                <w:szCs w:val="22"/>
                <w:lang w:val="ru-RU"/>
              </w:rPr>
              <w:t>Алтайская, протяженн</w:t>
            </w:r>
            <w:r w:rsidRPr="006A3D72">
              <w:rPr>
                <w:bCs/>
                <w:szCs w:val="22"/>
                <w:lang w:val="ru-RU"/>
              </w:rPr>
              <w:t>остью</w:t>
            </w:r>
            <w:r w:rsidRPr="006A3D72">
              <w:rPr>
                <w:bCs/>
                <w:spacing w:val="-12"/>
                <w:szCs w:val="22"/>
                <w:lang w:val="ru-RU"/>
              </w:rPr>
              <w:t xml:space="preserve"> </w:t>
            </w:r>
            <w:r w:rsidRPr="006A3D72">
              <w:rPr>
                <w:bCs/>
                <w:szCs w:val="22"/>
                <w:lang w:val="ru-RU"/>
              </w:rPr>
              <w:t xml:space="preserve">0,2 </w:t>
            </w:r>
            <w:r w:rsidRPr="006A3D72">
              <w:rPr>
                <w:bCs/>
                <w:spacing w:val="-6"/>
                <w:szCs w:val="22"/>
                <w:lang w:val="ru-RU"/>
              </w:rPr>
              <w:t>км</w:t>
            </w:r>
          </w:p>
        </w:tc>
        <w:tc>
          <w:tcPr>
            <w:tcW w:w="2409" w:type="dxa"/>
            <w:vAlign w:val="center"/>
          </w:tcPr>
          <w:p w14:paraId="166F82BF"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4EF78884" w14:textId="77777777" w:rsidR="00E44B66" w:rsidRPr="006A3D72" w:rsidRDefault="00E44B66" w:rsidP="00114511">
            <w:pPr>
              <w:pStyle w:val="TableParagraph"/>
              <w:spacing w:line="240" w:lineRule="atLeast"/>
              <w:jc w:val="center"/>
              <w:rPr>
                <w:bCs/>
                <w:szCs w:val="22"/>
              </w:rPr>
            </w:pPr>
            <w:r w:rsidRPr="006A3D72">
              <w:rPr>
                <w:bCs/>
                <w:spacing w:val="-2"/>
                <w:szCs w:val="22"/>
              </w:rPr>
              <w:t>2025-</w:t>
            </w:r>
            <w:r w:rsidRPr="006A3D72">
              <w:rPr>
                <w:bCs/>
                <w:spacing w:val="-4"/>
                <w:szCs w:val="22"/>
              </w:rPr>
              <w:t>2026</w:t>
            </w:r>
          </w:p>
        </w:tc>
        <w:tc>
          <w:tcPr>
            <w:tcW w:w="1026" w:type="dxa"/>
            <w:vAlign w:val="center"/>
          </w:tcPr>
          <w:p w14:paraId="072051BD"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7DEC7827" w14:textId="77777777" w:rsidR="00E44B66" w:rsidRPr="006A3D72" w:rsidRDefault="00E44B66" w:rsidP="00114511">
            <w:pPr>
              <w:pStyle w:val="TableParagraph"/>
              <w:spacing w:line="240" w:lineRule="atLeast"/>
              <w:jc w:val="center"/>
              <w:rPr>
                <w:bCs/>
                <w:szCs w:val="22"/>
              </w:rPr>
            </w:pPr>
            <w:r w:rsidRPr="006A3D72">
              <w:rPr>
                <w:bCs/>
                <w:spacing w:val="-5"/>
                <w:szCs w:val="22"/>
              </w:rPr>
              <w:t>0.7</w:t>
            </w:r>
          </w:p>
        </w:tc>
      </w:tr>
      <w:tr w:rsidR="00E44B66" w:rsidRPr="006A3D72" w14:paraId="52A795E6" w14:textId="77777777" w:rsidTr="00E44B66">
        <w:trPr>
          <w:trHeight w:val="20"/>
        </w:trPr>
        <w:tc>
          <w:tcPr>
            <w:tcW w:w="452" w:type="dxa"/>
            <w:vAlign w:val="center"/>
          </w:tcPr>
          <w:p w14:paraId="3806811B" w14:textId="77777777" w:rsidR="00E44B66" w:rsidRPr="006A3D72" w:rsidRDefault="00E44B66" w:rsidP="00114511">
            <w:pPr>
              <w:pStyle w:val="TableParagraph"/>
              <w:spacing w:line="240" w:lineRule="atLeast"/>
              <w:jc w:val="center"/>
              <w:rPr>
                <w:bCs/>
                <w:szCs w:val="22"/>
              </w:rPr>
            </w:pPr>
            <w:r w:rsidRPr="006A3D72">
              <w:rPr>
                <w:bCs/>
                <w:spacing w:val="-5"/>
                <w:szCs w:val="22"/>
              </w:rPr>
              <w:t>А25</w:t>
            </w:r>
          </w:p>
        </w:tc>
        <w:tc>
          <w:tcPr>
            <w:tcW w:w="3838" w:type="dxa"/>
            <w:vAlign w:val="center"/>
          </w:tcPr>
          <w:p w14:paraId="6C93B0D0" w14:textId="77777777" w:rsidR="00E44B66" w:rsidRPr="006A3D72" w:rsidRDefault="00E44B66" w:rsidP="00114511">
            <w:pPr>
              <w:pStyle w:val="TableParagraph"/>
              <w:spacing w:line="240" w:lineRule="atLeast"/>
              <w:jc w:val="center"/>
              <w:rPr>
                <w:bCs/>
                <w:szCs w:val="22"/>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от ул.</w:t>
            </w:r>
            <w:r w:rsidRPr="006A3D72">
              <w:rPr>
                <w:bCs/>
                <w:spacing w:val="-2"/>
                <w:szCs w:val="22"/>
                <w:lang w:val="ru-RU"/>
              </w:rPr>
              <w:t xml:space="preserve">Линейная </w:t>
            </w:r>
            <w:r w:rsidRPr="006A3D72">
              <w:rPr>
                <w:bCs/>
                <w:szCs w:val="22"/>
                <w:lang w:val="ru-RU"/>
              </w:rPr>
              <w:t xml:space="preserve">по ул. </w:t>
            </w:r>
            <w:r w:rsidRPr="006A3D72">
              <w:rPr>
                <w:bCs/>
                <w:spacing w:val="-2"/>
                <w:szCs w:val="22"/>
                <w:lang w:val="ru-RU"/>
              </w:rPr>
              <w:t>Лермонтов</w:t>
            </w:r>
            <w:r w:rsidRPr="006A3D72">
              <w:rPr>
                <w:bCs/>
                <w:szCs w:val="22"/>
                <w:lang w:val="ru-RU"/>
              </w:rPr>
              <w:t>а, 1-27,</w:t>
            </w:r>
            <w:r w:rsidRPr="006A3D72">
              <w:rPr>
                <w:bCs/>
                <w:spacing w:val="1"/>
                <w:szCs w:val="22"/>
                <w:lang w:val="ru-RU"/>
              </w:rPr>
              <w:t xml:space="preserve"> </w:t>
            </w:r>
            <w:r w:rsidRPr="006A3D72">
              <w:rPr>
                <w:bCs/>
                <w:spacing w:val="-5"/>
                <w:szCs w:val="22"/>
                <w:lang w:val="ru-RU"/>
              </w:rPr>
              <w:t>ул.</w:t>
            </w:r>
            <w:r w:rsidRPr="006A3D72">
              <w:rPr>
                <w:bCs/>
                <w:spacing w:val="-2"/>
                <w:szCs w:val="22"/>
                <w:lang w:val="ru-RU"/>
              </w:rPr>
              <w:t>Бердская,</w:t>
            </w:r>
            <w:r w:rsidRPr="006A3D72">
              <w:rPr>
                <w:bCs/>
                <w:szCs w:val="22"/>
                <w:lang w:val="ru-RU"/>
              </w:rPr>
              <w:t>1-18,</w:t>
            </w:r>
            <w:r w:rsidRPr="006A3D72">
              <w:rPr>
                <w:bCs/>
                <w:spacing w:val="1"/>
                <w:szCs w:val="22"/>
                <w:lang w:val="ru-RU"/>
              </w:rPr>
              <w:t xml:space="preserve"> </w:t>
            </w:r>
            <w:r w:rsidRPr="006A3D72">
              <w:rPr>
                <w:bCs/>
                <w:spacing w:val="-5"/>
                <w:szCs w:val="22"/>
                <w:lang w:val="ru-RU"/>
              </w:rPr>
              <w:t>ул.</w:t>
            </w:r>
            <w:r w:rsidRPr="006A3D72">
              <w:rPr>
                <w:bCs/>
                <w:szCs w:val="22"/>
                <w:lang w:val="ru-RU"/>
              </w:rPr>
              <w:t>Чапаева,</w:t>
            </w:r>
            <w:r w:rsidRPr="006A3D72">
              <w:rPr>
                <w:bCs/>
                <w:spacing w:val="-5"/>
                <w:szCs w:val="22"/>
                <w:lang w:val="ru-RU"/>
              </w:rPr>
              <w:t xml:space="preserve"> 1-15,</w:t>
            </w:r>
            <w:r w:rsidRPr="006A3D72">
              <w:rPr>
                <w:bCs/>
                <w:spacing w:val="-2"/>
                <w:szCs w:val="22"/>
                <w:lang w:val="ru-RU"/>
              </w:rPr>
              <w:t xml:space="preserve">протяженностью </w:t>
            </w:r>
            <w:r w:rsidRPr="006A3D72">
              <w:rPr>
                <w:bCs/>
                <w:szCs w:val="22"/>
                <w:lang w:val="ru-RU"/>
              </w:rPr>
              <w:t>1,02км, Д-</w:t>
            </w:r>
            <w:r w:rsidRPr="006A3D72">
              <w:rPr>
                <w:bCs/>
                <w:szCs w:val="22"/>
              </w:rPr>
              <w:t>110,</w:t>
            </w:r>
            <w:r w:rsidRPr="006A3D72">
              <w:rPr>
                <w:bCs/>
                <w:spacing w:val="1"/>
                <w:szCs w:val="22"/>
              </w:rPr>
              <w:t xml:space="preserve"> </w:t>
            </w:r>
            <w:r w:rsidRPr="006A3D72">
              <w:rPr>
                <w:bCs/>
                <w:spacing w:val="-4"/>
                <w:szCs w:val="22"/>
              </w:rPr>
              <w:t>63мм</w:t>
            </w:r>
          </w:p>
        </w:tc>
        <w:tc>
          <w:tcPr>
            <w:tcW w:w="2409" w:type="dxa"/>
            <w:vAlign w:val="center"/>
          </w:tcPr>
          <w:p w14:paraId="78F30AC1"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1EF07D3C"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spacing w:val="-4"/>
                <w:szCs w:val="22"/>
              </w:rPr>
              <w:t>2025</w:t>
            </w:r>
          </w:p>
        </w:tc>
        <w:tc>
          <w:tcPr>
            <w:tcW w:w="1026" w:type="dxa"/>
            <w:vAlign w:val="center"/>
          </w:tcPr>
          <w:p w14:paraId="4681A845"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772146D7" w14:textId="77777777" w:rsidR="00E44B66" w:rsidRPr="006A3D72" w:rsidRDefault="00E44B66" w:rsidP="00114511">
            <w:pPr>
              <w:pStyle w:val="TableParagraph"/>
              <w:spacing w:line="240" w:lineRule="atLeast"/>
              <w:jc w:val="center"/>
              <w:rPr>
                <w:bCs/>
                <w:szCs w:val="22"/>
              </w:rPr>
            </w:pPr>
            <w:r w:rsidRPr="006A3D72">
              <w:rPr>
                <w:bCs/>
                <w:spacing w:val="-5"/>
                <w:szCs w:val="22"/>
              </w:rPr>
              <w:t>3.8</w:t>
            </w:r>
          </w:p>
        </w:tc>
      </w:tr>
      <w:tr w:rsidR="00E44B66" w:rsidRPr="006A3D72" w14:paraId="5BADB4AA" w14:textId="77777777" w:rsidTr="00E44B66">
        <w:trPr>
          <w:trHeight w:val="20"/>
        </w:trPr>
        <w:tc>
          <w:tcPr>
            <w:tcW w:w="452" w:type="dxa"/>
            <w:vAlign w:val="center"/>
          </w:tcPr>
          <w:p w14:paraId="022E72B3" w14:textId="77777777" w:rsidR="00E44B66" w:rsidRPr="006A3D72" w:rsidRDefault="00E44B66" w:rsidP="00114511">
            <w:pPr>
              <w:pStyle w:val="TableParagraph"/>
              <w:spacing w:line="240" w:lineRule="atLeast"/>
              <w:jc w:val="center"/>
              <w:rPr>
                <w:bCs/>
                <w:szCs w:val="22"/>
              </w:rPr>
            </w:pPr>
            <w:r w:rsidRPr="006A3D72">
              <w:rPr>
                <w:bCs/>
                <w:spacing w:val="-5"/>
                <w:szCs w:val="22"/>
              </w:rPr>
              <w:t>А26</w:t>
            </w:r>
          </w:p>
        </w:tc>
        <w:tc>
          <w:tcPr>
            <w:tcW w:w="3838" w:type="dxa"/>
            <w:vAlign w:val="center"/>
          </w:tcPr>
          <w:p w14:paraId="4AF2DDD8"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 ул.Берегова</w:t>
            </w:r>
            <w:r w:rsidRPr="006A3D72">
              <w:rPr>
                <w:bCs/>
                <w:szCs w:val="22"/>
                <w:lang w:val="ru-RU"/>
              </w:rPr>
              <w:t>я, 133-213</w:t>
            </w:r>
            <w:r w:rsidRPr="006A3D72">
              <w:rPr>
                <w:bCs/>
                <w:spacing w:val="-2"/>
                <w:szCs w:val="22"/>
                <w:lang w:val="ru-RU"/>
              </w:rPr>
              <w:t>(после реконструк</w:t>
            </w:r>
            <w:r w:rsidRPr="006A3D72">
              <w:rPr>
                <w:bCs/>
                <w:szCs w:val="22"/>
                <w:lang w:val="ru-RU"/>
              </w:rPr>
              <w:t xml:space="preserve">ции м-н </w:t>
            </w:r>
            <w:r w:rsidRPr="006A3D72">
              <w:rPr>
                <w:bCs/>
                <w:spacing w:val="-2"/>
                <w:szCs w:val="22"/>
                <w:lang w:val="ru-RU"/>
              </w:rPr>
              <w:t>Индустриа</w:t>
            </w:r>
            <w:r w:rsidRPr="006A3D72">
              <w:rPr>
                <w:bCs/>
                <w:szCs w:val="22"/>
                <w:lang w:val="ru-RU"/>
              </w:rPr>
              <w:t>льный, 15-</w:t>
            </w:r>
            <w:r w:rsidRPr="006A3D72">
              <w:rPr>
                <w:bCs/>
                <w:spacing w:val="-2"/>
                <w:szCs w:val="22"/>
                <w:lang w:val="ru-RU"/>
              </w:rPr>
              <w:t xml:space="preserve">ул.Берегова </w:t>
            </w:r>
            <w:r w:rsidRPr="006A3D72">
              <w:rPr>
                <w:bCs/>
                <w:szCs w:val="22"/>
                <w:lang w:val="ru-RU"/>
              </w:rPr>
              <w:t>я, 133)</w:t>
            </w:r>
          </w:p>
        </w:tc>
        <w:tc>
          <w:tcPr>
            <w:tcW w:w="2409" w:type="dxa"/>
            <w:vAlign w:val="center"/>
          </w:tcPr>
          <w:p w14:paraId="623596BD"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3CE4B763" w14:textId="77777777" w:rsidR="00E44B66" w:rsidRPr="006A3D72" w:rsidRDefault="00E44B66" w:rsidP="00114511">
            <w:pPr>
              <w:pStyle w:val="TableParagraph"/>
              <w:spacing w:line="240" w:lineRule="atLeast"/>
              <w:jc w:val="center"/>
              <w:rPr>
                <w:bCs/>
                <w:szCs w:val="22"/>
              </w:rPr>
            </w:pPr>
            <w:r w:rsidRPr="006A3D72">
              <w:rPr>
                <w:bCs/>
                <w:spacing w:val="-2"/>
                <w:szCs w:val="22"/>
              </w:rPr>
              <w:t>2026-</w:t>
            </w:r>
            <w:r w:rsidRPr="006A3D72">
              <w:rPr>
                <w:bCs/>
                <w:spacing w:val="-4"/>
                <w:szCs w:val="22"/>
              </w:rPr>
              <w:t>2027</w:t>
            </w:r>
          </w:p>
        </w:tc>
        <w:tc>
          <w:tcPr>
            <w:tcW w:w="1026" w:type="dxa"/>
            <w:vAlign w:val="center"/>
          </w:tcPr>
          <w:p w14:paraId="440E1091"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6A9E72F9" w14:textId="77777777" w:rsidR="00E44B66" w:rsidRPr="006A3D72" w:rsidRDefault="00E44B66" w:rsidP="00114511">
            <w:pPr>
              <w:pStyle w:val="TableParagraph"/>
              <w:spacing w:line="240" w:lineRule="atLeast"/>
              <w:jc w:val="center"/>
              <w:rPr>
                <w:bCs/>
                <w:szCs w:val="22"/>
              </w:rPr>
            </w:pPr>
            <w:r w:rsidRPr="006A3D72">
              <w:rPr>
                <w:bCs/>
                <w:spacing w:val="-4"/>
                <w:szCs w:val="22"/>
              </w:rPr>
              <w:t>19.2</w:t>
            </w:r>
          </w:p>
        </w:tc>
      </w:tr>
      <w:tr w:rsidR="00E44B66" w:rsidRPr="006A3D72" w14:paraId="6A87D0D4" w14:textId="77777777" w:rsidTr="00E44B66">
        <w:trPr>
          <w:trHeight w:val="20"/>
        </w:trPr>
        <w:tc>
          <w:tcPr>
            <w:tcW w:w="452" w:type="dxa"/>
            <w:vAlign w:val="center"/>
          </w:tcPr>
          <w:p w14:paraId="31F8C16A" w14:textId="77777777" w:rsidR="00E44B66" w:rsidRPr="006A3D72" w:rsidRDefault="00E44B66" w:rsidP="00114511">
            <w:pPr>
              <w:pStyle w:val="TableParagraph"/>
              <w:spacing w:line="240" w:lineRule="atLeast"/>
              <w:jc w:val="center"/>
              <w:rPr>
                <w:bCs/>
                <w:szCs w:val="22"/>
              </w:rPr>
            </w:pPr>
            <w:r w:rsidRPr="006A3D72">
              <w:rPr>
                <w:bCs/>
                <w:spacing w:val="-5"/>
                <w:szCs w:val="22"/>
              </w:rPr>
              <w:t>А27</w:t>
            </w:r>
          </w:p>
        </w:tc>
        <w:tc>
          <w:tcPr>
            <w:tcW w:w="3838" w:type="dxa"/>
            <w:vAlign w:val="center"/>
          </w:tcPr>
          <w:p w14:paraId="2F20C950" w14:textId="77777777" w:rsidR="00E44B66" w:rsidRPr="006A3D72" w:rsidRDefault="00E44B66" w:rsidP="00114511">
            <w:pPr>
              <w:pStyle w:val="TableParagraph"/>
              <w:spacing w:line="240" w:lineRule="atLeast"/>
              <w:jc w:val="center"/>
              <w:rPr>
                <w:bCs/>
                <w:szCs w:val="22"/>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по </w:t>
            </w:r>
            <w:r w:rsidRPr="006A3D72">
              <w:rPr>
                <w:bCs/>
                <w:spacing w:val="-2"/>
                <w:szCs w:val="22"/>
                <w:lang w:val="ru-RU"/>
              </w:rPr>
              <w:t>ул.Мичури</w:t>
            </w:r>
            <w:r w:rsidRPr="006A3D72">
              <w:rPr>
                <w:bCs/>
                <w:spacing w:val="-4"/>
                <w:szCs w:val="22"/>
                <w:lang w:val="ru-RU"/>
              </w:rPr>
              <w:t xml:space="preserve">на, </w:t>
            </w:r>
            <w:r w:rsidRPr="006A3D72">
              <w:rPr>
                <w:bCs/>
                <w:spacing w:val="-2"/>
                <w:szCs w:val="22"/>
                <w:lang w:val="ru-RU"/>
              </w:rPr>
              <w:t>протяженностью</w:t>
            </w:r>
            <w:r w:rsidRPr="006A3D72">
              <w:rPr>
                <w:bCs/>
                <w:szCs w:val="22"/>
                <w:lang w:val="ru-RU"/>
              </w:rPr>
              <w:t xml:space="preserve"> </w:t>
            </w:r>
            <w:r w:rsidRPr="006A3D72">
              <w:rPr>
                <w:bCs/>
                <w:szCs w:val="22"/>
              </w:rPr>
              <w:t>0,3 км (после</w:t>
            </w:r>
            <w:r w:rsidRPr="006A3D72">
              <w:rPr>
                <w:bCs/>
                <w:szCs w:val="22"/>
                <w:lang w:val="ru-RU"/>
              </w:rPr>
              <w:t xml:space="preserve"> </w:t>
            </w:r>
            <w:r w:rsidRPr="006A3D72">
              <w:rPr>
                <w:bCs/>
                <w:spacing w:val="-2"/>
                <w:szCs w:val="22"/>
              </w:rPr>
              <w:t>реконструк</w:t>
            </w:r>
            <w:r w:rsidRPr="006A3D72">
              <w:rPr>
                <w:bCs/>
                <w:spacing w:val="-4"/>
                <w:szCs w:val="22"/>
              </w:rPr>
              <w:t>ции)</w:t>
            </w:r>
          </w:p>
        </w:tc>
        <w:tc>
          <w:tcPr>
            <w:tcW w:w="2409" w:type="dxa"/>
            <w:vAlign w:val="center"/>
          </w:tcPr>
          <w:p w14:paraId="17D7D8AF"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4EA06426" w14:textId="77777777" w:rsidR="00E44B66" w:rsidRPr="006A3D72" w:rsidRDefault="00E44B66" w:rsidP="00114511">
            <w:pPr>
              <w:pStyle w:val="TableParagraph"/>
              <w:spacing w:line="240" w:lineRule="atLeast"/>
              <w:jc w:val="center"/>
              <w:rPr>
                <w:bCs/>
                <w:szCs w:val="22"/>
              </w:rPr>
            </w:pPr>
            <w:r w:rsidRPr="006A3D72">
              <w:rPr>
                <w:bCs/>
                <w:spacing w:val="-2"/>
                <w:szCs w:val="22"/>
              </w:rPr>
              <w:t>2026-</w:t>
            </w:r>
            <w:r w:rsidRPr="006A3D72">
              <w:rPr>
                <w:bCs/>
                <w:spacing w:val="-4"/>
                <w:szCs w:val="22"/>
              </w:rPr>
              <w:t>2027</w:t>
            </w:r>
          </w:p>
        </w:tc>
        <w:tc>
          <w:tcPr>
            <w:tcW w:w="1026" w:type="dxa"/>
            <w:vAlign w:val="center"/>
          </w:tcPr>
          <w:p w14:paraId="76C48664"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6C649A7E" w14:textId="77777777" w:rsidR="00E44B66" w:rsidRPr="006A3D72" w:rsidRDefault="00E44B66" w:rsidP="00114511">
            <w:pPr>
              <w:pStyle w:val="TableParagraph"/>
              <w:spacing w:line="240" w:lineRule="atLeast"/>
              <w:jc w:val="center"/>
              <w:rPr>
                <w:bCs/>
                <w:szCs w:val="22"/>
              </w:rPr>
            </w:pPr>
            <w:r w:rsidRPr="006A3D72">
              <w:rPr>
                <w:bCs/>
                <w:spacing w:val="-4"/>
                <w:szCs w:val="22"/>
              </w:rPr>
              <w:t>0.95</w:t>
            </w:r>
          </w:p>
        </w:tc>
      </w:tr>
      <w:tr w:rsidR="00E44B66" w:rsidRPr="006A3D72" w14:paraId="4C0DFE11" w14:textId="77777777" w:rsidTr="00E44B66">
        <w:trPr>
          <w:trHeight w:val="20"/>
        </w:trPr>
        <w:tc>
          <w:tcPr>
            <w:tcW w:w="452" w:type="dxa"/>
            <w:vAlign w:val="center"/>
          </w:tcPr>
          <w:p w14:paraId="776334FF" w14:textId="77777777" w:rsidR="00E44B66" w:rsidRPr="006A3D72" w:rsidRDefault="00E44B66" w:rsidP="00114511">
            <w:pPr>
              <w:pStyle w:val="TableParagraph"/>
              <w:spacing w:line="240" w:lineRule="atLeast"/>
              <w:jc w:val="center"/>
              <w:rPr>
                <w:bCs/>
                <w:szCs w:val="22"/>
              </w:rPr>
            </w:pPr>
            <w:r w:rsidRPr="006A3D72">
              <w:rPr>
                <w:bCs/>
                <w:spacing w:val="-5"/>
                <w:szCs w:val="22"/>
              </w:rPr>
              <w:t>А28</w:t>
            </w:r>
          </w:p>
        </w:tc>
        <w:tc>
          <w:tcPr>
            <w:tcW w:w="3838" w:type="dxa"/>
            <w:vAlign w:val="center"/>
          </w:tcPr>
          <w:p w14:paraId="33F50EA0"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 ул.2Бакинс</w:t>
            </w:r>
            <w:r w:rsidRPr="006A3D72">
              <w:rPr>
                <w:bCs/>
                <w:szCs w:val="22"/>
                <w:lang w:val="ru-RU"/>
              </w:rPr>
              <w:t>кая,</w:t>
            </w:r>
            <w:r w:rsidRPr="006A3D72">
              <w:rPr>
                <w:bCs/>
                <w:spacing w:val="-1"/>
                <w:szCs w:val="22"/>
                <w:lang w:val="ru-RU"/>
              </w:rPr>
              <w:t xml:space="preserve"> </w:t>
            </w:r>
            <w:r w:rsidRPr="006A3D72">
              <w:rPr>
                <w:bCs/>
                <w:spacing w:val="-2"/>
                <w:szCs w:val="22"/>
                <w:lang w:val="ru-RU"/>
              </w:rPr>
              <w:t>Д75мм</w:t>
            </w:r>
          </w:p>
        </w:tc>
        <w:tc>
          <w:tcPr>
            <w:tcW w:w="2409" w:type="dxa"/>
            <w:vAlign w:val="center"/>
          </w:tcPr>
          <w:p w14:paraId="5B3EF0DB"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w:t>
            </w:r>
            <w:r w:rsidRPr="006A3D72">
              <w:rPr>
                <w:bCs/>
                <w:spacing w:val="-4"/>
                <w:szCs w:val="22"/>
              </w:rPr>
              <w:t xml:space="preserve"> </w:t>
            </w:r>
            <w:r w:rsidRPr="006A3D72">
              <w:rPr>
                <w:bCs/>
                <w:spacing w:val="-2"/>
                <w:szCs w:val="22"/>
                <w:lang w:val="ru-RU"/>
              </w:rPr>
              <w:t>Экономия</w:t>
            </w:r>
            <w:r w:rsidRPr="006A3D72">
              <w:rPr>
                <w:bCs/>
                <w:spacing w:val="-4"/>
                <w:szCs w:val="22"/>
                <w:lang w:val="ru-RU"/>
              </w:rPr>
              <w:t>ТЭР.</w:t>
            </w:r>
          </w:p>
        </w:tc>
        <w:tc>
          <w:tcPr>
            <w:tcW w:w="708" w:type="dxa"/>
            <w:vAlign w:val="center"/>
          </w:tcPr>
          <w:p w14:paraId="18AAEE82" w14:textId="77777777" w:rsidR="00E44B66" w:rsidRPr="006A3D72" w:rsidRDefault="00E44B66" w:rsidP="00114511">
            <w:pPr>
              <w:pStyle w:val="TableParagraph"/>
              <w:spacing w:line="240" w:lineRule="atLeast"/>
              <w:jc w:val="center"/>
              <w:rPr>
                <w:bCs/>
                <w:szCs w:val="22"/>
              </w:rPr>
            </w:pPr>
            <w:r w:rsidRPr="006A3D72">
              <w:rPr>
                <w:bCs/>
                <w:spacing w:val="-2"/>
                <w:szCs w:val="22"/>
              </w:rPr>
              <w:t>2026-</w:t>
            </w:r>
            <w:r w:rsidRPr="006A3D72">
              <w:rPr>
                <w:bCs/>
                <w:spacing w:val="-4"/>
                <w:szCs w:val="22"/>
              </w:rPr>
              <w:t>2027</w:t>
            </w:r>
          </w:p>
        </w:tc>
        <w:tc>
          <w:tcPr>
            <w:tcW w:w="1026" w:type="dxa"/>
            <w:vAlign w:val="center"/>
          </w:tcPr>
          <w:p w14:paraId="5F329814"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3301184D" w14:textId="77777777" w:rsidR="00E44B66" w:rsidRPr="006A3D72" w:rsidRDefault="00E44B66" w:rsidP="00114511">
            <w:pPr>
              <w:pStyle w:val="TableParagraph"/>
              <w:spacing w:line="240" w:lineRule="atLeast"/>
              <w:jc w:val="center"/>
              <w:rPr>
                <w:bCs/>
                <w:szCs w:val="22"/>
              </w:rPr>
            </w:pPr>
            <w:r w:rsidRPr="006A3D72">
              <w:rPr>
                <w:bCs/>
                <w:spacing w:val="-5"/>
                <w:szCs w:val="22"/>
              </w:rPr>
              <w:t>7.6</w:t>
            </w:r>
          </w:p>
        </w:tc>
      </w:tr>
      <w:tr w:rsidR="00E44B66" w:rsidRPr="006A3D72" w14:paraId="2BE7CE64" w14:textId="77777777" w:rsidTr="00E44B66">
        <w:trPr>
          <w:trHeight w:val="20"/>
        </w:trPr>
        <w:tc>
          <w:tcPr>
            <w:tcW w:w="452" w:type="dxa"/>
            <w:vAlign w:val="center"/>
          </w:tcPr>
          <w:p w14:paraId="4FD89F93" w14:textId="77777777" w:rsidR="00E44B66" w:rsidRPr="006A3D72" w:rsidRDefault="00E44B66" w:rsidP="00114511">
            <w:pPr>
              <w:pStyle w:val="TableParagraph"/>
              <w:spacing w:line="240" w:lineRule="atLeast"/>
              <w:jc w:val="center"/>
              <w:rPr>
                <w:bCs/>
                <w:szCs w:val="22"/>
              </w:rPr>
            </w:pPr>
            <w:r w:rsidRPr="006A3D72">
              <w:rPr>
                <w:bCs/>
                <w:spacing w:val="-5"/>
                <w:szCs w:val="22"/>
              </w:rPr>
              <w:t>А29</w:t>
            </w:r>
          </w:p>
        </w:tc>
        <w:tc>
          <w:tcPr>
            <w:tcW w:w="3838" w:type="dxa"/>
            <w:vAlign w:val="center"/>
          </w:tcPr>
          <w:p w14:paraId="446EBC98" w14:textId="77777777" w:rsidR="00E44B66" w:rsidRPr="006A3D72" w:rsidRDefault="00E44B66" w:rsidP="00114511">
            <w:pPr>
              <w:pStyle w:val="TableParagraph"/>
              <w:spacing w:line="240" w:lineRule="atLeast"/>
              <w:jc w:val="center"/>
              <w:rPr>
                <w:bCs/>
                <w:szCs w:val="22"/>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по </w:t>
            </w:r>
            <w:r w:rsidRPr="006A3D72">
              <w:rPr>
                <w:bCs/>
                <w:spacing w:val="-2"/>
                <w:szCs w:val="22"/>
                <w:lang w:val="ru-RU"/>
              </w:rPr>
              <w:t>ул.Молдавс</w:t>
            </w:r>
            <w:r w:rsidRPr="006A3D72">
              <w:rPr>
                <w:bCs/>
                <w:szCs w:val="22"/>
                <w:lang w:val="ru-RU"/>
              </w:rPr>
              <w:t xml:space="preserve">кая, 2в-16, </w:t>
            </w:r>
            <w:r w:rsidRPr="006A3D72">
              <w:rPr>
                <w:bCs/>
                <w:spacing w:val="-2"/>
                <w:szCs w:val="22"/>
                <w:lang w:val="ru-RU"/>
              </w:rPr>
              <w:t>протяженностью</w:t>
            </w:r>
            <w:r w:rsidRPr="006A3D72">
              <w:rPr>
                <w:bCs/>
                <w:spacing w:val="-4"/>
                <w:szCs w:val="22"/>
                <w:lang w:val="ru-RU"/>
              </w:rPr>
              <w:t xml:space="preserve"> </w:t>
            </w:r>
            <w:r w:rsidRPr="006A3D72">
              <w:rPr>
                <w:bCs/>
                <w:szCs w:val="22"/>
              </w:rPr>
              <w:t>0,35км, Д-</w:t>
            </w:r>
            <w:r w:rsidRPr="006A3D72">
              <w:rPr>
                <w:bCs/>
                <w:spacing w:val="-4"/>
                <w:szCs w:val="22"/>
              </w:rPr>
              <w:t>63мм</w:t>
            </w:r>
          </w:p>
        </w:tc>
        <w:tc>
          <w:tcPr>
            <w:tcW w:w="2409" w:type="dxa"/>
            <w:vAlign w:val="center"/>
          </w:tcPr>
          <w:p w14:paraId="6745E62A"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7F9BB604" w14:textId="77777777" w:rsidR="00E44B66" w:rsidRPr="006A3D72" w:rsidRDefault="00E44B66" w:rsidP="00114511">
            <w:pPr>
              <w:pStyle w:val="TableParagraph"/>
              <w:spacing w:line="240" w:lineRule="atLeast"/>
              <w:jc w:val="center"/>
              <w:rPr>
                <w:bCs/>
                <w:szCs w:val="22"/>
              </w:rPr>
            </w:pPr>
            <w:r w:rsidRPr="006A3D72">
              <w:rPr>
                <w:bCs/>
                <w:spacing w:val="-2"/>
                <w:szCs w:val="22"/>
              </w:rPr>
              <w:t>2026-</w:t>
            </w:r>
            <w:r w:rsidRPr="006A3D72">
              <w:rPr>
                <w:bCs/>
                <w:spacing w:val="-4"/>
                <w:szCs w:val="22"/>
              </w:rPr>
              <w:t>2027</w:t>
            </w:r>
          </w:p>
        </w:tc>
        <w:tc>
          <w:tcPr>
            <w:tcW w:w="1026" w:type="dxa"/>
            <w:vAlign w:val="center"/>
          </w:tcPr>
          <w:p w14:paraId="63AEC250"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42615ADE" w14:textId="77777777" w:rsidR="00E44B66" w:rsidRPr="006A3D72" w:rsidRDefault="00E44B66" w:rsidP="00114511">
            <w:pPr>
              <w:pStyle w:val="TableParagraph"/>
              <w:spacing w:line="240" w:lineRule="atLeast"/>
              <w:jc w:val="center"/>
              <w:rPr>
                <w:bCs/>
                <w:szCs w:val="22"/>
              </w:rPr>
            </w:pPr>
            <w:r w:rsidRPr="006A3D72">
              <w:rPr>
                <w:bCs/>
                <w:spacing w:val="-4"/>
                <w:szCs w:val="22"/>
              </w:rPr>
              <w:t>1.35</w:t>
            </w:r>
          </w:p>
        </w:tc>
      </w:tr>
      <w:tr w:rsidR="00E44B66" w:rsidRPr="006A3D72" w14:paraId="5F707B9A" w14:textId="77777777" w:rsidTr="00E44B66">
        <w:trPr>
          <w:trHeight w:val="20"/>
        </w:trPr>
        <w:tc>
          <w:tcPr>
            <w:tcW w:w="452" w:type="dxa"/>
            <w:vAlign w:val="center"/>
          </w:tcPr>
          <w:p w14:paraId="76E5A0B3" w14:textId="77777777" w:rsidR="00E44B66" w:rsidRPr="006A3D72" w:rsidRDefault="00E44B66" w:rsidP="00114511">
            <w:pPr>
              <w:pStyle w:val="TableParagraph"/>
              <w:spacing w:line="240" w:lineRule="atLeast"/>
              <w:jc w:val="center"/>
              <w:rPr>
                <w:bCs/>
                <w:szCs w:val="22"/>
              </w:rPr>
            </w:pPr>
            <w:r w:rsidRPr="006A3D72">
              <w:rPr>
                <w:bCs/>
                <w:spacing w:val="-5"/>
                <w:szCs w:val="22"/>
              </w:rPr>
              <w:t>А30</w:t>
            </w:r>
          </w:p>
        </w:tc>
        <w:tc>
          <w:tcPr>
            <w:tcW w:w="3838" w:type="dxa"/>
            <w:vAlign w:val="center"/>
          </w:tcPr>
          <w:p w14:paraId="6252F314" w14:textId="77777777" w:rsidR="00E44B66" w:rsidRPr="006A3D72" w:rsidRDefault="00E44B66" w:rsidP="00114511">
            <w:pPr>
              <w:pStyle w:val="TableParagraph"/>
              <w:spacing w:line="240" w:lineRule="atLeast"/>
              <w:jc w:val="center"/>
              <w:rPr>
                <w:bCs/>
                <w:szCs w:val="22"/>
              </w:rPr>
            </w:pPr>
            <w:r w:rsidRPr="006A3D72">
              <w:rPr>
                <w:bCs/>
                <w:spacing w:val="-2"/>
                <w:szCs w:val="22"/>
                <w:lang w:val="ru-RU"/>
              </w:rPr>
              <w:t>Строительство</w:t>
            </w:r>
            <w:r w:rsidRPr="006A3D72">
              <w:rPr>
                <w:bCs/>
                <w:spacing w:val="-4"/>
                <w:szCs w:val="22"/>
                <w:lang w:val="ru-RU"/>
              </w:rPr>
              <w:t xml:space="preserve"> </w:t>
            </w:r>
            <w:r w:rsidRPr="006A3D72">
              <w:rPr>
                <w:bCs/>
                <w:spacing w:val="-2"/>
                <w:szCs w:val="22"/>
                <w:lang w:val="ru-RU"/>
              </w:rPr>
              <w:t>водопровода</w:t>
            </w:r>
            <w:r w:rsidRPr="006A3D72">
              <w:rPr>
                <w:bCs/>
                <w:szCs w:val="22"/>
                <w:lang w:val="ru-RU"/>
              </w:rPr>
              <w:t xml:space="preserve"> по </w:t>
            </w:r>
            <w:r w:rsidRPr="006A3D72">
              <w:rPr>
                <w:bCs/>
                <w:spacing w:val="-2"/>
                <w:szCs w:val="22"/>
                <w:lang w:val="ru-RU"/>
              </w:rPr>
              <w:t>ул.Карьерн</w:t>
            </w:r>
            <w:r w:rsidRPr="006A3D72">
              <w:rPr>
                <w:bCs/>
                <w:spacing w:val="-4"/>
                <w:szCs w:val="22"/>
                <w:lang w:val="ru-RU"/>
              </w:rPr>
              <w:t xml:space="preserve">ая, </w:t>
            </w:r>
            <w:r w:rsidRPr="006A3D72">
              <w:rPr>
                <w:bCs/>
                <w:spacing w:val="-2"/>
                <w:szCs w:val="22"/>
                <w:lang w:val="ru-RU"/>
              </w:rPr>
              <w:t>протяженностью</w:t>
            </w:r>
            <w:r w:rsidRPr="006A3D72">
              <w:rPr>
                <w:bCs/>
                <w:spacing w:val="-4"/>
                <w:szCs w:val="22"/>
                <w:lang w:val="ru-RU"/>
              </w:rPr>
              <w:t xml:space="preserve"> </w:t>
            </w:r>
            <w:r w:rsidRPr="006A3D72">
              <w:rPr>
                <w:bCs/>
                <w:szCs w:val="22"/>
              </w:rPr>
              <w:t>0,25км, Д-</w:t>
            </w:r>
            <w:r w:rsidRPr="006A3D72">
              <w:rPr>
                <w:bCs/>
                <w:spacing w:val="-4"/>
                <w:szCs w:val="22"/>
              </w:rPr>
              <w:t>63мм</w:t>
            </w:r>
          </w:p>
        </w:tc>
        <w:tc>
          <w:tcPr>
            <w:tcW w:w="2409" w:type="dxa"/>
            <w:vAlign w:val="center"/>
          </w:tcPr>
          <w:p w14:paraId="23443071"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0A03214A" w14:textId="77777777" w:rsidR="00E44B66" w:rsidRPr="006A3D72" w:rsidRDefault="00E44B66" w:rsidP="00114511">
            <w:pPr>
              <w:pStyle w:val="TableParagraph"/>
              <w:spacing w:line="240" w:lineRule="atLeast"/>
              <w:jc w:val="center"/>
              <w:rPr>
                <w:bCs/>
                <w:szCs w:val="22"/>
              </w:rPr>
            </w:pPr>
            <w:r w:rsidRPr="006A3D72">
              <w:rPr>
                <w:bCs/>
                <w:spacing w:val="-2"/>
                <w:szCs w:val="22"/>
              </w:rPr>
              <w:t>2025-</w:t>
            </w:r>
            <w:r w:rsidRPr="006A3D72">
              <w:rPr>
                <w:bCs/>
                <w:spacing w:val="-4"/>
                <w:szCs w:val="22"/>
              </w:rPr>
              <w:t>2026</w:t>
            </w:r>
          </w:p>
        </w:tc>
        <w:tc>
          <w:tcPr>
            <w:tcW w:w="1026" w:type="dxa"/>
            <w:vAlign w:val="center"/>
          </w:tcPr>
          <w:p w14:paraId="48D44055"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11B4C82F" w14:textId="77777777" w:rsidR="00E44B66" w:rsidRPr="006A3D72" w:rsidRDefault="00E44B66" w:rsidP="00114511">
            <w:pPr>
              <w:pStyle w:val="TableParagraph"/>
              <w:spacing w:line="240" w:lineRule="atLeast"/>
              <w:jc w:val="center"/>
              <w:rPr>
                <w:bCs/>
                <w:szCs w:val="22"/>
              </w:rPr>
            </w:pPr>
            <w:r w:rsidRPr="006A3D72">
              <w:rPr>
                <w:bCs/>
                <w:spacing w:val="-5"/>
                <w:szCs w:val="22"/>
              </w:rPr>
              <w:t>5.6</w:t>
            </w:r>
          </w:p>
        </w:tc>
      </w:tr>
      <w:tr w:rsidR="00E44B66" w:rsidRPr="006A3D72" w14:paraId="530BFE1A" w14:textId="77777777" w:rsidTr="00E44B66">
        <w:trPr>
          <w:trHeight w:val="20"/>
        </w:trPr>
        <w:tc>
          <w:tcPr>
            <w:tcW w:w="452" w:type="dxa"/>
            <w:vAlign w:val="center"/>
          </w:tcPr>
          <w:p w14:paraId="7942BC8D" w14:textId="77777777" w:rsidR="00E44B66" w:rsidRPr="006A3D72" w:rsidRDefault="00E44B66" w:rsidP="00114511">
            <w:pPr>
              <w:pStyle w:val="TableParagraph"/>
              <w:spacing w:line="240" w:lineRule="atLeast"/>
              <w:jc w:val="center"/>
              <w:rPr>
                <w:bCs/>
                <w:szCs w:val="22"/>
              </w:rPr>
            </w:pPr>
            <w:r w:rsidRPr="006A3D72">
              <w:rPr>
                <w:bCs/>
                <w:spacing w:val="-5"/>
                <w:szCs w:val="22"/>
              </w:rPr>
              <w:t>А31</w:t>
            </w:r>
          </w:p>
        </w:tc>
        <w:tc>
          <w:tcPr>
            <w:tcW w:w="3838" w:type="dxa"/>
            <w:vAlign w:val="center"/>
          </w:tcPr>
          <w:p w14:paraId="104865DC" w14:textId="77777777" w:rsidR="00E44B66" w:rsidRPr="006A3D72" w:rsidRDefault="00E44B66" w:rsidP="00114511">
            <w:pPr>
              <w:pStyle w:val="TableParagraph"/>
              <w:spacing w:line="240" w:lineRule="atLeast"/>
              <w:jc w:val="center"/>
              <w:rPr>
                <w:bCs/>
                <w:szCs w:val="22"/>
              </w:rPr>
            </w:pPr>
            <w:r w:rsidRPr="006A3D72">
              <w:rPr>
                <w:bCs/>
                <w:spacing w:val="-2"/>
                <w:szCs w:val="22"/>
              </w:rPr>
              <w:t>Реконструкция</w:t>
            </w:r>
            <w:r w:rsidRPr="006A3D72">
              <w:rPr>
                <w:bCs/>
                <w:spacing w:val="-4"/>
                <w:szCs w:val="22"/>
              </w:rPr>
              <w:t xml:space="preserve"> </w:t>
            </w:r>
            <w:r w:rsidRPr="006A3D72">
              <w:rPr>
                <w:bCs/>
                <w:spacing w:val="-2"/>
                <w:szCs w:val="22"/>
              </w:rPr>
              <w:t>скважины 10-300</w:t>
            </w:r>
          </w:p>
        </w:tc>
        <w:tc>
          <w:tcPr>
            <w:tcW w:w="2409" w:type="dxa"/>
            <w:vAlign w:val="center"/>
          </w:tcPr>
          <w:p w14:paraId="44786D7B"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5B0CE93D" w14:textId="77777777" w:rsidR="00E44B66" w:rsidRPr="006A3D72" w:rsidRDefault="00E44B66" w:rsidP="00114511">
            <w:pPr>
              <w:pStyle w:val="TableParagraph"/>
              <w:spacing w:line="240" w:lineRule="atLeast"/>
              <w:jc w:val="center"/>
              <w:rPr>
                <w:bCs/>
                <w:szCs w:val="22"/>
              </w:rPr>
            </w:pPr>
            <w:r w:rsidRPr="006A3D72">
              <w:rPr>
                <w:bCs/>
                <w:spacing w:val="-2"/>
                <w:szCs w:val="22"/>
              </w:rPr>
              <w:t>2026-</w:t>
            </w:r>
            <w:r w:rsidRPr="006A3D72">
              <w:rPr>
                <w:bCs/>
                <w:spacing w:val="-4"/>
                <w:szCs w:val="22"/>
              </w:rPr>
              <w:t>2027</w:t>
            </w:r>
          </w:p>
        </w:tc>
        <w:tc>
          <w:tcPr>
            <w:tcW w:w="1026" w:type="dxa"/>
            <w:vAlign w:val="center"/>
          </w:tcPr>
          <w:p w14:paraId="14C027D3"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2AC4981B" w14:textId="77777777" w:rsidR="00E44B66" w:rsidRPr="006A3D72" w:rsidRDefault="00E44B66" w:rsidP="00114511">
            <w:pPr>
              <w:pStyle w:val="TableParagraph"/>
              <w:spacing w:line="240" w:lineRule="atLeast"/>
              <w:jc w:val="center"/>
              <w:rPr>
                <w:bCs/>
                <w:szCs w:val="22"/>
              </w:rPr>
            </w:pPr>
            <w:r w:rsidRPr="006A3D72">
              <w:rPr>
                <w:bCs/>
                <w:spacing w:val="-5"/>
                <w:szCs w:val="22"/>
              </w:rPr>
              <w:t>98</w:t>
            </w:r>
          </w:p>
        </w:tc>
      </w:tr>
      <w:tr w:rsidR="00E44B66" w:rsidRPr="006A3D72" w14:paraId="1CCB3C17" w14:textId="77777777" w:rsidTr="00E44B66">
        <w:trPr>
          <w:trHeight w:val="20"/>
        </w:trPr>
        <w:tc>
          <w:tcPr>
            <w:tcW w:w="452" w:type="dxa"/>
            <w:vAlign w:val="center"/>
          </w:tcPr>
          <w:p w14:paraId="0E20116D" w14:textId="77777777" w:rsidR="00E44B66" w:rsidRPr="006A3D72" w:rsidRDefault="00E44B66" w:rsidP="00114511">
            <w:pPr>
              <w:pStyle w:val="TableParagraph"/>
              <w:spacing w:line="240" w:lineRule="atLeast"/>
              <w:jc w:val="center"/>
              <w:rPr>
                <w:bCs/>
                <w:szCs w:val="22"/>
              </w:rPr>
            </w:pPr>
            <w:r w:rsidRPr="006A3D72">
              <w:rPr>
                <w:bCs/>
                <w:spacing w:val="-5"/>
                <w:szCs w:val="22"/>
              </w:rPr>
              <w:t>А32</w:t>
            </w:r>
          </w:p>
        </w:tc>
        <w:tc>
          <w:tcPr>
            <w:tcW w:w="3838" w:type="dxa"/>
            <w:vAlign w:val="center"/>
          </w:tcPr>
          <w:p w14:paraId="7F493E3D"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zCs w:val="22"/>
                <w:lang w:val="ru-RU"/>
              </w:rPr>
              <w:t xml:space="preserve"> сетей </w:t>
            </w:r>
            <w:r w:rsidRPr="006A3D72">
              <w:rPr>
                <w:bCs/>
                <w:spacing w:val="-4"/>
                <w:szCs w:val="22"/>
                <w:lang w:val="ru-RU"/>
              </w:rPr>
              <w:t xml:space="preserve">ж.м </w:t>
            </w:r>
            <w:r w:rsidRPr="006A3D72">
              <w:rPr>
                <w:bCs/>
                <w:spacing w:val="-2"/>
                <w:szCs w:val="22"/>
                <w:lang w:val="ru-RU"/>
              </w:rPr>
              <w:t>Западный (частично, после реконструк</w:t>
            </w:r>
            <w:r w:rsidRPr="006A3D72">
              <w:rPr>
                <w:bCs/>
                <w:spacing w:val="-4"/>
                <w:szCs w:val="22"/>
                <w:lang w:val="ru-RU"/>
              </w:rPr>
              <w:t xml:space="preserve">ции </w:t>
            </w:r>
            <w:r w:rsidRPr="006A3D72">
              <w:rPr>
                <w:bCs/>
                <w:spacing w:val="-2"/>
                <w:szCs w:val="22"/>
                <w:lang w:val="ru-RU"/>
              </w:rPr>
              <w:t>скважины)</w:t>
            </w:r>
          </w:p>
        </w:tc>
        <w:tc>
          <w:tcPr>
            <w:tcW w:w="2409" w:type="dxa"/>
            <w:vAlign w:val="center"/>
          </w:tcPr>
          <w:p w14:paraId="37E59A7A"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pacing w:val="-4"/>
                <w:szCs w:val="22"/>
                <w:lang w:val="ru-RU"/>
              </w:rPr>
              <w:t>ТЭР.</w:t>
            </w:r>
          </w:p>
        </w:tc>
        <w:tc>
          <w:tcPr>
            <w:tcW w:w="708" w:type="dxa"/>
            <w:vAlign w:val="center"/>
          </w:tcPr>
          <w:p w14:paraId="7E641EF2" w14:textId="77777777" w:rsidR="00E44B66" w:rsidRPr="006A3D72" w:rsidRDefault="00E44B66" w:rsidP="00114511">
            <w:pPr>
              <w:pStyle w:val="TableParagraph"/>
              <w:spacing w:line="240" w:lineRule="atLeast"/>
              <w:jc w:val="center"/>
              <w:rPr>
                <w:bCs/>
                <w:szCs w:val="22"/>
              </w:rPr>
            </w:pPr>
            <w:r w:rsidRPr="006A3D72">
              <w:rPr>
                <w:bCs/>
                <w:spacing w:val="-2"/>
                <w:szCs w:val="22"/>
              </w:rPr>
              <w:t>2026-</w:t>
            </w:r>
            <w:r w:rsidRPr="006A3D72">
              <w:rPr>
                <w:bCs/>
                <w:spacing w:val="-4"/>
                <w:szCs w:val="22"/>
              </w:rPr>
              <w:t>2027</w:t>
            </w:r>
          </w:p>
        </w:tc>
        <w:tc>
          <w:tcPr>
            <w:tcW w:w="1026" w:type="dxa"/>
            <w:vAlign w:val="center"/>
          </w:tcPr>
          <w:p w14:paraId="547D3678"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629F8557" w14:textId="77777777" w:rsidR="00E44B66" w:rsidRPr="006A3D72" w:rsidRDefault="00E44B66" w:rsidP="00114511">
            <w:pPr>
              <w:pStyle w:val="TableParagraph"/>
              <w:spacing w:line="240" w:lineRule="atLeast"/>
              <w:jc w:val="center"/>
              <w:rPr>
                <w:bCs/>
                <w:szCs w:val="22"/>
              </w:rPr>
            </w:pPr>
            <w:r w:rsidRPr="006A3D72">
              <w:rPr>
                <w:bCs/>
                <w:spacing w:val="-2"/>
                <w:szCs w:val="22"/>
              </w:rPr>
              <w:t>168.2</w:t>
            </w:r>
          </w:p>
        </w:tc>
      </w:tr>
      <w:tr w:rsidR="00E44B66" w:rsidRPr="006A3D72" w14:paraId="3CBC7F80" w14:textId="77777777" w:rsidTr="00E44B66">
        <w:trPr>
          <w:trHeight w:val="20"/>
        </w:trPr>
        <w:tc>
          <w:tcPr>
            <w:tcW w:w="452" w:type="dxa"/>
            <w:vAlign w:val="center"/>
          </w:tcPr>
          <w:p w14:paraId="3BCCFDE5" w14:textId="77777777" w:rsidR="00E44B66" w:rsidRPr="006A3D72" w:rsidRDefault="00E44B66" w:rsidP="00114511">
            <w:pPr>
              <w:pStyle w:val="TableParagraph"/>
              <w:spacing w:line="240" w:lineRule="atLeast"/>
              <w:jc w:val="center"/>
              <w:rPr>
                <w:bCs/>
                <w:szCs w:val="22"/>
              </w:rPr>
            </w:pPr>
            <w:r w:rsidRPr="006A3D72">
              <w:rPr>
                <w:bCs/>
                <w:spacing w:val="-5"/>
                <w:szCs w:val="22"/>
              </w:rPr>
              <w:t>А33</w:t>
            </w:r>
          </w:p>
        </w:tc>
        <w:tc>
          <w:tcPr>
            <w:tcW w:w="3838" w:type="dxa"/>
            <w:vAlign w:val="center"/>
          </w:tcPr>
          <w:p w14:paraId="4235153B"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 xml:space="preserve">Ремонт проходной </w:t>
            </w:r>
            <w:r w:rsidRPr="006A3D72">
              <w:rPr>
                <w:bCs/>
                <w:szCs w:val="22"/>
                <w:lang w:val="ru-RU"/>
              </w:rPr>
              <w:t>НС 3</w:t>
            </w:r>
            <w:r w:rsidRPr="006A3D72">
              <w:rPr>
                <w:bCs/>
                <w:spacing w:val="-2"/>
                <w:szCs w:val="22"/>
                <w:lang w:val="ru-RU"/>
              </w:rPr>
              <w:t xml:space="preserve">подъёма (ремонт </w:t>
            </w:r>
            <w:r w:rsidRPr="006A3D72">
              <w:rPr>
                <w:bCs/>
                <w:szCs w:val="22"/>
                <w:lang w:val="ru-RU"/>
              </w:rPr>
              <w:t>пола</w:t>
            </w:r>
            <w:r w:rsidRPr="006A3D72">
              <w:rPr>
                <w:bCs/>
                <w:spacing w:val="-12"/>
                <w:szCs w:val="22"/>
                <w:lang w:val="ru-RU"/>
              </w:rPr>
              <w:t xml:space="preserve"> </w:t>
            </w:r>
            <w:r w:rsidRPr="006A3D72">
              <w:rPr>
                <w:bCs/>
                <w:szCs w:val="22"/>
                <w:lang w:val="ru-RU"/>
              </w:rPr>
              <w:t>30</w:t>
            </w:r>
            <w:r w:rsidRPr="006A3D72">
              <w:rPr>
                <w:bCs/>
                <w:spacing w:val="-11"/>
                <w:szCs w:val="22"/>
                <w:lang w:val="ru-RU"/>
              </w:rPr>
              <w:t xml:space="preserve"> </w:t>
            </w:r>
            <w:r w:rsidRPr="006A3D72">
              <w:rPr>
                <w:bCs/>
                <w:szCs w:val="22"/>
                <w:lang w:val="ru-RU"/>
              </w:rPr>
              <w:t xml:space="preserve">м2. </w:t>
            </w:r>
            <w:r w:rsidRPr="006A3D72">
              <w:rPr>
                <w:bCs/>
                <w:spacing w:val="-2"/>
                <w:szCs w:val="22"/>
                <w:lang w:val="ru-RU"/>
              </w:rPr>
              <w:t>замена</w:t>
            </w:r>
            <w:r w:rsidRPr="006A3D72">
              <w:rPr>
                <w:bCs/>
                <w:spacing w:val="40"/>
                <w:szCs w:val="22"/>
                <w:lang w:val="ru-RU"/>
              </w:rPr>
              <w:t xml:space="preserve"> </w:t>
            </w:r>
            <w:r w:rsidRPr="006A3D72">
              <w:rPr>
                <w:bCs/>
                <w:szCs w:val="22"/>
                <w:lang w:val="ru-RU"/>
              </w:rPr>
              <w:t>окон</w:t>
            </w:r>
            <w:r w:rsidRPr="006A3D72">
              <w:rPr>
                <w:bCs/>
                <w:spacing w:val="-4"/>
                <w:szCs w:val="22"/>
                <w:lang w:val="ru-RU"/>
              </w:rPr>
              <w:t xml:space="preserve"> </w:t>
            </w:r>
            <w:r w:rsidRPr="006A3D72">
              <w:rPr>
                <w:bCs/>
                <w:szCs w:val="22"/>
                <w:lang w:val="ru-RU"/>
              </w:rPr>
              <w:t>2</w:t>
            </w:r>
            <w:r w:rsidRPr="006A3D72">
              <w:rPr>
                <w:bCs/>
                <w:spacing w:val="-5"/>
                <w:szCs w:val="22"/>
                <w:lang w:val="ru-RU"/>
              </w:rPr>
              <w:t xml:space="preserve"> </w:t>
            </w:r>
            <w:r w:rsidRPr="006A3D72">
              <w:rPr>
                <w:bCs/>
                <w:szCs w:val="22"/>
                <w:lang w:val="ru-RU"/>
              </w:rPr>
              <w:t xml:space="preserve">шт.. </w:t>
            </w:r>
            <w:r w:rsidRPr="006A3D72">
              <w:rPr>
                <w:bCs/>
                <w:spacing w:val="-2"/>
                <w:szCs w:val="22"/>
                <w:lang w:val="ru-RU"/>
              </w:rPr>
              <w:t>ремонт отмостки</w:t>
            </w:r>
            <w:r w:rsidRPr="006A3D72">
              <w:rPr>
                <w:bCs/>
                <w:szCs w:val="22"/>
                <w:lang w:val="ru-RU"/>
              </w:rPr>
              <w:t xml:space="preserve"> 25 м2.кровля</w:t>
            </w:r>
            <w:r w:rsidRPr="006A3D72">
              <w:rPr>
                <w:bCs/>
                <w:spacing w:val="-12"/>
                <w:szCs w:val="22"/>
                <w:lang w:val="ru-RU"/>
              </w:rPr>
              <w:t xml:space="preserve"> </w:t>
            </w:r>
            <w:r w:rsidRPr="006A3D72">
              <w:rPr>
                <w:bCs/>
                <w:szCs w:val="22"/>
                <w:lang w:val="ru-RU"/>
              </w:rPr>
              <w:t xml:space="preserve">30 </w:t>
            </w:r>
            <w:r w:rsidRPr="006A3D72">
              <w:rPr>
                <w:bCs/>
                <w:spacing w:val="-4"/>
                <w:szCs w:val="22"/>
                <w:lang w:val="ru-RU"/>
              </w:rPr>
              <w:t>м2)</w:t>
            </w:r>
          </w:p>
        </w:tc>
        <w:tc>
          <w:tcPr>
            <w:tcW w:w="2409" w:type="dxa"/>
            <w:vAlign w:val="center"/>
          </w:tcPr>
          <w:p w14:paraId="097C4683"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Соблюдение требований действующего законодательства. Повышение надёжности водоснабжения</w:t>
            </w:r>
            <w:r w:rsidRPr="006A3D72">
              <w:rPr>
                <w:bCs/>
                <w:spacing w:val="-4"/>
                <w:szCs w:val="22"/>
                <w:lang w:val="ru-RU"/>
              </w:rPr>
              <w:t>.</w:t>
            </w:r>
          </w:p>
        </w:tc>
        <w:tc>
          <w:tcPr>
            <w:tcW w:w="708" w:type="dxa"/>
            <w:vAlign w:val="center"/>
          </w:tcPr>
          <w:p w14:paraId="7FA9CD67"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color w:val="111111"/>
                <w:spacing w:val="-2"/>
                <w:szCs w:val="22"/>
              </w:rPr>
              <w:t>-</w:t>
            </w:r>
            <w:r w:rsidRPr="006A3D72">
              <w:rPr>
                <w:bCs/>
                <w:color w:val="414141"/>
                <w:spacing w:val="-4"/>
                <w:szCs w:val="22"/>
              </w:rPr>
              <w:t>2028</w:t>
            </w:r>
          </w:p>
        </w:tc>
        <w:tc>
          <w:tcPr>
            <w:tcW w:w="1026" w:type="dxa"/>
            <w:vAlign w:val="center"/>
          </w:tcPr>
          <w:p w14:paraId="37C65722"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4F098EEA" w14:textId="77777777" w:rsidR="00E44B66" w:rsidRPr="006A3D72" w:rsidRDefault="00E44B66" w:rsidP="00114511">
            <w:pPr>
              <w:pStyle w:val="TableParagraph"/>
              <w:spacing w:line="240" w:lineRule="atLeast"/>
              <w:jc w:val="center"/>
              <w:rPr>
                <w:bCs/>
                <w:szCs w:val="22"/>
              </w:rPr>
            </w:pPr>
            <w:r w:rsidRPr="006A3D72">
              <w:rPr>
                <w:bCs/>
                <w:spacing w:val="-5"/>
                <w:szCs w:val="22"/>
              </w:rPr>
              <w:t>250</w:t>
            </w:r>
          </w:p>
        </w:tc>
      </w:tr>
      <w:tr w:rsidR="00E44B66" w:rsidRPr="006A3D72" w14:paraId="7ACA76A0" w14:textId="77777777" w:rsidTr="00E44B66">
        <w:trPr>
          <w:trHeight w:val="20"/>
        </w:trPr>
        <w:tc>
          <w:tcPr>
            <w:tcW w:w="452" w:type="dxa"/>
            <w:vAlign w:val="center"/>
          </w:tcPr>
          <w:p w14:paraId="267418D5" w14:textId="77777777" w:rsidR="00E44B66" w:rsidRPr="006A3D72" w:rsidRDefault="00E44B66" w:rsidP="00114511">
            <w:pPr>
              <w:pStyle w:val="TableParagraph"/>
              <w:spacing w:line="240" w:lineRule="atLeast"/>
              <w:jc w:val="center"/>
              <w:rPr>
                <w:bCs/>
                <w:szCs w:val="22"/>
              </w:rPr>
            </w:pPr>
            <w:r w:rsidRPr="006A3D72">
              <w:rPr>
                <w:bCs/>
                <w:spacing w:val="-5"/>
                <w:szCs w:val="22"/>
              </w:rPr>
              <w:t>А34</w:t>
            </w:r>
          </w:p>
        </w:tc>
        <w:tc>
          <w:tcPr>
            <w:tcW w:w="3838" w:type="dxa"/>
            <w:vAlign w:val="center"/>
          </w:tcPr>
          <w:p w14:paraId="4EE97A38"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Приобрете</w:t>
            </w:r>
            <w:r w:rsidRPr="006A3D72">
              <w:rPr>
                <w:bCs/>
                <w:szCs w:val="22"/>
                <w:lang w:val="ru-RU"/>
              </w:rPr>
              <w:t xml:space="preserve">ние и </w:t>
            </w:r>
            <w:r w:rsidRPr="006A3D72">
              <w:rPr>
                <w:bCs/>
                <w:spacing w:val="-2"/>
                <w:szCs w:val="22"/>
                <w:lang w:val="ru-RU"/>
              </w:rPr>
              <w:t xml:space="preserve">установка </w:t>
            </w:r>
            <w:r w:rsidRPr="006A3D72">
              <w:rPr>
                <w:bCs/>
                <w:color w:val="414141"/>
                <w:spacing w:val="-2"/>
                <w:szCs w:val="22"/>
                <w:lang w:val="ru-RU"/>
              </w:rPr>
              <w:t>уровнемер</w:t>
            </w:r>
            <w:r w:rsidRPr="006A3D72">
              <w:rPr>
                <w:bCs/>
                <w:color w:val="414141"/>
                <w:szCs w:val="22"/>
                <w:lang w:val="ru-RU"/>
              </w:rPr>
              <w:t xml:space="preserve">в </w:t>
            </w:r>
            <w:r w:rsidRPr="006A3D72">
              <w:rPr>
                <w:bCs/>
                <w:color w:val="2E2E2E"/>
                <w:szCs w:val="22"/>
                <w:lang w:val="ru-RU"/>
              </w:rPr>
              <w:t xml:space="preserve">в РЧВ </w:t>
            </w:r>
            <w:r w:rsidRPr="006A3D72">
              <w:rPr>
                <w:bCs/>
                <w:color w:val="4F4F4F"/>
                <w:szCs w:val="22"/>
                <w:lang w:val="ru-RU"/>
              </w:rPr>
              <w:t xml:space="preserve">( </w:t>
            </w:r>
            <w:r w:rsidRPr="006A3D72">
              <w:rPr>
                <w:bCs/>
                <w:color w:val="414141"/>
                <w:szCs w:val="22"/>
                <w:lang w:val="ru-RU"/>
              </w:rPr>
              <w:t>2</w:t>
            </w:r>
            <w:r w:rsidRPr="006A3D72">
              <w:rPr>
                <w:bCs/>
                <w:color w:val="2E2E2E"/>
                <w:spacing w:val="-4"/>
                <w:szCs w:val="22"/>
                <w:lang w:val="ru-RU"/>
              </w:rPr>
              <w:t>шт.)</w:t>
            </w:r>
          </w:p>
        </w:tc>
        <w:tc>
          <w:tcPr>
            <w:tcW w:w="2409" w:type="dxa"/>
            <w:vAlign w:val="center"/>
          </w:tcPr>
          <w:p w14:paraId="6E02A430"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Соблюдение требований действующ</w:t>
            </w:r>
            <w:r w:rsidRPr="006A3D72">
              <w:rPr>
                <w:bCs/>
                <w:spacing w:val="-4"/>
                <w:szCs w:val="22"/>
                <w:lang w:val="ru-RU"/>
              </w:rPr>
              <w:t>его</w:t>
            </w:r>
            <w:r w:rsidRPr="006A3D72">
              <w:rPr>
                <w:bCs/>
                <w:spacing w:val="-4"/>
                <w:szCs w:val="22"/>
              </w:rPr>
              <w:t xml:space="preserve"> </w:t>
            </w:r>
            <w:r w:rsidRPr="006A3D72">
              <w:rPr>
                <w:bCs/>
                <w:spacing w:val="-2"/>
                <w:szCs w:val="22"/>
                <w:lang w:val="ru-RU"/>
              </w:rPr>
              <w:t>законодательства.</w:t>
            </w:r>
          </w:p>
        </w:tc>
        <w:tc>
          <w:tcPr>
            <w:tcW w:w="708" w:type="dxa"/>
            <w:vAlign w:val="center"/>
          </w:tcPr>
          <w:p w14:paraId="7661AA37"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color w:val="111111"/>
                <w:spacing w:val="-2"/>
                <w:szCs w:val="22"/>
              </w:rPr>
              <w:t>-</w:t>
            </w:r>
            <w:r w:rsidRPr="006A3D72">
              <w:rPr>
                <w:bCs/>
                <w:color w:val="414141"/>
                <w:spacing w:val="-4"/>
                <w:szCs w:val="22"/>
              </w:rPr>
              <w:t>2028</w:t>
            </w:r>
          </w:p>
        </w:tc>
        <w:tc>
          <w:tcPr>
            <w:tcW w:w="1026" w:type="dxa"/>
            <w:vAlign w:val="center"/>
          </w:tcPr>
          <w:p w14:paraId="78364A99"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55D8D75A" w14:textId="77777777" w:rsidR="00E44B66" w:rsidRPr="006A3D72" w:rsidRDefault="00E44B66" w:rsidP="00114511">
            <w:pPr>
              <w:pStyle w:val="TableParagraph"/>
              <w:spacing w:line="240" w:lineRule="atLeast"/>
              <w:jc w:val="center"/>
              <w:rPr>
                <w:bCs/>
                <w:szCs w:val="22"/>
              </w:rPr>
            </w:pPr>
            <w:r w:rsidRPr="006A3D72">
              <w:rPr>
                <w:bCs/>
                <w:spacing w:val="-5"/>
                <w:szCs w:val="22"/>
              </w:rPr>
              <w:t>340</w:t>
            </w:r>
          </w:p>
        </w:tc>
      </w:tr>
      <w:tr w:rsidR="00E44B66" w:rsidRPr="006A3D72" w14:paraId="75A22E03" w14:textId="77777777" w:rsidTr="00E44B66">
        <w:trPr>
          <w:trHeight w:val="20"/>
        </w:trPr>
        <w:tc>
          <w:tcPr>
            <w:tcW w:w="452" w:type="dxa"/>
            <w:vAlign w:val="center"/>
          </w:tcPr>
          <w:p w14:paraId="4435DDA6" w14:textId="77777777" w:rsidR="00E44B66" w:rsidRPr="006A3D72" w:rsidRDefault="00E44B66" w:rsidP="00114511">
            <w:pPr>
              <w:pStyle w:val="TableParagraph"/>
              <w:spacing w:line="240" w:lineRule="atLeast"/>
              <w:jc w:val="center"/>
              <w:rPr>
                <w:bCs/>
                <w:szCs w:val="22"/>
              </w:rPr>
            </w:pPr>
            <w:r w:rsidRPr="006A3D72">
              <w:rPr>
                <w:bCs/>
                <w:spacing w:val="-5"/>
                <w:szCs w:val="22"/>
              </w:rPr>
              <w:t>А35</w:t>
            </w:r>
          </w:p>
        </w:tc>
        <w:tc>
          <w:tcPr>
            <w:tcW w:w="3838" w:type="dxa"/>
            <w:vAlign w:val="center"/>
          </w:tcPr>
          <w:p w14:paraId="6184F727"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Замена водопровода</w:t>
            </w:r>
            <w:r w:rsidRPr="006A3D72">
              <w:rPr>
                <w:bCs/>
                <w:szCs w:val="22"/>
                <w:lang w:val="ru-RU"/>
              </w:rPr>
              <w:t xml:space="preserve"> мри.</w:t>
            </w:r>
            <w:r w:rsidRPr="006A3D72">
              <w:rPr>
                <w:bCs/>
                <w:spacing w:val="-2"/>
                <w:szCs w:val="22"/>
                <w:lang w:val="ru-RU"/>
              </w:rPr>
              <w:t>Индустриа</w:t>
            </w:r>
            <w:r w:rsidRPr="006A3D72">
              <w:rPr>
                <w:bCs/>
                <w:szCs w:val="22"/>
                <w:lang w:val="ru-RU"/>
              </w:rPr>
              <w:t>льный .6-</w:t>
            </w:r>
            <w:r w:rsidRPr="006A3D72">
              <w:rPr>
                <w:bCs/>
                <w:spacing w:val="-2"/>
                <w:szCs w:val="22"/>
                <w:lang w:val="ru-RU"/>
              </w:rPr>
              <w:t xml:space="preserve">8(160м..ПЭ </w:t>
            </w:r>
            <w:r w:rsidRPr="006A3D72">
              <w:rPr>
                <w:bCs/>
                <w:szCs w:val="22"/>
                <w:lang w:val="ru-RU"/>
              </w:rPr>
              <w:t>Д-160 мм)</w:t>
            </w:r>
          </w:p>
        </w:tc>
        <w:tc>
          <w:tcPr>
            <w:tcW w:w="2409" w:type="dxa"/>
            <w:vAlign w:val="center"/>
          </w:tcPr>
          <w:p w14:paraId="450A88CE"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Соблюдение требований действующ</w:t>
            </w:r>
            <w:r w:rsidRPr="006A3D72">
              <w:rPr>
                <w:bCs/>
                <w:spacing w:val="-4"/>
                <w:szCs w:val="22"/>
                <w:lang w:val="ru-RU"/>
              </w:rPr>
              <w:t xml:space="preserve">его </w:t>
            </w:r>
            <w:r w:rsidRPr="006A3D72">
              <w:rPr>
                <w:bCs/>
                <w:spacing w:val="-2"/>
                <w:szCs w:val="22"/>
                <w:lang w:val="ru-RU"/>
              </w:rPr>
              <w:t>законодательства.</w:t>
            </w:r>
          </w:p>
        </w:tc>
        <w:tc>
          <w:tcPr>
            <w:tcW w:w="708" w:type="dxa"/>
            <w:vAlign w:val="center"/>
          </w:tcPr>
          <w:p w14:paraId="402F276B"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spacing w:val="-4"/>
                <w:szCs w:val="22"/>
              </w:rPr>
              <w:t>2028</w:t>
            </w:r>
          </w:p>
        </w:tc>
        <w:tc>
          <w:tcPr>
            <w:tcW w:w="1026" w:type="dxa"/>
            <w:vAlign w:val="center"/>
          </w:tcPr>
          <w:p w14:paraId="0CC927DE"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1C0B394E" w14:textId="77777777" w:rsidR="00E44B66" w:rsidRPr="006A3D72" w:rsidRDefault="00E44B66" w:rsidP="00114511">
            <w:pPr>
              <w:pStyle w:val="TableParagraph"/>
              <w:spacing w:line="240" w:lineRule="atLeast"/>
              <w:jc w:val="center"/>
              <w:rPr>
                <w:bCs/>
                <w:szCs w:val="22"/>
              </w:rPr>
            </w:pPr>
            <w:r w:rsidRPr="006A3D72">
              <w:rPr>
                <w:bCs/>
                <w:spacing w:val="-5"/>
                <w:szCs w:val="22"/>
              </w:rPr>
              <w:t>680</w:t>
            </w:r>
          </w:p>
        </w:tc>
      </w:tr>
      <w:tr w:rsidR="00E44B66" w:rsidRPr="006A3D72" w14:paraId="6802A82D" w14:textId="77777777" w:rsidTr="00E44B66">
        <w:trPr>
          <w:trHeight w:val="20"/>
        </w:trPr>
        <w:tc>
          <w:tcPr>
            <w:tcW w:w="452" w:type="dxa"/>
            <w:vAlign w:val="center"/>
          </w:tcPr>
          <w:p w14:paraId="69CC30A2" w14:textId="77777777" w:rsidR="00E44B66" w:rsidRPr="006A3D72" w:rsidRDefault="00E44B66" w:rsidP="00114511">
            <w:pPr>
              <w:pStyle w:val="TableParagraph"/>
              <w:spacing w:line="240" w:lineRule="atLeast"/>
              <w:jc w:val="center"/>
              <w:rPr>
                <w:bCs/>
                <w:szCs w:val="22"/>
              </w:rPr>
            </w:pPr>
            <w:r w:rsidRPr="006A3D72">
              <w:rPr>
                <w:bCs/>
                <w:spacing w:val="-5"/>
                <w:szCs w:val="22"/>
              </w:rPr>
              <w:t>А36</w:t>
            </w:r>
          </w:p>
        </w:tc>
        <w:tc>
          <w:tcPr>
            <w:tcW w:w="3838" w:type="dxa"/>
            <w:vAlign w:val="center"/>
          </w:tcPr>
          <w:p w14:paraId="5972A751"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 xml:space="preserve">Замена водопровода ул.Калинин </w:t>
            </w:r>
            <w:r w:rsidRPr="006A3D72">
              <w:rPr>
                <w:bCs/>
                <w:szCs w:val="22"/>
                <w:lang w:val="ru-RU"/>
              </w:rPr>
              <w:t>а (300 м..ПЭ</w:t>
            </w:r>
            <w:r w:rsidRPr="006A3D72">
              <w:rPr>
                <w:bCs/>
                <w:spacing w:val="-1"/>
                <w:szCs w:val="22"/>
                <w:lang w:val="ru-RU"/>
              </w:rPr>
              <w:t xml:space="preserve"> </w:t>
            </w:r>
            <w:r w:rsidRPr="006A3D72">
              <w:rPr>
                <w:bCs/>
                <w:szCs w:val="22"/>
                <w:lang w:val="ru-RU"/>
              </w:rPr>
              <w:t>Д-</w:t>
            </w:r>
            <w:r w:rsidRPr="006A3D72">
              <w:rPr>
                <w:bCs/>
                <w:spacing w:val="-5"/>
                <w:szCs w:val="22"/>
                <w:lang w:val="ru-RU"/>
              </w:rPr>
              <w:t>63мм)</w:t>
            </w:r>
          </w:p>
        </w:tc>
        <w:tc>
          <w:tcPr>
            <w:tcW w:w="2409" w:type="dxa"/>
            <w:vAlign w:val="center"/>
          </w:tcPr>
          <w:p w14:paraId="1E89C0EB"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Соблюдение требований действующего законодательства. Повышение качества питьевой воды.</w:t>
            </w:r>
          </w:p>
        </w:tc>
        <w:tc>
          <w:tcPr>
            <w:tcW w:w="708" w:type="dxa"/>
            <w:vAlign w:val="center"/>
          </w:tcPr>
          <w:p w14:paraId="25BABFD4"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spacing w:val="-4"/>
                <w:szCs w:val="22"/>
              </w:rPr>
              <w:t>2028</w:t>
            </w:r>
          </w:p>
        </w:tc>
        <w:tc>
          <w:tcPr>
            <w:tcW w:w="1026" w:type="dxa"/>
            <w:vAlign w:val="center"/>
          </w:tcPr>
          <w:p w14:paraId="1771B7A4"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009ED29E" w14:textId="77777777" w:rsidR="00E44B66" w:rsidRPr="006A3D72" w:rsidRDefault="00E44B66" w:rsidP="00114511">
            <w:pPr>
              <w:pStyle w:val="TableParagraph"/>
              <w:spacing w:line="240" w:lineRule="atLeast"/>
              <w:jc w:val="center"/>
              <w:rPr>
                <w:bCs/>
                <w:szCs w:val="22"/>
              </w:rPr>
            </w:pPr>
            <w:r w:rsidRPr="006A3D72">
              <w:rPr>
                <w:bCs/>
                <w:spacing w:val="-5"/>
                <w:szCs w:val="22"/>
              </w:rPr>
              <w:t>450</w:t>
            </w:r>
          </w:p>
        </w:tc>
      </w:tr>
      <w:tr w:rsidR="00E44B66" w:rsidRPr="006A3D72" w14:paraId="42218207" w14:textId="77777777" w:rsidTr="00E44B66">
        <w:trPr>
          <w:trHeight w:val="20"/>
        </w:trPr>
        <w:tc>
          <w:tcPr>
            <w:tcW w:w="452" w:type="dxa"/>
            <w:vAlign w:val="center"/>
          </w:tcPr>
          <w:p w14:paraId="48FAA9B4" w14:textId="77777777" w:rsidR="00E44B66" w:rsidRPr="006A3D72" w:rsidRDefault="00E44B66" w:rsidP="00114511">
            <w:pPr>
              <w:pStyle w:val="TableParagraph"/>
              <w:spacing w:line="240" w:lineRule="atLeast"/>
              <w:jc w:val="center"/>
              <w:rPr>
                <w:bCs/>
                <w:szCs w:val="22"/>
              </w:rPr>
            </w:pPr>
            <w:r w:rsidRPr="006A3D72">
              <w:rPr>
                <w:bCs/>
                <w:spacing w:val="-5"/>
                <w:szCs w:val="22"/>
              </w:rPr>
              <w:t>А37</w:t>
            </w:r>
          </w:p>
        </w:tc>
        <w:tc>
          <w:tcPr>
            <w:tcW w:w="3838" w:type="dxa"/>
            <w:vAlign w:val="center"/>
          </w:tcPr>
          <w:p w14:paraId="534D3E26"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Замена водовода</w:t>
            </w:r>
            <w:r w:rsidRPr="006A3D72">
              <w:rPr>
                <w:bCs/>
                <w:szCs w:val="22"/>
                <w:lang w:val="ru-RU"/>
              </w:rPr>
              <w:t>Д-300мм</w:t>
            </w:r>
            <w:r w:rsidRPr="006A3D72">
              <w:rPr>
                <w:bCs/>
                <w:spacing w:val="-1"/>
                <w:szCs w:val="22"/>
                <w:lang w:val="ru-RU"/>
              </w:rPr>
              <w:t xml:space="preserve"> </w:t>
            </w:r>
            <w:r w:rsidRPr="006A3D72">
              <w:rPr>
                <w:bCs/>
                <w:spacing w:val="-5"/>
                <w:szCs w:val="22"/>
                <w:lang w:val="ru-RU"/>
              </w:rPr>
              <w:t xml:space="preserve">от </w:t>
            </w:r>
            <w:r w:rsidRPr="006A3D72">
              <w:rPr>
                <w:bCs/>
                <w:spacing w:val="-2"/>
                <w:szCs w:val="22"/>
                <w:lang w:val="ru-RU"/>
              </w:rPr>
              <w:t>ул.Пархоме</w:t>
            </w:r>
            <w:r w:rsidRPr="006A3D72">
              <w:rPr>
                <w:bCs/>
                <w:szCs w:val="22"/>
                <w:lang w:val="ru-RU"/>
              </w:rPr>
              <w:t xml:space="preserve">нко до </w:t>
            </w:r>
            <w:r w:rsidRPr="006A3D72">
              <w:rPr>
                <w:bCs/>
                <w:spacing w:val="-2"/>
                <w:szCs w:val="22"/>
                <w:lang w:val="ru-RU"/>
              </w:rPr>
              <w:t>ул.Советская</w:t>
            </w:r>
            <w:r w:rsidRPr="006A3D72">
              <w:rPr>
                <w:bCs/>
                <w:szCs w:val="22"/>
                <w:lang w:val="ru-RU"/>
              </w:rPr>
              <w:t>.26 (215 м.. ПЭД-</w:t>
            </w:r>
            <w:r w:rsidRPr="006A3D72">
              <w:rPr>
                <w:bCs/>
                <w:spacing w:val="-2"/>
                <w:szCs w:val="22"/>
                <w:lang w:val="ru-RU"/>
              </w:rPr>
              <w:t>315мм)</w:t>
            </w:r>
          </w:p>
        </w:tc>
        <w:tc>
          <w:tcPr>
            <w:tcW w:w="2409" w:type="dxa"/>
            <w:vAlign w:val="center"/>
          </w:tcPr>
          <w:p w14:paraId="555616E3"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Соблюдени</w:t>
            </w:r>
            <w:r w:rsidRPr="006A3D72">
              <w:rPr>
                <w:bCs/>
                <w:spacing w:val="-10"/>
                <w:szCs w:val="22"/>
                <w:lang w:val="ru-RU"/>
              </w:rPr>
              <w:t>е</w:t>
            </w:r>
            <w:r w:rsidRPr="006A3D72">
              <w:rPr>
                <w:bCs/>
                <w:spacing w:val="-2"/>
                <w:szCs w:val="22"/>
                <w:lang w:val="ru-RU"/>
              </w:rPr>
              <w:t xml:space="preserve"> требований действующ</w:t>
            </w:r>
            <w:r w:rsidRPr="006A3D72">
              <w:rPr>
                <w:bCs/>
                <w:spacing w:val="-4"/>
                <w:szCs w:val="22"/>
                <w:lang w:val="ru-RU"/>
              </w:rPr>
              <w:t xml:space="preserve">его </w:t>
            </w:r>
            <w:r w:rsidRPr="006A3D72">
              <w:rPr>
                <w:bCs/>
                <w:spacing w:val="-2"/>
                <w:szCs w:val="22"/>
                <w:lang w:val="ru-RU"/>
              </w:rPr>
              <w:t>законодательства. Повышение качества питьевой воды..</w:t>
            </w:r>
          </w:p>
        </w:tc>
        <w:tc>
          <w:tcPr>
            <w:tcW w:w="708" w:type="dxa"/>
            <w:vAlign w:val="center"/>
          </w:tcPr>
          <w:p w14:paraId="62B8EF8F"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spacing w:val="-4"/>
                <w:szCs w:val="22"/>
              </w:rPr>
              <w:t>2028</w:t>
            </w:r>
          </w:p>
        </w:tc>
        <w:tc>
          <w:tcPr>
            <w:tcW w:w="1026" w:type="dxa"/>
            <w:vAlign w:val="center"/>
          </w:tcPr>
          <w:p w14:paraId="6C816A04"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3BCCFD63" w14:textId="77777777" w:rsidR="00E44B66" w:rsidRPr="006A3D72" w:rsidRDefault="00E44B66" w:rsidP="00114511">
            <w:pPr>
              <w:pStyle w:val="TableParagraph"/>
              <w:spacing w:line="240" w:lineRule="atLeast"/>
              <w:jc w:val="center"/>
              <w:rPr>
                <w:bCs/>
                <w:szCs w:val="22"/>
              </w:rPr>
            </w:pPr>
            <w:r w:rsidRPr="006A3D72">
              <w:rPr>
                <w:bCs/>
                <w:spacing w:val="-4"/>
                <w:szCs w:val="22"/>
              </w:rPr>
              <w:t>2200</w:t>
            </w:r>
          </w:p>
        </w:tc>
      </w:tr>
      <w:tr w:rsidR="00E44B66" w:rsidRPr="006A3D72" w14:paraId="0169AB50" w14:textId="77777777" w:rsidTr="00E44B66">
        <w:trPr>
          <w:trHeight w:val="20"/>
        </w:trPr>
        <w:tc>
          <w:tcPr>
            <w:tcW w:w="452" w:type="dxa"/>
            <w:vAlign w:val="center"/>
          </w:tcPr>
          <w:p w14:paraId="1A860FD3" w14:textId="77777777" w:rsidR="00E44B66" w:rsidRPr="006A3D72" w:rsidRDefault="00E44B66" w:rsidP="00114511">
            <w:pPr>
              <w:pStyle w:val="TableParagraph"/>
              <w:spacing w:line="240" w:lineRule="atLeast"/>
              <w:jc w:val="center"/>
              <w:rPr>
                <w:bCs/>
                <w:szCs w:val="22"/>
              </w:rPr>
            </w:pPr>
            <w:r w:rsidRPr="006A3D72">
              <w:rPr>
                <w:bCs/>
                <w:spacing w:val="-5"/>
                <w:szCs w:val="22"/>
              </w:rPr>
              <w:t>А38</w:t>
            </w:r>
          </w:p>
        </w:tc>
        <w:tc>
          <w:tcPr>
            <w:tcW w:w="3838" w:type="dxa"/>
            <w:vAlign w:val="center"/>
          </w:tcPr>
          <w:p w14:paraId="2419DDDB"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Замена водопровода</w:t>
            </w:r>
            <w:r w:rsidRPr="006A3D72">
              <w:rPr>
                <w:bCs/>
                <w:szCs w:val="22"/>
                <w:lang w:val="ru-RU"/>
              </w:rPr>
              <w:t xml:space="preserve"> по </w:t>
            </w:r>
            <w:r w:rsidRPr="006A3D72">
              <w:rPr>
                <w:bCs/>
                <w:spacing w:val="-2"/>
                <w:szCs w:val="22"/>
                <w:lang w:val="ru-RU"/>
              </w:rPr>
              <w:t xml:space="preserve">ул.Железнодорожная.1 </w:t>
            </w:r>
            <w:r w:rsidRPr="006A3D72">
              <w:rPr>
                <w:bCs/>
                <w:spacing w:val="-4"/>
                <w:szCs w:val="22"/>
                <w:lang w:val="ru-RU"/>
              </w:rPr>
              <w:t>48-</w:t>
            </w:r>
            <w:r w:rsidRPr="006A3D72">
              <w:rPr>
                <w:bCs/>
                <w:spacing w:val="-2"/>
                <w:szCs w:val="22"/>
                <w:lang w:val="ru-RU"/>
              </w:rPr>
              <w:t xml:space="preserve">160(160м. </w:t>
            </w:r>
            <w:r w:rsidRPr="006A3D72">
              <w:rPr>
                <w:bCs/>
                <w:szCs w:val="22"/>
                <w:lang w:val="ru-RU"/>
              </w:rPr>
              <w:t>ПЭ Д-</w:t>
            </w:r>
            <w:r w:rsidRPr="006A3D72">
              <w:rPr>
                <w:bCs/>
                <w:spacing w:val="-2"/>
                <w:szCs w:val="22"/>
                <w:lang w:val="ru-RU"/>
              </w:rPr>
              <w:t>200мм)</w:t>
            </w:r>
          </w:p>
        </w:tc>
        <w:tc>
          <w:tcPr>
            <w:tcW w:w="2409" w:type="dxa"/>
            <w:vAlign w:val="center"/>
          </w:tcPr>
          <w:p w14:paraId="0F60E9FC" w14:textId="77777777" w:rsidR="00E44B66" w:rsidRPr="006A3D72" w:rsidRDefault="00E44B66" w:rsidP="00114511">
            <w:pPr>
              <w:pStyle w:val="TableParagraph"/>
              <w:spacing w:line="240" w:lineRule="atLeast"/>
              <w:jc w:val="center"/>
              <w:rPr>
                <w:bCs/>
                <w:szCs w:val="22"/>
                <w:lang w:val="ru-RU"/>
              </w:rPr>
            </w:pPr>
          </w:p>
        </w:tc>
        <w:tc>
          <w:tcPr>
            <w:tcW w:w="708" w:type="dxa"/>
            <w:vAlign w:val="center"/>
          </w:tcPr>
          <w:p w14:paraId="13FD30B5"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spacing w:val="-4"/>
                <w:szCs w:val="22"/>
              </w:rPr>
              <w:t>2028</w:t>
            </w:r>
          </w:p>
        </w:tc>
        <w:tc>
          <w:tcPr>
            <w:tcW w:w="1026" w:type="dxa"/>
            <w:vAlign w:val="center"/>
          </w:tcPr>
          <w:p w14:paraId="4FA42568"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673BEFC1" w14:textId="77777777" w:rsidR="00E44B66" w:rsidRPr="006A3D72" w:rsidRDefault="00E44B66" w:rsidP="00114511">
            <w:pPr>
              <w:pStyle w:val="TableParagraph"/>
              <w:spacing w:line="240" w:lineRule="atLeast"/>
              <w:jc w:val="center"/>
              <w:rPr>
                <w:bCs/>
                <w:szCs w:val="22"/>
              </w:rPr>
            </w:pPr>
            <w:r w:rsidRPr="006A3D72">
              <w:rPr>
                <w:bCs/>
                <w:spacing w:val="-4"/>
                <w:szCs w:val="22"/>
              </w:rPr>
              <w:t>5200</w:t>
            </w:r>
          </w:p>
        </w:tc>
      </w:tr>
      <w:tr w:rsidR="00E44B66" w:rsidRPr="006A3D72" w14:paraId="395BBF08" w14:textId="77777777" w:rsidTr="00E44B66">
        <w:trPr>
          <w:trHeight w:val="20"/>
        </w:trPr>
        <w:tc>
          <w:tcPr>
            <w:tcW w:w="452" w:type="dxa"/>
            <w:vAlign w:val="center"/>
          </w:tcPr>
          <w:p w14:paraId="4DDDDAA1" w14:textId="77777777" w:rsidR="00E44B66" w:rsidRPr="006A3D72" w:rsidRDefault="00E44B66" w:rsidP="00114511">
            <w:pPr>
              <w:pStyle w:val="TableParagraph"/>
              <w:spacing w:line="240" w:lineRule="atLeast"/>
              <w:jc w:val="center"/>
              <w:rPr>
                <w:bCs/>
                <w:szCs w:val="22"/>
              </w:rPr>
            </w:pPr>
            <w:r w:rsidRPr="006A3D72">
              <w:rPr>
                <w:bCs/>
                <w:spacing w:val="-5"/>
                <w:szCs w:val="22"/>
              </w:rPr>
              <w:t>А39</w:t>
            </w:r>
          </w:p>
        </w:tc>
        <w:tc>
          <w:tcPr>
            <w:tcW w:w="3838" w:type="dxa"/>
            <w:vAlign w:val="center"/>
          </w:tcPr>
          <w:p w14:paraId="53191FAA"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Замена водопровода</w:t>
            </w:r>
            <w:r w:rsidRPr="006A3D72">
              <w:rPr>
                <w:bCs/>
                <w:szCs w:val="22"/>
                <w:lang w:val="ru-RU"/>
              </w:rPr>
              <w:t xml:space="preserve"> от </w:t>
            </w:r>
            <w:r w:rsidRPr="006A3D72">
              <w:rPr>
                <w:bCs/>
                <w:spacing w:val="-2"/>
                <w:szCs w:val="22"/>
                <w:lang w:val="ru-RU"/>
              </w:rPr>
              <w:t xml:space="preserve">ул.Железнодорожная.1 </w:t>
            </w:r>
            <w:r w:rsidRPr="006A3D72">
              <w:rPr>
                <w:bCs/>
                <w:szCs w:val="22"/>
                <w:lang w:val="ru-RU"/>
              </w:rPr>
              <w:t>08 до ул.Кирова</w:t>
            </w:r>
            <w:r w:rsidRPr="006A3D72">
              <w:rPr>
                <w:bCs/>
                <w:spacing w:val="-12"/>
                <w:szCs w:val="22"/>
                <w:lang w:val="ru-RU"/>
              </w:rPr>
              <w:t xml:space="preserve"> </w:t>
            </w:r>
            <w:r w:rsidRPr="006A3D72">
              <w:rPr>
                <w:bCs/>
                <w:szCs w:val="22"/>
                <w:lang w:val="ru-RU"/>
              </w:rPr>
              <w:t>(560м..</w:t>
            </w:r>
            <w:r w:rsidRPr="006A3D72">
              <w:rPr>
                <w:bCs/>
                <w:spacing w:val="-12"/>
                <w:szCs w:val="22"/>
                <w:lang w:val="ru-RU"/>
              </w:rPr>
              <w:t xml:space="preserve"> </w:t>
            </w:r>
            <w:r w:rsidRPr="006A3D72">
              <w:rPr>
                <w:bCs/>
                <w:szCs w:val="22"/>
                <w:lang w:val="ru-RU"/>
              </w:rPr>
              <w:t xml:space="preserve">ПЭ </w:t>
            </w:r>
            <w:r w:rsidRPr="006A3D72">
              <w:rPr>
                <w:bCs/>
                <w:spacing w:val="-2"/>
                <w:szCs w:val="22"/>
                <w:lang w:val="ru-RU"/>
              </w:rPr>
              <w:t>Д-315мм)</w:t>
            </w:r>
          </w:p>
        </w:tc>
        <w:tc>
          <w:tcPr>
            <w:tcW w:w="2409" w:type="dxa"/>
            <w:vAlign w:val="center"/>
          </w:tcPr>
          <w:p w14:paraId="05E0A583"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Повышение надёжности водоснабжения</w:t>
            </w:r>
            <w:r w:rsidRPr="006A3D72">
              <w:rPr>
                <w:bCs/>
                <w:spacing w:val="-4"/>
                <w:szCs w:val="22"/>
                <w:lang w:val="ru-RU"/>
              </w:rPr>
              <w:t xml:space="preserve">. </w:t>
            </w:r>
            <w:r w:rsidRPr="006A3D72">
              <w:rPr>
                <w:bCs/>
                <w:spacing w:val="-2"/>
                <w:szCs w:val="22"/>
                <w:lang w:val="ru-RU"/>
              </w:rPr>
              <w:t xml:space="preserve">Экономия </w:t>
            </w:r>
            <w:r w:rsidRPr="006A3D72">
              <w:rPr>
                <w:bCs/>
                <w:szCs w:val="22"/>
                <w:lang w:val="ru-RU"/>
              </w:rPr>
              <w:t>ТЭР</w:t>
            </w:r>
            <w:r w:rsidRPr="006A3D72">
              <w:rPr>
                <w:bCs/>
                <w:spacing w:val="-12"/>
                <w:szCs w:val="22"/>
                <w:lang w:val="ru-RU"/>
              </w:rPr>
              <w:t xml:space="preserve"> </w:t>
            </w:r>
            <w:r w:rsidRPr="006A3D72">
              <w:rPr>
                <w:bCs/>
                <w:szCs w:val="22"/>
                <w:lang w:val="ru-RU"/>
              </w:rPr>
              <w:t>за</w:t>
            </w:r>
            <w:r w:rsidRPr="006A3D72">
              <w:rPr>
                <w:bCs/>
                <w:spacing w:val="-11"/>
                <w:szCs w:val="22"/>
                <w:lang w:val="ru-RU"/>
              </w:rPr>
              <w:t xml:space="preserve"> </w:t>
            </w:r>
            <w:r w:rsidRPr="006A3D72">
              <w:rPr>
                <w:bCs/>
                <w:szCs w:val="22"/>
                <w:lang w:val="ru-RU"/>
              </w:rPr>
              <w:t xml:space="preserve">счёт </w:t>
            </w:r>
            <w:r w:rsidRPr="006A3D72">
              <w:rPr>
                <w:bCs/>
                <w:spacing w:val="-2"/>
                <w:szCs w:val="22"/>
                <w:lang w:val="ru-RU"/>
              </w:rPr>
              <w:t>снижения сетевых потерь.</w:t>
            </w:r>
          </w:p>
        </w:tc>
        <w:tc>
          <w:tcPr>
            <w:tcW w:w="708" w:type="dxa"/>
            <w:vAlign w:val="center"/>
          </w:tcPr>
          <w:p w14:paraId="163A4385"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spacing w:val="-4"/>
                <w:szCs w:val="22"/>
              </w:rPr>
              <w:t>2028</w:t>
            </w:r>
          </w:p>
        </w:tc>
        <w:tc>
          <w:tcPr>
            <w:tcW w:w="1026" w:type="dxa"/>
            <w:vAlign w:val="center"/>
          </w:tcPr>
          <w:p w14:paraId="45A50CF0"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67EE3B09" w14:textId="77777777" w:rsidR="00E44B66" w:rsidRPr="006A3D72" w:rsidRDefault="00E44B66" w:rsidP="00114511">
            <w:pPr>
              <w:pStyle w:val="TableParagraph"/>
              <w:spacing w:line="240" w:lineRule="atLeast"/>
              <w:jc w:val="center"/>
              <w:rPr>
                <w:bCs/>
                <w:szCs w:val="22"/>
              </w:rPr>
            </w:pPr>
            <w:r w:rsidRPr="006A3D72">
              <w:rPr>
                <w:bCs/>
                <w:spacing w:val="-4"/>
                <w:szCs w:val="22"/>
              </w:rPr>
              <w:t>4800</w:t>
            </w:r>
          </w:p>
        </w:tc>
      </w:tr>
      <w:tr w:rsidR="00E44B66" w:rsidRPr="006A3D72" w14:paraId="508E2633" w14:textId="77777777" w:rsidTr="00E44B66">
        <w:trPr>
          <w:trHeight w:val="20"/>
        </w:trPr>
        <w:tc>
          <w:tcPr>
            <w:tcW w:w="452" w:type="dxa"/>
            <w:vAlign w:val="center"/>
          </w:tcPr>
          <w:p w14:paraId="0FBC6BED" w14:textId="77777777" w:rsidR="00E44B66" w:rsidRPr="006A3D72" w:rsidRDefault="00E44B66" w:rsidP="00114511">
            <w:pPr>
              <w:pStyle w:val="TableParagraph"/>
              <w:spacing w:line="240" w:lineRule="atLeast"/>
              <w:jc w:val="center"/>
              <w:rPr>
                <w:bCs/>
                <w:szCs w:val="22"/>
              </w:rPr>
            </w:pPr>
            <w:r w:rsidRPr="006A3D72">
              <w:rPr>
                <w:bCs/>
                <w:spacing w:val="-5"/>
                <w:szCs w:val="22"/>
              </w:rPr>
              <w:t>А40</w:t>
            </w:r>
          </w:p>
        </w:tc>
        <w:tc>
          <w:tcPr>
            <w:tcW w:w="3838" w:type="dxa"/>
            <w:vAlign w:val="center"/>
          </w:tcPr>
          <w:p w14:paraId="4A852AA7"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Замена водопровода ул.Черноре</w:t>
            </w:r>
            <w:r w:rsidRPr="006A3D72">
              <w:rPr>
                <w:bCs/>
                <w:szCs w:val="22"/>
                <w:lang w:val="ru-RU"/>
              </w:rPr>
              <w:t xml:space="preserve">ченская от </w:t>
            </w:r>
            <w:r w:rsidRPr="006A3D72">
              <w:rPr>
                <w:bCs/>
                <w:spacing w:val="-2"/>
                <w:szCs w:val="22"/>
                <w:lang w:val="ru-RU"/>
              </w:rPr>
              <w:t xml:space="preserve">колонки </w:t>
            </w:r>
            <w:r w:rsidRPr="006A3D72">
              <w:rPr>
                <w:bCs/>
                <w:szCs w:val="22"/>
                <w:lang w:val="ru-RU"/>
              </w:rPr>
              <w:t xml:space="preserve">дома №12 </w:t>
            </w:r>
            <w:r w:rsidRPr="006A3D72">
              <w:rPr>
                <w:bCs/>
                <w:spacing w:val="-6"/>
                <w:szCs w:val="22"/>
                <w:lang w:val="ru-RU"/>
              </w:rPr>
              <w:t>до</w:t>
            </w:r>
            <w:r w:rsidRPr="006A3D72">
              <w:rPr>
                <w:bCs/>
                <w:spacing w:val="-2"/>
                <w:szCs w:val="22"/>
                <w:lang w:val="ru-RU"/>
              </w:rPr>
              <w:t xml:space="preserve"> ул.Северна</w:t>
            </w:r>
            <w:r w:rsidRPr="006A3D72">
              <w:rPr>
                <w:bCs/>
                <w:szCs w:val="22"/>
                <w:lang w:val="ru-RU"/>
              </w:rPr>
              <w:t>я (</w:t>
            </w:r>
            <w:r w:rsidRPr="006A3D72">
              <w:rPr>
                <w:bCs/>
                <w:spacing w:val="-2"/>
                <w:szCs w:val="22"/>
                <w:lang w:val="ru-RU"/>
              </w:rPr>
              <w:t>200м.ПЭД-63мм)</w:t>
            </w:r>
          </w:p>
        </w:tc>
        <w:tc>
          <w:tcPr>
            <w:tcW w:w="2409" w:type="dxa"/>
            <w:vAlign w:val="center"/>
          </w:tcPr>
          <w:p w14:paraId="71C2346A"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Соблюдение требований действующего законодательства.</w:t>
            </w:r>
          </w:p>
        </w:tc>
        <w:tc>
          <w:tcPr>
            <w:tcW w:w="708" w:type="dxa"/>
            <w:vAlign w:val="center"/>
          </w:tcPr>
          <w:p w14:paraId="4261A7FD"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spacing w:val="-4"/>
                <w:szCs w:val="22"/>
              </w:rPr>
              <w:t>2028</w:t>
            </w:r>
          </w:p>
        </w:tc>
        <w:tc>
          <w:tcPr>
            <w:tcW w:w="1026" w:type="dxa"/>
            <w:vAlign w:val="center"/>
          </w:tcPr>
          <w:p w14:paraId="57553878"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7B6443E8" w14:textId="77777777" w:rsidR="00E44B66" w:rsidRPr="006A3D72" w:rsidRDefault="00E44B66" w:rsidP="00114511">
            <w:pPr>
              <w:pStyle w:val="TableParagraph"/>
              <w:spacing w:line="240" w:lineRule="atLeast"/>
              <w:jc w:val="center"/>
              <w:rPr>
                <w:bCs/>
                <w:szCs w:val="22"/>
              </w:rPr>
            </w:pPr>
            <w:r w:rsidRPr="006A3D72">
              <w:rPr>
                <w:bCs/>
                <w:spacing w:val="-5"/>
                <w:szCs w:val="22"/>
              </w:rPr>
              <w:t>290</w:t>
            </w:r>
          </w:p>
        </w:tc>
      </w:tr>
      <w:tr w:rsidR="00E44B66" w:rsidRPr="006A3D72" w14:paraId="79D4C3FA" w14:textId="77777777" w:rsidTr="00E44B66">
        <w:trPr>
          <w:trHeight w:val="20"/>
        </w:trPr>
        <w:tc>
          <w:tcPr>
            <w:tcW w:w="452" w:type="dxa"/>
            <w:vAlign w:val="center"/>
          </w:tcPr>
          <w:p w14:paraId="785C435F" w14:textId="77777777" w:rsidR="00E44B66" w:rsidRPr="006A3D72" w:rsidRDefault="00E44B66" w:rsidP="00114511">
            <w:pPr>
              <w:pStyle w:val="TableParagraph"/>
              <w:spacing w:line="240" w:lineRule="atLeast"/>
              <w:jc w:val="center"/>
              <w:rPr>
                <w:bCs/>
                <w:szCs w:val="22"/>
              </w:rPr>
            </w:pPr>
            <w:r w:rsidRPr="006A3D72">
              <w:rPr>
                <w:bCs/>
                <w:spacing w:val="-5"/>
                <w:szCs w:val="22"/>
              </w:rPr>
              <w:t>А41</w:t>
            </w:r>
          </w:p>
        </w:tc>
        <w:tc>
          <w:tcPr>
            <w:tcW w:w="3838" w:type="dxa"/>
            <w:vAlign w:val="center"/>
          </w:tcPr>
          <w:p w14:paraId="06919358"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Замена водопровод</w:t>
            </w:r>
            <w:r w:rsidRPr="006A3D72">
              <w:rPr>
                <w:bCs/>
                <w:szCs w:val="22"/>
                <w:lang w:val="ru-RU"/>
              </w:rPr>
              <w:t>а</w:t>
            </w:r>
            <w:r w:rsidRPr="006A3D72">
              <w:rPr>
                <w:bCs/>
                <w:spacing w:val="-1"/>
                <w:szCs w:val="22"/>
                <w:lang w:val="ru-RU"/>
              </w:rPr>
              <w:t xml:space="preserve"> </w:t>
            </w:r>
            <w:r w:rsidRPr="006A3D72">
              <w:rPr>
                <w:bCs/>
                <w:spacing w:val="-5"/>
                <w:szCs w:val="22"/>
                <w:lang w:val="ru-RU"/>
              </w:rPr>
              <w:t xml:space="preserve">от </w:t>
            </w:r>
            <w:r w:rsidRPr="006A3D72">
              <w:rPr>
                <w:spacing w:val="-2"/>
                <w:szCs w:val="22"/>
                <w:lang w:val="ru-RU"/>
              </w:rPr>
              <w:t>ул.М.Горьк</w:t>
            </w:r>
            <w:r w:rsidRPr="006A3D72">
              <w:rPr>
                <w:szCs w:val="22"/>
                <w:lang w:val="ru-RU"/>
              </w:rPr>
              <w:t xml:space="preserve">ого до </w:t>
            </w:r>
            <w:r w:rsidRPr="006A3D72">
              <w:rPr>
                <w:spacing w:val="-2"/>
                <w:szCs w:val="22"/>
                <w:lang w:val="ru-RU"/>
              </w:rPr>
              <w:t>ул.Заводская.70(270м..</w:t>
            </w:r>
            <w:r w:rsidRPr="006A3D72">
              <w:rPr>
                <w:szCs w:val="22"/>
                <w:lang w:val="ru-RU"/>
              </w:rPr>
              <w:t xml:space="preserve">ПЭ </w:t>
            </w:r>
            <w:r w:rsidRPr="006A3D72">
              <w:rPr>
                <w:spacing w:val="-5"/>
                <w:szCs w:val="22"/>
                <w:lang w:val="ru-RU"/>
              </w:rPr>
              <w:t>Д-</w:t>
            </w:r>
            <w:r w:rsidRPr="006A3D72">
              <w:rPr>
                <w:spacing w:val="-2"/>
                <w:szCs w:val="22"/>
                <w:lang w:val="ru-RU"/>
              </w:rPr>
              <w:t>63мм)</w:t>
            </w:r>
          </w:p>
        </w:tc>
        <w:tc>
          <w:tcPr>
            <w:tcW w:w="2409" w:type="dxa"/>
            <w:vAlign w:val="center"/>
          </w:tcPr>
          <w:p w14:paraId="19CE45F4" w14:textId="77777777" w:rsidR="00E44B66" w:rsidRPr="006A3D72" w:rsidRDefault="00E44B66" w:rsidP="00114511">
            <w:pPr>
              <w:pStyle w:val="TableParagraph"/>
              <w:spacing w:line="240" w:lineRule="atLeast"/>
              <w:jc w:val="center"/>
              <w:rPr>
                <w:bCs/>
                <w:szCs w:val="22"/>
                <w:lang w:val="ru-RU"/>
              </w:rPr>
            </w:pPr>
            <w:r w:rsidRPr="006A3D72">
              <w:rPr>
                <w:bCs/>
                <w:spacing w:val="-2"/>
                <w:szCs w:val="22"/>
                <w:lang w:val="ru-RU"/>
              </w:rPr>
              <w:t>Соблюдени</w:t>
            </w:r>
            <w:r w:rsidRPr="006A3D72">
              <w:rPr>
                <w:bCs/>
                <w:spacing w:val="-10"/>
                <w:szCs w:val="22"/>
                <w:lang w:val="ru-RU"/>
              </w:rPr>
              <w:t>е</w:t>
            </w:r>
            <w:r w:rsidRPr="006A3D72">
              <w:rPr>
                <w:bCs/>
                <w:spacing w:val="-10"/>
                <w:szCs w:val="22"/>
              </w:rPr>
              <w:t xml:space="preserve"> </w:t>
            </w:r>
            <w:r w:rsidRPr="006A3D72">
              <w:rPr>
                <w:bCs/>
                <w:spacing w:val="-2"/>
                <w:szCs w:val="22"/>
                <w:lang w:val="ru-RU"/>
              </w:rPr>
              <w:t>требований</w:t>
            </w:r>
          </w:p>
          <w:p w14:paraId="195E50D9" w14:textId="77777777" w:rsidR="00E44B66" w:rsidRPr="006A3D72" w:rsidRDefault="00E44B66" w:rsidP="00114511">
            <w:pPr>
              <w:pStyle w:val="TableParagraph"/>
              <w:spacing w:line="240" w:lineRule="atLeast"/>
              <w:jc w:val="center"/>
              <w:rPr>
                <w:bCs/>
                <w:szCs w:val="22"/>
                <w:lang w:val="ru-RU"/>
              </w:rPr>
            </w:pPr>
            <w:r w:rsidRPr="006A3D72">
              <w:rPr>
                <w:spacing w:val="-2"/>
                <w:szCs w:val="22"/>
                <w:lang w:val="ru-RU"/>
              </w:rPr>
              <w:t>действующ</w:t>
            </w:r>
            <w:r w:rsidRPr="006A3D72">
              <w:rPr>
                <w:spacing w:val="-4"/>
                <w:szCs w:val="22"/>
                <w:lang w:val="ru-RU"/>
              </w:rPr>
              <w:t xml:space="preserve">его </w:t>
            </w:r>
            <w:r w:rsidRPr="006A3D72">
              <w:rPr>
                <w:spacing w:val="-2"/>
                <w:szCs w:val="22"/>
                <w:lang w:val="ru-RU"/>
              </w:rPr>
              <w:t>законодательства.</w:t>
            </w:r>
          </w:p>
        </w:tc>
        <w:tc>
          <w:tcPr>
            <w:tcW w:w="708" w:type="dxa"/>
            <w:vAlign w:val="center"/>
          </w:tcPr>
          <w:p w14:paraId="525058F1" w14:textId="77777777" w:rsidR="00E44B66" w:rsidRPr="006A3D72" w:rsidRDefault="00E44B66" w:rsidP="00114511">
            <w:pPr>
              <w:pStyle w:val="TableParagraph"/>
              <w:spacing w:line="240" w:lineRule="atLeast"/>
              <w:jc w:val="center"/>
              <w:rPr>
                <w:bCs/>
                <w:szCs w:val="22"/>
              </w:rPr>
            </w:pPr>
            <w:r w:rsidRPr="006A3D72">
              <w:rPr>
                <w:bCs/>
                <w:spacing w:val="-2"/>
                <w:szCs w:val="22"/>
              </w:rPr>
              <w:t>2024-</w:t>
            </w:r>
            <w:r w:rsidRPr="006A3D72">
              <w:rPr>
                <w:bCs/>
                <w:spacing w:val="-4"/>
                <w:szCs w:val="22"/>
              </w:rPr>
              <w:t>2028</w:t>
            </w:r>
          </w:p>
        </w:tc>
        <w:tc>
          <w:tcPr>
            <w:tcW w:w="1026" w:type="dxa"/>
            <w:vAlign w:val="center"/>
          </w:tcPr>
          <w:p w14:paraId="5B4079A1" w14:textId="77777777" w:rsidR="00E44B66" w:rsidRPr="006A3D72" w:rsidRDefault="00E44B66" w:rsidP="00114511">
            <w:pPr>
              <w:pStyle w:val="TableParagraph"/>
              <w:spacing w:line="240" w:lineRule="atLeast"/>
              <w:jc w:val="center"/>
              <w:rPr>
                <w:bCs/>
                <w:szCs w:val="22"/>
              </w:rPr>
            </w:pPr>
            <w:r w:rsidRPr="006A3D72">
              <w:rPr>
                <w:bCs/>
                <w:spacing w:val="-2"/>
                <w:szCs w:val="22"/>
              </w:rPr>
              <w:t>бюджет</w:t>
            </w:r>
          </w:p>
        </w:tc>
        <w:tc>
          <w:tcPr>
            <w:tcW w:w="1243" w:type="dxa"/>
            <w:vAlign w:val="center"/>
          </w:tcPr>
          <w:p w14:paraId="5386EA3B" w14:textId="77777777" w:rsidR="00E44B66" w:rsidRPr="006A3D72" w:rsidRDefault="00E44B66" w:rsidP="00114511">
            <w:pPr>
              <w:pStyle w:val="TableParagraph"/>
              <w:spacing w:line="240" w:lineRule="atLeast"/>
              <w:jc w:val="center"/>
              <w:rPr>
                <w:bCs/>
                <w:szCs w:val="22"/>
              </w:rPr>
            </w:pPr>
            <w:r w:rsidRPr="006A3D72">
              <w:rPr>
                <w:bCs/>
                <w:spacing w:val="-5"/>
                <w:szCs w:val="22"/>
              </w:rPr>
              <w:t>400</w:t>
            </w:r>
          </w:p>
        </w:tc>
      </w:tr>
      <w:tr w:rsidR="00E44B66" w:rsidRPr="006A3D72" w14:paraId="3C190D30" w14:textId="77777777" w:rsidTr="00E44B66">
        <w:trPr>
          <w:trHeight w:val="20"/>
        </w:trPr>
        <w:tc>
          <w:tcPr>
            <w:tcW w:w="452" w:type="dxa"/>
            <w:vAlign w:val="center"/>
          </w:tcPr>
          <w:p w14:paraId="726F5942" w14:textId="77777777" w:rsidR="00E44B66" w:rsidRPr="006A3D72" w:rsidRDefault="00E44B66" w:rsidP="00114511">
            <w:pPr>
              <w:pStyle w:val="TableParagraph"/>
              <w:spacing w:line="240" w:lineRule="atLeast"/>
              <w:jc w:val="center"/>
              <w:rPr>
                <w:szCs w:val="22"/>
              </w:rPr>
            </w:pPr>
            <w:r w:rsidRPr="006A3D72">
              <w:rPr>
                <w:spacing w:val="-5"/>
                <w:szCs w:val="22"/>
              </w:rPr>
              <w:t>А42</w:t>
            </w:r>
          </w:p>
        </w:tc>
        <w:tc>
          <w:tcPr>
            <w:tcW w:w="3838" w:type="dxa"/>
            <w:vAlign w:val="center"/>
          </w:tcPr>
          <w:p w14:paraId="34C03A87"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Замена водопровода ул.Дзержин</w:t>
            </w:r>
            <w:r w:rsidRPr="006A3D72">
              <w:rPr>
                <w:szCs w:val="22"/>
                <w:lang w:val="ru-RU"/>
              </w:rPr>
              <w:t xml:space="preserve">ского №4- </w:t>
            </w:r>
            <w:r w:rsidRPr="006A3D72">
              <w:rPr>
                <w:spacing w:val="-2"/>
                <w:szCs w:val="22"/>
                <w:lang w:val="ru-RU"/>
              </w:rPr>
              <w:t xml:space="preserve">47(460м..П </w:t>
            </w:r>
            <w:r w:rsidRPr="006A3D72">
              <w:rPr>
                <w:szCs w:val="22"/>
                <w:lang w:val="ru-RU"/>
              </w:rPr>
              <w:t>Э Д-63мм)</w:t>
            </w:r>
          </w:p>
        </w:tc>
        <w:tc>
          <w:tcPr>
            <w:tcW w:w="2409" w:type="dxa"/>
            <w:vAlign w:val="center"/>
          </w:tcPr>
          <w:p w14:paraId="4D922921"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Предоставление</w:t>
            </w:r>
            <w:r w:rsidRPr="006A3D72">
              <w:rPr>
                <w:spacing w:val="-4"/>
                <w:szCs w:val="22"/>
                <w:lang w:val="ru-RU"/>
              </w:rPr>
              <w:t xml:space="preserve"> </w:t>
            </w:r>
            <w:r w:rsidRPr="006A3D72">
              <w:rPr>
                <w:spacing w:val="-2"/>
                <w:szCs w:val="22"/>
                <w:lang w:val="ru-RU"/>
              </w:rPr>
              <w:t>потребителям качественной</w:t>
            </w:r>
            <w:r w:rsidRPr="006A3D72">
              <w:rPr>
                <w:szCs w:val="22"/>
                <w:lang w:val="ru-RU"/>
              </w:rPr>
              <w:t xml:space="preserve"> услуги </w:t>
            </w:r>
            <w:r w:rsidRPr="006A3D72">
              <w:rPr>
                <w:spacing w:val="-6"/>
                <w:szCs w:val="22"/>
                <w:lang w:val="ru-RU"/>
              </w:rPr>
              <w:t xml:space="preserve">по </w:t>
            </w:r>
            <w:r w:rsidRPr="006A3D72">
              <w:rPr>
                <w:spacing w:val="-2"/>
                <w:szCs w:val="22"/>
                <w:lang w:val="ru-RU"/>
              </w:rPr>
              <w:t>водоснабже</w:t>
            </w:r>
            <w:r w:rsidRPr="006A3D72">
              <w:rPr>
                <w:spacing w:val="-4"/>
                <w:szCs w:val="22"/>
                <w:lang w:val="ru-RU"/>
              </w:rPr>
              <w:t>нию.</w:t>
            </w:r>
          </w:p>
        </w:tc>
        <w:tc>
          <w:tcPr>
            <w:tcW w:w="708" w:type="dxa"/>
            <w:vAlign w:val="center"/>
          </w:tcPr>
          <w:p w14:paraId="7B40B9E4"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0F9FF42D"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0667183A" w14:textId="77777777" w:rsidR="00E44B66" w:rsidRPr="006A3D72" w:rsidRDefault="00E44B66" w:rsidP="00114511">
            <w:pPr>
              <w:pStyle w:val="TableParagraph"/>
              <w:spacing w:line="240" w:lineRule="atLeast"/>
              <w:jc w:val="center"/>
              <w:rPr>
                <w:szCs w:val="22"/>
              </w:rPr>
            </w:pPr>
            <w:r w:rsidRPr="006A3D72">
              <w:rPr>
                <w:spacing w:val="-5"/>
                <w:szCs w:val="22"/>
              </w:rPr>
              <w:t>670</w:t>
            </w:r>
          </w:p>
        </w:tc>
      </w:tr>
      <w:tr w:rsidR="00E44B66" w:rsidRPr="006A3D72" w14:paraId="367D1DAE" w14:textId="77777777" w:rsidTr="00E44B66">
        <w:trPr>
          <w:trHeight w:val="20"/>
        </w:trPr>
        <w:tc>
          <w:tcPr>
            <w:tcW w:w="452" w:type="dxa"/>
            <w:vAlign w:val="center"/>
          </w:tcPr>
          <w:p w14:paraId="281BB30B" w14:textId="77777777" w:rsidR="00E44B66" w:rsidRPr="006A3D72" w:rsidRDefault="00E44B66" w:rsidP="00114511">
            <w:pPr>
              <w:pStyle w:val="TableParagraph"/>
              <w:spacing w:line="240" w:lineRule="atLeast"/>
              <w:jc w:val="center"/>
              <w:rPr>
                <w:szCs w:val="22"/>
              </w:rPr>
            </w:pPr>
            <w:r w:rsidRPr="006A3D72">
              <w:rPr>
                <w:spacing w:val="-5"/>
                <w:szCs w:val="22"/>
              </w:rPr>
              <w:t>А43</w:t>
            </w:r>
          </w:p>
        </w:tc>
        <w:tc>
          <w:tcPr>
            <w:tcW w:w="3838" w:type="dxa"/>
            <w:vAlign w:val="center"/>
          </w:tcPr>
          <w:p w14:paraId="49B08736"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Замена водопровода</w:t>
            </w:r>
            <w:r w:rsidRPr="006A3D72">
              <w:rPr>
                <w:szCs w:val="22"/>
                <w:lang w:val="ru-RU"/>
              </w:rPr>
              <w:t xml:space="preserve"> по </w:t>
            </w:r>
            <w:r w:rsidRPr="006A3D72">
              <w:rPr>
                <w:spacing w:val="-2"/>
                <w:szCs w:val="22"/>
                <w:lang w:val="ru-RU"/>
              </w:rPr>
              <w:t>ул.Железнодорожная.</w:t>
            </w:r>
            <w:r w:rsidRPr="006A3D72">
              <w:rPr>
                <w:spacing w:val="-4"/>
                <w:szCs w:val="22"/>
                <w:lang w:val="ru-RU"/>
              </w:rPr>
              <w:t xml:space="preserve">№28- </w:t>
            </w:r>
            <w:r w:rsidRPr="006A3D72">
              <w:rPr>
                <w:spacing w:val="-2"/>
                <w:szCs w:val="22"/>
                <w:lang w:val="ru-RU"/>
              </w:rPr>
              <w:t xml:space="preserve">16(140м..П </w:t>
            </w:r>
            <w:r w:rsidRPr="006A3D72">
              <w:rPr>
                <w:szCs w:val="22"/>
                <w:lang w:val="ru-RU"/>
              </w:rPr>
              <w:t>Э Д-</w:t>
            </w:r>
            <w:r w:rsidRPr="006A3D72">
              <w:rPr>
                <w:spacing w:val="-2"/>
                <w:szCs w:val="22"/>
                <w:lang w:val="ru-RU"/>
              </w:rPr>
              <w:t>63мм)</w:t>
            </w:r>
          </w:p>
        </w:tc>
        <w:tc>
          <w:tcPr>
            <w:tcW w:w="2409" w:type="dxa"/>
            <w:vAlign w:val="center"/>
          </w:tcPr>
          <w:p w14:paraId="143FF0C5"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водоснабжения</w:t>
            </w:r>
            <w:r w:rsidRPr="006A3D72">
              <w:rPr>
                <w:spacing w:val="-4"/>
                <w:szCs w:val="22"/>
                <w:lang w:val="ru-RU"/>
              </w:rPr>
              <w:t xml:space="preserve">. </w:t>
            </w:r>
            <w:r w:rsidRPr="006A3D72">
              <w:rPr>
                <w:spacing w:val="-2"/>
                <w:szCs w:val="22"/>
                <w:lang w:val="ru-RU"/>
              </w:rPr>
              <w:t xml:space="preserve">Экономия </w:t>
            </w:r>
            <w:r w:rsidRPr="006A3D72">
              <w:rPr>
                <w:szCs w:val="22"/>
                <w:lang w:val="ru-RU"/>
              </w:rPr>
              <w:t>ТЭР</w:t>
            </w:r>
            <w:r w:rsidRPr="006A3D72">
              <w:rPr>
                <w:spacing w:val="-12"/>
                <w:szCs w:val="22"/>
                <w:lang w:val="ru-RU"/>
              </w:rPr>
              <w:t xml:space="preserve"> </w:t>
            </w:r>
            <w:r w:rsidRPr="006A3D72">
              <w:rPr>
                <w:szCs w:val="22"/>
                <w:lang w:val="ru-RU"/>
              </w:rPr>
              <w:t>за</w:t>
            </w:r>
            <w:r w:rsidRPr="006A3D72">
              <w:rPr>
                <w:spacing w:val="-11"/>
                <w:szCs w:val="22"/>
                <w:lang w:val="ru-RU"/>
              </w:rPr>
              <w:t xml:space="preserve"> </w:t>
            </w:r>
            <w:r w:rsidRPr="006A3D72">
              <w:rPr>
                <w:szCs w:val="22"/>
                <w:lang w:val="ru-RU"/>
              </w:rPr>
              <w:t xml:space="preserve">счёт </w:t>
            </w:r>
            <w:r w:rsidRPr="006A3D72">
              <w:rPr>
                <w:spacing w:val="-2"/>
                <w:szCs w:val="22"/>
                <w:lang w:val="ru-RU"/>
              </w:rPr>
              <w:t>снижения сетевых потерь.</w:t>
            </w:r>
          </w:p>
        </w:tc>
        <w:tc>
          <w:tcPr>
            <w:tcW w:w="708" w:type="dxa"/>
            <w:vAlign w:val="center"/>
          </w:tcPr>
          <w:p w14:paraId="74047A59"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4696B254"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1E441F9A" w14:textId="77777777" w:rsidR="00E44B66" w:rsidRPr="006A3D72" w:rsidRDefault="00E44B66" w:rsidP="00114511">
            <w:pPr>
              <w:pStyle w:val="TableParagraph"/>
              <w:spacing w:line="240" w:lineRule="atLeast"/>
              <w:jc w:val="center"/>
              <w:rPr>
                <w:szCs w:val="22"/>
              </w:rPr>
            </w:pPr>
            <w:r w:rsidRPr="006A3D72">
              <w:rPr>
                <w:spacing w:val="-5"/>
                <w:szCs w:val="22"/>
              </w:rPr>
              <w:t>200</w:t>
            </w:r>
          </w:p>
        </w:tc>
      </w:tr>
      <w:tr w:rsidR="00E44B66" w:rsidRPr="006A3D72" w14:paraId="6D14AA33" w14:textId="77777777" w:rsidTr="00E44B66">
        <w:trPr>
          <w:trHeight w:val="20"/>
        </w:trPr>
        <w:tc>
          <w:tcPr>
            <w:tcW w:w="452" w:type="dxa"/>
            <w:vAlign w:val="center"/>
          </w:tcPr>
          <w:p w14:paraId="78E861AB" w14:textId="77777777" w:rsidR="00E44B66" w:rsidRPr="006A3D72" w:rsidRDefault="00E44B66" w:rsidP="00114511">
            <w:pPr>
              <w:pStyle w:val="TableParagraph"/>
              <w:spacing w:line="240" w:lineRule="atLeast"/>
              <w:jc w:val="center"/>
              <w:rPr>
                <w:szCs w:val="22"/>
              </w:rPr>
            </w:pPr>
            <w:r w:rsidRPr="006A3D72">
              <w:rPr>
                <w:spacing w:val="-5"/>
                <w:szCs w:val="22"/>
              </w:rPr>
              <w:t>А44</w:t>
            </w:r>
          </w:p>
        </w:tc>
        <w:tc>
          <w:tcPr>
            <w:tcW w:w="3838" w:type="dxa"/>
            <w:vAlign w:val="center"/>
          </w:tcPr>
          <w:p w14:paraId="05F7C593"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Замена водопровода</w:t>
            </w:r>
            <w:r w:rsidRPr="006A3D72">
              <w:rPr>
                <w:szCs w:val="22"/>
                <w:lang w:val="ru-RU"/>
              </w:rPr>
              <w:t xml:space="preserve"> по </w:t>
            </w:r>
            <w:r w:rsidRPr="006A3D72">
              <w:rPr>
                <w:spacing w:val="-2"/>
                <w:szCs w:val="22"/>
                <w:lang w:val="ru-RU"/>
              </w:rPr>
              <w:t>ул.Томская.</w:t>
            </w:r>
            <w:r w:rsidRPr="006A3D72">
              <w:rPr>
                <w:szCs w:val="22"/>
                <w:lang w:val="ru-RU"/>
              </w:rPr>
              <w:t>№ 38-50 (130м.</w:t>
            </w:r>
            <w:r w:rsidRPr="006A3D72">
              <w:rPr>
                <w:spacing w:val="-12"/>
                <w:szCs w:val="22"/>
                <w:lang w:val="ru-RU"/>
              </w:rPr>
              <w:t xml:space="preserve"> </w:t>
            </w:r>
            <w:r w:rsidRPr="006A3D72">
              <w:rPr>
                <w:szCs w:val="22"/>
                <w:lang w:val="ru-RU"/>
              </w:rPr>
              <w:t xml:space="preserve">ПЭ </w:t>
            </w:r>
            <w:r w:rsidRPr="006A3D72">
              <w:rPr>
                <w:spacing w:val="-2"/>
                <w:szCs w:val="22"/>
                <w:lang w:val="ru-RU"/>
              </w:rPr>
              <w:t>Д-63мм)</w:t>
            </w:r>
          </w:p>
        </w:tc>
        <w:tc>
          <w:tcPr>
            <w:tcW w:w="2409" w:type="dxa"/>
            <w:vAlign w:val="center"/>
          </w:tcPr>
          <w:p w14:paraId="0D6353F9"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водоснабжения</w:t>
            </w:r>
            <w:r w:rsidRPr="006A3D72">
              <w:rPr>
                <w:spacing w:val="-4"/>
                <w:szCs w:val="22"/>
                <w:lang w:val="ru-RU"/>
              </w:rPr>
              <w:t xml:space="preserve">. </w:t>
            </w:r>
            <w:r w:rsidRPr="006A3D72">
              <w:rPr>
                <w:spacing w:val="-2"/>
                <w:szCs w:val="22"/>
                <w:lang w:val="ru-RU"/>
              </w:rPr>
              <w:t xml:space="preserve">Экономия </w:t>
            </w:r>
            <w:r w:rsidRPr="006A3D72">
              <w:rPr>
                <w:szCs w:val="22"/>
                <w:lang w:val="ru-RU"/>
              </w:rPr>
              <w:t>ТЭР</w:t>
            </w:r>
            <w:r w:rsidRPr="006A3D72">
              <w:rPr>
                <w:spacing w:val="-12"/>
                <w:szCs w:val="22"/>
                <w:lang w:val="ru-RU"/>
              </w:rPr>
              <w:t xml:space="preserve"> </w:t>
            </w:r>
            <w:r w:rsidRPr="006A3D72">
              <w:rPr>
                <w:szCs w:val="22"/>
                <w:lang w:val="ru-RU"/>
              </w:rPr>
              <w:t>за</w:t>
            </w:r>
            <w:r w:rsidRPr="006A3D72">
              <w:rPr>
                <w:spacing w:val="-11"/>
                <w:szCs w:val="22"/>
                <w:lang w:val="ru-RU"/>
              </w:rPr>
              <w:t xml:space="preserve"> </w:t>
            </w:r>
            <w:r w:rsidRPr="006A3D72">
              <w:rPr>
                <w:szCs w:val="22"/>
                <w:lang w:val="ru-RU"/>
              </w:rPr>
              <w:t xml:space="preserve">счёт </w:t>
            </w:r>
            <w:r w:rsidRPr="006A3D72">
              <w:rPr>
                <w:spacing w:val="-2"/>
                <w:szCs w:val="22"/>
                <w:lang w:val="ru-RU"/>
              </w:rPr>
              <w:t>снижения сетевых потерь.</w:t>
            </w:r>
          </w:p>
        </w:tc>
        <w:tc>
          <w:tcPr>
            <w:tcW w:w="708" w:type="dxa"/>
            <w:vAlign w:val="center"/>
          </w:tcPr>
          <w:p w14:paraId="36993A72"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270A54E5"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5267A43D" w14:textId="77777777" w:rsidR="00E44B66" w:rsidRPr="006A3D72" w:rsidRDefault="00E44B66" w:rsidP="00114511">
            <w:pPr>
              <w:pStyle w:val="TableParagraph"/>
              <w:spacing w:line="240" w:lineRule="atLeast"/>
              <w:jc w:val="center"/>
              <w:rPr>
                <w:szCs w:val="22"/>
              </w:rPr>
            </w:pPr>
            <w:r w:rsidRPr="006A3D72">
              <w:rPr>
                <w:spacing w:val="-5"/>
                <w:szCs w:val="22"/>
              </w:rPr>
              <w:t>190</w:t>
            </w:r>
          </w:p>
        </w:tc>
      </w:tr>
      <w:tr w:rsidR="00E44B66" w:rsidRPr="006A3D72" w14:paraId="5F8127B0" w14:textId="77777777" w:rsidTr="00E44B66">
        <w:trPr>
          <w:trHeight w:val="20"/>
        </w:trPr>
        <w:tc>
          <w:tcPr>
            <w:tcW w:w="452" w:type="dxa"/>
            <w:vAlign w:val="center"/>
          </w:tcPr>
          <w:p w14:paraId="4CD251E6" w14:textId="77777777" w:rsidR="00E44B66" w:rsidRPr="006A3D72" w:rsidRDefault="00E44B66" w:rsidP="00114511">
            <w:pPr>
              <w:pStyle w:val="TableParagraph"/>
              <w:spacing w:line="240" w:lineRule="atLeast"/>
              <w:jc w:val="center"/>
              <w:rPr>
                <w:szCs w:val="22"/>
              </w:rPr>
            </w:pPr>
            <w:r w:rsidRPr="006A3D72">
              <w:rPr>
                <w:spacing w:val="-5"/>
                <w:szCs w:val="22"/>
              </w:rPr>
              <w:t>А45</w:t>
            </w:r>
          </w:p>
        </w:tc>
        <w:tc>
          <w:tcPr>
            <w:tcW w:w="3838" w:type="dxa"/>
            <w:vAlign w:val="center"/>
          </w:tcPr>
          <w:p w14:paraId="3B9CC9A2"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Замена водопровода</w:t>
            </w:r>
            <w:r w:rsidRPr="006A3D72">
              <w:rPr>
                <w:szCs w:val="22"/>
                <w:lang w:val="ru-RU"/>
              </w:rPr>
              <w:t xml:space="preserve"> по </w:t>
            </w:r>
            <w:r w:rsidRPr="006A3D72">
              <w:rPr>
                <w:spacing w:val="-2"/>
                <w:szCs w:val="22"/>
                <w:lang w:val="ru-RU"/>
              </w:rPr>
              <w:t>ул.Трудова</w:t>
            </w:r>
            <w:r w:rsidRPr="006A3D72">
              <w:rPr>
                <w:szCs w:val="22"/>
                <w:lang w:val="ru-RU"/>
              </w:rPr>
              <w:t xml:space="preserve">я. №6- </w:t>
            </w:r>
            <w:r w:rsidRPr="006A3D72">
              <w:rPr>
                <w:spacing w:val="-2"/>
                <w:szCs w:val="22"/>
                <w:lang w:val="ru-RU"/>
              </w:rPr>
              <w:t xml:space="preserve">12(270м..П </w:t>
            </w:r>
            <w:r w:rsidRPr="006A3D72">
              <w:rPr>
                <w:szCs w:val="22"/>
                <w:lang w:val="ru-RU"/>
              </w:rPr>
              <w:t>Э Д-1</w:t>
            </w:r>
            <w:r w:rsidRPr="006A3D72">
              <w:rPr>
                <w:spacing w:val="-2"/>
                <w:szCs w:val="22"/>
              </w:rPr>
              <w:t>l</w:t>
            </w:r>
            <w:r w:rsidRPr="006A3D72">
              <w:rPr>
                <w:spacing w:val="-2"/>
                <w:szCs w:val="22"/>
                <w:lang w:val="ru-RU"/>
              </w:rPr>
              <w:t>Омм)</w:t>
            </w:r>
          </w:p>
        </w:tc>
        <w:tc>
          <w:tcPr>
            <w:tcW w:w="2409" w:type="dxa"/>
            <w:vAlign w:val="center"/>
          </w:tcPr>
          <w:p w14:paraId="08F026F8"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водоснабжения</w:t>
            </w:r>
            <w:r w:rsidRPr="006A3D72">
              <w:rPr>
                <w:spacing w:val="-4"/>
                <w:szCs w:val="22"/>
                <w:lang w:val="ru-RU"/>
              </w:rPr>
              <w:t xml:space="preserve">. </w:t>
            </w:r>
            <w:r w:rsidRPr="006A3D72">
              <w:rPr>
                <w:spacing w:val="-2"/>
                <w:szCs w:val="22"/>
                <w:lang w:val="ru-RU"/>
              </w:rPr>
              <w:t xml:space="preserve">Экономия </w:t>
            </w:r>
            <w:r w:rsidRPr="006A3D72">
              <w:rPr>
                <w:szCs w:val="22"/>
                <w:lang w:val="ru-RU"/>
              </w:rPr>
              <w:t>ТЭР</w:t>
            </w:r>
            <w:r w:rsidRPr="006A3D72">
              <w:rPr>
                <w:spacing w:val="-12"/>
                <w:szCs w:val="22"/>
                <w:lang w:val="ru-RU"/>
              </w:rPr>
              <w:t xml:space="preserve"> </w:t>
            </w:r>
            <w:r w:rsidRPr="006A3D72">
              <w:rPr>
                <w:szCs w:val="22"/>
                <w:lang w:val="ru-RU"/>
              </w:rPr>
              <w:t>за</w:t>
            </w:r>
            <w:r w:rsidRPr="006A3D72">
              <w:rPr>
                <w:spacing w:val="-11"/>
                <w:szCs w:val="22"/>
                <w:lang w:val="ru-RU"/>
              </w:rPr>
              <w:t xml:space="preserve"> </w:t>
            </w:r>
            <w:r w:rsidRPr="006A3D72">
              <w:rPr>
                <w:szCs w:val="22"/>
                <w:lang w:val="ru-RU"/>
              </w:rPr>
              <w:t xml:space="preserve">счёт </w:t>
            </w:r>
            <w:r w:rsidRPr="006A3D72">
              <w:rPr>
                <w:spacing w:val="-2"/>
                <w:szCs w:val="22"/>
                <w:lang w:val="ru-RU"/>
              </w:rPr>
              <w:t>снижения сетевых потерь.</w:t>
            </w:r>
          </w:p>
        </w:tc>
        <w:tc>
          <w:tcPr>
            <w:tcW w:w="708" w:type="dxa"/>
            <w:vAlign w:val="center"/>
          </w:tcPr>
          <w:p w14:paraId="0013A6C7"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35449382"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22DBA622" w14:textId="77777777" w:rsidR="00E44B66" w:rsidRPr="006A3D72" w:rsidRDefault="00E44B66" w:rsidP="00114511">
            <w:pPr>
              <w:pStyle w:val="TableParagraph"/>
              <w:spacing w:line="240" w:lineRule="atLeast"/>
              <w:jc w:val="center"/>
              <w:rPr>
                <w:szCs w:val="22"/>
              </w:rPr>
            </w:pPr>
            <w:r w:rsidRPr="006A3D72">
              <w:rPr>
                <w:spacing w:val="-5"/>
                <w:szCs w:val="22"/>
              </w:rPr>
              <w:t>710</w:t>
            </w:r>
          </w:p>
        </w:tc>
      </w:tr>
      <w:tr w:rsidR="00E44B66" w:rsidRPr="006A3D72" w14:paraId="3EA9792A" w14:textId="77777777" w:rsidTr="00E44B66">
        <w:trPr>
          <w:trHeight w:val="20"/>
        </w:trPr>
        <w:tc>
          <w:tcPr>
            <w:tcW w:w="452" w:type="dxa"/>
            <w:vAlign w:val="center"/>
          </w:tcPr>
          <w:p w14:paraId="78DC73C2" w14:textId="77777777" w:rsidR="00E44B66" w:rsidRPr="006A3D72" w:rsidRDefault="00E44B66" w:rsidP="00114511">
            <w:pPr>
              <w:pStyle w:val="TableParagraph"/>
              <w:spacing w:line="240" w:lineRule="atLeast"/>
              <w:jc w:val="center"/>
              <w:rPr>
                <w:szCs w:val="22"/>
              </w:rPr>
            </w:pPr>
            <w:r w:rsidRPr="006A3D72">
              <w:rPr>
                <w:spacing w:val="-5"/>
                <w:szCs w:val="22"/>
              </w:rPr>
              <w:t>А46</w:t>
            </w:r>
          </w:p>
        </w:tc>
        <w:tc>
          <w:tcPr>
            <w:tcW w:w="3838" w:type="dxa"/>
            <w:vAlign w:val="center"/>
          </w:tcPr>
          <w:p w14:paraId="3C51DE1A"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Замена водопровода пер.Канатн</w:t>
            </w:r>
            <w:r w:rsidRPr="006A3D72">
              <w:rPr>
                <w:szCs w:val="22"/>
                <w:lang w:val="ru-RU"/>
              </w:rPr>
              <w:t>ый. № 34-</w:t>
            </w:r>
            <w:r w:rsidRPr="006A3D72">
              <w:rPr>
                <w:spacing w:val="-6"/>
                <w:szCs w:val="22"/>
                <w:lang w:val="ru-RU"/>
              </w:rPr>
              <w:t>36</w:t>
            </w:r>
            <w:r w:rsidRPr="006A3D72">
              <w:rPr>
                <w:spacing w:val="-2"/>
                <w:szCs w:val="22"/>
                <w:lang w:val="ru-RU"/>
              </w:rPr>
              <w:t xml:space="preserve"> (40м..ПЭ Д-63мм)</w:t>
            </w:r>
          </w:p>
        </w:tc>
        <w:tc>
          <w:tcPr>
            <w:tcW w:w="2409" w:type="dxa"/>
            <w:vAlign w:val="center"/>
          </w:tcPr>
          <w:p w14:paraId="2BC25267"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водоснабжения</w:t>
            </w:r>
            <w:r w:rsidRPr="006A3D72">
              <w:rPr>
                <w:spacing w:val="-4"/>
                <w:szCs w:val="22"/>
                <w:lang w:val="ru-RU"/>
              </w:rPr>
              <w:t xml:space="preserve">. </w:t>
            </w:r>
            <w:r w:rsidRPr="006A3D72">
              <w:rPr>
                <w:spacing w:val="-2"/>
                <w:szCs w:val="22"/>
                <w:lang w:val="ru-RU"/>
              </w:rPr>
              <w:t xml:space="preserve">Экономия </w:t>
            </w:r>
            <w:r w:rsidRPr="006A3D72">
              <w:rPr>
                <w:szCs w:val="22"/>
                <w:lang w:val="ru-RU"/>
              </w:rPr>
              <w:t>ТЭР</w:t>
            </w:r>
            <w:r w:rsidRPr="006A3D72">
              <w:rPr>
                <w:spacing w:val="-12"/>
                <w:szCs w:val="22"/>
                <w:lang w:val="ru-RU"/>
              </w:rPr>
              <w:t xml:space="preserve"> </w:t>
            </w:r>
            <w:r w:rsidRPr="006A3D72">
              <w:rPr>
                <w:szCs w:val="22"/>
                <w:lang w:val="ru-RU"/>
              </w:rPr>
              <w:t>за</w:t>
            </w:r>
            <w:r w:rsidRPr="006A3D72">
              <w:rPr>
                <w:spacing w:val="-11"/>
                <w:szCs w:val="22"/>
                <w:lang w:val="ru-RU"/>
              </w:rPr>
              <w:t xml:space="preserve"> </w:t>
            </w:r>
            <w:r w:rsidRPr="006A3D72">
              <w:rPr>
                <w:szCs w:val="22"/>
                <w:lang w:val="ru-RU"/>
              </w:rPr>
              <w:t xml:space="preserve">счёт </w:t>
            </w:r>
            <w:r w:rsidRPr="006A3D72">
              <w:rPr>
                <w:spacing w:val="-2"/>
                <w:szCs w:val="22"/>
                <w:lang w:val="ru-RU"/>
              </w:rPr>
              <w:t>снижения сетевых потерь.</w:t>
            </w:r>
          </w:p>
        </w:tc>
        <w:tc>
          <w:tcPr>
            <w:tcW w:w="708" w:type="dxa"/>
            <w:vAlign w:val="center"/>
          </w:tcPr>
          <w:p w14:paraId="58E013C8"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38264AEE"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30155D4F" w14:textId="77777777" w:rsidR="00E44B66" w:rsidRPr="006A3D72" w:rsidRDefault="00E44B66" w:rsidP="00114511">
            <w:pPr>
              <w:pStyle w:val="TableParagraph"/>
              <w:spacing w:line="240" w:lineRule="atLeast"/>
              <w:jc w:val="center"/>
              <w:rPr>
                <w:szCs w:val="22"/>
              </w:rPr>
            </w:pPr>
            <w:r w:rsidRPr="006A3D72">
              <w:rPr>
                <w:spacing w:val="-5"/>
                <w:szCs w:val="22"/>
              </w:rPr>
              <w:t>60</w:t>
            </w:r>
          </w:p>
        </w:tc>
      </w:tr>
      <w:tr w:rsidR="00E44B66" w:rsidRPr="006A3D72" w14:paraId="52562739" w14:textId="77777777" w:rsidTr="00E44B66">
        <w:trPr>
          <w:trHeight w:val="20"/>
        </w:trPr>
        <w:tc>
          <w:tcPr>
            <w:tcW w:w="452" w:type="dxa"/>
            <w:vAlign w:val="center"/>
          </w:tcPr>
          <w:p w14:paraId="069A1575" w14:textId="77777777" w:rsidR="00E44B66" w:rsidRPr="006A3D72" w:rsidRDefault="00E44B66" w:rsidP="00114511">
            <w:pPr>
              <w:pStyle w:val="TableParagraph"/>
              <w:spacing w:line="240" w:lineRule="atLeast"/>
              <w:jc w:val="center"/>
              <w:rPr>
                <w:szCs w:val="22"/>
              </w:rPr>
            </w:pPr>
            <w:r w:rsidRPr="006A3D72">
              <w:rPr>
                <w:spacing w:val="-5"/>
                <w:szCs w:val="22"/>
              </w:rPr>
              <w:t>А47</w:t>
            </w:r>
          </w:p>
        </w:tc>
        <w:tc>
          <w:tcPr>
            <w:tcW w:w="3838" w:type="dxa"/>
            <w:vAlign w:val="center"/>
          </w:tcPr>
          <w:p w14:paraId="6035CAC5"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Замена водопровода ул.К.Маркс</w:t>
            </w:r>
            <w:r w:rsidRPr="006A3D72">
              <w:rPr>
                <w:szCs w:val="22"/>
                <w:lang w:val="ru-RU"/>
              </w:rPr>
              <w:t xml:space="preserve">а. от </w:t>
            </w:r>
            <w:r w:rsidRPr="006A3D72">
              <w:rPr>
                <w:spacing w:val="-2"/>
                <w:szCs w:val="22"/>
                <w:lang w:val="ru-RU"/>
              </w:rPr>
              <w:t>ул.Радищев</w:t>
            </w:r>
            <w:r w:rsidRPr="006A3D72">
              <w:rPr>
                <w:szCs w:val="22"/>
                <w:lang w:val="ru-RU"/>
              </w:rPr>
              <w:t xml:space="preserve">а до </w:t>
            </w:r>
            <w:r w:rsidRPr="006A3D72">
              <w:rPr>
                <w:spacing w:val="-2"/>
                <w:szCs w:val="22"/>
                <w:lang w:val="ru-RU"/>
              </w:rPr>
              <w:t>ул.Белинск</w:t>
            </w:r>
            <w:r w:rsidRPr="006A3D72">
              <w:rPr>
                <w:szCs w:val="22"/>
                <w:lang w:val="ru-RU"/>
              </w:rPr>
              <w:t xml:space="preserve">ого( 500м..ПЭ </w:t>
            </w:r>
            <w:r w:rsidRPr="006A3D72">
              <w:rPr>
                <w:spacing w:val="-5"/>
                <w:szCs w:val="22"/>
                <w:lang w:val="ru-RU"/>
              </w:rPr>
              <w:t>Д-</w:t>
            </w:r>
            <w:r w:rsidRPr="006A3D72">
              <w:rPr>
                <w:spacing w:val="-2"/>
                <w:szCs w:val="22"/>
                <w:lang w:val="ru-RU"/>
              </w:rPr>
              <w:t>200мм)</w:t>
            </w:r>
          </w:p>
        </w:tc>
        <w:tc>
          <w:tcPr>
            <w:tcW w:w="2409" w:type="dxa"/>
            <w:vAlign w:val="center"/>
          </w:tcPr>
          <w:p w14:paraId="0AB0DA49"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 Повышение надёжности водоснабжения</w:t>
            </w:r>
            <w:r w:rsidRPr="006A3D72">
              <w:rPr>
                <w:spacing w:val="-4"/>
                <w:szCs w:val="22"/>
                <w:lang w:val="ru-RU"/>
              </w:rPr>
              <w:t xml:space="preserve">. </w:t>
            </w:r>
            <w:r w:rsidRPr="006A3D72">
              <w:rPr>
                <w:spacing w:val="-2"/>
                <w:szCs w:val="22"/>
                <w:lang w:val="ru-RU"/>
              </w:rPr>
              <w:t xml:space="preserve">Экономия </w:t>
            </w:r>
            <w:r w:rsidRPr="006A3D72">
              <w:rPr>
                <w:spacing w:val="-4"/>
                <w:szCs w:val="22"/>
                <w:lang w:val="ru-RU"/>
              </w:rPr>
              <w:t>ТЭР.</w:t>
            </w:r>
          </w:p>
        </w:tc>
        <w:tc>
          <w:tcPr>
            <w:tcW w:w="708" w:type="dxa"/>
            <w:vAlign w:val="center"/>
          </w:tcPr>
          <w:p w14:paraId="3DB2D984"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326A45F3"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320A5B1D" w14:textId="77777777" w:rsidR="00E44B66" w:rsidRPr="006A3D72" w:rsidRDefault="00E44B66" w:rsidP="00114511">
            <w:pPr>
              <w:pStyle w:val="TableParagraph"/>
              <w:spacing w:line="240" w:lineRule="atLeast"/>
              <w:jc w:val="center"/>
              <w:rPr>
                <w:szCs w:val="22"/>
              </w:rPr>
            </w:pPr>
            <w:r w:rsidRPr="006A3D72">
              <w:rPr>
                <w:spacing w:val="-4"/>
                <w:szCs w:val="22"/>
              </w:rPr>
              <w:t>2200</w:t>
            </w:r>
          </w:p>
        </w:tc>
      </w:tr>
      <w:tr w:rsidR="00E44B66" w:rsidRPr="006A3D72" w14:paraId="27CE71BA" w14:textId="77777777" w:rsidTr="00E44B66">
        <w:trPr>
          <w:trHeight w:val="20"/>
        </w:trPr>
        <w:tc>
          <w:tcPr>
            <w:tcW w:w="452" w:type="dxa"/>
            <w:vAlign w:val="center"/>
          </w:tcPr>
          <w:p w14:paraId="4E2B9EAE" w14:textId="77777777" w:rsidR="00E44B66" w:rsidRPr="006A3D72" w:rsidRDefault="00E44B66" w:rsidP="00114511">
            <w:pPr>
              <w:pStyle w:val="TableParagraph"/>
              <w:spacing w:line="240" w:lineRule="atLeast"/>
              <w:jc w:val="center"/>
              <w:rPr>
                <w:szCs w:val="22"/>
              </w:rPr>
            </w:pPr>
            <w:r w:rsidRPr="006A3D72">
              <w:rPr>
                <w:spacing w:val="-5"/>
                <w:szCs w:val="22"/>
              </w:rPr>
              <w:t>А48</w:t>
            </w:r>
          </w:p>
        </w:tc>
        <w:tc>
          <w:tcPr>
            <w:tcW w:w="3838" w:type="dxa"/>
            <w:vAlign w:val="center"/>
          </w:tcPr>
          <w:p w14:paraId="7A736567" w14:textId="77777777" w:rsidR="00E44B66" w:rsidRPr="006A3D72" w:rsidRDefault="00E44B66" w:rsidP="00114511">
            <w:pPr>
              <w:pStyle w:val="TableParagraph"/>
              <w:spacing w:line="240" w:lineRule="atLeast"/>
              <w:jc w:val="center"/>
              <w:rPr>
                <w:szCs w:val="22"/>
                <w:lang w:val="ru-RU"/>
              </w:rPr>
            </w:pPr>
            <w:r w:rsidRPr="006A3D72">
              <w:rPr>
                <w:szCs w:val="22"/>
                <w:lang w:val="ru-RU"/>
              </w:rPr>
              <w:t>НС</w:t>
            </w:r>
            <w:r w:rsidRPr="006A3D72">
              <w:rPr>
                <w:spacing w:val="-1"/>
                <w:szCs w:val="22"/>
                <w:lang w:val="ru-RU"/>
              </w:rPr>
              <w:t xml:space="preserve"> </w:t>
            </w:r>
            <w:r w:rsidRPr="006A3D72">
              <w:rPr>
                <w:spacing w:val="-10"/>
                <w:szCs w:val="22"/>
                <w:lang w:val="ru-RU"/>
              </w:rPr>
              <w:t>3</w:t>
            </w:r>
            <w:r w:rsidRPr="006A3D72">
              <w:rPr>
                <w:spacing w:val="-2"/>
                <w:szCs w:val="22"/>
                <w:lang w:val="ru-RU"/>
              </w:rPr>
              <w:t xml:space="preserve">подъёма насос Д320/70производительность </w:t>
            </w:r>
            <w:r w:rsidRPr="006A3D72">
              <w:rPr>
                <w:szCs w:val="22"/>
                <w:lang w:val="ru-RU"/>
              </w:rPr>
              <w:t>320</w:t>
            </w:r>
            <w:r w:rsidRPr="006A3D72">
              <w:rPr>
                <w:spacing w:val="-1"/>
                <w:szCs w:val="22"/>
                <w:lang w:val="ru-RU"/>
              </w:rPr>
              <w:t xml:space="preserve"> </w:t>
            </w:r>
            <w:r w:rsidRPr="006A3D72">
              <w:rPr>
                <w:spacing w:val="-2"/>
                <w:szCs w:val="22"/>
                <w:lang w:val="ru-RU"/>
              </w:rPr>
              <w:t>м2/час.</w:t>
            </w:r>
            <w:r w:rsidRPr="006A3D72">
              <w:rPr>
                <w:szCs w:val="22"/>
                <w:lang w:val="ru-RU"/>
              </w:rPr>
              <w:t>напор</w:t>
            </w:r>
            <w:r w:rsidRPr="006A3D72">
              <w:rPr>
                <w:spacing w:val="-12"/>
                <w:szCs w:val="22"/>
                <w:lang w:val="ru-RU"/>
              </w:rPr>
              <w:t xml:space="preserve"> </w:t>
            </w:r>
            <w:r w:rsidRPr="006A3D72">
              <w:rPr>
                <w:szCs w:val="22"/>
                <w:lang w:val="ru-RU"/>
              </w:rPr>
              <w:t>70</w:t>
            </w:r>
            <w:r w:rsidRPr="006A3D72">
              <w:rPr>
                <w:spacing w:val="-11"/>
                <w:szCs w:val="22"/>
                <w:lang w:val="ru-RU"/>
              </w:rPr>
              <w:t xml:space="preserve"> </w:t>
            </w:r>
            <w:r w:rsidRPr="006A3D72">
              <w:rPr>
                <w:szCs w:val="22"/>
                <w:lang w:val="ru-RU"/>
              </w:rPr>
              <w:t xml:space="preserve">м. </w:t>
            </w:r>
            <w:r w:rsidRPr="006A3D72">
              <w:rPr>
                <w:spacing w:val="-2"/>
                <w:szCs w:val="22"/>
                <w:lang w:val="ru-RU"/>
              </w:rPr>
              <w:t xml:space="preserve">мощность </w:t>
            </w:r>
            <w:r w:rsidRPr="006A3D72">
              <w:rPr>
                <w:szCs w:val="22"/>
                <w:lang w:val="ru-RU"/>
              </w:rPr>
              <w:t>90 кВт</w:t>
            </w:r>
          </w:p>
        </w:tc>
        <w:tc>
          <w:tcPr>
            <w:tcW w:w="2409" w:type="dxa"/>
            <w:vAlign w:val="center"/>
          </w:tcPr>
          <w:p w14:paraId="38062BB6"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 Повышение качества питьевой воды.</w:t>
            </w:r>
          </w:p>
        </w:tc>
        <w:tc>
          <w:tcPr>
            <w:tcW w:w="708" w:type="dxa"/>
            <w:vAlign w:val="center"/>
          </w:tcPr>
          <w:p w14:paraId="5FC7B25E" w14:textId="77777777" w:rsidR="00E44B66" w:rsidRPr="006A3D72" w:rsidRDefault="00E44B66" w:rsidP="00114511">
            <w:pPr>
              <w:pStyle w:val="TableParagraph"/>
              <w:spacing w:line="240" w:lineRule="atLeast"/>
              <w:jc w:val="center"/>
              <w:rPr>
                <w:szCs w:val="22"/>
              </w:rPr>
            </w:pPr>
            <w:r w:rsidRPr="006A3D72">
              <w:rPr>
                <w:spacing w:val="-4"/>
                <w:szCs w:val="22"/>
              </w:rPr>
              <w:t>2024</w:t>
            </w:r>
          </w:p>
        </w:tc>
        <w:tc>
          <w:tcPr>
            <w:tcW w:w="1026" w:type="dxa"/>
            <w:vAlign w:val="center"/>
          </w:tcPr>
          <w:p w14:paraId="6539DE9B"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781DBC51" w14:textId="77777777" w:rsidR="00E44B66" w:rsidRPr="006A3D72" w:rsidRDefault="00E44B66" w:rsidP="00114511">
            <w:pPr>
              <w:pStyle w:val="TableParagraph"/>
              <w:spacing w:line="240" w:lineRule="atLeast"/>
              <w:jc w:val="center"/>
              <w:rPr>
                <w:szCs w:val="22"/>
              </w:rPr>
            </w:pPr>
            <w:r w:rsidRPr="006A3D72">
              <w:rPr>
                <w:spacing w:val="-5"/>
                <w:szCs w:val="22"/>
              </w:rPr>
              <w:t>180</w:t>
            </w:r>
          </w:p>
        </w:tc>
      </w:tr>
      <w:tr w:rsidR="00E44B66" w:rsidRPr="006A3D72" w14:paraId="6EE1774F" w14:textId="77777777" w:rsidTr="00E44B66">
        <w:trPr>
          <w:trHeight w:val="20"/>
        </w:trPr>
        <w:tc>
          <w:tcPr>
            <w:tcW w:w="452" w:type="dxa"/>
            <w:vAlign w:val="center"/>
          </w:tcPr>
          <w:p w14:paraId="35EDC19D" w14:textId="77777777" w:rsidR="00E44B66" w:rsidRPr="006A3D72" w:rsidRDefault="00E44B66" w:rsidP="00114511">
            <w:pPr>
              <w:pStyle w:val="TableParagraph"/>
              <w:spacing w:line="240" w:lineRule="atLeast"/>
              <w:jc w:val="center"/>
              <w:rPr>
                <w:szCs w:val="22"/>
              </w:rPr>
            </w:pPr>
            <w:r w:rsidRPr="006A3D72">
              <w:rPr>
                <w:spacing w:val="-5"/>
                <w:szCs w:val="22"/>
              </w:rPr>
              <w:t>А49</w:t>
            </w:r>
          </w:p>
        </w:tc>
        <w:tc>
          <w:tcPr>
            <w:tcW w:w="3838" w:type="dxa"/>
            <w:vAlign w:val="center"/>
          </w:tcPr>
          <w:p w14:paraId="7D298417" w14:textId="77777777" w:rsidR="00E44B66" w:rsidRPr="006A3D72" w:rsidRDefault="00E44B66" w:rsidP="00114511">
            <w:pPr>
              <w:pStyle w:val="TableParagraph"/>
              <w:spacing w:line="240" w:lineRule="atLeast"/>
              <w:jc w:val="center"/>
              <w:rPr>
                <w:szCs w:val="22"/>
                <w:lang w:val="ru-RU"/>
              </w:rPr>
            </w:pPr>
            <w:r w:rsidRPr="006A3D72">
              <w:rPr>
                <w:szCs w:val="22"/>
                <w:lang w:val="ru-RU"/>
              </w:rPr>
              <w:t>НС</w:t>
            </w:r>
            <w:r w:rsidRPr="006A3D72">
              <w:rPr>
                <w:spacing w:val="-1"/>
                <w:szCs w:val="22"/>
                <w:lang w:val="ru-RU"/>
              </w:rPr>
              <w:t xml:space="preserve"> </w:t>
            </w:r>
            <w:r w:rsidRPr="006A3D72">
              <w:rPr>
                <w:color w:val="414141"/>
                <w:spacing w:val="-10"/>
                <w:szCs w:val="22"/>
                <w:lang w:val="ru-RU"/>
              </w:rPr>
              <w:t>3</w:t>
            </w:r>
            <w:r w:rsidRPr="006A3D72">
              <w:rPr>
                <w:color w:val="2E2E2E"/>
                <w:spacing w:val="-2"/>
                <w:szCs w:val="22"/>
                <w:lang w:val="ru-RU"/>
              </w:rPr>
              <w:t xml:space="preserve">подъёма </w:t>
            </w:r>
            <w:r w:rsidRPr="006A3D72">
              <w:rPr>
                <w:color w:val="2E2E2E"/>
                <w:szCs w:val="22"/>
                <w:lang w:val="ru-RU"/>
              </w:rPr>
              <w:t xml:space="preserve">насос </w:t>
            </w:r>
            <w:r w:rsidRPr="006A3D72">
              <w:rPr>
                <w:color w:val="414141"/>
                <w:szCs w:val="22"/>
                <w:lang w:val="ru-RU"/>
              </w:rPr>
              <w:t xml:space="preserve">Д </w:t>
            </w:r>
            <w:r w:rsidRPr="006A3D72">
              <w:rPr>
                <w:color w:val="2E2E2E"/>
                <w:szCs w:val="22"/>
                <w:lang w:val="ru-RU"/>
              </w:rPr>
              <w:t>1250-65</w:t>
            </w:r>
            <w:r w:rsidRPr="006A3D72">
              <w:rPr>
                <w:color w:val="2E2E2E"/>
                <w:spacing w:val="-2"/>
                <w:szCs w:val="22"/>
                <w:lang w:val="ru-RU"/>
              </w:rPr>
              <w:t xml:space="preserve"> </w:t>
            </w:r>
            <w:r w:rsidRPr="006A3D72">
              <w:rPr>
                <w:color w:val="414141"/>
                <w:spacing w:val="-10"/>
                <w:szCs w:val="22"/>
                <w:lang w:val="ru-RU"/>
              </w:rPr>
              <w:t>2</w:t>
            </w:r>
            <w:r w:rsidRPr="006A3D72">
              <w:rPr>
                <w:color w:val="2E2E2E"/>
                <w:spacing w:val="-5"/>
                <w:szCs w:val="22"/>
                <w:lang w:val="ru-RU"/>
              </w:rPr>
              <w:t>шт</w:t>
            </w:r>
          </w:p>
        </w:tc>
        <w:tc>
          <w:tcPr>
            <w:tcW w:w="2409" w:type="dxa"/>
            <w:vAlign w:val="center"/>
          </w:tcPr>
          <w:p w14:paraId="3CBD6150"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w:t>
            </w:r>
            <w:r w:rsidRPr="006A3D72">
              <w:rPr>
                <w:spacing w:val="-4"/>
                <w:szCs w:val="22"/>
                <w:lang w:val="ru-RU"/>
              </w:rPr>
              <w:t xml:space="preserve">ния. </w:t>
            </w:r>
            <w:r w:rsidRPr="006A3D72">
              <w:rPr>
                <w:spacing w:val="-2"/>
                <w:szCs w:val="22"/>
                <w:lang w:val="ru-RU"/>
              </w:rPr>
              <w:t xml:space="preserve">Экономия </w:t>
            </w:r>
            <w:r w:rsidRPr="006A3D72">
              <w:rPr>
                <w:szCs w:val="22"/>
                <w:lang w:val="ru-RU"/>
              </w:rPr>
              <w:t>ТЭР за</w:t>
            </w:r>
            <w:r w:rsidRPr="006A3D72">
              <w:rPr>
                <w:spacing w:val="-1"/>
                <w:szCs w:val="22"/>
                <w:lang w:val="ru-RU"/>
              </w:rPr>
              <w:t xml:space="preserve"> </w:t>
            </w:r>
            <w:r w:rsidRPr="006A3D72">
              <w:rPr>
                <w:spacing w:val="-4"/>
                <w:szCs w:val="22"/>
                <w:lang w:val="ru-RU"/>
              </w:rPr>
              <w:t xml:space="preserve">счёт </w:t>
            </w:r>
            <w:r w:rsidRPr="006A3D72">
              <w:rPr>
                <w:spacing w:val="-2"/>
                <w:szCs w:val="22"/>
                <w:lang w:val="ru-RU"/>
              </w:rPr>
              <w:t>снижения сетевых потерь.</w:t>
            </w:r>
          </w:p>
        </w:tc>
        <w:tc>
          <w:tcPr>
            <w:tcW w:w="708" w:type="dxa"/>
            <w:vAlign w:val="center"/>
          </w:tcPr>
          <w:p w14:paraId="484B16C0" w14:textId="77777777" w:rsidR="00E44B66" w:rsidRPr="006A3D72" w:rsidRDefault="00E44B66" w:rsidP="00114511">
            <w:pPr>
              <w:pStyle w:val="TableParagraph"/>
              <w:spacing w:line="240" w:lineRule="atLeast"/>
              <w:jc w:val="center"/>
              <w:rPr>
                <w:szCs w:val="22"/>
              </w:rPr>
            </w:pPr>
            <w:r w:rsidRPr="006A3D72">
              <w:rPr>
                <w:spacing w:val="-4"/>
                <w:szCs w:val="22"/>
              </w:rPr>
              <w:t>2024</w:t>
            </w:r>
          </w:p>
        </w:tc>
        <w:tc>
          <w:tcPr>
            <w:tcW w:w="1026" w:type="dxa"/>
            <w:vAlign w:val="center"/>
          </w:tcPr>
          <w:p w14:paraId="41457017"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1FE9FED2" w14:textId="77777777" w:rsidR="00E44B66" w:rsidRPr="006A3D72" w:rsidRDefault="00E44B66" w:rsidP="00114511">
            <w:pPr>
              <w:pStyle w:val="TableParagraph"/>
              <w:spacing w:line="240" w:lineRule="atLeast"/>
              <w:jc w:val="center"/>
              <w:rPr>
                <w:szCs w:val="22"/>
              </w:rPr>
            </w:pPr>
            <w:r w:rsidRPr="006A3D72">
              <w:rPr>
                <w:spacing w:val="-4"/>
                <w:szCs w:val="22"/>
              </w:rPr>
              <w:t>3000</w:t>
            </w:r>
          </w:p>
        </w:tc>
      </w:tr>
      <w:tr w:rsidR="00E44B66" w:rsidRPr="006A3D72" w14:paraId="4310CC78" w14:textId="77777777" w:rsidTr="00E44B66">
        <w:trPr>
          <w:trHeight w:val="20"/>
        </w:trPr>
        <w:tc>
          <w:tcPr>
            <w:tcW w:w="452" w:type="dxa"/>
            <w:vAlign w:val="center"/>
          </w:tcPr>
          <w:p w14:paraId="5AAAF44E" w14:textId="77777777" w:rsidR="00E44B66" w:rsidRPr="006A3D72" w:rsidRDefault="00E44B66" w:rsidP="00114511">
            <w:pPr>
              <w:pStyle w:val="TableParagraph"/>
              <w:spacing w:line="240" w:lineRule="atLeast"/>
              <w:jc w:val="center"/>
              <w:rPr>
                <w:szCs w:val="22"/>
              </w:rPr>
            </w:pPr>
            <w:r w:rsidRPr="006A3D72">
              <w:rPr>
                <w:spacing w:val="-5"/>
                <w:szCs w:val="22"/>
              </w:rPr>
              <w:t>А50</w:t>
            </w:r>
          </w:p>
        </w:tc>
        <w:tc>
          <w:tcPr>
            <w:tcW w:w="3838" w:type="dxa"/>
            <w:vAlign w:val="center"/>
          </w:tcPr>
          <w:p w14:paraId="6B6B2FAC"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Замена участка магистраль</w:t>
            </w:r>
            <w:r w:rsidRPr="006A3D72">
              <w:rPr>
                <w:spacing w:val="-4"/>
                <w:szCs w:val="22"/>
                <w:lang w:val="ru-RU"/>
              </w:rPr>
              <w:t xml:space="preserve">ного </w:t>
            </w:r>
            <w:r w:rsidRPr="006A3D72">
              <w:rPr>
                <w:spacing w:val="-2"/>
                <w:szCs w:val="22"/>
                <w:lang w:val="ru-RU"/>
              </w:rPr>
              <w:t>водопровод</w:t>
            </w:r>
            <w:r w:rsidRPr="006A3D72">
              <w:rPr>
                <w:szCs w:val="22"/>
                <w:lang w:val="ru-RU"/>
              </w:rPr>
              <w:t>а по ул.</w:t>
            </w:r>
            <w:r w:rsidRPr="006A3D72">
              <w:rPr>
                <w:spacing w:val="-2"/>
                <w:szCs w:val="22"/>
                <w:lang w:val="ru-RU"/>
              </w:rPr>
              <w:t>Пушкина</w:t>
            </w:r>
          </w:p>
        </w:tc>
        <w:tc>
          <w:tcPr>
            <w:tcW w:w="2409" w:type="dxa"/>
            <w:vAlign w:val="center"/>
          </w:tcPr>
          <w:p w14:paraId="0A10C370" w14:textId="77777777" w:rsidR="00E44B66" w:rsidRPr="006A3D72" w:rsidRDefault="00E44B66" w:rsidP="00114511">
            <w:pPr>
              <w:pStyle w:val="TableParagraph"/>
              <w:spacing w:line="240" w:lineRule="atLeast"/>
              <w:jc w:val="center"/>
              <w:rPr>
                <w:szCs w:val="22"/>
              </w:rPr>
            </w:pPr>
            <w:r w:rsidRPr="006A3D72">
              <w:rPr>
                <w:spacing w:val="-2"/>
                <w:szCs w:val="22"/>
              </w:rPr>
              <w:t>Протяженн</w:t>
            </w:r>
            <w:r w:rsidRPr="006A3D72">
              <w:rPr>
                <w:szCs w:val="22"/>
              </w:rPr>
              <w:t xml:space="preserve">ость – 100 </w:t>
            </w:r>
            <w:r w:rsidRPr="006A3D72">
              <w:rPr>
                <w:spacing w:val="-6"/>
                <w:szCs w:val="22"/>
              </w:rPr>
              <w:t>м.</w:t>
            </w:r>
          </w:p>
        </w:tc>
        <w:tc>
          <w:tcPr>
            <w:tcW w:w="708" w:type="dxa"/>
            <w:vAlign w:val="center"/>
          </w:tcPr>
          <w:p w14:paraId="40264D2B"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2037</w:t>
            </w:r>
          </w:p>
        </w:tc>
        <w:tc>
          <w:tcPr>
            <w:tcW w:w="1026" w:type="dxa"/>
            <w:vAlign w:val="center"/>
          </w:tcPr>
          <w:p w14:paraId="67A6C398"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03AA9B34" w14:textId="77777777" w:rsidR="00E44B66" w:rsidRPr="006A3D72" w:rsidRDefault="00E44B66" w:rsidP="00114511">
            <w:pPr>
              <w:pStyle w:val="TableParagraph"/>
              <w:spacing w:line="240" w:lineRule="atLeast"/>
              <w:jc w:val="center"/>
              <w:rPr>
                <w:szCs w:val="22"/>
              </w:rPr>
            </w:pPr>
            <w:r w:rsidRPr="006A3D72">
              <w:rPr>
                <w:spacing w:val="-2"/>
                <w:szCs w:val="22"/>
              </w:rPr>
              <w:t>0.688</w:t>
            </w:r>
          </w:p>
        </w:tc>
      </w:tr>
      <w:tr w:rsidR="00E44B66" w:rsidRPr="006A3D72" w14:paraId="22E323C4" w14:textId="77777777" w:rsidTr="00E44B66">
        <w:trPr>
          <w:trHeight w:val="20"/>
        </w:trPr>
        <w:tc>
          <w:tcPr>
            <w:tcW w:w="452" w:type="dxa"/>
            <w:vAlign w:val="center"/>
          </w:tcPr>
          <w:p w14:paraId="7680E25F" w14:textId="77777777" w:rsidR="00E44B66" w:rsidRPr="006A3D72" w:rsidRDefault="00E44B66" w:rsidP="00114511">
            <w:pPr>
              <w:pStyle w:val="TableParagraph"/>
              <w:spacing w:line="240" w:lineRule="atLeast"/>
              <w:jc w:val="center"/>
              <w:rPr>
                <w:szCs w:val="22"/>
              </w:rPr>
            </w:pPr>
            <w:r w:rsidRPr="006A3D72">
              <w:rPr>
                <w:spacing w:val="-5"/>
                <w:szCs w:val="22"/>
              </w:rPr>
              <w:t>А51</w:t>
            </w:r>
          </w:p>
        </w:tc>
        <w:tc>
          <w:tcPr>
            <w:tcW w:w="3838" w:type="dxa"/>
            <w:vAlign w:val="center"/>
          </w:tcPr>
          <w:p w14:paraId="49793AFE"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Строительство</w:t>
            </w:r>
            <w:r w:rsidRPr="006A3D72">
              <w:rPr>
                <w:szCs w:val="22"/>
                <w:lang w:val="ru-RU"/>
              </w:rPr>
              <w:t xml:space="preserve"> сетей </w:t>
            </w:r>
            <w:r w:rsidRPr="006A3D72">
              <w:rPr>
                <w:spacing w:val="-2"/>
                <w:szCs w:val="22"/>
                <w:lang w:val="ru-RU"/>
              </w:rPr>
              <w:t>водопровода</w:t>
            </w:r>
            <w:r w:rsidRPr="006A3D72">
              <w:rPr>
                <w:szCs w:val="22"/>
                <w:lang w:val="ru-RU"/>
              </w:rPr>
              <w:t xml:space="preserve"> по ул.</w:t>
            </w:r>
            <w:r w:rsidRPr="006A3D72">
              <w:rPr>
                <w:spacing w:val="-2"/>
                <w:szCs w:val="22"/>
                <w:lang w:val="ru-RU"/>
              </w:rPr>
              <w:t>Партизанск</w:t>
            </w:r>
            <w:r w:rsidRPr="006A3D72">
              <w:rPr>
                <w:spacing w:val="-4"/>
                <w:szCs w:val="22"/>
                <w:lang w:val="ru-RU"/>
              </w:rPr>
              <w:t xml:space="preserve">ая. </w:t>
            </w:r>
            <w:r w:rsidRPr="006A3D72">
              <w:rPr>
                <w:spacing w:val="-2"/>
                <w:szCs w:val="22"/>
                <w:lang w:val="ru-RU"/>
              </w:rPr>
              <w:t>Ленинградс</w:t>
            </w:r>
            <w:r w:rsidRPr="006A3D72">
              <w:rPr>
                <w:spacing w:val="-4"/>
                <w:szCs w:val="22"/>
                <w:lang w:val="ru-RU"/>
              </w:rPr>
              <w:t xml:space="preserve">кая. </w:t>
            </w:r>
            <w:r w:rsidRPr="006A3D72">
              <w:rPr>
                <w:spacing w:val="-2"/>
                <w:szCs w:val="22"/>
                <w:lang w:val="ru-RU"/>
              </w:rPr>
              <w:t>Ермака. Авроры. Элеваторна</w:t>
            </w:r>
            <w:r w:rsidRPr="006A3D72">
              <w:rPr>
                <w:spacing w:val="-6"/>
                <w:szCs w:val="22"/>
                <w:lang w:val="ru-RU"/>
              </w:rPr>
              <w:t xml:space="preserve">я. </w:t>
            </w:r>
            <w:r w:rsidRPr="006A3D72">
              <w:rPr>
                <w:spacing w:val="-2"/>
                <w:szCs w:val="22"/>
                <w:lang w:val="ru-RU"/>
              </w:rPr>
              <w:t xml:space="preserve">Дорожная. Уклонная. Красноармейская. Болотная. Западная. </w:t>
            </w:r>
            <w:r w:rsidRPr="006A3D72">
              <w:rPr>
                <w:spacing w:val="-4"/>
                <w:szCs w:val="22"/>
                <w:lang w:val="ru-RU"/>
              </w:rPr>
              <w:t xml:space="preserve">пер. </w:t>
            </w:r>
            <w:r w:rsidRPr="006A3D72">
              <w:rPr>
                <w:spacing w:val="-2"/>
                <w:szCs w:val="22"/>
                <w:lang w:val="ru-RU"/>
              </w:rPr>
              <w:t>Уклонный.</w:t>
            </w:r>
          </w:p>
        </w:tc>
        <w:tc>
          <w:tcPr>
            <w:tcW w:w="2409" w:type="dxa"/>
            <w:vAlign w:val="center"/>
          </w:tcPr>
          <w:p w14:paraId="4AD8EC14"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Протяженн</w:t>
            </w:r>
            <w:r w:rsidRPr="006A3D72">
              <w:rPr>
                <w:szCs w:val="22"/>
                <w:lang w:val="ru-RU"/>
              </w:rPr>
              <w:t>ость</w:t>
            </w:r>
            <w:r w:rsidRPr="006A3D72">
              <w:rPr>
                <w:spacing w:val="-12"/>
                <w:szCs w:val="22"/>
                <w:lang w:val="ru-RU"/>
              </w:rPr>
              <w:t xml:space="preserve"> </w:t>
            </w:r>
            <w:r w:rsidRPr="006A3D72">
              <w:rPr>
                <w:szCs w:val="22"/>
                <w:lang w:val="ru-RU"/>
              </w:rPr>
              <w:t>-</w:t>
            </w:r>
            <w:r w:rsidRPr="006A3D72">
              <w:rPr>
                <w:spacing w:val="-11"/>
                <w:szCs w:val="22"/>
                <w:lang w:val="ru-RU"/>
              </w:rPr>
              <w:t xml:space="preserve"> </w:t>
            </w:r>
            <w:r w:rsidRPr="006A3D72">
              <w:rPr>
                <w:szCs w:val="22"/>
                <w:lang w:val="ru-RU"/>
              </w:rPr>
              <w:t>9</w:t>
            </w:r>
            <w:r w:rsidRPr="006A3D72">
              <w:rPr>
                <w:spacing w:val="-11"/>
                <w:szCs w:val="22"/>
                <w:lang w:val="ru-RU"/>
              </w:rPr>
              <w:t xml:space="preserve"> </w:t>
            </w:r>
            <w:r w:rsidRPr="006A3D72">
              <w:rPr>
                <w:szCs w:val="22"/>
                <w:lang w:val="ru-RU"/>
              </w:rPr>
              <w:t>128 м. Д-110</w:t>
            </w:r>
            <w:r w:rsidRPr="006A3D72">
              <w:rPr>
                <w:spacing w:val="-5"/>
                <w:szCs w:val="22"/>
                <w:lang w:val="ru-RU"/>
              </w:rPr>
              <w:t>мм.</w:t>
            </w:r>
            <w:r w:rsidRPr="006A3D72">
              <w:rPr>
                <w:spacing w:val="-2"/>
                <w:szCs w:val="22"/>
                <w:lang w:val="ru-RU"/>
              </w:rPr>
              <w:t xml:space="preserve">Полиэтиле </w:t>
            </w:r>
            <w:r w:rsidRPr="006A3D72">
              <w:rPr>
                <w:szCs w:val="22"/>
                <w:lang w:val="ru-RU"/>
              </w:rPr>
              <w:t xml:space="preserve">н Д-220 </w:t>
            </w:r>
            <w:r w:rsidRPr="006A3D72">
              <w:rPr>
                <w:spacing w:val="-2"/>
                <w:szCs w:val="22"/>
                <w:lang w:val="ru-RU"/>
              </w:rPr>
              <w:t>полиэтилен, Д-</w:t>
            </w:r>
            <w:r w:rsidRPr="006A3D72">
              <w:rPr>
                <w:spacing w:val="-7"/>
                <w:szCs w:val="22"/>
                <w:lang w:val="ru-RU"/>
              </w:rPr>
              <w:t xml:space="preserve">90 </w:t>
            </w:r>
            <w:r w:rsidRPr="006A3D72">
              <w:rPr>
                <w:spacing w:val="-2"/>
                <w:szCs w:val="22"/>
                <w:lang w:val="ru-RU"/>
              </w:rPr>
              <w:t>полиэтилен</w:t>
            </w:r>
          </w:p>
        </w:tc>
        <w:tc>
          <w:tcPr>
            <w:tcW w:w="708" w:type="dxa"/>
            <w:vAlign w:val="center"/>
          </w:tcPr>
          <w:p w14:paraId="7EE591E1"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2037</w:t>
            </w:r>
          </w:p>
        </w:tc>
        <w:tc>
          <w:tcPr>
            <w:tcW w:w="1026" w:type="dxa"/>
            <w:vAlign w:val="center"/>
          </w:tcPr>
          <w:p w14:paraId="377CC4DA"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4898A447" w14:textId="77777777" w:rsidR="00E44B66" w:rsidRPr="006A3D72" w:rsidRDefault="00E44B66" w:rsidP="00114511">
            <w:pPr>
              <w:pStyle w:val="TableParagraph"/>
              <w:spacing w:line="240" w:lineRule="atLeast"/>
              <w:jc w:val="center"/>
              <w:rPr>
                <w:szCs w:val="22"/>
              </w:rPr>
            </w:pPr>
            <w:r w:rsidRPr="006A3D72">
              <w:rPr>
                <w:szCs w:val="22"/>
              </w:rPr>
              <w:t>116</w:t>
            </w:r>
            <w:r w:rsidRPr="006A3D72">
              <w:rPr>
                <w:spacing w:val="1"/>
                <w:szCs w:val="22"/>
              </w:rPr>
              <w:t xml:space="preserve"> </w:t>
            </w:r>
            <w:r w:rsidRPr="006A3D72">
              <w:rPr>
                <w:spacing w:val="-2"/>
                <w:szCs w:val="22"/>
              </w:rPr>
              <w:t>681.3</w:t>
            </w:r>
          </w:p>
        </w:tc>
      </w:tr>
      <w:tr w:rsidR="00E44B66" w:rsidRPr="006A3D72" w14:paraId="6870B470" w14:textId="77777777" w:rsidTr="00E44B66">
        <w:trPr>
          <w:trHeight w:val="20"/>
        </w:trPr>
        <w:tc>
          <w:tcPr>
            <w:tcW w:w="452" w:type="dxa"/>
            <w:vAlign w:val="center"/>
          </w:tcPr>
          <w:p w14:paraId="7EDFE639" w14:textId="77777777" w:rsidR="00E44B66" w:rsidRPr="006A3D72" w:rsidRDefault="00E44B66" w:rsidP="00114511">
            <w:pPr>
              <w:pStyle w:val="TableParagraph"/>
              <w:spacing w:line="240" w:lineRule="atLeast"/>
              <w:jc w:val="center"/>
              <w:rPr>
                <w:szCs w:val="22"/>
              </w:rPr>
            </w:pPr>
            <w:r w:rsidRPr="006A3D72">
              <w:rPr>
                <w:spacing w:val="-5"/>
                <w:szCs w:val="22"/>
              </w:rPr>
              <w:t>А52</w:t>
            </w:r>
          </w:p>
        </w:tc>
        <w:tc>
          <w:tcPr>
            <w:tcW w:w="3838" w:type="dxa"/>
            <w:vAlign w:val="center"/>
          </w:tcPr>
          <w:p w14:paraId="6E90189B"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Реконструкция</w:t>
            </w:r>
            <w:r w:rsidRPr="006A3D72">
              <w:rPr>
                <w:spacing w:val="-12"/>
                <w:szCs w:val="22"/>
                <w:lang w:val="ru-RU"/>
              </w:rPr>
              <w:t xml:space="preserve"> </w:t>
            </w:r>
            <w:r w:rsidRPr="006A3D72">
              <w:rPr>
                <w:szCs w:val="22"/>
                <w:lang w:val="ru-RU"/>
              </w:rPr>
              <w:t xml:space="preserve">участка </w:t>
            </w:r>
            <w:r w:rsidRPr="006A3D72">
              <w:rPr>
                <w:spacing w:val="-2"/>
                <w:szCs w:val="22"/>
                <w:lang w:val="ru-RU"/>
              </w:rPr>
              <w:t>левого магистрального</w:t>
            </w:r>
            <w:r w:rsidRPr="006A3D72">
              <w:rPr>
                <w:spacing w:val="-4"/>
                <w:szCs w:val="22"/>
                <w:lang w:val="ru-RU"/>
              </w:rPr>
              <w:t xml:space="preserve"> </w:t>
            </w:r>
            <w:r w:rsidRPr="006A3D72">
              <w:rPr>
                <w:spacing w:val="-2"/>
                <w:szCs w:val="22"/>
                <w:lang w:val="ru-RU"/>
              </w:rPr>
              <w:t>водовода</w:t>
            </w:r>
            <w:r w:rsidRPr="006A3D72">
              <w:rPr>
                <w:szCs w:val="22"/>
                <w:lang w:val="ru-RU"/>
              </w:rPr>
              <w:t>Д-500</w:t>
            </w:r>
            <w:r w:rsidRPr="006A3D72">
              <w:rPr>
                <w:spacing w:val="-12"/>
                <w:szCs w:val="22"/>
                <w:lang w:val="ru-RU"/>
              </w:rPr>
              <w:t xml:space="preserve"> </w:t>
            </w:r>
            <w:r w:rsidRPr="006A3D72">
              <w:rPr>
                <w:szCs w:val="22"/>
                <w:lang w:val="ru-RU"/>
              </w:rPr>
              <w:t>мм</w:t>
            </w:r>
            <w:r w:rsidRPr="006A3D72">
              <w:rPr>
                <w:spacing w:val="-11"/>
                <w:szCs w:val="22"/>
                <w:lang w:val="ru-RU"/>
              </w:rPr>
              <w:t xml:space="preserve"> </w:t>
            </w:r>
            <w:r w:rsidRPr="006A3D72">
              <w:rPr>
                <w:szCs w:val="22"/>
                <w:lang w:val="ru-RU"/>
              </w:rPr>
              <w:t>в районе 60км.</w:t>
            </w:r>
            <w:r w:rsidRPr="006A3D72">
              <w:rPr>
                <w:spacing w:val="-12"/>
                <w:szCs w:val="22"/>
                <w:lang w:val="ru-RU"/>
              </w:rPr>
              <w:t xml:space="preserve"> </w:t>
            </w:r>
            <w:r w:rsidRPr="006A3D72">
              <w:rPr>
                <w:szCs w:val="22"/>
                <w:lang w:val="ru-RU"/>
              </w:rPr>
              <w:t>ПК</w:t>
            </w:r>
            <w:r w:rsidRPr="006A3D72">
              <w:rPr>
                <w:spacing w:val="-11"/>
                <w:szCs w:val="22"/>
                <w:lang w:val="ru-RU"/>
              </w:rPr>
              <w:t xml:space="preserve"> </w:t>
            </w:r>
            <w:r w:rsidRPr="006A3D72">
              <w:rPr>
                <w:szCs w:val="22"/>
                <w:lang w:val="ru-RU"/>
              </w:rPr>
              <w:t xml:space="preserve">4 </w:t>
            </w:r>
            <w:r w:rsidRPr="006A3D72">
              <w:rPr>
                <w:spacing w:val="-2"/>
                <w:szCs w:val="22"/>
                <w:lang w:val="ru-RU"/>
              </w:rPr>
              <w:t>объекта недвижимо</w:t>
            </w:r>
            <w:r w:rsidRPr="006A3D72">
              <w:rPr>
                <w:spacing w:val="-5"/>
                <w:szCs w:val="22"/>
                <w:lang w:val="ru-RU"/>
              </w:rPr>
              <w:t xml:space="preserve">сти </w:t>
            </w:r>
            <w:r w:rsidRPr="006A3D72">
              <w:rPr>
                <w:spacing w:val="-2"/>
                <w:szCs w:val="22"/>
                <w:lang w:val="ru-RU"/>
              </w:rPr>
              <w:t xml:space="preserve">«Водовод </w:t>
            </w:r>
            <w:r w:rsidRPr="006A3D72">
              <w:rPr>
                <w:szCs w:val="22"/>
                <w:lang w:val="ru-RU"/>
              </w:rPr>
              <w:t xml:space="preserve">от камеры </w:t>
            </w:r>
            <w:r w:rsidRPr="006A3D72">
              <w:rPr>
                <w:spacing w:val="-2"/>
                <w:szCs w:val="22"/>
                <w:lang w:val="ru-RU"/>
              </w:rPr>
              <w:t>переключе</w:t>
            </w:r>
            <w:r w:rsidRPr="006A3D72">
              <w:rPr>
                <w:szCs w:val="22"/>
                <w:lang w:val="ru-RU"/>
              </w:rPr>
              <w:t>ния</w:t>
            </w:r>
            <w:r w:rsidRPr="006A3D72">
              <w:rPr>
                <w:spacing w:val="-9"/>
                <w:szCs w:val="22"/>
                <w:lang w:val="ru-RU"/>
              </w:rPr>
              <w:t xml:space="preserve"> </w:t>
            </w:r>
            <w:r w:rsidRPr="006A3D72">
              <w:rPr>
                <w:szCs w:val="22"/>
                <w:lang w:val="ru-RU"/>
              </w:rPr>
              <w:t>№1</w:t>
            </w:r>
            <w:r w:rsidRPr="006A3D72">
              <w:rPr>
                <w:spacing w:val="-11"/>
                <w:szCs w:val="22"/>
                <w:lang w:val="ru-RU"/>
              </w:rPr>
              <w:t xml:space="preserve"> </w:t>
            </w:r>
            <w:r w:rsidRPr="006A3D72">
              <w:rPr>
                <w:szCs w:val="22"/>
                <w:lang w:val="ru-RU"/>
              </w:rPr>
              <w:t xml:space="preserve">до </w:t>
            </w:r>
            <w:r w:rsidRPr="006A3D72">
              <w:rPr>
                <w:spacing w:val="-2"/>
                <w:szCs w:val="22"/>
                <w:lang w:val="ru-RU"/>
              </w:rPr>
              <w:t>камеры переключе</w:t>
            </w:r>
            <w:r w:rsidRPr="006A3D72">
              <w:rPr>
                <w:szCs w:val="22"/>
                <w:lang w:val="ru-RU"/>
              </w:rPr>
              <w:t>ния №2»</w:t>
            </w:r>
          </w:p>
        </w:tc>
        <w:tc>
          <w:tcPr>
            <w:tcW w:w="2409" w:type="dxa"/>
            <w:vAlign w:val="center"/>
          </w:tcPr>
          <w:p w14:paraId="290CF4E9" w14:textId="77777777" w:rsidR="00E44B66" w:rsidRPr="006A3D72" w:rsidRDefault="00E44B66" w:rsidP="00114511">
            <w:pPr>
              <w:pStyle w:val="TableParagraph"/>
              <w:spacing w:line="240" w:lineRule="atLeast"/>
              <w:jc w:val="center"/>
              <w:rPr>
                <w:szCs w:val="22"/>
              </w:rPr>
            </w:pPr>
            <w:r w:rsidRPr="006A3D72">
              <w:rPr>
                <w:szCs w:val="22"/>
              </w:rPr>
              <w:t>Проект</w:t>
            </w:r>
            <w:r w:rsidRPr="006A3D72">
              <w:rPr>
                <w:spacing w:val="-10"/>
                <w:szCs w:val="22"/>
              </w:rPr>
              <w:t xml:space="preserve"> </w:t>
            </w:r>
            <w:r w:rsidRPr="006A3D72">
              <w:rPr>
                <w:szCs w:val="22"/>
              </w:rPr>
              <w:t xml:space="preserve">на </w:t>
            </w:r>
            <w:r w:rsidRPr="006A3D72">
              <w:rPr>
                <w:spacing w:val="-2"/>
                <w:szCs w:val="22"/>
              </w:rPr>
              <w:t>экспертизе</w:t>
            </w:r>
          </w:p>
        </w:tc>
        <w:tc>
          <w:tcPr>
            <w:tcW w:w="708" w:type="dxa"/>
            <w:vAlign w:val="center"/>
          </w:tcPr>
          <w:p w14:paraId="711C5932"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2037</w:t>
            </w:r>
          </w:p>
        </w:tc>
        <w:tc>
          <w:tcPr>
            <w:tcW w:w="1026" w:type="dxa"/>
            <w:vAlign w:val="center"/>
          </w:tcPr>
          <w:p w14:paraId="1EADC0B1"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0AC5FC67" w14:textId="77777777" w:rsidR="00E44B66" w:rsidRPr="006A3D72" w:rsidRDefault="00E44B66" w:rsidP="00114511">
            <w:pPr>
              <w:pStyle w:val="TableParagraph"/>
              <w:spacing w:line="240" w:lineRule="atLeast"/>
              <w:jc w:val="center"/>
              <w:rPr>
                <w:szCs w:val="22"/>
              </w:rPr>
            </w:pPr>
          </w:p>
        </w:tc>
      </w:tr>
      <w:tr w:rsidR="00E44B66" w:rsidRPr="006A3D72" w14:paraId="43F1677C" w14:textId="77777777" w:rsidTr="00E44B66">
        <w:trPr>
          <w:trHeight w:val="20"/>
        </w:trPr>
        <w:tc>
          <w:tcPr>
            <w:tcW w:w="452" w:type="dxa"/>
            <w:vAlign w:val="center"/>
          </w:tcPr>
          <w:p w14:paraId="46C70F4B" w14:textId="77777777" w:rsidR="00E44B66" w:rsidRPr="006A3D72" w:rsidRDefault="00E44B66" w:rsidP="00114511">
            <w:pPr>
              <w:pStyle w:val="TableParagraph"/>
              <w:spacing w:line="240" w:lineRule="atLeast"/>
              <w:jc w:val="center"/>
              <w:rPr>
                <w:szCs w:val="22"/>
              </w:rPr>
            </w:pPr>
            <w:r w:rsidRPr="006A3D72">
              <w:rPr>
                <w:spacing w:val="-5"/>
                <w:szCs w:val="22"/>
              </w:rPr>
              <w:t>А53</w:t>
            </w:r>
          </w:p>
        </w:tc>
        <w:tc>
          <w:tcPr>
            <w:tcW w:w="3838" w:type="dxa"/>
            <w:vAlign w:val="center"/>
          </w:tcPr>
          <w:p w14:paraId="5DA28B95"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Реконструкция</w:t>
            </w:r>
            <w:r w:rsidRPr="006A3D72">
              <w:rPr>
                <w:spacing w:val="-12"/>
                <w:szCs w:val="22"/>
                <w:lang w:val="ru-RU"/>
              </w:rPr>
              <w:t xml:space="preserve"> </w:t>
            </w:r>
            <w:r w:rsidRPr="006A3D72">
              <w:rPr>
                <w:szCs w:val="22"/>
                <w:lang w:val="ru-RU"/>
              </w:rPr>
              <w:t xml:space="preserve">участка </w:t>
            </w:r>
            <w:r w:rsidRPr="006A3D72">
              <w:rPr>
                <w:spacing w:val="-2"/>
                <w:szCs w:val="22"/>
                <w:lang w:val="ru-RU"/>
              </w:rPr>
              <w:t>водопроводных</w:t>
            </w:r>
            <w:r w:rsidRPr="006A3D72">
              <w:rPr>
                <w:szCs w:val="22"/>
                <w:lang w:val="ru-RU"/>
              </w:rPr>
              <w:t xml:space="preserve"> сетей от мкр. </w:t>
            </w:r>
            <w:r w:rsidRPr="006A3D72">
              <w:rPr>
                <w:spacing w:val="-2"/>
                <w:szCs w:val="22"/>
                <w:lang w:val="ru-RU"/>
              </w:rPr>
              <w:t>Индустриа</w:t>
            </w:r>
            <w:r w:rsidRPr="006A3D72">
              <w:rPr>
                <w:szCs w:val="22"/>
                <w:lang w:val="ru-RU"/>
              </w:rPr>
              <w:t>льный. 15 до ул.</w:t>
            </w:r>
            <w:r w:rsidRPr="006A3D72">
              <w:rPr>
                <w:spacing w:val="-2"/>
                <w:szCs w:val="22"/>
                <w:lang w:val="ru-RU"/>
              </w:rPr>
              <w:t>Береговая.</w:t>
            </w:r>
            <w:r w:rsidRPr="006A3D72">
              <w:rPr>
                <w:spacing w:val="-5"/>
                <w:szCs w:val="22"/>
                <w:lang w:val="ru-RU"/>
              </w:rPr>
              <w:t>133</w:t>
            </w:r>
          </w:p>
        </w:tc>
        <w:tc>
          <w:tcPr>
            <w:tcW w:w="2409" w:type="dxa"/>
            <w:vAlign w:val="center"/>
          </w:tcPr>
          <w:p w14:paraId="3FD1BD14" w14:textId="77777777" w:rsidR="00E44B66" w:rsidRPr="006A3D72" w:rsidRDefault="00E44B66" w:rsidP="00114511">
            <w:pPr>
              <w:pStyle w:val="TableParagraph"/>
              <w:spacing w:line="240" w:lineRule="atLeast"/>
              <w:jc w:val="center"/>
              <w:rPr>
                <w:szCs w:val="22"/>
              </w:rPr>
            </w:pPr>
            <w:r w:rsidRPr="006A3D72">
              <w:rPr>
                <w:szCs w:val="22"/>
              </w:rPr>
              <w:t>Проект</w:t>
            </w:r>
            <w:r w:rsidRPr="006A3D72">
              <w:rPr>
                <w:spacing w:val="-10"/>
                <w:szCs w:val="22"/>
              </w:rPr>
              <w:t xml:space="preserve"> </w:t>
            </w:r>
            <w:r w:rsidRPr="006A3D72">
              <w:rPr>
                <w:szCs w:val="22"/>
              </w:rPr>
              <w:t xml:space="preserve">на </w:t>
            </w:r>
            <w:r w:rsidRPr="006A3D72">
              <w:rPr>
                <w:spacing w:val="-2"/>
                <w:szCs w:val="22"/>
              </w:rPr>
              <w:t>экспертизе</w:t>
            </w:r>
          </w:p>
        </w:tc>
        <w:tc>
          <w:tcPr>
            <w:tcW w:w="708" w:type="dxa"/>
            <w:vAlign w:val="center"/>
          </w:tcPr>
          <w:p w14:paraId="6C4F7BF5"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2037</w:t>
            </w:r>
          </w:p>
        </w:tc>
        <w:tc>
          <w:tcPr>
            <w:tcW w:w="1026" w:type="dxa"/>
            <w:vAlign w:val="center"/>
          </w:tcPr>
          <w:p w14:paraId="59E6B80A"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032F2D81" w14:textId="77777777" w:rsidR="00E44B66" w:rsidRPr="006A3D72" w:rsidRDefault="00E44B66" w:rsidP="00114511">
            <w:pPr>
              <w:pStyle w:val="TableParagraph"/>
              <w:spacing w:line="240" w:lineRule="atLeast"/>
              <w:jc w:val="center"/>
              <w:rPr>
                <w:szCs w:val="22"/>
              </w:rPr>
            </w:pPr>
          </w:p>
        </w:tc>
      </w:tr>
      <w:tr w:rsidR="00E44B66" w:rsidRPr="006A3D72" w14:paraId="1AE32EB9" w14:textId="77777777" w:rsidTr="00E44B66">
        <w:trPr>
          <w:trHeight w:val="20"/>
        </w:trPr>
        <w:tc>
          <w:tcPr>
            <w:tcW w:w="452" w:type="dxa"/>
            <w:vAlign w:val="center"/>
          </w:tcPr>
          <w:p w14:paraId="1F1BCDAD" w14:textId="77777777" w:rsidR="00E44B66" w:rsidRPr="006A3D72" w:rsidRDefault="00E44B66" w:rsidP="00114511">
            <w:pPr>
              <w:pStyle w:val="TableParagraph"/>
              <w:spacing w:line="240" w:lineRule="atLeast"/>
              <w:jc w:val="center"/>
              <w:rPr>
                <w:szCs w:val="22"/>
              </w:rPr>
            </w:pPr>
            <w:r w:rsidRPr="006A3D72">
              <w:rPr>
                <w:spacing w:val="-5"/>
                <w:szCs w:val="22"/>
              </w:rPr>
              <w:t>А54</w:t>
            </w:r>
          </w:p>
        </w:tc>
        <w:tc>
          <w:tcPr>
            <w:tcW w:w="3838" w:type="dxa"/>
            <w:vAlign w:val="center"/>
          </w:tcPr>
          <w:p w14:paraId="08AE3739"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Реконструкция</w:t>
            </w:r>
            <w:r w:rsidRPr="006A3D72">
              <w:rPr>
                <w:spacing w:val="40"/>
                <w:szCs w:val="22"/>
                <w:lang w:val="ru-RU"/>
              </w:rPr>
              <w:t xml:space="preserve"> </w:t>
            </w:r>
            <w:r w:rsidRPr="006A3D72">
              <w:rPr>
                <w:spacing w:val="-2"/>
                <w:szCs w:val="22"/>
                <w:lang w:val="ru-RU"/>
              </w:rPr>
              <w:t>станции водоподгот</w:t>
            </w:r>
            <w:r w:rsidRPr="006A3D72">
              <w:rPr>
                <w:szCs w:val="22"/>
                <w:lang w:val="ru-RU"/>
              </w:rPr>
              <w:t>овки г.</w:t>
            </w:r>
            <w:r w:rsidRPr="006A3D72">
              <w:rPr>
                <w:spacing w:val="-2"/>
                <w:szCs w:val="22"/>
                <w:lang w:val="ru-RU"/>
              </w:rPr>
              <w:t>Искитима Новосибирской</w:t>
            </w:r>
            <w:r w:rsidRPr="006A3D72">
              <w:rPr>
                <w:spacing w:val="-4"/>
                <w:szCs w:val="22"/>
                <w:lang w:val="ru-RU"/>
              </w:rPr>
              <w:t xml:space="preserve"> </w:t>
            </w:r>
            <w:r w:rsidRPr="006A3D72">
              <w:rPr>
                <w:spacing w:val="-2"/>
                <w:szCs w:val="22"/>
                <w:lang w:val="ru-RU"/>
              </w:rPr>
              <w:t xml:space="preserve">области. </w:t>
            </w:r>
            <w:r w:rsidRPr="006A3D72">
              <w:rPr>
                <w:spacing w:val="-4"/>
                <w:szCs w:val="22"/>
                <w:lang w:val="ru-RU"/>
              </w:rPr>
              <w:t xml:space="preserve">Блок </w:t>
            </w:r>
            <w:r w:rsidRPr="006A3D72">
              <w:rPr>
                <w:szCs w:val="22"/>
                <w:lang w:val="ru-RU"/>
              </w:rPr>
              <w:t xml:space="preserve">очистки и </w:t>
            </w:r>
            <w:r w:rsidRPr="006A3D72">
              <w:rPr>
                <w:spacing w:val="-2"/>
                <w:szCs w:val="22"/>
                <w:lang w:val="ru-RU"/>
              </w:rPr>
              <w:t>повторного использования</w:t>
            </w:r>
            <w:r w:rsidRPr="006A3D72">
              <w:rPr>
                <w:spacing w:val="-4"/>
                <w:szCs w:val="22"/>
                <w:lang w:val="ru-RU"/>
              </w:rPr>
              <w:t xml:space="preserve"> </w:t>
            </w:r>
            <w:r w:rsidRPr="006A3D72">
              <w:rPr>
                <w:spacing w:val="-2"/>
                <w:szCs w:val="22"/>
                <w:lang w:val="ru-RU"/>
              </w:rPr>
              <w:t>промывочн</w:t>
            </w:r>
            <w:r w:rsidRPr="006A3D72">
              <w:rPr>
                <w:szCs w:val="22"/>
                <w:lang w:val="ru-RU"/>
              </w:rPr>
              <w:t xml:space="preserve">ых вод. </w:t>
            </w:r>
            <w:r w:rsidRPr="006A3D72">
              <w:rPr>
                <w:spacing w:val="-4"/>
                <w:szCs w:val="22"/>
                <w:lang w:val="ru-RU"/>
              </w:rPr>
              <w:t xml:space="preserve">Блок </w:t>
            </w:r>
            <w:r w:rsidRPr="006A3D72">
              <w:rPr>
                <w:spacing w:val="-2"/>
                <w:szCs w:val="22"/>
                <w:lang w:val="ru-RU"/>
              </w:rPr>
              <w:t>обезвожива</w:t>
            </w:r>
            <w:r w:rsidRPr="006A3D72">
              <w:rPr>
                <w:szCs w:val="22"/>
                <w:lang w:val="ru-RU"/>
              </w:rPr>
              <w:t xml:space="preserve">ния осадка </w:t>
            </w:r>
            <w:r w:rsidRPr="006A3D72">
              <w:rPr>
                <w:spacing w:val="-2"/>
                <w:szCs w:val="22"/>
                <w:lang w:val="ru-RU"/>
              </w:rPr>
              <w:t>промывочн</w:t>
            </w:r>
            <w:r w:rsidRPr="006A3D72">
              <w:rPr>
                <w:szCs w:val="22"/>
                <w:lang w:val="ru-RU"/>
              </w:rPr>
              <w:t>ых вод</w:t>
            </w:r>
          </w:p>
        </w:tc>
        <w:tc>
          <w:tcPr>
            <w:tcW w:w="2409" w:type="dxa"/>
            <w:vAlign w:val="center"/>
          </w:tcPr>
          <w:p w14:paraId="1E89433A" w14:textId="77777777" w:rsidR="00E44B66" w:rsidRPr="006A3D72" w:rsidRDefault="00E44B66" w:rsidP="00114511">
            <w:pPr>
              <w:pStyle w:val="TableParagraph"/>
              <w:spacing w:line="240" w:lineRule="atLeast"/>
              <w:jc w:val="center"/>
              <w:rPr>
                <w:szCs w:val="22"/>
              </w:rPr>
            </w:pPr>
            <w:r w:rsidRPr="006A3D72">
              <w:rPr>
                <w:szCs w:val="22"/>
              </w:rPr>
              <w:t>Проект</w:t>
            </w:r>
            <w:r w:rsidRPr="006A3D72">
              <w:rPr>
                <w:spacing w:val="-10"/>
                <w:szCs w:val="22"/>
              </w:rPr>
              <w:t xml:space="preserve"> </w:t>
            </w:r>
            <w:r w:rsidRPr="006A3D72">
              <w:rPr>
                <w:szCs w:val="22"/>
              </w:rPr>
              <w:t xml:space="preserve">на </w:t>
            </w:r>
            <w:r w:rsidRPr="006A3D72">
              <w:rPr>
                <w:spacing w:val="-2"/>
                <w:szCs w:val="22"/>
              </w:rPr>
              <w:t>экспертизе</w:t>
            </w:r>
          </w:p>
        </w:tc>
        <w:tc>
          <w:tcPr>
            <w:tcW w:w="708" w:type="dxa"/>
            <w:vAlign w:val="center"/>
          </w:tcPr>
          <w:p w14:paraId="12E4C06B"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2037</w:t>
            </w:r>
          </w:p>
        </w:tc>
        <w:tc>
          <w:tcPr>
            <w:tcW w:w="1026" w:type="dxa"/>
            <w:vAlign w:val="center"/>
          </w:tcPr>
          <w:p w14:paraId="33370CB1"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61EEA2AA" w14:textId="77777777" w:rsidR="00E44B66" w:rsidRPr="006A3D72" w:rsidRDefault="00E44B66" w:rsidP="00114511">
            <w:pPr>
              <w:pStyle w:val="TableParagraph"/>
              <w:spacing w:line="240" w:lineRule="atLeast"/>
              <w:jc w:val="center"/>
              <w:rPr>
                <w:szCs w:val="22"/>
              </w:rPr>
            </w:pPr>
            <w:r w:rsidRPr="006A3D72">
              <w:rPr>
                <w:spacing w:val="-2"/>
                <w:szCs w:val="22"/>
              </w:rPr>
              <w:t>36.44</w:t>
            </w:r>
          </w:p>
        </w:tc>
      </w:tr>
      <w:tr w:rsidR="00E44B66" w:rsidRPr="006A3D72" w14:paraId="5406009D" w14:textId="77777777" w:rsidTr="00E44B66">
        <w:trPr>
          <w:trHeight w:val="20"/>
        </w:trPr>
        <w:tc>
          <w:tcPr>
            <w:tcW w:w="452" w:type="dxa"/>
            <w:vAlign w:val="center"/>
          </w:tcPr>
          <w:p w14:paraId="18843651" w14:textId="77777777" w:rsidR="00E44B66" w:rsidRPr="006A3D72" w:rsidRDefault="00E44B66" w:rsidP="00114511">
            <w:pPr>
              <w:pStyle w:val="TableParagraph"/>
              <w:spacing w:line="240" w:lineRule="atLeast"/>
              <w:jc w:val="center"/>
              <w:rPr>
                <w:szCs w:val="22"/>
              </w:rPr>
            </w:pPr>
            <w:r w:rsidRPr="006A3D72">
              <w:rPr>
                <w:spacing w:val="-5"/>
                <w:szCs w:val="22"/>
              </w:rPr>
              <w:t>А55</w:t>
            </w:r>
          </w:p>
        </w:tc>
        <w:tc>
          <w:tcPr>
            <w:tcW w:w="3838" w:type="dxa"/>
            <w:vAlign w:val="center"/>
          </w:tcPr>
          <w:p w14:paraId="2324835D"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Строительство</w:t>
            </w:r>
            <w:r w:rsidRPr="006A3D72">
              <w:rPr>
                <w:spacing w:val="-4"/>
                <w:szCs w:val="22"/>
                <w:lang w:val="ru-RU"/>
              </w:rPr>
              <w:t xml:space="preserve"> </w:t>
            </w:r>
            <w:r w:rsidRPr="006A3D72">
              <w:rPr>
                <w:spacing w:val="-2"/>
                <w:szCs w:val="22"/>
                <w:lang w:val="ru-RU"/>
              </w:rPr>
              <w:t>водовода</w:t>
            </w:r>
            <w:r w:rsidRPr="006A3D72">
              <w:rPr>
                <w:spacing w:val="40"/>
                <w:szCs w:val="22"/>
                <w:lang w:val="ru-RU"/>
              </w:rPr>
              <w:t xml:space="preserve"> </w:t>
            </w:r>
            <w:r w:rsidRPr="006A3D72">
              <w:rPr>
                <w:szCs w:val="22"/>
                <w:lang w:val="ru-RU"/>
              </w:rPr>
              <w:t xml:space="preserve">до СНТ </w:t>
            </w:r>
            <w:r w:rsidRPr="006A3D72">
              <w:rPr>
                <w:spacing w:val="-2"/>
                <w:szCs w:val="22"/>
                <w:lang w:val="ru-RU"/>
              </w:rPr>
              <w:t xml:space="preserve">"Садовое общество- </w:t>
            </w:r>
            <w:r w:rsidRPr="006A3D72">
              <w:rPr>
                <w:szCs w:val="22"/>
                <w:lang w:val="ru-RU"/>
              </w:rPr>
              <w:t xml:space="preserve">2" и </w:t>
            </w:r>
            <w:r w:rsidRPr="006A3D72">
              <w:rPr>
                <w:spacing w:val="-2"/>
                <w:szCs w:val="22"/>
                <w:lang w:val="ru-RU"/>
              </w:rPr>
              <w:t>подключен</w:t>
            </w:r>
            <w:r w:rsidRPr="006A3D72">
              <w:rPr>
                <w:szCs w:val="22"/>
                <w:lang w:val="ru-RU"/>
              </w:rPr>
              <w:t>ие</w:t>
            </w:r>
            <w:r w:rsidRPr="006A3D72">
              <w:rPr>
                <w:spacing w:val="-2"/>
                <w:szCs w:val="22"/>
                <w:lang w:val="ru-RU"/>
              </w:rPr>
              <w:t xml:space="preserve"> </w:t>
            </w:r>
            <w:r w:rsidRPr="006A3D72">
              <w:rPr>
                <w:szCs w:val="22"/>
                <w:lang w:val="ru-RU"/>
              </w:rPr>
              <w:t>к</w:t>
            </w:r>
            <w:r w:rsidRPr="006A3D72">
              <w:rPr>
                <w:spacing w:val="-1"/>
                <w:szCs w:val="22"/>
                <w:lang w:val="ru-RU"/>
              </w:rPr>
              <w:t xml:space="preserve"> </w:t>
            </w:r>
            <w:r w:rsidRPr="006A3D72">
              <w:rPr>
                <w:spacing w:val="-4"/>
                <w:szCs w:val="22"/>
                <w:lang w:val="ru-RU"/>
              </w:rPr>
              <w:t>ЦСВС</w:t>
            </w:r>
          </w:p>
        </w:tc>
        <w:tc>
          <w:tcPr>
            <w:tcW w:w="2409" w:type="dxa"/>
            <w:vAlign w:val="center"/>
          </w:tcPr>
          <w:p w14:paraId="4AD05AA1"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 xml:space="preserve">Протяженн </w:t>
            </w:r>
            <w:r w:rsidRPr="006A3D72">
              <w:rPr>
                <w:szCs w:val="22"/>
                <w:lang w:val="ru-RU"/>
              </w:rPr>
              <w:t xml:space="preserve">ость и </w:t>
            </w:r>
            <w:r w:rsidRPr="006A3D72">
              <w:rPr>
                <w:spacing w:val="-2"/>
                <w:szCs w:val="22"/>
                <w:lang w:val="ru-RU"/>
              </w:rPr>
              <w:t xml:space="preserve">диметр определить </w:t>
            </w:r>
            <w:r w:rsidRPr="006A3D72">
              <w:rPr>
                <w:spacing w:val="-4"/>
                <w:szCs w:val="22"/>
                <w:lang w:val="ru-RU"/>
              </w:rPr>
              <w:t xml:space="preserve">при </w:t>
            </w:r>
            <w:r w:rsidRPr="006A3D72">
              <w:rPr>
                <w:spacing w:val="-2"/>
                <w:szCs w:val="22"/>
                <w:lang w:val="ru-RU"/>
              </w:rPr>
              <w:t xml:space="preserve">проектиров </w:t>
            </w:r>
            <w:r w:rsidRPr="006A3D72">
              <w:rPr>
                <w:spacing w:val="-4"/>
                <w:szCs w:val="22"/>
                <w:lang w:val="ru-RU"/>
              </w:rPr>
              <w:t>ании</w:t>
            </w:r>
          </w:p>
        </w:tc>
        <w:tc>
          <w:tcPr>
            <w:tcW w:w="708" w:type="dxa"/>
            <w:vAlign w:val="center"/>
          </w:tcPr>
          <w:p w14:paraId="3631B625"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2037</w:t>
            </w:r>
          </w:p>
        </w:tc>
        <w:tc>
          <w:tcPr>
            <w:tcW w:w="1026" w:type="dxa"/>
            <w:vAlign w:val="center"/>
          </w:tcPr>
          <w:p w14:paraId="33C30E81"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5D1043CD" w14:textId="77777777" w:rsidR="00E44B66" w:rsidRPr="006A3D72" w:rsidRDefault="00E44B66" w:rsidP="00114511">
            <w:pPr>
              <w:pStyle w:val="TableParagraph"/>
              <w:spacing w:line="240" w:lineRule="atLeast"/>
              <w:jc w:val="center"/>
              <w:rPr>
                <w:szCs w:val="22"/>
              </w:rPr>
            </w:pPr>
          </w:p>
        </w:tc>
      </w:tr>
      <w:tr w:rsidR="00E44B66" w:rsidRPr="006A3D72" w14:paraId="168F94C1" w14:textId="77777777" w:rsidTr="00E44B66">
        <w:trPr>
          <w:trHeight w:val="20"/>
        </w:trPr>
        <w:tc>
          <w:tcPr>
            <w:tcW w:w="452" w:type="dxa"/>
            <w:vAlign w:val="center"/>
          </w:tcPr>
          <w:p w14:paraId="05526B85" w14:textId="77777777" w:rsidR="00E44B66" w:rsidRPr="006A3D72" w:rsidRDefault="00E44B66" w:rsidP="00114511">
            <w:pPr>
              <w:pStyle w:val="TableParagraph"/>
              <w:spacing w:line="240" w:lineRule="atLeast"/>
              <w:jc w:val="center"/>
              <w:rPr>
                <w:szCs w:val="22"/>
              </w:rPr>
            </w:pPr>
            <w:r w:rsidRPr="006A3D72">
              <w:rPr>
                <w:spacing w:val="-5"/>
                <w:szCs w:val="22"/>
              </w:rPr>
              <w:t>А56</w:t>
            </w:r>
          </w:p>
        </w:tc>
        <w:tc>
          <w:tcPr>
            <w:tcW w:w="3838" w:type="dxa"/>
            <w:vAlign w:val="center"/>
          </w:tcPr>
          <w:p w14:paraId="45F370AF" w14:textId="77777777" w:rsidR="00E44B66" w:rsidRPr="006A3D72" w:rsidRDefault="00E44B66" w:rsidP="00114511">
            <w:pPr>
              <w:pStyle w:val="TableParagraph"/>
              <w:spacing w:line="240" w:lineRule="atLeast"/>
              <w:jc w:val="center"/>
              <w:rPr>
                <w:szCs w:val="22"/>
                <w:lang w:val="ru-RU"/>
              </w:rPr>
            </w:pPr>
            <w:r w:rsidRPr="006A3D72">
              <w:rPr>
                <w:spacing w:val="-2"/>
                <w:w w:val="105"/>
                <w:szCs w:val="22"/>
                <w:lang w:val="ru-RU"/>
              </w:rPr>
              <w:t xml:space="preserve">Приобретение </w:t>
            </w:r>
            <w:r w:rsidRPr="006A3D72">
              <w:rPr>
                <w:w w:val="105"/>
                <w:szCs w:val="22"/>
                <w:lang w:val="ru-RU"/>
              </w:rPr>
              <w:t xml:space="preserve">и </w:t>
            </w:r>
            <w:r w:rsidRPr="006A3D72">
              <w:rPr>
                <w:spacing w:val="-2"/>
                <w:w w:val="105"/>
                <w:szCs w:val="22"/>
                <w:lang w:val="ru-RU"/>
              </w:rPr>
              <w:t xml:space="preserve">замена задвижек </w:t>
            </w:r>
            <w:r w:rsidRPr="006A3D72">
              <w:rPr>
                <w:spacing w:val="-6"/>
                <w:w w:val="105"/>
                <w:szCs w:val="22"/>
                <w:lang w:val="ru-RU"/>
              </w:rPr>
              <w:t xml:space="preserve">на </w:t>
            </w:r>
            <w:r w:rsidRPr="006A3D72">
              <w:rPr>
                <w:spacing w:val="-2"/>
                <w:szCs w:val="22"/>
                <w:lang w:val="ru-RU"/>
              </w:rPr>
              <w:t>горизонтал</w:t>
            </w:r>
            <w:r w:rsidRPr="006A3D72">
              <w:rPr>
                <w:spacing w:val="-2"/>
                <w:w w:val="105"/>
                <w:szCs w:val="22"/>
                <w:lang w:val="ru-RU"/>
              </w:rPr>
              <w:t>ьных отстойник</w:t>
            </w:r>
            <w:r w:rsidRPr="006A3D72">
              <w:rPr>
                <w:w w:val="105"/>
                <w:szCs w:val="22"/>
                <w:lang w:val="ru-RU"/>
              </w:rPr>
              <w:t xml:space="preserve">ах № 6 Д- ЗООмм с </w:t>
            </w:r>
            <w:r w:rsidRPr="006A3D72">
              <w:rPr>
                <w:spacing w:val="-2"/>
                <w:szCs w:val="22"/>
                <w:lang w:val="ru-RU"/>
              </w:rPr>
              <w:t>эл. приводо</w:t>
            </w:r>
            <w:r w:rsidRPr="006A3D72">
              <w:rPr>
                <w:w w:val="105"/>
                <w:szCs w:val="22"/>
                <w:lang w:val="ru-RU"/>
              </w:rPr>
              <w:t>м</w:t>
            </w:r>
            <w:r w:rsidRPr="006A3D72">
              <w:rPr>
                <w:spacing w:val="-3"/>
                <w:w w:val="105"/>
                <w:szCs w:val="22"/>
                <w:lang w:val="ru-RU"/>
              </w:rPr>
              <w:t xml:space="preserve"> </w:t>
            </w:r>
            <w:r w:rsidRPr="006A3D72">
              <w:rPr>
                <w:w w:val="105"/>
                <w:szCs w:val="22"/>
                <w:lang w:val="ru-RU"/>
              </w:rPr>
              <w:t>(12</w:t>
            </w:r>
            <w:r w:rsidRPr="006A3D72">
              <w:rPr>
                <w:spacing w:val="-1"/>
                <w:w w:val="105"/>
                <w:szCs w:val="22"/>
                <w:lang w:val="ru-RU"/>
              </w:rPr>
              <w:t xml:space="preserve"> </w:t>
            </w:r>
            <w:r w:rsidRPr="006A3D72">
              <w:rPr>
                <w:spacing w:val="-5"/>
                <w:w w:val="105"/>
                <w:szCs w:val="22"/>
                <w:lang w:val="ru-RU"/>
              </w:rPr>
              <w:t>шт)</w:t>
            </w:r>
          </w:p>
        </w:tc>
        <w:tc>
          <w:tcPr>
            <w:tcW w:w="2409" w:type="dxa"/>
            <w:vAlign w:val="center"/>
          </w:tcPr>
          <w:p w14:paraId="2736B93A"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законодательства.Повышение надёжности водоснабжения</w:t>
            </w:r>
            <w:r w:rsidRPr="006A3D72">
              <w:rPr>
                <w:spacing w:val="-4"/>
                <w:szCs w:val="22"/>
                <w:lang w:val="ru-RU"/>
              </w:rPr>
              <w:t>.</w:t>
            </w:r>
          </w:p>
        </w:tc>
        <w:tc>
          <w:tcPr>
            <w:tcW w:w="708" w:type="dxa"/>
            <w:vAlign w:val="center"/>
          </w:tcPr>
          <w:p w14:paraId="796C9CC4" w14:textId="77777777" w:rsidR="00E44B66" w:rsidRPr="006A3D72" w:rsidRDefault="00E44B66" w:rsidP="00114511">
            <w:pPr>
              <w:pStyle w:val="TableParagraph"/>
              <w:spacing w:line="240" w:lineRule="atLeast"/>
              <w:jc w:val="center"/>
              <w:rPr>
                <w:szCs w:val="22"/>
              </w:rPr>
            </w:pPr>
            <w:r w:rsidRPr="006A3D72">
              <w:rPr>
                <w:spacing w:val="-2"/>
                <w:w w:val="105"/>
                <w:szCs w:val="22"/>
              </w:rPr>
              <w:t>2024-</w:t>
            </w:r>
            <w:r w:rsidRPr="006A3D72">
              <w:rPr>
                <w:spacing w:val="-4"/>
                <w:w w:val="105"/>
                <w:szCs w:val="22"/>
              </w:rPr>
              <w:t>2028</w:t>
            </w:r>
          </w:p>
        </w:tc>
        <w:tc>
          <w:tcPr>
            <w:tcW w:w="1026" w:type="dxa"/>
            <w:vAlign w:val="center"/>
          </w:tcPr>
          <w:p w14:paraId="2ABD412C"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3979F3ED" w14:textId="77777777" w:rsidR="00E44B66" w:rsidRPr="006A3D72" w:rsidRDefault="00E44B66" w:rsidP="00114511">
            <w:pPr>
              <w:pStyle w:val="TableParagraph"/>
              <w:spacing w:line="240" w:lineRule="atLeast"/>
              <w:jc w:val="center"/>
              <w:rPr>
                <w:szCs w:val="22"/>
              </w:rPr>
            </w:pPr>
            <w:r w:rsidRPr="006A3D72">
              <w:rPr>
                <w:spacing w:val="-4"/>
                <w:szCs w:val="22"/>
              </w:rPr>
              <w:t>2300</w:t>
            </w:r>
          </w:p>
        </w:tc>
      </w:tr>
      <w:tr w:rsidR="00E44B66" w:rsidRPr="006A3D72" w14:paraId="2A9A1B08" w14:textId="77777777" w:rsidTr="00E44B66">
        <w:trPr>
          <w:trHeight w:val="20"/>
        </w:trPr>
        <w:tc>
          <w:tcPr>
            <w:tcW w:w="452" w:type="dxa"/>
            <w:vAlign w:val="center"/>
          </w:tcPr>
          <w:p w14:paraId="1D4A78CC" w14:textId="77777777" w:rsidR="00E44B66" w:rsidRPr="006A3D72" w:rsidRDefault="00E44B66" w:rsidP="00114511">
            <w:pPr>
              <w:pStyle w:val="TableParagraph"/>
              <w:spacing w:line="240" w:lineRule="atLeast"/>
              <w:jc w:val="center"/>
              <w:rPr>
                <w:szCs w:val="22"/>
              </w:rPr>
            </w:pPr>
            <w:r w:rsidRPr="006A3D72">
              <w:rPr>
                <w:spacing w:val="-5"/>
                <w:szCs w:val="22"/>
              </w:rPr>
              <w:t>А57</w:t>
            </w:r>
          </w:p>
        </w:tc>
        <w:tc>
          <w:tcPr>
            <w:tcW w:w="3838" w:type="dxa"/>
            <w:vAlign w:val="center"/>
          </w:tcPr>
          <w:p w14:paraId="4D08E4ED"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 xml:space="preserve">Приобретение </w:t>
            </w:r>
            <w:r w:rsidRPr="006A3D72">
              <w:rPr>
                <w:szCs w:val="22"/>
                <w:lang w:val="ru-RU"/>
              </w:rPr>
              <w:t xml:space="preserve">и </w:t>
            </w:r>
            <w:r w:rsidRPr="006A3D72">
              <w:rPr>
                <w:spacing w:val="-2"/>
                <w:szCs w:val="22"/>
                <w:lang w:val="ru-RU"/>
              </w:rPr>
              <w:t xml:space="preserve">замена дренажной системы. поддерживающих </w:t>
            </w:r>
            <w:r w:rsidRPr="006A3D72">
              <w:rPr>
                <w:szCs w:val="22"/>
                <w:lang w:val="ru-RU"/>
              </w:rPr>
              <w:t xml:space="preserve">слоёв и </w:t>
            </w:r>
            <w:r w:rsidRPr="006A3D72">
              <w:rPr>
                <w:spacing w:val="-2"/>
                <w:szCs w:val="22"/>
                <w:lang w:val="ru-RU"/>
              </w:rPr>
              <w:t>фильтрую</w:t>
            </w:r>
            <w:r w:rsidRPr="006A3D72">
              <w:rPr>
                <w:spacing w:val="-4"/>
                <w:szCs w:val="22"/>
                <w:lang w:val="ru-RU"/>
              </w:rPr>
              <w:t xml:space="preserve">щего </w:t>
            </w:r>
            <w:r w:rsidRPr="006A3D72">
              <w:rPr>
                <w:spacing w:val="-2"/>
                <w:szCs w:val="22"/>
                <w:lang w:val="ru-RU"/>
              </w:rPr>
              <w:t xml:space="preserve">материала( альбитофир </w:t>
            </w:r>
            <w:r w:rsidRPr="006A3D72">
              <w:rPr>
                <w:szCs w:val="22"/>
                <w:lang w:val="ru-RU"/>
              </w:rPr>
              <w:t xml:space="preserve">500 или </w:t>
            </w:r>
            <w:r w:rsidRPr="006A3D72">
              <w:rPr>
                <w:spacing w:val="-2"/>
                <w:szCs w:val="22"/>
                <w:lang w:val="ru-RU"/>
              </w:rPr>
              <w:t xml:space="preserve">горелая </w:t>
            </w:r>
            <w:r w:rsidRPr="006A3D72">
              <w:rPr>
                <w:szCs w:val="22"/>
                <w:lang w:val="ru-RU"/>
              </w:rPr>
              <w:t xml:space="preserve">порода) на </w:t>
            </w:r>
            <w:r w:rsidRPr="006A3D72">
              <w:rPr>
                <w:spacing w:val="-2"/>
                <w:szCs w:val="22"/>
                <w:lang w:val="ru-RU"/>
              </w:rPr>
              <w:t>скорых фильтрах</w:t>
            </w:r>
            <w:r w:rsidRPr="006A3D72">
              <w:rPr>
                <w:szCs w:val="22"/>
                <w:lang w:val="ru-RU"/>
              </w:rPr>
              <w:t>№</w:t>
            </w:r>
            <w:r w:rsidRPr="006A3D72">
              <w:rPr>
                <w:spacing w:val="-1"/>
                <w:szCs w:val="22"/>
                <w:lang w:val="ru-RU"/>
              </w:rPr>
              <w:t xml:space="preserve"> </w:t>
            </w:r>
            <w:r w:rsidRPr="006A3D72">
              <w:rPr>
                <w:szCs w:val="22"/>
                <w:lang w:val="ru-RU"/>
              </w:rPr>
              <w:t>1-</w:t>
            </w:r>
            <w:r w:rsidRPr="006A3D72">
              <w:rPr>
                <w:spacing w:val="-10"/>
                <w:szCs w:val="22"/>
                <w:lang w:val="ru-RU"/>
              </w:rPr>
              <w:t>6</w:t>
            </w:r>
            <w:r w:rsidRPr="006A3D72">
              <w:rPr>
                <w:spacing w:val="-2"/>
                <w:szCs w:val="22"/>
                <w:lang w:val="ru-RU"/>
              </w:rPr>
              <w:t xml:space="preserve">второй </w:t>
            </w:r>
            <w:r w:rsidRPr="006A3D72">
              <w:rPr>
                <w:szCs w:val="22"/>
                <w:lang w:val="ru-RU"/>
              </w:rPr>
              <w:t>очереди</w:t>
            </w:r>
            <w:r w:rsidRPr="006A3D72">
              <w:rPr>
                <w:spacing w:val="-12"/>
                <w:szCs w:val="22"/>
                <w:lang w:val="ru-RU"/>
              </w:rPr>
              <w:t xml:space="preserve"> </w:t>
            </w:r>
            <w:r w:rsidRPr="006A3D72">
              <w:rPr>
                <w:szCs w:val="22"/>
                <w:lang w:val="ru-RU"/>
              </w:rPr>
              <w:t>ОС</w:t>
            </w:r>
          </w:p>
        </w:tc>
        <w:tc>
          <w:tcPr>
            <w:tcW w:w="2409" w:type="dxa"/>
            <w:vAlign w:val="center"/>
          </w:tcPr>
          <w:p w14:paraId="6943487D"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 Повышение надёжности водоснабжения</w:t>
            </w:r>
            <w:r w:rsidRPr="006A3D72">
              <w:rPr>
                <w:spacing w:val="-4"/>
                <w:szCs w:val="22"/>
                <w:lang w:val="ru-RU"/>
              </w:rPr>
              <w:t>.</w:t>
            </w:r>
          </w:p>
        </w:tc>
        <w:tc>
          <w:tcPr>
            <w:tcW w:w="708" w:type="dxa"/>
            <w:vAlign w:val="center"/>
          </w:tcPr>
          <w:p w14:paraId="5540CEEE"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2D0B0252"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1A64DDB5" w14:textId="77777777" w:rsidR="00E44B66" w:rsidRPr="006A3D72" w:rsidRDefault="00E44B66" w:rsidP="00114511">
            <w:pPr>
              <w:pStyle w:val="TableParagraph"/>
              <w:spacing w:line="240" w:lineRule="atLeast"/>
              <w:jc w:val="center"/>
              <w:rPr>
                <w:szCs w:val="22"/>
              </w:rPr>
            </w:pPr>
            <w:r w:rsidRPr="006A3D72">
              <w:rPr>
                <w:spacing w:val="-4"/>
                <w:szCs w:val="22"/>
              </w:rPr>
              <w:t>7700</w:t>
            </w:r>
          </w:p>
        </w:tc>
      </w:tr>
      <w:tr w:rsidR="00E44B66" w:rsidRPr="006A3D72" w14:paraId="78E333AB" w14:textId="77777777" w:rsidTr="00E44B66">
        <w:trPr>
          <w:trHeight w:val="20"/>
        </w:trPr>
        <w:tc>
          <w:tcPr>
            <w:tcW w:w="452" w:type="dxa"/>
            <w:vAlign w:val="center"/>
          </w:tcPr>
          <w:p w14:paraId="750BD72C" w14:textId="77777777" w:rsidR="00E44B66" w:rsidRPr="006A3D72" w:rsidRDefault="00E44B66" w:rsidP="00114511">
            <w:pPr>
              <w:pStyle w:val="TableParagraph"/>
              <w:spacing w:line="240" w:lineRule="atLeast"/>
              <w:jc w:val="center"/>
              <w:rPr>
                <w:szCs w:val="22"/>
              </w:rPr>
            </w:pPr>
            <w:r w:rsidRPr="006A3D72">
              <w:rPr>
                <w:spacing w:val="-5"/>
                <w:szCs w:val="22"/>
              </w:rPr>
              <w:t>А58</w:t>
            </w:r>
          </w:p>
        </w:tc>
        <w:tc>
          <w:tcPr>
            <w:tcW w:w="3838" w:type="dxa"/>
            <w:vAlign w:val="center"/>
          </w:tcPr>
          <w:p w14:paraId="624AA7F2"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 xml:space="preserve">Приобретение </w:t>
            </w:r>
            <w:r w:rsidRPr="006A3D72">
              <w:rPr>
                <w:w w:val="105"/>
                <w:szCs w:val="22"/>
                <w:lang w:val="ru-RU"/>
              </w:rPr>
              <w:t xml:space="preserve">и </w:t>
            </w:r>
            <w:r w:rsidRPr="006A3D72">
              <w:rPr>
                <w:spacing w:val="-2"/>
                <w:w w:val="105"/>
                <w:szCs w:val="22"/>
                <w:lang w:val="ru-RU"/>
              </w:rPr>
              <w:t xml:space="preserve">замена задвижек </w:t>
            </w:r>
            <w:r w:rsidRPr="006A3D72">
              <w:rPr>
                <w:w w:val="105"/>
                <w:szCs w:val="22"/>
                <w:lang w:val="ru-RU"/>
              </w:rPr>
              <w:t xml:space="preserve">Д-300 мм </w:t>
            </w:r>
            <w:r w:rsidRPr="006A3D72">
              <w:rPr>
                <w:spacing w:val="-6"/>
                <w:w w:val="105"/>
                <w:szCs w:val="22"/>
                <w:lang w:val="ru-RU"/>
              </w:rPr>
              <w:t xml:space="preserve">на </w:t>
            </w:r>
            <w:r w:rsidRPr="006A3D72">
              <w:rPr>
                <w:spacing w:val="-2"/>
                <w:szCs w:val="22"/>
                <w:lang w:val="ru-RU"/>
              </w:rPr>
              <w:t xml:space="preserve">осветителя </w:t>
            </w:r>
            <w:r w:rsidRPr="006A3D72">
              <w:rPr>
                <w:w w:val="105"/>
                <w:szCs w:val="22"/>
                <w:lang w:val="ru-RU"/>
              </w:rPr>
              <w:t>х № 1-4(32</w:t>
            </w:r>
            <w:r w:rsidRPr="006A3D72">
              <w:rPr>
                <w:spacing w:val="-5"/>
                <w:w w:val="105"/>
                <w:szCs w:val="22"/>
                <w:lang w:val="ru-RU"/>
              </w:rPr>
              <w:t xml:space="preserve"> </w:t>
            </w:r>
            <w:r w:rsidRPr="006A3D72">
              <w:rPr>
                <w:spacing w:val="-4"/>
                <w:w w:val="105"/>
                <w:szCs w:val="22"/>
                <w:lang w:val="ru-RU"/>
              </w:rPr>
              <w:t xml:space="preserve">шт.). </w:t>
            </w:r>
            <w:r w:rsidRPr="006A3D72">
              <w:rPr>
                <w:spacing w:val="-2"/>
                <w:w w:val="105"/>
                <w:szCs w:val="22"/>
                <w:lang w:val="ru-RU"/>
              </w:rPr>
              <w:t xml:space="preserve">замена </w:t>
            </w:r>
            <w:r w:rsidRPr="006A3D72">
              <w:rPr>
                <w:w w:val="105"/>
                <w:szCs w:val="22"/>
                <w:lang w:val="ru-RU"/>
              </w:rPr>
              <w:t>гильз</w:t>
            </w:r>
            <w:r w:rsidRPr="006A3D72">
              <w:rPr>
                <w:spacing w:val="-12"/>
                <w:w w:val="105"/>
                <w:szCs w:val="22"/>
                <w:lang w:val="ru-RU"/>
              </w:rPr>
              <w:t xml:space="preserve"> </w:t>
            </w:r>
            <w:r w:rsidRPr="006A3D72">
              <w:rPr>
                <w:w w:val="105"/>
                <w:szCs w:val="22"/>
                <w:lang w:val="ru-RU"/>
              </w:rPr>
              <w:t xml:space="preserve">(8 </w:t>
            </w:r>
            <w:r w:rsidRPr="006A3D72">
              <w:rPr>
                <w:spacing w:val="-4"/>
                <w:w w:val="105"/>
                <w:szCs w:val="22"/>
                <w:lang w:val="ru-RU"/>
              </w:rPr>
              <w:t>шт.)</w:t>
            </w:r>
          </w:p>
        </w:tc>
        <w:tc>
          <w:tcPr>
            <w:tcW w:w="2409" w:type="dxa"/>
            <w:vAlign w:val="center"/>
          </w:tcPr>
          <w:p w14:paraId="6519DD95"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законодательства.Повышение надёжности водоснабжения</w:t>
            </w:r>
            <w:r w:rsidRPr="006A3D72">
              <w:rPr>
                <w:spacing w:val="-4"/>
                <w:szCs w:val="22"/>
                <w:lang w:val="ru-RU"/>
              </w:rPr>
              <w:t>.</w:t>
            </w:r>
          </w:p>
        </w:tc>
        <w:tc>
          <w:tcPr>
            <w:tcW w:w="708" w:type="dxa"/>
            <w:vAlign w:val="center"/>
          </w:tcPr>
          <w:p w14:paraId="2C5681D6"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0C7707BE"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4D70BBD8" w14:textId="77777777" w:rsidR="00E44B66" w:rsidRPr="006A3D72" w:rsidRDefault="00E44B66" w:rsidP="00114511">
            <w:pPr>
              <w:pStyle w:val="TableParagraph"/>
              <w:spacing w:line="240" w:lineRule="atLeast"/>
              <w:jc w:val="center"/>
              <w:rPr>
                <w:szCs w:val="22"/>
              </w:rPr>
            </w:pPr>
            <w:r w:rsidRPr="006A3D72">
              <w:rPr>
                <w:spacing w:val="-4"/>
                <w:szCs w:val="22"/>
              </w:rPr>
              <w:t>2500</w:t>
            </w:r>
          </w:p>
        </w:tc>
      </w:tr>
      <w:tr w:rsidR="00E44B66" w:rsidRPr="006A3D72" w14:paraId="087D01E8" w14:textId="77777777" w:rsidTr="00E44B66">
        <w:trPr>
          <w:trHeight w:val="20"/>
        </w:trPr>
        <w:tc>
          <w:tcPr>
            <w:tcW w:w="452" w:type="dxa"/>
            <w:vAlign w:val="center"/>
          </w:tcPr>
          <w:p w14:paraId="3F421E08" w14:textId="77777777" w:rsidR="00E44B66" w:rsidRPr="006A3D72" w:rsidRDefault="00E44B66" w:rsidP="00114511">
            <w:pPr>
              <w:pStyle w:val="TableParagraph"/>
              <w:spacing w:line="240" w:lineRule="atLeast"/>
              <w:jc w:val="center"/>
              <w:rPr>
                <w:szCs w:val="22"/>
              </w:rPr>
            </w:pPr>
            <w:r w:rsidRPr="006A3D72">
              <w:rPr>
                <w:spacing w:val="-5"/>
                <w:szCs w:val="22"/>
              </w:rPr>
              <w:t>А59</w:t>
            </w:r>
          </w:p>
        </w:tc>
        <w:tc>
          <w:tcPr>
            <w:tcW w:w="3838" w:type="dxa"/>
            <w:vAlign w:val="center"/>
          </w:tcPr>
          <w:p w14:paraId="6686FCEF"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 xml:space="preserve">Приобретение </w:t>
            </w:r>
            <w:r w:rsidRPr="006A3D72">
              <w:rPr>
                <w:szCs w:val="22"/>
                <w:lang w:val="ru-RU"/>
              </w:rPr>
              <w:t xml:space="preserve">и </w:t>
            </w:r>
            <w:r w:rsidRPr="006A3D72">
              <w:rPr>
                <w:spacing w:val="-2"/>
                <w:szCs w:val="22"/>
                <w:lang w:val="ru-RU"/>
              </w:rPr>
              <w:t xml:space="preserve">замена обратного </w:t>
            </w:r>
            <w:r w:rsidRPr="006A3D72">
              <w:rPr>
                <w:szCs w:val="22"/>
                <w:lang w:val="ru-RU"/>
              </w:rPr>
              <w:t>клапана</w:t>
            </w:r>
            <w:r w:rsidRPr="006A3D72">
              <w:rPr>
                <w:spacing w:val="-4"/>
                <w:szCs w:val="22"/>
                <w:lang w:val="ru-RU"/>
              </w:rPr>
              <w:t xml:space="preserve"> </w:t>
            </w:r>
            <w:r w:rsidRPr="006A3D72">
              <w:rPr>
                <w:szCs w:val="22"/>
                <w:lang w:val="ru-RU"/>
              </w:rPr>
              <w:t xml:space="preserve">на </w:t>
            </w:r>
            <w:r w:rsidRPr="006A3D72">
              <w:rPr>
                <w:spacing w:val="-2"/>
                <w:szCs w:val="22"/>
                <w:lang w:val="ru-RU"/>
              </w:rPr>
              <w:t>фильтрах- поглотител</w:t>
            </w:r>
            <w:r w:rsidRPr="006A3D72">
              <w:rPr>
                <w:szCs w:val="22"/>
                <w:lang w:val="ru-RU"/>
              </w:rPr>
              <w:t xml:space="preserve">ях Д-200мм (для </w:t>
            </w:r>
            <w:r w:rsidRPr="006A3D72">
              <w:rPr>
                <w:spacing w:val="-2"/>
                <w:szCs w:val="22"/>
                <w:lang w:val="ru-RU"/>
              </w:rPr>
              <w:t>подачи</w:t>
            </w:r>
            <w:r w:rsidRPr="006A3D72">
              <w:rPr>
                <w:szCs w:val="22"/>
                <w:lang w:val="ru-RU"/>
              </w:rPr>
              <w:t>воздуха</w:t>
            </w:r>
            <w:r w:rsidRPr="006A3D72">
              <w:rPr>
                <w:spacing w:val="-9"/>
                <w:szCs w:val="22"/>
                <w:lang w:val="ru-RU"/>
              </w:rPr>
              <w:t xml:space="preserve"> </w:t>
            </w:r>
            <w:r w:rsidRPr="006A3D72">
              <w:rPr>
                <w:szCs w:val="22"/>
                <w:lang w:val="ru-RU"/>
              </w:rPr>
              <w:t>в РЧВ)</w:t>
            </w:r>
            <w:r w:rsidRPr="006A3D72">
              <w:rPr>
                <w:spacing w:val="-3"/>
                <w:szCs w:val="22"/>
                <w:lang w:val="ru-RU"/>
              </w:rPr>
              <w:t xml:space="preserve"> </w:t>
            </w:r>
            <w:r w:rsidRPr="006A3D72">
              <w:rPr>
                <w:spacing w:val="-4"/>
                <w:szCs w:val="22"/>
              </w:rPr>
              <w:t>l</w:t>
            </w:r>
            <w:r w:rsidRPr="006A3D72">
              <w:rPr>
                <w:spacing w:val="-4"/>
                <w:szCs w:val="22"/>
                <w:lang w:val="ru-RU"/>
              </w:rPr>
              <w:t>шт.</w:t>
            </w:r>
          </w:p>
        </w:tc>
        <w:tc>
          <w:tcPr>
            <w:tcW w:w="2409" w:type="dxa"/>
            <w:vAlign w:val="center"/>
          </w:tcPr>
          <w:p w14:paraId="63A24978"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законодательства.Повышение надёжности водоснабжения</w:t>
            </w:r>
            <w:r w:rsidRPr="006A3D72">
              <w:rPr>
                <w:spacing w:val="-4"/>
                <w:szCs w:val="22"/>
                <w:lang w:val="ru-RU"/>
              </w:rPr>
              <w:t>.</w:t>
            </w:r>
          </w:p>
        </w:tc>
        <w:tc>
          <w:tcPr>
            <w:tcW w:w="708" w:type="dxa"/>
            <w:vAlign w:val="center"/>
          </w:tcPr>
          <w:p w14:paraId="63E968F8"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44FDBFD1"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55B47F1B" w14:textId="77777777" w:rsidR="00E44B66" w:rsidRPr="006A3D72" w:rsidRDefault="00E44B66" w:rsidP="00114511">
            <w:pPr>
              <w:pStyle w:val="TableParagraph"/>
              <w:spacing w:line="240" w:lineRule="atLeast"/>
              <w:jc w:val="center"/>
              <w:rPr>
                <w:szCs w:val="22"/>
              </w:rPr>
            </w:pPr>
            <w:r w:rsidRPr="006A3D72">
              <w:rPr>
                <w:spacing w:val="-5"/>
                <w:szCs w:val="22"/>
              </w:rPr>
              <w:t>15</w:t>
            </w:r>
          </w:p>
        </w:tc>
      </w:tr>
      <w:tr w:rsidR="00E44B66" w:rsidRPr="006A3D72" w14:paraId="545DF3AF" w14:textId="77777777" w:rsidTr="00E44B66">
        <w:trPr>
          <w:trHeight w:val="20"/>
        </w:trPr>
        <w:tc>
          <w:tcPr>
            <w:tcW w:w="452" w:type="dxa"/>
            <w:vAlign w:val="center"/>
          </w:tcPr>
          <w:p w14:paraId="3EBEE59E" w14:textId="77777777" w:rsidR="00E44B66" w:rsidRPr="006A3D72" w:rsidRDefault="00E44B66" w:rsidP="00114511">
            <w:pPr>
              <w:pStyle w:val="TableParagraph"/>
              <w:spacing w:line="240" w:lineRule="atLeast"/>
              <w:jc w:val="center"/>
              <w:rPr>
                <w:szCs w:val="22"/>
              </w:rPr>
            </w:pPr>
            <w:r w:rsidRPr="006A3D72">
              <w:rPr>
                <w:spacing w:val="-5"/>
                <w:szCs w:val="22"/>
              </w:rPr>
              <w:t>А60</w:t>
            </w:r>
          </w:p>
        </w:tc>
        <w:tc>
          <w:tcPr>
            <w:tcW w:w="3838" w:type="dxa"/>
            <w:vAlign w:val="center"/>
          </w:tcPr>
          <w:p w14:paraId="3C7BAB0D" w14:textId="77777777" w:rsidR="00E44B66" w:rsidRPr="006A3D72" w:rsidRDefault="00E44B66" w:rsidP="00114511">
            <w:pPr>
              <w:pStyle w:val="TableParagraph"/>
              <w:spacing w:line="240" w:lineRule="atLeast"/>
              <w:jc w:val="center"/>
              <w:rPr>
                <w:szCs w:val="22"/>
                <w:lang w:val="ru-RU"/>
              </w:rPr>
            </w:pPr>
            <w:r w:rsidRPr="006A3D72">
              <w:rPr>
                <w:w w:val="105"/>
                <w:szCs w:val="22"/>
                <w:lang w:val="ru-RU"/>
              </w:rPr>
              <w:t xml:space="preserve">Ремонт и </w:t>
            </w:r>
            <w:r w:rsidRPr="006A3D72">
              <w:rPr>
                <w:spacing w:val="-2"/>
                <w:w w:val="105"/>
                <w:szCs w:val="22"/>
                <w:lang w:val="ru-RU"/>
              </w:rPr>
              <w:t xml:space="preserve">замена </w:t>
            </w:r>
            <w:r w:rsidRPr="006A3D72">
              <w:rPr>
                <w:spacing w:val="-2"/>
                <w:szCs w:val="22"/>
                <w:lang w:val="ru-RU"/>
              </w:rPr>
              <w:t>водозабор</w:t>
            </w:r>
            <w:r w:rsidRPr="006A3D72">
              <w:rPr>
                <w:spacing w:val="-4"/>
                <w:w w:val="105"/>
                <w:szCs w:val="22"/>
                <w:lang w:val="ru-RU"/>
              </w:rPr>
              <w:t xml:space="preserve">ных </w:t>
            </w:r>
            <w:r w:rsidRPr="006A3D72">
              <w:rPr>
                <w:spacing w:val="-2"/>
                <w:w w:val="105"/>
                <w:szCs w:val="22"/>
                <w:lang w:val="ru-RU"/>
              </w:rPr>
              <w:t>колонок</w:t>
            </w:r>
          </w:p>
        </w:tc>
        <w:tc>
          <w:tcPr>
            <w:tcW w:w="2409" w:type="dxa"/>
            <w:vAlign w:val="center"/>
          </w:tcPr>
          <w:p w14:paraId="6F5DE497"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водоснабжения</w:t>
            </w:r>
            <w:r w:rsidRPr="006A3D72">
              <w:rPr>
                <w:spacing w:val="-4"/>
                <w:szCs w:val="22"/>
                <w:lang w:val="ru-RU"/>
              </w:rPr>
              <w:t>.</w:t>
            </w:r>
            <w:r w:rsidRPr="006A3D72">
              <w:rPr>
                <w:spacing w:val="-2"/>
                <w:szCs w:val="22"/>
                <w:lang w:val="ru-RU"/>
              </w:rPr>
              <w:t xml:space="preserve">Экономия </w:t>
            </w:r>
            <w:r w:rsidRPr="006A3D72">
              <w:rPr>
                <w:spacing w:val="-4"/>
                <w:szCs w:val="22"/>
                <w:lang w:val="ru-RU"/>
              </w:rPr>
              <w:t>ТЭР.</w:t>
            </w:r>
          </w:p>
        </w:tc>
        <w:tc>
          <w:tcPr>
            <w:tcW w:w="708" w:type="dxa"/>
            <w:vAlign w:val="center"/>
          </w:tcPr>
          <w:p w14:paraId="00177104"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1805126E"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15A0C979" w14:textId="77777777" w:rsidR="00E44B66" w:rsidRPr="006A3D72" w:rsidRDefault="00E44B66" w:rsidP="00114511">
            <w:pPr>
              <w:pStyle w:val="TableParagraph"/>
              <w:spacing w:line="240" w:lineRule="atLeast"/>
              <w:jc w:val="center"/>
              <w:rPr>
                <w:szCs w:val="22"/>
              </w:rPr>
            </w:pPr>
            <w:r w:rsidRPr="006A3D72">
              <w:rPr>
                <w:spacing w:val="-5"/>
                <w:szCs w:val="22"/>
              </w:rPr>
              <w:t>200</w:t>
            </w:r>
          </w:p>
        </w:tc>
      </w:tr>
      <w:tr w:rsidR="00E44B66" w:rsidRPr="006A3D72" w14:paraId="0F86B7FF" w14:textId="77777777" w:rsidTr="00E44B66">
        <w:trPr>
          <w:trHeight w:val="20"/>
        </w:trPr>
        <w:tc>
          <w:tcPr>
            <w:tcW w:w="452" w:type="dxa"/>
            <w:vAlign w:val="center"/>
          </w:tcPr>
          <w:p w14:paraId="335A5A6A" w14:textId="77777777" w:rsidR="00E44B66" w:rsidRPr="006A3D72" w:rsidRDefault="00E44B66" w:rsidP="00114511">
            <w:pPr>
              <w:pStyle w:val="TableParagraph"/>
              <w:spacing w:line="240" w:lineRule="atLeast"/>
              <w:jc w:val="center"/>
              <w:rPr>
                <w:szCs w:val="22"/>
              </w:rPr>
            </w:pPr>
            <w:r w:rsidRPr="006A3D72">
              <w:rPr>
                <w:spacing w:val="-5"/>
                <w:szCs w:val="22"/>
              </w:rPr>
              <w:t>А61</w:t>
            </w:r>
          </w:p>
        </w:tc>
        <w:tc>
          <w:tcPr>
            <w:tcW w:w="3838" w:type="dxa"/>
            <w:vAlign w:val="center"/>
          </w:tcPr>
          <w:p w14:paraId="2C4B662E" w14:textId="77777777" w:rsidR="00E44B66" w:rsidRPr="006A3D72" w:rsidRDefault="00E44B66" w:rsidP="00114511">
            <w:pPr>
              <w:pStyle w:val="TableParagraph"/>
              <w:spacing w:line="240" w:lineRule="atLeast"/>
              <w:jc w:val="center"/>
              <w:rPr>
                <w:szCs w:val="22"/>
              </w:rPr>
            </w:pPr>
            <w:r w:rsidRPr="006A3D72">
              <w:rPr>
                <w:spacing w:val="-2"/>
                <w:szCs w:val="22"/>
              </w:rPr>
              <w:t>Благоустро</w:t>
            </w:r>
            <w:r w:rsidRPr="006A3D72">
              <w:rPr>
                <w:szCs w:val="22"/>
              </w:rPr>
              <w:t xml:space="preserve">йство мест </w:t>
            </w:r>
            <w:r w:rsidRPr="006A3D72">
              <w:rPr>
                <w:spacing w:val="-2"/>
                <w:szCs w:val="22"/>
              </w:rPr>
              <w:t>аварий</w:t>
            </w:r>
          </w:p>
        </w:tc>
        <w:tc>
          <w:tcPr>
            <w:tcW w:w="2409" w:type="dxa"/>
            <w:vAlign w:val="center"/>
          </w:tcPr>
          <w:p w14:paraId="639BCC19"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водоснабжения</w:t>
            </w:r>
            <w:r w:rsidRPr="006A3D72">
              <w:rPr>
                <w:spacing w:val="-4"/>
                <w:szCs w:val="22"/>
                <w:lang w:val="ru-RU"/>
              </w:rPr>
              <w:t>.</w:t>
            </w:r>
            <w:r w:rsidRPr="006A3D72">
              <w:rPr>
                <w:spacing w:val="-2"/>
                <w:szCs w:val="22"/>
                <w:lang w:val="ru-RU"/>
              </w:rPr>
              <w:t xml:space="preserve">Экономия </w:t>
            </w:r>
            <w:r w:rsidRPr="006A3D72">
              <w:rPr>
                <w:szCs w:val="22"/>
                <w:lang w:val="ru-RU"/>
              </w:rPr>
              <w:t>ТЭР</w:t>
            </w:r>
            <w:r w:rsidRPr="006A3D72">
              <w:rPr>
                <w:spacing w:val="-12"/>
                <w:szCs w:val="22"/>
                <w:lang w:val="ru-RU"/>
              </w:rPr>
              <w:t xml:space="preserve"> </w:t>
            </w:r>
            <w:r w:rsidRPr="006A3D72">
              <w:rPr>
                <w:szCs w:val="22"/>
                <w:lang w:val="ru-RU"/>
              </w:rPr>
              <w:t>за</w:t>
            </w:r>
            <w:r w:rsidRPr="006A3D72">
              <w:rPr>
                <w:spacing w:val="-11"/>
                <w:szCs w:val="22"/>
                <w:lang w:val="ru-RU"/>
              </w:rPr>
              <w:t xml:space="preserve"> </w:t>
            </w:r>
            <w:r w:rsidRPr="006A3D72">
              <w:rPr>
                <w:szCs w:val="22"/>
                <w:lang w:val="ru-RU"/>
              </w:rPr>
              <w:t xml:space="preserve">счёт </w:t>
            </w:r>
            <w:r w:rsidRPr="006A3D72">
              <w:rPr>
                <w:spacing w:val="-2"/>
                <w:szCs w:val="22"/>
                <w:lang w:val="ru-RU"/>
              </w:rPr>
              <w:t>снижениясетевых потерь.</w:t>
            </w:r>
          </w:p>
        </w:tc>
        <w:tc>
          <w:tcPr>
            <w:tcW w:w="708" w:type="dxa"/>
            <w:vAlign w:val="center"/>
          </w:tcPr>
          <w:p w14:paraId="6AF1CFAB"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20738137"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0A30DC79" w14:textId="77777777" w:rsidR="00E44B66" w:rsidRPr="006A3D72" w:rsidRDefault="00E44B66" w:rsidP="00114511">
            <w:pPr>
              <w:pStyle w:val="TableParagraph"/>
              <w:spacing w:line="240" w:lineRule="atLeast"/>
              <w:jc w:val="center"/>
              <w:rPr>
                <w:szCs w:val="22"/>
              </w:rPr>
            </w:pPr>
            <w:r w:rsidRPr="006A3D72">
              <w:rPr>
                <w:spacing w:val="-5"/>
                <w:szCs w:val="22"/>
              </w:rPr>
              <w:t>800</w:t>
            </w:r>
          </w:p>
        </w:tc>
      </w:tr>
      <w:tr w:rsidR="00E44B66" w:rsidRPr="006A3D72" w14:paraId="1B2A48E9" w14:textId="77777777" w:rsidTr="00E44B66">
        <w:trPr>
          <w:trHeight w:val="20"/>
        </w:trPr>
        <w:tc>
          <w:tcPr>
            <w:tcW w:w="452" w:type="dxa"/>
            <w:vAlign w:val="center"/>
          </w:tcPr>
          <w:p w14:paraId="3E4D614B" w14:textId="77777777" w:rsidR="00E44B66" w:rsidRPr="006A3D72" w:rsidRDefault="00E44B66" w:rsidP="00114511">
            <w:pPr>
              <w:pStyle w:val="TableParagraph"/>
              <w:spacing w:line="240" w:lineRule="atLeast"/>
              <w:jc w:val="center"/>
              <w:rPr>
                <w:szCs w:val="22"/>
              </w:rPr>
            </w:pPr>
            <w:r w:rsidRPr="006A3D72">
              <w:rPr>
                <w:spacing w:val="-5"/>
                <w:szCs w:val="22"/>
              </w:rPr>
              <w:t>А62</w:t>
            </w:r>
          </w:p>
        </w:tc>
        <w:tc>
          <w:tcPr>
            <w:tcW w:w="3838" w:type="dxa"/>
            <w:vAlign w:val="center"/>
          </w:tcPr>
          <w:p w14:paraId="399A41CE" w14:textId="77777777" w:rsidR="00E44B66" w:rsidRPr="006A3D72" w:rsidRDefault="00E44B66" w:rsidP="00114511">
            <w:pPr>
              <w:pStyle w:val="TableParagraph"/>
              <w:spacing w:line="240" w:lineRule="atLeast"/>
              <w:jc w:val="center"/>
              <w:rPr>
                <w:szCs w:val="22"/>
                <w:lang w:val="ru-RU"/>
              </w:rPr>
            </w:pPr>
            <w:r w:rsidRPr="006A3D72">
              <w:rPr>
                <w:spacing w:val="-5"/>
                <w:w w:val="105"/>
                <w:szCs w:val="22"/>
                <w:lang w:val="ru-RU"/>
              </w:rPr>
              <w:t>НС1</w:t>
            </w:r>
            <w:r w:rsidRPr="006A3D72">
              <w:rPr>
                <w:spacing w:val="-2"/>
                <w:w w:val="105"/>
                <w:szCs w:val="22"/>
                <w:lang w:val="ru-RU"/>
              </w:rPr>
              <w:t xml:space="preserve">подъёма замена </w:t>
            </w:r>
            <w:r w:rsidRPr="006A3D72">
              <w:rPr>
                <w:w w:val="105"/>
                <w:szCs w:val="22"/>
                <w:lang w:val="ru-RU"/>
              </w:rPr>
              <w:t>окон</w:t>
            </w:r>
            <w:r w:rsidRPr="006A3D72">
              <w:rPr>
                <w:spacing w:val="-12"/>
                <w:w w:val="105"/>
                <w:szCs w:val="22"/>
                <w:lang w:val="ru-RU"/>
              </w:rPr>
              <w:t xml:space="preserve"> </w:t>
            </w:r>
            <w:r w:rsidRPr="006A3D72">
              <w:rPr>
                <w:w w:val="105"/>
                <w:szCs w:val="22"/>
                <w:lang w:val="ru-RU"/>
              </w:rPr>
              <w:t>(4шт)</w:t>
            </w:r>
          </w:p>
        </w:tc>
        <w:tc>
          <w:tcPr>
            <w:tcW w:w="2409" w:type="dxa"/>
            <w:vAlign w:val="center"/>
          </w:tcPr>
          <w:p w14:paraId="6DDB4138"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водоснабжения</w:t>
            </w:r>
            <w:r w:rsidRPr="006A3D72">
              <w:rPr>
                <w:spacing w:val="-4"/>
                <w:szCs w:val="22"/>
                <w:lang w:val="ru-RU"/>
              </w:rPr>
              <w:t>.</w:t>
            </w:r>
            <w:r w:rsidRPr="006A3D72">
              <w:rPr>
                <w:spacing w:val="-2"/>
                <w:szCs w:val="22"/>
                <w:lang w:val="ru-RU"/>
              </w:rPr>
              <w:t>Экономия</w:t>
            </w:r>
            <w:r w:rsidRPr="006A3D72">
              <w:rPr>
                <w:spacing w:val="-4"/>
                <w:szCs w:val="22"/>
                <w:lang w:val="ru-RU"/>
              </w:rPr>
              <w:t>ТЭР.</w:t>
            </w:r>
          </w:p>
        </w:tc>
        <w:tc>
          <w:tcPr>
            <w:tcW w:w="708" w:type="dxa"/>
            <w:vAlign w:val="center"/>
          </w:tcPr>
          <w:p w14:paraId="0F61E2D4"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0B9D687F"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30BE9A18" w14:textId="77777777" w:rsidR="00E44B66" w:rsidRPr="006A3D72" w:rsidRDefault="00E44B66" w:rsidP="00114511">
            <w:pPr>
              <w:pStyle w:val="TableParagraph"/>
              <w:spacing w:line="240" w:lineRule="atLeast"/>
              <w:jc w:val="center"/>
              <w:rPr>
                <w:szCs w:val="22"/>
              </w:rPr>
            </w:pPr>
            <w:r w:rsidRPr="006A3D72">
              <w:rPr>
                <w:spacing w:val="-5"/>
                <w:szCs w:val="22"/>
              </w:rPr>
              <w:t>160</w:t>
            </w:r>
          </w:p>
        </w:tc>
      </w:tr>
      <w:tr w:rsidR="00E44B66" w:rsidRPr="006A3D72" w14:paraId="715C6EF5" w14:textId="77777777" w:rsidTr="00E44B66">
        <w:trPr>
          <w:trHeight w:val="20"/>
        </w:trPr>
        <w:tc>
          <w:tcPr>
            <w:tcW w:w="452" w:type="dxa"/>
            <w:vAlign w:val="center"/>
          </w:tcPr>
          <w:p w14:paraId="403BE358" w14:textId="77777777" w:rsidR="00E44B66" w:rsidRPr="006A3D72" w:rsidRDefault="00E44B66" w:rsidP="00114511">
            <w:pPr>
              <w:pStyle w:val="TableParagraph"/>
              <w:spacing w:line="240" w:lineRule="atLeast"/>
              <w:jc w:val="center"/>
              <w:rPr>
                <w:szCs w:val="22"/>
              </w:rPr>
            </w:pPr>
            <w:r w:rsidRPr="006A3D72">
              <w:rPr>
                <w:spacing w:val="-5"/>
                <w:szCs w:val="22"/>
              </w:rPr>
              <w:t>А63</w:t>
            </w:r>
          </w:p>
        </w:tc>
        <w:tc>
          <w:tcPr>
            <w:tcW w:w="3838" w:type="dxa"/>
            <w:vAlign w:val="center"/>
          </w:tcPr>
          <w:p w14:paraId="548D727F"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 xml:space="preserve">Приобретение </w:t>
            </w:r>
            <w:r w:rsidRPr="006A3D72">
              <w:rPr>
                <w:szCs w:val="22"/>
                <w:lang w:val="ru-RU"/>
              </w:rPr>
              <w:t xml:space="preserve">и </w:t>
            </w:r>
            <w:r w:rsidRPr="006A3D72">
              <w:rPr>
                <w:spacing w:val="-2"/>
                <w:szCs w:val="22"/>
                <w:lang w:val="ru-RU"/>
              </w:rPr>
              <w:t>замена задвижек</w:t>
            </w:r>
            <w:r w:rsidRPr="006A3D72">
              <w:rPr>
                <w:spacing w:val="40"/>
                <w:szCs w:val="22"/>
                <w:lang w:val="ru-RU"/>
              </w:rPr>
              <w:t xml:space="preserve"> </w:t>
            </w:r>
            <w:r w:rsidRPr="006A3D72">
              <w:rPr>
                <w:spacing w:val="-6"/>
                <w:szCs w:val="22"/>
                <w:lang w:val="ru-RU"/>
              </w:rPr>
              <w:t>на</w:t>
            </w:r>
            <w:r w:rsidRPr="006A3D72">
              <w:rPr>
                <w:spacing w:val="-2"/>
                <w:szCs w:val="22"/>
                <w:lang w:val="ru-RU"/>
              </w:rPr>
              <w:t xml:space="preserve"> напорном коллекторе </w:t>
            </w:r>
            <w:r w:rsidRPr="006A3D72">
              <w:rPr>
                <w:spacing w:val="-4"/>
                <w:szCs w:val="22"/>
              </w:rPr>
              <w:t>HCl</w:t>
            </w:r>
            <w:r w:rsidRPr="006A3D72">
              <w:rPr>
                <w:spacing w:val="-4"/>
                <w:szCs w:val="22"/>
                <w:lang w:val="ru-RU"/>
              </w:rPr>
              <w:t xml:space="preserve"> </w:t>
            </w:r>
            <w:r w:rsidRPr="006A3D72">
              <w:rPr>
                <w:szCs w:val="22"/>
                <w:lang w:val="ru-RU"/>
              </w:rPr>
              <w:t>подъёма</w:t>
            </w:r>
            <w:r w:rsidRPr="006A3D72">
              <w:rPr>
                <w:spacing w:val="-12"/>
                <w:szCs w:val="22"/>
                <w:lang w:val="ru-RU"/>
              </w:rPr>
              <w:t xml:space="preserve"> </w:t>
            </w:r>
            <w:r w:rsidRPr="006A3D72">
              <w:rPr>
                <w:szCs w:val="22"/>
                <w:lang w:val="ru-RU"/>
              </w:rPr>
              <w:t>Д- 600 мм с</w:t>
            </w:r>
            <w:r w:rsidRPr="006A3D72">
              <w:rPr>
                <w:spacing w:val="-2"/>
                <w:szCs w:val="22"/>
                <w:lang w:val="ru-RU"/>
              </w:rPr>
              <w:t xml:space="preserve">эл. приводо </w:t>
            </w:r>
            <w:r w:rsidRPr="006A3D72">
              <w:rPr>
                <w:szCs w:val="22"/>
                <w:lang w:val="ru-RU"/>
              </w:rPr>
              <w:t>м (5 шт.)</w:t>
            </w:r>
          </w:p>
        </w:tc>
        <w:tc>
          <w:tcPr>
            <w:tcW w:w="2409" w:type="dxa"/>
            <w:vAlign w:val="center"/>
          </w:tcPr>
          <w:p w14:paraId="516E4F92"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Предоставление</w:t>
            </w:r>
            <w:r w:rsidRPr="006A3D72">
              <w:rPr>
                <w:spacing w:val="-4"/>
                <w:szCs w:val="22"/>
                <w:lang w:val="ru-RU"/>
              </w:rPr>
              <w:t xml:space="preserve"> </w:t>
            </w:r>
            <w:r w:rsidRPr="006A3D72">
              <w:rPr>
                <w:spacing w:val="-2"/>
                <w:szCs w:val="22"/>
                <w:lang w:val="ru-RU"/>
              </w:rPr>
              <w:t>потребителям качественной</w:t>
            </w:r>
            <w:r w:rsidRPr="006A3D72">
              <w:rPr>
                <w:szCs w:val="22"/>
                <w:lang w:val="ru-RU"/>
              </w:rPr>
              <w:t xml:space="preserve"> услуги </w:t>
            </w:r>
            <w:r w:rsidRPr="006A3D72">
              <w:rPr>
                <w:spacing w:val="-6"/>
                <w:szCs w:val="22"/>
                <w:lang w:val="ru-RU"/>
              </w:rPr>
              <w:t>по</w:t>
            </w:r>
            <w:r w:rsidRPr="006A3D72">
              <w:rPr>
                <w:spacing w:val="-2"/>
                <w:szCs w:val="22"/>
                <w:lang w:val="ru-RU"/>
              </w:rPr>
              <w:t xml:space="preserve"> водоснабже </w:t>
            </w:r>
            <w:r w:rsidRPr="006A3D72">
              <w:rPr>
                <w:spacing w:val="-4"/>
                <w:szCs w:val="22"/>
                <w:lang w:val="ru-RU"/>
              </w:rPr>
              <w:t>нию.</w:t>
            </w:r>
          </w:p>
        </w:tc>
        <w:tc>
          <w:tcPr>
            <w:tcW w:w="708" w:type="dxa"/>
            <w:vAlign w:val="center"/>
          </w:tcPr>
          <w:p w14:paraId="0FEF814A"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0E0D1138"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265A4D83" w14:textId="77777777" w:rsidR="00E44B66" w:rsidRPr="006A3D72" w:rsidRDefault="00E44B66" w:rsidP="00114511">
            <w:pPr>
              <w:pStyle w:val="TableParagraph"/>
              <w:spacing w:line="240" w:lineRule="atLeast"/>
              <w:jc w:val="center"/>
              <w:rPr>
                <w:szCs w:val="22"/>
              </w:rPr>
            </w:pPr>
            <w:r w:rsidRPr="006A3D72">
              <w:rPr>
                <w:spacing w:val="-4"/>
                <w:szCs w:val="22"/>
              </w:rPr>
              <w:t>2000</w:t>
            </w:r>
          </w:p>
        </w:tc>
      </w:tr>
      <w:tr w:rsidR="00E44B66" w:rsidRPr="006A3D72" w14:paraId="78035717" w14:textId="77777777" w:rsidTr="00E44B66">
        <w:trPr>
          <w:trHeight w:val="20"/>
        </w:trPr>
        <w:tc>
          <w:tcPr>
            <w:tcW w:w="452" w:type="dxa"/>
            <w:vAlign w:val="center"/>
          </w:tcPr>
          <w:p w14:paraId="02199B14" w14:textId="77777777" w:rsidR="00E44B66" w:rsidRPr="006A3D72" w:rsidRDefault="00E44B66" w:rsidP="00114511">
            <w:pPr>
              <w:pStyle w:val="TableParagraph"/>
              <w:spacing w:line="240" w:lineRule="atLeast"/>
              <w:jc w:val="center"/>
              <w:rPr>
                <w:szCs w:val="22"/>
              </w:rPr>
            </w:pPr>
            <w:r w:rsidRPr="006A3D72">
              <w:rPr>
                <w:spacing w:val="-5"/>
                <w:szCs w:val="22"/>
              </w:rPr>
              <w:t>А64</w:t>
            </w:r>
          </w:p>
        </w:tc>
        <w:tc>
          <w:tcPr>
            <w:tcW w:w="3838" w:type="dxa"/>
            <w:vAlign w:val="center"/>
          </w:tcPr>
          <w:p w14:paraId="2B5EFB4D"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Камеры переключе</w:t>
            </w:r>
            <w:r w:rsidRPr="006A3D72">
              <w:rPr>
                <w:szCs w:val="22"/>
                <w:lang w:val="ru-RU"/>
              </w:rPr>
              <w:t>ния</w:t>
            </w:r>
            <w:r w:rsidRPr="006A3D72">
              <w:rPr>
                <w:spacing w:val="-12"/>
                <w:szCs w:val="22"/>
                <w:lang w:val="ru-RU"/>
              </w:rPr>
              <w:t xml:space="preserve"> </w:t>
            </w:r>
            <w:r w:rsidRPr="006A3D72">
              <w:rPr>
                <w:szCs w:val="22"/>
                <w:lang w:val="ru-RU"/>
              </w:rPr>
              <w:t>на</w:t>
            </w:r>
            <w:r w:rsidRPr="006A3D72">
              <w:rPr>
                <w:spacing w:val="-11"/>
                <w:szCs w:val="22"/>
                <w:lang w:val="ru-RU"/>
              </w:rPr>
              <w:t xml:space="preserve"> </w:t>
            </w:r>
            <w:r w:rsidRPr="006A3D72">
              <w:rPr>
                <w:szCs w:val="22"/>
                <w:lang w:val="ru-RU"/>
              </w:rPr>
              <w:t xml:space="preserve">НС1 </w:t>
            </w:r>
            <w:r w:rsidRPr="006A3D72">
              <w:rPr>
                <w:spacing w:val="-2"/>
                <w:szCs w:val="22"/>
                <w:lang w:val="ru-RU"/>
              </w:rPr>
              <w:t xml:space="preserve">подъёма. Приобретение </w:t>
            </w:r>
            <w:r w:rsidRPr="006A3D72">
              <w:rPr>
                <w:szCs w:val="22"/>
                <w:lang w:val="ru-RU"/>
              </w:rPr>
              <w:t xml:space="preserve">и </w:t>
            </w:r>
            <w:r w:rsidRPr="006A3D72">
              <w:rPr>
                <w:spacing w:val="-2"/>
                <w:szCs w:val="22"/>
                <w:lang w:val="ru-RU"/>
              </w:rPr>
              <w:t xml:space="preserve">замена запорно- регулирую </w:t>
            </w:r>
            <w:r w:rsidRPr="006A3D72">
              <w:rPr>
                <w:spacing w:val="-4"/>
                <w:szCs w:val="22"/>
                <w:lang w:val="ru-RU"/>
              </w:rPr>
              <w:t xml:space="preserve">щей </w:t>
            </w:r>
            <w:r w:rsidRPr="006A3D72">
              <w:rPr>
                <w:spacing w:val="-2"/>
                <w:szCs w:val="22"/>
                <w:lang w:val="ru-RU"/>
              </w:rPr>
              <w:t xml:space="preserve">арматуры </w:t>
            </w:r>
            <w:r w:rsidRPr="006A3D72">
              <w:rPr>
                <w:szCs w:val="22"/>
                <w:lang w:val="ru-RU"/>
              </w:rPr>
              <w:t>Д-600 (3 шт.).</w:t>
            </w:r>
            <w:r w:rsidRPr="006A3D72">
              <w:rPr>
                <w:spacing w:val="-3"/>
                <w:szCs w:val="22"/>
                <w:lang w:val="ru-RU"/>
              </w:rPr>
              <w:t xml:space="preserve"> </w:t>
            </w:r>
            <w:r w:rsidRPr="006A3D72">
              <w:rPr>
                <w:szCs w:val="22"/>
                <w:lang w:val="ru-RU"/>
              </w:rPr>
              <w:t>Д-</w:t>
            </w:r>
            <w:r w:rsidRPr="006A3D72">
              <w:rPr>
                <w:spacing w:val="-5"/>
                <w:szCs w:val="22"/>
                <w:lang w:val="ru-RU"/>
              </w:rPr>
              <w:t>500</w:t>
            </w:r>
            <w:r w:rsidRPr="006A3D72">
              <w:rPr>
                <w:szCs w:val="22"/>
                <w:lang w:val="ru-RU"/>
              </w:rPr>
              <w:t xml:space="preserve">(3 шт.). </w:t>
            </w:r>
            <w:r w:rsidRPr="006A3D72">
              <w:rPr>
                <w:spacing w:val="-5"/>
                <w:szCs w:val="22"/>
                <w:lang w:val="ru-RU"/>
              </w:rPr>
              <w:t>Д-</w:t>
            </w:r>
            <w:r w:rsidRPr="006A3D72">
              <w:rPr>
                <w:szCs w:val="22"/>
                <w:lang w:val="ru-RU"/>
              </w:rPr>
              <w:t>400</w:t>
            </w:r>
            <w:r w:rsidRPr="006A3D72">
              <w:rPr>
                <w:spacing w:val="1"/>
                <w:szCs w:val="22"/>
                <w:lang w:val="ru-RU"/>
              </w:rPr>
              <w:t xml:space="preserve"> </w:t>
            </w:r>
            <w:r w:rsidRPr="006A3D72">
              <w:rPr>
                <w:spacing w:val="-2"/>
                <w:szCs w:val="22"/>
                <w:lang w:val="ru-RU"/>
              </w:rPr>
              <w:t>(</w:t>
            </w:r>
            <w:r w:rsidRPr="006A3D72">
              <w:rPr>
                <w:spacing w:val="-2"/>
                <w:szCs w:val="22"/>
              </w:rPr>
              <w:t>l</w:t>
            </w:r>
            <w:r w:rsidRPr="006A3D72">
              <w:rPr>
                <w:spacing w:val="-2"/>
                <w:szCs w:val="22"/>
                <w:lang w:val="ru-RU"/>
              </w:rPr>
              <w:t>шт.)</w:t>
            </w:r>
          </w:p>
        </w:tc>
        <w:tc>
          <w:tcPr>
            <w:tcW w:w="2409" w:type="dxa"/>
            <w:vAlign w:val="center"/>
          </w:tcPr>
          <w:p w14:paraId="75DB72D1"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Предоставл</w:t>
            </w:r>
            <w:r w:rsidRPr="006A3D72">
              <w:rPr>
                <w:spacing w:val="-4"/>
                <w:szCs w:val="22"/>
                <w:lang w:val="ru-RU"/>
              </w:rPr>
              <w:t xml:space="preserve">ение </w:t>
            </w:r>
            <w:r w:rsidRPr="006A3D72">
              <w:rPr>
                <w:spacing w:val="-2"/>
                <w:szCs w:val="22"/>
                <w:lang w:val="ru-RU"/>
              </w:rPr>
              <w:t>потребител</w:t>
            </w:r>
            <w:r w:rsidRPr="006A3D72">
              <w:rPr>
                <w:spacing w:val="-6"/>
                <w:szCs w:val="22"/>
                <w:lang w:val="ru-RU"/>
              </w:rPr>
              <w:t>ям</w:t>
            </w:r>
            <w:r w:rsidRPr="006A3D72">
              <w:rPr>
                <w:spacing w:val="-2"/>
                <w:szCs w:val="22"/>
                <w:lang w:val="ru-RU"/>
              </w:rPr>
              <w:t xml:space="preserve"> качественной</w:t>
            </w:r>
            <w:r w:rsidRPr="006A3D72">
              <w:rPr>
                <w:szCs w:val="22"/>
                <w:lang w:val="ru-RU"/>
              </w:rPr>
              <w:t xml:space="preserve"> услуги </w:t>
            </w:r>
            <w:r w:rsidRPr="006A3D72">
              <w:rPr>
                <w:spacing w:val="-6"/>
                <w:szCs w:val="22"/>
                <w:lang w:val="ru-RU"/>
              </w:rPr>
              <w:t>по</w:t>
            </w:r>
            <w:r w:rsidRPr="006A3D72">
              <w:rPr>
                <w:spacing w:val="-2"/>
                <w:szCs w:val="22"/>
                <w:lang w:val="ru-RU"/>
              </w:rPr>
              <w:t xml:space="preserve"> водоснабже </w:t>
            </w:r>
            <w:r w:rsidRPr="006A3D72">
              <w:rPr>
                <w:spacing w:val="-4"/>
                <w:szCs w:val="22"/>
                <w:lang w:val="ru-RU"/>
              </w:rPr>
              <w:t>нию.</w:t>
            </w:r>
          </w:p>
        </w:tc>
        <w:tc>
          <w:tcPr>
            <w:tcW w:w="708" w:type="dxa"/>
            <w:vAlign w:val="center"/>
          </w:tcPr>
          <w:p w14:paraId="7ED0B575"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2DC68F55"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357581DA" w14:textId="77777777" w:rsidR="00E44B66" w:rsidRPr="006A3D72" w:rsidRDefault="00E44B66" w:rsidP="00114511">
            <w:pPr>
              <w:pStyle w:val="TableParagraph"/>
              <w:spacing w:line="240" w:lineRule="atLeast"/>
              <w:jc w:val="center"/>
              <w:rPr>
                <w:szCs w:val="22"/>
              </w:rPr>
            </w:pPr>
            <w:r w:rsidRPr="006A3D72">
              <w:rPr>
                <w:spacing w:val="-4"/>
                <w:szCs w:val="22"/>
              </w:rPr>
              <w:t>1085</w:t>
            </w:r>
          </w:p>
        </w:tc>
      </w:tr>
      <w:tr w:rsidR="00E44B66" w:rsidRPr="006A3D72" w14:paraId="174AA458" w14:textId="77777777" w:rsidTr="00E44B66">
        <w:trPr>
          <w:trHeight w:val="20"/>
        </w:trPr>
        <w:tc>
          <w:tcPr>
            <w:tcW w:w="452" w:type="dxa"/>
            <w:vAlign w:val="center"/>
          </w:tcPr>
          <w:p w14:paraId="333117D3" w14:textId="77777777" w:rsidR="00E44B66" w:rsidRPr="006A3D72" w:rsidRDefault="00E44B66" w:rsidP="00114511">
            <w:pPr>
              <w:pStyle w:val="TableParagraph"/>
              <w:spacing w:line="240" w:lineRule="atLeast"/>
              <w:jc w:val="center"/>
              <w:rPr>
                <w:szCs w:val="22"/>
              </w:rPr>
            </w:pPr>
            <w:r w:rsidRPr="006A3D72">
              <w:rPr>
                <w:spacing w:val="-5"/>
                <w:szCs w:val="22"/>
              </w:rPr>
              <w:t>А65</w:t>
            </w:r>
          </w:p>
        </w:tc>
        <w:tc>
          <w:tcPr>
            <w:tcW w:w="3838" w:type="dxa"/>
            <w:vAlign w:val="center"/>
          </w:tcPr>
          <w:p w14:paraId="7D6BC6E6" w14:textId="77777777" w:rsidR="00E44B66" w:rsidRPr="006A3D72" w:rsidRDefault="00E44B66" w:rsidP="00114511">
            <w:pPr>
              <w:pStyle w:val="TableParagraph"/>
              <w:spacing w:line="240" w:lineRule="atLeast"/>
              <w:jc w:val="center"/>
              <w:rPr>
                <w:szCs w:val="22"/>
                <w:lang w:val="ru-RU"/>
              </w:rPr>
            </w:pPr>
            <w:r w:rsidRPr="006A3D72">
              <w:rPr>
                <w:spacing w:val="-2"/>
                <w:w w:val="105"/>
                <w:szCs w:val="22"/>
                <w:lang w:val="ru-RU"/>
              </w:rPr>
              <w:t xml:space="preserve">Приобретение </w:t>
            </w:r>
            <w:r w:rsidRPr="006A3D72">
              <w:rPr>
                <w:w w:val="105"/>
                <w:szCs w:val="22"/>
                <w:lang w:val="ru-RU"/>
              </w:rPr>
              <w:t>лодки для</w:t>
            </w:r>
            <w:r w:rsidRPr="006A3D72">
              <w:rPr>
                <w:spacing w:val="-12"/>
                <w:w w:val="105"/>
                <w:szCs w:val="22"/>
                <w:lang w:val="ru-RU"/>
              </w:rPr>
              <w:t xml:space="preserve"> </w:t>
            </w:r>
            <w:r w:rsidRPr="006A3D72">
              <w:rPr>
                <w:w w:val="105"/>
                <w:szCs w:val="22"/>
                <w:lang w:val="ru-RU"/>
              </w:rPr>
              <w:t xml:space="preserve">работы на воде 1 </w:t>
            </w:r>
            <w:r w:rsidRPr="006A3D72">
              <w:rPr>
                <w:spacing w:val="-4"/>
                <w:w w:val="105"/>
                <w:szCs w:val="22"/>
                <w:lang w:val="ru-RU"/>
              </w:rPr>
              <w:t>шт.</w:t>
            </w:r>
          </w:p>
        </w:tc>
        <w:tc>
          <w:tcPr>
            <w:tcW w:w="2409" w:type="dxa"/>
            <w:vAlign w:val="center"/>
          </w:tcPr>
          <w:p w14:paraId="2ABA702C"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водоснабжения</w:t>
            </w:r>
            <w:r w:rsidRPr="006A3D72">
              <w:rPr>
                <w:spacing w:val="-4"/>
                <w:szCs w:val="22"/>
                <w:lang w:val="ru-RU"/>
              </w:rPr>
              <w:t>.</w:t>
            </w:r>
            <w:r w:rsidRPr="006A3D72">
              <w:rPr>
                <w:spacing w:val="-2"/>
                <w:szCs w:val="22"/>
                <w:lang w:val="ru-RU"/>
              </w:rPr>
              <w:t xml:space="preserve">Экономия </w:t>
            </w:r>
            <w:r w:rsidRPr="006A3D72">
              <w:rPr>
                <w:spacing w:val="-4"/>
                <w:szCs w:val="22"/>
                <w:lang w:val="ru-RU"/>
              </w:rPr>
              <w:t>ТЭР.</w:t>
            </w:r>
          </w:p>
        </w:tc>
        <w:tc>
          <w:tcPr>
            <w:tcW w:w="708" w:type="dxa"/>
            <w:vAlign w:val="center"/>
          </w:tcPr>
          <w:p w14:paraId="4D6E2352" w14:textId="77777777" w:rsidR="00E44B66" w:rsidRPr="006A3D72" w:rsidRDefault="00E44B66" w:rsidP="00114511">
            <w:pPr>
              <w:pStyle w:val="TableParagraph"/>
              <w:spacing w:line="240" w:lineRule="atLeast"/>
              <w:jc w:val="center"/>
              <w:rPr>
                <w:szCs w:val="22"/>
              </w:rPr>
            </w:pPr>
            <w:r w:rsidRPr="006A3D72">
              <w:rPr>
                <w:spacing w:val="-2"/>
                <w:w w:val="105"/>
                <w:szCs w:val="22"/>
              </w:rPr>
              <w:t>2024-</w:t>
            </w:r>
            <w:r w:rsidRPr="006A3D72">
              <w:rPr>
                <w:spacing w:val="-4"/>
                <w:w w:val="105"/>
                <w:szCs w:val="22"/>
              </w:rPr>
              <w:t>2028</w:t>
            </w:r>
          </w:p>
        </w:tc>
        <w:tc>
          <w:tcPr>
            <w:tcW w:w="1026" w:type="dxa"/>
            <w:vAlign w:val="center"/>
          </w:tcPr>
          <w:p w14:paraId="6933285A"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6AA000C6" w14:textId="77777777" w:rsidR="00E44B66" w:rsidRPr="006A3D72" w:rsidRDefault="00E44B66" w:rsidP="00114511">
            <w:pPr>
              <w:pStyle w:val="TableParagraph"/>
              <w:spacing w:line="240" w:lineRule="atLeast"/>
              <w:jc w:val="center"/>
              <w:rPr>
                <w:szCs w:val="22"/>
              </w:rPr>
            </w:pPr>
            <w:r w:rsidRPr="006A3D72">
              <w:rPr>
                <w:spacing w:val="-5"/>
                <w:szCs w:val="22"/>
              </w:rPr>
              <w:t>10</w:t>
            </w:r>
          </w:p>
        </w:tc>
      </w:tr>
      <w:tr w:rsidR="00E44B66" w:rsidRPr="006A3D72" w14:paraId="25553AB5" w14:textId="77777777" w:rsidTr="00E44B66">
        <w:trPr>
          <w:trHeight w:val="20"/>
        </w:trPr>
        <w:tc>
          <w:tcPr>
            <w:tcW w:w="452" w:type="dxa"/>
            <w:vAlign w:val="center"/>
          </w:tcPr>
          <w:p w14:paraId="258F737A" w14:textId="77777777" w:rsidR="00E44B66" w:rsidRPr="006A3D72" w:rsidRDefault="00E44B66" w:rsidP="00114511">
            <w:pPr>
              <w:pStyle w:val="TableParagraph"/>
              <w:spacing w:line="240" w:lineRule="atLeast"/>
              <w:jc w:val="center"/>
              <w:rPr>
                <w:szCs w:val="22"/>
              </w:rPr>
            </w:pPr>
            <w:r w:rsidRPr="006A3D72">
              <w:rPr>
                <w:spacing w:val="-5"/>
                <w:szCs w:val="22"/>
              </w:rPr>
              <w:t>А66</w:t>
            </w:r>
          </w:p>
        </w:tc>
        <w:tc>
          <w:tcPr>
            <w:tcW w:w="3838" w:type="dxa"/>
            <w:vAlign w:val="center"/>
          </w:tcPr>
          <w:p w14:paraId="0B4DC8F2" w14:textId="77777777" w:rsidR="00E44B66" w:rsidRPr="006A3D72" w:rsidRDefault="00E44B66" w:rsidP="00114511">
            <w:pPr>
              <w:pStyle w:val="TableParagraph"/>
              <w:spacing w:line="240" w:lineRule="atLeast"/>
              <w:jc w:val="center"/>
              <w:rPr>
                <w:szCs w:val="22"/>
                <w:lang w:val="ru-RU"/>
              </w:rPr>
            </w:pPr>
            <w:r w:rsidRPr="006A3D72">
              <w:rPr>
                <w:spacing w:val="-2"/>
                <w:w w:val="105"/>
                <w:szCs w:val="22"/>
                <w:lang w:val="ru-RU"/>
              </w:rPr>
              <w:t xml:space="preserve">Ремонт отмостки вокруг здания </w:t>
            </w:r>
            <w:r w:rsidRPr="006A3D72">
              <w:rPr>
                <w:w w:val="105"/>
                <w:szCs w:val="22"/>
                <w:lang w:val="ru-RU"/>
              </w:rPr>
              <w:t>ВОС.</w:t>
            </w:r>
            <w:r w:rsidRPr="006A3D72">
              <w:rPr>
                <w:spacing w:val="-12"/>
                <w:w w:val="105"/>
                <w:szCs w:val="22"/>
                <w:lang w:val="ru-RU"/>
              </w:rPr>
              <w:t xml:space="preserve"> </w:t>
            </w:r>
            <w:r w:rsidRPr="006A3D72">
              <w:rPr>
                <w:w w:val="105"/>
                <w:szCs w:val="22"/>
                <w:lang w:val="ru-RU"/>
              </w:rPr>
              <w:t>800</w:t>
            </w:r>
            <w:r w:rsidRPr="006A3D72">
              <w:rPr>
                <w:spacing w:val="-5"/>
                <w:w w:val="105"/>
                <w:szCs w:val="22"/>
                <w:lang w:val="ru-RU"/>
              </w:rPr>
              <w:t>м2</w:t>
            </w:r>
          </w:p>
        </w:tc>
        <w:tc>
          <w:tcPr>
            <w:tcW w:w="2409" w:type="dxa"/>
            <w:vAlign w:val="center"/>
          </w:tcPr>
          <w:p w14:paraId="4222932D"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Предоставление</w:t>
            </w:r>
            <w:r w:rsidRPr="006A3D72">
              <w:rPr>
                <w:spacing w:val="-4"/>
                <w:szCs w:val="22"/>
                <w:lang w:val="ru-RU"/>
              </w:rPr>
              <w:t xml:space="preserve"> </w:t>
            </w:r>
            <w:r w:rsidRPr="006A3D72">
              <w:rPr>
                <w:spacing w:val="-2"/>
                <w:szCs w:val="22"/>
                <w:lang w:val="ru-RU"/>
              </w:rPr>
              <w:t>населению качественной</w:t>
            </w:r>
            <w:r w:rsidRPr="006A3D72">
              <w:rPr>
                <w:szCs w:val="22"/>
                <w:lang w:val="ru-RU"/>
              </w:rPr>
              <w:t xml:space="preserve"> услуги </w:t>
            </w:r>
            <w:r w:rsidRPr="006A3D72">
              <w:rPr>
                <w:spacing w:val="-6"/>
                <w:szCs w:val="22"/>
                <w:lang w:val="ru-RU"/>
              </w:rPr>
              <w:t>по</w:t>
            </w:r>
            <w:r w:rsidRPr="006A3D72">
              <w:rPr>
                <w:spacing w:val="-2"/>
                <w:szCs w:val="22"/>
                <w:lang w:val="ru-RU"/>
              </w:rPr>
              <w:t xml:space="preserve">водоснабже </w:t>
            </w:r>
            <w:r w:rsidRPr="006A3D72">
              <w:rPr>
                <w:spacing w:val="-4"/>
                <w:szCs w:val="22"/>
                <w:lang w:val="ru-RU"/>
              </w:rPr>
              <w:t>нию.</w:t>
            </w:r>
          </w:p>
        </w:tc>
        <w:tc>
          <w:tcPr>
            <w:tcW w:w="708" w:type="dxa"/>
            <w:vAlign w:val="center"/>
          </w:tcPr>
          <w:p w14:paraId="43750615"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23356781"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52D08A44" w14:textId="77777777" w:rsidR="00E44B66" w:rsidRPr="006A3D72" w:rsidRDefault="00E44B66" w:rsidP="00114511">
            <w:pPr>
              <w:pStyle w:val="TableParagraph"/>
              <w:spacing w:line="240" w:lineRule="atLeast"/>
              <w:jc w:val="center"/>
              <w:rPr>
                <w:szCs w:val="22"/>
              </w:rPr>
            </w:pPr>
            <w:r w:rsidRPr="006A3D72">
              <w:rPr>
                <w:spacing w:val="-5"/>
                <w:szCs w:val="22"/>
              </w:rPr>
              <w:t>300</w:t>
            </w:r>
          </w:p>
        </w:tc>
      </w:tr>
      <w:tr w:rsidR="00E44B66" w:rsidRPr="006A3D72" w14:paraId="141F7760" w14:textId="77777777" w:rsidTr="00E44B66">
        <w:trPr>
          <w:trHeight w:val="20"/>
        </w:trPr>
        <w:tc>
          <w:tcPr>
            <w:tcW w:w="452" w:type="dxa"/>
            <w:vAlign w:val="center"/>
          </w:tcPr>
          <w:p w14:paraId="51B9E9B9" w14:textId="77777777" w:rsidR="00E44B66" w:rsidRPr="006A3D72" w:rsidRDefault="00E44B66" w:rsidP="00114511">
            <w:pPr>
              <w:pStyle w:val="TableParagraph"/>
              <w:spacing w:line="240" w:lineRule="atLeast"/>
              <w:jc w:val="center"/>
              <w:rPr>
                <w:szCs w:val="22"/>
              </w:rPr>
            </w:pPr>
            <w:r w:rsidRPr="006A3D72">
              <w:rPr>
                <w:spacing w:val="-5"/>
                <w:szCs w:val="22"/>
              </w:rPr>
              <w:t>А67</w:t>
            </w:r>
          </w:p>
        </w:tc>
        <w:tc>
          <w:tcPr>
            <w:tcW w:w="3838" w:type="dxa"/>
            <w:vAlign w:val="center"/>
          </w:tcPr>
          <w:p w14:paraId="64485258" w14:textId="77777777" w:rsidR="00E44B66" w:rsidRPr="006A3D72" w:rsidRDefault="00E44B66" w:rsidP="00114511">
            <w:pPr>
              <w:pStyle w:val="TableParagraph"/>
              <w:spacing w:line="240" w:lineRule="atLeast"/>
              <w:jc w:val="center"/>
              <w:rPr>
                <w:szCs w:val="22"/>
                <w:lang w:val="ru-RU"/>
              </w:rPr>
            </w:pPr>
            <w:r w:rsidRPr="006A3D72">
              <w:rPr>
                <w:spacing w:val="-2"/>
                <w:w w:val="105"/>
                <w:szCs w:val="22"/>
                <w:lang w:val="ru-RU"/>
              </w:rPr>
              <w:t xml:space="preserve">Замена </w:t>
            </w:r>
            <w:r w:rsidRPr="006A3D72">
              <w:rPr>
                <w:w w:val="105"/>
                <w:szCs w:val="22"/>
                <w:lang w:val="ru-RU"/>
              </w:rPr>
              <w:t>окон на ВОС.15</w:t>
            </w:r>
            <w:r w:rsidRPr="006A3D72">
              <w:rPr>
                <w:spacing w:val="-12"/>
                <w:w w:val="105"/>
                <w:szCs w:val="22"/>
                <w:lang w:val="ru-RU"/>
              </w:rPr>
              <w:t xml:space="preserve"> </w:t>
            </w:r>
            <w:r w:rsidRPr="006A3D72">
              <w:rPr>
                <w:w w:val="105"/>
                <w:szCs w:val="22"/>
                <w:lang w:val="ru-RU"/>
              </w:rPr>
              <w:t>шт</w:t>
            </w:r>
          </w:p>
        </w:tc>
        <w:tc>
          <w:tcPr>
            <w:tcW w:w="2409" w:type="dxa"/>
            <w:vAlign w:val="center"/>
          </w:tcPr>
          <w:p w14:paraId="458BE8A3"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w:t>
            </w:r>
            <w:r w:rsidRPr="006A3D72">
              <w:rPr>
                <w:spacing w:val="-10"/>
                <w:szCs w:val="22"/>
                <w:lang w:val="ru-RU"/>
              </w:rPr>
              <w:t>е</w:t>
            </w:r>
            <w:r w:rsidRPr="006A3D72">
              <w:rPr>
                <w:spacing w:val="-2"/>
                <w:szCs w:val="22"/>
                <w:lang w:val="ru-RU"/>
              </w:rPr>
              <w:t xml:space="preserve"> требований действующего законодательства. Повышение надёжности водоснабжения</w:t>
            </w:r>
            <w:r w:rsidRPr="006A3D72">
              <w:rPr>
                <w:spacing w:val="-4"/>
                <w:szCs w:val="22"/>
                <w:lang w:val="ru-RU"/>
              </w:rPr>
              <w:t>.</w:t>
            </w:r>
          </w:p>
        </w:tc>
        <w:tc>
          <w:tcPr>
            <w:tcW w:w="708" w:type="dxa"/>
            <w:vAlign w:val="center"/>
          </w:tcPr>
          <w:p w14:paraId="236899EC"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4BDE2F03"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25BE646D" w14:textId="77777777" w:rsidR="00E44B66" w:rsidRPr="006A3D72" w:rsidRDefault="00E44B66" w:rsidP="00114511">
            <w:pPr>
              <w:pStyle w:val="TableParagraph"/>
              <w:spacing w:line="240" w:lineRule="atLeast"/>
              <w:jc w:val="center"/>
              <w:rPr>
                <w:szCs w:val="22"/>
              </w:rPr>
            </w:pPr>
            <w:r w:rsidRPr="006A3D72">
              <w:rPr>
                <w:spacing w:val="-5"/>
                <w:szCs w:val="22"/>
              </w:rPr>
              <w:t>450</w:t>
            </w:r>
          </w:p>
        </w:tc>
      </w:tr>
      <w:tr w:rsidR="00E44B66" w:rsidRPr="006A3D72" w14:paraId="1C46686A" w14:textId="77777777" w:rsidTr="00E44B66">
        <w:trPr>
          <w:trHeight w:val="20"/>
        </w:trPr>
        <w:tc>
          <w:tcPr>
            <w:tcW w:w="452" w:type="dxa"/>
            <w:vAlign w:val="center"/>
          </w:tcPr>
          <w:p w14:paraId="1633662F" w14:textId="77777777" w:rsidR="00E44B66" w:rsidRPr="006A3D72" w:rsidRDefault="00E44B66" w:rsidP="00114511">
            <w:pPr>
              <w:pStyle w:val="TableParagraph"/>
              <w:spacing w:line="240" w:lineRule="atLeast"/>
              <w:jc w:val="center"/>
              <w:rPr>
                <w:szCs w:val="22"/>
              </w:rPr>
            </w:pPr>
            <w:r w:rsidRPr="006A3D72">
              <w:rPr>
                <w:spacing w:val="-5"/>
                <w:szCs w:val="22"/>
              </w:rPr>
              <w:t>А68</w:t>
            </w:r>
          </w:p>
        </w:tc>
        <w:tc>
          <w:tcPr>
            <w:tcW w:w="3838" w:type="dxa"/>
            <w:vAlign w:val="center"/>
          </w:tcPr>
          <w:p w14:paraId="4CE3D76A"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 xml:space="preserve">Ремонт </w:t>
            </w:r>
            <w:r w:rsidRPr="006A3D72">
              <w:rPr>
                <w:spacing w:val="-2"/>
                <w:w w:val="105"/>
                <w:szCs w:val="22"/>
                <w:lang w:val="ru-RU"/>
              </w:rPr>
              <w:t xml:space="preserve">крыши </w:t>
            </w:r>
            <w:r w:rsidRPr="006A3D72">
              <w:rPr>
                <w:w w:val="105"/>
                <w:szCs w:val="22"/>
                <w:lang w:val="ru-RU"/>
              </w:rPr>
              <w:t>ВОС</w:t>
            </w:r>
            <w:r w:rsidRPr="006A3D72">
              <w:rPr>
                <w:spacing w:val="-5"/>
                <w:w w:val="105"/>
                <w:szCs w:val="22"/>
                <w:lang w:val="ru-RU"/>
              </w:rPr>
              <w:t xml:space="preserve"> (2</w:t>
            </w:r>
            <w:r w:rsidRPr="006A3D72">
              <w:rPr>
                <w:spacing w:val="-2"/>
                <w:szCs w:val="22"/>
                <w:lang w:val="ru-RU"/>
              </w:rPr>
              <w:t xml:space="preserve">очередь).1 </w:t>
            </w:r>
            <w:r w:rsidRPr="006A3D72">
              <w:rPr>
                <w:w w:val="105"/>
                <w:szCs w:val="22"/>
                <w:lang w:val="ru-RU"/>
              </w:rPr>
              <w:t>500 кв.м.</w:t>
            </w:r>
          </w:p>
        </w:tc>
        <w:tc>
          <w:tcPr>
            <w:tcW w:w="2409" w:type="dxa"/>
            <w:vAlign w:val="center"/>
          </w:tcPr>
          <w:p w14:paraId="5BCBDC24"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законодательства.Повышение надёжностиводоснабжения</w:t>
            </w:r>
            <w:r w:rsidRPr="006A3D72">
              <w:rPr>
                <w:spacing w:val="-4"/>
                <w:szCs w:val="22"/>
                <w:lang w:val="ru-RU"/>
              </w:rPr>
              <w:t>.</w:t>
            </w:r>
          </w:p>
        </w:tc>
        <w:tc>
          <w:tcPr>
            <w:tcW w:w="708" w:type="dxa"/>
            <w:vAlign w:val="center"/>
          </w:tcPr>
          <w:p w14:paraId="36C93ABA" w14:textId="77777777" w:rsidR="00E44B66" w:rsidRPr="006A3D72" w:rsidRDefault="00E44B66" w:rsidP="00114511">
            <w:pPr>
              <w:pStyle w:val="TableParagraph"/>
              <w:spacing w:line="240" w:lineRule="atLeast"/>
              <w:jc w:val="center"/>
              <w:rPr>
                <w:szCs w:val="22"/>
              </w:rPr>
            </w:pPr>
            <w:r w:rsidRPr="006A3D72">
              <w:rPr>
                <w:spacing w:val="-2"/>
                <w:w w:val="105"/>
                <w:szCs w:val="22"/>
              </w:rPr>
              <w:t>2024-</w:t>
            </w:r>
            <w:r w:rsidRPr="006A3D72">
              <w:rPr>
                <w:spacing w:val="-4"/>
                <w:w w:val="105"/>
                <w:szCs w:val="22"/>
              </w:rPr>
              <w:t>2028</w:t>
            </w:r>
          </w:p>
        </w:tc>
        <w:tc>
          <w:tcPr>
            <w:tcW w:w="1026" w:type="dxa"/>
            <w:vAlign w:val="center"/>
          </w:tcPr>
          <w:p w14:paraId="5ED50550"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2D39C4FA" w14:textId="77777777" w:rsidR="00E44B66" w:rsidRPr="006A3D72" w:rsidRDefault="00E44B66" w:rsidP="00114511">
            <w:pPr>
              <w:pStyle w:val="TableParagraph"/>
              <w:spacing w:line="240" w:lineRule="atLeast"/>
              <w:jc w:val="center"/>
              <w:rPr>
                <w:szCs w:val="22"/>
              </w:rPr>
            </w:pPr>
            <w:r w:rsidRPr="006A3D72">
              <w:rPr>
                <w:spacing w:val="-4"/>
                <w:szCs w:val="22"/>
              </w:rPr>
              <w:t>3000</w:t>
            </w:r>
          </w:p>
        </w:tc>
      </w:tr>
      <w:tr w:rsidR="00E44B66" w:rsidRPr="006A3D72" w14:paraId="71E6384B" w14:textId="77777777" w:rsidTr="00E44B66">
        <w:trPr>
          <w:trHeight w:val="20"/>
        </w:trPr>
        <w:tc>
          <w:tcPr>
            <w:tcW w:w="452" w:type="dxa"/>
            <w:vAlign w:val="center"/>
          </w:tcPr>
          <w:p w14:paraId="542069D2" w14:textId="77777777" w:rsidR="00E44B66" w:rsidRPr="006A3D72" w:rsidRDefault="00E44B66" w:rsidP="00114511">
            <w:pPr>
              <w:pStyle w:val="TableParagraph"/>
              <w:spacing w:line="240" w:lineRule="atLeast"/>
              <w:jc w:val="center"/>
              <w:rPr>
                <w:szCs w:val="22"/>
              </w:rPr>
            </w:pPr>
            <w:r w:rsidRPr="006A3D72">
              <w:rPr>
                <w:spacing w:val="-5"/>
                <w:szCs w:val="22"/>
              </w:rPr>
              <w:t>А69</w:t>
            </w:r>
          </w:p>
        </w:tc>
        <w:tc>
          <w:tcPr>
            <w:tcW w:w="3838" w:type="dxa"/>
            <w:vAlign w:val="center"/>
          </w:tcPr>
          <w:p w14:paraId="7A8889C8" w14:textId="77777777" w:rsidR="00E44B66" w:rsidRPr="006A3D72" w:rsidRDefault="00E44B66" w:rsidP="00114511">
            <w:pPr>
              <w:pStyle w:val="TableParagraph"/>
              <w:spacing w:line="240" w:lineRule="atLeast"/>
              <w:jc w:val="center"/>
              <w:rPr>
                <w:szCs w:val="22"/>
                <w:lang w:val="ru-RU"/>
              </w:rPr>
            </w:pPr>
            <w:r w:rsidRPr="006A3D72">
              <w:rPr>
                <w:spacing w:val="-2"/>
                <w:w w:val="105"/>
                <w:szCs w:val="22"/>
                <w:lang w:val="ru-RU"/>
              </w:rPr>
              <w:t xml:space="preserve">Ремонт </w:t>
            </w:r>
            <w:r w:rsidRPr="006A3D72">
              <w:rPr>
                <w:spacing w:val="-2"/>
                <w:szCs w:val="22"/>
                <w:lang w:val="ru-RU"/>
              </w:rPr>
              <w:t xml:space="preserve">проходной </w:t>
            </w:r>
            <w:r w:rsidRPr="006A3D72">
              <w:rPr>
                <w:spacing w:val="-4"/>
                <w:w w:val="105"/>
                <w:szCs w:val="22"/>
                <w:lang w:val="ru-RU"/>
              </w:rPr>
              <w:t xml:space="preserve">ВОС </w:t>
            </w:r>
            <w:r w:rsidRPr="006A3D72">
              <w:rPr>
                <w:w w:val="105"/>
                <w:szCs w:val="22"/>
                <w:lang w:val="ru-RU"/>
              </w:rPr>
              <w:t>(кровля</w:t>
            </w:r>
            <w:r w:rsidRPr="006A3D72">
              <w:rPr>
                <w:spacing w:val="-12"/>
                <w:w w:val="105"/>
                <w:szCs w:val="22"/>
                <w:lang w:val="ru-RU"/>
              </w:rPr>
              <w:t xml:space="preserve"> </w:t>
            </w:r>
            <w:r w:rsidRPr="006A3D72">
              <w:rPr>
                <w:w w:val="105"/>
                <w:szCs w:val="22"/>
                <w:lang w:val="ru-RU"/>
              </w:rPr>
              <w:t xml:space="preserve">8 </w:t>
            </w:r>
            <w:r w:rsidRPr="006A3D72">
              <w:rPr>
                <w:spacing w:val="-4"/>
                <w:w w:val="105"/>
                <w:szCs w:val="22"/>
                <w:lang w:val="ru-RU"/>
              </w:rPr>
              <w:t>м2).</w:t>
            </w:r>
            <w:r w:rsidRPr="006A3D72">
              <w:rPr>
                <w:spacing w:val="-2"/>
                <w:w w:val="105"/>
                <w:szCs w:val="22"/>
                <w:lang w:val="ru-RU"/>
              </w:rPr>
              <w:t xml:space="preserve">замена </w:t>
            </w:r>
            <w:r w:rsidRPr="006A3D72">
              <w:rPr>
                <w:w w:val="105"/>
                <w:szCs w:val="22"/>
                <w:lang w:val="ru-RU"/>
              </w:rPr>
              <w:t>окон</w:t>
            </w:r>
            <w:r w:rsidRPr="006A3D72">
              <w:rPr>
                <w:spacing w:val="-12"/>
                <w:w w:val="105"/>
                <w:szCs w:val="22"/>
                <w:lang w:val="ru-RU"/>
              </w:rPr>
              <w:t xml:space="preserve"> </w:t>
            </w:r>
            <w:r w:rsidRPr="006A3D72">
              <w:rPr>
                <w:w w:val="105"/>
                <w:szCs w:val="22"/>
                <w:lang w:val="ru-RU"/>
              </w:rPr>
              <w:t>4</w:t>
            </w:r>
            <w:r w:rsidRPr="006A3D72">
              <w:rPr>
                <w:spacing w:val="-12"/>
                <w:w w:val="105"/>
                <w:szCs w:val="22"/>
                <w:lang w:val="ru-RU"/>
              </w:rPr>
              <w:t xml:space="preserve"> </w:t>
            </w:r>
            <w:r w:rsidRPr="006A3D72">
              <w:rPr>
                <w:w w:val="105"/>
                <w:szCs w:val="22"/>
                <w:lang w:val="ru-RU"/>
              </w:rPr>
              <w:t>шт.</w:t>
            </w:r>
          </w:p>
        </w:tc>
        <w:tc>
          <w:tcPr>
            <w:tcW w:w="2409" w:type="dxa"/>
            <w:vAlign w:val="center"/>
          </w:tcPr>
          <w:p w14:paraId="631ABE75"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 Повышение надёжности водоснабже</w:t>
            </w:r>
            <w:r w:rsidRPr="006A3D72">
              <w:rPr>
                <w:spacing w:val="-4"/>
                <w:szCs w:val="22"/>
                <w:lang w:val="ru-RU"/>
              </w:rPr>
              <w:t>ния.</w:t>
            </w:r>
            <w:r w:rsidRPr="006A3D72">
              <w:rPr>
                <w:spacing w:val="-2"/>
                <w:szCs w:val="22"/>
                <w:lang w:val="ru-RU"/>
              </w:rPr>
              <w:t xml:space="preserve">Экономия </w:t>
            </w:r>
            <w:r w:rsidRPr="006A3D72">
              <w:rPr>
                <w:spacing w:val="-4"/>
                <w:szCs w:val="22"/>
                <w:lang w:val="ru-RU"/>
              </w:rPr>
              <w:t>ТЭР.</w:t>
            </w:r>
          </w:p>
        </w:tc>
        <w:tc>
          <w:tcPr>
            <w:tcW w:w="708" w:type="dxa"/>
            <w:vAlign w:val="center"/>
          </w:tcPr>
          <w:p w14:paraId="140971A3"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7F03BC68"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4D5FDE76" w14:textId="77777777" w:rsidR="00E44B66" w:rsidRPr="006A3D72" w:rsidRDefault="00E44B66" w:rsidP="00114511">
            <w:pPr>
              <w:pStyle w:val="TableParagraph"/>
              <w:spacing w:line="240" w:lineRule="atLeast"/>
              <w:jc w:val="center"/>
              <w:rPr>
                <w:szCs w:val="22"/>
              </w:rPr>
            </w:pPr>
            <w:r w:rsidRPr="006A3D72">
              <w:rPr>
                <w:spacing w:val="-5"/>
                <w:szCs w:val="22"/>
              </w:rPr>
              <w:t>200</w:t>
            </w:r>
          </w:p>
        </w:tc>
      </w:tr>
      <w:tr w:rsidR="00E44B66" w:rsidRPr="006A3D72" w14:paraId="13C042B1" w14:textId="77777777" w:rsidTr="00E44B66">
        <w:trPr>
          <w:trHeight w:val="20"/>
        </w:trPr>
        <w:tc>
          <w:tcPr>
            <w:tcW w:w="452" w:type="dxa"/>
            <w:vAlign w:val="center"/>
          </w:tcPr>
          <w:p w14:paraId="280A96E0" w14:textId="77777777" w:rsidR="00E44B66" w:rsidRPr="006A3D72" w:rsidRDefault="00E44B66" w:rsidP="00114511">
            <w:pPr>
              <w:pStyle w:val="TableParagraph"/>
              <w:spacing w:line="240" w:lineRule="atLeast"/>
              <w:jc w:val="center"/>
              <w:rPr>
                <w:szCs w:val="22"/>
              </w:rPr>
            </w:pPr>
            <w:r w:rsidRPr="006A3D72">
              <w:rPr>
                <w:spacing w:val="-5"/>
                <w:szCs w:val="22"/>
              </w:rPr>
              <w:t>А70</w:t>
            </w:r>
          </w:p>
        </w:tc>
        <w:tc>
          <w:tcPr>
            <w:tcW w:w="3838" w:type="dxa"/>
            <w:vAlign w:val="center"/>
          </w:tcPr>
          <w:p w14:paraId="394ACC25" w14:textId="77777777" w:rsidR="00E44B66" w:rsidRPr="006A3D72" w:rsidRDefault="00E44B66" w:rsidP="00114511">
            <w:pPr>
              <w:pStyle w:val="TableParagraph"/>
              <w:spacing w:line="240" w:lineRule="atLeast"/>
              <w:jc w:val="center"/>
              <w:rPr>
                <w:szCs w:val="22"/>
                <w:lang w:val="ru-RU"/>
              </w:rPr>
            </w:pPr>
            <w:r w:rsidRPr="006A3D72">
              <w:rPr>
                <w:spacing w:val="-2"/>
                <w:w w:val="105"/>
                <w:szCs w:val="22"/>
                <w:lang w:val="ru-RU"/>
              </w:rPr>
              <w:t xml:space="preserve">Ремонт </w:t>
            </w:r>
            <w:r w:rsidRPr="006A3D72">
              <w:rPr>
                <w:spacing w:val="-2"/>
                <w:szCs w:val="22"/>
                <w:lang w:val="ru-RU"/>
              </w:rPr>
              <w:t>приёмно</w:t>
            </w:r>
            <w:r w:rsidRPr="006A3D72">
              <w:rPr>
                <w:spacing w:val="-2"/>
                <w:szCs w:val="22"/>
              </w:rPr>
              <w:t>r</w:t>
            </w:r>
            <w:r w:rsidRPr="006A3D72">
              <w:rPr>
                <w:spacing w:val="-2"/>
                <w:szCs w:val="22"/>
                <w:lang w:val="ru-RU"/>
              </w:rPr>
              <w:t xml:space="preserve">о </w:t>
            </w:r>
            <w:r w:rsidRPr="006A3D72">
              <w:rPr>
                <w:spacing w:val="-2"/>
                <w:w w:val="105"/>
                <w:szCs w:val="22"/>
                <w:lang w:val="ru-RU"/>
              </w:rPr>
              <w:t xml:space="preserve">отделения </w:t>
            </w:r>
            <w:r w:rsidRPr="006A3D72">
              <w:rPr>
                <w:spacing w:val="-4"/>
                <w:w w:val="105"/>
                <w:szCs w:val="22"/>
                <w:lang w:val="ru-RU"/>
              </w:rPr>
              <w:t xml:space="preserve">ОХА </w:t>
            </w:r>
            <w:r w:rsidRPr="006A3D72">
              <w:rPr>
                <w:spacing w:val="-2"/>
                <w:w w:val="105"/>
                <w:szCs w:val="22"/>
                <w:lang w:val="ru-RU"/>
              </w:rPr>
              <w:t xml:space="preserve">(замена </w:t>
            </w:r>
            <w:r w:rsidRPr="006A3D72">
              <w:rPr>
                <w:w w:val="105"/>
                <w:szCs w:val="22"/>
                <w:lang w:val="ru-RU"/>
              </w:rPr>
              <w:t>окон</w:t>
            </w:r>
            <w:r w:rsidRPr="006A3D72">
              <w:rPr>
                <w:spacing w:val="-12"/>
                <w:w w:val="105"/>
                <w:szCs w:val="22"/>
                <w:lang w:val="ru-RU"/>
              </w:rPr>
              <w:t xml:space="preserve"> </w:t>
            </w:r>
            <w:r w:rsidRPr="006A3D72">
              <w:rPr>
                <w:w w:val="105"/>
                <w:szCs w:val="22"/>
                <w:lang w:val="ru-RU"/>
              </w:rPr>
              <w:t>1</w:t>
            </w:r>
            <w:r w:rsidRPr="006A3D72">
              <w:rPr>
                <w:spacing w:val="-12"/>
                <w:w w:val="105"/>
                <w:szCs w:val="22"/>
                <w:lang w:val="ru-RU"/>
              </w:rPr>
              <w:t xml:space="preserve"> </w:t>
            </w:r>
            <w:r w:rsidRPr="006A3D72">
              <w:rPr>
                <w:w w:val="105"/>
                <w:szCs w:val="22"/>
                <w:lang w:val="ru-RU"/>
              </w:rPr>
              <w:t>шт.)</w:t>
            </w:r>
          </w:p>
        </w:tc>
        <w:tc>
          <w:tcPr>
            <w:tcW w:w="2409" w:type="dxa"/>
            <w:vAlign w:val="center"/>
          </w:tcPr>
          <w:p w14:paraId="058666D6"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водоснабжения</w:t>
            </w:r>
            <w:r w:rsidRPr="006A3D72">
              <w:rPr>
                <w:spacing w:val="-4"/>
                <w:szCs w:val="22"/>
                <w:lang w:val="ru-RU"/>
              </w:rPr>
              <w:t>.</w:t>
            </w:r>
            <w:r w:rsidRPr="006A3D72">
              <w:rPr>
                <w:spacing w:val="-2"/>
                <w:szCs w:val="22"/>
                <w:lang w:val="ru-RU"/>
              </w:rPr>
              <w:t xml:space="preserve">Экономия </w:t>
            </w:r>
            <w:r w:rsidRPr="006A3D72">
              <w:rPr>
                <w:szCs w:val="22"/>
                <w:lang w:val="ru-RU"/>
              </w:rPr>
              <w:t>ТЭР</w:t>
            </w:r>
            <w:r w:rsidRPr="006A3D72">
              <w:rPr>
                <w:spacing w:val="-12"/>
                <w:szCs w:val="22"/>
                <w:lang w:val="ru-RU"/>
              </w:rPr>
              <w:t xml:space="preserve"> </w:t>
            </w:r>
            <w:r w:rsidRPr="006A3D72">
              <w:rPr>
                <w:szCs w:val="22"/>
                <w:lang w:val="ru-RU"/>
              </w:rPr>
              <w:t>за</w:t>
            </w:r>
            <w:r w:rsidRPr="006A3D72">
              <w:rPr>
                <w:spacing w:val="-11"/>
                <w:szCs w:val="22"/>
                <w:lang w:val="ru-RU"/>
              </w:rPr>
              <w:t xml:space="preserve"> </w:t>
            </w:r>
            <w:r w:rsidRPr="006A3D72">
              <w:rPr>
                <w:szCs w:val="22"/>
                <w:lang w:val="ru-RU"/>
              </w:rPr>
              <w:t xml:space="preserve">счёт </w:t>
            </w:r>
            <w:r w:rsidRPr="006A3D72">
              <w:rPr>
                <w:spacing w:val="-2"/>
                <w:szCs w:val="22"/>
                <w:lang w:val="ru-RU"/>
              </w:rPr>
              <w:t>снижениясетевых потерь.</w:t>
            </w:r>
          </w:p>
        </w:tc>
        <w:tc>
          <w:tcPr>
            <w:tcW w:w="708" w:type="dxa"/>
            <w:vAlign w:val="center"/>
          </w:tcPr>
          <w:p w14:paraId="1023C67C"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68EB6A6D"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2A5ED93A" w14:textId="77777777" w:rsidR="00E44B66" w:rsidRPr="006A3D72" w:rsidRDefault="00E44B66" w:rsidP="00114511">
            <w:pPr>
              <w:pStyle w:val="TableParagraph"/>
              <w:spacing w:line="240" w:lineRule="atLeast"/>
              <w:jc w:val="center"/>
              <w:rPr>
                <w:szCs w:val="22"/>
              </w:rPr>
            </w:pPr>
            <w:r w:rsidRPr="006A3D72">
              <w:rPr>
                <w:spacing w:val="-5"/>
                <w:szCs w:val="22"/>
              </w:rPr>
              <w:t>30</w:t>
            </w:r>
          </w:p>
        </w:tc>
      </w:tr>
      <w:tr w:rsidR="00E44B66" w:rsidRPr="006A3D72" w14:paraId="2D02577D" w14:textId="77777777" w:rsidTr="00E44B66">
        <w:trPr>
          <w:trHeight w:val="20"/>
        </w:trPr>
        <w:tc>
          <w:tcPr>
            <w:tcW w:w="452" w:type="dxa"/>
            <w:vAlign w:val="center"/>
          </w:tcPr>
          <w:p w14:paraId="51CB31C1" w14:textId="77777777" w:rsidR="00E44B66" w:rsidRPr="006A3D72" w:rsidRDefault="00E44B66" w:rsidP="00114511">
            <w:pPr>
              <w:pStyle w:val="TableParagraph"/>
              <w:spacing w:line="240" w:lineRule="atLeast"/>
              <w:jc w:val="center"/>
              <w:rPr>
                <w:szCs w:val="22"/>
              </w:rPr>
            </w:pPr>
            <w:r w:rsidRPr="006A3D72">
              <w:rPr>
                <w:spacing w:val="-5"/>
                <w:szCs w:val="22"/>
              </w:rPr>
              <w:t>А71</w:t>
            </w:r>
          </w:p>
        </w:tc>
        <w:tc>
          <w:tcPr>
            <w:tcW w:w="3838" w:type="dxa"/>
            <w:vAlign w:val="center"/>
          </w:tcPr>
          <w:p w14:paraId="7B408E74"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Ремонт хлораторно</w:t>
            </w:r>
            <w:r w:rsidRPr="006A3D72">
              <w:rPr>
                <w:spacing w:val="-6"/>
                <w:szCs w:val="22"/>
                <w:lang w:val="ru-RU"/>
              </w:rPr>
              <w:t>го</w:t>
            </w:r>
            <w:r w:rsidRPr="006A3D72">
              <w:rPr>
                <w:spacing w:val="-2"/>
                <w:szCs w:val="22"/>
                <w:lang w:val="ru-RU"/>
              </w:rPr>
              <w:t xml:space="preserve"> отделения ( замена</w:t>
            </w:r>
            <w:r w:rsidRPr="006A3D72">
              <w:rPr>
                <w:spacing w:val="40"/>
                <w:szCs w:val="22"/>
                <w:lang w:val="ru-RU"/>
              </w:rPr>
              <w:t xml:space="preserve"> </w:t>
            </w:r>
            <w:r w:rsidRPr="006A3D72">
              <w:rPr>
                <w:szCs w:val="22"/>
                <w:lang w:val="ru-RU"/>
              </w:rPr>
              <w:t xml:space="preserve">окон 2 </w:t>
            </w:r>
            <w:r w:rsidRPr="006A3D72">
              <w:rPr>
                <w:spacing w:val="-2"/>
                <w:szCs w:val="22"/>
                <w:lang w:val="ru-RU"/>
              </w:rPr>
              <w:t>шт. ремонт отмостки 1ООм2)</w:t>
            </w:r>
          </w:p>
        </w:tc>
        <w:tc>
          <w:tcPr>
            <w:tcW w:w="2409" w:type="dxa"/>
            <w:vAlign w:val="center"/>
          </w:tcPr>
          <w:p w14:paraId="76A5F412"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 Повышение надёжности водоснабжения</w:t>
            </w:r>
            <w:r w:rsidRPr="006A3D72">
              <w:rPr>
                <w:spacing w:val="-4"/>
                <w:szCs w:val="22"/>
                <w:lang w:val="ru-RU"/>
              </w:rPr>
              <w:t>.</w:t>
            </w:r>
          </w:p>
        </w:tc>
        <w:tc>
          <w:tcPr>
            <w:tcW w:w="708" w:type="dxa"/>
            <w:vAlign w:val="center"/>
          </w:tcPr>
          <w:p w14:paraId="57914129"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4289AD6A"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36CE8CF5" w14:textId="77777777" w:rsidR="00E44B66" w:rsidRPr="006A3D72" w:rsidRDefault="00E44B66" w:rsidP="00114511">
            <w:pPr>
              <w:pStyle w:val="TableParagraph"/>
              <w:spacing w:line="240" w:lineRule="atLeast"/>
              <w:jc w:val="center"/>
              <w:rPr>
                <w:szCs w:val="22"/>
              </w:rPr>
            </w:pPr>
            <w:r w:rsidRPr="006A3D72">
              <w:rPr>
                <w:spacing w:val="-5"/>
                <w:szCs w:val="22"/>
              </w:rPr>
              <w:t>200</w:t>
            </w:r>
          </w:p>
        </w:tc>
      </w:tr>
      <w:tr w:rsidR="00E44B66" w:rsidRPr="006A3D72" w14:paraId="2813A3E3" w14:textId="77777777" w:rsidTr="00E44B66">
        <w:trPr>
          <w:trHeight w:val="20"/>
        </w:trPr>
        <w:tc>
          <w:tcPr>
            <w:tcW w:w="452" w:type="dxa"/>
            <w:vAlign w:val="center"/>
          </w:tcPr>
          <w:p w14:paraId="4DE330FF" w14:textId="77777777" w:rsidR="00E44B66" w:rsidRPr="006A3D72" w:rsidRDefault="00E44B66" w:rsidP="00114511">
            <w:pPr>
              <w:pStyle w:val="TableParagraph"/>
              <w:spacing w:line="240" w:lineRule="atLeast"/>
              <w:jc w:val="center"/>
              <w:rPr>
                <w:szCs w:val="22"/>
              </w:rPr>
            </w:pPr>
            <w:r w:rsidRPr="006A3D72">
              <w:rPr>
                <w:spacing w:val="-5"/>
                <w:szCs w:val="22"/>
              </w:rPr>
              <w:t>А72</w:t>
            </w:r>
          </w:p>
        </w:tc>
        <w:tc>
          <w:tcPr>
            <w:tcW w:w="3838" w:type="dxa"/>
            <w:vAlign w:val="center"/>
          </w:tcPr>
          <w:p w14:paraId="1FDB97A2"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 xml:space="preserve">Приобретение </w:t>
            </w:r>
            <w:r w:rsidRPr="006A3D72">
              <w:rPr>
                <w:w w:val="105"/>
                <w:szCs w:val="22"/>
                <w:lang w:val="ru-RU"/>
              </w:rPr>
              <w:t xml:space="preserve">и </w:t>
            </w:r>
            <w:r w:rsidRPr="006A3D72">
              <w:rPr>
                <w:spacing w:val="-2"/>
                <w:w w:val="105"/>
                <w:szCs w:val="22"/>
                <w:lang w:val="ru-RU"/>
              </w:rPr>
              <w:t xml:space="preserve">установка уровнемер </w:t>
            </w:r>
            <w:r w:rsidRPr="006A3D72">
              <w:rPr>
                <w:w w:val="105"/>
                <w:szCs w:val="22"/>
                <w:lang w:val="ru-RU"/>
              </w:rPr>
              <w:t>ов в РЧВ1.2.3</w:t>
            </w:r>
            <w:r w:rsidRPr="006A3D72">
              <w:rPr>
                <w:spacing w:val="-12"/>
                <w:w w:val="105"/>
                <w:szCs w:val="22"/>
                <w:lang w:val="ru-RU"/>
              </w:rPr>
              <w:t xml:space="preserve"> </w:t>
            </w:r>
            <w:r w:rsidRPr="006A3D72">
              <w:rPr>
                <w:w w:val="105"/>
                <w:szCs w:val="22"/>
                <w:lang w:val="ru-RU"/>
              </w:rPr>
              <w:t>(</w:t>
            </w:r>
            <w:r w:rsidRPr="006A3D72">
              <w:rPr>
                <w:spacing w:val="-12"/>
                <w:w w:val="105"/>
                <w:szCs w:val="22"/>
                <w:lang w:val="ru-RU"/>
              </w:rPr>
              <w:t xml:space="preserve"> </w:t>
            </w:r>
            <w:r w:rsidRPr="006A3D72">
              <w:rPr>
                <w:w w:val="105"/>
                <w:szCs w:val="22"/>
                <w:lang w:val="ru-RU"/>
              </w:rPr>
              <w:t xml:space="preserve">3 </w:t>
            </w:r>
            <w:r w:rsidRPr="006A3D72">
              <w:rPr>
                <w:spacing w:val="-4"/>
                <w:w w:val="105"/>
                <w:szCs w:val="22"/>
                <w:lang w:val="ru-RU"/>
              </w:rPr>
              <w:t>шт.)</w:t>
            </w:r>
          </w:p>
        </w:tc>
        <w:tc>
          <w:tcPr>
            <w:tcW w:w="2409" w:type="dxa"/>
            <w:vAlign w:val="center"/>
          </w:tcPr>
          <w:p w14:paraId="4654D208"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 Повышение надёжности водоснабжения</w:t>
            </w:r>
            <w:r w:rsidRPr="006A3D72">
              <w:rPr>
                <w:spacing w:val="-4"/>
                <w:szCs w:val="22"/>
                <w:lang w:val="ru-RU"/>
              </w:rPr>
              <w:t>.</w:t>
            </w:r>
          </w:p>
        </w:tc>
        <w:tc>
          <w:tcPr>
            <w:tcW w:w="708" w:type="dxa"/>
            <w:vAlign w:val="center"/>
          </w:tcPr>
          <w:p w14:paraId="3F0A4EE1"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2F9D3D52"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3E46400A" w14:textId="77777777" w:rsidR="00E44B66" w:rsidRPr="006A3D72" w:rsidRDefault="00E44B66" w:rsidP="00114511">
            <w:pPr>
              <w:pStyle w:val="TableParagraph"/>
              <w:spacing w:line="240" w:lineRule="atLeast"/>
              <w:jc w:val="center"/>
              <w:rPr>
                <w:szCs w:val="22"/>
              </w:rPr>
            </w:pPr>
            <w:r w:rsidRPr="006A3D72">
              <w:rPr>
                <w:spacing w:val="-5"/>
                <w:szCs w:val="22"/>
              </w:rPr>
              <w:t>500</w:t>
            </w:r>
          </w:p>
        </w:tc>
      </w:tr>
      <w:tr w:rsidR="00E44B66" w:rsidRPr="006A3D72" w14:paraId="685E277E" w14:textId="77777777" w:rsidTr="00E44B66">
        <w:trPr>
          <w:trHeight w:val="20"/>
        </w:trPr>
        <w:tc>
          <w:tcPr>
            <w:tcW w:w="452" w:type="dxa"/>
            <w:vAlign w:val="center"/>
          </w:tcPr>
          <w:p w14:paraId="148316A8" w14:textId="77777777" w:rsidR="00E44B66" w:rsidRPr="006A3D72" w:rsidRDefault="00E44B66" w:rsidP="00114511">
            <w:pPr>
              <w:pStyle w:val="TableParagraph"/>
              <w:spacing w:line="240" w:lineRule="atLeast"/>
              <w:jc w:val="center"/>
              <w:rPr>
                <w:szCs w:val="22"/>
              </w:rPr>
            </w:pPr>
            <w:r w:rsidRPr="006A3D72">
              <w:rPr>
                <w:spacing w:val="-5"/>
                <w:szCs w:val="22"/>
              </w:rPr>
              <w:t>А73</w:t>
            </w:r>
          </w:p>
        </w:tc>
        <w:tc>
          <w:tcPr>
            <w:tcW w:w="3838" w:type="dxa"/>
            <w:vAlign w:val="center"/>
          </w:tcPr>
          <w:p w14:paraId="0408E0AF"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Герметизац</w:t>
            </w:r>
            <w:r w:rsidRPr="006A3D72">
              <w:rPr>
                <w:spacing w:val="-6"/>
                <w:szCs w:val="22"/>
                <w:lang w:val="ru-RU"/>
              </w:rPr>
              <w:t>ия</w:t>
            </w:r>
            <w:r w:rsidRPr="006A3D72">
              <w:rPr>
                <w:spacing w:val="-2"/>
                <w:szCs w:val="22"/>
                <w:lang w:val="ru-RU"/>
              </w:rPr>
              <w:t xml:space="preserve"> перегородо</w:t>
            </w:r>
            <w:r w:rsidRPr="006A3D72">
              <w:rPr>
                <w:szCs w:val="22"/>
                <w:lang w:val="ru-RU"/>
              </w:rPr>
              <w:t xml:space="preserve">к и стен </w:t>
            </w:r>
            <w:r w:rsidRPr="006A3D72">
              <w:rPr>
                <w:spacing w:val="-2"/>
                <w:szCs w:val="22"/>
                <w:lang w:val="ru-RU"/>
              </w:rPr>
              <w:t>горизонтал</w:t>
            </w:r>
            <w:r w:rsidRPr="006A3D72">
              <w:rPr>
                <w:spacing w:val="-4"/>
                <w:szCs w:val="22"/>
                <w:lang w:val="ru-RU"/>
              </w:rPr>
              <w:t xml:space="preserve">ьных </w:t>
            </w:r>
            <w:r w:rsidRPr="006A3D72">
              <w:rPr>
                <w:spacing w:val="-2"/>
                <w:szCs w:val="22"/>
                <w:lang w:val="ru-RU"/>
              </w:rPr>
              <w:t>отстойнико</w:t>
            </w:r>
            <w:r w:rsidRPr="006A3D72">
              <w:rPr>
                <w:szCs w:val="22"/>
                <w:lang w:val="ru-RU"/>
              </w:rPr>
              <w:t xml:space="preserve">в. Скорых </w:t>
            </w:r>
            <w:r w:rsidRPr="006A3D72">
              <w:rPr>
                <w:spacing w:val="-2"/>
                <w:szCs w:val="22"/>
                <w:lang w:val="ru-RU"/>
              </w:rPr>
              <w:t xml:space="preserve">фильтров второй </w:t>
            </w:r>
            <w:r w:rsidRPr="006A3D72">
              <w:rPr>
                <w:szCs w:val="22"/>
                <w:lang w:val="ru-RU"/>
              </w:rPr>
              <w:t>очереди</w:t>
            </w:r>
            <w:r w:rsidRPr="006A3D72">
              <w:rPr>
                <w:spacing w:val="-12"/>
                <w:szCs w:val="22"/>
                <w:lang w:val="ru-RU"/>
              </w:rPr>
              <w:t xml:space="preserve"> </w:t>
            </w:r>
            <w:r w:rsidRPr="006A3D72">
              <w:rPr>
                <w:szCs w:val="22"/>
                <w:lang w:val="ru-RU"/>
              </w:rPr>
              <w:t xml:space="preserve">ОС </w:t>
            </w:r>
            <w:r w:rsidRPr="006A3D72">
              <w:rPr>
                <w:spacing w:val="-2"/>
                <w:szCs w:val="22"/>
                <w:lang w:val="ru-RU"/>
              </w:rPr>
              <w:t>800м2</w:t>
            </w:r>
          </w:p>
        </w:tc>
        <w:tc>
          <w:tcPr>
            <w:tcW w:w="2409" w:type="dxa"/>
            <w:vAlign w:val="center"/>
          </w:tcPr>
          <w:p w14:paraId="63A04F25"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 Повышение надёжности водоснабжения</w:t>
            </w:r>
            <w:r w:rsidRPr="006A3D72">
              <w:rPr>
                <w:spacing w:val="-4"/>
                <w:szCs w:val="22"/>
                <w:lang w:val="ru-RU"/>
              </w:rPr>
              <w:t>.</w:t>
            </w:r>
          </w:p>
        </w:tc>
        <w:tc>
          <w:tcPr>
            <w:tcW w:w="708" w:type="dxa"/>
            <w:vAlign w:val="center"/>
          </w:tcPr>
          <w:p w14:paraId="180939C7"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7E90AA87"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0EEAFFA5" w14:textId="77777777" w:rsidR="00E44B66" w:rsidRPr="006A3D72" w:rsidRDefault="00E44B66" w:rsidP="00114511">
            <w:pPr>
              <w:pStyle w:val="TableParagraph"/>
              <w:spacing w:line="240" w:lineRule="atLeast"/>
              <w:jc w:val="center"/>
              <w:rPr>
                <w:szCs w:val="22"/>
              </w:rPr>
            </w:pPr>
            <w:r w:rsidRPr="006A3D72">
              <w:rPr>
                <w:spacing w:val="-4"/>
                <w:szCs w:val="22"/>
              </w:rPr>
              <w:t>1600</w:t>
            </w:r>
          </w:p>
        </w:tc>
      </w:tr>
      <w:tr w:rsidR="00E44B66" w:rsidRPr="006A3D72" w14:paraId="1FB4661E" w14:textId="77777777" w:rsidTr="00E44B66">
        <w:trPr>
          <w:trHeight w:val="20"/>
        </w:trPr>
        <w:tc>
          <w:tcPr>
            <w:tcW w:w="452" w:type="dxa"/>
            <w:vAlign w:val="center"/>
          </w:tcPr>
          <w:p w14:paraId="7F1E02B5" w14:textId="77777777" w:rsidR="00E44B66" w:rsidRPr="006A3D72" w:rsidRDefault="00E44B66" w:rsidP="00114511">
            <w:pPr>
              <w:pStyle w:val="TableParagraph"/>
              <w:spacing w:line="240" w:lineRule="atLeast"/>
              <w:jc w:val="center"/>
              <w:rPr>
                <w:szCs w:val="22"/>
              </w:rPr>
            </w:pPr>
            <w:r w:rsidRPr="006A3D72">
              <w:rPr>
                <w:spacing w:val="-5"/>
                <w:szCs w:val="22"/>
              </w:rPr>
              <w:t>А74</w:t>
            </w:r>
          </w:p>
        </w:tc>
        <w:tc>
          <w:tcPr>
            <w:tcW w:w="3838" w:type="dxa"/>
            <w:vAlign w:val="center"/>
          </w:tcPr>
          <w:p w14:paraId="3D5AD636"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 xml:space="preserve">Приобретение </w:t>
            </w:r>
            <w:r w:rsidRPr="006A3D72">
              <w:rPr>
                <w:szCs w:val="22"/>
                <w:lang w:val="ru-RU"/>
              </w:rPr>
              <w:t xml:space="preserve">и </w:t>
            </w:r>
            <w:r w:rsidRPr="006A3D72">
              <w:rPr>
                <w:spacing w:val="-2"/>
                <w:szCs w:val="22"/>
                <w:lang w:val="ru-RU"/>
              </w:rPr>
              <w:t xml:space="preserve">замена запорной </w:t>
            </w:r>
            <w:r w:rsidRPr="006A3D72">
              <w:rPr>
                <w:szCs w:val="22"/>
                <w:lang w:val="ru-RU"/>
              </w:rPr>
              <w:t>арматуры</w:t>
            </w:r>
            <w:r w:rsidRPr="006A3D72">
              <w:rPr>
                <w:spacing w:val="-12"/>
                <w:szCs w:val="22"/>
                <w:lang w:val="ru-RU"/>
              </w:rPr>
              <w:t xml:space="preserve"> </w:t>
            </w:r>
            <w:r w:rsidRPr="006A3D72">
              <w:rPr>
                <w:szCs w:val="22"/>
                <w:lang w:val="ru-RU"/>
              </w:rPr>
              <w:t xml:space="preserve">в КП на </w:t>
            </w:r>
            <w:r w:rsidRPr="006A3D72">
              <w:rPr>
                <w:spacing w:val="-2"/>
                <w:szCs w:val="22"/>
                <w:lang w:val="ru-RU"/>
              </w:rPr>
              <w:t xml:space="preserve">территории </w:t>
            </w:r>
            <w:r w:rsidRPr="006A3D72">
              <w:rPr>
                <w:szCs w:val="22"/>
                <w:lang w:val="ru-RU"/>
              </w:rPr>
              <w:t>ВОС</w:t>
            </w:r>
            <w:r w:rsidRPr="006A3D72">
              <w:rPr>
                <w:spacing w:val="-12"/>
                <w:szCs w:val="22"/>
                <w:lang w:val="ru-RU"/>
              </w:rPr>
              <w:t xml:space="preserve"> </w:t>
            </w:r>
            <w:r w:rsidRPr="006A3D72">
              <w:rPr>
                <w:szCs w:val="22"/>
                <w:lang w:val="ru-RU"/>
              </w:rPr>
              <w:t>Д-400 (6 шт.) .Д-500(7</w:t>
            </w:r>
            <w:r w:rsidRPr="006A3D72">
              <w:rPr>
                <w:spacing w:val="-1"/>
                <w:szCs w:val="22"/>
                <w:lang w:val="ru-RU"/>
              </w:rPr>
              <w:t xml:space="preserve"> </w:t>
            </w:r>
            <w:r w:rsidRPr="006A3D72">
              <w:rPr>
                <w:spacing w:val="-2"/>
                <w:szCs w:val="22"/>
                <w:lang w:val="ru-RU"/>
              </w:rPr>
              <w:t>шт.).</w:t>
            </w:r>
            <w:r w:rsidRPr="006A3D72">
              <w:rPr>
                <w:szCs w:val="22"/>
                <w:lang w:val="ru-RU"/>
              </w:rPr>
              <w:t>Д-600 (25 шт.).</w:t>
            </w:r>
            <w:r w:rsidRPr="006A3D72">
              <w:rPr>
                <w:spacing w:val="-9"/>
                <w:szCs w:val="22"/>
                <w:lang w:val="ru-RU"/>
              </w:rPr>
              <w:t xml:space="preserve"> </w:t>
            </w:r>
            <w:r w:rsidRPr="006A3D72">
              <w:rPr>
                <w:szCs w:val="22"/>
                <w:lang w:val="ru-RU"/>
              </w:rPr>
              <w:t>Д-</w:t>
            </w:r>
            <w:r w:rsidRPr="006A3D72">
              <w:rPr>
                <w:spacing w:val="-5"/>
                <w:szCs w:val="22"/>
                <w:lang w:val="ru-RU"/>
              </w:rPr>
              <w:t>800</w:t>
            </w:r>
            <w:r w:rsidRPr="006A3D72">
              <w:rPr>
                <w:szCs w:val="22"/>
                <w:lang w:val="ru-RU"/>
              </w:rPr>
              <w:t xml:space="preserve">(2 шт.). </w:t>
            </w:r>
            <w:r w:rsidRPr="006A3D72">
              <w:rPr>
                <w:spacing w:val="-5"/>
                <w:szCs w:val="22"/>
                <w:lang w:val="ru-RU"/>
              </w:rPr>
              <w:t>Д-</w:t>
            </w:r>
            <w:r w:rsidRPr="006A3D72">
              <w:rPr>
                <w:szCs w:val="22"/>
                <w:lang w:val="ru-RU"/>
              </w:rPr>
              <w:t>1000 (2 шт.).</w:t>
            </w:r>
            <w:r w:rsidRPr="006A3D72">
              <w:rPr>
                <w:spacing w:val="-12"/>
                <w:szCs w:val="22"/>
                <w:lang w:val="ru-RU"/>
              </w:rPr>
              <w:t xml:space="preserve"> </w:t>
            </w:r>
            <w:r w:rsidRPr="006A3D72">
              <w:rPr>
                <w:szCs w:val="22"/>
                <w:lang w:val="ru-RU"/>
              </w:rPr>
              <w:t>Д-100(5</w:t>
            </w:r>
            <w:r w:rsidRPr="006A3D72">
              <w:rPr>
                <w:spacing w:val="1"/>
                <w:szCs w:val="22"/>
                <w:lang w:val="ru-RU"/>
              </w:rPr>
              <w:t xml:space="preserve"> </w:t>
            </w:r>
            <w:r w:rsidRPr="006A3D72">
              <w:rPr>
                <w:spacing w:val="-4"/>
                <w:szCs w:val="22"/>
                <w:lang w:val="ru-RU"/>
              </w:rPr>
              <w:t>шт.)</w:t>
            </w:r>
          </w:p>
        </w:tc>
        <w:tc>
          <w:tcPr>
            <w:tcW w:w="2409" w:type="dxa"/>
            <w:vAlign w:val="center"/>
          </w:tcPr>
          <w:p w14:paraId="60D8A437"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Повышение надёжности водоснабжения</w:t>
            </w:r>
            <w:r w:rsidRPr="006A3D72">
              <w:rPr>
                <w:spacing w:val="-4"/>
                <w:szCs w:val="22"/>
                <w:lang w:val="ru-RU"/>
              </w:rPr>
              <w:t xml:space="preserve">. </w:t>
            </w:r>
            <w:r w:rsidRPr="006A3D72">
              <w:rPr>
                <w:spacing w:val="-2"/>
                <w:szCs w:val="22"/>
                <w:lang w:val="ru-RU"/>
              </w:rPr>
              <w:t xml:space="preserve">Экономия </w:t>
            </w:r>
            <w:r w:rsidRPr="006A3D72">
              <w:rPr>
                <w:szCs w:val="22"/>
                <w:lang w:val="ru-RU"/>
              </w:rPr>
              <w:t>ТЭР</w:t>
            </w:r>
            <w:r w:rsidRPr="006A3D72">
              <w:rPr>
                <w:spacing w:val="-12"/>
                <w:szCs w:val="22"/>
                <w:lang w:val="ru-RU"/>
              </w:rPr>
              <w:t xml:space="preserve"> </w:t>
            </w:r>
            <w:r w:rsidRPr="006A3D72">
              <w:rPr>
                <w:szCs w:val="22"/>
                <w:lang w:val="ru-RU"/>
              </w:rPr>
              <w:t>за</w:t>
            </w:r>
            <w:r w:rsidRPr="006A3D72">
              <w:rPr>
                <w:spacing w:val="-11"/>
                <w:szCs w:val="22"/>
                <w:lang w:val="ru-RU"/>
              </w:rPr>
              <w:t xml:space="preserve"> </w:t>
            </w:r>
            <w:r w:rsidRPr="006A3D72">
              <w:rPr>
                <w:szCs w:val="22"/>
                <w:lang w:val="ru-RU"/>
              </w:rPr>
              <w:t xml:space="preserve">счёт </w:t>
            </w:r>
            <w:r w:rsidRPr="006A3D72">
              <w:rPr>
                <w:spacing w:val="-2"/>
                <w:szCs w:val="22"/>
                <w:lang w:val="ru-RU"/>
              </w:rPr>
              <w:t>снижения сетевых потерь.</w:t>
            </w:r>
          </w:p>
        </w:tc>
        <w:tc>
          <w:tcPr>
            <w:tcW w:w="708" w:type="dxa"/>
            <w:vAlign w:val="center"/>
          </w:tcPr>
          <w:p w14:paraId="7220C092"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2E34128C"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1EB84ED1" w14:textId="77777777" w:rsidR="00E44B66" w:rsidRPr="006A3D72" w:rsidRDefault="00E44B66" w:rsidP="00114511">
            <w:pPr>
              <w:pStyle w:val="TableParagraph"/>
              <w:spacing w:line="240" w:lineRule="atLeast"/>
              <w:jc w:val="center"/>
              <w:rPr>
                <w:szCs w:val="22"/>
              </w:rPr>
            </w:pPr>
            <w:r w:rsidRPr="006A3D72">
              <w:rPr>
                <w:spacing w:val="-2"/>
                <w:szCs w:val="22"/>
              </w:rPr>
              <w:t>15310</w:t>
            </w:r>
          </w:p>
        </w:tc>
      </w:tr>
      <w:tr w:rsidR="00E44B66" w:rsidRPr="006A3D72" w14:paraId="674A854A" w14:textId="77777777" w:rsidTr="00E44B66">
        <w:trPr>
          <w:trHeight w:val="20"/>
        </w:trPr>
        <w:tc>
          <w:tcPr>
            <w:tcW w:w="452" w:type="dxa"/>
            <w:vAlign w:val="center"/>
          </w:tcPr>
          <w:p w14:paraId="66BE5D98" w14:textId="77777777" w:rsidR="00E44B66" w:rsidRPr="006A3D72" w:rsidRDefault="00E44B66" w:rsidP="00114511">
            <w:pPr>
              <w:pStyle w:val="TableParagraph"/>
              <w:spacing w:line="240" w:lineRule="atLeast"/>
              <w:jc w:val="center"/>
              <w:rPr>
                <w:szCs w:val="22"/>
              </w:rPr>
            </w:pPr>
            <w:r w:rsidRPr="006A3D72">
              <w:rPr>
                <w:spacing w:val="-5"/>
                <w:szCs w:val="22"/>
              </w:rPr>
              <w:t>А75</w:t>
            </w:r>
          </w:p>
        </w:tc>
        <w:tc>
          <w:tcPr>
            <w:tcW w:w="3838" w:type="dxa"/>
            <w:vAlign w:val="center"/>
          </w:tcPr>
          <w:p w14:paraId="3019821C" w14:textId="77777777" w:rsidR="00E44B66" w:rsidRPr="006A3D72" w:rsidRDefault="00E44B66" w:rsidP="00114511">
            <w:pPr>
              <w:pStyle w:val="TableParagraph"/>
              <w:spacing w:line="240" w:lineRule="atLeast"/>
              <w:jc w:val="center"/>
              <w:rPr>
                <w:szCs w:val="22"/>
                <w:lang w:val="ru-RU"/>
              </w:rPr>
            </w:pPr>
            <w:r w:rsidRPr="006A3D72">
              <w:rPr>
                <w:spacing w:val="-2"/>
                <w:w w:val="105"/>
                <w:szCs w:val="22"/>
                <w:lang w:val="ru-RU"/>
              </w:rPr>
              <w:t xml:space="preserve">Ремонт отмостки </w:t>
            </w:r>
            <w:r w:rsidRPr="006A3D72">
              <w:rPr>
                <w:w w:val="105"/>
                <w:szCs w:val="22"/>
                <w:lang w:val="ru-RU"/>
              </w:rPr>
              <w:t>здания</w:t>
            </w:r>
            <w:r w:rsidRPr="006A3D72">
              <w:rPr>
                <w:spacing w:val="-12"/>
                <w:w w:val="105"/>
                <w:szCs w:val="22"/>
                <w:lang w:val="ru-RU"/>
              </w:rPr>
              <w:t xml:space="preserve"> </w:t>
            </w:r>
            <w:r w:rsidRPr="006A3D72">
              <w:rPr>
                <w:w w:val="105"/>
                <w:szCs w:val="22"/>
                <w:lang w:val="ru-RU"/>
              </w:rPr>
              <w:t>НС 2</w:t>
            </w:r>
            <w:r w:rsidRPr="006A3D72">
              <w:rPr>
                <w:spacing w:val="-2"/>
                <w:w w:val="105"/>
                <w:szCs w:val="22"/>
                <w:lang w:val="ru-RU"/>
              </w:rPr>
              <w:t xml:space="preserve"> подъёма</w:t>
            </w:r>
          </w:p>
        </w:tc>
        <w:tc>
          <w:tcPr>
            <w:tcW w:w="2409" w:type="dxa"/>
            <w:vAlign w:val="center"/>
          </w:tcPr>
          <w:p w14:paraId="5DA1499B"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Предоставление</w:t>
            </w:r>
            <w:r w:rsidRPr="006A3D72">
              <w:rPr>
                <w:spacing w:val="-4"/>
                <w:szCs w:val="22"/>
                <w:lang w:val="ru-RU"/>
              </w:rPr>
              <w:t xml:space="preserve"> </w:t>
            </w:r>
            <w:r w:rsidRPr="006A3D72">
              <w:rPr>
                <w:spacing w:val="-2"/>
                <w:szCs w:val="22"/>
                <w:lang w:val="ru-RU"/>
              </w:rPr>
              <w:t>потребителям качественной</w:t>
            </w:r>
            <w:r w:rsidRPr="006A3D72">
              <w:rPr>
                <w:szCs w:val="22"/>
                <w:lang w:val="ru-RU"/>
              </w:rPr>
              <w:t xml:space="preserve"> услуги </w:t>
            </w:r>
            <w:r w:rsidRPr="006A3D72">
              <w:rPr>
                <w:spacing w:val="-6"/>
                <w:szCs w:val="22"/>
                <w:lang w:val="ru-RU"/>
              </w:rPr>
              <w:t>по</w:t>
            </w:r>
            <w:r w:rsidRPr="006A3D72">
              <w:rPr>
                <w:spacing w:val="-2"/>
                <w:szCs w:val="22"/>
                <w:lang w:val="ru-RU"/>
              </w:rPr>
              <w:t xml:space="preserve"> водоснабже</w:t>
            </w:r>
            <w:r w:rsidRPr="006A3D72">
              <w:rPr>
                <w:spacing w:val="-4"/>
                <w:szCs w:val="22"/>
                <w:lang w:val="ru-RU"/>
              </w:rPr>
              <w:t>нию.</w:t>
            </w:r>
          </w:p>
        </w:tc>
        <w:tc>
          <w:tcPr>
            <w:tcW w:w="708" w:type="dxa"/>
            <w:vAlign w:val="center"/>
          </w:tcPr>
          <w:p w14:paraId="0F91AC8F"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1FCDFB65"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3C320DDC" w14:textId="77777777" w:rsidR="00E44B66" w:rsidRPr="006A3D72" w:rsidRDefault="00E44B66" w:rsidP="00114511">
            <w:pPr>
              <w:pStyle w:val="TableParagraph"/>
              <w:spacing w:line="240" w:lineRule="atLeast"/>
              <w:jc w:val="center"/>
              <w:rPr>
                <w:szCs w:val="22"/>
              </w:rPr>
            </w:pPr>
            <w:r w:rsidRPr="006A3D72">
              <w:rPr>
                <w:spacing w:val="-5"/>
                <w:szCs w:val="22"/>
              </w:rPr>
              <w:t>400</w:t>
            </w:r>
          </w:p>
        </w:tc>
      </w:tr>
      <w:tr w:rsidR="00E44B66" w:rsidRPr="006A3D72" w14:paraId="314E09D2" w14:textId="77777777" w:rsidTr="00E44B66">
        <w:trPr>
          <w:trHeight w:val="20"/>
        </w:trPr>
        <w:tc>
          <w:tcPr>
            <w:tcW w:w="452" w:type="dxa"/>
            <w:vAlign w:val="center"/>
          </w:tcPr>
          <w:p w14:paraId="30E855F4" w14:textId="77777777" w:rsidR="00E44B66" w:rsidRPr="006A3D72" w:rsidRDefault="00E44B66" w:rsidP="00114511">
            <w:pPr>
              <w:pStyle w:val="TableParagraph"/>
              <w:spacing w:line="240" w:lineRule="atLeast"/>
              <w:jc w:val="center"/>
              <w:rPr>
                <w:szCs w:val="22"/>
              </w:rPr>
            </w:pPr>
            <w:r w:rsidRPr="006A3D72">
              <w:rPr>
                <w:spacing w:val="-5"/>
                <w:szCs w:val="22"/>
              </w:rPr>
              <w:t>А76</w:t>
            </w:r>
          </w:p>
        </w:tc>
        <w:tc>
          <w:tcPr>
            <w:tcW w:w="3838" w:type="dxa"/>
            <w:vAlign w:val="center"/>
          </w:tcPr>
          <w:p w14:paraId="5C3644F6"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 xml:space="preserve">Ремонт машинного </w:t>
            </w:r>
            <w:r w:rsidRPr="006A3D72">
              <w:rPr>
                <w:szCs w:val="22"/>
                <w:lang w:val="ru-RU"/>
              </w:rPr>
              <w:t>зала НС 2 подъёма (</w:t>
            </w:r>
            <w:r w:rsidRPr="006A3D72">
              <w:rPr>
                <w:spacing w:val="-2"/>
                <w:szCs w:val="22"/>
                <w:lang w:val="ru-RU"/>
              </w:rPr>
              <w:t>замена</w:t>
            </w:r>
            <w:r w:rsidRPr="006A3D72">
              <w:rPr>
                <w:szCs w:val="22"/>
                <w:lang w:val="ru-RU"/>
              </w:rPr>
              <w:t xml:space="preserve"> окон 5 </w:t>
            </w:r>
            <w:r w:rsidRPr="006A3D72">
              <w:rPr>
                <w:spacing w:val="-2"/>
                <w:szCs w:val="22"/>
                <w:lang w:val="ru-RU"/>
              </w:rPr>
              <w:t xml:space="preserve">шт. ремонт </w:t>
            </w:r>
            <w:r w:rsidRPr="006A3D72">
              <w:rPr>
                <w:szCs w:val="22"/>
                <w:lang w:val="ru-RU"/>
              </w:rPr>
              <w:t>пола</w:t>
            </w:r>
            <w:r w:rsidRPr="006A3D72">
              <w:rPr>
                <w:spacing w:val="-2"/>
                <w:szCs w:val="22"/>
                <w:lang w:val="ru-RU"/>
              </w:rPr>
              <w:t xml:space="preserve"> </w:t>
            </w:r>
            <w:r w:rsidRPr="006A3D72">
              <w:rPr>
                <w:szCs w:val="22"/>
                <w:lang w:val="ru-RU"/>
              </w:rPr>
              <w:t xml:space="preserve">1О </w:t>
            </w:r>
            <w:r w:rsidRPr="006A3D72">
              <w:rPr>
                <w:spacing w:val="-5"/>
                <w:szCs w:val="22"/>
                <w:lang w:val="ru-RU"/>
              </w:rPr>
              <w:t>м2</w:t>
            </w:r>
            <w:r w:rsidRPr="006A3D72">
              <w:rPr>
                <w:szCs w:val="22"/>
                <w:lang w:val="ru-RU"/>
              </w:rPr>
              <w:t>)</w:t>
            </w:r>
          </w:p>
        </w:tc>
        <w:tc>
          <w:tcPr>
            <w:tcW w:w="2409" w:type="dxa"/>
            <w:vAlign w:val="center"/>
          </w:tcPr>
          <w:p w14:paraId="29006A9C"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w:t>
            </w:r>
          </w:p>
        </w:tc>
        <w:tc>
          <w:tcPr>
            <w:tcW w:w="708" w:type="dxa"/>
            <w:vAlign w:val="center"/>
          </w:tcPr>
          <w:p w14:paraId="1006A2F7"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353D3A04"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08E76D05" w14:textId="77777777" w:rsidR="00E44B66" w:rsidRPr="006A3D72" w:rsidRDefault="00E44B66" w:rsidP="00114511">
            <w:pPr>
              <w:pStyle w:val="TableParagraph"/>
              <w:spacing w:line="240" w:lineRule="atLeast"/>
              <w:jc w:val="center"/>
              <w:rPr>
                <w:szCs w:val="22"/>
              </w:rPr>
            </w:pPr>
            <w:r w:rsidRPr="006A3D72">
              <w:rPr>
                <w:spacing w:val="-5"/>
                <w:szCs w:val="22"/>
              </w:rPr>
              <w:t>250</w:t>
            </w:r>
          </w:p>
        </w:tc>
      </w:tr>
      <w:tr w:rsidR="00E44B66" w:rsidRPr="006A3D72" w14:paraId="0831C8AC" w14:textId="77777777" w:rsidTr="00E44B66">
        <w:trPr>
          <w:trHeight w:val="20"/>
        </w:trPr>
        <w:tc>
          <w:tcPr>
            <w:tcW w:w="452" w:type="dxa"/>
            <w:vAlign w:val="center"/>
          </w:tcPr>
          <w:p w14:paraId="19DB8F30" w14:textId="77777777" w:rsidR="00E44B66" w:rsidRPr="006A3D72" w:rsidRDefault="00E44B66" w:rsidP="00114511">
            <w:pPr>
              <w:pStyle w:val="TableParagraph"/>
              <w:spacing w:line="240" w:lineRule="atLeast"/>
              <w:jc w:val="center"/>
              <w:rPr>
                <w:szCs w:val="22"/>
              </w:rPr>
            </w:pPr>
            <w:r w:rsidRPr="006A3D72">
              <w:rPr>
                <w:spacing w:val="-5"/>
                <w:szCs w:val="22"/>
              </w:rPr>
              <w:t>А77</w:t>
            </w:r>
          </w:p>
        </w:tc>
        <w:tc>
          <w:tcPr>
            <w:tcW w:w="3838" w:type="dxa"/>
            <w:vAlign w:val="center"/>
          </w:tcPr>
          <w:p w14:paraId="1710EC5F"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Приобрете</w:t>
            </w:r>
            <w:r w:rsidRPr="006A3D72">
              <w:rPr>
                <w:szCs w:val="22"/>
                <w:lang w:val="ru-RU"/>
              </w:rPr>
              <w:t xml:space="preserve">ние и </w:t>
            </w:r>
            <w:r w:rsidRPr="006A3D72">
              <w:rPr>
                <w:spacing w:val="-2"/>
                <w:szCs w:val="22"/>
                <w:lang w:val="ru-RU"/>
              </w:rPr>
              <w:t xml:space="preserve">монтаж обратных клапанов </w:t>
            </w:r>
            <w:r w:rsidRPr="006A3D72">
              <w:rPr>
                <w:szCs w:val="22"/>
                <w:lang w:val="ru-RU"/>
              </w:rPr>
              <w:t xml:space="preserve">Д-400 </w:t>
            </w:r>
            <w:r w:rsidRPr="006A3D72">
              <w:rPr>
                <w:spacing w:val="-5"/>
                <w:szCs w:val="22"/>
                <w:lang w:val="ru-RU"/>
              </w:rPr>
              <w:t xml:space="preserve">мм </w:t>
            </w:r>
            <w:r w:rsidRPr="006A3D72">
              <w:rPr>
                <w:szCs w:val="22"/>
                <w:lang w:val="ru-RU"/>
              </w:rPr>
              <w:t>на</w:t>
            </w:r>
            <w:r w:rsidRPr="006A3D72">
              <w:rPr>
                <w:spacing w:val="-2"/>
                <w:szCs w:val="22"/>
                <w:lang w:val="ru-RU"/>
              </w:rPr>
              <w:t xml:space="preserve"> насосы</w:t>
            </w:r>
            <w:r w:rsidRPr="006A3D72">
              <w:rPr>
                <w:szCs w:val="22"/>
                <w:lang w:val="ru-RU"/>
              </w:rPr>
              <w:t>№5</w:t>
            </w:r>
            <w:r w:rsidRPr="006A3D72">
              <w:rPr>
                <w:spacing w:val="-2"/>
                <w:szCs w:val="22"/>
                <w:lang w:val="ru-RU"/>
              </w:rPr>
              <w:t xml:space="preserve"> 300Д70</w:t>
            </w:r>
            <w:r w:rsidRPr="006A3D72">
              <w:rPr>
                <w:szCs w:val="22"/>
                <w:lang w:val="ru-RU"/>
              </w:rPr>
              <w:t>(1</w:t>
            </w:r>
            <w:r w:rsidRPr="006A3D72">
              <w:rPr>
                <w:spacing w:val="1"/>
                <w:szCs w:val="22"/>
                <w:lang w:val="ru-RU"/>
              </w:rPr>
              <w:t xml:space="preserve"> </w:t>
            </w:r>
            <w:r w:rsidRPr="006A3D72">
              <w:rPr>
                <w:spacing w:val="-4"/>
                <w:szCs w:val="22"/>
                <w:lang w:val="ru-RU"/>
              </w:rPr>
              <w:t>шт.)</w:t>
            </w:r>
          </w:p>
        </w:tc>
        <w:tc>
          <w:tcPr>
            <w:tcW w:w="2409" w:type="dxa"/>
            <w:vAlign w:val="center"/>
          </w:tcPr>
          <w:p w14:paraId="7F48BA5F"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w:t>
            </w:r>
            <w:r w:rsidRPr="006A3D72">
              <w:rPr>
                <w:spacing w:val="-10"/>
                <w:szCs w:val="22"/>
                <w:lang w:val="ru-RU"/>
              </w:rPr>
              <w:t>е</w:t>
            </w:r>
            <w:r w:rsidRPr="006A3D72">
              <w:rPr>
                <w:spacing w:val="-2"/>
                <w:szCs w:val="22"/>
                <w:lang w:val="ru-RU"/>
              </w:rPr>
              <w:t xml:space="preserve"> требований действующего законодательства.</w:t>
            </w:r>
          </w:p>
        </w:tc>
        <w:tc>
          <w:tcPr>
            <w:tcW w:w="708" w:type="dxa"/>
            <w:vAlign w:val="center"/>
          </w:tcPr>
          <w:p w14:paraId="2422C1C1" w14:textId="77777777" w:rsidR="00E44B66" w:rsidRPr="006A3D72" w:rsidRDefault="00E44B66" w:rsidP="00114511">
            <w:pPr>
              <w:pStyle w:val="TableParagraph"/>
              <w:spacing w:line="240" w:lineRule="atLeast"/>
              <w:jc w:val="center"/>
              <w:rPr>
                <w:szCs w:val="22"/>
              </w:rPr>
            </w:pPr>
            <w:r w:rsidRPr="006A3D72">
              <w:rPr>
                <w:spacing w:val="-2"/>
                <w:szCs w:val="22"/>
              </w:rPr>
              <w:t>2024-</w:t>
            </w:r>
            <w:r w:rsidRPr="006A3D72">
              <w:rPr>
                <w:spacing w:val="-4"/>
                <w:szCs w:val="22"/>
              </w:rPr>
              <w:t>2028</w:t>
            </w:r>
          </w:p>
        </w:tc>
        <w:tc>
          <w:tcPr>
            <w:tcW w:w="1026" w:type="dxa"/>
            <w:vAlign w:val="center"/>
          </w:tcPr>
          <w:p w14:paraId="2FBF2637"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5329DDE0" w14:textId="77777777" w:rsidR="00E44B66" w:rsidRPr="006A3D72" w:rsidRDefault="00E44B66" w:rsidP="00114511">
            <w:pPr>
              <w:pStyle w:val="TableParagraph"/>
              <w:spacing w:line="240" w:lineRule="atLeast"/>
              <w:jc w:val="center"/>
              <w:rPr>
                <w:szCs w:val="22"/>
              </w:rPr>
            </w:pPr>
            <w:r w:rsidRPr="006A3D72">
              <w:rPr>
                <w:spacing w:val="-5"/>
                <w:szCs w:val="22"/>
              </w:rPr>
              <w:t>120</w:t>
            </w:r>
          </w:p>
        </w:tc>
      </w:tr>
      <w:tr w:rsidR="00E44B66" w:rsidRPr="006A3D72" w14:paraId="67F677C7" w14:textId="77777777" w:rsidTr="00E44B66">
        <w:trPr>
          <w:trHeight w:val="20"/>
        </w:trPr>
        <w:tc>
          <w:tcPr>
            <w:tcW w:w="452" w:type="dxa"/>
            <w:vAlign w:val="center"/>
          </w:tcPr>
          <w:p w14:paraId="78EC3058" w14:textId="77777777" w:rsidR="00E44B66" w:rsidRPr="006A3D72" w:rsidRDefault="00E44B66" w:rsidP="00114511">
            <w:pPr>
              <w:pStyle w:val="TableParagraph"/>
              <w:spacing w:line="240" w:lineRule="atLeast"/>
              <w:jc w:val="center"/>
              <w:rPr>
                <w:szCs w:val="22"/>
              </w:rPr>
            </w:pPr>
            <w:r w:rsidRPr="006A3D72">
              <w:rPr>
                <w:spacing w:val="-5"/>
                <w:szCs w:val="22"/>
              </w:rPr>
              <w:t>А78</w:t>
            </w:r>
          </w:p>
        </w:tc>
        <w:tc>
          <w:tcPr>
            <w:tcW w:w="3838" w:type="dxa"/>
            <w:vAlign w:val="center"/>
          </w:tcPr>
          <w:p w14:paraId="18079336"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 xml:space="preserve">Приобретение </w:t>
            </w:r>
            <w:r w:rsidRPr="006A3D72">
              <w:rPr>
                <w:szCs w:val="22"/>
                <w:lang w:val="ru-RU"/>
              </w:rPr>
              <w:t xml:space="preserve">и </w:t>
            </w:r>
            <w:r w:rsidRPr="006A3D72">
              <w:rPr>
                <w:spacing w:val="-2"/>
                <w:szCs w:val="22"/>
                <w:lang w:val="ru-RU"/>
              </w:rPr>
              <w:t xml:space="preserve">замена запорной регулирую </w:t>
            </w:r>
            <w:r w:rsidRPr="006A3D72">
              <w:rPr>
                <w:spacing w:val="-4"/>
                <w:szCs w:val="22"/>
                <w:lang w:val="ru-RU"/>
              </w:rPr>
              <w:t xml:space="preserve">щей </w:t>
            </w:r>
            <w:r w:rsidRPr="006A3D72">
              <w:rPr>
                <w:spacing w:val="-2"/>
                <w:szCs w:val="22"/>
                <w:lang w:val="ru-RU"/>
              </w:rPr>
              <w:t xml:space="preserve">арматуры </w:t>
            </w:r>
            <w:r w:rsidRPr="006A3D72">
              <w:rPr>
                <w:szCs w:val="22"/>
                <w:lang w:val="ru-RU"/>
              </w:rPr>
              <w:t xml:space="preserve">на НС 3 подъёма в </w:t>
            </w:r>
            <w:r w:rsidRPr="006A3D72">
              <w:rPr>
                <w:spacing w:val="-2"/>
                <w:szCs w:val="22"/>
                <w:lang w:val="ru-RU"/>
              </w:rPr>
              <w:t xml:space="preserve">машинном </w:t>
            </w:r>
            <w:r w:rsidRPr="006A3D72">
              <w:rPr>
                <w:spacing w:val="-4"/>
                <w:szCs w:val="22"/>
                <w:lang w:val="ru-RU"/>
              </w:rPr>
              <w:t xml:space="preserve">зале </w:t>
            </w:r>
            <w:r w:rsidRPr="006A3D72">
              <w:rPr>
                <w:spacing w:val="-2"/>
                <w:szCs w:val="22"/>
                <w:lang w:val="ru-RU"/>
              </w:rPr>
              <w:t xml:space="preserve">(задвижки </w:t>
            </w:r>
            <w:r w:rsidRPr="006A3D72">
              <w:rPr>
                <w:szCs w:val="22"/>
                <w:lang w:val="ru-RU"/>
              </w:rPr>
              <w:t>Д-500 2шт..Д-400</w:t>
            </w:r>
            <w:r w:rsidRPr="006A3D72">
              <w:rPr>
                <w:spacing w:val="-12"/>
                <w:szCs w:val="22"/>
                <w:lang w:val="ru-RU"/>
              </w:rPr>
              <w:t xml:space="preserve"> </w:t>
            </w:r>
            <w:r w:rsidRPr="006A3D72">
              <w:rPr>
                <w:szCs w:val="22"/>
                <w:lang w:val="ru-RU"/>
              </w:rPr>
              <w:t>4 шт.. Д-300</w:t>
            </w:r>
            <w:r w:rsidRPr="006A3D72">
              <w:rPr>
                <w:spacing w:val="40"/>
                <w:szCs w:val="22"/>
                <w:lang w:val="ru-RU"/>
              </w:rPr>
              <w:t xml:space="preserve"> </w:t>
            </w:r>
            <w:r w:rsidRPr="006A3D72">
              <w:rPr>
                <w:spacing w:val="-2"/>
                <w:szCs w:val="22"/>
                <w:lang w:val="ru-RU"/>
              </w:rPr>
              <w:t>7</w:t>
            </w:r>
            <w:r w:rsidRPr="006A3D72">
              <w:rPr>
                <w:szCs w:val="22"/>
                <w:lang w:val="ru-RU"/>
              </w:rPr>
              <w:t xml:space="preserve"> </w:t>
            </w:r>
            <w:r w:rsidRPr="006A3D72">
              <w:rPr>
                <w:spacing w:val="-2"/>
                <w:szCs w:val="22"/>
                <w:lang w:val="ru-RU"/>
              </w:rPr>
              <w:t>шт..Д-</w:t>
            </w:r>
            <w:r w:rsidRPr="006A3D72">
              <w:rPr>
                <w:spacing w:val="-5"/>
                <w:szCs w:val="22"/>
                <w:lang w:val="ru-RU"/>
              </w:rPr>
              <w:t>100</w:t>
            </w:r>
            <w:r w:rsidRPr="006A3D72">
              <w:rPr>
                <w:szCs w:val="22"/>
                <w:lang w:val="ru-RU"/>
              </w:rPr>
              <w:t xml:space="preserve">3 шт.. </w:t>
            </w:r>
            <w:r w:rsidRPr="006A3D72">
              <w:rPr>
                <w:spacing w:val="-2"/>
                <w:szCs w:val="22"/>
                <w:lang w:val="ru-RU"/>
              </w:rPr>
              <w:t xml:space="preserve">обратный </w:t>
            </w:r>
            <w:r w:rsidRPr="006A3D72">
              <w:rPr>
                <w:szCs w:val="22"/>
                <w:lang w:val="ru-RU"/>
              </w:rPr>
              <w:t>клапан</w:t>
            </w:r>
            <w:r w:rsidRPr="006A3D72">
              <w:rPr>
                <w:spacing w:val="-12"/>
                <w:szCs w:val="22"/>
                <w:lang w:val="ru-RU"/>
              </w:rPr>
              <w:t xml:space="preserve"> </w:t>
            </w:r>
            <w:r w:rsidRPr="006A3D72">
              <w:rPr>
                <w:szCs w:val="22"/>
                <w:lang w:val="ru-RU"/>
              </w:rPr>
              <w:t>Д- 300</w:t>
            </w:r>
            <w:r w:rsidRPr="006A3D72">
              <w:rPr>
                <w:spacing w:val="-2"/>
                <w:szCs w:val="22"/>
                <w:lang w:val="ru-RU"/>
              </w:rPr>
              <w:t xml:space="preserve"> </w:t>
            </w:r>
            <w:r w:rsidRPr="006A3D72">
              <w:rPr>
                <w:szCs w:val="22"/>
                <w:lang w:val="ru-RU"/>
              </w:rPr>
              <w:t xml:space="preserve">5 </w:t>
            </w:r>
            <w:r w:rsidRPr="006A3D72">
              <w:rPr>
                <w:spacing w:val="-4"/>
                <w:szCs w:val="22"/>
                <w:lang w:val="ru-RU"/>
              </w:rPr>
              <w:t>шт.)</w:t>
            </w:r>
          </w:p>
        </w:tc>
        <w:tc>
          <w:tcPr>
            <w:tcW w:w="2409" w:type="dxa"/>
            <w:vAlign w:val="center"/>
          </w:tcPr>
          <w:p w14:paraId="75A7402D"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 Повышение надёжности водоснабжения</w:t>
            </w:r>
            <w:r w:rsidRPr="006A3D72">
              <w:rPr>
                <w:spacing w:val="-4"/>
                <w:szCs w:val="22"/>
                <w:lang w:val="ru-RU"/>
              </w:rPr>
              <w:t>.</w:t>
            </w:r>
          </w:p>
        </w:tc>
        <w:tc>
          <w:tcPr>
            <w:tcW w:w="708" w:type="dxa"/>
            <w:vAlign w:val="center"/>
          </w:tcPr>
          <w:p w14:paraId="2C55FC14" w14:textId="77777777" w:rsidR="00E44B66" w:rsidRPr="006A3D72" w:rsidRDefault="00E44B66" w:rsidP="00114511">
            <w:pPr>
              <w:pStyle w:val="TableParagraph"/>
              <w:spacing w:line="240" w:lineRule="atLeast"/>
              <w:jc w:val="center"/>
              <w:rPr>
                <w:szCs w:val="22"/>
              </w:rPr>
            </w:pPr>
            <w:r w:rsidRPr="006A3D72">
              <w:rPr>
                <w:spacing w:val="-2"/>
                <w:w w:val="105"/>
                <w:szCs w:val="22"/>
              </w:rPr>
              <w:t>2024-</w:t>
            </w:r>
            <w:r w:rsidRPr="006A3D72">
              <w:rPr>
                <w:spacing w:val="-4"/>
                <w:w w:val="105"/>
                <w:szCs w:val="22"/>
              </w:rPr>
              <w:t>2028</w:t>
            </w:r>
          </w:p>
        </w:tc>
        <w:tc>
          <w:tcPr>
            <w:tcW w:w="1026" w:type="dxa"/>
            <w:vAlign w:val="center"/>
          </w:tcPr>
          <w:p w14:paraId="176C9BEF"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3CA6D998" w14:textId="77777777" w:rsidR="00E44B66" w:rsidRPr="006A3D72" w:rsidRDefault="00E44B66" w:rsidP="00114511">
            <w:pPr>
              <w:pStyle w:val="TableParagraph"/>
              <w:spacing w:line="240" w:lineRule="atLeast"/>
              <w:jc w:val="center"/>
              <w:rPr>
                <w:szCs w:val="22"/>
              </w:rPr>
            </w:pPr>
            <w:r w:rsidRPr="006A3D72">
              <w:rPr>
                <w:spacing w:val="-5"/>
                <w:szCs w:val="22"/>
              </w:rPr>
              <w:t>120</w:t>
            </w:r>
          </w:p>
        </w:tc>
      </w:tr>
      <w:tr w:rsidR="00E44B66" w:rsidRPr="006A3D72" w14:paraId="3E7DBB19" w14:textId="77777777" w:rsidTr="00E44B66">
        <w:trPr>
          <w:trHeight w:val="20"/>
        </w:trPr>
        <w:tc>
          <w:tcPr>
            <w:tcW w:w="452" w:type="dxa"/>
            <w:vAlign w:val="center"/>
          </w:tcPr>
          <w:p w14:paraId="755E0C25" w14:textId="77777777" w:rsidR="00E44B66" w:rsidRPr="006A3D72" w:rsidRDefault="00E44B66" w:rsidP="00114511">
            <w:pPr>
              <w:pStyle w:val="TableParagraph"/>
              <w:spacing w:line="240" w:lineRule="atLeast"/>
              <w:jc w:val="center"/>
              <w:rPr>
                <w:szCs w:val="22"/>
              </w:rPr>
            </w:pPr>
            <w:r w:rsidRPr="006A3D72">
              <w:rPr>
                <w:spacing w:val="-5"/>
                <w:szCs w:val="22"/>
              </w:rPr>
              <w:t>А79</w:t>
            </w:r>
          </w:p>
        </w:tc>
        <w:tc>
          <w:tcPr>
            <w:tcW w:w="3838" w:type="dxa"/>
            <w:vAlign w:val="center"/>
          </w:tcPr>
          <w:p w14:paraId="3404D523"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Строительство</w:t>
            </w:r>
            <w:r w:rsidRPr="006A3D72">
              <w:rPr>
                <w:spacing w:val="-4"/>
                <w:w w:val="105"/>
                <w:szCs w:val="22"/>
                <w:lang w:val="ru-RU"/>
              </w:rPr>
              <w:t xml:space="preserve"> </w:t>
            </w:r>
            <w:r w:rsidRPr="006A3D72">
              <w:rPr>
                <w:spacing w:val="-2"/>
                <w:w w:val="105"/>
                <w:szCs w:val="22"/>
                <w:lang w:val="ru-RU"/>
              </w:rPr>
              <w:t xml:space="preserve">комнаты </w:t>
            </w:r>
            <w:r w:rsidRPr="006A3D72">
              <w:rPr>
                <w:spacing w:val="-4"/>
                <w:w w:val="105"/>
                <w:szCs w:val="22"/>
                <w:lang w:val="ru-RU"/>
              </w:rPr>
              <w:t xml:space="preserve">для </w:t>
            </w:r>
            <w:r w:rsidRPr="006A3D72">
              <w:rPr>
                <w:spacing w:val="-2"/>
                <w:w w:val="105"/>
                <w:szCs w:val="22"/>
                <w:lang w:val="ru-RU"/>
              </w:rPr>
              <w:t xml:space="preserve">слесарей </w:t>
            </w:r>
            <w:r w:rsidRPr="006A3D72">
              <w:rPr>
                <w:w w:val="105"/>
                <w:szCs w:val="22"/>
                <w:lang w:val="ru-RU"/>
              </w:rPr>
              <w:t>НС 3</w:t>
            </w:r>
            <w:r w:rsidRPr="006A3D72">
              <w:rPr>
                <w:spacing w:val="-2"/>
                <w:w w:val="105"/>
                <w:szCs w:val="22"/>
                <w:lang w:val="ru-RU"/>
              </w:rPr>
              <w:t>подъёма</w:t>
            </w:r>
          </w:p>
        </w:tc>
        <w:tc>
          <w:tcPr>
            <w:tcW w:w="2409" w:type="dxa"/>
            <w:vAlign w:val="center"/>
          </w:tcPr>
          <w:p w14:paraId="3871768F" w14:textId="77777777" w:rsidR="00E44B66" w:rsidRPr="006A3D72" w:rsidRDefault="00E44B66" w:rsidP="00114511">
            <w:pPr>
              <w:pStyle w:val="TableParagraph"/>
              <w:spacing w:line="240" w:lineRule="atLeast"/>
              <w:jc w:val="center"/>
              <w:rPr>
                <w:szCs w:val="22"/>
                <w:lang w:val="ru-RU"/>
              </w:rPr>
            </w:pPr>
            <w:r w:rsidRPr="006A3D72">
              <w:rPr>
                <w:spacing w:val="-2"/>
                <w:szCs w:val="22"/>
                <w:lang w:val="ru-RU"/>
              </w:rPr>
              <w:t>Соблюдение требований действующего законодательства. Повышение надёжности водоснабже</w:t>
            </w:r>
            <w:r w:rsidRPr="006A3D72">
              <w:rPr>
                <w:spacing w:val="-4"/>
                <w:szCs w:val="22"/>
                <w:lang w:val="ru-RU"/>
              </w:rPr>
              <w:t>ния.</w:t>
            </w:r>
          </w:p>
        </w:tc>
        <w:tc>
          <w:tcPr>
            <w:tcW w:w="708" w:type="dxa"/>
            <w:vAlign w:val="center"/>
          </w:tcPr>
          <w:p w14:paraId="73DE136E" w14:textId="77777777" w:rsidR="00E44B66" w:rsidRPr="006A3D72" w:rsidRDefault="00E44B66" w:rsidP="00114511">
            <w:pPr>
              <w:pStyle w:val="TableParagraph"/>
              <w:spacing w:line="240" w:lineRule="atLeast"/>
              <w:jc w:val="center"/>
              <w:rPr>
                <w:szCs w:val="22"/>
              </w:rPr>
            </w:pPr>
            <w:r w:rsidRPr="006A3D72">
              <w:rPr>
                <w:spacing w:val="-2"/>
                <w:w w:val="105"/>
                <w:szCs w:val="22"/>
              </w:rPr>
              <w:t>2024-</w:t>
            </w:r>
            <w:r w:rsidRPr="006A3D72">
              <w:rPr>
                <w:spacing w:val="-4"/>
                <w:w w:val="105"/>
                <w:szCs w:val="22"/>
              </w:rPr>
              <w:t>2028</w:t>
            </w:r>
          </w:p>
        </w:tc>
        <w:tc>
          <w:tcPr>
            <w:tcW w:w="1026" w:type="dxa"/>
            <w:vAlign w:val="center"/>
          </w:tcPr>
          <w:p w14:paraId="6B790356"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1C81E6BE" w14:textId="77777777" w:rsidR="00E44B66" w:rsidRPr="006A3D72" w:rsidRDefault="00E44B66" w:rsidP="00114511">
            <w:pPr>
              <w:pStyle w:val="TableParagraph"/>
              <w:spacing w:line="240" w:lineRule="atLeast"/>
              <w:jc w:val="center"/>
              <w:rPr>
                <w:szCs w:val="22"/>
              </w:rPr>
            </w:pPr>
            <w:r w:rsidRPr="006A3D72">
              <w:rPr>
                <w:spacing w:val="-5"/>
                <w:szCs w:val="22"/>
              </w:rPr>
              <w:t>95</w:t>
            </w:r>
          </w:p>
        </w:tc>
      </w:tr>
      <w:tr w:rsidR="00E44B66" w:rsidRPr="006A3D72" w14:paraId="5599E786" w14:textId="77777777" w:rsidTr="00E44B66">
        <w:trPr>
          <w:trHeight w:val="20"/>
        </w:trPr>
        <w:tc>
          <w:tcPr>
            <w:tcW w:w="452" w:type="dxa"/>
            <w:vAlign w:val="center"/>
          </w:tcPr>
          <w:p w14:paraId="787F9122" w14:textId="77777777" w:rsidR="00E44B66" w:rsidRPr="006A3D72" w:rsidRDefault="00E44B66" w:rsidP="00114511">
            <w:pPr>
              <w:pStyle w:val="TableParagraph"/>
              <w:spacing w:line="240" w:lineRule="atLeast"/>
              <w:jc w:val="center"/>
              <w:rPr>
                <w:szCs w:val="22"/>
              </w:rPr>
            </w:pPr>
            <w:r w:rsidRPr="006A3D72">
              <w:rPr>
                <w:spacing w:val="-5"/>
                <w:szCs w:val="22"/>
              </w:rPr>
              <w:t>А80</w:t>
            </w:r>
          </w:p>
        </w:tc>
        <w:tc>
          <w:tcPr>
            <w:tcW w:w="3838" w:type="dxa"/>
            <w:vAlign w:val="center"/>
          </w:tcPr>
          <w:p w14:paraId="50EFCA80" w14:textId="77777777" w:rsidR="00E44B66" w:rsidRPr="006A3D72" w:rsidRDefault="00E44B66" w:rsidP="00114511">
            <w:pPr>
              <w:pStyle w:val="TableParagraph"/>
              <w:spacing w:line="240" w:lineRule="atLeast"/>
              <w:jc w:val="center"/>
              <w:rPr>
                <w:szCs w:val="22"/>
                <w:lang w:val="ru-RU"/>
              </w:rPr>
            </w:pPr>
            <w:r w:rsidRPr="006A3D72">
              <w:rPr>
                <w:w w:val="105"/>
                <w:szCs w:val="22"/>
                <w:lang w:val="ru-RU"/>
              </w:rPr>
              <w:t>Ремонт</w:t>
            </w:r>
            <w:r w:rsidRPr="006A3D72">
              <w:rPr>
                <w:spacing w:val="-12"/>
                <w:w w:val="105"/>
                <w:szCs w:val="22"/>
                <w:lang w:val="ru-RU"/>
              </w:rPr>
              <w:t xml:space="preserve"> </w:t>
            </w:r>
            <w:r w:rsidRPr="006A3D72">
              <w:rPr>
                <w:w w:val="105"/>
                <w:szCs w:val="22"/>
                <w:lang w:val="ru-RU"/>
              </w:rPr>
              <w:t xml:space="preserve">НС 3 подъёма </w:t>
            </w:r>
            <w:r w:rsidRPr="006A3D72">
              <w:rPr>
                <w:spacing w:val="-2"/>
                <w:w w:val="105"/>
                <w:szCs w:val="22"/>
                <w:lang w:val="ru-RU"/>
              </w:rPr>
              <w:t xml:space="preserve">(замена </w:t>
            </w:r>
            <w:r w:rsidRPr="006A3D72">
              <w:rPr>
                <w:w w:val="105"/>
                <w:szCs w:val="22"/>
                <w:lang w:val="ru-RU"/>
              </w:rPr>
              <w:t>окон</w:t>
            </w:r>
            <w:r w:rsidRPr="006A3D72">
              <w:rPr>
                <w:spacing w:val="-5"/>
                <w:w w:val="105"/>
                <w:szCs w:val="22"/>
                <w:lang w:val="ru-RU"/>
              </w:rPr>
              <w:t xml:space="preserve"> </w:t>
            </w:r>
            <w:r w:rsidRPr="006A3D72">
              <w:rPr>
                <w:w w:val="105"/>
                <w:szCs w:val="22"/>
                <w:lang w:val="ru-RU"/>
              </w:rPr>
              <w:t>2</w:t>
            </w:r>
            <w:r w:rsidRPr="006A3D72">
              <w:rPr>
                <w:spacing w:val="1"/>
                <w:w w:val="105"/>
                <w:szCs w:val="22"/>
                <w:lang w:val="ru-RU"/>
              </w:rPr>
              <w:t xml:space="preserve"> </w:t>
            </w:r>
            <w:r w:rsidRPr="006A3D72">
              <w:rPr>
                <w:spacing w:val="-4"/>
                <w:w w:val="105"/>
                <w:szCs w:val="22"/>
                <w:lang w:val="ru-RU"/>
              </w:rPr>
              <w:t xml:space="preserve">шт. </w:t>
            </w:r>
            <w:r w:rsidRPr="006A3D72">
              <w:rPr>
                <w:spacing w:val="-2"/>
                <w:w w:val="105"/>
                <w:szCs w:val="22"/>
                <w:lang w:val="ru-RU"/>
              </w:rPr>
              <w:t xml:space="preserve">ремонт </w:t>
            </w:r>
            <w:r w:rsidRPr="006A3D72">
              <w:rPr>
                <w:spacing w:val="-2"/>
                <w:szCs w:val="22"/>
                <w:lang w:val="ru-RU"/>
              </w:rPr>
              <w:t>отмостки)</w:t>
            </w:r>
          </w:p>
        </w:tc>
        <w:tc>
          <w:tcPr>
            <w:tcW w:w="2409" w:type="dxa"/>
            <w:vAlign w:val="center"/>
          </w:tcPr>
          <w:p w14:paraId="000CAC06" w14:textId="6161F346" w:rsidR="00E44B66" w:rsidRPr="006A3D72" w:rsidRDefault="00E44B66" w:rsidP="00E44B66">
            <w:pPr>
              <w:pStyle w:val="TableParagraph"/>
              <w:spacing w:line="240" w:lineRule="atLeast"/>
              <w:jc w:val="center"/>
              <w:rPr>
                <w:szCs w:val="22"/>
                <w:lang w:val="ru-RU"/>
              </w:rPr>
            </w:pPr>
            <w:r w:rsidRPr="006A3D72">
              <w:rPr>
                <w:spacing w:val="-2"/>
                <w:szCs w:val="22"/>
                <w:lang w:val="ru-RU"/>
              </w:rPr>
              <w:t>Повышение надёжности водоснабже</w:t>
            </w:r>
            <w:r w:rsidRPr="006A3D72">
              <w:rPr>
                <w:spacing w:val="-4"/>
                <w:szCs w:val="22"/>
                <w:lang w:val="ru-RU"/>
              </w:rPr>
              <w:t xml:space="preserve">ния. </w:t>
            </w:r>
            <w:r w:rsidRPr="006A3D72">
              <w:rPr>
                <w:spacing w:val="-2"/>
                <w:szCs w:val="22"/>
                <w:lang w:val="ru-RU"/>
              </w:rPr>
              <w:t xml:space="preserve">Экономия </w:t>
            </w:r>
            <w:r w:rsidRPr="006A3D72">
              <w:rPr>
                <w:szCs w:val="22"/>
                <w:lang w:val="ru-RU"/>
              </w:rPr>
              <w:t>ТЭР</w:t>
            </w:r>
            <w:r w:rsidRPr="006A3D72">
              <w:rPr>
                <w:spacing w:val="-12"/>
                <w:szCs w:val="22"/>
                <w:lang w:val="ru-RU"/>
              </w:rPr>
              <w:t xml:space="preserve"> </w:t>
            </w:r>
            <w:r w:rsidRPr="006A3D72">
              <w:rPr>
                <w:szCs w:val="22"/>
                <w:lang w:val="ru-RU"/>
              </w:rPr>
              <w:t>за</w:t>
            </w:r>
            <w:r w:rsidRPr="006A3D72">
              <w:rPr>
                <w:spacing w:val="-11"/>
                <w:szCs w:val="22"/>
                <w:lang w:val="ru-RU"/>
              </w:rPr>
              <w:t xml:space="preserve"> </w:t>
            </w:r>
            <w:r w:rsidRPr="006A3D72">
              <w:rPr>
                <w:szCs w:val="22"/>
                <w:lang w:val="ru-RU"/>
              </w:rPr>
              <w:t xml:space="preserve">счёт </w:t>
            </w:r>
            <w:r w:rsidRPr="006A3D72">
              <w:rPr>
                <w:spacing w:val="-2"/>
                <w:szCs w:val="22"/>
                <w:lang w:val="ru-RU"/>
              </w:rPr>
              <w:t>снижения сетевых потерь.</w:t>
            </w:r>
          </w:p>
        </w:tc>
        <w:tc>
          <w:tcPr>
            <w:tcW w:w="708" w:type="dxa"/>
            <w:vAlign w:val="center"/>
          </w:tcPr>
          <w:p w14:paraId="01301EA7" w14:textId="77777777" w:rsidR="00E44B66" w:rsidRPr="006A3D72" w:rsidRDefault="00E44B66" w:rsidP="00114511">
            <w:pPr>
              <w:pStyle w:val="TableParagraph"/>
              <w:spacing w:line="240" w:lineRule="atLeast"/>
              <w:jc w:val="center"/>
              <w:rPr>
                <w:szCs w:val="22"/>
              </w:rPr>
            </w:pPr>
            <w:r w:rsidRPr="006A3D72">
              <w:rPr>
                <w:spacing w:val="-2"/>
                <w:w w:val="105"/>
                <w:szCs w:val="22"/>
              </w:rPr>
              <w:t>2024-</w:t>
            </w:r>
            <w:r w:rsidRPr="006A3D72">
              <w:rPr>
                <w:spacing w:val="-4"/>
                <w:w w:val="105"/>
                <w:szCs w:val="22"/>
              </w:rPr>
              <w:t>2028</w:t>
            </w:r>
          </w:p>
        </w:tc>
        <w:tc>
          <w:tcPr>
            <w:tcW w:w="1026" w:type="dxa"/>
            <w:vAlign w:val="center"/>
          </w:tcPr>
          <w:p w14:paraId="65EC4650" w14:textId="77777777" w:rsidR="00E44B66" w:rsidRPr="006A3D72" w:rsidRDefault="00E44B66" w:rsidP="00114511">
            <w:pPr>
              <w:pStyle w:val="TableParagraph"/>
              <w:spacing w:line="240" w:lineRule="atLeast"/>
              <w:jc w:val="center"/>
              <w:rPr>
                <w:szCs w:val="22"/>
              </w:rPr>
            </w:pPr>
            <w:r w:rsidRPr="006A3D72">
              <w:rPr>
                <w:spacing w:val="-2"/>
                <w:szCs w:val="22"/>
              </w:rPr>
              <w:t>бюджет</w:t>
            </w:r>
          </w:p>
        </w:tc>
        <w:tc>
          <w:tcPr>
            <w:tcW w:w="1243" w:type="dxa"/>
            <w:vAlign w:val="center"/>
          </w:tcPr>
          <w:p w14:paraId="34525529" w14:textId="77777777" w:rsidR="00E44B66" w:rsidRPr="006A3D72" w:rsidRDefault="00E44B66" w:rsidP="00114511">
            <w:pPr>
              <w:pStyle w:val="TableParagraph"/>
              <w:spacing w:line="240" w:lineRule="atLeast"/>
              <w:jc w:val="center"/>
              <w:rPr>
                <w:szCs w:val="22"/>
              </w:rPr>
            </w:pPr>
            <w:r w:rsidRPr="006A3D72">
              <w:rPr>
                <w:spacing w:val="-5"/>
                <w:szCs w:val="22"/>
              </w:rPr>
              <w:t>160</w:t>
            </w:r>
          </w:p>
        </w:tc>
      </w:tr>
    </w:tbl>
    <w:p w14:paraId="0596E8DD" w14:textId="097026CD" w:rsidR="005315D8" w:rsidRPr="006A3D72" w:rsidRDefault="005315D8" w:rsidP="00EA7D65">
      <w:pPr>
        <w:pStyle w:val="aa"/>
        <w:rPr>
          <w:rFonts w:cs="Times New Roman"/>
          <w:b/>
        </w:rPr>
      </w:pPr>
    </w:p>
    <w:p w14:paraId="1477EDF3" w14:textId="1218F678" w:rsidR="00F14EE2" w:rsidRPr="006A3D72" w:rsidRDefault="00F14EE2" w:rsidP="00F14EE2">
      <w:pPr>
        <w:ind w:right="-1" w:firstLine="709"/>
        <w:jc w:val="both"/>
        <w:rPr>
          <w:rFonts w:cs="Times New Roman"/>
        </w:rPr>
      </w:pPr>
      <w:r w:rsidRPr="006A3D72">
        <w:rPr>
          <w:rFonts w:cs="Times New Roman"/>
        </w:rPr>
        <w:t>Необходимые капитальные затраты на реализацию мероприятий в систем</w:t>
      </w:r>
      <w:r w:rsidR="002E0F2A" w:rsidRPr="006A3D72">
        <w:rPr>
          <w:rFonts w:cs="Times New Roman"/>
        </w:rPr>
        <w:t xml:space="preserve">е </w:t>
      </w:r>
      <w:r w:rsidRPr="006A3D72">
        <w:rPr>
          <w:rFonts w:cs="Times New Roman"/>
        </w:rPr>
        <w:t xml:space="preserve">водоотведения </w:t>
      </w:r>
      <w:r w:rsidR="001842B3" w:rsidRPr="006A3D72">
        <w:rPr>
          <w:rFonts w:cs="Times New Roman"/>
        </w:rPr>
        <w:t>Г. Искитима</w:t>
      </w:r>
      <w:r w:rsidRPr="006A3D72">
        <w:rPr>
          <w:rFonts w:cs="Times New Roman"/>
        </w:rPr>
        <w:t xml:space="preserve"> указанные в Программе представлены в таблице 6.1.</w:t>
      </w:r>
      <w:r w:rsidR="00B65751" w:rsidRPr="006A3D72">
        <w:rPr>
          <w:rFonts w:cs="Times New Roman"/>
        </w:rPr>
        <w:t>3</w:t>
      </w:r>
      <w:r w:rsidRPr="006A3D72">
        <w:rPr>
          <w:rFonts w:cs="Times New Roman"/>
        </w:rPr>
        <w:t>.</w:t>
      </w:r>
    </w:p>
    <w:p w14:paraId="72E9F564" w14:textId="3805D1DC" w:rsidR="00F14EE2" w:rsidRPr="006A3D72" w:rsidRDefault="00F14EE2" w:rsidP="008B37D6">
      <w:pPr>
        <w:pStyle w:val="aa"/>
        <w:rPr>
          <w:rFonts w:cs="Times New Roman"/>
        </w:rPr>
      </w:pPr>
    </w:p>
    <w:p w14:paraId="53EE73AF" w14:textId="6AAF0A5A" w:rsidR="008F3EC9" w:rsidRPr="006A3D72" w:rsidRDefault="008F3EC9" w:rsidP="008F3EC9">
      <w:pPr>
        <w:pStyle w:val="aa"/>
        <w:rPr>
          <w:rFonts w:cs="Times New Roman"/>
          <w:b/>
        </w:rPr>
      </w:pPr>
      <w:r w:rsidRPr="006A3D72">
        <w:rPr>
          <w:rFonts w:cs="Times New Roman"/>
          <w:b/>
        </w:rPr>
        <w:t>Таблица 6.1.</w:t>
      </w:r>
      <w:r w:rsidR="00B65751" w:rsidRPr="006A3D72">
        <w:rPr>
          <w:rFonts w:cs="Times New Roman"/>
          <w:b/>
        </w:rPr>
        <w:t>3</w:t>
      </w:r>
      <w:r w:rsidRPr="006A3D72">
        <w:rPr>
          <w:rFonts w:cs="Times New Roman"/>
          <w:b/>
        </w:rPr>
        <w:t xml:space="preserve"> - Необходимые капитальные затраты на реализацию мероприятий в системе водоотведения</w:t>
      </w:r>
    </w:p>
    <w:tbl>
      <w:tblPr>
        <w:tblStyle w:val="TableNormal"/>
        <w:tblW w:w="9551" w:type="dxa"/>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
        <w:gridCol w:w="3837"/>
        <w:gridCol w:w="2410"/>
        <w:gridCol w:w="709"/>
        <w:gridCol w:w="982"/>
        <w:gridCol w:w="1145"/>
      </w:tblGrid>
      <w:tr w:rsidR="00CD7FC3" w:rsidRPr="006A3D72" w14:paraId="008C9465" w14:textId="77777777" w:rsidTr="00CD7FC3">
        <w:trPr>
          <w:trHeight w:val="276"/>
          <w:tblHeader/>
        </w:trPr>
        <w:tc>
          <w:tcPr>
            <w:tcW w:w="468" w:type="dxa"/>
            <w:vMerge w:val="restart"/>
            <w:shd w:val="clear" w:color="auto" w:fill="F2F2F2" w:themeFill="background1" w:themeFillShade="F2"/>
            <w:vAlign w:val="center"/>
          </w:tcPr>
          <w:p w14:paraId="2591B322" w14:textId="77777777" w:rsidR="00CD7FC3" w:rsidRPr="006A3D72" w:rsidRDefault="00CD7FC3" w:rsidP="00114511">
            <w:pPr>
              <w:pStyle w:val="TableParagraph"/>
              <w:spacing w:line="240" w:lineRule="atLeast"/>
              <w:jc w:val="center"/>
              <w:rPr>
                <w:bCs/>
                <w:szCs w:val="22"/>
                <w:lang w:val="ru-RU"/>
              </w:rPr>
            </w:pPr>
            <w:r w:rsidRPr="006A3D72">
              <w:rPr>
                <w:bCs/>
                <w:spacing w:val="-4"/>
                <w:szCs w:val="22"/>
                <w:lang w:val="ru-RU"/>
              </w:rPr>
              <w:t>№</w:t>
            </w:r>
          </w:p>
        </w:tc>
        <w:tc>
          <w:tcPr>
            <w:tcW w:w="3837" w:type="dxa"/>
            <w:vMerge w:val="restart"/>
            <w:shd w:val="clear" w:color="auto" w:fill="F2F2F2" w:themeFill="background1" w:themeFillShade="F2"/>
            <w:vAlign w:val="center"/>
          </w:tcPr>
          <w:p w14:paraId="6191ECC0" w14:textId="77777777" w:rsidR="00CD7FC3" w:rsidRPr="006A3D72" w:rsidRDefault="00CD7FC3" w:rsidP="00114511">
            <w:pPr>
              <w:pStyle w:val="TableParagraph"/>
              <w:spacing w:line="240" w:lineRule="atLeast"/>
              <w:jc w:val="center"/>
              <w:rPr>
                <w:bCs/>
                <w:szCs w:val="22"/>
              </w:rPr>
            </w:pPr>
            <w:r w:rsidRPr="006A3D72">
              <w:rPr>
                <w:bCs/>
                <w:spacing w:val="-2"/>
                <w:szCs w:val="22"/>
              </w:rPr>
              <w:t>Наименование</w:t>
            </w:r>
            <w:r w:rsidRPr="006A3D72">
              <w:rPr>
                <w:bCs/>
                <w:spacing w:val="40"/>
                <w:szCs w:val="22"/>
              </w:rPr>
              <w:t xml:space="preserve"> </w:t>
            </w:r>
            <w:r w:rsidRPr="006A3D72">
              <w:rPr>
                <w:bCs/>
                <w:spacing w:val="-2"/>
                <w:szCs w:val="22"/>
              </w:rPr>
              <w:t>проекта</w:t>
            </w:r>
            <w:r w:rsidRPr="006A3D72">
              <w:rPr>
                <w:bCs/>
                <w:spacing w:val="40"/>
                <w:szCs w:val="22"/>
              </w:rPr>
              <w:t xml:space="preserve"> </w:t>
            </w:r>
            <w:r w:rsidRPr="006A3D72">
              <w:rPr>
                <w:bCs/>
                <w:spacing w:val="-2"/>
                <w:szCs w:val="22"/>
              </w:rPr>
              <w:t>(мероприятия)</w:t>
            </w:r>
          </w:p>
        </w:tc>
        <w:tc>
          <w:tcPr>
            <w:tcW w:w="2410" w:type="dxa"/>
            <w:vMerge w:val="restart"/>
            <w:shd w:val="clear" w:color="auto" w:fill="F2F2F2" w:themeFill="background1" w:themeFillShade="F2"/>
            <w:vAlign w:val="center"/>
          </w:tcPr>
          <w:p w14:paraId="363473F1" w14:textId="77777777" w:rsidR="00CD7FC3" w:rsidRPr="006A3D72" w:rsidRDefault="00CD7FC3" w:rsidP="00114511">
            <w:pPr>
              <w:pStyle w:val="TableParagraph"/>
              <w:spacing w:line="240" w:lineRule="atLeast"/>
              <w:ind w:firstLine="6"/>
              <w:jc w:val="center"/>
              <w:rPr>
                <w:bCs/>
                <w:szCs w:val="22"/>
              </w:rPr>
            </w:pPr>
            <w:r w:rsidRPr="006A3D72">
              <w:rPr>
                <w:bCs/>
                <w:szCs w:val="22"/>
              </w:rPr>
              <w:t>Эффект</w:t>
            </w:r>
            <w:r w:rsidRPr="006A3D72">
              <w:rPr>
                <w:bCs/>
                <w:spacing w:val="-2"/>
                <w:szCs w:val="22"/>
              </w:rPr>
              <w:t xml:space="preserve"> </w:t>
            </w:r>
            <w:r w:rsidRPr="006A3D72">
              <w:rPr>
                <w:bCs/>
                <w:szCs w:val="22"/>
              </w:rPr>
              <w:t>от</w:t>
            </w:r>
            <w:r w:rsidRPr="006A3D72">
              <w:rPr>
                <w:bCs/>
                <w:spacing w:val="40"/>
                <w:szCs w:val="22"/>
              </w:rPr>
              <w:t xml:space="preserve"> </w:t>
            </w:r>
            <w:r w:rsidRPr="006A3D72">
              <w:rPr>
                <w:bCs/>
                <w:spacing w:val="-2"/>
                <w:szCs w:val="22"/>
              </w:rPr>
              <w:t>реализации</w:t>
            </w:r>
            <w:r w:rsidRPr="006A3D72">
              <w:rPr>
                <w:bCs/>
                <w:spacing w:val="40"/>
                <w:szCs w:val="22"/>
              </w:rPr>
              <w:t xml:space="preserve"> </w:t>
            </w:r>
            <w:r w:rsidRPr="006A3D72">
              <w:rPr>
                <w:bCs/>
                <w:spacing w:val="-2"/>
                <w:w w:val="95"/>
                <w:szCs w:val="22"/>
              </w:rPr>
              <w:t>мероприятия</w:t>
            </w:r>
          </w:p>
        </w:tc>
        <w:tc>
          <w:tcPr>
            <w:tcW w:w="709" w:type="dxa"/>
            <w:vMerge w:val="restart"/>
            <w:shd w:val="clear" w:color="auto" w:fill="F2F2F2" w:themeFill="background1" w:themeFillShade="F2"/>
            <w:vAlign w:val="center"/>
          </w:tcPr>
          <w:p w14:paraId="549C5FE6" w14:textId="77777777" w:rsidR="00CD7FC3" w:rsidRPr="006A3D72" w:rsidRDefault="00CD7FC3" w:rsidP="00114511">
            <w:pPr>
              <w:pStyle w:val="TableParagraph"/>
              <w:spacing w:line="240" w:lineRule="atLeast"/>
              <w:jc w:val="center"/>
              <w:rPr>
                <w:bCs/>
                <w:szCs w:val="22"/>
              </w:rPr>
            </w:pPr>
            <w:r w:rsidRPr="006A3D72">
              <w:rPr>
                <w:bCs/>
                <w:spacing w:val="-4"/>
                <w:szCs w:val="22"/>
              </w:rPr>
              <w:t>Срок</w:t>
            </w:r>
            <w:r w:rsidRPr="006A3D72">
              <w:rPr>
                <w:bCs/>
                <w:spacing w:val="40"/>
                <w:szCs w:val="22"/>
              </w:rPr>
              <w:t xml:space="preserve"> </w:t>
            </w:r>
            <w:r w:rsidRPr="006A3D72">
              <w:rPr>
                <w:bCs/>
                <w:spacing w:val="-2"/>
                <w:szCs w:val="22"/>
              </w:rPr>
              <w:t>реализации</w:t>
            </w:r>
          </w:p>
        </w:tc>
        <w:tc>
          <w:tcPr>
            <w:tcW w:w="982" w:type="dxa"/>
            <w:vMerge w:val="restart"/>
            <w:shd w:val="clear" w:color="auto" w:fill="F2F2F2" w:themeFill="background1" w:themeFillShade="F2"/>
            <w:vAlign w:val="center"/>
          </w:tcPr>
          <w:p w14:paraId="0E17CF74" w14:textId="77777777" w:rsidR="00CD7FC3" w:rsidRPr="006A3D72" w:rsidRDefault="00CD7FC3" w:rsidP="00114511">
            <w:pPr>
              <w:pStyle w:val="TableParagraph"/>
              <w:spacing w:line="240" w:lineRule="atLeast"/>
              <w:jc w:val="center"/>
              <w:rPr>
                <w:bCs/>
                <w:szCs w:val="22"/>
              </w:rPr>
            </w:pPr>
            <w:r w:rsidRPr="006A3D72">
              <w:rPr>
                <w:bCs/>
                <w:spacing w:val="-2"/>
                <w:szCs w:val="22"/>
              </w:rPr>
              <w:t>Источник</w:t>
            </w:r>
            <w:r w:rsidRPr="006A3D72">
              <w:rPr>
                <w:bCs/>
                <w:spacing w:val="40"/>
                <w:szCs w:val="22"/>
              </w:rPr>
              <w:t xml:space="preserve"> </w:t>
            </w:r>
            <w:r w:rsidRPr="006A3D72">
              <w:rPr>
                <w:bCs/>
                <w:spacing w:val="-2"/>
                <w:szCs w:val="22"/>
              </w:rPr>
              <w:t>финансирования</w:t>
            </w:r>
          </w:p>
        </w:tc>
        <w:tc>
          <w:tcPr>
            <w:tcW w:w="1145" w:type="dxa"/>
            <w:vMerge w:val="restart"/>
            <w:shd w:val="clear" w:color="auto" w:fill="F2F2F2" w:themeFill="background1" w:themeFillShade="F2"/>
            <w:vAlign w:val="center"/>
          </w:tcPr>
          <w:p w14:paraId="427E40E6"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Оценочная</w:t>
            </w:r>
            <w:r w:rsidRPr="006A3D72">
              <w:rPr>
                <w:bCs/>
                <w:spacing w:val="40"/>
                <w:szCs w:val="22"/>
                <w:lang w:val="ru-RU"/>
              </w:rPr>
              <w:t xml:space="preserve"> </w:t>
            </w:r>
            <w:r w:rsidRPr="006A3D72">
              <w:rPr>
                <w:bCs/>
                <w:spacing w:val="-2"/>
                <w:szCs w:val="22"/>
                <w:lang w:val="ru-RU"/>
              </w:rPr>
              <w:t>стоимость</w:t>
            </w:r>
            <w:r w:rsidRPr="006A3D72">
              <w:rPr>
                <w:bCs/>
                <w:spacing w:val="40"/>
                <w:szCs w:val="22"/>
                <w:lang w:val="ru-RU"/>
              </w:rPr>
              <w:t xml:space="preserve"> </w:t>
            </w:r>
            <w:r w:rsidRPr="006A3D72">
              <w:rPr>
                <w:bCs/>
                <w:spacing w:val="-2"/>
                <w:szCs w:val="22"/>
                <w:lang w:val="ru-RU"/>
              </w:rPr>
              <w:t>реализации</w:t>
            </w:r>
            <w:r w:rsidRPr="006A3D72">
              <w:rPr>
                <w:bCs/>
                <w:spacing w:val="40"/>
                <w:szCs w:val="22"/>
                <w:lang w:val="ru-RU"/>
              </w:rPr>
              <w:t xml:space="preserve"> </w:t>
            </w:r>
            <w:r w:rsidRPr="006A3D72">
              <w:rPr>
                <w:bCs/>
                <w:szCs w:val="22"/>
                <w:lang w:val="ru-RU"/>
              </w:rPr>
              <w:t>проекта</w:t>
            </w:r>
            <w:r w:rsidRPr="006A3D72">
              <w:rPr>
                <w:bCs/>
                <w:spacing w:val="-4"/>
                <w:szCs w:val="22"/>
                <w:lang w:val="ru-RU"/>
              </w:rPr>
              <w:t xml:space="preserve"> </w:t>
            </w:r>
            <w:r w:rsidRPr="006A3D72">
              <w:rPr>
                <w:bCs/>
                <w:szCs w:val="22"/>
                <w:lang w:val="ru-RU"/>
              </w:rPr>
              <w:t>в</w:t>
            </w:r>
            <w:r w:rsidRPr="006A3D72">
              <w:rPr>
                <w:bCs/>
                <w:spacing w:val="40"/>
                <w:szCs w:val="22"/>
                <w:lang w:val="ru-RU"/>
              </w:rPr>
              <w:t xml:space="preserve"> </w:t>
            </w:r>
            <w:r w:rsidRPr="006A3D72">
              <w:rPr>
                <w:bCs/>
                <w:spacing w:val="-2"/>
                <w:szCs w:val="22"/>
                <w:lang w:val="ru-RU"/>
              </w:rPr>
              <w:t>текущих</w:t>
            </w:r>
            <w:r w:rsidRPr="006A3D72">
              <w:rPr>
                <w:bCs/>
                <w:spacing w:val="40"/>
                <w:szCs w:val="22"/>
                <w:lang w:val="ru-RU"/>
              </w:rPr>
              <w:t xml:space="preserve"> </w:t>
            </w:r>
            <w:r w:rsidRPr="006A3D72">
              <w:rPr>
                <w:bCs/>
                <w:szCs w:val="22"/>
                <w:lang w:val="ru-RU"/>
              </w:rPr>
              <w:t>(2023</w:t>
            </w:r>
            <w:r w:rsidRPr="006A3D72">
              <w:rPr>
                <w:bCs/>
                <w:spacing w:val="-4"/>
                <w:szCs w:val="22"/>
                <w:lang w:val="ru-RU"/>
              </w:rPr>
              <w:t xml:space="preserve"> </w:t>
            </w:r>
            <w:r w:rsidRPr="006A3D72">
              <w:rPr>
                <w:bCs/>
                <w:szCs w:val="22"/>
                <w:lang w:val="ru-RU"/>
              </w:rPr>
              <w:t xml:space="preserve">г.) </w:t>
            </w:r>
            <w:r w:rsidRPr="006A3D72">
              <w:rPr>
                <w:bCs/>
                <w:spacing w:val="-2"/>
                <w:szCs w:val="22"/>
                <w:lang w:val="ru-RU"/>
              </w:rPr>
              <w:t>ценах,</w:t>
            </w:r>
            <w:r w:rsidRPr="006A3D72">
              <w:rPr>
                <w:bCs/>
                <w:spacing w:val="40"/>
                <w:szCs w:val="22"/>
                <w:lang w:val="ru-RU"/>
              </w:rPr>
              <w:t xml:space="preserve"> </w:t>
            </w:r>
            <w:r w:rsidRPr="006A3D72">
              <w:rPr>
                <w:bCs/>
                <w:spacing w:val="-2"/>
                <w:szCs w:val="22"/>
                <w:lang w:val="ru-RU"/>
              </w:rPr>
              <w:t>млн.руб</w:t>
            </w:r>
          </w:p>
        </w:tc>
      </w:tr>
      <w:tr w:rsidR="00CD7FC3" w:rsidRPr="006A3D72" w14:paraId="5CC112D0" w14:textId="77777777" w:rsidTr="00CD7FC3">
        <w:trPr>
          <w:trHeight w:val="276"/>
        </w:trPr>
        <w:tc>
          <w:tcPr>
            <w:tcW w:w="468" w:type="dxa"/>
            <w:vMerge/>
            <w:tcBorders>
              <w:top w:val="nil"/>
            </w:tcBorders>
            <w:shd w:val="clear" w:color="auto" w:fill="F2F2F2" w:themeFill="background1" w:themeFillShade="F2"/>
            <w:vAlign w:val="center"/>
          </w:tcPr>
          <w:p w14:paraId="2C259C31" w14:textId="77777777" w:rsidR="00CD7FC3" w:rsidRPr="006A3D72" w:rsidRDefault="00CD7FC3" w:rsidP="00114511">
            <w:pPr>
              <w:spacing w:line="240" w:lineRule="atLeast"/>
              <w:jc w:val="center"/>
              <w:rPr>
                <w:rFonts w:cs="Times New Roman"/>
                <w:bCs/>
                <w:lang w:val="ru-RU"/>
              </w:rPr>
            </w:pPr>
          </w:p>
        </w:tc>
        <w:tc>
          <w:tcPr>
            <w:tcW w:w="3837" w:type="dxa"/>
            <w:vMerge/>
            <w:tcBorders>
              <w:top w:val="nil"/>
            </w:tcBorders>
            <w:shd w:val="clear" w:color="auto" w:fill="F2F2F2" w:themeFill="background1" w:themeFillShade="F2"/>
            <w:vAlign w:val="center"/>
          </w:tcPr>
          <w:p w14:paraId="39E5D1CE" w14:textId="77777777" w:rsidR="00CD7FC3" w:rsidRPr="006A3D72" w:rsidRDefault="00CD7FC3" w:rsidP="00114511">
            <w:pPr>
              <w:spacing w:line="240" w:lineRule="atLeast"/>
              <w:jc w:val="center"/>
              <w:rPr>
                <w:rFonts w:cs="Times New Roman"/>
                <w:bCs/>
                <w:lang w:val="ru-RU"/>
              </w:rPr>
            </w:pPr>
          </w:p>
        </w:tc>
        <w:tc>
          <w:tcPr>
            <w:tcW w:w="2410" w:type="dxa"/>
            <w:vMerge/>
            <w:tcBorders>
              <w:top w:val="nil"/>
            </w:tcBorders>
            <w:shd w:val="clear" w:color="auto" w:fill="F2F2F2" w:themeFill="background1" w:themeFillShade="F2"/>
            <w:vAlign w:val="center"/>
          </w:tcPr>
          <w:p w14:paraId="40AE8E2F" w14:textId="77777777" w:rsidR="00CD7FC3" w:rsidRPr="006A3D72" w:rsidRDefault="00CD7FC3" w:rsidP="00114511">
            <w:pPr>
              <w:spacing w:line="240" w:lineRule="atLeast"/>
              <w:jc w:val="center"/>
              <w:rPr>
                <w:rFonts w:cs="Times New Roman"/>
                <w:bCs/>
                <w:lang w:val="ru-RU"/>
              </w:rPr>
            </w:pPr>
          </w:p>
        </w:tc>
        <w:tc>
          <w:tcPr>
            <w:tcW w:w="709" w:type="dxa"/>
            <w:vMerge/>
            <w:tcBorders>
              <w:top w:val="nil"/>
            </w:tcBorders>
            <w:shd w:val="clear" w:color="auto" w:fill="F2F2F2" w:themeFill="background1" w:themeFillShade="F2"/>
            <w:vAlign w:val="center"/>
          </w:tcPr>
          <w:p w14:paraId="011C3E0D" w14:textId="77777777" w:rsidR="00CD7FC3" w:rsidRPr="006A3D72" w:rsidRDefault="00CD7FC3" w:rsidP="00114511">
            <w:pPr>
              <w:spacing w:line="240" w:lineRule="atLeast"/>
              <w:jc w:val="center"/>
              <w:rPr>
                <w:rFonts w:cs="Times New Roman"/>
                <w:bCs/>
                <w:lang w:val="ru-RU"/>
              </w:rPr>
            </w:pPr>
          </w:p>
        </w:tc>
        <w:tc>
          <w:tcPr>
            <w:tcW w:w="982" w:type="dxa"/>
            <w:vMerge/>
            <w:tcBorders>
              <w:top w:val="nil"/>
            </w:tcBorders>
            <w:shd w:val="clear" w:color="auto" w:fill="F2F2F2" w:themeFill="background1" w:themeFillShade="F2"/>
            <w:vAlign w:val="center"/>
          </w:tcPr>
          <w:p w14:paraId="33853378" w14:textId="77777777" w:rsidR="00CD7FC3" w:rsidRPr="006A3D72" w:rsidRDefault="00CD7FC3" w:rsidP="00114511">
            <w:pPr>
              <w:spacing w:line="240" w:lineRule="atLeast"/>
              <w:jc w:val="center"/>
              <w:rPr>
                <w:rFonts w:cs="Times New Roman"/>
                <w:bCs/>
                <w:lang w:val="ru-RU"/>
              </w:rPr>
            </w:pPr>
          </w:p>
        </w:tc>
        <w:tc>
          <w:tcPr>
            <w:tcW w:w="1145" w:type="dxa"/>
            <w:vMerge/>
            <w:tcBorders>
              <w:top w:val="nil"/>
            </w:tcBorders>
            <w:shd w:val="clear" w:color="auto" w:fill="F2F2F2" w:themeFill="background1" w:themeFillShade="F2"/>
            <w:vAlign w:val="center"/>
          </w:tcPr>
          <w:p w14:paraId="181445A9" w14:textId="77777777" w:rsidR="00CD7FC3" w:rsidRPr="006A3D72" w:rsidRDefault="00CD7FC3" w:rsidP="00114511">
            <w:pPr>
              <w:spacing w:line="240" w:lineRule="atLeast"/>
              <w:jc w:val="center"/>
              <w:rPr>
                <w:rFonts w:cs="Times New Roman"/>
                <w:bCs/>
                <w:lang w:val="ru-RU"/>
              </w:rPr>
            </w:pPr>
          </w:p>
        </w:tc>
      </w:tr>
      <w:tr w:rsidR="00CD7FC3" w:rsidRPr="006A3D72" w14:paraId="1D6F3AA5" w14:textId="77777777" w:rsidTr="00CD7FC3">
        <w:trPr>
          <w:trHeight w:val="20"/>
        </w:trPr>
        <w:tc>
          <w:tcPr>
            <w:tcW w:w="468" w:type="dxa"/>
            <w:vAlign w:val="center"/>
          </w:tcPr>
          <w:p w14:paraId="75FB9069" w14:textId="77777777" w:rsidR="00CD7FC3" w:rsidRPr="006A3D72" w:rsidRDefault="00CD7FC3" w:rsidP="00114511">
            <w:pPr>
              <w:pStyle w:val="TableParagraph"/>
              <w:spacing w:line="240" w:lineRule="atLeast"/>
              <w:jc w:val="center"/>
              <w:rPr>
                <w:bCs/>
                <w:szCs w:val="22"/>
              </w:rPr>
            </w:pPr>
            <w:r w:rsidRPr="006A3D72">
              <w:rPr>
                <w:bCs/>
                <w:spacing w:val="-5"/>
                <w:szCs w:val="22"/>
              </w:rPr>
              <w:t>В1</w:t>
            </w:r>
          </w:p>
        </w:tc>
        <w:tc>
          <w:tcPr>
            <w:tcW w:w="3837" w:type="dxa"/>
            <w:vAlign w:val="center"/>
          </w:tcPr>
          <w:p w14:paraId="4EE00261"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0"/>
                <w:szCs w:val="22"/>
                <w:lang w:val="ru-RU"/>
              </w:rPr>
              <w:t xml:space="preserve"> </w:t>
            </w:r>
            <w:r w:rsidRPr="006A3D72">
              <w:rPr>
                <w:bCs/>
                <w:spacing w:val="-2"/>
                <w:szCs w:val="22"/>
                <w:lang w:val="ru-RU"/>
              </w:rPr>
              <w:t>самотечной</w:t>
            </w:r>
            <w:r w:rsidRPr="006A3D72">
              <w:rPr>
                <w:bCs/>
                <w:spacing w:val="40"/>
                <w:szCs w:val="22"/>
                <w:lang w:val="ru-RU"/>
              </w:rPr>
              <w:t xml:space="preserve"> </w:t>
            </w:r>
            <w:r w:rsidRPr="006A3D72">
              <w:rPr>
                <w:bCs/>
                <w:spacing w:val="-2"/>
                <w:szCs w:val="22"/>
                <w:lang w:val="ru-RU"/>
              </w:rPr>
              <w:t>канализационной</w:t>
            </w:r>
            <w:r w:rsidRPr="006A3D72">
              <w:rPr>
                <w:bCs/>
                <w:spacing w:val="40"/>
                <w:szCs w:val="22"/>
                <w:lang w:val="ru-RU"/>
              </w:rPr>
              <w:t xml:space="preserve"> </w:t>
            </w:r>
            <w:r w:rsidRPr="006A3D72">
              <w:rPr>
                <w:bCs/>
                <w:szCs w:val="22"/>
                <w:lang w:val="ru-RU"/>
              </w:rPr>
              <w:t>сети</w:t>
            </w:r>
            <w:r w:rsidRPr="006A3D72">
              <w:rPr>
                <w:bCs/>
                <w:spacing w:val="-9"/>
                <w:szCs w:val="22"/>
                <w:lang w:val="ru-RU"/>
              </w:rPr>
              <w:t xml:space="preserve"> </w:t>
            </w:r>
            <w:r w:rsidRPr="006A3D72">
              <w:rPr>
                <w:bCs/>
                <w:szCs w:val="22"/>
                <w:lang w:val="ru-RU"/>
              </w:rPr>
              <w:t>и</w:t>
            </w:r>
            <w:r w:rsidRPr="006A3D72">
              <w:rPr>
                <w:bCs/>
                <w:spacing w:val="-9"/>
                <w:szCs w:val="22"/>
                <w:lang w:val="ru-RU"/>
              </w:rPr>
              <w:t xml:space="preserve"> </w:t>
            </w:r>
            <w:r w:rsidRPr="006A3D72">
              <w:rPr>
                <w:bCs/>
                <w:szCs w:val="22"/>
                <w:lang w:val="ru-RU"/>
              </w:rPr>
              <w:t>строительство</w:t>
            </w:r>
            <w:r w:rsidRPr="006A3D72">
              <w:rPr>
                <w:bCs/>
                <w:spacing w:val="40"/>
                <w:szCs w:val="22"/>
                <w:lang w:val="ru-RU"/>
              </w:rPr>
              <w:t xml:space="preserve"> </w:t>
            </w:r>
            <w:r w:rsidRPr="006A3D72">
              <w:rPr>
                <w:bCs/>
                <w:szCs w:val="22"/>
                <w:lang w:val="ru-RU"/>
              </w:rPr>
              <w:t>новых ее участков</w:t>
            </w:r>
            <w:r w:rsidRPr="006A3D72">
              <w:rPr>
                <w:bCs/>
                <w:spacing w:val="40"/>
                <w:szCs w:val="22"/>
                <w:lang w:val="ru-RU"/>
              </w:rPr>
              <w:t xml:space="preserve"> </w:t>
            </w:r>
            <w:r w:rsidRPr="006A3D72">
              <w:rPr>
                <w:bCs/>
                <w:szCs w:val="22"/>
                <w:lang w:val="ru-RU"/>
              </w:rPr>
              <w:t>для подключения к</w:t>
            </w:r>
            <w:r w:rsidRPr="006A3D72">
              <w:rPr>
                <w:bCs/>
                <w:spacing w:val="40"/>
                <w:szCs w:val="22"/>
                <w:lang w:val="ru-RU"/>
              </w:rPr>
              <w:t xml:space="preserve"> </w:t>
            </w:r>
            <w:r w:rsidRPr="006A3D72">
              <w:rPr>
                <w:bCs/>
                <w:spacing w:val="-2"/>
                <w:szCs w:val="22"/>
                <w:lang w:val="ru-RU"/>
              </w:rPr>
              <w:t>системе</w:t>
            </w:r>
            <w:r w:rsidRPr="006A3D72">
              <w:rPr>
                <w:bCs/>
                <w:spacing w:val="40"/>
                <w:szCs w:val="22"/>
                <w:lang w:val="ru-RU"/>
              </w:rPr>
              <w:t xml:space="preserve"> </w:t>
            </w:r>
            <w:r w:rsidRPr="006A3D72">
              <w:rPr>
                <w:bCs/>
                <w:spacing w:val="-2"/>
                <w:szCs w:val="22"/>
                <w:lang w:val="ru-RU"/>
              </w:rPr>
              <w:t>водоотведения</w:t>
            </w:r>
            <w:r w:rsidRPr="006A3D72">
              <w:rPr>
                <w:bCs/>
                <w:spacing w:val="40"/>
                <w:szCs w:val="22"/>
                <w:lang w:val="ru-RU"/>
              </w:rPr>
              <w:t xml:space="preserve"> </w:t>
            </w:r>
            <w:r w:rsidRPr="006A3D72">
              <w:rPr>
                <w:bCs/>
                <w:spacing w:val="-2"/>
                <w:szCs w:val="22"/>
                <w:lang w:val="ru-RU"/>
              </w:rPr>
              <w:t>объектов</w:t>
            </w:r>
            <w:r w:rsidRPr="006A3D72">
              <w:rPr>
                <w:bCs/>
                <w:spacing w:val="40"/>
                <w:szCs w:val="22"/>
                <w:lang w:val="ru-RU"/>
              </w:rPr>
              <w:t xml:space="preserve"> </w:t>
            </w:r>
            <w:r w:rsidRPr="006A3D72">
              <w:rPr>
                <w:bCs/>
                <w:spacing w:val="-2"/>
                <w:szCs w:val="22"/>
                <w:lang w:val="ru-RU"/>
              </w:rPr>
              <w:t>перспективной</w:t>
            </w:r>
            <w:r w:rsidRPr="006A3D72">
              <w:rPr>
                <w:bCs/>
                <w:spacing w:val="40"/>
                <w:szCs w:val="22"/>
                <w:lang w:val="ru-RU"/>
              </w:rPr>
              <w:t xml:space="preserve"> </w:t>
            </w:r>
            <w:r w:rsidRPr="006A3D72">
              <w:rPr>
                <w:bCs/>
                <w:spacing w:val="-2"/>
                <w:szCs w:val="22"/>
                <w:lang w:val="ru-RU"/>
              </w:rPr>
              <w:t>застройки</w:t>
            </w:r>
          </w:p>
        </w:tc>
        <w:tc>
          <w:tcPr>
            <w:tcW w:w="2410" w:type="dxa"/>
            <w:vAlign w:val="center"/>
          </w:tcPr>
          <w:p w14:paraId="02C8355C"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Улучшение</w:t>
            </w:r>
            <w:r w:rsidRPr="006A3D72">
              <w:rPr>
                <w:bCs/>
                <w:spacing w:val="40"/>
                <w:szCs w:val="22"/>
                <w:lang w:val="ru-RU"/>
              </w:rPr>
              <w:t xml:space="preserve"> </w:t>
            </w:r>
            <w:r w:rsidRPr="006A3D72">
              <w:rPr>
                <w:bCs/>
                <w:szCs w:val="22"/>
                <w:lang w:val="ru-RU"/>
              </w:rPr>
              <w:t>санитарной</w:t>
            </w:r>
            <w:r w:rsidRPr="006A3D72">
              <w:rPr>
                <w:bCs/>
                <w:spacing w:val="-6"/>
                <w:szCs w:val="22"/>
                <w:lang w:val="ru-RU"/>
              </w:rPr>
              <w:t xml:space="preserve"> </w:t>
            </w:r>
            <w:r w:rsidRPr="006A3D72">
              <w:rPr>
                <w:bCs/>
                <w:szCs w:val="22"/>
                <w:lang w:val="ru-RU"/>
              </w:rPr>
              <w:t>и</w:t>
            </w:r>
            <w:r w:rsidRPr="006A3D72">
              <w:rPr>
                <w:bCs/>
                <w:spacing w:val="40"/>
                <w:szCs w:val="22"/>
                <w:lang w:val="ru-RU"/>
              </w:rPr>
              <w:t xml:space="preserve"> </w:t>
            </w:r>
            <w:r w:rsidRPr="006A3D72">
              <w:rPr>
                <w:bCs/>
                <w:spacing w:val="-2"/>
                <w:szCs w:val="22"/>
                <w:lang w:val="ru-RU"/>
              </w:rPr>
              <w:t>экологической</w:t>
            </w:r>
            <w:r w:rsidRPr="006A3D72">
              <w:rPr>
                <w:bCs/>
                <w:spacing w:val="40"/>
                <w:szCs w:val="22"/>
                <w:lang w:val="ru-RU"/>
              </w:rPr>
              <w:t xml:space="preserve"> </w:t>
            </w:r>
            <w:r w:rsidRPr="006A3D72">
              <w:rPr>
                <w:bCs/>
                <w:szCs w:val="22"/>
                <w:lang w:val="ru-RU"/>
              </w:rPr>
              <w:t>обстановки</w:t>
            </w:r>
            <w:r w:rsidRPr="006A3D72">
              <w:rPr>
                <w:bCs/>
                <w:spacing w:val="-6"/>
                <w:szCs w:val="22"/>
                <w:lang w:val="ru-RU"/>
              </w:rPr>
              <w:t xml:space="preserve"> </w:t>
            </w:r>
            <w:r w:rsidRPr="006A3D72">
              <w:rPr>
                <w:bCs/>
                <w:szCs w:val="22"/>
                <w:lang w:val="ru-RU"/>
              </w:rPr>
              <w:t>в</w:t>
            </w:r>
            <w:r w:rsidRPr="006A3D72">
              <w:rPr>
                <w:bCs/>
                <w:spacing w:val="40"/>
                <w:szCs w:val="22"/>
                <w:lang w:val="ru-RU"/>
              </w:rPr>
              <w:t xml:space="preserve"> </w:t>
            </w:r>
            <w:r w:rsidRPr="006A3D72">
              <w:rPr>
                <w:bCs/>
                <w:spacing w:val="-2"/>
                <w:szCs w:val="22"/>
                <w:lang w:val="ru-RU"/>
              </w:rPr>
              <w:t>городе.</w:t>
            </w:r>
          </w:p>
        </w:tc>
        <w:tc>
          <w:tcPr>
            <w:tcW w:w="709" w:type="dxa"/>
            <w:vAlign w:val="center"/>
          </w:tcPr>
          <w:p w14:paraId="69752A27" w14:textId="77777777" w:rsidR="00CD7FC3" w:rsidRPr="006A3D72" w:rsidRDefault="00CD7FC3" w:rsidP="00114511">
            <w:pPr>
              <w:pStyle w:val="TableParagraph"/>
              <w:spacing w:line="240" w:lineRule="atLeast"/>
              <w:jc w:val="center"/>
              <w:rPr>
                <w:bCs/>
                <w:szCs w:val="22"/>
                <w:lang w:val="ru-RU"/>
              </w:rPr>
            </w:pPr>
            <w:r w:rsidRPr="006A3D72">
              <w:rPr>
                <w:bCs/>
                <w:w w:val="95"/>
                <w:szCs w:val="22"/>
              </w:rPr>
              <w:t>2022-</w:t>
            </w:r>
            <w:r w:rsidRPr="006A3D72">
              <w:rPr>
                <w:bCs/>
                <w:spacing w:val="-4"/>
                <w:szCs w:val="22"/>
              </w:rPr>
              <w:t>2023</w:t>
            </w:r>
          </w:p>
        </w:tc>
        <w:tc>
          <w:tcPr>
            <w:tcW w:w="982" w:type="dxa"/>
            <w:vAlign w:val="center"/>
          </w:tcPr>
          <w:p w14:paraId="4EDF05B1"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5CEA23E0" w14:textId="77777777" w:rsidR="00CD7FC3" w:rsidRPr="006A3D72" w:rsidRDefault="00CD7FC3" w:rsidP="00114511">
            <w:pPr>
              <w:pStyle w:val="TableParagraph"/>
              <w:spacing w:line="240" w:lineRule="atLeast"/>
              <w:jc w:val="center"/>
              <w:rPr>
                <w:bCs/>
                <w:szCs w:val="22"/>
              </w:rPr>
            </w:pPr>
            <w:r w:rsidRPr="006A3D72">
              <w:rPr>
                <w:bCs/>
                <w:spacing w:val="-2"/>
                <w:szCs w:val="22"/>
              </w:rPr>
              <w:t>37.08</w:t>
            </w:r>
          </w:p>
        </w:tc>
      </w:tr>
      <w:tr w:rsidR="00CD7FC3" w:rsidRPr="006A3D72" w14:paraId="4A39531B" w14:textId="77777777" w:rsidTr="00CD7FC3">
        <w:trPr>
          <w:trHeight w:val="20"/>
        </w:trPr>
        <w:tc>
          <w:tcPr>
            <w:tcW w:w="468" w:type="dxa"/>
            <w:vAlign w:val="center"/>
          </w:tcPr>
          <w:p w14:paraId="4F297F7E" w14:textId="77777777" w:rsidR="00CD7FC3" w:rsidRPr="006A3D72" w:rsidRDefault="00CD7FC3" w:rsidP="00114511">
            <w:pPr>
              <w:pStyle w:val="TableParagraph"/>
              <w:spacing w:line="240" w:lineRule="atLeast"/>
              <w:jc w:val="center"/>
              <w:rPr>
                <w:bCs/>
                <w:szCs w:val="22"/>
              </w:rPr>
            </w:pPr>
            <w:r w:rsidRPr="006A3D72">
              <w:rPr>
                <w:bCs/>
                <w:spacing w:val="-5"/>
                <w:szCs w:val="22"/>
              </w:rPr>
              <w:t>В2</w:t>
            </w:r>
          </w:p>
        </w:tc>
        <w:tc>
          <w:tcPr>
            <w:tcW w:w="3837" w:type="dxa"/>
            <w:vAlign w:val="center"/>
          </w:tcPr>
          <w:p w14:paraId="060CDD6B"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0"/>
                <w:szCs w:val="22"/>
                <w:lang w:val="ru-RU"/>
              </w:rPr>
              <w:t xml:space="preserve"> </w:t>
            </w:r>
            <w:r w:rsidRPr="006A3D72">
              <w:rPr>
                <w:bCs/>
                <w:szCs w:val="22"/>
                <w:lang w:val="ru-RU"/>
              </w:rPr>
              <w:t>песколовок</w:t>
            </w:r>
            <w:r w:rsidRPr="006A3D72">
              <w:rPr>
                <w:bCs/>
                <w:spacing w:val="20"/>
                <w:szCs w:val="22"/>
                <w:lang w:val="ru-RU"/>
              </w:rPr>
              <w:t xml:space="preserve"> </w:t>
            </w:r>
            <w:r w:rsidRPr="006A3D72">
              <w:rPr>
                <w:bCs/>
                <w:szCs w:val="22"/>
                <w:lang w:val="ru-RU"/>
              </w:rPr>
              <w:t>на</w:t>
            </w:r>
            <w:r w:rsidRPr="006A3D72">
              <w:rPr>
                <w:bCs/>
                <w:spacing w:val="40"/>
                <w:szCs w:val="22"/>
                <w:lang w:val="ru-RU"/>
              </w:rPr>
              <w:t xml:space="preserve"> </w:t>
            </w:r>
            <w:r w:rsidRPr="006A3D72">
              <w:rPr>
                <w:bCs/>
                <w:spacing w:val="-2"/>
                <w:szCs w:val="22"/>
                <w:lang w:val="ru-RU"/>
              </w:rPr>
              <w:t>очистных</w:t>
            </w:r>
            <w:r w:rsidRPr="006A3D72">
              <w:rPr>
                <w:bCs/>
                <w:spacing w:val="40"/>
                <w:szCs w:val="22"/>
                <w:lang w:val="ru-RU"/>
              </w:rPr>
              <w:t xml:space="preserve"> </w:t>
            </w:r>
            <w:r w:rsidRPr="006A3D72">
              <w:rPr>
                <w:bCs/>
                <w:szCs w:val="22"/>
                <w:lang w:val="ru-RU"/>
              </w:rPr>
              <w:t>сооружениях</w:t>
            </w:r>
            <w:r w:rsidRPr="006A3D72">
              <w:rPr>
                <w:bCs/>
                <w:spacing w:val="-9"/>
                <w:szCs w:val="22"/>
                <w:lang w:val="ru-RU"/>
              </w:rPr>
              <w:t xml:space="preserve"> </w:t>
            </w:r>
            <w:r w:rsidRPr="006A3D72">
              <w:rPr>
                <w:bCs/>
                <w:szCs w:val="22"/>
                <w:lang w:val="ru-RU"/>
              </w:rPr>
              <w:t>г.</w:t>
            </w:r>
            <w:r w:rsidRPr="006A3D72">
              <w:rPr>
                <w:bCs/>
                <w:spacing w:val="-2"/>
                <w:szCs w:val="22"/>
                <w:lang w:val="ru-RU"/>
              </w:rPr>
              <w:t>Искитима</w:t>
            </w:r>
          </w:p>
        </w:tc>
        <w:tc>
          <w:tcPr>
            <w:tcW w:w="2410" w:type="dxa"/>
            <w:vAlign w:val="center"/>
          </w:tcPr>
          <w:p w14:paraId="369700C7"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Повышение</w:t>
            </w:r>
            <w:r w:rsidRPr="006A3D72">
              <w:rPr>
                <w:bCs/>
                <w:spacing w:val="40"/>
                <w:szCs w:val="22"/>
                <w:lang w:val="ru-RU"/>
              </w:rPr>
              <w:t xml:space="preserve"> </w:t>
            </w:r>
            <w:r w:rsidRPr="006A3D72">
              <w:rPr>
                <w:bCs/>
                <w:spacing w:val="-2"/>
                <w:szCs w:val="22"/>
                <w:lang w:val="ru-RU"/>
              </w:rPr>
              <w:t>надёжности</w:t>
            </w:r>
            <w:r w:rsidRPr="006A3D72">
              <w:rPr>
                <w:bCs/>
                <w:spacing w:val="40"/>
                <w:szCs w:val="22"/>
                <w:lang w:val="ru-RU"/>
              </w:rPr>
              <w:t xml:space="preserve"> </w:t>
            </w:r>
            <w:r w:rsidRPr="006A3D72">
              <w:rPr>
                <w:bCs/>
                <w:spacing w:val="-2"/>
                <w:szCs w:val="22"/>
                <w:lang w:val="ru-RU"/>
              </w:rPr>
              <w:t>водоотведения</w:t>
            </w:r>
            <w:r w:rsidRPr="006A3D72">
              <w:rPr>
                <w:bCs/>
                <w:spacing w:val="40"/>
                <w:szCs w:val="22"/>
                <w:lang w:val="ru-RU"/>
              </w:rPr>
              <w:t xml:space="preserve"> </w:t>
            </w:r>
            <w:r w:rsidRPr="006A3D72">
              <w:rPr>
                <w:bCs/>
                <w:szCs w:val="22"/>
                <w:lang w:val="ru-RU"/>
              </w:rPr>
              <w:t>и</w:t>
            </w:r>
            <w:r w:rsidRPr="006A3D72">
              <w:rPr>
                <w:bCs/>
                <w:spacing w:val="-6"/>
                <w:szCs w:val="22"/>
                <w:lang w:val="ru-RU"/>
              </w:rPr>
              <w:t xml:space="preserve"> </w:t>
            </w:r>
            <w:r w:rsidRPr="006A3D72">
              <w:rPr>
                <w:bCs/>
                <w:szCs w:val="22"/>
                <w:lang w:val="ru-RU"/>
              </w:rPr>
              <w:t>качества</w:t>
            </w:r>
            <w:r w:rsidRPr="006A3D72">
              <w:rPr>
                <w:bCs/>
                <w:spacing w:val="40"/>
                <w:szCs w:val="22"/>
                <w:lang w:val="ru-RU"/>
              </w:rPr>
              <w:t xml:space="preserve"> </w:t>
            </w:r>
            <w:r w:rsidRPr="006A3D72">
              <w:rPr>
                <w:bCs/>
                <w:spacing w:val="-2"/>
                <w:szCs w:val="22"/>
                <w:lang w:val="ru-RU"/>
              </w:rPr>
              <w:t>очистки</w:t>
            </w:r>
            <w:r w:rsidRPr="006A3D72">
              <w:rPr>
                <w:bCs/>
                <w:spacing w:val="40"/>
                <w:szCs w:val="22"/>
                <w:lang w:val="ru-RU"/>
              </w:rPr>
              <w:t xml:space="preserve"> </w:t>
            </w:r>
            <w:r w:rsidRPr="006A3D72">
              <w:rPr>
                <w:bCs/>
                <w:spacing w:val="-2"/>
                <w:szCs w:val="22"/>
                <w:lang w:val="ru-RU"/>
              </w:rPr>
              <w:t>стоков.</w:t>
            </w:r>
          </w:p>
        </w:tc>
        <w:tc>
          <w:tcPr>
            <w:tcW w:w="709" w:type="dxa"/>
            <w:vAlign w:val="center"/>
          </w:tcPr>
          <w:p w14:paraId="24FA396D" w14:textId="77777777" w:rsidR="00CD7FC3" w:rsidRPr="006A3D72" w:rsidRDefault="00CD7FC3" w:rsidP="00114511">
            <w:pPr>
              <w:pStyle w:val="TableParagraph"/>
              <w:spacing w:line="240" w:lineRule="atLeast"/>
              <w:jc w:val="center"/>
              <w:rPr>
                <w:bCs/>
                <w:szCs w:val="22"/>
                <w:lang w:val="ru-RU"/>
              </w:rPr>
            </w:pPr>
            <w:r w:rsidRPr="006A3D72">
              <w:rPr>
                <w:bCs/>
                <w:spacing w:val="-4"/>
                <w:szCs w:val="22"/>
              </w:rPr>
              <w:t>2022</w:t>
            </w:r>
          </w:p>
        </w:tc>
        <w:tc>
          <w:tcPr>
            <w:tcW w:w="982" w:type="dxa"/>
            <w:vAlign w:val="center"/>
          </w:tcPr>
          <w:p w14:paraId="2E79C1F9"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101329DA" w14:textId="77777777" w:rsidR="00CD7FC3" w:rsidRPr="006A3D72" w:rsidRDefault="00CD7FC3" w:rsidP="00114511">
            <w:pPr>
              <w:pStyle w:val="TableParagraph"/>
              <w:spacing w:line="240" w:lineRule="atLeast"/>
              <w:jc w:val="center"/>
              <w:rPr>
                <w:bCs/>
                <w:szCs w:val="22"/>
              </w:rPr>
            </w:pPr>
            <w:r w:rsidRPr="006A3D72">
              <w:rPr>
                <w:bCs/>
                <w:spacing w:val="-4"/>
                <w:szCs w:val="22"/>
              </w:rPr>
              <w:t>6.18</w:t>
            </w:r>
          </w:p>
        </w:tc>
      </w:tr>
      <w:tr w:rsidR="00CD7FC3" w:rsidRPr="006A3D72" w14:paraId="6FF60CAF" w14:textId="77777777" w:rsidTr="00CD7FC3">
        <w:trPr>
          <w:trHeight w:val="20"/>
        </w:trPr>
        <w:tc>
          <w:tcPr>
            <w:tcW w:w="468" w:type="dxa"/>
            <w:vAlign w:val="center"/>
          </w:tcPr>
          <w:p w14:paraId="14361485" w14:textId="77777777" w:rsidR="00CD7FC3" w:rsidRPr="006A3D72" w:rsidRDefault="00CD7FC3" w:rsidP="00114511">
            <w:pPr>
              <w:pStyle w:val="TableParagraph"/>
              <w:spacing w:line="240" w:lineRule="atLeast"/>
              <w:jc w:val="center"/>
              <w:rPr>
                <w:bCs/>
                <w:szCs w:val="22"/>
              </w:rPr>
            </w:pPr>
            <w:r w:rsidRPr="006A3D72">
              <w:rPr>
                <w:bCs/>
                <w:spacing w:val="-5"/>
                <w:szCs w:val="22"/>
              </w:rPr>
              <w:t>В3</w:t>
            </w:r>
          </w:p>
        </w:tc>
        <w:tc>
          <w:tcPr>
            <w:tcW w:w="3837" w:type="dxa"/>
            <w:vAlign w:val="center"/>
          </w:tcPr>
          <w:p w14:paraId="79BDE065"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0"/>
                <w:szCs w:val="22"/>
                <w:lang w:val="ru-RU"/>
              </w:rPr>
              <w:t xml:space="preserve"> </w:t>
            </w:r>
            <w:r w:rsidRPr="006A3D72">
              <w:rPr>
                <w:bCs/>
                <w:szCs w:val="22"/>
                <w:lang w:val="ru-RU"/>
              </w:rPr>
              <w:t>системы</w:t>
            </w:r>
            <w:r w:rsidRPr="006A3D72">
              <w:rPr>
                <w:bCs/>
                <w:spacing w:val="-9"/>
                <w:szCs w:val="22"/>
                <w:lang w:val="ru-RU"/>
              </w:rPr>
              <w:t xml:space="preserve"> </w:t>
            </w:r>
            <w:r w:rsidRPr="006A3D72">
              <w:rPr>
                <w:bCs/>
                <w:szCs w:val="22"/>
                <w:lang w:val="ru-RU"/>
              </w:rPr>
              <w:t>напорных</w:t>
            </w:r>
            <w:r w:rsidRPr="006A3D72">
              <w:rPr>
                <w:bCs/>
                <w:spacing w:val="40"/>
                <w:szCs w:val="22"/>
                <w:lang w:val="ru-RU"/>
              </w:rPr>
              <w:t xml:space="preserve"> </w:t>
            </w:r>
            <w:r w:rsidRPr="006A3D72">
              <w:rPr>
                <w:bCs/>
                <w:spacing w:val="-2"/>
                <w:szCs w:val="22"/>
                <w:lang w:val="ru-RU"/>
              </w:rPr>
              <w:t>канализационных коллекторов</w:t>
            </w:r>
          </w:p>
        </w:tc>
        <w:tc>
          <w:tcPr>
            <w:tcW w:w="2410" w:type="dxa"/>
            <w:vAlign w:val="center"/>
          </w:tcPr>
          <w:p w14:paraId="045677BC" w14:textId="77777777" w:rsidR="00CD7FC3" w:rsidRPr="006A3D72" w:rsidRDefault="00CD7FC3" w:rsidP="00114511">
            <w:pPr>
              <w:pStyle w:val="TableParagraph"/>
              <w:spacing w:line="240" w:lineRule="atLeast"/>
              <w:jc w:val="center"/>
              <w:rPr>
                <w:bCs/>
                <w:szCs w:val="22"/>
              </w:rPr>
            </w:pPr>
            <w:r w:rsidRPr="006A3D72">
              <w:rPr>
                <w:bCs/>
                <w:spacing w:val="-2"/>
                <w:szCs w:val="22"/>
              </w:rPr>
              <w:t>Улучшение</w:t>
            </w:r>
            <w:r w:rsidRPr="006A3D72">
              <w:rPr>
                <w:bCs/>
                <w:spacing w:val="40"/>
                <w:szCs w:val="22"/>
              </w:rPr>
              <w:t xml:space="preserve"> </w:t>
            </w:r>
            <w:r w:rsidRPr="006A3D72">
              <w:rPr>
                <w:bCs/>
                <w:spacing w:val="-2"/>
                <w:szCs w:val="22"/>
              </w:rPr>
              <w:t>санитарно</w:t>
            </w:r>
            <w:r w:rsidRPr="006A3D72">
              <w:rPr>
                <w:bCs/>
                <w:spacing w:val="40"/>
                <w:szCs w:val="22"/>
              </w:rPr>
              <w:t xml:space="preserve"> </w:t>
            </w:r>
            <w:r w:rsidRPr="006A3D72">
              <w:rPr>
                <w:bCs/>
                <w:spacing w:val="-2"/>
                <w:szCs w:val="22"/>
              </w:rPr>
              <w:t>экологической</w:t>
            </w:r>
            <w:r w:rsidRPr="006A3D72">
              <w:rPr>
                <w:bCs/>
                <w:spacing w:val="-2"/>
                <w:szCs w:val="22"/>
                <w:lang w:val="ru-RU"/>
              </w:rPr>
              <w:t xml:space="preserve"> </w:t>
            </w:r>
            <w:r w:rsidRPr="006A3D72">
              <w:rPr>
                <w:bCs/>
                <w:spacing w:val="-2"/>
                <w:szCs w:val="22"/>
              </w:rPr>
              <w:t>обстановки.</w:t>
            </w:r>
          </w:p>
        </w:tc>
        <w:tc>
          <w:tcPr>
            <w:tcW w:w="709" w:type="dxa"/>
            <w:vAlign w:val="center"/>
          </w:tcPr>
          <w:p w14:paraId="0F4981B6" w14:textId="77777777" w:rsidR="00CD7FC3" w:rsidRPr="006A3D72" w:rsidRDefault="00CD7FC3" w:rsidP="00114511">
            <w:pPr>
              <w:pStyle w:val="TableParagraph"/>
              <w:spacing w:line="240" w:lineRule="atLeast"/>
              <w:jc w:val="center"/>
              <w:rPr>
                <w:bCs/>
                <w:szCs w:val="22"/>
                <w:lang w:val="ru-RU"/>
              </w:rPr>
            </w:pPr>
            <w:r w:rsidRPr="006A3D72">
              <w:rPr>
                <w:bCs/>
                <w:spacing w:val="-4"/>
                <w:szCs w:val="22"/>
              </w:rPr>
              <w:t>2023</w:t>
            </w:r>
          </w:p>
        </w:tc>
        <w:tc>
          <w:tcPr>
            <w:tcW w:w="982" w:type="dxa"/>
            <w:vAlign w:val="center"/>
          </w:tcPr>
          <w:p w14:paraId="1201D7A5"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6BBA9514" w14:textId="77777777" w:rsidR="00CD7FC3" w:rsidRPr="006A3D72" w:rsidRDefault="00CD7FC3" w:rsidP="00114511">
            <w:pPr>
              <w:pStyle w:val="TableParagraph"/>
              <w:spacing w:line="240" w:lineRule="atLeast"/>
              <w:jc w:val="center"/>
              <w:rPr>
                <w:bCs/>
                <w:szCs w:val="22"/>
              </w:rPr>
            </w:pPr>
            <w:r w:rsidRPr="006A3D72">
              <w:rPr>
                <w:bCs/>
                <w:spacing w:val="-2"/>
                <w:szCs w:val="22"/>
              </w:rPr>
              <w:t>16.638</w:t>
            </w:r>
          </w:p>
        </w:tc>
      </w:tr>
      <w:tr w:rsidR="00CD7FC3" w:rsidRPr="006A3D72" w14:paraId="7B49E27E" w14:textId="77777777" w:rsidTr="00CD7FC3">
        <w:trPr>
          <w:trHeight w:val="20"/>
        </w:trPr>
        <w:tc>
          <w:tcPr>
            <w:tcW w:w="468" w:type="dxa"/>
            <w:vAlign w:val="center"/>
          </w:tcPr>
          <w:p w14:paraId="4D518F7B" w14:textId="77777777" w:rsidR="00CD7FC3" w:rsidRPr="006A3D72" w:rsidRDefault="00CD7FC3" w:rsidP="00114511">
            <w:pPr>
              <w:pStyle w:val="TableParagraph"/>
              <w:spacing w:line="240" w:lineRule="atLeast"/>
              <w:jc w:val="center"/>
              <w:rPr>
                <w:bCs/>
                <w:szCs w:val="22"/>
              </w:rPr>
            </w:pPr>
            <w:r w:rsidRPr="006A3D72">
              <w:rPr>
                <w:bCs/>
                <w:spacing w:val="-5"/>
                <w:szCs w:val="22"/>
              </w:rPr>
              <w:t>В4</w:t>
            </w:r>
          </w:p>
        </w:tc>
        <w:tc>
          <w:tcPr>
            <w:tcW w:w="3837" w:type="dxa"/>
            <w:vAlign w:val="center"/>
          </w:tcPr>
          <w:p w14:paraId="4CFA4FE7"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Внедрение</w:t>
            </w:r>
            <w:r w:rsidRPr="006A3D72">
              <w:rPr>
                <w:bCs/>
                <w:spacing w:val="40"/>
                <w:szCs w:val="22"/>
                <w:lang w:val="ru-RU"/>
              </w:rPr>
              <w:t xml:space="preserve"> </w:t>
            </w:r>
            <w:r w:rsidRPr="006A3D72">
              <w:rPr>
                <w:bCs/>
                <w:spacing w:val="-2"/>
                <w:szCs w:val="22"/>
                <w:lang w:val="ru-RU"/>
              </w:rPr>
              <w:t>ультрафиолетового</w:t>
            </w:r>
            <w:r w:rsidRPr="006A3D72">
              <w:rPr>
                <w:bCs/>
                <w:spacing w:val="40"/>
                <w:szCs w:val="22"/>
                <w:lang w:val="ru-RU"/>
              </w:rPr>
              <w:t xml:space="preserve"> </w:t>
            </w:r>
            <w:r w:rsidRPr="006A3D72">
              <w:rPr>
                <w:bCs/>
                <w:spacing w:val="-2"/>
                <w:szCs w:val="22"/>
                <w:lang w:val="ru-RU"/>
              </w:rPr>
              <w:t>обеззараживания</w:t>
            </w:r>
            <w:r w:rsidRPr="006A3D72">
              <w:rPr>
                <w:bCs/>
                <w:spacing w:val="40"/>
                <w:szCs w:val="22"/>
                <w:lang w:val="ru-RU"/>
              </w:rPr>
              <w:t xml:space="preserve"> </w:t>
            </w:r>
            <w:r w:rsidRPr="006A3D72">
              <w:rPr>
                <w:bCs/>
                <w:spacing w:val="-2"/>
                <w:szCs w:val="22"/>
                <w:lang w:val="ru-RU"/>
              </w:rPr>
              <w:t>очищенной</w:t>
            </w:r>
            <w:r w:rsidRPr="006A3D72">
              <w:rPr>
                <w:bCs/>
                <w:spacing w:val="-7"/>
                <w:szCs w:val="22"/>
                <w:lang w:val="ru-RU"/>
              </w:rPr>
              <w:t xml:space="preserve"> </w:t>
            </w:r>
            <w:r w:rsidRPr="006A3D72">
              <w:rPr>
                <w:bCs/>
                <w:spacing w:val="-2"/>
                <w:szCs w:val="22"/>
                <w:lang w:val="ru-RU"/>
              </w:rPr>
              <w:t>сточной</w:t>
            </w:r>
            <w:r w:rsidRPr="006A3D72">
              <w:rPr>
                <w:bCs/>
                <w:spacing w:val="40"/>
                <w:szCs w:val="22"/>
                <w:lang w:val="ru-RU"/>
              </w:rPr>
              <w:t xml:space="preserve"> </w:t>
            </w:r>
            <w:r w:rsidRPr="006A3D72">
              <w:rPr>
                <w:bCs/>
                <w:szCs w:val="22"/>
                <w:lang w:val="ru-RU"/>
              </w:rPr>
              <w:t>воды на очистных</w:t>
            </w:r>
            <w:r w:rsidRPr="006A3D72">
              <w:rPr>
                <w:bCs/>
                <w:spacing w:val="40"/>
                <w:szCs w:val="22"/>
                <w:lang w:val="ru-RU"/>
              </w:rPr>
              <w:t xml:space="preserve"> </w:t>
            </w:r>
            <w:r w:rsidRPr="006A3D72">
              <w:rPr>
                <w:bCs/>
                <w:szCs w:val="22"/>
                <w:lang w:val="ru-RU"/>
              </w:rPr>
              <w:t>сооружениях</w:t>
            </w:r>
            <w:r w:rsidRPr="006A3D72">
              <w:rPr>
                <w:bCs/>
                <w:spacing w:val="-9"/>
                <w:szCs w:val="22"/>
                <w:lang w:val="ru-RU"/>
              </w:rPr>
              <w:t xml:space="preserve"> </w:t>
            </w:r>
            <w:r w:rsidRPr="006A3D72">
              <w:rPr>
                <w:bCs/>
                <w:szCs w:val="22"/>
                <w:lang w:val="ru-RU"/>
              </w:rPr>
              <w:t>г.</w:t>
            </w:r>
            <w:r w:rsidRPr="006A3D72">
              <w:rPr>
                <w:bCs/>
                <w:spacing w:val="-2"/>
                <w:szCs w:val="22"/>
                <w:lang w:val="ru-RU"/>
              </w:rPr>
              <w:t>Искитима</w:t>
            </w:r>
          </w:p>
        </w:tc>
        <w:tc>
          <w:tcPr>
            <w:tcW w:w="2410" w:type="dxa"/>
            <w:vAlign w:val="center"/>
          </w:tcPr>
          <w:p w14:paraId="39D8322D" w14:textId="77777777" w:rsidR="00CD7FC3" w:rsidRPr="006A3D72" w:rsidRDefault="00CD7FC3" w:rsidP="00114511">
            <w:pPr>
              <w:pStyle w:val="TableParagraph"/>
              <w:spacing w:line="240" w:lineRule="atLeast"/>
              <w:jc w:val="center"/>
              <w:rPr>
                <w:bCs/>
                <w:szCs w:val="22"/>
              </w:rPr>
            </w:pPr>
            <w:r w:rsidRPr="006A3D72">
              <w:rPr>
                <w:bCs/>
                <w:spacing w:val="-2"/>
                <w:szCs w:val="22"/>
              </w:rPr>
              <w:t>Повышение</w:t>
            </w:r>
            <w:r w:rsidRPr="006A3D72">
              <w:rPr>
                <w:bCs/>
                <w:spacing w:val="40"/>
                <w:szCs w:val="22"/>
              </w:rPr>
              <w:t xml:space="preserve"> </w:t>
            </w:r>
            <w:r w:rsidRPr="006A3D72">
              <w:rPr>
                <w:bCs/>
                <w:spacing w:val="-2"/>
                <w:szCs w:val="22"/>
              </w:rPr>
              <w:t>качества</w:t>
            </w:r>
            <w:r w:rsidRPr="006A3D72">
              <w:rPr>
                <w:bCs/>
                <w:spacing w:val="40"/>
                <w:szCs w:val="22"/>
              </w:rPr>
              <w:t xml:space="preserve"> </w:t>
            </w:r>
            <w:r w:rsidRPr="006A3D72">
              <w:rPr>
                <w:bCs/>
                <w:spacing w:val="-2"/>
                <w:szCs w:val="22"/>
              </w:rPr>
              <w:t>очистки</w:t>
            </w:r>
            <w:r w:rsidRPr="006A3D72">
              <w:rPr>
                <w:bCs/>
                <w:spacing w:val="40"/>
                <w:szCs w:val="22"/>
              </w:rPr>
              <w:t xml:space="preserve"> </w:t>
            </w:r>
            <w:r w:rsidRPr="006A3D72">
              <w:rPr>
                <w:bCs/>
                <w:spacing w:val="-2"/>
                <w:szCs w:val="22"/>
              </w:rPr>
              <w:t>стоков.</w:t>
            </w:r>
          </w:p>
        </w:tc>
        <w:tc>
          <w:tcPr>
            <w:tcW w:w="709" w:type="dxa"/>
            <w:vAlign w:val="center"/>
          </w:tcPr>
          <w:p w14:paraId="2E184C5F" w14:textId="77777777" w:rsidR="00CD7FC3" w:rsidRPr="006A3D72" w:rsidRDefault="00CD7FC3" w:rsidP="00114511">
            <w:pPr>
              <w:pStyle w:val="TableParagraph"/>
              <w:spacing w:line="240" w:lineRule="atLeast"/>
              <w:jc w:val="center"/>
              <w:rPr>
                <w:bCs/>
                <w:szCs w:val="22"/>
              </w:rPr>
            </w:pPr>
            <w:r w:rsidRPr="006A3D72">
              <w:rPr>
                <w:bCs/>
                <w:w w:val="95"/>
                <w:szCs w:val="22"/>
              </w:rPr>
              <w:t>2023-</w:t>
            </w:r>
            <w:r w:rsidRPr="006A3D72">
              <w:rPr>
                <w:bCs/>
                <w:spacing w:val="-4"/>
                <w:szCs w:val="22"/>
              </w:rPr>
              <w:t>2024</w:t>
            </w:r>
          </w:p>
        </w:tc>
        <w:tc>
          <w:tcPr>
            <w:tcW w:w="982" w:type="dxa"/>
            <w:vAlign w:val="center"/>
          </w:tcPr>
          <w:p w14:paraId="7536A576"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4C768E9C" w14:textId="77777777" w:rsidR="00CD7FC3" w:rsidRPr="006A3D72" w:rsidRDefault="00CD7FC3" w:rsidP="00114511">
            <w:pPr>
              <w:pStyle w:val="TableParagraph"/>
              <w:spacing w:line="240" w:lineRule="atLeast"/>
              <w:jc w:val="center"/>
              <w:rPr>
                <w:bCs/>
                <w:szCs w:val="22"/>
              </w:rPr>
            </w:pPr>
            <w:r w:rsidRPr="006A3D72">
              <w:rPr>
                <w:bCs/>
                <w:spacing w:val="-2"/>
                <w:szCs w:val="22"/>
              </w:rPr>
              <w:t>35.6895</w:t>
            </w:r>
          </w:p>
        </w:tc>
      </w:tr>
      <w:tr w:rsidR="00CD7FC3" w:rsidRPr="006A3D72" w14:paraId="0669DCC8" w14:textId="77777777" w:rsidTr="00CD7FC3">
        <w:trPr>
          <w:trHeight w:val="20"/>
        </w:trPr>
        <w:tc>
          <w:tcPr>
            <w:tcW w:w="468" w:type="dxa"/>
            <w:vAlign w:val="center"/>
          </w:tcPr>
          <w:p w14:paraId="5C82E439" w14:textId="77777777" w:rsidR="00CD7FC3" w:rsidRPr="006A3D72" w:rsidRDefault="00CD7FC3" w:rsidP="00114511">
            <w:pPr>
              <w:pStyle w:val="TableParagraph"/>
              <w:spacing w:line="240" w:lineRule="atLeast"/>
              <w:jc w:val="center"/>
              <w:rPr>
                <w:bCs/>
                <w:szCs w:val="22"/>
              </w:rPr>
            </w:pPr>
            <w:r w:rsidRPr="006A3D72">
              <w:rPr>
                <w:bCs/>
                <w:spacing w:val="-5"/>
                <w:szCs w:val="22"/>
              </w:rPr>
              <w:t>В5</w:t>
            </w:r>
          </w:p>
        </w:tc>
        <w:tc>
          <w:tcPr>
            <w:tcW w:w="3837" w:type="dxa"/>
            <w:vAlign w:val="center"/>
          </w:tcPr>
          <w:p w14:paraId="247A40A4" w14:textId="77777777" w:rsidR="00CD7FC3" w:rsidRPr="006A3D72" w:rsidRDefault="00CD7FC3" w:rsidP="00114511">
            <w:pPr>
              <w:pStyle w:val="TableParagraph"/>
              <w:spacing w:line="240" w:lineRule="atLeast"/>
              <w:jc w:val="center"/>
              <w:rPr>
                <w:bCs/>
                <w:szCs w:val="22"/>
                <w:lang w:val="ru-RU"/>
              </w:rPr>
            </w:pPr>
            <w:r w:rsidRPr="006A3D72">
              <w:rPr>
                <w:bCs/>
                <w:szCs w:val="22"/>
                <w:lang w:val="ru-RU"/>
              </w:rPr>
              <w:t>Проектирование</w:t>
            </w:r>
            <w:r w:rsidRPr="006A3D72">
              <w:rPr>
                <w:bCs/>
                <w:spacing w:val="-4"/>
                <w:szCs w:val="22"/>
                <w:lang w:val="ru-RU"/>
              </w:rPr>
              <w:t xml:space="preserve"> </w:t>
            </w:r>
            <w:r w:rsidRPr="006A3D72">
              <w:rPr>
                <w:bCs/>
                <w:szCs w:val="22"/>
                <w:lang w:val="ru-RU"/>
              </w:rPr>
              <w:t>и</w:t>
            </w:r>
            <w:r w:rsidRPr="006A3D72">
              <w:rPr>
                <w:bCs/>
                <w:spacing w:val="40"/>
                <w:szCs w:val="22"/>
                <w:lang w:val="ru-RU"/>
              </w:rPr>
              <w:t xml:space="preserve"> </w:t>
            </w:r>
            <w:r w:rsidRPr="006A3D72">
              <w:rPr>
                <w:bCs/>
                <w:spacing w:val="-2"/>
                <w:szCs w:val="22"/>
                <w:lang w:val="ru-RU"/>
              </w:rPr>
              <w:t>строительство</w:t>
            </w:r>
            <w:r w:rsidRPr="006A3D72">
              <w:rPr>
                <w:bCs/>
                <w:spacing w:val="40"/>
                <w:szCs w:val="22"/>
                <w:lang w:val="ru-RU"/>
              </w:rPr>
              <w:t xml:space="preserve"> </w:t>
            </w:r>
            <w:r w:rsidRPr="006A3D72">
              <w:rPr>
                <w:bCs/>
                <w:szCs w:val="22"/>
                <w:lang w:val="ru-RU"/>
              </w:rPr>
              <w:t>станции по приему</w:t>
            </w:r>
            <w:r w:rsidRPr="006A3D72">
              <w:rPr>
                <w:bCs/>
                <w:spacing w:val="40"/>
                <w:szCs w:val="22"/>
                <w:lang w:val="ru-RU"/>
              </w:rPr>
              <w:t xml:space="preserve"> </w:t>
            </w:r>
            <w:r w:rsidRPr="006A3D72">
              <w:rPr>
                <w:bCs/>
                <w:spacing w:val="-2"/>
                <w:szCs w:val="22"/>
                <w:lang w:val="ru-RU"/>
              </w:rPr>
              <w:t>стоков</w:t>
            </w:r>
            <w:r w:rsidRPr="006A3D72">
              <w:rPr>
                <w:bCs/>
                <w:spacing w:val="40"/>
                <w:szCs w:val="22"/>
                <w:lang w:val="ru-RU"/>
              </w:rPr>
              <w:t xml:space="preserve"> </w:t>
            </w:r>
            <w:r w:rsidRPr="006A3D72">
              <w:rPr>
                <w:bCs/>
                <w:spacing w:val="-2"/>
                <w:szCs w:val="22"/>
                <w:lang w:val="ru-RU"/>
              </w:rPr>
              <w:t>(децентрализованное</w:t>
            </w:r>
            <w:r w:rsidRPr="006A3D72">
              <w:rPr>
                <w:bCs/>
                <w:spacing w:val="40"/>
                <w:szCs w:val="22"/>
                <w:lang w:val="ru-RU"/>
              </w:rPr>
              <w:t xml:space="preserve"> </w:t>
            </w:r>
            <w:r w:rsidRPr="006A3D72">
              <w:rPr>
                <w:bCs/>
                <w:szCs w:val="22"/>
                <w:lang w:val="ru-RU"/>
              </w:rPr>
              <w:t>водоотведение) в г.</w:t>
            </w:r>
            <w:r w:rsidRPr="006A3D72">
              <w:rPr>
                <w:bCs/>
                <w:spacing w:val="-2"/>
                <w:szCs w:val="22"/>
                <w:lang w:val="ru-RU"/>
              </w:rPr>
              <w:t>Искитиме</w:t>
            </w:r>
          </w:p>
        </w:tc>
        <w:tc>
          <w:tcPr>
            <w:tcW w:w="2410" w:type="dxa"/>
            <w:vAlign w:val="center"/>
          </w:tcPr>
          <w:p w14:paraId="010E9691" w14:textId="77777777" w:rsidR="00CD7FC3" w:rsidRPr="006A3D72" w:rsidRDefault="00CD7FC3" w:rsidP="00114511">
            <w:pPr>
              <w:pStyle w:val="TableParagraph"/>
              <w:spacing w:line="240" w:lineRule="atLeast"/>
              <w:jc w:val="center"/>
              <w:rPr>
                <w:bCs/>
                <w:szCs w:val="22"/>
              </w:rPr>
            </w:pPr>
            <w:r w:rsidRPr="006A3D72">
              <w:rPr>
                <w:bCs/>
                <w:spacing w:val="-2"/>
                <w:szCs w:val="22"/>
              </w:rPr>
              <w:t>Улучшение</w:t>
            </w:r>
            <w:r w:rsidRPr="006A3D72">
              <w:rPr>
                <w:bCs/>
                <w:spacing w:val="40"/>
                <w:szCs w:val="22"/>
              </w:rPr>
              <w:t xml:space="preserve"> </w:t>
            </w:r>
            <w:r w:rsidRPr="006A3D72">
              <w:rPr>
                <w:bCs/>
                <w:spacing w:val="-2"/>
                <w:szCs w:val="22"/>
              </w:rPr>
              <w:t>санитарно</w:t>
            </w:r>
            <w:r w:rsidRPr="006A3D72">
              <w:rPr>
                <w:bCs/>
                <w:spacing w:val="40"/>
                <w:szCs w:val="22"/>
              </w:rPr>
              <w:t xml:space="preserve"> </w:t>
            </w:r>
            <w:r w:rsidRPr="006A3D72">
              <w:rPr>
                <w:bCs/>
                <w:spacing w:val="-2"/>
                <w:szCs w:val="22"/>
              </w:rPr>
              <w:t>экологической</w:t>
            </w:r>
            <w:r w:rsidRPr="006A3D72">
              <w:rPr>
                <w:bCs/>
                <w:spacing w:val="40"/>
                <w:szCs w:val="22"/>
              </w:rPr>
              <w:t xml:space="preserve"> </w:t>
            </w:r>
            <w:r w:rsidRPr="006A3D72">
              <w:rPr>
                <w:bCs/>
                <w:spacing w:val="-2"/>
                <w:szCs w:val="22"/>
              </w:rPr>
              <w:t>обстановки.</w:t>
            </w:r>
          </w:p>
        </w:tc>
        <w:tc>
          <w:tcPr>
            <w:tcW w:w="709" w:type="dxa"/>
            <w:vAlign w:val="center"/>
          </w:tcPr>
          <w:p w14:paraId="18538C3D" w14:textId="77777777" w:rsidR="00CD7FC3" w:rsidRPr="006A3D72" w:rsidRDefault="00CD7FC3" w:rsidP="00114511">
            <w:pPr>
              <w:pStyle w:val="TableParagraph"/>
              <w:spacing w:line="240" w:lineRule="atLeast"/>
              <w:jc w:val="center"/>
              <w:rPr>
                <w:bCs/>
                <w:szCs w:val="22"/>
              </w:rPr>
            </w:pPr>
            <w:r w:rsidRPr="006A3D72">
              <w:rPr>
                <w:bCs/>
                <w:w w:val="95"/>
                <w:szCs w:val="22"/>
              </w:rPr>
              <w:t>2022-</w:t>
            </w:r>
            <w:r w:rsidRPr="006A3D72">
              <w:rPr>
                <w:bCs/>
                <w:spacing w:val="-4"/>
                <w:szCs w:val="22"/>
              </w:rPr>
              <w:t>2023</w:t>
            </w:r>
          </w:p>
        </w:tc>
        <w:tc>
          <w:tcPr>
            <w:tcW w:w="982" w:type="dxa"/>
            <w:vAlign w:val="center"/>
          </w:tcPr>
          <w:p w14:paraId="5837B459"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6C0E94A8" w14:textId="77777777" w:rsidR="00CD7FC3" w:rsidRPr="006A3D72" w:rsidRDefault="00CD7FC3" w:rsidP="00114511">
            <w:pPr>
              <w:pStyle w:val="TableParagraph"/>
              <w:spacing w:line="240" w:lineRule="atLeast"/>
              <w:jc w:val="center"/>
              <w:rPr>
                <w:bCs/>
                <w:szCs w:val="22"/>
              </w:rPr>
            </w:pPr>
            <w:r w:rsidRPr="006A3D72">
              <w:rPr>
                <w:bCs/>
                <w:spacing w:val="-2"/>
                <w:szCs w:val="22"/>
              </w:rPr>
              <w:t>27.501</w:t>
            </w:r>
          </w:p>
        </w:tc>
      </w:tr>
      <w:tr w:rsidR="00CD7FC3" w:rsidRPr="006A3D72" w14:paraId="17206633" w14:textId="77777777" w:rsidTr="00CD7FC3">
        <w:trPr>
          <w:trHeight w:val="20"/>
        </w:trPr>
        <w:tc>
          <w:tcPr>
            <w:tcW w:w="468" w:type="dxa"/>
            <w:vAlign w:val="center"/>
          </w:tcPr>
          <w:p w14:paraId="26479FED" w14:textId="77777777" w:rsidR="00CD7FC3" w:rsidRPr="006A3D72" w:rsidRDefault="00CD7FC3" w:rsidP="00114511">
            <w:pPr>
              <w:pStyle w:val="TableParagraph"/>
              <w:spacing w:line="240" w:lineRule="atLeast"/>
              <w:jc w:val="center"/>
              <w:rPr>
                <w:bCs/>
                <w:szCs w:val="22"/>
              </w:rPr>
            </w:pPr>
            <w:r w:rsidRPr="006A3D72">
              <w:rPr>
                <w:bCs/>
                <w:spacing w:val="-5"/>
                <w:szCs w:val="22"/>
              </w:rPr>
              <w:t>В6</w:t>
            </w:r>
          </w:p>
        </w:tc>
        <w:tc>
          <w:tcPr>
            <w:tcW w:w="3837" w:type="dxa"/>
            <w:vAlign w:val="center"/>
          </w:tcPr>
          <w:p w14:paraId="24CF1493"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Техническое</w:t>
            </w:r>
            <w:r w:rsidRPr="006A3D72">
              <w:rPr>
                <w:bCs/>
                <w:spacing w:val="40"/>
                <w:szCs w:val="22"/>
                <w:lang w:val="ru-RU"/>
              </w:rPr>
              <w:t xml:space="preserve"> </w:t>
            </w:r>
            <w:r w:rsidRPr="006A3D72">
              <w:rPr>
                <w:bCs/>
                <w:spacing w:val="-2"/>
                <w:szCs w:val="22"/>
                <w:lang w:val="ru-RU"/>
              </w:rPr>
              <w:t>перевооружение</w:t>
            </w:r>
            <w:r w:rsidRPr="006A3D72">
              <w:rPr>
                <w:bCs/>
                <w:spacing w:val="40"/>
                <w:szCs w:val="22"/>
                <w:lang w:val="ru-RU"/>
              </w:rPr>
              <w:t xml:space="preserve"> </w:t>
            </w:r>
            <w:r w:rsidRPr="006A3D72">
              <w:rPr>
                <w:bCs/>
                <w:szCs w:val="22"/>
                <w:lang w:val="ru-RU"/>
              </w:rPr>
              <w:t>самотечных</w:t>
            </w:r>
            <w:r w:rsidRPr="006A3D72">
              <w:rPr>
                <w:bCs/>
                <w:spacing w:val="-9"/>
                <w:szCs w:val="22"/>
                <w:lang w:val="ru-RU"/>
              </w:rPr>
              <w:t xml:space="preserve"> </w:t>
            </w:r>
            <w:r w:rsidRPr="006A3D72">
              <w:rPr>
                <w:bCs/>
                <w:szCs w:val="22"/>
                <w:lang w:val="ru-RU"/>
              </w:rPr>
              <w:t>сетей</w:t>
            </w:r>
            <w:r w:rsidRPr="006A3D72">
              <w:rPr>
                <w:bCs/>
                <w:spacing w:val="40"/>
                <w:szCs w:val="22"/>
                <w:lang w:val="ru-RU"/>
              </w:rPr>
              <w:t xml:space="preserve"> </w:t>
            </w:r>
            <w:r w:rsidRPr="006A3D72">
              <w:rPr>
                <w:bCs/>
                <w:szCs w:val="22"/>
                <w:lang w:val="ru-RU"/>
              </w:rPr>
              <w:t>водоотведения</w:t>
            </w:r>
            <w:r w:rsidRPr="006A3D72">
              <w:rPr>
                <w:bCs/>
                <w:spacing w:val="-5"/>
                <w:szCs w:val="22"/>
                <w:lang w:val="ru-RU"/>
              </w:rPr>
              <w:t xml:space="preserve"> </w:t>
            </w:r>
            <w:r w:rsidRPr="006A3D72">
              <w:rPr>
                <w:bCs/>
                <w:szCs w:val="22"/>
                <w:lang w:val="ru-RU"/>
              </w:rPr>
              <w:t>в</w:t>
            </w:r>
            <w:r w:rsidRPr="006A3D72">
              <w:rPr>
                <w:bCs/>
                <w:spacing w:val="-7"/>
                <w:szCs w:val="22"/>
                <w:lang w:val="ru-RU"/>
              </w:rPr>
              <w:t xml:space="preserve"> </w:t>
            </w:r>
            <w:r w:rsidRPr="006A3D72">
              <w:rPr>
                <w:bCs/>
                <w:spacing w:val="-5"/>
                <w:szCs w:val="22"/>
                <w:lang w:val="ru-RU"/>
              </w:rPr>
              <w:t>г.</w:t>
            </w:r>
            <w:r w:rsidRPr="006A3D72">
              <w:rPr>
                <w:bCs/>
                <w:spacing w:val="-2"/>
                <w:szCs w:val="22"/>
                <w:lang w:val="ru-RU"/>
              </w:rPr>
              <w:t>Искитиме</w:t>
            </w:r>
          </w:p>
        </w:tc>
        <w:tc>
          <w:tcPr>
            <w:tcW w:w="2410" w:type="dxa"/>
            <w:vAlign w:val="center"/>
          </w:tcPr>
          <w:p w14:paraId="37551E33" w14:textId="77777777" w:rsidR="00CD7FC3" w:rsidRPr="006A3D72" w:rsidRDefault="00CD7FC3" w:rsidP="00114511">
            <w:pPr>
              <w:pStyle w:val="TableParagraph"/>
              <w:spacing w:line="240" w:lineRule="atLeast"/>
              <w:jc w:val="center"/>
              <w:rPr>
                <w:bCs/>
                <w:szCs w:val="22"/>
              </w:rPr>
            </w:pPr>
            <w:r w:rsidRPr="006A3D72">
              <w:rPr>
                <w:bCs/>
                <w:spacing w:val="-2"/>
                <w:szCs w:val="22"/>
              </w:rPr>
              <w:t>Улучшение</w:t>
            </w:r>
            <w:r w:rsidRPr="006A3D72">
              <w:rPr>
                <w:bCs/>
                <w:spacing w:val="40"/>
                <w:szCs w:val="22"/>
              </w:rPr>
              <w:t xml:space="preserve"> </w:t>
            </w:r>
            <w:r w:rsidRPr="006A3D72">
              <w:rPr>
                <w:bCs/>
                <w:spacing w:val="-2"/>
                <w:szCs w:val="22"/>
              </w:rPr>
              <w:t>санитарно</w:t>
            </w:r>
            <w:r w:rsidRPr="006A3D72">
              <w:rPr>
                <w:bCs/>
                <w:spacing w:val="40"/>
                <w:szCs w:val="22"/>
              </w:rPr>
              <w:t xml:space="preserve"> </w:t>
            </w:r>
            <w:r w:rsidRPr="006A3D72">
              <w:rPr>
                <w:bCs/>
                <w:spacing w:val="-2"/>
                <w:szCs w:val="22"/>
              </w:rPr>
              <w:t>экологической</w:t>
            </w:r>
            <w:r w:rsidRPr="006A3D72">
              <w:rPr>
                <w:bCs/>
                <w:spacing w:val="40"/>
                <w:szCs w:val="22"/>
              </w:rPr>
              <w:t xml:space="preserve"> </w:t>
            </w:r>
            <w:r w:rsidRPr="006A3D72">
              <w:rPr>
                <w:bCs/>
                <w:spacing w:val="-2"/>
                <w:szCs w:val="22"/>
              </w:rPr>
              <w:t>обстановки.</w:t>
            </w:r>
          </w:p>
        </w:tc>
        <w:tc>
          <w:tcPr>
            <w:tcW w:w="709" w:type="dxa"/>
            <w:vAlign w:val="center"/>
          </w:tcPr>
          <w:p w14:paraId="2594AED5" w14:textId="77777777" w:rsidR="00CD7FC3" w:rsidRPr="006A3D72" w:rsidRDefault="00CD7FC3" w:rsidP="00114511">
            <w:pPr>
              <w:pStyle w:val="TableParagraph"/>
              <w:spacing w:line="240" w:lineRule="atLeast"/>
              <w:jc w:val="center"/>
              <w:rPr>
                <w:bCs/>
                <w:szCs w:val="22"/>
              </w:rPr>
            </w:pPr>
            <w:r w:rsidRPr="006A3D72">
              <w:rPr>
                <w:bCs/>
                <w:w w:val="95"/>
                <w:szCs w:val="22"/>
              </w:rPr>
              <w:t>2024-</w:t>
            </w:r>
            <w:r w:rsidRPr="006A3D72">
              <w:rPr>
                <w:bCs/>
                <w:spacing w:val="-4"/>
                <w:szCs w:val="22"/>
              </w:rPr>
              <w:t>2030</w:t>
            </w:r>
          </w:p>
        </w:tc>
        <w:tc>
          <w:tcPr>
            <w:tcW w:w="982" w:type="dxa"/>
            <w:vAlign w:val="center"/>
          </w:tcPr>
          <w:p w14:paraId="5403F2C0"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368493A1" w14:textId="77777777" w:rsidR="00CD7FC3" w:rsidRPr="006A3D72" w:rsidRDefault="00CD7FC3" w:rsidP="00114511">
            <w:pPr>
              <w:pStyle w:val="TableParagraph"/>
              <w:spacing w:line="240" w:lineRule="atLeast"/>
              <w:jc w:val="center"/>
              <w:rPr>
                <w:bCs/>
                <w:szCs w:val="22"/>
              </w:rPr>
            </w:pPr>
            <w:r w:rsidRPr="006A3D72">
              <w:rPr>
                <w:bCs/>
                <w:spacing w:val="-2"/>
                <w:szCs w:val="22"/>
              </w:rPr>
              <w:t>216.3</w:t>
            </w:r>
          </w:p>
        </w:tc>
      </w:tr>
      <w:tr w:rsidR="00CD7FC3" w:rsidRPr="006A3D72" w14:paraId="6B9A7CF2" w14:textId="77777777" w:rsidTr="00CD7FC3">
        <w:trPr>
          <w:trHeight w:val="20"/>
        </w:trPr>
        <w:tc>
          <w:tcPr>
            <w:tcW w:w="468" w:type="dxa"/>
            <w:vAlign w:val="center"/>
          </w:tcPr>
          <w:p w14:paraId="50FD7CC8" w14:textId="77777777" w:rsidR="00CD7FC3" w:rsidRPr="006A3D72" w:rsidRDefault="00CD7FC3" w:rsidP="00114511">
            <w:pPr>
              <w:pStyle w:val="TableParagraph"/>
              <w:spacing w:line="240" w:lineRule="atLeast"/>
              <w:jc w:val="center"/>
              <w:rPr>
                <w:bCs/>
                <w:szCs w:val="22"/>
              </w:rPr>
            </w:pPr>
            <w:r w:rsidRPr="006A3D72">
              <w:rPr>
                <w:bCs/>
                <w:spacing w:val="-5"/>
                <w:szCs w:val="22"/>
              </w:rPr>
              <w:t>В7</w:t>
            </w:r>
          </w:p>
        </w:tc>
        <w:tc>
          <w:tcPr>
            <w:tcW w:w="3837" w:type="dxa"/>
            <w:vAlign w:val="center"/>
          </w:tcPr>
          <w:p w14:paraId="27A8DEB9" w14:textId="77777777" w:rsidR="00CD7FC3" w:rsidRPr="006A3D72" w:rsidRDefault="00CD7FC3" w:rsidP="00114511">
            <w:pPr>
              <w:pStyle w:val="TableParagraph"/>
              <w:spacing w:line="240" w:lineRule="atLeast"/>
              <w:jc w:val="center"/>
              <w:rPr>
                <w:bCs/>
                <w:szCs w:val="22"/>
                <w:lang w:val="ru-RU"/>
              </w:rPr>
            </w:pPr>
            <w:r w:rsidRPr="006A3D72">
              <w:rPr>
                <w:bCs/>
                <w:szCs w:val="22"/>
                <w:lang w:val="ru-RU"/>
              </w:rPr>
              <w:t>Замена</w:t>
            </w:r>
            <w:r w:rsidRPr="006A3D72">
              <w:rPr>
                <w:bCs/>
                <w:spacing w:val="-4"/>
                <w:szCs w:val="22"/>
                <w:lang w:val="ru-RU"/>
              </w:rPr>
              <w:t xml:space="preserve"> </w:t>
            </w:r>
            <w:r w:rsidRPr="006A3D72">
              <w:rPr>
                <w:bCs/>
                <w:szCs w:val="22"/>
                <w:lang w:val="ru-RU"/>
              </w:rPr>
              <w:t>насосного</w:t>
            </w:r>
            <w:r w:rsidRPr="006A3D72">
              <w:rPr>
                <w:bCs/>
                <w:spacing w:val="40"/>
                <w:szCs w:val="22"/>
                <w:lang w:val="ru-RU"/>
              </w:rPr>
              <w:t xml:space="preserve"> </w:t>
            </w:r>
            <w:r w:rsidRPr="006A3D72">
              <w:rPr>
                <w:bCs/>
                <w:szCs w:val="22"/>
                <w:lang w:val="ru-RU"/>
              </w:rPr>
              <w:t>оборудования</w:t>
            </w:r>
            <w:r w:rsidRPr="006A3D72">
              <w:rPr>
                <w:bCs/>
                <w:spacing w:val="-4"/>
                <w:szCs w:val="22"/>
                <w:lang w:val="ru-RU"/>
              </w:rPr>
              <w:t xml:space="preserve"> </w:t>
            </w:r>
            <w:r w:rsidRPr="006A3D72">
              <w:rPr>
                <w:bCs/>
                <w:szCs w:val="22"/>
                <w:lang w:val="ru-RU"/>
              </w:rPr>
              <w:t>на</w:t>
            </w:r>
            <w:r w:rsidRPr="006A3D72">
              <w:rPr>
                <w:bCs/>
                <w:spacing w:val="40"/>
                <w:szCs w:val="22"/>
                <w:lang w:val="ru-RU"/>
              </w:rPr>
              <w:t xml:space="preserve"> </w:t>
            </w:r>
            <w:r w:rsidRPr="006A3D72">
              <w:rPr>
                <w:bCs/>
                <w:spacing w:val="-2"/>
                <w:szCs w:val="22"/>
                <w:lang w:val="ru-RU"/>
              </w:rPr>
              <w:t>канализационных</w:t>
            </w:r>
            <w:r w:rsidRPr="006A3D72">
              <w:rPr>
                <w:bCs/>
                <w:spacing w:val="40"/>
                <w:szCs w:val="22"/>
                <w:lang w:val="ru-RU"/>
              </w:rPr>
              <w:t xml:space="preserve"> </w:t>
            </w:r>
            <w:r w:rsidRPr="006A3D72">
              <w:rPr>
                <w:bCs/>
                <w:szCs w:val="22"/>
                <w:lang w:val="ru-RU"/>
              </w:rPr>
              <w:t>насосных</w:t>
            </w:r>
            <w:r w:rsidRPr="006A3D72">
              <w:rPr>
                <w:bCs/>
                <w:spacing w:val="-9"/>
                <w:szCs w:val="22"/>
                <w:lang w:val="ru-RU"/>
              </w:rPr>
              <w:t xml:space="preserve"> </w:t>
            </w:r>
            <w:r w:rsidRPr="006A3D72">
              <w:rPr>
                <w:bCs/>
                <w:szCs w:val="22"/>
                <w:lang w:val="ru-RU"/>
              </w:rPr>
              <w:t>станциях</w:t>
            </w:r>
            <w:r w:rsidRPr="006A3D72">
              <w:rPr>
                <w:bCs/>
                <w:spacing w:val="-9"/>
                <w:szCs w:val="22"/>
                <w:lang w:val="ru-RU"/>
              </w:rPr>
              <w:t xml:space="preserve"> </w:t>
            </w:r>
            <w:r w:rsidRPr="006A3D72">
              <w:rPr>
                <w:bCs/>
                <w:szCs w:val="22"/>
                <w:lang w:val="ru-RU"/>
              </w:rPr>
              <w:t>с</w:t>
            </w:r>
            <w:r w:rsidRPr="006A3D72">
              <w:rPr>
                <w:bCs/>
                <w:spacing w:val="40"/>
                <w:szCs w:val="22"/>
                <w:lang w:val="ru-RU"/>
              </w:rPr>
              <w:t xml:space="preserve"> </w:t>
            </w:r>
            <w:r w:rsidRPr="006A3D72">
              <w:rPr>
                <w:bCs/>
                <w:szCs w:val="22"/>
                <w:lang w:val="ru-RU"/>
              </w:rPr>
              <w:t>переводом их на</w:t>
            </w:r>
            <w:r w:rsidRPr="006A3D72">
              <w:rPr>
                <w:bCs/>
                <w:spacing w:val="40"/>
                <w:szCs w:val="22"/>
                <w:lang w:val="ru-RU"/>
              </w:rPr>
              <w:t xml:space="preserve"> </w:t>
            </w:r>
            <w:r w:rsidRPr="006A3D72">
              <w:rPr>
                <w:bCs/>
                <w:szCs w:val="22"/>
                <w:lang w:val="ru-RU"/>
              </w:rPr>
              <w:t>работу</w:t>
            </w:r>
            <w:r w:rsidRPr="006A3D72">
              <w:rPr>
                <w:bCs/>
                <w:spacing w:val="-9"/>
                <w:szCs w:val="22"/>
                <w:lang w:val="ru-RU"/>
              </w:rPr>
              <w:t xml:space="preserve"> </w:t>
            </w:r>
            <w:r w:rsidRPr="006A3D72">
              <w:rPr>
                <w:bCs/>
                <w:szCs w:val="22"/>
                <w:lang w:val="ru-RU"/>
              </w:rPr>
              <w:t>в</w:t>
            </w:r>
            <w:r w:rsidRPr="006A3D72">
              <w:rPr>
                <w:bCs/>
                <w:spacing w:val="40"/>
                <w:szCs w:val="22"/>
                <w:lang w:val="ru-RU"/>
              </w:rPr>
              <w:t xml:space="preserve"> </w:t>
            </w:r>
            <w:r w:rsidRPr="006A3D72">
              <w:rPr>
                <w:bCs/>
                <w:spacing w:val="-2"/>
                <w:szCs w:val="22"/>
                <w:lang w:val="ru-RU"/>
              </w:rPr>
              <w:t>автоматическом</w:t>
            </w:r>
            <w:r w:rsidRPr="006A3D72">
              <w:rPr>
                <w:bCs/>
                <w:spacing w:val="40"/>
                <w:szCs w:val="22"/>
                <w:lang w:val="ru-RU"/>
              </w:rPr>
              <w:t xml:space="preserve"> </w:t>
            </w:r>
            <w:r w:rsidRPr="006A3D72">
              <w:rPr>
                <w:bCs/>
                <w:spacing w:val="-2"/>
                <w:szCs w:val="22"/>
                <w:lang w:val="ru-RU"/>
              </w:rPr>
              <w:t>режиме</w:t>
            </w:r>
          </w:p>
        </w:tc>
        <w:tc>
          <w:tcPr>
            <w:tcW w:w="2410" w:type="dxa"/>
            <w:vAlign w:val="center"/>
          </w:tcPr>
          <w:p w14:paraId="14751F6C" w14:textId="77777777" w:rsidR="00CD7FC3" w:rsidRPr="006A3D72" w:rsidRDefault="00CD7FC3" w:rsidP="00114511">
            <w:pPr>
              <w:pStyle w:val="TableParagraph"/>
              <w:spacing w:line="240" w:lineRule="atLeast"/>
              <w:jc w:val="center"/>
              <w:rPr>
                <w:bCs/>
                <w:szCs w:val="22"/>
              </w:rPr>
            </w:pPr>
            <w:r w:rsidRPr="006A3D72">
              <w:rPr>
                <w:bCs/>
                <w:spacing w:val="-2"/>
                <w:szCs w:val="22"/>
              </w:rPr>
              <w:t>Улучшение</w:t>
            </w:r>
            <w:r w:rsidRPr="006A3D72">
              <w:rPr>
                <w:bCs/>
                <w:spacing w:val="40"/>
                <w:szCs w:val="22"/>
              </w:rPr>
              <w:t xml:space="preserve"> </w:t>
            </w:r>
            <w:r w:rsidRPr="006A3D72">
              <w:rPr>
                <w:bCs/>
                <w:spacing w:val="-2"/>
                <w:szCs w:val="22"/>
              </w:rPr>
              <w:t>санитарно</w:t>
            </w:r>
            <w:r w:rsidRPr="006A3D72">
              <w:rPr>
                <w:bCs/>
                <w:spacing w:val="40"/>
                <w:szCs w:val="22"/>
              </w:rPr>
              <w:t xml:space="preserve"> </w:t>
            </w:r>
            <w:r w:rsidRPr="006A3D72">
              <w:rPr>
                <w:bCs/>
                <w:spacing w:val="-2"/>
                <w:szCs w:val="22"/>
              </w:rPr>
              <w:t>экологической</w:t>
            </w:r>
            <w:r w:rsidRPr="006A3D72">
              <w:rPr>
                <w:bCs/>
                <w:spacing w:val="40"/>
                <w:szCs w:val="22"/>
              </w:rPr>
              <w:t xml:space="preserve"> </w:t>
            </w:r>
            <w:r w:rsidRPr="006A3D72">
              <w:rPr>
                <w:bCs/>
                <w:spacing w:val="-2"/>
                <w:szCs w:val="22"/>
              </w:rPr>
              <w:t>обстановки.</w:t>
            </w:r>
          </w:p>
        </w:tc>
        <w:tc>
          <w:tcPr>
            <w:tcW w:w="709" w:type="dxa"/>
            <w:vAlign w:val="center"/>
          </w:tcPr>
          <w:p w14:paraId="6ADEBCB0" w14:textId="77777777" w:rsidR="00CD7FC3" w:rsidRPr="006A3D72" w:rsidRDefault="00CD7FC3" w:rsidP="00114511">
            <w:pPr>
              <w:pStyle w:val="TableParagraph"/>
              <w:spacing w:line="240" w:lineRule="atLeast"/>
              <w:jc w:val="center"/>
              <w:rPr>
                <w:bCs/>
                <w:szCs w:val="22"/>
              </w:rPr>
            </w:pPr>
            <w:r w:rsidRPr="006A3D72">
              <w:rPr>
                <w:bCs/>
                <w:w w:val="95"/>
                <w:szCs w:val="22"/>
              </w:rPr>
              <w:t>2023-</w:t>
            </w:r>
            <w:r w:rsidRPr="006A3D72">
              <w:rPr>
                <w:bCs/>
                <w:spacing w:val="-4"/>
                <w:szCs w:val="22"/>
              </w:rPr>
              <w:t>2024</w:t>
            </w:r>
          </w:p>
        </w:tc>
        <w:tc>
          <w:tcPr>
            <w:tcW w:w="982" w:type="dxa"/>
            <w:vAlign w:val="center"/>
          </w:tcPr>
          <w:p w14:paraId="7DF9938F"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6A9EDD3E" w14:textId="77777777" w:rsidR="00CD7FC3" w:rsidRPr="006A3D72" w:rsidRDefault="00CD7FC3" w:rsidP="00114511">
            <w:pPr>
              <w:pStyle w:val="TableParagraph"/>
              <w:spacing w:line="240" w:lineRule="atLeast"/>
              <w:jc w:val="center"/>
              <w:rPr>
                <w:bCs/>
                <w:szCs w:val="22"/>
              </w:rPr>
            </w:pPr>
            <w:r w:rsidRPr="006A3D72">
              <w:rPr>
                <w:bCs/>
                <w:spacing w:val="-2"/>
                <w:szCs w:val="22"/>
              </w:rPr>
              <w:t>7.725</w:t>
            </w:r>
          </w:p>
        </w:tc>
      </w:tr>
      <w:tr w:rsidR="00CD7FC3" w:rsidRPr="006A3D72" w14:paraId="70693A2B" w14:textId="77777777" w:rsidTr="00CD7FC3">
        <w:trPr>
          <w:trHeight w:val="20"/>
        </w:trPr>
        <w:tc>
          <w:tcPr>
            <w:tcW w:w="468" w:type="dxa"/>
            <w:vAlign w:val="center"/>
          </w:tcPr>
          <w:p w14:paraId="20B83F8F" w14:textId="77777777" w:rsidR="00CD7FC3" w:rsidRPr="006A3D72" w:rsidRDefault="00CD7FC3" w:rsidP="00114511">
            <w:pPr>
              <w:pStyle w:val="TableParagraph"/>
              <w:spacing w:line="240" w:lineRule="atLeast"/>
              <w:jc w:val="center"/>
              <w:rPr>
                <w:bCs/>
                <w:szCs w:val="22"/>
              </w:rPr>
            </w:pPr>
            <w:r w:rsidRPr="006A3D72">
              <w:rPr>
                <w:bCs/>
                <w:spacing w:val="-5"/>
                <w:szCs w:val="22"/>
              </w:rPr>
              <w:t>В8</w:t>
            </w:r>
          </w:p>
        </w:tc>
        <w:tc>
          <w:tcPr>
            <w:tcW w:w="3837" w:type="dxa"/>
            <w:vAlign w:val="center"/>
          </w:tcPr>
          <w:p w14:paraId="576B1D4D" w14:textId="77777777" w:rsidR="00CD7FC3" w:rsidRPr="006A3D72" w:rsidRDefault="00CD7FC3" w:rsidP="00114511">
            <w:pPr>
              <w:pStyle w:val="TableParagraph"/>
              <w:spacing w:line="240" w:lineRule="atLeast"/>
              <w:jc w:val="center"/>
              <w:rPr>
                <w:bCs/>
                <w:szCs w:val="22"/>
              </w:rPr>
            </w:pPr>
            <w:r w:rsidRPr="006A3D72">
              <w:rPr>
                <w:bCs/>
                <w:spacing w:val="-2"/>
                <w:szCs w:val="22"/>
              </w:rPr>
              <w:t>Реконструкция</w:t>
            </w:r>
            <w:r w:rsidRPr="006A3D72">
              <w:rPr>
                <w:bCs/>
                <w:spacing w:val="40"/>
                <w:szCs w:val="22"/>
              </w:rPr>
              <w:t xml:space="preserve"> </w:t>
            </w:r>
            <w:r w:rsidRPr="006A3D72">
              <w:rPr>
                <w:bCs/>
                <w:spacing w:val="-2"/>
                <w:szCs w:val="22"/>
              </w:rPr>
              <w:t>очистных</w:t>
            </w:r>
            <w:r w:rsidRPr="006A3D72">
              <w:rPr>
                <w:bCs/>
                <w:spacing w:val="40"/>
                <w:szCs w:val="22"/>
              </w:rPr>
              <w:t xml:space="preserve"> </w:t>
            </w:r>
            <w:r w:rsidRPr="006A3D72">
              <w:rPr>
                <w:bCs/>
                <w:spacing w:val="-2"/>
                <w:szCs w:val="22"/>
              </w:rPr>
              <w:t>сооружений</w:t>
            </w:r>
            <w:r w:rsidRPr="006A3D72">
              <w:rPr>
                <w:bCs/>
                <w:spacing w:val="40"/>
                <w:szCs w:val="22"/>
              </w:rPr>
              <w:t xml:space="preserve"> </w:t>
            </w:r>
            <w:r w:rsidRPr="006A3D72">
              <w:rPr>
                <w:bCs/>
                <w:spacing w:val="-2"/>
                <w:szCs w:val="22"/>
              </w:rPr>
              <w:t>канализации</w:t>
            </w:r>
          </w:p>
        </w:tc>
        <w:tc>
          <w:tcPr>
            <w:tcW w:w="2410" w:type="dxa"/>
            <w:vAlign w:val="center"/>
          </w:tcPr>
          <w:p w14:paraId="434FF055" w14:textId="77777777" w:rsidR="00CD7FC3" w:rsidRPr="006A3D72" w:rsidRDefault="00CD7FC3" w:rsidP="00114511">
            <w:pPr>
              <w:pStyle w:val="TableParagraph"/>
              <w:spacing w:line="240" w:lineRule="atLeast"/>
              <w:jc w:val="center"/>
              <w:rPr>
                <w:bCs/>
                <w:szCs w:val="22"/>
              </w:rPr>
            </w:pPr>
            <w:r w:rsidRPr="006A3D72">
              <w:rPr>
                <w:bCs/>
                <w:spacing w:val="-2"/>
                <w:szCs w:val="22"/>
              </w:rPr>
              <w:t>Улучшение</w:t>
            </w:r>
            <w:r w:rsidRPr="006A3D72">
              <w:rPr>
                <w:bCs/>
                <w:spacing w:val="40"/>
                <w:szCs w:val="22"/>
              </w:rPr>
              <w:t xml:space="preserve"> </w:t>
            </w:r>
            <w:r w:rsidRPr="006A3D72">
              <w:rPr>
                <w:bCs/>
                <w:spacing w:val="-2"/>
                <w:szCs w:val="22"/>
              </w:rPr>
              <w:t>санитарно</w:t>
            </w:r>
            <w:r w:rsidRPr="006A3D72">
              <w:rPr>
                <w:bCs/>
                <w:spacing w:val="40"/>
                <w:szCs w:val="22"/>
              </w:rPr>
              <w:t xml:space="preserve"> </w:t>
            </w:r>
            <w:r w:rsidRPr="006A3D72">
              <w:rPr>
                <w:bCs/>
                <w:spacing w:val="-2"/>
                <w:szCs w:val="22"/>
              </w:rPr>
              <w:t>экологической</w:t>
            </w:r>
            <w:r w:rsidRPr="006A3D72">
              <w:rPr>
                <w:bCs/>
                <w:spacing w:val="40"/>
                <w:szCs w:val="22"/>
              </w:rPr>
              <w:t xml:space="preserve"> </w:t>
            </w:r>
            <w:r w:rsidRPr="006A3D72">
              <w:rPr>
                <w:bCs/>
                <w:spacing w:val="-2"/>
                <w:szCs w:val="22"/>
              </w:rPr>
              <w:t>обстановки.</w:t>
            </w:r>
          </w:p>
        </w:tc>
        <w:tc>
          <w:tcPr>
            <w:tcW w:w="709" w:type="dxa"/>
            <w:vAlign w:val="center"/>
          </w:tcPr>
          <w:p w14:paraId="2F887D0C" w14:textId="77777777" w:rsidR="00CD7FC3" w:rsidRPr="006A3D72" w:rsidRDefault="00CD7FC3" w:rsidP="00114511">
            <w:pPr>
              <w:pStyle w:val="TableParagraph"/>
              <w:spacing w:line="240" w:lineRule="atLeast"/>
              <w:jc w:val="center"/>
              <w:rPr>
                <w:bCs/>
                <w:szCs w:val="22"/>
              </w:rPr>
            </w:pPr>
            <w:r w:rsidRPr="006A3D72">
              <w:rPr>
                <w:bCs/>
                <w:spacing w:val="-4"/>
                <w:szCs w:val="22"/>
              </w:rPr>
              <w:t>2024</w:t>
            </w:r>
          </w:p>
        </w:tc>
        <w:tc>
          <w:tcPr>
            <w:tcW w:w="982" w:type="dxa"/>
            <w:vAlign w:val="center"/>
          </w:tcPr>
          <w:p w14:paraId="22321532"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7663DEDA" w14:textId="77777777" w:rsidR="00CD7FC3" w:rsidRPr="006A3D72" w:rsidRDefault="00CD7FC3" w:rsidP="00114511">
            <w:pPr>
              <w:pStyle w:val="TableParagraph"/>
              <w:spacing w:line="240" w:lineRule="atLeast"/>
              <w:jc w:val="center"/>
              <w:rPr>
                <w:bCs/>
                <w:szCs w:val="22"/>
              </w:rPr>
            </w:pPr>
            <w:r w:rsidRPr="006A3D72">
              <w:rPr>
                <w:bCs/>
                <w:spacing w:val="-2"/>
                <w:szCs w:val="22"/>
              </w:rPr>
              <w:t>4.944</w:t>
            </w:r>
          </w:p>
        </w:tc>
      </w:tr>
      <w:tr w:rsidR="00CD7FC3" w:rsidRPr="006A3D72" w14:paraId="69112D52" w14:textId="77777777" w:rsidTr="00CD7FC3">
        <w:trPr>
          <w:trHeight w:val="20"/>
        </w:trPr>
        <w:tc>
          <w:tcPr>
            <w:tcW w:w="468" w:type="dxa"/>
            <w:vAlign w:val="center"/>
          </w:tcPr>
          <w:p w14:paraId="0FE96FE5" w14:textId="77777777" w:rsidR="00CD7FC3" w:rsidRPr="006A3D72" w:rsidRDefault="00CD7FC3" w:rsidP="00114511">
            <w:pPr>
              <w:pStyle w:val="TableParagraph"/>
              <w:spacing w:line="240" w:lineRule="atLeast"/>
              <w:jc w:val="center"/>
              <w:rPr>
                <w:bCs/>
                <w:szCs w:val="22"/>
              </w:rPr>
            </w:pPr>
            <w:r w:rsidRPr="006A3D72">
              <w:rPr>
                <w:bCs/>
                <w:spacing w:val="-5"/>
                <w:szCs w:val="22"/>
              </w:rPr>
              <w:t>В9</w:t>
            </w:r>
          </w:p>
        </w:tc>
        <w:tc>
          <w:tcPr>
            <w:tcW w:w="3837" w:type="dxa"/>
            <w:vAlign w:val="center"/>
          </w:tcPr>
          <w:p w14:paraId="097669CE"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Строительство</w:t>
            </w:r>
            <w:r w:rsidRPr="006A3D72">
              <w:rPr>
                <w:bCs/>
                <w:spacing w:val="40"/>
                <w:szCs w:val="22"/>
                <w:lang w:val="ru-RU"/>
              </w:rPr>
              <w:t xml:space="preserve"> </w:t>
            </w:r>
            <w:r w:rsidRPr="006A3D72">
              <w:rPr>
                <w:bCs/>
                <w:spacing w:val="-2"/>
                <w:szCs w:val="22"/>
                <w:lang w:val="ru-RU"/>
              </w:rPr>
              <w:t>напорного</w:t>
            </w:r>
            <w:r w:rsidRPr="006A3D72">
              <w:rPr>
                <w:bCs/>
                <w:spacing w:val="40"/>
                <w:szCs w:val="22"/>
                <w:lang w:val="ru-RU"/>
              </w:rPr>
              <w:t xml:space="preserve"> </w:t>
            </w:r>
            <w:r w:rsidRPr="006A3D72">
              <w:rPr>
                <w:bCs/>
                <w:spacing w:val="-2"/>
                <w:szCs w:val="22"/>
                <w:lang w:val="ru-RU"/>
              </w:rPr>
              <w:t>коллектора</w:t>
            </w:r>
            <w:r w:rsidRPr="006A3D72">
              <w:rPr>
                <w:bCs/>
                <w:spacing w:val="-6"/>
                <w:szCs w:val="22"/>
                <w:lang w:val="ru-RU"/>
              </w:rPr>
              <w:t xml:space="preserve"> </w:t>
            </w:r>
            <w:r w:rsidRPr="006A3D72">
              <w:rPr>
                <w:bCs/>
                <w:spacing w:val="-2"/>
                <w:szCs w:val="22"/>
                <w:lang w:val="ru-RU"/>
              </w:rPr>
              <w:t>Д-500мм</w:t>
            </w:r>
            <w:r w:rsidRPr="006A3D72">
              <w:rPr>
                <w:bCs/>
                <w:spacing w:val="40"/>
                <w:szCs w:val="22"/>
                <w:lang w:val="ru-RU"/>
              </w:rPr>
              <w:t xml:space="preserve"> </w:t>
            </w:r>
            <w:r w:rsidRPr="006A3D72">
              <w:rPr>
                <w:bCs/>
                <w:szCs w:val="22"/>
                <w:lang w:val="ru-RU"/>
              </w:rPr>
              <w:t>от КНС1 до</w:t>
            </w:r>
            <w:r w:rsidRPr="006A3D72">
              <w:rPr>
                <w:bCs/>
                <w:spacing w:val="40"/>
                <w:szCs w:val="22"/>
                <w:lang w:val="ru-RU"/>
              </w:rPr>
              <w:t xml:space="preserve"> </w:t>
            </w:r>
            <w:r w:rsidRPr="006A3D72">
              <w:rPr>
                <w:bCs/>
                <w:spacing w:val="-2"/>
                <w:szCs w:val="22"/>
                <w:lang w:val="ru-RU"/>
              </w:rPr>
              <w:t>очистных</w:t>
            </w:r>
            <w:r w:rsidRPr="006A3D72">
              <w:rPr>
                <w:bCs/>
                <w:spacing w:val="40"/>
                <w:szCs w:val="22"/>
                <w:lang w:val="ru-RU"/>
              </w:rPr>
              <w:t xml:space="preserve"> </w:t>
            </w:r>
            <w:r w:rsidRPr="006A3D72">
              <w:rPr>
                <w:bCs/>
                <w:spacing w:val="-2"/>
                <w:szCs w:val="22"/>
                <w:lang w:val="ru-RU"/>
              </w:rPr>
              <w:t>сооружений «НЗИВ»</w:t>
            </w:r>
          </w:p>
        </w:tc>
        <w:tc>
          <w:tcPr>
            <w:tcW w:w="2410" w:type="dxa"/>
            <w:vAlign w:val="center"/>
          </w:tcPr>
          <w:p w14:paraId="1EC5AD80"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Улучшение</w:t>
            </w:r>
            <w:r w:rsidRPr="006A3D72">
              <w:rPr>
                <w:bCs/>
                <w:spacing w:val="40"/>
                <w:szCs w:val="22"/>
                <w:lang w:val="ru-RU"/>
              </w:rPr>
              <w:t xml:space="preserve"> </w:t>
            </w:r>
            <w:r w:rsidRPr="006A3D72">
              <w:rPr>
                <w:bCs/>
                <w:szCs w:val="22"/>
                <w:lang w:val="ru-RU"/>
              </w:rPr>
              <w:t>санитарной</w:t>
            </w:r>
            <w:r w:rsidRPr="006A3D72">
              <w:rPr>
                <w:bCs/>
                <w:spacing w:val="-6"/>
                <w:szCs w:val="22"/>
                <w:lang w:val="ru-RU"/>
              </w:rPr>
              <w:t xml:space="preserve"> </w:t>
            </w:r>
            <w:r w:rsidRPr="006A3D72">
              <w:rPr>
                <w:bCs/>
                <w:szCs w:val="22"/>
                <w:lang w:val="ru-RU"/>
              </w:rPr>
              <w:t>и</w:t>
            </w:r>
            <w:r w:rsidRPr="006A3D72">
              <w:rPr>
                <w:bCs/>
                <w:spacing w:val="40"/>
                <w:szCs w:val="22"/>
                <w:lang w:val="ru-RU"/>
              </w:rPr>
              <w:t xml:space="preserve"> </w:t>
            </w:r>
            <w:r w:rsidRPr="006A3D72">
              <w:rPr>
                <w:bCs/>
                <w:spacing w:val="-2"/>
                <w:szCs w:val="22"/>
                <w:lang w:val="ru-RU"/>
              </w:rPr>
              <w:t>экологической</w:t>
            </w:r>
            <w:r w:rsidRPr="006A3D72">
              <w:rPr>
                <w:bCs/>
                <w:spacing w:val="40"/>
                <w:szCs w:val="22"/>
                <w:lang w:val="ru-RU"/>
              </w:rPr>
              <w:t xml:space="preserve"> </w:t>
            </w:r>
            <w:r w:rsidRPr="006A3D72">
              <w:rPr>
                <w:bCs/>
                <w:szCs w:val="22"/>
                <w:lang w:val="ru-RU"/>
              </w:rPr>
              <w:t>обстановки</w:t>
            </w:r>
            <w:r w:rsidRPr="006A3D72">
              <w:rPr>
                <w:bCs/>
                <w:spacing w:val="-6"/>
                <w:szCs w:val="22"/>
                <w:lang w:val="ru-RU"/>
              </w:rPr>
              <w:t xml:space="preserve"> </w:t>
            </w:r>
            <w:r w:rsidRPr="006A3D72">
              <w:rPr>
                <w:bCs/>
                <w:szCs w:val="22"/>
                <w:lang w:val="ru-RU"/>
              </w:rPr>
              <w:t>в</w:t>
            </w:r>
            <w:r w:rsidRPr="006A3D72">
              <w:rPr>
                <w:bCs/>
                <w:spacing w:val="40"/>
                <w:szCs w:val="22"/>
                <w:lang w:val="ru-RU"/>
              </w:rPr>
              <w:t xml:space="preserve"> </w:t>
            </w:r>
            <w:r w:rsidRPr="006A3D72">
              <w:rPr>
                <w:bCs/>
                <w:spacing w:val="-2"/>
                <w:szCs w:val="22"/>
                <w:lang w:val="ru-RU"/>
              </w:rPr>
              <w:t>городе.</w:t>
            </w:r>
          </w:p>
        </w:tc>
        <w:tc>
          <w:tcPr>
            <w:tcW w:w="709" w:type="dxa"/>
            <w:vAlign w:val="center"/>
          </w:tcPr>
          <w:p w14:paraId="5E0F5B02" w14:textId="77777777" w:rsidR="00CD7FC3" w:rsidRPr="006A3D72" w:rsidRDefault="00CD7FC3" w:rsidP="00114511">
            <w:pPr>
              <w:pStyle w:val="TableParagraph"/>
              <w:spacing w:line="240" w:lineRule="atLeast"/>
              <w:jc w:val="center"/>
              <w:rPr>
                <w:bCs/>
                <w:szCs w:val="22"/>
              </w:rPr>
            </w:pPr>
            <w:r w:rsidRPr="006A3D72">
              <w:rPr>
                <w:bCs/>
                <w:w w:val="95"/>
                <w:szCs w:val="22"/>
              </w:rPr>
              <w:t>2027-</w:t>
            </w:r>
            <w:r w:rsidRPr="006A3D72">
              <w:rPr>
                <w:bCs/>
                <w:spacing w:val="-4"/>
                <w:szCs w:val="22"/>
              </w:rPr>
              <w:t>2028</w:t>
            </w:r>
          </w:p>
        </w:tc>
        <w:tc>
          <w:tcPr>
            <w:tcW w:w="982" w:type="dxa"/>
            <w:vAlign w:val="center"/>
          </w:tcPr>
          <w:p w14:paraId="0E23459B"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7A31F1AB" w14:textId="77777777" w:rsidR="00CD7FC3" w:rsidRPr="006A3D72" w:rsidRDefault="00CD7FC3" w:rsidP="00114511">
            <w:pPr>
              <w:pStyle w:val="TableParagraph"/>
              <w:spacing w:line="240" w:lineRule="atLeast"/>
              <w:jc w:val="center"/>
              <w:rPr>
                <w:bCs/>
                <w:szCs w:val="22"/>
              </w:rPr>
            </w:pPr>
            <w:r w:rsidRPr="006A3D72">
              <w:rPr>
                <w:bCs/>
                <w:szCs w:val="22"/>
              </w:rPr>
              <w:t>6</w:t>
            </w:r>
            <w:r w:rsidRPr="006A3D72">
              <w:rPr>
                <w:bCs/>
                <w:szCs w:val="22"/>
                <w:lang w:val="ru-RU"/>
              </w:rPr>
              <w:t>,</w:t>
            </w:r>
            <w:r w:rsidRPr="006A3D72">
              <w:rPr>
                <w:bCs/>
                <w:szCs w:val="22"/>
              </w:rPr>
              <w:t>319</w:t>
            </w:r>
          </w:p>
        </w:tc>
      </w:tr>
      <w:tr w:rsidR="00CD7FC3" w:rsidRPr="006A3D72" w14:paraId="12348C03" w14:textId="77777777" w:rsidTr="00CD7FC3">
        <w:trPr>
          <w:trHeight w:val="20"/>
        </w:trPr>
        <w:tc>
          <w:tcPr>
            <w:tcW w:w="468" w:type="dxa"/>
            <w:vAlign w:val="center"/>
          </w:tcPr>
          <w:p w14:paraId="53049AE6" w14:textId="77777777" w:rsidR="00CD7FC3" w:rsidRPr="006A3D72" w:rsidRDefault="00CD7FC3" w:rsidP="00114511">
            <w:pPr>
              <w:pStyle w:val="TableParagraph"/>
              <w:spacing w:line="240" w:lineRule="atLeast"/>
              <w:jc w:val="center"/>
              <w:rPr>
                <w:bCs/>
                <w:szCs w:val="22"/>
              </w:rPr>
            </w:pPr>
            <w:r w:rsidRPr="006A3D72">
              <w:rPr>
                <w:bCs/>
                <w:spacing w:val="-5"/>
                <w:szCs w:val="22"/>
              </w:rPr>
              <w:t>В10</w:t>
            </w:r>
          </w:p>
        </w:tc>
        <w:tc>
          <w:tcPr>
            <w:tcW w:w="3837" w:type="dxa"/>
            <w:vAlign w:val="center"/>
          </w:tcPr>
          <w:p w14:paraId="72B749E9"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0"/>
                <w:szCs w:val="22"/>
                <w:lang w:val="ru-RU"/>
              </w:rPr>
              <w:t xml:space="preserve"> </w:t>
            </w:r>
            <w:r w:rsidRPr="006A3D72">
              <w:rPr>
                <w:bCs/>
                <w:spacing w:val="-2"/>
                <w:szCs w:val="22"/>
                <w:lang w:val="ru-RU"/>
              </w:rPr>
              <w:t>напорного</w:t>
            </w:r>
            <w:r w:rsidRPr="006A3D72">
              <w:rPr>
                <w:bCs/>
                <w:spacing w:val="40"/>
                <w:szCs w:val="22"/>
                <w:lang w:val="ru-RU"/>
              </w:rPr>
              <w:t xml:space="preserve"> </w:t>
            </w:r>
            <w:r w:rsidRPr="006A3D72">
              <w:rPr>
                <w:bCs/>
                <w:spacing w:val="-2"/>
                <w:szCs w:val="22"/>
                <w:lang w:val="ru-RU"/>
              </w:rPr>
              <w:t>канализационного</w:t>
            </w:r>
            <w:r w:rsidRPr="006A3D72">
              <w:rPr>
                <w:bCs/>
                <w:spacing w:val="40"/>
                <w:szCs w:val="22"/>
                <w:lang w:val="ru-RU"/>
              </w:rPr>
              <w:t xml:space="preserve"> </w:t>
            </w:r>
            <w:r w:rsidRPr="006A3D72">
              <w:rPr>
                <w:bCs/>
                <w:szCs w:val="22"/>
                <w:lang w:val="ru-RU"/>
              </w:rPr>
              <w:t>коллектора КНС 15</w:t>
            </w:r>
            <w:r w:rsidRPr="006A3D72">
              <w:rPr>
                <w:bCs/>
                <w:spacing w:val="40"/>
                <w:szCs w:val="22"/>
                <w:lang w:val="ru-RU"/>
              </w:rPr>
              <w:t xml:space="preserve"> </w:t>
            </w:r>
            <w:r w:rsidRPr="006A3D72">
              <w:rPr>
                <w:bCs/>
                <w:szCs w:val="22"/>
                <w:lang w:val="ru-RU"/>
              </w:rPr>
              <w:t>от</w:t>
            </w:r>
            <w:r w:rsidRPr="006A3D72">
              <w:rPr>
                <w:bCs/>
                <w:spacing w:val="-6"/>
                <w:szCs w:val="22"/>
                <w:lang w:val="ru-RU"/>
              </w:rPr>
              <w:t xml:space="preserve"> </w:t>
            </w:r>
            <w:r w:rsidRPr="006A3D72">
              <w:rPr>
                <w:bCs/>
                <w:szCs w:val="22"/>
                <w:lang w:val="ru-RU"/>
              </w:rPr>
              <w:t>камеры</w:t>
            </w:r>
            <w:r w:rsidRPr="006A3D72">
              <w:rPr>
                <w:bCs/>
                <w:spacing w:val="40"/>
                <w:szCs w:val="22"/>
                <w:lang w:val="ru-RU"/>
              </w:rPr>
              <w:t xml:space="preserve"> </w:t>
            </w:r>
            <w:r w:rsidRPr="006A3D72">
              <w:rPr>
                <w:bCs/>
                <w:szCs w:val="22"/>
                <w:lang w:val="ru-RU"/>
              </w:rPr>
              <w:t>переключения</w:t>
            </w:r>
            <w:r w:rsidRPr="006A3D72">
              <w:rPr>
                <w:bCs/>
                <w:spacing w:val="-4"/>
                <w:szCs w:val="22"/>
                <w:lang w:val="ru-RU"/>
              </w:rPr>
              <w:t xml:space="preserve"> </w:t>
            </w:r>
            <w:r w:rsidRPr="006A3D72">
              <w:rPr>
                <w:bCs/>
                <w:szCs w:val="22"/>
                <w:lang w:val="ru-RU"/>
              </w:rPr>
              <w:t>до</w:t>
            </w:r>
            <w:r w:rsidRPr="006A3D72">
              <w:rPr>
                <w:bCs/>
                <w:spacing w:val="40"/>
                <w:szCs w:val="22"/>
                <w:lang w:val="ru-RU"/>
              </w:rPr>
              <w:t xml:space="preserve"> </w:t>
            </w:r>
            <w:r w:rsidRPr="006A3D72">
              <w:rPr>
                <w:bCs/>
                <w:szCs w:val="22"/>
                <w:lang w:val="ru-RU"/>
              </w:rPr>
              <w:t>камеры</w:t>
            </w:r>
            <w:r w:rsidRPr="006A3D72">
              <w:rPr>
                <w:bCs/>
                <w:spacing w:val="-9"/>
                <w:szCs w:val="22"/>
                <w:lang w:val="ru-RU"/>
              </w:rPr>
              <w:t xml:space="preserve"> </w:t>
            </w:r>
            <w:r w:rsidRPr="006A3D72">
              <w:rPr>
                <w:bCs/>
                <w:szCs w:val="22"/>
                <w:lang w:val="ru-RU"/>
              </w:rPr>
              <w:t>гашения</w:t>
            </w:r>
            <w:r w:rsidRPr="006A3D72">
              <w:rPr>
                <w:bCs/>
                <w:spacing w:val="-9"/>
                <w:szCs w:val="22"/>
                <w:lang w:val="ru-RU"/>
              </w:rPr>
              <w:t xml:space="preserve"> </w:t>
            </w:r>
            <w:r w:rsidRPr="006A3D72">
              <w:rPr>
                <w:bCs/>
                <w:szCs w:val="22"/>
                <w:lang w:val="ru-RU"/>
              </w:rPr>
              <w:t>в</w:t>
            </w:r>
            <w:r w:rsidRPr="006A3D72">
              <w:rPr>
                <w:bCs/>
                <w:spacing w:val="-9"/>
                <w:szCs w:val="22"/>
                <w:lang w:val="ru-RU"/>
              </w:rPr>
              <w:t xml:space="preserve"> </w:t>
            </w:r>
            <w:r w:rsidRPr="006A3D72">
              <w:rPr>
                <w:bCs/>
                <w:szCs w:val="22"/>
                <w:lang w:val="ru-RU"/>
              </w:rPr>
              <w:t>м-</w:t>
            </w:r>
            <w:r w:rsidRPr="006A3D72">
              <w:rPr>
                <w:bCs/>
                <w:spacing w:val="40"/>
                <w:szCs w:val="22"/>
                <w:lang w:val="ru-RU"/>
              </w:rPr>
              <w:t xml:space="preserve"> </w:t>
            </w:r>
            <w:r w:rsidRPr="006A3D72">
              <w:rPr>
                <w:bCs/>
                <w:szCs w:val="22"/>
                <w:lang w:val="ru-RU"/>
              </w:rPr>
              <w:t>не</w:t>
            </w:r>
            <w:r w:rsidRPr="006A3D72">
              <w:rPr>
                <w:bCs/>
                <w:spacing w:val="-4"/>
                <w:szCs w:val="22"/>
                <w:lang w:val="ru-RU"/>
              </w:rPr>
              <w:t xml:space="preserve"> </w:t>
            </w:r>
            <w:r w:rsidRPr="006A3D72">
              <w:rPr>
                <w:bCs/>
                <w:szCs w:val="22"/>
                <w:lang w:val="ru-RU"/>
              </w:rPr>
              <w:t>Подгорный</w:t>
            </w:r>
          </w:p>
        </w:tc>
        <w:tc>
          <w:tcPr>
            <w:tcW w:w="2410" w:type="dxa"/>
            <w:vAlign w:val="center"/>
          </w:tcPr>
          <w:p w14:paraId="7C9B601C"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Повышение</w:t>
            </w:r>
            <w:r w:rsidRPr="006A3D72">
              <w:rPr>
                <w:bCs/>
                <w:spacing w:val="40"/>
                <w:szCs w:val="22"/>
                <w:lang w:val="ru-RU"/>
              </w:rPr>
              <w:t xml:space="preserve"> </w:t>
            </w:r>
            <w:r w:rsidRPr="006A3D72">
              <w:rPr>
                <w:bCs/>
                <w:spacing w:val="-2"/>
                <w:szCs w:val="22"/>
                <w:lang w:val="ru-RU"/>
              </w:rPr>
              <w:t>надёжности</w:t>
            </w:r>
            <w:r w:rsidRPr="006A3D72">
              <w:rPr>
                <w:bCs/>
                <w:spacing w:val="40"/>
                <w:szCs w:val="22"/>
                <w:lang w:val="ru-RU"/>
              </w:rPr>
              <w:t xml:space="preserve"> </w:t>
            </w:r>
            <w:r w:rsidRPr="006A3D72">
              <w:rPr>
                <w:bCs/>
                <w:spacing w:val="-2"/>
                <w:szCs w:val="22"/>
                <w:lang w:val="ru-RU"/>
              </w:rPr>
              <w:t>водоотведения</w:t>
            </w:r>
            <w:r w:rsidRPr="006A3D72">
              <w:rPr>
                <w:bCs/>
                <w:spacing w:val="40"/>
                <w:szCs w:val="22"/>
                <w:lang w:val="ru-RU"/>
              </w:rPr>
              <w:t xml:space="preserve"> </w:t>
            </w:r>
            <w:r w:rsidRPr="006A3D72">
              <w:rPr>
                <w:bCs/>
                <w:szCs w:val="22"/>
                <w:lang w:val="ru-RU"/>
              </w:rPr>
              <w:t>и</w:t>
            </w:r>
            <w:r w:rsidRPr="006A3D72">
              <w:rPr>
                <w:bCs/>
                <w:spacing w:val="-6"/>
                <w:szCs w:val="22"/>
                <w:lang w:val="ru-RU"/>
              </w:rPr>
              <w:t xml:space="preserve"> </w:t>
            </w:r>
            <w:r w:rsidRPr="006A3D72">
              <w:rPr>
                <w:bCs/>
                <w:szCs w:val="22"/>
                <w:lang w:val="ru-RU"/>
              </w:rPr>
              <w:t>качества</w:t>
            </w:r>
            <w:r w:rsidRPr="006A3D72">
              <w:rPr>
                <w:bCs/>
                <w:spacing w:val="40"/>
                <w:szCs w:val="22"/>
                <w:lang w:val="ru-RU"/>
              </w:rPr>
              <w:t xml:space="preserve"> </w:t>
            </w:r>
            <w:r w:rsidRPr="006A3D72">
              <w:rPr>
                <w:bCs/>
                <w:spacing w:val="-2"/>
                <w:szCs w:val="22"/>
                <w:lang w:val="ru-RU"/>
              </w:rPr>
              <w:t>очистки</w:t>
            </w:r>
            <w:r w:rsidRPr="006A3D72">
              <w:rPr>
                <w:bCs/>
                <w:spacing w:val="40"/>
                <w:szCs w:val="22"/>
                <w:lang w:val="ru-RU"/>
              </w:rPr>
              <w:t xml:space="preserve"> </w:t>
            </w:r>
            <w:r w:rsidRPr="006A3D72">
              <w:rPr>
                <w:bCs/>
                <w:spacing w:val="-2"/>
                <w:szCs w:val="22"/>
                <w:lang w:val="ru-RU"/>
              </w:rPr>
              <w:t>стоков.</w:t>
            </w:r>
          </w:p>
        </w:tc>
        <w:tc>
          <w:tcPr>
            <w:tcW w:w="709" w:type="dxa"/>
            <w:vAlign w:val="center"/>
          </w:tcPr>
          <w:p w14:paraId="27999629" w14:textId="77777777" w:rsidR="00CD7FC3" w:rsidRPr="006A3D72" w:rsidRDefault="00CD7FC3" w:rsidP="00114511">
            <w:pPr>
              <w:pStyle w:val="TableParagraph"/>
              <w:spacing w:line="240" w:lineRule="atLeast"/>
              <w:jc w:val="center"/>
              <w:rPr>
                <w:bCs/>
                <w:szCs w:val="22"/>
              </w:rPr>
            </w:pPr>
            <w:r w:rsidRPr="006A3D72">
              <w:rPr>
                <w:bCs/>
                <w:w w:val="95"/>
                <w:szCs w:val="22"/>
              </w:rPr>
              <w:t>2027-</w:t>
            </w:r>
            <w:r w:rsidRPr="006A3D72">
              <w:rPr>
                <w:bCs/>
                <w:spacing w:val="-4"/>
                <w:szCs w:val="22"/>
              </w:rPr>
              <w:t>2028</w:t>
            </w:r>
          </w:p>
        </w:tc>
        <w:tc>
          <w:tcPr>
            <w:tcW w:w="982" w:type="dxa"/>
            <w:vAlign w:val="center"/>
          </w:tcPr>
          <w:p w14:paraId="4A227218"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267FDC56" w14:textId="77777777" w:rsidR="00CD7FC3" w:rsidRPr="006A3D72" w:rsidRDefault="00CD7FC3" w:rsidP="00114511">
            <w:pPr>
              <w:pStyle w:val="TableParagraph"/>
              <w:spacing w:line="240" w:lineRule="atLeast"/>
              <w:jc w:val="center"/>
              <w:rPr>
                <w:bCs/>
                <w:szCs w:val="22"/>
              </w:rPr>
            </w:pPr>
            <w:r w:rsidRPr="006A3D72">
              <w:rPr>
                <w:bCs/>
                <w:szCs w:val="22"/>
              </w:rPr>
              <w:t>2</w:t>
            </w:r>
            <w:r w:rsidRPr="006A3D72">
              <w:rPr>
                <w:bCs/>
                <w:spacing w:val="-1"/>
                <w:szCs w:val="22"/>
                <w:lang w:val="ru-RU"/>
              </w:rPr>
              <w:t>,</w:t>
            </w:r>
            <w:r w:rsidRPr="006A3D72">
              <w:rPr>
                <w:bCs/>
                <w:szCs w:val="22"/>
              </w:rPr>
              <w:t>832</w:t>
            </w:r>
          </w:p>
        </w:tc>
      </w:tr>
      <w:tr w:rsidR="00CD7FC3" w:rsidRPr="006A3D72" w14:paraId="36538913" w14:textId="77777777" w:rsidTr="00CD7FC3">
        <w:trPr>
          <w:trHeight w:val="20"/>
        </w:trPr>
        <w:tc>
          <w:tcPr>
            <w:tcW w:w="468" w:type="dxa"/>
            <w:vAlign w:val="center"/>
          </w:tcPr>
          <w:p w14:paraId="04EC0E7C" w14:textId="77777777" w:rsidR="00CD7FC3" w:rsidRPr="006A3D72" w:rsidRDefault="00CD7FC3" w:rsidP="00114511">
            <w:pPr>
              <w:pStyle w:val="TableParagraph"/>
              <w:spacing w:line="240" w:lineRule="atLeast"/>
              <w:jc w:val="center"/>
              <w:rPr>
                <w:bCs/>
                <w:szCs w:val="22"/>
              </w:rPr>
            </w:pPr>
            <w:r w:rsidRPr="006A3D72">
              <w:rPr>
                <w:bCs/>
                <w:spacing w:val="-5"/>
                <w:szCs w:val="22"/>
              </w:rPr>
              <w:t>В11</w:t>
            </w:r>
          </w:p>
        </w:tc>
        <w:tc>
          <w:tcPr>
            <w:tcW w:w="3837" w:type="dxa"/>
            <w:vAlign w:val="center"/>
          </w:tcPr>
          <w:p w14:paraId="6EF451C8"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0"/>
                <w:szCs w:val="22"/>
                <w:lang w:val="ru-RU"/>
              </w:rPr>
              <w:t xml:space="preserve"> </w:t>
            </w:r>
            <w:r w:rsidRPr="006A3D72">
              <w:rPr>
                <w:bCs/>
                <w:spacing w:val="-2"/>
                <w:szCs w:val="22"/>
                <w:lang w:val="ru-RU"/>
              </w:rPr>
              <w:t>напорного</w:t>
            </w:r>
            <w:r w:rsidRPr="006A3D72">
              <w:rPr>
                <w:bCs/>
                <w:spacing w:val="40"/>
                <w:szCs w:val="22"/>
                <w:lang w:val="ru-RU"/>
              </w:rPr>
              <w:t xml:space="preserve"> </w:t>
            </w:r>
            <w:r w:rsidRPr="006A3D72">
              <w:rPr>
                <w:bCs/>
                <w:spacing w:val="-2"/>
                <w:szCs w:val="22"/>
                <w:lang w:val="ru-RU"/>
              </w:rPr>
              <w:t>коллектора</w:t>
            </w:r>
            <w:r w:rsidRPr="006A3D72">
              <w:rPr>
                <w:bCs/>
                <w:spacing w:val="40"/>
                <w:szCs w:val="22"/>
                <w:lang w:val="ru-RU"/>
              </w:rPr>
              <w:t xml:space="preserve"> </w:t>
            </w:r>
            <w:r w:rsidRPr="006A3D72">
              <w:rPr>
                <w:bCs/>
                <w:spacing w:val="-2"/>
                <w:szCs w:val="22"/>
                <w:lang w:val="ru-RU"/>
              </w:rPr>
              <w:t>ул.Вокзальная-КНС4</w:t>
            </w:r>
          </w:p>
        </w:tc>
        <w:tc>
          <w:tcPr>
            <w:tcW w:w="2410" w:type="dxa"/>
            <w:vAlign w:val="center"/>
          </w:tcPr>
          <w:p w14:paraId="2DF26257" w14:textId="77777777" w:rsidR="00CD7FC3" w:rsidRPr="006A3D72" w:rsidRDefault="00CD7FC3" w:rsidP="00114511">
            <w:pPr>
              <w:pStyle w:val="TableParagraph"/>
              <w:spacing w:line="240" w:lineRule="atLeast"/>
              <w:jc w:val="center"/>
              <w:rPr>
                <w:bCs/>
                <w:szCs w:val="22"/>
              </w:rPr>
            </w:pPr>
            <w:r w:rsidRPr="006A3D72">
              <w:rPr>
                <w:bCs/>
                <w:spacing w:val="-2"/>
                <w:szCs w:val="22"/>
              </w:rPr>
              <w:t>Улучшение</w:t>
            </w:r>
            <w:r w:rsidRPr="006A3D72">
              <w:rPr>
                <w:bCs/>
                <w:spacing w:val="40"/>
                <w:szCs w:val="22"/>
              </w:rPr>
              <w:t xml:space="preserve"> </w:t>
            </w:r>
            <w:r w:rsidRPr="006A3D72">
              <w:rPr>
                <w:bCs/>
                <w:spacing w:val="-2"/>
                <w:szCs w:val="22"/>
              </w:rPr>
              <w:t>санитарно</w:t>
            </w:r>
            <w:r w:rsidRPr="006A3D72">
              <w:rPr>
                <w:bCs/>
                <w:spacing w:val="40"/>
                <w:szCs w:val="22"/>
              </w:rPr>
              <w:t xml:space="preserve"> </w:t>
            </w:r>
            <w:r w:rsidRPr="006A3D72">
              <w:rPr>
                <w:bCs/>
                <w:spacing w:val="-2"/>
                <w:szCs w:val="22"/>
              </w:rPr>
              <w:t>экологической</w:t>
            </w:r>
            <w:r w:rsidRPr="006A3D72">
              <w:rPr>
                <w:bCs/>
                <w:spacing w:val="40"/>
                <w:szCs w:val="22"/>
              </w:rPr>
              <w:t xml:space="preserve"> </w:t>
            </w:r>
            <w:r w:rsidRPr="006A3D72">
              <w:rPr>
                <w:bCs/>
                <w:spacing w:val="-2"/>
                <w:szCs w:val="22"/>
              </w:rPr>
              <w:t>обстановки.</w:t>
            </w:r>
          </w:p>
        </w:tc>
        <w:tc>
          <w:tcPr>
            <w:tcW w:w="709" w:type="dxa"/>
            <w:vAlign w:val="center"/>
          </w:tcPr>
          <w:p w14:paraId="6A9081BF" w14:textId="77777777" w:rsidR="00CD7FC3" w:rsidRPr="006A3D72" w:rsidRDefault="00CD7FC3" w:rsidP="00114511">
            <w:pPr>
              <w:pStyle w:val="TableParagraph"/>
              <w:spacing w:line="240" w:lineRule="atLeast"/>
              <w:jc w:val="center"/>
              <w:rPr>
                <w:bCs/>
                <w:szCs w:val="22"/>
              </w:rPr>
            </w:pPr>
            <w:r w:rsidRPr="006A3D72">
              <w:rPr>
                <w:bCs/>
                <w:w w:val="95"/>
                <w:szCs w:val="22"/>
              </w:rPr>
              <w:t>2027-</w:t>
            </w:r>
            <w:r w:rsidRPr="006A3D72">
              <w:rPr>
                <w:bCs/>
                <w:spacing w:val="-4"/>
                <w:szCs w:val="22"/>
              </w:rPr>
              <w:t>2028</w:t>
            </w:r>
          </w:p>
        </w:tc>
        <w:tc>
          <w:tcPr>
            <w:tcW w:w="982" w:type="dxa"/>
            <w:vAlign w:val="center"/>
          </w:tcPr>
          <w:p w14:paraId="44CE5F5E"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3C2D70F7" w14:textId="77777777" w:rsidR="00CD7FC3" w:rsidRPr="006A3D72" w:rsidRDefault="00CD7FC3" w:rsidP="00114511">
            <w:pPr>
              <w:pStyle w:val="TableParagraph"/>
              <w:spacing w:line="240" w:lineRule="atLeast"/>
              <w:jc w:val="center"/>
              <w:rPr>
                <w:bCs/>
                <w:szCs w:val="22"/>
              </w:rPr>
            </w:pPr>
            <w:r w:rsidRPr="006A3D72">
              <w:rPr>
                <w:bCs/>
                <w:szCs w:val="22"/>
                <w:lang w:val="ru-RU"/>
              </w:rPr>
              <w:t>0,</w:t>
            </w:r>
            <w:r w:rsidRPr="006A3D72">
              <w:rPr>
                <w:bCs/>
                <w:szCs w:val="22"/>
              </w:rPr>
              <w:t>394</w:t>
            </w:r>
          </w:p>
        </w:tc>
      </w:tr>
      <w:tr w:rsidR="00CD7FC3" w:rsidRPr="006A3D72" w14:paraId="4B527194" w14:textId="77777777" w:rsidTr="00CD7FC3">
        <w:trPr>
          <w:trHeight w:val="20"/>
        </w:trPr>
        <w:tc>
          <w:tcPr>
            <w:tcW w:w="468" w:type="dxa"/>
            <w:vAlign w:val="center"/>
          </w:tcPr>
          <w:p w14:paraId="3DBE7379" w14:textId="77777777" w:rsidR="00CD7FC3" w:rsidRPr="006A3D72" w:rsidRDefault="00CD7FC3" w:rsidP="00114511">
            <w:pPr>
              <w:pStyle w:val="TableParagraph"/>
              <w:spacing w:line="240" w:lineRule="atLeast"/>
              <w:jc w:val="center"/>
              <w:rPr>
                <w:bCs/>
                <w:szCs w:val="22"/>
              </w:rPr>
            </w:pPr>
            <w:r w:rsidRPr="006A3D72">
              <w:rPr>
                <w:bCs/>
                <w:spacing w:val="-5"/>
                <w:szCs w:val="22"/>
              </w:rPr>
              <w:t>В12</w:t>
            </w:r>
          </w:p>
        </w:tc>
        <w:tc>
          <w:tcPr>
            <w:tcW w:w="3837" w:type="dxa"/>
            <w:vAlign w:val="center"/>
          </w:tcPr>
          <w:p w14:paraId="4E60AD11"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Восстановление</w:t>
            </w:r>
            <w:r w:rsidRPr="006A3D72">
              <w:rPr>
                <w:bCs/>
                <w:spacing w:val="40"/>
                <w:szCs w:val="22"/>
                <w:lang w:val="ru-RU"/>
              </w:rPr>
              <w:t xml:space="preserve"> </w:t>
            </w:r>
            <w:r w:rsidRPr="006A3D72">
              <w:rPr>
                <w:bCs/>
                <w:spacing w:val="-2"/>
                <w:szCs w:val="22"/>
                <w:lang w:val="ru-RU"/>
              </w:rPr>
              <w:t>самотечного</w:t>
            </w:r>
            <w:r w:rsidRPr="006A3D72">
              <w:rPr>
                <w:bCs/>
                <w:spacing w:val="40"/>
                <w:szCs w:val="22"/>
                <w:lang w:val="ru-RU"/>
              </w:rPr>
              <w:t xml:space="preserve"> </w:t>
            </w:r>
            <w:r w:rsidRPr="006A3D72">
              <w:rPr>
                <w:bCs/>
                <w:spacing w:val="-2"/>
                <w:szCs w:val="22"/>
                <w:lang w:val="ru-RU"/>
              </w:rPr>
              <w:t>чугунного</w:t>
            </w:r>
            <w:r w:rsidRPr="006A3D72">
              <w:rPr>
                <w:bCs/>
                <w:spacing w:val="40"/>
                <w:szCs w:val="22"/>
                <w:lang w:val="ru-RU"/>
              </w:rPr>
              <w:t xml:space="preserve"> </w:t>
            </w:r>
            <w:r w:rsidRPr="006A3D72">
              <w:rPr>
                <w:bCs/>
                <w:spacing w:val="-2"/>
                <w:szCs w:val="22"/>
                <w:lang w:val="ru-RU"/>
              </w:rPr>
              <w:t>коллектораД-300мм</w:t>
            </w:r>
            <w:r w:rsidRPr="006A3D72">
              <w:rPr>
                <w:bCs/>
                <w:spacing w:val="40"/>
                <w:szCs w:val="22"/>
                <w:lang w:val="ru-RU"/>
              </w:rPr>
              <w:t xml:space="preserve"> </w:t>
            </w:r>
            <w:r w:rsidRPr="006A3D72">
              <w:rPr>
                <w:bCs/>
                <w:szCs w:val="22"/>
                <w:lang w:val="ru-RU"/>
              </w:rPr>
              <w:t>м-н</w:t>
            </w:r>
            <w:r w:rsidRPr="006A3D72">
              <w:rPr>
                <w:bCs/>
                <w:spacing w:val="-6"/>
                <w:szCs w:val="22"/>
                <w:lang w:val="ru-RU"/>
              </w:rPr>
              <w:t xml:space="preserve"> </w:t>
            </w:r>
            <w:r w:rsidRPr="006A3D72">
              <w:rPr>
                <w:bCs/>
                <w:szCs w:val="22"/>
                <w:lang w:val="ru-RU"/>
              </w:rPr>
              <w:t>Подгорный1-</w:t>
            </w:r>
            <w:r w:rsidRPr="006A3D72">
              <w:rPr>
                <w:bCs/>
                <w:spacing w:val="40"/>
                <w:szCs w:val="22"/>
                <w:lang w:val="ru-RU"/>
              </w:rPr>
              <w:t xml:space="preserve"> </w:t>
            </w:r>
            <w:r w:rsidRPr="006A3D72">
              <w:rPr>
                <w:bCs/>
                <w:szCs w:val="22"/>
                <w:lang w:val="ru-RU"/>
              </w:rPr>
              <w:t>Подгорный,</w:t>
            </w:r>
            <w:r w:rsidRPr="006A3D72">
              <w:rPr>
                <w:bCs/>
                <w:spacing w:val="-2"/>
                <w:szCs w:val="22"/>
                <w:lang w:val="ru-RU"/>
              </w:rPr>
              <w:t xml:space="preserve"> </w:t>
            </w:r>
            <w:r w:rsidRPr="006A3D72">
              <w:rPr>
                <w:bCs/>
                <w:szCs w:val="22"/>
                <w:lang w:val="ru-RU"/>
              </w:rPr>
              <w:t>6</w:t>
            </w:r>
          </w:p>
        </w:tc>
        <w:tc>
          <w:tcPr>
            <w:tcW w:w="2410" w:type="dxa"/>
            <w:vAlign w:val="center"/>
          </w:tcPr>
          <w:p w14:paraId="6DDC4349" w14:textId="77777777" w:rsidR="00CD7FC3" w:rsidRPr="006A3D72" w:rsidRDefault="00CD7FC3" w:rsidP="00114511">
            <w:pPr>
              <w:pStyle w:val="TableParagraph"/>
              <w:spacing w:line="240" w:lineRule="atLeast"/>
              <w:jc w:val="center"/>
              <w:rPr>
                <w:bCs/>
                <w:szCs w:val="22"/>
              </w:rPr>
            </w:pPr>
            <w:r w:rsidRPr="006A3D72">
              <w:rPr>
                <w:bCs/>
                <w:spacing w:val="-2"/>
                <w:szCs w:val="22"/>
              </w:rPr>
              <w:t>Повышение</w:t>
            </w:r>
            <w:r w:rsidRPr="006A3D72">
              <w:rPr>
                <w:bCs/>
                <w:spacing w:val="40"/>
                <w:szCs w:val="22"/>
              </w:rPr>
              <w:t xml:space="preserve"> </w:t>
            </w:r>
            <w:r w:rsidRPr="006A3D72">
              <w:rPr>
                <w:bCs/>
                <w:spacing w:val="-2"/>
                <w:szCs w:val="22"/>
              </w:rPr>
              <w:t>качества</w:t>
            </w:r>
            <w:r w:rsidRPr="006A3D72">
              <w:rPr>
                <w:bCs/>
                <w:spacing w:val="40"/>
                <w:szCs w:val="22"/>
              </w:rPr>
              <w:t xml:space="preserve"> </w:t>
            </w:r>
            <w:r w:rsidRPr="006A3D72">
              <w:rPr>
                <w:bCs/>
                <w:spacing w:val="-2"/>
                <w:szCs w:val="22"/>
              </w:rPr>
              <w:t>очистки</w:t>
            </w:r>
            <w:r w:rsidRPr="006A3D72">
              <w:rPr>
                <w:bCs/>
                <w:spacing w:val="40"/>
                <w:szCs w:val="22"/>
              </w:rPr>
              <w:t xml:space="preserve"> </w:t>
            </w:r>
            <w:r w:rsidRPr="006A3D72">
              <w:rPr>
                <w:bCs/>
                <w:spacing w:val="-2"/>
                <w:szCs w:val="22"/>
              </w:rPr>
              <w:t>стоков.</w:t>
            </w:r>
          </w:p>
        </w:tc>
        <w:tc>
          <w:tcPr>
            <w:tcW w:w="709" w:type="dxa"/>
            <w:vAlign w:val="center"/>
          </w:tcPr>
          <w:p w14:paraId="57F18EDB" w14:textId="77777777" w:rsidR="00CD7FC3" w:rsidRPr="006A3D72" w:rsidRDefault="00CD7FC3" w:rsidP="00114511">
            <w:pPr>
              <w:pStyle w:val="TableParagraph"/>
              <w:spacing w:line="240" w:lineRule="atLeast"/>
              <w:jc w:val="center"/>
              <w:rPr>
                <w:bCs/>
                <w:szCs w:val="22"/>
              </w:rPr>
            </w:pPr>
            <w:r w:rsidRPr="006A3D72">
              <w:rPr>
                <w:bCs/>
                <w:w w:val="95"/>
                <w:szCs w:val="22"/>
              </w:rPr>
              <w:t>2027-</w:t>
            </w:r>
            <w:r w:rsidRPr="006A3D72">
              <w:rPr>
                <w:bCs/>
                <w:spacing w:val="-4"/>
                <w:szCs w:val="22"/>
              </w:rPr>
              <w:t>2028</w:t>
            </w:r>
          </w:p>
        </w:tc>
        <w:tc>
          <w:tcPr>
            <w:tcW w:w="982" w:type="dxa"/>
            <w:vAlign w:val="center"/>
          </w:tcPr>
          <w:p w14:paraId="6902521B"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1914BAE4" w14:textId="77777777" w:rsidR="00CD7FC3" w:rsidRPr="006A3D72" w:rsidRDefault="00CD7FC3" w:rsidP="00114511">
            <w:pPr>
              <w:pStyle w:val="TableParagraph"/>
              <w:spacing w:line="240" w:lineRule="atLeast"/>
              <w:jc w:val="center"/>
              <w:rPr>
                <w:bCs/>
                <w:szCs w:val="22"/>
              </w:rPr>
            </w:pPr>
            <w:r w:rsidRPr="006A3D72">
              <w:rPr>
                <w:bCs/>
                <w:szCs w:val="22"/>
              </w:rPr>
              <w:t>2</w:t>
            </w:r>
            <w:r w:rsidRPr="006A3D72">
              <w:rPr>
                <w:bCs/>
                <w:spacing w:val="-1"/>
                <w:szCs w:val="22"/>
                <w:lang w:val="ru-RU"/>
              </w:rPr>
              <w:t>,</w:t>
            </w:r>
            <w:r w:rsidRPr="006A3D72">
              <w:rPr>
                <w:bCs/>
                <w:szCs w:val="22"/>
              </w:rPr>
              <w:t>509</w:t>
            </w:r>
          </w:p>
        </w:tc>
      </w:tr>
      <w:tr w:rsidR="00CD7FC3" w:rsidRPr="006A3D72" w14:paraId="7D8F4F68" w14:textId="77777777" w:rsidTr="00CD7FC3">
        <w:trPr>
          <w:trHeight w:val="20"/>
        </w:trPr>
        <w:tc>
          <w:tcPr>
            <w:tcW w:w="468" w:type="dxa"/>
            <w:vAlign w:val="center"/>
          </w:tcPr>
          <w:p w14:paraId="34DC0FCF" w14:textId="77777777" w:rsidR="00CD7FC3" w:rsidRPr="006A3D72" w:rsidRDefault="00CD7FC3" w:rsidP="00114511">
            <w:pPr>
              <w:pStyle w:val="TableParagraph"/>
              <w:spacing w:line="240" w:lineRule="atLeast"/>
              <w:jc w:val="center"/>
              <w:rPr>
                <w:bCs/>
                <w:szCs w:val="22"/>
              </w:rPr>
            </w:pPr>
            <w:r w:rsidRPr="006A3D72">
              <w:rPr>
                <w:bCs/>
                <w:spacing w:val="-5"/>
                <w:szCs w:val="22"/>
              </w:rPr>
              <w:t>В13</w:t>
            </w:r>
          </w:p>
        </w:tc>
        <w:tc>
          <w:tcPr>
            <w:tcW w:w="3837" w:type="dxa"/>
            <w:vAlign w:val="center"/>
          </w:tcPr>
          <w:p w14:paraId="79575841" w14:textId="77777777" w:rsidR="00CD7FC3" w:rsidRPr="006A3D72" w:rsidRDefault="00CD7FC3" w:rsidP="00114511">
            <w:pPr>
              <w:pStyle w:val="TableParagraph"/>
              <w:spacing w:line="240" w:lineRule="atLeast"/>
              <w:jc w:val="center"/>
              <w:rPr>
                <w:bCs/>
                <w:szCs w:val="22"/>
                <w:lang w:val="ru-RU"/>
              </w:rPr>
            </w:pPr>
            <w:r w:rsidRPr="006A3D72">
              <w:rPr>
                <w:bCs/>
                <w:spacing w:val="-2"/>
                <w:szCs w:val="22"/>
                <w:lang w:val="ru-RU"/>
              </w:rPr>
              <w:t>Реконструкция</w:t>
            </w:r>
            <w:r w:rsidRPr="006A3D72">
              <w:rPr>
                <w:bCs/>
                <w:spacing w:val="40"/>
                <w:szCs w:val="22"/>
                <w:lang w:val="ru-RU"/>
              </w:rPr>
              <w:t xml:space="preserve"> </w:t>
            </w:r>
            <w:r w:rsidRPr="006A3D72">
              <w:rPr>
                <w:bCs/>
                <w:spacing w:val="-2"/>
                <w:szCs w:val="22"/>
                <w:lang w:val="ru-RU"/>
              </w:rPr>
              <w:t>самотечного</w:t>
            </w:r>
            <w:r w:rsidRPr="006A3D72">
              <w:rPr>
                <w:bCs/>
                <w:spacing w:val="40"/>
                <w:szCs w:val="22"/>
                <w:lang w:val="ru-RU"/>
              </w:rPr>
              <w:t xml:space="preserve"> </w:t>
            </w:r>
            <w:r w:rsidRPr="006A3D72">
              <w:rPr>
                <w:bCs/>
                <w:szCs w:val="22"/>
                <w:lang w:val="ru-RU"/>
              </w:rPr>
              <w:t>коллектора</w:t>
            </w:r>
            <w:r w:rsidRPr="006A3D72">
              <w:rPr>
                <w:bCs/>
                <w:spacing w:val="-4"/>
                <w:szCs w:val="22"/>
                <w:lang w:val="ru-RU"/>
              </w:rPr>
              <w:t xml:space="preserve"> </w:t>
            </w:r>
            <w:r w:rsidRPr="006A3D72">
              <w:rPr>
                <w:bCs/>
                <w:szCs w:val="22"/>
                <w:lang w:val="ru-RU"/>
              </w:rPr>
              <w:t>м-н</w:t>
            </w:r>
            <w:r w:rsidRPr="006A3D72">
              <w:rPr>
                <w:bCs/>
                <w:spacing w:val="40"/>
                <w:szCs w:val="22"/>
                <w:lang w:val="ru-RU"/>
              </w:rPr>
              <w:t xml:space="preserve"> </w:t>
            </w:r>
            <w:r w:rsidRPr="006A3D72">
              <w:rPr>
                <w:bCs/>
                <w:szCs w:val="22"/>
                <w:lang w:val="ru-RU"/>
              </w:rPr>
              <w:t>Подгорный,</w:t>
            </w:r>
            <w:r w:rsidRPr="006A3D72">
              <w:rPr>
                <w:bCs/>
                <w:spacing w:val="-2"/>
                <w:szCs w:val="22"/>
                <w:lang w:val="ru-RU"/>
              </w:rPr>
              <w:t xml:space="preserve"> </w:t>
            </w:r>
            <w:r w:rsidRPr="006A3D72">
              <w:rPr>
                <w:bCs/>
                <w:szCs w:val="22"/>
                <w:lang w:val="ru-RU"/>
              </w:rPr>
              <w:t>1-</w:t>
            </w:r>
            <w:r w:rsidRPr="006A3D72">
              <w:rPr>
                <w:bCs/>
                <w:spacing w:val="40"/>
                <w:szCs w:val="22"/>
                <w:lang w:val="ru-RU"/>
              </w:rPr>
              <w:t xml:space="preserve"> </w:t>
            </w:r>
            <w:r w:rsidRPr="006A3D72">
              <w:rPr>
                <w:bCs/>
                <w:spacing w:val="-2"/>
                <w:szCs w:val="22"/>
                <w:lang w:val="ru-RU"/>
              </w:rPr>
              <w:t>КНС15,Д-300мм</w:t>
            </w:r>
          </w:p>
        </w:tc>
        <w:tc>
          <w:tcPr>
            <w:tcW w:w="2410" w:type="dxa"/>
            <w:vAlign w:val="center"/>
          </w:tcPr>
          <w:p w14:paraId="26E1B093" w14:textId="77777777" w:rsidR="00CD7FC3" w:rsidRPr="006A3D72" w:rsidRDefault="00CD7FC3" w:rsidP="00114511">
            <w:pPr>
              <w:pStyle w:val="TableParagraph"/>
              <w:spacing w:line="240" w:lineRule="atLeast"/>
              <w:jc w:val="center"/>
              <w:rPr>
                <w:bCs/>
                <w:szCs w:val="22"/>
              </w:rPr>
            </w:pPr>
            <w:r w:rsidRPr="006A3D72">
              <w:rPr>
                <w:bCs/>
                <w:spacing w:val="-2"/>
                <w:szCs w:val="22"/>
              </w:rPr>
              <w:t>Улучшение</w:t>
            </w:r>
            <w:r w:rsidRPr="006A3D72">
              <w:rPr>
                <w:bCs/>
                <w:spacing w:val="40"/>
                <w:szCs w:val="22"/>
              </w:rPr>
              <w:t xml:space="preserve"> </w:t>
            </w:r>
            <w:r w:rsidRPr="006A3D72">
              <w:rPr>
                <w:bCs/>
                <w:spacing w:val="-2"/>
                <w:szCs w:val="22"/>
              </w:rPr>
              <w:t>санитарно</w:t>
            </w:r>
            <w:r w:rsidRPr="006A3D72">
              <w:rPr>
                <w:bCs/>
                <w:spacing w:val="40"/>
                <w:szCs w:val="22"/>
              </w:rPr>
              <w:t xml:space="preserve"> </w:t>
            </w:r>
            <w:r w:rsidRPr="006A3D72">
              <w:rPr>
                <w:bCs/>
                <w:spacing w:val="-2"/>
                <w:szCs w:val="22"/>
              </w:rPr>
              <w:t>экологической</w:t>
            </w:r>
            <w:r w:rsidRPr="006A3D72">
              <w:rPr>
                <w:bCs/>
                <w:spacing w:val="40"/>
                <w:szCs w:val="22"/>
              </w:rPr>
              <w:t xml:space="preserve"> </w:t>
            </w:r>
            <w:r w:rsidRPr="006A3D72">
              <w:rPr>
                <w:bCs/>
                <w:spacing w:val="-2"/>
                <w:szCs w:val="22"/>
              </w:rPr>
              <w:t>обстановки.</w:t>
            </w:r>
          </w:p>
        </w:tc>
        <w:tc>
          <w:tcPr>
            <w:tcW w:w="709" w:type="dxa"/>
            <w:vAlign w:val="center"/>
          </w:tcPr>
          <w:p w14:paraId="14F88680" w14:textId="77777777" w:rsidR="00CD7FC3" w:rsidRPr="006A3D72" w:rsidRDefault="00CD7FC3" w:rsidP="00114511">
            <w:pPr>
              <w:pStyle w:val="TableParagraph"/>
              <w:spacing w:line="240" w:lineRule="atLeast"/>
              <w:jc w:val="center"/>
              <w:rPr>
                <w:bCs/>
                <w:szCs w:val="22"/>
              </w:rPr>
            </w:pPr>
            <w:r w:rsidRPr="006A3D72">
              <w:rPr>
                <w:bCs/>
                <w:w w:val="95"/>
                <w:szCs w:val="22"/>
              </w:rPr>
              <w:t>2027-</w:t>
            </w:r>
            <w:r w:rsidRPr="006A3D72">
              <w:rPr>
                <w:bCs/>
                <w:spacing w:val="-4"/>
                <w:szCs w:val="22"/>
              </w:rPr>
              <w:t>2028</w:t>
            </w:r>
          </w:p>
        </w:tc>
        <w:tc>
          <w:tcPr>
            <w:tcW w:w="982" w:type="dxa"/>
            <w:vAlign w:val="center"/>
          </w:tcPr>
          <w:p w14:paraId="1D4C8C62" w14:textId="77777777" w:rsidR="00CD7FC3" w:rsidRPr="006A3D72" w:rsidRDefault="00CD7FC3" w:rsidP="00114511">
            <w:pPr>
              <w:pStyle w:val="TableParagraph"/>
              <w:spacing w:line="240" w:lineRule="atLeast"/>
              <w:jc w:val="center"/>
              <w:rPr>
                <w:bCs/>
                <w:szCs w:val="22"/>
              </w:rPr>
            </w:pPr>
            <w:r w:rsidRPr="006A3D72">
              <w:rPr>
                <w:bCs/>
                <w:spacing w:val="-2"/>
                <w:szCs w:val="22"/>
              </w:rPr>
              <w:t>бюджет</w:t>
            </w:r>
          </w:p>
        </w:tc>
        <w:tc>
          <w:tcPr>
            <w:tcW w:w="1145" w:type="dxa"/>
            <w:vAlign w:val="center"/>
          </w:tcPr>
          <w:p w14:paraId="1CB241B4" w14:textId="77777777" w:rsidR="00CD7FC3" w:rsidRPr="006A3D72" w:rsidRDefault="00CD7FC3" w:rsidP="00114511">
            <w:pPr>
              <w:pStyle w:val="TableParagraph"/>
              <w:spacing w:line="240" w:lineRule="atLeast"/>
              <w:jc w:val="center"/>
              <w:rPr>
                <w:bCs/>
                <w:szCs w:val="22"/>
              </w:rPr>
            </w:pPr>
            <w:r w:rsidRPr="006A3D72">
              <w:rPr>
                <w:bCs/>
                <w:szCs w:val="22"/>
              </w:rPr>
              <w:t>2</w:t>
            </w:r>
            <w:r w:rsidRPr="006A3D72">
              <w:rPr>
                <w:bCs/>
                <w:spacing w:val="-1"/>
                <w:szCs w:val="22"/>
                <w:lang w:val="ru-RU"/>
              </w:rPr>
              <w:t>,</w:t>
            </w:r>
            <w:r w:rsidRPr="006A3D72">
              <w:rPr>
                <w:bCs/>
                <w:szCs w:val="22"/>
              </w:rPr>
              <w:t>317</w:t>
            </w:r>
          </w:p>
        </w:tc>
      </w:tr>
    </w:tbl>
    <w:p w14:paraId="5250C521" w14:textId="77777777" w:rsidR="008F3EC9" w:rsidRPr="006A3D72" w:rsidRDefault="008F3EC9" w:rsidP="008B37D6">
      <w:pPr>
        <w:pStyle w:val="aa"/>
        <w:rPr>
          <w:rFonts w:cs="Times New Roman"/>
        </w:rPr>
      </w:pPr>
    </w:p>
    <w:p w14:paraId="3C3327E0" w14:textId="324EE73A" w:rsidR="00753F46" w:rsidRPr="006A3D72" w:rsidRDefault="00753F46" w:rsidP="00753F46">
      <w:pPr>
        <w:spacing w:before="240"/>
        <w:ind w:right="-1" w:firstLine="709"/>
        <w:jc w:val="both"/>
        <w:rPr>
          <w:rFonts w:cs="Times New Roman"/>
        </w:rPr>
      </w:pPr>
      <w:r w:rsidRPr="006A3D72">
        <w:rPr>
          <w:rFonts w:cs="Times New Roman"/>
        </w:rPr>
        <w:t xml:space="preserve">Необходимые капитальные затраты на реализацию мероприятий </w:t>
      </w:r>
      <w:bookmarkStart w:id="270" w:name="_Hlk150775997"/>
      <w:r w:rsidRPr="006A3D72">
        <w:rPr>
          <w:rFonts w:cs="Times New Roman"/>
        </w:rPr>
        <w:t xml:space="preserve">в системах электроснабжения </w:t>
      </w:r>
      <w:r w:rsidR="001842B3" w:rsidRPr="006A3D72">
        <w:rPr>
          <w:rFonts w:cs="Times New Roman"/>
        </w:rPr>
        <w:t>Г. Искитима</w:t>
      </w:r>
      <w:bookmarkEnd w:id="270"/>
      <w:r w:rsidRPr="006A3D72">
        <w:rPr>
          <w:rFonts w:cs="Times New Roman"/>
        </w:rPr>
        <w:t xml:space="preserve"> представлены в таблице 6.1.</w:t>
      </w:r>
      <w:r w:rsidR="00F14EE2" w:rsidRPr="006A3D72">
        <w:rPr>
          <w:rFonts w:cs="Times New Roman"/>
        </w:rPr>
        <w:t>4</w:t>
      </w:r>
      <w:r w:rsidRPr="006A3D72">
        <w:rPr>
          <w:rFonts w:cs="Times New Roman"/>
        </w:rPr>
        <w:t>.</w:t>
      </w:r>
    </w:p>
    <w:p w14:paraId="118DA221" w14:textId="77777777" w:rsidR="00753F46" w:rsidRPr="006A3D72" w:rsidRDefault="00753F46" w:rsidP="00753F46">
      <w:pPr>
        <w:pStyle w:val="aa"/>
        <w:rPr>
          <w:rFonts w:cs="Times New Roman"/>
        </w:rPr>
      </w:pPr>
    </w:p>
    <w:p w14:paraId="01919918" w14:textId="6AE024EB" w:rsidR="00753F46" w:rsidRPr="006A3D72" w:rsidRDefault="00753F46" w:rsidP="00753F46">
      <w:pPr>
        <w:pStyle w:val="aa"/>
        <w:rPr>
          <w:rFonts w:cs="Times New Roman"/>
          <w:b/>
        </w:rPr>
      </w:pPr>
      <w:r w:rsidRPr="006A3D72">
        <w:rPr>
          <w:rFonts w:cs="Times New Roman"/>
          <w:b/>
        </w:rPr>
        <w:t>Таблица 6.1.</w:t>
      </w:r>
      <w:r w:rsidR="00F14EE2" w:rsidRPr="006A3D72">
        <w:rPr>
          <w:rFonts w:cs="Times New Roman"/>
          <w:b/>
        </w:rPr>
        <w:t>4</w:t>
      </w:r>
      <w:r w:rsidRPr="006A3D72">
        <w:rPr>
          <w:rFonts w:cs="Times New Roman"/>
          <w:b/>
        </w:rPr>
        <w:t xml:space="preserve"> - Необходимые капитальные затраты на реализацию мероприятий в системах электроснабжения</w:t>
      </w:r>
    </w:p>
    <w:tbl>
      <w:tblPr>
        <w:tblW w:w="99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5052"/>
        <w:gridCol w:w="1287"/>
        <w:gridCol w:w="1236"/>
        <w:gridCol w:w="1893"/>
        <w:gridCol w:w="13"/>
      </w:tblGrid>
      <w:tr w:rsidR="009B41FD" w:rsidRPr="006A3D72" w14:paraId="3324AB03" w14:textId="77777777" w:rsidTr="0001015A">
        <w:trPr>
          <w:gridAfter w:val="1"/>
          <w:wAfter w:w="13" w:type="dxa"/>
          <w:trHeight w:val="301"/>
          <w:tblHeader/>
        </w:trPr>
        <w:tc>
          <w:tcPr>
            <w:tcW w:w="448" w:type="dxa"/>
            <w:shd w:val="clear" w:color="000000" w:fill="F2F2F2"/>
            <w:vAlign w:val="center"/>
            <w:hideMark/>
          </w:tcPr>
          <w:p w14:paraId="383C4434" w14:textId="77777777" w:rsidR="009B41FD" w:rsidRPr="006A3D72" w:rsidRDefault="009B41FD" w:rsidP="00942383">
            <w:pPr>
              <w:jc w:val="center"/>
              <w:rPr>
                <w:rFonts w:eastAsia="Times New Roman" w:cs="Times New Roman"/>
                <w:color w:val="000000"/>
                <w:lang w:eastAsia="ru-RU"/>
              </w:rPr>
            </w:pPr>
            <w:r w:rsidRPr="006A3D72">
              <w:rPr>
                <w:rFonts w:eastAsia="Times New Roman" w:cs="Times New Roman"/>
                <w:color w:val="000000"/>
                <w:sz w:val="22"/>
                <w:lang w:val="en-US" w:eastAsia="ru-RU"/>
              </w:rPr>
              <w:t>№</w:t>
            </w:r>
          </w:p>
        </w:tc>
        <w:tc>
          <w:tcPr>
            <w:tcW w:w="5052" w:type="dxa"/>
            <w:shd w:val="clear" w:color="000000" w:fill="F2F2F2"/>
            <w:vAlign w:val="center"/>
            <w:hideMark/>
          </w:tcPr>
          <w:p w14:paraId="7B114DF0" w14:textId="77777777" w:rsidR="009B41FD" w:rsidRPr="006A3D72" w:rsidRDefault="009B41FD" w:rsidP="00942383">
            <w:pPr>
              <w:jc w:val="center"/>
              <w:rPr>
                <w:rFonts w:eastAsia="Times New Roman" w:cs="Times New Roman"/>
                <w:color w:val="000000"/>
                <w:lang w:eastAsia="ru-RU"/>
              </w:rPr>
            </w:pPr>
            <w:r w:rsidRPr="006A3D72">
              <w:rPr>
                <w:rFonts w:eastAsia="Times New Roman" w:cs="Times New Roman"/>
                <w:color w:val="000000"/>
                <w:sz w:val="22"/>
                <w:lang w:val="en-US" w:eastAsia="ru-RU"/>
              </w:rPr>
              <w:t xml:space="preserve">Планируемые </w:t>
            </w:r>
            <w:r w:rsidRPr="006A3D72">
              <w:rPr>
                <w:rFonts w:eastAsia="Times New Roman" w:cs="Times New Roman"/>
                <w:color w:val="000000"/>
                <w:sz w:val="22"/>
                <w:lang w:eastAsia="ru-RU"/>
              </w:rPr>
              <w:t>мероприят</w:t>
            </w:r>
            <w:r w:rsidRPr="006A3D72">
              <w:rPr>
                <w:rFonts w:eastAsia="Times New Roman" w:cs="Times New Roman"/>
                <w:color w:val="000000"/>
                <w:sz w:val="22"/>
                <w:lang w:val="en-US" w:eastAsia="ru-RU"/>
              </w:rPr>
              <w:t>ия</w:t>
            </w:r>
          </w:p>
        </w:tc>
        <w:tc>
          <w:tcPr>
            <w:tcW w:w="1287" w:type="dxa"/>
            <w:shd w:val="clear" w:color="000000" w:fill="F2F2F2"/>
            <w:vAlign w:val="center"/>
            <w:hideMark/>
          </w:tcPr>
          <w:p w14:paraId="61E7E23A" w14:textId="77777777" w:rsidR="009B41FD" w:rsidRPr="006A3D72" w:rsidRDefault="009B41FD" w:rsidP="00942383">
            <w:pPr>
              <w:jc w:val="center"/>
              <w:rPr>
                <w:rFonts w:eastAsia="Times New Roman" w:cs="Times New Roman"/>
                <w:color w:val="000000"/>
                <w:lang w:eastAsia="ru-RU"/>
              </w:rPr>
            </w:pPr>
            <w:r w:rsidRPr="006A3D72">
              <w:rPr>
                <w:rFonts w:eastAsia="Times New Roman" w:cs="Times New Roman"/>
                <w:color w:val="000000"/>
                <w:sz w:val="22"/>
                <w:lang w:eastAsia="ru-RU"/>
              </w:rPr>
              <w:t>Период реализации</w:t>
            </w:r>
          </w:p>
        </w:tc>
        <w:tc>
          <w:tcPr>
            <w:tcW w:w="1236" w:type="dxa"/>
            <w:shd w:val="clear" w:color="000000" w:fill="F2F2F2"/>
            <w:vAlign w:val="center"/>
            <w:hideMark/>
          </w:tcPr>
          <w:p w14:paraId="17DEB698" w14:textId="77777777" w:rsidR="009B41FD" w:rsidRPr="006A3D72" w:rsidRDefault="009B41FD" w:rsidP="00942383">
            <w:pPr>
              <w:jc w:val="center"/>
              <w:rPr>
                <w:rFonts w:eastAsia="Times New Roman" w:cs="Times New Roman"/>
                <w:color w:val="000000"/>
                <w:lang w:eastAsia="ru-RU"/>
              </w:rPr>
            </w:pPr>
            <w:r w:rsidRPr="006A3D72">
              <w:rPr>
                <w:rFonts w:eastAsia="Times New Roman" w:cs="Times New Roman"/>
                <w:color w:val="000000"/>
                <w:sz w:val="22"/>
                <w:lang w:eastAsia="ru-RU"/>
              </w:rPr>
              <w:t>Стоимость проекта, тыс. руб.</w:t>
            </w:r>
          </w:p>
        </w:tc>
        <w:tc>
          <w:tcPr>
            <w:tcW w:w="1893" w:type="dxa"/>
            <w:shd w:val="clear" w:color="000000" w:fill="F2F2F2"/>
            <w:vAlign w:val="center"/>
            <w:hideMark/>
          </w:tcPr>
          <w:p w14:paraId="560FB1CB" w14:textId="77777777" w:rsidR="009B41FD" w:rsidRPr="006A3D72" w:rsidRDefault="009B41FD" w:rsidP="00942383">
            <w:pPr>
              <w:jc w:val="center"/>
              <w:rPr>
                <w:rFonts w:eastAsia="Times New Roman" w:cs="Times New Roman"/>
                <w:color w:val="000000"/>
                <w:lang w:eastAsia="ru-RU"/>
              </w:rPr>
            </w:pPr>
            <w:r w:rsidRPr="006A3D72">
              <w:rPr>
                <w:rFonts w:eastAsia="Times New Roman" w:cs="Times New Roman"/>
                <w:color w:val="000000"/>
                <w:sz w:val="22"/>
                <w:lang w:eastAsia="ru-RU"/>
              </w:rPr>
              <w:t>Источник финансирования*</w:t>
            </w:r>
          </w:p>
        </w:tc>
      </w:tr>
      <w:tr w:rsidR="00CD7FC3" w:rsidRPr="006A3D72" w14:paraId="14E353ED" w14:textId="77777777" w:rsidTr="0001015A">
        <w:trPr>
          <w:trHeight w:val="301"/>
          <w:tblHeader/>
        </w:trPr>
        <w:tc>
          <w:tcPr>
            <w:tcW w:w="9929" w:type="dxa"/>
            <w:gridSpan w:val="6"/>
            <w:shd w:val="clear" w:color="auto" w:fill="FFFFFF" w:themeFill="background1"/>
            <w:vAlign w:val="center"/>
          </w:tcPr>
          <w:p w14:paraId="70A213ED" w14:textId="36048828" w:rsidR="00CD7FC3" w:rsidRPr="006A3D72" w:rsidRDefault="00CD7FC3" w:rsidP="00942383">
            <w:pPr>
              <w:jc w:val="center"/>
              <w:rPr>
                <w:rFonts w:eastAsia="Times New Roman" w:cs="Times New Roman"/>
                <w:color w:val="000000"/>
                <w:lang w:eastAsia="ru-RU"/>
              </w:rPr>
            </w:pPr>
            <w:r w:rsidRPr="006A3D72">
              <w:rPr>
                <w:rFonts w:eastAsia="Times New Roman" w:cs="Times New Roman"/>
                <w:color w:val="000000"/>
                <w:sz w:val="22"/>
                <w:lang w:eastAsia="ru-RU"/>
              </w:rPr>
              <w:t>Мероприятия, предусмотренные генеральным планом</w:t>
            </w:r>
          </w:p>
        </w:tc>
      </w:tr>
      <w:tr w:rsidR="009B41FD" w:rsidRPr="006A3D72" w14:paraId="4DDCCB1E" w14:textId="77777777" w:rsidTr="0001015A">
        <w:trPr>
          <w:gridAfter w:val="1"/>
          <w:wAfter w:w="13" w:type="dxa"/>
          <w:trHeight w:val="301"/>
        </w:trPr>
        <w:tc>
          <w:tcPr>
            <w:tcW w:w="448" w:type="dxa"/>
            <w:vAlign w:val="center"/>
          </w:tcPr>
          <w:p w14:paraId="20C16C02" w14:textId="34A2012B" w:rsidR="009B41FD" w:rsidRPr="006A3D72" w:rsidRDefault="003E40C8" w:rsidP="00942383">
            <w:pPr>
              <w:rPr>
                <w:rFonts w:eastAsia="Times New Roman" w:cs="Times New Roman"/>
                <w:color w:val="000000"/>
                <w:lang w:eastAsia="ru-RU"/>
              </w:rPr>
            </w:pPr>
            <w:r w:rsidRPr="006A3D72">
              <w:rPr>
                <w:rFonts w:eastAsia="Times New Roman" w:cs="Times New Roman"/>
                <w:color w:val="000000"/>
                <w:sz w:val="22"/>
                <w:lang w:eastAsia="ru-RU"/>
              </w:rPr>
              <w:t>1</w:t>
            </w:r>
          </w:p>
        </w:tc>
        <w:tc>
          <w:tcPr>
            <w:tcW w:w="5052" w:type="dxa"/>
            <w:shd w:val="clear" w:color="auto" w:fill="auto"/>
            <w:vAlign w:val="center"/>
          </w:tcPr>
          <w:p w14:paraId="37593B01" w14:textId="67B8B1F6" w:rsidR="009B41FD" w:rsidRPr="006A3D72" w:rsidRDefault="00CD7FC3" w:rsidP="00CD7FC3">
            <w:pPr>
              <w:jc w:val="center"/>
              <w:rPr>
                <w:rFonts w:eastAsia="Times New Roman" w:cs="Times New Roman"/>
                <w:color w:val="000000"/>
                <w:lang w:eastAsia="ru-RU"/>
              </w:rPr>
            </w:pPr>
            <w:r w:rsidRPr="006A3D72">
              <w:rPr>
                <w:rFonts w:cs="Times New Roman"/>
                <w:color w:val="000000"/>
                <w:sz w:val="22"/>
              </w:rPr>
              <w:t>строительство и оборудование распределительной трансформаторной подстанции и необходимое количество трансформаторных подстанций с РКЛ-10 кВ</w:t>
            </w:r>
          </w:p>
        </w:tc>
        <w:tc>
          <w:tcPr>
            <w:tcW w:w="1287" w:type="dxa"/>
            <w:shd w:val="clear" w:color="auto" w:fill="auto"/>
            <w:vAlign w:val="center"/>
          </w:tcPr>
          <w:p w14:paraId="75396AA1" w14:textId="28756E03" w:rsidR="009B41FD" w:rsidRPr="006A3D72" w:rsidRDefault="009B41FD" w:rsidP="00942383">
            <w:pPr>
              <w:jc w:val="center"/>
              <w:rPr>
                <w:rFonts w:eastAsia="Times New Roman" w:cs="Times New Roman"/>
                <w:color w:val="000000"/>
                <w:lang w:eastAsia="ru-RU"/>
              </w:rPr>
            </w:pPr>
          </w:p>
        </w:tc>
        <w:tc>
          <w:tcPr>
            <w:tcW w:w="1236" w:type="dxa"/>
            <w:shd w:val="clear" w:color="auto" w:fill="auto"/>
            <w:vAlign w:val="center"/>
          </w:tcPr>
          <w:p w14:paraId="36BC9774" w14:textId="5DD05D01" w:rsidR="009B41FD" w:rsidRPr="006A3D72" w:rsidRDefault="007327FE" w:rsidP="0094238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893" w:type="dxa"/>
            <w:shd w:val="clear" w:color="auto" w:fill="auto"/>
            <w:vAlign w:val="center"/>
          </w:tcPr>
          <w:p w14:paraId="7C0B0571" w14:textId="088F0F67" w:rsidR="009B41FD" w:rsidRPr="006A3D72" w:rsidRDefault="007327FE" w:rsidP="00942383">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r w:rsidR="00CD7FC3" w:rsidRPr="006A3D72" w14:paraId="72799A6E" w14:textId="77777777" w:rsidTr="0001015A">
        <w:trPr>
          <w:trHeight w:val="301"/>
        </w:trPr>
        <w:tc>
          <w:tcPr>
            <w:tcW w:w="9929" w:type="dxa"/>
            <w:gridSpan w:val="6"/>
            <w:vAlign w:val="center"/>
          </w:tcPr>
          <w:p w14:paraId="2D3201BE" w14:textId="1CEF2E83" w:rsidR="00CD7FC3" w:rsidRPr="006A3D72" w:rsidRDefault="00CD7FC3" w:rsidP="00942383">
            <w:pPr>
              <w:jc w:val="center"/>
              <w:rPr>
                <w:rFonts w:eastAsia="Times New Roman" w:cs="Times New Roman"/>
                <w:color w:val="000000"/>
                <w:lang w:eastAsia="ru-RU"/>
              </w:rPr>
            </w:pPr>
            <w:r w:rsidRPr="006A3D72">
              <w:rPr>
                <w:rFonts w:eastAsia="Times New Roman" w:cs="Times New Roman"/>
                <w:color w:val="000000"/>
                <w:sz w:val="22"/>
                <w:lang w:eastAsia="ru-RU"/>
              </w:rPr>
              <w:t xml:space="preserve">Мероприятия, предусмотренные ссценарием перспективного развития системы электроснабжения г. Искитима </w:t>
            </w:r>
          </w:p>
        </w:tc>
      </w:tr>
      <w:tr w:rsidR="00CD7FC3" w:rsidRPr="006A3D72" w14:paraId="2F64E4C2" w14:textId="77777777" w:rsidTr="0001015A">
        <w:trPr>
          <w:gridAfter w:val="1"/>
          <w:wAfter w:w="13" w:type="dxa"/>
          <w:trHeight w:val="301"/>
        </w:trPr>
        <w:tc>
          <w:tcPr>
            <w:tcW w:w="448" w:type="dxa"/>
            <w:vAlign w:val="center"/>
          </w:tcPr>
          <w:p w14:paraId="66DCC05E" w14:textId="1ED81243" w:rsidR="00CD7FC3" w:rsidRPr="006A3D72" w:rsidRDefault="00CD7FC3" w:rsidP="00CD7FC3">
            <w:pPr>
              <w:rPr>
                <w:rFonts w:eastAsia="Times New Roman" w:cs="Times New Roman"/>
                <w:color w:val="000000"/>
                <w:lang w:eastAsia="ru-RU"/>
              </w:rPr>
            </w:pPr>
            <w:r w:rsidRPr="006A3D72">
              <w:rPr>
                <w:rFonts w:eastAsia="Times New Roman" w:cs="Times New Roman"/>
                <w:color w:val="000000"/>
                <w:sz w:val="22"/>
                <w:lang w:eastAsia="ru-RU"/>
              </w:rPr>
              <w:t>1</w:t>
            </w:r>
          </w:p>
        </w:tc>
        <w:tc>
          <w:tcPr>
            <w:tcW w:w="5052" w:type="dxa"/>
            <w:shd w:val="clear" w:color="auto" w:fill="auto"/>
          </w:tcPr>
          <w:p w14:paraId="3DCCBBAD" w14:textId="685D9EF1" w:rsidR="00CD7FC3" w:rsidRPr="006A3D72" w:rsidRDefault="00CD7FC3" w:rsidP="00CD7FC3">
            <w:pPr>
              <w:jc w:val="center"/>
              <w:rPr>
                <w:rFonts w:eastAsia="Times New Roman" w:cs="Times New Roman"/>
                <w:color w:val="000000"/>
                <w:lang w:eastAsia="ru-RU"/>
              </w:rPr>
            </w:pPr>
            <w:r w:rsidRPr="006A3D72">
              <w:rPr>
                <w:rFonts w:cs="Times New Roman"/>
                <w:sz w:val="22"/>
              </w:rPr>
              <w:t>реконструкция ПС-110 кВ Искитимская (необходима замена трансформаторов на 2х40 МВА</w:t>
            </w:r>
          </w:p>
        </w:tc>
        <w:tc>
          <w:tcPr>
            <w:tcW w:w="1287" w:type="dxa"/>
            <w:shd w:val="clear" w:color="auto" w:fill="auto"/>
            <w:vAlign w:val="center"/>
          </w:tcPr>
          <w:p w14:paraId="7248BA68" w14:textId="77777777" w:rsidR="00CD7FC3" w:rsidRPr="006A3D72" w:rsidRDefault="00CD7FC3" w:rsidP="00CD7FC3">
            <w:pPr>
              <w:jc w:val="center"/>
              <w:rPr>
                <w:rFonts w:eastAsia="Times New Roman" w:cs="Times New Roman"/>
                <w:color w:val="000000"/>
                <w:lang w:eastAsia="ru-RU"/>
              </w:rPr>
            </w:pPr>
          </w:p>
        </w:tc>
        <w:tc>
          <w:tcPr>
            <w:tcW w:w="1236" w:type="dxa"/>
            <w:shd w:val="clear" w:color="auto" w:fill="auto"/>
            <w:vAlign w:val="center"/>
          </w:tcPr>
          <w:p w14:paraId="6B240A76" w14:textId="3F516791" w:rsidR="00CD7FC3" w:rsidRPr="006A3D72" w:rsidRDefault="007327FE" w:rsidP="00CD7FC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893" w:type="dxa"/>
            <w:shd w:val="clear" w:color="auto" w:fill="auto"/>
            <w:vAlign w:val="center"/>
          </w:tcPr>
          <w:p w14:paraId="60B2333F" w14:textId="535B5CC4" w:rsidR="00CD7FC3" w:rsidRPr="006A3D72" w:rsidRDefault="007327FE" w:rsidP="00CD7FC3">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r w:rsidR="00CD7FC3" w:rsidRPr="006A3D72" w14:paraId="5D431EAE" w14:textId="77777777" w:rsidTr="0001015A">
        <w:trPr>
          <w:gridAfter w:val="1"/>
          <w:wAfter w:w="13" w:type="dxa"/>
          <w:trHeight w:val="301"/>
        </w:trPr>
        <w:tc>
          <w:tcPr>
            <w:tcW w:w="448" w:type="dxa"/>
            <w:vAlign w:val="center"/>
          </w:tcPr>
          <w:p w14:paraId="7769E719" w14:textId="6241506E" w:rsidR="00CD7FC3" w:rsidRPr="006A3D72" w:rsidRDefault="00CD7FC3" w:rsidP="00CD7FC3">
            <w:pPr>
              <w:rPr>
                <w:rFonts w:eastAsia="Times New Roman" w:cs="Times New Roman"/>
                <w:color w:val="000000"/>
                <w:lang w:eastAsia="ru-RU"/>
              </w:rPr>
            </w:pPr>
            <w:r w:rsidRPr="006A3D72">
              <w:rPr>
                <w:rFonts w:eastAsia="Times New Roman" w:cs="Times New Roman"/>
                <w:color w:val="000000"/>
                <w:sz w:val="22"/>
                <w:lang w:eastAsia="ru-RU"/>
              </w:rPr>
              <w:t>2</w:t>
            </w:r>
          </w:p>
        </w:tc>
        <w:tc>
          <w:tcPr>
            <w:tcW w:w="5052" w:type="dxa"/>
            <w:shd w:val="clear" w:color="auto" w:fill="auto"/>
          </w:tcPr>
          <w:p w14:paraId="34D39229" w14:textId="6AA7707F" w:rsidR="00CD7FC3" w:rsidRPr="006A3D72" w:rsidRDefault="00CD7FC3" w:rsidP="00CD7FC3">
            <w:pPr>
              <w:jc w:val="center"/>
              <w:rPr>
                <w:rFonts w:eastAsia="Times New Roman" w:cs="Times New Roman"/>
                <w:color w:val="000000"/>
                <w:lang w:eastAsia="ru-RU"/>
              </w:rPr>
            </w:pPr>
            <w:r w:rsidRPr="006A3D72">
              <w:rPr>
                <w:rFonts w:cs="Times New Roman"/>
                <w:sz w:val="22"/>
              </w:rPr>
              <w:t>реконструкция ВЛ 110 кВ Искитимская-Инская</w:t>
            </w:r>
          </w:p>
        </w:tc>
        <w:tc>
          <w:tcPr>
            <w:tcW w:w="1287" w:type="dxa"/>
            <w:shd w:val="clear" w:color="auto" w:fill="auto"/>
            <w:vAlign w:val="center"/>
          </w:tcPr>
          <w:p w14:paraId="339AEDE9" w14:textId="77777777" w:rsidR="00CD7FC3" w:rsidRPr="006A3D72" w:rsidRDefault="00CD7FC3" w:rsidP="00CD7FC3">
            <w:pPr>
              <w:jc w:val="center"/>
              <w:rPr>
                <w:rFonts w:eastAsia="Times New Roman" w:cs="Times New Roman"/>
                <w:color w:val="000000"/>
                <w:lang w:eastAsia="ru-RU"/>
              </w:rPr>
            </w:pPr>
          </w:p>
        </w:tc>
        <w:tc>
          <w:tcPr>
            <w:tcW w:w="1236" w:type="dxa"/>
            <w:shd w:val="clear" w:color="auto" w:fill="auto"/>
            <w:vAlign w:val="center"/>
          </w:tcPr>
          <w:p w14:paraId="59A5D444" w14:textId="30FF0EBA" w:rsidR="00CD7FC3" w:rsidRPr="006A3D72" w:rsidRDefault="007327FE" w:rsidP="00CD7FC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893" w:type="dxa"/>
            <w:shd w:val="clear" w:color="auto" w:fill="auto"/>
            <w:vAlign w:val="center"/>
          </w:tcPr>
          <w:p w14:paraId="49CD1FA0" w14:textId="7302A377" w:rsidR="00CD7FC3" w:rsidRPr="006A3D72" w:rsidRDefault="007327FE" w:rsidP="00CD7FC3">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r w:rsidR="00CD7FC3" w:rsidRPr="006A3D72" w14:paraId="19E6851C" w14:textId="77777777" w:rsidTr="0001015A">
        <w:trPr>
          <w:gridAfter w:val="1"/>
          <w:wAfter w:w="13" w:type="dxa"/>
          <w:trHeight w:val="301"/>
        </w:trPr>
        <w:tc>
          <w:tcPr>
            <w:tcW w:w="448" w:type="dxa"/>
            <w:vAlign w:val="center"/>
          </w:tcPr>
          <w:p w14:paraId="50460D4B" w14:textId="7EB77FB9" w:rsidR="00CD7FC3" w:rsidRPr="006A3D72" w:rsidRDefault="00CD7FC3" w:rsidP="00CD7FC3">
            <w:pPr>
              <w:rPr>
                <w:rFonts w:eastAsia="Times New Roman" w:cs="Times New Roman"/>
                <w:color w:val="000000"/>
                <w:lang w:eastAsia="ru-RU"/>
              </w:rPr>
            </w:pPr>
            <w:r w:rsidRPr="006A3D72">
              <w:rPr>
                <w:rFonts w:eastAsia="Times New Roman" w:cs="Times New Roman"/>
                <w:color w:val="000000"/>
                <w:sz w:val="22"/>
                <w:lang w:eastAsia="ru-RU"/>
              </w:rPr>
              <w:t>3</w:t>
            </w:r>
          </w:p>
        </w:tc>
        <w:tc>
          <w:tcPr>
            <w:tcW w:w="5052" w:type="dxa"/>
            <w:shd w:val="clear" w:color="auto" w:fill="auto"/>
          </w:tcPr>
          <w:p w14:paraId="2A78CBF7" w14:textId="34939606" w:rsidR="00CD7FC3" w:rsidRPr="006A3D72" w:rsidRDefault="00CD7FC3" w:rsidP="00CD7FC3">
            <w:pPr>
              <w:jc w:val="center"/>
              <w:rPr>
                <w:rFonts w:eastAsia="Times New Roman" w:cs="Times New Roman"/>
                <w:color w:val="000000"/>
                <w:lang w:eastAsia="ru-RU"/>
              </w:rPr>
            </w:pPr>
            <w:r w:rsidRPr="006A3D72">
              <w:rPr>
                <w:rFonts w:cs="Times New Roman"/>
                <w:sz w:val="22"/>
              </w:rPr>
              <w:t>строительство кабельной линии и РП для нового микрорайона</w:t>
            </w:r>
          </w:p>
        </w:tc>
        <w:tc>
          <w:tcPr>
            <w:tcW w:w="1287" w:type="dxa"/>
            <w:shd w:val="clear" w:color="auto" w:fill="auto"/>
            <w:vAlign w:val="center"/>
          </w:tcPr>
          <w:p w14:paraId="773594C6" w14:textId="77777777" w:rsidR="00CD7FC3" w:rsidRPr="006A3D72" w:rsidRDefault="00CD7FC3" w:rsidP="00CD7FC3">
            <w:pPr>
              <w:jc w:val="center"/>
              <w:rPr>
                <w:rFonts w:eastAsia="Times New Roman" w:cs="Times New Roman"/>
                <w:color w:val="000000"/>
                <w:lang w:eastAsia="ru-RU"/>
              </w:rPr>
            </w:pPr>
          </w:p>
        </w:tc>
        <w:tc>
          <w:tcPr>
            <w:tcW w:w="1236" w:type="dxa"/>
            <w:shd w:val="clear" w:color="auto" w:fill="auto"/>
            <w:vAlign w:val="center"/>
          </w:tcPr>
          <w:p w14:paraId="5D996C29" w14:textId="43E4C25F" w:rsidR="00CD7FC3" w:rsidRPr="006A3D72" w:rsidRDefault="007327FE" w:rsidP="00CD7FC3">
            <w:pPr>
              <w:jc w:val="center"/>
              <w:rPr>
                <w:rFonts w:eastAsia="Times New Roman" w:cs="Times New Roman"/>
                <w:color w:val="000000"/>
                <w:lang w:eastAsia="ru-RU"/>
              </w:rPr>
            </w:pPr>
            <w:r w:rsidRPr="006A3D72">
              <w:rPr>
                <w:rFonts w:eastAsia="Times New Roman" w:cs="Times New Roman"/>
                <w:color w:val="000000"/>
                <w:sz w:val="22"/>
                <w:lang w:eastAsia="ru-RU"/>
              </w:rPr>
              <w:t>Согласно ПСД</w:t>
            </w:r>
          </w:p>
        </w:tc>
        <w:tc>
          <w:tcPr>
            <w:tcW w:w="1893" w:type="dxa"/>
            <w:shd w:val="clear" w:color="auto" w:fill="auto"/>
            <w:vAlign w:val="center"/>
          </w:tcPr>
          <w:p w14:paraId="61D74107" w14:textId="47460B62" w:rsidR="00CD7FC3" w:rsidRPr="006A3D72" w:rsidRDefault="007327FE" w:rsidP="00CD7FC3">
            <w:pPr>
              <w:jc w:val="center"/>
              <w:rPr>
                <w:rFonts w:eastAsia="Times New Roman" w:cs="Times New Roman"/>
                <w:color w:val="000000"/>
                <w:lang w:eastAsia="ru-RU"/>
              </w:rPr>
            </w:pPr>
            <w:r w:rsidRPr="006A3D72">
              <w:rPr>
                <w:rFonts w:eastAsia="Times New Roman" w:cs="Times New Roman"/>
                <w:color w:val="000000"/>
                <w:sz w:val="22"/>
                <w:lang w:eastAsia="ru-RU"/>
              </w:rPr>
              <w:t>ВС и БС</w:t>
            </w:r>
          </w:p>
        </w:tc>
      </w:tr>
    </w:tbl>
    <w:p w14:paraId="65CE9BA0" w14:textId="6550790B" w:rsidR="00753F46" w:rsidRPr="006A3D72" w:rsidRDefault="00753F46" w:rsidP="00753F46">
      <w:pPr>
        <w:spacing w:before="240"/>
        <w:ind w:right="-1" w:firstLine="709"/>
        <w:jc w:val="both"/>
        <w:rPr>
          <w:rFonts w:cs="Times New Roman"/>
        </w:rPr>
      </w:pPr>
      <w:bookmarkStart w:id="271" w:name="_Hlk172103266"/>
      <w:r w:rsidRPr="006A3D72">
        <w:rPr>
          <w:rFonts w:cs="Times New Roman"/>
        </w:rPr>
        <w:t xml:space="preserve">Необходимые капитальные затраты на реализацию мероприятий в системах газоснабжения </w:t>
      </w:r>
      <w:r w:rsidR="001842B3" w:rsidRPr="006A3D72">
        <w:rPr>
          <w:rFonts w:cs="Times New Roman"/>
        </w:rPr>
        <w:t>Г. Искитима</w:t>
      </w:r>
      <w:r w:rsidRPr="006A3D72">
        <w:rPr>
          <w:rFonts w:cs="Times New Roman"/>
        </w:rPr>
        <w:t xml:space="preserve"> представлены в таблице 6.1.</w:t>
      </w:r>
      <w:r w:rsidR="00F14EE2" w:rsidRPr="006A3D72">
        <w:rPr>
          <w:rFonts w:cs="Times New Roman"/>
        </w:rPr>
        <w:t>5</w:t>
      </w:r>
      <w:r w:rsidRPr="006A3D72">
        <w:rPr>
          <w:rFonts w:cs="Times New Roman"/>
        </w:rPr>
        <w:t>.</w:t>
      </w:r>
    </w:p>
    <w:p w14:paraId="42353313" w14:textId="77777777" w:rsidR="00753F46" w:rsidRPr="006A3D72" w:rsidRDefault="00753F46" w:rsidP="00753F46">
      <w:pPr>
        <w:pStyle w:val="aa"/>
        <w:rPr>
          <w:rFonts w:cs="Times New Roman"/>
        </w:rPr>
      </w:pPr>
    </w:p>
    <w:p w14:paraId="0DF5339A" w14:textId="226D1244" w:rsidR="00753F46" w:rsidRPr="006A3D72" w:rsidRDefault="00753F46" w:rsidP="00753F46">
      <w:pPr>
        <w:pStyle w:val="aa"/>
        <w:rPr>
          <w:rFonts w:cs="Times New Roman"/>
          <w:b/>
        </w:rPr>
      </w:pPr>
      <w:bookmarkStart w:id="272" w:name="_Hlk123209961"/>
      <w:r w:rsidRPr="006A3D72">
        <w:rPr>
          <w:rFonts w:cs="Times New Roman"/>
          <w:b/>
        </w:rPr>
        <w:t>Таблица 6.1.</w:t>
      </w:r>
      <w:r w:rsidR="00F14EE2" w:rsidRPr="006A3D72">
        <w:rPr>
          <w:rFonts w:cs="Times New Roman"/>
          <w:b/>
        </w:rPr>
        <w:t>5</w:t>
      </w:r>
      <w:r w:rsidRPr="006A3D72">
        <w:rPr>
          <w:rFonts w:cs="Times New Roman"/>
          <w:b/>
        </w:rPr>
        <w:t xml:space="preserve"> - Необходимые капитальные затраты на реализацию мероприятий в системах газоснабжения</w:t>
      </w:r>
    </w:p>
    <w:tbl>
      <w:tblPr>
        <w:tblW w:w="96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4766"/>
        <w:gridCol w:w="1275"/>
        <w:gridCol w:w="1419"/>
        <w:gridCol w:w="1741"/>
      </w:tblGrid>
      <w:tr w:rsidR="009B41FD" w:rsidRPr="006A3D72" w14:paraId="6138F261" w14:textId="77777777" w:rsidTr="008B7ED5">
        <w:trPr>
          <w:trHeight w:val="301"/>
          <w:tblHeader/>
        </w:trPr>
        <w:tc>
          <w:tcPr>
            <w:tcW w:w="450" w:type="dxa"/>
            <w:shd w:val="clear" w:color="000000" w:fill="F2F2F2"/>
            <w:vAlign w:val="center"/>
            <w:hideMark/>
          </w:tcPr>
          <w:p w14:paraId="0A4A93D9" w14:textId="77777777" w:rsidR="009B41FD" w:rsidRPr="006A3D72" w:rsidRDefault="009B41FD"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val="en-US" w:eastAsia="ru-RU"/>
              </w:rPr>
              <w:t>№</w:t>
            </w:r>
          </w:p>
        </w:tc>
        <w:tc>
          <w:tcPr>
            <w:tcW w:w="4766" w:type="dxa"/>
            <w:shd w:val="clear" w:color="000000" w:fill="F2F2F2"/>
            <w:vAlign w:val="center"/>
            <w:hideMark/>
          </w:tcPr>
          <w:p w14:paraId="6A169843" w14:textId="77777777" w:rsidR="009B41FD" w:rsidRPr="006A3D72" w:rsidRDefault="009B41FD"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val="en-US" w:eastAsia="ru-RU"/>
              </w:rPr>
              <w:t xml:space="preserve">Планируемые </w:t>
            </w:r>
            <w:r w:rsidRPr="006A3D72">
              <w:rPr>
                <w:rFonts w:eastAsia="Times New Roman" w:cs="Times New Roman"/>
                <w:color w:val="000000"/>
                <w:sz w:val="20"/>
                <w:szCs w:val="20"/>
                <w:lang w:eastAsia="ru-RU"/>
              </w:rPr>
              <w:t>мероприят</w:t>
            </w:r>
            <w:r w:rsidRPr="006A3D72">
              <w:rPr>
                <w:rFonts w:eastAsia="Times New Roman" w:cs="Times New Roman"/>
                <w:color w:val="000000"/>
                <w:sz w:val="20"/>
                <w:szCs w:val="20"/>
                <w:lang w:val="en-US" w:eastAsia="ru-RU"/>
              </w:rPr>
              <w:t>ия</w:t>
            </w:r>
          </w:p>
        </w:tc>
        <w:tc>
          <w:tcPr>
            <w:tcW w:w="1275" w:type="dxa"/>
            <w:shd w:val="clear" w:color="000000" w:fill="F2F2F2"/>
            <w:vAlign w:val="center"/>
            <w:hideMark/>
          </w:tcPr>
          <w:p w14:paraId="7FDC3786" w14:textId="77777777" w:rsidR="009B41FD" w:rsidRPr="006A3D72" w:rsidRDefault="009B41FD"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Период реализации</w:t>
            </w:r>
          </w:p>
        </w:tc>
        <w:tc>
          <w:tcPr>
            <w:tcW w:w="1419" w:type="dxa"/>
            <w:shd w:val="clear" w:color="000000" w:fill="F2F2F2"/>
            <w:vAlign w:val="center"/>
            <w:hideMark/>
          </w:tcPr>
          <w:p w14:paraId="3E4B132E" w14:textId="77777777" w:rsidR="009B41FD" w:rsidRPr="006A3D72" w:rsidRDefault="009B41FD"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Стоимость проекта, тыс. руб.</w:t>
            </w:r>
          </w:p>
        </w:tc>
        <w:tc>
          <w:tcPr>
            <w:tcW w:w="1741" w:type="dxa"/>
            <w:shd w:val="clear" w:color="000000" w:fill="F2F2F2"/>
            <w:vAlign w:val="center"/>
            <w:hideMark/>
          </w:tcPr>
          <w:p w14:paraId="612B9D28" w14:textId="77777777" w:rsidR="009B41FD" w:rsidRPr="006A3D72" w:rsidRDefault="009B41FD" w:rsidP="00942383">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Источник финансирования*</w:t>
            </w:r>
          </w:p>
        </w:tc>
      </w:tr>
      <w:tr w:rsidR="008B7ED5" w:rsidRPr="006A3D72" w14:paraId="3D86077A" w14:textId="77777777" w:rsidTr="008B7ED5">
        <w:trPr>
          <w:trHeight w:val="301"/>
        </w:trPr>
        <w:tc>
          <w:tcPr>
            <w:tcW w:w="450" w:type="dxa"/>
            <w:vAlign w:val="center"/>
          </w:tcPr>
          <w:p w14:paraId="60B74DD3" w14:textId="77777777" w:rsidR="008B7ED5" w:rsidRPr="006A3D72" w:rsidRDefault="008B7ED5" w:rsidP="008B7ED5">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1</w:t>
            </w:r>
          </w:p>
        </w:tc>
        <w:tc>
          <w:tcPr>
            <w:tcW w:w="4766" w:type="dxa"/>
            <w:shd w:val="clear" w:color="auto" w:fill="auto"/>
          </w:tcPr>
          <w:p w14:paraId="733188A4" w14:textId="41F88ACA" w:rsidR="008B7ED5" w:rsidRPr="006A3D72" w:rsidRDefault="008B7ED5" w:rsidP="008B7ED5">
            <w:pPr>
              <w:jc w:val="center"/>
              <w:rPr>
                <w:rFonts w:eastAsia="Times New Roman" w:cs="Times New Roman"/>
                <w:color w:val="000000"/>
                <w:sz w:val="20"/>
                <w:szCs w:val="20"/>
                <w:lang w:eastAsia="ru-RU"/>
              </w:rPr>
            </w:pPr>
            <w:r w:rsidRPr="006A3D72">
              <w:t>строительство газовой котельной для участков нового строительства</w:t>
            </w:r>
          </w:p>
        </w:tc>
        <w:tc>
          <w:tcPr>
            <w:tcW w:w="1275" w:type="dxa"/>
            <w:shd w:val="clear" w:color="auto" w:fill="auto"/>
            <w:vAlign w:val="center"/>
          </w:tcPr>
          <w:p w14:paraId="4E53F87C" w14:textId="4D55A5DC" w:rsidR="008B7ED5" w:rsidRPr="006A3D72" w:rsidRDefault="008B7ED5" w:rsidP="008B7ED5">
            <w:pPr>
              <w:jc w:val="center"/>
              <w:rPr>
                <w:rFonts w:eastAsia="Times New Roman" w:cs="Times New Roman"/>
                <w:color w:val="000000"/>
                <w:sz w:val="20"/>
                <w:szCs w:val="20"/>
                <w:lang w:eastAsia="ru-RU"/>
              </w:rPr>
            </w:pPr>
          </w:p>
        </w:tc>
        <w:tc>
          <w:tcPr>
            <w:tcW w:w="1419" w:type="dxa"/>
            <w:shd w:val="clear" w:color="auto" w:fill="auto"/>
            <w:vAlign w:val="center"/>
          </w:tcPr>
          <w:p w14:paraId="06707F19" w14:textId="556E24D6" w:rsidR="008B7ED5" w:rsidRPr="006A3D72" w:rsidRDefault="008B7ED5" w:rsidP="008B7ED5">
            <w:pPr>
              <w:jc w:val="center"/>
              <w:rPr>
                <w:rFonts w:eastAsia="Times New Roman" w:cs="Times New Roman"/>
                <w:color w:val="000000"/>
                <w:sz w:val="20"/>
                <w:szCs w:val="20"/>
                <w:lang w:eastAsia="ru-RU"/>
              </w:rPr>
            </w:pPr>
            <w:r w:rsidRPr="006A3D72">
              <w:rPr>
                <w:rFonts w:eastAsia="Times New Roman" w:cs="Times New Roman"/>
                <w:color w:val="000000"/>
                <w:sz w:val="22"/>
                <w:lang w:eastAsia="ru-RU"/>
              </w:rPr>
              <w:t>Согласно ПСД</w:t>
            </w:r>
          </w:p>
        </w:tc>
        <w:tc>
          <w:tcPr>
            <w:tcW w:w="1741" w:type="dxa"/>
            <w:shd w:val="clear" w:color="auto" w:fill="auto"/>
            <w:vAlign w:val="center"/>
          </w:tcPr>
          <w:p w14:paraId="24C89197" w14:textId="7D8801FA" w:rsidR="008B7ED5" w:rsidRPr="006A3D72" w:rsidRDefault="008B7ED5" w:rsidP="008B7ED5">
            <w:pPr>
              <w:jc w:val="center"/>
              <w:rPr>
                <w:rFonts w:eastAsia="Times New Roman" w:cs="Times New Roman"/>
                <w:color w:val="000000"/>
                <w:sz w:val="20"/>
                <w:szCs w:val="20"/>
                <w:lang w:eastAsia="ru-RU"/>
              </w:rPr>
            </w:pPr>
            <w:r w:rsidRPr="006A3D72">
              <w:rPr>
                <w:rFonts w:eastAsia="Times New Roman" w:cs="Times New Roman"/>
                <w:color w:val="000000"/>
                <w:sz w:val="22"/>
                <w:lang w:eastAsia="ru-RU"/>
              </w:rPr>
              <w:t>ВС и БС</w:t>
            </w:r>
          </w:p>
        </w:tc>
      </w:tr>
      <w:tr w:rsidR="008B7ED5" w:rsidRPr="006A3D72" w14:paraId="68CCC636" w14:textId="77777777" w:rsidTr="008B7ED5">
        <w:trPr>
          <w:trHeight w:val="301"/>
        </w:trPr>
        <w:tc>
          <w:tcPr>
            <w:tcW w:w="450" w:type="dxa"/>
            <w:vAlign w:val="center"/>
          </w:tcPr>
          <w:p w14:paraId="59D9A0F2" w14:textId="77777777" w:rsidR="008B7ED5" w:rsidRPr="006A3D72" w:rsidRDefault="008B7ED5" w:rsidP="008B7ED5">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2</w:t>
            </w:r>
          </w:p>
        </w:tc>
        <w:tc>
          <w:tcPr>
            <w:tcW w:w="4766" w:type="dxa"/>
            <w:shd w:val="clear" w:color="auto" w:fill="auto"/>
          </w:tcPr>
          <w:p w14:paraId="0D0044A6" w14:textId="76F14650" w:rsidR="008B7ED5" w:rsidRPr="006A3D72" w:rsidRDefault="008B7ED5" w:rsidP="008B7ED5">
            <w:pPr>
              <w:jc w:val="center"/>
              <w:rPr>
                <w:rFonts w:eastAsia="Times New Roman" w:cs="Times New Roman"/>
                <w:color w:val="000000"/>
                <w:sz w:val="20"/>
                <w:szCs w:val="20"/>
                <w:lang w:eastAsia="ru-RU"/>
              </w:rPr>
            </w:pPr>
            <w:r w:rsidRPr="006A3D72">
              <w:t>строительство распределительных газовых сетей</w:t>
            </w:r>
          </w:p>
        </w:tc>
        <w:tc>
          <w:tcPr>
            <w:tcW w:w="1275" w:type="dxa"/>
            <w:shd w:val="clear" w:color="auto" w:fill="auto"/>
            <w:vAlign w:val="center"/>
          </w:tcPr>
          <w:p w14:paraId="5E565AE3" w14:textId="7C83D2CE" w:rsidR="008B7ED5" w:rsidRPr="006A3D72" w:rsidRDefault="008B7ED5" w:rsidP="008B7ED5">
            <w:pPr>
              <w:jc w:val="center"/>
              <w:rPr>
                <w:rFonts w:eastAsia="Times New Roman" w:cs="Times New Roman"/>
                <w:color w:val="000000"/>
                <w:sz w:val="20"/>
                <w:szCs w:val="20"/>
                <w:lang w:eastAsia="ru-RU"/>
              </w:rPr>
            </w:pPr>
          </w:p>
        </w:tc>
        <w:tc>
          <w:tcPr>
            <w:tcW w:w="1419" w:type="dxa"/>
            <w:shd w:val="clear" w:color="auto" w:fill="auto"/>
            <w:vAlign w:val="center"/>
          </w:tcPr>
          <w:p w14:paraId="31E9945A" w14:textId="65C0C4A9" w:rsidR="008B7ED5" w:rsidRPr="006A3D72" w:rsidRDefault="008B7ED5" w:rsidP="008B7ED5">
            <w:pPr>
              <w:jc w:val="center"/>
              <w:rPr>
                <w:rFonts w:eastAsia="Times New Roman" w:cs="Times New Roman"/>
                <w:color w:val="000000"/>
                <w:sz w:val="20"/>
                <w:szCs w:val="20"/>
                <w:lang w:eastAsia="ru-RU"/>
              </w:rPr>
            </w:pPr>
            <w:r w:rsidRPr="006A3D72">
              <w:rPr>
                <w:rFonts w:eastAsia="Times New Roman" w:cs="Times New Roman"/>
                <w:color w:val="000000"/>
                <w:sz w:val="22"/>
                <w:lang w:eastAsia="ru-RU"/>
              </w:rPr>
              <w:t>Согласно ПСД</w:t>
            </w:r>
          </w:p>
        </w:tc>
        <w:tc>
          <w:tcPr>
            <w:tcW w:w="1741" w:type="dxa"/>
            <w:shd w:val="clear" w:color="auto" w:fill="auto"/>
            <w:vAlign w:val="center"/>
          </w:tcPr>
          <w:p w14:paraId="68ED0B06" w14:textId="2F457684" w:rsidR="008B7ED5" w:rsidRPr="006A3D72" w:rsidRDefault="008B7ED5" w:rsidP="008B7ED5">
            <w:pPr>
              <w:jc w:val="center"/>
              <w:rPr>
                <w:rFonts w:eastAsia="Times New Roman" w:cs="Times New Roman"/>
                <w:color w:val="000000"/>
                <w:sz w:val="20"/>
                <w:szCs w:val="20"/>
                <w:lang w:eastAsia="ru-RU"/>
              </w:rPr>
            </w:pPr>
            <w:r w:rsidRPr="006A3D72">
              <w:rPr>
                <w:rFonts w:eastAsia="Times New Roman" w:cs="Times New Roman"/>
                <w:color w:val="000000"/>
                <w:sz w:val="22"/>
                <w:lang w:eastAsia="ru-RU"/>
              </w:rPr>
              <w:t>ВС и БС</w:t>
            </w:r>
          </w:p>
        </w:tc>
      </w:tr>
      <w:tr w:rsidR="008B7ED5" w:rsidRPr="006A3D72" w14:paraId="2466CE90" w14:textId="77777777" w:rsidTr="008B7ED5">
        <w:trPr>
          <w:trHeight w:val="301"/>
        </w:trPr>
        <w:tc>
          <w:tcPr>
            <w:tcW w:w="450" w:type="dxa"/>
            <w:vAlign w:val="center"/>
          </w:tcPr>
          <w:p w14:paraId="12DCE813" w14:textId="77777777" w:rsidR="008B7ED5" w:rsidRPr="006A3D72" w:rsidRDefault="008B7ED5" w:rsidP="008B7ED5">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3</w:t>
            </w:r>
          </w:p>
        </w:tc>
        <w:tc>
          <w:tcPr>
            <w:tcW w:w="4766" w:type="dxa"/>
            <w:shd w:val="clear" w:color="auto" w:fill="auto"/>
          </w:tcPr>
          <w:p w14:paraId="3FBFEE4E" w14:textId="21237096" w:rsidR="008B7ED5" w:rsidRPr="006A3D72" w:rsidRDefault="008B7ED5" w:rsidP="008B7ED5">
            <w:pPr>
              <w:jc w:val="center"/>
              <w:rPr>
                <w:rFonts w:eastAsia="Times New Roman" w:cs="Times New Roman"/>
                <w:color w:val="000000"/>
                <w:sz w:val="20"/>
                <w:szCs w:val="20"/>
                <w:lang w:eastAsia="ru-RU"/>
              </w:rPr>
            </w:pPr>
            <w:r w:rsidRPr="006A3D72">
              <w:t>перевод жилых домов (квартир) на использование природного газа для отопления и пищеприготовления</w:t>
            </w:r>
          </w:p>
        </w:tc>
        <w:tc>
          <w:tcPr>
            <w:tcW w:w="1275" w:type="dxa"/>
            <w:shd w:val="clear" w:color="auto" w:fill="auto"/>
            <w:vAlign w:val="center"/>
          </w:tcPr>
          <w:p w14:paraId="4125F22A" w14:textId="69E01BD4" w:rsidR="008B7ED5" w:rsidRPr="006A3D72" w:rsidRDefault="008B7ED5" w:rsidP="008B7ED5">
            <w:pPr>
              <w:jc w:val="center"/>
              <w:rPr>
                <w:rFonts w:eastAsia="Times New Roman" w:cs="Times New Roman"/>
                <w:color w:val="000000"/>
                <w:sz w:val="20"/>
                <w:szCs w:val="20"/>
                <w:lang w:eastAsia="ru-RU"/>
              </w:rPr>
            </w:pPr>
          </w:p>
        </w:tc>
        <w:tc>
          <w:tcPr>
            <w:tcW w:w="1419" w:type="dxa"/>
            <w:shd w:val="clear" w:color="auto" w:fill="auto"/>
            <w:vAlign w:val="center"/>
          </w:tcPr>
          <w:p w14:paraId="67C80834" w14:textId="16E067BE" w:rsidR="008B7ED5" w:rsidRPr="006A3D72" w:rsidRDefault="008B7ED5" w:rsidP="008B7ED5">
            <w:pPr>
              <w:jc w:val="center"/>
              <w:rPr>
                <w:rFonts w:eastAsia="Times New Roman" w:cs="Times New Roman"/>
                <w:color w:val="000000"/>
                <w:sz w:val="20"/>
                <w:szCs w:val="20"/>
                <w:lang w:eastAsia="ru-RU"/>
              </w:rPr>
            </w:pPr>
            <w:r w:rsidRPr="006A3D72">
              <w:rPr>
                <w:rFonts w:eastAsia="Times New Roman" w:cs="Times New Roman"/>
                <w:color w:val="000000"/>
                <w:sz w:val="22"/>
                <w:lang w:eastAsia="ru-RU"/>
              </w:rPr>
              <w:t>Согласно ПСД</w:t>
            </w:r>
          </w:p>
        </w:tc>
        <w:tc>
          <w:tcPr>
            <w:tcW w:w="1741" w:type="dxa"/>
            <w:shd w:val="clear" w:color="auto" w:fill="auto"/>
            <w:vAlign w:val="center"/>
          </w:tcPr>
          <w:p w14:paraId="7FEF8FA6" w14:textId="39F8A9EF" w:rsidR="008B7ED5" w:rsidRPr="006A3D72" w:rsidRDefault="008B7ED5" w:rsidP="008B7ED5">
            <w:pPr>
              <w:jc w:val="center"/>
              <w:rPr>
                <w:rFonts w:eastAsia="Times New Roman" w:cs="Times New Roman"/>
                <w:color w:val="000000"/>
                <w:sz w:val="20"/>
                <w:szCs w:val="20"/>
                <w:lang w:eastAsia="ru-RU"/>
              </w:rPr>
            </w:pPr>
            <w:r w:rsidRPr="006A3D72">
              <w:rPr>
                <w:rFonts w:eastAsia="Times New Roman" w:cs="Times New Roman"/>
                <w:color w:val="000000"/>
                <w:sz w:val="22"/>
                <w:lang w:eastAsia="ru-RU"/>
              </w:rPr>
              <w:t>ВС и БС</w:t>
            </w:r>
          </w:p>
        </w:tc>
      </w:tr>
    </w:tbl>
    <w:p w14:paraId="7F2AE179" w14:textId="5E79E772" w:rsidR="00753F46" w:rsidRPr="006A3D72" w:rsidRDefault="00753F46" w:rsidP="00753F46">
      <w:pPr>
        <w:pStyle w:val="aa"/>
        <w:rPr>
          <w:rFonts w:cs="Times New Roman"/>
        </w:rPr>
      </w:pPr>
      <w:r w:rsidRPr="006A3D72">
        <w:rPr>
          <w:rFonts w:cs="Times New Roman"/>
        </w:rPr>
        <w:t>* БС – бюджетные средства,</w:t>
      </w:r>
    </w:p>
    <w:bookmarkEnd w:id="271"/>
    <w:bookmarkEnd w:id="272"/>
    <w:p w14:paraId="5B608027" w14:textId="1D2A0E01" w:rsidR="00F14EE2" w:rsidRPr="006A3D72" w:rsidRDefault="00F14EE2" w:rsidP="00F14EE2">
      <w:pPr>
        <w:spacing w:before="240"/>
        <w:ind w:right="-1" w:firstLine="709"/>
        <w:jc w:val="both"/>
        <w:rPr>
          <w:rFonts w:cs="Times New Roman"/>
        </w:rPr>
      </w:pPr>
      <w:r w:rsidRPr="006A3D72">
        <w:rPr>
          <w:rFonts w:cs="Times New Roman"/>
        </w:rPr>
        <w:t xml:space="preserve">Необходимые капитальные затраты на реализацию мероприятий в системе сбора и утилизации ТБО </w:t>
      </w:r>
      <w:r w:rsidR="001842B3" w:rsidRPr="006A3D72">
        <w:rPr>
          <w:rFonts w:cs="Times New Roman"/>
        </w:rPr>
        <w:t>Г. Искитима</w:t>
      </w:r>
      <w:r w:rsidRPr="006A3D72">
        <w:rPr>
          <w:rFonts w:cs="Times New Roman"/>
        </w:rPr>
        <w:t xml:space="preserve"> указанные в Программе представлены в таблице 6.1.</w:t>
      </w:r>
      <w:r w:rsidR="00D31DBB" w:rsidRPr="006A3D72">
        <w:rPr>
          <w:rFonts w:cs="Times New Roman"/>
        </w:rPr>
        <w:t>6</w:t>
      </w:r>
      <w:r w:rsidRPr="006A3D72">
        <w:rPr>
          <w:rFonts w:cs="Times New Roman"/>
        </w:rPr>
        <w:t>.</w:t>
      </w:r>
    </w:p>
    <w:p w14:paraId="20213E26" w14:textId="77777777" w:rsidR="00F14EE2" w:rsidRPr="006A3D72" w:rsidRDefault="00F14EE2" w:rsidP="00F14EE2">
      <w:pPr>
        <w:pStyle w:val="ae"/>
        <w:spacing w:line="276" w:lineRule="auto"/>
        <w:ind w:left="34"/>
        <w:rPr>
          <w:bCs/>
        </w:rPr>
      </w:pPr>
    </w:p>
    <w:p w14:paraId="3659F373" w14:textId="5846C80B" w:rsidR="00F14EE2" w:rsidRPr="006A3D72" w:rsidRDefault="00F14EE2" w:rsidP="00F14EE2">
      <w:pPr>
        <w:pStyle w:val="aa"/>
        <w:rPr>
          <w:b/>
        </w:rPr>
      </w:pPr>
      <w:r w:rsidRPr="006A3D72">
        <w:rPr>
          <w:b/>
        </w:rPr>
        <w:t>Таблица 6.1.</w:t>
      </w:r>
      <w:r w:rsidR="00D31DBB" w:rsidRPr="006A3D72">
        <w:rPr>
          <w:b/>
        </w:rPr>
        <w:t>6</w:t>
      </w:r>
      <w:r w:rsidRPr="006A3D72">
        <w:rPr>
          <w:b/>
        </w:rPr>
        <w:t xml:space="preserve"> - </w:t>
      </w:r>
      <w:r w:rsidRPr="006A3D72">
        <w:rPr>
          <w:rFonts w:cs="Times New Roman"/>
          <w:b/>
        </w:rPr>
        <w:t>Необходимые капитальные затраты на реализацию мероприятий в системе сбора и утилизации ТБО</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4512"/>
        <w:gridCol w:w="1275"/>
        <w:gridCol w:w="1236"/>
        <w:gridCol w:w="1741"/>
      </w:tblGrid>
      <w:tr w:rsidR="009B41FD" w:rsidRPr="006A3D72" w14:paraId="309852EE" w14:textId="77777777" w:rsidTr="009B41FD">
        <w:trPr>
          <w:trHeight w:val="301"/>
          <w:tblHeader/>
        </w:trPr>
        <w:tc>
          <w:tcPr>
            <w:tcW w:w="450" w:type="dxa"/>
            <w:shd w:val="clear" w:color="000000" w:fill="F2F2F2"/>
            <w:vAlign w:val="center"/>
            <w:hideMark/>
          </w:tcPr>
          <w:p w14:paraId="33DD4CBC" w14:textId="77777777" w:rsidR="009B41FD" w:rsidRPr="006A3D72" w:rsidRDefault="009B41FD" w:rsidP="00515064">
            <w:pPr>
              <w:jc w:val="center"/>
              <w:rPr>
                <w:rFonts w:eastAsia="Times New Roman" w:cs="Times New Roman"/>
                <w:color w:val="000000"/>
                <w:sz w:val="20"/>
                <w:szCs w:val="20"/>
                <w:lang w:eastAsia="ru-RU"/>
              </w:rPr>
            </w:pPr>
            <w:bookmarkStart w:id="273" w:name="_Hlk172103305"/>
            <w:r w:rsidRPr="006A3D72">
              <w:rPr>
                <w:rFonts w:eastAsia="Times New Roman" w:cs="Times New Roman"/>
                <w:color w:val="000000"/>
                <w:sz w:val="20"/>
                <w:szCs w:val="20"/>
                <w:lang w:val="en-US" w:eastAsia="ru-RU"/>
              </w:rPr>
              <w:t>№</w:t>
            </w:r>
          </w:p>
        </w:tc>
        <w:tc>
          <w:tcPr>
            <w:tcW w:w="4512" w:type="dxa"/>
            <w:shd w:val="clear" w:color="000000" w:fill="F2F2F2"/>
            <w:vAlign w:val="center"/>
            <w:hideMark/>
          </w:tcPr>
          <w:p w14:paraId="59953A1B" w14:textId="77777777" w:rsidR="009B41FD" w:rsidRPr="006A3D72" w:rsidRDefault="009B41FD" w:rsidP="00515064">
            <w:pPr>
              <w:jc w:val="center"/>
              <w:rPr>
                <w:rFonts w:eastAsia="Times New Roman" w:cs="Times New Roman"/>
                <w:color w:val="000000"/>
                <w:sz w:val="20"/>
                <w:szCs w:val="20"/>
                <w:lang w:eastAsia="ru-RU"/>
              </w:rPr>
            </w:pPr>
            <w:r w:rsidRPr="006A3D72">
              <w:rPr>
                <w:rFonts w:eastAsia="Times New Roman" w:cs="Times New Roman"/>
                <w:color w:val="000000"/>
                <w:sz w:val="20"/>
                <w:szCs w:val="20"/>
                <w:lang w:val="en-US" w:eastAsia="ru-RU"/>
              </w:rPr>
              <w:t xml:space="preserve">Планируемые </w:t>
            </w:r>
            <w:r w:rsidRPr="006A3D72">
              <w:rPr>
                <w:rFonts w:eastAsia="Times New Roman" w:cs="Times New Roman"/>
                <w:color w:val="000000"/>
                <w:sz w:val="20"/>
                <w:szCs w:val="20"/>
                <w:lang w:eastAsia="ru-RU"/>
              </w:rPr>
              <w:t>мероприят</w:t>
            </w:r>
            <w:r w:rsidRPr="006A3D72">
              <w:rPr>
                <w:rFonts w:eastAsia="Times New Roman" w:cs="Times New Roman"/>
                <w:color w:val="000000"/>
                <w:sz w:val="20"/>
                <w:szCs w:val="20"/>
                <w:lang w:val="en-US" w:eastAsia="ru-RU"/>
              </w:rPr>
              <w:t>ия</w:t>
            </w:r>
          </w:p>
        </w:tc>
        <w:tc>
          <w:tcPr>
            <w:tcW w:w="1275" w:type="dxa"/>
            <w:shd w:val="clear" w:color="000000" w:fill="F2F2F2"/>
            <w:vAlign w:val="center"/>
            <w:hideMark/>
          </w:tcPr>
          <w:p w14:paraId="4CE30FB3" w14:textId="77777777" w:rsidR="009B41FD" w:rsidRPr="006A3D72" w:rsidRDefault="009B41FD" w:rsidP="00515064">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Период реализации</w:t>
            </w:r>
          </w:p>
        </w:tc>
        <w:tc>
          <w:tcPr>
            <w:tcW w:w="1236" w:type="dxa"/>
            <w:shd w:val="clear" w:color="000000" w:fill="F2F2F2"/>
            <w:vAlign w:val="center"/>
            <w:hideMark/>
          </w:tcPr>
          <w:p w14:paraId="3DDE2377" w14:textId="77777777" w:rsidR="009B41FD" w:rsidRPr="006A3D72" w:rsidRDefault="009B41FD" w:rsidP="00515064">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Стоимость проекта, тыс. руб.</w:t>
            </w:r>
          </w:p>
        </w:tc>
        <w:tc>
          <w:tcPr>
            <w:tcW w:w="1741" w:type="dxa"/>
            <w:shd w:val="clear" w:color="000000" w:fill="F2F2F2"/>
            <w:vAlign w:val="center"/>
            <w:hideMark/>
          </w:tcPr>
          <w:p w14:paraId="0E03531E" w14:textId="0ABE6AC1" w:rsidR="009B41FD" w:rsidRPr="006A3D72" w:rsidRDefault="009B41FD" w:rsidP="00515064">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Источник финансирования*</w:t>
            </w:r>
          </w:p>
        </w:tc>
      </w:tr>
      <w:tr w:rsidR="009B41FD" w:rsidRPr="006A3D72" w14:paraId="21A8CD7B" w14:textId="77777777" w:rsidTr="009B41FD">
        <w:trPr>
          <w:trHeight w:val="301"/>
        </w:trPr>
        <w:tc>
          <w:tcPr>
            <w:tcW w:w="450" w:type="dxa"/>
            <w:vAlign w:val="center"/>
          </w:tcPr>
          <w:p w14:paraId="5D770909" w14:textId="77777777" w:rsidR="009B41FD" w:rsidRPr="006A3D72" w:rsidRDefault="009B41FD" w:rsidP="009B41FD">
            <w:pPr>
              <w:rPr>
                <w:rFonts w:eastAsia="Times New Roman" w:cs="Times New Roman"/>
                <w:color w:val="000000"/>
                <w:sz w:val="20"/>
                <w:szCs w:val="20"/>
                <w:lang w:eastAsia="ru-RU"/>
              </w:rPr>
            </w:pPr>
            <w:r w:rsidRPr="006A3D72">
              <w:rPr>
                <w:rFonts w:eastAsia="Times New Roman" w:cs="Times New Roman"/>
                <w:color w:val="000000"/>
                <w:sz w:val="20"/>
                <w:szCs w:val="20"/>
                <w:lang w:eastAsia="ru-RU"/>
              </w:rPr>
              <w:t>1</w:t>
            </w:r>
          </w:p>
        </w:tc>
        <w:tc>
          <w:tcPr>
            <w:tcW w:w="4512" w:type="dxa"/>
            <w:shd w:val="clear" w:color="auto" w:fill="auto"/>
            <w:vAlign w:val="center"/>
          </w:tcPr>
          <w:p w14:paraId="08F478AC" w14:textId="58081673" w:rsidR="009B41FD" w:rsidRPr="006A3D72" w:rsidRDefault="009B41FD" w:rsidP="009B41FD">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н/д</w:t>
            </w:r>
          </w:p>
        </w:tc>
        <w:tc>
          <w:tcPr>
            <w:tcW w:w="1275" w:type="dxa"/>
            <w:shd w:val="clear" w:color="auto" w:fill="auto"/>
            <w:vAlign w:val="center"/>
          </w:tcPr>
          <w:p w14:paraId="25C6091F" w14:textId="1AA5D6C2" w:rsidR="009B41FD" w:rsidRPr="006A3D72" w:rsidRDefault="009B41FD" w:rsidP="009B41FD">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н/д</w:t>
            </w:r>
          </w:p>
        </w:tc>
        <w:tc>
          <w:tcPr>
            <w:tcW w:w="1236" w:type="dxa"/>
            <w:shd w:val="clear" w:color="auto" w:fill="auto"/>
            <w:vAlign w:val="center"/>
          </w:tcPr>
          <w:p w14:paraId="3958AB4D" w14:textId="3657DA7C" w:rsidR="009B41FD" w:rsidRPr="006A3D72" w:rsidRDefault="009B41FD" w:rsidP="009B41FD">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н/д</w:t>
            </w:r>
          </w:p>
        </w:tc>
        <w:tc>
          <w:tcPr>
            <w:tcW w:w="1741" w:type="dxa"/>
            <w:shd w:val="clear" w:color="auto" w:fill="auto"/>
            <w:vAlign w:val="center"/>
          </w:tcPr>
          <w:p w14:paraId="19B075ED" w14:textId="5B4E0420" w:rsidR="009B41FD" w:rsidRPr="006A3D72" w:rsidRDefault="009B41FD" w:rsidP="009B41FD">
            <w:pPr>
              <w:jc w:val="center"/>
              <w:rPr>
                <w:rFonts w:eastAsia="Times New Roman" w:cs="Times New Roman"/>
                <w:color w:val="000000"/>
                <w:sz w:val="20"/>
                <w:szCs w:val="20"/>
                <w:lang w:eastAsia="ru-RU"/>
              </w:rPr>
            </w:pPr>
            <w:r w:rsidRPr="006A3D72">
              <w:rPr>
                <w:rFonts w:eastAsia="Times New Roman" w:cs="Times New Roman"/>
                <w:color w:val="000000"/>
                <w:sz w:val="20"/>
                <w:szCs w:val="20"/>
                <w:lang w:eastAsia="ru-RU"/>
              </w:rPr>
              <w:t>н/д</w:t>
            </w:r>
          </w:p>
        </w:tc>
      </w:tr>
      <w:bookmarkEnd w:id="273"/>
    </w:tbl>
    <w:p w14:paraId="29E7CE71" w14:textId="77777777" w:rsidR="00F14EE2" w:rsidRPr="006A3D72" w:rsidRDefault="00F14EE2" w:rsidP="008B37D6">
      <w:pPr>
        <w:pStyle w:val="aa"/>
        <w:rPr>
          <w:rFonts w:cs="Times New Roman"/>
        </w:rPr>
      </w:pPr>
    </w:p>
    <w:p w14:paraId="30F953D2" w14:textId="77777777" w:rsidR="002426DE" w:rsidRPr="006A3D72" w:rsidRDefault="002426DE" w:rsidP="002426DE">
      <w:pPr>
        <w:pStyle w:val="2111"/>
        <w:ind w:left="0"/>
        <w:contextualSpacing/>
        <w:rPr>
          <w:kern w:val="24"/>
          <w:sz w:val="24"/>
          <w:szCs w:val="24"/>
          <w:lang w:val="ru-RU"/>
        </w:rPr>
      </w:pPr>
      <w:bookmarkStart w:id="274" w:name="_Toc112227009"/>
      <w:bookmarkStart w:id="275" w:name="_Toc183641374"/>
      <w:r w:rsidRPr="006A3D72">
        <w:rPr>
          <w:kern w:val="24"/>
          <w:sz w:val="24"/>
          <w:szCs w:val="24"/>
          <w:lang w:val="ru-RU"/>
        </w:rPr>
        <w:t>6.2 Краткое описание форм организации проектов</w:t>
      </w:r>
      <w:bookmarkEnd w:id="274"/>
      <w:bookmarkEnd w:id="275"/>
    </w:p>
    <w:p w14:paraId="681170E2" w14:textId="77777777" w:rsidR="002426DE" w:rsidRPr="006A3D72" w:rsidRDefault="002426DE" w:rsidP="002426DE">
      <w:pPr>
        <w:ind w:right="-1" w:firstLine="709"/>
      </w:pPr>
    </w:p>
    <w:p w14:paraId="002486E4" w14:textId="77777777" w:rsidR="002426DE" w:rsidRPr="006A3D72" w:rsidRDefault="002426DE" w:rsidP="002426DE">
      <w:pPr>
        <w:pStyle w:val="Default"/>
        <w:ind w:firstLine="709"/>
        <w:jc w:val="both"/>
      </w:pPr>
      <w:r w:rsidRPr="006A3D72">
        <w:t>Инвестиционные проекты, могут быть реализованы в следующих формах:</w:t>
      </w:r>
    </w:p>
    <w:p w14:paraId="145784D0" w14:textId="3B887B5B" w:rsidR="002426DE" w:rsidRPr="006A3D72" w:rsidRDefault="002426DE" w:rsidP="00985858">
      <w:pPr>
        <w:pStyle w:val="Default"/>
        <w:numPr>
          <w:ilvl w:val="0"/>
          <w:numId w:val="53"/>
        </w:numPr>
        <w:tabs>
          <w:tab w:val="left" w:pos="1134"/>
        </w:tabs>
        <w:ind w:left="0" w:firstLine="709"/>
        <w:jc w:val="both"/>
      </w:pPr>
      <w:r w:rsidRPr="006A3D72">
        <w:t xml:space="preserve">проекты, реализуемые действующими на территории </w:t>
      </w:r>
      <w:r w:rsidR="001842B3" w:rsidRPr="006A3D72">
        <w:t>Г. Искитима</w:t>
      </w:r>
      <w:r w:rsidRPr="006A3D72">
        <w:t xml:space="preserve"> организациями;</w:t>
      </w:r>
    </w:p>
    <w:p w14:paraId="7C8EEAF0" w14:textId="77777777" w:rsidR="002426DE" w:rsidRPr="006A3D72" w:rsidRDefault="002426DE" w:rsidP="00985858">
      <w:pPr>
        <w:pStyle w:val="Default"/>
        <w:numPr>
          <w:ilvl w:val="0"/>
          <w:numId w:val="53"/>
        </w:numPr>
        <w:tabs>
          <w:tab w:val="left" w:pos="1134"/>
        </w:tabs>
        <w:ind w:left="0" w:firstLine="709"/>
        <w:jc w:val="both"/>
      </w:pPr>
      <w:r w:rsidRPr="006A3D72">
        <w:t>проекты, выставляемые на конкурс для привлечения сторонних инвесторов (в том числе организации, индивидуальные предприниматели, по договору коммерческой концессии (подрядные организации, определенные на конкурсной основе);</w:t>
      </w:r>
    </w:p>
    <w:p w14:paraId="11D7FD6C" w14:textId="77777777" w:rsidR="002426DE" w:rsidRPr="006A3D72" w:rsidRDefault="002426DE" w:rsidP="00985858">
      <w:pPr>
        <w:pStyle w:val="Default"/>
        <w:numPr>
          <w:ilvl w:val="0"/>
          <w:numId w:val="53"/>
        </w:numPr>
        <w:tabs>
          <w:tab w:val="left" w:pos="1134"/>
        </w:tabs>
        <w:ind w:left="0" w:firstLine="709"/>
        <w:jc w:val="both"/>
      </w:pPr>
      <w:r w:rsidRPr="006A3D72">
        <w:t>проекты, для реализации которых создаются организации с участием действующих ресурсоснабжающих организаций.</w:t>
      </w:r>
    </w:p>
    <w:p w14:paraId="2621C412" w14:textId="77777777" w:rsidR="002426DE" w:rsidRPr="006A3D72" w:rsidRDefault="002426DE" w:rsidP="002426DE">
      <w:pPr>
        <w:pStyle w:val="Default"/>
        <w:tabs>
          <w:tab w:val="left" w:pos="1134"/>
        </w:tabs>
        <w:ind w:firstLine="709"/>
        <w:jc w:val="both"/>
      </w:pPr>
      <w:r w:rsidRPr="006A3D72">
        <w:t>Основной формой реализации Программы является разработка инвестиционных программ организаций коммунального комплекса (водоснабжения, водоотведения), организаций, осуществляющих регулируемые виды деятельности в сфере электроснабжения, теплоснабжения, утилизации ТКО.</w:t>
      </w:r>
    </w:p>
    <w:p w14:paraId="786BA3FA" w14:textId="77777777" w:rsidR="002426DE" w:rsidRPr="006A3D72" w:rsidRDefault="002426DE" w:rsidP="002426DE">
      <w:pPr>
        <w:pStyle w:val="Default"/>
        <w:tabs>
          <w:tab w:val="left" w:pos="1134"/>
        </w:tabs>
        <w:ind w:firstLine="709"/>
        <w:jc w:val="both"/>
      </w:pPr>
      <w:r w:rsidRPr="006A3D72">
        <w:t>Выбор формы реализации инвестиционных проектов определяются структурой источников финансирования мероприятий и степенью участия организаций коммунального комплекса в их реализации.</w:t>
      </w:r>
    </w:p>
    <w:p w14:paraId="547EABEC" w14:textId="77777777" w:rsidR="002426DE" w:rsidRPr="006A3D72" w:rsidRDefault="002426DE" w:rsidP="002426DE">
      <w:pPr>
        <w:pStyle w:val="Default"/>
        <w:tabs>
          <w:tab w:val="left" w:pos="1134"/>
        </w:tabs>
        <w:ind w:firstLine="709"/>
        <w:jc w:val="both"/>
      </w:pPr>
      <w:r w:rsidRPr="006A3D72">
        <w:t>Выбор формы реализации инвестиционных проектов должен основываться в совокупной оценке следующих критериев:</w:t>
      </w:r>
    </w:p>
    <w:p w14:paraId="1A96718D" w14:textId="77777777" w:rsidR="002426DE" w:rsidRPr="006A3D72" w:rsidRDefault="002426DE" w:rsidP="002426DE">
      <w:pPr>
        <w:pStyle w:val="Default"/>
        <w:tabs>
          <w:tab w:val="left" w:pos="1134"/>
        </w:tabs>
        <w:ind w:firstLine="709"/>
        <w:jc w:val="both"/>
      </w:pPr>
      <w:r w:rsidRPr="006A3D72">
        <w:t>- источник финансирования инвестиционных проектов (бюджетный, внебюджетный);</w:t>
      </w:r>
    </w:p>
    <w:p w14:paraId="188EE885" w14:textId="77777777" w:rsidR="002426DE" w:rsidRPr="006A3D72" w:rsidRDefault="002426DE" w:rsidP="002426DE">
      <w:pPr>
        <w:pStyle w:val="Default"/>
        <w:tabs>
          <w:tab w:val="left" w:pos="1134"/>
        </w:tabs>
        <w:ind w:firstLine="709"/>
        <w:jc w:val="both"/>
      </w:pPr>
      <w:r w:rsidRPr="006A3D72">
        <w:t>- технологическая связанность реализуемых инвестиционных проектов с соответствующей коммунальной инфраструктурой;</w:t>
      </w:r>
    </w:p>
    <w:p w14:paraId="3D7AF5EE" w14:textId="77777777" w:rsidR="002426DE" w:rsidRPr="006A3D72" w:rsidRDefault="002426DE" w:rsidP="002426DE">
      <w:pPr>
        <w:pStyle w:val="Default"/>
        <w:tabs>
          <w:tab w:val="left" w:pos="1134"/>
        </w:tabs>
        <w:ind w:firstLine="709"/>
        <w:jc w:val="both"/>
      </w:pPr>
      <w:r w:rsidRPr="006A3D72">
        <w:t>- экономическая целесообразность выбора формы реализации инвестиционных проектов, основанная на сопоставлении расходов на организацию данных форм.</w:t>
      </w:r>
    </w:p>
    <w:p w14:paraId="31398D78" w14:textId="77777777" w:rsidR="002426DE" w:rsidRPr="006A3D72" w:rsidRDefault="002426DE" w:rsidP="002426DE">
      <w:pPr>
        <w:pStyle w:val="Default"/>
        <w:tabs>
          <w:tab w:val="left" w:pos="1134"/>
        </w:tabs>
        <w:ind w:firstLine="709"/>
        <w:jc w:val="both"/>
      </w:pPr>
      <w:r w:rsidRPr="006A3D72">
        <w:t>Особенности принятия инвестиционных программ организаций коммунального комплекса.</w:t>
      </w:r>
    </w:p>
    <w:p w14:paraId="07F4FE8D" w14:textId="77777777" w:rsidR="002426DE" w:rsidRPr="006A3D72" w:rsidRDefault="002426DE" w:rsidP="002426DE">
      <w:pPr>
        <w:pStyle w:val="Default"/>
        <w:tabs>
          <w:tab w:val="left" w:pos="1134"/>
        </w:tabs>
        <w:ind w:firstLine="709"/>
        <w:jc w:val="both"/>
      </w:pPr>
      <w:r w:rsidRPr="006A3D72">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коммунальных отходов, в целях реализации программы комплексного развития систем коммунальной инфраструктуры.</w:t>
      </w:r>
    </w:p>
    <w:p w14:paraId="5CD62569" w14:textId="77777777" w:rsidR="002426DE" w:rsidRPr="006A3D72" w:rsidRDefault="002426DE" w:rsidP="002426DE">
      <w:pPr>
        <w:pStyle w:val="Default"/>
        <w:tabs>
          <w:tab w:val="left" w:pos="1134"/>
        </w:tabs>
        <w:ind w:firstLine="709"/>
        <w:jc w:val="both"/>
      </w:pPr>
      <w:r w:rsidRPr="006A3D72">
        <w:t>Инвестиционные программы организаций коммунального комплекса утверждаются органами местного самоуправления.</w:t>
      </w:r>
    </w:p>
    <w:p w14:paraId="1E662435" w14:textId="77777777" w:rsidR="002426DE" w:rsidRPr="006A3D72" w:rsidRDefault="002426DE" w:rsidP="002426DE">
      <w:pPr>
        <w:pStyle w:val="Default"/>
        <w:tabs>
          <w:tab w:val="left" w:pos="1134"/>
        </w:tabs>
        <w:ind w:firstLine="709"/>
        <w:jc w:val="both"/>
      </w:pPr>
      <w:r w:rsidRPr="006A3D72">
        <w:t>Согласно требованиям Федерального закона от 30.12.2004 №210-ФЗ «Об основах регулирования тарифов организаций коммунального комплекса» на основании программы комплексного развития систем коммунальной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4F87D0C8" w14:textId="77777777" w:rsidR="002426DE" w:rsidRPr="006A3D72" w:rsidRDefault="002426DE" w:rsidP="002426DE">
      <w:pPr>
        <w:pStyle w:val="Default"/>
        <w:tabs>
          <w:tab w:val="left" w:pos="1134"/>
        </w:tabs>
        <w:ind w:firstLine="709"/>
        <w:jc w:val="both"/>
      </w:pPr>
      <w:r w:rsidRPr="006A3D72">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надбавки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28616618" w14:textId="77777777" w:rsidR="002426DE" w:rsidRPr="006A3D72" w:rsidRDefault="002426DE" w:rsidP="002426DE">
      <w:pPr>
        <w:pStyle w:val="Default"/>
        <w:tabs>
          <w:tab w:val="left" w:pos="1134"/>
        </w:tabs>
        <w:ind w:firstLine="709"/>
        <w:jc w:val="center"/>
        <w:rPr>
          <w:i/>
        </w:rPr>
      </w:pPr>
      <w:r w:rsidRPr="006A3D72">
        <w:rPr>
          <w:i/>
        </w:rPr>
        <w:t>Особенности принятия инвестиционных программ организаций, осуществляющих регулируемые виды деятельности в сфере теплоснабжения</w:t>
      </w:r>
    </w:p>
    <w:p w14:paraId="3B966D9A"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14F78058" w14:textId="77777777" w:rsidR="002426DE" w:rsidRPr="006A3D72" w:rsidRDefault="002426DE" w:rsidP="002426DE">
      <w:pPr>
        <w:pStyle w:val="Default"/>
        <w:tabs>
          <w:tab w:val="left" w:pos="1134"/>
        </w:tabs>
        <w:ind w:firstLine="709"/>
        <w:jc w:val="both"/>
        <w:rPr>
          <w:color w:val="auto"/>
          <w:spacing w:val="2"/>
        </w:rPr>
      </w:pPr>
      <w:r w:rsidRPr="006A3D72">
        <w:rPr>
          <w:color w:val="auto"/>
          <w:spacing w:val="2"/>
          <w:shd w:val="clear" w:color="auto" w:fill="FFFFFF"/>
        </w:rPr>
        <w:t>Инвестиционные программы организаций, осуществляющих регулируемые виды деятельности в сфере теплоснабжения, согласно требованиям</w:t>
      </w:r>
      <w:r w:rsidRPr="006A3D72">
        <w:rPr>
          <w:rStyle w:val="apple-converted-space"/>
          <w:color w:val="auto"/>
          <w:spacing w:val="2"/>
          <w:shd w:val="clear" w:color="auto" w:fill="FFFFFF"/>
        </w:rPr>
        <w:t> </w:t>
      </w:r>
      <w:hyperlink r:id="rId49" w:history="1">
        <w:r w:rsidRPr="006A3D72">
          <w:rPr>
            <w:rStyle w:val="af0"/>
            <w:color w:val="auto"/>
            <w:spacing w:val="2"/>
            <w:shd w:val="clear" w:color="auto" w:fill="FFFFFF"/>
          </w:rPr>
          <w:t>Федерального закона от 27.07.2010 № 190-ФЗ "О теплоснабжении"</w:t>
        </w:r>
      </w:hyperlink>
      <w:r w:rsidRPr="006A3D72">
        <w:rPr>
          <w:rStyle w:val="apple-converted-space"/>
          <w:color w:val="auto"/>
          <w:spacing w:val="2"/>
          <w:shd w:val="clear" w:color="auto" w:fill="FFFFFF"/>
        </w:rPr>
        <w:t> </w:t>
      </w:r>
      <w:r w:rsidRPr="006A3D72">
        <w:rPr>
          <w:color w:val="auto"/>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760369CF" w14:textId="77777777" w:rsidR="002426DE" w:rsidRPr="006A3D72" w:rsidRDefault="002426DE" w:rsidP="002426DE">
      <w:pPr>
        <w:pStyle w:val="Default"/>
        <w:tabs>
          <w:tab w:val="left" w:pos="1134"/>
        </w:tabs>
        <w:ind w:firstLine="709"/>
        <w:jc w:val="both"/>
        <w:rPr>
          <w:color w:val="auto"/>
          <w:spacing w:val="2"/>
        </w:rPr>
      </w:pPr>
      <w:r w:rsidRPr="006A3D72">
        <w:rPr>
          <w:color w:val="auto"/>
          <w:spacing w:val="2"/>
          <w:shd w:val="clear" w:color="auto" w:fill="FFFFFF"/>
        </w:rPr>
        <w:t>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w:t>
      </w:r>
    </w:p>
    <w:p w14:paraId="7BFF3317" w14:textId="77777777" w:rsidR="002426DE" w:rsidRPr="006A3D72" w:rsidRDefault="002426DE" w:rsidP="002426DE">
      <w:pPr>
        <w:pStyle w:val="Default"/>
        <w:tabs>
          <w:tab w:val="left" w:pos="1134"/>
        </w:tabs>
        <w:ind w:firstLine="709"/>
        <w:jc w:val="both"/>
        <w:rPr>
          <w:color w:val="auto"/>
          <w:spacing w:val="2"/>
        </w:rPr>
      </w:pPr>
      <w:r w:rsidRPr="006A3D72">
        <w:rPr>
          <w:color w:val="auto"/>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теплоснабжения определяются согласно Правилам, утвержденным</w:t>
      </w:r>
      <w:r w:rsidRPr="006A3D72">
        <w:rPr>
          <w:rStyle w:val="apple-converted-space"/>
          <w:color w:val="auto"/>
          <w:spacing w:val="2"/>
          <w:shd w:val="clear" w:color="auto" w:fill="FFFFFF"/>
        </w:rPr>
        <w:t> </w:t>
      </w:r>
      <w:hyperlink r:id="rId50" w:history="1">
        <w:r w:rsidRPr="006A3D72">
          <w:rPr>
            <w:rStyle w:val="af0"/>
            <w:color w:val="auto"/>
            <w:spacing w:val="2"/>
            <w:shd w:val="clear" w:color="auto" w:fill="FFFFFF"/>
          </w:rPr>
          <w:t>Постановлением Правительства РФ от 23.07.2007 № 464 «Об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hyperlink>
      <w:r w:rsidRPr="006A3D72">
        <w:rPr>
          <w:color w:val="auto"/>
        </w:rPr>
        <w:t>»</w:t>
      </w:r>
      <w:r w:rsidRPr="006A3D72">
        <w:rPr>
          <w:color w:val="auto"/>
          <w:spacing w:val="2"/>
          <w:shd w:val="clear" w:color="auto" w:fill="FFFFFF"/>
        </w:rPr>
        <w:t>.</w:t>
      </w:r>
    </w:p>
    <w:p w14:paraId="0857F42B"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Инвестиционные проекты в сфере теплоснабжения планируется реализовать за счет внебюджетных источников. Возможность реализации инвестиционных проектов в сфере теплоснабжения с привлечением сторонних инвесторов на конкурсной основе должна рассматриваться с учетом условий договоров аренды имущественного комплекса.</w:t>
      </w:r>
    </w:p>
    <w:p w14:paraId="313EBE02" w14:textId="77777777" w:rsidR="002426DE" w:rsidRPr="006A3D72" w:rsidRDefault="002426DE" w:rsidP="002426DE">
      <w:pPr>
        <w:pStyle w:val="Default"/>
        <w:tabs>
          <w:tab w:val="left" w:pos="1134"/>
        </w:tabs>
        <w:ind w:firstLine="709"/>
        <w:jc w:val="center"/>
        <w:rPr>
          <w:i/>
        </w:rPr>
      </w:pPr>
      <w:r w:rsidRPr="006A3D72">
        <w:rPr>
          <w:i/>
        </w:rPr>
        <w:t>Особенности принятия инвестиционных программ организаций, осуществляющих регулируемые виды деятельности в сфере холодного и горячего водоснабжения, водоотведения</w:t>
      </w:r>
    </w:p>
    <w:p w14:paraId="4F0C28E5" w14:textId="419EFDC8"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Инвестиционная программа организации, осуществляющей регулируемые виды деятельности в сфере холодного и горячего водоснабжения, водоотведения - программа финансирования мероприятий организации, осуществляющей</w:t>
      </w:r>
      <w:r w:rsidR="00F751FE" w:rsidRPr="006A3D72">
        <w:rPr>
          <w:color w:val="auto"/>
          <w:spacing w:val="2"/>
          <w:shd w:val="clear" w:color="auto" w:fill="FFFFFF"/>
        </w:rPr>
        <w:t xml:space="preserve"> </w:t>
      </w:r>
      <w:r w:rsidRPr="006A3D72">
        <w:rPr>
          <w:color w:val="auto"/>
          <w:spacing w:val="2"/>
          <w:shd w:val="clear" w:color="auto" w:fill="FFFFFF"/>
        </w:rPr>
        <w:t>горячее водоснабжение, холодное водоснабжение и (или) водоотведение с использованием централизованных систем (за исключением организаций, осуществляющих горячее водоснабжение с использованием открытых систем горячего водоснабжения), а также определяет планы мероприятий по приведению качества питьевой воды в соответствие с установленными требованиями, планов мероприятий по приведению качества горячей воды в соответствие с установленными требованиями, требования к составу инвестиционных программ, порядок рассмотрения разногласий при утверждении инвестиционных программ и порядок осуществления контроля за их выполнением.</w:t>
      </w:r>
    </w:p>
    <w:p w14:paraId="2089AEB0"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Инвестиционные программы организаций, осуществляющих регулируемые виды деятельности в сфере холодного и горячего водоснабжения, водоотведения, согласно требованиям</w:t>
      </w:r>
      <w:r w:rsidRPr="006A3D72">
        <w:rPr>
          <w:rStyle w:val="apple-converted-space"/>
          <w:color w:val="auto"/>
          <w:spacing w:val="2"/>
          <w:shd w:val="clear" w:color="auto" w:fill="FFFFFF"/>
        </w:rPr>
        <w:t> </w:t>
      </w:r>
      <w:hyperlink r:id="rId51" w:history="1">
        <w:r w:rsidRPr="006A3D72">
          <w:rPr>
            <w:rStyle w:val="af0"/>
            <w:color w:val="auto"/>
            <w:spacing w:val="2"/>
            <w:shd w:val="clear" w:color="auto" w:fill="FFFFFF"/>
          </w:rPr>
          <w:t>Федерального закона от 07.12.2011 № 416-ФЗ «О водоснабжении и водоотведении</w:t>
        </w:r>
      </w:hyperlink>
      <w:r w:rsidRPr="006A3D72">
        <w:rPr>
          <w:color w:val="auto"/>
        </w:rPr>
        <w:t>»</w:t>
      </w:r>
      <w:r w:rsidRPr="006A3D72">
        <w:rPr>
          <w:rStyle w:val="apple-converted-space"/>
          <w:color w:val="auto"/>
          <w:spacing w:val="2"/>
          <w:shd w:val="clear" w:color="auto" w:fill="FFFFFF"/>
        </w:rPr>
        <w:t xml:space="preserve"> </w:t>
      </w:r>
      <w:r w:rsidRPr="006A3D72">
        <w:rPr>
          <w:color w:val="auto"/>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5CFF5314"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холодного и горячего водоснабжения, водоотведения определяются согласно Правилам, утвержденным</w:t>
      </w:r>
      <w:r w:rsidRPr="006A3D72">
        <w:rPr>
          <w:rStyle w:val="apple-converted-space"/>
          <w:color w:val="auto"/>
          <w:spacing w:val="2"/>
          <w:shd w:val="clear" w:color="auto" w:fill="FFFFFF"/>
        </w:rPr>
        <w:t> </w:t>
      </w:r>
      <w:hyperlink r:id="rId52" w:history="1">
        <w:r w:rsidRPr="006A3D72">
          <w:rPr>
            <w:rStyle w:val="af0"/>
            <w:color w:val="auto"/>
            <w:spacing w:val="2"/>
            <w:shd w:val="clear" w:color="auto" w:fill="FFFFFF"/>
          </w:rPr>
          <w:t>Постановлением Правительства РФ от 29.07.2013 № 641 «Об инвестиционных и производственных программах организаций, осуществляющих деятельность в сфере водоснабжения и водоотведения</w:t>
        </w:r>
      </w:hyperlink>
      <w:r w:rsidRPr="006A3D72">
        <w:rPr>
          <w:color w:val="auto"/>
        </w:rPr>
        <w:t>»</w:t>
      </w:r>
      <w:r w:rsidRPr="006A3D72">
        <w:rPr>
          <w:color w:val="auto"/>
          <w:spacing w:val="2"/>
          <w:shd w:val="clear" w:color="auto" w:fill="FFFFFF"/>
        </w:rPr>
        <w:t>.</w:t>
      </w:r>
    </w:p>
    <w:p w14:paraId="4A23087F" w14:textId="77777777" w:rsidR="002426DE" w:rsidRPr="006A3D72" w:rsidRDefault="002426DE" w:rsidP="002426DE">
      <w:pPr>
        <w:pStyle w:val="Default"/>
        <w:tabs>
          <w:tab w:val="left" w:pos="1134"/>
        </w:tabs>
        <w:ind w:firstLine="709"/>
        <w:jc w:val="both"/>
        <w:rPr>
          <w:b/>
          <w:spacing w:val="2"/>
          <w:shd w:val="clear" w:color="auto" w:fill="FFFFFF"/>
        </w:rPr>
      </w:pPr>
      <w:r w:rsidRPr="006A3D72">
        <w:rPr>
          <w:color w:val="auto"/>
          <w:spacing w:val="2"/>
          <w:shd w:val="clear" w:color="auto" w:fill="FFFFFF"/>
        </w:rPr>
        <w:t>Инвестиционные проекты в сфере холодного и горячего водоснабжения, водоотведения планируется реализовать за счет внебюджетных источников. Возможность реализации инвестиционных проектов в сфере холодного и горячего водоснабжения, водоотведения с привлечением сторонних инвесторов на конкурсной основе должна рассматриваться с учетом условий договоров аренды имущественного комплекса.</w:t>
      </w:r>
    </w:p>
    <w:p w14:paraId="3D09CEFF" w14:textId="77777777" w:rsidR="002426DE" w:rsidRPr="006A3D72" w:rsidRDefault="002426DE" w:rsidP="002426DE">
      <w:pPr>
        <w:pStyle w:val="Default"/>
        <w:tabs>
          <w:tab w:val="left" w:pos="1134"/>
        </w:tabs>
        <w:ind w:firstLine="709"/>
        <w:jc w:val="center"/>
        <w:rPr>
          <w:i/>
          <w:color w:val="auto"/>
          <w:spacing w:val="2"/>
          <w:shd w:val="clear" w:color="auto" w:fill="FFFFFF"/>
        </w:rPr>
      </w:pPr>
      <w:r w:rsidRPr="006A3D72">
        <w:rPr>
          <w:i/>
          <w:color w:val="auto"/>
          <w:spacing w:val="2"/>
          <w:shd w:val="clear" w:color="auto" w:fill="FFFFFF"/>
        </w:rPr>
        <w:t>Обязанности принятия инвестиционных программ субъектов электроэнергетики</w:t>
      </w:r>
    </w:p>
    <w:p w14:paraId="3C56E4D4" w14:textId="77777777" w:rsidR="002426DE" w:rsidRPr="006A3D72" w:rsidRDefault="002426DE" w:rsidP="002426DE">
      <w:pPr>
        <w:pStyle w:val="Default"/>
        <w:tabs>
          <w:tab w:val="left" w:pos="1134"/>
        </w:tabs>
        <w:ind w:firstLine="709"/>
        <w:jc w:val="both"/>
        <w:rPr>
          <w:color w:val="auto"/>
          <w:spacing w:val="2"/>
        </w:rPr>
      </w:pPr>
      <w:r w:rsidRPr="006A3D72">
        <w:rPr>
          <w:color w:val="auto"/>
          <w:spacing w:val="2"/>
          <w:shd w:val="clear" w:color="auto" w:fill="FFFFFF"/>
        </w:rPr>
        <w:t>Инвестиционная программа субъектов электроэнергетики - совокупность всех намечаемых к реализации или реализуемых субъектом электроэнергетики инвестиционных проектов.</w:t>
      </w:r>
    </w:p>
    <w:p w14:paraId="6C956AD6" w14:textId="77777777" w:rsidR="002426DE" w:rsidRPr="006A3D72" w:rsidRDefault="002426DE" w:rsidP="002426DE">
      <w:pPr>
        <w:pStyle w:val="Default"/>
        <w:tabs>
          <w:tab w:val="left" w:pos="1134"/>
        </w:tabs>
        <w:ind w:firstLine="709"/>
        <w:jc w:val="both"/>
        <w:rPr>
          <w:color w:val="auto"/>
          <w:spacing w:val="2"/>
        </w:rPr>
      </w:pPr>
      <w:r w:rsidRPr="006A3D72">
        <w:rPr>
          <w:color w:val="auto"/>
          <w:spacing w:val="2"/>
          <w:shd w:val="clear" w:color="auto" w:fill="FFFFFF"/>
        </w:rPr>
        <w:t>Правительство РФ в соответствии с требованиями</w:t>
      </w:r>
      <w:r w:rsidRPr="006A3D72">
        <w:rPr>
          <w:rStyle w:val="apple-converted-space"/>
          <w:color w:val="auto"/>
          <w:spacing w:val="2"/>
          <w:shd w:val="clear" w:color="auto" w:fill="FFFFFF"/>
        </w:rPr>
        <w:t xml:space="preserve"> </w:t>
      </w:r>
      <w:hyperlink r:id="rId53" w:history="1">
        <w:r w:rsidRPr="006A3D72">
          <w:rPr>
            <w:rStyle w:val="af0"/>
            <w:color w:val="auto"/>
            <w:spacing w:val="2"/>
            <w:shd w:val="clear" w:color="auto" w:fill="FFFFFF"/>
          </w:rPr>
          <w:t>Федерального закона от 26.03.2003 N 35-ФЗ "Об электроэнергетике"</w:t>
        </w:r>
      </w:hyperlink>
      <w:r w:rsidRPr="006A3D72">
        <w:rPr>
          <w:rStyle w:val="apple-converted-space"/>
          <w:color w:val="auto"/>
          <w:spacing w:val="2"/>
          <w:shd w:val="clear" w:color="auto" w:fill="FFFFFF"/>
        </w:rPr>
        <w:t xml:space="preserve"> </w:t>
      </w:r>
      <w:r w:rsidRPr="006A3D72">
        <w:rPr>
          <w:color w:val="auto"/>
          <w:spacing w:val="2"/>
          <w:shd w:val="clear" w:color="auto" w:fill="FFFFFF"/>
        </w:rPr>
        <w:t>устанавливает критерии отнесения 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федеральным органом исполнительной власти и (или) органами исполнительной власти субъектов Российской Федерации, и порядок утверждения (в том числе порядок согласования с органами исполнительной власти субъектов Российской Федерации) инвестиционных программ и осуществления контроля за реализацией таких программ.</w:t>
      </w:r>
    </w:p>
    <w:p w14:paraId="3B307B12" w14:textId="77777777" w:rsidR="002426DE" w:rsidRPr="006A3D72" w:rsidRDefault="005534F6" w:rsidP="002426DE">
      <w:pPr>
        <w:pStyle w:val="Default"/>
        <w:tabs>
          <w:tab w:val="left" w:pos="1134"/>
        </w:tabs>
        <w:ind w:firstLine="709"/>
        <w:jc w:val="both"/>
        <w:rPr>
          <w:color w:val="auto"/>
          <w:spacing w:val="2"/>
        </w:rPr>
      </w:pPr>
      <w:hyperlink r:id="rId54" w:history="1">
        <w:r w:rsidR="002426DE" w:rsidRPr="006A3D72">
          <w:rPr>
            <w:rStyle w:val="af0"/>
            <w:color w:val="auto"/>
            <w:spacing w:val="2"/>
            <w:shd w:val="clear" w:color="auto" w:fill="FFFFFF"/>
          </w:rPr>
          <w:t>Правила утверждения инвестиционных программ субъектов электроэнергетики</w:t>
        </w:r>
      </w:hyperlink>
      <w:r w:rsidR="002426DE" w:rsidRPr="006A3D72">
        <w:rPr>
          <w:color w:val="auto"/>
          <w:spacing w:val="2"/>
          <w:shd w:val="clear" w:color="auto" w:fill="FFFFFF"/>
        </w:rPr>
        <w:t>, в уставных капиталах которых участвует государство, и сетевых организаций утверждены</w:t>
      </w:r>
      <w:r w:rsidR="002426DE" w:rsidRPr="006A3D72">
        <w:rPr>
          <w:rStyle w:val="apple-converted-space"/>
          <w:color w:val="auto"/>
          <w:spacing w:val="2"/>
          <w:shd w:val="clear" w:color="auto" w:fill="FFFFFF"/>
        </w:rPr>
        <w:t> </w:t>
      </w:r>
      <w:hyperlink r:id="rId55" w:history="1">
        <w:r w:rsidR="002426DE" w:rsidRPr="006A3D72">
          <w:rPr>
            <w:rStyle w:val="af0"/>
            <w:color w:val="auto"/>
            <w:spacing w:val="2"/>
            <w:shd w:val="clear" w:color="auto" w:fill="FFFFFF"/>
          </w:rPr>
          <w:t>Постановлением Правительства РФ от 01.12.2009 № 977</w:t>
        </w:r>
      </w:hyperlink>
      <w:r w:rsidR="002426DE" w:rsidRPr="006A3D72">
        <w:rPr>
          <w:color w:val="auto"/>
          <w:spacing w:val="2"/>
          <w:shd w:val="clear" w:color="auto" w:fill="FFFFFF"/>
        </w:rPr>
        <w:t>.</w:t>
      </w:r>
    </w:p>
    <w:p w14:paraId="4DEE2799" w14:textId="77777777" w:rsidR="002426DE" w:rsidRPr="006A3D72" w:rsidRDefault="002426DE" w:rsidP="002426DE">
      <w:pPr>
        <w:pStyle w:val="Default"/>
        <w:tabs>
          <w:tab w:val="left" w:pos="1134"/>
        </w:tabs>
        <w:ind w:firstLine="709"/>
        <w:jc w:val="both"/>
        <w:rPr>
          <w:color w:val="auto"/>
          <w:spacing w:val="2"/>
        </w:rPr>
      </w:pPr>
      <w:r w:rsidRPr="006A3D72">
        <w:rPr>
          <w:color w:val="auto"/>
          <w:spacing w:val="2"/>
          <w:shd w:val="clear" w:color="auto" w:fill="FFFFFF"/>
        </w:rPr>
        <w:t>Источниками покрытия финансовых потребностей инвестиционных программ субъектов электроэнергетики являются инвестиционные ресурсы, включаемые в регулируемые тарифы.</w:t>
      </w:r>
    </w:p>
    <w:p w14:paraId="4471EC0D"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Инвестиционные проекты в сфере электроснабжения планируется реализовать за счет бюджетных и внебюджетных источников и технологически связанных с инфраструктурой действующих на территории городского поселения территориальных сетевых организаций.</w:t>
      </w:r>
    </w:p>
    <w:p w14:paraId="617995E6" w14:textId="77777777" w:rsidR="002426DE" w:rsidRPr="006A3D72" w:rsidRDefault="002426DE" w:rsidP="002426DE">
      <w:pPr>
        <w:pStyle w:val="Default"/>
        <w:tabs>
          <w:tab w:val="left" w:pos="1134"/>
        </w:tabs>
        <w:ind w:firstLine="709"/>
        <w:jc w:val="center"/>
        <w:rPr>
          <w:i/>
          <w:color w:val="auto"/>
          <w:spacing w:val="2"/>
          <w:shd w:val="clear" w:color="auto" w:fill="FFFFFF"/>
        </w:rPr>
      </w:pPr>
      <w:r w:rsidRPr="006A3D72">
        <w:rPr>
          <w:i/>
          <w:color w:val="auto"/>
          <w:spacing w:val="2"/>
          <w:shd w:val="clear" w:color="auto" w:fill="FFFFFF"/>
        </w:rPr>
        <w:t>Особенности принятия программ газификации муниципальных образований и специальных надбавок к тарифам организаций, осуществляющих регулируемые виды деятельности в сфере газоснабжения</w:t>
      </w:r>
    </w:p>
    <w:p w14:paraId="107876F8" w14:textId="7F7D5D09"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В целях дальнейшего развития газификации регионов и в соответствии со статьей 17 Федерального закона от 31.03.1999 года № 69-ФЗ «О газоснабжении в Российской Федерации» Правительство Российской Федерации</w:t>
      </w:r>
      <w:r w:rsidR="00F751FE" w:rsidRPr="006A3D72">
        <w:rPr>
          <w:color w:val="auto"/>
          <w:spacing w:val="2"/>
          <w:shd w:val="clear" w:color="auto" w:fill="FFFFFF"/>
        </w:rPr>
        <w:t xml:space="preserve"> </w:t>
      </w:r>
      <w:r w:rsidRPr="006A3D72">
        <w:rPr>
          <w:color w:val="auto"/>
          <w:spacing w:val="2"/>
          <w:shd w:val="clear" w:color="auto" w:fill="FFFFFF"/>
        </w:rPr>
        <w:t>своим Постановлением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установило, что в тарифы на транспортировку газа по газораспределительным сетям могут включаться, по согласованию с газораспределительными организациями, специальные надбавки, предназначенные для финансирования программ газификации, утверждаемых органами исполнительной власти субъектов Российской Федерации.</w:t>
      </w:r>
    </w:p>
    <w:p w14:paraId="7878B679"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Программы газификации – это комплекс мероприятий и деятельность, направленные на осуществление перевода потенциальных потребителей на использование природного газа и поддержание надежного и безопасного газоснабжения существующих потребителей.</w:t>
      </w:r>
    </w:p>
    <w:p w14:paraId="49FD2A81"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Средства, привлекаемые за счет специальных надбавок, направляются на финансирование газификации жилищно-коммунального хозяйства, предусмотренной указанными программами.</w:t>
      </w:r>
    </w:p>
    <w:p w14:paraId="10547C18"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Размер специальных надбавок определяется органами исполнительной власти субъектов Российской Федерации по методике, утверждаемой Федеральной службой по тарифам.</w:t>
      </w:r>
    </w:p>
    <w:p w14:paraId="14296768"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Специальные надбавки включаются в тарифы на транспортировку газа по газораспределительным сетям, установленные для соответствующей газораспределительной организации.</w:t>
      </w:r>
    </w:p>
    <w:p w14:paraId="1370CD96"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Методика определения размера специальных надбавок к тарифам на услуги по транспортировке газа по газораспределительным сетям для финансирования программ газификации разработана во исполнение Федерального закона от 31.03. 1999 № 69-ФЗ «О газоснабжении в Российской Федерации», Постановления Правительства Российской Федерации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и утверждена приказом ФСТ от 18.11.2008 № 264-э/5.</w:t>
      </w:r>
    </w:p>
    <w:p w14:paraId="698BADEF" w14:textId="77777777" w:rsidR="002426DE" w:rsidRPr="006A3D72" w:rsidRDefault="002426DE" w:rsidP="002426DE">
      <w:pPr>
        <w:pStyle w:val="Default"/>
        <w:tabs>
          <w:tab w:val="left" w:pos="1134"/>
        </w:tabs>
        <w:ind w:firstLine="709"/>
        <w:jc w:val="center"/>
        <w:rPr>
          <w:i/>
          <w:color w:val="auto"/>
          <w:spacing w:val="2"/>
          <w:shd w:val="clear" w:color="auto" w:fill="FFFFFF"/>
        </w:rPr>
      </w:pPr>
      <w:r w:rsidRPr="006A3D72">
        <w:rPr>
          <w:i/>
          <w:color w:val="auto"/>
          <w:spacing w:val="2"/>
          <w:shd w:val="clear" w:color="auto" w:fill="FFFFFF"/>
        </w:rPr>
        <w:t>Особенности принятия инвестиционных программ организаций коммунального комплекса</w:t>
      </w:r>
    </w:p>
    <w:p w14:paraId="2E9C9DBD" w14:textId="77777777" w:rsidR="002426DE" w:rsidRPr="006A3D72" w:rsidRDefault="002426DE" w:rsidP="002426DE">
      <w:pPr>
        <w:ind w:firstLine="567"/>
        <w:jc w:val="both"/>
        <w:rPr>
          <w:rFonts w:eastAsia="Times New Roman" w:cs="Times New Roman"/>
          <w:spacing w:val="2"/>
          <w:szCs w:val="24"/>
          <w:shd w:val="clear" w:color="auto" w:fill="FFFFFF"/>
          <w:lang w:eastAsia="ru-RU"/>
        </w:rPr>
      </w:pPr>
      <w:r w:rsidRPr="006A3D72">
        <w:rPr>
          <w:rFonts w:eastAsia="Times New Roman" w:cs="Times New Roman"/>
          <w:spacing w:val="2"/>
          <w:szCs w:val="24"/>
          <w:shd w:val="clear" w:color="auto" w:fill="FFFFFF"/>
          <w:lang w:eastAsia="ru-RU"/>
        </w:rPr>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бытовых отходов, в целях реализации программы комплексного развития систем коммунальной инфраструктуры (далее также - инвестиционная программа).</w:t>
      </w:r>
    </w:p>
    <w:p w14:paraId="495C356D" w14:textId="77777777" w:rsidR="002426DE" w:rsidRPr="006A3D72" w:rsidRDefault="002426DE" w:rsidP="002426DE">
      <w:pPr>
        <w:ind w:firstLine="567"/>
        <w:jc w:val="both"/>
        <w:rPr>
          <w:rFonts w:eastAsia="Times New Roman" w:cs="Times New Roman"/>
          <w:spacing w:val="2"/>
          <w:szCs w:val="24"/>
          <w:shd w:val="clear" w:color="auto" w:fill="FFFFFF"/>
          <w:lang w:eastAsia="ru-RU"/>
        </w:rPr>
      </w:pPr>
      <w:r w:rsidRPr="006A3D72">
        <w:rPr>
          <w:rFonts w:eastAsia="Times New Roman" w:cs="Times New Roman"/>
          <w:spacing w:val="2"/>
          <w:szCs w:val="24"/>
          <w:shd w:val="clear" w:color="auto" w:fill="FFFFFF"/>
          <w:lang w:eastAsia="ru-RU"/>
        </w:rPr>
        <w:t>Инвестиционные программы организаций коммунального комплекса утверждаются органами местного самоуправления.</w:t>
      </w:r>
    </w:p>
    <w:p w14:paraId="717A614C" w14:textId="77777777" w:rsidR="002426DE" w:rsidRPr="006A3D72" w:rsidRDefault="002426DE" w:rsidP="002426DE">
      <w:pPr>
        <w:ind w:firstLine="567"/>
        <w:jc w:val="both"/>
        <w:rPr>
          <w:rFonts w:eastAsia="Times New Roman" w:cs="Times New Roman"/>
          <w:spacing w:val="2"/>
          <w:szCs w:val="24"/>
          <w:shd w:val="clear" w:color="auto" w:fill="FFFFFF"/>
          <w:lang w:eastAsia="ru-RU"/>
        </w:rPr>
      </w:pPr>
      <w:r w:rsidRPr="006A3D72">
        <w:rPr>
          <w:rFonts w:eastAsia="Times New Roman" w:cs="Times New Roman"/>
          <w:spacing w:val="2"/>
          <w:szCs w:val="24"/>
          <w:shd w:val="clear" w:color="auto" w:fill="FFFFFF"/>
          <w:lang w:eastAsia="ru-RU"/>
        </w:rPr>
        <w:t>Согласно требованиям Федерального закона от 30.12.2004 года № 210-ФЗ «Об основах регулирования тарифов организаций коммунального комплекса» на основании программы комплексного развития инженерной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7EF3A47B" w14:textId="77777777" w:rsidR="002426DE" w:rsidRPr="006A3D72" w:rsidRDefault="002426DE" w:rsidP="002426DE">
      <w:pPr>
        <w:pStyle w:val="Default"/>
        <w:tabs>
          <w:tab w:val="left" w:pos="1134"/>
        </w:tabs>
        <w:ind w:firstLine="709"/>
        <w:jc w:val="both"/>
        <w:rPr>
          <w:color w:val="auto"/>
          <w:spacing w:val="2"/>
          <w:shd w:val="clear" w:color="auto" w:fill="FFFFFF"/>
        </w:rPr>
      </w:pPr>
      <w:r w:rsidRPr="006A3D72">
        <w:rPr>
          <w:color w:val="auto"/>
          <w:spacing w:val="2"/>
          <w:shd w:val="clear" w:color="auto" w:fill="FFFFFF"/>
        </w:rPr>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надбавке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799658E3" w14:textId="77777777" w:rsidR="002426DE" w:rsidRPr="006A3D72" w:rsidRDefault="002426DE" w:rsidP="002426DE">
      <w:pPr>
        <w:pStyle w:val="aa"/>
        <w:jc w:val="both"/>
        <w:rPr>
          <w:rFonts w:cs="Times New Roman"/>
        </w:rPr>
      </w:pPr>
    </w:p>
    <w:p w14:paraId="3085FFBE" w14:textId="4ED754FB" w:rsidR="005B32AA" w:rsidRPr="006A3D72" w:rsidRDefault="005B32AA" w:rsidP="002426DE">
      <w:pPr>
        <w:pStyle w:val="2111"/>
        <w:ind w:left="0"/>
        <w:contextualSpacing/>
        <w:jc w:val="both"/>
        <w:rPr>
          <w:rFonts w:cs="Times New Roman"/>
          <w:kern w:val="24"/>
          <w:sz w:val="24"/>
          <w:szCs w:val="24"/>
          <w:lang w:val="ru-RU"/>
        </w:rPr>
      </w:pPr>
      <w:bookmarkStart w:id="276" w:name="_Toc64033773"/>
      <w:bookmarkStart w:id="277" w:name="_Toc88572430"/>
      <w:bookmarkStart w:id="278" w:name="_Toc183641375"/>
      <w:r w:rsidRPr="006A3D72">
        <w:rPr>
          <w:rFonts w:cs="Times New Roman"/>
          <w:kern w:val="24"/>
          <w:sz w:val="24"/>
          <w:szCs w:val="24"/>
          <w:lang w:val="ru-RU"/>
        </w:rPr>
        <w:t>6.</w:t>
      </w:r>
      <w:r w:rsidR="002426DE" w:rsidRPr="006A3D72">
        <w:rPr>
          <w:rFonts w:cs="Times New Roman"/>
          <w:kern w:val="24"/>
          <w:sz w:val="24"/>
          <w:szCs w:val="24"/>
          <w:lang w:val="ru-RU"/>
        </w:rPr>
        <w:t>3</w:t>
      </w:r>
      <w:r w:rsidRPr="006A3D72">
        <w:rPr>
          <w:rFonts w:cs="Times New Roman"/>
          <w:kern w:val="24"/>
          <w:sz w:val="24"/>
          <w:szCs w:val="24"/>
          <w:lang w:val="ru-RU"/>
        </w:rPr>
        <w:t xml:space="preserve"> </w:t>
      </w:r>
      <w:bookmarkEnd w:id="276"/>
      <w:bookmarkEnd w:id="277"/>
      <w:r w:rsidR="00E339C3" w:rsidRPr="006A3D72">
        <w:rPr>
          <w:rFonts w:cs="Times New Roman"/>
          <w:kern w:val="24"/>
          <w:sz w:val="24"/>
          <w:szCs w:val="24"/>
          <w:lang w:val="ru-RU"/>
        </w:rPr>
        <w:t>Программы инвестиционных проектов, тариф и плата за подключение (присоединение) и резервирование тепловой мощности</w:t>
      </w:r>
      <w:bookmarkEnd w:id="278"/>
    </w:p>
    <w:p w14:paraId="1FB0E1EF" w14:textId="77777777" w:rsidR="005B32AA" w:rsidRPr="006A3D72" w:rsidRDefault="005B32AA" w:rsidP="002426DE">
      <w:pPr>
        <w:ind w:right="-1" w:firstLine="709"/>
        <w:jc w:val="both"/>
        <w:rPr>
          <w:rFonts w:cs="Times New Roman"/>
        </w:rPr>
      </w:pPr>
    </w:p>
    <w:p w14:paraId="4B10CA6A" w14:textId="1FA5C14A" w:rsidR="00EA7D65" w:rsidRPr="006A3D72" w:rsidRDefault="00EA7D65" w:rsidP="002426DE">
      <w:pPr>
        <w:ind w:firstLine="709"/>
        <w:jc w:val="both"/>
        <w:rPr>
          <w:rFonts w:cs="Times New Roman"/>
        </w:rPr>
      </w:pPr>
      <w:r w:rsidRPr="006A3D72">
        <w:rPr>
          <w:rFonts w:cs="Times New Roman"/>
        </w:rPr>
        <w:t xml:space="preserve">Расчет прогнозного уровня тарифов за коммунальные ресурсы для населения </w:t>
      </w:r>
      <w:r w:rsidR="001842B3" w:rsidRPr="006A3D72">
        <w:rPr>
          <w:rFonts w:cs="Times New Roman"/>
        </w:rPr>
        <w:t>Г. Искитима</w:t>
      </w:r>
      <w:r w:rsidRPr="006A3D72">
        <w:rPr>
          <w:rFonts w:cs="Times New Roman"/>
        </w:rPr>
        <w:t xml:space="preserve"> до 20</w:t>
      </w:r>
      <w:r w:rsidR="00233ECE" w:rsidRPr="006A3D72">
        <w:rPr>
          <w:rFonts w:cs="Times New Roman"/>
        </w:rPr>
        <w:t>3</w:t>
      </w:r>
      <w:r w:rsidR="00FC4301" w:rsidRPr="006A3D72">
        <w:rPr>
          <w:rFonts w:cs="Times New Roman"/>
        </w:rPr>
        <w:t>5</w:t>
      </w:r>
      <w:r w:rsidRPr="006A3D72">
        <w:rPr>
          <w:rFonts w:cs="Times New Roman"/>
        </w:rPr>
        <w:t xml:space="preserve"> г. рассчитывался из средневзвешенных тарифов любой коммунальной услуги, утвержденные соответствующими уполномоченными органами на 202</w:t>
      </w:r>
      <w:r w:rsidR="00D31BE5" w:rsidRPr="006A3D72">
        <w:rPr>
          <w:rFonts w:cs="Times New Roman"/>
        </w:rPr>
        <w:t>4</w:t>
      </w:r>
      <w:r w:rsidRPr="006A3D72">
        <w:rPr>
          <w:rFonts w:cs="Times New Roman"/>
        </w:rPr>
        <w:t xml:space="preserve"> год и представлен в таблице 6.</w:t>
      </w:r>
      <w:r w:rsidR="002426DE" w:rsidRPr="006A3D72">
        <w:rPr>
          <w:rFonts w:cs="Times New Roman"/>
        </w:rPr>
        <w:t>3</w:t>
      </w:r>
      <w:r w:rsidRPr="006A3D72">
        <w:rPr>
          <w:rFonts w:cs="Times New Roman"/>
        </w:rPr>
        <w:t xml:space="preserve">.1. </w:t>
      </w:r>
    </w:p>
    <w:p w14:paraId="5E321342" w14:textId="583808B1" w:rsidR="00EA7D65" w:rsidRPr="006A3D72" w:rsidRDefault="00EA7D65" w:rsidP="002426DE">
      <w:pPr>
        <w:ind w:firstLine="709"/>
        <w:jc w:val="both"/>
        <w:rPr>
          <w:rFonts w:cs="Times New Roman"/>
        </w:rPr>
      </w:pPr>
      <w:r w:rsidRPr="006A3D72">
        <w:rPr>
          <w:rFonts w:cs="Times New Roman"/>
        </w:rPr>
        <w:t xml:space="preserve">Расчет прогнозных тарифов носит оценочный характер и может изменяться в зависимости от условий социально-экономического развития </w:t>
      </w:r>
      <w:r w:rsidR="001842B3" w:rsidRPr="006A3D72">
        <w:rPr>
          <w:rFonts w:cs="Times New Roman"/>
        </w:rPr>
        <w:t>Г. Искитима</w:t>
      </w:r>
      <w:r w:rsidR="00233ECE" w:rsidRPr="006A3D72">
        <w:rPr>
          <w:rFonts w:cs="Times New Roman"/>
        </w:rPr>
        <w:t xml:space="preserve">, а также </w:t>
      </w:r>
      <w:r w:rsidR="005315D8" w:rsidRPr="006A3D72">
        <w:rPr>
          <w:rFonts w:cs="Times New Roman"/>
        </w:rPr>
        <w:t>Новосибирской области</w:t>
      </w:r>
      <w:r w:rsidRPr="006A3D72">
        <w:rPr>
          <w:rFonts w:cs="Times New Roman"/>
        </w:rPr>
        <w:t>.</w:t>
      </w:r>
    </w:p>
    <w:p w14:paraId="4219A125" w14:textId="77777777" w:rsidR="00EA7D65" w:rsidRPr="006A3D72" w:rsidRDefault="00EA7D65" w:rsidP="002426DE">
      <w:pPr>
        <w:pStyle w:val="Default"/>
        <w:ind w:firstLine="709"/>
        <w:jc w:val="both"/>
      </w:pPr>
      <w:r w:rsidRPr="006A3D72">
        <w:t>На основании полномочий, предусмотренных действующим законодательством, орган регулирования тарифов устанавливает тарифы для организаций, осуществляющих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w:t>
      </w:r>
    </w:p>
    <w:p w14:paraId="036CA6C1" w14:textId="0DD81CAA" w:rsidR="005B32AA" w:rsidRPr="006A3D72" w:rsidRDefault="00EA7D65" w:rsidP="00D31BE5">
      <w:pPr>
        <w:ind w:right="-1" w:firstLine="709"/>
        <w:jc w:val="both"/>
        <w:rPr>
          <w:rFonts w:cs="Times New Roman"/>
        </w:rPr>
      </w:pPr>
      <w:r w:rsidRPr="006A3D72">
        <w:rPr>
          <w:rFonts w:cs="Times New Roman"/>
        </w:rPr>
        <w:t>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необходимо оценивать и учитывать организациями, осуществляющими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 при формировании тарифного дела на плановый период с учетом перехода на долгосрочное регулирование в рамках действующего законодательства.</w:t>
      </w:r>
    </w:p>
    <w:p w14:paraId="151CC7C6" w14:textId="77777777" w:rsidR="00EA7D65" w:rsidRPr="006A3D72" w:rsidRDefault="00EA7D65" w:rsidP="00EA7D65">
      <w:pPr>
        <w:pStyle w:val="aa"/>
        <w:rPr>
          <w:rFonts w:cs="Times New Roman"/>
        </w:rPr>
        <w:sectPr w:rsidR="00EA7D65" w:rsidRPr="006A3D72" w:rsidSect="00706F77">
          <w:pgSz w:w="11906" w:h="16838"/>
          <w:pgMar w:top="1134" w:right="850" w:bottom="1134" w:left="1701" w:header="708" w:footer="708" w:gutter="0"/>
          <w:cols w:space="708"/>
          <w:docGrid w:linePitch="360"/>
        </w:sectPr>
      </w:pPr>
    </w:p>
    <w:p w14:paraId="73074802" w14:textId="1640173B" w:rsidR="00EA7D65" w:rsidRPr="006A3D72" w:rsidRDefault="00EA7D65" w:rsidP="00EA7D65">
      <w:pPr>
        <w:ind w:right="667" w:firstLine="142"/>
        <w:rPr>
          <w:rFonts w:cs="Times New Roman"/>
          <w:b/>
        </w:rPr>
      </w:pPr>
      <w:r w:rsidRPr="006A3D72">
        <w:rPr>
          <w:rFonts w:cs="Times New Roman"/>
          <w:b/>
        </w:rPr>
        <w:t>Таблица 6.3.1 - Динамика уровня тарифов на услуги организаций, осуществляющих регулируемые виды деятельности в сфере электро-, тепло-, газо-, водоснабжения и водоотведения на период до 20</w:t>
      </w:r>
      <w:r w:rsidR="001E60BF" w:rsidRPr="006A3D72">
        <w:rPr>
          <w:rFonts w:cs="Times New Roman"/>
          <w:b/>
        </w:rPr>
        <w:t>3</w:t>
      </w:r>
      <w:r w:rsidR="00CC2D3F" w:rsidRPr="006A3D72">
        <w:rPr>
          <w:rFonts w:cs="Times New Roman"/>
          <w:b/>
        </w:rPr>
        <w:t>5</w:t>
      </w:r>
      <w:r w:rsidRPr="006A3D72">
        <w:rPr>
          <w:rFonts w:cs="Times New Roman"/>
          <w:b/>
        </w:rPr>
        <w:t xml:space="preserve"> г.</w:t>
      </w:r>
    </w:p>
    <w:tbl>
      <w:tblPr>
        <w:tblW w:w="21240" w:type="dxa"/>
        <w:tblInd w:w="113" w:type="dxa"/>
        <w:tblLook w:val="04A0" w:firstRow="1" w:lastRow="0" w:firstColumn="1" w:lastColumn="0" w:noHBand="0" w:noVBand="1"/>
      </w:tblPr>
      <w:tblGrid>
        <w:gridCol w:w="2824"/>
        <w:gridCol w:w="1244"/>
        <w:gridCol w:w="971"/>
        <w:gridCol w:w="972"/>
        <w:gridCol w:w="981"/>
        <w:gridCol w:w="982"/>
        <w:gridCol w:w="981"/>
        <w:gridCol w:w="982"/>
        <w:gridCol w:w="981"/>
        <w:gridCol w:w="982"/>
        <w:gridCol w:w="981"/>
        <w:gridCol w:w="982"/>
        <w:gridCol w:w="971"/>
        <w:gridCol w:w="971"/>
        <w:gridCol w:w="1083"/>
        <w:gridCol w:w="1083"/>
        <w:gridCol w:w="1083"/>
        <w:gridCol w:w="1083"/>
        <w:gridCol w:w="1103"/>
      </w:tblGrid>
      <w:tr w:rsidR="002115A9" w:rsidRPr="006A3D72" w14:paraId="67396C6E" w14:textId="77777777" w:rsidTr="002115A9">
        <w:trPr>
          <w:trHeight w:val="365"/>
        </w:trPr>
        <w:tc>
          <w:tcPr>
            <w:tcW w:w="282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44673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Наименование</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037BD3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Ед. изм.</w:t>
            </w:r>
          </w:p>
        </w:tc>
        <w:tc>
          <w:tcPr>
            <w:tcW w:w="194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563792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2024</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42B4BD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2025</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C0886C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2026</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E27C28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2027</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65DC7E0"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2028</w:t>
            </w:r>
          </w:p>
        </w:tc>
        <w:tc>
          <w:tcPr>
            <w:tcW w:w="97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76C99D4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2029</w:t>
            </w:r>
          </w:p>
        </w:tc>
        <w:tc>
          <w:tcPr>
            <w:tcW w:w="97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2FA2F8B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2030</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A2C7B8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2031</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78C4F0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2032</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CC0769E"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2033</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93524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2034</w:t>
            </w:r>
          </w:p>
        </w:tc>
        <w:tc>
          <w:tcPr>
            <w:tcW w:w="110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4C8678E"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2035</w:t>
            </w:r>
          </w:p>
        </w:tc>
      </w:tr>
      <w:tr w:rsidR="002115A9" w:rsidRPr="006A3D72" w14:paraId="67495528" w14:textId="77777777" w:rsidTr="002115A9">
        <w:trPr>
          <w:trHeight w:val="620"/>
        </w:trPr>
        <w:tc>
          <w:tcPr>
            <w:tcW w:w="2824" w:type="dxa"/>
            <w:vMerge/>
            <w:tcBorders>
              <w:top w:val="single" w:sz="4" w:space="0" w:color="auto"/>
              <w:left w:val="single" w:sz="4" w:space="0" w:color="auto"/>
              <w:bottom w:val="single" w:sz="4" w:space="0" w:color="auto"/>
              <w:right w:val="single" w:sz="4" w:space="0" w:color="auto"/>
            </w:tcBorders>
            <w:vAlign w:val="center"/>
            <w:hideMark/>
          </w:tcPr>
          <w:p w14:paraId="21019A7E" w14:textId="77777777" w:rsidR="00CC2D3F" w:rsidRPr="006A3D72" w:rsidRDefault="00CC2D3F" w:rsidP="002115A9">
            <w:pPr>
              <w:spacing w:line="240" w:lineRule="atLeast"/>
              <w:jc w:val="center"/>
              <w:rPr>
                <w:rFonts w:eastAsia="Times New Roman" w:cs="Times New Roman"/>
                <w:color w:val="000000"/>
                <w:lang w:eastAsia="ru-RU"/>
              </w:rPr>
            </w:pPr>
          </w:p>
        </w:tc>
        <w:tc>
          <w:tcPr>
            <w:tcW w:w="1244" w:type="dxa"/>
            <w:vMerge/>
            <w:tcBorders>
              <w:top w:val="single" w:sz="4" w:space="0" w:color="auto"/>
              <w:left w:val="single" w:sz="4" w:space="0" w:color="auto"/>
              <w:bottom w:val="single" w:sz="4" w:space="0" w:color="auto"/>
              <w:right w:val="single" w:sz="4" w:space="0" w:color="auto"/>
            </w:tcBorders>
            <w:vAlign w:val="center"/>
            <w:hideMark/>
          </w:tcPr>
          <w:p w14:paraId="5590A824" w14:textId="77777777" w:rsidR="00CC2D3F" w:rsidRPr="006A3D72" w:rsidRDefault="00CC2D3F" w:rsidP="002115A9">
            <w:pPr>
              <w:spacing w:line="240" w:lineRule="atLeast"/>
              <w:jc w:val="center"/>
              <w:rPr>
                <w:rFonts w:eastAsia="Times New Roman" w:cs="Times New Roman"/>
                <w:color w:val="000000"/>
                <w:lang w:eastAsia="ru-RU"/>
              </w:rPr>
            </w:pPr>
          </w:p>
        </w:tc>
        <w:tc>
          <w:tcPr>
            <w:tcW w:w="971" w:type="dxa"/>
            <w:tcBorders>
              <w:top w:val="nil"/>
              <w:left w:val="nil"/>
              <w:bottom w:val="single" w:sz="4" w:space="0" w:color="auto"/>
              <w:right w:val="single" w:sz="4" w:space="0" w:color="auto"/>
            </w:tcBorders>
            <w:shd w:val="clear" w:color="auto" w:fill="F2F2F2" w:themeFill="background1" w:themeFillShade="F2"/>
            <w:noWrap/>
            <w:vAlign w:val="center"/>
            <w:hideMark/>
          </w:tcPr>
          <w:p w14:paraId="298F5B2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с 01.01.-30.06.</w:t>
            </w:r>
          </w:p>
        </w:tc>
        <w:tc>
          <w:tcPr>
            <w:tcW w:w="972" w:type="dxa"/>
            <w:tcBorders>
              <w:top w:val="nil"/>
              <w:left w:val="nil"/>
              <w:bottom w:val="single" w:sz="4" w:space="0" w:color="auto"/>
              <w:right w:val="single" w:sz="4" w:space="0" w:color="auto"/>
            </w:tcBorders>
            <w:shd w:val="clear" w:color="auto" w:fill="F2F2F2" w:themeFill="background1" w:themeFillShade="F2"/>
            <w:vAlign w:val="center"/>
            <w:hideMark/>
          </w:tcPr>
          <w:p w14:paraId="7BA8941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0D4768DE"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078ECD0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0C5BC70E"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37F02B3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13B5DF1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433CBC4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0C10468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676EE5E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с 01.07-31.12</w:t>
            </w:r>
          </w:p>
        </w:tc>
        <w:tc>
          <w:tcPr>
            <w:tcW w:w="971" w:type="dxa"/>
            <w:vMerge/>
            <w:tcBorders>
              <w:top w:val="single" w:sz="4" w:space="0" w:color="auto"/>
              <w:left w:val="single" w:sz="4" w:space="0" w:color="auto"/>
              <w:bottom w:val="single" w:sz="4" w:space="0" w:color="000000"/>
              <w:right w:val="single" w:sz="4" w:space="0" w:color="auto"/>
            </w:tcBorders>
            <w:vAlign w:val="center"/>
            <w:hideMark/>
          </w:tcPr>
          <w:p w14:paraId="2477FECE" w14:textId="77777777" w:rsidR="00CC2D3F" w:rsidRPr="006A3D72" w:rsidRDefault="00CC2D3F" w:rsidP="002115A9">
            <w:pPr>
              <w:spacing w:line="240" w:lineRule="atLeast"/>
              <w:jc w:val="center"/>
              <w:rPr>
                <w:rFonts w:eastAsia="Times New Roman" w:cs="Times New Roman"/>
                <w:color w:val="000000"/>
                <w:lang w:eastAsia="ru-RU"/>
              </w:rPr>
            </w:pPr>
          </w:p>
        </w:tc>
        <w:tc>
          <w:tcPr>
            <w:tcW w:w="971" w:type="dxa"/>
            <w:vMerge/>
            <w:tcBorders>
              <w:top w:val="single" w:sz="4" w:space="0" w:color="auto"/>
              <w:left w:val="single" w:sz="4" w:space="0" w:color="auto"/>
              <w:bottom w:val="single" w:sz="4" w:space="0" w:color="000000"/>
              <w:right w:val="single" w:sz="4" w:space="0" w:color="auto"/>
            </w:tcBorders>
            <w:vAlign w:val="center"/>
            <w:hideMark/>
          </w:tcPr>
          <w:p w14:paraId="2A76FDC7" w14:textId="77777777" w:rsidR="00CC2D3F" w:rsidRPr="006A3D72" w:rsidRDefault="00CC2D3F" w:rsidP="002115A9">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31F28613" w14:textId="77777777" w:rsidR="00CC2D3F" w:rsidRPr="006A3D72" w:rsidRDefault="00CC2D3F" w:rsidP="002115A9">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400E4505" w14:textId="77777777" w:rsidR="00CC2D3F" w:rsidRPr="006A3D72" w:rsidRDefault="00CC2D3F" w:rsidP="002115A9">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7E7A9A8B" w14:textId="77777777" w:rsidR="00CC2D3F" w:rsidRPr="006A3D72" w:rsidRDefault="00CC2D3F" w:rsidP="002115A9">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4087BC82" w14:textId="77777777" w:rsidR="00CC2D3F" w:rsidRPr="006A3D72" w:rsidRDefault="00CC2D3F" w:rsidP="002115A9">
            <w:pPr>
              <w:spacing w:line="240" w:lineRule="atLeast"/>
              <w:jc w:val="center"/>
              <w:rPr>
                <w:rFonts w:eastAsia="Times New Roman" w:cs="Times New Roman"/>
                <w:color w:val="000000"/>
                <w:lang w:eastAsia="ru-RU"/>
              </w:rPr>
            </w:pPr>
          </w:p>
        </w:tc>
        <w:tc>
          <w:tcPr>
            <w:tcW w:w="1103" w:type="dxa"/>
            <w:vMerge/>
            <w:tcBorders>
              <w:top w:val="single" w:sz="4" w:space="0" w:color="auto"/>
              <w:left w:val="single" w:sz="4" w:space="0" w:color="auto"/>
              <w:bottom w:val="single" w:sz="4" w:space="0" w:color="auto"/>
              <w:right w:val="single" w:sz="4" w:space="0" w:color="auto"/>
            </w:tcBorders>
            <w:vAlign w:val="center"/>
            <w:hideMark/>
          </w:tcPr>
          <w:p w14:paraId="3257A45D" w14:textId="77777777" w:rsidR="00CC2D3F" w:rsidRPr="006A3D72" w:rsidRDefault="00CC2D3F" w:rsidP="002115A9">
            <w:pPr>
              <w:spacing w:line="240" w:lineRule="atLeast"/>
              <w:jc w:val="center"/>
              <w:rPr>
                <w:rFonts w:eastAsia="Times New Roman" w:cs="Times New Roman"/>
                <w:color w:val="000000"/>
                <w:lang w:eastAsia="ru-RU"/>
              </w:rPr>
            </w:pPr>
          </w:p>
        </w:tc>
      </w:tr>
      <w:tr w:rsidR="002115A9" w:rsidRPr="006A3D72" w14:paraId="39721578" w14:textId="77777777" w:rsidTr="00E61644">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C7757D9" w14:textId="5CBD2060" w:rsidR="002115A9" w:rsidRPr="006A3D72" w:rsidRDefault="002115A9" w:rsidP="002115A9">
            <w:pPr>
              <w:spacing w:line="240" w:lineRule="atLeast"/>
              <w:jc w:val="center"/>
              <w:rPr>
                <w:rFonts w:ascii="Calibri" w:eastAsia="Times New Roman" w:hAnsi="Calibri" w:cs="Calibri"/>
                <w:color w:val="000000"/>
                <w:lang w:eastAsia="ru-RU"/>
              </w:rPr>
            </w:pPr>
            <w:r w:rsidRPr="006A3D72">
              <w:rPr>
                <w:rFonts w:eastAsia="Times New Roman" w:cs="Times New Roman"/>
                <w:color w:val="000000"/>
                <w:sz w:val="22"/>
                <w:lang w:eastAsia="ru-RU"/>
              </w:rPr>
              <w:t>Теплоснабжение</w:t>
            </w:r>
          </w:p>
        </w:tc>
      </w:tr>
      <w:tr w:rsidR="002115A9" w:rsidRPr="006A3D72" w14:paraId="0434A071"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8AE7D5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ООО «ИГК»</w:t>
            </w:r>
          </w:p>
        </w:tc>
        <w:tc>
          <w:tcPr>
            <w:tcW w:w="1244" w:type="dxa"/>
            <w:tcBorders>
              <w:top w:val="nil"/>
              <w:left w:val="nil"/>
              <w:bottom w:val="single" w:sz="4" w:space="0" w:color="auto"/>
              <w:right w:val="single" w:sz="4" w:space="0" w:color="auto"/>
            </w:tcBorders>
            <w:shd w:val="clear" w:color="000000" w:fill="FFFFFF"/>
            <w:noWrap/>
            <w:vAlign w:val="center"/>
            <w:hideMark/>
          </w:tcPr>
          <w:p w14:paraId="090AC61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7D5E8AF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1810,78</w:t>
            </w:r>
          </w:p>
        </w:tc>
        <w:tc>
          <w:tcPr>
            <w:tcW w:w="972" w:type="dxa"/>
            <w:tcBorders>
              <w:top w:val="nil"/>
              <w:left w:val="nil"/>
              <w:bottom w:val="single" w:sz="8" w:space="0" w:color="auto"/>
              <w:right w:val="single" w:sz="8" w:space="0" w:color="auto"/>
            </w:tcBorders>
            <w:shd w:val="clear" w:color="000000" w:fill="FFFFFF"/>
            <w:vAlign w:val="center"/>
            <w:hideMark/>
          </w:tcPr>
          <w:p w14:paraId="2F06166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1906,99</w:t>
            </w:r>
          </w:p>
        </w:tc>
        <w:tc>
          <w:tcPr>
            <w:tcW w:w="981" w:type="dxa"/>
            <w:tcBorders>
              <w:top w:val="nil"/>
              <w:left w:val="nil"/>
              <w:bottom w:val="single" w:sz="8" w:space="0" w:color="auto"/>
              <w:right w:val="single" w:sz="8" w:space="0" w:color="auto"/>
            </w:tcBorders>
            <w:shd w:val="clear" w:color="000000" w:fill="FFFFFF"/>
            <w:vAlign w:val="center"/>
            <w:hideMark/>
          </w:tcPr>
          <w:p w14:paraId="17970E4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1906,99</w:t>
            </w:r>
          </w:p>
        </w:tc>
        <w:tc>
          <w:tcPr>
            <w:tcW w:w="982" w:type="dxa"/>
            <w:tcBorders>
              <w:top w:val="nil"/>
              <w:left w:val="nil"/>
              <w:bottom w:val="single" w:sz="8" w:space="0" w:color="auto"/>
              <w:right w:val="single" w:sz="8" w:space="0" w:color="auto"/>
            </w:tcBorders>
            <w:shd w:val="clear" w:color="000000" w:fill="FFFFFF"/>
            <w:vAlign w:val="center"/>
            <w:hideMark/>
          </w:tcPr>
          <w:p w14:paraId="190B292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2035,78</w:t>
            </w:r>
          </w:p>
        </w:tc>
        <w:tc>
          <w:tcPr>
            <w:tcW w:w="981" w:type="dxa"/>
            <w:tcBorders>
              <w:top w:val="nil"/>
              <w:left w:val="nil"/>
              <w:bottom w:val="single" w:sz="8" w:space="0" w:color="auto"/>
              <w:right w:val="single" w:sz="8" w:space="0" w:color="auto"/>
            </w:tcBorders>
            <w:shd w:val="clear" w:color="000000" w:fill="FFFFFF"/>
            <w:vAlign w:val="center"/>
            <w:hideMark/>
          </w:tcPr>
          <w:p w14:paraId="5C36D74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2025,89</w:t>
            </w:r>
          </w:p>
        </w:tc>
        <w:tc>
          <w:tcPr>
            <w:tcW w:w="982" w:type="dxa"/>
            <w:tcBorders>
              <w:top w:val="nil"/>
              <w:left w:val="nil"/>
              <w:bottom w:val="single" w:sz="8" w:space="0" w:color="auto"/>
              <w:right w:val="single" w:sz="8" w:space="0" w:color="auto"/>
            </w:tcBorders>
            <w:shd w:val="clear" w:color="000000" w:fill="FFFFFF"/>
            <w:vAlign w:val="center"/>
            <w:hideMark/>
          </w:tcPr>
          <w:p w14:paraId="3EEE4A70"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2025,89</w:t>
            </w:r>
          </w:p>
        </w:tc>
        <w:tc>
          <w:tcPr>
            <w:tcW w:w="981" w:type="dxa"/>
            <w:tcBorders>
              <w:top w:val="nil"/>
              <w:left w:val="nil"/>
              <w:bottom w:val="single" w:sz="8" w:space="0" w:color="auto"/>
              <w:right w:val="single" w:sz="8" w:space="0" w:color="auto"/>
            </w:tcBorders>
            <w:shd w:val="clear" w:color="000000" w:fill="FFFFFF"/>
            <w:vAlign w:val="center"/>
            <w:hideMark/>
          </w:tcPr>
          <w:p w14:paraId="56AA7DA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2025,89</w:t>
            </w:r>
          </w:p>
        </w:tc>
        <w:tc>
          <w:tcPr>
            <w:tcW w:w="982" w:type="dxa"/>
            <w:tcBorders>
              <w:top w:val="nil"/>
              <w:left w:val="nil"/>
              <w:bottom w:val="single" w:sz="8" w:space="0" w:color="auto"/>
              <w:right w:val="single" w:sz="8" w:space="0" w:color="auto"/>
            </w:tcBorders>
            <w:shd w:val="clear" w:color="000000" w:fill="FFFFFF"/>
            <w:vAlign w:val="center"/>
            <w:hideMark/>
          </w:tcPr>
          <w:p w14:paraId="65A28C9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2200,28</w:t>
            </w:r>
          </w:p>
        </w:tc>
        <w:tc>
          <w:tcPr>
            <w:tcW w:w="981" w:type="dxa"/>
            <w:tcBorders>
              <w:top w:val="nil"/>
              <w:left w:val="nil"/>
              <w:bottom w:val="single" w:sz="8" w:space="0" w:color="auto"/>
              <w:right w:val="single" w:sz="8" w:space="0" w:color="auto"/>
            </w:tcBorders>
            <w:shd w:val="clear" w:color="000000" w:fill="FFFFFF"/>
            <w:vAlign w:val="center"/>
            <w:hideMark/>
          </w:tcPr>
          <w:p w14:paraId="27F937EE"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2167,88</w:t>
            </w:r>
          </w:p>
        </w:tc>
        <w:tc>
          <w:tcPr>
            <w:tcW w:w="982" w:type="dxa"/>
            <w:tcBorders>
              <w:top w:val="nil"/>
              <w:left w:val="nil"/>
              <w:bottom w:val="single" w:sz="8" w:space="0" w:color="auto"/>
              <w:right w:val="single" w:sz="8" w:space="0" w:color="auto"/>
            </w:tcBorders>
            <w:shd w:val="clear" w:color="000000" w:fill="FFFFFF"/>
            <w:vAlign w:val="center"/>
            <w:hideMark/>
          </w:tcPr>
          <w:p w14:paraId="1EE3779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2167,88</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176F6BF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2254,60</w:t>
            </w:r>
          </w:p>
        </w:tc>
        <w:tc>
          <w:tcPr>
            <w:tcW w:w="971" w:type="dxa"/>
            <w:tcBorders>
              <w:top w:val="nil"/>
              <w:left w:val="nil"/>
              <w:bottom w:val="single" w:sz="4" w:space="0" w:color="auto"/>
              <w:right w:val="single" w:sz="4" w:space="0" w:color="auto"/>
            </w:tcBorders>
            <w:shd w:val="clear" w:color="000000" w:fill="FFFFFF"/>
            <w:noWrap/>
            <w:vAlign w:val="center"/>
            <w:hideMark/>
          </w:tcPr>
          <w:p w14:paraId="288DBE9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2344,78</w:t>
            </w:r>
          </w:p>
        </w:tc>
        <w:tc>
          <w:tcPr>
            <w:tcW w:w="1083" w:type="dxa"/>
            <w:tcBorders>
              <w:top w:val="nil"/>
              <w:left w:val="nil"/>
              <w:bottom w:val="single" w:sz="4" w:space="0" w:color="auto"/>
              <w:right w:val="single" w:sz="4" w:space="0" w:color="auto"/>
            </w:tcBorders>
            <w:shd w:val="clear" w:color="000000" w:fill="FFFFFF"/>
            <w:noWrap/>
            <w:vAlign w:val="center"/>
            <w:hideMark/>
          </w:tcPr>
          <w:p w14:paraId="60D59B3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2438,57</w:t>
            </w:r>
          </w:p>
        </w:tc>
        <w:tc>
          <w:tcPr>
            <w:tcW w:w="1083" w:type="dxa"/>
            <w:tcBorders>
              <w:top w:val="nil"/>
              <w:left w:val="nil"/>
              <w:bottom w:val="single" w:sz="4" w:space="0" w:color="auto"/>
              <w:right w:val="single" w:sz="4" w:space="0" w:color="auto"/>
            </w:tcBorders>
            <w:shd w:val="clear" w:color="000000" w:fill="FFFFFF"/>
            <w:noWrap/>
            <w:vAlign w:val="center"/>
            <w:hideMark/>
          </w:tcPr>
          <w:p w14:paraId="7DB0908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2536,11</w:t>
            </w:r>
          </w:p>
        </w:tc>
        <w:tc>
          <w:tcPr>
            <w:tcW w:w="1083" w:type="dxa"/>
            <w:tcBorders>
              <w:top w:val="nil"/>
              <w:left w:val="nil"/>
              <w:bottom w:val="single" w:sz="4" w:space="0" w:color="auto"/>
              <w:right w:val="single" w:sz="4" w:space="0" w:color="auto"/>
            </w:tcBorders>
            <w:shd w:val="clear" w:color="000000" w:fill="FFFFFF"/>
            <w:noWrap/>
            <w:vAlign w:val="center"/>
            <w:hideMark/>
          </w:tcPr>
          <w:p w14:paraId="79A66FE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2637,56</w:t>
            </w:r>
          </w:p>
        </w:tc>
        <w:tc>
          <w:tcPr>
            <w:tcW w:w="1083" w:type="dxa"/>
            <w:tcBorders>
              <w:top w:val="nil"/>
              <w:left w:val="nil"/>
              <w:bottom w:val="single" w:sz="4" w:space="0" w:color="auto"/>
              <w:right w:val="single" w:sz="4" w:space="0" w:color="auto"/>
            </w:tcBorders>
            <w:shd w:val="clear" w:color="000000" w:fill="FFFFFF"/>
            <w:noWrap/>
            <w:vAlign w:val="center"/>
            <w:hideMark/>
          </w:tcPr>
          <w:p w14:paraId="0120B6E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2743,06</w:t>
            </w:r>
          </w:p>
        </w:tc>
        <w:tc>
          <w:tcPr>
            <w:tcW w:w="1103" w:type="dxa"/>
            <w:tcBorders>
              <w:top w:val="nil"/>
              <w:left w:val="nil"/>
              <w:bottom w:val="single" w:sz="4" w:space="0" w:color="auto"/>
              <w:right w:val="single" w:sz="4" w:space="0" w:color="auto"/>
            </w:tcBorders>
            <w:shd w:val="clear" w:color="000000" w:fill="FFFFFF"/>
            <w:noWrap/>
            <w:vAlign w:val="center"/>
            <w:hideMark/>
          </w:tcPr>
          <w:p w14:paraId="5F16AE9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2852,78</w:t>
            </w:r>
          </w:p>
        </w:tc>
      </w:tr>
      <w:tr w:rsidR="002115A9" w:rsidRPr="006A3D72" w14:paraId="03338F89"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71FBB5D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АО "НЗИВ"</w:t>
            </w:r>
          </w:p>
        </w:tc>
        <w:tc>
          <w:tcPr>
            <w:tcW w:w="1244" w:type="dxa"/>
            <w:tcBorders>
              <w:top w:val="nil"/>
              <w:left w:val="nil"/>
              <w:bottom w:val="single" w:sz="4" w:space="0" w:color="auto"/>
              <w:right w:val="single" w:sz="4" w:space="0" w:color="auto"/>
            </w:tcBorders>
            <w:shd w:val="clear" w:color="000000" w:fill="FFFFFF"/>
            <w:noWrap/>
            <w:vAlign w:val="center"/>
            <w:hideMark/>
          </w:tcPr>
          <w:p w14:paraId="607CBC9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2C5B0C6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1815,58</w:t>
            </w:r>
          </w:p>
        </w:tc>
        <w:tc>
          <w:tcPr>
            <w:tcW w:w="972" w:type="dxa"/>
            <w:tcBorders>
              <w:top w:val="nil"/>
              <w:left w:val="nil"/>
              <w:bottom w:val="single" w:sz="8" w:space="0" w:color="auto"/>
              <w:right w:val="single" w:sz="8" w:space="0" w:color="auto"/>
            </w:tcBorders>
            <w:shd w:val="clear" w:color="000000" w:fill="FFFFFF"/>
            <w:vAlign w:val="center"/>
            <w:hideMark/>
          </w:tcPr>
          <w:p w14:paraId="3BF86DD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1988,06</w:t>
            </w:r>
          </w:p>
        </w:tc>
        <w:tc>
          <w:tcPr>
            <w:tcW w:w="981" w:type="dxa"/>
            <w:tcBorders>
              <w:top w:val="nil"/>
              <w:left w:val="nil"/>
              <w:bottom w:val="single" w:sz="8" w:space="0" w:color="auto"/>
              <w:right w:val="single" w:sz="8" w:space="0" w:color="auto"/>
            </w:tcBorders>
            <w:shd w:val="clear" w:color="000000" w:fill="FFFFFF"/>
            <w:vAlign w:val="center"/>
            <w:hideMark/>
          </w:tcPr>
          <w:p w14:paraId="449AAC7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1988,06</w:t>
            </w:r>
          </w:p>
        </w:tc>
        <w:tc>
          <w:tcPr>
            <w:tcW w:w="982" w:type="dxa"/>
            <w:tcBorders>
              <w:top w:val="nil"/>
              <w:left w:val="nil"/>
              <w:bottom w:val="single" w:sz="8" w:space="0" w:color="auto"/>
              <w:right w:val="single" w:sz="8" w:space="0" w:color="auto"/>
            </w:tcBorders>
            <w:shd w:val="clear" w:color="000000" w:fill="FFFFFF"/>
            <w:vAlign w:val="center"/>
            <w:hideMark/>
          </w:tcPr>
          <w:p w14:paraId="7CD654F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2197,63</w:t>
            </w:r>
          </w:p>
        </w:tc>
        <w:tc>
          <w:tcPr>
            <w:tcW w:w="981" w:type="dxa"/>
            <w:tcBorders>
              <w:top w:val="nil"/>
              <w:left w:val="nil"/>
              <w:bottom w:val="single" w:sz="8" w:space="0" w:color="auto"/>
              <w:right w:val="single" w:sz="8" w:space="0" w:color="auto"/>
            </w:tcBorders>
            <w:shd w:val="clear" w:color="000000" w:fill="FFFFFF"/>
            <w:vAlign w:val="center"/>
            <w:hideMark/>
          </w:tcPr>
          <w:p w14:paraId="4587B4B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2145,57</w:t>
            </w:r>
          </w:p>
        </w:tc>
        <w:tc>
          <w:tcPr>
            <w:tcW w:w="982" w:type="dxa"/>
            <w:tcBorders>
              <w:top w:val="nil"/>
              <w:left w:val="nil"/>
              <w:bottom w:val="single" w:sz="8" w:space="0" w:color="auto"/>
              <w:right w:val="single" w:sz="8" w:space="0" w:color="auto"/>
            </w:tcBorders>
            <w:shd w:val="clear" w:color="000000" w:fill="FFFFFF"/>
            <w:vAlign w:val="center"/>
            <w:hideMark/>
          </w:tcPr>
          <w:p w14:paraId="022BE67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2145,57</w:t>
            </w:r>
          </w:p>
        </w:tc>
        <w:tc>
          <w:tcPr>
            <w:tcW w:w="981" w:type="dxa"/>
            <w:tcBorders>
              <w:top w:val="nil"/>
              <w:left w:val="nil"/>
              <w:bottom w:val="single" w:sz="8" w:space="0" w:color="auto"/>
              <w:right w:val="single" w:sz="8" w:space="0" w:color="auto"/>
            </w:tcBorders>
            <w:shd w:val="clear" w:color="000000" w:fill="FFFFFF"/>
            <w:vAlign w:val="center"/>
            <w:hideMark/>
          </w:tcPr>
          <w:p w14:paraId="6934EF8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2145,57</w:t>
            </w:r>
          </w:p>
        </w:tc>
        <w:tc>
          <w:tcPr>
            <w:tcW w:w="982" w:type="dxa"/>
            <w:tcBorders>
              <w:top w:val="nil"/>
              <w:left w:val="nil"/>
              <w:bottom w:val="single" w:sz="8" w:space="0" w:color="auto"/>
              <w:right w:val="single" w:sz="8" w:space="0" w:color="auto"/>
            </w:tcBorders>
            <w:shd w:val="clear" w:color="000000" w:fill="FFFFFF"/>
            <w:vAlign w:val="center"/>
            <w:hideMark/>
          </w:tcPr>
          <w:p w14:paraId="2ED5931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2335,74</w:t>
            </w:r>
          </w:p>
        </w:tc>
        <w:tc>
          <w:tcPr>
            <w:tcW w:w="981" w:type="dxa"/>
            <w:tcBorders>
              <w:top w:val="nil"/>
              <w:left w:val="nil"/>
              <w:bottom w:val="single" w:sz="8" w:space="0" w:color="auto"/>
              <w:right w:val="single" w:sz="8" w:space="0" w:color="auto"/>
            </w:tcBorders>
            <w:shd w:val="clear" w:color="000000" w:fill="FFFFFF"/>
            <w:vAlign w:val="center"/>
            <w:hideMark/>
          </w:tcPr>
          <w:p w14:paraId="5277C42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2300,52</w:t>
            </w:r>
          </w:p>
        </w:tc>
        <w:tc>
          <w:tcPr>
            <w:tcW w:w="982" w:type="dxa"/>
            <w:tcBorders>
              <w:top w:val="nil"/>
              <w:left w:val="nil"/>
              <w:bottom w:val="single" w:sz="8" w:space="0" w:color="auto"/>
              <w:right w:val="single" w:sz="8" w:space="0" w:color="auto"/>
            </w:tcBorders>
            <w:shd w:val="clear" w:color="000000" w:fill="FFFFFF"/>
            <w:vAlign w:val="center"/>
            <w:hideMark/>
          </w:tcPr>
          <w:p w14:paraId="57ADB36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2300,52</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3DC7A9E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2392,54</w:t>
            </w:r>
          </w:p>
        </w:tc>
        <w:tc>
          <w:tcPr>
            <w:tcW w:w="971" w:type="dxa"/>
            <w:tcBorders>
              <w:top w:val="nil"/>
              <w:left w:val="nil"/>
              <w:bottom w:val="single" w:sz="4" w:space="0" w:color="auto"/>
              <w:right w:val="single" w:sz="4" w:space="0" w:color="auto"/>
            </w:tcBorders>
            <w:shd w:val="clear" w:color="000000" w:fill="FFFFFF"/>
            <w:noWrap/>
            <w:vAlign w:val="center"/>
            <w:hideMark/>
          </w:tcPr>
          <w:p w14:paraId="2FCE64C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2488,24</w:t>
            </w:r>
          </w:p>
        </w:tc>
        <w:tc>
          <w:tcPr>
            <w:tcW w:w="1083" w:type="dxa"/>
            <w:tcBorders>
              <w:top w:val="nil"/>
              <w:left w:val="nil"/>
              <w:bottom w:val="single" w:sz="4" w:space="0" w:color="auto"/>
              <w:right w:val="single" w:sz="4" w:space="0" w:color="auto"/>
            </w:tcBorders>
            <w:shd w:val="clear" w:color="000000" w:fill="FFFFFF"/>
            <w:noWrap/>
            <w:vAlign w:val="center"/>
            <w:hideMark/>
          </w:tcPr>
          <w:p w14:paraId="1BFC056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2587,77</w:t>
            </w:r>
          </w:p>
        </w:tc>
        <w:tc>
          <w:tcPr>
            <w:tcW w:w="1083" w:type="dxa"/>
            <w:tcBorders>
              <w:top w:val="nil"/>
              <w:left w:val="nil"/>
              <w:bottom w:val="single" w:sz="4" w:space="0" w:color="auto"/>
              <w:right w:val="single" w:sz="4" w:space="0" w:color="auto"/>
            </w:tcBorders>
            <w:shd w:val="clear" w:color="000000" w:fill="FFFFFF"/>
            <w:noWrap/>
            <w:vAlign w:val="center"/>
            <w:hideMark/>
          </w:tcPr>
          <w:p w14:paraId="2E68DAC0"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2691,28</w:t>
            </w:r>
          </w:p>
        </w:tc>
        <w:tc>
          <w:tcPr>
            <w:tcW w:w="1083" w:type="dxa"/>
            <w:tcBorders>
              <w:top w:val="nil"/>
              <w:left w:val="nil"/>
              <w:bottom w:val="single" w:sz="4" w:space="0" w:color="auto"/>
              <w:right w:val="single" w:sz="4" w:space="0" w:color="auto"/>
            </w:tcBorders>
            <w:shd w:val="clear" w:color="000000" w:fill="FFFFFF"/>
            <w:noWrap/>
            <w:vAlign w:val="center"/>
            <w:hideMark/>
          </w:tcPr>
          <w:p w14:paraId="079CBB6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2798,93</w:t>
            </w:r>
          </w:p>
        </w:tc>
        <w:tc>
          <w:tcPr>
            <w:tcW w:w="1083" w:type="dxa"/>
            <w:tcBorders>
              <w:top w:val="nil"/>
              <w:left w:val="nil"/>
              <w:bottom w:val="single" w:sz="4" w:space="0" w:color="auto"/>
              <w:right w:val="single" w:sz="4" w:space="0" w:color="auto"/>
            </w:tcBorders>
            <w:shd w:val="clear" w:color="000000" w:fill="FFFFFF"/>
            <w:noWrap/>
            <w:vAlign w:val="center"/>
            <w:hideMark/>
          </w:tcPr>
          <w:p w14:paraId="22CE85C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2910,89</w:t>
            </w:r>
          </w:p>
        </w:tc>
        <w:tc>
          <w:tcPr>
            <w:tcW w:w="1103" w:type="dxa"/>
            <w:tcBorders>
              <w:top w:val="nil"/>
              <w:left w:val="nil"/>
              <w:bottom w:val="single" w:sz="4" w:space="0" w:color="auto"/>
              <w:right w:val="single" w:sz="4" w:space="0" w:color="auto"/>
            </w:tcBorders>
            <w:shd w:val="clear" w:color="000000" w:fill="FFFFFF"/>
            <w:noWrap/>
            <w:vAlign w:val="center"/>
            <w:hideMark/>
          </w:tcPr>
          <w:p w14:paraId="67F027C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3027,33</w:t>
            </w:r>
          </w:p>
        </w:tc>
      </w:tr>
      <w:tr w:rsidR="002115A9" w:rsidRPr="006A3D72" w14:paraId="0BE51741"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C1626C0"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МУП "Котельная Ложок"</w:t>
            </w:r>
          </w:p>
        </w:tc>
        <w:tc>
          <w:tcPr>
            <w:tcW w:w="1244" w:type="dxa"/>
            <w:tcBorders>
              <w:top w:val="nil"/>
              <w:left w:val="nil"/>
              <w:bottom w:val="single" w:sz="4" w:space="0" w:color="auto"/>
              <w:right w:val="single" w:sz="4" w:space="0" w:color="auto"/>
            </w:tcBorders>
            <w:shd w:val="clear" w:color="000000" w:fill="FFFFFF"/>
            <w:noWrap/>
            <w:vAlign w:val="center"/>
            <w:hideMark/>
          </w:tcPr>
          <w:p w14:paraId="28D9857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3BE3195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2156,82</w:t>
            </w:r>
          </w:p>
        </w:tc>
        <w:tc>
          <w:tcPr>
            <w:tcW w:w="972" w:type="dxa"/>
            <w:tcBorders>
              <w:top w:val="nil"/>
              <w:left w:val="nil"/>
              <w:bottom w:val="single" w:sz="8" w:space="0" w:color="auto"/>
              <w:right w:val="single" w:sz="8" w:space="0" w:color="auto"/>
            </w:tcBorders>
            <w:shd w:val="clear" w:color="000000" w:fill="FFFFFF"/>
            <w:vAlign w:val="center"/>
            <w:hideMark/>
          </w:tcPr>
          <w:p w14:paraId="12505EB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2404,15</w:t>
            </w:r>
          </w:p>
        </w:tc>
        <w:tc>
          <w:tcPr>
            <w:tcW w:w="98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04EAE8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2243,1</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558B652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2500,3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5FB3CA9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2332,8</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0F705C7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2600,3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64976DD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2426,1</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205D7E3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2704,3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3DBFC4C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2523,2</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00ED7E2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2812,5</w:t>
            </w:r>
          </w:p>
        </w:tc>
        <w:tc>
          <w:tcPr>
            <w:tcW w:w="971" w:type="dxa"/>
            <w:tcBorders>
              <w:top w:val="nil"/>
              <w:left w:val="nil"/>
              <w:bottom w:val="single" w:sz="4" w:space="0" w:color="auto"/>
              <w:right w:val="single" w:sz="4" w:space="0" w:color="auto"/>
            </w:tcBorders>
            <w:shd w:val="clear" w:color="000000" w:fill="FFFFFF"/>
            <w:vAlign w:val="center"/>
            <w:hideMark/>
          </w:tcPr>
          <w:p w14:paraId="320D994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2774,56</w:t>
            </w:r>
          </w:p>
        </w:tc>
        <w:tc>
          <w:tcPr>
            <w:tcW w:w="971" w:type="dxa"/>
            <w:tcBorders>
              <w:top w:val="nil"/>
              <w:left w:val="nil"/>
              <w:bottom w:val="single" w:sz="4" w:space="0" w:color="auto"/>
              <w:right w:val="single" w:sz="4" w:space="0" w:color="auto"/>
            </w:tcBorders>
            <w:shd w:val="clear" w:color="000000" w:fill="FFFFFF"/>
            <w:noWrap/>
            <w:vAlign w:val="center"/>
            <w:hideMark/>
          </w:tcPr>
          <w:p w14:paraId="4EBDFCF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2885,54</w:t>
            </w:r>
          </w:p>
        </w:tc>
        <w:tc>
          <w:tcPr>
            <w:tcW w:w="1083" w:type="dxa"/>
            <w:tcBorders>
              <w:top w:val="nil"/>
              <w:left w:val="nil"/>
              <w:bottom w:val="single" w:sz="4" w:space="0" w:color="auto"/>
              <w:right w:val="single" w:sz="4" w:space="0" w:color="auto"/>
            </w:tcBorders>
            <w:shd w:val="clear" w:color="000000" w:fill="FFFFFF"/>
            <w:noWrap/>
            <w:vAlign w:val="center"/>
            <w:hideMark/>
          </w:tcPr>
          <w:p w14:paraId="699EF36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3000,96</w:t>
            </w:r>
          </w:p>
        </w:tc>
        <w:tc>
          <w:tcPr>
            <w:tcW w:w="1083" w:type="dxa"/>
            <w:tcBorders>
              <w:top w:val="nil"/>
              <w:left w:val="nil"/>
              <w:bottom w:val="single" w:sz="4" w:space="0" w:color="auto"/>
              <w:right w:val="single" w:sz="4" w:space="0" w:color="auto"/>
            </w:tcBorders>
            <w:shd w:val="clear" w:color="000000" w:fill="FFFFFF"/>
            <w:noWrap/>
            <w:vAlign w:val="center"/>
            <w:hideMark/>
          </w:tcPr>
          <w:p w14:paraId="11EC79D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3121,00</w:t>
            </w:r>
          </w:p>
        </w:tc>
        <w:tc>
          <w:tcPr>
            <w:tcW w:w="1083" w:type="dxa"/>
            <w:tcBorders>
              <w:top w:val="nil"/>
              <w:left w:val="nil"/>
              <w:bottom w:val="single" w:sz="4" w:space="0" w:color="auto"/>
              <w:right w:val="single" w:sz="4" w:space="0" w:color="auto"/>
            </w:tcBorders>
            <w:shd w:val="clear" w:color="000000" w:fill="FFFFFF"/>
            <w:noWrap/>
            <w:vAlign w:val="center"/>
            <w:hideMark/>
          </w:tcPr>
          <w:p w14:paraId="380B8C5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3245,84</w:t>
            </w:r>
          </w:p>
        </w:tc>
        <w:tc>
          <w:tcPr>
            <w:tcW w:w="1083" w:type="dxa"/>
            <w:tcBorders>
              <w:top w:val="nil"/>
              <w:left w:val="nil"/>
              <w:bottom w:val="single" w:sz="4" w:space="0" w:color="auto"/>
              <w:right w:val="single" w:sz="4" w:space="0" w:color="auto"/>
            </w:tcBorders>
            <w:shd w:val="clear" w:color="000000" w:fill="FFFFFF"/>
            <w:noWrap/>
            <w:vAlign w:val="center"/>
            <w:hideMark/>
          </w:tcPr>
          <w:p w14:paraId="2E12DD6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3375,67</w:t>
            </w:r>
          </w:p>
        </w:tc>
        <w:tc>
          <w:tcPr>
            <w:tcW w:w="1103" w:type="dxa"/>
            <w:tcBorders>
              <w:top w:val="nil"/>
              <w:left w:val="nil"/>
              <w:bottom w:val="single" w:sz="4" w:space="0" w:color="auto"/>
              <w:right w:val="single" w:sz="4" w:space="0" w:color="auto"/>
            </w:tcBorders>
            <w:shd w:val="clear" w:color="000000" w:fill="FFFFFF"/>
            <w:noWrap/>
            <w:vAlign w:val="center"/>
            <w:hideMark/>
          </w:tcPr>
          <w:p w14:paraId="24C3F04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3510,70</w:t>
            </w:r>
          </w:p>
        </w:tc>
      </w:tr>
      <w:tr w:rsidR="002115A9" w:rsidRPr="006A3D72" w14:paraId="0B951E63"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EB9D51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ООО «Прогресс»</w:t>
            </w:r>
          </w:p>
        </w:tc>
        <w:tc>
          <w:tcPr>
            <w:tcW w:w="1244" w:type="dxa"/>
            <w:tcBorders>
              <w:top w:val="nil"/>
              <w:left w:val="nil"/>
              <w:bottom w:val="single" w:sz="4" w:space="0" w:color="auto"/>
              <w:right w:val="single" w:sz="4" w:space="0" w:color="auto"/>
            </w:tcBorders>
            <w:shd w:val="clear" w:color="000000" w:fill="FFFFFF"/>
            <w:noWrap/>
            <w:vAlign w:val="center"/>
            <w:hideMark/>
          </w:tcPr>
          <w:p w14:paraId="6A30508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5A8D68F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2075,36</w:t>
            </w:r>
          </w:p>
        </w:tc>
        <w:tc>
          <w:tcPr>
            <w:tcW w:w="972" w:type="dxa"/>
            <w:tcBorders>
              <w:top w:val="nil"/>
              <w:left w:val="nil"/>
              <w:bottom w:val="single" w:sz="8" w:space="0" w:color="auto"/>
              <w:right w:val="single" w:sz="8" w:space="0" w:color="auto"/>
            </w:tcBorders>
            <w:shd w:val="clear" w:color="000000" w:fill="FFFFFF"/>
            <w:vAlign w:val="center"/>
            <w:hideMark/>
          </w:tcPr>
          <w:p w14:paraId="7E00881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2075,36</w:t>
            </w:r>
          </w:p>
        </w:tc>
        <w:tc>
          <w:tcPr>
            <w:tcW w:w="981" w:type="dxa"/>
            <w:tcBorders>
              <w:top w:val="nil"/>
              <w:left w:val="nil"/>
              <w:bottom w:val="single" w:sz="8" w:space="0" w:color="auto"/>
              <w:right w:val="single" w:sz="8" w:space="0" w:color="auto"/>
            </w:tcBorders>
            <w:shd w:val="clear" w:color="000000" w:fill="FFFFFF"/>
            <w:vAlign w:val="center"/>
            <w:hideMark/>
          </w:tcPr>
          <w:p w14:paraId="7572F68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2075,36</w:t>
            </w:r>
          </w:p>
        </w:tc>
        <w:tc>
          <w:tcPr>
            <w:tcW w:w="982" w:type="dxa"/>
            <w:tcBorders>
              <w:top w:val="nil"/>
              <w:left w:val="nil"/>
              <w:bottom w:val="single" w:sz="8" w:space="0" w:color="auto"/>
              <w:right w:val="single" w:sz="8" w:space="0" w:color="auto"/>
            </w:tcBorders>
            <w:shd w:val="clear" w:color="000000" w:fill="FFFFFF"/>
            <w:vAlign w:val="center"/>
            <w:hideMark/>
          </w:tcPr>
          <w:p w14:paraId="5668C78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2402,64</w:t>
            </w:r>
          </w:p>
        </w:tc>
        <w:tc>
          <w:tcPr>
            <w:tcW w:w="981" w:type="dxa"/>
            <w:tcBorders>
              <w:top w:val="nil"/>
              <w:left w:val="nil"/>
              <w:bottom w:val="single" w:sz="8" w:space="0" w:color="auto"/>
              <w:right w:val="single" w:sz="8" w:space="0" w:color="auto"/>
            </w:tcBorders>
            <w:shd w:val="clear" w:color="000000" w:fill="FFFFFF"/>
            <w:vAlign w:val="center"/>
            <w:hideMark/>
          </w:tcPr>
          <w:p w14:paraId="0CBC47B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2283,92</w:t>
            </w:r>
          </w:p>
        </w:tc>
        <w:tc>
          <w:tcPr>
            <w:tcW w:w="982" w:type="dxa"/>
            <w:tcBorders>
              <w:top w:val="nil"/>
              <w:left w:val="nil"/>
              <w:bottom w:val="single" w:sz="8" w:space="0" w:color="auto"/>
              <w:right w:val="single" w:sz="8" w:space="0" w:color="auto"/>
            </w:tcBorders>
            <w:shd w:val="clear" w:color="000000" w:fill="FFFFFF"/>
            <w:vAlign w:val="center"/>
            <w:hideMark/>
          </w:tcPr>
          <w:p w14:paraId="2E17E2A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2283,92</w:t>
            </w:r>
          </w:p>
        </w:tc>
        <w:tc>
          <w:tcPr>
            <w:tcW w:w="981" w:type="dxa"/>
            <w:tcBorders>
              <w:top w:val="nil"/>
              <w:left w:val="nil"/>
              <w:bottom w:val="single" w:sz="8" w:space="0" w:color="auto"/>
              <w:right w:val="single" w:sz="8" w:space="0" w:color="auto"/>
            </w:tcBorders>
            <w:shd w:val="clear" w:color="000000" w:fill="FFFFFF"/>
            <w:vAlign w:val="center"/>
            <w:hideMark/>
          </w:tcPr>
          <w:p w14:paraId="655E790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2283,92</w:t>
            </w:r>
          </w:p>
        </w:tc>
        <w:tc>
          <w:tcPr>
            <w:tcW w:w="982" w:type="dxa"/>
            <w:tcBorders>
              <w:top w:val="nil"/>
              <w:left w:val="nil"/>
              <w:bottom w:val="single" w:sz="8" w:space="0" w:color="auto"/>
              <w:right w:val="single" w:sz="8" w:space="0" w:color="auto"/>
            </w:tcBorders>
            <w:shd w:val="clear" w:color="000000" w:fill="FFFFFF"/>
            <w:vAlign w:val="center"/>
            <w:hideMark/>
          </w:tcPr>
          <w:p w14:paraId="7455FE5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2485,07</w:t>
            </w:r>
          </w:p>
        </w:tc>
        <w:tc>
          <w:tcPr>
            <w:tcW w:w="981" w:type="dxa"/>
            <w:tcBorders>
              <w:top w:val="nil"/>
              <w:left w:val="nil"/>
              <w:bottom w:val="single" w:sz="8" w:space="0" w:color="auto"/>
              <w:right w:val="single" w:sz="8" w:space="0" w:color="auto"/>
            </w:tcBorders>
            <w:shd w:val="clear" w:color="000000" w:fill="FFFFFF"/>
            <w:vAlign w:val="center"/>
            <w:hideMark/>
          </w:tcPr>
          <w:p w14:paraId="220C73E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2447,78</w:t>
            </w:r>
          </w:p>
        </w:tc>
        <w:tc>
          <w:tcPr>
            <w:tcW w:w="982" w:type="dxa"/>
            <w:tcBorders>
              <w:top w:val="nil"/>
              <w:left w:val="nil"/>
              <w:bottom w:val="single" w:sz="8" w:space="0" w:color="auto"/>
              <w:right w:val="single" w:sz="8" w:space="0" w:color="auto"/>
            </w:tcBorders>
            <w:shd w:val="clear" w:color="000000" w:fill="FFFFFF"/>
            <w:vAlign w:val="center"/>
            <w:hideMark/>
          </w:tcPr>
          <w:p w14:paraId="52C651D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2447,78</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1D3E431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2545,69</w:t>
            </w:r>
          </w:p>
        </w:tc>
        <w:tc>
          <w:tcPr>
            <w:tcW w:w="971" w:type="dxa"/>
            <w:tcBorders>
              <w:top w:val="nil"/>
              <w:left w:val="nil"/>
              <w:bottom w:val="single" w:sz="4" w:space="0" w:color="auto"/>
              <w:right w:val="single" w:sz="4" w:space="0" w:color="auto"/>
            </w:tcBorders>
            <w:shd w:val="clear" w:color="000000" w:fill="FFFFFF"/>
            <w:noWrap/>
            <w:vAlign w:val="center"/>
            <w:hideMark/>
          </w:tcPr>
          <w:p w14:paraId="78A022E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2647,52</w:t>
            </w:r>
          </w:p>
        </w:tc>
        <w:tc>
          <w:tcPr>
            <w:tcW w:w="1083" w:type="dxa"/>
            <w:tcBorders>
              <w:top w:val="nil"/>
              <w:left w:val="nil"/>
              <w:bottom w:val="single" w:sz="4" w:space="0" w:color="auto"/>
              <w:right w:val="single" w:sz="4" w:space="0" w:color="auto"/>
            </w:tcBorders>
            <w:shd w:val="clear" w:color="000000" w:fill="FFFFFF"/>
            <w:noWrap/>
            <w:vAlign w:val="center"/>
            <w:hideMark/>
          </w:tcPr>
          <w:p w14:paraId="3268643E"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2753,42</w:t>
            </w:r>
          </w:p>
        </w:tc>
        <w:tc>
          <w:tcPr>
            <w:tcW w:w="1083" w:type="dxa"/>
            <w:tcBorders>
              <w:top w:val="nil"/>
              <w:left w:val="nil"/>
              <w:bottom w:val="single" w:sz="4" w:space="0" w:color="auto"/>
              <w:right w:val="single" w:sz="4" w:space="0" w:color="auto"/>
            </w:tcBorders>
            <w:shd w:val="clear" w:color="000000" w:fill="FFFFFF"/>
            <w:noWrap/>
            <w:vAlign w:val="center"/>
            <w:hideMark/>
          </w:tcPr>
          <w:p w14:paraId="69DA747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2863,56</w:t>
            </w:r>
          </w:p>
        </w:tc>
        <w:tc>
          <w:tcPr>
            <w:tcW w:w="1083" w:type="dxa"/>
            <w:tcBorders>
              <w:top w:val="nil"/>
              <w:left w:val="nil"/>
              <w:bottom w:val="single" w:sz="4" w:space="0" w:color="auto"/>
              <w:right w:val="single" w:sz="4" w:space="0" w:color="auto"/>
            </w:tcBorders>
            <w:shd w:val="clear" w:color="000000" w:fill="FFFFFF"/>
            <w:noWrap/>
            <w:vAlign w:val="center"/>
            <w:hideMark/>
          </w:tcPr>
          <w:p w14:paraId="7CB2E02E"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2978,10</w:t>
            </w:r>
          </w:p>
        </w:tc>
        <w:tc>
          <w:tcPr>
            <w:tcW w:w="1083" w:type="dxa"/>
            <w:tcBorders>
              <w:top w:val="nil"/>
              <w:left w:val="nil"/>
              <w:bottom w:val="single" w:sz="4" w:space="0" w:color="auto"/>
              <w:right w:val="single" w:sz="4" w:space="0" w:color="auto"/>
            </w:tcBorders>
            <w:shd w:val="clear" w:color="000000" w:fill="FFFFFF"/>
            <w:noWrap/>
            <w:vAlign w:val="center"/>
            <w:hideMark/>
          </w:tcPr>
          <w:p w14:paraId="754F349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3097,22</w:t>
            </w:r>
          </w:p>
        </w:tc>
        <w:tc>
          <w:tcPr>
            <w:tcW w:w="1103" w:type="dxa"/>
            <w:tcBorders>
              <w:top w:val="nil"/>
              <w:left w:val="nil"/>
              <w:bottom w:val="single" w:sz="4" w:space="0" w:color="auto"/>
              <w:right w:val="single" w:sz="4" w:space="0" w:color="auto"/>
            </w:tcBorders>
            <w:shd w:val="clear" w:color="000000" w:fill="FFFFFF"/>
            <w:noWrap/>
            <w:vAlign w:val="center"/>
            <w:hideMark/>
          </w:tcPr>
          <w:p w14:paraId="7AA0F2F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3221,11</w:t>
            </w:r>
          </w:p>
        </w:tc>
      </w:tr>
      <w:tr w:rsidR="002115A9" w:rsidRPr="006A3D72" w14:paraId="1FE7D34B"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72BB61C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ИП Голубев В.А.</w:t>
            </w:r>
          </w:p>
        </w:tc>
        <w:tc>
          <w:tcPr>
            <w:tcW w:w="1244" w:type="dxa"/>
            <w:tcBorders>
              <w:top w:val="nil"/>
              <w:left w:val="nil"/>
              <w:bottom w:val="single" w:sz="4" w:space="0" w:color="auto"/>
              <w:right w:val="single" w:sz="4" w:space="0" w:color="auto"/>
            </w:tcBorders>
            <w:shd w:val="clear" w:color="000000" w:fill="FFFFFF"/>
            <w:noWrap/>
            <w:vAlign w:val="center"/>
            <w:hideMark/>
          </w:tcPr>
          <w:p w14:paraId="19A3EB4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4085317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1604,49</w:t>
            </w:r>
          </w:p>
        </w:tc>
        <w:tc>
          <w:tcPr>
            <w:tcW w:w="972" w:type="dxa"/>
            <w:tcBorders>
              <w:top w:val="nil"/>
              <w:left w:val="nil"/>
              <w:bottom w:val="single" w:sz="8" w:space="0" w:color="auto"/>
              <w:right w:val="single" w:sz="8" w:space="0" w:color="auto"/>
            </w:tcBorders>
            <w:shd w:val="clear" w:color="000000" w:fill="FFFFFF"/>
            <w:vAlign w:val="center"/>
            <w:hideMark/>
          </w:tcPr>
          <w:p w14:paraId="50C8ABE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1756,91</w:t>
            </w:r>
          </w:p>
        </w:tc>
        <w:tc>
          <w:tcPr>
            <w:tcW w:w="981" w:type="dxa"/>
            <w:tcBorders>
              <w:top w:val="nil"/>
              <w:left w:val="nil"/>
              <w:bottom w:val="single" w:sz="8" w:space="0" w:color="auto"/>
              <w:right w:val="single" w:sz="8" w:space="0" w:color="auto"/>
            </w:tcBorders>
            <w:shd w:val="clear" w:color="000000" w:fill="FFFFFF"/>
            <w:vAlign w:val="center"/>
            <w:hideMark/>
          </w:tcPr>
          <w:p w14:paraId="3D77A3C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1756,91</w:t>
            </w:r>
          </w:p>
        </w:tc>
        <w:tc>
          <w:tcPr>
            <w:tcW w:w="982" w:type="dxa"/>
            <w:tcBorders>
              <w:top w:val="nil"/>
              <w:left w:val="nil"/>
              <w:bottom w:val="single" w:sz="8" w:space="0" w:color="auto"/>
              <w:right w:val="single" w:sz="8" w:space="0" w:color="auto"/>
            </w:tcBorders>
            <w:shd w:val="clear" w:color="000000" w:fill="FFFFFF"/>
            <w:vAlign w:val="center"/>
            <w:hideMark/>
          </w:tcPr>
          <w:p w14:paraId="31D38BA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1758,06</w:t>
            </w:r>
          </w:p>
        </w:tc>
        <w:tc>
          <w:tcPr>
            <w:tcW w:w="981" w:type="dxa"/>
            <w:tcBorders>
              <w:top w:val="nil"/>
              <w:left w:val="nil"/>
              <w:bottom w:val="single" w:sz="8" w:space="0" w:color="auto"/>
              <w:right w:val="single" w:sz="8" w:space="0" w:color="auto"/>
            </w:tcBorders>
            <w:shd w:val="clear" w:color="000000" w:fill="FFFFFF"/>
            <w:vAlign w:val="center"/>
            <w:hideMark/>
          </w:tcPr>
          <w:p w14:paraId="1BA11E2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1758,06</w:t>
            </w:r>
          </w:p>
        </w:tc>
        <w:tc>
          <w:tcPr>
            <w:tcW w:w="982" w:type="dxa"/>
            <w:tcBorders>
              <w:top w:val="nil"/>
              <w:left w:val="nil"/>
              <w:bottom w:val="single" w:sz="8" w:space="0" w:color="auto"/>
              <w:right w:val="single" w:sz="8" w:space="0" w:color="auto"/>
            </w:tcBorders>
            <w:shd w:val="clear" w:color="000000" w:fill="FFFFFF"/>
            <w:vAlign w:val="center"/>
            <w:hideMark/>
          </w:tcPr>
          <w:p w14:paraId="0F0F40A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1815,18</w:t>
            </w:r>
          </w:p>
        </w:tc>
        <w:tc>
          <w:tcPr>
            <w:tcW w:w="981" w:type="dxa"/>
            <w:tcBorders>
              <w:top w:val="nil"/>
              <w:left w:val="nil"/>
              <w:bottom w:val="single" w:sz="8" w:space="0" w:color="auto"/>
              <w:right w:val="single" w:sz="8" w:space="0" w:color="auto"/>
            </w:tcBorders>
            <w:shd w:val="clear" w:color="000000" w:fill="FFFFFF"/>
            <w:vAlign w:val="center"/>
            <w:hideMark/>
          </w:tcPr>
          <w:p w14:paraId="5730D34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1815,18</w:t>
            </w:r>
          </w:p>
        </w:tc>
        <w:tc>
          <w:tcPr>
            <w:tcW w:w="982" w:type="dxa"/>
            <w:tcBorders>
              <w:top w:val="nil"/>
              <w:left w:val="nil"/>
              <w:bottom w:val="single" w:sz="8" w:space="0" w:color="auto"/>
              <w:right w:val="single" w:sz="8" w:space="0" w:color="auto"/>
            </w:tcBorders>
            <w:shd w:val="clear" w:color="000000" w:fill="FFFFFF"/>
            <w:vAlign w:val="center"/>
            <w:hideMark/>
          </w:tcPr>
          <w:p w14:paraId="0726785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1874,25</w:t>
            </w:r>
          </w:p>
        </w:tc>
        <w:tc>
          <w:tcPr>
            <w:tcW w:w="981" w:type="dxa"/>
            <w:tcBorders>
              <w:top w:val="nil"/>
              <w:left w:val="nil"/>
              <w:bottom w:val="single" w:sz="8" w:space="0" w:color="auto"/>
              <w:right w:val="single" w:sz="8" w:space="0" w:color="auto"/>
            </w:tcBorders>
            <w:shd w:val="clear" w:color="000000" w:fill="FFFFFF"/>
            <w:vAlign w:val="center"/>
            <w:hideMark/>
          </w:tcPr>
          <w:p w14:paraId="69E2FC10"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1874,25</w:t>
            </w:r>
          </w:p>
        </w:tc>
        <w:tc>
          <w:tcPr>
            <w:tcW w:w="982" w:type="dxa"/>
            <w:tcBorders>
              <w:top w:val="nil"/>
              <w:left w:val="nil"/>
              <w:bottom w:val="single" w:sz="8" w:space="0" w:color="auto"/>
              <w:right w:val="single" w:sz="8" w:space="0" w:color="auto"/>
            </w:tcBorders>
            <w:shd w:val="clear" w:color="000000" w:fill="FFFFFF"/>
            <w:vAlign w:val="center"/>
            <w:hideMark/>
          </w:tcPr>
          <w:p w14:paraId="43ECF1F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1935,47</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740A7540"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1981,05</w:t>
            </w:r>
          </w:p>
        </w:tc>
        <w:tc>
          <w:tcPr>
            <w:tcW w:w="971" w:type="dxa"/>
            <w:tcBorders>
              <w:top w:val="nil"/>
              <w:left w:val="nil"/>
              <w:bottom w:val="single" w:sz="4" w:space="0" w:color="auto"/>
              <w:right w:val="single" w:sz="4" w:space="0" w:color="auto"/>
            </w:tcBorders>
            <w:shd w:val="clear" w:color="000000" w:fill="FFFFFF"/>
            <w:noWrap/>
            <w:vAlign w:val="center"/>
            <w:hideMark/>
          </w:tcPr>
          <w:p w14:paraId="50411C20"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2060,30</w:t>
            </w:r>
          </w:p>
        </w:tc>
        <w:tc>
          <w:tcPr>
            <w:tcW w:w="1083" w:type="dxa"/>
            <w:tcBorders>
              <w:top w:val="nil"/>
              <w:left w:val="nil"/>
              <w:bottom w:val="single" w:sz="4" w:space="0" w:color="auto"/>
              <w:right w:val="single" w:sz="4" w:space="0" w:color="auto"/>
            </w:tcBorders>
            <w:shd w:val="clear" w:color="000000" w:fill="FFFFFF"/>
            <w:noWrap/>
            <w:vAlign w:val="center"/>
            <w:hideMark/>
          </w:tcPr>
          <w:p w14:paraId="6CE0C57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2142,71</w:t>
            </w:r>
          </w:p>
        </w:tc>
        <w:tc>
          <w:tcPr>
            <w:tcW w:w="1083" w:type="dxa"/>
            <w:tcBorders>
              <w:top w:val="nil"/>
              <w:left w:val="nil"/>
              <w:bottom w:val="single" w:sz="4" w:space="0" w:color="auto"/>
              <w:right w:val="single" w:sz="4" w:space="0" w:color="auto"/>
            </w:tcBorders>
            <w:shd w:val="clear" w:color="000000" w:fill="FFFFFF"/>
            <w:noWrap/>
            <w:vAlign w:val="center"/>
            <w:hideMark/>
          </w:tcPr>
          <w:p w14:paraId="0604A89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2228,42</w:t>
            </w:r>
          </w:p>
        </w:tc>
        <w:tc>
          <w:tcPr>
            <w:tcW w:w="1083" w:type="dxa"/>
            <w:tcBorders>
              <w:top w:val="nil"/>
              <w:left w:val="nil"/>
              <w:bottom w:val="single" w:sz="4" w:space="0" w:color="auto"/>
              <w:right w:val="single" w:sz="4" w:space="0" w:color="auto"/>
            </w:tcBorders>
            <w:shd w:val="clear" w:color="000000" w:fill="FFFFFF"/>
            <w:noWrap/>
            <w:vAlign w:val="center"/>
            <w:hideMark/>
          </w:tcPr>
          <w:p w14:paraId="7BC4AFF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2317,55</w:t>
            </w:r>
          </w:p>
        </w:tc>
        <w:tc>
          <w:tcPr>
            <w:tcW w:w="1083" w:type="dxa"/>
            <w:tcBorders>
              <w:top w:val="nil"/>
              <w:left w:val="nil"/>
              <w:bottom w:val="single" w:sz="4" w:space="0" w:color="auto"/>
              <w:right w:val="single" w:sz="4" w:space="0" w:color="auto"/>
            </w:tcBorders>
            <w:shd w:val="clear" w:color="000000" w:fill="FFFFFF"/>
            <w:noWrap/>
            <w:vAlign w:val="center"/>
            <w:hideMark/>
          </w:tcPr>
          <w:p w14:paraId="439EEA3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2410,26</w:t>
            </w:r>
          </w:p>
        </w:tc>
        <w:tc>
          <w:tcPr>
            <w:tcW w:w="1103" w:type="dxa"/>
            <w:tcBorders>
              <w:top w:val="nil"/>
              <w:left w:val="nil"/>
              <w:bottom w:val="single" w:sz="4" w:space="0" w:color="auto"/>
              <w:right w:val="single" w:sz="4" w:space="0" w:color="auto"/>
            </w:tcBorders>
            <w:shd w:val="clear" w:color="000000" w:fill="FFFFFF"/>
            <w:noWrap/>
            <w:vAlign w:val="center"/>
            <w:hideMark/>
          </w:tcPr>
          <w:p w14:paraId="428C6ABE"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2506,67</w:t>
            </w:r>
          </w:p>
        </w:tc>
      </w:tr>
      <w:tr w:rsidR="002115A9" w:rsidRPr="006A3D72" w14:paraId="2DDBA727" w14:textId="77777777" w:rsidTr="00E61644">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0879E96" w14:textId="00FFC92C" w:rsidR="002115A9" w:rsidRPr="006A3D72" w:rsidRDefault="002115A9" w:rsidP="002115A9">
            <w:pPr>
              <w:spacing w:line="240" w:lineRule="atLeast"/>
              <w:jc w:val="center"/>
              <w:rPr>
                <w:rFonts w:ascii="Calibri" w:eastAsia="Times New Roman" w:hAnsi="Calibri" w:cs="Calibri"/>
                <w:color w:val="000000"/>
                <w:lang w:eastAsia="ru-RU"/>
              </w:rPr>
            </w:pPr>
            <w:r w:rsidRPr="006A3D72">
              <w:rPr>
                <w:rFonts w:eastAsia="Times New Roman" w:cs="Times New Roman"/>
                <w:color w:val="000000"/>
                <w:sz w:val="22"/>
                <w:lang w:eastAsia="ru-RU"/>
              </w:rPr>
              <w:t>Водоснабжение</w:t>
            </w:r>
          </w:p>
        </w:tc>
      </w:tr>
      <w:tr w:rsidR="002115A9" w:rsidRPr="006A3D72" w14:paraId="16EAE079" w14:textId="77777777" w:rsidTr="002115A9">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5EA858A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ООО «Водоканал»</w:t>
            </w:r>
          </w:p>
        </w:tc>
        <w:tc>
          <w:tcPr>
            <w:tcW w:w="1244" w:type="dxa"/>
            <w:tcBorders>
              <w:top w:val="nil"/>
              <w:left w:val="nil"/>
              <w:bottom w:val="single" w:sz="4" w:space="0" w:color="auto"/>
              <w:right w:val="single" w:sz="4" w:space="0" w:color="auto"/>
            </w:tcBorders>
            <w:shd w:val="clear" w:color="000000" w:fill="FFFFFF"/>
            <w:noWrap/>
            <w:vAlign w:val="center"/>
            <w:hideMark/>
          </w:tcPr>
          <w:p w14:paraId="7B5E2EE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vAlign w:val="center"/>
            <w:hideMark/>
          </w:tcPr>
          <w:p w14:paraId="673A0FC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17,02</w:t>
            </w:r>
          </w:p>
        </w:tc>
        <w:tc>
          <w:tcPr>
            <w:tcW w:w="972" w:type="dxa"/>
            <w:tcBorders>
              <w:top w:val="nil"/>
              <w:left w:val="nil"/>
              <w:bottom w:val="single" w:sz="4" w:space="0" w:color="auto"/>
              <w:right w:val="single" w:sz="4" w:space="0" w:color="auto"/>
            </w:tcBorders>
            <w:shd w:val="clear" w:color="000000" w:fill="FFFFFF"/>
            <w:vAlign w:val="center"/>
            <w:hideMark/>
          </w:tcPr>
          <w:p w14:paraId="397C70F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18,63</w:t>
            </w:r>
          </w:p>
        </w:tc>
        <w:tc>
          <w:tcPr>
            <w:tcW w:w="981" w:type="dxa"/>
            <w:tcBorders>
              <w:top w:val="nil"/>
              <w:left w:val="nil"/>
              <w:bottom w:val="single" w:sz="4" w:space="0" w:color="auto"/>
              <w:right w:val="single" w:sz="4" w:space="0" w:color="auto"/>
            </w:tcBorders>
            <w:shd w:val="clear" w:color="000000" w:fill="FFFFFF"/>
            <w:vAlign w:val="center"/>
            <w:hideMark/>
          </w:tcPr>
          <w:p w14:paraId="76061FC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18,63</w:t>
            </w:r>
          </w:p>
        </w:tc>
        <w:tc>
          <w:tcPr>
            <w:tcW w:w="982" w:type="dxa"/>
            <w:tcBorders>
              <w:top w:val="nil"/>
              <w:left w:val="nil"/>
              <w:bottom w:val="single" w:sz="4" w:space="0" w:color="auto"/>
              <w:right w:val="single" w:sz="4" w:space="0" w:color="auto"/>
            </w:tcBorders>
            <w:shd w:val="clear" w:color="000000" w:fill="FFFFFF"/>
            <w:vAlign w:val="center"/>
            <w:hideMark/>
          </w:tcPr>
          <w:p w14:paraId="63FEC92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20,16</w:t>
            </w:r>
          </w:p>
        </w:tc>
        <w:tc>
          <w:tcPr>
            <w:tcW w:w="981" w:type="dxa"/>
            <w:tcBorders>
              <w:top w:val="nil"/>
              <w:left w:val="nil"/>
              <w:bottom w:val="single" w:sz="4" w:space="0" w:color="auto"/>
              <w:right w:val="single" w:sz="4" w:space="0" w:color="auto"/>
            </w:tcBorders>
            <w:shd w:val="clear" w:color="000000" w:fill="FFFFFF"/>
            <w:vAlign w:val="center"/>
            <w:hideMark/>
          </w:tcPr>
          <w:p w14:paraId="407884C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20,16</w:t>
            </w:r>
          </w:p>
        </w:tc>
        <w:tc>
          <w:tcPr>
            <w:tcW w:w="982" w:type="dxa"/>
            <w:tcBorders>
              <w:top w:val="nil"/>
              <w:left w:val="nil"/>
              <w:bottom w:val="single" w:sz="4" w:space="0" w:color="auto"/>
              <w:right w:val="single" w:sz="4" w:space="0" w:color="auto"/>
            </w:tcBorders>
            <w:shd w:val="clear" w:color="000000" w:fill="FFFFFF"/>
            <w:vAlign w:val="center"/>
            <w:hideMark/>
          </w:tcPr>
          <w:p w14:paraId="6A89F64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21,59</w:t>
            </w:r>
          </w:p>
        </w:tc>
        <w:tc>
          <w:tcPr>
            <w:tcW w:w="981" w:type="dxa"/>
            <w:tcBorders>
              <w:top w:val="nil"/>
              <w:left w:val="nil"/>
              <w:bottom w:val="single" w:sz="4" w:space="0" w:color="auto"/>
              <w:right w:val="single" w:sz="4" w:space="0" w:color="auto"/>
            </w:tcBorders>
            <w:shd w:val="clear" w:color="000000" w:fill="FFFFFF"/>
            <w:noWrap/>
            <w:vAlign w:val="center"/>
            <w:hideMark/>
          </w:tcPr>
          <w:p w14:paraId="49B98F3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21,59</w:t>
            </w:r>
          </w:p>
        </w:tc>
        <w:tc>
          <w:tcPr>
            <w:tcW w:w="982" w:type="dxa"/>
            <w:tcBorders>
              <w:top w:val="nil"/>
              <w:left w:val="nil"/>
              <w:bottom w:val="single" w:sz="4" w:space="0" w:color="auto"/>
              <w:right w:val="single" w:sz="4" w:space="0" w:color="auto"/>
            </w:tcBorders>
            <w:shd w:val="clear" w:color="000000" w:fill="FFFFFF"/>
            <w:vAlign w:val="center"/>
            <w:hideMark/>
          </w:tcPr>
          <w:p w14:paraId="6EB7AB6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22,72</w:t>
            </w:r>
          </w:p>
        </w:tc>
        <w:tc>
          <w:tcPr>
            <w:tcW w:w="981" w:type="dxa"/>
            <w:tcBorders>
              <w:top w:val="nil"/>
              <w:left w:val="nil"/>
              <w:bottom w:val="single" w:sz="4" w:space="0" w:color="auto"/>
              <w:right w:val="single" w:sz="4" w:space="0" w:color="auto"/>
            </w:tcBorders>
            <w:shd w:val="clear" w:color="000000" w:fill="FFFFFF"/>
            <w:noWrap/>
            <w:vAlign w:val="center"/>
            <w:hideMark/>
          </w:tcPr>
          <w:p w14:paraId="1738B09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22,72</w:t>
            </w:r>
          </w:p>
        </w:tc>
        <w:tc>
          <w:tcPr>
            <w:tcW w:w="982" w:type="dxa"/>
            <w:tcBorders>
              <w:top w:val="nil"/>
              <w:left w:val="nil"/>
              <w:bottom w:val="single" w:sz="4" w:space="0" w:color="auto"/>
              <w:right w:val="single" w:sz="4" w:space="0" w:color="auto"/>
            </w:tcBorders>
            <w:shd w:val="clear" w:color="000000" w:fill="FFFFFF"/>
            <w:vAlign w:val="center"/>
            <w:hideMark/>
          </w:tcPr>
          <w:p w14:paraId="74DB870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23,89</w:t>
            </w:r>
          </w:p>
        </w:tc>
        <w:tc>
          <w:tcPr>
            <w:tcW w:w="971" w:type="dxa"/>
            <w:tcBorders>
              <w:top w:val="nil"/>
              <w:left w:val="nil"/>
              <w:bottom w:val="single" w:sz="4" w:space="0" w:color="auto"/>
              <w:right w:val="single" w:sz="4" w:space="0" w:color="auto"/>
            </w:tcBorders>
            <w:shd w:val="clear" w:color="000000" w:fill="FFFFFF"/>
            <w:vAlign w:val="center"/>
            <w:hideMark/>
          </w:tcPr>
          <w:p w14:paraId="24D78F7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24,24</w:t>
            </w:r>
          </w:p>
        </w:tc>
        <w:tc>
          <w:tcPr>
            <w:tcW w:w="971" w:type="dxa"/>
            <w:tcBorders>
              <w:top w:val="nil"/>
              <w:left w:val="nil"/>
              <w:bottom w:val="single" w:sz="4" w:space="0" w:color="auto"/>
              <w:right w:val="single" w:sz="4" w:space="0" w:color="auto"/>
            </w:tcBorders>
            <w:shd w:val="clear" w:color="000000" w:fill="FFFFFF"/>
            <w:noWrap/>
            <w:vAlign w:val="center"/>
            <w:hideMark/>
          </w:tcPr>
          <w:p w14:paraId="7CA7174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25,21</w:t>
            </w:r>
          </w:p>
        </w:tc>
        <w:tc>
          <w:tcPr>
            <w:tcW w:w="1083" w:type="dxa"/>
            <w:tcBorders>
              <w:top w:val="nil"/>
              <w:left w:val="nil"/>
              <w:bottom w:val="single" w:sz="4" w:space="0" w:color="auto"/>
              <w:right w:val="single" w:sz="4" w:space="0" w:color="auto"/>
            </w:tcBorders>
            <w:shd w:val="clear" w:color="000000" w:fill="FFFFFF"/>
            <w:noWrap/>
            <w:vAlign w:val="center"/>
            <w:hideMark/>
          </w:tcPr>
          <w:p w14:paraId="3135CDB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26,21</w:t>
            </w:r>
          </w:p>
        </w:tc>
        <w:tc>
          <w:tcPr>
            <w:tcW w:w="1083" w:type="dxa"/>
            <w:tcBorders>
              <w:top w:val="nil"/>
              <w:left w:val="nil"/>
              <w:bottom w:val="single" w:sz="4" w:space="0" w:color="auto"/>
              <w:right w:val="single" w:sz="4" w:space="0" w:color="auto"/>
            </w:tcBorders>
            <w:shd w:val="clear" w:color="000000" w:fill="FFFFFF"/>
            <w:noWrap/>
            <w:vAlign w:val="center"/>
            <w:hideMark/>
          </w:tcPr>
          <w:p w14:paraId="782209A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27,26</w:t>
            </w:r>
          </w:p>
        </w:tc>
        <w:tc>
          <w:tcPr>
            <w:tcW w:w="1083" w:type="dxa"/>
            <w:tcBorders>
              <w:top w:val="nil"/>
              <w:left w:val="nil"/>
              <w:bottom w:val="single" w:sz="4" w:space="0" w:color="auto"/>
              <w:right w:val="single" w:sz="4" w:space="0" w:color="auto"/>
            </w:tcBorders>
            <w:shd w:val="clear" w:color="000000" w:fill="FFFFFF"/>
            <w:noWrap/>
            <w:vAlign w:val="center"/>
            <w:hideMark/>
          </w:tcPr>
          <w:p w14:paraId="4CD8FE2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28,35</w:t>
            </w:r>
          </w:p>
        </w:tc>
        <w:tc>
          <w:tcPr>
            <w:tcW w:w="1083" w:type="dxa"/>
            <w:tcBorders>
              <w:top w:val="nil"/>
              <w:left w:val="nil"/>
              <w:bottom w:val="single" w:sz="4" w:space="0" w:color="auto"/>
              <w:right w:val="single" w:sz="4" w:space="0" w:color="auto"/>
            </w:tcBorders>
            <w:shd w:val="clear" w:color="000000" w:fill="FFFFFF"/>
            <w:noWrap/>
            <w:vAlign w:val="center"/>
            <w:hideMark/>
          </w:tcPr>
          <w:p w14:paraId="3B9BA1F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29,49</w:t>
            </w:r>
          </w:p>
        </w:tc>
        <w:tc>
          <w:tcPr>
            <w:tcW w:w="1103" w:type="dxa"/>
            <w:tcBorders>
              <w:top w:val="nil"/>
              <w:left w:val="nil"/>
              <w:bottom w:val="single" w:sz="4" w:space="0" w:color="auto"/>
              <w:right w:val="single" w:sz="4" w:space="0" w:color="auto"/>
            </w:tcBorders>
            <w:shd w:val="clear" w:color="000000" w:fill="FFFFFF"/>
            <w:noWrap/>
            <w:vAlign w:val="center"/>
            <w:hideMark/>
          </w:tcPr>
          <w:p w14:paraId="5CA0911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30,67</w:t>
            </w:r>
          </w:p>
        </w:tc>
      </w:tr>
      <w:tr w:rsidR="002115A9" w:rsidRPr="006A3D72" w14:paraId="16E823E3" w14:textId="77777777" w:rsidTr="002115A9">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000000" w:fill="FFFFFF"/>
            <w:vAlign w:val="center"/>
            <w:hideMark/>
          </w:tcPr>
          <w:p w14:paraId="79784B28" w14:textId="505BAEC3" w:rsidR="002115A9" w:rsidRPr="006A3D72" w:rsidRDefault="002115A9" w:rsidP="002115A9">
            <w:pPr>
              <w:spacing w:line="240" w:lineRule="atLeast"/>
              <w:jc w:val="center"/>
              <w:rPr>
                <w:rFonts w:ascii="Calibri" w:eastAsia="Times New Roman" w:hAnsi="Calibri" w:cs="Calibri"/>
                <w:color w:val="000000"/>
                <w:lang w:eastAsia="ru-RU"/>
              </w:rPr>
            </w:pPr>
            <w:r w:rsidRPr="006A3D72">
              <w:rPr>
                <w:rFonts w:eastAsia="Times New Roman" w:cs="Times New Roman"/>
                <w:color w:val="000000"/>
                <w:sz w:val="22"/>
                <w:lang w:eastAsia="ru-RU"/>
              </w:rPr>
              <w:t>Водоотведение</w:t>
            </w:r>
          </w:p>
        </w:tc>
      </w:tr>
      <w:tr w:rsidR="002115A9" w:rsidRPr="006A3D72" w14:paraId="326664E5" w14:textId="77777777" w:rsidTr="002115A9">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2B573B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ООО «Водоканал»</w:t>
            </w:r>
          </w:p>
        </w:tc>
        <w:tc>
          <w:tcPr>
            <w:tcW w:w="1244" w:type="dxa"/>
            <w:tcBorders>
              <w:top w:val="nil"/>
              <w:left w:val="nil"/>
              <w:bottom w:val="single" w:sz="4" w:space="0" w:color="auto"/>
              <w:right w:val="single" w:sz="4" w:space="0" w:color="auto"/>
            </w:tcBorders>
            <w:shd w:val="clear" w:color="000000" w:fill="FFFFFF"/>
            <w:noWrap/>
            <w:vAlign w:val="center"/>
            <w:hideMark/>
          </w:tcPr>
          <w:p w14:paraId="6625DCF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vAlign w:val="center"/>
            <w:hideMark/>
          </w:tcPr>
          <w:p w14:paraId="559A0E1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10,66</w:t>
            </w:r>
          </w:p>
        </w:tc>
        <w:tc>
          <w:tcPr>
            <w:tcW w:w="972" w:type="dxa"/>
            <w:tcBorders>
              <w:top w:val="nil"/>
              <w:left w:val="nil"/>
              <w:bottom w:val="single" w:sz="4" w:space="0" w:color="auto"/>
              <w:right w:val="single" w:sz="4" w:space="0" w:color="auto"/>
            </w:tcBorders>
            <w:shd w:val="clear" w:color="000000" w:fill="FFFFFF"/>
            <w:vAlign w:val="center"/>
            <w:hideMark/>
          </w:tcPr>
          <w:p w14:paraId="121BBB4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11,67</w:t>
            </w:r>
          </w:p>
        </w:tc>
        <w:tc>
          <w:tcPr>
            <w:tcW w:w="981" w:type="dxa"/>
            <w:tcBorders>
              <w:top w:val="nil"/>
              <w:left w:val="nil"/>
              <w:bottom w:val="single" w:sz="4" w:space="0" w:color="auto"/>
              <w:right w:val="single" w:sz="4" w:space="0" w:color="auto"/>
            </w:tcBorders>
            <w:shd w:val="clear" w:color="000000" w:fill="FFFFFF"/>
            <w:vAlign w:val="center"/>
            <w:hideMark/>
          </w:tcPr>
          <w:p w14:paraId="4CECB01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11,7</w:t>
            </w:r>
          </w:p>
        </w:tc>
        <w:tc>
          <w:tcPr>
            <w:tcW w:w="982" w:type="dxa"/>
            <w:tcBorders>
              <w:top w:val="nil"/>
              <w:left w:val="nil"/>
              <w:bottom w:val="single" w:sz="4" w:space="0" w:color="auto"/>
              <w:right w:val="single" w:sz="4" w:space="0" w:color="auto"/>
            </w:tcBorders>
            <w:shd w:val="clear" w:color="000000" w:fill="FFFFFF"/>
            <w:vAlign w:val="center"/>
            <w:hideMark/>
          </w:tcPr>
          <w:p w14:paraId="2F2B602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12,8</w:t>
            </w:r>
          </w:p>
        </w:tc>
        <w:tc>
          <w:tcPr>
            <w:tcW w:w="981" w:type="dxa"/>
            <w:tcBorders>
              <w:top w:val="nil"/>
              <w:left w:val="nil"/>
              <w:bottom w:val="single" w:sz="4" w:space="0" w:color="auto"/>
              <w:right w:val="single" w:sz="4" w:space="0" w:color="auto"/>
            </w:tcBorders>
            <w:shd w:val="clear" w:color="000000" w:fill="FFFFFF"/>
            <w:vAlign w:val="center"/>
            <w:hideMark/>
          </w:tcPr>
          <w:p w14:paraId="2E13B7A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12,8</w:t>
            </w:r>
          </w:p>
        </w:tc>
        <w:tc>
          <w:tcPr>
            <w:tcW w:w="982" w:type="dxa"/>
            <w:tcBorders>
              <w:top w:val="nil"/>
              <w:left w:val="nil"/>
              <w:bottom w:val="single" w:sz="4" w:space="0" w:color="auto"/>
              <w:right w:val="single" w:sz="4" w:space="0" w:color="auto"/>
            </w:tcBorders>
            <w:shd w:val="clear" w:color="000000" w:fill="FFFFFF"/>
            <w:vAlign w:val="center"/>
            <w:hideMark/>
          </w:tcPr>
          <w:p w14:paraId="4579E14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14,1</w:t>
            </w:r>
          </w:p>
        </w:tc>
        <w:tc>
          <w:tcPr>
            <w:tcW w:w="981" w:type="dxa"/>
            <w:tcBorders>
              <w:top w:val="nil"/>
              <w:left w:val="nil"/>
              <w:bottom w:val="single" w:sz="4" w:space="0" w:color="auto"/>
              <w:right w:val="single" w:sz="4" w:space="0" w:color="auto"/>
            </w:tcBorders>
            <w:shd w:val="clear" w:color="000000" w:fill="FFFFFF"/>
            <w:vAlign w:val="center"/>
            <w:hideMark/>
          </w:tcPr>
          <w:p w14:paraId="6FC3550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14,1</w:t>
            </w:r>
          </w:p>
        </w:tc>
        <w:tc>
          <w:tcPr>
            <w:tcW w:w="982" w:type="dxa"/>
            <w:tcBorders>
              <w:top w:val="nil"/>
              <w:left w:val="nil"/>
              <w:bottom w:val="single" w:sz="4" w:space="0" w:color="auto"/>
              <w:right w:val="single" w:sz="4" w:space="0" w:color="auto"/>
            </w:tcBorders>
            <w:shd w:val="clear" w:color="000000" w:fill="FFFFFF"/>
            <w:vAlign w:val="center"/>
            <w:hideMark/>
          </w:tcPr>
          <w:p w14:paraId="33A2B6C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15,51</w:t>
            </w:r>
          </w:p>
        </w:tc>
        <w:tc>
          <w:tcPr>
            <w:tcW w:w="981" w:type="dxa"/>
            <w:tcBorders>
              <w:top w:val="nil"/>
              <w:left w:val="nil"/>
              <w:bottom w:val="single" w:sz="4" w:space="0" w:color="auto"/>
              <w:right w:val="single" w:sz="4" w:space="0" w:color="auto"/>
            </w:tcBorders>
            <w:shd w:val="clear" w:color="000000" w:fill="FFFFFF"/>
            <w:noWrap/>
            <w:vAlign w:val="center"/>
            <w:hideMark/>
          </w:tcPr>
          <w:p w14:paraId="044ACF3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15,51</w:t>
            </w:r>
          </w:p>
        </w:tc>
        <w:tc>
          <w:tcPr>
            <w:tcW w:w="982" w:type="dxa"/>
            <w:tcBorders>
              <w:top w:val="nil"/>
              <w:left w:val="nil"/>
              <w:bottom w:val="single" w:sz="4" w:space="0" w:color="auto"/>
              <w:right w:val="single" w:sz="4" w:space="0" w:color="auto"/>
            </w:tcBorders>
            <w:shd w:val="clear" w:color="000000" w:fill="FFFFFF"/>
            <w:vAlign w:val="center"/>
            <w:hideMark/>
          </w:tcPr>
          <w:p w14:paraId="44FCC33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18,40</w:t>
            </w:r>
          </w:p>
        </w:tc>
        <w:tc>
          <w:tcPr>
            <w:tcW w:w="971" w:type="dxa"/>
            <w:tcBorders>
              <w:top w:val="nil"/>
              <w:left w:val="nil"/>
              <w:bottom w:val="single" w:sz="4" w:space="0" w:color="auto"/>
              <w:right w:val="single" w:sz="4" w:space="0" w:color="auto"/>
            </w:tcBorders>
            <w:shd w:val="clear" w:color="000000" w:fill="FFFFFF"/>
            <w:vAlign w:val="center"/>
            <w:hideMark/>
          </w:tcPr>
          <w:p w14:paraId="2FDA7C2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17,63</w:t>
            </w:r>
          </w:p>
        </w:tc>
        <w:tc>
          <w:tcPr>
            <w:tcW w:w="971" w:type="dxa"/>
            <w:tcBorders>
              <w:top w:val="nil"/>
              <w:left w:val="nil"/>
              <w:bottom w:val="single" w:sz="4" w:space="0" w:color="auto"/>
              <w:right w:val="single" w:sz="4" w:space="0" w:color="auto"/>
            </w:tcBorders>
            <w:shd w:val="clear" w:color="000000" w:fill="FFFFFF"/>
            <w:noWrap/>
            <w:vAlign w:val="center"/>
            <w:hideMark/>
          </w:tcPr>
          <w:p w14:paraId="6BD90C0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18,34</w:t>
            </w:r>
          </w:p>
        </w:tc>
        <w:tc>
          <w:tcPr>
            <w:tcW w:w="1083" w:type="dxa"/>
            <w:tcBorders>
              <w:top w:val="nil"/>
              <w:left w:val="nil"/>
              <w:bottom w:val="single" w:sz="4" w:space="0" w:color="auto"/>
              <w:right w:val="single" w:sz="4" w:space="0" w:color="auto"/>
            </w:tcBorders>
            <w:shd w:val="clear" w:color="000000" w:fill="FFFFFF"/>
            <w:noWrap/>
            <w:vAlign w:val="center"/>
            <w:hideMark/>
          </w:tcPr>
          <w:p w14:paraId="00B0378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19,07</w:t>
            </w:r>
          </w:p>
        </w:tc>
        <w:tc>
          <w:tcPr>
            <w:tcW w:w="1083" w:type="dxa"/>
            <w:tcBorders>
              <w:top w:val="nil"/>
              <w:left w:val="nil"/>
              <w:bottom w:val="single" w:sz="4" w:space="0" w:color="auto"/>
              <w:right w:val="single" w:sz="4" w:space="0" w:color="auto"/>
            </w:tcBorders>
            <w:shd w:val="clear" w:color="000000" w:fill="FFFFFF"/>
            <w:noWrap/>
            <w:vAlign w:val="center"/>
            <w:hideMark/>
          </w:tcPr>
          <w:p w14:paraId="034FD43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19,83</w:t>
            </w:r>
          </w:p>
        </w:tc>
        <w:tc>
          <w:tcPr>
            <w:tcW w:w="1083" w:type="dxa"/>
            <w:tcBorders>
              <w:top w:val="nil"/>
              <w:left w:val="nil"/>
              <w:bottom w:val="single" w:sz="4" w:space="0" w:color="auto"/>
              <w:right w:val="single" w:sz="4" w:space="0" w:color="auto"/>
            </w:tcBorders>
            <w:shd w:val="clear" w:color="000000" w:fill="FFFFFF"/>
            <w:noWrap/>
            <w:vAlign w:val="center"/>
            <w:hideMark/>
          </w:tcPr>
          <w:p w14:paraId="288C4FF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20,63</w:t>
            </w:r>
          </w:p>
        </w:tc>
        <w:tc>
          <w:tcPr>
            <w:tcW w:w="1083" w:type="dxa"/>
            <w:tcBorders>
              <w:top w:val="nil"/>
              <w:left w:val="nil"/>
              <w:bottom w:val="single" w:sz="4" w:space="0" w:color="auto"/>
              <w:right w:val="single" w:sz="4" w:space="0" w:color="auto"/>
            </w:tcBorders>
            <w:shd w:val="clear" w:color="000000" w:fill="FFFFFF"/>
            <w:noWrap/>
            <w:vAlign w:val="center"/>
            <w:hideMark/>
          </w:tcPr>
          <w:p w14:paraId="29E3A45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21,45</w:t>
            </w:r>
          </w:p>
        </w:tc>
        <w:tc>
          <w:tcPr>
            <w:tcW w:w="1103" w:type="dxa"/>
            <w:tcBorders>
              <w:top w:val="nil"/>
              <w:left w:val="nil"/>
              <w:bottom w:val="single" w:sz="4" w:space="0" w:color="auto"/>
              <w:right w:val="single" w:sz="4" w:space="0" w:color="auto"/>
            </w:tcBorders>
            <w:shd w:val="clear" w:color="000000" w:fill="FFFFFF"/>
            <w:noWrap/>
            <w:vAlign w:val="center"/>
            <w:hideMark/>
          </w:tcPr>
          <w:p w14:paraId="1D25136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22,31</w:t>
            </w:r>
          </w:p>
        </w:tc>
      </w:tr>
      <w:tr w:rsidR="002115A9" w:rsidRPr="006A3D72" w14:paraId="633D36B2" w14:textId="77777777" w:rsidTr="002115A9">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1D397AC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МУП «ДЭЗ»</w:t>
            </w:r>
          </w:p>
        </w:tc>
        <w:tc>
          <w:tcPr>
            <w:tcW w:w="1244" w:type="dxa"/>
            <w:tcBorders>
              <w:top w:val="nil"/>
              <w:left w:val="nil"/>
              <w:bottom w:val="single" w:sz="4" w:space="0" w:color="auto"/>
              <w:right w:val="single" w:sz="4" w:space="0" w:color="auto"/>
            </w:tcBorders>
            <w:shd w:val="clear" w:color="000000" w:fill="FFFFFF"/>
            <w:noWrap/>
            <w:vAlign w:val="center"/>
            <w:hideMark/>
          </w:tcPr>
          <w:p w14:paraId="4128BEE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noWrap/>
            <w:vAlign w:val="center"/>
            <w:hideMark/>
          </w:tcPr>
          <w:p w14:paraId="532FD35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21,72</w:t>
            </w:r>
          </w:p>
        </w:tc>
        <w:tc>
          <w:tcPr>
            <w:tcW w:w="972" w:type="dxa"/>
            <w:tcBorders>
              <w:top w:val="nil"/>
              <w:left w:val="nil"/>
              <w:bottom w:val="single" w:sz="4" w:space="0" w:color="auto"/>
              <w:right w:val="single" w:sz="4" w:space="0" w:color="auto"/>
            </w:tcBorders>
            <w:shd w:val="clear" w:color="000000" w:fill="FFFFFF"/>
            <w:noWrap/>
            <w:vAlign w:val="center"/>
            <w:hideMark/>
          </w:tcPr>
          <w:p w14:paraId="6CCB435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23,78</w:t>
            </w:r>
          </w:p>
        </w:tc>
        <w:tc>
          <w:tcPr>
            <w:tcW w:w="981" w:type="dxa"/>
            <w:tcBorders>
              <w:top w:val="nil"/>
              <w:left w:val="nil"/>
              <w:bottom w:val="single" w:sz="4" w:space="0" w:color="auto"/>
              <w:right w:val="single" w:sz="4" w:space="0" w:color="auto"/>
            </w:tcBorders>
            <w:shd w:val="clear" w:color="000000" w:fill="FFFFFF"/>
            <w:vAlign w:val="center"/>
            <w:hideMark/>
          </w:tcPr>
          <w:p w14:paraId="4CE323D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22,6</w:t>
            </w:r>
          </w:p>
        </w:tc>
        <w:tc>
          <w:tcPr>
            <w:tcW w:w="982" w:type="dxa"/>
            <w:tcBorders>
              <w:top w:val="nil"/>
              <w:left w:val="nil"/>
              <w:bottom w:val="single" w:sz="4" w:space="0" w:color="auto"/>
              <w:right w:val="single" w:sz="4" w:space="0" w:color="auto"/>
            </w:tcBorders>
            <w:shd w:val="clear" w:color="000000" w:fill="FFFFFF"/>
            <w:vAlign w:val="center"/>
            <w:hideMark/>
          </w:tcPr>
          <w:p w14:paraId="40E1E03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24,7</w:t>
            </w:r>
          </w:p>
        </w:tc>
        <w:tc>
          <w:tcPr>
            <w:tcW w:w="981" w:type="dxa"/>
            <w:tcBorders>
              <w:top w:val="nil"/>
              <w:left w:val="nil"/>
              <w:bottom w:val="single" w:sz="4" w:space="0" w:color="auto"/>
              <w:right w:val="single" w:sz="4" w:space="0" w:color="auto"/>
            </w:tcBorders>
            <w:shd w:val="clear" w:color="000000" w:fill="FFFFFF"/>
            <w:vAlign w:val="center"/>
            <w:hideMark/>
          </w:tcPr>
          <w:p w14:paraId="34638F4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23,5</w:t>
            </w:r>
          </w:p>
        </w:tc>
        <w:tc>
          <w:tcPr>
            <w:tcW w:w="982" w:type="dxa"/>
            <w:tcBorders>
              <w:top w:val="nil"/>
              <w:left w:val="nil"/>
              <w:bottom w:val="single" w:sz="4" w:space="0" w:color="auto"/>
              <w:right w:val="single" w:sz="4" w:space="0" w:color="auto"/>
            </w:tcBorders>
            <w:shd w:val="clear" w:color="000000" w:fill="FFFFFF"/>
            <w:vAlign w:val="center"/>
            <w:hideMark/>
          </w:tcPr>
          <w:p w14:paraId="6A7C3C7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25,7</w:t>
            </w:r>
          </w:p>
        </w:tc>
        <w:tc>
          <w:tcPr>
            <w:tcW w:w="981" w:type="dxa"/>
            <w:tcBorders>
              <w:top w:val="nil"/>
              <w:left w:val="nil"/>
              <w:bottom w:val="single" w:sz="4" w:space="0" w:color="auto"/>
              <w:right w:val="single" w:sz="4" w:space="0" w:color="auto"/>
            </w:tcBorders>
            <w:shd w:val="clear" w:color="000000" w:fill="FFFFFF"/>
            <w:vAlign w:val="center"/>
            <w:hideMark/>
          </w:tcPr>
          <w:p w14:paraId="3B29228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24,4</w:t>
            </w:r>
          </w:p>
        </w:tc>
        <w:tc>
          <w:tcPr>
            <w:tcW w:w="982" w:type="dxa"/>
            <w:tcBorders>
              <w:top w:val="nil"/>
              <w:left w:val="nil"/>
              <w:bottom w:val="single" w:sz="4" w:space="0" w:color="auto"/>
              <w:right w:val="single" w:sz="4" w:space="0" w:color="auto"/>
            </w:tcBorders>
            <w:shd w:val="clear" w:color="000000" w:fill="FFFFFF"/>
            <w:vAlign w:val="center"/>
            <w:hideMark/>
          </w:tcPr>
          <w:p w14:paraId="341EB22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26,75</w:t>
            </w:r>
          </w:p>
        </w:tc>
        <w:tc>
          <w:tcPr>
            <w:tcW w:w="981" w:type="dxa"/>
            <w:tcBorders>
              <w:top w:val="nil"/>
              <w:left w:val="nil"/>
              <w:bottom w:val="single" w:sz="4" w:space="0" w:color="auto"/>
              <w:right w:val="single" w:sz="4" w:space="0" w:color="auto"/>
            </w:tcBorders>
            <w:shd w:val="clear" w:color="000000" w:fill="FFFFFF"/>
            <w:noWrap/>
            <w:vAlign w:val="center"/>
            <w:hideMark/>
          </w:tcPr>
          <w:p w14:paraId="18A5F1A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25,41</w:t>
            </w:r>
          </w:p>
        </w:tc>
        <w:tc>
          <w:tcPr>
            <w:tcW w:w="982" w:type="dxa"/>
            <w:tcBorders>
              <w:top w:val="nil"/>
              <w:left w:val="nil"/>
              <w:bottom w:val="single" w:sz="4" w:space="0" w:color="auto"/>
              <w:right w:val="single" w:sz="4" w:space="0" w:color="auto"/>
            </w:tcBorders>
            <w:shd w:val="clear" w:color="000000" w:fill="FFFFFF"/>
            <w:vAlign w:val="center"/>
            <w:hideMark/>
          </w:tcPr>
          <w:p w14:paraId="3133E82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27,82</w:t>
            </w:r>
          </w:p>
        </w:tc>
        <w:tc>
          <w:tcPr>
            <w:tcW w:w="971" w:type="dxa"/>
            <w:tcBorders>
              <w:top w:val="nil"/>
              <w:left w:val="nil"/>
              <w:bottom w:val="single" w:sz="4" w:space="0" w:color="auto"/>
              <w:right w:val="single" w:sz="4" w:space="0" w:color="auto"/>
            </w:tcBorders>
            <w:shd w:val="clear" w:color="000000" w:fill="FFFFFF"/>
            <w:vAlign w:val="center"/>
            <w:hideMark/>
          </w:tcPr>
          <w:p w14:paraId="2F5D4C1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27,68</w:t>
            </w:r>
          </w:p>
        </w:tc>
        <w:tc>
          <w:tcPr>
            <w:tcW w:w="971" w:type="dxa"/>
            <w:tcBorders>
              <w:top w:val="nil"/>
              <w:left w:val="nil"/>
              <w:bottom w:val="single" w:sz="4" w:space="0" w:color="auto"/>
              <w:right w:val="single" w:sz="4" w:space="0" w:color="auto"/>
            </w:tcBorders>
            <w:shd w:val="clear" w:color="000000" w:fill="FFFFFF"/>
            <w:noWrap/>
            <w:vAlign w:val="center"/>
            <w:hideMark/>
          </w:tcPr>
          <w:p w14:paraId="293D3C9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28,79</w:t>
            </w:r>
          </w:p>
        </w:tc>
        <w:tc>
          <w:tcPr>
            <w:tcW w:w="1083" w:type="dxa"/>
            <w:tcBorders>
              <w:top w:val="nil"/>
              <w:left w:val="nil"/>
              <w:bottom w:val="single" w:sz="4" w:space="0" w:color="auto"/>
              <w:right w:val="single" w:sz="4" w:space="0" w:color="auto"/>
            </w:tcBorders>
            <w:shd w:val="clear" w:color="000000" w:fill="FFFFFF"/>
            <w:noWrap/>
            <w:vAlign w:val="center"/>
            <w:hideMark/>
          </w:tcPr>
          <w:p w14:paraId="2D49463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29,94</w:t>
            </w:r>
          </w:p>
        </w:tc>
        <w:tc>
          <w:tcPr>
            <w:tcW w:w="1083" w:type="dxa"/>
            <w:tcBorders>
              <w:top w:val="nil"/>
              <w:left w:val="nil"/>
              <w:bottom w:val="single" w:sz="4" w:space="0" w:color="auto"/>
              <w:right w:val="single" w:sz="4" w:space="0" w:color="auto"/>
            </w:tcBorders>
            <w:shd w:val="clear" w:color="000000" w:fill="FFFFFF"/>
            <w:noWrap/>
            <w:vAlign w:val="center"/>
            <w:hideMark/>
          </w:tcPr>
          <w:p w14:paraId="6F17870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31,13</w:t>
            </w:r>
          </w:p>
        </w:tc>
        <w:tc>
          <w:tcPr>
            <w:tcW w:w="1083" w:type="dxa"/>
            <w:tcBorders>
              <w:top w:val="nil"/>
              <w:left w:val="nil"/>
              <w:bottom w:val="single" w:sz="4" w:space="0" w:color="auto"/>
              <w:right w:val="single" w:sz="4" w:space="0" w:color="auto"/>
            </w:tcBorders>
            <w:shd w:val="clear" w:color="000000" w:fill="FFFFFF"/>
            <w:noWrap/>
            <w:vAlign w:val="center"/>
            <w:hideMark/>
          </w:tcPr>
          <w:p w14:paraId="74A398E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32,38</w:t>
            </w:r>
          </w:p>
        </w:tc>
        <w:tc>
          <w:tcPr>
            <w:tcW w:w="1083" w:type="dxa"/>
            <w:tcBorders>
              <w:top w:val="nil"/>
              <w:left w:val="nil"/>
              <w:bottom w:val="single" w:sz="4" w:space="0" w:color="auto"/>
              <w:right w:val="single" w:sz="4" w:space="0" w:color="auto"/>
            </w:tcBorders>
            <w:shd w:val="clear" w:color="000000" w:fill="FFFFFF"/>
            <w:noWrap/>
            <w:vAlign w:val="center"/>
            <w:hideMark/>
          </w:tcPr>
          <w:p w14:paraId="432D472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33,68</w:t>
            </w:r>
          </w:p>
        </w:tc>
        <w:tc>
          <w:tcPr>
            <w:tcW w:w="1103" w:type="dxa"/>
            <w:tcBorders>
              <w:top w:val="nil"/>
              <w:left w:val="nil"/>
              <w:bottom w:val="single" w:sz="4" w:space="0" w:color="auto"/>
              <w:right w:val="single" w:sz="4" w:space="0" w:color="auto"/>
            </w:tcBorders>
            <w:shd w:val="clear" w:color="000000" w:fill="FFFFFF"/>
            <w:noWrap/>
            <w:vAlign w:val="center"/>
            <w:hideMark/>
          </w:tcPr>
          <w:p w14:paraId="3B0FABC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35,02</w:t>
            </w:r>
          </w:p>
        </w:tc>
      </w:tr>
      <w:tr w:rsidR="002115A9" w:rsidRPr="006A3D72" w14:paraId="617E09DA" w14:textId="77777777" w:rsidTr="002115A9">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3E68493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АО "НЗИВ"</w:t>
            </w:r>
          </w:p>
        </w:tc>
        <w:tc>
          <w:tcPr>
            <w:tcW w:w="1244" w:type="dxa"/>
            <w:tcBorders>
              <w:top w:val="nil"/>
              <w:left w:val="nil"/>
              <w:bottom w:val="single" w:sz="4" w:space="0" w:color="auto"/>
              <w:right w:val="single" w:sz="4" w:space="0" w:color="auto"/>
            </w:tcBorders>
            <w:shd w:val="clear" w:color="000000" w:fill="FFFFFF"/>
            <w:noWrap/>
            <w:vAlign w:val="center"/>
            <w:hideMark/>
          </w:tcPr>
          <w:p w14:paraId="41CDBB2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noWrap/>
            <w:vAlign w:val="center"/>
            <w:hideMark/>
          </w:tcPr>
          <w:p w14:paraId="0C922196" w14:textId="0C389F30" w:rsidR="00CC2D3F" w:rsidRPr="006A3D72" w:rsidRDefault="00CC2D3F" w:rsidP="002115A9">
            <w:pPr>
              <w:spacing w:line="240" w:lineRule="atLeast"/>
              <w:jc w:val="center"/>
              <w:rPr>
                <w:rFonts w:ascii="Calibri" w:eastAsia="Times New Roman" w:hAnsi="Calibri" w:cs="Calibri"/>
                <w:color w:val="000000"/>
                <w:lang w:eastAsia="ru-RU"/>
              </w:rPr>
            </w:pPr>
          </w:p>
        </w:tc>
        <w:tc>
          <w:tcPr>
            <w:tcW w:w="972" w:type="dxa"/>
            <w:tcBorders>
              <w:top w:val="nil"/>
              <w:left w:val="nil"/>
              <w:bottom w:val="single" w:sz="4" w:space="0" w:color="auto"/>
              <w:right w:val="single" w:sz="4" w:space="0" w:color="auto"/>
            </w:tcBorders>
            <w:shd w:val="clear" w:color="000000" w:fill="FFFFFF"/>
            <w:noWrap/>
            <w:vAlign w:val="center"/>
            <w:hideMark/>
          </w:tcPr>
          <w:p w14:paraId="5D1F3D79" w14:textId="733FBB64" w:rsidR="00CC2D3F" w:rsidRPr="006A3D72" w:rsidRDefault="00CC2D3F" w:rsidP="002115A9">
            <w:pPr>
              <w:spacing w:line="240" w:lineRule="atLeast"/>
              <w:jc w:val="center"/>
              <w:rPr>
                <w:rFonts w:ascii="Calibri" w:eastAsia="Times New Roman" w:hAnsi="Calibri" w:cs="Calibri"/>
                <w:color w:val="000000"/>
                <w:lang w:eastAsia="ru-RU"/>
              </w:rPr>
            </w:pPr>
          </w:p>
        </w:tc>
        <w:tc>
          <w:tcPr>
            <w:tcW w:w="981" w:type="dxa"/>
            <w:tcBorders>
              <w:top w:val="nil"/>
              <w:left w:val="nil"/>
              <w:bottom w:val="single" w:sz="4" w:space="0" w:color="auto"/>
              <w:right w:val="single" w:sz="4" w:space="0" w:color="auto"/>
            </w:tcBorders>
            <w:shd w:val="clear" w:color="000000" w:fill="FFFFFF"/>
            <w:vAlign w:val="center"/>
            <w:hideMark/>
          </w:tcPr>
          <w:p w14:paraId="12863DD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w:t>
            </w:r>
          </w:p>
        </w:tc>
        <w:tc>
          <w:tcPr>
            <w:tcW w:w="982" w:type="dxa"/>
            <w:tcBorders>
              <w:top w:val="nil"/>
              <w:left w:val="nil"/>
              <w:bottom w:val="single" w:sz="4" w:space="0" w:color="auto"/>
              <w:right w:val="single" w:sz="4" w:space="0" w:color="auto"/>
            </w:tcBorders>
            <w:shd w:val="clear" w:color="000000" w:fill="FFFFFF"/>
            <w:vAlign w:val="center"/>
            <w:hideMark/>
          </w:tcPr>
          <w:p w14:paraId="42FE8C9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w:t>
            </w:r>
          </w:p>
        </w:tc>
        <w:tc>
          <w:tcPr>
            <w:tcW w:w="981" w:type="dxa"/>
            <w:tcBorders>
              <w:top w:val="nil"/>
              <w:left w:val="nil"/>
              <w:bottom w:val="single" w:sz="4" w:space="0" w:color="auto"/>
              <w:right w:val="single" w:sz="4" w:space="0" w:color="auto"/>
            </w:tcBorders>
            <w:shd w:val="clear" w:color="000000" w:fill="FFFFFF"/>
            <w:vAlign w:val="center"/>
            <w:hideMark/>
          </w:tcPr>
          <w:p w14:paraId="3A64348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w:t>
            </w:r>
          </w:p>
        </w:tc>
        <w:tc>
          <w:tcPr>
            <w:tcW w:w="982" w:type="dxa"/>
            <w:tcBorders>
              <w:top w:val="nil"/>
              <w:left w:val="nil"/>
              <w:bottom w:val="single" w:sz="4" w:space="0" w:color="auto"/>
              <w:right w:val="single" w:sz="4" w:space="0" w:color="auto"/>
            </w:tcBorders>
            <w:shd w:val="clear" w:color="000000" w:fill="FFFFFF"/>
            <w:vAlign w:val="center"/>
            <w:hideMark/>
          </w:tcPr>
          <w:p w14:paraId="313FF74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w:t>
            </w:r>
          </w:p>
        </w:tc>
        <w:tc>
          <w:tcPr>
            <w:tcW w:w="981" w:type="dxa"/>
            <w:tcBorders>
              <w:top w:val="nil"/>
              <w:left w:val="nil"/>
              <w:bottom w:val="single" w:sz="4" w:space="0" w:color="auto"/>
              <w:right w:val="single" w:sz="4" w:space="0" w:color="auto"/>
            </w:tcBorders>
            <w:shd w:val="clear" w:color="000000" w:fill="FFFFFF"/>
            <w:vAlign w:val="center"/>
            <w:hideMark/>
          </w:tcPr>
          <w:p w14:paraId="7DFF6A7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w:t>
            </w:r>
          </w:p>
        </w:tc>
        <w:tc>
          <w:tcPr>
            <w:tcW w:w="982" w:type="dxa"/>
            <w:tcBorders>
              <w:top w:val="nil"/>
              <w:left w:val="nil"/>
              <w:bottom w:val="single" w:sz="4" w:space="0" w:color="auto"/>
              <w:right w:val="single" w:sz="4" w:space="0" w:color="auto"/>
            </w:tcBorders>
            <w:shd w:val="clear" w:color="000000" w:fill="FFFFFF"/>
            <w:vAlign w:val="center"/>
            <w:hideMark/>
          </w:tcPr>
          <w:p w14:paraId="4AA5209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0,00</w:t>
            </w:r>
          </w:p>
        </w:tc>
        <w:tc>
          <w:tcPr>
            <w:tcW w:w="981" w:type="dxa"/>
            <w:tcBorders>
              <w:top w:val="nil"/>
              <w:left w:val="nil"/>
              <w:bottom w:val="single" w:sz="4" w:space="0" w:color="auto"/>
              <w:right w:val="single" w:sz="4" w:space="0" w:color="auto"/>
            </w:tcBorders>
            <w:shd w:val="clear" w:color="000000" w:fill="FFFFFF"/>
            <w:noWrap/>
            <w:vAlign w:val="center"/>
            <w:hideMark/>
          </w:tcPr>
          <w:p w14:paraId="3BE113C2"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0,00</w:t>
            </w:r>
          </w:p>
        </w:tc>
        <w:tc>
          <w:tcPr>
            <w:tcW w:w="982" w:type="dxa"/>
            <w:tcBorders>
              <w:top w:val="nil"/>
              <w:left w:val="nil"/>
              <w:bottom w:val="single" w:sz="4" w:space="0" w:color="auto"/>
              <w:right w:val="single" w:sz="4" w:space="0" w:color="auto"/>
            </w:tcBorders>
            <w:shd w:val="clear" w:color="000000" w:fill="FFFFFF"/>
            <w:vAlign w:val="center"/>
            <w:hideMark/>
          </w:tcPr>
          <w:p w14:paraId="44BFC27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0,00</w:t>
            </w:r>
          </w:p>
        </w:tc>
        <w:tc>
          <w:tcPr>
            <w:tcW w:w="971" w:type="dxa"/>
            <w:tcBorders>
              <w:top w:val="nil"/>
              <w:left w:val="nil"/>
              <w:bottom w:val="single" w:sz="4" w:space="0" w:color="auto"/>
              <w:right w:val="single" w:sz="4" w:space="0" w:color="auto"/>
            </w:tcBorders>
            <w:shd w:val="clear" w:color="000000" w:fill="FFFFFF"/>
            <w:vAlign w:val="center"/>
            <w:hideMark/>
          </w:tcPr>
          <w:p w14:paraId="0B93D93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0,00</w:t>
            </w:r>
          </w:p>
        </w:tc>
        <w:tc>
          <w:tcPr>
            <w:tcW w:w="971" w:type="dxa"/>
            <w:tcBorders>
              <w:top w:val="nil"/>
              <w:left w:val="nil"/>
              <w:bottom w:val="single" w:sz="4" w:space="0" w:color="auto"/>
              <w:right w:val="single" w:sz="4" w:space="0" w:color="auto"/>
            </w:tcBorders>
            <w:shd w:val="clear" w:color="000000" w:fill="FFFFFF"/>
            <w:noWrap/>
            <w:vAlign w:val="center"/>
            <w:hideMark/>
          </w:tcPr>
          <w:p w14:paraId="4200331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0,00</w:t>
            </w:r>
          </w:p>
        </w:tc>
        <w:tc>
          <w:tcPr>
            <w:tcW w:w="1083" w:type="dxa"/>
            <w:tcBorders>
              <w:top w:val="nil"/>
              <w:left w:val="nil"/>
              <w:bottom w:val="single" w:sz="4" w:space="0" w:color="auto"/>
              <w:right w:val="single" w:sz="4" w:space="0" w:color="auto"/>
            </w:tcBorders>
            <w:shd w:val="clear" w:color="000000" w:fill="FFFFFF"/>
            <w:noWrap/>
            <w:vAlign w:val="center"/>
            <w:hideMark/>
          </w:tcPr>
          <w:p w14:paraId="1CB42690"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0,00</w:t>
            </w:r>
          </w:p>
        </w:tc>
        <w:tc>
          <w:tcPr>
            <w:tcW w:w="1083" w:type="dxa"/>
            <w:tcBorders>
              <w:top w:val="nil"/>
              <w:left w:val="nil"/>
              <w:bottom w:val="single" w:sz="4" w:space="0" w:color="auto"/>
              <w:right w:val="single" w:sz="4" w:space="0" w:color="auto"/>
            </w:tcBorders>
            <w:shd w:val="clear" w:color="000000" w:fill="FFFFFF"/>
            <w:noWrap/>
            <w:vAlign w:val="center"/>
            <w:hideMark/>
          </w:tcPr>
          <w:p w14:paraId="463820C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0,00</w:t>
            </w:r>
          </w:p>
        </w:tc>
        <w:tc>
          <w:tcPr>
            <w:tcW w:w="1083" w:type="dxa"/>
            <w:tcBorders>
              <w:top w:val="nil"/>
              <w:left w:val="nil"/>
              <w:bottom w:val="single" w:sz="4" w:space="0" w:color="auto"/>
              <w:right w:val="single" w:sz="4" w:space="0" w:color="auto"/>
            </w:tcBorders>
            <w:shd w:val="clear" w:color="000000" w:fill="FFFFFF"/>
            <w:noWrap/>
            <w:vAlign w:val="center"/>
            <w:hideMark/>
          </w:tcPr>
          <w:p w14:paraId="724F450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0,00</w:t>
            </w:r>
          </w:p>
        </w:tc>
        <w:tc>
          <w:tcPr>
            <w:tcW w:w="1083" w:type="dxa"/>
            <w:tcBorders>
              <w:top w:val="nil"/>
              <w:left w:val="nil"/>
              <w:bottom w:val="single" w:sz="4" w:space="0" w:color="auto"/>
              <w:right w:val="single" w:sz="4" w:space="0" w:color="auto"/>
            </w:tcBorders>
            <w:shd w:val="clear" w:color="000000" w:fill="FFFFFF"/>
            <w:noWrap/>
            <w:vAlign w:val="center"/>
            <w:hideMark/>
          </w:tcPr>
          <w:p w14:paraId="6618986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0,00</w:t>
            </w:r>
          </w:p>
        </w:tc>
        <w:tc>
          <w:tcPr>
            <w:tcW w:w="1103" w:type="dxa"/>
            <w:tcBorders>
              <w:top w:val="nil"/>
              <w:left w:val="nil"/>
              <w:bottom w:val="single" w:sz="4" w:space="0" w:color="auto"/>
              <w:right w:val="single" w:sz="4" w:space="0" w:color="auto"/>
            </w:tcBorders>
            <w:shd w:val="clear" w:color="000000" w:fill="FFFFFF"/>
            <w:noWrap/>
            <w:vAlign w:val="center"/>
            <w:hideMark/>
          </w:tcPr>
          <w:p w14:paraId="589B865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0,00</w:t>
            </w:r>
          </w:p>
        </w:tc>
      </w:tr>
      <w:tr w:rsidR="002115A9" w:rsidRPr="006A3D72" w14:paraId="4388A90E" w14:textId="77777777" w:rsidTr="00E61644">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EBF14AB" w14:textId="7F222065" w:rsidR="002115A9" w:rsidRPr="006A3D72" w:rsidRDefault="002115A9" w:rsidP="002115A9">
            <w:pPr>
              <w:spacing w:line="240" w:lineRule="atLeast"/>
              <w:jc w:val="center"/>
              <w:rPr>
                <w:rFonts w:ascii="Calibri" w:eastAsia="Times New Roman" w:hAnsi="Calibri" w:cs="Calibri"/>
                <w:color w:val="000000"/>
                <w:lang w:eastAsia="ru-RU"/>
              </w:rPr>
            </w:pPr>
            <w:r w:rsidRPr="006A3D72">
              <w:rPr>
                <w:rFonts w:eastAsia="Times New Roman" w:cs="Times New Roman"/>
                <w:color w:val="000000"/>
                <w:sz w:val="22"/>
                <w:lang w:eastAsia="ru-RU"/>
              </w:rPr>
              <w:t>Электроснабжение</w:t>
            </w:r>
          </w:p>
        </w:tc>
      </w:tr>
      <w:tr w:rsidR="002115A9" w:rsidRPr="006A3D72" w14:paraId="5A839E36" w14:textId="77777777" w:rsidTr="002115A9">
        <w:trPr>
          <w:trHeight w:val="620"/>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CCA5C1E"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АО «Новосибирскэнергосбыт» Искитимское отделение</w:t>
            </w:r>
          </w:p>
        </w:tc>
        <w:tc>
          <w:tcPr>
            <w:tcW w:w="1244" w:type="dxa"/>
            <w:tcBorders>
              <w:top w:val="nil"/>
              <w:left w:val="nil"/>
              <w:bottom w:val="single" w:sz="4" w:space="0" w:color="auto"/>
              <w:right w:val="single" w:sz="4" w:space="0" w:color="auto"/>
            </w:tcBorders>
            <w:shd w:val="clear" w:color="000000" w:fill="FFFFFF"/>
            <w:noWrap/>
            <w:vAlign w:val="center"/>
            <w:hideMark/>
          </w:tcPr>
          <w:p w14:paraId="2A3CE98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руб./кВт·ч</w:t>
            </w:r>
          </w:p>
        </w:tc>
        <w:tc>
          <w:tcPr>
            <w:tcW w:w="971" w:type="dxa"/>
            <w:tcBorders>
              <w:top w:val="nil"/>
              <w:left w:val="nil"/>
              <w:bottom w:val="single" w:sz="4" w:space="0" w:color="auto"/>
              <w:right w:val="single" w:sz="4" w:space="0" w:color="auto"/>
            </w:tcBorders>
            <w:shd w:val="clear" w:color="000000" w:fill="FFFFFF"/>
            <w:vAlign w:val="center"/>
            <w:hideMark/>
          </w:tcPr>
          <w:p w14:paraId="7DD7B8FB"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4,13</w:t>
            </w:r>
          </w:p>
        </w:tc>
        <w:tc>
          <w:tcPr>
            <w:tcW w:w="972" w:type="dxa"/>
            <w:tcBorders>
              <w:top w:val="nil"/>
              <w:left w:val="nil"/>
              <w:bottom w:val="single" w:sz="4" w:space="0" w:color="auto"/>
              <w:right w:val="single" w:sz="4" w:space="0" w:color="auto"/>
            </w:tcBorders>
            <w:shd w:val="clear" w:color="000000" w:fill="FFFFFF"/>
            <w:vAlign w:val="center"/>
            <w:hideMark/>
          </w:tcPr>
          <w:p w14:paraId="57E06653"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4,5</w:t>
            </w:r>
          </w:p>
        </w:tc>
        <w:tc>
          <w:tcPr>
            <w:tcW w:w="981" w:type="dxa"/>
            <w:tcBorders>
              <w:top w:val="nil"/>
              <w:left w:val="nil"/>
              <w:bottom w:val="single" w:sz="4" w:space="0" w:color="auto"/>
              <w:right w:val="single" w:sz="4" w:space="0" w:color="auto"/>
            </w:tcBorders>
            <w:shd w:val="clear" w:color="000000" w:fill="FFFFFF"/>
            <w:vAlign w:val="center"/>
            <w:hideMark/>
          </w:tcPr>
          <w:p w14:paraId="56C262C8"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4,30</w:t>
            </w:r>
          </w:p>
        </w:tc>
        <w:tc>
          <w:tcPr>
            <w:tcW w:w="982" w:type="dxa"/>
            <w:tcBorders>
              <w:top w:val="nil"/>
              <w:left w:val="nil"/>
              <w:bottom w:val="single" w:sz="4" w:space="0" w:color="auto"/>
              <w:right w:val="single" w:sz="4" w:space="0" w:color="auto"/>
            </w:tcBorders>
            <w:shd w:val="clear" w:color="000000" w:fill="FFFFFF"/>
            <w:vAlign w:val="center"/>
            <w:hideMark/>
          </w:tcPr>
          <w:p w14:paraId="7A546A52"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4,68</w:t>
            </w:r>
          </w:p>
        </w:tc>
        <w:tc>
          <w:tcPr>
            <w:tcW w:w="981" w:type="dxa"/>
            <w:tcBorders>
              <w:top w:val="nil"/>
              <w:left w:val="nil"/>
              <w:bottom w:val="single" w:sz="4" w:space="0" w:color="auto"/>
              <w:right w:val="single" w:sz="4" w:space="0" w:color="auto"/>
            </w:tcBorders>
            <w:shd w:val="clear" w:color="000000" w:fill="FFFFFF"/>
            <w:vAlign w:val="center"/>
            <w:hideMark/>
          </w:tcPr>
          <w:p w14:paraId="137FB990"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4,47</w:t>
            </w:r>
          </w:p>
        </w:tc>
        <w:tc>
          <w:tcPr>
            <w:tcW w:w="982" w:type="dxa"/>
            <w:tcBorders>
              <w:top w:val="nil"/>
              <w:left w:val="nil"/>
              <w:bottom w:val="single" w:sz="4" w:space="0" w:color="auto"/>
              <w:right w:val="single" w:sz="4" w:space="0" w:color="auto"/>
            </w:tcBorders>
            <w:shd w:val="clear" w:color="000000" w:fill="FFFFFF"/>
            <w:vAlign w:val="center"/>
            <w:hideMark/>
          </w:tcPr>
          <w:p w14:paraId="25FE80D6"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4,87</w:t>
            </w:r>
          </w:p>
        </w:tc>
        <w:tc>
          <w:tcPr>
            <w:tcW w:w="981" w:type="dxa"/>
            <w:tcBorders>
              <w:top w:val="nil"/>
              <w:left w:val="nil"/>
              <w:bottom w:val="single" w:sz="4" w:space="0" w:color="auto"/>
              <w:right w:val="single" w:sz="4" w:space="0" w:color="auto"/>
            </w:tcBorders>
            <w:shd w:val="clear" w:color="000000" w:fill="FFFFFF"/>
            <w:vAlign w:val="center"/>
            <w:hideMark/>
          </w:tcPr>
          <w:p w14:paraId="2FA15C13"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4,65</w:t>
            </w:r>
          </w:p>
        </w:tc>
        <w:tc>
          <w:tcPr>
            <w:tcW w:w="982" w:type="dxa"/>
            <w:tcBorders>
              <w:top w:val="nil"/>
              <w:left w:val="nil"/>
              <w:bottom w:val="single" w:sz="4" w:space="0" w:color="auto"/>
              <w:right w:val="single" w:sz="4" w:space="0" w:color="auto"/>
            </w:tcBorders>
            <w:shd w:val="clear" w:color="000000" w:fill="FFFFFF"/>
            <w:vAlign w:val="center"/>
            <w:hideMark/>
          </w:tcPr>
          <w:p w14:paraId="5C55FF92"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5,06</w:t>
            </w:r>
          </w:p>
        </w:tc>
        <w:tc>
          <w:tcPr>
            <w:tcW w:w="981" w:type="dxa"/>
            <w:tcBorders>
              <w:top w:val="nil"/>
              <w:left w:val="nil"/>
              <w:bottom w:val="single" w:sz="4" w:space="0" w:color="auto"/>
              <w:right w:val="single" w:sz="4" w:space="0" w:color="auto"/>
            </w:tcBorders>
            <w:shd w:val="clear" w:color="000000" w:fill="FFFFFF"/>
            <w:vAlign w:val="center"/>
            <w:hideMark/>
          </w:tcPr>
          <w:p w14:paraId="6A3A667E"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4,83</w:t>
            </w:r>
          </w:p>
        </w:tc>
        <w:tc>
          <w:tcPr>
            <w:tcW w:w="982" w:type="dxa"/>
            <w:tcBorders>
              <w:top w:val="nil"/>
              <w:left w:val="nil"/>
              <w:bottom w:val="single" w:sz="4" w:space="0" w:color="auto"/>
              <w:right w:val="single" w:sz="4" w:space="0" w:color="auto"/>
            </w:tcBorders>
            <w:shd w:val="clear" w:color="000000" w:fill="FFFFFF"/>
            <w:vAlign w:val="center"/>
            <w:hideMark/>
          </w:tcPr>
          <w:p w14:paraId="5D7AE389"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5,26</w:t>
            </w:r>
          </w:p>
        </w:tc>
        <w:tc>
          <w:tcPr>
            <w:tcW w:w="971" w:type="dxa"/>
            <w:tcBorders>
              <w:top w:val="nil"/>
              <w:left w:val="nil"/>
              <w:bottom w:val="single" w:sz="4" w:space="0" w:color="auto"/>
              <w:right w:val="single" w:sz="4" w:space="0" w:color="auto"/>
            </w:tcBorders>
            <w:shd w:val="clear" w:color="000000" w:fill="FFFFFF"/>
            <w:vAlign w:val="center"/>
            <w:hideMark/>
          </w:tcPr>
          <w:p w14:paraId="4E77F0F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5,25</w:t>
            </w:r>
          </w:p>
        </w:tc>
        <w:tc>
          <w:tcPr>
            <w:tcW w:w="971" w:type="dxa"/>
            <w:tcBorders>
              <w:top w:val="nil"/>
              <w:left w:val="nil"/>
              <w:bottom w:val="single" w:sz="4" w:space="0" w:color="auto"/>
              <w:right w:val="single" w:sz="4" w:space="0" w:color="auto"/>
            </w:tcBorders>
            <w:shd w:val="clear" w:color="000000" w:fill="FFFFFF"/>
            <w:noWrap/>
            <w:vAlign w:val="center"/>
            <w:hideMark/>
          </w:tcPr>
          <w:p w14:paraId="6A63E04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5,46</w:t>
            </w:r>
          </w:p>
        </w:tc>
        <w:tc>
          <w:tcPr>
            <w:tcW w:w="1083" w:type="dxa"/>
            <w:tcBorders>
              <w:top w:val="nil"/>
              <w:left w:val="nil"/>
              <w:bottom w:val="single" w:sz="4" w:space="0" w:color="auto"/>
              <w:right w:val="single" w:sz="4" w:space="0" w:color="auto"/>
            </w:tcBorders>
            <w:shd w:val="clear" w:color="000000" w:fill="FFFFFF"/>
            <w:noWrap/>
            <w:vAlign w:val="center"/>
            <w:hideMark/>
          </w:tcPr>
          <w:p w14:paraId="14A139D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5,68</w:t>
            </w:r>
          </w:p>
        </w:tc>
        <w:tc>
          <w:tcPr>
            <w:tcW w:w="1083" w:type="dxa"/>
            <w:tcBorders>
              <w:top w:val="nil"/>
              <w:left w:val="nil"/>
              <w:bottom w:val="single" w:sz="4" w:space="0" w:color="auto"/>
              <w:right w:val="single" w:sz="4" w:space="0" w:color="auto"/>
            </w:tcBorders>
            <w:shd w:val="clear" w:color="000000" w:fill="FFFFFF"/>
            <w:noWrap/>
            <w:vAlign w:val="center"/>
            <w:hideMark/>
          </w:tcPr>
          <w:p w14:paraId="0834288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5,91</w:t>
            </w:r>
          </w:p>
        </w:tc>
        <w:tc>
          <w:tcPr>
            <w:tcW w:w="1083" w:type="dxa"/>
            <w:tcBorders>
              <w:top w:val="nil"/>
              <w:left w:val="nil"/>
              <w:bottom w:val="single" w:sz="4" w:space="0" w:color="auto"/>
              <w:right w:val="single" w:sz="4" w:space="0" w:color="auto"/>
            </w:tcBorders>
            <w:shd w:val="clear" w:color="000000" w:fill="FFFFFF"/>
            <w:noWrap/>
            <w:vAlign w:val="center"/>
            <w:hideMark/>
          </w:tcPr>
          <w:p w14:paraId="540454F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6,14</w:t>
            </w:r>
          </w:p>
        </w:tc>
        <w:tc>
          <w:tcPr>
            <w:tcW w:w="1083" w:type="dxa"/>
            <w:tcBorders>
              <w:top w:val="nil"/>
              <w:left w:val="nil"/>
              <w:bottom w:val="single" w:sz="4" w:space="0" w:color="auto"/>
              <w:right w:val="single" w:sz="4" w:space="0" w:color="auto"/>
            </w:tcBorders>
            <w:shd w:val="clear" w:color="000000" w:fill="FFFFFF"/>
            <w:noWrap/>
            <w:vAlign w:val="center"/>
            <w:hideMark/>
          </w:tcPr>
          <w:p w14:paraId="453CFE0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6,39</w:t>
            </w:r>
          </w:p>
        </w:tc>
        <w:tc>
          <w:tcPr>
            <w:tcW w:w="1103" w:type="dxa"/>
            <w:tcBorders>
              <w:top w:val="nil"/>
              <w:left w:val="nil"/>
              <w:bottom w:val="single" w:sz="4" w:space="0" w:color="auto"/>
              <w:right w:val="single" w:sz="4" w:space="0" w:color="auto"/>
            </w:tcBorders>
            <w:shd w:val="clear" w:color="000000" w:fill="FFFFFF"/>
            <w:noWrap/>
            <w:vAlign w:val="center"/>
            <w:hideMark/>
          </w:tcPr>
          <w:p w14:paraId="4FE9E1AE"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6,64</w:t>
            </w:r>
          </w:p>
        </w:tc>
      </w:tr>
      <w:tr w:rsidR="002115A9" w:rsidRPr="006A3D72" w14:paraId="300A69A0" w14:textId="77777777" w:rsidTr="00E61644">
        <w:trPr>
          <w:trHeight w:val="383"/>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ACB9B1D" w14:textId="07D46A43" w:rsidR="002115A9" w:rsidRPr="006A3D72" w:rsidRDefault="002115A9" w:rsidP="002115A9">
            <w:pPr>
              <w:spacing w:line="240" w:lineRule="atLeast"/>
              <w:jc w:val="center"/>
              <w:rPr>
                <w:rFonts w:ascii="Calibri" w:eastAsia="Times New Roman" w:hAnsi="Calibri" w:cs="Calibri"/>
                <w:color w:val="000000"/>
                <w:lang w:eastAsia="ru-RU"/>
              </w:rPr>
            </w:pPr>
            <w:r w:rsidRPr="006A3D72">
              <w:rPr>
                <w:rFonts w:eastAsia="Times New Roman" w:cs="Times New Roman"/>
                <w:color w:val="000000"/>
                <w:sz w:val="22"/>
                <w:lang w:eastAsia="ru-RU"/>
              </w:rPr>
              <w:t>Газоснабжение</w:t>
            </w:r>
          </w:p>
        </w:tc>
      </w:tr>
      <w:tr w:rsidR="002115A9" w:rsidRPr="006A3D72" w14:paraId="3F3E62F1"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1A82DA8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ООО " Новосибирскоблгаз"</w:t>
            </w:r>
          </w:p>
        </w:tc>
        <w:tc>
          <w:tcPr>
            <w:tcW w:w="1244" w:type="dxa"/>
            <w:tcBorders>
              <w:top w:val="nil"/>
              <w:left w:val="nil"/>
              <w:bottom w:val="single" w:sz="4" w:space="0" w:color="auto"/>
              <w:right w:val="single" w:sz="4" w:space="0" w:color="auto"/>
            </w:tcBorders>
            <w:shd w:val="clear" w:color="000000" w:fill="FFFFFF"/>
            <w:noWrap/>
            <w:vAlign w:val="center"/>
            <w:hideMark/>
          </w:tcPr>
          <w:p w14:paraId="2906E1E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руб./1000 м3</w:t>
            </w:r>
          </w:p>
        </w:tc>
        <w:tc>
          <w:tcPr>
            <w:tcW w:w="971"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08157234" w14:textId="77777777" w:rsidR="00CC2D3F" w:rsidRPr="006A3D72" w:rsidRDefault="00CC2D3F" w:rsidP="002115A9">
            <w:pPr>
              <w:spacing w:line="240" w:lineRule="atLeast"/>
              <w:jc w:val="center"/>
              <w:rPr>
                <w:rFonts w:eastAsia="Times New Roman" w:cs="Times New Roman"/>
                <w:color w:val="5D6060"/>
                <w:lang w:eastAsia="ru-RU"/>
              </w:rPr>
            </w:pPr>
            <w:r w:rsidRPr="006A3D72">
              <w:rPr>
                <w:rFonts w:eastAsia="Times New Roman" w:cs="Times New Roman"/>
                <w:color w:val="5D6060"/>
                <w:sz w:val="22"/>
                <w:lang w:val="en-US" w:eastAsia="ru-RU"/>
              </w:rPr>
              <w:t>7433</w:t>
            </w:r>
          </w:p>
        </w:tc>
        <w:tc>
          <w:tcPr>
            <w:tcW w:w="972" w:type="dxa"/>
            <w:tcBorders>
              <w:top w:val="single" w:sz="8" w:space="0" w:color="000000"/>
              <w:left w:val="nil"/>
              <w:bottom w:val="single" w:sz="8" w:space="0" w:color="000000"/>
              <w:right w:val="single" w:sz="8" w:space="0" w:color="000000"/>
            </w:tcBorders>
            <w:shd w:val="clear" w:color="000000" w:fill="FFFFFF"/>
            <w:vAlign w:val="center"/>
            <w:hideMark/>
          </w:tcPr>
          <w:p w14:paraId="39CADE1A" w14:textId="77777777" w:rsidR="00CC2D3F" w:rsidRPr="006A3D72" w:rsidRDefault="00CC2D3F" w:rsidP="002115A9">
            <w:pPr>
              <w:spacing w:line="240" w:lineRule="atLeast"/>
              <w:jc w:val="center"/>
              <w:rPr>
                <w:rFonts w:eastAsia="Times New Roman" w:cs="Times New Roman"/>
                <w:color w:val="4B4D4F"/>
                <w:lang w:eastAsia="ru-RU"/>
              </w:rPr>
            </w:pPr>
            <w:r w:rsidRPr="006A3D72">
              <w:rPr>
                <w:rFonts w:eastAsia="Times New Roman" w:cs="Times New Roman"/>
                <w:color w:val="4B4D4F"/>
                <w:sz w:val="22"/>
                <w:lang w:val="en-US" w:eastAsia="ru-RU"/>
              </w:rPr>
              <w:t>8139</w:t>
            </w:r>
          </w:p>
        </w:tc>
        <w:tc>
          <w:tcPr>
            <w:tcW w:w="981" w:type="dxa"/>
            <w:tcBorders>
              <w:top w:val="nil"/>
              <w:left w:val="single" w:sz="4" w:space="0" w:color="auto"/>
              <w:bottom w:val="single" w:sz="4" w:space="0" w:color="auto"/>
              <w:right w:val="single" w:sz="4" w:space="0" w:color="auto"/>
            </w:tcBorders>
            <w:shd w:val="clear" w:color="000000" w:fill="FFFFFF"/>
            <w:vAlign w:val="center"/>
            <w:hideMark/>
          </w:tcPr>
          <w:p w14:paraId="36B7618A"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7730,32</w:t>
            </w:r>
          </w:p>
        </w:tc>
        <w:tc>
          <w:tcPr>
            <w:tcW w:w="982" w:type="dxa"/>
            <w:tcBorders>
              <w:top w:val="nil"/>
              <w:left w:val="nil"/>
              <w:bottom w:val="single" w:sz="4" w:space="0" w:color="auto"/>
              <w:right w:val="single" w:sz="4" w:space="0" w:color="auto"/>
            </w:tcBorders>
            <w:shd w:val="clear" w:color="000000" w:fill="FFFFFF"/>
            <w:vAlign w:val="center"/>
            <w:hideMark/>
          </w:tcPr>
          <w:p w14:paraId="3425B9A9"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8464,56</w:t>
            </w:r>
          </w:p>
        </w:tc>
        <w:tc>
          <w:tcPr>
            <w:tcW w:w="981" w:type="dxa"/>
            <w:tcBorders>
              <w:top w:val="nil"/>
              <w:left w:val="nil"/>
              <w:bottom w:val="single" w:sz="4" w:space="0" w:color="auto"/>
              <w:right w:val="single" w:sz="4" w:space="0" w:color="auto"/>
            </w:tcBorders>
            <w:shd w:val="clear" w:color="000000" w:fill="FFFFFF"/>
            <w:vAlign w:val="center"/>
            <w:hideMark/>
          </w:tcPr>
          <w:p w14:paraId="265049A9"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8039,53</w:t>
            </w:r>
          </w:p>
        </w:tc>
        <w:tc>
          <w:tcPr>
            <w:tcW w:w="982" w:type="dxa"/>
            <w:tcBorders>
              <w:top w:val="nil"/>
              <w:left w:val="nil"/>
              <w:bottom w:val="single" w:sz="4" w:space="0" w:color="auto"/>
              <w:right w:val="single" w:sz="4" w:space="0" w:color="auto"/>
            </w:tcBorders>
            <w:shd w:val="clear" w:color="000000" w:fill="FFFFFF"/>
            <w:vAlign w:val="center"/>
            <w:hideMark/>
          </w:tcPr>
          <w:p w14:paraId="712693E3"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8803,14</w:t>
            </w:r>
          </w:p>
        </w:tc>
        <w:tc>
          <w:tcPr>
            <w:tcW w:w="981" w:type="dxa"/>
            <w:tcBorders>
              <w:top w:val="nil"/>
              <w:left w:val="nil"/>
              <w:bottom w:val="single" w:sz="4" w:space="0" w:color="auto"/>
              <w:right w:val="single" w:sz="4" w:space="0" w:color="auto"/>
            </w:tcBorders>
            <w:shd w:val="clear" w:color="000000" w:fill="FFFFFF"/>
            <w:vAlign w:val="center"/>
            <w:hideMark/>
          </w:tcPr>
          <w:p w14:paraId="70044DD8"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8361,11</w:t>
            </w:r>
          </w:p>
        </w:tc>
        <w:tc>
          <w:tcPr>
            <w:tcW w:w="982" w:type="dxa"/>
            <w:tcBorders>
              <w:top w:val="nil"/>
              <w:left w:val="nil"/>
              <w:bottom w:val="single" w:sz="4" w:space="0" w:color="auto"/>
              <w:right w:val="single" w:sz="4" w:space="0" w:color="auto"/>
            </w:tcBorders>
            <w:shd w:val="clear" w:color="000000" w:fill="FFFFFF"/>
            <w:vAlign w:val="center"/>
            <w:hideMark/>
          </w:tcPr>
          <w:p w14:paraId="702B4456"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9155,27</w:t>
            </w:r>
          </w:p>
        </w:tc>
        <w:tc>
          <w:tcPr>
            <w:tcW w:w="981" w:type="dxa"/>
            <w:tcBorders>
              <w:top w:val="nil"/>
              <w:left w:val="nil"/>
              <w:bottom w:val="single" w:sz="4" w:space="0" w:color="auto"/>
              <w:right w:val="single" w:sz="4" w:space="0" w:color="auto"/>
            </w:tcBorders>
            <w:shd w:val="clear" w:color="000000" w:fill="FFFFFF"/>
            <w:vAlign w:val="center"/>
            <w:hideMark/>
          </w:tcPr>
          <w:p w14:paraId="46E99499"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8695,56</w:t>
            </w:r>
          </w:p>
        </w:tc>
        <w:tc>
          <w:tcPr>
            <w:tcW w:w="982" w:type="dxa"/>
            <w:tcBorders>
              <w:top w:val="nil"/>
              <w:left w:val="nil"/>
              <w:bottom w:val="single" w:sz="4" w:space="0" w:color="auto"/>
              <w:right w:val="single" w:sz="4" w:space="0" w:color="auto"/>
            </w:tcBorders>
            <w:shd w:val="clear" w:color="000000" w:fill="FFFFFF"/>
            <w:vAlign w:val="center"/>
            <w:hideMark/>
          </w:tcPr>
          <w:p w14:paraId="09F68714" w14:textId="77777777" w:rsidR="00CC2D3F" w:rsidRPr="006A3D72" w:rsidRDefault="00CC2D3F" w:rsidP="002115A9">
            <w:pPr>
              <w:spacing w:line="240" w:lineRule="atLeast"/>
              <w:jc w:val="center"/>
              <w:rPr>
                <w:rFonts w:ascii="Calibri" w:eastAsia="Times New Roman" w:hAnsi="Calibri" w:cs="Calibri"/>
                <w:color w:val="000000"/>
                <w:lang w:eastAsia="ru-RU"/>
              </w:rPr>
            </w:pPr>
            <w:r w:rsidRPr="006A3D72">
              <w:rPr>
                <w:rFonts w:ascii="Calibri" w:eastAsia="Times New Roman" w:hAnsi="Calibri" w:cs="Calibri"/>
                <w:color w:val="000000"/>
                <w:sz w:val="22"/>
                <w:lang w:eastAsia="ru-RU"/>
              </w:rPr>
              <w:t>9521,48</w:t>
            </w:r>
          </w:p>
        </w:tc>
        <w:tc>
          <w:tcPr>
            <w:tcW w:w="971" w:type="dxa"/>
            <w:tcBorders>
              <w:top w:val="nil"/>
              <w:left w:val="nil"/>
              <w:bottom w:val="single" w:sz="4" w:space="0" w:color="auto"/>
              <w:right w:val="single" w:sz="4" w:space="0" w:color="auto"/>
            </w:tcBorders>
            <w:shd w:val="clear" w:color="000000" w:fill="FFFFFF"/>
            <w:vAlign w:val="center"/>
            <w:hideMark/>
          </w:tcPr>
          <w:p w14:paraId="51A8C76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9472,86</w:t>
            </w:r>
          </w:p>
        </w:tc>
        <w:tc>
          <w:tcPr>
            <w:tcW w:w="971" w:type="dxa"/>
            <w:tcBorders>
              <w:top w:val="nil"/>
              <w:left w:val="nil"/>
              <w:bottom w:val="single" w:sz="4" w:space="0" w:color="auto"/>
              <w:right w:val="single" w:sz="4" w:space="0" w:color="auto"/>
            </w:tcBorders>
            <w:shd w:val="clear" w:color="000000" w:fill="FFFFFF"/>
            <w:noWrap/>
            <w:vAlign w:val="center"/>
            <w:hideMark/>
          </w:tcPr>
          <w:p w14:paraId="52F6C30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9851,77</w:t>
            </w:r>
          </w:p>
        </w:tc>
        <w:tc>
          <w:tcPr>
            <w:tcW w:w="1083" w:type="dxa"/>
            <w:tcBorders>
              <w:top w:val="nil"/>
              <w:left w:val="nil"/>
              <w:bottom w:val="single" w:sz="4" w:space="0" w:color="auto"/>
              <w:right w:val="single" w:sz="4" w:space="0" w:color="auto"/>
            </w:tcBorders>
            <w:shd w:val="clear" w:color="000000" w:fill="FFFFFF"/>
            <w:noWrap/>
            <w:vAlign w:val="center"/>
            <w:hideMark/>
          </w:tcPr>
          <w:p w14:paraId="5FA428F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10245,84</w:t>
            </w:r>
          </w:p>
        </w:tc>
        <w:tc>
          <w:tcPr>
            <w:tcW w:w="1083" w:type="dxa"/>
            <w:tcBorders>
              <w:top w:val="nil"/>
              <w:left w:val="nil"/>
              <w:bottom w:val="single" w:sz="4" w:space="0" w:color="auto"/>
              <w:right w:val="single" w:sz="4" w:space="0" w:color="auto"/>
            </w:tcBorders>
            <w:shd w:val="clear" w:color="000000" w:fill="FFFFFF"/>
            <w:noWrap/>
            <w:vAlign w:val="center"/>
            <w:hideMark/>
          </w:tcPr>
          <w:p w14:paraId="37C3CA78"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10655,68</w:t>
            </w:r>
          </w:p>
        </w:tc>
        <w:tc>
          <w:tcPr>
            <w:tcW w:w="1083" w:type="dxa"/>
            <w:tcBorders>
              <w:top w:val="nil"/>
              <w:left w:val="nil"/>
              <w:bottom w:val="single" w:sz="4" w:space="0" w:color="auto"/>
              <w:right w:val="single" w:sz="4" w:space="0" w:color="auto"/>
            </w:tcBorders>
            <w:shd w:val="clear" w:color="000000" w:fill="FFFFFF"/>
            <w:noWrap/>
            <w:vAlign w:val="center"/>
            <w:hideMark/>
          </w:tcPr>
          <w:p w14:paraId="6D3B2F6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11081,91</w:t>
            </w:r>
          </w:p>
        </w:tc>
        <w:tc>
          <w:tcPr>
            <w:tcW w:w="1083" w:type="dxa"/>
            <w:tcBorders>
              <w:top w:val="nil"/>
              <w:left w:val="nil"/>
              <w:bottom w:val="single" w:sz="4" w:space="0" w:color="auto"/>
              <w:right w:val="single" w:sz="4" w:space="0" w:color="auto"/>
            </w:tcBorders>
            <w:shd w:val="clear" w:color="000000" w:fill="FFFFFF"/>
            <w:noWrap/>
            <w:vAlign w:val="center"/>
            <w:hideMark/>
          </w:tcPr>
          <w:p w14:paraId="1296DCD6"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11525,18</w:t>
            </w:r>
          </w:p>
        </w:tc>
        <w:tc>
          <w:tcPr>
            <w:tcW w:w="1103" w:type="dxa"/>
            <w:tcBorders>
              <w:top w:val="nil"/>
              <w:left w:val="nil"/>
              <w:bottom w:val="single" w:sz="4" w:space="0" w:color="auto"/>
              <w:right w:val="single" w:sz="4" w:space="0" w:color="auto"/>
            </w:tcBorders>
            <w:shd w:val="clear" w:color="000000" w:fill="FFFFFF"/>
            <w:noWrap/>
            <w:vAlign w:val="center"/>
            <w:hideMark/>
          </w:tcPr>
          <w:p w14:paraId="40A2C3C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11986,19</w:t>
            </w:r>
          </w:p>
        </w:tc>
      </w:tr>
      <w:tr w:rsidR="002115A9" w:rsidRPr="006A3D72" w14:paraId="585CF660" w14:textId="77777777" w:rsidTr="00E61644">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7288402" w14:textId="7BB93BD0" w:rsidR="002115A9" w:rsidRPr="006A3D72" w:rsidRDefault="002115A9" w:rsidP="002115A9">
            <w:pPr>
              <w:spacing w:line="240" w:lineRule="atLeast"/>
              <w:jc w:val="center"/>
              <w:rPr>
                <w:rFonts w:ascii="Calibri" w:eastAsia="Times New Roman" w:hAnsi="Calibri" w:cs="Calibri"/>
                <w:color w:val="000000"/>
                <w:lang w:eastAsia="ru-RU"/>
              </w:rPr>
            </w:pPr>
            <w:r w:rsidRPr="006A3D72">
              <w:rPr>
                <w:rFonts w:eastAsia="Times New Roman" w:cs="Times New Roman"/>
                <w:color w:val="000000"/>
                <w:sz w:val="22"/>
                <w:lang w:eastAsia="ru-RU"/>
              </w:rPr>
              <w:t>ТКО</w:t>
            </w:r>
          </w:p>
        </w:tc>
      </w:tr>
      <w:tr w:rsidR="002115A9" w:rsidRPr="006A3D72" w14:paraId="3EF799EB" w14:textId="77777777" w:rsidTr="002115A9">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01649CD1"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МУП «САХ»</w:t>
            </w:r>
          </w:p>
        </w:tc>
        <w:tc>
          <w:tcPr>
            <w:tcW w:w="1244" w:type="dxa"/>
            <w:tcBorders>
              <w:top w:val="nil"/>
              <w:left w:val="nil"/>
              <w:bottom w:val="single" w:sz="4" w:space="0" w:color="auto"/>
              <w:right w:val="single" w:sz="4" w:space="0" w:color="auto"/>
            </w:tcBorders>
            <w:shd w:val="clear" w:color="000000" w:fill="FFFFFF"/>
            <w:noWrap/>
            <w:vAlign w:val="center"/>
            <w:hideMark/>
          </w:tcPr>
          <w:p w14:paraId="0BE0AC89"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Руб./тонн</w:t>
            </w:r>
          </w:p>
        </w:tc>
        <w:tc>
          <w:tcPr>
            <w:tcW w:w="971" w:type="dxa"/>
            <w:tcBorders>
              <w:top w:val="nil"/>
              <w:left w:val="nil"/>
              <w:bottom w:val="single" w:sz="4" w:space="0" w:color="auto"/>
              <w:right w:val="single" w:sz="4" w:space="0" w:color="auto"/>
            </w:tcBorders>
            <w:shd w:val="clear" w:color="000000" w:fill="FFFFFF"/>
            <w:vAlign w:val="center"/>
            <w:hideMark/>
          </w:tcPr>
          <w:p w14:paraId="4547B67F" w14:textId="2AE0B153"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w:t>
            </w:r>
          </w:p>
        </w:tc>
        <w:tc>
          <w:tcPr>
            <w:tcW w:w="972" w:type="dxa"/>
            <w:tcBorders>
              <w:top w:val="nil"/>
              <w:left w:val="nil"/>
              <w:bottom w:val="single" w:sz="4" w:space="0" w:color="auto"/>
              <w:right w:val="single" w:sz="4" w:space="0" w:color="auto"/>
            </w:tcBorders>
            <w:shd w:val="clear" w:color="000000" w:fill="FFFFFF"/>
            <w:vAlign w:val="center"/>
            <w:hideMark/>
          </w:tcPr>
          <w:p w14:paraId="6B310A5A"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436,2</w:t>
            </w:r>
          </w:p>
        </w:tc>
        <w:tc>
          <w:tcPr>
            <w:tcW w:w="981" w:type="dxa"/>
            <w:tcBorders>
              <w:top w:val="nil"/>
              <w:left w:val="nil"/>
              <w:bottom w:val="single" w:sz="4" w:space="0" w:color="auto"/>
              <w:right w:val="single" w:sz="4" w:space="0" w:color="auto"/>
            </w:tcBorders>
            <w:shd w:val="clear" w:color="000000" w:fill="FFFFFF"/>
            <w:vAlign w:val="center"/>
            <w:hideMark/>
          </w:tcPr>
          <w:p w14:paraId="5367098B"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435,2</w:t>
            </w:r>
          </w:p>
        </w:tc>
        <w:tc>
          <w:tcPr>
            <w:tcW w:w="982" w:type="dxa"/>
            <w:tcBorders>
              <w:top w:val="nil"/>
              <w:left w:val="nil"/>
              <w:bottom w:val="single" w:sz="4" w:space="0" w:color="auto"/>
              <w:right w:val="single" w:sz="4" w:space="0" w:color="auto"/>
            </w:tcBorders>
            <w:shd w:val="clear" w:color="000000" w:fill="FFFFFF"/>
            <w:vAlign w:val="center"/>
            <w:hideMark/>
          </w:tcPr>
          <w:p w14:paraId="32E5F43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435,2</w:t>
            </w:r>
          </w:p>
        </w:tc>
        <w:tc>
          <w:tcPr>
            <w:tcW w:w="981" w:type="dxa"/>
            <w:tcBorders>
              <w:top w:val="nil"/>
              <w:left w:val="nil"/>
              <w:bottom w:val="single" w:sz="4" w:space="0" w:color="auto"/>
              <w:right w:val="single" w:sz="4" w:space="0" w:color="auto"/>
            </w:tcBorders>
            <w:shd w:val="clear" w:color="000000" w:fill="FFFFFF"/>
            <w:vAlign w:val="center"/>
            <w:hideMark/>
          </w:tcPr>
          <w:p w14:paraId="3AD77A5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435,2</w:t>
            </w:r>
          </w:p>
        </w:tc>
        <w:tc>
          <w:tcPr>
            <w:tcW w:w="982" w:type="dxa"/>
            <w:tcBorders>
              <w:top w:val="nil"/>
              <w:left w:val="nil"/>
              <w:bottom w:val="single" w:sz="4" w:space="0" w:color="auto"/>
              <w:right w:val="single" w:sz="4" w:space="0" w:color="auto"/>
            </w:tcBorders>
            <w:shd w:val="clear" w:color="000000" w:fill="FFFFFF"/>
            <w:vAlign w:val="center"/>
            <w:hideMark/>
          </w:tcPr>
          <w:p w14:paraId="777E101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470,3</w:t>
            </w:r>
          </w:p>
        </w:tc>
        <w:tc>
          <w:tcPr>
            <w:tcW w:w="981" w:type="dxa"/>
            <w:tcBorders>
              <w:top w:val="nil"/>
              <w:left w:val="nil"/>
              <w:bottom w:val="single" w:sz="4" w:space="0" w:color="auto"/>
              <w:right w:val="single" w:sz="4" w:space="0" w:color="auto"/>
            </w:tcBorders>
            <w:shd w:val="clear" w:color="000000" w:fill="FFFFFF"/>
            <w:noWrap/>
            <w:vAlign w:val="center"/>
            <w:hideMark/>
          </w:tcPr>
          <w:p w14:paraId="3A3BEEB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466,33</w:t>
            </w:r>
          </w:p>
        </w:tc>
        <w:tc>
          <w:tcPr>
            <w:tcW w:w="982" w:type="dxa"/>
            <w:tcBorders>
              <w:top w:val="nil"/>
              <w:left w:val="nil"/>
              <w:bottom w:val="single" w:sz="4" w:space="0" w:color="auto"/>
              <w:right w:val="single" w:sz="4" w:space="0" w:color="auto"/>
            </w:tcBorders>
            <w:shd w:val="clear" w:color="000000" w:fill="FFFFFF"/>
            <w:noWrap/>
            <w:vAlign w:val="center"/>
            <w:hideMark/>
          </w:tcPr>
          <w:p w14:paraId="2841AA57"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466,33</w:t>
            </w:r>
          </w:p>
        </w:tc>
        <w:tc>
          <w:tcPr>
            <w:tcW w:w="981" w:type="dxa"/>
            <w:tcBorders>
              <w:top w:val="nil"/>
              <w:left w:val="nil"/>
              <w:bottom w:val="single" w:sz="4" w:space="0" w:color="auto"/>
              <w:right w:val="single" w:sz="4" w:space="0" w:color="auto"/>
            </w:tcBorders>
            <w:shd w:val="clear" w:color="000000" w:fill="FFFFFF"/>
            <w:noWrap/>
            <w:vAlign w:val="center"/>
            <w:hideMark/>
          </w:tcPr>
          <w:p w14:paraId="7A30867F"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466,33</w:t>
            </w:r>
          </w:p>
        </w:tc>
        <w:tc>
          <w:tcPr>
            <w:tcW w:w="982" w:type="dxa"/>
            <w:tcBorders>
              <w:top w:val="nil"/>
              <w:left w:val="nil"/>
              <w:bottom w:val="single" w:sz="4" w:space="0" w:color="auto"/>
              <w:right w:val="single" w:sz="4" w:space="0" w:color="auto"/>
            </w:tcBorders>
            <w:shd w:val="clear" w:color="000000" w:fill="FFFFFF"/>
            <w:vAlign w:val="center"/>
            <w:hideMark/>
          </w:tcPr>
          <w:p w14:paraId="32A4AD80"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503,45</w:t>
            </w:r>
          </w:p>
        </w:tc>
        <w:tc>
          <w:tcPr>
            <w:tcW w:w="971" w:type="dxa"/>
            <w:tcBorders>
              <w:top w:val="nil"/>
              <w:left w:val="nil"/>
              <w:bottom w:val="single" w:sz="4" w:space="0" w:color="auto"/>
              <w:right w:val="single" w:sz="4" w:space="0" w:color="auto"/>
            </w:tcBorders>
            <w:shd w:val="clear" w:color="000000" w:fill="FFFFFF"/>
            <w:vAlign w:val="center"/>
            <w:hideMark/>
          </w:tcPr>
          <w:p w14:paraId="72A0C89C"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505,11</w:t>
            </w:r>
          </w:p>
        </w:tc>
        <w:tc>
          <w:tcPr>
            <w:tcW w:w="971" w:type="dxa"/>
            <w:tcBorders>
              <w:top w:val="nil"/>
              <w:left w:val="nil"/>
              <w:bottom w:val="single" w:sz="4" w:space="0" w:color="auto"/>
              <w:right w:val="single" w:sz="4" w:space="0" w:color="auto"/>
            </w:tcBorders>
            <w:shd w:val="clear" w:color="000000" w:fill="FFFFFF"/>
            <w:noWrap/>
            <w:vAlign w:val="center"/>
            <w:hideMark/>
          </w:tcPr>
          <w:p w14:paraId="1D3D02F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543,79</w:t>
            </w:r>
          </w:p>
        </w:tc>
        <w:tc>
          <w:tcPr>
            <w:tcW w:w="1083" w:type="dxa"/>
            <w:tcBorders>
              <w:top w:val="nil"/>
              <w:left w:val="nil"/>
              <w:bottom w:val="single" w:sz="4" w:space="0" w:color="auto"/>
              <w:right w:val="single" w:sz="4" w:space="0" w:color="auto"/>
            </w:tcBorders>
            <w:shd w:val="clear" w:color="000000" w:fill="FFFFFF"/>
            <w:noWrap/>
            <w:vAlign w:val="center"/>
            <w:hideMark/>
          </w:tcPr>
          <w:p w14:paraId="48A7354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549,06</w:t>
            </w:r>
          </w:p>
        </w:tc>
        <w:tc>
          <w:tcPr>
            <w:tcW w:w="1083" w:type="dxa"/>
            <w:tcBorders>
              <w:top w:val="nil"/>
              <w:left w:val="nil"/>
              <w:bottom w:val="single" w:sz="4" w:space="0" w:color="auto"/>
              <w:right w:val="single" w:sz="4" w:space="0" w:color="auto"/>
            </w:tcBorders>
            <w:shd w:val="clear" w:color="000000" w:fill="FFFFFF"/>
            <w:noWrap/>
            <w:vAlign w:val="center"/>
            <w:hideMark/>
          </w:tcPr>
          <w:p w14:paraId="51B33763"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571,02</w:t>
            </w:r>
          </w:p>
        </w:tc>
        <w:tc>
          <w:tcPr>
            <w:tcW w:w="1083" w:type="dxa"/>
            <w:tcBorders>
              <w:top w:val="nil"/>
              <w:left w:val="nil"/>
              <w:bottom w:val="single" w:sz="4" w:space="0" w:color="auto"/>
              <w:right w:val="single" w:sz="4" w:space="0" w:color="auto"/>
            </w:tcBorders>
            <w:shd w:val="clear" w:color="000000" w:fill="FFFFFF"/>
            <w:noWrap/>
            <w:vAlign w:val="center"/>
            <w:hideMark/>
          </w:tcPr>
          <w:p w14:paraId="6360A7F4"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593,86</w:t>
            </w:r>
          </w:p>
        </w:tc>
        <w:tc>
          <w:tcPr>
            <w:tcW w:w="1083" w:type="dxa"/>
            <w:tcBorders>
              <w:top w:val="nil"/>
              <w:left w:val="nil"/>
              <w:bottom w:val="single" w:sz="4" w:space="0" w:color="auto"/>
              <w:right w:val="single" w:sz="4" w:space="0" w:color="auto"/>
            </w:tcBorders>
            <w:shd w:val="clear" w:color="000000" w:fill="FFFFFF"/>
            <w:noWrap/>
            <w:vAlign w:val="center"/>
            <w:hideMark/>
          </w:tcPr>
          <w:p w14:paraId="0E18376D"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617,62</w:t>
            </w:r>
          </w:p>
        </w:tc>
        <w:tc>
          <w:tcPr>
            <w:tcW w:w="1103" w:type="dxa"/>
            <w:tcBorders>
              <w:top w:val="nil"/>
              <w:left w:val="nil"/>
              <w:bottom w:val="single" w:sz="4" w:space="0" w:color="auto"/>
              <w:right w:val="single" w:sz="4" w:space="0" w:color="auto"/>
            </w:tcBorders>
            <w:shd w:val="clear" w:color="000000" w:fill="FFFFFF"/>
            <w:noWrap/>
            <w:vAlign w:val="center"/>
            <w:hideMark/>
          </w:tcPr>
          <w:p w14:paraId="521306C5" w14:textId="77777777" w:rsidR="00CC2D3F" w:rsidRPr="006A3D72" w:rsidRDefault="00CC2D3F" w:rsidP="002115A9">
            <w:pPr>
              <w:spacing w:line="240" w:lineRule="atLeast"/>
              <w:jc w:val="center"/>
              <w:rPr>
                <w:rFonts w:eastAsia="Times New Roman" w:cs="Times New Roman"/>
                <w:color w:val="000000"/>
                <w:lang w:eastAsia="ru-RU"/>
              </w:rPr>
            </w:pPr>
            <w:r w:rsidRPr="006A3D72">
              <w:rPr>
                <w:rFonts w:eastAsia="Times New Roman" w:cs="Times New Roman"/>
                <w:color w:val="000000"/>
                <w:sz w:val="22"/>
                <w:lang w:eastAsia="ru-RU"/>
              </w:rPr>
              <w:t>642,32</w:t>
            </w:r>
          </w:p>
        </w:tc>
      </w:tr>
    </w:tbl>
    <w:p w14:paraId="12DE3E43" w14:textId="6BD16D6C" w:rsidR="00EA7D65" w:rsidRPr="006A3D72" w:rsidRDefault="00EA7D65" w:rsidP="00EA7D65">
      <w:pPr>
        <w:pStyle w:val="aa"/>
        <w:rPr>
          <w:rFonts w:cs="Times New Roman"/>
        </w:rPr>
        <w:sectPr w:rsidR="00EA7D65" w:rsidRPr="006A3D72" w:rsidSect="002115A9">
          <w:pgSz w:w="23811" w:h="16838" w:orient="landscape" w:code="8"/>
          <w:pgMar w:top="1134" w:right="1134" w:bottom="850" w:left="1134" w:header="708" w:footer="708" w:gutter="0"/>
          <w:cols w:space="708"/>
          <w:docGrid w:linePitch="360"/>
        </w:sectPr>
      </w:pPr>
    </w:p>
    <w:p w14:paraId="68C99F3D" w14:textId="453B0362" w:rsidR="005B32AA" w:rsidRPr="006A3D72" w:rsidRDefault="005B32AA" w:rsidP="00E339C3">
      <w:pPr>
        <w:pStyle w:val="2111"/>
        <w:ind w:left="0"/>
        <w:contextualSpacing/>
        <w:rPr>
          <w:rFonts w:cs="Times New Roman"/>
          <w:lang w:val="ru-RU"/>
        </w:rPr>
      </w:pPr>
      <w:bookmarkStart w:id="279" w:name="_Toc64033775"/>
      <w:bookmarkStart w:id="280" w:name="_Toc88572432"/>
      <w:bookmarkStart w:id="281" w:name="_Toc183641376"/>
      <w:r w:rsidRPr="006A3D72">
        <w:rPr>
          <w:rFonts w:cs="Times New Roman"/>
          <w:kern w:val="24"/>
          <w:sz w:val="24"/>
          <w:szCs w:val="24"/>
          <w:lang w:val="ru-RU"/>
        </w:rPr>
        <w:t>6.</w:t>
      </w:r>
      <w:r w:rsidR="002426DE" w:rsidRPr="006A3D72">
        <w:rPr>
          <w:rFonts w:cs="Times New Roman"/>
          <w:kern w:val="24"/>
          <w:sz w:val="24"/>
          <w:szCs w:val="24"/>
          <w:lang w:val="ru-RU"/>
        </w:rPr>
        <w:t>4</w:t>
      </w:r>
      <w:r w:rsidRPr="006A3D72">
        <w:rPr>
          <w:rFonts w:cs="Times New Roman"/>
          <w:kern w:val="24"/>
          <w:sz w:val="24"/>
          <w:szCs w:val="24"/>
          <w:lang w:val="ru-RU"/>
        </w:rPr>
        <w:t xml:space="preserve"> </w:t>
      </w:r>
      <w:bookmarkEnd w:id="279"/>
      <w:bookmarkEnd w:id="280"/>
      <w:r w:rsidR="00E339C3" w:rsidRPr="006A3D72">
        <w:rPr>
          <w:rFonts w:cs="Times New Roman"/>
          <w:kern w:val="24"/>
          <w:sz w:val="24"/>
          <w:szCs w:val="24"/>
          <w:lang w:val="ru-RU"/>
        </w:rPr>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281"/>
    </w:p>
    <w:p w14:paraId="03AD605A" w14:textId="1E5438DD" w:rsidR="004E6A88" w:rsidRPr="006A3D72" w:rsidRDefault="004E6A88" w:rsidP="00BD437A">
      <w:pPr>
        <w:pStyle w:val="aa"/>
        <w:rPr>
          <w:rFonts w:cs="Times New Roman"/>
        </w:rPr>
      </w:pPr>
    </w:p>
    <w:p w14:paraId="61EF9719" w14:textId="77777777" w:rsidR="00EA7D65" w:rsidRPr="006A3D72" w:rsidRDefault="00EA7D65" w:rsidP="00EA7D65">
      <w:pPr>
        <w:pStyle w:val="Default"/>
        <w:ind w:firstLine="709"/>
        <w:jc w:val="both"/>
      </w:pPr>
      <w:bookmarkStart w:id="282" w:name="_Hlk149900437"/>
      <w:bookmarkStart w:id="283" w:name="_Hlk123208226"/>
      <w:r w:rsidRPr="006A3D72">
        <w:t xml:space="preserve">В связи с внесением изменений в действующее законодательство в рамках Постановления Правительства РФ от 30.04.2014 № 400 «О формировании индексов изменения размера платы граждан за коммунальные услуги в РФ»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 В соответствии с п. 12 Постановления Правительства РФ от 30.04.2014 № 400 «О формировании индексов изменения размера платы граждан за коммунальные услуги в РФ» расчет индексов по субъектам РФ и предельно допустимых отклонений по отдельным муниципальным образованиям от величины указанных индексов по субъектам РФ осуществляет федеральный орган исполнительной власти государственного регулирования тарифов. Индекс по субъекту РФ определяет максимальный допустимый рост совокупного платежа граждан в среднем по соответствующему региону и является 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 </w:t>
      </w:r>
    </w:p>
    <w:p w14:paraId="3F848D2C" w14:textId="77777777" w:rsidR="00EA7D65" w:rsidRPr="006A3D72" w:rsidRDefault="00EA7D65" w:rsidP="00EA7D65">
      <w:pPr>
        <w:pStyle w:val="Default"/>
        <w:ind w:firstLine="709"/>
        <w:jc w:val="both"/>
      </w:pPr>
      <w:r w:rsidRPr="006A3D72">
        <w:t>Министерство строительства и жилищно-коммунального хозяйства Российской Федерации письмом «По вопросам оплаты коммунальных услуг на общедомовые нужды» напоминает, что бремя расходов на содержание общего имущества в многоквартирном доме (МКД), в том числе коммунальные услуги, приходящиеся на общедомовые нужды, несут собственники помещений в МКД.</w:t>
      </w:r>
    </w:p>
    <w:p w14:paraId="5B28AAD2" w14:textId="77777777" w:rsidR="00EA7D65" w:rsidRPr="006A3D72" w:rsidRDefault="00EA7D65" w:rsidP="00EA7D65">
      <w:pPr>
        <w:pStyle w:val="Default"/>
        <w:ind w:firstLine="709"/>
        <w:jc w:val="both"/>
      </w:pPr>
      <w:r w:rsidRPr="006A3D72">
        <w:t xml:space="preserve">Если расходы гражданина на оплату ЖКУ превышает максимально допустимую норму расходов в совокупном доходе семьи, он имеет право на получение субсидии на оплату ЖКУ от государства. </w:t>
      </w:r>
    </w:p>
    <w:p w14:paraId="7389BFF7" w14:textId="77777777" w:rsidR="009C446D" w:rsidRPr="006A3D72" w:rsidRDefault="009C446D" w:rsidP="009C446D">
      <w:pPr>
        <w:pStyle w:val="Default"/>
        <w:ind w:firstLine="709"/>
        <w:jc w:val="both"/>
      </w:pPr>
      <w:r w:rsidRPr="006A3D72">
        <w:t>Региональный стандарт стоимости жилищно-коммунальных услуг по муниципальным образованиям Новосибирской области на 2024 год утверждены постановлением губернатора Новосибирской области от 15.03.2024 года №47</w:t>
      </w:r>
    </w:p>
    <w:p w14:paraId="046BE413" w14:textId="77777777" w:rsidR="009C446D" w:rsidRPr="006A3D72" w:rsidRDefault="009C446D" w:rsidP="009C446D">
      <w:pPr>
        <w:pStyle w:val="Default"/>
        <w:ind w:firstLine="709"/>
        <w:jc w:val="both"/>
      </w:pPr>
      <w:r w:rsidRPr="006A3D72">
        <w:t xml:space="preserve">Региональные стандарты стоимости жилищно-коммунальных услуг для города Искитима представленные в таблице </w:t>
      </w:r>
      <w:r w:rsidR="009605C8" w:rsidRPr="006A3D72">
        <w:t>6.</w:t>
      </w:r>
      <w:r w:rsidR="002426DE" w:rsidRPr="006A3D72">
        <w:t>4</w:t>
      </w:r>
      <w:r w:rsidR="009605C8" w:rsidRPr="006A3D72">
        <w:t>.1.</w:t>
      </w:r>
      <w:bookmarkEnd w:id="282"/>
    </w:p>
    <w:p w14:paraId="472DB67E" w14:textId="0810B7E8" w:rsidR="009C446D" w:rsidRPr="006A3D72" w:rsidRDefault="009C446D" w:rsidP="009C446D">
      <w:pPr>
        <w:pStyle w:val="Default"/>
        <w:ind w:firstLine="709"/>
        <w:jc w:val="both"/>
        <w:sectPr w:rsidR="009C446D" w:rsidRPr="006A3D72" w:rsidSect="000E34CC">
          <w:pgSz w:w="11906" w:h="16838" w:code="9"/>
          <w:pgMar w:top="1134" w:right="849" w:bottom="1134" w:left="1701" w:header="708" w:footer="708" w:gutter="0"/>
          <w:cols w:space="708"/>
          <w:docGrid w:linePitch="360"/>
        </w:sectPr>
      </w:pPr>
      <w:r w:rsidRPr="006A3D72">
        <w:t xml:space="preserve"> </w:t>
      </w:r>
    </w:p>
    <w:p w14:paraId="3FBEE454" w14:textId="77777777" w:rsidR="009C446D" w:rsidRPr="006A3D72" w:rsidRDefault="009C446D" w:rsidP="009C446D">
      <w:pPr>
        <w:pStyle w:val="Default"/>
        <w:jc w:val="both"/>
        <w:rPr>
          <w:b/>
        </w:rPr>
      </w:pPr>
      <w:r w:rsidRPr="006A3D72">
        <w:rPr>
          <w:b/>
        </w:rPr>
        <w:t xml:space="preserve">Таблица 16.1 - </w:t>
      </w:r>
      <w:r w:rsidRPr="006A3D72">
        <w:rPr>
          <w:b/>
          <w:spacing w:val="-1"/>
          <w:sz w:val="22"/>
        </w:rPr>
        <w:t>Региональный стандарт стоимости жилищно-коммунальных услуг в городе Искитиме (рублей в месяц)</w:t>
      </w:r>
    </w:p>
    <w:tbl>
      <w:tblPr>
        <w:tblStyle w:val="TableNormal"/>
        <w:tblW w:w="0" w:type="auto"/>
        <w:tblInd w:w="12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45"/>
        <w:gridCol w:w="1461"/>
        <w:gridCol w:w="1596"/>
        <w:gridCol w:w="1548"/>
        <w:gridCol w:w="1548"/>
        <w:gridCol w:w="1385"/>
        <w:gridCol w:w="1452"/>
        <w:gridCol w:w="1418"/>
        <w:gridCol w:w="1438"/>
      </w:tblGrid>
      <w:tr w:rsidR="009C446D" w:rsidRPr="006A3D72" w14:paraId="62AA70A3" w14:textId="77777777" w:rsidTr="00F85FBF">
        <w:trPr>
          <w:trHeight w:val="225"/>
        </w:trPr>
        <w:tc>
          <w:tcPr>
            <w:tcW w:w="2845" w:type="dxa"/>
            <w:vMerge w:val="restart"/>
            <w:shd w:val="clear" w:color="auto" w:fill="F2F2F2" w:themeFill="background1" w:themeFillShade="F2"/>
            <w:vAlign w:val="center"/>
          </w:tcPr>
          <w:p w14:paraId="194A3B37" w14:textId="77777777" w:rsidR="009C446D" w:rsidRPr="006A3D72" w:rsidRDefault="009C446D" w:rsidP="00F85FBF">
            <w:pPr>
              <w:pStyle w:val="TableParagraph"/>
              <w:spacing w:line="254" w:lineRule="auto"/>
              <w:jc w:val="center"/>
              <w:rPr>
                <w:szCs w:val="22"/>
                <w:lang w:val="ru-RU"/>
              </w:rPr>
            </w:pPr>
            <w:r w:rsidRPr="006A3D72">
              <w:rPr>
                <w:spacing w:val="-2"/>
                <w:w w:val="105"/>
                <w:szCs w:val="22"/>
                <w:lang w:val="ru-RU"/>
              </w:rPr>
              <w:t xml:space="preserve">Наименование муниципального образования </w:t>
            </w:r>
            <w:r w:rsidRPr="006A3D72">
              <w:rPr>
                <w:w w:val="105"/>
                <w:szCs w:val="22"/>
                <w:lang w:val="ru-RU"/>
              </w:rPr>
              <w:t>Новосибирской области</w:t>
            </w:r>
          </w:p>
        </w:tc>
        <w:tc>
          <w:tcPr>
            <w:tcW w:w="8990" w:type="dxa"/>
            <w:gridSpan w:val="6"/>
            <w:shd w:val="clear" w:color="auto" w:fill="F2F2F2" w:themeFill="background1" w:themeFillShade="F2"/>
            <w:vAlign w:val="center"/>
          </w:tcPr>
          <w:p w14:paraId="4FCE7882" w14:textId="77777777" w:rsidR="009C446D" w:rsidRPr="006A3D72" w:rsidRDefault="009C446D" w:rsidP="00F85FBF">
            <w:pPr>
              <w:pStyle w:val="TableParagraph"/>
              <w:jc w:val="center"/>
              <w:rPr>
                <w:szCs w:val="22"/>
              </w:rPr>
            </w:pPr>
            <w:r w:rsidRPr="006A3D72">
              <w:rPr>
                <w:spacing w:val="-2"/>
                <w:w w:val="105"/>
                <w:szCs w:val="22"/>
              </w:rPr>
              <w:t>Многоквартирные</w:t>
            </w:r>
            <w:r w:rsidRPr="006A3D72">
              <w:rPr>
                <w:spacing w:val="16"/>
                <w:w w:val="105"/>
                <w:szCs w:val="22"/>
              </w:rPr>
              <w:t xml:space="preserve"> </w:t>
            </w:r>
            <w:r w:rsidRPr="006A3D72">
              <w:rPr>
                <w:spacing w:val="-4"/>
                <w:w w:val="105"/>
                <w:szCs w:val="22"/>
              </w:rPr>
              <w:t>дома</w:t>
            </w:r>
          </w:p>
        </w:tc>
        <w:tc>
          <w:tcPr>
            <w:tcW w:w="2856" w:type="dxa"/>
            <w:gridSpan w:val="2"/>
            <w:vMerge w:val="restart"/>
            <w:shd w:val="clear" w:color="auto" w:fill="F2F2F2" w:themeFill="background1" w:themeFillShade="F2"/>
            <w:vAlign w:val="center"/>
          </w:tcPr>
          <w:p w14:paraId="3EF1F0AA" w14:textId="77777777" w:rsidR="009C446D" w:rsidRPr="006A3D72" w:rsidRDefault="009C446D" w:rsidP="00F85FBF">
            <w:pPr>
              <w:pStyle w:val="TableParagraph"/>
              <w:jc w:val="center"/>
              <w:rPr>
                <w:szCs w:val="22"/>
              </w:rPr>
            </w:pPr>
            <w:r w:rsidRPr="006A3D72">
              <w:rPr>
                <w:w w:val="105"/>
                <w:szCs w:val="22"/>
              </w:rPr>
              <w:t>Жилые</w:t>
            </w:r>
            <w:r w:rsidRPr="006A3D72">
              <w:rPr>
                <w:spacing w:val="-5"/>
                <w:w w:val="105"/>
                <w:szCs w:val="22"/>
              </w:rPr>
              <w:t xml:space="preserve"> </w:t>
            </w:r>
            <w:r w:rsidRPr="006A3D72">
              <w:rPr>
                <w:spacing w:val="-4"/>
                <w:w w:val="105"/>
                <w:szCs w:val="22"/>
              </w:rPr>
              <w:t>дома</w:t>
            </w:r>
          </w:p>
        </w:tc>
      </w:tr>
      <w:tr w:rsidR="009C446D" w:rsidRPr="006A3D72" w14:paraId="00614B1D" w14:textId="77777777" w:rsidTr="00F85FBF">
        <w:trPr>
          <w:trHeight w:val="1926"/>
        </w:trPr>
        <w:tc>
          <w:tcPr>
            <w:tcW w:w="2845" w:type="dxa"/>
            <w:vMerge/>
            <w:tcBorders>
              <w:top w:val="nil"/>
            </w:tcBorders>
            <w:shd w:val="clear" w:color="auto" w:fill="F2F2F2" w:themeFill="background1" w:themeFillShade="F2"/>
            <w:vAlign w:val="center"/>
          </w:tcPr>
          <w:p w14:paraId="3FB016F9" w14:textId="77777777" w:rsidR="009C446D" w:rsidRPr="006A3D72" w:rsidRDefault="009C446D" w:rsidP="00F85FBF">
            <w:pPr>
              <w:jc w:val="center"/>
              <w:rPr>
                <w:rFonts w:cs="Times New Roman"/>
              </w:rPr>
            </w:pPr>
          </w:p>
        </w:tc>
        <w:tc>
          <w:tcPr>
            <w:tcW w:w="3057" w:type="dxa"/>
            <w:gridSpan w:val="2"/>
            <w:shd w:val="clear" w:color="auto" w:fill="F2F2F2" w:themeFill="background1" w:themeFillShade="F2"/>
            <w:vAlign w:val="center"/>
          </w:tcPr>
          <w:p w14:paraId="616E2EAA" w14:textId="77777777" w:rsidR="009C446D" w:rsidRPr="006A3D72" w:rsidRDefault="009C446D" w:rsidP="00F85FBF">
            <w:pPr>
              <w:pStyle w:val="TableParagraph"/>
              <w:spacing w:line="252" w:lineRule="auto"/>
              <w:jc w:val="center"/>
              <w:rPr>
                <w:szCs w:val="22"/>
                <w:lang w:val="ru-RU"/>
              </w:rPr>
            </w:pPr>
            <w:r w:rsidRPr="006A3D72">
              <w:rPr>
                <w:w w:val="105"/>
                <w:szCs w:val="22"/>
                <w:lang w:val="ru-RU"/>
              </w:rPr>
              <w:t>пользователи</w:t>
            </w:r>
            <w:r w:rsidRPr="006A3D72">
              <w:rPr>
                <w:spacing w:val="-10"/>
                <w:w w:val="105"/>
                <w:szCs w:val="22"/>
                <w:lang w:val="ru-RU"/>
              </w:rPr>
              <w:t xml:space="preserve"> </w:t>
            </w:r>
            <w:r w:rsidRPr="006A3D72">
              <w:rPr>
                <w:w w:val="105"/>
                <w:szCs w:val="22"/>
                <w:lang w:val="ru-RU"/>
              </w:rPr>
              <w:t>жилых</w:t>
            </w:r>
            <w:r w:rsidRPr="006A3D72">
              <w:rPr>
                <w:spacing w:val="-12"/>
                <w:w w:val="105"/>
                <w:szCs w:val="22"/>
                <w:lang w:val="ru-RU"/>
              </w:rPr>
              <w:t xml:space="preserve"> </w:t>
            </w:r>
            <w:r w:rsidRPr="006A3D72">
              <w:rPr>
                <w:w w:val="105"/>
                <w:szCs w:val="22"/>
                <w:lang w:val="ru-RU"/>
              </w:rPr>
              <w:t>помещений государственного и муниципального</w:t>
            </w:r>
            <w:r w:rsidRPr="006A3D72">
              <w:rPr>
                <w:spacing w:val="-8"/>
                <w:w w:val="105"/>
                <w:szCs w:val="22"/>
                <w:lang w:val="ru-RU"/>
              </w:rPr>
              <w:t xml:space="preserve"> </w:t>
            </w:r>
            <w:r w:rsidRPr="006A3D72">
              <w:rPr>
                <w:w w:val="105"/>
                <w:szCs w:val="22"/>
                <w:lang w:val="ru-RU"/>
              </w:rPr>
              <w:t>жилищных фондов, наниматели по договорам найма жилых помещений частного</w:t>
            </w:r>
            <w:r w:rsidRPr="006A3D72">
              <w:rPr>
                <w:spacing w:val="40"/>
                <w:w w:val="105"/>
                <w:szCs w:val="22"/>
                <w:lang w:val="ru-RU"/>
              </w:rPr>
              <w:t xml:space="preserve"> </w:t>
            </w:r>
            <w:r w:rsidRPr="006A3D72">
              <w:rPr>
                <w:w w:val="105"/>
                <w:szCs w:val="22"/>
                <w:lang w:val="ru-RU"/>
              </w:rPr>
              <w:t>жилищного фонда, члены жилищных кооперативов</w:t>
            </w:r>
          </w:p>
        </w:tc>
        <w:tc>
          <w:tcPr>
            <w:tcW w:w="3096" w:type="dxa"/>
            <w:gridSpan w:val="2"/>
            <w:shd w:val="clear" w:color="auto" w:fill="F2F2F2" w:themeFill="background1" w:themeFillShade="F2"/>
            <w:vAlign w:val="center"/>
          </w:tcPr>
          <w:p w14:paraId="5B01124A" w14:textId="77777777" w:rsidR="009C446D" w:rsidRPr="006A3D72" w:rsidRDefault="009C446D" w:rsidP="00F85FBF">
            <w:pPr>
              <w:pStyle w:val="TableParagraph"/>
              <w:spacing w:line="254" w:lineRule="auto"/>
              <w:jc w:val="center"/>
              <w:rPr>
                <w:szCs w:val="22"/>
                <w:lang w:val="ru-RU"/>
              </w:rPr>
            </w:pPr>
            <w:r w:rsidRPr="006A3D72">
              <w:rPr>
                <w:w w:val="105"/>
                <w:szCs w:val="22"/>
                <w:lang w:val="ru-RU"/>
              </w:rPr>
              <w:t>собственники</w:t>
            </w:r>
            <w:r w:rsidRPr="006A3D72">
              <w:rPr>
                <w:spacing w:val="-6"/>
                <w:w w:val="105"/>
                <w:szCs w:val="22"/>
                <w:lang w:val="ru-RU"/>
              </w:rPr>
              <w:t xml:space="preserve"> </w:t>
            </w:r>
            <w:r w:rsidRPr="006A3D72">
              <w:rPr>
                <w:w w:val="105"/>
                <w:szCs w:val="22"/>
                <w:lang w:val="ru-RU"/>
              </w:rPr>
              <w:t>жилых</w:t>
            </w:r>
            <w:r w:rsidRPr="006A3D72">
              <w:rPr>
                <w:spacing w:val="-12"/>
                <w:w w:val="105"/>
                <w:szCs w:val="22"/>
                <w:lang w:val="ru-RU"/>
              </w:rPr>
              <w:t xml:space="preserve"> </w:t>
            </w:r>
            <w:r w:rsidRPr="006A3D72">
              <w:rPr>
                <w:w w:val="105"/>
                <w:szCs w:val="22"/>
                <w:lang w:val="ru-RU"/>
              </w:rPr>
              <w:t>помещений в многоквартирных домах, которые</w:t>
            </w:r>
            <w:r w:rsidRPr="006A3D72">
              <w:rPr>
                <w:spacing w:val="-12"/>
                <w:w w:val="105"/>
                <w:szCs w:val="22"/>
                <w:lang w:val="ru-RU"/>
              </w:rPr>
              <w:t xml:space="preserve"> </w:t>
            </w:r>
            <w:r w:rsidRPr="006A3D72">
              <w:rPr>
                <w:w w:val="105"/>
                <w:szCs w:val="22"/>
                <w:lang w:val="ru-RU"/>
              </w:rPr>
              <w:t>обязаны</w:t>
            </w:r>
            <w:r w:rsidRPr="006A3D72">
              <w:rPr>
                <w:spacing w:val="-13"/>
                <w:w w:val="105"/>
                <w:szCs w:val="22"/>
                <w:lang w:val="ru-RU"/>
              </w:rPr>
              <w:t xml:space="preserve"> </w:t>
            </w:r>
            <w:r w:rsidRPr="006A3D72">
              <w:rPr>
                <w:w w:val="105"/>
                <w:szCs w:val="22"/>
                <w:lang w:val="ru-RU"/>
              </w:rPr>
              <w:t>вносить</w:t>
            </w:r>
            <w:r w:rsidRPr="006A3D72">
              <w:rPr>
                <w:spacing w:val="-12"/>
                <w:w w:val="105"/>
                <w:szCs w:val="22"/>
                <w:lang w:val="ru-RU"/>
              </w:rPr>
              <w:t xml:space="preserve"> </w:t>
            </w:r>
            <w:r w:rsidRPr="006A3D72">
              <w:rPr>
                <w:w w:val="105"/>
                <w:szCs w:val="22"/>
                <w:lang w:val="ru-RU"/>
              </w:rPr>
              <w:t>взносы на капитальный ремонт</w:t>
            </w:r>
          </w:p>
        </w:tc>
        <w:tc>
          <w:tcPr>
            <w:tcW w:w="2837" w:type="dxa"/>
            <w:gridSpan w:val="2"/>
            <w:shd w:val="clear" w:color="auto" w:fill="F2F2F2" w:themeFill="background1" w:themeFillShade="F2"/>
            <w:vAlign w:val="center"/>
          </w:tcPr>
          <w:p w14:paraId="53277540" w14:textId="77777777" w:rsidR="009C446D" w:rsidRPr="006A3D72" w:rsidRDefault="009C446D" w:rsidP="00F85FBF">
            <w:pPr>
              <w:pStyle w:val="TableParagraph"/>
              <w:spacing w:line="252" w:lineRule="auto"/>
              <w:jc w:val="center"/>
              <w:rPr>
                <w:szCs w:val="22"/>
                <w:lang w:val="ru-RU"/>
              </w:rPr>
            </w:pPr>
            <w:r w:rsidRPr="006A3D72">
              <w:rPr>
                <w:w w:val="105"/>
                <w:szCs w:val="22"/>
                <w:lang w:val="ru-RU"/>
              </w:rPr>
              <w:t>собственники жилых помещений в многоквартирных домах, которые</w:t>
            </w:r>
            <w:r w:rsidRPr="006A3D72">
              <w:rPr>
                <w:spacing w:val="-12"/>
                <w:w w:val="105"/>
                <w:szCs w:val="22"/>
                <w:lang w:val="ru-RU"/>
              </w:rPr>
              <w:t xml:space="preserve"> </w:t>
            </w:r>
            <w:r w:rsidRPr="006A3D72">
              <w:rPr>
                <w:w w:val="105"/>
                <w:szCs w:val="22"/>
                <w:lang w:val="ru-RU"/>
              </w:rPr>
              <w:t>не</w:t>
            </w:r>
            <w:r w:rsidRPr="006A3D72">
              <w:rPr>
                <w:spacing w:val="-12"/>
                <w:w w:val="105"/>
                <w:szCs w:val="22"/>
                <w:lang w:val="ru-RU"/>
              </w:rPr>
              <w:t xml:space="preserve"> </w:t>
            </w:r>
            <w:r w:rsidRPr="006A3D72">
              <w:rPr>
                <w:w w:val="105"/>
                <w:szCs w:val="22"/>
                <w:lang w:val="ru-RU"/>
              </w:rPr>
              <w:t>обязаны</w:t>
            </w:r>
            <w:r w:rsidRPr="006A3D72">
              <w:rPr>
                <w:spacing w:val="-13"/>
                <w:w w:val="105"/>
                <w:szCs w:val="22"/>
                <w:lang w:val="ru-RU"/>
              </w:rPr>
              <w:t xml:space="preserve"> </w:t>
            </w:r>
            <w:r w:rsidRPr="006A3D72">
              <w:rPr>
                <w:w w:val="105"/>
                <w:szCs w:val="22"/>
                <w:lang w:val="ru-RU"/>
              </w:rPr>
              <w:t xml:space="preserve">вносить взносы на капитальный </w:t>
            </w:r>
            <w:r w:rsidRPr="006A3D72">
              <w:rPr>
                <w:spacing w:val="-2"/>
                <w:w w:val="105"/>
                <w:szCs w:val="22"/>
                <w:lang w:val="ru-RU"/>
              </w:rPr>
              <w:t>ремонт</w:t>
            </w:r>
          </w:p>
        </w:tc>
        <w:tc>
          <w:tcPr>
            <w:tcW w:w="2856" w:type="dxa"/>
            <w:gridSpan w:val="2"/>
            <w:vMerge/>
            <w:tcBorders>
              <w:top w:val="nil"/>
            </w:tcBorders>
            <w:shd w:val="clear" w:color="auto" w:fill="F2F2F2" w:themeFill="background1" w:themeFillShade="F2"/>
            <w:vAlign w:val="center"/>
          </w:tcPr>
          <w:p w14:paraId="2BCA0652" w14:textId="77777777" w:rsidR="009C446D" w:rsidRPr="006A3D72" w:rsidRDefault="009C446D" w:rsidP="00F85FBF">
            <w:pPr>
              <w:jc w:val="center"/>
              <w:rPr>
                <w:rFonts w:cs="Times New Roman"/>
                <w:lang w:val="ru-RU"/>
              </w:rPr>
            </w:pPr>
          </w:p>
        </w:tc>
      </w:tr>
      <w:tr w:rsidR="009C446D" w:rsidRPr="006A3D72" w14:paraId="5E83D530" w14:textId="77777777" w:rsidTr="00F85FBF">
        <w:trPr>
          <w:trHeight w:val="456"/>
        </w:trPr>
        <w:tc>
          <w:tcPr>
            <w:tcW w:w="2845" w:type="dxa"/>
            <w:vMerge/>
            <w:tcBorders>
              <w:top w:val="nil"/>
            </w:tcBorders>
            <w:shd w:val="clear" w:color="auto" w:fill="F2F2F2" w:themeFill="background1" w:themeFillShade="F2"/>
            <w:vAlign w:val="center"/>
          </w:tcPr>
          <w:p w14:paraId="2F8B4A6A" w14:textId="77777777" w:rsidR="009C446D" w:rsidRPr="006A3D72" w:rsidRDefault="009C446D" w:rsidP="00F85FBF">
            <w:pPr>
              <w:jc w:val="center"/>
              <w:rPr>
                <w:rFonts w:cs="Times New Roman"/>
                <w:lang w:val="ru-RU"/>
              </w:rPr>
            </w:pPr>
          </w:p>
        </w:tc>
        <w:tc>
          <w:tcPr>
            <w:tcW w:w="1461" w:type="dxa"/>
            <w:shd w:val="clear" w:color="auto" w:fill="F2F2F2" w:themeFill="background1" w:themeFillShade="F2"/>
            <w:vAlign w:val="center"/>
          </w:tcPr>
          <w:p w14:paraId="0DB284CD" w14:textId="77777777" w:rsidR="009C446D" w:rsidRPr="006A3D72" w:rsidRDefault="009C446D" w:rsidP="00F85FBF">
            <w:pPr>
              <w:pStyle w:val="TableParagraph"/>
              <w:jc w:val="center"/>
              <w:rPr>
                <w:szCs w:val="22"/>
              </w:rPr>
            </w:pPr>
            <w:r w:rsidRPr="006A3D72">
              <w:rPr>
                <w:w w:val="105"/>
                <w:szCs w:val="22"/>
              </w:rPr>
              <w:t>с</w:t>
            </w:r>
            <w:r w:rsidRPr="006A3D72">
              <w:rPr>
                <w:spacing w:val="-1"/>
                <w:w w:val="105"/>
                <w:szCs w:val="22"/>
              </w:rPr>
              <w:t xml:space="preserve"> </w:t>
            </w:r>
            <w:r w:rsidRPr="006A3D72">
              <w:rPr>
                <w:spacing w:val="-2"/>
                <w:w w:val="105"/>
                <w:szCs w:val="22"/>
              </w:rPr>
              <w:t>01.01.2024</w:t>
            </w:r>
          </w:p>
          <w:p w14:paraId="149D687E" w14:textId="77777777" w:rsidR="009C446D" w:rsidRPr="006A3D72" w:rsidRDefault="009C446D" w:rsidP="00F85FBF">
            <w:pPr>
              <w:pStyle w:val="TableParagraph"/>
              <w:jc w:val="center"/>
              <w:rPr>
                <w:szCs w:val="22"/>
              </w:rPr>
            </w:pPr>
            <w:r w:rsidRPr="006A3D72">
              <w:rPr>
                <w:w w:val="105"/>
                <w:szCs w:val="22"/>
              </w:rPr>
              <w:t>по</w:t>
            </w:r>
            <w:r w:rsidRPr="006A3D72">
              <w:rPr>
                <w:spacing w:val="-3"/>
                <w:w w:val="105"/>
                <w:szCs w:val="22"/>
              </w:rPr>
              <w:t xml:space="preserve"> </w:t>
            </w:r>
            <w:r w:rsidRPr="006A3D72">
              <w:rPr>
                <w:spacing w:val="-2"/>
                <w:w w:val="105"/>
                <w:szCs w:val="22"/>
              </w:rPr>
              <w:t>30.06.2024</w:t>
            </w:r>
          </w:p>
        </w:tc>
        <w:tc>
          <w:tcPr>
            <w:tcW w:w="1596" w:type="dxa"/>
            <w:shd w:val="clear" w:color="auto" w:fill="F2F2F2" w:themeFill="background1" w:themeFillShade="F2"/>
            <w:vAlign w:val="center"/>
          </w:tcPr>
          <w:p w14:paraId="75BE7034" w14:textId="77777777" w:rsidR="009C446D" w:rsidRPr="006A3D72" w:rsidRDefault="009C446D" w:rsidP="00F85FBF">
            <w:pPr>
              <w:pStyle w:val="TableParagraph"/>
              <w:jc w:val="center"/>
              <w:rPr>
                <w:szCs w:val="22"/>
              </w:rPr>
            </w:pPr>
            <w:r w:rsidRPr="006A3D72">
              <w:rPr>
                <w:w w:val="105"/>
                <w:szCs w:val="22"/>
              </w:rPr>
              <w:t>с</w:t>
            </w:r>
            <w:r w:rsidRPr="006A3D72">
              <w:rPr>
                <w:spacing w:val="-4"/>
                <w:w w:val="105"/>
                <w:szCs w:val="22"/>
              </w:rPr>
              <w:t xml:space="preserve"> </w:t>
            </w:r>
            <w:r w:rsidRPr="006A3D72">
              <w:rPr>
                <w:w w:val="105"/>
                <w:szCs w:val="22"/>
              </w:rPr>
              <w:t>01.07.2024</w:t>
            </w:r>
            <w:r w:rsidRPr="006A3D72">
              <w:rPr>
                <w:spacing w:val="8"/>
                <w:w w:val="105"/>
                <w:szCs w:val="22"/>
              </w:rPr>
              <w:t xml:space="preserve"> </w:t>
            </w:r>
            <w:r w:rsidRPr="006A3D72">
              <w:rPr>
                <w:spacing w:val="-5"/>
                <w:w w:val="105"/>
                <w:szCs w:val="22"/>
              </w:rPr>
              <w:t>по</w:t>
            </w:r>
          </w:p>
          <w:p w14:paraId="25E37134" w14:textId="77777777" w:rsidR="009C446D" w:rsidRPr="006A3D72" w:rsidRDefault="009C446D" w:rsidP="00F85FBF">
            <w:pPr>
              <w:pStyle w:val="TableParagraph"/>
              <w:jc w:val="center"/>
              <w:rPr>
                <w:szCs w:val="22"/>
              </w:rPr>
            </w:pPr>
            <w:r w:rsidRPr="006A3D72">
              <w:rPr>
                <w:spacing w:val="-2"/>
                <w:w w:val="105"/>
                <w:szCs w:val="22"/>
              </w:rPr>
              <w:t>31.12.2024</w:t>
            </w:r>
          </w:p>
        </w:tc>
        <w:tc>
          <w:tcPr>
            <w:tcW w:w="1548" w:type="dxa"/>
            <w:shd w:val="clear" w:color="auto" w:fill="F2F2F2" w:themeFill="background1" w:themeFillShade="F2"/>
            <w:vAlign w:val="center"/>
          </w:tcPr>
          <w:p w14:paraId="217AAA8A" w14:textId="77777777" w:rsidR="009C446D" w:rsidRPr="006A3D72" w:rsidRDefault="009C446D" w:rsidP="00F85FBF">
            <w:pPr>
              <w:pStyle w:val="TableParagraph"/>
              <w:jc w:val="center"/>
              <w:rPr>
                <w:szCs w:val="22"/>
              </w:rPr>
            </w:pPr>
            <w:r w:rsidRPr="006A3D72">
              <w:rPr>
                <w:w w:val="105"/>
                <w:szCs w:val="22"/>
              </w:rPr>
              <w:t>с</w:t>
            </w:r>
            <w:r w:rsidRPr="006A3D72">
              <w:rPr>
                <w:spacing w:val="-1"/>
                <w:w w:val="105"/>
                <w:szCs w:val="22"/>
              </w:rPr>
              <w:t xml:space="preserve"> </w:t>
            </w:r>
            <w:r w:rsidRPr="006A3D72">
              <w:rPr>
                <w:spacing w:val="-2"/>
                <w:w w:val="105"/>
                <w:szCs w:val="22"/>
              </w:rPr>
              <w:t>01.01.2024</w:t>
            </w:r>
          </w:p>
          <w:p w14:paraId="79ED3104" w14:textId="77777777" w:rsidR="009C446D" w:rsidRPr="006A3D72" w:rsidRDefault="009C446D" w:rsidP="00F85FBF">
            <w:pPr>
              <w:pStyle w:val="TableParagraph"/>
              <w:jc w:val="center"/>
              <w:rPr>
                <w:szCs w:val="22"/>
              </w:rPr>
            </w:pPr>
            <w:r w:rsidRPr="006A3D72">
              <w:rPr>
                <w:w w:val="105"/>
                <w:szCs w:val="22"/>
              </w:rPr>
              <w:t>по</w:t>
            </w:r>
            <w:r w:rsidRPr="006A3D72">
              <w:rPr>
                <w:spacing w:val="-3"/>
                <w:w w:val="105"/>
                <w:szCs w:val="22"/>
              </w:rPr>
              <w:t xml:space="preserve"> </w:t>
            </w:r>
            <w:r w:rsidRPr="006A3D72">
              <w:rPr>
                <w:spacing w:val="-2"/>
                <w:w w:val="105"/>
                <w:szCs w:val="22"/>
              </w:rPr>
              <w:t>30.06.2024</w:t>
            </w:r>
          </w:p>
        </w:tc>
        <w:tc>
          <w:tcPr>
            <w:tcW w:w="1548" w:type="dxa"/>
            <w:shd w:val="clear" w:color="auto" w:fill="F2F2F2" w:themeFill="background1" w:themeFillShade="F2"/>
            <w:vAlign w:val="center"/>
          </w:tcPr>
          <w:p w14:paraId="1B7E7232" w14:textId="77777777" w:rsidR="009C446D" w:rsidRPr="006A3D72" w:rsidRDefault="009C446D" w:rsidP="00F85FBF">
            <w:pPr>
              <w:pStyle w:val="TableParagraph"/>
              <w:jc w:val="center"/>
              <w:rPr>
                <w:szCs w:val="22"/>
              </w:rPr>
            </w:pPr>
            <w:r w:rsidRPr="006A3D72">
              <w:rPr>
                <w:w w:val="105"/>
                <w:szCs w:val="22"/>
              </w:rPr>
              <w:t>с</w:t>
            </w:r>
            <w:r w:rsidRPr="006A3D72">
              <w:rPr>
                <w:spacing w:val="-4"/>
                <w:w w:val="105"/>
                <w:szCs w:val="22"/>
              </w:rPr>
              <w:t xml:space="preserve"> </w:t>
            </w:r>
            <w:r w:rsidRPr="006A3D72">
              <w:rPr>
                <w:w w:val="105"/>
                <w:szCs w:val="22"/>
              </w:rPr>
              <w:t>01.07.2024</w:t>
            </w:r>
            <w:r w:rsidRPr="006A3D72">
              <w:rPr>
                <w:spacing w:val="8"/>
                <w:w w:val="105"/>
                <w:szCs w:val="22"/>
              </w:rPr>
              <w:t xml:space="preserve"> </w:t>
            </w:r>
            <w:r w:rsidRPr="006A3D72">
              <w:rPr>
                <w:spacing w:val="-5"/>
                <w:w w:val="105"/>
                <w:szCs w:val="22"/>
              </w:rPr>
              <w:t>по</w:t>
            </w:r>
          </w:p>
          <w:p w14:paraId="5CEFB8DC" w14:textId="77777777" w:rsidR="009C446D" w:rsidRPr="006A3D72" w:rsidRDefault="009C446D" w:rsidP="00F85FBF">
            <w:pPr>
              <w:pStyle w:val="TableParagraph"/>
              <w:jc w:val="center"/>
              <w:rPr>
                <w:szCs w:val="22"/>
              </w:rPr>
            </w:pPr>
            <w:r w:rsidRPr="006A3D72">
              <w:rPr>
                <w:spacing w:val="-2"/>
                <w:w w:val="105"/>
                <w:szCs w:val="22"/>
              </w:rPr>
              <w:t>31.12.2024</w:t>
            </w:r>
          </w:p>
        </w:tc>
        <w:tc>
          <w:tcPr>
            <w:tcW w:w="1385" w:type="dxa"/>
            <w:shd w:val="clear" w:color="auto" w:fill="F2F2F2" w:themeFill="background1" w:themeFillShade="F2"/>
            <w:vAlign w:val="center"/>
          </w:tcPr>
          <w:p w14:paraId="7393C1CF" w14:textId="77777777" w:rsidR="009C446D" w:rsidRPr="006A3D72" w:rsidRDefault="009C446D" w:rsidP="00F85FBF">
            <w:pPr>
              <w:pStyle w:val="TableParagraph"/>
              <w:jc w:val="center"/>
              <w:rPr>
                <w:szCs w:val="22"/>
              </w:rPr>
            </w:pPr>
            <w:r w:rsidRPr="006A3D72">
              <w:rPr>
                <w:w w:val="105"/>
                <w:szCs w:val="22"/>
              </w:rPr>
              <w:t>с</w:t>
            </w:r>
            <w:r w:rsidRPr="006A3D72">
              <w:rPr>
                <w:spacing w:val="-1"/>
                <w:w w:val="105"/>
                <w:szCs w:val="22"/>
              </w:rPr>
              <w:t xml:space="preserve"> </w:t>
            </w:r>
            <w:r w:rsidRPr="006A3D72">
              <w:rPr>
                <w:spacing w:val="-2"/>
                <w:w w:val="105"/>
                <w:szCs w:val="22"/>
              </w:rPr>
              <w:t>01.01.2024</w:t>
            </w:r>
          </w:p>
          <w:p w14:paraId="067F2600" w14:textId="77777777" w:rsidR="009C446D" w:rsidRPr="006A3D72" w:rsidRDefault="009C446D" w:rsidP="00F85FBF">
            <w:pPr>
              <w:pStyle w:val="TableParagraph"/>
              <w:jc w:val="center"/>
              <w:rPr>
                <w:szCs w:val="22"/>
              </w:rPr>
            </w:pPr>
            <w:r w:rsidRPr="006A3D72">
              <w:rPr>
                <w:w w:val="105"/>
                <w:szCs w:val="22"/>
              </w:rPr>
              <w:t>по</w:t>
            </w:r>
            <w:r w:rsidRPr="006A3D72">
              <w:rPr>
                <w:spacing w:val="-3"/>
                <w:w w:val="105"/>
                <w:szCs w:val="22"/>
              </w:rPr>
              <w:t xml:space="preserve"> </w:t>
            </w:r>
            <w:r w:rsidRPr="006A3D72">
              <w:rPr>
                <w:spacing w:val="-2"/>
                <w:w w:val="105"/>
                <w:szCs w:val="22"/>
              </w:rPr>
              <w:t>30.06.2024</w:t>
            </w:r>
          </w:p>
        </w:tc>
        <w:tc>
          <w:tcPr>
            <w:tcW w:w="1452" w:type="dxa"/>
            <w:shd w:val="clear" w:color="auto" w:fill="F2F2F2" w:themeFill="background1" w:themeFillShade="F2"/>
            <w:vAlign w:val="center"/>
          </w:tcPr>
          <w:p w14:paraId="56E194F5" w14:textId="77777777" w:rsidR="009C446D" w:rsidRPr="006A3D72" w:rsidRDefault="009C446D" w:rsidP="00F85FBF">
            <w:pPr>
              <w:pStyle w:val="TableParagraph"/>
              <w:jc w:val="center"/>
              <w:rPr>
                <w:szCs w:val="22"/>
              </w:rPr>
            </w:pPr>
            <w:r w:rsidRPr="006A3D72">
              <w:rPr>
                <w:w w:val="105"/>
                <w:szCs w:val="22"/>
              </w:rPr>
              <w:t>с</w:t>
            </w:r>
            <w:r w:rsidRPr="006A3D72">
              <w:rPr>
                <w:spacing w:val="-1"/>
                <w:w w:val="105"/>
                <w:szCs w:val="22"/>
              </w:rPr>
              <w:t xml:space="preserve"> </w:t>
            </w:r>
            <w:r w:rsidRPr="006A3D72">
              <w:rPr>
                <w:spacing w:val="-2"/>
                <w:w w:val="105"/>
                <w:szCs w:val="22"/>
              </w:rPr>
              <w:t>01.07.2024</w:t>
            </w:r>
          </w:p>
          <w:p w14:paraId="271C555F" w14:textId="77777777" w:rsidR="009C446D" w:rsidRPr="006A3D72" w:rsidRDefault="009C446D" w:rsidP="00F85FBF">
            <w:pPr>
              <w:pStyle w:val="TableParagraph"/>
              <w:jc w:val="center"/>
              <w:rPr>
                <w:szCs w:val="22"/>
              </w:rPr>
            </w:pPr>
            <w:r w:rsidRPr="006A3D72">
              <w:rPr>
                <w:w w:val="105"/>
                <w:szCs w:val="22"/>
              </w:rPr>
              <w:t>по</w:t>
            </w:r>
            <w:r w:rsidRPr="006A3D72">
              <w:rPr>
                <w:spacing w:val="-3"/>
                <w:w w:val="105"/>
                <w:szCs w:val="22"/>
              </w:rPr>
              <w:t xml:space="preserve"> </w:t>
            </w:r>
            <w:r w:rsidRPr="006A3D72">
              <w:rPr>
                <w:spacing w:val="-2"/>
                <w:w w:val="105"/>
                <w:szCs w:val="22"/>
              </w:rPr>
              <w:t>31.12.2024</w:t>
            </w:r>
          </w:p>
        </w:tc>
        <w:tc>
          <w:tcPr>
            <w:tcW w:w="1418" w:type="dxa"/>
            <w:shd w:val="clear" w:color="auto" w:fill="F2F2F2" w:themeFill="background1" w:themeFillShade="F2"/>
            <w:vAlign w:val="center"/>
          </w:tcPr>
          <w:p w14:paraId="0503D33D" w14:textId="77777777" w:rsidR="009C446D" w:rsidRPr="006A3D72" w:rsidRDefault="009C446D" w:rsidP="00F85FBF">
            <w:pPr>
              <w:pStyle w:val="TableParagraph"/>
              <w:jc w:val="center"/>
              <w:rPr>
                <w:szCs w:val="22"/>
              </w:rPr>
            </w:pPr>
            <w:r w:rsidRPr="006A3D72">
              <w:rPr>
                <w:w w:val="105"/>
                <w:szCs w:val="22"/>
              </w:rPr>
              <w:t>с</w:t>
            </w:r>
            <w:r w:rsidRPr="006A3D72">
              <w:rPr>
                <w:spacing w:val="-1"/>
                <w:w w:val="105"/>
                <w:szCs w:val="22"/>
              </w:rPr>
              <w:t xml:space="preserve"> </w:t>
            </w:r>
            <w:r w:rsidRPr="006A3D72">
              <w:rPr>
                <w:spacing w:val="-2"/>
                <w:w w:val="105"/>
                <w:szCs w:val="22"/>
              </w:rPr>
              <w:t>01.01.2024</w:t>
            </w:r>
          </w:p>
          <w:p w14:paraId="7ECB87B3" w14:textId="77777777" w:rsidR="009C446D" w:rsidRPr="006A3D72" w:rsidRDefault="009C446D" w:rsidP="00F85FBF">
            <w:pPr>
              <w:pStyle w:val="TableParagraph"/>
              <w:jc w:val="center"/>
              <w:rPr>
                <w:szCs w:val="22"/>
              </w:rPr>
            </w:pPr>
            <w:r w:rsidRPr="006A3D72">
              <w:rPr>
                <w:w w:val="105"/>
                <w:szCs w:val="22"/>
              </w:rPr>
              <w:t>по</w:t>
            </w:r>
            <w:r w:rsidRPr="006A3D72">
              <w:rPr>
                <w:spacing w:val="-3"/>
                <w:w w:val="105"/>
                <w:szCs w:val="22"/>
              </w:rPr>
              <w:t xml:space="preserve"> </w:t>
            </w:r>
            <w:r w:rsidRPr="006A3D72">
              <w:rPr>
                <w:spacing w:val="-2"/>
                <w:w w:val="105"/>
                <w:szCs w:val="22"/>
              </w:rPr>
              <w:t>30.06.2024</w:t>
            </w:r>
          </w:p>
        </w:tc>
        <w:tc>
          <w:tcPr>
            <w:tcW w:w="1438" w:type="dxa"/>
            <w:shd w:val="clear" w:color="auto" w:fill="F2F2F2" w:themeFill="background1" w:themeFillShade="F2"/>
            <w:vAlign w:val="center"/>
          </w:tcPr>
          <w:p w14:paraId="6121D53D" w14:textId="77777777" w:rsidR="009C446D" w:rsidRPr="006A3D72" w:rsidRDefault="009C446D" w:rsidP="00F85FBF">
            <w:pPr>
              <w:pStyle w:val="TableParagraph"/>
              <w:jc w:val="center"/>
              <w:rPr>
                <w:szCs w:val="22"/>
              </w:rPr>
            </w:pPr>
            <w:r w:rsidRPr="006A3D72">
              <w:rPr>
                <w:w w:val="105"/>
                <w:szCs w:val="22"/>
              </w:rPr>
              <w:t>с</w:t>
            </w:r>
            <w:r w:rsidRPr="006A3D72">
              <w:rPr>
                <w:spacing w:val="-1"/>
                <w:w w:val="105"/>
                <w:szCs w:val="22"/>
              </w:rPr>
              <w:t xml:space="preserve"> </w:t>
            </w:r>
            <w:r w:rsidRPr="006A3D72">
              <w:rPr>
                <w:spacing w:val="-2"/>
                <w:w w:val="105"/>
                <w:szCs w:val="22"/>
              </w:rPr>
              <w:t>01.07.2024</w:t>
            </w:r>
          </w:p>
          <w:p w14:paraId="69FE5EB2" w14:textId="77777777" w:rsidR="009C446D" w:rsidRPr="006A3D72" w:rsidRDefault="009C446D" w:rsidP="00F85FBF">
            <w:pPr>
              <w:pStyle w:val="TableParagraph"/>
              <w:jc w:val="center"/>
              <w:rPr>
                <w:szCs w:val="22"/>
              </w:rPr>
            </w:pPr>
            <w:r w:rsidRPr="006A3D72">
              <w:rPr>
                <w:w w:val="105"/>
                <w:szCs w:val="22"/>
              </w:rPr>
              <w:t>по</w:t>
            </w:r>
            <w:r w:rsidRPr="006A3D72">
              <w:rPr>
                <w:spacing w:val="-3"/>
                <w:w w:val="105"/>
                <w:szCs w:val="22"/>
              </w:rPr>
              <w:t xml:space="preserve"> </w:t>
            </w:r>
            <w:r w:rsidRPr="006A3D72">
              <w:rPr>
                <w:spacing w:val="-2"/>
                <w:w w:val="105"/>
                <w:szCs w:val="22"/>
              </w:rPr>
              <w:t>31.12.2024</w:t>
            </w:r>
          </w:p>
        </w:tc>
      </w:tr>
      <w:tr w:rsidR="009C446D" w:rsidRPr="006A3D72" w14:paraId="00C7B881" w14:textId="77777777" w:rsidTr="00F85FBF">
        <w:trPr>
          <w:trHeight w:val="220"/>
        </w:trPr>
        <w:tc>
          <w:tcPr>
            <w:tcW w:w="2845" w:type="dxa"/>
            <w:vAlign w:val="center"/>
          </w:tcPr>
          <w:p w14:paraId="02967C51" w14:textId="77777777" w:rsidR="009C446D" w:rsidRPr="006A3D72" w:rsidRDefault="009C446D" w:rsidP="00F85FBF">
            <w:pPr>
              <w:pStyle w:val="TableParagraph"/>
              <w:spacing w:line="193" w:lineRule="exact"/>
              <w:jc w:val="center"/>
              <w:rPr>
                <w:szCs w:val="22"/>
              </w:rPr>
            </w:pPr>
            <w:r w:rsidRPr="006A3D72">
              <w:rPr>
                <w:w w:val="104"/>
                <w:szCs w:val="22"/>
              </w:rPr>
              <w:t>1</w:t>
            </w:r>
          </w:p>
        </w:tc>
        <w:tc>
          <w:tcPr>
            <w:tcW w:w="1461" w:type="dxa"/>
            <w:vAlign w:val="center"/>
          </w:tcPr>
          <w:p w14:paraId="622BD5CA" w14:textId="77777777" w:rsidR="009C446D" w:rsidRPr="006A3D72" w:rsidRDefault="009C446D" w:rsidP="00F85FBF">
            <w:pPr>
              <w:pStyle w:val="TableParagraph"/>
              <w:spacing w:line="193" w:lineRule="exact"/>
              <w:jc w:val="center"/>
              <w:rPr>
                <w:szCs w:val="22"/>
              </w:rPr>
            </w:pPr>
            <w:r w:rsidRPr="006A3D72">
              <w:rPr>
                <w:w w:val="108"/>
                <w:szCs w:val="22"/>
              </w:rPr>
              <w:t>2</w:t>
            </w:r>
          </w:p>
        </w:tc>
        <w:tc>
          <w:tcPr>
            <w:tcW w:w="1596" w:type="dxa"/>
            <w:vAlign w:val="center"/>
          </w:tcPr>
          <w:p w14:paraId="46B58039" w14:textId="77777777" w:rsidR="009C446D" w:rsidRPr="006A3D72" w:rsidRDefault="009C446D" w:rsidP="00F85FBF">
            <w:pPr>
              <w:pStyle w:val="TableParagraph"/>
              <w:spacing w:line="188" w:lineRule="exact"/>
              <w:jc w:val="center"/>
              <w:rPr>
                <w:szCs w:val="22"/>
              </w:rPr>
            </w:pPr>
            <w:r w:rsidRPr="006A3D72">
              <w:rPr>
                <w:w w:val="105"/>
                <w:szCs w:val="22"/>
              </w:rPr>
              <w:t>3</w:t>
            </w:r>
          </w:p>
        </w:tc>
        <w:tc>
          <w:tcPr>
            <w:tcW w:w="1548" w:type="dxa"/>
            <w:vAlign w:val="center"/>
          </w:tcPr>
          <w:p w14:paraId="3C04F362" w14:textId="77777777" w:rsidR="009C446D" w:rsidRPr="006A3D72" w:rsidRDefault="009C446D" w:rsidP="00F85FBF">
            <w:pPr>
              <w:pStyle w:val="TableParagraph"/>
              <w:spacing w:line="193" w:lineRule="exact"/>
              <w:jc w:val="center"/>
              <w:rPr>
                <w:szCs w:val="22"/>
              </w:rPr>
            </w:pPr>
            <w:r w:rsidRPr="006A3D72">
              <w:rPr>
                <w:w w:val="105"/>
                <w:szCs w:val="22"/>
              </w:rPr>
              <w:t>4</w:t>
            </w:r>
          </w:p>
        </w:tc>
        <w:tc>
          <w:tcPr>
            <w:tcW w:w="1548" w:type="dxa"/>
            <w:vAlign w:val="center"/>
          </w:tcPr>
          <w:p w14:paraId="24F9C6ED" w14:textId="77777777" w:rsidR="009C446D" w:rsidRPr="006A3D72" w:rsidRDefault="009C446D" w:rsidP="00F85FBF">
            <w:pPr>
              <w:pStyle w:val="TableParagraph"/>
              <w:spacing w:line="188" w:lineRule="exact"/>
              <w:jc w:val="center"/>
              <w:rPr>
                <w:szCs w:val="22"/>
              </w:rPr>
            </w:pPr>
            <w:r w:rsidRPr="006A3D72">
              <w:rPr>
                <w:w w:val="109"/>
                <w:szCs w:val="22"/>
              </w:rPr>
              <w:t>5</w:t>
            </w:r>
          </w:p>
        </w:tc>
        <w:tc>
          <w:tcPr>
            <w:tcW w:w="1385" w:type="dxa"/>
            <w:vAlign w:val="center"/>
          </w:tcPr>
          <w:p w14:paraId="1D514126" w14:textId="77777777" w:rsidR="009C446D" w:rsidRPr="006A3D72" w:rsidRDefault="009C446D" w:rsidP="00F85FBF">
            <w:pPr>
              <w:pStyle w:val="TableParagraph"/>
              <w:spacing w:line="188" w:lineRule="exact"/>
              <w:jc w:val="center"/>
              <w:rPr>
                <w:szCs w:val="22"/>
              </w:rPr>
            </w:pPr>
            <w:r w:rsidRPr="006A3D72">
              <w:rPr>
                <w:w w:val="109"/>
                <w:szCs w:val="22"/>
              </w:rPr>
              <w:t>6</w:t>
            </w:r>
          </w:p>
        </w:tc>
        <w:tc>
          <w:tcPr>
            <w:tcW w:w="1452" w:type="dxa"/>
            <w:vAlign w:val="center"/>
          </w:tcPr>
          <w:p w14:paraId="513D1A7B" w14:textId="77777777" w:rsidR="009C446D" w:rsidRPr="006A3D72" w:rsidRDefault="009C446D" w:rsidP="00F85FBF">
            <w:pPr>
              <w:pStyle w:val="TableParagraph"/>
              <w:spacing w:line="188" w:lineRule="exact"/>
              <w:jc w:val="center"/>
              <w:rPr>
                <w:szCs w:val="22"/>
              </w:rPr>
            </w:pPr>
            <w:r w:rsidRPr="006A3D72">
              <w:rPr>
                <w:w w:val="109"/>
                <w:szCs w:val="22"/>
              </w:rPr>
              <w:t>7</w:t>
            </w:r>
          </w:p>
        </w:tc>
        <w:tc>
          <w:tcPr>
            <w:tcW w:w="1418" w:type="dxa"/>
            <w:vAlign w:val="center"/>
          </w:tcPr>
          <w:p w14:paraId="302DCC0F" w14:textId="77777777" w:rsidR="009C446D" w:rsidRPr="006A3D72" w:rsidRDefault="009C446D" w:rsidP="00F85FBF">
            <w:pPr>
              <w:pStyle w:val="TableParagraph"/>
              <w:spacing w:line="188" w:lineRule="exact"/>
              <w:jc w:val="center"/>
              <w:rPr>
                <w:szCs w:val="22"/>
              </w:rPr>
            </w:pPr>
            <w:r w:rsidRPr="006A3D72">
              <w:rPr>
                <w:w w:val="110"/>
                <w:szCs w:val="22"/>
              </w:rPr>
              <w:t>8</w:t>
            </w:r>
          </w:p>
        </w:tc>
        <w:tc>
          <w:tcPr>
            <w:tcW w:w="1438" w:type="dxa"/>
            <w:vAlign w:val="center"/>
          </w:tcPr>
          <w:p w14:paraId="67FA1A16" w14:textId="77777777" w:rsidR="009C446D" w:rsidRPr="006A3D72" w:rsidRDefault="009C446D" w:rsidP="00F85FBF">
            <w:pPr>
              <w:pStyle w:val="TableParagraph"/>
              <w:spacing w:line="188" w:lineRule="exact"/>
              <w:jc w:val="center"/>
              <w:rPr>
                <w:szCs w:val="22"/>
              </w:rPr>
            </w:pPr>
            <w:r w:rsidRPr="006A3D72">
              <w:rPr>
                <w:w w:val="107"/>
                <w:szCs w:val="22"/>
              </w:rPr>
              <w:t>9</w:t>
            </w:r>
          </w:p>
        </w:tc>
      </w:tr>
      <w:tr w:rsidR="009C446D" w:rsidRPr="006A3D72" w14:paraId="0E7A5C72" w14:textId="77777777" w:rsidTr="00F85FBF">
        <w:trPr>
          <w:trHeight w:val="230"/>
        </w:trPr>
        <w:tc>
          <w:tcPr>
            <w:tcW w:w="14691" w:type="dxa"/>
            <w:gridSpan w:val="9"/>
            <w:vAlign w:val="center"/>
          </w:tcPr>
          <w:p w14:paraId="08FDDFAB" w14:textId="77777777" w:rsidR="009C446D" w:rsidRPr="006A3D72" w:rsidRDefault="009C446D" w:rsidP="00F85FBF">
            <w:pPr>
              <w:pStyle w:val="TableParagraph"/>
              <w:spacing w:line="193" w:lineRule="exact"/>
              <w:jc w:val="center"/>
              <w:rPr>
                <w:szCs w:val="22"/>
              </w:rPr>
            </w:pPr>
            <w:r w:rsidRPr="006A3D72">
              <w:rPr>
                <w:w w:val="105"/>
                <w:szCs w:val="22"/>
              </w:rPr>
              <w:t>город</w:t>
            </w:r>
            <w:r w:rsidRPr="006A3D72">
              <w:rPr>
                <w:spacing w:val="-5"/>
                <w:w w:val="105"/>
                <w:szCs w:val="22"/>
              </w:rPr>
              <w:t xml:space="preserve"> </w:t>
            </w:r>
            <w:r w:rsidRPr="006A3D72">
              <w:rPr>
                <w:spacing w:val="-2"/>
                <w:w w:val="105"/>
                <w:szCs w:val="22"/>
              </w:rPr>
              <w:t>Искитим</w:t>
            </w:r>
          </w:p>
        </w:tc>
      </w:tr>
      <w:tr w:rsidR="009C446D" w:rsidRPr="006A3D72" w14:paraId="2B41FAF9" w14:textId="77777777" w:rsidTr="00F85FBF">
        <w:trPr>
          <w:trHeight w:val="220"/>
        </w:trPr>
        <w:tc>
          <w:tcPr>
            <w:tcW w:w="2845" w:type="dxa"/>
            <w:vAlign w:val="center"/>
          </w:tcPr>
          <w:p w14:paraId="07393EAC" w14:textId="77777777" w:rsidR="009C446D" w:rsidRPr="006A3D72" w:rsidRDefault="009C446D" w:rsidP="00F85FBF">
            <w:pPr>
              <w:pStyle w:val="TableParagraph"/>
              <w:spacing w:line="188" w:lineRule="exact"/>
              <w:jc w:val="center"/>
              <w:rPr>
                <w:szCs w:val="22"/>
              </w:rPr>
            </w:pPr>
            <w:r w:rsidRPr="006A3D72">
              <w:rPr>
                <w:w w:val="105"/>
                <w:szCs w:val="22"/>
              </w:rPr>
              <w:t>одиноко</w:t>
            </w:r>
            <w:r w:rsidRPr="006A3D72">
              <w:rPr>
                <w:spacing w:val="-1"/>
                <w:w w:val="105"/>
                <w:szCs w:val="22"/>
              </w:rPr>
              <w:t xml:space="preserve"> </w:t>
            </w:r>
            <w:r w:rsidRPr="006A3D72">
              <w:rPr>
                <w:spacing w:val="-2"/>
                <w:w w:val="105"/>
                <w:szCs w:val="22"/>
              </w:rPr>
              <w:t>проживающие</w:t>
            </w:r>
          </w:p>
        </w:tc>
        <w:tc>
          <w:tcPr>
            <w:tcW w:w="1461" w:type="dxa"/>
            <w:vAlign w:val="center"/>
          </w:tcPr>
          <w:p w14:paraId="3A25FFA0" w14:textId="77777777" w:rsidR="009C446D" w:rsidRPr="006A3D72" w:rsidRDefault="009C446D" w:rsidP="00F85FBF">
            <w:pPr>
              <w:pStyle w:val="TableParagraph"/>
              <w:spacing w:line="184" w:lineRule="exact"/>
              <w:jc w:val="center"/>
              <w:rPr>
                <w:szCs w:val="22"/>
              </w:rPr>
            </w:pPr>
            <w:r w:rsidRPr="006A3D72">
              <w:rPr>
                <w:spacing w:val="-2"/>
                <w:w w:val="105"/>
                <w:szCs w:val="22"/>
              </w:rPr>
              <w:t>4334,93</w:t>
            </w:r>
          </w:p>
        </w:tc>
        <w:tc>
          <w:tcPr>
            <w:tcW w:w="1596" w:type="dxa"/>
            <w:vAlign w:val="center"/>
          </w:tcPr>
          <w:p w14:paraId="5ECC629F" w14:textId="77777777" w:rsidR="009C446D" w:rsidRPr="006A3D72" w:rsidRDefault="009C446D" w:rsidP="00F85FBF">
            <w:pPr>
              <w:pStyle w:val="TableParagraph"/>
              <w:spacing w:line="184" w:lineRule="exact"/>
              <w:jc w:val="center"/>
              <w:rPr>
                <w:szCs w:val="22"/>
              </w:rPr>
            </w:pPr>
            <w:r w:rsidRPr="006A3D72">
              <w:rPr>
                <w:spacing w:val="-2"/>
                <w:w w:val="105"/>
                <w:szCs w:val="22"/>
              </w:rPr>
              <w:t>4424,76</w:t>
            </w:r>
          </w:p>
        </w:tc>
        <w:tc>
          <w:tcPr>
            <w:tcW w:w="1548" w:type="dxa"/>
            <w:vAlign w:val="center"/>
          </w:tcPr>
          <w:p w14:paraId="61F0467A" w14:textId="77777777" w:rsidR="009C446D" w:rsidRPr="006A3D72" w:rsidRDefault="009C446D" w:rsidP="00F85FBF">
            <w:pPr>
              <w:pStyle w:val="TableParagraph"/>
              <w:spacing w:line="184" w:lineRule="exact"/>
              <w:jc w:val="center"/>
              <w:rPr>
                <w:szCs w:val="22"/>
              </w:rPr>
            </w:pPr>
            <w:r w:rsidRPr="006A3D72">
              <w:rPr>
                <w:spacing w:val="-2"/>
                <w:w w:val="105"/>
                <w:szCs w:val="22"/>
              </w:rPr>
              <w:t>4076,75</w:t>
            </w:r>
          </w:p>
        </w:tc>
        <w:tc>
          <w:tcPr>
            <w:tcW w:w="1548" w:type="dxa"/>
            <w:vAlign w:val="center"/>
          </w:tcPr>
          <w:p w14:paraId="59CC928E" w14:textId="77777777" w:rsidR="009C446D" w:rsidRPr="006A3D72" w:rsidRDefault="009C446D" w:rsidP="00F85FBF">
            <w:pPr>
              <w:pStyle w:val="TableParagraph"/>
              <w:spacing w:line="184" w:lineRule="exact"/>
              <w:jc w:val="center"/>
              <w:rPr>
                <w:szCs w:val="22"/>
              </w:rPr>
            </w:pPr>
            <w:r w:rsidRPr="006A3D72">
              <w:rPr>
                <w:spacing w:val="-2"/>
                <w:w w:val="105"/>
                <w:szCs w:val="22"/>
              </w:rPr>
              <w:t>4322,79</w:t>
            </w:r>
          </w:p>
        </w:tc>
        <w:tc>
          <w:tcPr>
            <w:tcW w:w="1385" w:type="dxa"/>
            <w:vAlign w:val="center"/>
          </w:tcPr>
          <w:p w14:paraId="181F426E" w14:textId="77777777" w:rsidR="009C446D" w:rsidRPr="006A3D72" w:rsidRDefault="009C446D" w:rsidP="00F85FBF">
            <w:pPr>
              <w:pStyle w:val="TableParagraph"/>
              <w:spacing w:line="184" w:lineRule="exact"/>
              <w:jc w:val="center"/>
              <w:rPr>
                <w:szCs w:val="22"/>
              </w:rPr>
            </w:pPr>
            <w:r w:rsidRPr="006A3D72">
              <w:rPr>
                <w:spacing w:val="-2"/>
                <w:w w:val="105"/>
                <w:szCs w:val="22"/>
              </w:rPr>
              <w:t>3564,59</w:t>
            </w:r>
          </w:p>
        </w:tc>
        <w:tc>
          <w:tcPr>
            <w:tcW w:w="1452" w:type="dxa"/>
            <w:vAlign w:val="center"/>
          </w:tcPr>
          <w:p w14:paraId="02443E92" w14:textId="77777777" w:rsidR="009C446D" w:rsidRPr="006A3D72" w:rsidRDefault="009C446D" w:rsidP="00F85FBF">
            <w:pPr>
              <w:pStyle w:val="TableParagraph"/>
              <w:spacing w:line="184" w:lineRule="exact"/>
              <w:jc w:val="center"/>
              <w:rPr>
                <w:szCs w:val="22"/>
              </w:rPr>
            </w:pPr>
            <w:r w:rsidRPr="006A3D72">
              <w:rPr>
                <w:spacing w:val="-2"/>
                <w:w w:val="105"/>
                <w:szCs w:val="22"/>
              </w:rPr>
              <w:t>3810,63</w:t>
            </w:r>
          </w:p>
        </w:tc>
        <w:tc>
          <w:tcPr>
            <w:tcW w:w="1418" w:type="dxa"/>
            <w:vAlign w:val="center"/>
          </w:tcPr>
          <w:p w14:paraId="0F211AE5" w14:textId="77777777" w:rsidR="009C446D" w:rsidRPr="006A3D72" w:rsidRDefault="009C446D" w:rsidP="00F85FBF">
            <w:pPr>
              <w:pStyle w:val="TableParagraph"/>
              <w:spacing w:line="184" w:lineRule="exact"/>
              <w:jc w:val="center"/>
              <w:rPr>
                <w:szCs w:val="22"/>
              </w:rPr>
            </w:pPr>
            <w:r w:rsidRPr="006A3D72">
              <w:rPr>
                <w:spacing w:val="-2"/>
                <w:w w:val="105"/>
                <w:szCs w:val="22"/>
              </w:rPr>
              <w:t>3604,00</w:t>
            </w:r>
          </w:p>
        </w:tc>
        <w:tc>
          <w:tcPr>
            <w:tcW w:w="1438" w:type="dxa"/>
            <w:vAlign w:val="center"/>
          </w:tcPr>
          <w:p w14:paraId="04116AFC" w14:textId="77777777" w:rsidR="009C446D" w:rsidRPr="006A3D72" w:rsidRDefault="009C446D" w:rsidP="00F85FBF">
            <w:pPr>
              <w:pStyle w:val="TableParagraph"/>
              <w:spacing w:line="184" w:lineRule="exact"/>
              <w:jc w:val="center"/>
              <w:rPr>
                <w:szCs w:val="22"/>
              </w:rPr>
            </w:pPr>
            <w:r w:rsidRPr="006A3D72">
              <w:rPr>
                <w:spacing w:val="-2"/>
                <w:w w:val="105"/>
                <w:szCs w:val="22"/>
              </w:rPr>
              <w:t>3919,72</w:t>
            </w:r>
          </w:p>
        </w:tc>
      </w:tr>
      <w:tr w:rsidR="009C446D" w:rsidRPr="006A3D72" w14:paraId="5E267AA9" w14:textId="77777777" w:rsidTr="00F85FBF">
        <w:trPr>
          <w:trHeight w:val="225"/>
        </w:trPr>
        <w:tc>
          <w:tcPr>
            <w:tcW w:w="2845" w:type="dxa"/>
            <w:vAlign w:val="center"/>
          </w:tcPr>
          <w:p w14:paraId="1D45E97E" w14:textId="77777777" w:rsidR="009C446D" w:rsidRPr="006A3D72" w:rsidRDefault="009C446D" w:rsidP="00F85FBF">
            <w:pPr>
              <w:pStyle w:val="TableParagraph"/>
              <w:spacing w:line="188" w:lineRule="exact"/>
              <w:jc w:val="center"/>
              <w:rPr>
                <w:szCs w:val="22"/>
              </w:rPr>
            </w:pPr>
            <w:r w:rsidRPr="006A3D72">
              <w:rPr>
                <w:w w:val="105"/>
                <w:szCs w:val="22"/>
              </w:rPr>
              <w:t>семья</w:t>
            </w:r>
            <w:r w:rsidRPr="006A3D72">
              <w:rPr>
                <w:spacing w:val="-2"/>
                <w:w w:val="105"/>
                <w:szCs w:val="22"/>
              </w:rPr>
              <w:t xml:space="preserve"> </w:t>
            </w:r>
            <w:r w:rsidRPr="006A3D72">
              <w:rPr>
                <w:w w:val="105"/>
                <w:szCs w:val="22"/>
              </w:rPr>
              <w:t>из</w:t>
            </w:r>
            <w:r w:rsidRPr="006A3D72">
              <w:rPr>
                <w:spacing w:val="-3"/>
                <w:w w:val="105"/>
                <w:szCs w:val="22"/>
              </w:rPr>
              <w:t xml:space="preserve"> </w:t>
            </w:r>
            <w:r w:rsidRPr="006A3D72">
              <w:rPr>
                <w:w w:val="105"/>
                <w:szCs w:val="22"/>
              </w:rPr>
              <w:t>двух</w:t>
            </w:r>
            <w:r w:rsidRPr="006A3D72">
              <w:rPr>
                <w:spacing w:val="-6"/>
                <w:w w:val="105"/>
                <w:szCs w:val="22"/>
              </w:rPr>
              <w:t xml:space="preserve"> </w:t>
            </w:r>
            <w:r w:rsidRPr="006A3D72">
              <w:rPr>
                <w:spacing w:val="-2"/>
                <w:w w:val="105"/>
                <w:szCs w:val="22"/>
              </w:rPr>
              <w:t>человек</w:t>
            </w:r>
          </w:p>
        </w:tc>
        <w:tc>
          <w:tcPr>
            <w:tcW w:w="1461" w:type="dxa"/>
            <w:vAlign w:val="center"/>
          </w:tcPr>
          <w:p w14:paraId="1E1B41BF" w14:textId="77777777" w:rsidR="009C446D" w:rsidRPr="006A3D72" w:rsidRDefault="009C446D" w:rsidP="00F85FBF">
            <w:pPr>
              <w:pStyle w:val="TableParagraph"/>
              <w:spacing w:line="184" w:lineRule="exact"/>
              <w:jc w:val="center"/>
              <w:rPr>
                <w:szCs w:val="22"/>
              </w:rPr>
            </w:pPr>
            <w:r w:rsidRPr="006A3D72">
              <w:rPr>
                <w:spacing w:val="-2"/>
                <w:w w:val="105"/>
                <w:szCs w:val="22"/>
              </w:rPr>
              <w:t>3158,24</w:t>
            </w:r>
          </w:p>
        </w:tc>
        <w:tc>
          <w:tcPr>
            <w:tcW w:w="1596" w:type="dxa"/>
            <w:vAlign w:val="center"/>
          </w:tcPr>
          <w:p w14:paraId="16B5EDFE" w14:textId="77777777" w:rsidR="009C446D" w:rsidRPr="006A3D72" w:rsidRDefault="009C446D" w:rsidP="00F85FBF">
            <w:pPr>
              <w:pStyle w:val="TableParagraph"/>
              <w:spacing w:line="184" w:lineRule="exact"/>
              <w:jc w:val="center"/>
              <w:rPr>
                <w:szCs w:val="22"/>
              </w:rPr>
            </w:pPr>
            <w:r w:rsidRPr="006A3D72">
              <w:rPr>
                <w:spacing w:val="-2"/>
                <w:w w:val="105"/>
                <w:szCs w:val="22"/>
              </w:rPr>
              <w:t>3235,47</w:t>
            </w:r>
          </w:p>
        </w:tc>
        <w:tc>
          <w:tcPr>
            <w:tcW w:w="1548" w:type="dxa"/>
            <w:vAlign w:val="center"/>
          </w:tcPr>
          <w:p w14:paraId="5C77E630" w14:textId="77777777" w:rsidR="009C446D" w:rsidRPr="006A3D72" w:rsidRDefault="009C446D" w:rsidP="00F85FBF">
            <w:pPr>
              <w:pStyle w:val="TableParagraph"/>
              <w:spacing w:line="184" w:lineRule="exact"/>
              <w:jc w:val="center"/>
              <w:rPr>
                <w:szCs w:val="22"/>
              </w:rPr>
            </w:pPr>
            <w:r w:rsidRPr="006A3D72">
              <w:rPr>
                <w:spacing w:val="-2"/>
                <w:w w:val="105"/>
                <w:szCs w:val="22"/>
              </w:rPr>
              <w:t>2994,65</w:t>
            </w:r>
          </w:p>
        </w:tc>
        <w:tc>
          <w:tcPr>
            <w:tcW w:w="1548" w:type="dxa"/>
            <w:vAlign w:val="center"/>
          </w:tcPr>
          <w:p w14:paraId="7EC6B320" w14:textId="77777777" w:rsidR="009C446D" w:rsidRPr="006A3D72" w:rsidRDefault="009C446D" w:rsidP="00F85FBF">
            <w:pPr>
              <w:pStyle w:val="TableParagraph"/>
              <w:spacing w:line="184" w:lineRule="exact"/>
              <w:jc w:val="center"/>
              <w:rPr>
                <w:szCs w:val="22"/>
              </w:rPr>
            </w:pPr>
            <w:r w:rsidRPr="006A3D72">
              <w:rPr>
                <w:spacing w:val="-2"/>
                <w:w w:val="105"/>
                <w:szCs w:val="22"/>
              </w:rPr>
              <w:t>3188,97</w:t>
            </w:r>
          </w:p>
        </w:tc>
        <w:tc>
          <w:tcPr>
            <w:tcW w:w="1385" w:type="dxa"/>
            <w:vAlign w:val="center"/>
          </w:tcPr>
          <w:p w14:paraId="27D2BDD9" w14:textId="77777777" w:rsidR="009C446D" w:rsidRPr="006A3D72" w:rsidRDefault="009C446D" w:rsidP="00F85FBF">
            <w:pPr>
              <w:pStyle w:val="TableParagraph"/>
              <w:spacing w:line="184" w:lineRule="exact"/>
              <w:jc w:val="center"/>
              <w:rPr>
                <w:szCs w:val="22"/>
              </w:rPr>
            </w:pPr>
            <w:r w:rsidRPr="006A3D72">
              <w:rPr>
                <w:spacing w:val="-2"/>
                <w:w w:val="105"/>
                <w:szCs w:val="22"/>
              </w:rPr>
              <w:t>2668,73</w:t>
            </w:r>
          </w:p>
        </w:tc>
        <w:tc>
          <w:tcPr>
            <w:tcW w:w="1452" w:type="dxa"/>
            <w:vAlign w:val="center"/>
          </w:tcPr>
          <w:p w14:paraId="5ACA04F9" w14:textId="77777777" w:rsidR="009C446D" w:rsidRPr="006A3D72" w:rsidRDefault="009C446D" w:rsidP="00F85FBF">
            <w:pPr>
              <w:pStyle w:val="TableParagraph"/>
              <w:spacing w:line="184" w:lineRule="exact"/>
              <w:jc w:val="center"/>
              <w:rPr>
                <w:szCs w:val="22"/>
              </w:rPr>
            </w:pPr>
            <w:r w:rsidRPr="006A3D72">
              <w:rPr>
                <w:spacing w:val="-2"/>
                <w:w w:val="105"/>
                <w:szCs w:val="22"/>
              </w:rPr>
              <w:t>2863,05</w:t>
            </w:r>
          </w:p>
        </w:tc>
        <w:tc>
          <w:tcPr>
            <w:tcW w:w="1418" w:type="dxa"/>
            <w:vAlign w:val="center"/>
          </w:tcPr>
          <w:p w14:paraId="132DA7D1" w14:textId="77777777" w:rsidR="009C446D" w:rsidRPr="006A3D72" w:rsidRDefault="009C446D" w:rsidP="00F85FBF">
            <w:pPr>
              <w:pStyle w:val="TableParagraph"/>
              <w:spacing w:line="184" w:lineRule="exact"/>
              <w:jc w:val="center"/>
              <w:rPr>
                <w:szCs w:val="22"/>
              </w:rPr>
            </w:pPr>
            <w:r w:rsidRPr="006A3D72">
              <w:rPr>
                <w:spacing w:val="-2"/>
                <w:w w:val="105"/>
                <w:szCs w:val="22"/>
              </w:rPr>
              <w:t>2607,28</w:t>
            </w:r>
          </w:p>
        </w:tc>
        <w:tc>
          <w:tcPr>
            <w:tcW w:w="1438" w:type="dxa"/>
            <w:vAlign w:val="center"/>
          </w:tcPr>
          <w:p w14:paraId="598BAADB" w14:textId="77777777" w:rsidR="009C446D" w:rsidRPr="006A3D72" w:rsidRDefault="009C446D" w:rsidP="00F85FBF">
            <w:pPr>
              <w:pStyle w:val="TableParagraph"/>
              <w:spacing w:line="184" w:lineRule="exact"/>
              <w:jc w:val="center"/>
              <w:rPr>
                <w:szCs w:val="22"/>
              </w:rPr>
            </w:pPr>
            <w:r w:rsidRPr="006A3D72">
              <w:rPr>
                <w:spacing w:val="-2"/>
                <w:w w:val="105"/>
                <w:szCs w:val="22"/>
              </w:rPr>
              <w:t>2829,64</w:t>
            </w:r>
          </w:p>
        </w:tc>
      </w:tr>
      <w:tr w:rsidR="009C446D" w:rsidRPr="006A3D72" w14:paraId="376A6031" w14:textId="77777777" w:rsidTr="00F85FBF">
        <w:trPr>
          <w:trHeight w:val="225"/>
        </w:trPr>
        <w:tc>
          <w:tcPr>
            <w:tcW w:w="2845" w:type="dxa"/>
            <w:vAlign w:val="center"/>
          </w:tcPr>
          <w:p w14:paraId="053C7CD7" w14:textId="77777777" w:rsidR="009C446D" w:rsidRPr="006A3D72" w:rsidRDefault="009C446D" w:rsidP="00F85FBF">
            <w:pPr>
              <w:pStyle w:val="TableParagraph"/>
              <w:spacing w:line="188" w:lineRule="exact"/>
              <w:jc w:val="center"/>
              <w:rPr>
                <w:szCs w:val="22"/>
                <w:lang w:val="ru-RU"/>
              </w:rPr>
            </w:pPr>
            <w:r w:rsidRPr="006A3D72">
              <w:rPr>
                <w:w w:val="105"/>
                <w:szCs w:val="22"/>
                <w:lang w:val="ru-RU"/>
              </w:rPr>
              <w:t>семья из</w:t>
            </w:r>
            <w:r w:rsidRPr="006A3D72">
              <w:rPr>
                <w:spacing w:val="-2"/>
                <w:w w:val="105"/>
                <w:szCs w:val="22"/>
                <w:lang w:val="ru-RU"/>
              </w:rPr>
              <w:t xml:space="preserve"> </w:t>
            </w:r>
            <w:r w:rsidRPr="006A3D72">
              <w:rPr>
                <w:w w:val="105"/>
                <w:szCs w:val="22"/>
                <w:lang w:val="ru-RU"/>
              </w:rPr>
              <w:t>трех</w:t>
            </w:r>
            <w:r w:rsidRPr="006A3D72">
              <w:rPr>
                <w:spacing w:val="-1"/>
                <w:w w:val="105"/>
                <w:szCs w:val="22"/>
                <w:lang w:val="ru-RU"/>
              </w:rPr>
              <w:t xml:space="preserve"> </w:t>
            </w:r>
            <w:r w:rsidRPr="006A3D72">
              <w:rPr>
                <w:w w:val="105"/>
                <w:szCs w:val="22"/>
                <w:lang w:val="ru-RU"/>
              </w:rPr>
              <w:t>и</w:t>
            </w:r>
            <w:r w:rsidRPr="006A3D72">
              <w:rPr>
                <w:spacing w:val="-6"/>
                <w:w w:val="105"/>
                <w:szCs w:val="22"/>
                <w:lang w:val="ru-RU"/>
              </w:rPr>
              <w:t xml:space="preserve"> </w:t>
            </w:r>
            <w:r w:rsidRPr="006A3D72">
              <w:rPr>
                <w:w w:val="105"/>
                <w:szCs w:val="22"/>
                <w:lang w:val="ru-RU"/>
              </w:rPr>
              <w:t xml:space="preserve">более </w:t>
            </w:r>
            <w:r w:rsidRPr="006A3D72">
              <w:rPr>
                <w:spacing w:val="-2"/>
                <w:w w:val="105"/>
                <w:szCs w:val="22"/>
                <w:lang w:val="ru-RU"/>
              </w:rPr>
              <w:t>человек</w:t>
            </w:r>
          </w:p>
        </w:tc>
        <w:tc>
          <w:tcPr>
            <w:tcW w:w="1461" w:type="dxa"/>
            <w:vAlign w:val="center"/>
          </w:tcPr>
          <w:p w14:paraId="7C8DF69B" w14:textId="77777777" w:rsidR="009C446D" w:rsidRPr="006A3D72" w:rsidRDefault="009C446D" w:rsidP="00F85FBF">
            <w:pPr>
              <w:pStyle w:val="TableParagraph"/>
              <w:spacing w:line="184" w:lineRule="exact"/>
              <w:jc w:val="center"/>
              <w:rPr>
                <w:szCs w:val="22"/>
              </w:rPr>
            </w:pPr>
            <w:r w:rsidRPr="006A3D72">
              <w:rPr>
                <w:spacing w:val="-2"/>
                <w:w w:val="105"/>
                <w:szCs w:val="22"/>
              </w:rPr>
              <w:t>2838,87</w:t>
            </w:r>
          </w:p>
        </w:tc>
        <w:tc>
          <w:tcPr>
            <w:tcW w:w="1596" w:type="dxa"/>
            <w:vAlign w:val="center"/>
          </w:tcPr>
          <w:p w14:paraId="6D3A827B" w14:textId="77777777" w:rsidR="009C446D" w:rsidRPr="006A3D72" w:rsidRDefault="009C446D" w:rsidP="00F85FBF">
            <w:pPr>
              <w:pStyle w:val="TableParagraph"/>
              <w:spacing w:line="184" w:lineRule="exact"/>
              <w:jc w:val="center"/>
              <w:rPr>
                <w:szCs w:val="22"/>
              </w:rPr>
            </w:pPr>
            <w:r w:rsidRPr="006A3D72">
              <w:rPr>
                <w:spacing w:val="-2"/>
                <w:w w:val="105"/>
                <w:szCs w:val="22"/>
              </w:rPr>
              <w:t>2910,70</w:t>
            </w:r>
          </w:p>
        </w:tc>
        <w:tc>
          <w:tcPr>
            <w:tcW w:w="1548" w:type="dxa"/>
            <w:vAlign w:val="center"/>
          </w:tcPr>
          <w:p w14:paraId="78AC915B" w14:textId="77777777" w:rsidR="009C446D" w:rsidRPr="006A3D72" w:rsidRDefault="009C446D" w:rsidP="00F85FBF">
            <w:pPr>
              <w:pStyle w:val="TableParagraph"/>
              <w:spacing w:line="184" w:lineRule="exact"/>
              <w:jc w:val="center"/>
              <w:rPr>
                <w:szCs w:val="22"/>
              </w:rPr>
            </w:pPr>
            <w:r w:rsidRPr="006A3D72">
              <w:rPr>
                <w:spacing w:val="-2"/>
                <w:w w:val="105"/>
                <w:szCs w:val="22"/>
              </w:rPr>
              <w:t>2698,93</w:t>
            </w:r>
          </w:p>
        </w:tc>
        <w:tc>
          <w:tcPr>
            <w:tcW w:w="1548" w:type="dxa"/>
            <w:vAlign w:val="center"/>
          </w:tcPr>
          <w:p w14:paraId="0F5146D3" w14:textId="77777777" w:rsidR="009C446D" w:rsidRPr="006A3D72" w:rsidRDefault="009C446D" w:rsidP="00F85FBF">
            <w:pPr>
              <w:pStyle w:val="TableParagraph"/>
              <w:spacing w:line="184" w:lineRule="exact"/>
              <w:jc w:val="center"/>
              <w:rPr>
                <w:szCs w:val="22"/>
              </w:rPr>
            </w:pPr>
            <w:r w:rsidRPr="006A3D72">
              <w:rPr>
                <w:spacing w:val="-2"/>
                <w:w w:val="105"/>
                <w:szCs w:val="22"/>
              </w:rPr>
              <w:t>2878,07</w:t>
            </w:r>
          </w:p>
        </w:tc>
        <w:tc>
          <w:tcPr>
            <w:tcW w:w="1385" w:type="dxa"/>
            <w:vAlign w:val="center"/>
          </w:tcPr>
          <w:p w14:paraId="3C16BC62" w14:textId="77777777" w:rsidR="009C446D" w:rsidRPr="006A3D72" w:rsidRDefault="009C446D" w:rsidP="00F85FBF">
            <w:pPr>
              <w:pStyle w:val="TableParagraph"/>
              <w:spacing w:line="184" w:lineRule="exact"/>
              <w:jc w:val="center"/>
              <w:rPr>
                <w:szCs w:val="22"/>
              </w:rPr>
            </w:pPr>
            <w:r w:rsidRPr="006A3D72">
              <w:rPr>
                <w:spacing w:val="-2"/>
                <w:w w:val="105"/>
                <w:szCs w:val="22"/>
              </w:rPr>
              <w:t>2419,57</w:t>
            </w:r>
          </w:p>
        </w:tc>
        <w:tc>
          <w:tcPr>
            <w:tcW w:w="1452" w:type="dxa"/>
            <w:vAlign w:val="center"/>
          </w:tcPr>
          <w:p w14:paraId="4F45CA20" w14:textId="77777777" w:rsidR="009C446D" w:rsidRPr="006A3D72" w:rsidRDefault="009C446D" w:rsidP="00F85FBF">
            <w:pPr>
              <w:pStyle w:val="TableParagraph"/>
              <w:spacing w:line="184" w:lineRule="exact"/>
              <w:jc w:val="center"/>
              <w:rPr>
                <w:szCs w:val="22"/>
              </w:rPr>
            </w:pPr>
            <w:r w:rsidRPr="006A3D72">
              <w:rPr>
                <w:spacing w:val="-2"/>
                <w:w w:val="105"/>
                <w:szCs w:val="22"/>
              </w:rPr>
              <w:t>2598,71</w:t>
            </w:r>
          </w:p>
        </w:tc>
        <w:tc>
          <w:tcPr>
            <w:tcW w:w="1418" w:type="dxa"/>
            <w:vAlign w:val="center"/>
          </w:tcPr>
          <w:p w14:paraId="43681540" w14:textId="77777777" w:rsidR="009C446D" w:rsidRPr="006A3D72" w:rsidRDefault="009C446D" w:rsidP="00F85FBF">
            <w:pPr>
              <w:pStyle w:val="TableParagraph"/>
              <w:spacing w:line="184" w:lineRule="exact"/>
              <w:jc w:val="center"/>
              <w:rPr>
                <w:szCs w:val="22"/>
              </w:rPr>
            </w:pPr>
            <w:r w:rsidRPr="006A3D72">
              <w:rPr>
                <w:spacing w:val="-2"/>
                <w:w w:val="105"/>
                <w:szCs w:val="22"/>
              </w:rPr>
              <w:t>2317,78</w:t>
            </w:r>
          </w:p>
        </w:tc>
        <w:tc>
          <w:tcPr>
            <w:tcW w:w="1438" w:type="dxa"/>
            <w:vAlign w:val="center"/>
          </w:tcPr>
          <w:p w14:paraId="0B041A1C" w14:textId="77777777" w:rsidR="009C446D" w:rsidRPr="006A3D72" w:rsidRDefault="009C446D" w:rsidP="00F85FBF">
            <w:pPr>
              <w:pStyle w:val="TableParagraph"/>
              <w:spacing w:line="184" w:lineRule="exact"/>
              <w:jc w:val="center"/>
              <w:rPr>
                <w:szCs w:val="22"/>
              </w:rPr>
            </w:pPr>
            <w:r w:rsidRPr="006A3D72">
              <w:rPr>
                <w:spacing w:val="-2"/>
                <w:w w:val="105"/>
                <w:szCs w:val="22"/>
              </w:rPr>
              <w:t>2513,20</w:t>
            </w:r>
          </w:p>
        </w:tc>
      </w:tr>
    </w:tbl>
    <w:p w14:paraId="5DFE0429" w14:textId="77777777" w:rsidR="009C446D" w:rsidRPr="006A3D72" w:rsidRDefault="009C446D" w:rsidP="009C446D">
      <w:pPr>
        <w:pStyle w:val="Default"/>
        <w:ind w:firstLine="709"/>
        <w:jc w:val="both"/>
        <w:sectPr w:rsidR="009C446D" w:rsidRPr="006A3D72" w:rsidSect="009C446D">
          <w:pgSz w:w="16838" w:h="11906" w:orient="landscape"/>
          <w:pgMar w:top="1701" w:right="1134" w:bottom="850" w:left="1134" w:header="708" w:footer="708" w:gutter="0"/>
          <w:cols w:space="708"/>
          <w:docGrid w:linePitch="360"/>
        </w:sectPr>
      </w:pPr>
    </w:p>
    <w:p w14:paraId="5E8E4715" w14:textId="28448ED0" w:rsidR="00EA7D65" w:rsidRPr="006A3D72" w:rsidRDefault="00EA7D65" w:rsidP="00EA7D65">
      <w:pPr>
        <w:ind w:firstLine="709"/>
        <w:jc w:val="both"/>
        <w:rPr>
          <w:rFonts w:cs="Times New Roman"/>
          <w:spacing w:val="-2"/>
        </w:rPr>
      </w:pPr>
      <w:r w:rsidRPr="006A3D72">
        <w:rPr>
          <w:rFonts w:cs="Times New Roman"/>
          <w:spacing w:val="-2"/>
        </w:rPr>
        <w:t>П</w:t>
      </w:r>
      <w:r w:rsidRPr="006A3D72">
        <w:rPr>
          <w:rFonts w:cs="Times New Roman"/>
        </w:rPr>
        <w:t>ров</w:t>
      </w:r>
      <w:r w:rsidRPr="006A3D72">
        <w:rPr>
          <w:rFonts w:cs="Times New Roman"/>
          <w:spacing w:val="-3"/>
        </w:rPr>
        <w:t>е</w:t>
      </w:r>
      <w:r w:rsidRPr="006A3D72">
        <w:rPr>
          <w:rFonts w:cs="Times New Roman"/>
        </w:rPr>
        <w:t>рка</w:t>
      </w:r>
      <w:r w:rsidRPr="006A3D72">
        <w:rPr>
          <w:rFonts w:cs="Times New Roman"/>
          <w:spacing w:val="31"/>
        </w:rPr>
        <w:t xml:space="preserve"> </w:t>
      </w:r>
      <w:r w:rsidRPr="006A3D72">
        <w:rPr>
          <w:rFonts w:cs="Times New Roman"/>
          <w:spacing w:val="-2"/>
        </w:rPr>
        <w:t>д</w:t>
      </w:r>
      <w:r w:rsidRPr="006A3D72">
        <w:rPr>
          <w:rFonts w:cs="Times New Roman"/>
        </w:rPr>
        <w:t>ост</w:t>
      </w:r>
      <w:r w:rsidRPr="006A3D72">
        <w:rPr>
          <w:rFonts w:cs="Times New Roman"/>
          <w:spacing w:val="-4"/>
        </w:rPr>
        <w:t>у</w:t>
      </w:r>
      <w:r w:rsidRPr="006A3D72">
        <w:rPr>
          <w:rFonts w:cs="Times New Roman"/>
        </w:rPr>
        <w:t>пн</w:t>
      </w:r>
      <w:r w:rsidRPr="006A3D72">
        <w:rPr>
          <w:rFonts w:cs="Times New Roman"/>
          <w:spacing w:val="-2"/>
        </w:rPr>
        <w:t>о</w:t>
      </w:r>
      <w:r w:rsidRPr="006A3D72">
        <w:rPr>
          <w:rFonts w:cs="Times New Roman"/>
        </w:rPr>
        <w:t>сти</w:t>
      </w:r>
      <w:r w:rsidRPr="006A3D72">
        <w:rPr>
          <w:rFonts w:cs="Times New Roman"/>
          <w:spacing w:val="33"/>
        </w:rPr>
        <w:t xml:space="preserve"> </w:t>
      </w:r>
      <w:r w:rsidRPr="006A3D72">
        <w:rPr>
          <w:rFonts w:cs="Times New Roman"/>
        </w:rPr>
        <w:t>т</w:t>
      </w:r>
      <w:r w:rsidRPr="006A3D72">
        <w:rPr>
          <w:rFonts w:cs="Times New Roman"/>
          <w:spacing w:val="-3"/>
        </w:rPr>
        <w:t>а</w:t>
      </w:r>
      <w:r w:rsidRPr="006A3D72">
        <w:rPr>
          <w:rFonts w:cs="Times New Roman"/>
        </w:rPr>
        <w:t>р</w:t>
      </w:r>
      <w:r w:rsidRPr="006A3D72">
        <w:rPr>
          <w:rFonts w:cs="Times New Roman"/>
          <w:spacing w:val="-2"/>
        </w:rPr>
        <w:t>и</w:t>
      </w:r>
      <w:r w:rsidRPr="006A3D72">
        <w:rPr>
          <w:rFonts w:cs="Times New Roman"/>
        </w:rPr>
        <w:t>ф</w:t>
      </w:r>
      <w:r w:rsidRPr="006A3D72">
        <w:rPr>
          <w:rFonts w:cs="Times New Roman"/>
          <w:spacing w:val="1"/>
        </w:rPr>
        <w:t>о</w:t>
      </w:r>
      <w:r w:rsidRPr="006A3D72">
        <w:rPr>
          <w:rFonts w:cs="Times New Roman"/>
        </w:rPr>
        <w:t>в</w:t>
      </w:r>
      <w:r w:rsidRPr="006A3D72">
        <w:rPr>
          <w:rFonts w:cs="Times New Roman"/>
          <w:spacing w:val="29"/>
        </w:rPr>
        <w:t xml:space="preserve"> </w:t>
      </w:r>
      <w:r w:rsidRPr="006A3D72">
        <w:rPr>
          <w:rFonts w:cs="Times New Roman"/>
        </w:rPr>
        <w:t>на</w:t>
      </w:r>
      <w:r w:rsidRPr="006A3D72">
        <w:rPr>
          <w:rFonts w:cs="Times New Roman"/>
          <w:spacing w:val="33"/>
        </w:rPr>
        <w:t xml:space="preserve"> </w:t>
      </w:r>
      <w:r w:rsidRPr="006A3D72">
        <w:rPr>
          <w:rFonts w:cs="Times New Roman"/>
          <w:spacing w:val="-2"/>
        </w:rPr>
        <w:t>к</w:t>
      </w:r>
      <w:r w:rsidRPr="006A3D72">
        <w:rPr>
          <w:rFonts w:cs="Times New Roman"/>
        </w:rPr>
        <w:t>о</w:t>
      </w:r>
      <w:r w:rsidRPr="006A3D72">
        <w:rPr>
          <w:rFonts w:cs="Times New Roman"/>
          <w:spacing w:val="-3"/>
        </w:rPr>
        <w:t>м</w:t>
      </w:r>
      <w:r w:rsidRPr="006A3D72">
        <w:rPr>
          <w:rFonts w:cs="Times New Roman"/>
        </w:rPr>
        <w:t>м</w:t>
      </w:r>
      <w:r w:rsidRPr="006A3D72">
        <w:rPr>
          <w:rFonts w:cs="Times New Roman"/>
          <w:spacing w:val="-4"/>
        </w:rPr>
        <w:t>у</w:t>
      </w:r>
      <w:r w:rsidRPr="006A3D72">
        <w:rPr>
          <w:rFonts w:cs="Times New Roman"/>
        </w:rPr>
        <w:t>нал</w:t>
      </w:r>
      <w:r w:rsidRPr="006A3D72">
        <w:rPr>
          <w:rFonts w:cs="Times New Roman"/>
          <w:spacing w:val="-2"/>
        </w:rPr>
        <w:t>ь</w:t>
      </w:r>
      <w:r w:rsidRPr="006A3D72">
        <w:rPr>
          <w:rFonts w:cs="Times New Roman"/>
        </w:rPr>
        <w:t>ные</w:t>
      </w:r>
      <w:r w:rsidRPr="006A3D72">
        <w:rPr>
          <w:rFonts w:cs="Times New Roman"/>
          <w:spacing w:val="33"/>
        </w:rPr>
        <w:t xml:space="preserve"> </w:t>
      </w:r>
      <w:r w:rsidRPr="006A3D72">
        <w:rPr>
          <w:rFonts w:cs="Times New Roman"/>
          <w:spacing w:val="-4"/>
        </w:rPr>
        <w:t>у</w:t>
      </w:r>
      <w:r w:rsidRPr="006A3D72">
        <w:rPr>
          <w:rFonts w:cs="Times New Roman"/>
        </w:rPr>
        <w:t>с</w:t>
      </w:r>
      <w:r w:rsidRPr="006A3D72">
        <w:rPr>
          <w:rFonts w:cs="Times New Roman"/>
          <w:spacing w:val="1"/>
        </w:rPr>
        <w:t>л</w:t>
      </w:r>
      <w:r w:rsidRPr="006A3D72">
        <w:rPr>
          <w:rFonts w:cs="Times New Roman"/>
          <w:spacing w:val="-4"/>
        </w:rPr>
        <w:t>у</w:t>
      </w:r>
      <w:r w:rsidRPr="006A3D72">
        <w:rPr>
          <w:rFonts w:cs="Times New Roman"/>
        </w:rPr>
        <w:t>ги</w:t>
      </w:r>
      <w:r w:rsidRPr="006A3D72">
        <w:rPr>
          <w:rFonts w:cs="Times New Roman"/>
          <w:spacing w:val="36"/>
        </w:rPr>
        <w:t xml:space="preserve"> </w:t>
      </w:r>
      <w:r w:rsidRPr="006A3D72">
        <w:rPr>
          <w:rFonts w:cs="Times New Roman"/>
        </w:rPr>
        <w:t>д</w:t>
      </w:r>
      <w:r w:rsidRPr="006A3D72">
        <w:rPr>
          <w:rFonts w:cs="Times New Roman"/>
          <w:spacing w:val="-1"/>
        </w:rPr>
        <w:t>л</w:t>
      </w:r>
      <w:r w:rsidRPr="006A3D72">
        <w:rPr>
          <w:rFonts w:cs="Times New Roman"/>
        </w:rPr>
        <w:t>я</w:t>
      </w:r>
      <w:r w:rsidRPr="006A3D72">
        <w:rPr>
          <w:rFonts w:cs="Times New Roman"/>
          <w:spacing w:val="33"/>
        </w:rPr>
        <w:t xml:space="preserve"> </w:t>
      </w:r>
      <w:r w:rsidRPr="006A3D72">
        <w:rPr>
          <w:rFonts w:cs="Times New Roman"/>
        </w:rPr>
        <w:t>н</w:t>
      </w:r>
      <w:r w:rsidRPr="006A3D72">
        <w:rPr>
          <w:rFonts w:cs="Times New Roman"/>
          <w:spacing w:val="-3"/>
        </w:rPr>
        <w:t>а</w:t>
      </w:r>
      <w:r w:rsidRPr="006A3D72">
        <w:rPr>
          <w:rFonts w:cs="Times New Roman"/>
        </w:rPr>
        <w:t>селе</w:t>
      </w:r>
      <w:r w:rsidRPr="006A3D72">
        <w:rPr>
          <w:rFonts w:cs="Times New Roman"/>
          <w:spacing w:val="-2"/>
        </w:rPr>
        <w:t>н</w:t>
      </w:r>
      <w:r w:rsidRPr="006A3D72">
        <w:rPr>
          <w:rFonts w:cs="Times New Roman"/>
        </w:rPr>
        <w:t>ия</w:t>
      </w:r>
      <w:r w:rsidRPr="006A3D72">
        <w:rPr>
          <w:rFonts w:cs="Times New Roman"/>
          <w:spacing w:val="31"/>
        </w:rPr>
        <w:t xml:space="preserve"> </w:t>
      </w:r>
      <w:r w:rsidRPr="006A3D72">
        <w:rPr>
          <w:rFonts w:cs="Times New Roman"/>
        </w:rPr>
        <w:t>д</w:t>
      </w:r>
      <w:r w:rsidRPr="006A3D72">
        <w:rPr>
          <w:rFonts w:cs="Times New Roman"/>
          <w:spacing w:val="-4"/>
        </w:rPr>
        <w:t>л</w:t>
      </w:r>
      <w:r w:rsidRPr="006A3D72">
        <w:rPr>
          <w:rFonts w:cs="Times New Roman"/>
        </w:rPr>
        <w:t>я ка</w:t>
      </w:r>
      <w:r w:rsidRPr="006A3D72">
        <w:rPr>
          <w:rFonts w:cs="Times New Roman"/>
          <w:spacing w:val="-2"/>
        </w:rPr>
        <w:t>ж</w:t>
      </w:r>
      <w:r w:rsidRPr="006A3D72">
        <w:rPr>
          <w:rFonts w:cs="Times New Roman"/>
        </w:rPr>
        <w:t>до</w:t>
      </w:r>
      <w:r w:rsidRPr="006A3D72">
        <w:rPr>
          <w:rFonts w:cs="Times New Roman"/>
          <w:spacing w:val="-3"/>
        </w:rPr>
        <w:t>г</w:t>
      </w:r>
      <w:r w:rsidRPr="006A3D72">
        <w:rPr>
          <w:rFonts w:cs="Times New Roman"/>
        </w:rPr>
        <w:t>о</w:t>
      </w:r>
      <w:r w:rsidRPr="006A3D72">
        <w:rPr>
          <w:rFonts w:cs="Times New Roman"/>
          <w:spacing w:val="38"/>
        </w:rPr>
        <w:t xml:space="preserve"> </w:t>
      </w:r>
      <w:r w:rsidRPr="006A3D72">
        <w:rPr>
          <w:rFonts w:cs="Times New Roman"/>
        </w:rPr>
        <w:t>г</w:t>
      </w:r>
      <w:r w:rsidRPr="006A3D72">
        <w:rPr>
          <w:rFonts w:cs="Times New Roman"/>
          <w:spacing w:val="-2"/>
        </w:rPr>
        <w:t>о</w:t>
      </w:r>
      <w:r w:rsidRPr="006A3D72">
        <w:rPr>
          <w:rFonts w:cs="Times New Roman"/>
        </w:rPr>
        <w:t>да</w:t>
      </w:r>
      <w:r w:rsidRPr="006A3D72">
        <w:rPr>
          <w:rFonts w:cs="Times New Roman"/>
          <w:spacing w:val="37"/>
        </w:rPr>
        <w:t xml:space="preserve"> </w:t>
      </w:r>
      <w:r w:rsidRPr="006A3D72">
        <w:rPr>
          <w:rFonts w:cs="Times New Roman"/>
          <w:spacing w:val="-2"/>
        </w:rPr>
        <w:t>п</w:t>
      </w:r>
      <w:r w:rsidRPr="006A3D72">
        <w:rPr>
          <w:rFonts w:cs="Times New Roman"/>
        </w:rPr>
        <w:t>ро</w:t>
      </w:r>
      <w:r w:rsidRPr="006A3D72">
        <w:rPr>
          <w:rFonts w:cs="Times New Roman"/>
          <w:spacing w:val="-3"/>
        </w:rPr>
        <w:t>г</w:t>
      </w:r>
      <w:r w:rsidRPr="006A3D72">
        <w:rPr>
          <w:rFonts w:cs="Times New Roman"/>
          <w:spacing w:val="-2"/>
        </w:rPr>
        <w:t>н</w:t>
      </w:r>
      <w:r w:rsidRPr="006A3D72">
        <w:rPr>
          <w:rFonts w:cs="Times New Roman"/>
        </w:rPr>
        <w:t>оз</w:t>
      </w:r>
      <w:r w:rsidRPr="006A3D72">
        <w:rPr>
          <w:rFonts w:cs="Times New Roman"/>
          <w:spacing w:val="-2"/>
        </w:rPr>
        <w:t>и</w:t>
      </w:r>
      <w:r w:rsidRPr="006A3D72">
        <w:rPr>
          <w:rFonts w:cs="Times New Roman"/>
        </w:rPr>
        <w:t>р</w:t>
      </w:r>
      <w:r w:rsidRPr="006A3D72">
        <w:rPr>
          <w:rFonts w:cs="Times New Roman"/>
          <w:spacing w:val="-4"/>
        </w:rPr>
        <w:t>у</w:t>
      </w:r>
      <w:r w:rsidRPr="006A3D72">
        <w:rPr>
          <w:rFonts w:cs="Times New Roman"/>
        </w:rPr>
        <w:t>емого</w:t>
      </w:r>
      <w:r w:rsidRPr="006A3D72">
        <w:rPr>
          <w:rFonts w:cs="Times New Roman"/>
          <w:spacing w:val="38"/>
        </w:rPr>
        <w:t xml:space="preserve"> </w:t>
      </w:r>
      <w:r w:rsidRPr="006A3D72">
        <w:rPr>
          <w:rFonts w:cs="Times New Roman"/>
        </w:rPr>
        <w:t>п</w:t>
      </w:r>
      <w:r w:rsidRPr="006A3D72">
        <w:rPr>
          <w:rFonts w:cs="Times New Roman"/>
          <w:spacing w:val="-3"/>
        </w:rPr>
        <w:t>е</w:t>
      </w:r>
      <w:r w:rsidRPr="006A3D72">
        <w:rPr>
          <w:rFonts w:cs="Times New Roman"/>
          <w:spacing w:val="-2"/>
        </w:rPr>
        <w:t>р</w:t>
      </w:r>
      <w:r w:rsidRPr="006A3D72">
        <w:rPr>
          <w:rFonts w:cs="Times New Roman"/>
        </w:rPr>
        <w:t>и</w:t>
      </w:r>
      <w:r w:rsidRPr="006A3D72">
        <w:rPr>
          <w:rFonts w:cs="Times New Roman"/>
          <w:spacing w:val="-2"/>
        </w:rPr>
        <w:t>од</w:t>
      </w:r>
      <w:r w:rsidRPr="006A3D72">
        <w:rPr>
          <w:rFonts w:cs="Times New Roman"/>
        </w:rPr>
        <w:t>а,</w:t>
      </w:r>
      <w:r w:rsidRPr="006A3D72">
        <w:rPr>
          <w:rFonts w:cs="Times New Roman"/>
          <w:spacing w:val="37"/>
        </w:rPr>
        <w:t xml:space="preserve"> </w:t>
      </w:r>
      <w:r w:rsidRPr="006A3D72">
        <w:rPr>
          <w:rFonts w:cs="Times New Roman"/>
        </w:rPr>
        <w:t>на</w:t>
      </w:r>
      <w:r w:rsidRPr="006A3D72">
        <w:rPr>
          <w:rFonts w:cs="Times New Roman"/>
          <w:spacing w:val="37"/>
        </w:rPr>
        <w:t xml:space="preserve"> </w:t>
      </w:r>
      <w:r w:rsidRPr="006A3D72">
        <w:rPr>
          <w:rFonts w:cs="Times New Roman"/>
        </w:rPr>
        <w:t>к</w:t>
      </w:r>
      <w:r w:rsidRPr="006A3D72">
        <w:rPr>
          <w:rFonts w:cs="Times New Roman"/>
          <w:spacing w:val="1"/>
        </w:rPr>
        <w:t>о</w:t>
      </w:r>
      <w:r w:rsidRPr="006A3D72">
        <w:rPr>
          <w:rFonts w:cs="Times New Roman"/>
        </w:rPr>
        <w:t>т</w:t>
      </w:r>
      <w:r w:rsidRPr="006A3D72">
        <w:rPr>
          <w:rFonts w:cs="Times New Roman"/>
          <w:spacing w:val="-2"/>
        </w:rPr>
        <w:t>ор</w:t>
      </w:r>
      <w:r w:rsidRPr="006A3D72">
        <w:rPr>
          <w:rFonts w:cs="Times New Roman"/>
        </w:rPr>
        <w:t>ый</w:t>
      </w:r>
      <w:r w:rsidRPr="006A3D72">
        <w:rPr>
          <w:rFonts w:cs="Times New Roman"/>
          <w:spacing w:val="38"/>
        </w:rPr>
        <w:t xml:space="preserve"> </w:t>
      </w:r>
      <w:r w:rsidRPr="006A3D72">
        <w:rPr>
          <w:rFonts w:cs="Times New Roman"/>
        </w:rPr>
        <w:t>ра</w:t>
      </w:r>
      <w:r w:rsidRPr="006A3D72">
        <w:rPr>
          <w:rFonts w:cs="Times New Roman"/>
          <w:spacing w:val="-3"/>
        </w:rPr>
        <w:t>з</w:t>
      </w:r>
      <w:r w:rsidRPr="006A3D72">
        <w:rPr>
          <w:rFonts w:cs="Times New Roman"/>
        </w:rPr>
        <w:t>р</w:t>
      </w:r>
      <w:r w:rsidRPr="006A3D72">
        <w:rPr>
          <w:rFonts w:cs="Times New Roman"/>
          <w:spacing w:val="-3"/>
        </w:rPr>
        <w:t>а</w:t>
      </w:r>
      <w:r w:rsidRPr="006A3D72">
        <w:rPr>
          <w:rFonts w:cs="Times New Roman"/>
        </w:rPr>
        <w:t>баты</w:t>
      </w:r>
      <w:r w:rsidRPr="006A3D72">
        <w:rPr>
          <w:rFonts w:cs="Times New Roman"/>
          <w:spacing w:val="-3"/>
        </w:rPr>
        <w:t>в</w:t>
      </w:r>
      <w:r w:rsidRPr="006A3D72">
        <w:rPr>
          <w:rFonts w:cs="Times New Roman"/>
        </w:rPr>
        <w:t>ается</w:t>
      </w:r>
      <w:r w:rsidRPr="006A3D72">
        <w:rPr>
          <w:rFonts w:cs="Times New Roman"/>
          <w:spacing w:val="38"/>
        </w:rPr>
        <w:t xml:space="preserve"> </w:t>
      </w:r>
      <w:r w:rsidRPr="006A3D72">
        <w:rPr>
          <w:rFonts w:cs="Times New Roman"/>
          <w:spacing w:val="-2"/>
        </w:rPr>
        <w:t>Пр</w:t>
      </w:r>
      <w:r w:rsidRPr="006A3D72">
        <w:rPr>
          <w:rFonts w:cs="Times New Roman"/>
        </w:rPr>
        <w:t>о</w:t>
      </w:r>
      <w:r w:rsidRPr="006A3D72">
        <w:rPr>
          <w:rFonts w:cs="Times New Roman"/>
          <w:spacing w:val="-3"/>
        </w:rPr>
        <w:t>г</w:t>
      </w:r>
      <w:r w:rsidRPr="006A3D72">
        <w:rPr>
          <w:rFonts w:cs="Times New Roman"/>
        </w:rPr>
        <w:t>р</w:t>
      </w:r>
      <w:r w:rsidRPr="006A3D72">
        <w:rPr>
          <w:rFonts w:cs="Times New Roman"/>
          <w:spacing w:val="8"/>
        </w:rPr>
        <w:t>а</w:t>
      </w:r>
      <w:r w:rsidRPr="006A3D72">
        <w:rPr>
          <w:rFonts w:cs="Times New Roman"/>
        </w:rPr>
        <w:t>мма, п</w:t>
      </w:r>
      <w:r w:rsidRPr="006A3D72">
        <w:rPr>
          <w:rFonts w:cs="Times New Roman"/>
          <w:spacing w:val="-2"/>
        </w:rPr>
        <w:t>р</w:t>
      </w:r>
      <w:r w:rsidRPr="006A3D72">
        <w:rPr>
          <w:rFonts w:cs="Times New Roman"/>
        </w:rPr>
        <w:t>ов</w:t>
      </w:r>
      <w:r w:rsidRPr="006A3D72">
        <w:rPr>
          <w:rFonts w:cs="Times New Roman"/>
          <w:spacing w:val="-3"/>
        </w:rPr>
        <w:t>е</w:t>
      </w:r>
      <w:r w:rsidRPr="006A3D72">
        <w:rPr>
          <w:rFonts w:cs="Times New Roman"/>
        </w:rPr>
        <w:t>де</w:t>
      </w:r>
      <w:r w:rsidRPr="006A3D72">
        <w:rPr>
          <w:rFonts w:cs="Times New Roman"/>
          <w:spacing w:val="-2"/>
        </w:rPr>
        <w:t>н</w:t>
      </w:r>
      <w:r w:rsidRPr="006A3D72">
        <w:rPr>
          <w:rFonts w:cs="Times New Roman"/>
        </w:rPr>
        <w:t>а</w:t>
      </w:r>
      <w:r w:rsidRPr="006A3D72">
        <w:rPr>
          <w:rFonts w:cs="Times New Roman"/>
          <w:spacing w:val="31"/>
        </w:rPr>
        <w:t xml:space="preserve"> </w:t>
      </w:r>
      <w:r w:rsidRPr="006A3D72">
        <w:rPr>
          <w:rFonts w:cs="Times New Roman"/>
        </w:rPr>
        <w:t>п</w:t>
      </w:r>
      <w:r w:rsidRPr="006A3D72">
        <w:rPr>
          <w:rFonts w:cs="Times New Roman"/>
          <w:spacing w:val="-4"/>
        </w:rPr>
        <w:t>у</w:t>
      </w:r>
      <w:r w:rsidRPr="006A3D72">
        <w:rPr>
          <w:rFonts w:cs="Times New Roman"/>
        </w:rPr>
        <w:t>тем</w:t>
      </w:r>
      <w:r w:rsidRPr="006A3D72">
        <w:rPr>
          <w:rFonts w:cs="Times New Roman"/>
          <w:spacing w:val="31"/>
        </w:rPr>
        <w:t xml:space="preserve"> </w:t>
      </w:r>
      <w:r w:rsidRPr="006A3D72">
        <w:rPr>
          <w:rFonts w:cs="Times New Roman"/>
        </w:rPr>
        <w:t>с</w:t>
      </w:r>
      <w:r w:rsidRPr="006A3D72">
        <w:rPr>
          <w:rFonts w:cs="Times New Roman"/>
          <w:spacing w:val="1"/>
        </w:rPr>
        <w:t>о</w:t>
      </w:r>
      <w:r w:rsidRPr="006A3D72">
        <w:rPr>
          <w:rFonts w:cs="Times New Roman"/>
        </w:rPr>
        <w:t>п</w:t>
      </w:r>
      <w:r w:rsidRPr="006A3D72">
        <w:rPr>
          <w:rFonts w:cs="Times New Roman"/>
          <w:spacing w:val="-2"/>
        </w:rPr>
        <w:t>о</w:t>
      </w:r>
      <w:r w:rsidRPr="006A3D72">
        <w:rPr>
          <w:rFonts w:cs="Times New Roman"/>
        </w:rPr>
        <w:t>став</w:t>
      </w:r>
      <w:r w:rsidRPr="006A3D72">
        <w:rPr>
          <w:rFonts w:cs="Times New Roman"/>
          <w:spacing w:val="-2"/>
        </w:rPr>
        <w:t>л</w:t>
      </w:r>
      <w:r w:rsidRPr="006A3D72">
        <w:rPr>
          <w:rFonts w:cs="Times New Roman"/>
        </w:rPr>
        <w:t>е</w:t>
      </w:r>
      <w:r w:rsidRPr="006A3D72">
        <w:rPr>
          <w:rFonts w:cs="Times New Roman"/>
          <w:spacing w:val="-2"/>
        </w:rPr>
        <w:t>н</w:t>
      </w:r>
      <w:r w:rsidRPr="006A3D72">
        <w:rPr>
          <w:rFonts w:cs="Times New Roman"/>
        </w:rPr>
        <w:t>ия</w:t>
      </w:r>
      <w:r w:rsidRPr="006A3D72">
        <w:rPr>
          <w:rFonts w:cs="Times New Roman"/>
          <w:spacing w:val="29"/>
        </w:rPr>
        <w:t xml:space="preserve"> </w:t>
      </w:r>
      <w:r w:rsidRPr="006A3D72">
        <w:rPr>
          <w:rFonts w:cs="Times New Roman"/>
        </w:rPr>
        <w:t>рас</w:t>
      </w:r>
      <w:r w:rsidRPr="006A3D72">
        <w:rPr>
          <w:rFonts w:cs="Times New Roman"/>
          <w:spacing w:val="-2"/>
        </w:rPr>
        <w:t>с</w:t>
      </w:r>
      <w:r w:rsidRPr="006A3D72">
        <w:rPr>
          <w:rFonts w:cs="Times New Roman"/>
        </w:rPr>
        <w:t>ч</w:t>
      </w:r>
      <w:r w:rsidRPr="006A3D72">
        <w:rPr>
          <w:rFonts w:cs="Times New Roman"/>
          <w:spacing w:val="1"/>
        </w:rPr>
        <w:t>и</w:t>
      </w:r>
      <w:r w:rsidRPr="006A3D72">
        <w:rPr>
          <w:rFonts w:cs="Times New Roman"/>
        </w:rPr>
        <w:t>т</w:t>
      </w:r>
      <w:r w:rsidRPr="006A3D72">
        <w:rPr>
          <w:rFonts w:cs="Times New Roman"/>
          <w:spacing w:val="-3"/>
        </w:rPr>
        <w:t>а</w:t>
      </w:r>
      <w:r w:rsidRPr="006A3D72">
        <w:rPr>
          <w:rFonts w:cs="Times New Roman"/>
          <w:spacing w:val="-2"/>
        </w:rPr>
        <w:t>н</w:t>
      </w:r>
      <w:r w:rsidRPr="006A3D72">
        <w:rPr>
          <w:rFonts w:cs="Times New Roman"/>
        </w:rPr>
        <w:t>н</w:t>
      </w:r>
      <w:r w:rsidRPr="006A3D72">
        <w:rPr>
          <w:rFonts w:cs="Times New Roman"/>
          <w:spacing w:val="-2"/>
        </w:rPr>
        <w:t>ы</w:t>
      </w:r>
      <w:r w:rsidRPr="006A3D72">
        <w:rPr>
          <w:rFonts w:cs="Times New Roman"/>
        </w:rPr>
        <w:t>х</w:t>
      </w:r>
      <w:r w:rsidRPr="006A3D72">
        <w:rPr>
          <w:rFonts w:cs="Times New Roman"/>
          <w:spacing w:val="32"/>
        </w:rPr>
        <w:t xml:space="preserve"> </w:t>
      </w:r>
      <w:r w:rsidRPr="006A3D72">
        <w:rPr>
          <w:rFonts w:cs="Times New Roman"/>
        </w:rPr>
        <w:t>п</w:t>
      </w:r>
      <w:r w:rsidRPr="006A3D72">
        <w:rPr>
          <w:rFonts w:cs="Times New Roman"/>
          <w:spacing w:val="-2"/>
        </w:rPr>
        <w:t>ок</w:t>
      </w:r>
      <w:r w:rsidRPr="006A3D72">
        <w:rPr>
          <w:rFonts w:cs="Times New Roman"/>
        </w:rPr>
        <w:t>азате</w:t>
      </w:r>
      <w:r w:rsidRPr="006A3D72">
        <w:rPr>
          <w:rFonts w:cs="Times New Roman"/>
          <w:spacing w:val="-2"/>
        </w:rPr>
        <w:t>л</w:t>
      </w:r>
      <w:r w:rsidRPr="006A3D72">
        <w:rPr>
          <w:rFonts w:cs="Times New Roman"/>
        </w:rPr>
        <w:t>ей</w:t>
      </w:r>
      <w:r w:rsidRPr="006A3D72">
        <w:rPr>
          <w:rFonts w:cs="Times New Roman"/>
          <w:spacing w:val="32"/>
        </w:rPr>
        <w:t xml:space="preserve"> </w:t>
      </w:r>
      <w:r w:rsidRPr="006A3D72">
        <w:rPr>
          <w:rFonts w:cs="Times New Roman"/>
        </w:rPr>
        <w:t>и</w:t>
      </w:r>
      <w:r w:rsidRPr="006A3D72">
        <w:rPr>
          <w:rFonts w:cs="Times New Roman"/>
          <w:spacing w:val="32"/>
        </w:rPr>
        <w:t xml:space="preserve"> </w:t>
      </w:r>
      <w:r w:rsidRPr="006A3D72">
        <w:rPr>
          <w:rFonts w:cs="Times New Roman"/>
        </w:rPr>
        <w:t>к</w:t>
      </w:r>
      <w:r w:rsidRPr="006A3D72">
        <w:rPr>
          <w:rFonts w:cs="Times New Roman"/>
          <w:spacing w:val="-1"/>
        </w:rPr>
        <w:t>р</w:t>
      </w:r>
      <w:r w:rsidRPr="006A3D72">
        <w:rPr>
          <w:rFonts w:cs="Times New Roman"/>
        </w:rPr>
        <w:t>и</w:t>
      </w:r>
      <w:r w:rsidRPr="006A3D72">
        <w:rPr>
          <w:rFonts w:cs="Times New Roman"/>
          <w:spacing w:val="-3"/>
        </w:rPr>
        <w:t>т</w:t>
      </w:r>
      <w:r w:rsidRPr="006A3D72">
        <w:rPr>
          <w:rFonts w:cs="Times New Roman"/>
        </w:rPr>
        <w:t>е</w:t>
      </w:r>
      <w:r w:rsidRPr="006A3D72">
        <w:rPr>
          <w:rFonts w:cs="Times New Roman"/>
          <w:spacing w:val="1"/>
        </w:rPr>
        <w:t>р</w:t>
      </w:r>
      <w:r w:rsidRPr="006A3D72">
        <w:rPr>
          <w:rFonts w:cs="Times New Roman"/>
          <w:spacing w:val="-2"/>
        </w:rPr>
        <w:t>и</w:t>
      </w:r>
      <w:r w:rsidRPr="006A3D72">
        <w:rPr>
          <w:rFonts w:cs="Times New Roman"/>
        </w:rPr>
        <w:t>ев д</w:t>
      </w:r>
      <w:r w:rsidRPr="006A3D72">
        <w:rPr>
          <w:rFonts w:cs="Times New Roman"/>
          <w:spacing w:val="-2"/>
        </w:rPr>
        <w:t>о</w:t>
      </w:r>
      <w:r w:rsidRPr="006A3D72">
        <w:rPr>
          <w:rFonts w:cs="Times New Roman"/>
        </w:rPr>
        <w:t>ст</w:t>
      </w:r>
      <w:r w:rsidRPr="006A3D72">
        <w:rPr>
          <w:rFonts w:cs="Times New Roman"/>
          <w:spacing w:val="-4"/>
        </w:rPr>
        <w:t>у</w:t>
      </w:r>
      <w:r w:rsidRPr="006A3D72">
        <w:rPr>
          <w:rFonts w:cs="Times New Roman"/>
        </w:rPr>
        <w:t>пнос</w:t>
      </w:r>
      <w:r w:rsidRPr="006A3D72">
        <w:rPr>
          <w:rFonts w:cs="Times New Roman"/>
          <w:spacing w:val="-3"/>
        </w:rPr>
        <w:t>т</w:t>
      </w:r>
      <w:r w:rsidRPr="006A3D72">
        <w:rPr>
          <w:rFonts w:cs="Times New Roman"/>
        </w:rPr>
        <w:t>и.</w:t>
      </w:r>
      <w:r w:rsidRPr="006A3D72">
        <w:rPr>
          <w:rFonts w:cs="Times New Roman"/>
          <w:spacing w:val="12"/>
        </w:rPr>
        <w:t xml:space="preserve"> </w:t>
      </w:r>
      <w:r w:rsidRPr="006A3D72">
        <w:rPr>
          <w:rFonts w:cs="Times New Roman"/>
          <w:spacing w:val="-2"/>
        </w:rPr>
        <w:t xml:space="preserve">Оценка доступности платы за коммунальные услуги для населения </w:t>
      </w:r>
      <w:bookmarkStart w:id="284" w:name="_Hlk149900546"/>
      <w:r w:rsidR="001842B3" w:rsidRPr="006A3D72">
        <w:rPr>
          <w:rFonts w:cs="Times New Roman"/>
          <w:spacing w:val="-2"/>
        </w:rPr>
        <w:t>Г. Искитима</w:t>
      </w:r>
      <w:r w:rsidRPr="006A3D72">
        <w:rPr>
          <w:rFonts w:cs="Times New Roman"/>
          <w:spacing w:val="-2"/>
        </w:rPr>
        <w:t xml:space="preserve"> </w:t>
      </w:r>
      <w:bookmarkEnd w:id="284"/>
      <w:r w:rsidRPr="006A3D72">
        <w:rPr>
          <w:rFonts w:cs="Times New Roman"/>
          <w:spacing w:val="-2"/>
        </w:rPr>
        <w:t>представлен в таблице 6.</w:t>
      </w:r>
      <w:r w:rsidR="002426DE" w:rsidRPr="006A3D72">
        <w:rPr>
          <w:rFonts w:cs="Times New Roman"/>
          <w:spacing w:val="-2"/>
        </w:rPr>
        <w:t>4</w:t>
      </w:r>
      <w:r w:rsidRPr="006A3D72">
        <w:rPr>
          <w:rFonts w:cs="Times New Roman"/>
          <w:spacing w:val="-2"/>
        </w:rPr>
        <w:t>.</w:t>
      </w:r>
      <w:r w:rsidR="000E683A" w:rsidRPr="006A3D72">
        <w:rPr>
          <w:rFonts w:cs="Times New Roman"/>
          <w:spacing w:val="-2"/>
        </w:rPr>
        <w:t>2</w:t>
      </w:r>
      <w:r w:rsidRPr="006A3D72">
        <w:rPr>
          <w:rFonts w:cs="Times New Roman"/>
          <w:spacing w:val="-2"/>
        </w:rPr>
        <w:t>.</w:t>
      </w:r>
    </w:p>
    <w:p w14:paraId="1349E1C6" w14:textId="77777777" w:rsidR="00EA7D65" w:rsidRPr="006A3D72" w:rsidRDefault="00EA7D65" w:rsidP="00EA7D65">
      <w:pPr>
        <w:ind w:firstLine="709"/>
        <w:jc w:val="both"/>
        <w:rPr>
          <w:rFonts w:cs="Times New Roman"/>
        </w:rPr>
      </w:pPr>
    </w:p>
    <w:p w14:paraId="1467270C" w14:textId="5D4D28C7" w:rsidR="00EA7D65" w:rsidRPr="006A3D72" w:rsidRDefault="00EA7D65" w:rsidP="00EA7D65">
      <w:pPr>
        <w:pStyle w:val="Default"/>
        <w:rPr>
          <w:b/>
        </w:rPr>
      </w:pPr>
      <w:r w:rsidRPr="006A3D72">
        <w:rPr>
          <w:b/>
        </w:rPr>
        <w:t>Таблица 6.</w:t>
      </w:r>
      <w:r w:rsidR="002426DE" w:rsidRPr="006A3D72">
        <w:rPr>
          <w:b/>
        </w:rPr>
        <w:t>4</w:t>
      </w:r>
      <w:r w:rsidRPr="006A3D72">
        <w:rPr>
          <w:b/>
        </w:rPr>
        <w:t>.</w:t>
      </w:r>
      <w:r w:rsidR="00C71809" w:rsidRPr="006A3D72">
        <w:rPr>
          <w:b/>
        </w:rPr>
        <w:t xml:space="preserve">2 </w:t>
      </w:r>
      <w:r w:rsidRPr="006A3D72">
        <w:rPr>
          <w:b/>
        </w:rPr>
        <w:t>- Средние значения критериев доступности для граждан за коммунальные услуги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701"/>
        <w:gridCol w:w="1701"/>
        <w:gridCol w:w="1843"/>
      </w:tblGrid>
      <w:tr w:rsidR="00EA7D65" w:rsidRPr="006A3D72" w14:paraId="686E866C" w14:textId="77777777" w:rsidTr="00EA7D65">
        <w:trPr>
          <w:trHeight w:val="273"/>
        </w:trPr>
        <w:tc>
          <w:tcPr>
            <w:tcW w:w="4077" w:type="dxa"/>
            <w:vMerge w:val="restart"/>
            <w:shd w:val="clear" w:color="auto" w:fill="F2F2F2" w:themeFill="background1" w:themeFillShade="F2"/>
            <w:vAlign w:val="center"/>
          </w:tcPr>
          <w:p w14:paraId="5451C117" w14:textId="77777777" w:rsidR="00EA7D65" w:rsidRPr="006A3D72" w:rsidRDefault="00EA7D65" w:rsidP="00EA7D65">
            <w:pPr>
              <w:pStyle w:val="Default"/>
              <w:jc w:val="center"/>
              <w:rPr>
                <w:sz w:val="22"/>
              </w:rPr>
            </w:pPr>
            <w:r w:rsidRPr="006A3D72">
              <w:rPr>
                <w:sz w:val="22"/>
              </w:rPr>
              <w:t xml:space="preserve">Критерий </w:t>
            </w:r>
          </w:p>
        </w:tc>
        <w:tc>
          <w:tcPr>
            <w:tcW w:w="5245" w:type="dxa"/>
            <w:gridSpan w:val="3"/>
            <w:shd w:val="clear" w:color="auto" w:fill="F2F2F2" w:themeFill="background1" w:themeFillShade="F2"/>
            <w:vAlign w:val="center"/>
          </w:tcPr>
          <w:p w14:paraId="5F695F01" w14:textId="77777777" w:rsidR="00EA7D65" w:rsidRPr="006A3D72" w:rsidRDefault="00EA7D65" w:rsidP="00EA7D65">
            <w:pPr>
              <w:pStyle w:val="Default"/>
              <w:jc w:val="center"/>
              <w:rPr>
                <w:sz w:val="22"/>
              </w:rPr>
            </w:pPr>
            <w:r w:rsidRPr="006A3D72">
              <w:rPr>
                <w:sz w:val="22"/>
              </w:rPr>
              <w:t>Уровень доступности</w:t>
            </w:r>
          </w:p>
        </w:tc>
      </w:tr>
      <w:tr w:rsidR="00EA7D65" w:rsidRPr="006A3D72" w14:paraId="3E8AD91F" w14:textId="77777777" w:rsidTr="00EA7D65">
        <w:trPr>
          <w:trHeight w:val="276"/>
        </w:trPr>
        <w:tc>
          <w:tcPr>
            <w:tcW w:w="4077" w:type="dxa"/>
            <w:vMerge/>
            <w:shd w:val="clear" w:color="auto" w:fill="F2F2F2" w:themeFill="background1" w:themeFillShade="F2"/>
            <w:vAlign w:val="center"/>
          </w:tcPr>
          <w:p w14:paraId="7327CE00" w14:textId="77777777" w:rsidR="00EA7D65" w:rsidRPr="006A3D72" w:rsidRDefault="00EA7D65" w:rsidP="00EA7D65">
            <w:pPr>
              <w:pStyle w:val="Default"/>
              <w:jc w:val="center"/>
              <w:rPr>
                <w:sz w:val="22"/>
              </w:rPr>
            </w:pPr>
          </w:p>
        </w:tc>
        <w:tc>
          <w:tcPr>
            <w:tcW w:w="1701" w:type="dxa"/>
            <w:shd w:val="clear" w:color="auto" w:fill="F2F2F2" w:themeFill="background1" w:themeFillShade="F2"/>
            <w:vAlign w:val="center"/>
          </w:tcPr>
          <w:p w14:paraId="5916BE00" w14:textId="77777777" w:rsidR="00EA7D65" w:rsidRPr="006A3D72" w:rsidRDefault="00EA7D65" w:rsidP="00EA7D65">
            <w:pPr>
              <w:pStyle w:val="Default"/>
              <w:jc w:val="center"/>
              <w:rPr>
                <w:sz w:val="22"/>
              </w:rPr>
            </w:pPr>
            <w:r w:rsidRPr="006A3D72">
              <w:rPr>
                <w:sz w:val="22"/>
              </w:rPr>
              <w:t>высокий</w:t>
            </w:r>
          </w:p>
        </w:tc>
        <w:tc>
          <w:tcPr>
            <w:tcW w:w="1701" w:type="dxa"/>
            <w:shd w:val="clear" w:color="auto" w:fill="F2F2F2" w:themeFill="background1" w:themeFillShade="F2"/>
            <w:vAlign w:val="center"/>
          </w:tcPr>
          <w:p w14:paraId="5883E455" w14:textId="77777777" w:rsidR="00EA7D65" w:rsidRPr="006A3D72" w:rsidRDefault="00EA7D65" w:rsidP="00EA7D65">
            <w:pPr>
              <w:pStyle w:val="Default"/>
              <w:jc w:val="center"/>
              <w:rPr>
                <w:sz w:val="22"/>
              </w:rPr>
            </w:pPr>
            <w:r w:rsidRPr="006A3D72">
              <w:rPr>
                <w:sz w:val="22"/>
              </w:rPr>
              <w:t>доступный</w:t>
            </w:r>
          </w:p>
        </w:tc>
        <w:tc>
          <w:tcPr>
            <w:tcW w:w="1843" w:type="dxa"/>
            <w:shd w:val="clear" w:color="auto" w:fill="F2F2F2" w:themeFill="background1" w:themeFillShade="F2"/>
            <w:vAlign w:val="center"/>
          </w:tcPr>
          <w:p w14:paraId="56DB8504" w14:textId="77777777" w:rsidR="00EA7D65" w:rsidRPr="006A3D72" w:rsidRDefault="00EA7D65" w:rsidP="00EA7D65">
            <w:pPr>
              <w:pStyle w:val="Default"/>
              <w:jc w:val="center"/>
              <w:rPr>
                <w:sz w:val="22"/>
              </w:rPr>
            </w:pPr>
            <w:r w:rsidRPr="006A3D72">
              <w:rPr>
                <w:sz w:val="22"/>
              </w:rPr>
              <w:t>недоступный</w:t>
            </w:r>
          </w:p>
        </w:tc>
      </w:tr>
      <w:tr w:rsidR="00EA7D65" w:rsidRPr="006A3D72" w14:paraId="2F47D452" w14:textId="77777777" w:rsidTr="00EA7D65">
        <w:tc>
          <w:tcPr>
            <w:tcW w:w="4077" w:type="dxa"/>
            <w:vAlign w:val="center"/>
          </w:tcPr>
          <w:p w14:paraId="6FB85EF6" w14:textId="77777777" w:rsidR="00EA7D65" w:rsidRPr="006A3D72" w:rsidRDefault="00EA7D65" w:rsidP="00EA7D65">
            <w:pPr>
              <w:pStyle w:val="Default"/>
              <w:jc w:val="both"/>
              <w:rPr>
                <w:sz w:val="22"/>
              </w:rPr>
            </w:pPr>
            <w:r w:rsidRPr="006A3D72">
              <w:rPr>
                <w:sz w:val="22"/>
              </w:rPr>
              <w:t xml:space="preserve">Доля расходов на коммунальные услуги в совокупном доходе семьи, % </w:t>
            </w:r>
          </w:p>
        </w:tc>
        <w:tc>
          <w:tcPr>
            <w:tcW w:w="1701" w:type="dxa"/>
            <w:vAlign w:val="center"/>
          </w:tcPr>
          <w:p w14:paraId="0F20085E" w14:textId="77777777" w:rsidR="00EA7D65" w:rsidRPr="006A3D72" w:rsidRDefault="00EA7D65" w:rsidP="00EA7D65">
            <w:pPr>
              <w:pStyle w:val="Default"/>
              <w:jc w:val="center"/>
              <w:rPr>
                <w:sz w:val="22"/>
              </w:rPr>
            </w:pPr>
            <w:r w:rsidRPr="006A3D72">
              <w:rPr>
                <w:sz w:val="22"/>
              </w:rPr>
              <w:t>от 6,3 до 7,2</w:t>
            </w:r>
          </w:p>
        </w:tc>
        <w:tc>
          <w:tcPr>
            <w:tcW w:w="1701" w:type="dxa"/>
            <w:vAlign w:val="center"/>
          </w:tcPr>
          <w:p w14:paraId="5AEDC182" w14:textId="77777777" w:rsidR="00EA7D65" w:rsidRPr="006A3D72" w:rsidRDefault="00EA7D65" w:rsidP="00EA7D65">
            <w:pPr>
              <w:pStyle w:val="Default"/>
              <w:jc w:val="center"/>
              <w:rPr>
                <w:sz w:val="22"/>
              </w:rPr>
            </w:pPr>
            <w:r w:rsidRPr="006A3D72">
              <w:rPr>
                <w:sz w:val="22"/>
              </w:rPr>
              <w:t>от 7,2 до 8,6</w:t>
            </w:r>
          </w:p>
        </w:tc>
        <w:tc>
          <w:tcPr>
            <w:tcW w:w="1843" w:type="dxa"/>
            <w:vAlign w:val="center"/>
          </w:tcPr>
          <w:p w14:paraId="6E257D61" w14:textId="77777777" w:rsidR="00EA7D65" w:rsidRPr="006A3D72" w:rsidRDefault="00EA7D65" w:rsidP="00EA7D65">
            <w:pPr>
              <w:pStyle w:val="Default"/>
              <w:jc w:val="center"/>
              <w:rPr>
                <w:sz w:val="22"/>
              </w:rPr>
            </w:pPr>
            <w:r w:rsidRPr="006A3D72">
              <w:rPr>
                <w:sz w:val="22"/>
              </w:rPr>
              <w:t>свыше 8,6</w:t>
            </w:r>
          </w:p>
        </w:tc>
      </w:tr>
      <w:tr w:rsidR="00EA7D65" w:rsidRPr="006A3D72" w14:paraId="48DC383C" w14:textId="77777777" w:rsidTr="00EA7D65">
        <w:tc>
          <w:tcPr>
            <w:tcW w:w="4077" w:type="dxa"/>
            <w:vAlign w:val="center"/>
          </w:tcPr>
          <w:p w14:paraId="71A91EC9" w14:textId="77777777" w:rsidR="00EA7D65" w:rsidRPr="006A3D72" w:rsidRDefault="00EA7D65" w:rsidP="00EA7D65">
            <w:pPr>
              <w:pStyle w:val="Default"/>
              <w:jc w:val="both"/>
              <w:rPr>
                <w:sz w:val="22"/>
              </w:rPr>
            </w:pPr>
            <w:r w:rsidRPr="006A3D72">
              <w:rPr>
                <w:sz w:val="22"/>
              </w:rPr>
              <w:t>Доля населения с доходами ниже прожиточного минимума, %</w:t>
            </w:r>
          </w:p>
        </w:tc>
        <w:tc>
          <w:tcPr>
            <w:tcW w:w="1701" w:type="dxa"/>
            <w:vAlign w:val="center"/>
          </w:tcPr>
          <w:p w14:paraId="000EEC6D" w14:textId="77777777" w:rsidR="00EA7D65" w:rsidRPr="006A3D72" w:rsidRDefault="00EA7D65" w:rsidP="00EA7D65">
            <w:pPr>
              <w:pStyle w:val="Default"/>
              <w:jc w:val="center"/>
              <w:rPr>
                <w:sz w:val="22"/>
              </w:rPr>
            </w:pPr>
            <w:r w:rsidRPr="006A3D72">
              <w:rPr>
                <w:sz w:val="22"/>
              </w:rPr>
              <w:t>до 8</w:t>
            </w:r>
          </w:p>
        </w:tc>
        <w:tc>
          <w:tcPr>
            <w:tcW w:w="1701" w:type="dxa"/>
            <w:vAlign w:val="center"/>
          </w:tcPr>
          <w:p w14:paraId="5790B82F" w14:textId="77777777" w:rsidR="00EA7D65" w:rsidRPr="006A3D72" w:rsidRDefault="00EA7D65" w:rsidP="00EA7D65">
            <w:pPr>
              <w:pStyle w:val="Default"/>
              <w:jc w:val="center"/>
              <w:rPr>
                <w:sz w:val="22"/>
              </w:rPr>
            </w:pPr>
            <w:r w:rsidRPr="006A3D72">
              <w:rPr>
                <w:sz w:val="22"/>
              </w:rPr>
              <w:t>от 8 до 12</w:t>
            </w:r>
          </w:p>
        </w:tc>
        <w:tc>
          <w:tcPr>
            <w:tcW w:w="1843" w:type="dxa"/>
            <w:vAlign w:val="center"/>
          </w:tcPr>
          <w:p w14:paraId="65F6D1D1" w14:textId="77777777" w:rsidR="00EA7D65" w:rsidRPr="006A3D72" w:rsidRDefault="00EA7D65" w:rsidP="00EA7D65">
            <w:pPr>
              <w:pStyle w:val="Default"/>
              <w:jc w:val="center"/>
              <w:rPr>
                <w:sz w:val="22"/>
              </w:rPr>
            </w:pPr>
            <w:r w:rsidRPr="006A3D72">
              <w:rPr>
                <w:sz w:val="22"/>
              </w:rPr>
              <w:t>свыше 12</w:t>
            </w:r>
          </w:p>
        </w:tc>
      </w:tr>
      <w:tr w:rsidR="00EA7D65" w:rsidRPr="006A3D72" w14:paraId="544C9729" w14:textId="77777777" w:rsidTr="00EA7D65">
        <w:tc>
          <w:tcPr>
            <w:tcW w:w="4077" w:type="dxa"/>
            <w:vAlign w:val="center"/>
          </w:tcPr>
          <w:p w14:paraId="4366328F" w14:textId="77777777" w:rsidR="00EA7D65" w:rsidRPr="006A3D72" w:rsidRDefault="00EA7D65" w:rsidP="00EA7D65">
            <w:pPr>
              <w:pStyle w:val="Default"/>
              <w:jc w:val="both"/>
              <w:rPr>
                <w:sz w:val="22"/>
              </w:rPr>
            </w:pPr>
            <w:r w:rsidRPr="006A3D72">
              <w:rPr>
                <w:sz w:val="22"/>
              </w:rPr>
              <w:t>Уровень собираемости платежей за коммунальные услуги, %</w:t>
            </w:r>
          </w:p>
        </w:tc>
        <w:tc>
          <w:tcPr>
            <w:tcW w:w="1701" w:type="dxa"/>
            <w:vAlign w:val="center"/>
          </w:tcPr>
          <w:p w14:paraId="42AE6CD8" w14:textId="77777777" w:rsidR="00EA7D65" w:rsidRPr="006A3D72" w:rsidRDefault="00EA7D65" w:rsidP="00EA7D65">
            <w:pPr>
              <w:pStyle w:val="Default"/>
              <w:jc w:val="center"/>
              <w:rPr>
                <w:sz w:val="22"/>
              </w:rPr>
            </w:pPr>
            <w:r w:rsidRPr="006A3D72">
              <w:rPr>
                <w:sz w:val="22"/>
              </w:rPr>
              <w:t>от 92 до 95</w:t>
            </w:r>
          </w:p>
        </w:tc>
        <w:tc>
          <w:tcPr>
            <w:tcW w:w="1701" w:type="dxa"/>
            <w:vAlign w:val="center"/>
          </w:tcPr>
          <w:p w14:paraId="38926C97" w14:textId="77777777" w:rsidR="00EA7D65" w:rsidRPr="006A3D72" w:rsidRDefault="00EA7D65" w:rsidP="00EA7D65">
            <w:pPr>
              <w:pStyle w:val="Default"/>
              <w:jc w:val="center"/>
              <w:rPr>
                <w:sz w:val="22"/>
              </w:rPr>
            </w:pPr>
            <w:r w:rsidRPr="006A3D72">
              <w:rPr>
                <w:sz w:val="22"/>
              </w:rPr>
              <w:t>от 85 до 92</w:t>
            </w:r>
          </w:p>
        </w:tc>
        <w:tc>
          <w:tcPr>
            <w:tcW w:w="1843" w:type="dxa"/>
            <w:vAlign w:val="center"/>
          </w:tcPr>
          <w:p w14:paraId="645CB9B1" w14:textId="77777777" w:rsidR="00EA7D65" w:rsidRPr="006A3D72" w:rsidRDefault="00EA7D65" w:rsidP="00EA7D65">
            <w:pPr>
              <w:pStyle w:val="Default"/>
              <w:jc w:val="center"/>
              <w:rPr>
                <w:sz w:val="22"/>
              </w:rPr>
            </w:pPr>
            <w:r w:rsidRPr="006A3D72">
              <w:rPr>
                <w:sz w:val="22"/>
              </w:rPr>
              <w:t>ниже 85</w:t>
            </w:r>
          </w:p>
        </w:tc>
      </w:tr>
      <w:tr w:rsidR="00EA7D65" w:rsidRPr="006A3D72" w14:paraId="4B0985CE" w14:textId="77777777" w:rsidTr="00EA7D65">
        <w:tc>
          <w:tcPr>
            <w:tcW w:w="4077" w:type="dxa"/>
            <w:vAlign w:val="center"/>
          </w:tcPr>
          <w:p w14:paraId="194FF443" w14:textId="77777777" w:rsidR="00EA7D65" w:rsidRPr="006A3D72" w:rsidRDefault="00EA7D65" w:rsidP="00EA7D65">
            <w:pPr>
              <w:pStyle w:val="Default"/>
              <w:jc w:val="both"/>
              <w:rPr>
                <w:sz w:val="22"/>
              </w:rPr>
            </w:pPr>
            <w:r w:rsidRPr="006A3D72">
              <w:rPr>
                <w:sz w:val="22"/>
              </w:rPr>
              <w:t>Доля получателей субсидий на оплату коммунальных услуг в общей численности населения</w:t>
            </w:r>
          </w:p>
        </w:tc>
        <w:tc>
          <w:tcPr>
            <w:tcW w:w="1701" w:type="dxa"/>
            <w:vAlign w:val="center"/>
          </w:tcPr>
          <w:p w14:paraId="2B5A6530" w14:textId="77777777" w:rsidR="00EA7D65" w:rsidRPr="006A3D72" w:rsidRDefault="00EA7D65" w:rsidP="00EA7D65">
            <w:pPr>
              <w:pStyle w:val="Default"/>
              <w:jc w:val="center"/>
              <w:rPr>
                <w:sz w:val="22"/>
              </w:rPr>
            </w:pPr>
            <w:r w:rsidRPr="006A3D72">
              <w:rPr>
                <w:sz w:val="22"/>
              </w:rPr>
              <w:t>не более 10</w:t>
            </w:r>
          </w:p>
        </w:tc>
        <w:tc>
          <w:tcPr>
            <w:tcW w:w="1701" w:type="dxa"/>
            <w:vAlign w:val="center"/>
          </w:tcPr>
          <w:p w14:paraId="45E8BAC7" w14:textId="77777777" w:rsidR="00EA7D65" w:rsidRPr="006A3D72" w:rsidRDefault="00EA7D65" w:rsidP="00EA7D65">
            <w:pPr>
              <w:pStyle w:val="Default"/>
              <w:jc w:val="center"/>
              <w:rPr>
                <w:sz w:val="22"/>
              </w:rPr>
            </w:pPr>
            <w:r w:rsidRPr="006A3D72">
              <w:rPr>
                <w:sz w:val="22"/>
              </w:rPr>
              <w:t>от 10 до 15</w:t>
            </w:r>
          </w:p>
        </w:tc>
        <w:tc>
          <w:tcPr>
            <w:tcW w:w="1843" w:type="dxa"/>
            <w:vAlign w:val="center"/>
          </w:tcPr>
          <w:p w14:paraId="0C52440E" w14:textId="77777777" w:rsidR="00EA7D65" w:rsidRPr="006A3D72" w:rsidRDefault="00EA7D65" w:rsidP="00EA7D65">
            <w:pPr>
              <w:pStyle w:val="Default"/>
              <w:jc w:val="center"/>
              <w:rPr>
                <w:sz w:val="22"/>
              </w:rPr>
            </w:pPr>
            <w:r w:rsidRPr="006A3D72">
              <w:rPr>
                <w:sz w:val="22"/>
              </w:rPr>
              <w:t xml:space="preserve">свыше 15 </w:t>
            </w:r>
          </w:p>
        </w:tc>
      </w:tr>
    </w:tbl>
    <w:p w14:paraId="48280024" w14:textId="419A2DAF" w:rsidR="002B4956" w:rsidRPr="006A3D72" w:rsidRDefault="002B4956" w:rsidP="00EA7D65">
      <w:pPr>
        <w:pStyle w:val="aa"/>
        <w:rPr>
          <w:rFonts w:cs="Times New Roman"/>
        </w:rPr>
      </w:pPr>
    </w:p>
    <w:p w14:paraId="26E5C249" w14:textId="0E508A1C" w:rsidR="00EA7D65" w:rsidRPr="006A3D72" w:rsidRDefault="00EA7D65" w:rsidP="00EA7D65">
      <w:pPr>
        <w:pStyle w:val="Default"/>
        <w:ind w:firstLine="709"/>
        <w:jc w:val="both"/>
      </w:pPr>
      <w:r w:rsidRPr="006A3D72">
        <w:t>Расчет доли расходов на коммунальные услуги в совокупном доходе семьи представлен в таблице 6.</w:t>
      </w:r>
      <w:r w:rsidR="002426DE" w:rsidRPr="006A3D72">
        <w:t>4</w:t>
      </w:r>
      <w:r w:rsidRPr="006A3D72">
        <w:t>.</w:t>
      </w:r>
      <w:r w:rsidR="000E683A" w:rsidRPr="006A3D72">
        <w:t>3</w:t>
      </w:r>
    </w:p>
    <w:bookmarkEnd w:id="283"/>
    <w:p w14:paraId="577D1CF4" w14:textId="77777777" w:rsidR="00EA7D65" w:rsidRPr="006A3D72" w:rsidRDefault="00EA7D65" w:rsidP="00BD437A">
      <w:pPr>
        <w:pStyle w:val="aa"/>
        <w:rPr>
          <w:rFonts w:cs="Times New Roman"/>
        </w:rPr>
      </w:pPr>
    </w:p>
    <w:p w14:paraId="6EF4F4D5" w14:textId="1E679A52" w:rsidR="00EA7D65" w:rsidRPr="006A3D72" w:rsidRDefault="00EA7D65" w:rsidP="00EA7D65">
      <w:pPr>
        <w:pStyle w:val="aa"/>
        <w:rPr>
          <w:rFonts w:cs="Times New Roman"/>
          <w:b/>
        </w:rPr>
      </w:pPr>
      <w:bookmarkStart w:id="285" w:name="_Hlk123208345"/>
      <w:r w:rsidRPr="006A3D72">
        <w:rPr>
          <w:rFonts w:cs="Times New Roman"/>
          <w:b/>
        </w:rPr>
        <w:t>Таблица 6.</w:t>
      </w:r>
      <w:r w:rsidR="002426DE" w:rsidRPr="006A3D72">
        <w:rPr>
          <w:rFonts w:cs="Times New Roman"/>
          <w:b/>
        </w:rPr>
        <w:t>4</w:t>
      </w:r>
      <w:r w:rsidRPr="006A3D72">
        <w:rPr>
          <w:rFonts w:cs="Times New Roman"/>
          <w:b/>
        </w:rPr>
        <w:t>.</w:t>
      </w:r>
      <w:r w:rsidR="00C71809" w:rsidRPr="006A3D72">
        <w:rPr>
          <w:rFonts w:cs="Times New Roman"/>
          <w:b/>
        </w:rPr>
        <w:t>3</w:t>
      </w:r>
      <w:r w:rsidRPr="006A3D72">
        <w:rPr>
          <w:rFonts w:cs="Times New Roman"/>
          <w:b/>
        </w:rPr>
        <w:t xml:space="preserve"> - Расчет доли расходов на коммунальные услуги в совокупном доходе семьи</w:t>
      </w:r>
    </w:p>
    <w:tbl>
      <w:tblPr>
        <w:tblW w:w="9961"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5"/>
        <w:gridCol w:w="1500"/>
        <w:gridCol w:w="1780"/>
        <w:gridCol w:w="1440"/>
        <w:gridCol w:w="6"/>
      </w:tblGrid>
      <w:tr w:rsidR="00CF182F" w:rsidRPr="006A3D72" w14:paraId="2080C5A0" w14:textId="77777777" w:rsidTr="00CF182F">
        <w:trPr>
          <w:gridAfter w:val="1"/>
          <w:wAfter w:w="6" w:type="dxa"/>
          <w:trHeight w:val="20"/>
          <w:tblHeader/>
        </w:trPr>
        <w:tc>
          <w:tcPr>
            <w:tcW w:w="5235" w:type="dxa"/>
            <w:shd w:val="clear" w:color="000000" w:fill="F2F2F2"/>
            <w:noWrap/>
            <w:vAlign w:val="center"/>
            <w:hideMark/>
          </w:tcPr>
          <w:p w14:paraId="63D55715" w14:textId="77777777" w:rsidR="00CF182F" w:rsidRPr="006A3D72" w:rsidRDefault="00CF182F" w:rsidP="00CF182F">
            <w:pPr>
              <w:jc w:val="center"/>
              <w:rPr>
                <w:rFonts w:eastAsia="Times New Roman" w:cs="Times New Roman"/>
                <w:color w:val="000000"/>
                <w:lang w:eastAsia="ru-RU"/>
              </w:rPr>
            </w:pPr>
            <w:bookmarkStart w:id="286" w:name="_Hlk183640616"/>
            <w:r w:rsidRPr="006A3D72">
              <w:rPr>
                <w:rFonts w:eastAsia="Times New Roman" w:cs="Times New Roman"/>
                <w:color w:val="000000"/>
                <w:sz w:val="22"/>
                <w:lang w:eastAsia="ru-RU"/>
              </w:rPr>
              <w:t>Показатель</w:t>
            </w:r>
          </w:p>
        </w:tc>
        <w:tc>
          <w:tcPr>
            <w:tcW w:w="1500" w:type="dxa"/>
            <w:shd w:val="clear" w:color="000000" w:fill="F2F2F2"/>
            <w:noWrap/>
            <w:vAlign w:val="center"/>
            <w:hideMark/>
          </w:tcPr>
          <w:p w14:paraId="0A7A9C9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2024 г.</w:t>
            </w:r>
          </w:p>
        </w:tc>
        <w:tc>
          <w:tcPr>
            <w:tcW w:w="1780" w:type="dxa"/>
            <w:shd w:val="clear" w:color="000000" w:fill="F2F2F2"/>
            <w:noWrap/>
            <w:vAlign w:val="center"/>
            <w:hideMark/>
          </w:tcPr>
          <w:p w14:paraId="1CD53BA6"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2028 г.</w:t>
            </w:r>
          </w:p>
        </w:tc>
        <w:tc>
          <w:tcPr>
            <w:tcW w:w="1440" w:type="dxa"/>
            <w:shd w:val="clear" w:color="000000" w:fill="F2F2F2"/>
            <w:noWrap/>
            <w:vAlign w:val="center"/>
            <w:hideMark/>
          </w:tcPr>
          <w:p w14:paraId="3B5E0208"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2035</w:t>
            </w:r>
          </w:p>
        </w:tc>
      </w:tr>
      <w:tr w:rsidR="00CF182F" w:rsidRPr="006A3D72" w14:paraId="7B0C677A" w14:textId="77777777" w:rsidTr="00CF182F">
        <w:trPr>
          <w:trHeight w:val="20"/>
        </w:trPr>
        <w:tc>
          <w:tcPr>
            <w:tcW w:w="9961" w:type="dxa"/>
            <w:gridSpan w:val="5"/>
            <w:shd w:val="clear" w:color="000000" w:fill="DEEAF6"/>
            <w:vAlign w:val="center"/>
            <w:hideMark/>
          </w:tcPr>
          <w:p w14:paraId="072A4101" w14:textId="77777777" w:rsidR="00CF182F" w:rsidRPr="006A3D72" w:rsidRDefault="00CF182F" w:rsidP="00CF182F">
            <w:pPr>
              <w:jc w:val="center"/>
              <w:rPr>
                <w:rFonts w:eastAsia="Times New Roman" w:cs="Times New Roman"/>
                <w:i/>
                <w:iCs/>
                <w:color w:val="000000"/>
                <w:lang w:eastAsia="ru-RU"/>
              </w:rPr>
            </w:pPr>
            <w:r w:rsidRPr="006A3D72">
              <w:rPr>
                <w:rFonts w:eastAsia="Times New Roman" w:cs="Times New Roman"/>
                <w:i/>
                <w:iCs/>
                <w:color w:val="000000"/>
                <w:sz w:val="22"/>
                <w:lang w:eastAsia="ru-RU"/>
              </w:rPr>
              <w:t>Доли расходов на коммунальные услуги в совокупном доходе работающей семьи</w:t>
            </w:r>
          </w:p>
        </w:tc>
      </w:tr>
      <w:tr w:rsidR="00CF182F" w:rsidRPr="006A3D72" w14:paraId="3560CB2C" w14:textId="77777777" w:rsidTr="00CF182F">
        <w:trPr>
          <w:trHeight w:val="20"/>
        </w:trPr>
        <w:tc>
          <w:tcPr>
            <w:tcW w:w="9961" w:type="dxa"/>
            <w:gridSpan w:val="5"/>
            <w:shd w:val="clear" w:color="auto" w:fill="auto"/>
            <w:vAlign w:val="center"/>
            <w:hideMark/>
          </w:tcPr>
          <w:p w14:paraId="25EAA24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Региональный стандарт стоимости жилищно-коммунальных услуг, руб. в месяц</w:t>
            </w:r>
          </w:p>
        </w:tc>
      </w:tr>
      <w:tr w:rsidR="00CF182F" w:rsidRPr="006A3D72" w14:paraId="272BC879" w14:textId="77777777" w:rsidTr="00CF182F">
        <w:trPr>
          <w:trHeight w:val="20"/>
        </w:trPr>
        <w:tc>
          <w:tcPr>
            <w:tcW w:w="9961" w:type="dxa"/>
            <w:gridSpan w:val="5"/>
            <w:shd w:val="clear" w:color="auto" w:fill="auto"/>
            <w:vAlign w:val="center"/>
            <w:hideMark/>
          </w:tcPr>
          <w:p w14:paraId="5D5F2C1A" w14:textId="71E2454E" w:rsidR="00CF182F" w:rsidRPr="006A3D72" w:rsidRDefault="00CF182F" w:rsidP="00CF182F">
            <w:pPr>
              <w:jc w:val="center"/>
              <w:rPr>
                <w:rFonts w:eastAsia="Times New Roman" w:cs="Times New Roman"/>
                <w:color w:val="000000"/>
                <w:lang w:eastAsia="ru-RU"/>
              </w:rPr>
            </w:pPr>
            <w:r w:rsidRPr="006A3D72">
              <w:rPr>
                <w:rFonts w:eastAsia="Times New Roman" w:cs="Times New Roman"/>
                <w:w w:val="105"/>
                <w:sz w:val="22"/>
                <w:lang w:eastAsia="ru-RU"/>
              </w:rPr>
              <w:t>пользователи жилых помещений государственного и муниципального жилищных фондов, наниматели по договорам найма жилых помещений частного жилищного фонда, члены жилищных кооперативов</w:t>
            </w:r>
            <w:r w:rsidR="00E32EFF" w:rsidRPr="006A3D72">
              <w:rPr>
                <w:rFonts w:eastAsia="Times New Roman" w:cs="Times New Roman"/>
                <w:w w:val="105"/>
                <w:sz w:val="22"/>
                <w:lang w:eastAsia="ru-RU"/>
              </w:rPr>
              <w:t xml:space="preserve"> </w:t>
            </w:r>
            <w:r w:rsidRPr="006A3D72">
              <w:rPr>
                <w:rFonts w:eastAsia="Times New Roman" w:cs="Times New Roman"/>
                <w:w w:val="105"/>
                <w:sz w:val="22"/>
                <w:lang w:eastAsia="ru-RU"/>
              </w:rPr>
              <w:t>с 01.01.2024 по 30.06.2024</w:t>
            </w:r>
          </w:p>
        </w:tc>
      </w:tr>
      <w:tr w:rsidR="00CF182F" w:rsidRPr="006A3D72" w14:paraId="594DF31E" w14:textId="77777777" w:rsidTr="00CF182F">
        <w:trPr>
          <w:gridAfter w:val="1"/>
          <w:wAfter w:w="6" w:type="dxa"/>
          <w:trHeight w:val="20"/>
        </w:trPr>
        <w:tc>
          <w:tcPr>
            <w:tcW w:w="5235" w:type="dxa"/>
            <w:shd w:val="clear" w:color="000000" w:fill="FCE4D6"/>
            <w:vAlign w:val="center"/>
            <w:hideMark/>
          </w:tcPr>
          <w:p w14:paraId="55B69A6E"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594F4AF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68952</w:t>
            </w:r>
          </w:p>
        </w:tc>
        <w:tc>
          <w:tcPr>
            <w:tcW w:w="1780" w:type="dxa"/>
            <w:shd w:val="clear" w:color="auto" w:fill="auto"/>
            <w:noWrap/>
            <w:vAlign w:val="center"/>
            <w:hideMark/>
          </w:tcPr>
          <w:p w14:paraId="51FB0FB6"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89385</w:t>
            </w:r>
          </w:p>
        </w:tc>
        <w:tc>
          <w:tcPr>
            <w:tcW w:w="1440" w:type="dxa"/>
            <w:shd w:val="clear" w:color="auto" w:fill="auto"/>
            <w:vAlign w:val="center"/>
            <w:hideMark/>
          </w:tcPr>
          <w:p w14:paraId="2796A53E"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114413</w:t>
            </w:r>
          </w:p>
        </w:tc>
      </w:tr>
      <w:tr w:rsidR="00CF182F" w:rsidRPr="006A3D72" w14:paraId="460177BB" w14:textId="77777777" w:rsidTr="00CF182F">
        <w:trPr>
          <w:gridAfter w:val="1"/>
          <w:wAfter w:w="6" w:type="dxa"/>
          <w:trHeight w:val="20"/>
        </w:trPr>
        <w:tc>
          <w:tcPr>
            <w:tcW w:w="5235" w:type="dxa"/>
            <w:shd w:val="clear" w:color="auto" w:fill="auto"/>
            <w:vAlign w:val="center"/>
            <w:hideMark/>
          </w:tcPr>
          <w:p w14:paraId="1E74BD90"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7F98F3D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6,29</w:t>
            </w:r>
          </w:p>
        </w:tc>
        <w:tc>
          <w:tcPr>
            <w:tcW w:w="1780" w:type="dxa"/>
            <w:shd w:val="clear" w:color="auto" w:fill="auto"/>
            <w:noWrap/>
            <w:vAlign w:val="center"/>
            <w:hideMark/>
          </w:tcPr>
          <w:p w14:paraId="29D021C1"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4,85</w:t>
            </w:r>
          </w:p>
        </w:tc>
        <w:tc>
          <w:tcPr>
            <w:tcW w:w="1440" w:type="dxa"/>
            <w:shd w:val="clear" w:color="auto" w:fill="auto"/>
            <w:noWrap/>
            <w:vAlign w:val="center"/>
            <w:hideMark/>
          </w:tcPr>
          <w:p w14:paraId="30ABB31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3,79</w:t>
            </w:r>
          </w:p>
        </w:tc>
      </w:tr>
      <w:tr w:rsidR="00CF182F" w:rsidRPr="006A3D72" w14:paraId="46943154" w14:textId="77777777" w:rsidTr="00CF182F">
        <w:trPr>
          <w:gridAfter w:val="1"/>
          <w:wAfter w:w="6" w:type="dxa"/>
          <w:trHeight w:val="20"/>
        </w:trPr>
        <w:tc>
          <w:tcPr>
            <w:tcW w:w="5235" w:type="dxa"/>
            <w:shd w:val="clear" w:color="auto" w:fill="auto"/>
            <w:vAlign w:val="center"/>
            <w:hideMark/>
          </w:tcPr>
          <w:p w14:paraId="415B11A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5DC03F61"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4,58</w:t>
            </w:r>
          </w:p>
        </w:tc>
        <w:tc>
          <w:tcPr>
            <w:tcW w:w="1780" w:type="dxa"/>
            <w:shd w:val="clear" w:color="auto" w:fill="auto"/>
            <w:noWrap/>
            <w:vAlign w:val="center"/>
            <w:hideMark/>
          </w:tcPr>
          <w:p w14:paraId="334C49A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3,53</w:t>
            </w:r>
          </w:p>
        </w:tc>
        <w:tc>
          <w:tcPr>
            <w:tcW w:w="1440" w:type="dxa"/>
            <w:shd w:val="clear" w:color="auto" w:fill="auto"/>
            <w:noWrap/>
            <w:vAlign w:val="center"/>
            <w:hideMark/>
          </w:tcPr>
          <w:p w14:paraId="10B338BC"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2,76</w:t>
            </w:r>
          </w:p>
        </w:tc>
      </w:tr>
      <w:tr w:rsidR="00CF182F" w:rsidRPr="006A3D72" w14:paraId="69C2855A" w14:textId="77777777" w:rsidTr="00CF182F">
        <w:trPr>
          <w:gridAfter w:val="1"/>
          <w:wAfter w:w="6" w:type="dxa"/>
          <w:trHeight w:val="20"/>
        </w:trPr>
        <w:tc>
          <w:tcPr>
            <w:tcW w:w="5235" w:type="dxa"/>
            <w:shd w:val="clear" w:color="auto" w:fill="auto"/>
            <w:vAlign w:val="center"/>
            <w:hideMark/>
          </w:tcPr>
          <w:p w14:paraId="3E3543B9"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1C73F2B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4,12</w:t>
            </w:r>
          </w:p>
        </w:tc>
        <w:tc>
          <w:tcPr>
            <w:tcW w:w="1780" w:type="dxa"/>
            <w:shd w:val="clear" w:color="auto" w:fill="auto"/>
            <w:noWrap/>
            <w:vAlign w:val="center"/>
            <w:hideMark/>
          </w:tcPr>
          <w:p w14:paraId="27341108"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3,18</w:t>
            </w:r>
          </w:p>
        </w:tc>
        <w:tc>
          <w:tcPr>
            <w:tcW w:w="1440" w:type="dxa"/>
            <w:shd w:val="clear" w:color="auto" w:fill="auto"/>
            <w:noWrap/>
            <w:vAlign w:val="center"/>
            <w:hideMark/>
          </w:tcPr>
          <w:p w14:paraId="137E279E"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2,48</w:t>
            </w:r>
          </w:p>
        </w:tc>
      </w:tr>
      <w:tr w:rsidR="00CF182F" w:rsidRPr="006A3D72" w14:paraId="430AC343" w14:textId="77777777" w:rsidTr="00CF182F">
        <w:trPr>
          <w:trHeight w:val="20"/>
        </w:trPr>
        <w:tc>
          <w:tcPr>
            <w:tcW w:w="9961" w:type="dxa"/>
            <w:gridSpan w:val="5"/>
            <w:shd w:val="clear" w:color="auto" w:fill="auto"/>
            <w:vAlign w:val="center"/>
            <w:hideMark/>
          </w:tcPr>
          <w:p w14:paraId="6682CD4C"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w w:val="105"/>
                <w:sz w:val="22"/>
                <w:lang w:eastAsia="ru-RU"/>
              </w:rPr>
              <w:t>пользователи жилых помещений государственного и муниципального жилищных фондов, наниматели по договорам найма жилых помещений частного жилищного фонда, члены жилищных кооперативов с 01.07.2024 по 31.12.2024</w:t>
            </w:r>
          </w:p>
        </w:tc>
      </w:tr>
      <w:tr w:rsidR="00CF182F" w:rsidRPr="006A3D72" w14:paraId="5DBC029F" w14:textId="77777777" w:rsidTr="00CF182F">
        <w:trPr>
          <w:gridAfter w:val="1"/>
          <w:wAfter w:w="6" w:type="dxa"/>
          <w:trHeight w:val="20"/>
        </w:trPr>
        <w:tc>
          <w:tcPr>
            <w:tcW w:w="5235" w:type="dxa"/>
            <w:shd w:val="clear" w:color="000000" w:fill="FCE4D6"/>
            <w:vAlign w:val="center"/>
            <w:hideMark/>
          </w:tcPr>
          <w:p w14:paraId="0EF1B556"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69C66F78"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68952</w:t>
            </w:r>
          </w:p>
        </w:tc>
        <w:tc>
          <w:tcPr>
            <w:tcW w:w="1780" w:type="dxa"/>
            <w:shd w:val="clear" w:color="auto" w:fill="auto"/>
            <w:noWrap/>
            <w:vAlign w:val="center"/>
            <w:hideMark/>
          </w:tcPr>
          <w:p w14:paraId="7CAF3684"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89385</w:t>
            </w:r>
          </w:p>
        </w:tc>
        <w:tc>
          <w:tcPr>
            <w:tcW w:w="1440" w:type="dxa"/>
            <w:shd w:val="clear" w:color="auto" w:fill="auto"/>
            <w:vAlign w:val="center"/>
            <w:hideMark/>
          </w:tcPr>
          <w:p w14:paraId="68CB63AE"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114413</w:t>
            </w:r>
          </w:p>
        </w:tc>
      </w:tr>
      <w:tr w:rsidR="00CF182F" w:rsidRPr="006A3D72" w14:paraId="509842DE" w14:textId="77777777" w:rsidTr="00CF182F">
        <w:trPr>
          <w:gridAfter w:val="1"/>
          <w:wAfter w:w="6" w:type="dxa"/>
          <w:trHeight w:val="20"/>
        </w:trPr>
        <w:tc>
          <w:tcPr>
            <w:tcW w:w="5235" w:type="dxa"/>
            <w:shd w:val="clear" w:color="auto" w:fill="auto"/>
            <w:vAlign w:val="center"/>
            <w:hideMark/>
          </w:tcPr>
          <w:p w14:paraId="10BD63A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4CA3F779"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6,42</w:t>
            </w:r>
          </w:p>
        </w:tc>
        <w:tc>
          <w:tcPr>
            <w:tcW w:w="1780" w:type="dxa"/>
            <w:shd w:val="clear" w:color="auto" w:fill="auto"/>
            <w:noWrap/>
            <w:vAlign w:val="center"/>
            <w:hideMark/>
          </w:tcPr>
          <w:p w14:paraId="4959AA95"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4,95</w:t>
            </w:r>
          </w:p>
        </w:tc>
        <w:tc>
          <w:tcPr>
            <w:tcW w:w="1440" w:type="dxa"/>
            <w:shd w:val="clear" w:color="auto" w:fill="auto"/>
            <w:noWrap/>
            <w:vAlign w:val="center"/>
            <w:hideMark/>
          </w:tcPr>
          <w:p w14:paraId="0FF1F6D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3,87</w:t>
            </w:r>
          </w:p>
        </w:tc>
      </w:tr>
      <w:tr w:rsidR="00CF182F" w:rsidRPr="006A3D72" w14:paraId="54BA05AC" w14:textId="77777777" w:rsidTr="00CF182F">
        <w:trPr>
          <w:gridAfter w:val="1"/>
          <w:wAfter w:w="6" w:type="dxa"/>
          <w:trHeight w:val="20"/>
        </w:trPr>
        <w:tc>
          <w:tcPr>
            <w:tcW w:w="5235" w:type="dxa"/>
            <w:shd w:val="clear" w:color="auto" w:fill="auto"/>
            <w:vAlign w:val="center"/>
            <w:hideMark/>
          </w:tcPr>
          <w:p w14:paraId="7C4A1C88"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42357E19"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4,69</w:t>
            </w:r>
          </w:p>
        </w:tc>
        <w:tc>
          <w:tcPr>
            <w:tcW w:w="1780" w:type="dxa"/>
            <w:shd w:val="clear" w:color="auto" w:fill="auto"/>
            <w:noWrap/>
            <w:vAlign w:val="center"/>
            <w:hideMark/>
          </w:tcPr>
          <w:p w14:paraId="1933661E"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3,62</w:t>
            </w:r>
          </w:p>
        </w:tc>
        <w:tc>
          <w:tcPr>
            <w:tcW w:w="1440" w:type="dxa"/>
            <w:shd w:val="clear" w:color="auto" w:fill="auto"/>
            <w:noWrap/>
            <w:vAlign w:val="center"/>
            <w:hideMark/>
          </w:tcPr>
          <w:p w14:paraId="63E148F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2,83</w:t>
            </w:r>
          </w:p>
        </w:tc>
      </w:tr>
      <w:tr w:rsidR="00CF182F" w:rsidRPr="006A3D72" w14:paraId="1B990D47" w14:textId="77777777" w:rsidTr="00CF182F">
        <w:trPr>
          <w:gridAfter w:val="1"/>
          <w:wAfter w:w="6" w:type="dxa"/>
          <w:trHeight w:val="20"/>
        </w:trPr>
        <w:tc>
          <w:tcPr>
            <w:tcW w:w="5235" w:type="dxa"/>
            <w:shd w:val="clear" w:color="auto" w:fill="auto"/>
            <w:vAlign w:val="center"/>
            <w:hideMark/>
          </w:tcPr>
          <w:p w14:paraId="7F7889AC"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4E4684C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4,22</w:t>
            </w:r>
          </w:p>
        </w:tc>
        <w:tc>
          <w:tcPr>
            <w:tcW w:w="1780" w:type="dxa"/>
            <w:shd w:val="clear" w:color="auto" w:fill="auto"/>
            <w:noWrap/>
            <w:vAlign w:val="center"/>
            <w:hideMark/>
          </w:tcPr>
          <w:p w14:paraId="02613C96"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3,26</w:t>
            </w:r>
          </w:p>
        </w:tc>
        <w:tc>
          <w:tcPr>
            <w:tcW w:w="1440" w:type="dxa"/>
            <w:shd w:val="clear" w:color="auto" w:fill="auto"/>
            <w:noWrap/>
            <w:vAlign w:val="center"/>
            <w:hideMark/>
          </w:tcPr>
          <w:p w14:paraId="675DFBF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2,54</w:t>
            </w:r>
          </w:p>
        </w:tc>
      </w:tr>
      <w:tr w:rsidR="00CF182F" w:rsidRPr="006A3D72" w14:paraId="4A33CB37" w14:textId="77777777" w:rsidTr="00CF182F">
        <w:trPr>
          <w:trHeight w:val="20"/>
        </w:trPr>
        <w:tc>
          <w:tcPr>
            <w:tcW w:w="9961" w:type="dxa"/>
            <w:gridSpan w:val="5"/>
            <w:shd w:val="clear" w:color="auto" w:fill="auto"/>
            <w:vAlign w:val="center"/>
            <w:hideMark/>
          </w:tcPr>
          <w:p w14:paraId="599F2AA4"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w w:val="105"/>
                <w:sz w:val="22"/>
                <w:lang w:eastAsia="ru-RU"/>
              </w:rPr>
              <w:t>собственники жилых помещений в многоквартирных домах, которые обязаны вносить взносы на капитальный ремонт с 01.01.2024 по 30.06.2024</w:t>
            </w:r>
          </w:p>
        </w:tc>
      </w:tr>
      <w:tr w:rsidR="00CF182F" w:rsidRPr="006A3D72" w14:paraId="55F4E55A" w14:textId="77777777" w:rsidTr="00CF182F">
        <w:trPr>
          <w:gridAfter w:val="1"/>
          <w:wAfter w:w="6" w:type="dxa"/>
          <w:trHeight w:val="20"/>
        </w:trPr>
        <w:tc>
          <w:tcPr>
            <w:tcW w:w="5235" w:type="dxa"/>
            <w:shd w:val="clear" w:color="000000" w:fill="FCE4D6"/>
            <w:vAlign w:val="center"/>
            <w:hideMark/>
          </w:tcPr>
          <w:p w14:paraId="4007DD90"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08CBBC53"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68952</w:t>
            </w:r>
          </w:p>
        </w:tc>
        <w:tc>
          <w:tcPr>
            <w:tcW w:w="1780" w:type="dxa"/>
            <w:shd w:val="clear" w:color="auto" w:fill="auto"/>
            <w:noWrap/>
            <w:vAlign w:val="center"/>
            <w:hideMark/>
          </w:tcPr>
          <w:p w14:paraId="0B047BE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89385</w:t>
            </w:r>
          </w:p>
        </w:tc>
        <w:tc>
          <w:tcPr>
            <w:tcW w:w="1440" w:type="dxa"/>
            <w:shd w:val="clear" w:color="auto" w:fill="auto"/>
            <w:vAlign w:val="center"/>
            <w:hideMark/>
          </w:tcPr>
          <w:p w14:paraId="4612AFF3"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114413</w:t>
            </w:r>
          </w:p>
        </w:tc>
      </w:tr>
      <w:tr w:rsidR="00CF182F" w:rsidRPr="006A3D72" w14:paraId="4F4ACC13" w14:textId="77777777" w:rsidTr="00CF182F">
        <w:trPr>
          <w:gridAfter w:val="1"/>
          <w:wAfter w:w="6" w:type="dxa"/>
          <w:trHeight w:val="20"/>
        </w:trPr>
        <w:tc>
          <w:tcPr>
            <w:tcW w:w="5235" w:type="dxa"/>
            <w:shd w:val="clear" w:color="auto" w:fill="auto"/>
            <w:vAlign w:val="center"/>
            <w:hideMark/>
          </w:tcPr>
          <w:p w14:paraId="2F0F9300"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38730A9"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5,91</w:t>
            </w:r>
          </w:p>
        </w:tc>
        <w:tc>
          <w:tcPr>
            <w:tcW w:w="1780" w:type="dxa"/>
            <w:shd w:val="clear" w:color="auto" w:fill="auto"/>
            <w:noWrap/>
            <w:vAlign w:val="center"/>
            <w:hideMark/>
          </w:tcPr>
          <w:p w14:paraId="746265B5"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4,56</w:t>
            </w:r>
          </w:p>
        </w:tc>
        <w:tc>
          <w:tcPr>
            <w:tcW w:w="1440" w:type="dxa"/>
            <w:shd w:val="clear" w:color="auto" w:fill="auto"/>
            <w:noWrap/>
            <w:vAlign w:val="center"/>
            <w:hideMark/>
          </w:tcPr>
          <w:p w14:paraId="7DE4D84C"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3,56</w:t>
            </w:r>
          </w:p>
        </w:tc>
      </w:tr>
      <w:tr w:rsidR="00CF182F" w:rsidRPr="006A3D72" w14:paraId="19370975" w14:textId="77777777" w:rsidTr="00CF182F">
        <w:trPr>
          <w:gridAfter w:val="1"/>
          <w:wAfter w:w="6" w:type="dxa"/>
          <w:trHeight w:val="20"/>
        </w:trPr>
        <w:tc>
          <w:tcPr>
            <w:tcW w:w="5235" w:type="dxa"/>
            <w:shd w:val="clear" w:color="auto" w:fill="auto"/>
            <w:vAlign w:val="center"/>
            <w:hideMark/>
          </w:tcPr>
          <w:p w14:paraId="0383E779"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7653B604"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4,34</w:t>
            </w:r>
          </w:p>
        </w:tc>
        <w:tc>
          <w:tcPr>
            <w:tcW w:w="1780" w:type="dxa"/>
            <w:shd w:val="clear" w:color="auto" w:fill="auto"/>
            <w:noWrap/>
            <w:vAlign w:val="center"/>
            <w:hideMark/>
          </w:tcPr>
          <w:p w14:paraId="047AA5FA"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3,35</w:t>
            </w:r>
          </w:p>
        </w:tc>
        <w:tc>
          <w:tcPr>
            <w:tcW w:w="1440" w:type="dxa"/>
            <w:shd w:val="clear" w:color="auto" w:fill="auto"/>
            <w:noWrap/>
            <w:vAlign w:val="center"/>
            <w:hideMark/>
          </w:tcPr>
          <w:p w14:paraId="703E184C"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2,62</w:t>
            </w:r>
          </w:p>
        </w:tc>
      </w:tr>
      <w:tr w:rsidR="00CF182F" w:rsidRPr="006A3D72" w14:paraId="051DEF03" w14:textId="77777777" w:rsidTr="00CF182F">
        <w:trPr>
          <w:gridAfter w:val="1"/>
          <w:wAfter w:w="6" w:type="dxa"/>
          <w:trHeight w:val="20"/>
        </w:trPr>
        <w:tc>
          <w:tcPr>
            <w:tcW w:w="5235" w:type="dxa"/>
            <w:shd w:val="clear" w:color="auto" w:fill="auto"/>
            <w:vAlign w:val="center"/>
            <w:hideMark/>
          </w:tcPr>
          <w:p w14:paraId="6F728C11"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18745BB8"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3,91</w:t>
            </w:r>
          </w:p>
        </w:tc>
        <w:tc>
          <w:tcPr>
            <w:tcW w:w="1780" w:type="dxa"/>
            <w:shd w:val="clear" w:color="auto" w:fill="auto"/>
            <w:noWrap/>
            <w:vAlign w:val="center"/>
            <w:hideMark/>
          </w:tcPr>
          <w:p w14:paraId="42EF58E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3,02</w:t>
            </w:r>
          </w:p>
        </w:tc>
        <w:tc>
          <w:tcPr>
            <w:tcW w:w="1440" w:type="dxa"/>
            <w:shd w:val="clear" w:color="auto" w:fill="auto"/>
            <w:noWrap/>
            <w:vAlign w:val="center"/>
            <w:hideMark/>
          </w:tcPr>
          <w:p w14:paraId="7332F640"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2,36</w:t>
            </w:r>
          </w:p>
        </w:tc>
      </w:tr>
      <w:tr w:rsidR="00CF182F" w:rsidRPr="006A3D72" w14:paraId="5278363A" w14:textId="77777777" w:rsidTr="00CF182F">
        <w:trPr>
          <w:trHeight w:val="20"/>
        </w:trPr>
        <w:tc>
          <w:tcPr>
            <w:tcW w:w="9961" w:type="dxa"/>
            <w:gridSpan w:val="5"/>
            <w:shd w:val="clear" w:color="auto" w:fill="auto"/>
            <w:vAlign w:val="center"/>
            <w:hideMark/>
          </w:tcPr>
          <w:p w14:paraId="6867000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w w:val="105"/>
                <w:sz w:val="22"/>
                <w:lang w:eastAsia="ru-RU"/>
              </w:rPr>
              <w:t>собственники жилых помещений в многоквартирных домах, которые обязаны вносить взносы на капитальный ремонт с 01.07.2024 по 31.12.2024</w:t>
            </w:r>
          </w:p>
        </w:tc>
      </w:tr>
      <w:tr w:rsidR="00CF182F" w:rsidRPr="006A3D72" w14:paraId="15F7A490" w14:textId="77777777" w:rsidTr="00CF182F">
        <w:trPr>
          <w:gridAfter w:val="1"/>
          <w:wAfter w:w="6" w:type="dxa"/>
          <w:trHeight w:val="20"/>
        </w:trPr>
        <w:tc>
          <w:tcPr>
            <w:tcW w:w="5235" w:type="dxa"/>
            <w:shd w:val="clear" w:color="000000" w:fill="FCE4D6"/>
            <w:vAlign w:val="center"/>
            <w:hideMark/>
          </w:tcPr>
          <w:p w14:paraId="68C51F51"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6D4F54DE"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68952</w:t>
            </w:r>
          </w:p>
        </w:tc>
        <w:tc>
          <w:tcPr>
            <w:tcW w:w="1780" w:type="dxa"/>
            <w:shd w:val="clear" w:color="auto" w:fill="auto"/>
            <w:noWrap/>
            <w:vAlign w:val="center"/>
            <w:hideMark/>
          </w:tcPr>
          <w:p w14:paraId="1777BED0"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89385</w:t>
            </w:r>
          </w:p>
        </w:tc>
        <w:tc>
          <w:tcPr>
            <w:tcW w:w="1440" w:type="dxa"/>
            <w:shd w:val="clear" w:color="auto" w:fill="auto"/>
            <w:vAlign w:val="center"/>
            <w:hideMark/>
          </w:tcPr>
          <w:p w14:paraId="67DFF645"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114413</w:t>
            </w:r>
          </w:p>
        </w:tc>
      </w:tr>
      <w:tr w:rsidR="00CF182F" w:rsidRPr="006A3D72" w14:paraId="45A2099E" w14:textId="77777777" w:rsidTr="00CF182F">
        <w:trPr>
          <w:gridAfter w:val="1"/>
          <w:wAfter w:w="6" w:type="dxa"/>
          <w:trHeight w:val="20"/>
        </w:trPr>
        <w:tc>
          <w:tcPr>
            <w:tcW w:w="5235" w:type="dxa"/>
            <w:shd w:val="clear" w:color="auto" w:fill="auto"/>
            <w:vAlign w:val="center"/>
            <w:hideMark/>
          </w:tcPr>
          <w:p w14:paraId="5870E694"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7E4A936E"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6,27</w:t>
            </w:r>
          </w:p>
        </w:tc>
        <w:tc>
          <w:tcPr>
            <w:tcW w:w="1780" w:type="dxa"/>
            <w:shd w:val="clear" w:color="auto" w:fill="auto"/>
            <w:noWrap/>
            <w:vAlign w:val="center"/>
            <w:hideMark/>
          </w:tcPr>
          <w:p w14:paraId="0E06D0BC"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4,84</w:t>
            </w:r>
          </w:p>
        </w:tc>
        <w:tc>
          <w:tcPr>
            <w:tcW w:w="1440" w:type="dxa"/>
            <w:shd w:val="clear" w:color="auto" w:fill="auto"/>
            <w:noWrap/>
            <w:vAlign w:val="center"/>
            <w:hideMark/>
          </w:tcPr>
          <w:p w14:paraId="368273D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3,78</w:t>
            </w:r>
          </w:p>
        </w:tc>
      </w:tr>
      <w:tr w:rsidR="00CF182F" w:rsidRPr="006A3D72" w14:paraId="262C2EDB" w14:textId="77777777" w:rsidTr="00CF182F">
        <w:trPr>
          <w:gridAfter w:val="1"/>
          <w:wAfter w:w="6" w:type="dxa"/>
          <w:trHeight w:val="20"/>
        </w:trPr>
        <w:tc>
          <w:tcPr>
            <w:tcW w:w="5235" w:type="dxa"/>
            <w:shd w:val="clear" w:color="auto" w:fill="auto"/>
            <w:vAlign w:val="center"/>
            <w:hideMark/>
          </w:tcPr>
          <w:p w14:paraId="7457D36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6857056A"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4,62</w:t>
            </w:r>
          </w:p>
        </w:tc>
        <w:tc>
          <w:tcPr>
            <w:tcW w:w="1780" w:type="dxa"/>
            <w:shd w:val="clear" w:color="auto" w:fill="auto"/>
            <w:noWrap/>
            <w:vAlign w:val="center"/>
            <w:hideMark/>
          </w:tcPr>
          <w:p w14:paraId="6D77A76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3,57</w:t>
            </w:r>
          </w:p>
        </w:tc>
        <w:tc>
          <w:tcPr>
            <w:tcW w:w="1440" w:type="dxa"/>
            <w:shd w:val="clear" w:color="auto" w:fill="auto"/>
            <w:noWrap/>
            <w:vAlign w:val="center"/>
            <w:hideMark/>
          </w:tcPr>
          <w:p w14:paraId="225EB400"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2,79</w:t>
            </w:r>
          </w:p>
        </w:tc>
      </w:tr>
      <w:tr w:rsidR="00CF182F" w:rsidRPr="006A3D72" w14:paraId="40F8D3C2" w14:textId="77777777" w:rsidTr="00CF182F">
        <w:trPr>
          <w:gridAfter w:val="1"/>
          <w:wAfter w:w="6" w:type="dxa"/>
          <w:trHeight w:val="20"/>
        </w:trPr>
        <w:tc>
          <w:tcPr>
            <w:tcW w:w="5235" w:type="dxa"/>
            <w:shd w:val="clear" w:color="auto" w:fill="auto"/>
            <w:vAlign w:val="center"/>
            <w:hideMark/>
          </w:tcPr>
          <w:p w14:paraId="080E4CA5"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279F1B8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4,17</w:t>
            </w:r>
          </w:p>
        </w:tc>
        <w:tc>
          <w:tcPr>
            <w:tcW w:w="1780" w:type="dxa"/>
            <w:shd w:val="clear" w:color="auto" w:fill="auto"/>
            <w:noWrap/>
            <w:vAlign w:val="center"/>
            <w:hideMark/>
          </w:tcPr>
          <w:p w14:paraId="1DF0C040"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3,22</w:t>
            </w:r>
          </w:p>
        </w:tc>
        <w:tc>
          <w:tcPr>
            <w:tcW w:w="1440" w:type="dxa"/>
            <w:shd w:val="clear" w:color="auto" w:fill="auto"/>
            <w:noWrap/>
            <w:vAlign w:val="center"/>
            <w:hideMark/>
          </w:tcPr>
          <w:p w14:paraId="380C0A6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2,52</w:t>
            </w:r>
          </w:p>
        </w:tc>
      </w:tr>
      <w:tr w:rsidR="00CF182F" w:rsidRPr="006A3D72" w14:paraId="58E7806C" w14:textId="77777777" w:rsidTr="00CF182F">
        <w:trPr>
          <w:trHeight w:val="20"/>
        </w:trPr>
        <w:tc>
          <w:tcPr>
            <w:tcW w:w="9961" w:type="dxa"/>
            <w:gridSpan w:val="5"/>
            <w:shd w:val="clear" w:color="auto" w:fill="auto"/>
            <w:vAlign w:val="center"/>
            <w:hideMark/>
          </w:tcPr>
          <w:p w14:paraId="24E0A35A"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w w:val="105"/>
                <w:sz w:val="22"/>
                <w:lang w:eastAsia="ru-RU"/>
              </w:rPr>
              <w:t>собственники жилых помещений в многоквартирных домах, которые не обязаны вносить взносы на капитальный ремонт с 01.01.2024 по 30.06.2024</w:t>
            </w:r>
          </w:p>
        </w:tc>
      </w:tr>
      <w:tr w:rsidR="00CF182F" w:rsidRPr="006A3D72" w14:paraId="35E3BC15" w14:textId="77777777" w:rsidTr="00CF182F">
        <w:trPr>
          <w:gridAfter w:val="1"/>
          <w:wAfter w:w="6" w:type="dxa"/>
          <w:trHeight w:val="20"/>
        </w:trPr>
        <w:tc>
          <w:tcPr>
            <w:tcW w:w="5235" w:type="dxa"/>
            <w:shd w:val="clear" w:color="000000" w:fill="FCE4D6"/>
            <w:vAlign w:val="center"/>
            <w:hideMark/>
          </w:tcPr>
          <w:p w14:paraId="44368913"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7B356F9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68952</w:t>
            </w:r>
          </w:p>
        </w:tc>
        <w:tc>
          <w:tcPr>
            <w:tcW w:w="1780" w:type="dxa"/>
            <w:shd w:val="clear" w:color="auto" w:fill="auto"/>
            <w:noWrap/>
            <w:vAlign w:val="center"/>
            <w:hideMark/>
          </w:tcPr>
          <w:p w14:paraId="4C0633C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89385</w:t>
            </w:r>
          </w:p>
        </w:tc>
        <w:tc>
          <w:tcPr>
            <w:tcW w:w="1440" w:type="dxa"/>
            <w:shd w:val="clear" w:color="auto" w:fill="auto"/>
            <w:vAlign w:val="center"/>
            <w:hideMark/>
          </w:tcPr>
          <w:p w14:paraId="24FDC10C"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114413</w:t>
            </w:r>
          </w:p>
        </w:tc>
      </w:tr>
      <w:tr w:rsidR="00CF182F" w:rsidRPr="006A3D72" w14:paraId="22D535E5" w14:textId="77777777" w:rsidTr="00CF182F">
        <w:trPr>
          <w:gridAfter w:val="1"/>
          <w:wAfter w:w="6" w:type="dxa"/>
          <w:trHeight w:val="20"/>
        </w:trPr>
        <w:tc>
          <w:tcPr>
            <w:tcW w:w="5235" w:type="dxa"/>
            <w:shd w:val="clear" w:color="auto" w:fill="auto"/>
            <w:vAlign w:val="center"/>
            <w:hideMark/>
          </w:tcPr>
          <w:p w14:paraId="7CB3397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2B12B4F"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5,17</w:t>
            </w:r>
          </w:p>
        </w:tc>
        <w:tc>
          <w:tcPr>
            <w:tcW w:w="1780" w:type="dxa"/>
            <w:shd w:val="clear" w:color="auto" w:fill="auto"/>
            <w:noWrap/>
            <w:vAlign w:val="center"/>
            <w:hideMark/>
          </w:tcPr>
          <w:p w14:paraId="61D7207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3,99</w:t>
            </w:r>
          </w:p>
        </w:tc>
        <w:tc>
          <w:tcPr>
            <w:tcW w:w="1440" w:type="dxa"/>
            <w:shd w:val="clear" w:color="auto" w:fill="auto"/>
            <w:noWrap/>
            <w:vAlign w:val="center"/>
            <w:hideMark/>
          </w:tcPr>
          <w:p w14:paraId="15060407"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3,12</w:t>
            </w:r>
          </w:p>
        </w:tc>
      </w:tr>
      <w:tr w:rsidR="00CF182F" w:rsidRPr="006A3D72" w14:paraId="6153524B" w14:textId="77777777" w:rsidTr="00CF182F">
        <w:trPr>
          <w:gridAfter w:val="1"/>
          <w:wAfter w:w="6" w:type="dxa"/>
          <w:trHeight w:val="20"/>
        </w:trPr>
        <w:tc>
          <w:tcPr>
            <w:tcW w:w="5235" w:type="dxa"/>
            <w:shd w:val="clear" w:color="auto" w:fill="auto"/>
            <w:vAlign w:val="center"/>
            <w:hideMark/>
          </w:tcPr>
          <w:p w14:paraId="68815241"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443D6D11"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3,87</w:t>
            </w:r>
          </w:p>
        </w:tc>
        <w:tc>
          <w:tcPr>
            <w:tcW w:w="1780" w:type="dxa"/>
            <w:shd w:val="clear" w:color="auto" w:fill="auto"/>
            <w:noWrap/>
            <w:vAlign w:val="center"/>
            <w:hideMark/>
          </w:tcPr>
          <w:p w14:paraId="038DFCC5"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2,99</w:t>
            </w:r>
          </w:p>
        </w:tc>
        <w:tc>
          <w:tcPr>
            <w:tcW w:w="1440" w:type="dxa"/>
            <w:shd w:val="clear" w:color="auto" w:fill="auto"/>
            <w:noWrap/>
            <w:vAlign w:val="center"/>
            <w:hideMark/>
          </w:tcPr>
          <w:p w14:paraId="7926D200"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2,33</w:t>
            </w:r>
          </w:p>
        </w:tc>
      </w:tr>
      <w:tr w:rsidR="00CF182F" w:rsidRPr="006A3D72" w14:paraId="5712E869" w14:textId="77777777" w:rsidTr="00CF182F">
        <w:trPr>
          <w:gridAfter w:val="1"/>
          <w:wAfter w:w="6" w:type="dxa"/>
          <w:trHeight w:val="20"/>
        </w:trPr>
        <w:tc>
          <w:tcPr>
            <w:tcW w:w="5235" w:type="dxa"/>
            <w:shd w:val="clear" w:color="auto" w:fill="auto"/>
            <w:vAlign w:val="center"/>
            <w:hideMark/>
          </w:tcPr>
          <w:p w14:paraId="5488F0A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2485BFC4"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3,51</w:t>
            </w:r>
          </w:p>
        </w:tc>
        <w:tc>
          <w:tcPr>
            <w:tcW w:w="1780" w:type="dxa"/>
            <w:shd w:val="clear" w:color="auto" w:fill="auto"/>
            <w:noWrap/>
            <w:vAlign w:val="center"/>
            <w:hideMark/>
          </w:tcPr>
          <w:p w14:paraId="3A1A8E68"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2,71</w:t>
            </w:r>
          </w:p>
        </w:tc>
        <w:tc>
          <w:tcPr>
            <w:tcW w:w="1440" w:type="dxa"/>
            <w:shd w:val="clear" w:color="auto" w:fill="auto"/>
            <w:noWrap/>
            <w:vAlign w:val="center"/>
            <w:hideMark/>
          </w:tcPr>
          <w:p w14:paraId="27D5FB35"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2,11</w:t>
            </w:r>
          </w:p>
        </w:tc>
      </w:tr>
      <w:tr w:rsidR="00CF182F" w:rsidRPr="006A3D72" w14:paraId="1D5D0386" w14:textId="77777777" w:rsidTr="00CF182F">
        <w:trPr>
          <w:trHeight w:val="20"/>
        </w:trPr>
        <w:tc>
          <w:tcPr>
            <w:tcW w:w="9961" w:type="dxa"/>
            <w:gridSpan w:val="5"/>
            <w:shd w:val="clear" w:color="auto" w:fill="auto"/>
            <w:vAlign w:val="center"/>
            <w:hideMark/>
          </w:tcPr>
          <w:p w14:paraId="0B6ADAEA"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w w:val="105"/>
                <w:sz w:val="22"/>
                <w:lang w:eastAsia="ru-RU"/>
              </w:rPr>
              <w:t>собственники жилых помещений в многоквартирных домах, которые не обязаны вносить взносы на капитальный ремонтс 01.07.2024 по 31.12.2024</w:t>
            </w:r>
          </w:p>
        </w:tc>
      </w:tr>
      <w:tr w:rsidR="00CF182F" w:rsidRPr="006A3D72" w14:paraId="0B38AF87" w14:textId="77777777" w:rsidTr="00CF182F">
        <w:trPr>
          <w:gridAfter w:val="1"/>
          <w:wAfter w:w="6" w:type="dxa"/>
          <w:trHeight w:val="20"/>
        </w:trPr>
        <w:tc>
          <w:tcPr>
            <w:tcW w:w="5235" w:type="dxa"/>
            <w:shd w:val="clear" w:color="000000" w:fill="FCE4D6"/>
            <w:vAlign w:val="center"/>
            <w:hideMark/>
          </w:tcPr>
          <w:p w14:paraId="145CEE38"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4C2B9935"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68952</w:t>
            </w:r>
          </w:p>
        </w:tc>
        <w:tc>
          <w:tcPr>
            <w:tcW w:w="1780" w:type="dxa"/>
            <w:shd w:val="clear" w:color="auto" w:fill="auto"/>
            <w:noWrap/>
            <w:vAlign w:val="center"/>
            <w:hideMark/>
          </w:tcPr>
          <w:p w14:paraId="3FA16F4E"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89385</w:t>
            </w:r>
          </w:p>
        </w:tc>
        <w:tc>
          <w:tcPr>
            <w:tcW w:w="1440" w:type="dxa"/>
            <w:shd w:val="clear" w:color="auto" w:fill="auto"/>
            <w:vAlign w:val="center"/>
            <w:hideMark/>
          </w:tcPr>
          <w:p w14:paraId="2F37D024"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114413</w:t>
            </w:r>
          </w:p>
        </w:tc>
      </w:tr>
      <w:tr w:rsidR="00CF182F" w:rsidRPr="006A3D72" w14:paraId="484296C4" w14:textId="77777777" w:rsidTr="00CF182F">
        <w:trPr>
          <w:gridAfter w:val="1"/>
          <w:wAfter w:w="6" w:type="dxa"/>
          <w:trHeight w:val="20"/>
        </w:trPr>
        <w:tc>
          <w:tcPr>
            <w:tcW w:w="5235" w:type="dxa"/>
            <w:shd w:val="clear" w:color="auto" w:fill="auto"/>
            <w:vAlign w:val="center"/>
            <w:hideMark/>
          </w:tcPr>
          <w:p w14:paraId="18B2753C"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11483233"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5,53</w:t>
            </w:r>
          </w:p>
        </w:tc>
        <w:tc>
          <w:tcPr>
            <w:tcW w:w="1780" w:type="dxa"/>
            <w:shd w:val="clear" w:color="auto" w:fill="auto"/>
            <w:noWrap/>
            <w:vAlign w:val="center"/>
            <w:hideMark/>
          </w:tcPr>
          <w:p w14:paraId="19BA993C"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4,26</w:t>
            </w:r>
          </w:p>
        </w:tc>
        <w:tc>
          <w:tcPr>
            <w:tcW w:w="1440" w:type="dxa"/>
            <w:shd w:val="clear" w:color="auto" w:fill="auto"/>
            <w:noWrap/>
            <w:vAlign w:val="center"/>
            <w:hideMark/>
          </w:tcPr>
          <w:p w14:paraId="269549F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3,33</w:t>
            </w:r>
          </w:p>
        </w:tc>
      </w:tr>
      <w:tr w:rsidR="00CF182F" w:rsidRPr="006A3D72" w14:paraId="12D68CBA" w14:textId="77777777" w:rsidTr="00CF182F">
        <w:trPr>
          <w:gridAfter w:val="1"/>
          <w:wAfter w:w="6" w:type="dxa"/>
          <w:trHeight w:val="20"/>
        </w:trPr>
        <w:tc>
          <w:tcPr>
            <w:tcW w:w="5235" w:type="dxa"/>
            <w:shd w:val="clear" w:color="auto" w:fill="auto"/>
            <w:vAlign w:val="center"/>
            <w:hideMark/>
          </w:tcPr>
          <w:p w14:paraId="3D9EAC7A"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0B4BA4E8"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4,15</w:t>
            </w:r>
          </w:p>
        </w:tc>
        <w:tc>
          <w:tcPr>
            <w:tcW w:w="1780" w:type="dxa"/>
            <w:shd w:val="clear" w:color="auto" w:fill="auto"/>
            <w:noWrap/>
            <w:vAlign w:val="center"/>
            <w:hideMark/>
          </w:tcPr>
          <w:p w14:paraId="700210E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3,20</w:t>
            </w:r>
          </w:p>
        </w:tc>
        <w:tc>
          <w:tcPr>
            <w:tcW w:w="1440" w:type="dxa"/>
            <w:shd w:val="clear" w:color="auto" w:fill="auto"/>
            <w:noWrap/>
            <w:vAlign w:val="center"/>
            <w:hideMark/>
          </w:tcPr>
          <w:p w14:paraId="1A503A3A"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2,50</w:t>
            </w:r>
          </w:p>
        </w:tc>
      </w:tr>
      <w:tr w:rsidR="00CF182F" w:rsidRPr="006A3D72" w14:paraId="225BE0EC" w14:textId="77777777" w:rsidTr="00CF182F">
        <w:trPr>
          <w:gridAfter w:val="1"/>
          <w:wAfter w:w="6" w:type="dxa"/>
          <w:trHeight w:val="20"/>
        </w:trPr>
        <w:tc>
          <w:tcPr>
            <w:tcW w:w="5235" w:type="dxa"/>
            <w:shd w:val="clear" w:color="auto" w:fill="auto"/>
            <w:vAlign w:val="center"/>
            <w:hideMark/>
          </w:tcPr>
          <w:p w14:paraId="4BE18440"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259B6C6F"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3,77</w:t>
            </w:r>
          </w:p>
        </w:tc>
        <w:tc>
          <w:tcPr>
            <w:tcW w:w="1780" w:type="dxa"/>
            <w:shd w:val="clear" w:color="auto" w:fill="auto"/>
            <w:noWrap/>
            <w:vAlign w:val="center"/>
            <w:hideMark/>
          </w:tcPr>
          <w:p w14:paraId="569BA85A"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2,91</w:t>
            </w:r>
          </w:p>
        </w:tc>
        <w:tc>
          <w:tcPr>
            <w:tcW w:w="1440" w:type="dxa"/>
            <w:shd w:val="clear" w:color="auto" w:fill="auto"/>
            <w:noWrap/>
            <w:vAlign w:val="center"/>
            <w:hideMark/>
          </w:tcPr>
          <w:p w14:paraId="2C967038"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2,27</w:t>
            </w:r>
          </w:p>
        </w:tc>
      </w:tr>
      <w:tr w:rsidR="00CF182F" w:rsidRPr="006A3D72" w14:paraId="103D0C22" w14:textId="77777777" w:rsidTr="00CF182F">
        <w:trPr>
          <w:trHeight w:val="20"/>
        </w:trPr>
        <w:tc>
          <w:tcPr>
            <w:tcW w:w="9961" w:type="dxa"/>
            <w:gridSpan w:val="5"/>
            <w:shd w:val="clear" w:color="auto" w:fill="auto"/>
            <w:vAlign w:val="center"/>
            <w:hideMark/>
          </w:tcPr>
          <w:p w14:paraId="39D089A3" w14:textId="0F1AA529"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Жилые дома</w:t>
            </w:r>
            <w:r w:rsidR="00E32EFF" w:rsidRPr="006A3D72">
              <w:rPr>
                <w:rFonts w:eastAsia="Times New Roman" w:cs="Times New Roman"/>
                <w:color w:val="000000"/>
                <w:sz w:val="22"/>
                <w:lang w:val="en-US" w:eastAsia="ru-RU"/>
              </w:rPr>
              <w:t xml:space="preserve"> </w:t>
            </w:r>
            <w:r w:rsidRPr="006A3D72">
              <w:rPr>
                <w:rFonts w:eastAsia="Times New Roman" w:cs="Times New Roman"/>
                <w:color w:val="000000"/>
                <w:sz w:val="22"/>
                <w:lang w:val="en-US" w:eastAsia="ru-RU"/>
              </w:rPr>
              <w:t>с 01.01.2024 по 30.06.2024</w:t>
            </w:r>
          </w:p>
        </w:tc>
      </w:tr>
      <w:tr w:rsidR="00CF182F" w:rsidRPr="006A3D72" w14:paraId="42A4A8DF" w14:textId="77777777" w:rsidTr="00CF182F">
        <w:trPr>
          <w:gridAfter w:val="1"/>
          <w:wAfter w:w="6" w:type="dxa"/>
          <w:trHeight w:val="20"/>
        </w:trPr>
        <w:tc>
          <w:tcPr>
            <w:tcW w:w="5235" w:type="dxa"/>
            <w:shd w:val="clear" w:color="000000" w:fill="FCE4D6"/>
            <w:vAlign w:val="center"/>
            <w:hideMark/>
          </w:tcPr>
          <w:p w14:paraId="110726A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5A61C3C1"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68952</w:t>
            </w:r>
          </w:p>
        </w:tc>
        <w:tc>
          <w:tcPr>
            <w:tcW w:w="1780" w:type="dxa"/>
            <w:shd w:val="clear" w:color="auto" w:fill="auto"/>
            <w:noWrap/>
            <w:vAlign w:val="center"/>
            <w:hideMark/>
          </w:tcPr>
          <w:p w14:paraId="739FB813"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89385</w:t>
            </w:r>
          </w:p>
        </w:tc>
        <w:tc>
          <w:tcPr>
            <w:tcW w:w="1440" w:type="dxa"/>
            <w:shd w:val="clear" w:color="auto" w:fill="auto"/>
            <w:vAlign w:val="center"/>
            <w:hideMark/>
          </w:tcPr>
          <w:p w14:paraId="51659F7F"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114413</w:t>
            </w:r>
          </w:p>
        </w:tc>
      </w:tr>
      <w:tr w:rsidR="00CF182F" w:rsidRPr="006A3D72" w14:paraId="49A1DF96" w14:textId="77777777" w:rsidTr="00CF182F">
        <w:trPr>
          <w:gridAfter w:val="1"/>
          <w:wAfter w:w="6" w:type="dxa"/>
          <w:trHeight w:val="20"/>
        </w:trPr>
        <w:tc>
          <w:tcPr>
            <w:tcW w:w="5235" w:type="dxa"/>
            <w:shd w:val="clear" w:color="auto" w:fill="auto"/>
            <w:vAlign w:val="center"/>
            <w:hideMark/>
          </w:tcPr>
          <w:p w14:paraId="41EF55C4"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15BA297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5,23</w:t>
            </w:r>
          </w:p>
        </w:tc>
        <w:tc>
          <w:tcPr>
            <w:tcW w:w="1780" w:type="dxa"/>
            <w:shd w:val="clear" w:color="auto" w:fill="auto"/>
            <w:noWrap/>
            <w:vAlign w:val="center"/>
            <w:hideMark/>
          </w:tcPr>
          <w:p w14:paraId="21D60F07"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4,03</w:t>
            </w:r>
          </w:p>
        </w:tc>
        <w:tc>
          <w:tcPr>
            <w:tcW w:w="1440" w:type="dxa"/>
            <w:shd w:val="clear" w:color="auto" w:fill="auto"/>
            <w:noWrap/>
            <w:vAlign w:val="center"/>
            <w:hideMark/>
          </w:tcPr>
          <w:p w14:paraId="2C0B53F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3,15</w:t>
            </w:r>
          </w:p>
        </w:tc>
      </w:tr>
      <w:tr w:rsidR="00CF182F" w:rsidRPr="006A3D72" w14:paraId="1BA257B3" w14:textId="77777777" w:rsidTr="00CF182F">
        <w:trPr>
          <w:gridAfter w:val="1"/>
          <w:wAfter w:w="6" w:type="dxa"/>
          <w:trHeight w:val="20"/>
        </w:trPr>
        <w:tc>
          <w:tcPr>
            <w:tcW w:w="5235" w:type="dxa"/>
            <w:shd w:val="clear" w:color="auto" w:fill="auto"/>
            <w:vAlign w:val="center"/>
            <w:hideMark/>
          </w:tcPr>
          <w:p w14:paraId="620B4CB1"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6689FBEA"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3,78</w:t>
            </w:r>
          </w:p>
        </w:tc>
        <w:tc>
          <w:tcPr>
            <w:tcW w:w="1780" w:type="dxa"/>
            <w:shd w:val="clear" w:color="auto" w:fill="auto"/>
            <w:noWrap/>
            <w:vAlign w:val="center"/>
            <w:hideMark/>
          </w:tcPr>
          <w:p w14:paraId="56922323"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2,92</w:t>
            </w:r>
          </w:p>
        </w:tc>
        <w:tc>
          <w:tcPr>
            <w:tcW w:w="1440" w:type="dxa"/>
            <w:shd w:val="clear" w:color="auto" w:fill="auto"/>
            <w:noWrap/>
            <w:vAlign w:val="center"/>
            <w:hideMark/>
          </w:tcPr>
          <w:p w14:paraId="3F5ADB78"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2,28</w:t>
            </w:r>
          </w:p>
        </w:tc>
      </w:tr>
      <w:tr w:rsidR="00CF182F" w:rsidRPr="006A3D72" w14:paraId="12FE05AD" w14:textId="77777777" w:rsidTr="00CF182F">
        <w:trPr>
          <w:gridAfter w:val="1"/>
          <w:wAfter w:w="6" w:type="dxa"/>
          <w:trHeight w:val="20"/>
        </w:trPr>
        <w:tc>
          <w:tcPr>
            <w:tcW w:w="5235" w:type="dxa"/>
            <w:shd w:val="clear" w:color="auto" w:fill="auto"/>
            <w:vAlign w:val="center"/>
            <w:hideMark/>
          </w:tcPr>
          <w:p w14:paraId="3E0B1DF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4B8A099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3,36</w:t>
            </w:r>
          </w:p>
        </w:tc>
        <w:tc>
          <w:tcPr>
            <w:tcW w:w="1780" w:type="dxa"/>
            <w:shd w:val="clear" w:color="auto" w:fill="auto"/>
            <w:noWrap/>
            <w:vAlign w:val="center"/>
            <w:hideMark/>
          </w:tcPr>
          <w:p w14:paraId="099FA74D"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2,59</w:t>
            </w:r>
          </w:p>
        </w:tc>
        <w:tc>
          <w:tcPr>
            <w:tcW w:w="1440" w:type="dxa"/>
            <w:shd w:val="clear" w:color="auto" w:fill="auto"/>
            <w:noWrap/>
            <w:vAlign w:val="center"/>
            <w:hideMark/>
          </w:tcPr>
          <w:p w14:paraId="4CE1F197"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2,03</w:t>
            </w:r>
          </w:p>
        </w:tc>
      </w:tr>
      <w:tr w:rsidR="00CF182F" w:rsidRPr="006A3D72" w14:paraId="6157D695" w14:textId="77777777" w:rsidTr="00CF182F">
        <w:trPr>
          <w:trHeight w:val="20"/>
        </w:trPr>
        <w:tc>
          <w:tcPr>
            <w:tcW w:w="9961" w:type="dxa"/>
            <w:gridSpan w:val="5"/>
            <w:shd w:val="clear" w:color="auto" w:fill="auto"/>
            <w:vAlign w:val="center"/>
            <w:hideMark/>
          </w:tcPr>
          <w:p w14:paraId="362C6CD4" w14:textId="60023035"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Жилые дома</w:t>
            </w:r>
            <w:r w:rsidR="00E32EFF" w:rsidRPr="006A3D72">
              <w:rPr>
                <w:rFonts w:eastAsia="Times New Roman" w:cs="Times New Roman"/>
                <w:color w:val="000000"/>
                <w:sz w:val="22"/>
                <w:lang w:val="en-US" w:eastAsia="ru-RU"/>
              </w:rPr>
              <w:t xml:space="preserve"> </w:t>
            </w:r>
            <w:r w:rsidRPr="006A3D72">
              <w:rPr>
                <w:rFonts w:eastAsia="Times New Roman" w:cs="Times New Roman"/>
                <w:color w:val="000000"/>
                <w:sz w:val="22"/>
                <w:lang w:val="en-US" w:eastAsia="ru-RU"/>
              </w:rPr>
              <w:t>с 01.07.2024 по 31.12.2024</w:t>
            </w:r>
          </w:p>
        </w:tc>
      </w:tr>
      <w:tr w:rsidR="00CF182F" w:rsidRPr="006A3D72" w14:paraId="40F1F861" w14:textId="77777777" w:rsidTr="00CF182F">
        <w:trPr>
          <w:gridAfter w:val="1"/>
          <w:wAfter w:w="6" w:type="dxa"/>
          <w:trHeight w:val="20"/>
        </w:trPr>
        <w:tc>
          <w:tcPr>
            <w:tcW w:w="5235" w:type="dxa"/>
            <w:shd w:val="clear" w:color="000000" w:fill="FCE4D6"/>
            <w:vAlign w:val="center"/>
            <w:hideMark/>
          </w:tcPr>
          <w:p w14:paraId="01CFFC9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231A7E0F"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68952</w:t>
            </w:r>
          </w:p>
        </w:tc>
        <w:tc>
          <w:tcPr>
            <w:tcW w:w="1780" w:type="dxa"/>
            <w:shd w:val="clear" w:color="auto" w:fill="auto"/>
            <w:noWrap/>
            <w:vAlign w:val="center"/>
            <w:hideMark/>
          </w:tcPr>
          <w:p w14:paraId="4A62BE52"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89385</w:t>
            </w:r>
          </w:p>
        </w:tc>
        <w:tc>
          <w:tcPr>
            <w:tcW w:w="1440" w:type="dxa"/>
            <w:shd w:val="clear" w:color="auto" w:fill="auto"/>
            <w:vAlign w:val="center"/>
            <w:hideMark/>
          </w:tcPr>
          <w:p w14:paraId="492C3B76"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114413</w:t>
            </w:r>
          </w:p>
        </w:tc>
      </w:tr>
      <w:tr w:rsidR="00CF182F" w:rsidRPr="006A3D72" w14:paraId="0CE58DBC" w14:textId="77777777" w:rsidTr="00CF182F">
        <w:trPr>
          <w:gridAfter w:val="1"/>
          <w:wAfter w:w="6" w:type="dxa"/>
          <w:trHeight w:val="20"/>
        </w:trPr>
        <w:tc>
          <w:tcPr>
            <w:tcW w:w="5235" w:type="dxa"/>
            <w:shd w:val="clear" w:color="auto" w:fill="auto"/>
            <w:vAlign w:val="center"/>
            <w:hideMark/>
          </w:tcPr>
          <w:p w14:paraId="1DD28B44"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31356401"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5,68</w:t>
            </w:r>
          </w:p>
        </w:tc>
        <w:tc>
          <w:tcPr>
            <w:tcW w:w="1780" w:type="dxa"/>
            <w:shd w:val="clear" w:color="auto" w:fill="auto"/>
            <w:noWrap/>
            <w:vAlign w:val="center"/>
            <w:hideMark/>
          </w:tcPr>
          <w:p w14:paraId="684A4BF5"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4,39</w:t>
            </w:r>
          </w:p>
        </w:tc>
        <w:tc>
          <w:tcPr>
            <w:tcW w:w="1440" w:type="dxa"/>
            <w:shd w:val="clear" w:color="auto" w:fill="auto"/>
            <w:noWrap/>
            <w:vAlign w:val="center"/>
            <w:hideMark/>
          </w:tcPr>
          <w:p w14:paraId="0550EECB"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3,43</w:t>
            </w:r>
          </w:p>
        </w:tc>
      </w:tr>
      <w:tr w:rsidR="00CF182F" w:rsidRPr="006A3D72" w14:paraId="0548D422" w14:textId="77777777" w:rsidTr="00CF182F">
        <w:trPr>
          <w:gridAfter w:val="1"/>
          <w:wAfter w:w="6" w:type="dxa"/>
          <w:trHeight w:val="20"/>
        </w:trPr>
        <w:tc>
          <w:tcPr>
            <w:tcW w:w="5235" w:type="dxa"/>
            <w:shd w:val="clear" w:color="auto" w:fill="auto"/>
            <w:vAlign w:val="center"/>
            <w:hideMark/>
          </w:tcPr>
          <w:p w14:paraId="5D7B0A4F"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54476E8F"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4,10</w:t>
            </w:r>
          </w:p>
        </w:tc>
        <w:tc>
          <w:tcPr>
            <w:tcW w:w="1780" w:type="dxa"/>
            <w:shd w:val="clear" w:color="auto" w:fill="auto"/>
            <w:noWrap/>
            <w:vAlign w:val="center"/>
            <w:hideMark/>
          </w:tcPr>
          <w:p w14:paraId="53695970"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3,17</w:t>
            </w:r>
          </w:p>
        </w:tc>
        <w:tc>
          <w:tcPr>
            <w:tcW w:w="1440" w:type="dxa"/>
            <w:shd w:val="clear" w:color="auto" w:fill="auto"/>
            <w:noWrap/>
            <w:vAlign w:val="center"/>
            <w:hideMark/>
          </w:tcPr>
          <w:p w14:paraId="0B98F056"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2,47</w:t>
            </w:r>
          </w:p>
        </w:tc>
      </w:tr>
      <w:tr w:rsidR="00CF182F" w:rsidRPr="006A3D72" w14:paraId="1C3BD59B" w14:textId="77777777" w:rsidTr="00CF182F">
        <w:trPr>
          <w:gridAfter w:val="1"/>
          <w:wAfter w:w="6" w:type="dxa"/>
          <w:trHeight w:val="20"/>
        </w:trPr>
        <w:tc>
          <w:tcPr>
            <w:tcW w:w="5235" w:type="dxa"/>
            <w:shd w:val="clear" w:color="auto" w:fill="auto"/>
            <w:vAlign w:val="center"/>
            <w:hideMark/>
          </w:tcPr>
          <w:p w14:paraId="55FEDB5E"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2D3275C6"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3,64</w:t>
            </w:r>
          </w:p>
        </w:tc>
        <w:tc>
          <w:tcPr>
            <w:tcW w:w="1780" w:type="dxa"/>
            <w:shd w:val="clear" w:color="auto" w:fill="auto"/>
            <w:noWrap/>
            <w:vAlign w:val="center"/>
            <w:hideMark/>
          </w:tcPr>
          <w:p w14:paraId="03DCF17E"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2,81</w:t>
            </w:r>
          </w:p>
        </w:tc>
        <w:tc>
          <w:tcPr>
            <w:tcW w:w="1440" w:type="dxa"/>
            <w:shd w:val="clear" w:color="auto" w:fill="auto"/>
            <w:noWrap/>
            <w:vAlign w:val="center"/>
            <w:hideMark/>
          </w:tcPr>
          <w:p w14:paraId="4E2929F7" w14:textId="77777777" w:rsidR="00CF182F" w:rsidRPr="006A3D72" w:rsidRDefault="00CF182F" w:rsidP="00CF182F">
            <w:pPr>
              <w:jc w:val="center"/>
              <w:rPr>
                <w:rFonts w:eastAsia="Times New Roman" w:cs="Times New Roman"/>
                <w:color w:val="000000"/>
                <w:lang w:eastAsia="ru-RU"/>
              </w:rPr>
            </w:pPr>
            <w:r w:rsidRPr="006A3D72">
              <w:rPr>
                <w:rFonts w:eastAsia="Times New Roman" w:cs="Times New Roman"/>
                <w:color w:val="000000"/>
                <w:sz w:val="22"/>
                <w:lang w:eastAsia="ru-RU"/>
              </w:rPr>
              <w:t>2,20</w:t>
            </w:r>
          </w:p>
        </w:tc>
      </w:tr>
      <w:bookmarkEnd w:id="286"/>
    </w:tbl>
    <w:p w14:paraId="0D710840" w14:textId="77777777" w:rsidR="001F0302" w:rsidRPr="006A3D72" w:rsidRDefault="001F0302" w:rsidP="00BD437A">
      <w:pPr>
        <w:pStyle w:val="aa"/>
        <w:rPr>
          <w:rFonts w:cs="Times New Roman"/>
        </w:rPr>
      </w:pPr>
    </w:p>
    <w:bookmarkEnd w:id="285"/>
    <w:p w14:paraId="2CDBE26A" w14:textId="77777777" w:rsidR="002B4956" w:rsidRPr="006A3D72" w:rsidRDefault="002B4956" w:rsidP="00BD437A">
      <w:pPr>
        <w:pStyle w:val="aa"/>
        <w:rPr>
          <w:rFonts w:cs="Times New Roman"/>
        </w:rPr>
      </w:pPr>
    </w:p>
    <w:p w14:paraId="6D753349" w14:textId="154C5815" w:rsidR="002B4956" w:rsidRPr="006A3D72" w:rsidRDefault="002B4956" w:rsidP="00BD437A">
      <w:pPr>
        <w:pStyle w:val="aa"/>
        <w:rPr>
          <w:rFonts w:cs="Times New Roman"/>
        </w:rPr>
        <w:sectPr w:rsidR="002B4956" w:rsidRPr="006A3D72" w:rsidSect="00CF182F">
          <w:pgSz w:w="11906" w:h="16838" w:code="9"/>
          <w:pgMar w:top="1134" w:right="850" w:bottom="1134" w:left="1134" w:header="708" w:footer="708" w:gutter="0"/>
          <w:cols w:space="708"/>
          <w:docGrid w:linePitch="360"/>
        </w:sectPr>
      </w:pPr>
    </w:p>
    <w:p w14:paraId="51FA8C37" w14:textId="77777777" w:rsidR="00833D16" w:rsidRPr="006A3D72" w:rsidRDefault="00833D16" w:rsidP="00833D16">
      <w:pPr>
        <w:pStyle w:val="2111"/>
        <w:spacing w:line="276" w:lineRule="auto"/>
        <w:ind w:left="0"/>
        <w:contextualSpacing/>
        <w:rPr>
          <w:rFonts w:cs="Times New Roman"/>
          <w:kern w:val="24"/>
          <w:sz w:val="24"/>
          <w:szCs w:val="24"/>
          <w:lang w:val="ru-RU"/>
        </w:rPr>
      </w:pPr>
      <w:bookmarkStart w:id="287" w:name="_Toc111475411"/>
      <w:bookmarkStart w:id="288" w:name="_Toc111542017"/>
      <w:bookmarkStart w:id="289" w:name="_Toc183641377"/>
      <w:r w:rsidRPr="006A3D72">
        <w:rPr>
          <w:rFonts w:cs="Times New Roman"/>
          <w:kern w:val="24"/>
          <w:sz w:val="24"/>
          <w:szCs w:val="24"/>
          <w:lang w:val="ru-RU"/>
        </w:rPr>
        <w:t>РАЗДЕЛ 7. УПРАВЛЕНИЕ ПРОГРАММОЙ</w:t>
      </w:r>
      <w:bookmarkEnd w:id="287"/>
      <w:bookmarkEnd w:id="288"/>
      <w:bookmarkEnd w:id="289"/>
    </w:p>
    <w:p w14:paraId="13E20581" w14:textId="77777777" w:rsidR="00833D16" w:rsidRPr="006A3D72" w:rsidRDefault="00833D16" w:rsidP="00E339C3">
      <w:pPr>
        <w:pStyle w:val="2111"/>
        <w:ind w:left="0"/>
        <w:contextualSpacing/>
        <w:rPr>
          <w:rFonts w:cs="Times New Roman"/>
          <w:kern w:val="24"/>
          <w:sz w:val="24"/>
          <w:szCs w:val="24"/>
          <w:lang w:val="ru-RU"/>
        </w:rPr>
      </w:pPr>
      <w:bookmarkStart w:id="290" w:name="_Toc111475412"/>
      <w:bookmarkStart w:id="291" w:name="_Toc111542018"/>
      <w:bookmarkStart w:id="292" w:name="_Toc183641378"/>
      <w:r w:rsidRPr="006A3D72">
        <w:rPr>
          <w:rFonts w:cs="Times New Roman"/>
          <w:kern w:val="24"/>
          <w:sz w:val="24"/>
          <w:szCs w:val="24"/>
          <w:lang w:val="ru-RU"/>
        </w:rPr>
        <w:t>7.1. Ответственный за реализацию программы</w:t>
      </w:r>
      <w:bookmarkEnd w:id="290"/>
      <w:bookmarkEnd w:id="291"/>
      <w:bookmarkEnd w:id="292"/>
    </w:p>
    <w:p w14:paraId="3EC71967" w14:textId="77777777" w:rsidR="00431DA5" w:rsidRPr="006A3D72" w:rsidRDefault="00431DA5" w:rsidP="00431DA5">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Система управления Программой и контроль хода ее выполнения определяется в соответствии с требованиями действующего федерального, регионального и муниципального законодательства. </w:t>
      </w:r>
    </w:p>
    <w:p w14:paraId="77265291" w14:textId="77777777" w:rsidR="00431DA5" w:rsidRPr="006A3D72" w:rsidRDefault="00431DA5" w:rsidP="00431DA5">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Система управления Программой включает организационную схему управления реализацией Программы, алгоритм мониторинга и внесения изменений в Программу. </w:t>
      </w:r>
    </w:p>
    <w:p w14:paraId="143A6FD4" w14:textId="23D53124" w:rsidR="00431DA5" w:rsidRPr="006A3D72" w:rsidRDefault="00431DA5" w:rsidP="00431DA5">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Основным принципом реализации Программы является принцип сбалансированности интересов органов исполнительной власти </w:t>
      </w:r>
      <w:r w:rsidR="005315D8" w:rsidRPr="006A3D72">
        <w:rPr>
          <w:rFonts w:eastAsia="Times New Roman" w:cs="Times New Roman"/>
          <w:szCs w:val="24"/>
        </w:rPr>
        <w:t>Новосибирской области</w:t>
      </w:r>
      <w:r w:rsidRPr="006A3D72">
        <w:rPr>
          <w:rFonts w:eastAsia="Times New Roman" w:cs="Times New Roman"/>
          <w:szCs w:val="24"/>
        </w:rPr>
        <w:t xml:space="preserve">, органов местного самоуправления </w:t>
      </w:r>
      <w:r w:rsidR="001842B3" w:rsidRPr="006A3D72">
        <w:rPr>
          <w:rFonts w:eastAsia="Times New Roman" w:cs="Times New Roman"/>
          <w:szCs w:val="24"/>
        </w:rPr>
        <w:t>Г. Искитима</w:t>
      </w:r>
      <w:r w:rsidRPr="006A3D72">
        <w:rPr>
          <w:rFonts w:eastAsia="Times New Roman" w:cs="Times New Roman"/>
          <w:szCs w:val="24"/>
        </w:rPr>
        <w:t>, предприятий и организаций различных форм собственности, принимающих участие в реализации мероприятий Программы.</w:t>
      </w:r>
    </w:p>
    <w:p w14:paraId="20E0C1E7" w14:textId="77777777" w:rsidR="00431DA5" w:rsidRPr="006A3D72" w:rsidRDefault="00431DA5" w:rsidP="00431DA5">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Процесс реализации Программы включает в себя эффективное выполнение намеченных мероприятий, целевое использование бюджетных средств и других ресурсов, отчетность. </w:t>
      </w:r>
    </w:p>
    <w:p w14:paraId="697B82FF" w14:textId="77777777" w:rsidR="00431DA5" w:rsidRPr="006A3D72" w:rsidRDefault="00431DA5" w:rsidP="00431DA5">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Формы и методы организации управления реализацией Программы определяются Заказчиком Программы. Реализация Программы осуществляется на основе муниципальных контрактов (договоров), заключаемых Ответственным исполнителем с соисполнителями программных мероприятий. </w:t>
      </w:r>
    </w:p>
    <w:p w14:paraId="425D66CC" w14:textId="77777777" w:rsidR="00431DA5" w:rsidRPr="006A3D72" w:rsidRDefault="00431DA5" w:rsidP="00431DA5">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Механизм реализации Программы, включая систему и порядок финансирования, определяется нормативными правовыми актами Администрации муниципального образования. Механизм реализации Программы базируется на принципах разграничения полномочий и ответственности всех исполнителей Программы. </w:t>
      </w:r>
    </w:p>
    <w:p w14:paraId="143D8B1C" w14:textId="008FD7E9" w:rsidR="00431DA5" w:rsidRPr="006A3D72" w:rsidRDefault="00431DA5" w:rsidP="00431DA5">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Управление реализацией Программы осуществляет Заказчик – </w:t>
      </w:r>
      <w:r w:rsidR="00426C47" w:rsidRPr="006A3D72">
        <w:rPr>
          <w:rFonts w:eastAsia="Times New Roman" w:cs="Times New Roman"/>
          <w:szCs w:val="24"/>
        </w:rPr>
        <w:t>МКУ «Управление ЖКХ» г.Искитима Новосибирской области</w:t>
      </w:r>
      <w:r w:rsidRPr="006A3D72">
        <w:rPr>
          <w:rFonts w:eastAsia="Times New Roman" w:cs="Times New Roman"/>
          <w:szCs w:val="24"/>
        </w:rPr>
        <w:t>.</w:t>
      </w:r>
    </w:p>
    <w:p w14:paraId="1913D770" w14:textId="77777777" w:rsidR="008F24B3" w:rsidRPr="006A3D72" w:rsidRDefault="008F24B3" w:rsidP="00E339C3">
      <w:pPr>
        <w:pStyle w:val="aa"/>
        <w:rPr>
          <w:rFonts w:eastAsia="Times New Roman" w:cs="Times New Roman"/>
          <w:kern w:val="24"/>
          <w:szCs w:val="24"/>
        </w:rPr>
      </w:pPr>
    </w:p>
    <w:p w14:paraId="293C9CDC" w14:textId="29884598" w:rsidR="008F24B3" w:rsidRPr="006A3D72" w:rsidRDefault="008F24B3" w:rsidP="00E339C3">
      <w:pPr>
        <w:pStyle w:val="2111"/>
        <w:ind w:left="0"/>
        <w:contextualSpacing/>
        <w:rPr>
          <w:rFonts w:cs="Times New Roman"/>
          <w:kern w:val="24"/>
          <w:sz w:val="24"/>
          <w:szCs w:val="24"/>
          <w:lang w:val="ru-RU"/>
        </w:rPr>
      </w:pPr>
      <w:bookmarkStart w:id="293" w:name="_Toc111475413"/>
      <w:bookmarkStart w:id="294" w:name="_Toc111542019"/>
      <w:bookmarkStart w:id="295" w:name="_Toc183641379"/>
      <w:r w:rsidRPr="006A3D72">
        <w:rPr>
          <w:rFonts w:cs="Times New Roman"/>
          <w:kern w:val="24"/>
          <w:sz w:val="24"/>
          <w:szCs w:val="24"/>
          <w:lang w:val="ru-RU"/>
        </w:rPr>
        <w:t>7.2. План-график реализаци</w:t>
      </w:r>
      <w:bookmarkEnd w:id="293"/>
      <w:bookmarkEnd w:id="294"/>
      <w:r w:rsidR="00E339C3" w:rsidRPr="006A3D72">
        <w:rPr>
          <w:rFonts w:cs="Times New Roman"/>
          <w:kern w:val="24"/>
          <w:sz w:val="24"/>
          <w:szCs w:val="24"/>
          <w:lang w:val="ru-RU"/>
        </w:rPr>
        <w:t>и инвестиционных проектов программы</w:t>
      </w:r>
      <w:bookmarkEnd w:id="295"/>
    </w:p>
    <w:p w14:paraId="155A6E1B" w14:textId="77777777" w:rsidR="008F24B3" w:rsidRPr="006A3D72" w:rsidRDefault="008F24B3" w:rsidP="008F24B3">
      <w:pPr>
        <w:spacing w:after="40"/>
        <w:ind w:firstLine="700"/>
        <w:rPr>
          <w:rFonts w:eastAsia="Times New Roman" w:cs="Times New Roman"/>
          <w:szCs w:val="28"/>
        </w:rPr>
      </w:pPr>
    </w:p>
    <w:p w14:paraId="4E26306A"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План-график работ по реализации Программы должен соответствовать срокам, определенным в Программах инвестиционных проектов в электроснабжении, теплоснабжении, водоснабжении, водоотведении, захоронении (утилизации) ТКО. </w:t>
      </w:r>
    </w:p>
    <w:p w14:paraId="2A1C41C7" w14:textId="0DB882D9"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Срок реализации программы – до 20</w:t>
      </w:r>
      <w:r w:rsidR="006E1BC7" w:rsidRPr="006A3D72">
        <w:rPr>
          <w:rFonts w:eastAsia="Times New Roman" w:cs="Times New Roman"/>
          <w:szCs w:val="24"/>
        </w:rPr>
        <w:t>3</w:t>
      </w:r>
      <w:r w:rsidR="00165AF5" w:rsidRPr="006A3D72">
        <w:rPr>
          <w:rFonts w:eastAsia="Times New Roman" w:cs="Times New Roman"/>
          <w:szCs w:val="24"/>
        </w:rPr>
        <w:t>5</w:t>
      </w:r>
      <w:r w:rsidRPr="006A3D72">
        <w:rPr>
          <w:rFonts w:eastAsia="Times New Roman" w:cs="Times New Roman"/>
          <w:szCs w:val="24"/>
        </w:rPr>
        <w:t xml:space="preserve"> год. </w:t>
      </w:r>
    </w:p>
    <w:p w14:paraId="19143F05"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Этапы осуществления программы: </w:t>
      </w:r>
    </w:p>
    <w:p w14:paraId="1D933700" w14:textId="6DB488B2" w:rsidR="006E1BC7" w:rsidRPr="006A3D72" w:rsidRDefault="006E1BC7" w:rsidP="006E1BC7">
      <w:pPr>
        <w:autoSpaceDE w:val="0"/>
        <w:autoSpaceDN w:val="0"/>
        <w:adjustRightInd w:val="0"/>
        <w:ind w:firstLine="709"/>
        <w:jc w:val="both"/>
        <w:rPr>
          <w:rFonts w:eastAsia="Times New Roman" w:cs="Times New Roman"/>
          <w:szCs w:val="24"/>
        </w:rPr>
      </w:pPr>
      <w:r w:rsidRPr="006A3D72">
        <w:rPr>
          <w:rFonts w:eastAsia="Times New Roman" w:cs="Times New Roman"/>
          <w:szCs w:val="24"/>
        </w:rPr>
        <w:t>первый этап: 202</w:t>
      </w:r>
      <w:r w:rsidR="00165AF5" w:rsidRPr="006A3D72">
        <w:rPr>
          <w:rFonts w:eastAsia="Times New Roman" w:cs="Times New Roman"/>
          <w:szCs w:val="24"/>
        </w:rPr>
        <w:t>5</w:t>
      </w:r>
      <w:r w:rsidRPr="006A3D72">
        <w:rPr>
          <w:rFonts w:eastAsia="Times New Roman" w:cs="Times New Roman"/>
          <w:szCs w:val="24"/>
        </w:rPr>
        <w:t xml:space="preserve"> - 202</w:t>
      </w:r>
      <w:r w:rsidR="00165AF5" w:rsidRPr="006A3D72">
        <w:rPr>
          <w:rFonts w:eastAsia="Times New Roman" w:cs="Times New Roman"/>
          <w:szCs w:val="24"/>
        </w:rPr>
        <w:t>9</w:t>
      </w:r>
      <w:r w:rsidRPr="006A3D72">
        <w:rPr>
          <w:rFonts w:eastAsia="Times New Roman" w:cs="Times New Roman"/>
          <w:szCs w:val="24"/>
        </w:rPr>
        <w:t xml:space="preserve"> гг.; </w:t>
      </w:r>
    </w:p>
    <w:p w14:paraId="4FF11C95" w14:textId="363E1811" w:rsidR="006E1BC7" w:rsidRPr="006A3D72" w:rsidRDefault="006E1BC7" w:rsidP="006E1BC7">
      <w:pPr>
        <w:autoSpaceDE w:val="0"/>
        <w:autoSpaceDN w:val="0"/>
        <w:adjustRightInd w:val="0"/>
        <w:ind w:firstLine="709"/>
        <w:jc w:val="both"/>
        <w:rPr>
          <w:rFonts w:eastAsia="Times New Roman" w:cs="Times New Roman"/>
          <w:szCs w:val="24"/>
        </w:rPr>
      </w:pPr>
      <w:r w:rsidRPr="006A3D72">
        <w:rPr>
          <w:rFonts w:eastAsia="Times New Roman" w:cs="Times New Roman"/>
          <w:szCs w:val="24"/>
        </w:rPr>
        <w:t>второй этап: 20</w:t>
      </w:r>
      <w:r w:rsidR="00165AF5" w:rsidRPr="006A3D72">
        <w:rPr>
          <w:rFonts w:eastAsia="Times New Roman" w:cs="Times New Roman"/>
          <w:szCs w:val="24"/>
        </w:rPr>
        <w:t>30</w:t>
      </w:r>
      <w:r w:rsidRPr="006A3D72">
        <w:rPr>
          <w:rFonts w:eastAsia="Times New Roman" w:cs="Times New Roman"/>
          <w:szCs w:val="24"/>
        </w:rPr>
        <w:t xml:space="preserve"> - 203</w:t>
      </w:r>
      <w:r w:rsidR="00165AF5" w:rsidRPr="006A3D72">
        <w:rPr>
          <w:rFonts w:eastAsia="Times New Roman" w:cs="Times New Roman"/>
          <w:szCs w:val="24"/>
        </w:rPr>
        <w:t>5</w:t>
      </w:r>
      <w:r w:rsidRPr="006A3D72">
        <w:rPr>
          <w:rFonts w:eastAsia="Times New Roman" w:cs="Times New Roman"/>
          <w:szCs w:val="24"/>
        </w:rPr>
        <w:t xml:space="preserve"> гг.</w:t>
      </w:r>
    </w:p>
    <w:p w14:paraId="592C7611" w14:textId="77777777" w:rsidR="006E1BC7" w:rsidRPr="006A3D72" w:rsidRDefault="006E1BC7" w:rsidP="006E1BC7">
      <w:pPr>
        <w:spacing w:after="40"/>
        <w:ind w:firstLine="700"/>
        <w:rPr>
          <w:rFonts w:eastAsia="Times New Roman" w:cs="Times New Roman"/>
          <w:szCs w:val="28"/>
        </w:rPr>
      </w:pPr>
    </w:p>
    <w:p w14:paraId="5BE25E6B" w14:textId="5ADF0A3F" w:rsidR="008F24B3" w:rsidRPr="006A3D72" w:rsidRDefault="008F24B3" w:rsidP="00E339C3">
      <w:pPr>
        <w:pStyle w:val="2111"/>
        <w:ind w:left="0"/>
        <w:contextualSpacing/>
        <w:rPr>
          <w:rFonts w:cs="Times New Roman"/>
          <w:kern w:val="24"/>
          <w:sz w:val="24"/>
          <w:szCs w:val="24"/>
          <w:lang w:val="ru-RU"/>
        </w:rPr>
      </w:pPr>
      <w:bookmarkStart w:id="296" w:name="_Toc111475414"/>
      <w:bookmarkStart w:id="297" w:name="_Toc111542020"/>
      <w:bookmarkStart w:id="298" w:name="_Toc183641380"/>
      <w:r w:rsidRPr="006A3D72">
        <w:rPr>
          <w:rFonts w:cs="Times New Roman"/>
          <w:kern w:val="24"/>
          <w:sz w:val="24"/>
          <w:szCs w:val="24"/>
          <w:lang w:val="ru-RU"/>
        </w:rPr>
        <w:t>7.3. Порядок предоставления отчетности по выполнению программ</w:t>
      </w:r>
      <w:bookmarkEnd w:id="296"/>
      <w:bookmarkEnd w:id="297"/>
      <w:r w:rsidR="00E339C3" w:rsidRPr="006A3D72">
        <w:rPr>
          <w:rFonts w:cs="Times New Roman"/>
          <w:kern w:val="24"/>
          <w:sz w:val="24"/>
          <w:szCs w:val="24"/>
          <w:lang w:val="ru-RU"/>
        </w:rPr>
        <w:t>ы</w:t>
      </w:r>
      <w:bookmarkEnd w:id="298"/>
    </w:p>
    <w:p w14:paraId="164D1214" w14:textId="77777777" w:rsidR="008F24B3" w:rsidRPr="006A3D72" w:rsidRDefault="008F24B3" w:rsidP="008F24B3">
      <w:pPr>
        <w:autoSpaceDE w:val="0"/>
        <w:autoSpaceDN w:val="0"/>
        <w:adjustRightInd w:val="0"/>
        <w:ind w:firstLine="709"/>
        <w:jc w:val="both"/>
        <w:rPr>
          <w:rFonts w:eastAsia="Times New Roman" w:cs="Times New Roman"/>
          <w:szCs w:val="24"/>
        </w:rPr>
      </w:pPr>
    </w:p>
    <w:p w14:paraId="5EC8B7E6"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Порядок предоставления отчетности по выполнению Программы осуществляется в рамках ежегодного мониторинга. </w:t>
      </w:r>
    </w:p>
    <w:p w14:paraId="5543E917"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Основными задачами осуществления мониторинга на муниципальном уровне являются:</w:t>
      </w:r>
    </w:p>
    <w:p w14:paraId="2951FED5"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создание эффективного механизма контроля за достижением целевых показателей при вложении средств бюджета в коммунальную инфраструктуру и программы комплексного развития, инвестиционные программы ресурсоснабжающих организаций; </w:t>
      </w:r>
    </w:p>
    <w:p w14:paraId="49AA054C" w14:textId="3B2238BA"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создание системы, ориентированной на результат в реализации программ комплексного развития, позволяющей решать вопросы на межмуниципальном уровне с учетом интересов </w:t>
      </w:r>
      <w:r w:rsidR="005315D8" w:rsidRPr="006A3D72">
        <w:rPr>
          <w:rFonts w:eastAsia="Times New Roman" w:cs="Times New Roman"/>
          <w:szCs w:val="24"/>
        </w:rPr>
        <w:t>Новосибирской области</w:t>
      </w:r>
      <w:r w:rsidRPr="006A3D72">
        <w:rPr>
          <w:rFonts w:eastAsia="Times New Roman" w:cs="Times New Roman"/>
          <w:szCs w:val="24"/>
        </w:rPr>
        <w:t xml:space="preserve">. </w:t>
      </w:r>
    </w:p>
    <w:p w14:paraId="1A9A1F3C"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Основными принципами мониторинга являются: </w:t>
      </w:r>
    </w:p>
    <w:p w14:paraId="25AD067B"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достоверность - использование точной и достоверной информации, формализация методов сбора информации (информация, используемая в рамках мониторинга, должна быть качественной и характеризоваться высокой степенью достоверности); </w:t>
      </w:r>
    </w:p>
    <w:p w14:paraId="79DE73AC"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актуальность - информация, используемая в рамках мониторинга, должна отражать существующее положение по выполнению разработки, утверждения, реализации программы комплексного развития коммунальной инфраструктуры на основе отчетных документов органов местного самоуправления (актов, ведомостей, отчетов и пр.); </w:t>
      </w:r>
    </w:p>
    <w:p w14:paraId="66088944"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доступность - информация о результатах мониторинга должна быть доступной для потребителей товаров и услуг организаций коммунального комплекса; </w:t>
      </w:r>
    </w:p>
    <w:p w14:paraId="7086D23D"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постоянство - мониторинг должен проводиться регулярно в соответствии со сроками, установленными настоящим Порядком; </w:t>
      </w:r>
    </w:p>
    <w:p w14:paraId="7F3C5482"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единство - ведение мониторинга в единых формах и единицах измерения. </w:t>
      </w:r>
    </w:p>
    <w:p w14:paraId="48830439"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В ходе мониторинга реализации мероприятий и внесения изменений в Программу комплексного развития представляется информация о: </w:t>
      </w:r>
    </w:p>
    <w:p w14:paraId="6545E86E"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сроках разработки инвестиционных программ ресурсоснабжающих организаций, эксплуатирующих системы коммунальной инфраструктуры на территории муниципального образования и их соответствие мероприятиям программы комплексного развития; </w:t>
      </w:r>
    </w:p>
    <w:p w14:paraId="45F2A91D"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объемах планируемых ежегодных расходов бюджета органа местного самоуправления на изготовление проектно-сметной документации и проведение строительно-монтажных работ; </w:t>
      </w:r>
    </w:p>
    <w:p w14:paraId="094E9F9F"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объемах и порядке отбора приоритетных инвестиционных проектов и мероприятий, подлежащих включению в государственные программы для привлечения средств федерального бюджета и бюджета субъекта федерации; </w:t>
      </w:r>
    </w:p>
    <w:p w14:paraId="284E4153"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мероприятиях на текущий и последующие годы, учитываемых при установлении тарифов на услуги организаций, осуществляющих регулируемые виды деятельности, и на подключение к системам коммунальной инфраструктуры;</w:t>
      </w:r>
    </w:p>
    <w:p w14:paraId="5D2CC738"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сроках актуализации программы комплексного развития и актуализации схем тепло-, водоснабжения и водоотведения, программ в области электроснабжения и обращения с отходами; </w:t>
      </w:r>
    </w:p>
    <w:p w14:paraId="19E3A6C8"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о достижении целевых показателей. </w:t>
      </w:r>
    </w:p>
    <w:p w14:paraId="4D820EA9"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Информация по итогам мониторинга предоставляется в виде отчета, состоящего из табличной части и пояснительной записки, содержащей анализ собранной информации. Отчет подписывается уполномоченным лицом муниципального образования. </w:t>
      </w:r>
    </w:p>
    <w:p w14:paraId="36F30755" w14:textId="77777777" w:rsidR="008F24B3" w:rsidRPr="006A3D72" w:rsidRDefault="008F24B3" w:rsidP="008F24B3">
      <w:pPr>
        <w:spacing w:after="40"/>
        <w:ind w:firstLine="700"/>
        <w:rPr>
          <w:rFonts w:eastAsia="Times New Roman" w:cs="Times New Roman"/>
          <w:szCs w:val="28"/>
        </w:rPr>
      </w:pPr>
    </w:p>
    <w:p w14:paraId="246D1F79" w14:textId="77777777" w:rsidR="008F24B3" w:rsidRPr="006A3D72" w:rsidRDefault="008F24B3" w:rsidP="00E339C3">
      <w:pPr>
        <w:pStyle w:val="2111"/>
        <w:ind w:left="0"/>
        <w:contextualSpacing/>
        <w:rPr>
          <w:rFonts w:cs="Times New Roman"/>
          <w:kern w:val="24"/>
          <w:sz w:val="24"/>
          <w:szCs w:val="24"/>
          <w:lang w:val="ru-RU"/>
        </w:rPr>
      </w:pPr>
      <w:bookmarkStart w:id="299" w:name="_Toc111475415"/>
      <w:bookmarkStart w:id="300" w:name="_Toc111542021"/>
      <w:bookmarkStart w:id="301" w:name="_Toc183641381"/>
      <w:r w:rsidRPr="006A3D72">
        <w:rPr>
          <w:rFonts w:cs="Times New Roman"/>
          <w:kern w:val="24"/>
          <w:sz w:val="24"/>
          <w:szCs w:val="24"/>
          <w:lang w:val="ru-RU"/>
        </w:rPr>
        <w:t>7.4. Порядок и сроки корректировки программы</w:t>
      </w:r>
      <w:bookmarkEnd w:id="299"/>
      <w:bookmarkEnd w:id="300"/>
      <w:bookmarkEnd w:id="301"/>
    </w:p>
    <w:p w14:paraId="095D2566" w14:textId="77777777" w:rsidR="008F24B3" w:rsidRPr="006A3D72" w:rsidRDefault="008F24B3" w:rsidP="008F24B3">
      <w:pPr>
        <w:autoSpaceDE w:val="0"/>
        <w:autoSpaceDN w:val="0"/>
        <w:adjustRightInd w:val="0"/>
        <w:ind w:firstLine="709"/>
        <w:jc w:val="both"/>
        <w:rPr>
          <w:rFonts w:eastAsia="Times New Roman" w:cs="Times New Roman"/>
          <w:szCs w:val="24"/>
        </w:rPr>
      </w:pPr>
    </w:p>
    <w:p w14:paraId="2CE7D20B"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По результатам мониторинга подготавливаются предложения по корректировке Программы с учетом происходящих изменений, в т.ч. по уточнению целей и задач программы комплексного развития. </w:t>
      </w:r>
    </w:p>
    <w:p w14:paraId="5471A9B1"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 xml:space="preserve">Предложения по корректировке Программы должны содержать: </w:t>
      </w:r>
    </w:p>
    <w:p w14:paraId="2787BFE6"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описание фактической ситуации (фактическое значение индикаторов на момент сбора информации, описание условий внешней среды); </w:t>
      </w:r>
    </w:p>
    <w:p w14:paraId="1DD990CE"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анализ ситуации в динамике (сравнение фактического значения индикаторов на момент сбора информации с точкой начала реализации программы); </w:t>
      </w:r>
    </w:p>
    <w:p w14:paraId="3E94F5CB"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анализ эффективности реализации Программы; </w:t>
      </w:r>
    </w:p>
    <w:p w14:paraId="73A6471B"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выводы и рекомендации. </w:t>
      </w:r>
    </w:p>
    <w:p w14:paraId="4D02D942"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t>Предложения по корректировке Программы согласовываются Главой муниципального образования и являются основанием для:</w:t>
      </w:r>
    </w:p>
    <w:p w14:paraId="01559BF6" w14:textId="77777777" w:rsidR="00663956" w:rsidRPr="006A3D7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корректировки перечня мероприятий и изменения схем электро-, тепло-, водоснабжения и водоотведения, программ в области обращения с отходами; </w:t>
      </w:r>
    </w:p>
    <w:p w14:paraId="4C4CDDD2" w14:textId="77777777" w:rsidR="00663956" w:rsidRPr="00EB7D82" w:rsidRDefault="00663956" w:rsidP="00663956">
      <w:pPr>
        <w:autoSpaceDE w:val="0"/>
        <w:autoSpaceDN w:val="0"/>
        <w:adjustRightInd w:val="0"/>
        <w:ind w:firstLine="709"/>
        <w:jc w:val="both"/>
        <w:rPr>
          <w:rFonts w:eastAsia="Times New Roman" w:cs="Times New Roman"/>
          <w:szCs w:val="24"/>
        </w:rPr>
      </w:pPr>
      <w:r w:rsidRPr="006A3D72">
        <w:rPr>
          <w:rFonts w:eastAsia="Times New Roman" w:cs="Times New Roman"/>
          <w:szCs w:val="24"/>
        </w:rPr>
        <w:sym w:font="Symbol" w:char="F0B7"/>
      </w:r>
      <w:r w:rsidRPr="006A3D72">
        <w:rPr>
          <w:rFonts w:eastAsia="Times New Roman" w:cs="Times New Roman"/>
          <w:szCs w:val="24"/>
        </w:rPr>
        <w:t xml:space="preserve"> внесения изменений в Программу.</w:t>
      </w:r>
    </w:p>
    <w:p w14:paraId="300C8E46" w14:textId="77777777" w:rsidR="00833D16" w:rsidRPr="00EB7D82" w:rsidRDefault="00833D16" w:rsidP="00663956">
      <w:pPr>
        <w:spacing w:after="40"/>
        <w:rPr>
          <w:rFonts w:cs="Times New Roman"/>
          <w:szCs w:val="28"/>
        </w:rPr>
      </w:pPr>
    </w:p>
    <w:sectPr w:rsidR="00833D16" w:rsidRPr="00EB7D82" w:rsidSect="00706F77">
      <w:pgSz w:w="11906" w:h="16838"/>
      <w:pgMar w:top="993"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B7B762" w14:textId="77777777" w:rsidR="005534F6" w:rsidRDefault="005534F6" w:rsidP="00484663">
      <w:r>
        <w:separator/>
      </w:r>
    </w:p>
  </w:endnote>
  <w:endnote w:type="continuationSeparator" w:id="0">
    <w:p w14:paraId="12BCC9FE" w14:textId="77777777" w:rsidR="005534F6" w:rsidRDefault="005534F6"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Calibri"/>
    <w:charset w:val="CC"/>
    <w:family w:val="swiss"/>
    <w:pitch w:val="variable"/>
    <w:sig w:usb0="00000001"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GGal">
    <w:altName w:val="Times New Roman"/>
    <w:charset w:val="00"/>
    <w:family w:val="auto"/>
    <w:pitch w:val="default"/>
    <w:sig w:usb0="00000000" w:usb1="00000000" w:usb2="00000000" w:usb3="00000000" w:csb0="00000001" w:csb1="00000000"/>
  </w:font>
  <w:font w:name="Antiqua">
    <w:altName w:val="Times New Roman"/>
    <w:charset w:val="00"/>
    <w:family w:val="auto"/>
    <w:pitch w:val="default"/>
    <w:sig w:usb0="00000000" w:usb1="00000000" w:usb2="00000000" w:usb3="00000000" w:csb0="00000001" w:csb1="00000000"/>
  </w:font>
  <w:font w:name="OEKGHE+OfficinaSerifWinC">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ltica">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TimesNewRomanPSMT">
    <w:altName w:val="MS Mincho"/>
    <w:panose1 w:val="00000000000000000000"/>
    <w:charset w:val="80"/>
    <w:family w:val="auto"/>
    <w:notTrueType/>
    <w:pitch w:val="default"/>
    <w:sig w:usb0="00000000" w:usb1="08070000" w:usb2="00000010" w:usb3="00000000" w:csb0="00020004" w:csb1="00000000"/>
  </w:font>
  <w:font w:name="Cambria Math">
    <w:panose1 w:val="02040503050406030204"/>
    <w:charset w:val="CC"/>
    <w:family w:val="roman"/>
    <w:pitch w:val="variable"/>
    <w:sig w:usb0="E00002FF" w:usb1="420024FF" w:usb2="0000000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2403231"/>
      <w:docPartObj>
        <w:docPartGallery w:val="Page Numbers (Bottom of Page)"/>
        <w:docPartUnique/>
      </w:docPartObj>
    </w:sdtPr>
    <w:sdtEndPr/>
    <w:sdtContent>
      <w:p w14:paraId="688B2966" w14:textId="0F9638D8" w:rsidR="00810AC8" w:rsidRDefault="00810AC8">
        <w:pPr>
          <w:pStyle w:val="af5"/>
          <w:jc w:val="right"/>
        </w:pPr>
        <w:r>
          <w:fldChar w:fldCharType="begin"/>
        </w:r>
        <w:r>
          <w:instrText>PAGE   \* MERGEFORMAT</w:instrText>
        </w:r>
        <w:r>
          <w:fldChar w:fldCharType="separate"/>
        </w:r>
        <w:r w:rsidR="007B6D77">
          <w:rPr>
            <w:noProof/>
          </w:rPr>
          <w:t>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289F01" w14:textId="41FE2E7D" w:rsidR="00C376CA" w:rsidRDefault="00C376CA">
    <w:pPr>
      <w:pStyle w:val="af8"/>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F3EB6E" w14:textId="5649DC1F" w:rsidR="004072C5" w:rsidRDefault="000527BC">
    <w:pPr>
      <w:pStyle w:val="af8"/>
      <w:spacing w:line="14" w:lineRule="auto"/>
      <w:rPr>
        <w:sz w:val="20"/>
      </w:rPr>
    </w:pPr>
    <w:r>
      <w:rPr>
        <w:noProof/>
        <w:lang w:val="ru-RU" w:eastAsia="ru-RU"/>
      </w:rPr>
      <mc:AlternateContent>
        <mc:Choice Requires="wps">
          <w:drawing>
            <wp:anchor distT="0" distB="0" distL="114300" distR="114300" simplePos="0" relativeHeight="251667456" behindDoc="1" locked="0" layoutInCell="1" allowOverlap="1" wp14:anchorId="2031CF6A" wp14:editId="6C821AC5">
              <wp:simplePos x="0" y="0"/>
              <wp:positionH relativeFrom="page">
                <wp:posOffset>10180320</wp:posOffset>
              </wp:positionH>
              <wp:positionV relativeFrom="page">
                <wp:posOffset>7098665</wp:posOffset>
              </wp:positionV>
              <wp:extent cx="205105" cy="152400"/>
              <wp:effectExtent l="0" t="2540" r="0" b="0"/>
              <wp:wrapNone/>
              <wp:docPr id="8"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EE5D5" w14:textId="77777777" w:rsidR="004072C5" w:rsidRDefault="004072C5">
                          <w:pPr>
                            <w:spacing w:before="12"/>
                            <w:ind w:left="60"/>
                            <w:rPr>
                              <w:sz w:val="18"/>
                            </w:rPr>
                          </w:pPr>
                          <w:r>
                            <w:rPr>
                              <w:spacing w:val="-5"/>
                              <w:sz w:val="18"/>
                            </w:rPr>
                            <w:fldChar w:fldCharType="begin"/>
                          </w:r>
                          <w:r>
                            <w:rPr>
                              <w:spacing w:val="-5"/>
                              <w:sz w:val="18"/>
                            </w:rPr>
                            <w:instrText xml:space="preserve"> PAGE </w:instrText>
                          </w:r>
                          <w:r>
                            <w:rPr>
                              <w:spacing w:val="-5"/>
                              <w:sz w:val="18"/>
                            </w:rPr>
                            <w:fldChar w:fldCharType="separate"/>
                          </w:r>
                          <w:r w:rsidR="007B6D77">
                            <w:rPr>
                              <w:noProof/>
                              <w:spacing w:val="-5"/>
                              <w:sz w:val="18"/>
                            </w:rPr>
                            <w:t>47</w:t>
                          </w:r>
                          <w:r>
                            <w:rPr>
                              <w:spacing w:val="-5"/>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4" o:spid="_x0000_s1026" type="#_x0000_t202" style="position:absolute;left:0;text-align:left;margin-left:801.6pt;margin-top:558.95pt;width:16.15pt;height:12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" filled="f" stroked="f">
              <v:textbox inset="0,0,0,0">
                <w:txbxContent>
                  <w:p w14:paraId="31EEE5D5" w14:textId="77777777" w:rsidR="004072C5" w:rsidRDefault="004072C5">
                    <w:pPr>
                      <w:spacing w:before="12"/>
                      <w:ind w:left="60"/>
                      <w:rPr>
                        <w:sz w:val="18"/>
                      </w:rPr>
                    </w:pPr>
                    <w:r>
                      <w:rPr>
                        <w:spacing w:val="-5"/>
                        <w:sz w:val="18"/>
                      </w:rPr>
                      <w:fldChar w:fldCharType="begin"/>
                    </w:r>
                    <w:r>
                      <w:rPr>
                        <w:spacing w:val="-5"/>
                        <w:sz w:val="18"/>
                      </w:rPr>
                      <w:instrText xml:space="preserve"> PAGE </w:instrText>
                    </w:r>
                    <w:r>
                      <w:rPr>
                        <w:spacing w:val="-5"/>
                        <w:sz w:val="18"/>
                      </w:rPr>
                      <w:fldChar w:fldCharType="separate"/>
                    </w:r>
                    <w:r w:rsidR="007B6D77">
                      <w:rPr>
                        <w:noProof/>
                        <w:spacing w:val="-5"/>
                        <w:sz w:val="18"/>
                      </w:rPr>
                      <w:t>47</w:t>
                    </w:r>
                    <w:r>
                      <w:rPr>
                        <w:spacing w:val="-5"/>
                        <w:sz w:val="18"/>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09948317"/>
      <w:docPartObj>
        <w:docPartGallery w:val="Page Numbers (Bottom of Page)"/>
        <w:docPartUnique/>
      </w:docPartObj>
    </w:sdtPr>
    <w:sdtEndPr/>
    <w:sdtContent>
      <w:p w14:paraId="24DCB5A4" w14:textId="7172EBB3" w:rsidR="00C63059" w:rsidRDefault="00C63059">
        <w:pPr>
          <w:pStyle w:val="af5"/>
          <w:jc w:val="right"/>
        </w:pPr>
        <w:r>
          <w:fldChar w:fldCharType="begin"/>
        </w:r>
        <w:r>
          <w:instrText>PAGE   \* MERGEFORMAT</w:instrText>
        </w:r>
        <w:r>
          <w:fldChar w:fldCharType="separate"/>
        </w:r>
        <w:r>
          <w:t>2</w:t>
        </w:r>
        <w:r>
          <w:fldChar w:fldCharType="end"/>
        </w:r>
      </w:p>
    </w:sdtContent>
  </w:sdt>
  <w:p w14:paraId="0114F436" w14:textId="77777777" w:rsidR="00884E85" w:rsidRDefault="00884E85">
    <w:pPr>
      <w:pStyle w:val="af8"/>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91340F" w14:textId="77777777" w:rsidR="005534F6" w:rsidRDefault="005534F6" w:rsidP="00484663">
      <w:r>
        <w:separator/>
      </w:r>
    </w:p>
  </w:footnote>
  <w:footnote w:type="continuationSeparator" w:id="0">
    <w:p w14:paraId="4850735E" w14:textId="77777777" w:rsidR="005534F6" w:rsidRDefault="005534F6" w:rsidP="004846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7F5648" w14:textId="77777777" w:rsidR="00B16FD5" w:rsidRDefault="005534F6">
    <w:pPr>
      <w:pStyle w:val="af3"/>
    </w:pPr>
    <w:r>
      <w:rPr>
        <w:noProof/>
      </w:rPr>
      <w:pict w14:anchorId="507490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794" o:spid="_x0000_s2052" type="#_x0000_t75" style="position:absolute;margin-left:0;margin-top:0;width:516.4pt;height:733.6pt;z-index:-25165414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A1C33E" w14:textId="77777777" w:rsidR="00B16FD5" w:rsidRDefault="00B16FD5">
    <w:pPr>
      <w:pStyle w:val="af8"/>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43E0D3" w14:textId="77777777" w:rsidR="00B16FD5" w:rsidRDefault="005534F6">
    <w:pPr>
      <w:pStyle w:val="af3"/>
    </w:pPr>
    <w:r>
      <w:rPr>
        <w:noProof/>
      </w:rPr>
      <w:pict w14:anchorId="22CA49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793" o:spid="_x0000_s2051" type="#_x0000_t75" style="position:absolute;margin-left:0;margin-top:0;width:516.4pt;height:733.6pt;z-index:-25165516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02CC0D" w14:textId="1BD0E246" w:rsidR="00C376CA" w:rsidRDefault="005534F6">
    <w:pPr>
      <w:pStyle w:val="af3"/>
    </w:pPr>
    <w:r>
      <w:rPr>
        <w:noProof/>
      </w:rPr>
      <w:pict w14:anchorId="7156DF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69" o:spid="_x0000_s2056" type="#_x0000_t75" style="position:absolute;margin-left:0;margin-top:0;width:516.4pt;height:733.6pt;z-index:-25165107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14486D" w14:textId="6ED6D4C8" w:rsidR="00C376CA" w:rsidRDefault="00C376CA">
    <w:pPr>
      <w:pStyle w:val="af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A88F80" w14:textId="1A1E3E87" w:rsidR="00C376CA" w:rsidRDefault="005534F6">
    <w:pPr>
      <w:pStyle w:val="af3"/>
    </w:pPr>
    <w:r>
      <w:rPr>
        <w:noProof/>
      </w:rPr>
      <w:pict w14:anchorId="2CD67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68" o:spid="_x0000_s2055" type="#_x0000_t75" style="position:absolute;margin-left:0;margin-top:0;width:516.4pt;height:733.6pt;z-index:-25165209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DA871" w14:textId="01270B9B" w:rsidR="00EF0712" w:rsidRDefault="00EF0712">
    <w:pPr>
      <w:pStyle w:val="af8"/>
      <w:spacing w:line="14" w:lineRule="auto"/>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9ABF32" w14:textId="0D31E176" w:rsidR="00EF0712" w:rsidRDefault="000527BC">
    <w:pPr>
      <w:pStyle w:val="af8"/>
      <w:spacing w:line="14" w:lineRule="auto"/>
      <w:rPr>
        <w:sz w:val="20"/>
      </w:rPr>
    </w:pPr>
    <w:r>
      <w:rPr>
        <w:noProof/>
        <w:lang w:val="ru-RU" w:eastAsia="ru-RU"/>
      </w:rPr>
      <mc:AlternateContent>
        <mc:Choice Requires="wps">
          <w:drawing>
            <wp:anchor distT="0" distB="0" distL="114300" distR="114300" simplePos="0" relativeHeight="251659264" behindDoc="1" locked="0" layoutInCell="1" allowOverlap="1" wp14:anchorId="3494B3A0" wp14:editId="19A5EAEA">
              <wp:simplePos x="0" y="0"/>
              <wp:positionH relativeFrom="page">
                <wp:posOffset>5532120</wp:posOffset>
              </wp:positionH>
              <wp:positionV relativeFrom="page">
                <wp:posOffset>440055</wp:posOffset>
              </wp:positionV>
              <wp:extent cx="159385" cy="160655"/>
              <wp:effectExtent l="0" t="0" r="0" b="0"/>
              <wp:wrapNone/>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60655"/>
                      </a:xfrm>
                      <a:prstGeom prst="rect">
                        <a:avLst/>
                      </a:prstGeom>
                      <a:noFill/>
                      <a:ln>
                        <a:noFill/>
                      </a:ln>
                    </wps:spPr>
                    <wps:txbx>
                      <w:txbxContent>
                        <w:p w14:paraId="1487BD14" w14:textId="6281D31F" w:rsidR="00EF0712" w:rsidRDefault="00EF0712">
                          <w:pPr>
                            <w:spacing w:before="14"/>
                            <w:ind w:left="60"/>
                            <w:rPr>
                              <w:rFonts w:ascii="Arial"/>
                              <w:sz w:val="19"/>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494B3A0" id="_x0000_t202" coordsize="21600,21600" o:spt="202" path="m,l,21600r21600,l21600,xe">
              <v:stroke joinstyle="miter"/>
              <v:path gradientshapeok="t" o:connecttype="rect"/>
            </v:shapetype>
            <v:shape id="Надпись 21" o:spid="_x0000_s1027" type="#_x0000_t202" style="position:absolute;left:0;text-align:left;margin-left:435.6pt;margin-top:34.65pt;width:12.55pt;height:12.6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" filled="f" stroked="f">
              <v:textbox inset="0,0,0,0">
                <w:txbxContent>
                  <w:p w14:paraId="1487BD14" w14:textId="6281D31F" w:rsidR="00EF0712" w:rsidRDefault="00EF0712">
                    <w:pPr>
                      <w:spacing w:before="14"/>
                      <w:ind w:left="60"/>
                      <w:rPr>
                        <w:rFonts w:ascii="Arial"/>
                        <w:sz w:val="19"/>
                      </w:rPr>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9ECA29E6"/>
    <w:lvl w:ilvl="0">
      <w:start w:val="1"/>
      <w:numFmt w:val="decimal"/>
      <w:pStyle w:val="2"/>
      <w:lvlText w:val="%1."/>
      <w:lvlJc w:val="left"/>
      <w:pPr>
        <w:tabs>
          <w:tab w:val="num" w:pos="643"/>
        </w:tabs>
        <w:ind w:left="643" w:hanging="360"/>
      </w:pPr>
    </w:lvl>
  </w:abstractNum>
  <w:abstractNum w:abstractNumId="1">
    <w:nsid w:val="FFFFFF88"/>
    <w:multiLevelType w:val="singleLevel"/>
    <w:tmpl w:val="CC22BE4E"/>
    <w:lvl w:ilvl="0">
      <w:start w:val="1"/>
      <w:numFmt w:val="decimal"/>
      <w:pStyle w:val="a"/>
      <w:lvlText w:val="%1."/>
      <w:lvlJc w:val="left"/>
      <w:pPr>
        <w:tabs>
          <w:tab w:val="num" w:pos="360"/>
        </w:tabs>
        <w:ind w:left="360" w:hanging="360"/>
      </w:pPr>
    </w:lvl>
  </w:abstractNum>
  <w:abstractNum w:abstractNumId="2">
    <w:nsid w:val="FFFFFF89"/>
    <w:multiLevelType w:val="singleLevel"/>
    <w:tmpl w:val="EFD2D29C"/>
    <w:styleLink w:val="SymbolSymbol111121"/>
    <w:lvl w:ilvl="0">
      <w:start w:val="1"/>
      <w:numFmt w:val="bullet"/>
      <w:lvlText w:val=""/>
      <w:lvlJc w:val="left"/>
      <w:pPr>
        <w:tabs>
          <w:tab w:val="num" w:pos="360"/>
        </w:tabs>
        <w:ind w:left="360" w:hanging="360"/>
      </w:pPr>
      <w:rPr>
        <w:rFonts w:ascii="Symbol" w:hAnsi="Symbol" w:hint="default"/>
      </w:rPr>
    </w:lvl>
  </w:abstractNum>
  <w:abstractNum w:abstractNumId="3">
    <w:nsid w:val="00000404"/>
    <w:multiLevelType w:val="multilevel"/>
    <w:tmpl w:val="00000887"/>
    <w:lvl w:ilvl="0">
      <w:numFmt w:val="bullet"/>
      <w:lvlText w:val="-"/>
      <w:lvlJc w:val="left"/>
      <w:pPr>
        <w:ind w:left="102" w:hanging="284"/>
      </w:pPr>
      <w:rPr>
        <w:rFonts w:ascii="Times New Roman" w:hAnsi="Times New Roman" w:cs="Times New Roman"/>
        <w:b w:val="0"/>
        <w:bCs w:val="0"/>
        <w:sz w:val="24"/>
        <w:szCs w:val="24"/>
      </w:rPr>
    </w:lvl>
    <w:lvl w:ilvl="1">
      <w:numFmt w:val="bullet"/>
      <w:lvlText w:val="•"/>
      <w:lvlJc w:val="left"/>
      <w:pPr>
        <w:ind w:left="1048" w:hanging="284"/>
      </w:pPr>
    </w:lvl>
    <w:lvl w:ilvl="2">
      <w:numFmt w:val="bullet"/>
      <w:lvlText w:val="•"/>
      <w:lvlJc w:val="left"/>
      <w:pPr>
        <w:ind w:left="1994" w:hanging="284"/>
      </w:pPr>
    </w:lvl>
    <w:lvl w:ilvl="3">
      <w:numFmt w:val="bullet"/>
      <w:lvlText w:val="•"/>
      <w:lvlJc w:val="left"/>
      <w:pPr>
        <w:ind w:left="2941" w:hanging="284"/>
      </w:pPr>
    </w:lvl>
    <w:lvl w:ilvl="4">
      <w:numFmt w:val="bullet"/>
      <w:lvlText w:val="•"/>
      <w:lvlJc w:val="left"/>
      <w:pPr>
        <w:ind w:left="3887" w:hanging="284"/>
      </w:pPr>
    </w:lvl>
    <w:lvl w:ilvl="5">
      <w:numFmt w:val="bullet"/>
      <w:lvlText w:val="•"/>
      <w:lvlJc w:val="left"/>
      <w:pPr>
        <w:ind w:left="4834" w:hanging="284"/>
      </w:pPr>
    </w:lvl>
    <w:lvl w:ilvl="6">
      <w:numFmt w:val="bullet"/>
      <w:lvlText w:val="•"/>
      <w:lvlJc w:val="left"/>
      <w:pPr>
        <w:ind w:left="5780" w:hanging="284"/>
      </w:pPr>
    </w:lvl>
    <w:lvl w:ilvl="7">
      <w:numFmt w:val="bullet"/>
      <w:lvlText w:val="•"/>
      <w:lvlJc w:val="left"/>
      <w:pPr>
        <w:ind w:left="6727" w:hanging="284"/>
      </w:pPr>
    </w:lvl>
    <w:lvl w:ilvl="8">
      <w:numFmt w:val="bullet"/>
      <w:lvlText w:val="•"/>
      <w:lvlJc w:val="left"/>
      <w:pPr>
        <w:ind w:left="7673" w:hanging="284"/>
      </w:pPr>
    </w:lvl>
  </w:abstractNum>
  <w:abstractNum w:abstractNumId="4">
    <w:nsid w:val="006E1B1E"/>
    <w:multiLevelType w:val="hybridMultilevel"/>
    <w:tmpl w:val="F604861A"/>
    <w:styleLink w:val="SymbolSymbol34"/>
    <w:lvl w:ilvl="0" w:tplc="04190001">
      <w:start w:val="1"/>
      <w:numFmt w:val="bullet"/>
      <w:lvlText w:val=""/>
      <w:lvlJc w:val="left"/>
      <w:pPr>
        <w:ind w:left="1468" w:hanging="360"/>
      </w:pPr>
      <w:rPr>
        <w:rFonts w:ascii="Symbol" w:hAnsi="Symbol" w:hint="default"/>
      </w:rPr>
    </w:lvl>
    <w:lvl w:ilvl="1" w:tplc="04190003" w:tentative="1">
      <w:start w:val="1"/>
      <w:numFmt w:val="bullet"/>
      <w:lvlText w:val="o"/>
      <w:lvlJc w:val="left"/>
      <w:pPr>
        <w:ind w:left="2188" w:hanging="360"/>
      </w:pPr>
      <w:rPr>
        <w:rFonts w:ascii="Courier New" w:hAnsi="Courier New" w:cs="Courier New" w:hint="default"/>
      </w:rPr>
    </w:lvl>
    <w:lvl w:ilvl="2" w:tplc="04190005" w:tentative="1">
      <w:start w:val="1"/>
      <w:numFmt w:val="bullet"/>
      <w:lvlText w:val=""/>
      <w:lvlJc w:val="left"/>
      <w:pPr>
        <w:ind w:left="2908" w:hanging="360"/>
      </w:pPr>
      <w:rPr>
        <w:rFonts w:ascii="Wingdings" w:hAnsi="Wingdings" w:hint="default"/>
      </w:rPr>
    </w:lvl>
    <w:lvl w:ilvl="3" w:tplc="04190001" w:tentative="1">
      <w:start w:val="1"/>
      <w:numFmt w:val="bullet"/>
      <w:lvlText w:val=""/>
      <w:lvlJc w:val="left"/>
      <w:pPr>
        <w:ind w:left="3628" w:hanging="360"/>
      </w:pPr>
      <w:rPr>
        <w:rFonts w:ascii="Symbol" w:hAnsi="Symbol" w:hint="default"/>
      </w:rPr>
    </w:lvl>
    <w:lvl w:ilvl="4" w:tplc="04190003" w:tentative="1">
      <w:start w:val="1"/>
      <w:numFmt w:val="bullet"/>
      <w:lvlText w:val="o"/>
      <w:lvlJc w:val="left"/>
      <w:pPr>
        <w:ind w:left="4348" w:hanging="360"/>
      </w:pPr>
      <w:rPr>
        <w:rFonts w:ascii="Courier New" w:hAnsi="Courier New" w:cs="Courier New" w:hint="default"/>
      </w:rPr>
    </w:lvl>
    <w:lvl w:ilvl="5" w:tplc="04190005" w:tentative="1">
      <w:start w:val="1"/>
      <w:numFmt w:val="bullet"/>
      <w:lvlText w:val=""/>
      <w:lvlJc w:val="left"/>
      <w:pPr>
        <w:ind w:left="5068" w:hanging="360"/>
      </w:pPr>
      <w:rPr>
        <w:rFonts w:ascii="Wingdings" w:hAnsi="Wingdings" w:hint="default"/>
      </w:rPr>
    </w:lvl>
    <w:lvl w:ilvl="6" w:tplc="04190001" w:tentative="1">
      <w:start w:val="1"/>
      <w:numFmt w:val="bullet"/>
      <w:lvlText w:val=""/>
      <w:lvlJc w:val="left"/>
      <w:pPr>
        <w:ind w:left="5788" w:hanging="360"/>
      </w:pPr>
      <w:rPr>
        <w:rFonts w:ascii="Symbol" w:hAnsi="Symbol" w:hint="default"/>
      </w:rPr>
    </w:lvl>
    <w:lvl w:ilvl="7" w:tplc="04190003" w:tentative="1">
      <w:start w:val="1"/>
      <w:numFmt w:val="bullet"/>
      <w:lvlText w:val="o"/>
      <w:lvlJc w:val="left"/>
      <w:pPr>
        <w:ind w:left="6508" w:hanging="360"/>
      </w:pPr>
      <w:rPr>
        <w:rFonts w:ascii="Courier New" w:hAnsi="Courier New" w:cs="Courier New" w:hint="default"/>
      </w:rPr>
    </w:lvl>
    <w:lvl w:ilvl="8" w:tplc="04190005" w:tentative="1">
      <w:start w:val="1"/>
      <w:numFmt w:val="bullet"/>
      <w:lvlText w:val=""/>
      <w:lvlJc w:val="left"/>
      <w:pPr>
        <w:ind w:left="7228" w:hanging="360"/>
      </w:pPr>
      <w:rPr>
        <w:rFonts w:ascii="Wingdings" w:hAnsi="Wingdings" w:hint="default"/>
      </w:rPr>
    </w:lvl>
  </w:abstractNum>
  <w:abstractNum w:abstractNumId="5">
    <w:nsid w:val="00D514B5"/>
    <w:multiLevelType w:val="hybridMultilevel"/>
    <w:tmpl w:val="4AD89BF8"/>
    <w:styleLink w:val="12pt117"/>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3435EBE"/>
    <w:multiLevelType w:val="hybridMultilevel"/>
    <w:tmpl w:val="438A6018"/>
    <w:styleLink w:val="12pt1113"/>
    <w:lvl w:ilvl="0" w:tplc="B4B28322">
      <w:start w:val="1"/>
      <w:numFmt w:val="bullet"/>
      <w:suff w:val="space"/>
      <w:lvlText w:val="-"/>
      <w:lvlJc w:val="left"/>
      <w:pPr>
        <w:ind w:left="1786"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nsid w:val="0A114EE6"/>
    <w:multiLevelType w:val="multilevel"/>
    <w:tmpl w:val="35C06D6C"/>
    <w:styleLink w:val="20"/>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rFonts w:hint="default"/>
        <w:i w:val="0"/>
        <w:sz w:val="28"/>
        <w:szCs w:val="28"/>
      </w:rPr>
    </w:lvl>
    <w:lvl w:ilvl="3">
      <w:start w:val="1"/>
      <w:numFmt w:val="decimal"/>
      <w:lvlText w:val="%1.%2.%3.%4."/>
      <w:lvlJc w:val="left"/>
      <w:pPr>
        <w:ind w:left="864" w:hanging="864"/>
      </w:pPr>
      <w:rPr>
        <w:rFonts w:hint="default"/>
        <w:b/>
        <w:i/>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0B4F0C51"/>
    <w:multiLevelType w:val="hybridMultilevel"/>
    <w:tmpl w:val="B830B4C0"/>
    <w:styleLink w:val="SymbolSymbol521"/>
    <w:lvl w:ilvl="0" w:tplc="A8FA13AC">
      <w:start w:val="3"/>
      <w:numFmt w:val="bullet"/>
      <w:lvlText w:val="-"/>
      <w:lvlJc w:val="left"/>
      <w:pPr>
        <w:tabs>
          <w:tab w:val="num" w:pos="1069"/>
        </w:tabs>
        <w:ind w:left="0" w:firstLine="709"/>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C2D45DA"/>
    <w:multiLevelType w:val="hybridMultilevel"/>
    <w:tmpl w:val="BBFA16B4"/>
    <w:lvl w:ilvl="0" w:tplc="C7BC0310">
      <w:start w:val="1"/>
      <w:numFmt w:val="decimal"/>
      <w:lvlText w:val="%1."/>
      <w:lvlJc w:val="left"/>
      <w:pPr>
        <w:ind w:left="492" w:hanging="360"/>
      </w:pPr>
      <w:rPr>
        <w:rFonts w:hint="default"/>
      </w:rPr>
    </w:lvl>
    <w:lvl w:ilvl="1" w:tplc="04190019" w:tentative="1">
      <w:start w:val="1"/>
      <w:numFmt w:val="lowerLetter"/>
      <w:lvlText w:val="%2."/>
      <w:lvlJc w:val="left"/>
      <w:pPr>
        <w:ind w:left="1212" w:hanging="360"/>
      </w:pPr>
    </w:lvl>
    <w:lvl w:ilvl="2" w:tplc="0419001B" w:tentative="1">
      <w:start w:val="1"/>
      <w:numFmt w:val="lowerRoman"/>
      <w:lvlText w:val="%3."/>
      <w:lvlJc w:val="right"/>
      <w:pPr>
        <w:ind w:left="1932" w:hanging="180"/>
      </w:pPr>
    </w:lvl>
    <w:lvl w:ilvl="3" w:tplc="0419000F" w:tentative="1">
      <w:start w:val="1"/>
      <w:numFmt w:val="decimal"/>
      <w:lvlText w:val="%4."/>
      <w:lvlJc w:val="left"/>
      <w:pPr>
        <w:ind w:left="2652" w:hanging="360"/>
      </w:pPr>
    </w:lvl>
    <w:lvl w:ilvl="4" w:tplc="04190019" w:tentative="1">
      <w:start w:val="1"/>
      <w:numFmt w:val="lowerLetter"/>
      <w:lvlText w:val="%5."/>
      <w:lvlJc w:val="left"/>
      <w:pPr>
        <w:ind w:left="3372" w:hanging="360"/>
      </w:pPr>
    </w:lvl>
    <w:lvl w:ilvl="5" w:tplc="0419001B" w:tentative="1">
      <w:start w:val="1"/>
      <w:numFmt w:val="lowerRoman"/>
      <w:lvlText w:val="%6."/>
      <w:lvlJc w:val="right"/>
      <w:pPr>
        <w:ind w:left="4092" w:hanging="180"/>
      </w:pPr>
    </w:lvl>
    <w:lvl w:ilvl="6" w:tplc="0419000F" w:tentative="1">
      <w:start w:val="1"/>
      <w:numFmt w:val="decimal"/>
      <w:lvlText w:val="%7."/>
      <w:lvlJc w:val="left"/>
      <w:pPr>
        <w:ind w:left="4812" w:hanging="360"/>
      </w:pPr>
    </w:lvl>
    <w:lvl w:ilvl="7" w:tplc="04190019" w:tentative="1">
      <w:start w:val="1"/>
      <w:numFmt w:val="lowerLetter"/>
      <w:lvlText w:val="%8."/>
      <w:lvlJc w:val="left"/>
      <w:pPr>
        <w:ind w:left="5532" w:hanging="360"/>
      </w:pPr>
    </w:lvl>
    <w:lvl w:ilvl="8" w:tplc="0419001B" w:tentative="1">
      <w:start w:val="1"/>
      <w:numFmt w:val="lowerRoman"/>
      <w:lvlText w:val="%9."/>
      <w:lvlJc w:val="right"/>
      <w:pPr>
        <w:ind w:left="6252" w:hanging="180"/>
      </w:pPr>
    </w:lvl>
  </w:abstractNum>
  <w:abstractNum w:abstractNumId="10">
    <w:nsid w:val="0CF41DB3"/>
    <w:multiLevelType w:val="hybridMultilevel"/>
    <w:tmpl w:val="FAD2FFEE"/>
    <w:lvl w:ilvl="0" w:tplc="B5F6388A">
      <w:start w:val="9"/>
      <w:numFmt w:val="decimal"/>
      <w:lvlText w:val="%1."/>
      <w:lvlJc w:val="left"/>
      <w:pPr>
        <w:ind w:left="1646"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01C36BA"/>
    <w:multiLevelType w:val="hybridMultilevel"/>
    <w:tmpl w:val="57BAF1C6"/>
    <w:styleLink w:val="4111"/>
    <w:lvl w:ilvl="0" w:tplc="F1F61B98">
      <w:start w:val="1"/>
      <w:numFmt w:val="bullet"/>
      <w:pStyle w:val="06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71B2996"/>
    <w:multiLevelType w:val="multilevel"/>
    <w:tmpl w:val="3E1E5AD6"/>
    <w:lvl w:ilvl="0">
      <w:start w:val="1"/>
      <w:numFmt w:val="bullet"/>
      <w:pStyle w:val="a0"/>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0"/>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13">
    <w:nsid w:val="189C5A3E"/>
    <w:multiLevelType w:val="hybridMultilevel"/>
    <w:tmpl w:val="AB24FFE4"/>
    <w:styleLink w:val="12pt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14">
    <w:nsid w:val="1A963239"/>
    <w:multiLevelType w:val="hybridMultilevel"/>
    <w:tmpl w:val="C360D61A"/>
    <w:styleLink w:val="12pt1213"/>
    <w:lvl w:ilvl="0" w:tplc="7350291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ABC4C62"/>
    <w:multiLevelType w:val="hybridMultilevel"/>
    <w:tmpl w:val="24EE2D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AC41958"/>
    <w:multiLevelType w:val="hybridMultilevel"/>
    <w:tmpl w:val="8F043856"/>
    <w:styleLink w:val="31111"/>
    <w:lvl w:ilvl="0" w:tplc="0D70CB0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7">
    <w:nsid w:val="1CE11920"/>
    <w:multiLevelType w:val="hybridMultilevel"/>
    <w:tmpl w:val="38E650AC"/>
    <w:styleLink w:val="3111111"/>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1E0B3566"/>
    <w:multiLevelType w:val="hybridMultilevel"/>
    <w:tmpl w:val="9C3663BE"/>
    <w:styleLink w:val="12pt4111"/>
    <w:lvl w:ilvl="0" w:tplc="3692F1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26E260DE"/>
    <w:multiLevelType w:val="hybridMultilevel"/>
    <w:tmpl w:val="DF6246CA"/>
    <w:styleLink w:val="3121"/>
    <w:lvl w:ilvl="0" w:tplc="F51248C8">
      <w:start w:val="1"/>
      <w:numFmt w:val="bullet"/>
      <w:lvlText w:val="-"/>
      <w:lvlJc w:val="left"/>
      <w:pPr>
        <w:ind w:left="1440" w:hanging="360"/>
      </w:pPr>
      <w:rPr>
        <w:rFonts w:ascii="Times New Roman" w:hAnsi="Times New Roman" w:cs="Times New Roman" w:hint="default"/>
      </w:rPr>
    </w:lvl>
    <w:lvl w:ilvl="1" w:tplc="B3684BD2">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27F05A7B"/>
    <w:multiLevelType w:val="multilevel"/>
    <w:tmpl w:val="52B8C4B0"/>
    <w:styleLink w:val="3"/>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nsid w:val="286B4490"/>
    <w:multiLevelType w:val="hybridMultilevel"/>
    <w:tmpl w:val="16B47912"/>
    <w:lvl w:ilvl="0" w:tplc="FFFFFFFF">
      <w:start w:val="1"/>
      <w:numFmt w:val="decimal"/>
      <w:pStyle w:val="a1"/>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nsid w:val="28876A84"/>
    <w:multiLevelType w:val="hybridMultilevel"/>
    <w:tmpl w:val="800CC554"/>
    <w:lvl w:ilvl="0" w:tplc="2644691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293D49FA"/>
    <w:multiLevelType w:val="hybridMultilevel"/>
    <w:tmpl w:val="723E1C6C"/>
    <w:styleLink w:val="12pt124"/>
    <w:lvl w:ilvl="0" w:tplc="3692F186">
      <w:start w:val="1"/>
      <w:numFmt w:val="bullet"/>
      <w:lvlText w:val=""/>
      <w:lvlJc w:val="left"/>
      <w:pPr>
        <w:tabs>
          <w:tab w:val="num" w:pos="644"/>
        </w:tabs>
        <w:ind w:left="644"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297E7F3E"/>
    <w:multiLevelType w:val="hybridMultilevel"/>
    <w:tmpl w:val="9740DD94"/>
    <w:lvl w:ilvl="0" w:tplc="0419000F">
      <w:start w:val="1"/>
      <w:numFmt w:val="decimal"/>
      <w:lvlText w:val="%1."/>
      <w:lvlJc w:val="left"/>
      <w:pPr>
        <w:ind w:left="1646"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29875873"/>
    <w:multiLevelType w:val="hybridMultilevel"/>
    <w:tmpl w:val="E092CDA6"/>
    <w:lvl w:ilvl="0" w:tplc="2B6C1C7E">
      <w:start w:val="1"/>
      <w:numFmt w:val="decimal"/>
      <w:pStyle w:val="a2"/>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6">
    <w:nsid w:val="2AB77837"/>
    <w:multiLevelType w:val="hybridMultilevel"/>
    <w:tmpl w:val="923A60A6"/>
    <w:styleLink w:val="12pt12111111"/>
    <w:lvl w:ilvl="0" w:tplc="F51248C8">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2CFD1133"/>
    <w:multiLevelType w:val="hybridMultilevel"/>
    <w:tmpl w:val="B1D242E2"/>
    <w:styleLink w:val="SymbolSymbol111111"/>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8">
    <w:nsid w:val="2D251B0A"/>
    <w:multiLevelType w:val="multilevel"/>
    <w:tmpl w:val="59C8BB8C"/>
    <w:styleLink w:val="12pt"/>
    <w:lvl w:ilvl="0">
      <w:numFmt w:val="bullet"/>
      <w:lvlText w:val="●"/>
      <w:lvlJc w:val="left"/>
      <w:pPr>
        <w:tabs>
          <w:tab w:val="num" w:pos="720"/>
        </w:tabs>
        <w:ind w:left="720" w:hanging="360"/>
      </w:pPr>
      <w:rPr>
        <w:rFonts w:ascii="Arial" w:hAnsi="Aria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2E967707"/>
    <w:multiLevelType w:val="hybridMultilevel"/>
    <w:tmpl w:val="4DEA709C"/>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30">
    <w:nsid w:val="2EA76C08"/>
    <w:multiLevelType w:val="multilevel"/>
    <w:tmpl w:val="7B9EBD3A"/>
    <w:styleLink w:val="SymbolSymbol1111111"/>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lvlText w:val="%1.%2.%3"/>
      <w:lvlJc w:val="left"/>
      <w:pPr>
        <w:tabs>
          <w:tab w:val="num" w:pos="113"/>
        </w:tabs>
        <w:ind w:left="1247" w:hanging="1134"/>
      </w:pPr>
      <w:rPr>
        <w:rFonts w:hint="default"/>
      </w:rPr>
    </w:lvl>
    <w:lvl w:ilvl="3">
      <w:start w:val="1"/>
      <w:numFmt w:val="decimal"/>
      <w:pStyle w:val="412pt"/>
      <w:lvlText w:val="%31.%2.%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31">
    <w:nsid w:val="30CA029B"/>
    <w:multiLevelType w:val="hybridMultilevel"/>
    <w:tmpl w:val="23EC62C4"/>
    <w:styleLink w:val="12pt4121"/>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34683204"/>
    <w:multiLevelType w:val="hybridMultilevel"/>
    <w:tmpl w:val="539288D6"/>
    <w:lvl w:ilvl="0" w:tplc="9F9E08C8">
      <w:start w:val="1"/>
      <w:numFmt w:val="decimalZero"/>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76A1FC2"/>
    <w:multiLevelType w:val="hybridMultilevel"/>
    <w:tmpl w:val="3E2436B8"/>
    <w:lvl w:ilvl="0" w:tplc="BEB6CAAA">
      <w:numFmt w:val="bullet"/>
      <w:lvlText w:val="−"/>
      <w:lvlJc w:val="left"/>
      <w:pPr>
        <w:ind w:left="436" w:hanging="202"/>
      </w:pPr>
      <w:rPr>
        <w:rFonts w:ascii="Times New Roman" w:eastAsia="Times New Roman" w:hAnsi="Times New Roman" w:cs="Times New Roman" w:hint="default"/>
        <w:w w:val="100"/>
        <w:sz w:val="24"/>
        <w:szCs w:val="24"/>
        <w:lang w:val="ru-RU" w:eastAsia="ru-RU" w:bidi="ru-RU"/>
      </w:rPr>
    </w:lvl>
    <w:lvl w:ilvl="1" w:tplc="6A3623C8">
      <w:numFmt w:val="bullet"/>
      <w:lvlText w:val="•"/>
      <w:lvlJc w:val="left"/>
      <w:pPr>
        <w:ind w:left="540" w:hanging="202"/>
      </w:pPr>
      <w:rPr>
        <w:rFonts w:hint="default"/>
        <w:lang w:val="ru-RU" w:eastAsia="ru-RU" w:bidi="ru-RU"/>
      </w:rPr>
    </w:lvl>
    <w:lvl w:ilvl="2" w:tplc="F4621F3C">
      <w:numFmt w:val="bullet"/>
      <w:lvlText w:val="•"/>
      <w:lvlJc w:val="left"/>
      <w:pPr>
        <w:ind w:left="1662" w:hanging="202"/>
      </w:pPr>
      <w:rPr>
        <w:rFonts w:hint="default"/>
        <w:lang w:val="ru-RU" w:eastAsia="ru-RU" w:bidi="ru-RU"/>
      </w:rPr>
    </w:lvl>
    <w:lvl w:ilvl="3" w:tplc="AB821D64">
      <w:numFmt w:val="bullet"/>
      <w:lvlText w:val="•"/>
      <w:lvlJc w:val="left"/>
      <w:pPr>
        <w:ind w:left="2785" w:hanging="202"/>
      </w:pPr>
      <w:rPr>
        <w:rFonts w:hint="default"/>
        <w:lang w:val="ru-RU" w:eastAsia="ru-RU" w:bidi="ru-RU"/>
      </w:rPr>
    </w:lvl>
    <w:lvl w:ilvl="4" w:tplc="0A34B604">
      <w:numFmt w:val="bullet"/>
      <w:lvlText w:val="•"/>
      <w:lvlJc w:val="left"/>
      <w:pPr>
        <w:ind w:left="3908" w:hanging="202"/>
      </w:pPr>
      <w:rPr>
        <w:rFonts w:hint="default"/>
        <w:lang w:val="ru-RU" w:eastAsia="ru-RU" w:bidi="ru-RU"/>
      </w:rPr>
    </w:lvl>
    <w:lvl w:ilvl="5" w:tplc="251AD4A0">
      <w:numFmt w:val="bullet"/>
      <w:lvlText w:val="•"/>
      <w:lvlJc w:val="left"/>
      <w:pPr>
        <w:ind w:left="5031" w:hanging="202"/>
      </w:pPr>
      <w:rPr>
        <w:rFonts w:hint="default"/>
        <w:lang w:val="ru-RU" w:eastAsia="ru-RU" w:bidi="ru-RU"/>
      </w:rPr>
    </w:lvl>
    <w:lvl w:ilvl="6" w:tplc="B3EE276A">
      <w:numFmt w:val="bullet"/>
      <w:lvlText w:val="•"/>
      <w:lvlJc w:val="left"/>
      <w:pPr>
        <w:ind w:left="6154" w:hanging="202"/>
      </w:pPr>
      <w:rPr>
        <w:rFonts w:hint="default"/>
        <w:lang w:val="ru-RU" w:eastAsia="ru-RU" w:bidi="ru-RU"/>
      </w:rPr>
    </w:lvl>
    <w:lvl w:ilvl="7" w:tplc="5B2AAEE8">
      <w:numFmt w:val="bullet"/>
      <w:lvlText w:val="•"/>
      <w:lvlJc w:val="left"/>
      <w:pPr>
        <w:ind w:left="7277" w:hanging="202"/>
      </w:pPr>
      <w:rPr>
        <w:rFonts w:hint="default"/>
        <w:lang w:val="ru-RU" w:eastAsia="ru-RU" w:bidi="ru-RU"/>
      </w:rPr>
    </w:lvl>
    <w:lvl w:ilvl="8" w:tplc="80EA034C">
      <w:numFmt w:val="bullet"/>
      <w:lvlText w:val="•"/>
      <w:lvlJc w:val="left"/>
      <w:pPr>
        <w:ind w:left="8400" w:hanging="202"/>
      </w:pPr>
      <w:rPr>
        <w:rFonts w:hint="default"/>
        <w:lang w:val="ru-RU" w:eastAsia="ru-RU" w:bidi="ru-RU"/>
      </w:rPr>
    </w:lvl>
  </w:abstractNum>
  <w:abstractNum w:abstractNumId="34">
    <w:nsid w:val="39A3540C"/>
    <w:multiLevelType w:val="hybridMultilevel"/>
    <w:tmpl w:val="607E608A"/>
    <w:styleLink w:val="1113"/>
    <w:lvl w:ilvl="0" w:tplc="9670BB2E">
      <w:start w:val="1"/>
      <w:numFmt w:val="bullet"/>
      <w:suff w:val="space"/>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412456D0"/>
    <w:multiLevelType w:val="multilevel"/>
    <w:tmpl w:val="ACC47D12"/>
    <w:styleLink w:val="a3"/>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36">
    <w:nsid w:val="4175626E"/>
    <w:multiLevelType w:val="hybridMultilevel"/>
    <w:tmpl w:val="702A8A8C"/>
    <w:styleLink w:val="114"/>
    <w:lvl w:ilvl="0" w:tplc="FFFFFFFF">
      <w:start w:val="1"/>
      <w:numFmt w:val="decimal"/>
      <w:lvlText w:val="%1."/>
      <w:lvlJc w:val="left"/>
      <w:pPr>
        <w:tabs>
          <w:tab w:val="num" w:pos="720"/>
        </w:tabs>
        <w:ind w:left="720" w:hanging="60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1995259"/>
    <w:multiLevelType w:val="multilevel"/>
    <w:tmpl w:val="2FF07804"/>
    <w:styleLink w:val="a4"/>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4ED7505"/>
    <w:multiLevelType w:val="hybridMultilevel"/>
    <w:tmpl w:val="301AAC20"/>
    <w:lvl w:ilvl="0" w:tplc="AD62FBAE">
      <w:start w:val="1"/>
      <w:numFmt w:val="bullet"/>
      <w:pStyle w:val="a5"/>
      <w:lvlText w:val=""/>
      <w:lvlJc w:val="left"/>
      <w:pPr>
        <w:ind w:left="1429" w:hanging="360"/>
      </w:pPr>
      <w:rPr>
        <w:rFonts w:ascii="Wingdings" w:hAnsi="Wingdings" w:hint="default"/>
      </w:rPr>
    </w:lvl>
    <w:lvl w:ilvl="1" w:tplc="13D8BB98" w:tentative="1">
      <w:start w:val="1"/>
      <w:numFmt w:val="bullet"/>
      <w:lvlText w:val="o"/>
      <w:lvlJc w:val="left"/>
      <w:pPr>
        <w:ind w:left="2149" w:hanging="360"/>
      </w:pPr>
      <w:rPr>
        <w:rFonts w:ascii="Courier New" w:hAnsi="Courier New" w:cs="Courier New" w:hint="default"/>
      </w:rPr>
    </w:lvl>
    <w:lvl w:ilvl="2" w:tplc="303E2E40" w:tentative="1">
      <w:start w:val="1"/>
      <w:numFmt w:val="bullet"/>
      <w:lvlText w:val=""/>
      <w:lvlJc w:val="left"/>
      <w:pPr>
        <w:ind w:left="2869" w:hanging="360"/>
      </w:pPr>
      <w:rPr>
        <w:rFonts w:ascii="Wingdings" w:hAnsi="Wingdings" w:hint="default"/>
      </w:rPr>
    </w:lvl>
    <w:lvl w:ilvl="3" w:tplc="9A3A4830" w:tentative="1">
      <w:start w:val="1"/>
      <w:numFmt w:val="bullet"/>
      <w:lvlText w:val=""/>
      <w:lvlJc w:val="left"/>
      <w:pPr>
        <w:ind w:left="3589" w:hanging="360"/>
      </w:pPr>
      <w:rPr>
        <w:rFonts w:ascii="Symbol" w:hAnsi="Symbol" w:hint="default"/>
      </w:rPr>
    </w:lvl>
    <w:lvl w:ilvl="4" w:tplc="DE421C06" w:tentative="1">
      <w:start w:val="1"/>
      <w:numFmt w:val="bullet"/>
      <w:lvlText w:val="o"/>
      <w:lvlJc w:val="left"/>
      <w:pPr>
        <w:ind w:left="4309" w:hanging="360"/>
      </w:pPr>
      <w:rPr>
        <w:rFonts w:ascii="Courier New" w:hAnsi="Courier New" w:cs="Courier New" w:hint="default"/>
      </w:rPr>
    </w:lvl>
    <w:lvl w:ilvl="5" w:tplc="84EE4864" w:tentative="1">
      <w:start w:val="1"/>
      <w:numFmt w:val="bullet"/>
      <w:lvlText w:val=""/>
      <w:lvlJc w:val="left"/>
      <w:pPr>
        <w:ind w:left="5029" w:hanging="360"/>
      </w:pPr>
      <w:rPr>
        <w:rFonts w:ascii="Wingdings" w:hAnsi="Wingdings" w:hint="default"/>
      </w:rPr>
    </w:lvl>
    <w:lvl w:ilvl="6" w:tplc="AF3E4B1E" w:tentative="1">
      <w:start w:val="1"/>
      <w:numFmt w:val="bullet"/>
      <w:lvlText w:val=""/>
      <w:lvlJc w:val="left"/>
      <w:pPr>
        <w:ind w:left="5749" w:hanging="360"/>
      </w:pPr>
      <w:rPr>
        <w:rFonts w:ascii="Symbol" w:hAnsi="Symbol" w:hint="default"/>
      </w:rPr>
    </w:lvl>
    <w:lvl w:ilvl="7" w:tplc="2A6AA8C8" w:tentative="1">
      <w:start w:val="1"/>
      <w:numFmt w:val="bullet"/>
      <w:lvlText w:val="o"/>
      <w:lvlJc w:val="left"/>
      <w:pPr>
        <w:ind w:left="6469" w:hanging="360"/>
      </w:pPr>
      <w:rPr>
        <w:rFonts w:ascii="Courier New" w:hAnsi="Courier New" w:cs="Courier New" w:hint="default"/>
      </w:rPr>
    </w:lvl>
    <w:lvl w:ilvl="8" w:tplc="73E478BE" w:tentative="1">
      <w:start w:val="1"/>
      <w:numFmt w:val="bullet"/>
      <w:lvlText w:val=""/>
      <w:lvlJc w:val="left"/>
      <w:pPr>
        <w:ind w:left="7189" w:hanging="360"/>
      </w:pPr>
      <w:rPr>
        <w:rFonts w:ascii="Wingdings" w:hAnsi="Wingdings" w:hint="default"/>
      </w:rPr>
    </w:lvl>
  </w:abstractNum>
  <w:abstractNum w:abstractNumId="39">
    <w:nsid w:val="452B4F3E"/>
    <w:multiLevelType w:val="multilevel"/>
    <w:tmpl w:val="912E22F2"/>
    <w:styleLink w:val="4112"/>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pStyle w:val="TimesNewRoman12pt"/>
      <w:lvlText w:val="%1.%2.%3"/>
      <w:lvlJc w:val="left"/>
      <w:pPr>
        <w:tabs>
          <w:tab w:val="num" w:pos="113"/>
        </w:tabs>
        <w:ind w:left="1247" w:hanging="1134"/>
      </w:pPr>
      <w:rPr>
        <w:rFonts w:hint="default"/>
      </w:rPr>
    </w:lvl>
    <w:lvl w:ilvl="3">
      <w:start w:val="1"/>
      <w:numFmt w:val="decimal"/>
      <w:lvlText w:val="%31.9.%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40">
    <w:nsid w:val="49C726CE"/>
    <w:multiLevelType w:val="hybridMultilevel"/>
    <w:tmpl w:val="A588DFE6"/>
    <w:styleLink w:val="12pt121111"/>
    <w:lvl w:ilvl="0" w:tplc="6258515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BF82397"/>
    <w:multiLevelType w:val="hybridMultilevel"/>
    <w:tmpl w:val="057833AC"/>
    <w:styleLink w:val="312"/>
    <w:lvl w:ilvl="0" w:tplc="7350291C">
      <w:start w:val="1"/>
      <w:numFmt w:val="decimal"/>
      <w:lvlText w:val="%1."/>
      <w:lvlJc w:val="righ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42">
    <w:nsid w:val="4DB90638"/>
    <w:multiLevelType w:val="hybridMultilevel"/>
    <w:tmpl w:val="694C1102"/>
    <w:styleLink w:val="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43">
    <w:nsid w:val="55085807"/>
    <w:multiLevelType w:val="hybridMultilevel"/>
    <w:tmpl w:val="FF0AB0AC"/>
    <w:styleLink w:val="34"/>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5A40129E"/>
    <w:multiLevelType w:val="hybridMultilevel"/>
    <w:tmpl w:val="F8C657F8"/>
    <w:styleLink w:val="1140"/>
    <w:lvl w:ilvl="0" w:tplc="04190001">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5">
    <w:nsid w:val="5A7B75B9"/>
    <w:multiLevelType w:val="hybridMultilevel"/>
    <w:tmpl w:val="CA1624F8"/>
    <w:styleLink w:val="11130"/>
    <w:lvl w:ilvl="0" w:tplc="FFFFFFFF">
      <w:start w:val="1"/>
      <w:numFmt w:val="bullet"/>
      <w:suff w:val="space"/>
      <w:lvlText w:val="-"/>
      <w:lvlJc w:val="left"/>
      <w:pPr>
        <w:ind w:left="1786" w:hanging="360"/>
      </w:pPr>
      <w:rPr>
        <w:rFonts w:ascii="Times New Roman" w:hAnsi="Times New Roman" w:cs="Times New Roman" w:hint="default"/>
      </w:rPr>
    </w:lvl>
    <w:lvl w:ilvl="1" w:tplc="35C66E7C"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6">
    <w:nsid w:val="5D5145F4"/>
    <w:multiLevelType w:val="hybridMultilevel"/>
    <w:tmpl w:val="D0981848"/>
    <w:lvl w:ilvl="0" w:tplc="DCC03A4A">
      <w:start w:val="1"/>
      <w:numFmt w:val="bullet"/>
      <w:pStyle w:val="1"/>
      <w:lvlText w:val="–"/>
      <w:lvlJc w:val="left"/>
      <w:pPr>
        <w:ind w:left="1134" w:hanging="425"/>
      </w:pPr>
      <w:rPr>
        <w:rFonts w:ascii="Arial" w:hAnsi="Arial" w:hint="default"/>
      </w:rPr>
    </w:lvl>
    <w:lvl w:ilvl="1" w:tplc="BE0C733A">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6882C70"/>
    <w:multiLevelType w:val="hybridMultilevel"/>
    <w:tmpl w:val="D6D675C8"/>
    <w:lvl w:ilvl="0" w:tplc="454E553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8">
    <w:nsid w:val="695242C1"/>
    <w:multiLevelType w:val="hybridMultilevel"/>
    <w:tmpl w:val="3D1CA76C"/>
    <w:styleLink w:val="4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6A202AE6"/>
    <w:multiLevelType w:val="multilevel"/>
    <w:tmpl w:val="04190021"/>
    <w:styleLink w:val="1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0">
    <w:nsid w:val="6C3E4D2A"/>
    <w:multiLevelType w:val="multilevel"/>
    <w:tmpl w:val="6EA4E626"/>
    <w:lvl w:ilvl="0">
      <w:numFmt w:val="bullet"/>
      <w:pStyle w:val="a6"/>
      <w:lvlText w:val="●"/>
      <w:lvlJc w:val="left"/>
      <w:pPr>
        <w:tabs>
          <w:tab w:val="num" w:pos="1068"/>
        </w:tabs>
        <w:ind w:left="1068" w:hanging="360"/>
      </w:pPr>
      <w:rPr>
        <w:rFonts w:ascii="Arial" w:hAnsi="Arial"/>
        <w:sz w:val="24"/>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51">
    <w:nsid w:val="6D64545A"/>
    <w:multiLevelType w:val="hybridMultilevel"/>
    <w:tmpl w:val="ACAA8E8A"/>
    <w:styleLink w:val="12pt71"/>
    <w:lvl w:ilvl="0" w:tplc="8862A998">
      <w:start w:val="1"/>
      <w:numFmt w:val="bullet"/>
      <w:lvlText w:val=""/>
      <w:lvlJc w:val="left"/>
      <w:pPr>
        <w:tabs>
          <w:tab w:val="num" w:pos="1429"/>
        </w:tabs>
        <w:ind w:left="1429" w:hanging="360"/>
      </w:pPr>
      <w:rPr>
        <w:rFonts w:ascii="Symbol" w:hAnsi="Symbol" w:hint="default"/>
      </w:rPr>
    </w:lvl>
    <w:lvl w:ilvl="1" w:tplc="8862A998"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2">
    <w:nsid w:val="6FDC0C7E"/>
    <w:multiLevelType w:val="multilevel"/>
    <w:tmpl w:val="86D41DAC"/>
    <w:styleLink w:val="41111"/>
    <w:lvl w:ilvl="0">
      <w:start w:val="1"/>
      <w:numFmt w:val="decimal"/>
      <w:lvlText w:val="%1."/>
      <w:lvlJc w:val="left"/>
      <w:pPr>
        <w:tabs>
          <w:tab w:val="num" w:pos="720"/>
        </w:tabs>
        <w:ind w:left="720" w:hanging="360"/>
      </w:pPr>
      <w:rPr>
        <w:rFonts w:ascii="Arial" w:hAnsi="Arial"/>
        <w:sz w:val="24"/>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53">
    <w:nsid w:val="71650B4C"/>
    <w:multiLevelType w:val="singleLevel"/>
    <w:tmpl w:val="95C41B96"/>
    <w:styleLink w:val="12pt1211111"/>
    <w:lvl w:ilvl="0">
      <w:start w:val="1"/>
      <w:numFmt w:val="bullet"/>
      <w:pStyle w:val="a7"/>
      <w:lvlText w:val=""/>
      <w:lvlJc w:val="left"/>
      <w:pPr>
        <w:tabs>
          <w:tab w:val="num" w:pos="1304"/>
        </w:tabs>
        <w:ind w:left="1304" w:hanging="170"/>
      </w:pPr>
      <w:rPr>
        <w:rFonts w:ascii="Wingdings" w:hAnsi="Wingdings" w:hint="default"/>
      </w:rPr>
    </w:lvl>
  </w:abstractNum>
  <w:abstractNum w:abstractNumId="54">
    <w:nsid w:val="71797DF9"/>
    <w:multiLevelType w:val="singleLevel"/>
    <w:tmpl w:val="EE747426"/>
    <w:lvl w:ilvl="0">
      <w:start w:val="1"/>
      <w:numFmt w:val="bullet"/>
      <w:pStyle w:val="-"/>
      <w:lvlText w:val=""/>
      <w:lvlJc w:val="left"/>
      <w:pPr>
        <w:tabs>
          <w:tab w:val="num" w:pos="1134"/>
        </w:tabs>
        <w:ind w:left="1134" w:hanging="397"/>
      </w:pPr>
      <w:rPr>
        <w:rFonts w:ascii="Symbol" w:hAnsi="Symbol" w:hint="default"/>
      </w:rPr>
    </w:lvl>
  </w:abstractNum>
  <w:abstractNum w:abstractNumId="55">
    <w:nsid w:val="75837956"/>
    <w:multiLevelType w:val="hybridMultilevel"/>
    <w:tmpl w:val="591E26DE"/>
    <w:styleLink w:val="12pt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77350F92"/>
    <w:multiLevelType w:val="hybridMultilevel"/>
    <w:tmpl w:val="E1C272B8"/>
    <w:styleLink w:val="12pt3"/>
    <w:lvl w:ilvl="0" w:tplc="94061A58">
      <w:start w:val="1"/>
      <w:numFmt w:val="decimal"/>
      <w:lvlText w:val="%1."/>
      <w:lvlJc w:val="left"/>
      <w:pPr>
        <w:tabs>
          <w:tab w:val="num" w:pos="1467"/>
        </w:tabs>
        <w:ind w:left="1467" w:hanging="90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57">
    <w:nsid w:val="7792654B"/>
    <w:multiLevelType w:val="hybridMultilevel"/>
    <w:tmpl w:val="575AB434"/>
    <w:lvl w:ilvl="0" w:tplc="04190011">
      <w:start w:val="1"/>
      <w:numFmt w:val="bullet"/>
      <w:pStyle w:val="a8"/>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8">
    <w:nsid w:val="77C469AC"/>
    <w:multiLevelType w:val="multilevel"/>
    <w:tmpl w:val="ACC47D12"/>
    <w:styleLink w:val="11"/>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59">
    <w:nsid w:val="78151167"/>
    <w:multiLevelType w:val="multilevel"/>
    <w:tmpl w:val="7A6E41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nsid w:val="791A248C"/>
    <w:multiLevelType w:val="hybridMultilevel"/>
    <w:tmpl w:val="AE244B62"/>
    <w:styleLink w:val="12pt12"/>
    <w:lvl w:ilvl="0" w:tplc="B3684BD2">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1">
    <w:nsid w:val="7A985C1B"/>
    <w:multiLevelType w:val="hybridMultilevel"/>
    <w:tmpl w:val="03A41CCE"/>
    <w:styleLink w:val="17"/>
    <w:lvl w:ilvl="0" w:tplc="2596782E">
      <w:start w:val="1"/>
      <w:numFmt w:val="decimal"/>
      <w:lvlText w:val="%1."/>
      <w:lvlJc w:val="left"/>
      <w:pPr>
        <w:tabs>
          <w:tab w:val="num" w:pos="720"/>
        </w:tabs>
        <w:ind w:left="720" w:hanging="60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2">
    <w:nsid w:val="7C8123B0"/>
    <w:multiLevelType w:val="hybridMultilevel"/>
    <w:tmpl w:val="B4AEE408"/>
    <w:lvl w:ilvl="0" w:tplc="A496BA78">
      <w:numFmt w:val="bullet"/>
      <w:lvlText w:val=""/>
      <w:lvlJc w:val="left"/>
      <w:pPr>
        <w:ind w:left="436" w:hanging="202"/>
      </w:pPr>
      <w:rPr>
        <w:rFonts w:ascii="Symbol" w:eastAsia="Symbol" w:hAnsi="Symbol" w:cs="Symbol" w:hint="default"/>
        <w:w w:val="100"/>
        <w:sz w:val="24"/>
        <w:szCs w:val="24"/>
        <w:lang w:val="ru-RU" w:eastAsia="ru-RU" w:bidi="ru-RU"/>
      </w:rPr>
    </w:lvl>
    <w:lvl w:ilvl="1" w:tplc="0DC491C0">
      <w:numFmt w:val="bullet"/>
      <w:lvlText w:val="•"/>
      <w:lvlJc w:val="left"/>
      <w:pPr>
        <w:ind w:left="1460" w:hanging="202"/>
      </w:pPr>
      <w:rPr>
        <w:rFonts w:hint="default"/>
        <w:lang w:val="ru-RU" w:eastAsia="ru-RU" w:bidi="ru-RU"/>
      </w:rPr>
    </w:lvl>
    <w:lvl w:ilvl="2" w:tplc="0D468652">
      <w:numFmt w:val="bullet"/>
      <w:lvlText w:val="•"/>
      <w:lvlJc w:val="left"/>
      <w:pPr>
        <w:ind w:left="2481" w:hanging="202"/>
      </w:pPr>
      <w:rPr>
        <w:rFonts w:hint="default"/>
        <w:lang w:val="ru-RU" w:eastAsia="ru-RU" w:bidi="ru-RU"/>
      </w:rPr>
    </w:lvl>
    <w:lvl w:ilvl="3" w:tplc="8B02624C">
      <w:numFmt w:val="bullet"/>
      <w:lvlText w:val="•"/>
      <w:lvlJc w:val="left"/>
      <w:pPr>
        <w:ind w:left="3501" w:hanging="202"/>
      </w:pPr>
      <w:rPr>
        <w:rFonts w:hint="default"/>
        <w:lang w:val="ru-RU" w:eastAsia="ru-RU" w:bidi="ru-RU"/>
      </w:rPr>
    </w:lvl>
    <w:lvl w:ilvl="4" w:tplc="8E3295FE">
      <w:numFmt w:val="bullet"/>
      <w:lvlText w:val="•"/>
      <w:lvlJc w:val="left"/>
      <w:pPr>
        <w:ind w:left="4522" w:hanging="202"/>
      </w:pPr>
      <w:rPr>
        <w:rFonts w:hint="default"/>
        <w:lang w:val="ru-RU" w:eastAsia="ru-RU" w:bidi="ru-RU"/>
      </w:rPr>
    </w:lvl>
    <w:lvl w:ilvl="5" w:tplc="B86CADE0">
      <w:numFmt w:val="bullet"/>
      <w:lvlText w:val="•"/>
      <w:lvlJc w:val="left"/>
      <w:pPr>
        <w:ind w:left="5543" w:hanging="202"/>
      </w:pPr>
      <w:rPr>
        <w:rFonts w:hint="default"/>
        <w:lang w:val="ru-RU" w:eastAsia="ru-RU" w:bidi="ru-RU"/>
      </w:rPr>
    </w:lvl>
    <w:lvl w:ilvl="6" w:tplc="EBB64B0E">
      <w:numFmt w:val="bullet"/>
      <w:lvlText w:val="•"/>
      <w:lvlJc w:val="left"/>
      <w:pPr>
        <w:ind w:left="6563" w:hanging="202"/>
      </w:pPr>
      <w:rPr>
        <w:rFonts w:hint="default"/>
        <w:lang w:val="ru-RU" w:eastAsia="ru-RU" w:bidi="ru-RU"/>
      </w:rPr>
    </w:lvl>
    <w:lvl w:ilvl="7" w:tplc="D23C0108">
      <w:numFmt w:val="bullet"/>
      <w:lvlText w:val="•"/>
      <w:lvlJc w:val="left"/>
      <w:pPr>
        <w:ind w:left="7584" w:hanging="202"/>
      </w:pPr>
      <w:rPr>
        <w:rFonts w:hint="default"/>
        <w:lang w:val="ru-RU" w:eastAsia="ru-RU" w:bidi="ru-RU"/>
      </w:rPr>
    </w:lvl>
    <w:lvl w:ilvl="8" w:tplc="123E2C7E">
      <w:numFmt w:val="bullet"/>
      <w:lvlText w:val="•"/>
      <w:lvlJc w:val="left"/>
      <w:pPr>
        <w:ind w:left="8605" w:hanging="202"/>
      </w:pPr>
      <w:rPr>
        <w:rFonts w:hint="default"/>
        <w:lang w:val="ru-RU" w:eastAsia="ru-RU" w:bidi="ru-RU"/>
      </w:rPr>
    </w:lvl>
  </w:abstractNum>
  <w:abstractNum w:abstractNumId="63">
    <w:nsid w:val="7FA352D4"/>
    <w:multiLevelType w:val="multilevel"/>
    <w:tmpl w:val="CC3A4C32"/>
    <w:lvl w:ilvl="0">
      <w:start w:val="1"/>
      <w:numFmt w:val="decimal"/>
      <w:lvlText w:val="%1."/>
      <w:lvlJc w:val="left"/>
      <w:pPr>
        <w:ind w:left="720" w:hanging="360"/>
      </w:pPr>
      <w:rPr>
        <w:rFonts w:hint="default"/>
      </w:rPr>
    </w:lvl>
    <w:lvl w:ilvl="1">
      <w:start w:val="7"/>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49"/>
  </w:num>
  <w:num w:numId="2">
    <w:abstractNumId w:val="38"/>
  </w:num>
  <w:num w:numId="3">
    <w:abstractNumId w:val="0"/>
  </w:num>
  <w:num w:numId="4">
    <w:abstractNumId w:val="7"/>
  </w:num>
  <w:num w:numId="5">
    <w:abstractNumId w:val="25"/>
  </w:num>
  <w:num w:numId="6">
    <w:abstractNumId w:val="28"/>
  </w:num>
  <w:num w:numId="7">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0"/>
  </w:num>
  <w:num w:numId="9">
    <w:abstractNumId w:val="37"/>
  </w:num>
  <w:num w:numId="10">
    <w:abstractNumId w:val="12"/>
  </w:num>
  <w:num w:numId="11">
    <w:abstractNumId w:val="46"/>
  </w:num>
  <w:num w:numId="12">
    <w:abstractNumId w:val="35"/>
  </w:num>
  <w:num w:numId="13">
    <w:abstractNumId w:val="58"/>
  </w:num>
  <w:num w:numId="14">
    <w:abstractNumId w:val="8"/>
  </w:num>
  <w:num w:numId="15">
    <w:abstractNumId w:val="54"/>
  </w:num>
  <w:num w:numId="16">
    <w:abstractNumId w:val="2"/>
  </w:num>
  <w:num w:numId="17">
    <w:abstractNumId w:val="61"/>
  </w:num>
  <w:num w:numId="18">
    <w:abstractNumId w:val="4"/>
  </w:num>
  <w:num w:numId="19">
    <w:abstractNumId w:val="48"/>
  </w:num>
  <w:num w:numId="20">
    <w:abstractNumId w:val="31"/>
  </w:num>
  <w:num w:numId="21">
    <w:abstractNumId w:val="52"/>
  </w:num>
  <w:num w:numId="22">
    <w:abstractNumId w:val="1"/>
  </w:num>
  <w:num w:numId="23">
    <w:abstractNumId w:val="21"/>
  </w:num>
  <w:num w:numId="24">
    <w:abstractNumId w:val="11"/>
  </w:num>
  <w:num w:numId="25">
    <w:abstractNumId w:val="51"/>
  </w:num>
  <w:num w:numId="26">
    <w:abstractNumId w:val="30"/>
  </w:num>
  <w:num w:numId="27">
    <w:abstractNumId w:val="39"/>
  </w:num>
  <w:num w:numId="28">
    <w:abstractNumId w:val="53"/>
  </w:num>
  <w:num w:numId="29">
    <w:abstractNumId w:val="23"/>
  </w:num>
  <w:num w:numId="30">
    <w:abstractNumId w:val="18"/>
  </w:num>
  <w:num w:numId="31">
    <w:abstractNumId w:val="45"/>
  </w:num>
  <w:num w:numId="32">
    <w:abstractNumId w:val="6"/>
  </w:num>
  <w:num w:numId="33">
    <w:abstractNumId w:val="34"/>
  </w:num>
  <w:num w:numId="34">
    <w:abstractNumId w:val="14"/>
  </w:num>
  <w:num w:numId="35">
    <w:abstractNumId w:val="13"/>
  </w:num>
  <w:num w:numId="36">
    <w:abstractNumId w:val="42"/>
  </w:num>
  <w:num w:numId="37">
    <w:abstractNumId w:val="5"/>
  </w:num>
  <w:num w:numId="38">
    <w:abstractNumId w:val="36"/>
  </w:num>
  <w:num w:numId="39">
    <w:abstractNumId w:val="55"/>
  </w:num>
  <w:num w:numId="40">
    <w:abstractNumId w:val="43"/>
  </w:num>
  <w:num w:numId="41">
    <w:abstractNumId w:val="17"/>
  </w:num>
  <w:num w:numId="42">
    <w:abstractNumId w:val="26"/>
  </w:num>
  <w:num w:numId="43">
    <w:abstractNumId w:val="19"/>
  </w:num>
  <w:num w:numId="44">
    <w:abstractNumId w:val="60"/>
  </w:num>
  <w:num w:numId="45">
    <w:abstractNumId w:val="56"/>
  </w:num>
  <w:num w:numId="46">
    <w:abstractNumId w:val="20"/>
  </w:num>
  <w:num w:numId="47">
    <w:abstractNumId w:val="27"/>
  </w:num>
  <w:num w:numId="48">
    <w:abstractNumId w:val="40"/>
  </w:num>
  <w:num w:numId="49">
    <w:abstractNumId w:val="41"/>
  </w:num>
  <w:num w:numId="50">
    <w:abstractNumId w:val="16"/>
  </w:num>
  <w:num w:numId="51">
    <w:abstractNumId w:val="44"/>
  </w:num>
  <w:num w:numId="52">
    <w:abstractNumId w:val="63"/>
  </w:num>
  <w:num w:numId="53">
    <w:abstractNumId w:val="29"/>
  </w:num>
  <w:num w:numId="54">
    <w:abstractNumId w:val="33"/>
  </w:num>
  <w:num w:numId="55">
    <w:abstractNumId w:val="62"/>
  </w:num>
  <w:num w:numId="56">
    <w:abstractNumId w:val="47"/>
  </w:num>
  <w:num w:numId="57">
    <w:abstractNumId w:val="9"/>
  </w:num>
  <w:num w:numId="58">
    <w:abstractNumId w:val="22"/>
  </w:num>
  <w:num w:numId="59">
    <w:abstractNumId w:val="24"/>
  </w:num>
  <w:num w:numId="60">
    <w:abstractNumId w:val="10"/>
  </w:num>
  <w:num w:numId="61">
    <w:abstractNumId w:val="32"/>
  </w:num>
  <w:num w:numId="62">
    <w:abstractNumId w:val="59"/>
  </w:num>
  <w:num w:numId="63">
    <w:abstractNumId w:val="3"/>
  </w:num>
  <w:num w:numId="64">
    <w:abstractNumId w:val="1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defaultTabStop w:val="709"/>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79E3"/>
    <w:rsid w:val="00001551"/>
    <w:rsid w:val="00001AEA"/>
    <w:rsid w:val="00001EAA"/>
    <w:rsid w:val="00003D1A"/>
    <w:rsid w:val="00004648"/>
    <w:rsid w:val="00004B1C"/>
    <w:rsid w:val="000068CE"/>
    <w:rsid w:val="00006A71"/>
    <w:rsid w:val="0001015A"/>
    <w:rsid w:val="000105FC"/>
    <w:rsid w:val="0001133A"/>
    <w:rsid w:val="0001355A"/>
    <w:rsid w:val="00016A14"/>
    <w:rsid w:val="000177DD"/>
    <w:rsid w:val="00017E08"/>
    <w:rsid w:val="00020B49"/>
    <w:rsid w:val="00024842"/>
    <w:rsid w:val="000249AF"/>
    <w:rsid w:val="0002552A"/>
    <w:rsid w:val="0002620C"/>
    <w:rsid w:val="000265FE"/>
    <w:rsid w:val="000268E3"/>
    <w:rsid w:val="00027771"/>
    <w:rsid w:val="0003196A"/>
    <w:rsid w:val="00034E02"/>
    <w:rsid w:val="0003595F"/>
    <w:rsid w:val="00035F58"/>
    <w:rsid w:val="00036A6D"/>
    <w:rsid w:val="00037721"/>
    <w:rsid w:val="00040F8B"/>
    <w:rsid w:val="00043C4A"/>
    <w:rsid w:val="00044460"/>
    <w:rsid w:val="00044EE4"/>
    <w:rsid w:val="00046D29"/>
    <w:rsid w:val="00046EE9"/>
    <w:rsid w:val="00047783"/>
    <w:rsid w:val="000504E4"/>
    <w:rsid w:val="00051A49"/>
    <w:rsid w:val="00052081"/>
    <w:rsid w:val="0005235A"/>
    <w:rsid w:val="000527BC"/>
    <w:rsid w:val="000558E9"/>
    <w:rsid w:val="000564CD"/>
    <w:rsid w:val="000565EC"/>
    <w:rsid w:val="00056A33"/>
    <w:rsid w:val="00057B0D"/>
    <w:rsid w:val="00061FB1"/>
    <w:rsid w:val="0006220B"/>
    <w:rsid w:val="00062798"/>
    <w:rsid w:val="0006675F"/>
    <w:rsid w:val="000721ED"/>
    <w:rsid w:val="0007440D"/>
    <w:rsid w:val="00074EBA"/>
    <w:rsid w:val="00076B36"/>
    <w:rsid w:val="00080FEE"/>
    <w:rsid w:val="0008196E"/>
    <w:rsid w:val="0008219A"/>
    <w:rsid w:val="00083231"/>
    <w:rsid w:val="00083736"/>
    <w:rsid w:val="00083EFF"/>
    <w:rsid w:val="00084B75"/>
    <w:rsid w:val="00084BE6"/>
    <w:rsid w:val="00086A02"/>
    <w:rsid w:val="0008704A"/>
    <w:rsid w:val="000911F2"/>
    <w:rsid w:val="00092CC7"/>
    <w:rsid w:val="0009340B"/>
    <w:rsid w:val="000943A7"/>
    <w:rsid w:val="00095525"/>
    <w:rsid w:val="000977E0"/>
    <w:rsid w:val="000A27C7"/>
    <w:rsid w:val="000A3411"/>
    <w:rsid w:val="000A453B"/>
    <w:rsid w:val="000B15A5"/>
    <w:rsid w:val="000B287E"/>
    <w:rsid w:val="000B2D6D"/>
    <w:rsid w:val="000B3B28"/>
    <w:rsid w:val="000B4117"/>
    <w:rsid w:val="000B5DA1"/>
    <w:rsid w:val="000C3772"/>
    <w:rsid w:val="000C3FAB"/>
    <w:rsid w:val="000C5941"/>
    <w:rsid w:val="000C6294"/>
    <w:rsid w:val="000C71A4"/>
    <w:rsid w:val="000D07E5"/>
    <w:rsid w:val="000D1BCC"/>
    <w:rsid w:val="000D1FDD"/>
    <w:rsid w:val="000D24FE"/>
    <w:rsid w:val="000D5E49"/>
    <w:rsid w:val="000D7C53"/>
    <w:rsid w:val="000E083E"/>
    <w:rsid w:val="000E18D7"/>
    <w:rsid w:val="000E3B21"/>
    <w:rsid w:val="000E3C05"/>
    <w:rsid w:val="000E58B8"/>
    <w:rsid w:val="000E683A"/>
    <w:rsid w:val="000E73AF"/>
    <w:rsid w:val="000F32D6"/>
    <w:rsid w:val="000F590F"/>
    <w:rsid w:val="000F6842"/>
    <w:rsid w:val="001019F4"/>
    <w:rsid w:val="00101D49"/>
    <w:rsid w:val="00102D61"/>
    <w:rsid w:val="00106C09"/>
    <w:rsid w:val="00106F2F"/>
    <w:rsid w:val="00110CCC"/>
    <w:rsid w:val="00112C6F"/>
    <w:rsid w:val="0011338A"/>
    <w:rsid w:val="00116F14"/>
    <w:rsid w:val="001175C6"/>
    <w:rsid w:val="001218F8"/>
    <w:rsid w:val="00123321"/>
    <w:rsid w:val="00123FC8"/>
    <w:rsid w:val="00125911"/>
    <w:rsid w:val="001277A4"/>
    <w:rsid w:val="00130241"/>
    <w:rsid w:val="0013147F"/>
    <w:rsid w:val="001315E1"/>
    <w:rsid w:val="001317E9"/>
    <w:rsid w:val="0013291C"/>
    <w:rsid w:val="001330F8"/>
    <w:rsid w:val="00133AFB"/>
    <w:rsid w:val="00134E81"/>
    <w:rsid w:val="001358AA"/>
    <w:rsid w:val="001367E8"/>
    <w:rsid w:val="00140409"/>
    <w:rsid w:val="00142591"/>
    <w:rsid w:val="00142EC2"/>
    <w:rsid w:val="001434CC"/>
    <w:rsid w:val="001440D8"/>
    <w:rsid w:val="001472CD"/>
    <w:rsid w:val="00150818"/>
    <w:rsid w:val="00150B55"/>
    <w:rsid w:val="00156A19"/>
    <w:rsid w:val="00157E0E"/>
    <w:rsid w:val="00160542"/>
    <w:rsid w:val="0016384C"/>
    <w:rsid w:val="00163E59"/>
    <w:rsid w:val="001641C6"/>
    <w:rsid w:val="00165AF5"/>
    <w:rsid w:val="00166436"/>
    <w:rsid w:val="00166701"/>
    <w:rsid w:val="00170148"/>
    <w:rsid w:val="00170DEB"/>
    <w:rsid w:val="001718F7"/>
    <w:rsid w:val="0017577B"/>
    <w:rsid w:val="00176A8E"/>
    <w:rsid w:val="0018398A"/>
    <w:rsid w:val="00183F6C"/>
    <w:rsid w:val="001842B3"/>
    <w:rsid w:val="0018468F"/>
    <w:rsid w:val="00186398"/>
    <w:rsid w:val="00192867"/>
    <w:rsid w:val="00193DA3"/>
    <w:rsid w:val="0019444B"/>
    <w:rsid w:val="0019614C"/>
    <w:rsid w:val="0019661F"/>
    <w:rsid w:val="001969DE"/>
    <w:rsid w:val="00196AFA"/>
    <w:rsid w:val="001976E7"/>
    <w:rsid w:val="00197981"/>
    <w:rsid w:val="001A1AD0"/>
    <w:rsid w:val="001A1DF0"/>
    <w:rsid w:val="001A22DD"/>
    <w:rsid w:val="001A41E6"/>
    <w:rsid w:val="001A4A1C"/>
    <w:rsid w:val="001A4AC1"/>
    <w:rsid w:val="001A6AB4"/>
    <w:rsid w:val="001A6CD0"/>
    <w:rsid w:val="001B0C2F"/>
    <w:rsid w:val="001B1EE2"/>
    <w:rsid w:val="001B255C"/>
    <w:rsid w:val="001B295E"/>
    <w:rsid w:val="001B6FF7"/>
    <w:rsid w:val="001C1C2F"/>
    <w:rsid w:val="001C2ADB"/>
    <w:rsid w:val="001C31CF"/>
    <w:rsid w:val="001C52E9"/>
    <w:rsid w:val="001C5762"/>
    <w:rsid w:val="001D037C"/>
    <w:rsid w:val="001D1065"/>
    <w:rsid w:val="001D3A41"/>
    <w:rsid w:val="001D42FF"/>
    <w:rsid w:val="001D7292"/>
    <w:rsid w:val="001D73B9"/>
    <w:rsid w:val="001D75C6"/>
    <w:rsid w:val="001E0390"/>
    <w:rsid w:val="001E0398"/>
    <w:rsid w:val="001E0A88"/>
    <w:rsid w:val="001E2662"/>
    <w:rsid w:val="001E4701"/>
    <w:rsid w:val="001E5ED8"/>
    <w:rsid w:val="001E60BF"/>
    <w:rsid w:val="001E6134"/>
    <w:rsid w:val="001E7D14"/>
    <w:rsid w:val="001F0302"/>
    <w:rsid w:val="001F1108"/>
    <w:rsid w:val="001F17E3"/>
    <w:rsid w:val="001F20E4"/>
    <w:rsid w:val="001F6CE7"/>
    <w:rsid w:val="002008C7"/>
    <w:rsid w:val="002013E5"/>
    <w:rsid w:val="00202AA3"/>
    <w:rsid w:val="00202FBA"/>
    <w:rsid w:val="0020372B"/>
    <w:rsid w:val="0020686D"/>
    <w:rsid w:val="00206A8B"/>
    <w:rsid w:val="002071D4"/>
    <w:rsid w:val="002078A0"/>
    <w:rsid w:val="002115A9"/>
    <w:rsid w:val="002139A8"/>
    <w:rsid w:val="0021666D"/>
    <w:rsid w:val="00217148"/>
    <w:rsid w:val="00217D65"/>
    <w:rsid w:val="00222203"/>
    <w:rsid w:val="002229A5"/>
    <w:rsid w:val="00223C33"/>
    <w:rsid w:val="002255F9"/>
    <w:rsid w:val="00225817"/>
    <w:rsid w:val="0022652D"/>
    <w:rsid w:val="00230298"/>
    <w:rsid w:val="00231C90"/>
    <w:rsid w:val="00233ECE"/>
    <w:rsid w:val="00234825"/>
    <w:rsid w:val="002349B9"/>
    <w:rsid w:val="002354A4"/>
    <w:rsid w:val="00235F91"/>
    <w:rsid w:val="0024073A"/>
    <w:rsid w:val="00242154"/>
    <w:rsid w:val="002426DE"/>
    <w:rsid w:val="00245D08"/>
    <w:rsid w:val="00246347"/>
    <w:rsid w:val="00246C1B"/>
    <w:rsid w:val="0024724E"/>
    <w:rsid w:val="00247984"/>
    <w:rsid w:val="00250E38"/>
    <w:rsid w:val="0025144A"/>
    <w:rsid w:val="0025183B"/>
    <w:rsid w:val="00252C13"/>
    <w:rsid w:val="00252ED0"/>
    <w:rsid w:val="00253C9C"/>
    <w:rsid w:val="0025648A"/>
    <w:rsid w:val="0025693C"/>
    <w:rsid w:val="00257DE1"/>
    <w:rsid w:val="00257EEB"/>
    <w:rsid w:val="002628E9"/>
    <w:rsid w:val="00264F9F"/>
    <w:rsid w:val="00264FA0"/>
    <w:rsid w:val="0026616F"/>
    <w:rsid w:val="00266CFB"/>
    <w:rsid w:val="00270964"/>
    <w:rsid w:val="00272BCC"/>
    <w:rsid w:val="00273E46"/>
    <w:rsid w:val="002748F6"/>
    <w:rsid w:val="00275028"/>
    <w:rsid w:val="00276607"/>
    <w:rsid w:val="00282140"/>
    <w:rsid w:val="002823C6"/>
    <w:rsid w:val="002826E1"/>
    <w:rsid w:val="00283BDD"/>
    <w:rsid w:val="00283BFF"/>
    <w:rsid w:val="00284B38"/>
    <w:rsid w:val="002875CB"/>
    <w:rsid w:val="00290C2E"/>
    <w:rsid w:val="00291533"/>
    <w:rsid w:val="00291FE9"/>
    <w:rsid w:val="00291FFF"/>
    <w:rsid w:val="00294C40"/>
    <w:rsid w:val="00294FF0"/>
    <w:rsid w:val="002963CE"/>
    <w:rsid w:val="00297354"/>
    <w:rsid w:val="002A2284"/>
    <w:rsid w:val="002A30B4"/>
    <w:rsid w:val="002A3A96"/>
    <w:rsid w:val="002A6357"/>
    <w:rsid w:val="002A63A6"/>
    <w:rsid w:val="002B4956"/>
    <w:rsid w:val="002B5DC2"/>
    <w:rsid w:val="002B6703"/>
    <w:rsid w:val="002B6A87"/>
    <w:rsid w:val="002B7E13"/>
    <w:rsid w:val="002C002F"/>
    <w:rsid w:val="002C2557"/>
    <w:rsid w:val="002C4573"/>
    <w:rsid w:val="002C5E7C"/>
    <w:rsid w:val="002D12AF"/>
    <w:rsid w:val="002D29D7"/>
    <w:rsid w:val="002D2C63"/>
    <w:rsid w:val="002D4447"/>
    <w:rsid w:val="002D693C"/>
    <w:rsid w:val="002D7996"/>
    <w:rsid w:val="002E0F2A"/>
    <w:rsid w:val="002E1876"/>
    <w:rsid w:val="002E23C6"/>
    <w:rsid w:val="002E2DD3"/>
    <w:rsid w:val="002E573D"/>
    <w:rsid w:val="002E6281"/>
    <w:rsid w:val="002E64CF"/>
    <w:rsid w:val="002E6B42"/>
    <w:rsid w:val="002F2346"/>
    <w:rsid w:val="002F2523"/>
    <w:rsid w:val="002F2FBC"/>
    <w:rsid w:val="002F3A25"/>
    <w:rsid w:val="002F4BB0"/>
    <w:rsid w:val="0030010C"/>
    <w:rsid w:val="003007CB"/>
    <w:rsid w:val="00301079"/>
    <w:rsid w:val="0030117B"/>
    <w:rsid w:val="003028F7"/>
    <w:rsid w:val="0030449D"/>
    <w:rsid w:val="00305149"/>
    <w:rsid w:val="003053E3"/>
    <w:rsid w:val="00305D1E"/>
    <w:rsid w:val="00306F92"/>
    <w:rsid w:val="0030770F"/>
    <w:rsid w:val="00310118"/>
    <w:rsid w:val="00314B1B"/>
    <w:rsid w:val="00314D41"/>
    <w:rsid w:val="0031565D"/>
    <w:rsid w:val="0031705E"/>
    <w:rsid w:val="00317F71"/>
    <w:rsid w:val="003225C3"/>
    <w:rsid w:val="00322BF7"/>
    <w:rsid w:val="00324922"/>
    <w:rsid w:val="00325D76"/>
    <w:rsid w:val="00326ECF"/>
    <w:rsid w:val="00332CAA"/>
    <w:rsid w:val="00334092"/>
    <w:rsid w:val="00336D60"/>
    <w:rsid w:val="003378E6"/>
    <w:rsid w:val="00341B41"/>
    <w:rsid w:val="00342E8C"/>
    <w:rsid w:val="00343610"/>
    <w:rsid w:val="00343B01"/>
    <w:rsid w:val="00344518"/>
    <w:rsid w:val="003454FC"/>
    <w:rsid w:val="00346C25"/>
    <w:rsid w:val="00351BEA"/>
    <w:rsid w:val="0035331D"/>
    <w:rsid w:val="00354D35"/>
    <w:rsid w:val="00354FD0"/>
    <w:rsid w:val="0035653F"/>
    <w:rsid w:val="003624A9"/>
    <w:rsid w:val="0036561B"/>
    <w:rsid w:val="0036647D"/>
    <w:rsid w:val="00367D5B"/>
    <w:rsid w:val="00370550"/>
    <w:rsid w:val="00371957"/>
    <w:rsid w:val="00372DD1"/>
    <w:rsid w:val="00374719"/>
    <w:rsid w:val="0037689B"/>
    <w:rsid w:val="00377182"/>
    <w:rsid w:val="0038011A"/>
    <w:rsid w:val="0038050C"/>
    <w:rsid w:val="00380D99"/>
    <w:rsid w:val="00385D56"/>
    <w:rsid w:val="003861A8"/>
    <w:rsid w:val="00386735"/>
    <w:rsid w:val="00387EBF"/>
    <w:rsid w:val="00390A03"/>
    <w:rsid w:val="00394FF6"/>
    <w:rsid w:val="00397BD0"/>
    <w:rsid w:val="003A03F0"/>
    <w:rsid w:val="003A08A6"/>
    <w:rsid w:val="003A2A93"/>
    <w:rsid w:val="003A385F"/>
    <w:rsid w:val="003A3AD9"/>
    <w:rsid w:val="003B1093"/>
    <w:rsid w:val="003B1B26"/>
    <w:rsid w:val="003B3ED3"/>
    <w:rsid w:val="003B6051"/>
    <w:rsid w:val="003B747C"/>
    <w:rsid w:val="003C0C04"/>
    <w:rsid w:val="003C14D5"/>
    <w:rsid w:val="003C199B"/>
    <w:rsid w:val="003C2072"/>
    <w:rsid w:val="003C3FEC"/>
    <w:rsid w:val="003C5628"/>
    <w:rsid w:val="003C59C0"/>
    <w:rsid w:val="003C63AB"/>
    <w:rsid w:val="003C684D"/>
    <w:rsid w:val="003C6859"/>
    <w:rsid w:val="003D0259"/>
    <w:rsid w:val="003D160B"/>
    <w:rsid w:val="003D2DC5"/>
    <w:rsid w:val="003D56AB"/>
    <w:rsid w:val="003D62C3"/>
    <w:rsid w:val="003D7148"/>
    <w:rsid w:val="003E061E"/>
    <w:rsid w:val="003E0E75"/>
    <w:rsid w:val="003E3536"/>
    <w:rsid w:val="003E3D79"/>
    <w:rsid w:val="003E40C8"/>
    <w:rsid w:val="003E7408"/>
    <w:rsid w:val="003E7963"/>
    <w:rsid w:val="003F40BA"/>
    <w:rsid w:val="003F424C"/>
    <w:rsid w:val="003F5D05"/>
    <w:rsid w:val="003F6EAE"/>
    <w:rsid w:val="003F7D94"/>
    <w:rsid w:val="004013C6"/>
    <w:rsid w:val="00401727"/>
    <w:rsid w:val="00402932"/>
    <w:rsid w:val="00404211"/>
    <w:rsid w:val="00404661"/>
    <w:rsid w:val="00405741"/>
    <w:rsid w:val="00406723"/>
    <w:rsid w:val="004072C5"/>
    <w:rsid w:val="00411C87"/>
    <w:rsid w:val="00412317"/>
    <w:rsid w:val="00412BD9"/>
    <w:rsid w:val="004132DE"/>
    <w:rsid w:val="00413A06"/>
    <w:rsid w:val="004155DB"/>
    <w:rsid w:val="004167D2"/>
    <w:rsid w:val="004175E6"/>
    <w:rsid w:val="0042025B"/>
    <w:rsid w:val="00421DDE"/>
    <w:rsid w:val="004232B2"/>
    <w:rsid w:val="00426C47"/>
    <w:rsid w:val="00427367"/>
    <w:rsid w:val="00431DA5"/>
    <w:rsid w:val="00432470"/>
    <w:rsid w:val="004349E0"/>
    <w:rsid w:val="004372EF"/>
    <w:rsid w:val="004410E4"/>
    <w:rsid w:val="0044182F"/>
    <w:rsid w:val="004434E2"/>
    <w:rsid w:val="004453ED"/>
    <w:rsid w:val="00447213"/>
    <w:rsid w:val="00447C15"/>
    <w:rsid w:val="00451DF7"/>
    <w:rsid w:val="00452FBF"/>
    <w:rsid w:val="004534E5"/>
    <w:rsid w:val="00453924"/>
    <w:rsid w:val="00456D9F"/>
    <w:rsid w:val="004600A4"/>
    <w:rsid w:val="00461F33"/>
    <w:rsid w:val="00465938"/>
    <w:rsid w:val="004659E7"/>
    <w:rsid w:val="00465A34"/>
    <w:rsid w:val="0046623E"/>
    <w:rsid w:val="00467EAE"/>
    <w:rsid w:val="004712DB"/>
    <w:rsid w:val="00472EF8"/>
    <w:rsid w:val="00474156"/>
    <w:rsid w:val="004751D8"/>
    <w:rsid w:val="004764AD"/>
    <w:rsid w:val="0048061A"/>
    <w:rsid w:val="00481C3E"/>
    <w:rsid w:val="0048212D"/>
    <w:rsid w:val="00482CCA"/>
    <w:rsid w:val="00483F48"/>
    <w:rsid w:val="00484663"/>
    <w:rsid w:val="00485B1F"/>
    <w:rsid w:val="00485CD1"/>
    <w:rsid w:val="00485CEB"/>
    <w:rsid w:val="00485D92"/>
    <w:rsid w:val="004900FC"/>
    <w:rsid w:val="00493678"/>
    <w:rsid w:val="004941F2"/>
    <w:rsid w:val="004A1BE9"/>
    <w:rsid w:val="004A248C"/>
    <w:rsid w:val="004A28FC"/>
    <w:rsid w:val="004A2DC6"/>
    <w:rsid w:val="004A43BE"/>
    <w:rsid w:val="004A6FAF"/>
    <w:rsid w:val="004B1405"/>
    <w:rsid w:val="004B5BD8"/>
    <w:rsid w:val="004B604F"/>
    <w:rsid w:val="004B6568"/>
    <w:rsid w:val="004B75B6"/>
    <w:rsid w:val="004C098F"/>
    <w:rsid w:val="004C28F4"/>
    <w:rsid w:val="004D048D"/>
    <w:rsid w:val="004D131A"/>
    <w:rsid w:val="004D18D7"/>
    <w:rsid w:val="004D1A26"/>
    <w:rsid w:val="004D47BB"/>
    <w:rsid w:val="004D7027"/>
    <w:rsid w:val="004D7967"/>
    <w:rsid w:val="004E066F"/>
    <w:rsid w:val="004E143E"/>
    <w:rsid w:val="004E16AB"/>
    <w:rsid w:val="004E1F07"/>
    <w:rsid w:val="004E49EA"/>
    <w:rsid w:val="004E61CB"/>
    <w:rsid w:val="004E6A88"/>
    <w:rsid w:val="004E7103"/>
    <w:rsid w:val="004E7649"/>
    <w:rsid w:val="004E77FF"/>
    <w:rsid w:val="004E7F9C"/>
    <w:rsid w:val="004F0F1A"/>
    <w:rsid w:val="004F176B"/>
    <w:rsid w:val="004F4C9B"/>
    <w:rsid w:val="004F6129"/>
    <w:rsid w:val="004F623F"/>
    <w:rsid w:val="004F75A5"/>
    <w:rsid w:val="00501ABC"/>
    <w:rsid w:val="00502AE0"/>
    <w:rsid w:val="00503A5B"/>
    <w:rsid w:val="00507411"/>
    <w:rsid w:val="0050781E"/>
    <w:rsid w:val="005103EA"/>
    <w:rsid w:val="00510562"/>
    <w:rsid w:val="00512B5F"/>
    <w:rsid w:val="00513CAA"/>
    <w:rsid w:val="00515064"/>
    <w:rsid w:val="00520554"/>
    <w:rsid w:val="00520AA4"/>
    <w:rsid w:val="00521547"/>
    <w:rsid w:val="005254EB"/>
    <w:rsid w:val="00525676"/>
    <w:rsid w:val="00526F24"/>
    <w:rsid w:val="005315D8"/>
    <w:rsid w:val="00531DA8"/>
    <w:rsid w:val="00532784"/>
    <w:rsid w:val="00532B91"/>
    <w:rsid w:val="0053330B"/>
    <w:rsid w:val="005402D7"/>
    <w:rsid w:val="00544715"/>
    <w:rsid w:val="00544CCF"/>
    <w:rsid w:val="00546FC5"/>
    <w:rsid w:val="005534F6"/>
    <w:rsid w:val="00554F04"/>
    <w:rsid w:val="00557885"/>
    <w:rsid w:val="0056226D"/>
    <w:rsid w:val="005629BC"/>
    <w:rsid w:val="005636A9"/>
    <w:rsid w:val="005639BF"/>
    <w:rsid w:val="00564808"/>
    <w:rsid w:val="005670B9"/>
    <w:rsid w:val="00567A58"/>
    <w:rsid w:val="00570DB1"/>
    <w:rsid w:val="005745F8"/>
    <w:rsid w:val="0057539F"/>
    <w:rsid w:val="0057564B"/>
    <w:rsid w:val="00576606"/>
    <w:rsid w:val="00580520"/>
    <w:rsid w:val="00582BA6"/>
    <w:rsid w:val="00582E8C"/>
    <w:rsid w:val="0058305D"/>
    <w:rsid w:val="005845CB"/>
    <w:rsid w:val="0058475F"/>
    <w:rsid w:val="00585D5E"/>
    <w:rsid w:val="00590913"/>
    <w:rsid w:val="0059133C"/>
    <w:rsid w:val="00591C81"/>
    <w:rsid w:val="0059200C"/>
    <w:rsid w:val="00592655"/>
    <w:rsid w:val="005931E3"/>
    <w:rsid w:val="005942B9"/>
    <w:rsid w:val="00596B75"/>
    <w:rsid w:val="0059718E"/>
    <w:rsid w:val="00597583"/>
    <w:rsid w:val="005A05E0"/>
    <w:rsid w:val="005A1228"/>
    <w:rsid w:val="005A628D"/>
    <w:rsid w:val="005A6FC1"/>
    <w:rsid w:val="005A7ACF"/>
    <w:rsid w:val="005B0AB4"/>
    <w:rsid w:val="005B1361"/>
    <w:rsid w:val="005B1F2D"/>
    <w:rsid w:val="005B32AA"/>
    <w:rsid w:val="005B5746"/>
    <w:rsid w:val="005B5A63"/>
    <w:rsid w:val="005B7702"/>
    <w:rsid w:val="005B7B2C"/>
    <w:rsid w:val="005C0FD3"/>
    <w:rsid w:val="005C11F1"/>
    <w:rsid w:val="005C353A"/>
    <w:rsid w:val="005C3574"/>
    <w:rsid w:val="005C5308"/>
    <w:rsid w:val="005C55CF"/>
    <w:rsid w:val="005C5D30"/>
    <w:rsid w:val="005C6542"/>
    <w:rsid w:val="005C6D7F"/>
    <w:rsid w:val="005C7711"/>
    <w:rsid w:val="005D0411"/>
    <w:rsid w:val="005D0817"/>
    <w:rsid w:val="005D0849"/>
    <w:rsid w:val="005D08FF"/>
    <w:rsid w:val="005D40EE"/>
    <w:rsid w:val="005D5EC0"/>
    <w:rsid w:val="005D6206"/>
    <w:rsid w:val="005D7268"/>
    <w:rsid w:val="005E07FB"/>
    <w:rsid w:val="005E1309"/>
    <w:rsid w:val="005E3A22"/>
    <w:rsid w:val="005E3A51"/>
    <w:rsid w:val="005E49EA"/>
    <w:rsid w:val="005E62C8"/>
    <w:rsid w:val="005E68D1"/>
    <w:rsid w:val="005E699D"/>
    <w:rsid w:val="005E795D"/>
    <w:rsid w:val="005F0116"/>
    <w:rsid w:val="005F4D25"/>
    <w:rsid w:val="005F77CF"/>
    <w:rsid w:val="00604834"/>
    <w:rsid w:val="00604A39"/>
    <w:rsid w:val="0060568B"/>
    <w:rsid w:val="006063B2"/>
    <w:rsid w:val="00612A73"/>
    <w:rsid w:val="00612A8A"/>
    <w:rsid w:val="00617578"/>
    <w:rsid w:val="00620A6F"/>
    <w:rsid w:val="00620AFD"/>
    <w:rsid w:val="0062137E"/>
    <w:rsid w:val="006247CE"/>
    <w:rsid w:val="006316B6"/>
    <w:rsid w:val="006317C3"/>
    <w:rsid w:val="0063349D"/>
    <w:rsid w:val="00633647"/>
    <w:rsid w:val="00633A95"/>
    <w:rsid w:val="00637453"/>
    <w:rsid w:val="00637753"/>
    <w:rsid w:val="006377D4"/>
    <w:rsid w:val="00637BB4"/>
    <w:rsid w:val="006437B1"/>
    <w:rsid w:val="00644C4A"/>
    <w:rsid w:val="00645ABA"/>
    <w:rsid w:val="00646C6F"/>
    <w:rsid w:val="0065103D"/>
    <w:rsid w:val="00652B2B"/>
    <w:rsid w:val="00655178"/>
    <w:rsid w:val="00656BE6"/>
    <w:rsid w:val="00657B52"/>
    <w:rsid w:val="0066136B"/>
    <w:rsid w:val="00661C18"/>
    <w:rsid w:val="00661D9E"/>
    <w:rsid w:val="006629A2"/>
    <w:rsid w:val="00662B88"/>
    <w:rsid w:val="00663507"/>
    <w:rsid w:val="00663874"/>
    <w:rsid w:val="00663956"/>
    <w:rsid w:val="0066680C"/>
    <w:rsid w:val="00666982"/>
    <w:rsid w:val="00667C7F"/>
    <w:rsid w:val="00670482"/>
    <w:rsid w:val="006729DE"/>
    <w:rsid w:val="00675A7E"/>
    <w:rsid w:val="0068101E"/>
    <w:rsid w:val="00681792"/>
    <w:rsid w:val="0068376D"/>
    <w:rsid w:val="00686220"/>
    <w:rsid w:val="00686458"/>
    <w:rsid w:val="00686E50"/>
    <w:rsid w:val="006910F2"/>
    <w:rsid w:val="00693E03"/>
    <w:rsid w:val="0069429C"/>
    <w:rsid w:val="006950A2"/>
    <w:rsid w:val="00696B18"/>
    <w:rsid w:val="00696BE0"/>
    <w:rsid w:val="006A2506"/>
    <w:rsid w:val="006A388F"/>
    <w:rsid w:val="006A39C3"/>
    <w:rsid w:val="006A3AA0"/>
    <w:rsid w:val="006A3D72"/>
    <w:rsid w:val="006A667A"/>
    <w:rsid w:val="006A6A6C"/>
    <w:rsid w:val="006A718B"/>
    <w:rsid w:val="006A74DF"/>
    <w:rsid w:val="006B096B"/>
    <w:rsid w:val="006B0A20"/>
    <w:rsid w:val="006B1A10"/>
    <w:rsid w:val="006B37E5"/>
    <w:rsid w:val="006B544F"/>
    <w:rsid w:val="006B5D69"/>
    <w:rsid w:val="006B7E92"/>
    <w:rsid w:val="006C02C1"/>
    <w:rsid w:val="006C0E40"/>
    <w:rsid w:val="006C42C2"/>
    <w:rsid w:val="006C446C"/>
    <w:rsid w:val="006C48F8"/>
    <w:rsid w:val="006D0BFE"/>
    <w:rsid w:val="006D1520"/>
    <w:rsid w:val="006D1FF1"/>
    <w:rsid w:val="006D3685"/>
    <w:rsid w:val="006D4277"/>
    <w:rsid w:val="006D7FC9"/>
    <w:rsid w:val="006E177F"/>
    <w:rsid w:val="006E1BC7"/>
    <w:rsid w:val="006E255A"/>
    <w:rsid w:val="006E33F9"/>
    <w:rsid w:val="006E4748"/>
    <w:rsid w:val="006E4DD1"/>
    <w:rsid w:val="006E5E41"/>
    <w:rsid w:val="006E6D16"/>
    <w:rsid w:val="006F001B"/>
    <w:rsid w:val="006F10A0"/>
    <w:rsid w:val="006F121C"/>
    <w:rsid w:val="006F1AE5"/>
    <w:rsid w:val="006F5A6B"/>
    <w:rsid w:val="006F5EF3"/>
    <w:rsid w:val="006F733A"/>
    <w:rsid w:val="00700300"/>
    <w:rsid w:val="0070062E"/>
    <w:rsid w:val="0070106A"/>
    <w:rsid w:val="00701172"/>
    <w:rsid w:val="00701544"/>
    <w:rsid w:val="007017DA"/>
    <w:rsid w:val="00701B5A"/>
    <w:rsid w:val="0070277C"/>
    <w:rsid w:val="007028D3"/>
    <w:rsid w:val="00702A47"/>
    <w:rsid w:val="00702CF8"/>
    <w:rsid w:val="00702F63"/>
    <w:rsid w:val="00703829"/>
    <w:rsid w:val="0070394B"/>
    <w:rsid w:val="00703D01"/>
    <w:rsid w:val="00704448"/>
    <w:rsid w:val="007056E3"/>
    <w:rsid w:val="00706F77"/>
    <w:rsid w:val="0070761B"/>
    <w:rsid w:val="007105EB"/>
    <w:rsid w:val="00712A90"/>
    <w:rsid w:val="0071325F"/>
    <w:rsid w:val="0071342A"/>
    <w:rsid w:val="00714D73"/>
    <w:rsid w:val="00715140"/>
    <w:rsid w:val="00717949"/>
    <w:rsid w:val="00721699"/>
    <w:rsid w:val="00722509"/>
    <w:rsid w:val="00723234"/>
    <w:rsid w:val="00724262"/>
    <w:rsid w:val="00727576"/>
    <w:rsid w:val="00727638"/>
    <w:rsid w:val="00730032"/>
    <w:rsid w:val="007304B1"/>
    <w:rsid w:val="00731E4F"/>
    <w:rsid w:val="00732057"/>
    <w:rsid w:val="007324F1"/>
    <w:rsid w:val="00732657"/>
    <w:rsid w:val="007327ED"/>
    <w:rsid w:val="007327FE"/>
    <w:rsid w:val="00734A43"/>
    <w:rsid w:val="00734ACB"/>
    <w:rsid w:val="00734B59"/>
    <w:rsid w:val="00740DF6"/>
    <w:rsid w:val="00740FC2"/>
    <w:rsid w:val="00740FE5"/>
    <w:rsid w:val="007421CE"/>
    <w:rsid w:val="007424F4"/>
    <w:rsid w:val="00742639"/>
    <w:rsid w:val="00743DA2"/>
    <w:rsid w:val="00745DEF"/>
    <w:rsid w:val="007516AD"/>
    <w:rsid w:val="00752A2C"/>
    <w:rsid w:val="00753F46"/>
    <w:rsid w:val="0075400E"/>
    <w:rsid w:val="00754087"/>
    <w:rsid w:val="00755581"/>
    <w:rsid w:val="00756434"/>
    <w:rsid w:val="007572AD"/>
    <w:rsid w:val="007604C6"/>
    <w:rsid w:val="007605D5"/>
    <w:rsid w:val="007609D3"/>
    <w:rsid w:val="007610B4"/>
    <w:rsid w:val="007622C1"/>
    <w:rsid w:val="00766D9F"/>
    <w:rsid w:val="00767073"/>
    <w:rsid w:val="0076734F"/>
    <w:rsid w:val="00767719"/>
    <w:rsid w:val="00770684"/>
    <w:rsid w:val="00772549"/>
    <w:rsid w:val="00774061"/>
    <w:rsid w:val="00775CD2"/>
    <w:rsid w:val="00776794"/>
    <w:rsid w:val="00776808"/>
    <w:rsid w:val="00776BD7"/>
    <w:rsid w:val="00776E1A"/>
    <w:rsid w:val="00777C85"/>
    <w:rsid w:val="00780271"/>
    <w:rsid w:val="0078158D"/>
    <w:rsid w:val="007833B6"/>
    <w:rsid w:val="00786B93"/>
    <w:rsid w:val="00790328"/>
    <w:rsid w:val="00791238"/>
    <w:rsid w:val="0079187C"/>
    <w:rsid w:val="00793638"/>
    <w:rsid w:val="0079498D"/>
    <w:rsid w:val="00795830"/>
    <w:rsid w:val="00796829"/>
    <w:rsid w:val="00796DC4"/>
    <w:rsid w:val="007978D7"/>
    <w:rsid w:val="007A0E3C"/>
    <w:rsid w:val="007A4245"/>
    <w:rsid w:val="007A46C2"/>
    <w:rsid w:val="007A5190"/>
    <w:rsid w:val="007A56DC"/>
    <w:rsid w:val="007A62DB"/>
    <w:rsid w:val="007A65BE"/>
    <w:rsid w:val="007B0C9D"/>
    <w:rsid w:val="007B194B"/>
    <w:rsid w:val="007B44F6"/>
    <w:rsid w:val="007B6D77"/>
    <w:rsid w:val="007C09C2"/>
    <w:rsid w:val="007C2350"/>
    <w:rsid w:val="007C2C5C"/>
    <w:rsid w:val="007C3251"/>
    <w:rsid w:val="007C61F9"/>
    <w:rsid w:val="007C6449"/>
    <w:rsid w:val="007C708D"/>
    <w:rsid w:val="007D1E17"/>
    <w:rsid w:val="007D4474"/>
    <w:rsid w:val="007D4F3F"/>
    <w:rsid w:val="007D64E7"/>
    <w:rsid w:val="007E11B0"/>
    <w:rsid w:val="007E1A70"/>
    <w:rsid w:val="007E1FFA"/>
    <w:rsid w:val="007E4115"/>
    <w:rsid w:val="007E4276"/>
    <w:rsid w:val="007E4BB5"/>
    <w:rsid w:val="007E7FE4"/>
    <w:rsid w:val="007F0829"/>
    <w:rsid w:val="007F295D"/>
    <w:rsid w:val="007F5395"/>
    <w:rsid w:val="007F596D"/>
    <w:rsid w:val="007F6282"/>
    <w:rsid w:val="007F6F3C"/>
    <w:rsid w:val="007F6F64"/>
    <w:rsid w:val="00800724"/>
    <w:rsid w:val="00800DB0"/>
    <w:rsid w:val="008016E5"/>
    <w:rsid w:val="00804517"/>
    <w:rsid w:val="00804A37"/>
    <w:rsid w:val="008063AA"/>
    <w:rsid w:val="008102D4"/>
    <w:rsid w:val="00810AC8"/>
    <w:rsid w:val="0081196C"/>
    <w:rsid w:val="008122DA"/>
    <w:rsid w:val="00813BD4"/>
    <w:rsid w:val="00814311"/>
    <w:rsid w:val="0081517A"/>
    <w:rsid w:val="00821AED"/>
    <w:rsid w:val="00821E3B"/>
    <w:rsid w:val="00822CAD"/>
    <w:rsid w:val="00825158"/>
    <w:rsid w:val="00825946"/>
    <w:rsid w:val="0082735F"/>
    <w:rsid w:val="00827C78"/>
    <w:rsid w:val="008308D3"/>
    <w:rsid w:val="00832807"/>
    <w:rsid w:val="00833D16"/>
    <w:rsid w:val="00835A42"/>
    <w:rsid w:val="00837472"/>
    <w:rsid w:val="008408B4"/>
    <w:rsid w:val="00840E8F"/>
    <w:rsid w:val="00841767"/>
    <w:rsid w:val="008428B1"/>
    <w:rsid w:val="00842DC6"/>
    <w:rsid w:val="00843421"/>
    <w:rsid w:val="00843AFC"/>
    <w:rsid w:val="00843C57"/>
    <w:rsid w:val="00845609"/>
    <w:rsid w:val="00846D91"/>
    <w:rsid w:val="00852AB3"/>
    <w:rsid w:val="00854014"/>
    <w:rsid w:val="00854A94"/>
    <w:rsid w:val="00855427"/>
    <w:rsid w:val="00857EB3"/>
    <w:rsid w:val="008611F7"/>
    <w:rsid w:val="00861C3F"/>
    <w:rsid w:val="00862EB3"/>
    <w:rsid w:val="00867938"/>
    <w:rsid w:val="008711FE"/>
    <w:rsid w:val="008728D9"/>
    <w:rsid w:val="00872BD3"/>
    <w:rsid w:val="00873866"/>
    <w:rsid w:val="00874F6E"/>
    <w:rsid w:val="00877B0B"/>
    <w:rsid w:val="00880635"/>
    <w:rsid w:val="00881172"/>
    <w:rsid w:val="008815D1"/>
    <w:rsid w:val="0088254A"/>
    <w:rsid w:val="00882986"/>
    <w:rsid w:val="0088315F"/>
    <w:rsid w:val="008841BA"/>
    <w:rsid w:val="008846AA"/>
    <w:rsid w:val="00884E85"/>
    <w:rsid w:val="008905E4"/>
    <w:rsid w:val="00892694"/>
    <w:rsid w:val="00893B4D"/>
    <w:rsid w:val="00895D2C"/>
    <w:rsid w:val="0089605D"/>
    <w:rsid w:val="008A105A"/>
    <w:rsid w:val="008A20BC"/>
    <w:rsid w:val="008A25E7"/>
    <w:rsid w:val="008A2E65"/>
    <w:rsid w:val="008A3241"/>
    <w:rsid w:val="008A3BC2"/>
    <w:rsid w:val="008A4D01"/>
    <w:rsid w:val="008A550E"/>
    <w:rsid w:val="008A62F2"/>
    <w:rsid w:val="008A6C87"/>
    <w:rsid w:val="008A7C5B"/>
    <w:rsid w:val="008B1C74"/>
    <w:rsid w:val="008B37D6"/>
    <w:rsid w:val="008B37E4"/>
    <w:rsid w:val="008B453F"/>
    <w:rsid w:val="008B7ED5"/>
    <w:rsid w:val="008C01E7"/>
    <w:rsid w:val="008C17D6"/>
    <w:rsid w:val="008C1D5F"/>
    <w:rsid w:val="008C3F7D"/>
    <w:rsid w:val="008C716C"/>
    <w:rsid w:val="008D1E26"/>
    <w:rsid w:val="008D5070"/>
    <w:rsid w:val="008D615E"/>
    <w:rsid w:val="008D7CAC"/>
    <w:rsid w:val="008E0683"/>
    <w:rsid w:val="008E3B9E"/>
    <w:rsid w:val="008E4F1F"/>
    <w:rsid w:val="008E72EF"/>
    <w:rsid w:val="008E7A72"/>
    <w:rsid w:val="008F0580"/>
    <w:rsid w:val="008F0940"/>
    <w:rsid w:val="008F0A07"/>
    <w:rsid w:val="008F24B3"/>
    <w:rsid w:val="008F2AE9"/>
    <w:rsid w:val="008F3EC9"/>
    <w:rsid w:val="008F4A8A"/>
    <w:rsid w:val="008F6A65"/>
    <w:rsid w:val="008F6AEF"/>
    <w:rsid w:val="008F7087"/>
    <w:rsid w:val="009000AC"/>
    <w:rsid w:val="00900AD7"/>
    <w:rsid w:val="009013AA"/>
    <w:rsid w:val="00902BC0"/>
    <w:rsid w:val="00903270"/>
    <w:rsid w:val="00903BF9"/>
    <w:rsid w:val="0090427B"/>
    <w:rsid w:val="009051C8"/>
    <w:rsid w:val="00905C2B"/>
    <w:rsid w:val="0091165A"/>
    <w:rsid w:val="0091262E"/>
    <w:rsid w:val="00921559"/>
    <w:rsid w:val="009240BF"/>
    <w:rsid w:val="0092484C"/>
    <w:rsid w:val="00924B18"/>
    <w:rsid w:val="00926C4A"/>
    <w:rsid w:val="009323E8"/>
    <w:rsid w:val="00933376"/>
    <w:rsid w:val="00942383"/>
    <w:rsid w:val="00943B1E"/>
    <w:rsid w:val="0094418C"/>
    <w:rsid w:val="0094497E"/>
    <w:rsid w:val="0094524C"/>
    <w:rsid w:val="009454A6"/>
    <w:rsid w:val="00945EBA"/>
    <w:rsid w:val="00946F33"/>
    <w:rsid w:val="009478AF"/>
    <w:rsid w:val="0095095D"/>
    <w:rsid w:val="009519E0"/>
    <w:rsid w:val="00954435"/>
    <w:rsid w:val="00957BFF"/>
    <w:rsid w:val="00960135"/>
    <w:rsid w:val="009605C8"/>
    <w:rsid w:val="00960FDA"/>
    <w:rsid w:val="00961DC3"/>
    <w:rsid w:val="009621D3"/>
    <w:rsid w:val="009634D8"/>
    <w:rsid w:val="00964AFD"/>
    <w:rsid w:val="00964DA3"/>
    <w:rsid w:val="00964FD7"/>
    <w:rsid w:val="00965E07"/>
    <w:rsid w:val="00967068"/>
    <w:rsid w:val="00967EBE"/>
    <w:rsid w:val="009716B1"/>
    <w:rsid w:val="00972061"/>
    <w:rsid w:val="00974E43"/>
    <w:rsid w:val="0097776A"/>
    <w:rsid w:val="0098002D"/>
    <w:rsid w:val="009813E1"/>
    <w:rsid w:val="00981A52"/>
    <w:rsid w:val="009840A3"/>
    <w:rsid w:val="00985858"/>
    <w:rsid w:val="009860E0"/>
    <w:rsid w:val="00986FDB"/>
    <w:rsid w:val="00990993"/>
    <w:rsid w:val="00991264"/>
    <w:rsid w:val="00991D46"/>
    <w:rsid w:val="0099376C"/>
    <w:rsid w:val="00995D9A"/>
    <w:rsid w:val="0099665A"/>
    <w:rsid w:val="009A0207"/>
    <w:rsid w:val="009A0441"/>
    <w:rsid w:val="009A09A6"/>
    <w:rsid w:val="009A0FF4"/>
    <w:rsid w:val="009A6A5B"/>
    <w:rsid w:val="009A6D9B"/>
    <w:rsid w:val="009B1219"/>
    <w:rsid w:val="009B1275"/>
    <w:rsid w:val="009B1B21"/>
    <w:rsid w:val="009B41FD"/>
    <w:rsid w:val="009B4FC9"/>
    <w:rsid w:val="009C0B68"/>
    <w:rsid w:val="009C176B"/>
    <w:rsid w:val="009C1D59"/>
    <w:rsid w:val="009C2378"/>
    <w:rsid w:val="009C2B04"/>
    <w:rsid w:val="009C4161"/>
    <w:rsid w:val="009C446D"/>
    <w:rsid w:val="009C4ABF"/>
    <w:rsid w:val="009C5248"/>
    <w:rsid w:val="009C7A11"/>
    <w:rsid w:val="009D08BB"/>
    <w:rsid w:val="009D272A"/>
    <w:rsid w:val="009D2C3D"/>
    <w:rsid w:val="009D4708"/>
    <w:rsid w:val="009D4792"/>
    <w:rsid w:val="009D6C4F"/>
    <w:rsid w:val="009D6DA6"/>
    <w:rsid w:val="009E217A"/>
    <w:rsid w:val="009E2B1E"/>
    <w:rsid w:val="009E2F33"/>
    <w:rsid w:val="009E42F1"/>
    <w:rsid w:val="009E4945"/>
    <w:rsid w:val="009E4C21"/>
    <w:rsid w:val="009E6265"/>
    <w:rsid w:val="009F1D1A"/>
    <w:rsid w:val="009F1ECB"/>
    <w:rsid w:val="009F1F87"/>
    <w:rsid w:val="009F2074"/>
    <w:rsid w:val="009F21DC"/>
    <w:rsid w:val="009F3BAE"/>
    <w:rsid w:val="009F5BE6"/>
    <w:rsid w:val="009F634A"/>
    <w:rsid w:val="009F7569"/>
    <w:rsid w:val="00A01886"/>
    <w:rsid w:val="00A034F2"/>
    <w:rsid w:val="00A06FCC"/>
    <w:rsid w:val="00A07B07"/>
    <w:rsid w:val="00A07EC9"/>
    <w:rsid w:val="00A10458"/>
    <w:rsid w:val="00A10B41"/>
    <w:rsid w:val="00A149FB"/>
    <w:rsid w:val="00A16C54"/>
    <w:rsid w:val="00A17DA5"/>
    <w:rsid w:val="00A20518"/>
    <w:rsid w:val="00A255BF"/>
    <w:rsid w:val="00A27D3B"/>
    <w:rsid w:val="00A3083F"/>
    <w:rsid w:val="00A30C09"/>
    <w:rsid w:val="00A31BE1"/>
    <w:rsid w:val="00A31FB6"/>
    <w:rsid w:val="00A3359A"/>
    <w:rsid w:val="00A3521B"/>
    <w:rsid w:val="00A356AE"/>
    <w:rsid w:val="00A40672"/>
    <w:rsid w:val="00A40C44"/>
    <w:rsid w:val="00A4161D"/>
    <w:rsid w:val="00A41E90"/>
    <w:rsid w:val="00A42F00"/>
    <w:rsid w:val="00A43622"/>
    <w:rsid w:val="00A43D54"/>
    <w:rsid w:val="00A44406"/>
    <w:rsid w:val="00A461E6"/>
    <w:rsid w:val="00A469BD"/>
    <w:rsid w:val="00A51705"/>
    <w:rsid w:val="00A51814"/>
    <w:rsid w:val="00A53AAF"/>
    <w:rsid w:val="00A555AE"/>
    <w:rsid w:val="00A55965"/>
    <w:rsid w:val="00A56B1E"/>
    <w:rsid w:val="00A577FE"/>
    <w:rsid w:val="00A614DC"/>
    <w:rsid w:val="00A62018"/>
    <w:rsid w:val="00A64F20"/>
    <w:rsid w:val="00A65659"/>
    <w:rsid w:val="00A664FC"/>
    <w:rsid w:val="00A669B8"/>
    <w:rsid w:val="00A7001B"/>
    <w:rsid w:val="00A75EEC"/>
    <w:rsid w:val="00A773AB"/>
    <w:rsid w:val="00A77B4E"/>
    <w:rsid w:val="00A81202"/>
    <w:rsid w:val="00A8291F"/>
    <w:rsid w:val="00A82AA4"/>
    <w:rsid w:val="00A83446"/>
    <w:rsid w:val="00A8422C"/>
    <w:rsid w:val="00A84F74"/>
    <w:rsid w:val="00A87649"/>
    <w:rsid w:val="00A87D52"/>
    <w:rsid w:val="00A94112"/>
    <w:rsid w:val="00A94F52"/>
    <w:rsid w:val="00AA1F25"/>
    <w:rsid w:val="00AA229C"/>
    <w:rsid w:val="00AA2662"/>
    <w:rsid w:val="00AA34E4"/>
    <w:rsid w:val="00AA3E27"/>
    <w:rsid w:val="00AA46E8"/>
    <w:rsid w:val="00AB2817"/>
    <w:rsid w:val="00AB2A0F"/>
    <w:rsid w:val="00AB42AB"/>
    <w:rsid w:val="00AB6D5E"/>
    <w:rsid w:val="00AB6E01"/>
    <w:rsid w:val="00AC226B"/>
    <w:rsid w:val="00AC49F9"/>
    <w:rsid w:val="00AD018C"/>
    <w:rsid w:val="00AD25E9"/>
    <w:rsid w:val="00AD3415"/>
    <w:rsid w:val="00AD4FDB"/>
    <w:rsid w:val="00AD59A7"/>
    <w:rsid w:val="00AD64AF"/>
    <w:rsid w:val="00AD672B"/>
    <w:rsid w:val="00AD7ECE"/>
    <w:rsid w:val="00AE0495"/>
    <w:rsid w:val="00AE32A1"/>
    <w:rsid w:val="00AE34A6"/>
    <w:rsid w:val="00AE40C8"/>
    <w:rsid w:val="00AE5195"/>
    <w:rsid w:val="00AE5318"/>
    <w:rsid w:val="00AE61E8"/>
    <w:rsid w:val="00AF2265"/>
    <w:rsid w:val="00AF386A"/>
    <w:rsid w:val="00AF42F4"/>
    <w:rsid w:val="00AF4D19"/>
    <w:rsid w:val="00AF55B0"/>
    <w:rsid w:val="00AF60FE"/>
    <w:rsid w:val="00AF646D"/>
    <w:rsid w:val="00AF6913"/>
    <w:rsid w:val="00AF718B"/>
    <w:rsid w:val="00B00435"/>
    <w:rsid w:val="00B00A0C"/>
    <w:rsid w:val="00B00AE4"/>
    <w:rsid w:val="00B01055"/>
    <w:rsid w:val="00B01A2C"/>
    <w:rsid w:val="00B01C59"/>
    <w:rsid w:val="00B028B5"/>
    <w:rsid w:val="00B02928"/>
    <w:rsid w:val="00B0353F"/>
    <w:rsid w:val="00B03B52"/>
    <w:rsid w:val="00B0569C"/>
    <w:rsid w:val="00B06015"/>
    <w:rsid w:val="00B0650D"/>
    <w:rsid w:val="00B07076"/>
    <w:rsid w:val="00B071E6"/>
    <w:rsid w:val="00B0760B"/>
    <w:rsid w:val="00B11F0A"/>
    <w:rsid w:val="00B1278D"/>
    <w:rsid w:val="00B1334B"/>
    <w:rsid w:val="00B1461E"/>
    <w:rsid w:val="00B167AB"/>
    <w:rsid w:val="00B16FD5"/>
    <w:rsid w:val="00B17C2F"/>
    <w:rsid w:val="00B201B8"/>
    <w:rsid w:val="00B20ECC"/>
    <w:rsid w:val="00B223B0"/>
    <w:rsid w:val="00B257E8"/>
    <w:rsid w:val="00B27C5E"/>
    <w:rsid w:val="00B34291"/>
    <w:rsid w:val="00B37B78"/>
    <w:rsid w:val="00B37D75"/>
    <w:rsid w:val="00B40B5A"/>
    <w:rsid w:val="00B419BF"/>
    <w:rsid w:val="00B41E5F"/>
    <w:rsid w:val="00B43FEC"/>
    <w:rsid w:val="00B447C2"/>
    <w:rsid w:val="00B463F8"/>
    <w:rsid w:val="00B470DD"/>
    <w:rsid w:val="00B54E4E"/>
    <w:rsid w:val="00B55448"/>
    <w:rsid w:val="00B56385"/>
    <w:rsid w:val="00B609A3"/>
    <w:rsid w:val="00B62D1F"/>
    <w:rsid w:val="00B63490"/>
    <w:rsid w:val="00B6430D"/>
    <w:rsid w:val="00B6534B"/>
    <w:rsid w:val="00B65751"/>
    <w:rsid w:val="00B65CD6"/>
    <w:rsid w:val="00B71ED2"/>
    <w:rsid w:val="00B72012"/>
    <w:rsid w:val="00B73ABF"/>
    <w:rsid w:val="00B74AD4"/>
    <w:rsid w:val="00B777D5"/>
    <w:rsid w:val="00B80718"/>
    <w:rsid w:val="00B82E2E"/>
    <w:rsid w:val="00B84D76"/>
    <w:rsid w:val="00B877A1"/>
    <w:rsid w:val="00B87FAA"/>
    <w:rsid w:val="00B90658"/>
    <w:rsid w:val="00B91379"/>
    <w:rsid w:val="00B943CB"/>
    <w:rsid w:val="00B9577F"/>
    <w:rsid w:val="00BA0284"/>
    <w:rsid w:val="00BA06EB"/>
    <w:rsid w:val="00BA0F86"/>
    <w:rsid w:val="00BA1C0C"/>
    <w:rsid w:val="00BA2FB6"/>
    <w:rsid w:val="00BA3828"/>
    <w:rsid w:val="00BA3D17"/>
    <w:rsid w:val="00BA6203"/>
    <w:rsid w:val="00BB0C16"/>
    <w:rsid w:val="00BB2A58"/>
    <w:rsid w:val="00BB2AFC"/>
    <w:rsid w:val="00BB3B35"/>
    <w:rsid w:val="00BB3D0E"/>
    <w:rsid w:val="00BB428F"/>
    <w:rsid w:val="00BB71FE"/>
    <w:rsid w:val="00BC028A"/>
    <w:rsid w:val="00BC0944"/>
    <w:rsid w:val="00BC5074"/>
    <w:rsid w:val="00BC6F82"/>
    <w:rsid w:val="00BD016B"/>
    <w:rsid w:val="00BD23BE"/>
    <w:rsid w:val="00BD2B27"/>
    <w:rsid w:val="00BD329F"/>
    <w:rsid w:val="00BD3C07"/>
    <w:rsid w:val="00BD437A"/>
    <w:rsid w:val="00BD4676"/>
    <w:rsid w:val="00BE2A94"/>
    <w:rsid w:val="00BE4124"/>
    <w:rsid w:val="00BE6DB4"/>
    <w:rsid w:val="00BF003B"/>
    <w:rsid w:val="00BF016C"/>
    <w:rsid w:val="00BF520C"/>
    <w:rsid w:val="00BF7BE9"/>
    <w:rsid w:val="00C006C8"/>
    <w:rsid w:val="00C04868"/>
    <w:rsid w:val="00C07C4A"/>
    <w:rsid w:val="00C1089A"/>
    <w:rsid w:val="00C10EA9"/>
    <w:rsid w:val="00C12527"/>
    <w:rsid w:val="00C16C16"/>
    <w:rsid w:val="00C170E2"/>
    <w:rsid w:val="00C201B0"/>
    <w:rsid w:val="00C21670"/>
    <w:rsid w:val="00C23B49"/>
    <w:rsid w:val="00C25989"/>
    <w:rsid w:val="00C25C7F"/>
    <w:rsid w:val="00C26A6B"/>
    <w:rsid w:val="00C27D87"/>
    <w:rsid w:val="00C3265B"/>
    <w:rsid w:val="00C3347D"/>
    <w:rsid w:val="00C345B5"/>
    <w:rsid w:val="00C35780"/>
    <w:rsid w:val="00C376CA"/>
    <w:rsid w:val="00C3796F"/>
    <w:rsid w:val="00C40565"/>
    <w:rsid w:val="00C40832"/>
    <w:rsid w:val="00C4192B"/>
    <w:rsid w:val="00C41E43"/>
    <w:rsid w:val="00C4305E"/>
    <w:rsid w:val="00C438B5"/>
    <w:rsid w:val="00C50BDD"/>
    <w:rsid w:val="00C50DD1"/>
    <w:rsid w:val="00C51B5B"/>
    <w:rsid w:val="00C52410"/>
    <w:rsid w:val="00C528A1"/>
    <w:rsid w:val="00C53E91"/>
    <w:rsid w:val="00C5475D"/>
    <w:rsid w:val="00C556E7"/>
    <w:rsid w:val="00C57A26"/>
    <w:rsid w:val="00C60BEC"/>
    <w:rsid w:val="00C61650"/>
    <w:rsid w:val="00C61DB1"/>
    <w:rsid w:val="00C62406"/>
    <w:rsid w:val="00C63059"/>
    <w:rsid w:val="00C6468F"/>
    <w:rsid w:val="00C66AB8"/>
    <w:rsid w:val="00C71809"/>
    <w:rsid w:val="00C71DAE"/>
    <w:rsid w:val="00C748AF"/>
    <w:rsid w:val="00C74CE1"/>
    <w:rsid w:val="00C7644E"/>
    <w:rsid w:val="00C775BA"/>
    <w:rsid w:val="00C81B8F"/>
    <w:rsid w:val="00C84CCE"/>
    <w:rsid w:val="00C84DCE"/>
    <w:rsid w:val="00C84E37"/>
    <w:rsid w:val="00C87608"/>
    <w:rsid w:val="00C91396"/>
    <w:rsid w:val="00CA0092"/>
    <w:rsid w:val="00CA0B8D"/>
    <w:rsid w:val="00CA1FFE"/>
    <w:rsid w:val="00CA42EF"/>
    <w:rsid w:val="00CA6986"/>
    <w:rsid w:val="00CB013F"/>
    <w:rsid w:val="00CB24B3"/>
    <w:rsid w:val="00CB25F8"/>
    <w:rsid w:val="00CB3D9E"/>
    <w:rsid w:val="00CB4437"/>
    <w:rsid w:val="00CB54F0"/>
    <w:rsid w:val="00CB64C2"/>
    <w:rsid w:val="00CB69A5"/>
    <w:rsid w:val="00CB70B9"/>
    <w:rsid w:val="00CB7837"/>
    <w:rsid w:val="00CB7A52"/>
    <w:rsid w:val="00CB7DB4"/>
    <w:rsid w:val="00CC1B8C"/>
    <w:rsid w:val="00CC1C23"/>
    <w:rsid w:val="00CC2D3F"/>
    <w:rsid w:val="00CC2E51"/>
    <w:rsid w:val="00CC5D40"/>
    <w:rsid w:val="00CC7316"/>
    <w:rsid w:val="00CC7B78"/>
    <w:rsid w:val="00CC7F94"/>
    <w:rsid w:val="00CD0544"/>
    <w:rsid w:val="00CD1C13"/>
    <w:rsid w:val="00CD2651"/>
    <w:rsid w:val="00CD3D4A"/>
    <w:rsid w:val="00CD63E8"/>
    <w:rsid w:val="00CD6AB2"/>
    <w:rsid w:val="00CD7FC3"/>
    <w:rsid w:val="00CE1BDB"/>
    <w:rsid w:val="00CE2C90"/>
    <w:rsid w:val="00CE340E"/>
    <w:rsid w:val="00CE4EE8"/>
    <w:rsid w:val="00CE5698"/>
    <w:rsid w:val="00CF0BFA"/>
    <w:rsid w:val="00CF182F"/>
    <w:rsid w:val="00CF3E3F"/>
    <w:rsid w:val="00CF41AD"/>
    <w:rsid w:val="00CF5B11"/>
    <w:rsid w:val="00CF6A71"/>
    <w:rsid w:val="00CF6D48"/>
    <w:rsid w:val="00D0049F"/>
    <w:rsid w:val="00D01E1D"/>
    <w:rsid w:val="00D05734"/>
    <w:rsid w:val="00D14994"/>
    <w:rsid w:val="00D149F6"/>
    <w:rsid w:val="00D14ACB"/>
    <w:rsid w:val="00D14F80"/>
    <w:rsid w:val="00D17C7B"/>
    <w:rsid w:val="00D222CB"/>
    <w:rsid w:val="00D22891"/>
    <w:rsid w:val="00D22DD1"/>
    <w:rsid w:val="00D230BE"/>
    <w:rsid w:val="00D25079"/>
    <w:rsid w:val="00D2731D"/>
    <w:rsid w:val="00D27903"/>
    <w:rsid w:val="00D31BE5"/>
    <w:rsid w:val="00D31DBB"/>
    <w:rsid w:val="00D3335C"/>
    <w:rsid w:val="00D346DD"/>
    <w:rsid w:val="00D35FCE"/>
    <w:rsid w:val="00D41E08"/>
    <w:rsid w:val="00D43732"/>
    <w:rsid w:val="00D4523F"/>
    <w:rsid w:val="00D456B1"/>
    <w:rsid w:val="00D4742A"/>
    <w:rsid w:val="00D53685"/>
    <w:rsid w:val="00D551C6"/>
    <w:rsid w:val="00D55A4D"/>
    <w:rsid w:val="00D56D05"/>
    <w:rsid w:val="00D6176B"/>
    <w:rsid w:val="00D62FF0"/>
    <w:rsid w:val="00D6302F"/>
    <w:rsid w:val="00D63FFE"/>
    <w:rsid w:val="00D640F6"/>
    <w:rsid w:val="00D65C09"/>
    <w:rsid w:val="00D6741A"/>
    <w:rsid w:val="00D706CB"/>
    <w:rsid w:val="00D737BF"/>
    <w:rsid w:val="00D74307"/>
    <w:rsid w:val="00D746A5"/>
    <w:rsid w:val="00D7700B"/>
    <w:rsid w:val="00D80072"/>
    <w:rsid w:val="00D823AC"/>
    <w:rsid w:val="00D82E89"/>
    <w:rsid w:val="00D847C9"/>
    <w:rsid w:val="00D8602A"/>
    <w:rsid w:val="00D90233"/>
    <w:rsid w:val="00D909F6"/>
    <w:rsid w:val="00D90C10"/>
    <w:rsid w:val="00D94A0F"/>
    <w:rsid w:val="00D94F0E"/>
    <w:rsid w:val="00D96132"/>
    <w:rsid w:val="00D979E3"/>
    <w:rsid w:val="00DA05FF"/>
    <w:rsid w:val="00DA549A"/>
    <w:rsid w:val="00DA5541"/>
    <w:rsid w:val="00DB1012"/>
    <w:rsid w:val="00DB1911"/>
    <w:rsid w:val="00DB34E9"/>
    <w:rsid w:val="00DB44BF"/>
    <w:rsid w:val="00DB7C56"/>
    <w:rsid w:val="00DC0937"/>
    <w:rsid w:val="00DC12EA"/>
    <w:rsid w:val="00DC2012"/>
    <w:rsid w:val="00DC207D"/>
    <w:rsid w:val="00DC2F75"/>
    <w:rsid w:val="00DC471C"/>
    <w:rsid w:val="00DC58E1"/>
    <w:rsid w:val="00DD0E3B"/>
    <w:rsid w:val="00DD1008"/>
    <w:rsid w:val="00DD3884"/>
    <w:rsid w:val="00DD6397"/>
    <w:rsid w:val="00DD6DF5"/>
    <w:rsid w:val="00DD7A0B"/>
    <w:rsid w:val="00DE1D06"/>
    <w:rsid w:val="00DE4645"/>
    <w:rsid w:val="00DE6FFF"/>
    <w:rsid w:val="00DF0CB0"/>
    <w:rsid w:val="00DF2DAE"/>
    <w:rsid w:val="00DF319A"/>
    <w:rsid w:val="00E016D4"/>
    <w:rsid w:val="00E0225F"/>
    <w:rsid w:val="00E033B3"/>
    <w:rsid w:val="00E03F58"/>
    <w:rsid w:val="00E04555"/>
    <w:rsid w:val="00E04ABD"/>
    <w:rsid w:val="00E065D0"/>
    <w:rsid w:val="00E07076"/>
    <w:rsid w:val="00E07A02"/>
    <w:rsid w:val="00E10CDD"/>
    <w:rsid w:val="00E10F0B"/>
    <w:rsid w:val="00E12D81"/>
    <w:rsid w:val="00E13277"/>
    <w:rsid w:val="00E14AC7"/>
    <w:rsid w:val="00E1550A"/>
    <w:rsid w:val="00E213BC"/>
    <w:rsid w:val="00E21F7B"/>
    <w:rsid w:val="00E2427E"/>
    <w:rsid w:val="00E24662"/>
    <w:rsid w:val="00E25035"/>
    <w:rsid w:val="00E26D71"/>
    <w:rsid w:val="00E26ED6"/>
    <w:rsid w:val="00E2730F"/>
    <w:rsid w:val="00E279F6"/>
    <w:rsid w:val="00E30EA1"/>
    <w:rsid w:val="00E32EFF"/>
    <w:rsid w:val="00E339C3"/>
    <w:rsid w:val="00E373FB"/>
    <w:rsid w:val="00E40A93"/>
    <w:rsid w:val="00E424B8"/>
    <w:rsid w:val="00E44B15"/>
    <w:rsid w:val="00E44B66"/>
    <w:rsid w:val="00E46281"/>
    <w:rsid w:val="00E466EB"/>
    <w:rsid w:val="00E46A3F"/>
    <w:rsid w:val="00E51707"/>
    <w:rsid w:val="00E5218E"/>
    <w:rsid w:val="00E531D9"/>
    <w:rsid w:val="00E5438B"/>
    <w:rsid w:val="00E54CB6"/>
    <w:rsid w:val="00E56A1A"/>
    <w:rsid w:val="00E57E36"/>
    <w:rsid w:val="00E61644"/>
    <w:rsid w:val="00E630A9"/>
    <w:rsid w:val="00E645B6"/>
    <w:rsid w:val="00E65622"/>
    <w:rsid w:val="00E6611D"/>
    <w:rsid w:val="00E71C1E"/>
    <w:rsid w:val="00E75283"/>
    <w:rsid w:val="00E75F26"/>
    <w:rsid w:val="00E77863"/>
    <w:rsid w:val="00E800CC"/>
    <w:rsid w:val="00E8050D"/>
    <w:rsid w:val="00E81749"/>
    <w:rsid w:val="00E817E7"/>
    <w:rsid w:val="00E81BE2"/>
    <w:rsid w:val="00E81EA8"/>
    <w:rsid w:val="00E863E4"/>
    <w:rsid w:val="00E874B5"/>
    <w:rsid w:val="00E91836"/>
    <w:rsid w:val="00E91C8F"/>
    <w:rsid w:val="00E92AB9"/>
    <w:rsid w:val="00E93A93"/>
    <w:rsid w:val="00E9404D"/>
    <w:rsid w:val="00E94163"/>
    <w:rsid w:val="00E95442"/>
    <w:rsid w:val="00E95DD6"/>
    <w:rsid w:val="00E9688E"/>
    <w:rsid w:val="00E97CF6"/>
    <w:rsid w:val="00EA4DFF"/>
    <w:rsid w:val="00EA6F35"/>
    <w:rsid w:val="00EA7D65"/>
    <w:rsid w:val="00EB084F"/>
    <w:rsid w:val="00EB42BB"/>
    <w:rsid w:val="00EB4C4D"/>
    <w:rsid w:val="00EB7D82"/>
    <w:rsid w:val="00EC0E12"/>
    <w:rsid w:val="00EC359C"/>
    <w:rsid w:val="00EC39A9"/>
    <w:rsid w:val="00EC41D4"/>
    <w:rsid w:val="00ED3C89"/>
    <w:rsid w:val="00ED45D2"/>
    <w:rsid w:val="00EE042A"/>
    <w:rsid w:val="00EE0EED"/>
    <w:rsid w:val="00EE0FC5"/>
    <w:rsid w:val="00EE178B"/>
    <w:rsid w:val="00EE1AF2"/>
    <w:rsid w:val="00EE1B21"/>
    <w:rsid w:val="00EE2108"/>
    <w:rsid w:val="00EE28C5"/>
    <w:rsid w:val="00EE6878"/>
    <w:rsid w:val="00EF0712"/>
    <w:rsid w:val="00EF0781"/>
    <w:rsid w:val="00EF0B4E"/>
    <w:rsid w:val="00EF3616"/>
    <w:rsid w:val="00EF4026"/>
    <w:rsid w:val="00EF73C1"/>
    <w:rsid w:val="00F0104F"/>
    <w:rsid w:val="00F012D0"/>
    <w:rsid w:val="00F01A40"/>
    <w:rsid w:val="00F02907"/>
    <w:rsid w:val="00F03B56"/>
    <w:rsid w:val="00F047FA"/>
    <w:rsid w:val="00F064AE"/>
    <w:rsid w:val="00F10A5D"/>
    <w:rsid w:val="00F131B2"/>
    <w:rsid w:val="00F139B2"/>
    <w:rsid w:val="00F14EE2"/>
    <w:rsid w:val="00F15073"/>
    <w:rsid w:val="00F15800"/>
    <w:rsid w:val="00F1750E"/>
    <w:rsid w:val="00F17C0D"/>
    <w:rsid w:val="00F22845"/>
    <w:rsid w:val="00F235AA"/>
    <w:rsid w:val="00F240D7"/>
    <w:rsid w:val="00F25A86"/>
    <w:rsid w:val="00F311AC"/>
    <w:rsid w:val="00F35680"/>
    <w:rsid w:val="00F3657F"/>
    <w:rsid w:val="00F36891"/>
    <w:rsid w:val="00F40408"/>
    <w:rsid w:val="00F410FB"/>
    <w:rsid w:val="00F4280F"/>
    <w:rsid w:val="00F4506A"/>
    <w:rsid w:val="00F45EAD"/>
    <w:rsid w:val="00F4730A"/>
    <w:rsid w:val="00F47489"/>
    <w:rsid w:val="00F47B91"/>
    <w:rsid w:val="00F50E18"/>
    <w:rsid w:val="00F5240A"/>
    <w:rsid w:val="00F524D4"/>
    <w:rsid w:val="00F5269A"/>
    <w:rsid w:val="00F54F9B"/>
    <w:rsid w:val="00F55CE9"/>
    <w:rsid w:val="00F57E3C"/>
    <w:rsid w:val="00F602EB"/>
    <w:rsid w:val="00F62A3F"/>
    <w:rsid w:val="00F639AC"/>
    <w:rsid w:val="00F639B9"/>
    <w:rsid w:val="00F642F5"/>
    <w:rsid w:val="00F658D2"/>
    <w:rsid w:val="00F71C9C"/>
    <w:rsid w:val="00F74B84"/>
    <w:rsid w:val="00F751FE"/>
    <w:rsid w:val="00F75FA2"/>
    <w:rsid w:val="00F81F8B"/>
    <w:rsid w:val="00F821EF"/>
    <w:rsid w:val="00F82237"/>
    <w:rsid w:val="00F829E5"/>
    <w:rsid w:val="00F83036"/>
    <w:rsid w:val="00F86635"/>
    <w:rsid w:val="00F87D85"/>
    <w:rsid w:val="00F9021C"/>
    <w:rsid w:val="00F916F4"/>
    <w:rsid w:val="00F93AC1"/>
    <w:rsid w:val="00F93CD7"/>
    <w:rsid w:val="00F94FE3"/>
    <w:rsid w:val="00F950EC"/>
    <w:rsid w:val="00F97367"/>
    <w:rsid w:val="00FA01A2"/>
    <w:rsid w:val="00FA1475"/>
    <w:rsid w:val="00FA15CF"/>
    <w:rsid w:val="00FA2A3C"/>
    <w:rsid w:val="00FA2F4B"/>
    <w:rsid w:val="00FA31B7"/>
    <w:rsid w:val="00FA38A4"/>
    <w:rsid w:val="00FA7D6C"/>
    <w:rsid w:val="00FA7E36"/>
    <w:rsid w:val="00FB098F"/>
    <w:rsid w:val="00FB0B34"/>
    <w:rsid w:val="00FB1ADB"/>
    <w:rsid w:val="00FB412B"/>
    <w:rsid w:val="00FC2150"/>
    <w:rsid w:val="00FC3D20"/>
    <w:rsid w:val="00FC4301"/>
    <w:rsid w:val="00FC53BA"/>
    <w:rsid w:val="00FC7A28"/>
    <w:rsid w:val="00FD0C8E"/>
    <w:rsid w:val="00FD1328"/>
    <w:rsid w:val="00FD1DFB"/>
    <w:rsid w:val="00FD2072"/>
    <w:rsid w:val="00FD312C"/>
    <w:rsid w:val="00FD35BC"/>
    <w:rsid w:val="00FD3CE1"/>
    <w:rsid w:val="00FD57BA"/>
    <w:rsid w:val="00FD5C12"/>
    <w:rsid w:val="00FE209D"/>
    <w:rsid w:val="00FE408B"/>
    <w:rsid w:val="00FE65A6"/>
    <w:rsid w:val="00FE76A8"/>
    <w:rsid w:val="00FE7E47"/>
    <w:rsid w:val="00FF03E7"/>
    <w:rsid w:val="00FF0889"/>
    <w:rsid w:val="00FF13BF"/>
    <w:rsid w:val="00FF27BD"/>
    <w:rsid w:val="00FF77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7"/>
    <o:shapelayout v:ext="edit">
      <o:idmap v:ext="edit" data="1"/>
    </o:shapelayout>
  </w:shapeDefaults>
  <w:decimalSymbol w:val=","/>
  <w:listSeparator w:val=";"/>
  <w14:docId w14:val="473866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index heading" w:uiPriority="0"/>
    <w:lsdException w:name="caption" w:uiPriority="35" w:qFormat="1"/>
    <w:lsdException w:name="envelope addres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qFormat="1"/>
    <w:lsdException w:name="List Continue 2" w:uiPriority="0"/>
    <w:lsdException w:name="Subtitle" w:semiHidden="0" w:uiPriority="11" w:unhideWhenUsed="0" w:qFormat="1"/>
    <w:lsdException w:name="Date" w:uiPriority="0"/>
    <w:lsdException w:name="Body Text First Indent" w:uiPriority="0"/>
    <w:lsdException w:name="Body Text First Indent 2" w:uiPriority="34"/>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
    <w:basedOn w:val="a9"/>
    <w:next w:val="a9"/>
    <w:link w:val="110"/>
    <w:uiPriority w:val="9"/>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iPriority w:val="9"/>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1F17E3"/>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1F17E3"/>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
    <w:basedOn w:val="a9"/>
    <w:next w:val="a9"/>
    <w:link w:val="60"/>
    <w:uiPriority w:val="9"/>
    <w:unhideWhenUsed/>
    <w:qFormat/>
    <w:rsid w:val="001F17E3"/>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1F17E3"/>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
    <w:basedOn w:val="a9"/>
    <w:next w:val="a9"/>
    <w:link w:val="80"/>
    <w:uiPriority w:val="9"/>
    <w:unhideWhenUsed/>
    <w:qFormat/>
    <w:rsid w:val="001F17E3"/>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
    <w:basedOn w:val="a9"/>
    <w:next w:val="a9"/>
    <w:link w:val="90"/>
    <w:uiPriority w:val="9"/>
    <w:unhideWhenUsed/>
    <w:qFormat/>
    <w:rsid w:val="001F17E3"/>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Нумерация,список 1,Bullet List,FooterText,numbered,Paragraphe de liste1,lp1,Bullet 1,ПАРАГРАФ"/>
    <w:basedOn w:val="a9"/>
    <w:uiPriority w:val="34"/>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uiPriority w:val="34"/>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Основной текст,загол 4,РАЗДЕЛ,Таблицы 12 шрифт"/>
    <w:link w:val="af1"/>
    <w:uiPriority w:val="1"/>
    <w:qFormat/>
    <w:rsid w:val="00B73B06"/>
    <w:pPr>
      <w:spacing w:after="0" w:line="240" w:lineRule="auto"/>
    </w:pPr>
    <w:rPr>
      <w:rFonts w:ascii="Times New Roman" w:hAnsi="Times New Roman"/>
      <w:sz w:val="24"/>
    </w:rPr>
  </w:style>
  <w:style w:type="table" w:styleId="af2">
    <w:name w:val="Table Grid"/>
    <w:aliases w:val="Table Grid Report"/>
    <w:basedOn w:val="TableNormal1"/>
    <w:link w:val="27"/>
    <w:uiPriority w:val="59"/>
    <w:rsid w:val="008F2C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3">
    <w:name w:val="Заголовок 2 Знак"/>
    <w:basedOn w:val="ab"/>
    <w:uiPriority w:val="9"/>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b"/>
    <w:uiPriority w:val="1"/>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3">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4">
    <w:name w:val="Верхний колонтитул Знак"/>
    <w:basedOn w:val="ab"/>
    <w:uiPriority w:val="99"/>
    <w:qFormat/>
    <w:rsid w:val="00484663"/>
  </w:style>
  <w:style w:type="paragraph" w:styleId="af5">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9"/>
    <w:link w:val="14"/>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6">
    <w:name w:val="Нижний колонтитул Знак"/>
    <w:basedOn w:val="ab"/>
    <w:uiPriority w:val="99"/>
    <w:rsid w:val="00484663"/>
  </w:style>
  <w:style w:type="paragraph" w:styleId="af7">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b"/>
    <w:uiPriority w:val="1"/>
    <w:rsid w:val="008F2C53"/>
    <w:rPr>
      <w:rFonts w:ascii="Times New Roman" w:eastAsia="Times New Roman" w:hAnsi="Times New Roman" w:cs="Times New Roman"/>
      <w:b/>
      <w:bCs/>
      <w:sz w:val="24"/>
      <w:szCs w:val="24"/>
      <w:lang w:eastAsia="ru-RU"/>
    </w:rPr>
  </w:style>
  <w:style w:type="paragraph" w:styleId="af8">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4"/>
    <w:qFormat/>
    <w:rsid w:val="00300D72"/>
    <w:pPr>
      <w:widowControl w:val="0"/>
      <w:ind w:left="116"/>
    </w:pPr>
    <w:rPr>
      <w:rFonts w:eastAsia="Times New Roman"/>
      <w:szCs w:val="24"/>
      <w:lang w:val="en-US"/>
    </w:rPr>
  </w:style>
  <w:style w:type="character" w:customStyle="1" w:styleId="af9">
    <w:name w:val="Основной текст Знак"/>
    <w:basedOn w:val="ab"/>
    <w:rsid w:val="009F1834"/>
    <w:rPr>
      <w:rFonts w:ascii="Times New Roman" w:hAnsi="Times New Roman"/>
      <w:sz w:val="24"/>
    </w:rPr>
  </w:style>
  <w:style w:type="character" w:customStyle="1" w:styleId="19">
    <w:name w:val="Основной текст Знак1"/>
    <w:basedOn w:val="ab"/>
    <w:uiPriority w:val="1"/>
    <w:rsid w:val="009F1834"/>
    <w:rPr>
      <w:rFonts w:ascii="Times New Roman" w:eastAsia="Times New Roman" w:hAnsi="Times New Roman"/>
      <w:sz w:val="24"/>
      <w:szCs w:val="24"/>
      <w:lang w:val="en-US"/>
    </w:rPr>
  </w:style>
  <w:style w:type="character" w:customStyle="1" w:styleId="2327">
    <w:name w:val="Заголовок 2 Знак327"/>
    <w:basedOn w:val="ab"/>
    <w:uiPriority w:val="1"/>
    <w:rsid w:val="009F1834"/>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8F2C53"/>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B956BE"/>
    <w:rPr>
      <w:rFonts w:ascii="Times New Roman" w:hAnsi="Times New Roman"/>
      <w:sz w:val="24"/>
    </w:rPr>
  </w:style>
  <w:style w:type="character" w:customStyle="1" w:styleId="112">
    <w:name w:val="Основной текст Знак112"/>
    <w:basedOn w:val="ab"/>
    <w:uiPriority w:val="1"/>
    <w:rsid w:val="00B956BE"/>
    <w:rPr>
      <w:rFonts w:ascii="Times New Roman" w:eastAsia="Times New Roman" w:hAnsi="Times New Roman"/>
      <w:sz w:val="24"/>
      <w:szCs w:val="24"/>
      <w:lang w:val="en-US"/>
    </w:rPr>
  </w:style>
  <w:style w:type="character" w:customStyle="1" w:styleId="2326">
    <w:name w:val="Заголовок 2 Знак326"/>
    <w:basedOn w:val="ab"/>
    <w:uiPriority w:val="1"/>
    <w:rsid w:val="00B956BE"/>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8F2C53"/>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8F2C53"/>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8F2C53"/>
    <w:rPr>
      <w:rFonts w:ascii="Times New Roman" w:eastAsia="Times New Roman" w:hAnsi="Times New Roman" w:cs="Times New Roman"/>
      <w:b/>
      <w:bCs/>
      <w:sz w:val="24"/>
      <w:szCs w:val="24"/>
      <w:lang w:eastAsia="ru-RU"/>
    </w:rPr>
  </w:style>
  <w:style w:type="character" w:customStyle="1" w:styleId="29">
    <w:name w:val="Основной текст Знак29"/>
    <w:basedOn w:val="ab"/>
    <w:uiPriority w:val="99"/>
    <w:semiHidden/>
    <w:rsid w:val="003702D4"/>
    <w:rPr>
      <w:rFonts w:ascii="Times New Roman" w:hAnsi="Times New Roman"/>
      <w:sz w:val="24"/>
    </w:rPr>
  </w:style>
  <w:style w:type="character" w:customStyle="1" w:styleId="111">
    <w:name w:val="Основной текст Знак111"/>
    <w:basedOn w:val="ab"/>
    <w:uiPriority w:val="1"/>
    <w:rsid w:val="003702D4"/>
    <w:rPr>
      <w:rFonts w:ascii="Times New Roman" w:eastAsia="Times New Roman" w:hAnsi="Times New Roman"/>
      <w:sz w:val="24"/>
      <w:szCs w:val="24"/>
      <w:lang w:val="en-US"/>
    </w:rPr>
  </w:style>
  <w:style w:type="character" w:customStyle="1" w:styleId="170">
    <w:name w:val="Заголовок 1 Знак70"/>
    <w:basedOn w:val="ab"/>
    <w:uiPriority w:val="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8F2C53"/>
    <w:rPr>
      <w:rFonts w:ascii="Times New Roman" w:eastAsia="Times New Roman" w:hAnsi="Times New Roman" w:cs="Times New Roman"/>
      <w:b/>
      <w:bCs/>
      <w:sz w:val="24"/>
      <w:szCs w:val="24"/>
      <w:lang w:eastAsia="ru-RU"/>
    </w:rPr>
  </w:style>
  <w:style w:type="character" w:customStyle="1" w:styleId="28">
    <w:name w:val="Основной текст Знак28"/>
    <w:basedOn w:val="ab"/>
    <w:uiPriority w:val="99"/>
    <w:semiHidden/>
    <w:rsid w:val="00E40C9D"/>
    <w:rPr>
      <w:rFonts w:ascii="Times New Roman" w:hAnsi="Times New Roman"/>
      <w:sz w:val="24"/>
    </w:rPr>
  </w:style>
  <w:style w:type="character" w:customStyle="1" w:styleId="1100">
    <w:name w:val="Основной текст Знак110"/>
    <w:basedOn w:val="ab"/>
    <w:uiPriority w:val="1"/>
    <w:rsid w:val="00E40C9D"/>
    <w:rPr>
      <w:rFonts w:ascii="Times New Roman" w:eastAsia="Times New Roman" w:hAnsi="Times New Roman"/>
      <w:sz w:val="24"/>
      <w:szCs w:val="24"/>
      <w:lang w:val="en-US"/>
    </w:rPr>
  </w:style>
  <w:style w:type="character" w:customStyle="1" w:styleId="2325">
    <w:name w:val="Заголовок 2 Знак325"/>
    <w:basedOn w:val="ab"/>
    <w:uiPriority w:val="1"/>
    <w:rsid w:val="00E40C9D"/>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8F2C53"/>
    <w:rPr>
      <w:rFonts w:ascii="Times New Roman" w:eastAsia="Times New Roman" w:hAnsi="Times New Roman" w:cs="Times New Roman"/>
      <w:b/>
      <w:bCs/>
      <w:sz w:val="24"/>
      <w:szCs w:val="24"/>
      <w:lang w:eastAsia="ru-RU"/>
    </w:rPr>
  </w:style>
  <w:style w:type="character" w:customStyle="1" w:styleId="27">
    <w:name w:val="Основной текст Знак27"/>
    <w:basedOn w:val="ab"/>
    <w:link w:val="af2"/>
    <w:uiPriority w:val="1"/>
    <w:rsid w:val="008260EA"/>
    <w:rPr>
      <w:rFonts w:ascii="Times New Roman" w:eastAsia="Times New Roman" w:hAnsi="Times New Roman"/>
      <w:sz w:val="24"/>
      <w:szCs w:val="24"/>
      <w:lang w:val="en-US"/>
    </w:rPr>
  </w:style>
  <w:style w:type="character" w:customStyle="1" w:styleId="168">
    <w:name w:val="Заголовок 1 Знак68"/>
    <w:basedOn w:val="ab"/>
    <w:uiPriority w:val="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8F2C53"/>
    <w:rPr>
      <w:rFonts w:ascii="Times New Roman" w:eastAsia="Times New Roman" w:hAnsi="Times New Roman" w:cs="Times New Roman"/>
      <w:b/>
      <w:bCs/>
      <w:sz w:val="24"/>
      <w:szCs w:val="24"/>
      <w:lang w:eastAsia="ru-RU"/>
    </w:rPr>
  </w:style>
  <w:style w:type="character" w:customStyle="1" w:styleId="26">
    <w:name w:val="Основной текст Знак26"/>
    <w:basedOn w:val="ab"/>
    <w:uiPriority w:val="1"/>
    <w:rsid w:val="008260EA"/>
    <w:rPr>
      <w:rFonts w:ascii="Times New Roman" w:eastAsia="Times New Roman" w:hAnsi="Times New Roman"/>
      <w:sz w:val="24"/>
      <w:szCs w:val="24"/>
      <w:lang w:val="en-US"/>
    </w:rPr>
  </w:style>
  <w:style w:type="character" w:customStyle="1" w:styleId="167">
    <w:name w:val="Заголовок 1 Знак67"/>
    <w:basedOn w:val="ab"/>
    <w:uiPriority w:val="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8F2C53"/>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8F2C53"/>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8F2C53"/>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8F2C53"/>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8F2C53"/>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8F2C53"/>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8F2C53"/>
    <w:rPr>
      <w:rFonts w:ascii="Times New Roman" w:eastAsia="Times New Roman" w:hAnsi="Times New Roman" w:cs="Times New Roman"/>
      <w:b/>
      <w:bCs/>
      <w:sz w:val="28"/>
      <w:szCs w:val="28"/>
      <w:lang w:eastAsia="ru-RU"/>
    </w:rPr>
  </w:style>
  <w:style w:type="character" w:customStyle="1" w:styleId="280">
    <w:name w:val="Заголовок 2 Знак80"/>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8F2C53"/>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8F2C53"/>
    <w:rPr>
      <w:rFonts w:ascii="Times New Roman" w:eastAsia="Times New Roman" w:hAnsi="Times New Roman" w:cs="Times New Roman"/>
      <w:b/>
      <w:bCs/>
      <w:sz w:val="24"/>
      <w:szCs w:val="24"/>
      <w:lang w:eastAsia="ru-RU"/>
    </w:rPr>
  </w:style>
  <w:style w:type="character" w:customStyle="1" w:styleId="25">
    <w:name w:val="Основной текст Знак25"/>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39"/>
    <w:unhideWhenUsed/>
    <w:qFormat/>
    <w:rsid w:val="003911C9"/>
    <w:pPr>
      <w:spacing w:after="100" w:line="259" w:lineRule="auto"/>
      <w:ind w:left="220"/>
    </w:pPr>
    <w:rPr>
      <w:rFonts w:asciiTheme="minorHAnsi" w:hAnsiTheme="minorHAnsi"/>
      <w:sz w:val="22"/>
    </w:rPr>
  </w:style>
  <w:style w:type="character" w:customStyle="1" w:styleId="161">
    <w:name w:val="Заголовок 1 Знак61"/>
    <w:basedOn w:val="ab"/>
    <w:uiPriority w:val="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8F2C53"/>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8F2C53"/>
    <w:rPr>
      <w:rFonts w:ascii="Times New Roman" w:eastAsia="Times New Roman" w:hAnsi="Times New Roman" w:cs="Times New Roman"/>
      <w:b/>
      <w:bCs/>
      <w:sz w:val="24"/>
      <w:szCs w:val="24"/>
      <w:lang w:eastAsia="ru-RU"/>
    </w:rPr>
  </w:style>
  <w:style w:type="character" w:customStyle="1" w:styleId="240">
    <w:name w:val="Основной текст Знак24"/>
    <w:basedOn w:val="ab"/>
    <w:uiPriority w:val="1"/>
    <w:rsid w:val="009B4517"/>
    <w:rPr>
      <w:rFonts w:ascii="Times New Roman" w:eastAsia="Times New Roman" w:hAnsi="Times New Roman"/>
      <w:sz w:val="24"/>
      <w:szCs w:val="24"/>
      <w:lang w:val="en-US"/>
    </w:rPr>
  </w:style>
  <w:style w:type="character" w:customStyle="1" w:styleId="159">
    <w:name w:val="Заголовок 1 Знак59"/>
    <w:basedOn w:val="ab"/>
    <w:uiPriority w:val="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8F2C53"/>
    <w:rPr>
      <w:rFonts w:ascii="Times New Roman" w:eastAsia="Times New Roman" w:hAnsi="Times New Roman" w:cs="Times New Roman"/>
      <w:b/>
      <w:bCs/>
      <w:sz w:val="24"/>
      <w:szCs w:val="24"/>
      <w:lang w:eastAsia="ru-RU"/>
    </w:rPr>
  </w:style>
  <w:style w:type="character" w:customStyle="1" w:styleId="231">
    <w:name w:val="Основной текст Знак23"/>
    <w:basedOn w:val="ab"/>
    <w:link w:val="2a"/>
    <w:uiPriority w:val="1"/>
    <w:rsid w:val="009B4517"/>
    <w:rPr>
      <w:rFonts w:ascii="Times New Roman" w:eastAsia="Times New Roman" w:hAnsi="Times New Roman"/>
      <w:sz w:val="24"/>
      <w:szCs w:val="24"/>
      <w:lang w:val="en-US"/>
    </w:rPr>
  </w:style>
  <w:style w:type="character" w:customStyle="1" w:styleId="158">
    <w:name w:val="Заголовок 1 Знак58"/>
    <w:basedOn w:val="ab"/>
    <w:uiPriority w:val="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7570D9"/>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D720DB"/>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8F2C53"/>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8F2C53"/>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8F2C53"/>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8F2C53"/>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8F2C53"/>
    <w:rPr>
      <w:rFonts w:ascii="Times New Roman" w:eastAsia="Times New Roman" w:hAnsi="Times New Roman" w:cs="Times New Roman"/>
      <w:b/>
      <w:bCs/>
      <w:sz w:val="28"/>
      <w:szCs w:val="28"/>
      <w:lang w:eastAsia="ru-RU"/>
    </w:rPr>
  </w:style>
  <w:style w:type="character" w:customStyle="1" w:styleId="270">
    <w:name w:val="Заголовок 2 Знак70"/>
    <w:basedOn w:val="ab"/>
    <w:uiPriority w:val="1"/>
    <w:rsid w:val="008F2C53"/>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8F2C53"/>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8F2C53"/>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9F0622"/>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8F2C53"/>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8F2C53"/>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741815"/>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8F2C53"/>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8F2C53"/>
    <w:rPr>
      <w:rFonts w:ascii="Times New Roman" w:eastAsia="Times New Roman" w:hAnsi="Times New Roman" w:cs="Times New Roman"/>
      <w:b/>
      <w:bCs/>
      <w:sz w:val="24"/>
      <w:szCs w:val="24"/>
      <w:lang w:eastAsia="ru-RU"/>
    </w:rPr>
  </w:style>
  <w:style w:type="character" w:customStyle="1" w:styleId="221">
    <w:name w:val="Основной текст Знак22"/>
    <w:basedOn w:val="ab"/>
    <w:uiPriority w:val="1"/>
    <w:rsid w:val="00F07F67"/>
    <w:rPr>
      <w:rFonts w:ascii="Times New Roman" w:eastAsia="Times New Roman" w:hAnsi="Times New Roman"/>
      <w:sz w:val="24"/>
      <w:szCs w:val="24"/>
      <w:lang w:val="en-US"/>
    </w:rPr>
  </w:style>
  <w:style w:type="character" w:customStyle="1" w:styleId="146">
    <w:name w:val="Заголовок 1 Знак46"/>
    <w:basedOn w:val="ab"/>
    <w:uiPriority w:val="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8F2C53"/>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8F2C53"/>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8F2C53"/>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8F2C53"/>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8F2C53"/>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8F2C53"/>
    <w:rPr>
      <w:rFonts w:ascii="Times New Roman" w:eastAsia="Times New Roman" w:hAnsi="Times New Roman" w:cs="Times New Roman"/>
      <w:b/>
      <w:bCs/>
      <w:sz w:val="28"/>
      <w:szCs w:val="28"/>
      <w:lang w:eastAsia="ru-RU"/>
    </w:rPr>
  </w:style>
  <w:style w:type="character" w:customStyle="1" w:styleId="260">
    <w:name w:val="Заголовок 2 Знак60"/>
    <w:basedOn w:val="ab"/>
    <w:uiPriority w:val="1"/>
    <w:rsid w:val="008F2C53"/>
    <w:rPr>
      <w:rFonts w:ascii="Times New Roman" w:eastAsia="Times New Roman" w:hAnsi="Times New Roman" w:cs="Times New Roman"/>
      <w:b/>
      <w:bCs/>
      <w:sz w:val="24"/>
      <w:szCs w:val="24"/>
      <w:lang w:eastAsia="ru-RU"/>
    </w:rPr>
  </w:style>
  <w:style w:type="character" w:customStyle="1" w:styleId="211">
    <w:name w:val="Основной текст Знак21"/>
    <w:basedOn w:val="ab"/>
    <w:uiPriority w:val="99"/>
    <w:semiHidden/>
    <w:rsid w:val="00B9121B"/>
    <w:rPr>
      <w:rFonts w:ascii="Times New Roman" w:hAnsi="Times New Roman"/>
      <w:sz w:val="24"/>
    </w:rPr>
  </w:style>
  <w:style w:type="character" w:customStyle="1" w:styleId="241">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42">
    <w:name w:val="Заголовок 1 Знак42"/>
    <w:basedOn w:val="ab"/>
    <w:uiPriority w:val="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8F2C53"/>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8F2C53"/>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8F2C53"/>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8F2C53"/>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C62FEE"/>
    <w:rPr>
      <w:rFonts w:ascii="Times New Roman" w:hAnsi="Times New Roman"/>
      <w:sz w:val="24"/>
    </w:rPr>
  </w:style>
  <w:style w:type="character" w:customStyle="1" w:styleId="190">
    <w:name w:val="Основной текст Знак19"/>
    <w:basedOn w:val="ab"/>
    <w:uiPriority w:val="1"/>
    <w:rsid w:val="00C62FEE"/>
    <w:rPr>
      <w:rFonts w:ascii="Times New Roman" w:eastAsia="Times New Roman" w:hAnsi="Times New Roman"/>
      <w:sz w:val="24"/>
      <w:szCs w:val="24"/>
      <w:lang w:val="en-US"/>
    </w:rPr>
  </w:style>
  <w:style w:type="character" w:customStyle="1" w:styleId="2322">
    <w:name w:val="Заголовок 2 Знак322"/>
    <w:basedOn w:val="ab"/>
    <w:uiPriority w:val="1"/>
    <w:rsid w:val="00C62FEE"/>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8F2C53"/>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686F46"/>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686F46"/>
    <w:rPr>
      <w:rFonts w:ascii="Times New Roman" w:eastAsia="Times New Roman" w:hAnsi="Times New Roman"/>
      <w:sz w:val="24"/>
      <w:szCs w:val="24"/>
      <w:lang w:val="en-US"/>
    </w:rPr>
  </w:style>
  <w:style w:type="character" w:customStyle="1" w:styleId="137">
    <w:name w:val="Заголовок 1 Знак37"/>
    <w:basedOn w:val="ab"/>
    <w:uiPriority w:val="1"/>
    <w:rsid w:val="008F2C53"/>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8F2C53"/>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8F2C53"/>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8F2C53"/>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8F2C53"/>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8F2C53"/>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934735"/>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8F2C53"/>
    <w:rPr>
      <w:rFonts w:ascii="Times New Roman" w:eastAsia="Times New Roman" w:hAnsi="Times New Roman" w:cs="Times New Roman"/>
      <w:b/>
      <w:bCs/>
      <w:sz w:val="28"/>
      <w:szCs w:val="28"/>
      <w:lang w:eastAsia="ru-RU"/>
    </w:rPr>
  </w:style>
  <w:style w:type="character" w:customStyle="1" w:styleId="250">
    <w:name w:val="Заголовок 2 Знак50"/>
    <w:basedOn w:val="ab"/>
    <w:uiPriority w:val="1"/>
    <w:rsid w:val="008F2C53"/>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934735"/>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8F2C53"/>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8F2C53"/>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8174A2"/>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4E7EAE"/>
    <w:rPr>
      <w:rFonts w:ascii="Times New Roman" w:hAnsi="Times New Roman"/>
      <w:sz w:val="24"/>
    </w:rPr>
  </w:style>
  <w:style w:type="character" w:customStyle="1" w:styleId="16a">
    <w:name w:val="Основной текст Знак16"/>
    <w:basedOn w:val="ab"/>
    <w:uiPriority w:val="1"/>
    <w:rsid w:val="004E7EAE"/>
    <w:rPr>
      <w:rFonts w:ascii="Times New Roman" w:eastAsia="Times New Roman" w:hAnsi="Times New Roman"/>
      <w:sz w:val="24"/>
      <w:szCs w:val="24"/>
      <w:lang w:val="en-US"/>
    </w:rPr>
  </w:style>
  <w:style w:type="character" w:customStyle="1" w:styleId="131">
    <w:name w:val="Заголовок 1 Знак31"/>
    <w:basedOn w:val="ab"/>
    <w:uiPriority w:val="1"/>
    <w:rsid w:val="008F2C53"/>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8F2C53"/>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6B7766"/>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8F2C53"/>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43575B"/>
    <w:rPr>
      <w:rFonts w:ascii="Times New Roman" w:eastAsia="Times New Roman" w:hAnsi="Times New Roman" w:cs="Times New Roman"/>
      <w:b/>
      <w:bCs/>
      <w:sz w:val="24"/>
      <w:szCs w:val="24"/>
      <w:lang w:eastAsia="ru-RU"/>
    </w:rPr>
  </w:style>
  <w:style w:type="paragraph" w:customStyle="1" w:styleId="afa">
    <w:name w:val="таблица"/>
    <w:basedOn w:val="a9"/>
    <w:qFormat/>
    <w:rsid w:val="0043575B"/>
    <w:pPr>
      <w:ind w:left="-57" w:right="-57"/>
      <w:jc w:val="center"/>
    </w:pPr>
    <w:rPr>
      <w:rFonts w:eastAsia="Times New Roman" w:cs="Times New Roman"/>
      <w:szCs w:val="24"/>
      <w:lang w:eastAsia="ru-RU"/>
    </w:rPr>
  </w:style>
  <w:style w:type="character" w:customStyle="1" w:styleId="afb">
    <w:name w:val="таблица Знак"/>
    <w:basedOn w:val="ab"/>
    <w:rsid w:val="0043575B"/>
    <w:rPr>
      <w:rFonts w:ascii="Times New Roman" w:eastAsia="Times New Roman" w:hAnsi="Times New Roman" w:cs="Times New Roman"/>
      <w:sz w:val="24"/>
      <w:szCs w:val="24"/>
      <w:lang w:eastAsia="ru-RU"/>
    </w:rPr>
  </w:style>
  <w:style w:type="character" w:customStyle="1" w:styleId="2317">
    <w:name w:val="Заголовок 2 Знак317"/>
    <w:basedOn w:val="ab"/>
    <w:uiPriority w:val="1"/>
    <w:rsid w:val="0086533D"/>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8F2C53"/>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8F2C53"/>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A37F1A"/>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8F2C53"/>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8F2C53"/>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EF4A5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8F2C53"/>
    <w:rPr>
      <w:rFonts w:ascii="Times New Roman" w:eastAsia="Times New Roman" w:hAnsi="Times New Roman" w:cs="Times New Roman"/>
      <w:b/>
      <w:bCs/>
      <w:sz w:val="28"/>
      <w:szCs w:val="28"/>
      <w:lang w:eastAsia="ru-RU"/>
    </w:rPr>
  </w:style>
  <w:style w:type="character" w:customStyle="1" w:styleId="244">
    <w:name w:val="Заголовок 2 Знак44"/>
    <w:basedOn w:val="ab"/>
    <w:uiPriority w:val="1"/>
    <w:rsid w:val="008F2C53"/>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934735"/>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8F2C53"/>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8F2C53"/>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445E20"/>
    <w:rPr>
      <w:rFonts w:ascii="Times New Roman" w:hAnsi="Times New Roman"/>
      <w:sz w:val="24"/>
    </w:rPr>
  </w:style>
  <w:style w:type="character" w:customStyle="1" w:styleId="15a">
    <w:name w:val="Основной текст Знак15"/>
    <w:basedOn w:val="ab"/>
    <w:uiPriority w:val="1"/>
    <w:rsid w:val="00445E20"/>
    <w:rPr>
      <w:rFonts w:ascii="Times New Roman" w:eastAsia="Times New Roman" w:hAnsi="Times New Roman"/>
      <w:sz w:val="24"/>
      <w:szCs w:val="24"/>
      <w:lang w:val="en-US"/>
    </w:rPr>
  </w:style>
  <w:style w:type="character" w:customStyle="1" w:styleId="2313">
    <w:name w:val="Заголовок 2 Знак313"/>
    <w:basedOn w:val="ab"/>
    <w:uiPriority w:val="1"/>
    <w:rsid w:val="00445E20"/>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8F2C53"/>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8F2C53"/>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8F2C53"/>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8F2C53"/>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8F2C53"/>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9F0622"/>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8F2C53"/>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934735"/>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8F2C53"/>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8F2C53"/>
    <w:rPr>
      <w:rFonts w:ascii="Times New Roman" w:eastAsia="Times New Roman" w:hAnsi="Times New Roman" w:cs="Times New Roman"/>
      <w:b/>
      <w:bCs/>
      <w:sz w:val="24"/>
      <w:szCs w:val="24"/>
      <w:lang w:eastAsia="ru-RU"/>
    </w:rPr>
  </w:style>
  <w:style w:type="character" w:customStyle="1" w:styleId="91">
    <w:name w:val="Основной текст Знак9"/>
    <w:basedOn w:val="ab"/>
    <w:uiPriority w:val="99"/>
    <w:semiHidden/>
    <w:rsid w:val="00F108D8"/>
    <w:rPr>
      <w:rFonts w:ascii="Times New Roman" w:hAnsi="Times New Roman"/>
      <w:sz w:val="24"/>
    </w:rPr>
  </w:style>
  <w:style w:type="character" w:customStyle="1" w:styleId="14a">
    <w:name w:val="Основной текст Знак14"/>
    <w:basedOn w:val="ab"/>
    <w:uiPriority w:val="1"/>
    <w:rsid w:val="00F108D8"/>
    <w:rPr>
      <w:rFonts w:ascii="Times New Roman" w:eastAsia="Times New Roman" w:hAnsi="Times New Roman"/>
      <w:sz w:val="24"/>
      <w:szCs w:val="24"/>
      <w:lang w:val="en-US"/>
    </w:rPr>
  </w:style>
  <w:style w:type="character" w:customStyle="1" w:styleId="2310">
    <w:name w:val="Заголовок 2 Знак310"/>
    <w:basedOn w:val="ab"/>
    <w:uiPriority w:val="1"/>
    <w:rsid w:val="00F108D8"/>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8F2C53"/>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8F2C53"/>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8F2C53"/>
    <w:rPr>
      <w:rFonts w:ascii="Times New Roman" w:eastAsia="Times New Roman" w:hAnsi="Times New Roman" w:cs="Times New Roman"/>
      <w:b/>
      <w:bCs/>
      <w:sz w:val="28"/>
      <w:szCs w:val="28"/>
      <w:lang w:eastAsia="ru-RU"/>
    </w:rPr>
  </w:style>
  <w:style w:type="character" w:customStyle="1" w:styleId="224">
    <w:name w:val="Заголовок 2 Знак24"/>
    <w:basedOn w:val="ab"/>
    <w:uiPriority w:val="1"/>
    <w:rsid w:val="008F2C53"/>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8F2C53"/>
    <w:rPr>
      <w:rFonts w:ascii="Times New Roman" w:eastAsia="Times New Roman" w:hAnsi="Times New Roman" w:cs="Times New Roman"/>
      <w:b/>
      <w:bCs/>
      <w:sz w:val="28"/>
      <w:szCs w:val="28"/>
      <w:lang w:eastAsia="ru-RU"/>
    </w:rPr>
  </w:style>
  <w:style w:type="character" w:customStyle="1" w:styleId="223">
    <w:name w:val="Заголовок 2 Знак23"/>
    <w:basedOn w:val="ab"/>
    <w:uiPriority w:val="1"/>
    <w:rsid w:val="008F2C53"/>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8F2C53"/>
    <w:rPr>
      <w:rFonts w:ascii="Times New Roman" w:eastAsia="Times New Roman" w:hAnsi="Times New Roman" w:cs="Times New Roman"/>
      <w:b/>
      <w:bCs/>
      <w:sz w:val="28"/>
      <w:szCs w:val="28"/>
      <w:lang w:eastAsia="ru-RU"/>
    </w:rPr>
  </w:style>
  <w:style w:type="character" w:customStyle="1" w:styleId="222">
    <w:name w:val="Заголовок 2 Знак22"/>
    <w:basedOn w:val="ab"/>
    <w:uiPriority w:val="1"/>
    <w:rsid w:val="008F2C53"/>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8F2C53"/>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9"/>
    <w:basedOn w:val="ab"/>
    <w:uiPriority w:val="1"/>
    <w:rsid w:val="00BB2BCF"/>
    <w:rPr>
      <w:rFonts w:ascii="Times New Roman" w:eastAsia="Times New Roman" w:hAnsi="Times New Roman" w:cs="Times New Roman"/>
      <w:b/>
      <w:bCs/>
      <w:sz w:val="24"/>
      <w:szCs w:val="24"/>
      <w:lang w:eastAsia="ru-RU"/>
    </w:rPr>
  </w:style>
  <w:style w:type="character" w:customStyle="1" w:styleId="afc">
    <w:name w:val="Гипертекстовая ссылка"/>
    <w:basedOn w:val="ab"/>
    <w:uiPriority w:val="99"/>
    <w:rsid w:val="00BB2BCF"/>
    <w:rPr>
      <w:b w:val="0"/>
      <w:bCs w:val="0"/>
      <w:color w:val="106BBE"/>
    </w:rPr>
  </w:style>
  <w:style w:type="character" w:customStyle="1" w:styleId="115">
    <w:name w:val="Заголовок 1 Знак15"/>
    <w:basedOn w:val="ab"/>
    <w:uiPriority w:val="1"/>
    <w:rsid w:val="0046554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rsid w:val="0046554C"/>
    <w:rPr>
      <w:rFonts w:ascii="Times New Roman" w:eastAsiaTheme="minorEastAsia" w:hAnsi="Times New Roman" w:cs="Times New Roman"/>
      <w:b/>
      <w:bCs/>
      <w:sz w:val="24"/>
      <w:szCs w:val="24"/>
      <w:lang w:eastAsia="ru-RU"/>
    </w:rPr>
  </w:style>
  <w:style w:type="numbering" w:customStyle="1" w:styleId="1a">
    <w:name w:val="Нет списка1"/>
    <w:next w:val="ad"/>
    <w:uiPriority w:val="99"/>
    <w:semiHidden/>
    <w:unhideWhenUsed/>
    <w:rsid w:val="0046554C"/>
  </w:style>
  <w:style w:type="character" w:customStyle="1" w:styleId="81">
    <w:name w:val="Основной текст Знак8"/>
    <w:basedOn w:val="ab"/>
    <w:link w:val="af0"/>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2a">
    <w:name w:val="Верхний колонтитул Знак2"/>
    <w:aliases w:val="ВерхКолонтитул Знак,Linie Знак,??????? ?????????? Знак"/>
    <w:basedOn w:val="ab"/>
    <w:link w:val="231"/>
    <w:uiPriority w:val="99"/>
    <w:qFormat/>
    <w:rsid w:val="0046554C"/>
    <w:rPr>
      <w:rFonts w:ascii="Times New Roman" w:eastAsiaTheme="minorEastAsia" w:hAnsi="Times New Roman" w:cs="Times New Roman"/>
      <w:sz w:val="24"/>
      <w:szCs w:val="24"/>
      <w:lang w:eastAsia="ru-RU"/>
    </w:rPr>
  </w:style>
  <w:style w:type="character" w:customStyle="1" w:styleId="2b">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46554C"/>
    <w:rPr>
      <w:rFonts w:ascii="Times New Roman" w:eastAsiaTheme="minorEastAsia" w:hAnsi="Times New Roman" w:cs="Times New Roman"/>
      <w:sz w:val="24"/>
      <w:szCs w:val="24"/>
      <w:lang w:eastAsia="ru-RU"/>
    </w:rPr>
  </w:style>
  <w:style w:type="paragraph" w:styleId="afd">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b">
    <w:name w:val="toc 1"/>
    <w:basedOn w:val="a9"/>
    <w:next w:val="a9"/>
    <w:autoRedefine/>
    <w:uiPriority w:val="39"/>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39"/>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2">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2c">
    <w:name w:val="Гипертекстовая ссылка2"/>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c">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a">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e">
    <w:name w:val="Balloon Text"/>
    <w:basedOn w:val="a9"/>
    <w:link w:val="1d"/>
    <w:uiPriority w:val="99"/>
    <w:unhideWhenUsed/>
    <w:rsid w:val="0046554C"/>
    <w:rPr>
      <w:rFonts w:ascii="Tahoma" w:eastAsia="Times New Roman" w:hAnsi="Tahoma" w:cs="Tahoma"/>
      <w:sz w:val="16"/>
      <w:szCs w:val="16"/>
      <w:lang w:eastAsia="ru-RU"/>
    </w:rPr>
  </w:style>
  <w:style w:type="character" w:customStyle="1" w:styleId="aff">
    <w:name w:val="Текст выноски Знак"/>
    <w:basedOn w:val="ab"/>
    <w:uiPriority w:val="99"/>
    <w:rsid w:val="0046554C"/>
    <w:rPr>
      <w:rFonts w:ascii="Tahoma" w:eastAsia="Times New Roman" w:hAnsi="Tahoma" w:cs="Tahoma"/>
      <w:sz w:val="16"/>
      <w:szCs w:val="16"/>
      <w:lang w:eastAsia="ru-RU"/>
    </w:rPr>
  </w:style>
  <w:style w:type="character" w:styleId="aff0">
    <w:name w:val="annotation reference"/>
    <w:basedOn w:val="ab"/>
    <w:unhideWhenUsed/>
    <w:rsid w:val="0046554C"/>
    <w:rPr>
      <w:sz w:val="16"/>
      <w:szCs w:val="16"/>
    </w:rPr>
  </w:style>
  <w:style w:type="paragraph" w:styleId="aff1">
    <w:name w:val="annotation text"/>
    <w:basedOn w:val="a9"/>
    <w:link w:val="1e"/>
    <w:uiPriority w:val="99"/>
    <w:unhideWhenUsed/>
    <w:rsid w:val="0046554C"/>
    <w:rPr>
      <w:rFonts w:eastAsia="Times New Roman" w:cs="Times New Roman"/>
      <w:sz w:val="20"/>
      <w:szCs w:val="20"/>
      <w:lang w:eastAsia="ru-RU"/>
    </w:rPr>
  </w:style>
  <w:style w:type="character" w:customStyle="1" w:styleId="aff2">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3">
    <w:name w:val="annotation subject"/>
    <w:basedOn w:val="aff1"/>
    <w:next w:val="aff1"/>
    <w:link w:val="1f"/>
    <w:uiPriority w:val="99"/>
    <w:unhideWhenUsed/>
    <w:rsid w:val="0046554C"/>
    <w:rPr>
      <w:b/>
      <w:bCs/>
    </w:rPr>
  </w:style>
  <w:style w:type="character" w:customStyle="1" w:styleId="aff4">
    <w:name w:val="Тема примечания Знак"/>
    <w:basedOn w:val="1e"/>
    <w:uiPriority w:val="99"/>
    <w:rsid w:val="0046554C"/>
    <w:rPr>
      <w:rFonts w:ascii="Times New Roman" w:eastAsia="Times New Roman" w:hAnsi="Times New Roman" w:cs="Times New Roman"/>
      <w:b/>
      <w:bCs/>
      <w:sz w:val="20"/>
      <w:szCs w:val="20"/>
      <w:lang w:eastAsia="ru-RU"/>
    </w:rPr>
  </w:style>
  <w:style w:type="character" w:styleId="aff5">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41">
    <w:name w:val="Заголовок 1 Знак14"/>
    <w:basedOn w:val="ab"/>
    <w:uiPriority w:val="1"/>
    <w:rsid w:val="0046554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8"/>
    <w:uiPriority w:val="99"/>
    <w:semiHidden/>
    <w:unhideWhenUsed/>
    <w:rsid w:val="0046554C"/>
  </w:style>
  <w:style w:type="character" w:customStyle="1" w:styleId="72">
    <w:name w:val="Основной текст Знак7"/>
    <w:basedOn w:val="ab"/>
    <w:uiPriority w:val="1"/>
    <w:rsid w:val="0046554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3"/>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w:basedOn w:val="ab"/>
    <w:link w:val="af5"/>
    <w:uiPriority w:val="99"/>
    <w:rsid w:val="0046554C"/>
    <w:rPr>
      <w:rFonts w:ascii="Times New Roman" w:eastAsiaTheme="minorEastAsia" w:hAnsi="Times New Roman" w:cs="Times New Roman"/>
      <w:sz w:val="24"/>
      <w:szCs w:val="24"/>
      <w:lang w:eastAsia="ru-RU"/>
    </w:rPr>
  </w:style>
  <w:style w:type="paragraph" w:customStyle="1" w:styleId="2111">
    <w:name w:val="Заголовок 211"/>
    <w:basedOn w:val="a9"/>
    <w:uiPriority w:val="1"/>
    <w:qFormat/>
    <w:rsid w:val="0046554C"/>
    <w:pPr>
      <w:widowControl w:val="0"/>
      <w:ind w:left="692" w:hanging="8"/>
      <w:outlineLvl w:val="2"/>
    </w:pPr>
    <w:rPr>
      <w:rFonts w:eastAsia="Times New Roman"/>
      <w:b/>
      <w:bCs/>
      <w:sz w:val="28"/>
      <w:szCs w:val="28"/>
      <w:lang w:val="en-US"/>
    </w:rPr>
  </w:style>
  <w:style w:type="character" w:customStyle="1" w:styleId="1f0">
    <w:name w:val="Гипертекстовая ссылка1"/>
    <w:basedOn w:val="ab"/>
    <w:uiPriority w:val="99"/>
    <w:rsid w:val="0046554C"/>
    <w:rPr>
      <w:b w:val="0"/>
      <w:bCs w:val="0"/>
      <w:color w:val="106BBE"/>
    </w:rPr>
  </w:style>
  <w:style w:type="table" w:customStyle="1" w:styleId="TableNormal1">
    <w:name w:val="Table Normal1"/>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
    <w:name w:val="Оглавление 111"/>
    <w:basedOn w:val="a9"/>
    <w:uiPriority w:val="1"/>
    <w:qFormat/>
    <w:rsid w:val="0046554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46554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46554C"/>
    <w:pPr>
      <w:spacing w:before="112"/>
      <w:ind w:left="596" w:hanging="540"/>
    </w:pPr>
    <w:rPr>
      <w:rFonts w:eastAsia="Times New Roman" w:cs="Times New Roman"/>
      <w:szCs w:val="24"/>
      <w:lang w:eastAsia="ru-RU"/>
    </w:rPr>
  </w:style>
  <w:style w:type="paragraph" w:customStyle="1" w:styleId="1111">
    <w:name w:val="Заголовок 1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46554C"/>
    <w:pPr>
      <w:ind w:left="824"/>
      <w:outlineLvl w:val="3"/>
    </w:pPr>
    <w:rPr>
      <w:rFonts w:eastAsia="Times New Roman" w:cs="Times New Roman"/>
      <w:b/>
      <w:bCs/>
      <w:szCs w:val="24"/>
      <w:lang w:eastAsia="ru-RU"/>
    </w:rPr>
  </w:style>
  <w:style w:type="character" w:customStyle="1" w:styleId="1d">
    <w:name w:val="Текст выноски Знак1"/>
    <w:basedOn w:val="ab"/>
    <w:link w:val="afe"/>
    <w:uiPriority w:val="99"/>
    <w:semiHidden/>
    <w:rsid w:val="0046554C"/>
    <w:rPr>
      <w:rFonts w:ascii="Tahoma" w:eastAsia="Times New Roman" w:hAnsi="Tahoma" w:cs="Tahoma"/>
      <w:sz w:val="16"/>
      <w:szCs w:val="16"/>
      <w:lang w:eastAsia="ru-RU"/>
    </w:rPr>
  </w:style>
  <w:style w:type="character" w:customStyle="1" w:styleId="1e">
    <w:name w:val="Текст примечания Знак1"/>
    <w:basedOn w:val="ab"/>
    <w:link w:val="aff1"/>
    <w:uiPriority w:val="99"/>
    <w:semiHidden/>
    <w:rsid w:val="0046554C"/>
    <w:rPr>
      <w:rFonts w:ascii="Times New Roman" w:eastAsia="Times New Roman" w:hAnsi="Times New Roman" w:cs="Times New Roman"/>
      <w:sz w:val="20"/>
      <w:szCs w:val="20"/>
      <w:lang w:eastAsia="ru-RU"/>
    </w:rPr>
  </w:style>
  <w:style w:type="character" w:customStyle="1" w:styleId="1f">
    <w:name w:val="Тема примечания Знак1"/>
    <w:basedOn w:val="1e"/>
    <w:link w:val="aff3"/>
    <w:uiPriority w:val="99"/>
    <w:semiHidden/>
    <w:rsid w:val="0046554C"/>
    <w:rPr>
      <w:rFonts w:ascii="Times New Roman" w:eastAsia="Times New Roman" w:hAnsi="Times New Roman" w:cs="Times New Roman"/>
      <w:b/>
      <w:bCs/>
      <w:sz w:val="20"/>
      <w:szCs w:val="20"/>
      <w:lang w:eastAsia="ru-RU"/>
    </w:rPr>
  </w:style>
  <w:style w:type="paragraph" w:customStyle="1" w:styleId="xl651">
    <w:name w:val="xl6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8F2C53"/>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8"/>
    <w:basedOn w:val="ab"/>
    <w:uiPriority w:val="1"/>
    <w:rsid w:val="00934735"/>
    <w:rPr>
      <w:rFonts w:ascii="Times New Roman" w:eastAsia="Times New Roman" w:hAnsi="Times New Roman" w:cs="Times New Roman"/>
      <w:b/>
      <w:bCs/>
      <w:sz w:val="24"/>
      <w:szCs w:val="24"/>
      <w:lang w:eastAsia="ru-RU"/>
    </w:rPr>
  </w:style>
  <w:style w:type="character" w:customStyle="1" w:styleId="1120">
    <w:name w:val="Заголовок 1 Знак12"/>
    <w:basedOn w:val="ab"/>
    <w:uiPriority w:val="1"/>
    <w:rsid w:val="008F2C53"/>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7"/>
    <w:basedOn w:val="ab"/>
    <w:uiPriority w:val="1"/>
    <w:rsid w:val="00170D36"/>
    <w:rPr>
      <w:rFonts w:ascii="Times New Roman" w:eastAsia="Times New Roman" w:hAnsi="Times New Roman" w:cs="Times New Roman"/>
      <w:b/>
      <w:bCs/>
      <w:sz w:val="24"/>
      <w:szCs w:val="24"/>
      <w:lang w:eastAsia="ru-RU"/>
    </w:rPr>
  </w:style>
  <w:style w:type="character" w:customStyle="1" w:styleId="1112">
    <w:name w:val="Заголовок 1 Знак11"/>
    <w:basedOn w:val="ab"/>
    <w:uiPriority w:val="1"/>
    <w:rsid w:val="008F2C53"/>
    <w:rPr>
      <w:rFonts w:ascii="Times New Roman" w:eastAsia="Times New Roman" w:hAnsi="Times New Roman" w:cs="Times New Roman"/>
      <w:b/>
      <w:bCs/>
      <w:sz w:val="28"/>
      <w:szCs w:val="28"/>
      <w:lang w:eastAsia="ru-RU"/>
    </w:rPr>
  </w:style>
  <w:style w:type="character" w:customStyle="1" w:styleId="216">
    <w:name w:val="Заголовок 2 Знак16"/>
    <w:basedOn w:val="ab"/>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D45E12"/>
    <w:rPr>
      <w:rFonts w:ascii="Times New Roman" w:hAnsi="Times New Roman"/>
      <w:sz w:val="24"/>
    </w:rPr>
  </w:style>
  <w:style w:type="character" w:customStyle="1" w:styleId="13a">
    <w:name w:val="Основной текст Знак13"/>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6">
    <w:name w:val="Заголовок 2 Знак36"/>
    <w:basedOn w:val="ab"/>
    <w:uiPriority w:val="1"/>
    <w:rsid w:val="00D45E12"/>
    <w:rPr>
      <w:rFonts w:ascii="Times New Roman" w:eastAsia="Times New Roman" w:hAnsi="Times New Roman" w:cs="Times New Roman"/>
      <w:b/>
      <w:bCs/>
      <w:sz w:val="24"/>
      <w:szCs w:val="24"/>
      <w:lang w:eastAsia="ru-RU"/>
    </w:rPr>
  </w:style>
  <w:style w:type="character" w:customStyle="1" w:styleId="243">
    <w:name w:val="Заголовок 2 Знак43"/>
    <w:basedOn w:val="ab"/>
    <w:uiPriority w:val="1"/>
    <w:rsid w:val="0049531B"/>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8F2C53"/>
    <w:rPr>
      <w:rFonts w:ascii="Times New Roman" w:eastAsia="Times New Roman" w:hAnsi="Times New Roman" w:cs="Times New Roman"/>
      <w:b/>
      <w:bCs/>
      <w:sz w:val="28"/>
      <w:szCs w:val="28"/>
      <w:lang w:eastAsia="ru-RU"/>
    </w:rPr>
  </w:style>
  <w:style w:type="character" w:customStyle="1" w:styleId="215">
    <w:name w:val="Заголовок 2 Знак15"/>
    <w:basedOn w:val="ab"/>
    <w:uiPriority w:val="1"/>
    <w:rsid w:val="008F2C53"/>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8F2C53"/>
    <w:rPr>
      <w:rFonts w:ascii="Times New Roman" w:eastAsia="Times New Roman" w:hAnsi="Times New Roman" w:cs="Times New Roman"/>
      <w:b/>
      <w:bCs/>
      <w:sz w:val="28"/>
      <w:szCs w:val="28"/>
      <w:lang w:eastAsia="ru-RU"/>
    </w:rPr>
  </w:style>
  <w:style w:type="character" w:customStyle="1" w:styleId="214">
    <w:name w:val="Заголовок 2 Знак14"/>
    <w:basedOn w:val="ab"/>
    <w:uiPriority w:val="1"/>
    <w:rsid w:val="008F2C53"/>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E72725"/>
    <w:rPr>
      <w:rFonts w:ascii="Times New Roman" w:hAnsi="Times New Roman"/>
      <w:sz w:val="24"/>
    </w:rPr>
  </w:style>
  <w:style w:type="character" w:customStyle="1" w:styleId="12a">
    <w:name w:val="Основной текст Знак12"/>
    <w:basedOn w:val="ab"/>
    <w:uiPriority w:val="1"/>
    <w:rsid w:val="00E72725"/>
    <w:rPr>
      <w:rFonts w:ascii="Times New Roman" w:eastAsia="Times New Roman" w:hAnsi="Times New Roman"/>
      <w:sz w:val="24"/>
      <w:szCs w:val="24"/>
      <w:lang w:val="en-US"/>
    </w:rPr>
  </w:style>
  <w:style w:type="character" w:customStyle="1" w:styleId="235">
    <w:name w:val="Заголовок 2 Знак35"/>
    <w:basedOn w:val="ab"/>
    <w:uiPriority w:val="1"/>
    <w:rsid w:val="00E72725"/>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8F2C53"/>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8F2C53"/>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8F2C53"/>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8F2C53"/>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8F2C53"/>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8F2C53"/>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8F2C53"/>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8F2C53"/>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8F2C53"/>
    <w:rPr>
      <w:rFonts w:ascii="Times New Roman" w:eastAsia="Times New Roman" w:hAnsi="Times New Roman" w:cs="Times New Roman"/>
      <w:b/>
      <w:bCs/>
      <w:sz w:val="28"/>
      <w:szCs w:val="28"/>
      <w:lang w:eastAsia="ru-RU"/>
    </w:rPr>
  </w:style>
  <w:style w:type="character" w:customStyle="1" w:styleId="292">
    <w:name w:val="Заголовок 2 Знак9"/>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4"/>
    <w:basedOn w:val="ab"/>
    <w:uiPriority w:val="1"/>
    <w:rsid w:val="0069052B"/>
    <w:rPr>
      <w:rFonts w:ascii="Times New Roman" w:eastAsia="Times New Roman" w:hAnsi="Times New Roman" w:cs="Times New Roman"/>
      <w:b/>
      <w:bCs/>
      <w:sz w:val="24"/>
      <w:szCs w:val="24"/>
      <w:lang w:eastAsia="ru-RU"/>
    </w:rPr>
  </w:style>
  <w:style w:type="character" w:customStyle="1" w:styleId="13b">
    <w:name w:val="Заголовок 1 Знак3"/>
    <w:basedOn w:val="ab"/>
    <w:uiPriority w:val="1"/>
    <w:rsid w:val="008F2C53"/>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3"/>
    <w:basedOn w:val="ab"/>
    <w:uiPriority w:val="1"/>
    <w:rsid w:val="00552325"/>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uiPriority w:val="1"/>
    <w:rsid w:val="008F2C53"/>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8F2C53"/>
    <w:rPr>
      <w:rFonts w:ascii="Times New Roman" w:eastAsia="Times New Roman" w:hAnsi="Times New Roman" w:cs="Times New Roman"/>
      <w:b/>
      <w:bCs/>
      <w:sz w:val="24"/>
      <w:szCs w:val="24"/>
      <w:lang w:eastAsia="ru-RU"/>
    </w:rPr>
  </w:style>
  <w:style w:type="character" w:customStyle="1" w:styleId="232">
    <w:name w:val="Заголовок 2 Знак32"/>
    <w:basedOn w:val="ab"/>
    <w:uiPriority w:val="1"/>
    <w:rsid w:val="00552325"/>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3911C9"/>
    <w:rPr>
      <w:rFonts w:ascii="Times New Roman" w:hAnsi="Times New Roman"/>
      <w:sz w:val="24"/>
    </w:rPr>
  </w:style>
  <w:style w:type="character" w:customStyle="1" w:styleId="242">
    <w:name w:val="Заголовок 2 Знак42"/>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8F2C53"/>
    <w:rPr>
      <w:rFonts w:ascii="Times New Roman" w:eastAsia="Times New Roman" w:hAnsi="Times New Roman" w:cs="Times New Roman"/>
      <w:b/>
      <w:bCs/>
      <w:sz w:val="24"/>
      <w:szCs w:val="24"/>
      <w:lang w:eastAsia="ru-RU"/>
    </w:rPr>
  </w:style>
  <w:style w:type="character" w:customStyle="1" w:styleId="35">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300D72"/>
    <w:rPr>
      <w:rFonts w:ascii="Times New Roman" w:hAnsi="Times New Roman"/>
      <w:sz w:val="24"/>
    </w:rPr>
  </w:style>
  <w:style w:type="character" w:customStyle="1" w:styleId="11b">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300D72"/>
    <w:rPr>
      <w:rFonts w:ascii="Times New Roman" w:eastAsia="Times New Roman" w:hAnsi="Times New Roman"/>
      <w:sz w:val="24"/>
      <w:szCs w:val="24"/>
      <w:lang w:val="en-US"/>
    </w:rPr>
  </w:style>
  <w:style w:type="character" w:customStyle="1" w:styleId="231a">
    <w:name w:val="Заголовок 2 Знак31"/>
    <w:basedOn w:val="ab"/>
    <w:uiPriority w:val="1"/>
    <w:rsid w:val="005863AF"/>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UnresolvedMention">
    <w:name w:val="Unresolved Mention"/>
    <w:basedOn w:val="ab"/>
    <w:uiPriority w:val="99"/>
    <w:semiHidden/>
    <w:unhideWhenUsed/>
    <w:rsid w:val="004D7967"/>
    <w:rPr>
      <w:color w:val="605E5C"/>
      <w:shd w:val="clear" w:color="auto" w:fill="E1DFDD"/>
    </w:rPr>
  </w:style>
  <w:style w:type="paragraph" w:customStyle="1" w:styleId="msonormal0">
    <w:name w:val="msonormal"/>
    <w:basedOn w:val="a9"/>
    <w:rsid w:val="003C0C04"/>
    <w:pPr>
      <w:spacing w:before="100" w:beforeAutospacing="1" w:after="100" w:afterAutospacing="1"/>
    </w:pPr>
    <w:rPr>
      <w:rFonts w:eastAsia="Times New Roman" w:cs="Times New Roman"/>
      <w:szCs w:val="24"/>
      <w:lang w:eastAsia="ru-RU"/>
    </w:rPr>
  </w:style>
  <w:style w:type="paragraph" w:customStyle="1" w:styleId="xl79">
    <w:name w:val="xl79"/>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3C0C04"/>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Основной текст Знак,загол 4 Знак,РАЗДЕЛ Знак,Таблицы 12 шрифт Знак"/>
    <w:basedOn w:val="ab"/>
    <w:link w:val="aa"/>
    <w:qFormat/>
    <w:rsid w:val="00770684"/>
    <w:rPr>
      <w:rFonts w:ascii="Times New Roman" w:hAnsi="Times New Roman"/>
      <w:sz w:val="24"/>
    </w:rPr>
  </w:style>
  <w:style w:type="paragraph" w:customStyle="1" w:styleId="Default">
    <w:name w:val="Default"/>
    <w:qFormat/>
    <w:rsid w:val="00034E02"/>
    <w:pPr>
      <w:autoSpaceDE w:val="0"/>
      <w:autoSpaceDN w:val="0"/>
      <w:adjustRightInd w:val="0"/>
      <w:spacing w:after="0" w:line="240" w:lineRule="auto"/>
    </w:pPr>
    <w:rPr>
      <w:rFonts w:ascii="Times New Roman" w:hAnsi="Times New Roman" w:cs="Times New Roman"/>
      <w:color w:val="000000"/>
      <w:sz w:val="24"/>
      <w:szCs w:val="24"/>
    </w:rPr>
  </w:style>
  <w:style w:type="paragraph" w:styleId="aff6">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d"/>
    <w:qFormat/>
    <w:rsid w:val="003A3AD9"/>
    <w:pPr>
      <w:jc w:val="center"/>
    </w:pPr>
    <w:rPr>
      <w:rFonts w:ascii="Arial" w:eastAsia="Times New Roman" w:hAnsi="Arial" w:cs="Times New Roman"/>
      <w:b/>
      <w:sz w:val="28"/>
      <w:szCs w:val="20"/>
      <w:lang w:eastAsia="ru-RU"/>
    </w:rPr>
  </w:style>
  <w:style w:type="character" w:customStyle="1" w:styleId="2d">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6"/>
    <w:qFormat/>
    <w:rsid w:val="003A3AD9"/>
    <w:rPr>
      <w:rFonts w:ascii="Arial" w:eastAsia="Times New Roman" w:hAnsi="Arial" w:cs="Times New Roman"/>
      <w:b/>
      <w:sz w:val="28"/>
      <w:szCs w:val="20"/>
      <w:lang w:eastAsia="ru-RU"/>
    </w:rPr>
  </w:style>
  <w:style w:type="character" w:styleId="aff7">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iPriority w:val="99"/>
    <w:unhideWhenUsed/>
    <w:rsid w:val="003A3AD9"/>
    <w:rPr>
      <w:vertAlign w:val="superscript"/>
    </w:rPr>
  </w:style>
  <w:style w:type="paragraph" w:styleId="aff8">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9"/>
    <w:uiPriority w:val="99"/>
    <w:unhideWhenUsed/>
    <w:qFormat/>
    <w:rsid w:val="003A3AD9"/>
    <w:pPr>
      <w:jc w:val="both"/>
    </w:pPr>
    <w:rPr>
      <w:rFonts w:eastAsia="Times New Roman" w:cs="Times New Roman"/>
      <w:sz w:val="20"/>
      <w:szCs w:val="20"/>
      <w:lang w:eastAsia="ru-RU"/>
    </w:rPr>
  </w:style>
  <w:style w:type="character" w:customStyle="1" w:styleId="aff9">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8"/>
    <w:uiPriority w:val="99"/>
    <w:rsid w:val="003A3AD9"/>
    <w:rPr>
      <w:rFonts w:ascii="Times New Roman" w:eastAsia="Times New Roman" w:hAnsi="Times New Roman" w:cs="Times New Roman"/>
      <w:sz w:val="20"/>
      <w:szCs w:val="20"/>
      <w:lang w:eastAsia="ru-RU"/>
    </w:rPr>
  </w:style>
  <w:style w:type="character" w:customStyle="1" w:styleId="40">
    <w:name w:val="Заголовок 4 Знак"/>
    <w:aliases w:val="1.1.1.1. Заголовок Знак,Знак12 Знак1,Знак12 Знак Знак"/>
    <w:basedOn w:val="ab"/>
    <w:link w:val="4"/>
    <w:uiPriority w:val="9"/>
    <w:rsid w:val="001F17E3"/>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1F17E3"/>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
    <w:basedOn w:val="ab"/>
    <w:link w:val="6"/>
    <w:uiPriority w:val="9"/>
    <w:rsid w:val="001F17E3"/>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1F17E3"/>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
    <w:basedOn w:val="ab"/>
    <w:link w:val="8"/>
    <w:uiPriority w:val="9"/>
    <w:rsid w:val="001F17E3"/>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
    <w:basedOn w:val="ab"/>
    <w:link w:val="9"/>
    <w:uiPriority w:val="9"/>
    <w:rsid w:val="001F17E3"/>
    <w:rPr>
      <w:rFonts w:asciiTheme="majorHAnsi" w:eastAsiaTheme="majorEastAsia" w:hAnsiTheme="majorHAnsi" w:cstheme="majorBidi"/>
      <w:i/>
      <w:iCs/>
      <w:color w:val="404040" w:themeColor="text1" w:themeTint="BF"/>
      <w:sz w:val="20"/>
      <w:szCs w:val="20"/>
      <w:lang w:eastAsia="ru-RU"/>
    </w:rPr>
  </w:style>
  <w:style w:type="paragraph" w:customStyle="1" w:styleId="Ieinoie">
    <w:name w:val="Ieino?ie"/>
    <w:basedOn w:val="a9"/>
    <w:rsid w:val="001F17E3"/>
    <w:pPr>
      <w:jc w:val="center"/>
    </w:pPr>
    <w:rPr>
      <w:rFonts w:ascii="AGGal" w:eastAsia="Times New Roman" w:hAnsi="AGGal" w:cs="Times New Roman"/>
      <w:sz w:val="22"/>
      <w:szCs w:val="20"/>
      <w:lang w:eastAsia="ru-RU"/>
    </w:rPr>
  </w:style>
  <w:style w:type="paragraph" w:customStyle="1" w:styleId="Label">
    <w:name w:val="Label"/>
    <w:basedOn w:val="a9"/>
    <w:rsid w:val="001F17E3"/>
    <w:pPr>
      <w:spacing w:before="120"/>
    </w:pPr>
    <w:rPr>
      <w:rFonts w:ascii="Antiqua" w:eastAsia="Times New Roman" w:hAnsi="Antiqua" w:cs="Times New Roman"/>
      <w:sz w:val="17"/>
      <w:szCs w:val="20"/>
      <w:lang w:val="en-US" w:eastAsia="ru-RU"/>
    </w:rPr>
  </w:style>
  <w:style w:type="character" w:styleId="affa">
    <w:name w:val="Emphasis"/>
    <w:basedOn w:val="ab"/>
    <w:uiPriority w:val="20"/>
    <w:qFormat/>
    <w:rsid w:val="001F17E3"/>
    <w:rPr>
      <w:i/>
      <w:iCs/>
    </w:rPr>
  </w:style>
  <w:style w:type="paragraph" w:styleId="2e">
    <w:name w:val="Body Text 2"/>
    <w:basedOn w:val="a9"/>
    <w:link w:val="2f"/>
    <w:unhideWhenUsed/>
    <w:rsid w:val="001F17E3"/>
    <w:pPr>
      <w:spacing w:after="120" w:line="480" w:lineRule="auto"/>
      <w:jc w:val="both"/>
    </w:pPr>
    <w:rPr>
      <w:rFonts w:eastAsia="Times New Roman" w:cs="Times New Roman"/>
      <w:sz w:val="28"/>
      <w:szCs w:val="24"/>
      <w:lang w:eastAsia="ru-RU"/>
    </w:rPr>
  </w:style>
  <w:style w:type="character" w:customStyle="1" w:styleId="2f">
    <w:name w:val="Основной текст 2 Знак"/>
    <w:basedOn w:val="ab"/>
    <w:link w:val="2e"/>
    <w:rsid w:val="001F17E3"/>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1F17E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1F17E3"/>
    <w:pPr>
      <w:numPr>
        <w:numId w:val="1"/>
      </w:numPr>
    </w:pPr>
  </w:style>
  <w:style w:type="paragraph" w:customStyle="1" w:styleId="ConsPlusNormal">
    <w:name w:val="ConsPlusNormal"/>
    <w:rsid w:val="001F17E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1F17E3"/>
    <w:pPr>
      <w:ind w:firstLine="709"/>
      <w:jc w:val="both"/>
    </w:pPr>
    <w:rPr>
      <w:rFonts w:eastAsia="Times New Roman" w:cs="Times New Roman"/>
      <w:szCs w:val="24"/>
      <w:lang w:val="x-none" w:eastAsia="x-none"/>
    </w:rPr>
  </w:style>
  <w:style w:type="character" w:customStyle="1" w:styleId="S0">
    <w:name w:val="S_Обычный Знак"/>
    <w:link w:val="S"/>
    <w:rsid w:val="001F17E3"/>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b"/>
    <w:rsid w:val="001F17E3"/>
    <w:pPr>
      <w:numPr>
        <w:numId w:val="2"/>
      </w:numPr>
      <w:spacing w:before="60" w:after="60"/>
      <w:contextualSpacing/>
    </w:pPr>
    <w:rPr>
      <w:rFonts w:eastAsia="Times New Roman" w:cs="Times New Roman"/>
      <w:sz w:val="28"/>
      <w:szCs w:val="28"/>
      <w:lang w:eastAsia="ru-RU"/>
    </w:rPr>
  </w:style>
  <w:style w:type="paragraph" w:customStyle="1" w:styleId="36">
    <w:name w:val="Основной текст3"/>
    <w:basedOn w:val="a9"/>
    <w:rsid w:val="001F17E3"/>
    <w:pPr>
      <w:widowControl w:val="0"/>
      <w:spacing w:line="413" w:lineRule="exact"/>
      <w:ind w:hanging="740"/>
    </w:pPr>
    <w:rPr>
      <w:rFonts w:eastAsia="Times New Roman" w:cs="Times New Roman"/>
      <w:sz w:val="23"/>
      <w:szCs w:val="23"/>
      <w:lang w:eastAsia="ru-RU"/>
    </w:rPr>
  </w:style>
  <w:style w:type="character" w:customStyle="1" w:styleId="1f1">
    <w:name w:val="Основной текст1"/>
    <w:basedOn w:val="ab"/>
    <w:rsid w:val="001F17E3"/>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c">
    <w:name w:val="Подпись к таблице_"/>
    <w:basedOn w:val="ab"/>
    <w:link w:val="affd"/>
    <w:locked/>
    <w:rsid w:val="001F17E3"/>
    <w:rPr>
      <w:sz w:val="23"/>
      <w:szCs w:val="23"/>
    </w:rPr>
  </w:style>
  <w:style w:type="paragraph" w:customStyle="1" w:styleId="affd">
    <w:name w:val="Подпись к таблице"/>
    <w:basedOn w:val="a9"/>
    <w:link w:val="affc"/>
    <w:rsid w:val="001F17E3"/>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1F17E3"/>
    <w:rPr>
      <w:b/>
      <w:bCs/>
      <w:sz w:val="23"/>
      <w:szCs w:val="23"/>
    </w:rPr>
  </w:style>
  <w:style w:type="paragraph" w:customStyle="1" w:styleId="64">
    <w:name w:val="Заголовок №6"/>
    <w:basedOn w:val="a9"/>
    <w:link w:val="63"/>
    <w:rsid w:val="001F17E3"/>
    <w:pPr>
      <w:widowControl w:val="0"/>
      <w:spacing w:line="0" w:lineRule="atLeast"/>
      <w:jc w:val="both"/>
      <w:outlineLvl w:val="5"/>
    </w:pPr>
    <w:rPr>
      <w:rFonts w:asciiTheme="minorHAnsi" w:hAnsiTheme="minorHAnsi"/>
      <w:b/>
      <w:bCs/>
      <w:sz w:val="23"/>
      <w:szCs w:val="23"/>
    </w:rPr>
  </w:style>
  <w:style w:type="paragraph" w:styleId="affe">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w:basedOn w:val="a9"/>
    <w:next w:val="a9"/>
    <w:link w:val="afff"/>
    <w:uiPriority w:val="35"/>
    <w:unhideWhenUsed/>
    <w:qFormat/>
    <w:rsid w:val="001F17E3"/>
    <w:pPr>
      <w:keepNext/>
      <w:spacing w:after="120"/>
    </w:pPr>
    <w:rPr>
      <w:rFonts w:eastAsiaTheme="minorEastAsia"/>
      <w:bCs/>
      <w:i/>
      <w:color w:val="000000" w:themeColor="text1"/>
      <w:sz w:val="28"/>
      <w:szCs w:val="18"/>
      <w:lang w:eastAsia="ru-RU"/>
    </w:rPr>
  </w:style>
  <w:style w:type="character" w:customStyle="1" w:styleId="afff">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e"/>
    <w:uiPriority w:val="35"/>
    <w:rsid w:val="001F17E3"/>
    <w:rPr>
      <w:rFonts w:ascii="Times New Roman" w:eastAsiaTheme="minorEastAsia" w:hAnsi="Times New Roman"/>
      <w:bCs/>
      <w:i/>
      <w:color w:val="000000" w:themeColor="text1"/>
      <w:sz w:val="28"/>
      <w:szCs w:val="18"/>
      <w:lang w:eastAsia="ru-RU"/>
    </w:rPr>
  </w:style>
  <w:style w:type="paragraph" w:customStyle="1" w:styleId="afff0">
    <w:name w:val="Стиль Основа + влево"/>
    <w:basedOn w:val="a9"/>
    <w:rsid w:val="001F17E3"/>
    <w:pPr>
      <w:spacing w:before="120"/>
      <w:ind w:firstLine="720"/>
      <w:jc w:val="both"/>
    </w:pPr>
    <w:rPr>
      <w:rFonts w:eastAsia="Times New Roman" w:cs="Times New Roman"/>
      <w:szCs w:val="20"/>
      <w:lang w:eastAsia="ru-RU"/>
    </w:rPr>
  </w:style>
  <w:style w:type="character" w:customStyle="1" w:styleId="1f2">
    <w:name w:val="Слабое выделение1"/>
    <w:aliases w:val="Слабое выделение11,Subtle Emphasis,Слабое выделение111,Слабое выделение2"/>
    <w:qFormat/>
    <w:rsid w:val="001F17E3"/>
    <w:rPr>
      <w:i/>
      <w:iCs/>
      <w:color w:val="808080"/>
    </w:rPr>
  </w:style>
  <w:style w:type="paragraph" w:customStyle="1" w:styleId="tekstob">
    <w:name w:val="tekstob"/>
    <w:basedOn w:val="a9"/>
    <w:rsid w:val="001F17E3"/>
    <w:pPr>
      <w:spacing w:before="100" w:beforeAutospacing="1" w:after="100" w:afterAutospacing="1"/>
    </w:pPr>
    <w:rPr>
      <w:rFonts w:eastAsia="Times New Roman" w:cs="Times New Roman"/>
      <w:szCs w:val="24"/>
      <w:lang w:eastAsia="ru-RU"/>
    </w:rPr>
  </w:style>
  <w:style w:type="paragraph" w:styleId="afff1">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2"/>
    <w:uiPriority w:val="11"/>
    <w:qFormat/>
    <w:rsid w:val="001F17E3"/>
    <w:pPr>
      <w:jc w:val="both"/>
    </w:pPr>
    <w:rPr>
      <w:rFonts w:eastAsia="Times New Roman" w:cs="Times New Roman"/>
      <w:szCs w:val="20"/>
      <w:lang w:eastAsia="ru-RU"/>
    </w:rPr>
  </w:style>
  <w:style w:type="character" w:customStyle="1" w:styleId="afff2">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1"/>
    <w:uiPriority w:val="11"/>
    <w:rsid w:val="001F17E3"/>
    <w:rPr>
      <w:rFonts w:ascii="Times New Roman" w:eastAsia="Times New Roman" w:hAnsi="Times New Roman" w:cs="Times New Roman"/>
      <w:sz w:val="24"/>
      <w:szCs w:val="20"/>
      <w:lang w:eastAsia="ru-RU"/>
    </w:rPr>
  </w:style>
  <w:style w:type="paragraph" w:customStyle="1" w:styleId="afff3">
    <w:name w:val="Абзац"/>
    <w:basedOn w:val="a9"/>
    <w:link w:val="afff4"/>
    <w:uiPriority w:val="99"/>
    <w:qFormat/>
    <w:rsid w:val="001F17E3"/>
    <w:pPr>
      <w:spacing w:before="120" w:after="60"/>
      <w:ind w:firstLine="567"/>
      <w:jc w:val="both"/>
    </w:pPr>
    <w:rPr>
      <w:rFonts w:eastAsia="Times New Roman" w:cs="Times New Roman"/>
      <w:szCs w:val="24"/>
      <w:lang w:eastAsia="ru-RU"/>
    </w:rPr>
  </w:style>
  <w:style w:type="character" w:customStyle="1" w:styleId="afff4">
    <w:name w:val="Абзац Знак"/>
    <w:link w:val="afff3"/>
    <w:uiPriority w:val="99"/>
    <w:rsid w:val="001F17E3"/>
    <w:rPr>
      <w:rFonts w:ascii="Times New Roman" w:eastAsia="Times New Roman" w:hAnsi="Times New Roman" w:cs="Times New Roman"/>
      <w:sz w:val="24"/>
      <w:szCs w:val="24"/>
      <w:lang w:eastAsia="ru-RU"/>
    </w:rPr>
  </w:style>
  <w:style w:type="character" w:customStyle="1" w:styleId="rvts7">
    <w:name w:val="rvts7"/>
    <w:basedOn w:val="ab"/>
    <w:rsid w:val="001F17E3"/>
  </w:style>
  <w:style w:type="character" w:customStyle="1" w:styleId="afff5">
    <w:name w:val="Основной ГП Знак"/>
    <w:link w:val="afff6"/>
    <w:locked/>
    <w:rsid w:val="001F17E3"/>
    <w:rPr>
      <w:rFonts w:ascii="Tahoma" w:hAnsi="Tahoma" w:cs="Tahoma"/>
      <w:sz w:val="24"/>
      <w:szCs w:val="24"/>
    </w:rPr>
  </w:style>
  <w:style w:type="paragraph" w:customStyle="1" w:styleId="afff6">
    <w:name w:val="Основной ГП"/>
    <w:link w:val="afff5"/>
    <w:qFormat/>
    <w:rsid w:val="001F17E3"/>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Обычный (веб) Знак Знак Знак Знак Знак Знак Знак"/>
    <w:basedOn w:val="ab"/>
    <w:link w:val="af7"/>
    <w:rsid w:val="001F17E3"/>
    <w:rPr>
      <w:rFonts w:ascii="Times New Roman" w:eastAsia="Times New Roman" w:hAnsi="Times New Roman" w:cs="Times New Roman"/>
      <w:sz w:val="24"/>
      <w:szCs w:val="24"/>
      <w:lang w:eastAsia="ru-RU"/>
    </w:rPr>
  </w:style>
  <w:style w:type="paragraph" w:customStyle="1" w:styleId="1f3">
    <w:name w:val="Основной текст с отступом1"/>
    <w:basedOn w:val="a9"/>
    <w:rsid w:val="001F17E3"/>
    <w:pPr>
      <w:spacing w:after="120"/>
      <w:ind w:left="283"/>
    </w:pPr>
    <w:rPr>
      <w:rFonts w:eastAsia="Times New Roman" w:cs="Times New Roman"/>
      <w:szCs w:val="24"/>
      <w:lang w:eastAsia="ru-RU"/>
    </w:rPr>
  </w:style>
  <w:style w:type="paragraph" w:customStyle="1" w:styleId="consplusnormal0">
    <w:name w:val="consplusnormal"/>
    <w:basedOn w:val="a9"/>
    <w:rsid w:val="001F17E3"/>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1F17E3"/>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1F17E3"/>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1F17E3"/>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1F17E3"/>
    <w:rPr>
      <w:rFonts w:ascii="Arial" w:eastAsia="Times New Roman" w:hAnsi="Arial" w:cs="Arial"/>
      <w:vanish/>
      <w:sz w:val="16"/>
      <w:szCs w:val="16"/>
      <w:lang w:eastAsia="ru-RU"/>
    </w:rPr>
  </w:style>
  <w:style w:type="paragraph" w:styleId="afff7">
    <w:name w:val="Body Text Indent"/>
    <w:aliases w:val="Заголовок 3_,Основной текст 1"/>
    <w:basedOn w:val="a9"/>
    <w:link w:val="afff8"/>
    <w:unhideWhenUsed/>
    <w:qFormat/>
    <w:rsid w:val="001F17E3"/>
    <w:pPr>
      <w:spacing w:after="120" w:line="276" w:lineRule="auto"/>
      <w:ind w:left="283"/>
    </w:pPr>
    <w:rPr>
      <w:rFonts w:asciiTheme="minorHAnsi" w:hAnsiTheme="minorHAnsi"/>
      <w:sz w:val="22"/>
    </w:rPr>
  </w:style>
  <w:style w:type="character" w:customStyle="1" w:styleId="afff8">
    <w:name w:val="Основной текст с отступом Знак"/>
    <w:aliases w:val="Заголовок 3_ Знак,Основной текст 1 Знак1"/>
    <w:basedOn w:val="ab"/>
    <w:link w:val="afff7"/>
    <w:qFormat/>
    <w:rsid w:val="001F17E3"/>
  </w:style>
  <w:style w:type="character" w:customStyle="1" w:styleId="highlight">
    <w:name w:val="highlight"/>
    <w:basedOn w:val="ab"/>
    <w:rsid w:val="001F17E3"/>
  </w:style>
  <w:style w:type="character" w:styleId="afff9">
    <w:name w:val="Strong"/>
    <w:basedOn w:val="ab"/>
    <w:qFormat/>
    <w:rsid w:val="001F17E3"/>
    <w:rPr>
      <w:b/>
      <w:bCs/>
    </w:rPr>
  </w:style>
  <w:style w:type="paragraph" w:customStyle="1" w:styleId="u">
    <w:name w:val="u"/>
    <w:basedOn w:val="a9"/>
    <w:rsid w:val="001F17E3"/>
    <w:pPr>
      <w:spacing w:before="100" w:beforeAutospacing="1" w:after="100" w:afterAutospacing="1"/>
    </w:pPr>
    <w:rPr>
      <w:rFonts w:eastAsia="Times New Roman" w:cs="Times New Roman"/>
      <w:szCs w:val="24"/>
      <w:lang w:eastAsia="ru-RU"/>
    </w:rPr>
  </w:style>
  <w:style w:type="paragraph" w:styleId="2f0">
    <w:name w:val="List 2"/>
    <w:basedOn w:val="a9"/>
    <w:rsid w:val="001F17E3"/>
    <w:pPr>
      <w:ind w:left="566" w:hanging="283"/>
    </w:pPr>
    <w:rPr>
      <w:rFonts w:eastAsia="Times New Roman" w:cs="Times New Roman"/>
      <w:szCs w:val="24"/>
      <w:lang w:eastAsia="ru-RU"/>
    </w:rPr>
  </w:style>
  <w:style w:type="paragraph" w:customStyle="1" w:styleId="text">
    <w:name w:val="text"/>
    <w:basedOn w:val="a9"/>
    <w:rsid w:val="001F17E3"/>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1F17E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1">
    <w:name w:val="Текст сноски 2"/>
    <w:basedOn w:val="aff8"/>
    <w:link w:val="2f2"/>
    <w:qFormat/>
    <w:rsid w:val="001F17E3"/>
  </w:style>
  <w:style w:type="character" w:customStyle="1" w:styleId="2f2">
    <w:name w:val="Текст сноски 2 Знак"/>
    <w:basedOn w:val="aff9"/>
    <w:link w:val="2f1"/>
    <w:rsid w:val="001F17E3"/>
    <w:rPr>
      <w:rFonts w:ascii="Times New Roman" w:eastAsia="Times New Roman" w:hAnsi="Times New Roman" w:cs="Times New Roman"/>
      <w:sz w:val="20"/>
      <w:szCs w:val="20"/>
      <w:lang w:eastAsia="ru-RU"/>
    </w:rPr>
  </w:style>
  <w:style w:type="paragraph" w:styleId="2f3">
    <w:name w:val="Body Text Indent 2"/>
    <w:basedOn w:val="a9"/>
    <w:link w:val="2f4"/>
    <w:unhideWhenUsed/>
    <w:rsid w:val="001F17E3"/>
    <w:pPr>
      <w:spacing w:after="120" w:line="480" w:lineRule="auto"/>
      <w:ind w:left="283"/>
      <w:jc w:val="both"/>
    </w:pPr>
    <w:rPr>
      <w:rFonts w:eastAsia="Times New Roman" w:cs="Times New Roman"/>
      <w:sz w:val="28"/>
      <w:szCs w:val="24"/>
      <w:lang w:eastAsia="ru-RU"/>
    </w:rPr>
  </w:style>
  <w:style w:type="character" w:customStyle="1" w:styleId="2f4">
    <w:name w:val="Основной текст с отступом 2 Знак"/>
    <w:basedOn w:val="ab"/>
    <w:link w:val="2f3"/>
    <w:rsid w:val="001F17E3"/>
    <w:rPr>
      <w:rFonts w:ascii="Times New Roman" w:eastAsia="Times New Roman" w:hAnsi="Times New Roman" w:cs="Times New Roman"/>
      <w:sz w:val="28"/>
      <w:szCs w:val="24"/>
      <w:lang w:eastAsia="ru-RU"/>
    </w:rPr>
  </w:style>
  <w:style w:type="paragraph" w:customStyle="1" w:styleId="1f4">
    <w:name w:val="Абзац списка1"/>
    <w:basedOn w:val="a9"/>
    <w:qFormat/>
    <w:rsid w:val="001F17E3"/>
    <w:pPr>
      <w:spacing w:after="120"/>
      <w:ind w:left="720"/>
      <w:contextualSpacing/>
      <w:jc w:val="both"/>
    </w:pPr>
    <w:rPr>
      <w:rFonts w:eastAsia="Times New Roman" w:cs="Times New Roman"/>
      <w:sz w:val="28"/>
    </w:rPr>
  </w:style>
  <w:style w:type="character" w:customStyle="1" w:styleId="apple-style-span">
    <w:name w:val="apple-style-span"/>
    <w:basedOn w:val="ab"/>
    <w:rsid w:val="001F17E3"/>
  </w:style>
  <w:style w:type="character" w:customStyle="1" w:styleId="apple-converted-space">
    <w:name w:val="apple-converted-space"/>
    <w:basedOn w:val="ab"/>
    <w:rsid w:val="001F17E3"/>
  </w:style>
  <w:style w:type="character" w:customStyle="1" w:styleId="FontStyle60">
    <w:name w:val="Font Style60"/>
    <w:basedOn w:val="ab"/>
    <w:uiPriority w:val="99"/>
    <w:rsid w:val="001F17E3"/>
    <w:rPr>
      <w:rFonts w:ascii="Times New Roman" w:hAnsi="Times New Roman" w:cs="Times New Roman"/>
      <w:sz w:val="20"/>
      <w:szCs w:val="20"/>
    </w:rPr>
  </w:style>
  <w:style w:type="character" w:customStyle="1" w:styleId="FontStyle59">
    <w:name w:val="Font Style59"/>
    <w:basedOn w:val="ab"/>
    <w:uiPriority w:val="99"/>
    <w:rsid w:val="001F17E3"/>
    <w:rPr>
      <w:rFonts w:ascii="Times New Roman" w:hAnsi="Times New Roman" w:cs="Times New Roman"/>
      <w:sz w:val="20"/>
      <w:szCs w:val="20"/>
    </w:rPr>
  </w:style>
  <w:style w:type="paragraph" w:customStyle="1" w:styleId="OTCHET00">
    <w:name w:val="OTCHET_00"/>
    <w:basedOn w:val="a9"/>
    <w:rsid w:val="001F17E3"/>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1F17E3"/>
  </w:style>
  <w:style w:type="character" w:customStyle="1" w:styleId="afffa">
    <w:name w:val="Символ сноски"/>
    <w:basedOn w:val="ab"/>
    <w:rsid w:val="001F17E3"/>
    <w:rPr>
      <w:rFonts w:cs="Times New Roman"/>
      <w:vertAlign w:val="superscript"/>
    </w:rPr>
  </w:style>
  <w:style w:type="character" w:customStyle="1" w:styleId="b-serp-url">
    <w:name w:val="b-serp-url"/>
    <w:basedOn w:val="ab"/>
    <w:rsid w:val="001F17E3"/>
  </w:style>
  <w:style w:type="character" w:customStyle="1" w:styleId="b-serp-urlmark">
    <w:name w:val="b-serp-url__mark"/>
    <w:basedOn w:val="ab"/>
    <w:rsid w:val="001F17E3"/>
  </w:style>
  <w:style w:type="character" w:customStyle="1" w:styleId="FontStyle130">
    <w:name w:val="Font Style130"/>
    <w:basedOn w:val="ab"/>
    <w:uiPriority w:val="99"/>
    <w:rsid w:val="001F17E3"/>
    <w:rPr>
      <w:rFonts w:ascii="Times New Roman" w:hAnsi="Times New Roman" w:cs="Times New Roman"/>
      <w:spacing w:val="-10"/>
      <w:sz w:val="26"/>
      <w:szCs w:val="26"/>
    </w:rPr>
  </w:style>
  <w:style w:type="paragraph" w:customStyle="1" w:styleId="CM4">
    <w:name w:val="CM4"/>
    <w:basedOn w:val="Default"/>
    <w:next w:val="Default"/>
    <w:rsid w:val="001F17E3"/>
    <w:pPr>
      <w:widowControl w:val="0"/>
      <w:suppressAutoHyphens/>
      <w:autoSpaceDN/>
      <w:adjustRightInd/>
      <w:spacing w:line="248" w:lineRule="atLeast"/>
    </w:pPr>
    <w:rPr>
      <w:rFonts w:ascii="OEKGHE+OfficinaSerifWinC" w:eastAsia="Times New Roman" w:hAnsi="OEKGHE+OfficinaSerifWinC"/>
      <w:color w:val="auto"/>
      <w:lang w:eastAsia="ar-SA"/>
    </w:rPr>
  </w:style>
  <w:style w:type="paragraph" w:customStyle="1" w:styleId="afffb">
    <w:name w:val="Таблица"/>
    <w:basedOn w:val="a9"/>
    <w:qFormat/>
    <w:rsid w:val="001F17E3"/>
    <w:rPr>
      <w:rFonts w:eastAsia="Times New Roman" w:cs="Times New Roman"/>
      <w:sz w:val="28"/>
      <w:szCs w:val="20"/>
      <w:lang w:eastAsia="ru-RU"/>
    </w:rPr>
  </w:style>
  <w:style w:type="character" w:styleId="afffc">
    <w:name w:val="page number"/>
    <w:basedOn w:val="ab"/>
    <w:rsid w:val="001F17E3"/>
  </w:style>
  <w:style w:type="paragraph" w:styleId="37">
    <w:name w:val="Body Text 3"/>
    <w:basedOn w:val="a9"/>
    <w:link w:val="38"/>
    <w:rsid w:val="001F17E3"/>
    <w:rPr>
      <w:rFonts w:eastAsia="Times New Roman" w:cs="Times New Roman"/>
      <w:sz w:val="20"/>
      <w:szCs w:val="20"/>
      <w:lang w:eastAsia="ru-RU"/>
    </w:rPr>
  </w:style>
  <w:style w:type="character" w:customStyle="1" w:styleId="38">
    <w:name w:val="Основной текст 3 Знак"/>
    <w:basedOn w:val="ab"/>
    <w:link w:val="37"/>
    <w:rsid w:val="001F17E3"/>
    <w:rPr>
      <w:rFonts w:ascii="Times New Roman" w:eastAsia="Times New Roman" w:hAnsi="Times New Roman" w:cs="Times New Roman"/>
      <w:sz w:val="20"/>
      <w:szCs w:val="20"/>
      <w:lang w:eastAsia="ru-RU"/>
    </w:rPr>
  </w:style>
  <w:style w:type="paragraph" w:customStyle="1" w:styleId="Aacao">
    <w:name w:val="Aacao"/>
    <w:basedOn w:val="a9"/>
    <w:next w:val="a9"/>
    <w:rsid w:val="001F17E3"/>
    <w:pPr>
      <w:ind w:firstLine="709"/>
      <w:jc w:val="both"/>
    </w:pPr>
    <w:rPr>
      <w:rFonts w:eastAsia="Times New Roman" w:cs="Times New Roman"/>
      <w:sz w:val="26"/>
      <w:szCs w:val="20"/>
      <w:lang w:eastAsia="ru-RU"/>
    </w:rPr>
  </w:style>
  <w:style w:type="paragraph" w:styleId="afffd">
    <w:name w:val="Document Map"/>
    <w:basedOn w:val="a9"/>
    <w:link w:val="afffe"/>
    <w:rsid w:val="001F17E3"/>
    <w:pPr>
      <w:shd w:val="clear" w:color="auto" w:fill="000080"/>
      <w:ind w:firstLine="709"/>
      <w:jc w:val="both"/>
    </w:pPr>
    <w:rPr>
      <w:rFonts w:ascii="Tahoma" w:eastAsia="Times New Roman" w:hAnsi="Tahoma" w:cs="Tahoma"/>
      <w:sz w:val="28"/>
      <w:szCs w:val="20"/>
      <w:lang w:eastAsia="ru-RU"/>
    </w:rPr>
  </w:style>
  <w:style w:type="character" w:customStyle="1" w:styleId="afffe">
    <w:name w:val="Схема документа Знак"/>
    <w:basedOn w:val="ab"/>
    <w:link w:val="afffd"/>
    <w:rsid w:val="001F17E3"/>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1F17E3"/>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rsid w:val="001F17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List Number 2"/>
    <w:basedOn w:val="a9"/>
    <w:uiPriority w:val="99"/>
    <w:semiHidden/>
    <w:rsid w:val="001F17E3"/>
    <w:pPr>
      <w:numPr>
        <w:numId w:val="3"/>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1F17E3"/>
    <w:pPr>
      <w:numPr>
        <w:numId w:val="4"/>
      </w:numPr>
    </w:pPr>
  </w:style>
  <w:style w:type="paragraph" w:customStyle="1" w:styleId="affff">
    <w:name w:val="Заголовок таблицы"/>
    <w:basedOn w:val="a9"/>
    <w:uiPriority w:val="99"/>
    <w:rsid w:val="001F17E3"/>
    <w:pPr>
      <w:spacing w:before="120" w:after="240"/>
      <w:contextualSpacing/>
      <w:jc w:val="center"/>
    </w:pPr>
    <w:rPr>
      <w:rFonts w:ascii="Arial" w:eastAsia="MS Mincho" w:hAnsi="Arial" w:cs="Arial"/>
      <w:szCs w:val="20"/>
      <w:lang w:eastAsia="ru-RU"/>
    </w:rPr>
  </w:style>
  <w:style w:type="paragraph" w:styleId="39">
    <w:name w:val="Body Text Indent 3"/>
    <w:aliases w:val="Знак Знак Знак1,Знак Знак"/>
    <w:basedOn w:val="a9"/>
    <w:link w:val="3a"/>
    <w:unhideWhenUsed/>
    <w:rsid w:val="001F17E3"/>
    <w:pPr>
      <w:spacing w:after="120"/>
      <w:ind w:left="283"/>
      <w:jc w:val="both"/>
    </w:pPr>
    <w:rPr>
      <w:rFonts w:eastAsia="Times New Roman" w:cs="Times New Roman"/>
      <w:sz w:val="16"/>
      <w:szCs w:val="16"/>
      <w:lang w:eastAsia="ru-RU"/>
    </w:rPr>
  </w:style>
  <w:style w:type="character" w:customStyle="1" w:styleId="3a">
    <w:name w:val="Основной текст с отступом 3 Знак"/>
    <w:aliases w:val="Знак Знак Знак1 Знак,Знак Знак Знак2"/>
    <w:basedOn w:val="ab"/>
    <w:link w:val="39"/>
    <w:rsid w:val="001F17E3"/>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1F17E3"/>
    <w:rPr>
      <w:bCs/>
      <w:sz w:val="28"/>
    </w:rPr>
  </w:style>
  <w:style w:type="paragraph" w:customStyle="1" w:styleId="a2">
    <w:name w:val="Текст нумерованный"/>
    <w:basedOn w:val="a9"/>
    <w:link w:val="affff0"/>
    <w:qFormat/>
    <w:rsid w:val="001F17E3"/>
    <w:pPr>
      <w:numPr>
        <w:numId w:val="5"/>
      </w:numPr>
      <w:spacing w:before="60" w:after="60"/>
      <w:contextualSpacing/>
    </w:pPr>
    <w:rPr>
      <w:rFonts w:eastAsia="Times New Roman" w:cs="Times New Roman"/>
      <w:sz w:val="28"/>
      <w:szCs w:val="28"/>
      <w:lang w:eastAsia="ru-RU"/>
    </w:rPr>
  </w:style>
  <w:style w:type="character" w:customStyle="1" w:styleId="affb">
    <w:name w:val="Текст маркированный Знак"/>
    <w:link w:val="a5"/>
    <w:rsid w:val="001F17E3"/>
    <w:rPr>
      <w:rFonts w:ascii="Times New Roman" w:eastAsia="Times New Roman" w:hAnsi="Times New Roman" w:cs="Times New Roman"/>
      <w:sz w:val="28"/>
      <w:szCs w:val="28"/>
      <w:lang w:eastAsia="ru-RU"/>
    </w:rPr>
  </w:style>
  <w:style w:type="character" w:customStyle="1" w:styleId="affff0">
    <w:name w:val="Текст нумерованный Знак"/>
    <w:link w:val="a2"/>
    <w:rsid w:val="001F17E3"/>
    <w:rPr>
      <w:rFonts w:ascii="Times New Roman" w:eastAsia="Times New Roman" w:hAnsi="Times New Roman" w:cs="Times New Roman"/>
      <w:sz w:val="28"/>
      <w:szCs w:val="28"/>
      <w:lang w:eastAsia="ru-RU"/>
    </w:rPr>
  </w:style>
  <w:style w:type="paragraph" w:customStyle="1" w:styleId="affff1">
    <w:name w:val="Верхн колонтитул"/>
    <w:basedOn w:val="a9"/>
    <w:link w:val="affff2"/>
    <w:qFormat/>
    <w:rsid w:val="001F17E3"/>
    <w:pPr>
      <w:spacing w:after="60"/>
      <w:ind w:firstLine="709"/>
      <w:jc w:val="both"/>
    </w:pPr>
    <w:rPr>
      <w:rFonts w:eastAsia="Times New Roman" w:cs="Times New Roman"/>
      <w:szCs w:val="20"/>
      <w:lang w:eastAsia="ru-RU"/>
    </w:rPr>
  </w:style>
  <w:style w:type="paragraph" w:customStyle="1" w:styleId="affff3">
    <w:name w:val="Нижн колонтитул"/>
    <w:basedOn w:val="af5"/>
    <w:link w:val="affff4"/>
    <w:qFormat/>
    <w:rsid w:val="001F17E3"/>
    <w:pPr>
      <w:widowControl/>
      <w:autoSpaceDE/>
      <w:autoSpaceDN/>
      <w:adjustRightInd/>
      <w:spacing w:after="60"/>
      <w:ind w:firstLine="709"/>
      <w:jc w:val="both"/>
    </w:pPr>
    <w:rPr>
      <w:rFonts w:eastAsia="Times New Roman"/>
      <w:szCs w:val="20"/>
    </w:rPr>
  </w:style>
  <w:style w:type="character" w:customStyle="1" w:styleId="affff2">
    <w:name w:val="Верхн колонтитул Знак"/>
    <w:link w:val="affff1"/>
    <w:rsid w:val="001F17E3"/>
    <w:rPr>
      <w:rFonts w:ascii="Times New Roman" w:eastAsia="Times New Roman" w:hAnsi="Times New Roman" w:cs="Times New Roman"/>
      <w:sz w:val="24"/>
      <w:szCs w:val="20"/>
      <w:lang w:eastAsia="ru-RU"/>
    </w:rPr>
  </w:style>
  <w:style w:type="paragraph" w:customStyle="1" w:styleId="1f5">
    <w:name w:val="Без интервала1"/>
    <w:aliases w:val="с интервалом,Без интервала11,No Spacing,Без интервала Знак Знак Знак,Без интервала Знак Знак,Без интервала111"/>
    <w:uiPriority w:val="99"/>
    <w:qFormat/>
    <w:rsid w:val="001F17E3"/>
    <w:pPr>
      <w:spacing w:after="0" w:line="240" w:lineRule="auto"/>
      <w:ind w:firstLine="709"/>
      <w:jc w:val="both"/>
    </w:pPr>
    <w:rPr>
      <w:rFonts w:ascii="Calibri" w:eastAsia="Times New Roman" w:hAnsi="Calibri" w:cs="Times New Roman"/>
    </w:rPr>
  </w:style>
  <w:style w:type="character" w:customStyle="1" w:styleId="affff4">
    <w:name w:val="Нижн колонтитул Знак"/>
    <w:link w:val="affff3"/>
    <w:rsid w:val="001F17E3"/>
    <w:rPr>
      <w:rFonts w:ascii="Times New Roman" w:eastAsia="Times New Roman" w:hAnsi="Times New Roman" w:cs="Times New Roman"/>
      <w:sz w:val="24"/>
      <w:szCs w:val="20"/>
      <w:lang w:eastAsia="ru-RU"/>
    </w:rPr>
  </w:style>
  <w:style w:type="paragraph" w:customStyle="1" w:styleId="Aeiiai">
    <w:name w:val="Aei?iai?"/>
    <w:basedOn w:val="a9"/>
    <w:rsid w:val="001F17E3"/>
    <w:pPr>
      <w:spacing w:after="60"/>
      <w:ind w:firstLine="357"/>
      <w:jc w:val="center"/>
    </w:pPr>
    <w:rPr>
      <w:rFonts w:ascii="AGGal" w:eastAsia="Times New Roman" w:hAnsi="AGGal" w:cs="AGGal"/>
      <w:sz w:val="22"/>
      <w:lang w:eastAsia="ru-RU"/>
    </w:rPr>
  </w:style>
  <w:style w:type="paragraph" w:customStyle="1" w:styleId="2f5">
    <w:name w:val="Заг 2 Знак"/>
    <w:basedOn w:val="a9"/>
    <w:link w:val="2f6"/>
    <w:qFormat/>
    <w:rsid w:val="001F17E3"/>
    <w:pPr>
      <w:spacing w:before="240" w:after="180"/>
      <w:contextualSpacing/>
    </w:pPr>
    <w:rPr>
      <w:rFonts w:ascii="Arial" w:eastAsia="Times New Roman" w:hAnsi="Arial" w:cs="Times New Roman"/>
      <w:b/>
      <w:caps/>
      <w:color w:val="0070C0"/>
      <w:szCs w:val="28"/>
      <w:lang w:eastAsia="ru-RU"/>
      <w14:shadow w14:blurRad="50800" w14:dist="38100" w14:dir="2700000" w14:sx="100000" w14:sy="100000" w14:kx="0" w14:ky="0" w14:algn="tl">
        <w14:srgbClr w14:val="000000">
          <w14:alpha w14:val="60000"/>
        </w14:srgbClr>
      </w14:shadow>
    </w:rPr>
  </w:style>
  <w:style w:type="character" w:customStyle="1" w:styleId="2f6">
    <w:name w:val="Заг 2 Знак Знак"/>
    <w:link w:val="2f5"/>
    <w:rsid w:val="001F17E3"/>
    <w:rPr>
      <w:rFonts w:ascii="Arial" w:eastAsia="Times New Roman" w:hAnsi="Arial" w:cs="Times New Roman"/>
      <w:b/>
      <w:caps/>
      <w:color w:val="0070C0"/>
      <w:sz w:val="24"/>
      <w:szCs w:val="28"/>
      <w:lang w:eastAsia="ru-RU"/>
      <w14:shadow w14:blurRad="50800" w14:dist="38100" w14:dir="2700000" w14:sx="100000" w14:sy="100000" w14:kx="0" w14:ky="0" w14:algn="tl">
        <w14:srgbClr w14:val="000000">
          <w14:alpha w14:val="60000"/>
        </w14:srgbClr>
      </w14:shadow>
    </w:rPr>
  </w:style>
  <w:style w:type="numbering" w:customStyle="1" w:styleId="12pt">
    <w:name w:val="Стиль маркированный 12 pt"/>
    <w:basedOn w:val="ad"/>
    <w:rsid w:val="001F17E3"/>
    <w:pPr>
      <w:numPr>
        <w:numId w:val="6"/>
      </w:numPr>
    </w:pPr>
  </w:style>
  <w:style w:type="paragraph" w:customStyle="1" w:styleId="affff5">
    <w:name w:val="Таблица Знак Знак"/>
    <w:basedOn w:val="a9"/>
    <w:link w:val="affff6"/>
    <w:rsid w:val="001F17E3"/>
    <w:pPr>
      <w:spacing w:after="60"/>
      <w:ind w:firstLine="709"/>
      <w:jc w:val="center"/>
    </w:pPr>
    <w:rPr>
      <w:rFonts w:eastAsia="Times New Roman" w:cs="Times New Roman"/>
      <w:spacing w:val="-6"/>
      <w:sz w:val="22"/>
      <w:lang w:eastAsia="ru-RU"/>
    </w:rPr>
  </w:style>
  <w:style w:type="character" w:customStyle="1" w:styleId="affff6">
    <w:name w:val="Таблица Знак Знак Знак"/>
    <w:link w:val="affff5"/>
    <w:rsid w:val="001F17E3"/>
    <w:rPr>
      <w:rFonts w:ascii="Times New Roman" w:eastAsia="Times New Roman" w:hAnsi="Times New Roman" w:cs="Times New Roman"/>
      <w:spacing w:val="-6"/>
      <w:lang w:eastAsia="ru-RU"/>
    </w:rPr>
  </w:style>
  <w:style w:type="paragraph" w:styleId="affff7">
    <w:name w:val="Normal Indent"/>
    <w:basedOn w:val="a9"/>
    <w:rsid w:val="001F17E3"/>
    <w:pPr>
      <w:spacing w:after="60"/>
      <w:ind w:left="708" w:firstLine="709"/>
      <w:jc w:val="both"/>
    </w:pPr>
    <w:rPr>
      <w:rFonts w:ascii="Arial" w:eastAsia="Times New Roman" w:hAnsi="Arial" w:cs="Times New Roman"/>
      <w:szCs w:val="24"/>
      <w:lang w:eastAsia="ru-RU"/>
    </w:rPr>
  </w:style>
  <w:style w:type="paragraph" w:styleId="2f7">
    <w:name w:val="List Continue 2"/>
    <w:basedOn w:val="a9"/>
    <w:rsid w:val="001F17E3"/>
    <w:pPr>
      <w:spacing w:after="120"/>
      <w:ind w:left="566" w:firstLine="709"/>
      <w:jc w:val="both"/>
    </w:pPr>
    <w:rPr>
      <w:rFonts w:ascii="Arial" w:eastAsia="Times New Roman" w:hAnsi="Arial" w:cs="Times New Roman"/>
      <w:szCs w:val="24"/>
      <w:lang w:eastAsia="ru-RU"/>
    </w:rPr>
  </w:style>
  <w:style w:type="paragraph" w:customStyle="1" w:styleId="1f6">
    <w:name w:val="Заг 1 Знак"/>
    <w:basedOn w:val="12"/>
    <w:link w:val="1f7"/>
    <w:qFormat/>
    <w:rsid w:val="001F17E3"/>
    <w:pPr>
      <w:keepNext/>
      <w:widowControl/>
      <w:shd w:val="clear" w:color="auto" w:fill="F7225E"/>
      <w:autoSpaceDE/>
      <w:autoSpaceDN/>
      <w:adjustRightInd/>
      <w:spacing w:before="720" w:after="360"/>
      <w:ind w:left="0"/>
      <w:contextualSpacing/>
      <w:jc w:val="center"/>
    </w:pPr>
    <w:rPr>
      <w:bCs w:val="0"/>
      <w:iCs/>
      <w:caps/>
      <w:sz w:val="30"/>
      <w:szCs w:val="20"/>
      <w14:shadow w14:blurRad="50800" w14:dist="38100" w14:dir="2700000" w14:sx="100000" w14:sy="100000" w14:kx="0" w14:ky="0" w14:algn="tl">
        <w14:srgbClr w14:val="000000">
          <w14:alpha w14:val="60000"/>
        </w14:srgbClr>
      </w14:shadow>
      <w14:textFill>
        <w14:solidFill>
          <w14:srgbClr w14:val="FFFFFF"/>
        </w14:solidFill>
      </w14:textFill>
    </w:rPr>
  </w:style>
  <w:style w:type="paragraph" w:customStyle="1" w:styleId="affff8">
    <w:name w:val="Маркированный Знак"/>
    <w:basedOn w:val="a9"/>
    <w:link w:val="affff9"/>
    <w:rsid w:val="001F17E3"/>
    <w:pPr>
      <w:tabs>
        <w:tab w:val="num" w:pos="720"/>
      </w:tabs>
      <w:spacing w:after="60"/>
      <w:ind w:left="357"/>
      <w:jc w:val="both"/>
    </w:pPr>
    <w:rPr>
      <w:rFonts w:ascii="Arial" w:eastAsia="MS Mincho" w:hAnsi="Arial" w:cs="Times New Roman"/>
      <w:szCs w:val="20"/>
      <w:lang w:eastAsia="ja-JP"/>
    </w:rPr>
  </w:style>
  <w:style w:type="character" w:customStyle="1" w:styleId="1f7">
    <w:name w:val="Заг 1 Знак Знак"/>
    <w:link w:val="1f6"/>
    <w:rsid w:val="001F17E3"/>
    <w:rPr>
      <w:rFonts w:ascii="Times New Roman" w:eastAsia="Times New Roman" w:hAnsi="Times New Roman" w:cs="Times New Roman"/>
      <w:b/>
      <w:iCs/>
      <w:caps/>
      <w:color w:val="auto"/>
      <w:sz w:val="30"/>
      <w:szCs w:val="20"/>
      <w:shd w:val="clear" w:color="auto" w:fill="F7225E"/>
      <w:lang w:eastAsia="ru-RU"/>
      <w14:shadow w14:blurRad="50800" w14:dist="38100" w14:dir="2700000" w14:sx="100000" w14:sy="100000" w14:kx="0" w14:ky="0" w14:algn="tl">
        <w14:srgbClr w14:val="000000">
          <w14:alpha w14:val="60000"/>
        </w14:srgbClr>
      </w14:shadow>
      <w14:textFill>
        <w14:solidFill>
          <w14:srgbClr w14:val="FFFFFF"/>
        </w14:solidFill>
      </w14:textFill>
    </w:rPr>
  </w:style>
  <w:style w:type="character" w:customStyle="1" w:styleId="affff9">
    <w:name w:val="Маркированный Знак Знак"/>
    <w:link w:val="affff8"/>
    <w:rsid w:val="001F17E3"/>
    <w:rPr>
      <w:rFonts w:ascii="Arial" w:eastAsia="MS Mincho" w:hAnsi="Arial" w:cs="Times New Roman"/>
      <w:sz w:val="24"/>
      <w:szCs w:val="20"/>
      <w:lang w:eastAsia="ja-JP"/>
    </w:rPr>
  </w:style>
  <w:style w:type="paragraph" w:customStyle="1" w:styleId="a6">
    <w:name w:val="Маркированный"/>
    <w:basedOn w:val="a9"/>
    <w:link w:val="1f8"/>
    <w:rsid w:val="001F17E3"/>
    <w:pPr>
      <w:numPr>
        <w:numId w:val="8"/>
      </w:numPr>
      <w:jc w:val="both"/>
    </w:pPr>
    <w:rPr>
      <w:rFonts w:eastAsia="Times New Roman" w:cs="Times New Roman"/>
      <w:szCs w:val="24"/>
      <w:lang w:eastAsia="ru-RU"/>
    </w:rPr>
  </w:style>
  <w:style w:type="paragraph" w:customStyle="1" w:styleId="a8">
    <w:name w:val="Марк"/>
    <w:basedOn w:val="a6"/>
    <w:link w:val="affffa"/>
    <w:qFormat/>
    <w:rsid w:val="001F17E3"/>
    <w:pPr>
      <w:numPr>
        <w:numId w:val="7"/>
      </w:numPr>
      <w:ind w:left="0" w:firstLine="720"/>
    </w:pPr>
    <w:rPr>
      <w:sz w:val="28"/>
      <w:szCs w:val="28"/>
    </w:rPr>
  </w:style>
  <w:style w:type="character" w:customStyle="1" w:styleId="1f8">
    <w:name w:val="Маркированный Знак1"/>
    <w:link w:val="a6"/>
    <w:rsid w:val="001F17E3"/>
    <w:rPr>
      <w:rFonts w:ascii="Times New Roman" w:eastAsia="Times New Roman" w:hAnsi="Times New Roman" w:cs="Times New Roman"/>
      <w:sz w:val="24"/>
      <w:szCs w:val="24"/>
      <w:lang w:eastAsia="ru-RU"/>
    </w:rPr>
  </w:style>
  <w:style w:type="character" w:customStyle="1" w:styleId="affffa">
    <w:name w:val="Марк Знак"/>
    <w:link w:val="a8"/>
    <w:rsid w:val="001F17E3"/>
    <w:rPr>
      <w:rFonts w:ascii="Times New Roman" w:eastAsia="Times New Roman" w:hAnsi="Times New Roman" w:cs="Times New Roman"/>
      <w:sz w:val="28"/>
      <w:szCs w:val="28"/>
      <w:lang w:eastAsia="ru-RU"/>
    </w:rPr>
  </w:style>
  <w:style w:type="paragraph" w:customStyle="1" w:styleId="affffb">
    <w:name w:val="Имя таблицы"/>
    <w:basedOn w:val="a9"/>
    <w:rsid w:val="001F17E3"/>
    <w:pPr>
      <w:spacing w:before="120" w:after="120"/>
      <w:contextualSpacing/>
      <w:jc w:val="center"/>
    </w:pPr>
    <w:rPr>
      <w:rFonts w:ascii="Arial" w:eastAsia="Times New Roman" w:hAnsi="Arial" w:cs="Times New Roman"/>
      <w:szCs w:val="20"/>
      <w:lang w:eastAsia="ru-RU"/>
    </w:rPr>
  </w:style>
  <w:style w:type="paragraph" w:customStyle="1" w:styleId="1f9">
    <w:name w:val="заголовок 1"/>
    <w:basedOn w:val="a9"/>
    <w:next w:val="a9"/>
    <w:rsid w:val="001F17E3"/>
    <w:pPr>
      <w:keepNext/>
      <w:jc w:val="center"/>
    </w:pPr>
    <w:rPr>
      <w:rFonts w:eastAsia="Times New Roman" w:cs="Times New Roman"/>
      <w:b/>
      <w:sz w:val="16"/>
      <w:szCs w:val="20"/>
      <w:lang w:eastAsia="ru-RU"/>
    </w:rPr>
  </w:style>
  <w:style w:type="paragraph" w:styleId="affffc">
    <w:name w:val="envelope address"/>
    <w:basedOn w:val="a9"/>
    <w:rsid w:val="001F17E3"/>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1F17E3"/>
    <w:pPr>
      <w:ind w:left="-113" w:right="-113"/>
      <w:jc w:val="center"/>
    </w:pPr>
    <w:rPr>
      <w:rFonts w:ascii="Arial" w:eastAsia="Times New Roman" w:hAnsi="Arial" w:cs="Times New Roman"/>
      <w:b/>
      <w:bCs/>
      <w:szCs w:val="20"/>
      <w:lang w:eastAsia="ru-RU"/>
    </w:rPr>
  </w:style>
  <w:style w:type="paragraph" w:customStyle="1" w:styleId="1fa">
    <w:name w:val="Обычный1"/>
    <w:link w:val="Normal1"/>
    <w:rsid w:val="001F17E3"/>
    <w:pPr>
      <w:snapToGrid w:val="0"/>
      <w:spacing w:after="0" w:line="240" w:lineRule="auto"/>
      <w:ind w:firstLine="709"/>
      <w:jc w:val="both"/>
    </w:pPr>
    <w:rPr>
      <w:rFonts w:ascii="Arial" w:eastAsia="Times New Roman" w:hAnsi="Arial" w:cs="Times New Roman"/>
      <w:szCs w:val="20"/>
      <w:lang w:eastAsia="ru-RU"/>
    </w:rPr>
  </w:style>
  <w:style w:type="table" w:styleId="1fb">
    <w:name w:val="Table Grid 1"/>
    <w:basedOn w:val="ac"/>
    <w:rsid w:val="001F17E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1F17E3"/>
    <w:rPr>
      <w:rFonts w:ascii="Arial" w:eastAsia="Times New Roman" w:hAnsi="Arial" w:cs="Times New Roman"/>
      <w:b/>
      <w:bCs/>
      <w:sz w:val="24"/>
      <w:szCs w:val="20"/>
      <w:lang w:eastAsia="ru-RU"/>
    </w:rPr>
  </w:style>
  <w:style w:type="character" w:customStyle="1" w:styleId="Normal1">
    <w:name w:val="Normal Знак1"/>
    <w:link w:val="1fa"/>
    <w:rsid w:val="001F17E3"/>
    <w:rPr>
      <w:rFonts w:ascii="Arial" w:eastAsia="Times New Roman" w:hAnsi="Arial" w:cs="Times New Roman"/>
      <w:szCs w:val="20"/>
      <w:lang w:eastAsia="ru-RU"/>
    </w:rPr>
  </w:style>
  <w:style w:type="paragraph" w:styleId="affffd">
    <w:name w:val="Plain Text"/>
    <w:basedOn w:val="a9"/>
    <w:link w:val="affffe"/>
    <w:rsid w:val="001F17E3"/>
    <w:rPr>
      <w:rFonts w:ascii="Courier New" w:eastAsia="Times New Roman" w:hAnsi="Courier New" w:cs="Times New Roman"/>
      <w:sz w:val="20"/>
      <w:szCs w:val="20"/>
      <w:lang w:eastAsia="ru-RU"/>
    </w:rPr>
  </w:style>
  <w:style w:type="character" w:customStyle="1" w:styleId="affffe">
    <w:name w:val="Текст Знак"/>
    <w:basedOn w:val="ab"/>
    <w:link w:val="affffd"/>
    <w:rsid w:val="001F17E3"/>
    <w:rPr>
      <w:rFonts w:ascii="Courier New" w:eastAsia="Times New Roman" w:hAnsi="Courier New" w:cs="Times New Roman"/>
      <w:sz w:val="20"/>
      <w:szCs w:val="20"/>
      <w:lang w:eastAsia="ru-RU"/>
    </w:rPr>
  </w:style>
  <w:style w:type="paragraph" w:customStyle="1" w:styleId="3b">
    <w:name w:val="Знак3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1fc">
    <w:name w:val="Стиль Первая строка:  1 см"/>
    <w:basedOn w:val="a9"/>
    <w:rsid w:val="001F17E3"/>
    <w:pPr>
      <w:spacing w:before="120"/>
      <w:jc w:val="both"/>
    </w:pPr>
    <w:rPr>
      <w:rFonts w:eastAsia="Times New Roman" w:cs="Times New Roman"/>
      <w:sz w:val="26"/>
      <w:szCs w:val="20"/>
      <w:lang w:eastAsia="ru-RU"/>
    </w:rPr>
  </w:style>
  <w:style w:type="paragraph" w:customStyle="1" w:styleId="afffff">
    <w:name w:val="Абзац рядовой"/>
    <w:basedOn w:val="a9"/>
    <w:link w:val="afffff0"/>
    <w:autoRedefine/>
    <w:rsid w:val="001F17E3"/>
    <w:pPr>
      <w:ind w:firstLine="709"/>
      <w:jc w:val="both"/>
    </w:pPr>
    <w:rPr>
      <w:rFonts w:eastAsia="Times New Roman" w:cs="Times New Roman"/>
      <w:spacing w:val="-10"/>
      <w:sz w:val="28"/>
      <w:szCs w:val="28"/>
      <w:lang w:eastAsia="ru-RU"/>
    </w:rPr>
  </w:style>
  <w:style w:type="character" w:customStyle="1" w:styleId="afffff0">
    <w:name w:val="Абзац рядовой Знак"/>
    <w:link w:val="afffff"/>
    <w:rsid w:val="001F17E3"/>
    <w:rPr>
      <w:rFonts w:ascii="Times New Roman" w:eastAsia="Times New Roman" w:hAnsi="Times New Roman" w:cs="Times New Roman"/>
      <w:spacing w:val="-10"/>
      <w:sz w:val="28"/>
      <w:szCs w:val="28"/>
      <w:lang w:eastAsia="ru-RU"/>
    </w:rPr>
  </w:style>
  <w:style w:type="character" w:styleId="afffff1">
    <w:name w:val="endnote reference"/>
    <w:semiHidden/>
    <w:rsid w:val="001F17E3"/>
    <w:rPr>
      <w:vertAlign w:val="superscript"/>
    </w:rPr>
  </w:style>
  <w:style w:type="paragraph" w:customStyle="1" w:styleId="1fd">
    <w:name w:val="Знак1 Знак Знак Знак Знак Знак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r">
    <w:name w:val="r"/>
    <w:basedOn w:val="a9"/>
    <w:rsid w:val="001F17E3"/>
    <w:pPr>
      <w:jc w:val="right"/>
    </w:pPr>
    <w:rPr>
      <w:rFonts w:eastAsia="Times New Roman" w:cs="Times New Roman"/>
      <w:color w:val="000000"/>
      <w:szCs w:val="24"/>
      <w:lang w:eastAsia="ru-RU"/>
    </w:rPr>
  </w:style>
  <w:style w:type="paragraph" w:styleId="HTML">
    <w:name w:val="HTML Preformatted"/>
    <w:basedOn w:val="a9"/>
    <w:link w:val="HTML0"/>
    <w:rsid w:val="001F17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rsid w:val="001F17E3"/>
    <w:rPr>
      <w:rFonts w:ascii="Courier New" w:eastAsia="Times New Roman" w:hAnsi="Courier New" w:cs="Times New Roman"/>
      <w:sz w:val="20"/>
      <w:szCs w:val="20"/>
      <w:lang w:eastAsia="ru-RU"/>
    </w:rPr>
  </w:style>
  <w:style w:type="paragraph" w:styleId="afffff2">
    <w:name w:val="Block Text"/>
    <w:basedOn w:val="a9"/>
    <w:rsid w:val="001F17E3"/>
    <w:pPr>
      <w:ind w:left="113" w:right="113"/>
    </w:pPr>
    <w:rPr>
      <w:rFonts w:eastAsia="Times New Roman" w:cs="Times New Roman"/>
      <w:sz w:val="18"/>
      <w:szCs w:val="20"/>
      <w:lang w:eastAsia="ru-RU"/>
    </w:rPr>
  </w:style>
  <w:style w:type="character" w:customStyle="1" w:styleId="21a">
    <w:name w:val="Основной текст 2 Знак1"/>
    <w:rsid w:val="001F17E3"/>
    <w:rPr>
      <w:sz w:val="24"/>
      <w:szCs w:val="24"/>
    </w:rPr>
  </w:style>
  <w:style w:type="paragraph" w:customStyle="1" w:styleId="afffff3">
    <w:name w:val="Краткий обратный адрес"/>
    <w:basedOn w:val="a9"/>
    <w:rsid w:val="001F17E3"/>
    <w:rPr>
      <w:rFonts w:eastAsia="Times New Roman" w:cs="Times New Roman"/>
      <w:szCs w:val="24"/>
      <w:lang w:eastAsia="ru-RU"/>
    </w:rPr>
  </w:style>
  <w:style w:type="paragraph" w:customStyle="1" w:styleId="afffff4">
    <w:name w:val="Подчеркнутый"/>
    <w:basedOn w:val="6"/>
    <w:rsid w:val="001F17E3"/>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e">
    <w:name w:val="Титул1"/>
    <w:basedOn w:val="a9"/>
    <w:autoRedefine/>
    <w:rsid w:val="001F17E3"/>
    <w:pPr>
      <w:jc w:val="center"/>
    </w:pPr>
    <w:rPr>
      <w:rFonts w:eastAsia="Times New Roman" w:cs="Times New Roman"/>
      <w:szCs w:val="20"/>
      <w:lang w:eastAsia="ru-RU"/>
    </w:rPr>
  </w:style>
  <w:style w:type="paragraph" w:customStyle="1" w:styleId="xl24">
    <w:name w:val="xl24"/>
    <w:basedOn w:val="a9"/>
    <w:uiPriority w:val="99"/>
    <w:rsid w:val="001F17E3"/>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1F17E3"/>
    <w:rPr>
      <w:rFonts w:ascii="Verdana" w:hAnsi="Verdana" w:hint="default"/>
      <w:color w:val="021D24"/>
      <w:sz w:val="21"/>
      <w:szCs w:val="21"/>
    </w:rPr>
  </w:style>
  <w:style w:type="paragraph" w:customStyle="1" w:styleId="justify2">
    <w:name w:val="justify2"/>
    <w:basedOn w:val="a9"/>
    <w:rsid w:val="001F17E3"/>
    <w:pPr>
      <w:spacing w:before="100" w:after="100"/>
      <w:ind w:firstLine="600"/>
      <w:jc w:val="both"/>
    </w:pPr>
    <w:rPr>
      <w:rFonts w:eastAsia="Times New Roman" w:cs="Times New Roman"/>
      <w:szCs w:val="20"/>
      <w:lang w:eastAsia="ru-RU"/>
    </w:rPr>
  </w:style>
  <w:style w:type="paragraph" w:styleId="2f8">
    <w:name w:val="List Bullet 2"/>
    <w:aliases w:val="Nienie a?e. 2,Список бюл. 2,Ñïèñîê áþë. 2"/>
    <w:basedOn w:val="a9"/>
    <w:autoRedefine/>
    <w:rsid w:val="001F17E3"/>
    <w:pPr>
      <w:ind w:left="1429" w:hanging="360"/>
    </w:pPr>
    <w:rPr>
      <w:rFonts w:eastAsia="Times New Roman" w:cs="Times New Roman"/>
      <w:szCs w:val="24"/>
      <w:lang w:eastAsia="ru-RU"/>
    </w:rPr>
  </w:style>
  <w:style w:type="paragraph" w:styleId="3c">
    <w:name w:val="List Bullet 3"/>
    <w:basedOn w:val="a9"/>
    <w:autoRedefine/>
    <w:rsid w:val="001F17E3"/>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uiPriority w:val="99"/>
    <w:rsid w:val="001F17E3"/>
    <w:pPr>
      <w:ind w:firstLine="720"/>
      <w:jc w:val="both"/>
    </w:pPr>
    <w:rPr>
      <w:rFonts w:eastAsia="Times New Roman" w:cs="Times New Roman"/>
      <w:szCs w:val="20"/>
      <w:lang w:eastAsia="ru-RU"/>
    </w:rPr>
  </w:style>
  <w:style w:type="paragraph" w:customStyle="1" w:styleId="21c">
    <w:name w:val="Основной текст 21"/>
    <w:basedOn w:val="a9"/>
    <w:rsid w:val="001F17E3"/>
    <w:pPr>
      <w:spacing w:line="360" w:lineRule="auto"/>
      <w:ind w:firstLine="567"/>
      <w:jc w:val="both"/>
    </w:pPr>
    <w:rPr>
      <w:rFonts w:eastAsia="Times New Roman" w:cs="Times New Roman"/>
      <w:szCs w:val="20"/>
      <w:lang w:eastAsia="ru-RU"/>
    </w:rPr>
  </w:style>
  <w:style w:type="paragraph" w:customStyle="1" w:styleId="afffff5">
    <w:name w:val="Таблицы (моноширинный)"/>
    <w:basedOn w:val="a9"/>
    <w:next w:val="a9"/>
    <w:rsid w:val="001F17E3"/>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
    <w:name w:val="Табл1"/>
    <w:basedOn w:val="a9"/>
    <w:rsid w:val="001F17E3"/>
    <w:rPr>
      <w:rFonts w:eastAsia="SimSun" w:cs="Times New Roman"/>
      <w:sz w:val="20"/>
      <w:szCs w:val="20"/>
      <w:lang w:eastAsia="ru-RU"/>
    </w:rPr>
  </w:style>
  <w:style w:type="paragraph" w:customStyle="1" w:styleId="Heading">
    <w:name w:val="Heading"/>
    <w:rsid w:val="001F17E3"/>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1F17E3"/>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1F17E3"/>
    <w:pPr>
      <w:spacing w:before="100" w:after="100"/>
    </w:pPr>
    <w:rPr>
      <w:rFonts w:eastAsia="Times New Roman" w:cs="Times New Roman"/>
      <w:szCs w:val="20"/>
      <w:lang w:eastAsia="ru-RU"/>
    </w:rPr>
  </w:style>
  <w:style w:type="paragraph" w:styleId="afffff6">
    <w:name w:val="List Bullet"/>
    <w:basedOn w:val="a9"/>
    <w:link w:val="afffff7"/>
    <w:rsid w:val="001F17E3"/>
    <w:pPr>
      <w:tabs>
        <w:tab w:val="num" w:pos="360"/>
      </w:tabs>
      <w:ind w:left="360" w:hanging="360"/>
    </w:pPr>
    <w:rPr>
      <w:rFonts w:eastAsia="Times New Roman" w:cs="Times New Roman"/>
      <w:szCs w:val="24"/>
      <w:lang w:eastAsia="ru-RU"/>
    </w:rPr>
  </w:style>
  <w:style w:type="character" w:customStyle="1" w:styleId="Normal">
    <w:name w:val="Normal Знак"/>
    <w:rsid w:val="001F17E3"/>
    <w:rPr>
      <w:sz w:val="22"/>
      <w:lang w:val="ru-RU" w:eastAsia="ru-RU" w:bidi="ar-SA"/>
    </w:rPr>
  </w:style>
  <w:style w:type="character" w:customStyle="1" w:styleId="afffff8">
    <w:name w:val="Стиль пунктирное подчеркивание"/>
    <w:rsid w:val="001F17E3"/>
    <w:rPr>
      <w:u w:val="dotted"/>
    </w:rPr>
  </w:style>
  <w:style w:type="paragraph" w:customStyle="1" w:styleId="2f9">
    <w:name w:val="çàãîëîâîê 2"/>
    <w:basedOn w:val="a9"/>
    <w:next w:val="a9"/>
    <w:rsid w:val="001F17E3"/>
    <w:pPr>
      <w:keepNext/>
      <w:jc w:val="center"/>
    </w:pPr>
    <w:rPr>
      <w:rFonts w:eastAsia="Times New Roman" w:cs="Times New Roman"/>
      <w:b/>
      <w:szCs w:val="20"/>
      <w:lang w:eastAsia="ru-RU"/>
    </w:rPr>
  </w:style>
  <w:style w:type="paragraph" w:customStyle="1" w:styleId="caaieiaie1">
    <w:name w:val="caaieiaie 1"/>
    <w:basedOn w:val="a9"/>
    <w:next w:val="a9"/>
    <w:rsid w:val="001F17E3"/>
    <w:pPr>
      <w:keepNext/>
      <w:jc w:val="center"/>
    </w:pPr>
    <w:rPr>
      <w:rFonts w:eastAsia="Times New Roman" w:cs="Times New Roman"/>
      <w:b/>
      <w:szCs w:val="20"/>
      <w:lang w:eastAsia="ru-RU"/>
    </w:rPr>
  </w:style>
  <w:style w:type="character" w:customStyle="1" w:styleId="Normal0">
    <w:name w:val="Normal Знак Знак"/>
    <w:rsid w:val="001F17E3"/>
    <w:rPr>
      <w:sz w:val="22"/>
      <w:szCs w:val="24"/>
    </w:rPr>
  </w:style>
  <w:style w:type="character" w:customStyle="1" w:styleId="Normal10-021">
    <w:name w:val="Normal + 10 пт полужирный По центру Слева:  -02 см Справ... Знак Знак"/>
    <w:rsid w:val="001F17E3"/>
    <w:rPr>
      <w:b/>
      <w:bCs/>
      <w:sz w:val="24"/>
      <w:szCs w:val="24"/>
    </w:rPr>
  </w:style>
  <w:style w:type="paragraph" w:customStyle="1" w:styleId="Normal10-022">
    <w:name w:val="Стиль Normal + 10 пт полужирный По центру Слева:  -02 см Справ...2"/>
    <w:basedOn w:val="a9"/>
    <w:rsid w:val="001F17E3"/>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1F17E3"/>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7">
    <w:name w:val="Маркированный список Знак"/>
    <w:link w:val="afffff6"/>
    <w:rsid w:val="001F17E3"/>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1F17E3"/>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9">
    <w:name w:val="Знак"/>
    <w:rsid w:val="001F17E3"/>
    <w:rPr>
      <w:iCs/>
      <w:sz w:val="26"/>
      <w:szCs w:val="26"/>
      <w:lang w:val="ru-RU" w:eastAsia="ru-RU" w:bidi="ar-SA"/>
    </w:rPr>
  </w:style>
  <w:style w:type="character" w:styleId="afffffa">
    <w:name w:val="Book Title"/>
    <w:uiPriority w:val="33"/>
    <w:qFormat/>
    <w:rsid w:val="001F17E3"/>
    <w:rPr>
      <w:b/>
      <w:bCs/>
      <w:smallCaps/>
      <w:spacing w:val="5"/>
    </w:rPr>
  </w:style>
  <w:style w:type="character" w:styleId="afffffb">
    <w:name w:val="Intense Emphasis"/>
    <w:uiPriority w:val="21"/>
    <w:qFormat/>
    <w:rsid w:val="001F17E3"/>
    <w:rPr>
      <w:b/>
      <w:bCs/>
      <w:i/>
      <w:iCs/>
      <w:color w:val="4F81BD"/>
    </w:rPr>
  </w:style>
  <w:style w:type="numbering" w:customStyle="1" w:styleId="a4">
    <w:name w:val="Стиль нумерованный"/>
    <w:basedOn w:val="ad"/>
    <w:rsid w:val="001F17E3"/>
    <w:pPr>
      <w:numPr>
        <w:numId w:val="9"/>
      </w:numPr>
    </w:pPr>
  </w:style>
  <w:style w:type="paragraph" w:customStyle="1" w:styleId="2fa">
    <w:name w:val="Заг 2 Знак Знак Знак Знак"/>
    <w:basedOn w:val="a9"/>
    <w:link w:val="2fb"/>
    <w:qFormat/>
    <w:rsid w:val="001F17E3"/>
    <w:pPr>
      <w:spacing w:before="240" w:after="180"/>
      <w:contextualSpacing/>
    </w:pPr>
    <w:rPr>
      <w:rFonts w:ascii="Arial" w:eastAsia="Times New Roman" w:hAnsi="Arial" w:cs="Times New Roman"/>
      <w:b/>
      <w:caps/>
      <w:color w:val="0070C0"/>
      <w:szCs w:val="28"/>
      <w:lang w:eastAsia="ru-RU"/>
      <w14:shadow w14:blurRad="50800" w14:dist="38100" w14:dir="2700000" w14:sx="100000" w14:sy="100000" w14:kx="0" w14:ky="0" w14:algn="tl">
        <w14:srgbClr w14:val="000000">
          <w14:alpha w14:val="60000"/>
        </w14:srgbClr>
      </w14:shadow>
    </w:rPr>
  </w:style>
  <w:style w:type="character" w:customStyle="1" w:styleId="2fb">
    <w:name w:val="Заг 2 Знак Знак Знак Знак Знак"/>
    <w:link w:val="2fa"/>
    <w:rsid w:val="001F17E3"/>
    <w:rPr>
      <w:rFonts w:ascii="Arial" w:eastAsia="Times New Roman" w:hAnsi="Arial" w:cs="Times New Roman"/>
      <w:b/>
      <w:caps/>
      <w:color w:val="0070C0"/>
      <w:sz w:val="24"/>
      <w:szCs w:val="28"/>
      <w:lang w:eastAsia="ru-RU"/>
      <w14:shadow w14:blurRad="50800" w14:dist="38100" w14:dir="2700000" w14:sx="100000" w14:sy="100000" w14:kx="0" w14:ky="0" w14:algn="tl">
        <w14:srgbClr w14:val="000000">
          <w14:alpha w14:val="60000"/>
        </w14:srgbClr>
      </w14:shadow>
    </w:rPr>
  </w:style>
  <w:style w:type="character" w:customStyle="1" w:styleId="21d">
    <w:name w:val="Заг 2 Знак Знак Знак1"/>
    <w:rsid w:val="001F17E3"/>
    <w:rPr>
      <w:rFonts w:ascii="Arial" w:hAnsi="Arial" w:cs="Arial"/>
      <w:b/>
      <w:caps/>
      <w:color w:val="0070C0"/>
      <w:sz w:val="24"/>
      <w:szCs w:val="28"/>
      <w:lang w:val="ru-RU" w:eastAsia="ru-RU" w:bidi="ar-SA"/>
      <w14:shadow w14:blurRad="50800" w14:dist="38100" w14:dir="2700000" w14:sx="100000" w14:sy="100000" w14:kx="0" w14:ky="0" w14:algn="tl">
        <w14:srgbClr w14:val="000000">
          <w14:alpha w14:val="60000"/>
        </w14:srgbClr>
      </w14:shadow>
    </w:rPr>
  </w:style>
  <w:style w:type="paragraph" w:customStyle="1" w:styleId="314">
    <w:name w:val="Заг 3 Знак Знак1 Знак Знак Знак"/>
    <w:basedOn w:val="a9"/>
    <w:link w:val="315"/>
    <w:qFormat/>
    <w:rsid w:val="001F17E3"/>
    <w:pPr>
      <w:spacing w:before="240" w:after="180"/>
      <w:contextualSpacing/>
    </w:pPr>
    <w:rPr>
      <w:rFonts w:ascii="Arial" w:eastAsia="Times New Roman" w:hAnsi="Arial" w:cs="Times New Roman"/>
      <w:b/>
      <w:color w:val="0070C0"/>
      <w:szCs w:val="24"/>
      <w:lang w:eastAsia="ru-RU"/>
    </w:rPr>
  </w:style>
  <w:style w:type="character" w:customStyle="1" w:styleId="315">
    <w:name w:val="Заг 3 Знак Знак1 Знак Знак Знак Знак"/>
    <w:link w:val="314"/>
    <w:rsid w:val="001F17E3"/>
    <w:rPr>
      <w:rFonts w:ascii="Arial" w:eastAsia="Times New Roman" w:hAnsi="Arial" w:cs="Times New Roman"/>
      <w:b/>
      <w:color w:val="0070C0"/>
      <w:sz w:val="24"/>
      <w:szCs w:val="24"/>
      <w:lang w:eastAsia="ru-RU"/>
    </w:rPr>
  </w:style>
  <w:style w:type="character" w:customStyle="1" w:styleId="3d">
    <w:name w:val="Заг 3 Знак Знак"/>
    <w:rsid w:val="001F17E3"/>
    <w:rPr>
      <w:rFonts w:ascii="Arial" w:eastAsia="MS Mincho" w:hAnsi="Arial" w:cs="Arial"/>
      <w:b/>
      <w:color w:val="0070C0"/>
      <w:sz w:val="24"/>
      <w:szCs w:val="24"/>
      <w:lang w:val="ru-RU" w:eastAsia="ru-RU" w:bidi="ar-SA"/>
    </w:rPr>
  </w:style>
  <w:style w:type="paragraph" w:customStyle="1" w:styleId="3e">
    <w:name w:val="Заг 3 Знак"/>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316">
    <w:name w:val="Заг 3 Знак Знак1"/>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2fc">
    <w:name w:val="Заг 2 Знак Знак Знак"/>
    <w:basedOn w:val="a9"/>
    <w:rsid w:val="001F17E3"/>
    <w:pPr>
      <w:spacing w:before="240" w:after="180"/>
      <w:contextualSpacing/>
    </w:pPr>
    <w:rPr>
      <w:rFonts w:ascii="Arial" w:eastAsia="Times New Roman" w:hAnsi="Arial" w:cs="Arial"/>
      <w:b/>
      <w:caps/>
      <w:color w:val="0070C0"/>
      <w:szCs w:val="28"/>
      <w:lang w:eastAsia="ru-RU"/>
      <w14:shadow w14:blurRad="50800" w14:dist="38100" w14:dir="2700000" w14:sx="100000" w14:sy="100000" w14:kx="0" w14:ky="0" w14:algn="tl">
        <w14:srgbClr w14:val="000000">
          <w14:alpha w14:val="60000"/>
        </w14:srgbClr>
      </w14:shadow>
    </w:rPr>
  </w:style>
  <w:style w:type="paragraph" w:styleId="afffffc">
    <w:name w:val="List"/>
    <w:basedOn w:val="a9"/>
    <w:rsid w:val="001F17E3"/>
    <w:pPr>
      <w:ind w:left="680" w:firstLine="357"/>
      <w:jc w:val="both"/>
    </w:pPr>
    <w:rPr>
      <w:rFonts w:ascii="Arial" w:eastAsia="MS Mincho" w:hAnsi="Arial" w:cs="Times New Roman"/>
      <w:szCs w:val="20"/>
      <w:lang w:eastAsia="ru-RU"/>
    </w:rPr>
  </w:style>
  <w:style w:type="paragraph" w:customStyle="1" w:styleId="1ff0">
    <w:name w:val="Маркированный Знак Знак1"/>
    <w:basedOn w:val="a9"/>
    <w:link w:val="1ff1"/>
    <w:rsid w:val="001F17E3"/>
    <w:pPr>
      <w:ind w:left="357"/>
      <w:jc w:val="both"/>
    </w:pPr>
    <w:rPr>
      <w:rFonts w:ascii="Arial" w:eastAsia="MS Mincho" w:hAnsi="Arial" w:cs="Times New Roman"/>
      <w:szCs w:val="20"/>
      <w:lang w:eastAsia="ja-JP"/>
    </w:rPr>
  </w:style>
  <w:style w:type="paragraph" w:customStyle="1" w:styleId="43">
    <w:name w:val="Заг 4 Знак Знак Знак"/>
    <w:basedOn w:val="a9"/>
    <w:link w:val="45"/>
    <w:qFormat/>
    <w:rsid w:val="001F17E3"/>
    <w:pPr>
      <w:spacing w:before="120" w:after="120"/>
      <w:ind w:firstLine="357"/>
      <w:contextualSpacing/>
    </w:pPr>
    <w:rPr>
      <w:rFonts w:eastAsia="Times New Roman" w:cs="Times New Roman"/>
      <w:b/>
      <w:szCs w:val="24"/>
      <w:lang w:eastAsia="ru-RU"/>
    </w:rPr>
  </w:style>
  <w:style w:type="character" w:customStyle="1" w:styleId="45">
    <w:name w:val="Заг 4 Знак Знак Знак Знак"/>
    <w:link w:val="43"/>
    <w:rsid w:val="001F17E3"/>
    <w:rPr>
      <w:rFonts w:ascii="Times New Roman" w:eastAsia="Times New Roman" w:hAnsi="Times New Roman" w:cs="Times New Roman"/>
      <w:b/>
      <w:sz w:val="24"/>
      <w:szCs w:val="24"/>
      <w:lang w:eastAsia="ru-RU"/>
    </w:rPr>
  </w:style>
  <w:style w:type="character" w:customStyle="1" w:styleId="1ff2">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qFormat/>
    <w:rsid w:val="001F17E3"/>
    <w:rPr>
      <w:rFonts w:eastAsia="Times New Roman" w:cs="Times New Roman"/>
      <w:bCs/>
      <w:kern w:val="28"/>
      <w:sz w:val="24"/>
      <w:szCs w:val="32"/>
    </w:rPr>
  </w:style>
  <w:style w:type="character" w:customStyle="1" w:styleId="1ff3">
    <w:name w:val="Таблица Знак Знак Знак1"/>
    <w:rsid w:val="001F17E3"/>
    <w:rPr>
      <w:rFonts w:eastAsia="Times New Roman"/>
      <w:spacing w:val="-6"/>
      <w:sz w:val="22"/>
      <w:szCs w:val="22"/>
    </w:rPr>
  </w:style>
  <w:style w:type="paragraph" w:customStyle="1" w:styleId="afffffd">
    <w:name w:val="Табл Знак Знак"/>
    <w:basedOn w:val="a9"/>
    <w:link w:val="afffffe"/>
    <w:rsid w:val="001F17E3"/>
    <w:pPr>
      <w:spacing w:before="180" w:after="120"/>
      <w:jc w:val="right"/>
    </w:pPr>
    <w:rPr>
      <w:rFonts w:ascii="Arial" w:eastAsia="MS Mincho" w:hAnsi="Arial" w:cs="Times New Roman"/>
      <w:szCs w:val="20"/>
      <w:lang w:eastAsia="ru-RU"/>
    </w:rPr>
  </w:style>
  <w:style w:type="character" w:customStyle="1" w:styleId="big">
    <w:name w:val="big"/>
    <w:basedOn w:val="ab"/>
    <w:rsid w:val="001F17E3"/>
  </w:style>
  <w:style w:type="character" w:customStyle="1" w:styleId="afffffe">
    <w:name w:val="Табл Знак Знак Знак"/>
    <w:link w:val="afffffd"/>
    <w:rsid w:val="001F17E3"/>
    <w:rPr>
      <w:rFonts w:ascii="Arial" w:eastAsia="MS Mincho" w:hAnsi="Arial" w:cs="Times New Roman"/>
      <w:sz w:val="24"/>
      <w:szCs w:val="20"/>
      <w:lang w:eastAsia="ru-RU"/>
    </w:rPr>
  </w:style>
  <w:style w:type="paragraph" w:customStyle="1" w:styleId="affffff">
    <w:name w:val="Маркированный Знак Знак Знак"/>
    <w:basedOn w:val="a9"/>
    <w:link w:val="affffff0"/>
    <w:qFormat/>
    <w:rsid w:val="001F17E3"/>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0">
    <w:name w:val="Маркированный Знак Знак Знак Знак"/>
    <w:link w:val="affffff"/>
    <w:rsid w:val="001F17E3"/>
    <w:rPr>
      <w:rFonts w:ascii="Arial" w:eastAsia="Times New Roman" w:hAnsi="Arial" w:cs="Times New Roman"/>
      <w:sz w:val="28"/>
      <w:szCs w:val="24"/>
      <w:lang w:eastAsia="ru-RU"/>
    </w:rPr>
  </w:style>
  <w:style w:type="paragraph" w:customStyle="1" w:styleId="46">
    <w:name w:val="Заг 4 Знак"/>
    <w:basedOn w:val="a9"/>
    <w:rsid w:val="001F17E3"/>
    <w:pPr>
      <w:spacing w:before="120" w:after="120"/>
      <w:ind w:firstLine="357"/>
    </w:pPr>
    <w:rPr>
      <w:rFonts w:eastAsia="Times New Roman" w:cs="Times New Roman"/>
      <w:b/>
      <w:szCs w:val="24"/>
      <w:lang w:eastAsia="ru-RU"/>
    </w:rPr>
  </w:style>
  <w:style w:type="character" w:customStyle="1" w:styleId="1ff1">
    <w:name w:val="Маркированный Знак Знак1 Знак"/>
    <w:link w:val="1ff0"/>
    <w:rsid w:val="001F17E3"/>
    <w:rPr>
      <w:rFonts w:ascii="Arial" w:eastAsia="MS Mincho" w:hAnsi="Arial" w:cs="Times New Roman"/>
      <w:sz w:val="24"/>
      <w:szCs w:val="20"/>
      <w:lang w:eastAsia="ja-JP"/>
    </w:rPr>
  </w:style>
  <w:style w:type="character" w:customStyle="1" w:styleId="1ff4">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1F17E3"/>
    <w:rPr>
      <w:sz w:val="28"/>
      <w:szCs w:val="24"/>
      <w:lang w:val="ru-RU" w:eastAsia="ru-RU" w:bidi="ar-SA"/>
    </w:rPr>
  </w:style>
  <w:style w:type="character" w:customStyle="1" w:styleId="65">
    <w:name w:val="Знак6"/>
    <w:semiHidden/>
    <w:rsid w:val="001F17E3"/>
    <w:rPr>
      <w:rFonts w:ascii="Calibri" w:hAnsi="Calibri"/>
      <w:sz w:val="24"/>
      <w:szCs w:val="24"/>
      <w:lang w:val="ru-RU" w:eastAsia="ru-RU" w:bidi="ar-SA"/>
    </w:rPr>
  </w:style>
  <w:style w:type="character" w:customStyle="1" w:styleId="affffff1">
    <w:name w:val="Знак Знак Знак Знак Знак Знак Знак Знак"/>
    <w:aliases w:val="Знак Знак Знак Знак1 Знак Знак Знак"/>
    <w:rsid w:val="001F17E3"/>
    <w:rPr>
      <w:rFonts w:ascii="Arial" w:hAnsi="Arial" w:cs="Arial"/>
      <w:sz w:val="24"/>
      <w:szCs w:val="24"/>
      <w:lang w:val="ru-RU" w:eastAsia="ru-RU" w:bidi="ar-SA"/>
    </w:rPr>
  </w:style>
  <w:style w:type="character" w:customStyle="1" w:styleId="2fd">
    <w:name w:val="Знак2"/>
    <w:semiHidden/>
    <w:rsid w:val="001F17E3"/>
    <w:rPr>
      <w:rFonts w:ascii="Arial" w:hAnsi="Arial"/>
      <w:sz w:val="24"/>
      <w:szCs w:val="24"/>
      <w:lang w:val="ru-RU" w:eastAsia="ru-RU" w:bidi="ar-SA"/>
    </w:rPr>
  </w:style>
  <w:style w:type="character" w:customStyle="1" w:styleId="1ff5">
    <w:name w:val="Знак1"/>
    <w:rsid w:val="001F17E3"/>
    <w:rPr>
      <w:sz w:val="24"/>
      <w:szCs w:val="24"/>
      <w:lang w:val="ru-RU" w:eastAsia="ru-RU" w:bidi="ar-SA"/>
    </w:rPr>
  </w:style>
  <w:style w:type="paragraph" w:customStyle="1" w:styleId="47">
    <w:name w:val="Заг 4 Знак Знак"/>
    <w:basedOn w:val="a9"/>
    <w:qFormat/>
    <w:rsid w:val="001F17E3"/>
    <w:pPr>
      <w:spacing w:before="120" w:after="120"/>
      <w:ind w:firstLine="357"/>
      <w:contextualSpacing/>
    </w:pPr>
    <w:rPr>
      <w:rFonts w:eastAsia="Times New Roman" w:cs="Times New Roman"/>
      <w:b/>
      <w:szCs w:val="24"/>
      <w:lang w:eastAsia="ru-RU"/>
    </w:rPr>
  </w:style>
  <w:style w:type="paragraph" w:customStyle="1" w:styleId="affffff2">
    <w:name w:val="Табл Знак"/>
    <w:basedOn w:val="a9"/>
    <w:rsid w:val="001F17E3"/>
    <w:pPr>
      <w:spacing w:before="180" w:after="120"/>
      <w:jc w:val="right"/>
    </w:pPr>
    <w:rPr>
      <w:rFonts w:ascii="Arial" w:eastAsia="MS Mincho" w:hAnsi="Arial" w:cs="Arial"/>
      <w:szCs w:val="24"/>
      <w:lang w:eastAsia="ru-RU"/>
    </w:rPr>
  </w:style>
  <w:style w:type="character" w:customStyle="1" w:styleId="53">
    <w:name w:val="Знак5"/>
    <w:semiHidden/>
    <w:rsid w:val="001F17E3"/>
    <w:rPr>
      <w:rFonts w:ascii="Tahoma" w:hAnsi="Tahoma" w:cs="Tahoma"/>
      <w:sz w:val="16"/>
      <w:szCs w:val="16"/>
      <w:lang w:val="ru-RU" w:eastAsia="ru-RU" w:bidi="ar-SA"/>
    </w:rPr>
  </w:style>
  <w:style w:type="character" w:customStyle="1" w:styleId="21e">
    <w:name w:val="Таблица Знак Знак Знак21"/>
    <w:rsid w:val="001F17E3"/>
    <w:rPr>
      <w:spacing w:val="-6"/>
      <w:sz w:val="22"/>
      <w:szCs w:val="22"/>
      <w:lang w:val="ru-RU" w:eastAsia="ru-RU" w:bidi="ar-SA"/>
    </w:rPr>
  </w:style>
  <w:style w:type="character" w:customStyle="1" w:styleId="14c">
    <w:name w:val="Знак14"/>
    <w:rsid w:val="001F17E3"/>
    <w:rPr>
      <w:bCs/>
      <w:sz w:val="28"/>
      <w:lang w:val="ru-RU" w:eastAsia="ru-RU" w:bidi="ar-SA"/>
    </w:rPr>
  </w:style>
  <w:style w:type="paragraph" w:customStyle="1" w:styleId="317">
    <w:name w:val="Заг 3 Знак Знак1 Знак"/>
    <w:basedOn w:val="a9"/>
    <w:rsid w:val="001F17E3"/>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1F17E3"/>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1F17E3"/>
    <w:pPr>
      <w:spacing w:before="100" w:beforeAutospacing="1" w:after="100" w:afterAutospacing="1"/>
    </w:pPr>
    <w:rPr>
      <w:rFonts w:eastAsia="Times New Roman" w:cs="Times New Roman"/>
      <w:szCs w:val="24"/>
      <w:lang w:eastAsia="ru-RU"/>
    </w:rPr>
  </w:style>
  <w:style w:type="character" w:customStyle="1" w:styleId="affffff3">
    <w:name w:val="Подзаголовок Знак Знак Знак Знак Знак Знак"/>
    <w:rsid w:val="001F17E3"/>
    <w:rPr>
      <w:sz w:val="24"/>
      <w:szCs w:val="24"/>
      <w:lang w:val="ru-RU" w:eastAsia="ru-RU" w:bidi="ar-SA"/>
    </w:rPr>
  </w:style>
  <w:style w:type="character" w:customStyle="1" w:styleId="1ff6">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1F17E3"/>
    <w:rPr>
      <w:bCs/>
      <w:kern w:val="28"/>
      <w:sz w:val="24"/>
      <w:szCs w:val="32"/>
      <w:lang w:val="ru-RU" w:eastAsia="ru-RU" w:bidi="ar-SA"/>
    </w:rPr>
  </w:style>
  <w:style w:type="paragraph" w:customStyle="1" w:styleId="msonormalcxspmiddle">
    <w:name w:val="msonormalcxspmiddle"/>
    <w:basedOn w:val="a9"/>
    <w:uiPriority w:val="99"/>
    <w:rsid w:val="001F17E3"/>
    <w:pPr>
      <w:spacing w:before="100" w:beforeAutospacing="1" w:after="100" w:afterAutospacing="1"/>
    </w:pPr>
    <w:rPr>
      <w:rFonts w:eastAsia="Times New Roman" w:cs="Times New Roman"/>
      <w:szCs w:val="24"/>
      <w:lang w:eastAsia="ru-RU"/>
    </w:rPr>
  </w:style>
  <w:style w:type="paragraph" w:customStyle="1" w:styleId="affffff4">
    <w:name w:val="Содержание таблицы"/>
    <w:basedOn w:val="a9"/>
    <w:rsid w:val="001F17E3"/>
    <w:pPr>
      <w:jc w:val="center"/>
    </w:pPr>
    <w:rPr>
      <w:rFonts w:ascii="Arial Narrow" w:eastAsia="Times New Roman" w:hAnsi="Arial Narrow" w:cs="Times New Roman"/>
      <w:sz w:val="22"/>
      <w:szCs w:val="20"/>
      <w:lang w:eastAsia="ru-RU"/>
    </w:rPr>
  </w:style>
  <w:style w:type="paragraph" w:customStyle="1" w:styleId="318">
    <w:name w:val="Заг 3 Знак Знак1 Знак Знак"/>
    <w:basedOn w:val="a9"/>
    <w:rsid w:val="001F17E3"/>
    <w:pPr>
      <w:spacing w:before="240" w:after="180"/>
      <w:contextualSpacing/>
    </w:pPr>
    <w:rPr>
      <w:rFonts w:ascii="Arial" w:eastAsia="Times New Roman" w:hAnsi="Arial" w:cs="Arial"/>
      <w:b/>
      <w:color w:val="0070C0"/>
      <w:szCs w:val="24"/>
      <w:lang w:eastAsia="ru-RU"/>
    </w:rPr>
  </w:style>
  <w:style w:type="character" w:customStyle="1" w:styleId="affffff5">
    <w:name w:val="Название таб Знак Знак Знак Знак Знак Знак Знак"/>
    <w:rsid w:val="001F17E3"/>
    <w:rPr>
      <w:bCs/>
      <w:sz w:val="28"/>
      <w:lang w:val="ru-RU" w:eastAsia="ru-RU" w:bidi="ar-SA"/>
    </w:rPr>
  </w:style>
  <w:style w:type="paragraph" w:customStyle="1" w:styleId="1ff7">
    <w:name w:val="Заг 1"/>
    <w:basedOn w:val="12"/>
    <w:qFormat/>
    <w:rsid w:val="001F17E3"/>
    <w:pPr>
      <w:keepNext/>
      <w:widowControl/>
      <w:shd w:val="clear" w:color="auto" w:fill="F7225E"/>
      <w:autoSpaceDE/>
      <w:autoSpaceDN/>
      <w:adjustRightInd/>
      <w:spacing w:before="720" w:after="360"/>
      <w:ind w:left="0"/>
      <w:contextualSpacing/>
      <w:jc w:val="center"/>
    </w:pPr>
    <w:rPr>
      <w:bCs w:val="0"/>
      <w:iCs/>
      <w:caps/>
      <w:sz w:val="30"/>
      <w:szCs w:val="20"/>
      <w14:shadow w14:blurRad="50800" w14:dist="38100" w14:dir="2700000" w14:sx="100000" w14:sy="100000" w14:kx="0" w14:ky="0" w14:algn="tl">
        <w14:srgbClr w14:val="000000">
          <w14:alpha w14:val="60000"/>
        </w14:srgbClr>
      </w14:shadow>
      <w14:textFill>
        <w14:solidFill>
          <w14:srgbClr w14:val="FFFFFF"/>
        </w14:solidFill>
      </w14:textFill>
    </w:rPr>
  </w:style>
  <w:style w:type="character" w:customStyle="1" w:styleId="2fe">
    <w:name w:val="Таблица Знак Знак Знак2"/>
    <w:rsid w:val="001F17E3"/>
    <w:rPr>
      <w:spacing w:val="-6"/>
      <w:sz w:val="22"/>
      <w:szCs w:val="22"/>
      <w:lang w:val="ru-RU" w:eastAsia="ru-RU" w:bidi="ar-SA"/>
    </w:rPr>
  </w:style>
  <w:style w:type="character" w:customStyle="1" w:styleId="FontStyle47">
    <w:name w:val="Font Style47"/>
    <w:rsid w:val="001F17E3"/>
    <w:rPr>
      <w:rFonts w:ascii="Arial" w:hAnsi="Arial" w:cs="Arial" w:hint="default"/>
      <w:sz w:val="20"/>
      <w:szCs w:val="20"/>
    </w:rPr>
  </w:style>
  <w:style w:type="paragraph" w:customStyle="1" w:styleId="affffff6">
    <w:name w:val="Мясо"/>
    <w:basedOn w:val="a9"/>
    <w:rsid w:val="001F17E3"/>
    <w:pPr>
      <w:ind w:firstLine="709"/>
      <w:jc w:val="both"/>
    </w:pPr>
    <w:rPr>
      <w:rFonts w:eastAsia="MS Mincho" w:cs="Times New Roman"/>
      <w:sz w:val="28"/>
      <w:szCs w:val="28"/>
      <w:lang w:eastAsia="ru-RU"/>
    </w:rPr>
  </w:style>
  <w:style w:type="paragraph" w:customStyle="1" w:styleId="Style19">
    <w:name w:val="Style19"/>
    <w:basedOn w:val="a9"/>
    <w:rsid w:val="001F17E3"/>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rsid w:val="001F17E3"/>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rsid w:val="001F17E3"/>
    <w:rPr>
      <w:rFonts w:ascii="Arial" w:hAnsi="Arial" w:cs="Arial" w:hint="default"/>
      <w:sz w:val="20"/>
      <w:szCs w:val="20"/>
    </w:rPr>
  </w:style>
  <w:style w:type="paragraph" w:customStyle="1" w:styleId="Style27">
    <w:name w:val="Style27"/>
    <w:basedOn w:val="a9"/>
    <w:rsid w:val="001F17E3"/>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rsid w:val="001F17E3"/>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rsid w:val="001F17E3"/>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rsid w:val="001F17E3"/>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rsid w:val="001F17E3"/>
    <w:rPr>
      <w:rFonts w:ascii="Arial" w:hAnsi="Arial" w:cs="Arial" w:hint="default"/>
      <w:b/>
      <w:bCs/>
      <w:sz w:val="20"/>
      <w:szCs w:val="20"/>
    </w:rPr>
  </w:style>
  <w:style w:type="character" w:customStyle="1" w:styleId="FontStyle41">
    <w:name w:val="Font Style41"/>
    <w:rsid w:val="001F17E3"/>
    <w:rPr>
      <w:rFonts w:ascii="Arial" w:hAnsi="Arial" w:cs="Arial" w:hint="default"/>
      <w:spacing w:val="10"/>
      <w:sz w:val="20"/>
      <w:szCs w:val="20"/>
    </w:rPr>
  </w:style>
  <w:style w:type="character" w:customStyle="1" w:styleId="FontStyle42">
    <w:name w:val="Font Style42"/>
    <w:rsid w:val="001F17E3"/>
    <w:rPr>
      <w:rFonts w:ascii="Arial" w:hAnsi="Arial" w:cs="Arial" w:hint="default"/>
      <w:i/>
      <w:iCs/>
      <w:spacing w:val="20"/>
      <w:sz w:val="20"/>
      <w:szCs w:val="20"/>
    </w:rPr>
  </w:style>
  <w:style w:type="character" w:customStyle="1" w:styleId="FontStyle43">
    <w:name w:val="Font Style43"/>
    <w:rsid w:val="001F17E3"/>
    <w:rPr>
      <w:rFonts w:ascii="Arial" w:hAnsi="Arial" w:cs="Arial" w:hint="default"/>
      <w:i/>
      <w:iCs/>
      <w:sz w:val="20"/>
      <w:szCs w:val="20"/>
    </w:rPr>
  </w:style>
  <w:style w:type="character" w:customStyle="1" w:styleId="FontStyle50">
    <w:name w:val="Font Style50"/>
    <w:rsid w:val="001F17E3"/>
    <w:rPr>
      <w:rFonts w:ascii="Arial" w:hAnsi="Arial" w:cs="Arial" w:hint="default"/>
      <w:smallCaps/>
      <w:sz w:val="20"/>
      <w:szCs w:val="20"/>
    </w:rPr>
  </w:style>
  <w:style w:type="character" w:customStyle="1" w:styleId="FontStyle56">
    <w:name w:val="Font Style56"/>
    <w:rsid w:val="001F17E3"/>
    <w:rPr>
      <w:rFonts w:ascii="Arial" w:hAnsi="Arial" w:cs="Arial" w:hint="default"/>
      <w:spacing w:val="10"/>
      <w:sz w:val="18"/>
      <w:szCs w:val="18"/>
    </w:rPr>
  </w:style>
  <w:style w:type="paragraph" w:customStyle="1" w:styleId="3f">
    <w:name w:val="?сновной текст 3"/>
    <w:basedOn w:val="a9"/>
    <w:next w:val="a9"/>
    <w:uiPriority w:val="99"/>
    <w:rsid w:val="001F17E3"/>
    <w:pPr>
      <w:widowControl w:val="0"/>
      <w:autoSpaceDE w:val="0"/>
      <w:autoSpaceDN w:val="0"/>
      <w:adjustRightInd w:val="0"/>
      <w:ind w:right="-30"/>
      <w:jc w:val="both"/>
    </w:pPr>
    <w:rPr>
      <w:rFonts w:eastAsia="Times New Roman" w:cs="Times New Roman"/>
      <w:szCs w:val="24"/>
      <w:lang w:eastAsia="ru-RU"/>
    </w:rPr>
  </w:style>
  <w:style w:type="paragraph" w:customStyle="1" w:styleId="2ff">
    <w:name w:val="Обычный2"/>
    <w:rsid w:val="001F17E3"/>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7">
    <w:name w:val="Для таблицы Знак"/>
    <w:link w:val="affffff8"/>
    <w:locked/>
    <w:rsid w:val="001F17E3"/>
    <w:rPr>
      <w:sz w:val="24"/>
    </w:rPr>
  </w:style>
  <w:style w:type="paragraph" w:customStyle="1" w:styleId="affffff8">
    <w:name w:val="Для таблицы"/>
    <w:basedOn w:val="a9"/>
    <w:link w:val="affffff7"/>
    <w:qFormat/>
    <w:rsid w:val="001F17E3"/>
    <w:pPr>
      <w:spacing w:line="276" w:lineRule="auto"/>
      <w:jc w:val="both"/>
    </w:pPr>
    <w:rPr>
      <w:rFonts w:asciiTheme="minorHAnsi" w:hAnsiTheme="minorHAnsi"/>
    </w:rPr>
  </w:style>
  <w:style w:type="character" w:customStyle="1" w:styleId="affffff9">
    <w:name w:val="Таблица ГП Знак"/>
    <w:link w:val="affffffa"/>
    <w:locked/>
    <w:rsid w:val="001F17E3"/>
    <w:rPr>
      <w:rFonts w:ascii="Tahoma" w:hAnsi="Tahoma" w:cs="Tahoma"/>
    </w:rPr>
  </w:style>
  <w:style w:type="paragraph" w:customStyle="1" w:styleId="affffffa">
    <w:name w:val="Таблица ГП"/>
    <w:basedOn w:val="a9"/>
    <w:next w:val="a9"/>
    <w:link w:val="affffff9"/>
    <w:qFormat/>
    <w:rsid w:val="001F17E3"/>
    <w:pPr>
      <w:ind w:firstLine="851"/>
    </w:pPr>
    <w:rPr>
      <w:rFonts w:ascii="Tahoma" w:hAnsi="Tahoma" w:cs="Tahoma"/>
      <w:sz w:val="22"/>
    </w:rPr>
  </w:style>
  <w:style w:type="paragraph" w:customStyle="1" w:styleId="1ff8">
    <w:name w:val="Подзаголовок1"/>
    <w:basedOn w:val="a9"/>
    <w:rsid w:val="001F17E3"/>
    <w:pPr>
      <w:ind w:firstLine="567"/>
      <w:jc w:val="both"/>
    </w:pPr>
    <w:rPr>
      <w:rFonts w:ascii="Courier New" w:eastAsia="Times New Roman" w:hAnsi="Courier New" w:cs="Times New Roman"/>
      <w:szCs w:val="20"/>
      <w:lang w:eastAsia="ru-RU"/>
    </w:rPr>
  </w:style>
  <w:style w:type="character" w:customStyle="1" w:styleId="15c">
    <w:name w:val="Знак15 Знак"/>
    <w:rsid w:val="001F17E3"/>
    <w:rPr>
      <w:rFonts w:ascii="Times New Roman" w:hAnsi="Times New Roman"/>
      <w:bCs/>
      <w:sz w:val="28"/>
    </w:rPr>
  </w:style>
  <w:style w:type="paragraph" w:customStyle="1" w:styleId="11c">
    <w:name w:val="Обычный11"/>
    <w:rsid w:val="001F17E3"/>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1F17E3"/>
    <w:rPr>
      <w:rFonts w:eastAsia="Times New Roman" w:cs="Times New Roman"/>
      <w:szCs w:val="24"/>
      <w:lang w:eastAsia="ru-RU"/>
    </w:rPr>
  </w:style>
  <w:style w:type="character" w:customStyle="1" w:styleId="1ff9">
    <w:name w:val="Заг 1 Знак Знак Знак"/>
    <w:rsid w:val="001F17E3"/>
    <w:rPr>
      <w:b/>
      <w:iCs/>
      <w:caps/>
      <w:color w:val="FFFFFF"/>
      <w:sz w:val="30"/>
      <w:shd w:val="clear" w:color="auto" w:fill="F7225E"/>
    </w:rPr>
  </w:style>
  <w:style w:type="paragraph" w:customStyle="1" w:styleId="2ff0">
    <w:name w:val="Зоголовок 2"/>
    <w:basedOn w:val="21"/>
    <w:rsid w:val="001F17E3"/>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1F17E3"/>
    <w:rPr>
      <w:rFonts w:ascii="Times New Roman" w:eastAsia="Times New Roman" w:hAnsi="Times New Roman" w:cs="Times New Roman"/>
      <w:b/>
      <w:sz w:val="28"/>
      <w:szCs w:val="20"/>
      <w:lang w:eastAsia="ru-RU"/>
    </w:rPr>
  </w:style>
  <w:style w:type="paragraph" w:customStyle="1" w:styleId="affffffb">
    <w:name w:val="Для записок"/>
    <w:basedOn w:val="a9"/>
    <w:rsid w:val="001F17E3"/>
    <w:pPr>
      <w:spacing w:after="100"/>
      <w:ind w:firstLine="720"/>
      <w:jc w:val="both"/>
    </w:pPr>
    <w:rPr>
      <w:rFonts w:eastAsia="Times New Roman" w:cs="Times New Roman"/>
      <w:szCs w:val="20"/>
      <w:lang w:eastAsia="ar-SA"/>
    </w:rPr>
  </w:style>
  <w:style w:type="paragraph" w:customStyle="1" w:styleId="affffffc">
    <w:name w:val="Стиль"/>
    <w:rsid w:val="001F17E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rsid w:val="001F17E3"/>
    <w:rPr>
      <w:rFonts w:ascii="Times New Roman" w:hAnsi="Times New Roman" w:cs="Times New Roman" w:hint="default"/>
      <w:sz w:val="22"/>
      <w:szCs w:val="22"/>
    </w:rPr>
  </w:style>
  <w:style w:type="paragraph" w:styleId="2ff1">
    <w:name w:val="Body Text First Indent 2"/>
    <w:basedOn w:val="afff7"/>
    <w:link w:val="2ff2"/>
    <w:uiPriority w:val="34"/>
    <w:unhideWhenUsed/>
    <w:rsid w:val="001F17E3"/>
    <w:pPr>
      <w:spacing w:after="0" w:line="240" w:lineRule="auto"/>
      <w:ind w:left="360" w:firstLine="360"/>
    </w:pPr>
    <w:rPr>
      <w:rFonts w:ascii="Arial" w:eastAsia="Times New Roman" w:hAnsi="Arial" w:cs="Times New Roman"/>
      <w:sz w:val="24"/>
      <w:szCs w:val="24"/>
      <w:lang w:eastAsia="ru-RU"/>
    </w:rPr>
  </w:style>
  <w:style w:type="character" w:customStyle="1" w:styleId="2ff2">
    <w:name w:val="Красная строка 2 Знак"/>
    <w:basedOn w:val="afff8"/>
    <w:link w:val="2ff1"/>
    <w:uiPriority w:val="34"/>
    <w:rsid w:val="001F17E3"/>
    <w:rPr>
      <w:rFonts w:ascii="Arial" w:eastAsia="Times New Roman" w:hAnsi="Arial" w:cs="Times New Roman"/>
      <w:sz w:val="24"/>
      <w:szCs w:val="24"/>
      <w:lang w:eastAsia="ru-RU"/>
    </w:rPr>
  </w:style>
  <w:style w:type="paragraph" w:styleId="affffffd">
    <w:name w:val="Body Text First Indent"/>
    <w:basedOn w:val="af8"/>
    <w:link w:val="affffffe"/>
    <w:unhideWhenUsed/>
    <w:rsid w:val="001F17E3"/>
    <w:pPr>
      <w:widowControl/>
      <w:spacing w:after="120"/>
      <w:ind w:left="0" w:firstLine="210"/>
      <w:jc w:val="both"/>
    </w:pPr>
    <w:rPr>
      <w:rFonts w:ascii="Arial" w:hAnsi="Arial" w:cs="Times New Roman"/>
      <w:sz w:val="28"/>
      <w:lang w:val="ru-RU" w:eastAsia="ru-RU"/>
    </w:rPr>
  </w:style>
  <w:style w:type="character" w:customStyle="1" w:styleId="affffffe">
    <w:name w:val="Красная строка Знак"/>
    <w:link w:val="affffffd"/>
    <w:rsid w:val="001F17E3"/>
    <w:rPr>
      <w:rFonts w:ascii="Arial" w:eastAsia="Times New Roman" w:hAnsi="Arial" w:cs="Times New Roman"/>
      <w:sz w:val="28"/>
      <w:szCs w:val="24"/>
      <w:lang w:eastAsia="ru-RU"/>
    </w:rPr>
  </w:style>
  <w:style w:type="paragraph" w:customStyle="1" w:styleId="western">
    <w:name w:val="western"/>
    <w:basedOn w:val="a9"/>
    <w:rsid w:val="001F17E3"/>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
    <w:rsid w:val="001F17E3"/>
    <w:pPr>
      <w:numPr>
        <w:ilvl w:val="7"/>
        <w:numId w:val="10"/>
      </w:numPr>
      <w:jc w:val="both"/>
    </w:pPr>
    <w:rPr>
      <w:rFonts w:eastAsia="Times New Roman" w:cs="Times New Roman"/>
      <w:szCs w:val="24"/>
      <w:lang w:eastAsia="ru-RU"/>
    </w:rPr>
  </w:style>
  <w:style w:type="character" w:customStyle="1" w:styleId="afffffff">
    <w:name w:val="Список с точкой Знак"/>
    <w:basedOn w:val="ab"/>
    <w:link w:val="a0"/>
    <w:rsid w:val="001F17E3"/>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a"/>
    <w:qFormat/>
    <w:rsid w:val="001F17E3"/>
    <w:pPr>
      <w:numPr>
        <w:numId w:val="11"/>
      </w:numPr>
      <w:tabs>
        <w:tab w:val="left" w:pos="1134"/>
      </w:tabs>
      <w:spacing w:line="360" w:lineRule="auto"/>
      <w:jc w:val="both"/>
    </w:pPr>
    <w:rPr>
      <w:rFonts w:eastAsia="Times New Roman" w:cs="Arial"/>
      <w:szCs w:val="24"/>
      <w:lang w:eastAsia="ru-RU"/>
    </w:rPr>
  </w:style>
  <w:style w:type="character" w:customStyle="1" w:styleId="1ffa">
    <w:name w:val="Список маркированный 1 Знак"/>
    <w:basedOn w:val="ab"/>
    <w:link w:val="1"/>
    <w:rsid w:val="001F17E3"/>
    <w:rPr>
      <w:rFonts w:ascii="Times New Roman" w:eastAsia="Times New Roman" w:hAnsi="Times New Roman" w:cs="Arial"/>
      <w:sz w:val="24"/>
      <w:szCs w:val="24"/>
      <w:lang w:eastAsia="ru-RU"/>
    </w:rPr>
  </w:style>
  <w:style w:type="paragraph" w:customStyle="1" w:styleId="ConsPlusCell">
    <w:name w:val="ConsPlusCell"/>
    <w:uiPriority w:val="99"/>
    <w:rsid w:val="001F17E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1F17E3"/>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1F17E3"/>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3">
    <w:name w:val="Основной текст (2)_"/>
    <w:basedOn w:val="ab"/>
    <w:rsid w:val="001F17E3"/>
    <w:rPr>
      <w:rFonts w:ascii="Times New Roman" w:eastAsia="Times New Roman" w:hAnsi="Times New Roman" w:cs="Times New Roman"/>
      <w:b w:val="0"/>
      <w:bCs w:val="0"/>
      <w:i w:val="0"/>
      <w:iCs w:val="0"/>
      <w:smallCaps w:val="0"/>
      <w:strike w:val="0"/>
      <w:sz w:val="22"/>
      <w:szCs w:val="22"/>
      <w:u w:val="none"/>
    </w:rPr>
  </w:style>
  <w:style w:type="character" w:customStyle="1" w:styleId="afffffff0">
    <w:name w:val="Основной текст_"/>
    <w:basedOn w:val="ab"/>
    <w:link w:val="93"/>
    <w:rsid w:val="001F17E3"/>
    <w:rPr>
      <w:sz w:val="27"/>
      <w:szCs w:val="27"/>
      <w:shd w:val="clear" w:color="auto" w:fill="FFFFFF"/>
    </w:rPr>
  </w:style>
  <w:style w:type="character" w:customStyle="1" w:styleId="48">
    <w:name w:val="Основной текст4"/>
    <w:basedOn w:val="afffffff0"/>
    <w:rsid w:val="001F17E3"/>
    <w:rPr>
      <w:color w:val="000000"/>
      <w:spacing w:val="0"/>
      <w:w w:val="100"/>
      <w:position w:val="0"/>
      <w:sz w:val="27"/>
      <w:szCs w:val="27"/>
      <w:shd w:val="clear" w:color="auto" w:fill="FFFFFF"/>
      <w:lang w:val="ru-RU"/>
    </w:rPr>
  </w:style>
  <w:style w:type="character" w:customStyle="1" w:styleId="2ff4">
    <w:name w:val="Основной текст (2)"/>
    <w:basedOn w:val="2ff3"/>
    <w:rsid w:val="001F17E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0"/>
    <w:rsid w:val="001F17E3"/>
    <w:pPr>
      <w:widowControl w:val="0"/>
      <w:shd w:val="clear" w:color="auto" w:fill="FFFFFF"/>
      <w:spacing w:after="300" w:line="331" w:lineRule="exact"/>
      <w:ind w:hanging="1200"/>
    </w:pPr>
    <w:rPr>
      <w:rFonts w:asciiTheme="minorHAnsi" w:hAnsiTheme="minorHAnsi"/>
      <w:sz w:val="27"/>
      <w:szCs w:val="27"/>
    </w:rPr>
  </w:style>
  <w:style w:type="character" w:customStyle="1" w:styleId="49">
    <w:name w:val="Заголовок №4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4a">
    <w:name w:val="Заголовок №4"/>
    <w:basedOn w:val="49"/>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1">
    <w:name w:val="Основной текст + Полужирный"/>
    <w:basedOn w:val="afffffff0"/>
    <w:rsid w:val="001F17E3"/>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0"/>
    <w:rsid w:val="001F17E3"/>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0">
    <w:name w:val="Основной текст (3)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3f1">
    <w:name w:val="Основной текст (3)"/>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1F17E3"/>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1F17E3"/>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b">
    <w:name w:val="Основной текст (4)_"/>
    <w:basedOn w:val="ab"/>
    <w:rsid w:val="001F17E3"/>
    <w:rPr>
      <w:rFonts w:ascii="Times New Roman" w:eastAsia="Times New Roman" w:hAnsi="Times New Roman" w:cs="Times New Roman"/>
      <w:b/>
      <w:bCs/>
      <w:i w:val="0"/>
      <w:iCs w:val="0"/>
      <w:smallCaps w:val="0"/>
      <w:strike w:val="0"/>
      <w:sz w:val="22"/>
      <w:szCs w:val="22"/>
      <w:u w:val="none"/>
    </w:rPr>
  </w:style>
  <w:style w:type="character" w:customStyle="1" w:styleId="4c">
    <w:name w:val="Основной текст (4)"/>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d">
    <w:name w:val="Основной текст (4) + 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5">
    <w:name w:val="Основной текст (2) + Полужирный"/>
    <w:basedOn w:val="2ff3"/>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2">
    <w:name w:val="Колонтитул_"/>
    <w:basedOn w:val="ab"/>
    <w:link w:val="afffffff3"/>
    <w:rsid w:val="001F17E3"/>
    <w:rPr>
      <w:sz w:val="27"/>
      <w:szCs w:val="27"/>
      <w:shd w:val="clear" w:color="auto" w:fill="FFFFFF"/>
    </w:rPr>
  </w:style>
  <w:style w:type="character" w:customStyle="1" w:styleId="66">
    <w:name w:val="Основной текст6"/>
    <w:basedOn w:val="afffffff0"/>
    <w:rsid w:val="001F17E3"/>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4">
    <w:name w:val="Колонтитул + Полужирный"/>
    <w:basedOn w:val="afffffff2"/>
    <w:rsid w:val="001F17E3"/>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0"/>
    <w:rsid w:val="001F17E3"/>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3">
    <w:name w:val="Колонтитул"/>
    <w:basedOn w:val="a9"/>
    <w:link w:val="afffffff2"/>
    <w:rsid w:val="001F17E3"/>
    <w:pPr>
      <w:widowControl w:val="0"/>
      <w:shd w:val="clear" w:color="auto" w:fill="FFFFFF"/>
      <w:spacing w:line="0" w:lineRule="atLeast"/>
    </w:pPr>
    <w:rPr>
      <w:rFonts w:asciiTheme="minorHAnsi" w:hAnsiTheme="minorHAnsi"/>
      <w:sz w:val="27"/>
      <w:szCs w:val="27"/>
    </w:rPr>
  </w:style>
  <w:style w:type="character" w:customStyle="1" w:styleId="3f2">
    <w:name w:val="Основной текст (3) + Не полужирный"/>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0"/>
    <w:rsid w:val="001F17E3"/>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0"/>
    <w:rsid w:val="001F17E3"/>
    <w:rPr>
      <w:b/>
      <w:bCs/>
      <w:i/>
      <w:iCs/>
      <w:smallCaps w:val="0"/>
      <w:strike w:val="0"/>
      <w:color w:val="000000"/>
      <w:spacing w:val="0"/>
      <w:w w:val="100"/>
      <w:position w:val="0"/>
      <w:sz w:val="21"/>
      <w:szCs w:val="21"/>
      <w:u w:val="none"/>
      <w:shd w:val="clear" w:color="auto" w:fill="FFFFFF"/>
      <w:lang w:val="ru-RU"/>
    </w:rPr>
  </w:style>
  <w:style w:type="character" w:customStyle="1" w:styleId="3f3">
    <w:name w:val="Подпись к таблице (3)_"/>
    <w:basedOn w:val="ab"/>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3f4">
    <w:name w:val="Подпись к таблице (3)"/>
    <w:basedOn w:val="3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1F17E3"/>
    <w:rPr>
      <w:b/>
      <w:bCs/>
      <w:sz w:val="27"/>
      <w:szCs w:val="27"/>
      <w:shd w:val="clear" w:color="auto" w:fill="FFFFFF"/>
    </w:rPr>
  </w:style>
  <w:style w:type="character" w:customStyle="1" w:styleId="6105pt">
    <w:name w:val="Колонтитул (6) + 10;5 pt"/>
    <w:basedOn w:val="67"/>
    <w:rsid w:val="001F17E3"/>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1F17E3"/>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0"/>
    <w:rsid w:val="001F17E3"/>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0"/>
    <w:rsid w:val="001F17E3"/>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0"/>
    <w:rsid w:val="001F17E3"/>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0"/>
    <w:rsid w:val="001F17E3"/>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6">
    <w:name w:val="Абзац списка2"/>
    <w:basedOn w:val="a9"/>
    <w:qFormat/>
    <w:rsid w:val="001F17E3"/>
    <w:pPr>
      <w:ind w:left="720" w:firstLine="567"/>
      <w:contextualSpacing/>
    </w:pPr>
    <w:rPr>
      <w:rFonts w:eastAsia="Times New Roman" w:cs="Times New Roman"/>
      <w:sz w:val="28"/>
    </w:rPr>
  </w:style>
  <w:style w:type="paragraph" w:customStyle="1" w:styleId="brownb">
    <w:name w:val="brownb"/>
    <w:basedOn w:val="a9"/>
    <w:rsid w:val="001F17E3"/>
    <w:pPr>
      <w:spacing w:before="100" w:beforeAutospacing="1" w:after="100" w:afterAutospacing="1"/>
    </w:pPr>
    <w:rPr>
      <w:rFonts w:eastAsia="Times New Roman" w:cs="Times New Roman"/>
      <w:szCs w:val="24"/>
      <w:lang w:eastAsia="ru-RU"/>
    </w:rPr>
  </w:style>
  <w:style w:type="numbering" w:customStyle="1" w:styleId="2ff7">
    <w:name w:val="Нет списка2"/>
    <w:next w:val="ad"/>
    <w:semiHidden/>
    <w:unhideWhenUsed/>
    <w:rsid w:val="001F17E3"/>
  </w:style>
  <w:style w:type="paragraph" w:customStyle="1" w:styleId="afffffff5">
    <w:name w:val="Осн"/>
    <w:basedOn w:val="a9"/>
    <w:link w:val="afffffff6"/>
    <w:qFormat/>
    <w:rsid w:val="001F17E3"/>
    <w:pPr>
      <w:spacing w:line="360" w:lineRule="auto"/>
      <w:ind w:firstLine="709"/>
      <w:jc w:val="both"/>
    </w:pPr>
    <w:rPr>
      <w:rFonts w:eastAsia="Times New Roman" w:cs="Times New Roman"/>
      <w:szCs w:val="24"/>
      <w:lang w:eastAsia="ru-RU"/>
    </w:rPr>
  </w:style>
  <w:style w:type="character" w:customStyle="1" w:styleId="afffffff6">
    <w:name w:val="Осн Знак"/>
    <w:basedOn w:val="ab"/>
    <w:link w:val="afffffff5"/>
    <w:rsid w:val="001F17E3"/>
    <w:rPr>
      <w:rFonts w:ascii="Times New Roman" w:eastAsia="Times New Roman" w:hAnsi="Times New Roman" w:cs="Times New Roman"/>
      <w:sz w:val="24"/>
      <w:szCs w:val="24"/>
      <w:lang w:eastAsia="ru-RU"/>
    </w:rPr>
  </w:style>
  <w:style w:type="paragraph" w:customStyle="1" w:styleId="afffffff7">
    <w:name w:val="Таб"/>
    <w:basedOn w:val="afffffff5"/>
    <w:next w:val="afffffff5"/>
    <w:rsid w:val="001F17E3"/>
    <w:pPr>
      <w:spacing w:line="240" w:lineRule="auto"/>
      <w:ind w:firstLine="0"/>
      <w:jc w:val="center"/>
    </w:pPr>
    <w:rPr>
      <w:sz w:val="22"/>
    </w:rPr>
  </w:style>
  <w:style w:type="character" w:customStyle="1" w:styleId="21f">
    <w:name w:val="Заг 2 Знак Знак Знак1 Знак Знак"/>
    <w:basedOn w:val="ab"/>
    <w:link w:val="21f0"/>
    <w:locked/>
    <w:rsid w:val="001F17E3"/>
    <w:rPr>
      <w:rFonts w:ascii="Arial" w:hAnsi="Arial" w:cs="Arial"/>
      <w:b/>
      <w:caps/>
      <w:color w:val="0070C0"/>
      <w:sz w:val="24"/>
      <w:szCs w:val="28"/>
      <w14:shadow w14:blurRad="50800" w14:dist="38100" w14:dir="2700000" w14:sx="100000" w14:sy="100000" w14:kx="0" w14:ky="0" w14:algn="tl">
        <w14:srgbClr w14:val="000000">
          <w14:alpha w14:val="60000"/>
        </w14:srgbClr>
      </w14:shadow>
    </w:rPr>
  </w:style>
  <w:style w:type="paragraph" w:customStyle="1" w:styleId="21f0">
    <w:name w:val="Заг 2 Знак Знак Знак1 Знак"/>
    <w:basedOn w:val="a9"/>
    <w:link w:val="21f"/>
    <w:qFormat/>
    <w:rsid w:val="001F17E3"/>
    <w:pPr>
      <w:spacing w:before="240" w:after="180"/>
      <w:contextualSpacing/>
    </w:pPr>
    <w:rPr>
      <w:rFonts w:ascii="Arial" w:hAnsi="Arial" w:cs="Arial"/>
      <w:b/>
      <w:caps/>
      <w:color w:val="0070C0"/>
      <w:szCs w:val="28"/>
      <w14:shadow w14:blurRad="50800" w14:dist="38100" w14:dir="2700000" w14:sx="100000" w14:sy="100000" w14:kx="0" w14:ky="0" w14:algn="tl">
        <w14:srgbClr w14:val="000000">
          <w14:alpha w14:val="60000"/>
        </w14:srgbClr>
      </w14:shadow>
    </w:rPr>
  </w:style>
  <w:style w:type="paragraph" w:customStyle="1" w:styleId="1ffb">
    <w:name w:val="Обычный (веб)1"/>
    <w:basedOn w:val="a9"/>
    <w:rsid w:val="001F17E3"/>
    <w:rPr>
      <w:rFonts w:ascii="Arial" w:eastAsia="Times New Roman" w:hAnsi="Arial" w:cs="Arial"/>
      <w:sz w:val="18"/>
      <w:szCs w:val="18"/>
      <w:lang w:eastAsia="ru-RU"/>
    </w:rPr>
  </w:style>
  <w:style w:type="paragraph" w:styleId="afffffff8">
    <w:name w:val="endnote text"/>
    <w:basedOn w:val="a9"/>
    <w:link w:val="afffffff9"/>
    <w:semiHidden/>
    <w:rsid w:val="001F17E3"/>
    <w:rPr>
      <w:rFonts w:eastAsia="Times New Roman" w:cs="Times New Roman"/>
      <w:sz w:val="20"/>
      <w:szCs w:val="20"/>
      <w:lang w:eastAsia="ru-RU"/>
    </w:rPr>
  </w:style>
  <w:style w:type="character" w:customStyle="1" w:styleId="afffffff9">
    <w:name w:val="Текст концевой сноски Знак"/>
    <w:basedOn w:val="ab"/>
    <w:link w:val="afffffff8"/>
    <w:semiHidden/>
    <w:rsid w:val="001F17E3"/>
    <w:rPr>
      <w:rFonts w:ascii="Times New Roman" w:eastAsia="Times New Roman" w:hAnsi="Times New Roman" w:cs="Times New Roman"/>
      <w:sz w:val="20"/>
      <w:szCs w:val="20"/>
      <w:lang w:eastAsia="ru-RU"/>
    </w:rPr>
  </w:style>
  <w:style w:type="character" w:customStyle="1" w:styleId="11d">
    <w:name w:val="Знак1 Знак1"/>
    <w:basedOn w:val="ab"/>
    <w:semiHidden/>
    <w:rsid w:val="001F17E3"/>
    <w:rPr>
      <w:rFonts w:ascii="Cambria" w:eastAsia="Times New Roman" w:hAnsi="Cambria" w:cs="Times New Roman"/>
      <w:color w:val="243F60"/>
      <w:sz w:val="24"/>
      <w:lang w:eastAsia="ru-RU"/>
    </w:rPr>
  </w:style>
  <w:style w:type="paragraph" w:customStyle="1" w:styleId="afffffffa">
    <w:name w:val="Знак Знак Знак Знак Знак Знак"/>
    <w:basedOn w:val="a9"/>
    <w:rsid w:val="001F17E3"/>
    <w:pPr>
      <w:spacing w:after="160" w:line="240" w:lineRule="exact"/>
    </w:pPr>
    <w:rPr>
      <w:rFonts w:ascii="Verdana" w:eastAsia="Times New Roman" w:hAnsi="Verdana" w:cs="Times New Roman"/>
      <w:sz w:val="20"/>
      <w:szCs w:val="20"/>
      <w:lang w:val="en-US"/>
    </w:rPr>
  </w:style>
  <w:style w:type="paragraph" w:customStyle="1" w:styleId="2ff8">
    <w:name w:val="Знак Знак Знак2 Знак Знак Знак Знак Знак Знак Знак"/>
    <w:basedOn w:val="a9"/>
    <w:rsid w:val="001F17E3"/>
    <w:rPr>
      <w:rFonts w:ascii="Verdana" w:eastAsia="Times New Roman" w:hAnsi="Verdana" w:cs="Verdana"/>
      <w:sz w:val="20"/>
      <w:szCs w:val="20"/>
      <w:lang w:val="en-US"/>
    </w:rPr>
  </w:style>
  <w:style w:type="paragraph" w:customStyle="1" w:styleId="11e">
    <w:name w:val="Знак Знак1 Знак Знак Знак Знак Знак Знак Знак Знак Знак Знак1 Знак"/>
    <w:basedOn w:val="a9"/>
    <w:rsid w:val="001F17E3"/>
    <w:rPr>
      <w:rFonts w:ascii="Verdana" w:eastAsia="Times New Roman" w:hAnsi="Verdana" w:cs="Verdana"/>
      <w:sz w:val="20"/>
      <w:szCs w:val="20"/>
      <w:lang w:val="en-US"/>
    </w:rPr>
  </w:style>
  <w:style w:type="paragraph" w:customStyle="1" w:styleId="Iniiaiieoaenonionooiii">
    <w:name w:val="Iniiaiie oaeno n ionooiii"/>
    <w:basedOn w:val="a9"/>
    <w:rsid w:val="001F17E3"/>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1F17E3"/>
    <w:rPr>
      <w:rFonts w:ascii="Times New Roman" w:hAnsi="Times New Roman" w:cs="Times New Roman"/>
      <w:b/>
      <w:bCs/>
      <w:sz w:val="28"/>
      <w:szCs w:val="28"/>
    </w:rPr>
  </w:style>
  <w:style w:type="paragraph" w:customStyle="1" w:styleId="mail">
    <w:name w:val="mail"/>
    <w:basedOn w:val="a9"/>
    <w:rsid w:val="001F17E3"/>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1F17E3"/>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1F17E3"/>
    <w:rPr>
      <w:rFonts w:ascii="Times New Roman" w:hAnsi="Times New Roman" w:cs="Times New Roman"/>
      <w:i/>
      <w:iCs/>
      <w:sz w:val="28"/>
      <w:szCs w:val="28"/>
    </w:rPr>
  </w:style>
  <w:style w:type="paragraph" w:customStyle="1" w:styleId="Style206">
    <w:name w:val="Style206"/>
    <w:basedOn w:val="a9"/>
    <w:rsid w:val="001F17E3"/>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9">
    <w:name w:val="2"/>
    <w:basedOn w:val="a9"/>
    <w:rsid w:val="001F17E3"/>
    <w:pPr>
      <w:spacing w:after="120"/>
    </w:pPr>
    <w:rPr>
      <w:rFonts w:eastAsia="Times New Roman" w:cs="Times New Roman"/>
      <w:b/>
      <w:szCs w:val="16"/>
      <w:lang w:eastAsia="ru-RU"/>
    </w:rPr>
  </w:style>
  <w:style w:type="character" w:customStyle="1" w:styleId="tel">
    <w:name w:val="tel"/>
    <w:basedOn w:val="ab"/>
    <w:rsid w:val="001F17E3"/>
  </w:style>
  <w:style w:type="character" w:customStyle="1" w:styleId="js-phone-country-code">
    <w:name w:val="js-phone-country-code"/>
    <w:basedOn w:val="ab"/>
    <w:rsid w:val="001F17E3"/>
  </w:style>
  <w:style w:type="character" w:customStyle="1" w:styleId="b-company-infomore-contacts">
    <w:name w:val="b-company-info__more-contacts"/>
    <w:basedOn w:val="ab"/>
    <w:rsid w:val="001F17E3"/>
  </w:style>
  <w:style w:type="paragraph" w:customStyle="1" w:styleId="afffffffb">
    <w:name w:val="Таблотст"/>
    <w:uiPriority w:val="99"/>
    <w:rsid w:val="001F17E3"/>
    <w:pPr>
      <w:spacing w:after="200" w:line="220" w:lineRule="exact"/>
      <w:ind w:left="85"/>
    </w:pPr>
    <w:rPr>
      <w:rFonts w:ascii="Arial" w:eastAsia="Calibri" w:hAnsi="Arial" w:cs="Arial"/>
      <w:sz w:val="20"/>
      <w:szCs w:val="20"/>
    </w:rPr>
  </w:style>
  <w:style w:type="paragraph" w:customStyle="1" w:styleId="Oaaeiono">
    <w:name w:val="Oaaeiono"/>
    <w:basedOn w:val="a9"/>
    <w:rsid w:val="001F17E3"/>
    <w:pPr>
      <w:spacing w:line="220" w:lineRule="exact"/>
      <w:ind w:left="85"/>
    </w:pPr>
    <w:rPr>
      <w:rFonts w:ascii="Arial" w:eastAsia="Times New Roman" w:hAnsi="Arial" w:cs="Arial"/>
      <w:sz w:val="20"/>
      <w:szCs w:val="20"/>
      <w:lang w:eastAsia="ru-RU"/>
    </w:rPr>
  </w:style>
  <w:style w:type="paragraph" w:customStyle="1" w:styleId="afffffffc">
    <w:name w:val="Текст доклада"/>
    <w:basedOn w:val="a9"/>
    <w:rsid w:val="001F17E3"/>
    <w:pPr>
      <w:ind w:firstLine="720"/>
      <w:jc w:val="both"/>
    </w:pPr>
    <w:rPr>
      <w:rFonts w:eastAsia="Times New Roman" w:cs="Times New Roman"/>
      <w:sz w:val="22"/>
      <w:szCs w:val="24"/>
      <w:lang w:eastAsia="ru-RU"/>
    </w:rPr>
  </w:style>
  <w:style w:type="character" w:customStyle="1" w:styleId="11f">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1F17E3"/>
    <w:rPr>
      <w:rFonts w:cs="Times New Roman"/>
      <w:spacing w:val="6"/>
      <w:sz w:val="30"/>
      <w:szCs w:val="30"/>
      <w:lang w:eastAsia="ru-RU"/>
    </w:rPr>
  </w:style>
  <w:style w:type="paragraph" w:customStyle="1" w:styleId="ConsNormal">
    <w:name w:val="ConsNormal"/>
    <w:rsid w:val="001F17E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c">
    <w:name w:val="Основной текст с отступом Знак1"/>
    <w:aliases w:val="Знак Знак2"/>
    <w:basedOn w:val="ab"/>
    <w:uiPriority w:val="99"/>
    <w:locked/>
    <w:rsid w:val="001F17E3"/>
    <w:rPr>
      <w:rFonts w:eastAsia="Calibri"/>
      <w:sz w:val="22"/>
      <w:szCs w:val="22"/>
      <w:lang w:eastAsia="en-US"/>
    </w:rPr>
  </w:style>
  <w:style w:type="character" w:customStyle="1" w:styleId="319">
    <w:name w:val="Основной текст с отступом 3 Знак1"/>
    <w:basedOn w:val="ab"/>
    <w:locked/>
    <w:rsid w:val="001F17E3"/>
    <w:rPr>
      <w:rFonts w:ascii="Calibri" w:eastAsia="Times New Roman" w:hAnsi="Calibri" w:cs="Times New Roman"/>
      <w:sz w:val="16"/>
      <w:szCs w:val="16"/>
      <w:lang w:eastAsia="ru-RU"/>
    </w:rPr>
  </w:style>
  <w:style w:type="paragraph" w:customStyle="1" w:styleId="afffffffd">
    <w:name w:val="Табл"/>
    <w:basedOn w:val="a9"/>
    <w:rsid w:val="001F17E3"/>
    <w:pPr>
      <w:spacing w:before="120" w:after="60"/>
      <w:ind w:firstLine="709"/>
      <w:jc w:val="right"/>
    </w:pPr>
    <w:rPr>
      <w:rFonts w:ascii="Arial" w:eastAsia="Times New Roman" w:hAnsi="Arial" w:cs="Arial"/>
      <w:szCs w:val="20"/>
      <w:lang w:eastAsia="ru-RU"/>
    </w:rPr>
  </w:style>
  <w:style w:type="paragraph" w:customStyle="1" w:styleId="4e">
    <w:name w:val="Заголовок 4_"/>
    <w:basedOn w:val="a9"/>
    <w:rsid w:val="001F17E3"/>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1F17E3"/>
    <w:pPr>
      <w:numPr>
        <w:numId w:val="12"/>
      </w:numPr>
    </w:pPr>
  </w:style>
  <w:style w:type="paragraph" w:customStyle="1" w:styleId="1ffd">
    <w:name w:val="Перечисление 1"/>
    <w:basedOn w:val="a9"/>
    <w:rsid w:val="001F17E3"/>
    <w:pPr>
      <w:tabs>
        <w:tab w:val="num" w:pos="720"/>
      </w:tabs>
      <w:spacing w:after="60"/>
      <w:ind w:left="720" w:hanging="360"/>
      <w:jc w:val="both"/>
    </w:pPr>
    <w:rPr>
      <w:rFonts w:ascii="Arial" w:eastAsia="Times New Roman" w:hAnsi="Arial" w:cs="Arial"/>
      <w:szCs w:val="20"/>
      <w:lang w:eastAsia="ru-RU"/>
    </w:rPr>
  </w:style>
  <w:style w:type="paragraph" w:customStyle="1" w:styleId="3f5">
    <w:name w:val="Заголовок 3__"/>
    <w:basedOn w:val="afff7"/>
    <w:rsid w:val="001F17E3"/>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1F17E3"/>
    <w:pPr>
      <w:numPr>
        <w:numId w:val="13"/>
      </w:numPr>
    </w:pPr>
  </w:style>
  <w:style w:type="paragraph" w:customStyle="1" w:styleId="1ffe">
    <w:name w:val="Заголовок 1_"/>
    <w:basedOn w:val="12"/>
    <w:rsid w:val="001F17E3"/>
    <w:pPr>
      <w:keepNext/>
      <w:widowControl/>
      <w:autoSpaceDE/>
      <w:autoSpaceDN/>
      <w:adjustRightInd/>
      <w:spacing w:before="240" w:after="180"/>
      <w:ind w:left="0"/>
      <w:contextualSpacing/>
    </w:pPr>
    <w:rPr>
      <w:rFonts w:ascii="Arial Black" w:hAnsi="Arial Black" w:cs="Arial"/>
      <w:bCs w:val="0"/>
      <w:caps/>
      <w:kern w:val="32"/>
      <w14:shadow w14:blurRad="50800" w14:dist="38100" w14:dir="2700000" w14:sx="100000" w14:sy="100000" w14:kx="0" w14:ky="0" w14:algn="tl">
        <w14:srgbClr w14:val="000000">
          <w14:alpha w14:val="60000"/>
        </w14:srgbClr>
      </w14:shadow>
    </w:rPr>
  </w:style>
  <w:style w:type="paragraph" w:customStyle="1" w:styleId="rtecenter">
    <w:name w:val="rtecenter"/>
    <w:basedOn w:val="a9"/>
    <w:rsid w:val="001F17E3"/>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1F17E3"/>
  </w:style>
  <w:style w:type="paragraph" w:customStyle="1" w:styleId="2ffa">
    <w:name w:val="Основной текст2"/>
    <w:basedOn w:val="a9"/>
    <w:rsid w:val="001F17E3"/>
    <w:pPr>
      <w:shd w:val="clear" w:color="auto" w:fill="FFFFFF"/>
      <w:spacing w:line="414" w:lineRule="exact"/>
      <w:ind w:hanging="580"/>
    </w:pPr>
    <w:rPr>
      <w:rFonts w:eastAsia="Times New Roman" w:cs="Times New Roman"/>
      <w:sz w:val="19"/>
      <w:szCs w:val="19"/>
      <w:lang w:eastAsia="ar-SA"/>
    </w:rPr>
  </w:style>
  <w:style w:type="paragraph" w:customStyle="1" w:styleId="afffffffe">
    <w:name w:val="Текст таблицы"/>
    <w:basedOn w:val="a9"/>
    <w:rsid w:val="001F17E3"/>
    <w:pPr>
      <w:widowControl w:val="0"/>
      <w:suppressAutoHyphens/>
      <w:autoSpaceDE w:val="0"/>
      <w:spacing w:before="40" w:after="40"/>
    </w:pPr>
    <w:rPr>
      <w:rFonts w:eastAsia="Times New Roman" w:cs="Times New Roman"/>
      <w:szCs w:val="20"/>
      <w:lang w:eastAsia="ar-SA"/>
    </w:rPr>
  </w:style>
  <w:style w:type="paragraph" w:customStyle="1" w:styleId="1fff">
    <w:name w:val="Название объекта1"/>
    <w:basedOn w:val="a9"/>
    <w:next w:val="a9"/>
    <w:rsid w:val="001F17E3"/>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1F17E3"/>
  </w:style>
  <w:style w:type="character" w:customStyle="1" w:styleId="ff1">
    <w:name w:val="ff1"/>
    <w:basedOn w:val="ab"/>
    <w:rsid w:val="001F17E3"/>
  </w:style>
  <w:style w:type="character" w:customStyle="1" w:styleId="orglinkcontact">
    <w:name w:val="org_link_contact"/>
    <w:basedOn w:val="ab"/>
    <w:rsid w:val="001F17E3"/>
  </w:style>
  <w:style w:type="character" w:customStyle="1" w:styleId="orglinkcomment">
    <w:name w:val="org_link_comment"/>
    <w:basedOn w:val="ab"/>
    <w:rsid w:val="001F17E3"/>
  </w:style>
  <w:style w:type="character" w:customStyle="1" w:styleId="adr-title2">
    <w:name w:val="adr-title2"/>
    <w:basedOn w:val="ab"/>
    <w:rsid w:val="001F17E3"/>
    <w:rPr>
      <w:vanish w:val="0"/>
      <w:webHidden w:val="0"/>
      <w:color w:val="949494"/>
      <w:sz w:val="24"/>
      <w:szCs w:val="24"/>
      <w:specVanish w:val="0"/>
    </w:rPr>
  </w:style>
  <w:style w:type="character" w:customStyle="1" w:styleId="postal-code">
    <w:name w:val="postal-code"/>
    <w:basedOn w:val="ab"/>
    <w:rsid w:val="001F17E3"/>
  </w:style>
  <w:style w:type="character" w:customStyle="1" w:styleId="locality">
    <w:name w:val="locality"/>
    <w:basedOn w:val="ab"/>
    <w:rsid w:val="001F17E3"/>
  </w:style>
  <w:style w:type="character" w:customStyle="1" w:styleId="street-address">
    <w:name w:val="street-address"/>
    <w:basedOn w:val="ab"/>
    <w:rsid w:val="001F17E3"/>
  </w:style>
  <w:style w:type="character" w:customStyle="1" w:styleId="extended-address">
    <w:name w:val="extended-address"/>
    <w:basedOn w:val="ab"/>
    <w:rsid w:val="001F17E3"/>
  </w:style>
  <w:style w:type="character" w:customStyle="1" w:styleId="orglinkurl">
    <w:name w:val="org_link_url"/>
    <w:basedOn w:val="ab"/>
    <w:rsid w:val="001F17E3"/>
  </w:style>
  <w:style w:type="character" w:customStyle="1" w:styleId="type">
    <w:name w:val="type"/>
    <w:basedOn w:val="ab"/>
    <w:rsid w:val="001F17E3"/>
  </w:style>
  <w:style w:type="paragraph" w:customStyle="1" w:styleId="WW-">
    <w:name w:val="WW-Без интервала"/>
    <w:rsid w:val="001F17E3"/>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0">
    <w:name w:val="Таблица1"/>
    <w:basedOn w:val="a9"/>
    <w:rsid w:val="001F17E3"/>
    <w:pPr>
      <w:suppressAutoHyphens/>
      <w:jc w:val="center"/>
    </w:pPr>
    <w:rPr>
      <w:rFonts w:eastAsia="Times New Roman" w:cs="Times New Roman"/>
      <w:b/>
      <w:sz w:val="20"/>
      <w:szCs w:val="20"/>
      <w:lang w:eastAsia="ar-SA"/>
    </w:rPr>
  </w:style>
  <w:style w:type="character" w:customStyle="1" w:styleId="smokved">
    <w:name w:val="sm_okved"/>
    <w:basedOn w:val="ab"/>
    <w:rsid w:val="001F17E3"/>
  </w:style>
  <w:style w:type="paragraph" w:customStyle="1" w:styleId="affffffff">
    <w:name w:val="Данные таблицы"/>
    <w:basedOn w:val="afffffffe"/>
    <w:rsid w:val="001F17E3"/>
    <w:pPr>
      <w:suppressAutoHyphens w:val="0"/>
      <w:autoSpaceDN w:val="0"/>
      <w:adjustRightInd w:val="0"/>
      <w:jc w:val="right"/>
    </w:pPr>
    <w:rPr>
      <w:rFonts w:eastAsia="Calibri"/>
      <w:szCs w:val="24"/>
      <w:lang w:eastAsia="ru-RU"/>
    </w:rPr>
  </w:style>
  <w:style w:type="character" w:customStyle="1" w:styleId="FontStyle33">
    <w:name w:val="Font Style33"/>
    <w:basedOn w:val="ab"/>
    <w:rsid w:val="001F17E3"/>
    <w:rPr>
      <w:rFonts w:ascii="Arial Narrow" w:hAnsi="Arial Narrow" w:cs="Arial Narrow"/>
      <w:b/>
      <w:bCs/>
      <w:sz w:val="26"/>
      <w:szCs w:val="26"/>
    </w:rPr>
  </w:style>
  <w:style w:type="character" w:customStyle="1" w:styleId="FontStyle37">
    <w:name w:val="Font Style37"/>
    <w:basedOn w:val="ab"/>
    <w:rsid w:val="001F17E3"/>
    <w:rPr>
      <w:rFonts w:ascii="Arial" w:hAnsi="Arial" w:cs="Arial"/>
      <w:sz w:val="26"/>
      <w:szCs w:val="26"/>
    </w:rPr>
  </w:style>
  <w:style w:type="paragraph" w:customStyle="1" w:styleId="Style6">
    <w:name w:val="Style6"/>
    <w:basedOn w:val="a9"/>
    <w:rsid w:val="001F17E3"/>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rsid w:val="001F17E3"/>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rsid w:val="001F17E3"/>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1">
    <w:name w:val="Заголовок 1 Шелестов"/>
    <w:basedOn w:val="a9"/>
    <w:next w:val="a9"/>
    <w:link w:val="1fff2"/>
    <w:qFormat/>
    <w:rsid w:val="001F17E3"/>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2">
    <w:name w:val="Заголовок 1 Шелестов Знак"/>
    <w:link w:val="1fff1"/>
    <w:rsid w:val="001F17E3"/>
    <w:rPr>
      <w:rFonts w:ascii="Arial" w:eastAsia="Times New Roman" w:hAnsi="Arial" w:cs="Arial"/>
      <w:b/>
      <w:bCs/>
      <w:caps/>
      <w:kern w:val="32"/>
      <w:sz w:val="28"/>
      <w:szCs w:val="32"/>
      <w:lang w:eastAsia="ru-RU"/>
    </w:rPr>
  </w:style>
  <w:style w:type="paragraph" w:customStyle="1" w:styleId="2ffb">
    <w:name w:val="Заголовок 2 Шелестов"/>
    <w:basedOn w:val="a9"/>
    <w:next w:val="a9"/>
    <w:link w:val="2ffc"/>
    <w:qFormat/>
    <w:rsid w:val="001F17E3"/>
    <w:pPr>
      <w:keepNext/>
      <w:keepLines/>
      <w:spacing w:before="240" w:after="120"/>
      <w:ind w:firstLine="851"/>
      <w:jc w:val="both"/>
      <w:outlineLvl w:val="1"/>
    </w:pPr>
    <w:rPr>
      <w:rFonts w:eastAsia="Times New Roman" w:cs="Arial"/>
      <w:b/>
      <w:iCs/>
      <w:sz w:val="28"/>
      <w:szCs w:val="28"/>
      <w:lang w:eastAsia="ru-RU"/>
    </w:rPr>
  </w:style>
  <w:style w:type="character" w:customStyle="1" w:styleId="2ffc">
    <w:name w:val="Заголовок 2 Шелестов Знак"/>
    <w:link w:val="2ffb"/>
    <w:rsid w:val="001F17E3"/>
    <w:rPr>
      <w:rFonts w:ascii="Times New Roman" w:eastAsia="Times New Roman" w:hAnsi="Times New Roman" w:cs="Arial"/>
      <w:b/>
      <w:iCs/>
      <w:sz w:val="28"/>
      <w:szCs w:val="28"/>
      <w:lang w:eastAsia="ru-RU"/>
    </w:rPr>
  </w:style>
  <w:style w:type="paragraph" w:customStyle="1" w:styleId="3f6">
    <w:name w:val="Заголовок 3 Шелестов"/>
    <w:basedOn w:val="a9"/>
    <w:next w:val="a9"/>
    <w:link w:val="3f7"/>
    <w:qFormat/>
    <w:rsid w:val="001F17E3"/>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7">
    <w:name w:val="Заголовок 3 Шелестов Знак"/>
    <w:link w:val="3f6"/>
    <w:rsid w:val="001F17E3"/>
    <w:rPr>
      <w:rFonts w:ascii="Times New Roman" w:eastAsia="Times New Roman" w:hAnsi="Times New Roman" w:cs="Arial"/>
      <w:b/>
      <w:sz w:val="24"/>
      <w:szCs w:val="26"/>
      <w:lang w:eastAsia="ru-RU"/>
    </w:rPr>
  </w:style>
  <w:style w:type="paragraph" w:customStyle="1" w:styleId="4f">
    <w:name w:val="Заголовок 4 Шелестов"/>
    <w:basedOn w:val="3f6"/>
    <w:next w:val="a9"/>
    <w:link w:val="4f0"/>
    <w:qFormat/>
    <w:rsid w:val="001F17E3"/>
    <w:pPr>
      <w:outlineLvl w:val="3"/>
    </w:pPr>
    <w:rPr>
      <w:i/>
    </w:rPr>
  </w:style>
  <w:style w:type="character" w:customStyle="1" w:styleId="4f0">
    <w:name w:val="Заголовок 4 Шелестов Знак"/>
    <w:link w:val="4f"/>
    <w:rsid w:val="001F17E3"/>
    <w:rPr>
      <w:rFonts w:ascii="Times New Roman" w:eastAsia="Times New Roman" w:hAnsi="Times New Roman" w:cs="Arial"/>
      <w:b/>
      <w:i/>
      <w:sz w:val="24"/>
      <w:szCs w:val="26"/>
      <w:lang w:eastAsia="ru-RU"/>
    </w:rPr>
  </w:style>
  <w:style w:type="paragraph" w:customStyle="1" w:styleId="1fff3">
    <w:name w:val="Стиль Заголовок 1"/>
    <w:aliases w:val="новая страница + по ширине Междустр.интервал:  о..."/>
    <w:basedOn w:val="12"/>
    <w:rsid w:val="001F17E3"/>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1F17E3"/>
    <w:pPr>
      <w:widowControl w:val="0"/>
      <w:spacing w:before="420" w:after="0" w:line="340" w:lineRule="auto"/>
      <w:ind w:firstLine="851"/>
      <w:jc w:val="center"/>
    </w:pPr>
    <w:rPr>
      <w:rFonts w:ascii="Arial" w:eastAsia="Times New Roman" w:hAnsi="Arial" w:cs="Arial"/>
      <w:lang w:eastAsia="ru-RU"/>
    </w:rPr>
  </w:style>
  <w:style w:type="paragraph" w:customStyle="1" w:styleId="affffffff0">
    <w:name w:val="Рисунок название"/>
    <w:basedOn w:val="affe"/>
    <w:next w:val="a9"/>
    <w:autoRedefine/>
    <w:rsid w:val="001F17E3"/>
    <w:pPr>
      <w:keepNext w:val="0"/>
      <w:widowControl w:val="0"/>
      <w:spacing w:after="0"/>
      <w:ind w:firstLine="851"/>
      <w:jc w:val="center"/>
    </w:pPr>
    <w:rPr>
      <w:rFonts w:eastAsia="Times New Roman" w:cs="Times New Roman"/>
      <w:bCs w:val="0"/>
      <w:i w:val="0"/>
      <w:color w:val="auto"/>
      <w:sz w:val="26"/>
      <w:szCs w:val="26"/>
    </w:rPr>
  </w:style>
  <w:style w:type="paragraph" w:customStyle="1" w:styleId="31a">
    <w:name w:val="Основной текст 31"/>
    <w:basedOn w:val="a9"/>
    <w:uiPriority w:val="99"/>
    <w:rsid w:val="001F17E3"/>
    <w:pPr>
      <w:widowControl w:val="0"/>
      <w:ind w:firstLine="720"/>
      <w:jc w:val="both"/>
    </w:pPr>
    <w:rPr>
      <w:rFonts w:eastAsia="Times New Roman" w:cs="Times New Roman"/>
      <w:szCs w:val="24"/>
      <w:lang w:eastAsia="ru-RU"/>
    </w:rPr>
  </w:style>
  <w:style w:type="paragraph" w:customStyle="1" w:styleId="affffffff1">
    <w:name w:val="Рисунок"/>
    <w:basedOn w:val="a9"/>
    <w:rsid w:val="001F17E3"/>
    <w:pPr>
      <w:spacing w:before="200" w:after="120"/>
      <w:ind w:firstLine="851"/>
      <w:jc w:val="center"/>
    </w:pPr>
    <w:rPr>
      <w:rFonts w:eastAsia="Times New Roman" w:cs="Times New Roman"/>
      <w:szCs w:val="24"/>
      <w:lang w:eastAsia="ru-RU"/>
    </w:rPr>
  </w:style>
  <w:style w:type="paragraph" w:customStyle="1" w:styleId="xl27">
    <w:name w:val="xl27"/>
    <w:basedOn w:val="a9"/>
    <w:uiPriority w:val="99"/>
    <w:rsid w:val="001F17E3"/>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4">
    <w:name w:val="1"/>
    <w:basedOn w:val="a9"/>
    <w:next w:val="af7"/>
    <w:rsid w:val="001F17E3"/>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8">
    <w:name w:val="Стиль3"/>
    <w:basedOn w:val="41"/>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1">
    <w:name w:val="Стиль4"/>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2">
    <w:name w:val="ТТТ"/>
    <w:basedOn w:val="afff7"/>
    <w:rsid w:val="001F17E3"/>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1F17E3"/>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1F17E3"/>
    <w:pPr>
      <w:tabs>
        <w:tab w:val="left" w:pos="1985"/>
      </w:tabs>
      <w:spacing w:after="60"/>
      <w:ind w:firstLine="851"/>
      <w:jc w:val="center"/>
    </w:pPr>
    <w:rPr>
      <w:rFonts w:ascii="Courier New" w:eastAsia="Times New Roman" w:hAnsi="Courier New" w:cs="Times New Roman"/>
      <w:szCs w:val="20"/>
      <w:lang w:eastAsia="ru-RU"/>
    </w:rPr>
  </w:style>
  <w:style w:type="paragraph" w:styleId="1fff5">
    <w:name w:val="index 1"/>
    <w:basedOn w:val="a9"/>
    <w:next w:val="a9"/>
    <w:autoRedefine/>
    <w:uiPriority w:val="99"/>
    <w:semiHidden/>
    <w:rsid w:val="001F17E3"/>
    <w:pPr>
      <w:ind w:left="220" w:hanging="220"/>
      <w:jc w:val="both"/>
    </w:pPr>
    <w:rPr>
      <w:rFonts w:eastAsia="Times New Roman" w:cs="Arial"/>
      <w:szCs w:val="24"/>
      <w:lang w:eastAsia="ru-RU"/>
    </w:rPr>
  </w:style>
  <w:style w:type="paragraph" w:styleId="affffffff3">
    <w:name w:val="index heading"/>
    <w:basedOn w:val="a9"/>
    <w:next w:val="1fff5"/>
    <w:rsid w:val="001F17E3"/>
    <w:pPr>
      <w:ind w:firstLine="851"/>
      <w:jc w:val="both"/>
    </w:pPr>
    <w:rPr>
      <w:rFonts w:eastAsia="Times New Roman" w:cs="Times New Roman"/>
      <w:sz w:val="28"/>
      <w:szCs w:val="20"/>
      <w:lang w:eastAsia="ru-RU"/>
    </w:rPr>
  </w:style>
  <w:style w:type="paragraph" w:customStyle="1" w:styleId="69">
    <w:name w:val="Стиль6"/>
    <w:basedOn w:val="1b"/>
    <w:rsid w:val="001F17E3"/>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1F17E3"/>
    <w:pPr>
      <w:ind w:firstLine="851"/>
      <w:jc w:val="both"/>
    </w:pPr>
    <w:rPr>
      <w:rFonts w:eastAsia="Times New Roman" w:cs="Arial"/>
      <w:szCs w:val="24"/>
      <w:lang w:eastAsia="ru-RU"/>
    </w:rPr>
  </w:style>
  <w:style w:type="paragraph" w:customStyle="1" w:styleId="83">
    <w:name w:val="Стиль8"/>
    <w:basedOn w:val="a9"/>
    <w:rsid w:val="001F17E3"/>
    <w:pPr>
      <w:ind w:firstLine="851"/>
      <w:jc w:val="both"/>
    </w:pPr>
    <w:rPr>
      <w:rFonts w:eastAsia="Times New Roman" w:cs="Arial"/>
      <w:szCs w:val="24"/>
      <w:lang w:eastAsia="ru-RU"/>
    </w:rPr>
  </w:style>
  <w:style w:type="paragraph" w:customStyle="1" w:styleId="FR2">
    <w:name w:val="FR2"/>
    <w:rsid w:val="001F17E3"/>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4">
    <w:name w:val="номер таблицы"/>
    <w:basedOn w:val="a9"/>
    <w:rsid w:val="001F17E3"/>
    <w:pPr>
      <w:spacing w:before="120" w:after="60"/>
      <w:ind w:firstLine="851"/>
      <w:jc w:val="right"/>
    </w:pPr>
    <w:rPr>
      <w:rFonts w:eastAsia="Times New Roman" w:cs="Times New Roman"/>
      <w:b/>
      <w:szCs w:val="20"/>
      <w:lang w:eastAsia="ru-RU"/>
    </w:rPr>
  </w:style>
  <w:style w:type="paragraph" w:customStyle="1" w:styleId="affffffff5">
    <w:name w:val="текст сноски"/>
    <w:basedOn w:val="a9"/>
    <w:rsid w:val="001F17E3"/>
    <w:pPr>
      <w:autoSpaceDE w:val="0"/>
      <w:autoSpaceDN w:val="0"/>
      <w:ind w:firstLine="851"/>
    </w:pPr>
    <w:rPr>
      <w:rFonts w:ascii="Arial" w:eastAsia="Times New Roman" w:hAnsi="Arial" w:cs="Arial"/>
      <w:sz w:val="20"/>
      <w:szCs w:val="20"/>
      <w:lang w:eastAsia="ru-RU"/>
    </w:rPr>
  </w:style>
  <w:style w:type="character" w:customStyle="1" w:styleId="affffffff6">
    <w:name w:val="знак сноски"/>
    <w:rsid w:val="001F17E3"/>
    <w:rPr>
      <w:vertAlign w:val="superscript"/>
    </w:rPr>
  </w:style>
  <w:style w:type="paragraph" w:customStyle="1" w:styleId="affffffff7">
    <w:name w:val="Перечисление"/>
    <w:basedOn w:val="ArNar"/>
    <w:rsid w:val="001F17E3"/>
    <w:pPr>
      <w:tabs>
        <w:tab w:val="num" w:pos="993"/>
      </w:tabs>
      <w:ind w:left="993" w:hanging="284"/>
    </w:pPr>
  </w:style>
  <w:style w:type="paragraph" w:customStyle="1" w:styleId="ArNar">
    <w:name w:val="Обычный ArNar"/>
    <w:basedOn w:val="a9"/>
    <w:rsid w:val="001F17E3"/>
    <w:pPr>
      <w:ind w:firstLine="709"/>
      <w:jc w:val="both"/>
    </w:pPr>
    <w:rPr>
      <w:rFonts w:ascii="Arial Narrow" w:eastAsia="Times New Roman" w:hAnsi="Arial Narrow" w:cs="Times New Roman"/>
      <w:color w:val="000000"/>
      <w:sz w:val="22"/>
      <w:szCs w:val="24"/>
      <w:lang w:eastAsia="ru-RU"/>
    </w:rPr>
  </w:style>
  <w:style w:type="paragraph" w:customStyle="1" w:styleId="affffffff8">
    <w:name w:val="Эко_булет"/>
    <w:basedOn w:val="a9"/>
    <w:next w:val="a9"/>
    <w:rsid w:val="001F17E3"/>
    <w:pPr>
      <w:tabs>
        <w:tab w:val="num" w:pos="1077"/>
      </w:tabs>
      <w:ind w:left="1077" w:hanging="368"/>
    </w:pPr>
    <w:rPr>
      <w:rFonts w:eastAsia="Times New Roman" w:cs="Times New Roman"/>
      <w:szCs w:val="24"/>
      <w:lang w:eastAsia="ru-RU"/>
    </w:rPr>
  </w:style>
  <w:style w:type="paragraph" w:customStyle="1" w:styleId="int">
    <w:name w:val="int"/>
    <w:basedOn w:val="a9"/>
    <w:rsid w:val="001F17E3"/>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1F17E3"/>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d">
    <w:name w:val="Таблица2"/>
    <w:basedOn w:val="a9"/>
    <w:autoRedefine/>
    <w:rsid w:val="001F17E3"/>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1F17E3"/>
    <w:pPr>
      <w:ind w:firstLine="851"/>
      <w:jc w:val="both"/>
    </w:pPr>
    <w:rPr>
      <w:rFonts w:eastAsia="Times New Roman" w:cs="Arial"/>
      <w:szCs w:val="24"/>
      <w:lang w:eastAsia="ru-RU"/>
    </w:rPr>
  </w:style>
  <w:style w:type="paragraph" w:customStyle="1" w:styleId="12d">
    <w:name w:val="таблицы 12"/>
    <w:basedOn w:val="a9"/>
    <w:rsid w:val="001F17E3"/>
    <w:pPr>
      <w:keepLines/>
      <w:snapToGrid w:val="0"/>
      <w:ind w:firstLine="851"/>
      <w:jc w:val="both"/>
    </w:pPr>
    <w:rPr>
      <w:rFonts w:eastAsia="Times New Roman" w:cs="Times New Roman"/>
      <w:szCs w:val="20"/>
      <w:lang w:eastAsia="ru-RU"/>
    </w:rPr>
  </w:style>
  <w:style w:type="paragraph" w:customStyle="1" w:styleId="1fff6">
    <w:name w:val="Знак Знак1 Знак"/>
    <w:basedOn w:val="a9"/>
    <w:rsid w:val="001F17E3"/>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9">
    <w:name w:val="Шапка таблицы"/>
    <w:basedOn w:val="a9"/>
    <w:rsid w:val="001F17E3"/>
    <w:pPr>
      <w:spacing w:before="60" w:after="60"/>
      <w:ind w:firstLine="851"/>
      <w:jc w:val="both"/>
    </w:pPr>
    <w:rPr>
      <w:rFonts w:ascii="Arial" w:eastAsia="Times New Roman" w:hAnsi="Arial" w:cs="Times New Roman"/>
      <w:b/>
      <w:sz w:val="20"/>
      <w:szCs w:val="20"/>
      <w:lang w:eastAsia="ru-RU"/>
    </w:rPr>
  </w:style>
  <w:style w:type="paragraph" w:customStyle="1" w:styleId="1fff7">
    <w:name w:val="Список Марк.1"/>
    <w:basedOn w:val="a9"/>
    <w:rsid w:val="001F17E3"/>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8">
    <w:name w:val="Название1"/>
    <w:basedOn w:val="1fa"/>
    <w:uiPriority w:val="99"/>
    <w:rsid w:val="001F17E3"/>
    <w:pPr>
      <w:snapToGrid/>
      <w:ind w:firstLine="851"/>
      <w:jc w:val="center"/>
    </w:pPr>
    <w:rPr>
      <w:rFonts w:ascii="Times New Roman" w:hAnsi="Times New Roman"/>
      <w:sz w:val="28"/>
    </w:rPr>
  </w:style>
  <w:style w:type="character" w:customStyle="1" w:styleId="affffffffa">
    <w:name w:val="новая страница Знак"/>
    <w:rsid w:val="001F17E3"/>
    <w:rPr>
      <w:rFonts w:cs="Arial"/>
      <w:b/>
      <w:bCs/>
      <w:caps/>
      <w:kern w:val="32"/>
      <w:sz w:val="28"/>
      <w:szCs w:val="32"/>
      <w:lang w:val="ru-RU" w:eastAsia="ru-RU" w:bidi="ar-SA"/>
    </w:rPr>
  </w:style>
  <w:style w:type="paragraph" w:customStyle="1" w:styleId="1fff9">
    <w:name w:val="Абзац 1"/>
    <w:basedOn w:val="af8"/>
    <w:rsid w:val="001F17E3"/>
    <w:pPr>
      <w:widowControl/>
      <w:spacing w:before="120"/>
      <w:ind w:left="0" w:firstLine="567"/>
      <w:jc w:val="both"/>
    </w:pPr>
    <w:rPr>
      <w:rFonts w:cs="Times New Roman"/>
      <w:szCs w:val="20"/>
      <w:lang w:val="ru-RU" w:eastAsia="ru-RU"/>
    </w:rPr>
  </w:style>
  <w:style w:type="paragraph" w:customStyle="1" w:styleId="1fffa">
    <w:name w:val="Стиль 1"/>
    <w:basedOn w:val="a9"/>
    <w:rsid w:val="001F17E3"/>
    <w:pPr>
      <w:spacing w:before="20" w:after="20"/>
      <w:ind w:firstLine="567"/>
      <w:jc w:val="both"/>
    </w:pPr>
    <w:rPr>
      <w:rFonts w:ascii="Arial" w:eastAsia="Times New Roman" w:hAnsi="Arial" w:cs="Arial"/>
      <w:sz w:val="22"/>
      <w:szCs w:val="24"/>
      <w:lang w:eastAsia="ru-RU"/>
    </w:rPr>
  </w:style>
  <w:style w:type="paragraph" w:customStyle="1" w:styleId="1fffb">
    <w:name w:val="Стиль1а"/>
    <w:basedOn w:val="1fffa"/>
    <w:autoRedefine/>
    <w:rsid w:val="001F17E3"/>
    <w:pPr>
      <w:ind w:firstLine="0"/>
    </w:pPr>
  </w:style>
  <w:style w:type="paragraph" w:customStyle="1" w:styleId="Noeeu1">
    <w:name w:val="Noeeu 1"/>
    <w:basedOn w:val="a9"/>
    <w:rsid w:val="001F17E3"/>
    <w:pPr>
      <w:spacing w:before="60" w:after="60"/>
      <w:ind w:firstLine="709"/>
      <w:jc w:val="both"/>
    </w:pPr>
    <w:rPr>
      <w:rFonts w:eastAsia="Times New Roman" w:cs="Times New Roman"/>
      <w:szCs w:val="24"/>
      <w:lang w:eastAsia="ru-RU"/>
    </w:rPr>
  </w:style>
  <w:style w:type="paragraph" w:customStyle="1" w:styleId="consnormal0">
    <w:name w:val="consnormal"/>
    <w:basedOn w:val="a9"/>
    <w:rsid w:val="001F17E3"/>
    <w:pPr>
      <w:autoSpaceDE w:val="0"/>
      <w:autoSpaceDN w:val="0"/>
      <w:ind w:firstLine="720"/>
    </w:pPr>
    <w:rPr>
      <w:rFonts w:ascii="Arial" w:eastAsia="Times New Roman" w:hAnsi="Arial" w:cs="Arial"/>
      <w:sz w:val="20"/>
      <w:szCs w:val="20"/>
      <w:lang w:eastAsia="ru-RU"/>
    </w:rPr>
  </w:style>
  <w:style w:type="paragraph" w:customStyle="1" w:styleId="4f2">
    <w:name w:val="Стиль 4"/>
    <w:basedOn w:val="a9"/>
    <w:rsid w:val="001F17E3"/>
    <w:pPr>
      <w:ind w:firstLine="851"/>
    </w:pPr>
    <w:rPr>
      <w:rFonts w:ascii="Arial" w:eastAsia="Times New Roman" w:hAnsi="Arial" w:cs="Arial"/>
      <w:sz w:val="22"/>
      <w:szCs w:val="24"/>
      <w:lang w:eastAsia="ru-RU"/>
    </w:rPr>
  </w:style>
  <w:style w:type="character" w:customStyle="1" w:styleId="3f9">
    <w:name w:val="Стиль3 Знак"/>
    <w:rsid w:val="001F17E3"/>
    <w:rPr>
      <w:b/>
      <w:bCs/>
      <w:caps/>
      <w:lang w:val="ru-RU" w:eastAsia="ru-RU"/>
    </w:rPr>
  </w:style>
  <w:style w:type="paragraph" w:customStyle="1" w:styleId="Noeeu4">
    <w:name w:val="Noeeu 4"/>
    <w:basedOn w:val="a9"/>
    <w:rsid w:val="001F17E3"/>
    <w:pPr>
      <w:spacing w:before="60" w:after="60"/>
      <w:ind w:firstLine="709"/>
    </w:pPr>
    <w:rPr>
      <w:rFonts w:eastAsia="Times New Roman" w:cs="Times New Roman"/>
      <w:szCs w:val="24"/>
      <w:lang w:eastAsia="ru-RU"/>
    </w:rPr>
  </w:style>
  <w:style w:type="paragraph" w:customStyle="1" w:styleId="2ffe">
    <w:name w:val="Стиль 2"/>
    <w:basedOn w:val="4f2"/>
    <w:rsid w:val="001F17E3"/>
    <w:pPr>
      <w:spacing w:before="20" w:after="20"/>
      <w:ind w:left="992" w:firstLine="567"/>
      <w:jc w:val="both"/>
    </w:pPr>
  </w:style>
  <w:style w:type="paragraph" w:customStyle="1" w:styleId="6a">
    <w:name w:val="Стиль 6"/>
    <w:basedOn w:val="a9"/>
    <w:rsid w:val="001F17E3"/>
    <w:pPr>
      <w:spacing w:before="240" w:after="240"/>
      <w:ind w:firstLine="851"/>
      <w:jc w:val="both"/>
    </w:pPr>
    <w:rPr>
      <w:rFonts w:ascii="Arial" w:eastAsia="Times New Roman" w:hAnsi="Arial" w:cs="Arial"/>
      <w:b/>
      <w:bCs/>
      <w:i/>
      <w:iCs/>
      <w:sz w:val="22"/>
      <w:szCs w:val="24"/>
      <w:lang w:eastAsia="ru-RU"/>
    </w:rPr>
  </w:style>
  <w:style w:type="character" w:customStyle="1" w:styleId="2fff">
    <w:name w:val="Стиль2 Знак"/>
    <w:rsid w:val="001F17E3"/>
    <w:rPr>
      <w:b/>
      <w:bCs/>
      <w:caps/>
      <w:sz w:val="22"/>
      <w:szCs w:val="22"/>
      <w:lang w:val="ru-RU" w:eastAsia="ru-RU"/>
    </w:rPr>
  </w:style>
  <w:style w:type="paragraph" w:customStyle="1" w:styleId="3fa">
    <w:name w:val="Стиль 3"/>
    <w:basedOn w:val="4f2"/>
    <w:rsid w:val="001F17E3"/>
    <w:pPr>
      <w:spacing w:before="20" w:after="20"/>
      <w:ind w:firstLine="709"/>
      <w:jc w:val="both"/>
    </w:pPr>
  </w:style>
  <w:style w:type="paragraph" w:customStyle="1" w:styleId="1fffc">
    <w:name w:val="Стиль 1 Знак"/>
    <w:basedOn w:val="a9"/>
    <w:autoRedefine/>
    <w:rsid w:val="001F17E3"/>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1F17E3"/>
    <w:pPr>
      <w:spacing w:before="120" w:after="240"/>
      <w:ind w:firstLine="851"/>
      <w:jc w:val="both"/>
    </w:pPr>
    <w:rPr>
      <w:rFonts w:ascii="Arial" w:eastAsia="Times New Roman" w:hAnsi="Arial" w:cs="Arial"/>
      <w:b/>
      <w:bCs/>
      <w:caps/>
      <w:sz w:val="22"/>
      <w:szCs w:val="24"/>
      <w:lang w:eastAsia="ru-RU"/>
    </w:rPr>
  </w:style>
  <w:style w:type="character" w:customStyle="1" w:styleId="4f3">
    <w:name w:val="Стиль4 Знак"/>
    <w:rsid w:val="001F17E3"/>
    <w:rPr>
      <w:b/>
      <w:bCs/>
      <w:caps/>
      <w:sz w:val="18"/>
      <w:szCs w:val="18"/>
      <w:lang w:val="ru-RU" w:eastAsia="ru-RU"/>
    </w:rPr>
  </w:style>
  <w:style w:type="paragraph" w:customStyle="1" w:styleId="59">
    <w:name w:val="Стиль 5а"/>
    <w:basedOn w:val="a9"/>
    <w:rsid w:val="001F17E3"/>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b">
    <w:name w:val="Основной текст ДБ"/>
    <w:basedOn w:val="a9"/>
    <w:rsid w:val="001F17E3"/>
    <w:pPr>
      <w:spacing w:line="360" w:lineRule="auto"/>
      <w:ind w:firstLine="851"/>
      <w:jc w:val="both"/>
    </w:pPr>
    <w:rPr>
      <w:rFonts w:eastAsia="Times New Roman" w:cs="Times New Roman"/>
      <w:szCs w:val="24"/>
      <w:lang w:eastAsia="ru-RU"/>
    </w:rPr>
  </w:style>
  <w:style w:type="paragraph" w:customStyle="1" w:styleId="affffffffc">
    <w:name w:val="Номер таблицы ДБ"/>
    <w:basedOn w:val="a9"/>
    <w:rsid w:val="001F17E3"/>
    <w:pPr>
      <w:spacing w:before="200" w:line="360" w:lineRule="auto"/>
      <w:ind w:firstLine="851"/>
      <w:jc w:val="right"/>
    </w:pPr>
    <w:rPr>
      <w:rFonts w:eastAsia="Times New Roman" w:cs="Times New Roman"/>
      <w:b/>
      <w:bCs/>
      <w:i/>
      <w:iCs/>
      <w:sz w:val="20"/>
      <w:szCs w:val="20"/>
      <w:lang w:eastAsia="ru-RU"/>
    </w:rPr>
  </w:style>
  <w:style w:type="paragraph" w:customStyle="1" w:styleId="affffffffd">
    <w:name w:val="Обычный ДБ"/>
    <w:basedOn w:val="a9"/>
    <w:rsid w:val="001F17E3"/>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1F17E3"/>
    <w:pPr>
      <w:keepLines/>
      <w:spacing w:before="40" w:after="40"/>
      <w:ind w:firstLine="851"/>
      <w:jc w:val="both"/>
    </w:pPr>
    <w:rPr>
      <w:rFonts w:eastAsia="Times New Roman" w:cs="Times New Roman"/>
      <w:szCs w:val="24"/>
      <w:lang w:eastAsia="ru-RU"/>
    </w:rPr>
  </w:style>
  <w:style w:type="paragraph" w:customStyle="1" w:styleId="affffffffe">
    <w:name w:val="Обычный после таблицы"/>
    <w:basedOn w:val="a9"/>
    <w:next w:val="a9"/>
    <w:link w:val="afffffffff"/>
    <w:rsid w:val="001F17E3"/>
    <w:pPr>
      <w:spacing w:before="120" w:line="264" w:lineRule="auto"/>
      <w:ind w:firstLine="567"/>
      <w:jc w:val="both"/>
    </w:pPr>
    <w:rPr>
      <w:rFonts w:eastAsia="Times New Roman" w:cs="Times New Roman"/>
      <w:sz w:val="28"/>
      <w:szCs w:val="24"/>
      <w:lang w:eastAsia="ru-RU"/>
    </w:rPr>
  </w:style>
  <w:style w:type="character" w:customStyle="1" w:styleId="afffffffff">
    <w:name w:val="Обычный после таблицы Знак"/>
    <w:link w:val="affffffffe"/>
    <w:rsid w:val="001F17E3"/>
    <w:rPr>
      <w:rFonts w:ascii="Times New Roman" w:eastAsia="Times New Roman" w:hAnsi="Times New Roman" w:cs="Times New Roman"/>
      <w:sz w:val="28"/>
      <w:szCs w:val="24"/>
      <w:lang w:eastAsia="ru-RU"/>
    </w:rPr>
  </w:style>
  <w:style w:type="character" w:customStyle="1" w:styleId="11f0">
    <w:name w:val="Знак Знак11"/>
    <w:rsid w:val="001F17E3"/>
    <w:rPr>
      <w:rFonts w:ascii="Times New Roman" w:eastAsia="Times New Roman" w:hAnsi="Times New Roman" w:cs="Times New Roman"/>
      <w:sz w:val="24"/>
      <w:szCs w:val="20"/>
      <w:lang w:eastAsia="ru-RU"/>
    </w:rPr>
  </w:style>
  <w:style w:type="paragraph" w:customStyle="1" w:styleId="afffffffff0">
    <w:name w:val="Новый абзац"/>
    <w:basedOn w:val="a9"/>
    <w:link w:val="2fff0"/>
    <w:rsid w:val="001F17E3"/>
    <w:pPr>
      <w:spacing w:after="120"/>
      <w:ind w:firstLine="567"/>
      <w:jc w:val="both"/>
    </w:pPr>
    <w:rPr>
      <w:rFonts w:ascii="Arial" w:eastAsia="Times New Roman" w:hAnsi="Arial" w:cs="Times New Roman"/>
      <w:szCs w:val="20"/>
      <w:lang w:eastAsia="ru-RU"/>
    </w:rPr>
  </w:style>
  <w:style w:type="character" w:customStyle="1" w:styleId="2fff0">
    <w:name w:val="Новый абзац Знак2"/>
    <w:link w:val="afffffffff0"/>
    <w:rsid w:val="001F17E3"/>
    <w:rPr>
      <w:rFonts w:ascii="Arial" w:eastAsia="Times New Roman" w:hAnsi="Arial" w:cs="Times New Roman"/>
      <w:sz w:val="24"/>
      <w:szCs w:val="20"/>
      <w:lang w:eastAsia="ru-RU"/>
    </w:rPr>
  </w:style>
  <w:style w:type="paragraph" w:customStyle="1" w:styleId="-">
    <w:name w:val="Список [-] (ПЗ)"/>
    <w:basedOn w:val="a9"/>
    <w:rsid w:val="001F17E3"/>
    <w:pPr>
      <w:numPr>
        <w:numId w:val="15"/>
      </w:numPr>
      <w:ind w:left="0"/>
    </w:pPr>
    <w:rPr>
      <w:rFonts w:ascii="Arial" w:eastAsia="Times New Roman" w:hAnsi="Arial" w:cs="Times New Roman"/>
      <w:szCs w:val="20"/>
      <w:lang w:eastAsia="ru-RU"/>
    </w:rPr>
  </w:style>
  <w:style w:type="paragraph" w:customStyle="1" w:styleId="afffffffff1">
    <w:name w:val="Обычный (ПЗ)"/>
    <w:basedOn w:val="a9"/>
    <w:rsid w:val="001F17E3"/>
    <w:pPr>
      <w:ind w:firstLine="720"/>
      <w:jc w:val="both"/>
    </w:pPr>
    <w:rPr>
      <w:rFonts w:ascii="Arial" w:eastAsia="Times New Roman" w:hAnsi="Arial" w:cs="Times New Roman"/>
      <w:szCs w:val="20"/>
      <w:lang w:eastAsia="ru-RU"/>
    </w:rPr>
  </w:style>
  <w:style w:type="numbering" w:customStyle="1" w:styleId="3fb">
    <w:name w:val="Нет списка3"/>
    <w:next w:val="ad"/>
    <w:semiHidden/>
    <w:rsid w:val="001F17E3"/>
  </w:style>
  <w:style w:type="paragraph" w:customStyle="1" w:styleId="afffffffff2">
    <w:name w:val="Таблица внутри центр"/>
    <w:rsid w:val="001F17E3"/>
    <w:pPr>
      <w:spacing w:after="0" w:line="240" w:lineRule="auto"/>
      <w:ind w:firstLine="851"/>
      <w:jc w:val="center"/>
    </w:pPr>
    <w:rPr>
      <w:rFonts w:ascii="Calibri" w:eastAsia="Times New Roman" w:hAnsi="Calibri" w:cs="Times New Roman"/>
      <w:lang w:eastAsia="ru-RU"/>
    </w:rPr>
  </w:style>
  <w:style w:type="paragraph" w:customStyle="1" w:styleId="afffffffff3">
    <w:name w:val="Таблица внутри влево"/>
    <w:link w:val="afffffffff4"/>
    <w:rsid w:val="001F17E3"/>
    <w:pPr>
      <w:spacing w:after="0" w:line="240" w:lineRule="auto"/>
      <w:ind w:firstLine="851"/>
      <w:jc w:val="center"/>
    </w:pPr>
    <w:rPr>
      <w:rFonts w:ascii="Calibri" w:eastAsia="Times New Roman" w:hAnsi="Calibri" w:cs="Times New Roman"/>
      <w:iCs/>
      <w:lang w:eastAsia="ru-RU"/>
    </w:rPr>
  </w:style>
  <w:style w:type="character" w:customStyle="1" w:styleId="afffffffff4">
    <w:name w:val="Таблица внутри влево Знак"/>
    <w:link w:val="afffffffff3"/>
    <w:rsid w:val="001F17E3"/>
    <w:rPr>
      <w:rFonts w:ascii="Calibri" w:eastAsia="Times New Roman" w:hAnsi="Calibri" w:cs="Times New Roman"/>
      <w:iCs/>
      <w:lang w:eastAsia="ru-RU"/>
    </w:rPr>
  </w:style>
  <w:style w:type="paragraph" w:customStyle="1" w:styleId="afffffffff5">
    <w:name w:val="Таблица шапка"/>
    <w:rsid w:val="001F17E3"/>
    <w:pPr>
      <w:spacing w:after="0" w:line="240" w:lineRule="auto"/>
      <w:ind w:firstLine="851"/>
      <w:jc w:val="center"/>
    </w:pPr>
    <w:rPr>
      <w:rFonts w:ascii="Calibri" w:eastAsia="Times New Roman" w:hAnsi="Calibri" w:cs="Times New Roman"/>
      <w:b/>
      <w:bCs/>
      <w:lang w:eastAsia="ru-RU"/>
    </w:rPr>
  </w:style>
  <w:style w:type="character" w:styleId="afffffffff6">
    <w:name w:val="Subtle Emphasis"/>
    <w:rsid w:val="001F17E3"/>
    <w:rPr>
      <w:rFonts w:ascii="Times New Roman" w:hAnsi="Times New Roman" w:cs="Times New Roman" w:hint="default"/>
      <w:iCs/>
      <w:strike w:val="0"/>
      <w:dstrike w:val="0"/>
      <w:color w:val="auto"/>
      <w:sz w:val="22"/>
      <w:u w:val="none"/>
      <w:effect w:val="none"/>
    </w:rPr>
  </w:style>
  <w:style w:type="numbering" w:customStyle="1" w:styleId="4f4">
    <w:name w:val="Нет списка4"/>
    <w:next w:val="ad"/>
    <w:semiHidden/>
    <w:rsid w:val="001F17E3"/>
  </w:style>
  <w:style w:type="paragraph" w:customStyle="1" w:styleId="1fffd">
    <w:name w:val="заголовок1"/>
    <w:basedOn w:val="a9"/>
    <w:autoRedefine/>
    <w:rsid w:val="001F17E3"/>
    <w:pPr>
      <w:spacing w:before="240" w:after="120"/>
      <w:ind w:left="567" w:right="567" w:firstLine="709"/>
      <w:jc w:val="both"/>
    </w:pPr>
    <w:rPr>
      <w:rFonts w:eastAsia="Times New Roman" w:cs="Times New Roman"/>
      <w:b/>
      <w:caps/>
      <w:szCs w:val="20"/>
      <w:lang w:eastAsia="ru-RU"/>
    </w:rPr>
  </w:style>
  <w:style w:type="paragraph" w:customStyle="1" w:styleId="afffffffff7">
    <w:name w:val="Нормальный"/>
    <w:rsid w:val="001F17E3"/>
    <w:pPr>
      <w:spacing w:after="0" w:line="240" w:lineRule="auto"/>
      <w:ind w:firstLine="851"/>
      <w:jc w:val="center"/>
    </w:pPr>
    <w:rPr>
      <w:rFonts w:ascii="Courier New" w:eastAsia="Times New Roman" w:hAnsi="Courier New" w:cs="Courier New"/>
      <w:sz w:val="24"/>
      <w:szCs w:val="24"/>
      <w:lang w:eastAsia="ru-RU"/>
    </w:rPr>
  </w:style>
  <w:style w:type="numbering" w:customStyle="1" w:styleId="11f1">
    <w:name w:val="Нет списка11"/>
    <w:next w:val="ad"/>
    <w:semiHidden/>
    <w:rsid w:val="001F17E3"/>
  </w:style>
  <w:style w:type="table" w:customStyle="1" w:styleId="11f2">
    <w:name w:val="Сетка таблицы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
    <w:name w:val="Нет списка111"/>
    <w:next w:val="ad"/>
    <w:semiHidden/>
    <w:rsid w:val="001F17E3"/>
  </w:style>
  <w:style w:type="numbering" w:customStyle="1" w:styleId="21f1">
    <w:name w:val="Нет списка21"/>
    <w:next w:val="ad"/>
    <w:semiHidden/>
    <w:unhideWhenUsed/>
    <w:rsid w:val="001F17E3"/>
  </w:style>
  <w:style w:type="character" w:customStyle="1" w:styleId="3fc">
    <w:name w:val="Знак Знак3"/>
    <w:semiHidden/>
    <w:rsid w:val="001F17E3"/>
    <w:rPr>
      <w:sz w:val="24"/>
      <w:szCs w:val="24"/>
      <w:lang w:val="ru-RU" w:eastAsia="ru-RU" w:bidi="ar-SA"/>
    </w:rPr>
  </w:style>
  <w:style w:type="numbering" w:customStyle="1" w:styleId="31b">
    <w:name w:val="Нет списка31"/>
    <w:next w:val="ad"/>
    <w:semiHidden/>
    <w:rsid w:val="001F17E3"/>
  </w:style>
  <w:style w:type="paragraph" w:customStyle="1" w:styleId="FORMATTEXT">
    <w:name w:val=".FORMATTEXT"/>
    <w:rsid w:val="001F17E3"/>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semiHidden/>
    <w:rsid w:val="001F17E3"/>
  </w:style>
  <w:style w:type="character" w:customStyle="1" w:styleId="mw-headline">
    <w:name w:val="mw-headline"/>
    <w:rsid w:val="001F17E3"/>
  </w:style>
  <w:style w:type="table" w:customStyle="1" w:styleId="2fff1">
    <w:name w:val="Сетка таблицы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
    <w:name w:val="Нет списка12"/>
    <w:next w:val="ad"/>
    <w:semiHidden/>
    <w:rsid w:val="001F17E3"/>
  </w:style>
  <w:style w:type="numbering" w:customStyle="1" w:styleId="2114">
    <w:name w:val="Нет списка211"/>
    <w:next w:val="ad"/>
    <w:semiHidden/>
    <w:unhideWhenUsed/>
    <w:rsid w:val="001F17E3"/>
  </w:style>
  <w:style w:type="character" w:customStyle="1" w:styleId="afffffffff8">
    <w:name w:val="новая страница Знак Знак"/>
    <w:rsid w:val="001F17E3"/>
    <w:rPr>
      <w:rFonts w:ascii="Arial" w:hAnsi="Arial" w:cs="Arial"/>
      <w:b/>
      <w:bCs/>
      <w:kern w:val="32"/>
      <w:sz w:val="32"/>
      <w:szCs w:val="32"/>
      <w:lang w:val="ru-RU" w:eastAsia="ru-RU" w:bidi="ar-SA"/>
    </w:rPr>
  </w:style>
  <w:style w:type="numbering" w:customStyle="1" w:styleId="3112">
    <w:name w:val="Нет списка311"/>
    <w:next w:val="ad"/>
    <w:semiHidden/>
    <w:rsid w:val="001F17E3"/>
  </w:style>
  <w:style w:type="paragraph" w:customStyle="1" w:styleId="Style8">
    <w:name w:val="Style8"/>
    <w:basedOn w:val="a9"/>
    <w:rsid w:val="001F17E3"/>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1F17E3"/>
    <w:rPr>
      <w:rFonts w:ascii="Times New Roman" w:hAnsi="Times New Roman" w:cs="Times New Roman"/>
      <w:sz w:val="12"/>
      <w:szCs w:val="12"/>
    </w:rPr>
  </w:style>
  <w:style w:type="paragraph" w:customStyle="1" w:styleId="afffffffff9">
    <w:name w:val="ТаблицаНПБ"/>
    <w:basedOn w:val="a9"/>
    <w:rsid w:val="001F17E3"/>
    <w:pPr>
      <w:ind w:firstLine="1134"/>
      <w:jc w:val="right"/>
    </w:pPr>
    <w:rPr>
      <w:rFonts w:ascii="Arial" w:eastAsia="Times New Roman" w:hAnsi="Arial" w:cs="Arial"/>
      <w:szCs w:val="20"/>
      <w:lang w:eastAsia="ru-RU"/>
    </w:rPr>
  </w:style>
  <w:style w:type="paragraph" w:customStyle="1" w:styleId="2fff2">
    <w:name w:val="Îñíîâíîé òåêñò 2"/>
    <w:basedOn w:val="a9"/>
    <w:rsid w:val="001F17E3"/>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1F17E3"/>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1F17E3"/>
    <w:pPr>
      <w:autoSpaceDE w:val="0"/>
      <w:autoSpaceDN w:val="0"/>
      <w:ind w:firstLine="851"/>
      <w:jc w:val="both"/>
    </w:pPr>
    <w:rPr>
      <w:rFonts w:eastAsia="Times New Roman" w:cs="Times New Roman"/>
      <w:b/>
      <w:bCs/>
      <w:szCs w:val="24"/>
      <w:lang w:eastAsia="ru-RU"/>
    </w:rPr>
  </w:style>
  <w:style w:type="character" w:customStyle="1" w:styleId="84">
    <w:name w:val="Знак Знак8"/>
    <w:rsid w:val="001F17E3"/>
    <w:rPr>
      <w:rFonts w:cs="Arial"/>
      <w:b/>
      <w:bCs/>
      <w:caps/>
      <w:kern w:val="32"/>
      <w:sz w:val="28"/>
      <w:szCs w:val="32"/>
      <w:lang w:val="ru-RU" w:eastAsia="ru-RU" w:bidi="ar-SA"/>
    </w:rPr>
  </w:style>
  <w:style w:type="character" w:customStyle="1" w:styleId="75">
    <w:name w:val="Знак Знак7"/>
    <w:rsid w:val="001F17E3"/>
    <w:rPr>
      <w:rFonts w:cs="Arial"/>
      <w:b/>
      <w:bCs/>
      <w:sz w:val="24"/>
      <w:szCs w:val="24"/>
      <w:lang w:val="ru-RU" w:eastAsia="ru-RU" w:bidi="ar-SA"/>
    </w:rPr>
  </w:style>
  <w:style w:type="table" w:customStyle="1" w:styleId="21f2">
    <w:name w:val="Сетка таблицы2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d"/>
    <w:uiPriority w:val="99"/>
    <w:semiHidden/>
    <w:unhideWhenUsed/>
    <w:rsid w:val="001F17E3"/>
  </w:style>
  <w:style w:type="paragraph" w:customStyle="1" w:styleId="troick">
    <w:name w:val="troick"/>
    <w:basedOn w:val="a9"/>
    <w:rsid w:val="001F17E3"/>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1F17E3"/>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1F17E3"/>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1F17E3"/>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1F17E3"/>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1F17E3"/>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1F17E3"/>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1F17E3"/>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1F17E3"/>
  </w:style>
  <w:style w:type="character" w:customStyle="1" w:styleId="-40">
    <w:name w:val="заголовок-4 шел Знак"/>
    <w:basedOn w:val="40"/>
    <w:link w:val="-4"/>
    <w:rsid w:val="001F17E3"/>
    <w:rPr>
      <w:rFonts w:ascii="Times New Roman" w:eastAsia="Times New Roman" w:hAnsi="Times New Roman" w:cs="Times New Roman"/>
      <w:b/>
      <w:bCs/>
      <w:i/>
      <w:iCs w:val="0"/>
      <w:color w:val="FF0000"/>
      <w:sz w:val="24"/>
      <w:szCs w:val="28"/>
      <w:lang w:val="x-none" w:eastAsia="x-none"/>
    </w:rPr>
  </w:style>
  <w:style w:type="table" w:customStyle="1" w:styleId="3fd">
    <w:name w:val="Сетка таблицы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c">
    <w:name w:val="Нет списка13"/>
    <w:next w:val="ad"/>
    <w:semiHidden/>
    <w:rsid w:val="001F17E3"/>
  </w:style>
  <w:style w:type="table" w:customStyle="1" w:styleId="12f0">
    <w:name w:val="Сетка таблицы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
    <w:name w:val="Нет списка112"/>
    <w:next w:val="ad"/>
    <w:semiHidden/>
    <w:rsid w:val="001F17E3"/>
  </w:style>
  <w:style w:type="numbering" w:customStyle="1" w:styleId="22c">
    <w:name w:val="Нет списка22"/>
    <w:next w:val="ad"/>
    <w:semiHidden/>
    <w:unhideWhenUsed/>
    <w:rsid w:val="001F17E3"/>
  </w:style>
  <w:style w:type="numbering" w:customStyle="1" w:styleId="320">
    <w:name w:val="Нет списка32"/>
    <w:next w:val="ad"/>
    <w:semiHidden/>
    <w:rsid w:val="001F17E3"/>
  </w:style>
  <w:style w:type="numbering" w:customStyle="1" w:styleId="422">
    <w:name w:val="Нет списка42"/>
    <w:next w:val="ad"/>
    <w:semiHidden/>
    <w:rsid w:val="001F17E3"/>
  </w:style>
  <w:style w:type="numbering" w:customStyle="1" w:styleId="1210">
    <w:name w:val="Нет списка121"/>
    <w:next w:val="ad"/>
    <w:semiHidden/>
    <w:rsid w:val="001F17E3"/>
  </w:style>
  <w:style w:type="numbering" w:customStyle="1" w:styleId="2121">
    <w:name w:val="Нет списка212"/>
    <w:next w:val="ad"/>
    <w:semiHidden/>
    <w:unhideWhenUsed/>
    <w:rsid w:val="001F17E3"/>
  </w:style>
  <w:style w:type="numbering" w:customStyle="1" w:styleId="3120">
    <w:name w:val="Нет списка312"/>
    <w:next w:val="ad"/>
    <w:semiHidden/>
    <w:rsid w:val="001F17E3"/>
  </w:style>
  <w:style w:type="numbering" w:customStyle="1" w:styleId="510">
    <w:name w:val="Нет списка51"/>
    <w:next w:val="ad"/>
    <w:uiPriority w:val="99"/>
    <w:semiHidden/>
    <w:rsid w:val="001F17E3"/>
  </w:style>
  <w:style w:type="table" w:customStyle="1" w:styleId="31c">
    <w:name w:val="Сетка таблицы3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Нет списка131"/>
    <w:next w:val="ad"/>
    <w:semiHidden/>
    <w:rsid w:val="001F17E3"/>
  </w:style>
  <w:style w:type="numbering" w:customStyle="1" w:styleId="2214">
    <w:name w:val="Нет списка221"/>
    <w:next w:val="ad"/>
    <w:semiHidden/>
    <w:unhideWhenUsed/>
    <w:rsid w:val="001F17E3"/>
  </w:style>
  <w:style w:type="numbering" w:customStyle="1" w:styleId="321">
    <w:name w:val="Нет списка321"/>
    <w:next w:val="ad"/>
    <w:semiHidden/>
    <w:rsid w:val="001F17E3"/>
  </w:style>
  <w:style w:type="paragraph" w:customStyle="1" w:styleId="afffffffffa">
    <w:name w:val="Содержимое таблицы"/>
    <w:basedOn w:val="a9"/>
    <w:uiPriority w:val="99"/>
    <w:rsid w:val="001F17E3"/>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1F17E3"/>
  </w:style>
  <w:style w:type="table" w:customStyle="1" w:styleId="4f5">
    <w:name w:val="Сетка таблицы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Стиль Основной текст с отступом + вправо После:  0 пт"/>
    <w:basedOn w:val="afff7"/>
    <w:rsid w:val="001F17E3"/>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b">
    <w:name w:val="Стиль по центру"/>
    <w:basedOn w:val="a9"/>
    <w:rsid w:val="001F17E3"/>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1F17E3"/>
    <w:pPr>
      <w:keepNext/>
      <w:widowControl/>
      <w:autoSpaceDE/>
      <w:autoSpaceDN/>
      <w:adjustRightInd/>
      <w:spacing w:before="120" w:after="180"/>
      <w:ind w:left="0" w:firstLine="851"/>
      <w:contextualSpacing/>
      <w:jc w:val="both"/>
    </w:pPr>
    <w:rPr>
      <w:rFonts w:ascii="Arial" w:hAnsi="Arial" w:cs="Arial"/>
      <w:bCs w:val="0"/>
      <w:caps/>
      <w:kern w:val="32"/>
      <w:sz w:val="32"/>
      <w:szCs w:val="20"/>
    </w:rPr>
  </w:style>
  <w:style w:type="paragraph" w:customStyle="1" w:styleId="3Arial14pt">
    <w:name w:val="Стиль Заголовок 3 + Arial 14 pt по центру"/>
    <w:basedOn w:val="30"/>
    <w:rsid w:val="001F17E3"/>
    <w:pPr>
      <w:keepNext/>
      <w:widowControl/>
      <w:autoSpaceDE/>
      <w:autoSpaceDN/>
      <w:adjustRightInd/>
      <w:spacing w:before="0" w:after="120"/>
      <w:ind w:left="0" w:firstLine="851"/>
      <w:contextualSpacing/>
      <w:jc w:val="both"/>
    </w:pPr>
    <w:rPr>
      <w:rFonts w:ascii="Arial" w:eastAsia="Times New Roman" w:hAnsi="Arial"/>
      <w:bCs w:val="0"/>
      <w:i/>
      <w:sz w:val="28"/>
      <w:szCs w:val="20"/>
    </w:rPr>
  </w:style>
  <w:style w:type="numbering" w:customStyle="1" w:styleId="SymbolSymbol">
    <w:name w:val="Стиль маркированный Symbol (Symbol) подчеркивание"/>
    <w:basedOn w:val="ad"/>
    <w:rsid w:val="001F17E3"/>
  </w:style>
  <w:style w:type="paragraph" w:customStyle="1" w:styleId="a1">
    <w:name w:val="Нумерованный"/>
    <w:basedOn w:val="a9"/>
    <w:rsid w:val="001F17E3"/>
    <w:pPr>
      <w:numPr>
        <w:numId w:val="23"/>
      </w:numPr>
      <w:spacing w:after="60"/>
      <w:jc w:val="both"/>
    </w:pPr>
    <w:rPr>
      <w:rFonts w:ascii="Arial" w:eastAsia="MS Mincho" w:hAnsi="Arial" w:cs="Times New Roman"/>
      <w:szCs w:val="20"/>
      <w:lang w:eastAsia="ru-RU"/>
    </w:rPr>
  </w:style>
  <w:style w:type="paragraph" w:styleId="a">
    <w:name w:val="List Number"/>
    <w:basedOn w:val="a9"/>
    <w:rsid w:val="001F17E3"/>
    <w:pPr>
      <w:numPr>
        <w:numId w:val="22"/>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1F17E3"/>
    <w:pPr>
      <w:numPr>
        <w:numId w:val="24"/>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1F17E3"/>
    <w:pPr>
      <w:keepNext/>
      <w:widowControl/>
      <w:autoSpaceDE/>
      <w:autoSpaceDN/>
      <w:adjustRightInd/>
      <w:spacing w:before="240" w:after="240"/>
      <w:ind w:left="0" w:firstLine="851"/>
      <w:contextualSpacing/>
    </w:pPr>
    <w:rPr>
      <w:rFonts w:ascii="Arial Black" w:hAnsi="Arial Black" w:cs="Arial"/>
      <w:smallCaps/>
      <w:kern w:val="32"/>
      <w:sz w:val="24"/>
      <w:szCs w:val="24"/>
    </w:rPr>
  </w:style>
  <w:style w:type="paragraph" w:styleId="6c">
    <w:name w:val="index 6"/>
    <w:basedOn w:val="a9"/>
    <w:next w:val="a9"/>
    <w:rsid w:val="001F17E3"/>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1F17E3"/>
    <w:pPr>
      <w:spacing w:after="60" w:line="320" w:lineRule="exact"/>
      <w:ind w:firstLine="709"/>
    </w:pPr>
    <w:rPr>
      <w:rFonts w:ascii="Arial" w:eastAsia="Times New Roman" w:hAnsi="Arial" w:cs="Times New Roman"/>
      <w:b/>
      <w:bCs/>
      <w:caps/>
      <w:szCs w:val="24"/>
      <w:lang w:eastAsia="ru-RU"/>
    </w:rPr>
  </w:style>
  <w:style w:type="paragraph" w:customStyle="1" w:styleId="zzCopyright">
    <w:name w:val="zzCopyright"/>
    <w:basedOn w:val="a9"/>
    <w:next w:val="a9"/>
    <w:rsid w:val="001F17E3"/>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1F17E3"/>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e">
    <w:name w:val="Список литературы1"/>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
    <w:name w:val="Дата1"/>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1F17E3"/>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1F17E3"/>
    <w:pPr>
      <w:spacing w:after="240" w:line="230" w:lineRule="auto"/>
      <w:ind w:firstLine="851"/>
      <w:jc w:val="both"/>
    </w:pPr>
    <w:rPr>
      <w:rFonts w:ascii="Arial" w:eastAsia="MS Mincho" w:hAnsi="Arial" w:cs="Times New Roman"/>
      <w:sz w:val="20"/>
      <w:szCs w:val="20"/>
      <w:lang w:val="en-GB" w:eastAsia="ja-JP"/>
    </w:rPr>
  </w:style>
  <w:style w:type="paragraph" w:styleId="afffffffffc">
    <w:name w:val="Date"/>
    <w:basedOn w:val="a9"/>
    <w:next w:val="a9"/>
    <w:link w:val="afffffffffd"/>
    <w:rsid w:val="001F17E3"/>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d">
    <w:name w:val="Дата Знак"/>
    <w:basedOn w:val="ab"/>
    <w:link w:val="afffffffffc"/>
    <w:rsid w:val="001F17E3"/>
    <w:rPr>
      <w:rFonts w:ascii="Arial" w:eastAsia="MS Mincho" w:hAnsi="Arial" w:cs="Times New Roman"/>
      <w:kern w:val="2"/>
      <w:sz w:val="20"/>
      <w:szCs w:val="20"/>
      <w:lang w:val="en-US" w:eastAsia="ja-JP"/>
    </w:rPr>
  </w:style>
  <w:style w:type="paragraph" w:customStyle="1" w:styleId="BodyText21">
    <w:name w:val="Body Text 21"/>
    <w:basedOn w:val="a9"/>
    <w:rsid w:val="001F17E3"/>
    <w:pPr>
      <w:autoSpaceDE w:val="0"/>
      <w:autoSpaceDN w:val="0"/>
      <w:ind w:firstLine="426"/>
      <w:jc w:val="both"/>
    </w:pPr>
    <w:rPr>
      <w:rFonts w:ascii="Courier New" w:eastAsia="Times New Roman" w:hAnsi="Courier New" w:cs="Courier New"/>
      <w:szCs w:val="24"/>
      <w:lang w:val="en-US" w:eastAsia="ru-RU"/>
    </w:rPr>
  </w:style>
  <w:style w:type="paragraph" w:customStyle="1" w:styleId="-0">
    <w:name w:val="Таблица - центр"/>
    <w:basedOn w:val="a9"/>
    <w:rsid w:val="001F17E3"/>
    <w:pPr>
      <w:ind w:firstLine="851"/>
      <w:jc w:val="both"/>
    </w:pPr>
    <w:rPr>
      <w:rFonts w:eastAsia="Times New Roman" w:cs="Times New Roman"/>
      <w:szCs w:val="20"/>
      <w:lang w:eastAsia="ru-RU"/>
    </w:rPr>
  </w:style>
  <w:style w:type="paragraph" w:customStyle="1" w:styleId="afffffffffe">
    <w:name w:val="Обы"/>
    <w:rsid w:val="001F17E3"/>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1F17E3"/>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1F17E3"/>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rsid w:val="001F17E3"/>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3">
    <w:name w:val="index 2"/>
    <w:basedOn w:val="a9"/>
    <w:next w:val="a9"/>
    <w:autoRedefine/>
    <w:rsid w:val="001F17E3"/>
    <w:pPr>
      <w:ind w:left="480" w:hanging="240"/>
    </w:pPr>
    <w:rPr>
      <w:rFonts w:eastAsia="Times New Roman" w:cs="Times New Roman"/>
      <w:szCs w:val="24"/>
      <w:lang w:eastAsia="ru-RU"/>
    </w:rPr>
  </w:style>
  <w:style w:type="paragraph" w:styleId="3fe">
    <w:name w:val="index 3"/>
    <w:basedOn w:val="a9"/>
    <w:next w:val="a9"/>
    <w:autoRedefine/>
    <w:rsid w:val="001F17E3"/>
    <w:pPr>
      <w:ind w:left="720" w:hanging="240"/>
    </w:pPr>
    <w:rPr>
      <w:rFonts w:eastAsia="Times New Roman" w:cs="Times New Roman"/>
      <w:szCs w:val="24"/>
      <w:lang w:eastAsia="ru-RU"/>
    </w:rPr>
  </w:style>
  <w:style w:type="paragraph" w:styleId="4f6">
    <w:name w:val="index 4"/>
    <w:basedOn w:val="a9"/>
    <w:next w:val="a9"/>
    <w:autoRedefine/>
    <w:rsid w:val="001F17E3"/>
    <w:pPr>
      <w:ind w:left="960" w:hanging="240"/>
    </w:pPr>
    <w:rPr>
      <w:rFonts w:eastAsia="Times New Roman" w:cs="Times New Roman"/>
      <w:szCs w:val="24"/>
      <w:lang w:eastAsia="ru-RU"/>
    </w:rPr>
  </w:style>
  <w:style w:type="paragraph" w:styleId="5b">
    <w:name w:val="index 5"/>
    <w:basedOn w:val="a9"/>
    <w:next w:val="a9"/>
    <w:autoRedefine/>
    <w:rsid w:val="001F17E3"/>
    <w:pPr>
      <w:ind w:left="1200" w:hanging="240"/>
    </w:pPr>
    <w:rPr>
      <w:rFonts w:eastAsia="Times New Roman" w:cs="Times New Roman"/>
      <w:szCs w:val="24"/>
      <w:lang w:eastAsia="ru-RU"/>
    </w:rPr>
  </w:style>
  <w:style w:type="paragraph" w:styleId="76">
    <w:name w:val="index 7"/>
    <w:basedOn w:val="a9"/>
    <w:next w:val="a9"/>
    <w:autoRedefine/>
    <w:rsid w:val="001F17E3"/>
    <w:pPr>
      <w:ind w:left="1680" w:hanging="240"/>
    </w:pPr>
    <w:rPr>
      <w:rFonts w:eastAsia="Times New Roman" w:cs="Times New Roman"/>
      <w:szCs w:val="24"/>
      <w:lang w:eastAsia="ru-RU"/>
    </w:rPr>
  </w:style>
  <w:style w:type="paragraph" w:styleId="85">
    <w:name w:val="index 8"/>
    <w:basedOn w:val="a9"/>
    <w:next w:val="a9"/>
    <w:autoRedefine/>
    <w:rsid w:val="001F17E3"/>
    <w:pPr>
      <w:ind w:left="1920" w:hanging="240"/>
    </w:pPr>
    <w:rPr>
      <w:rFonts w:eastAsia="Times New Roman" w:cs="Times New Roman"/>
      <w:szCs w:val="24"/>
      <w:lang w:eastAsia="ru-RU"/>
    </w:rPr>
  </w:style>
  <w:style w:type="paragraph" w:styleId="95">
    <w:name w:val="index 9"/>
    <w:basedOn w:val="a9"/>
    <w:next w:val="a9"/>
    <w:autoRedefine/>
    <w:rsid w:val="001F17E3"/>
    <w:pPr>
      <w:ind w:left="2160" w:hanging="240"/>
    </w:pPr>
    <w:rPr>
      <w:rFonts w:eastAsia="Times New Roman" w:cs="Times New Roman"/>
      <w:szCs w:val="24"/>
      <w:lang w:eastAsia="ru-RU"/>
    </w:rPr>
  </w:style>
  <w:style w:type="paragraph" w:customStyle="1" w:styleId="xl25">
    <w:name w:val="xl25"/>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uiPriority w:val="9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uiPriority w:val="9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uiPriority w:val="9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uiPriority w:val="9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uiPriority w:val="9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uiPriority w:val="9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uiPriority w:val="9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uiPriority w:val="9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
    <w:name w:val="Список определений"/>
    <w:basedOn w:val="a9"/>
    <w:next w:val="a9"/>
    <w:rsid w:val="001F17E3"/>
    <w:pPr>
      <w:ind w:left="360" w:firstLine="851"/>
    </w:pPr>
    <w:rPr>
      <w:rFonts w:eastAsia="Times New Roman" w:cs="Times New Roman"/>
      <w:snapToGrid w:val="0"/>
      <w:szCs w:val="24"/>
      <w:lang w:eastAsia="ru-RU"/>
    </w:rPr>
  </w:style>
  <w:style w:type="paragraph" w:customStyle="1" w:styleId="affffffffff0">
    <w:name w:val="таб. заголовок"/>
    <w:basedOn w:val="12"/>
    <w:rsid w:val="001F17E3"/>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1F17E3"/>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1">
    <w:name w:val="Шапка табл"/>
    <w:basedOn w:val="affffffffff0"/>
    <w:rsid w:val="001F17E3"/>
    <w:pPr>
      <w:spacing w:before="0"/>
    </w:pPr>
  </w:style>
  <w:style w:type="character" w:customStyle="1" w:styleId="c1">
    <w:name w:val="c1"/>
    <w:rsid w:val="001F17E3"/>
  </w:style>
  <w:style w:type="paragraph" w:customStyle="1" w:styleId="center1">
    <w:name w:val="center1"/>
    <w:basedOn w:val="a9"/>
    <w:rsid w:val="001F17E3"/>
    <w:pPr>
      <w:spacing w:before="100" w:after="100"/>
      <w:ind w:firstLine="851"/>
    </w:pPr>
    <w:rPr>
      <w:rFonts w:eastAsia="Times New Roman" w:cs="Times New Roman"/>
      <w:szCs w:val="24"/>
      <w:lang w:eastAsia="ru-RU"/>
    </w:rPr>
  </w:style>
  <w:style w:type="paragraph" w:customStyle="1" w:styleId="affffffffff2">
    <w:name w:val="рисунок"/>
    <w:basedOn w:val="a9"/>
    <w:rsid w:val="001F17E3"/>
    <w:pPr>
      <w:ind w:firstLine="851"/>
      <w:jc w:val="both"/>
    </w:pPr>
    <w:rPr>
      <w:rFonts w:eastAsia="Times New Roman" w:cs="Times New Roman"/>
      <w:szCs w:val="20"/>
      <w:lang w:eastAsia="ru-RU"/>
    </w:rPr>
  </w:style>
  <w:style w:type="paragraph" w:customStyle="1" w:styleId="5c">
    <w:name w:val="заголовок 5"/>
    <w:basedOn w:val="a9"/>
    <w:next w:val="a9"/>
    <w:rsid w:val="001F17E3"/>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1F17E3"/>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1F17E3"/>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ff3">
    <w:name w:val="Стиль Основной текст + Черный Междустр.интервал:  полуторный"/>
    <w:basedOn w:val="af8"/>
    <w:rsid w:val="001F17E3"/>
    <w:pPr>
      <w:widowControl/>
      <w:spacing w:before="120"/>
      <w:ind w:left="0" w:firstLine="851"/>
      <w:jc w:val="both"/>
    </w:pPr>
    <w:rPr>
      <w:rFonts w:cs="Times New Roman"/>
      <w:color w:val="000000"/>
      <w:sz w:val="26"/>
      <w:szCs w:val="20"/>
      <w:lang w:val="ru-RU" w:eastAsia="ru-RU"/>
    </w:rPr>
  </w:style>
  <w:style w:type="paragraph" w:customStyle="1" w:styleId="affffffffff4">
    <w:name w:val="Стиль Черный Междустр.интервал:  полуторный"/>
    <w:basedOn w:val="a9"/>
    <w:rsid w:val="001F17E3"/>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1F17E3"/>
    <w:rPr>
      <w:sz w:val="26"/>
    </w:rPr>
  </w:style>
  <w:style w:type="paragraph" w:customStyle="1" w:styleId="78">
    <w:name w:val="заголовок 7"/>
    <w:basedOn w:val="a9"/>
    <w:next w:val="a9"/>
    <w:rsid w:val="001F17E3"/>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1F17E3"/>
    <w:pPr>
      <w:keepNext/>
      <w:ind w:firstLine="720"/>
      <w:jc w:val="both"/>
    </w:pPr>
    <w:rPr>
      <w:rFonts w:eastAsia="Times New Roman" w:cs="Times New Roman"/>
      <w:sz w:val="28"/>
      <w:szCs w:val="20"/>
      <w:lang w:eastAsia="ru-RU"/>
    </w:rPr>
  </w:style>
  <w:style w:type="paragraph" w:customStyle="1" w:styleId="affffffffff5">
    <w:name w:val="заголовки таблиц Знак"/>
    <w:basedOn w:val="a9"/>
    <w:rsid w:val="001F17E3"/>
    <w:pPr>
      <w:spacing w:before="120"/>
      <w:ind w:firstLine="851"/>
      <w:jc w:val="both"/>
    </w:pPr>
    <w:rPr>
      <w:rFonts w:eastAsia="Times New Roman" w:cs="Times New Roman"/>
      <w:b/>
      <w:bCs/>
      <w:szCs w:val="24"/>
      <w:lang w:eastAsia="ru-RU"/>
    </w:rPr>
  </w:style>
  <w:style w:type="paragraph" w:customStyle="1" w:styleId="affffffffff6">
    <w:name w:val="Таблицы с заголовками"/>
    <w:basedOn w:val="affe"/>
    <w:autoRedefine/>
    <w:rsid w:val="001F17E3"/>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1F17E3"/>
    <w:pPr>
      <w:keepNext/>
      <w:numPr>
        <w:ilvl w:val="2"/>
        <w:numId w:val="27"/>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1F17E3"/>
    <w:pPr>
      <w:numPr>
        <w:ilvl w:val="3"/>
        <w:numId w:val="26"/>
      </w:numPr>
      <w:spacing w:after="60"/>
    </w:pPr>
    <w:rPr>
      <w:rFonts w:ascii="Times New Roman" w:eastAsia="Times New Roman" w:hAnsi="Times New Roman" w:cs="Arial"/>
      <w:i w:val="0"/>
      <w:iCs w:val="0"/>
      <w:sz w:val="24"/>
    </w:rPr>
  </w:style>
  <w:style w:type="paragraph" w:customStyle="1" w:styleId="affffffffff7">
    <w:name w:val="Таблицы остальные графы"/>
    <w:basedOn w:val="a9"/>
    <w:next w:val="a9"/>
    <w:autoRedefine/>
    <w:rsid w:val="001F17E3"/>
    <w:pPr>
      <w:ind w:firstLine="851"/>
      <w:jc w:val="both"/>
    </w:pPr>
    <w:rPr>
      <w:rFonts w:ascii="Arial" w:eastAsia="Times New Roman" w:hAnsi="Arial" w:cs="Arial"/>
      <w:sz w:val="20"/>
      <w:szCs w:val="20"/>
      <w:lang w:eastAsia="ru-RU"/>
    </w:rPr>
  </w:style>
  <w:style w:type="paragraph" w:customStyle="1" w:styleId="affffffffff8">
    <w:name w:val="Таблицы первая графа"/>
    <w:basedOn w:val="a9"/>
    <w:autoRedefine/>
    <w:rsid w:val="001F17E3"/>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1F17E3"/>
    <w:pPr>
      <w:keepNext/>
      <w:spacing w:before="360" w:after="120"/>
      <w:ind w:firstLine="851"/>
    </w:pPr>
    <w:rPr>
      <w:rFonts w:ascii="Arial" w:eastAsia="Times New Roman" w:hAnsi="Arial" w:cs="Arial"/>
      <w:b/>
      <w:bCs/>
      <w:sz w:val="20"/>
      <w:szCs w:val="20"/>
      <w:lang w:eastAsia="ru-RU"/>
    </w:rPr>
  </w:style>
  <w:style w:type="paragraph" w:customStyle="1" w:styleId="affffffffff9">
    <w:name w:val="Таблица название"/>
    <w:basedOn w:val="a9"/>
    <w:next w:val="affffffffff8"/>
    <w:link w:val="affffffffffa"/>
    <w:autoRedefine/>
    <w:rsid w:val="001F17E3"/>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1F17E3"/>
    <w:pPr>
      <w:numPr>
        <w:numId w:val="28"/>
      </w:numPr>
      <w:spacing w:before="60" w:line="360" w:lineRule="auto"/>
      <w:jc w:val="both"/>
    </w:pPr>
    <w:rPr>
      <w:rFonts w:eastAsia="Times New Roman" w:cs="Times New Roman"/>
      <w:sz w:val="28"/>
      <w:szCs w:val="28"/>
      <w:lang w:eastAsia="ru-RU"/>
    </w:rPr>
  </w:style>
  <w:style w:type="paragraph" w:customStyle="1" w:styleId="3ff">
    <w:name w:val="Стиль Черный3"/>
    <w:basedOn w:val="a9"/>
    <w:rsid w:val="001F17E3"/>
    <w:pPr>
      <w:spacing w:before="120"/>
      <w:ind w:firstLine="851"/>
      <w:jc w:val="both"/>
    </w:pPr>
    <w:rPr>
      <w:rFonts w:eastAsia="Times New Roman" w:cs="Times New Roman"/>
      <w:color w:val="000000"/>
      <w:sz w:val="26"/>
      <w:szCs w:val="26"/>
      <w:lang w:eastAsia="ru-RU"/>
    </w:rPr>
  </w:style>
  <w:style w:type="character" w:customStyle="1" w:styleId="3ff0">
    <w:name w:val="Стиль Черный3 Знак"/>
    <w:rsid w:val="001F17E3"/>
    <w:rPr>
      <w:color w:val="000000"/>
      <w:sz w:val="26"/>
      <w:szCs w:val="26"/>
      <w:lang w:val="ru-RU" w:eastAsia="ru-RU" w:bidi="ar-SA"/>
    </w:rPr>
  </w:style>
  <w:style w:type="paragraph" w:customStyle="1" w:styleId="affffffffffb">
    <w:name w:val="Стиль Основной текст + Черный"/>
    <w:basedOn w:val="af8"/>
    <w:rsid w:val="001F17E3"/>
    <w:pPr>
      <w:widowControl/>
      <w:spacing w:before="120"/>
      <w:ind w:left="0" w:firstLine="851"/>
      <w:jc w:val="both"/>
    </w:pPr>
    <w:rPr>
      <w:rFonts w:cs="Times New Roman"/>
      <w:color w:val="000000"/>
      <w:sz w:val="26"/>
      <w:szCs w:val="20"/>
      <w:lang w:val="ru-RU" w:eastAsia="ru-RU"/>
    </w:rPr>
  </w:style>
  <w:style w:type="character" w:customStyle="1" w:styleId="affffffffffc">
    <w:name w:val="Стиль Основной текст + Черный Знак"/>
    <w:rsid w:val="001F17E3"/>
    <w:rPr>
      <w:rFonts w:ascii="Courier New" w:hAnsi="Courier New"/>
      <w:color w:val="000000"/>
      <w:sz w:val="26"/>
      <w:lang w:val="ru-RU" w:eastAsia="ru-RU" w:bidi="ar-SA"/>
    </w:rPr>
  </w:style>
  <w:style w:type="character" w:customStyle="1" w:styleId="affffffffffa">
    <w:name w:val="Таблица название Знак"/>
    <w:link w:val="affffffffff9"/>
    <w:rsid w:val="001F17E3"/>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1F17E3"/>
    <w:pPr>
      <w:keepNext/>
      <w:widowControl/>
      <w:autoSpaceDE/>
      <w:autoSpaceDN/>
      <w:adjustRightInd/>
      <w:spacing w:before="240" w:after="60" w:line="360" w:lineRule="auto"/>
      <w:ind w:left="0" w:firstLine="708"/>
    </w:pPr>
    <w:rPr>
      <w:i/>
      <w:iCs/>
      <w:sz w:val="28"/>
      <w:szCs w:val="28"/>
    </w:rPr>
  </w:style>
  <w:style w:type="paragraph" w:customStyle="1" w:styleId="11f3">
    <w:name w:val="табл.11"/>
    <w:basedOn w:val="12"/>
    <w:rsid w:val="001F17E3"/>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
    <w:basedOn w:val="Arial"/>
    <w:rsid w:val="001F17E3"/>
  </w:style>
  <w:style w:type="paragraph" w:customStyle="1" w:styleId="1ffff0">
    <w:name w:val="1 Знак"/>
    <w:basedOn w:val="a9"/>
    <w:rsid w:val="001F17E3"/>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1F17E3"/>
    <w:pPr>
      <w:jc w:val="both"/>
    </w:pPr>
    <w:rPr>
      <w:rFonts w:eastAsia="Times New Roman" w:cs="Times New Roman"/>
      <w:szCs w:val="20"/>
      <w:lang w:eastAsia="ru-RU"/>
    </w:rPr>
  </w:style>
  <w:style w:type="character" w:customStyle="1" w:styleId="-12">
    <w:name w:val="без отступ -1 Знак"/>
    <w:link w:val="-11"/>
    <w:rsid w:val="001F17E3"/>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1F17E3"/>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1F17E3"/>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1F17E3"/>
  </w:style>
  <w:style w:type="numbering" w:customStyle="1" w:styleId="14e">
    <w:name w:val="Нет списка14"/>
    <w:next w:val="ad"/>
    <w:semiHidden/>
    <w:rsid w:val="001F17E3"/>
  </w:style>
  <w:style w:type="numbering" w:customStyle="1" w:styleId="23a">
    <w:name w:val="Нет списка23"/>
    <w:next w:val="ad"/>
    <w:semiHidden/>
    <w:unhideWhenUsed/>
    <w:rsid w:val="001F17E3"/>
  </w:style>
  <w:style w:type="numbering" w:customStyle="1" w:styleId="330">
    <w:name w:val="Нет списка33"/>
    <w:next w:val="ad"/>
    <w:semiHidden/>
    <w:rsid w:val="001F17E3"/>
  </w:style>
  <w:style w:type="numbering" w:customStyle="1" w:styleId="430">
    <w:name w:val="Нет списка43"/>
    <w:next w:val="ad"/>
    <w:semiHidden/>
    <w:rsid w:val="001F17E3"/>
  </w:style>
  <w:style w:type="numbering" w:customStyle="1" w:styleId="1131">
    <w:name w:val="Нет списка113"/>
    <w:next w:val="ad"/>
    <w:semiHidden/>
    <w:rsid w:val="001F17E3"/>
  </w:style>
  <w:style w:type="numbering" w:customStyle="1" w:styleId="11110">
    <w:name w:val="Нет списка1111"/>
    <w:next w:val="ad"/>
    <w:semiHidden/>
    <w:rsid w:val="001F17E3"/>
  </w:style>
  <w:style w:type="numbering" w:customStyle="1" w:styleId="2131">
    <w:name w:val="Нет списка213"/>
    <w:next w:val="ad"/>
    <w:semiHidden/>
    <w:unhideWhenUsed/>
    <w:rsid w:val="001F17E3"/>
  </w:style>
  <w:style w:type="numbering" w:customStyle="1" w:styleId="3130">
    <w:name w:val="Нет списка313"/>
    <w:next w:val="ad"/>
    <w:semiHidden/>
    <w:rsid w:val="001F17E3"/>
  </w:style>
  <w:style w:type="numbering" w:customStyle="1" w:styleId="411">
    <w:name w:val="Нет списка411"/>
    <w:next w:val="ad"/>
    <w:semiHidden/>
    <w:rsid w:val="001F17E3"/>
  </w:style>
  <w:style w:type="numbering" w:customStyle="1" w:styleId="1220">
    <w:name w:val="Нет списка122"/>
    <w:next w:val="ad"/>
    <w:semiHidden/>
    <w:rsid w:val="001F17E3"/>
  </w:style>
  <w:style w:type="numbering" w:customStyle="1" w:styleId="21110">
    <w:name w:val="Нет списка2111"/>
    <w:next w:val="ad"/>
    <w:semiHidden/>
    <w:unhideWhenUsed/>
    <w:rsid w:val="001F17E3"/>
  </w:style>
  <w:style w:type="numbering" w:customStyle="1" w:styleId="31110">
    <w:name w:val="Нет списка3111"/>
    <w:next w:val="ad"/>
    <w:semiHidden/>
    <w:rsid w:val="001F17E3"/>
  </w:style>
  <w:style w:type="numbering" w:customStyle="1" w:styleId="521">
    <w:name w:val="Нет списка52"/>
    <w:next w:val="ad"/>
    <w:uiPriority w:val="99"/>
    <w:semiHidden/>
    <w:unhideWhenUsed/>
    <w:rsid w:val="001F17E3"/>
  </w:style>
  <w:style w:type="numbering" w:customStyle="1" w:styleId="610">
    <w:name w:val="Нет списка61"/>
    <w:next w:val="ad"/>
    <w:uiPriority w:val="99"/>
    <w:semiHidden/>
    <w:rsid w:val="001F17E3"/>
  </w:style>
  <w:style w:type="numbering" w:customStyle="1" w:styleId="1320">
    <w:name w:val="Нет списка132"/>
    <w:next w:val="ad"/>
    <w:semiHidden/>
    <w:rsid w:val="001F17E3"/>
  </w:style>
  <w:style w:type="numbering" w:customStyle="1" w:styleId="11210">
    <w:name w:val="Нет списка1121"/>
    <w:next w:val="ad"/>
    <w:semiHidden/>
    <w:rsid w:val="001F17E3"/>
  </w:style>
  <w:style w:type="numbering" w:customStyle="1" w:styleId="2220">
    <w:name w:val="Нет списка222"/>
    <w:next w:val="ad"/>
    <w:semiHidden/>
    <w:unhideWhenUsed/>
    <w:rsid w:val="001F17E3"/>
  </w:style>
  <w:style w:type="numbering" w:customStyle="1" w:styleId="322">
    <w:name w:val="Нет списка322"/>
    <w:next w:val="ad"/>
    <w:semiHidden/>
    <w:rsid w:val="001F17E3"/>
  </w:style>
  <w:style w:type="numbering" w:customStyle="1" w:styleId="4210">
    <w:name w:val="Нет списка421"/>
    <w:next w:val="ad"/>
    <w:semiHidden/>
    <w:rsid w:val="001F17E3"/>
  </w:style>
  <w:style w:type="numbering" w:customStyle="1" w:styleId="1211">
    <w:name w:val="Нет списка1211"/>
    <w:next w:val="ad"/>
    <w:semiHidden/>
    <w:rsid w:val="001F17E3"/>
  </w:style>
  <w:style w:type="numbering" w:customStyle="1" w:styleId="21210">
    <w:name w:val="Нет списка2121"/>
    <w:next w:val="ad"/>
    <w:semiHidden/>
    <w:unhideWhenUsed/>
    <w:rsid w:val="001F17E3"/>
  </w:style>
  <w:style w:type="numbering" w:customStyle="1" w:styleId="31210">
    <w:name w:val="Нет списка3121"/>
    <w:next w:val="ad"/>
    <w:semiHidden/>
    <w:rsid w:val="001F17E3"/>
  </w:style>
  <w:style w:type="numbering" w:customStyle="1" w:styleId="511">
    <w:name w:val="Нет списка511"/>
    <w:next w:val="ad"/>
    <w:uiPriority w:val="99"/>
    <w:semiHidden/>
    <w:rsid w:val="001F17E3"/>
  </w:style>
  <w:style w:type="numbering" w:customStyle="1" w:styleId="1311">
    <w:name w:val="Нет списка1311"/>
    <w:next w:val="ad"/>
    <w:semiHidden/>
    <w:rsid w:val="001F17E3"/>
  </w:style>
  <w:style w:type="numbering" w:customStyle="1" w:styleId="22110">
    <w:name w:val="Нет списка2211"/>
    <w:next w:val="ad"/>
    <w:semiHidden/>
    <w:unhideWhenUsed/>
    <w:rsid w:val="001F17E3"/>
  </w:style>
  <w:style w:type="numbering" w:customStyle="1" w:styleId="3211">
    <w:name w:val="Нет списка3211"/>
    <w:next w:val="ad"/>
    <w:semiHidden/>
    <w:rsid w:val="001F17E3"/>
  </w:style>
  <w:style w:type="paragraph" w:customStyle="1" w:styleId="Normal-021">
    <w:name w:val="Normal -02 см Справ...1"/>
    <w:basedOn w:val="1fa"/>
    <w:rsid w:val="001F17E3"/>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d">
    <w:name w:val="Сетка таблицы6"/>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a">
    <w:name w:val="Сетка таблицы7"/>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dr">
    <w:name w:val="hdr"/>
    <w:basedOn w:val="ab"/>
    <w:rsid w:val="001F17E3"/>
  </w:style>
  <w:style w:type="numbering" w:customStyle="1" w:styleId="711">
    <w:name w:val="Нет списка71"/>
    <w:next w:val="ad"/>
    <w:uiPriority w:val="99"/>
    <w:semiHidden/>
    <w:unhideWhenUsed/>
    <w:rsid w:val="001F17E3"/>
  </w:style>
  <w:style w:type="numbering" w:customStyle="1" w:styleId="1410">
    <w:name w:val="Нет списка141"/>
    <w:next w:val="ad"/>
    <w:uiPriority w:val="99"/>
    <w:semiHidden/>
    <w:rsid w:val="001F17E3"/>
  </w:style>
  <w:style w:type="numbering" w:customStyle="1" w:styleId="11310">
    <w:name w:val="Нет списка1131"/>
    <w:next w:val="ad"/>
    <w:semiHidden/>
    <w:rsid w:val="001F17E3"/>
  </w:style>
  <w:style w:type="numbering" w:customStyle="1" w:styleId="231b">
    <w:name w:val="Нет списка231"/>
    <w:next w:val="ad"/>
    <w:semiHidden/>
    <w:unhideWhenUsed/>
    <w:rsid w:val="001F17E3"/>
  </w:style>
  <w:style w:type="numbering" w:customStyle="1" w:styleId="331">
    <w:name w:val="Нет списка331"/>
    <w:next w:val="ad"/>
    <w:semiHidden/>
    <w:rsid w:val="001F17E3"/>
  </w:style>
  <w:style w:type="numbering" w:customStyle="1" w:styleId="431">
    <w:name w:val="Нет списка431"/>
    <w:next w:val="ad"/>
    <w:semiHidden/>
    <w:rsid w:val="001F17E3"/>
  </w:style>
  <w:style w:type="numbering" w:customStyle="1" w:styleId="11111">
    <w:name w:val="Нет списка11111"/>
    <w:next w:val="ad"/>
    <w:semiHidden/>
    <w:rsid w:val="001F17E3"/>
  </w:style>
  <w:style w:type="numbering" w:customStyle="1" w:styleId="111111">
    <w:name w:val="Нет списка111111"/>
    <w:next w:val="ad"/>
    <w:semiHidden/>
    <w:rsid w:val="001F17E3"/>
  </w:style>
  <w:style w:type="numbering" w:customStyle="1" w:styleId="21310">
    <w:name w:val="Нет списка2131"/>
    <w:next w:val="ad"/>
    <w:semiHidden/>
    <w:unhideWhenUsed/>
    <w:rsid w:val="001F17E3"/>
  </w:style>
  <w:style w:type="numbering" w:customStyle="1" w:styleId="3131">
    <w:name w:val="Нет списка3131"/>
    <w:next w:val="ad"/>
    <w:semiHidden/>
    <w:rsid w:val="001F17E3"/>
  </w:style>
  <w:style w:type="numbering" w:customStyle="1" w:styleId="41110">
    <w:name w:val="Нет списка4111"/>
    <w:next w:val="ad"/>
    <w:semiHidden/>
    <w:rsid w:val="001F17E3"/>
  </w:style>
  <w:style w:type="numbering" w:customStyle="1" w:styleId="1221">
    <w:name w:val="Нет списка1221"/>
    <w:next w:val="ad"/>
    <w:semiHidden/>
    <w:rsid w:val="001F17E3"/>
  </w:style>
  <w:style w:type="numbering" w:customStyle="1" w:styleId="21111">
    <w:name w:val="Нет списка21111"/>
    <w:next w:val="ad"/>
    <w:semiHidden/>
    <w:unhideWhenUsed/>
    <w:rsid w:val="001F17E3"/>
  </w:style>
  <w:style w:type="numbering" w:customStyle="1" w:styleId="311110">
    <w:name w:val="Нет списка31111"/>
    <w:next w:val="ad"/>
    <w:semiHidden/>
    <w:rsid w:val="001F17E3"/>
  </w:style>
  <w:style w:type="numbering" w:customStyle="1" w:styleId="5210">
    <w:name w:val="Нет списка521"/>
    <w:next w:val="ad"/>
    <w:uiPriority w:val="99"/>
    <w:semiHidden/>
    <w:unhideWhenUsed/>
    <w:rsid w:val="001F17E3"/>
  </w:style>
  <w:style w:type="numbering" w:customStyle="1" w:styleId="611">
    <w:name w:val="Нет списка611"/>
    <w:next w:val="ad"/>
    <w:uiPriority w:val="99"/>
    <w:semiHidden/>
    <w:rsid w:val="001F17E3"/>
  </w:style>
  <w:style w:type="numbering" w:customStyle="1" w:styleId="1321">
    <w:name w:val="Нет списка1321"/>
    <w:next w:val="ad"/>
    <w:semiHidden/>
    <w:rsid w:val="001F17E3"/>
  </w:style>
  <w:style w:type="numbering" w:customStyle="1" w:styleId="11211">
    <w:name w:val="Нет списка11211"/>
    <w:next w:val="ad"/>
    <w:semiHidden/>
    <w:rsid w:val="001F17E3"/>
  </w:style>
  <w:style w:type="numbering" w:customStyle="1" w:styleId="2221">
    <w:name w:val="Нет списка2221"/>
    <w:next w:val="ad"/>
    <w:semiHidden/>
    <w:unhideWhenUsed/>
    <w:rsid w:val="001F17E3"/>
  </w:style>
  <w:style w:type="numbering" w:customStyle="1" w:styleId="3221">
    <w:name w:val="Нет списка3221"/>
    <w:next w:val="ad"/>
    <w:semiHidden/>
    <w:rsid w:val="001F17E3"/>
  </w:style>
  <w:style w:type="numbering" w:customStyle="1" w:styleId="4211">
    <w:name w:val="Нет списка4211"/>
    <w:next w:val="ad"/>
    <w:semiHidden/>
    <w:rsid w:val="001F17E3"/>
  </w:style>
  <w:style w:type="numbering" w:customStyle="1" w:styleId="12111">
    <w:name w:val="Нет списка12111"/>
    <w:next w:val="ad"/>
    <w:semiHidden/>
    <w:rsid w:val="001F17E3"/>
  </w:style>
  <w:style w:type="numbering" w:customStyle="1" w:styleId="21211">
    <w:name w:val="Нет списка21211"/>
    <w:next w:val="ad"/>
    <w:semiHidden/>
    <w:unhideWhenUsed/>
    <w:rsid w:val="001F17E3"/>
  </w:style>
  <w:style w:type="numbering" w:customStyle="1" w:styleId="31211">
    <w:name w:val="Нет списка31211"/>
    <w:next w:val="ad"/>
    <w:semiHidden/>
    <w:rsid w:val="001F17E3"/>
  </w:style>
  <w:style w:type="numbering" w:customStyle="1" w:styleId="5111">
    <w:name w:val="Нет списка5111"/>
    <w:next w:val="ad"/>
    <w:uiPriority w:val="99"/>
    <w:semiHidden/>
    <w:rsid w:val="001F17E3"/>
  </w:style>
  <w:style w:type="numbering" w:customStyle="1" w:styleId="13111">
    <w:name w:val="Нет списка13111"/>
    <w:next w:val="ad"/>
    <w:semiHidden/>
    <w:rsid w:val="001F17E3"/>
  </w:style>
  <w:style w:type="numbering" w:customStyle="1" w:styleId="22111">
    <w:name w:val="Нет списка22111"/>
    <w:next w:val="ad"/>
    <w:semiHidden/>
    <w:unhideWhenUsed/>
    <w:rsid w:val="001F17E3"/>
  </w:style>
  <w:style w:type="numbering" w:customStyle="1" w:styleId="32111">
    <w:name w:val="Нет списка32111"/>
    <w:next w:val="ad"/>
    <w:semiHidden/>
    <w:rsid w:val="001F17E3"/>
  </w:style>
  <w:style w:type="numbering" w:customStyle="1" w:styleId="SymbolSymbol1">
    <w:name w:val="Стиль маркированный Symbol (Symbol) подчеркивание1"/>
    <w:basedOn w:val="ad"/>
    <w:rsid w:val="001F17E3"/>
  </w:style>
  <w:style w:type="numbering" w:customStyle="1" w:styleId="1ffff1">
    <w:name w:val="Стиль нумерованный1"/>
    <w:basedOn w:val="ad"/>
    <w:rsid w:val="001F17E3"/>
  </w:style>
  <w:style w:type="numbering" w:customStyle="1" w:styleId="12pt1">
    <w:name w:val="Стиль маркированный 12 pt1"/>
    <w:basedOn w:val="ad"/>
    <w:rsid w:val="001F17E3"/>
  </w:style>
  <w:style w:type="numbering" w:customStyle="1" w:styleId="7110">
    <w:name w:val="Нет списка711"/>
    <w:next w:val="ad"/>
    <w:uiPriority w:val="99"/>
    <w:semiHidden/>
    <w:rsid w:val="001F17E3"/>
  </w:style>
  <w:style w:type="paragraph" w:customStyle="1" w:styleId="323">
    <w:name w:val="Основной текст 32"/>
    <w:basedOn w:val="a9"/>
    <w:rsid w:val="001F17E3"/>
    <w:pPr>
      <w:ind w:firstLine="720"/>
      <w:jc w:val="both"/>
    </w:pPr>
    <w:rPr>
      <w:rFonts w:eastAsia="Times New Roman" w:cs="Times New Roman"/>
      <w:szCs w:val="24"/>
    </w:rPr>
  </w:style>
  <w:style w:type="paragraph" w:customStyle="1" w:styleId="22d">
    <w:name w:val="Основной текст с отступом 22"/>
    <w:basedOn w:val="a9"/>
    <w:rsid w:val="001F17E3"/>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1F17E3"/>
  </w:style>
  <w:style w:type="paragraph" w:customStyle="1" w:styleId="2fff4">
    <w:name w:val="Название2"/>
    <w:basedOn w:val="2ff"/>
    <w:rsid w:val="001F17E3"/>
    <w:pPr>
      <w:snapToGrid/>
      <w:ind w:firstLine="851"/>
      <w:jc w:val="center"/>
    </w:pPr>
    <w:rPr>
      <w:sz w:val="28"/>
      <w:szCs w:val="22"/>
    </w:rPr>
  </w:style>
  <w:style w:type="numbering" w:customStyle="1" w:styleId="23110">
    <w:name w:val="Нет списка2311"/>
    <w:next w:val="ad"/>
    <w:semiHidden/>
    <w:unhideWhenUsed/>
    <w:rsid w:val="001F17E3"/>
  </w:style>
  <w:style w:type="numbering" w:customStyle="1" w:styleId="3311">
    <w:name w:val="Нет списка3311"/>
    <w:next w:val="ad"/>
    <w:semiHidden/>
    <w:rsid w:val="001F17E3"/>
  </w:style>
  <w:style w:type="numbering" w:customStyle="1" w:styleId="4311">
    <w:name w:val="Нет списка4311"/>
    <w:next w:val="ad"/>
    <w:semiHidden/>
    <w:rsid w:val="001F17E3"/>
  </w:style>
  <w:style w:type="numbering" w:customStyle="1" w:styleId="11311">
    <w:name w:val="Нет списка11311"/>
    <w:next w:val="ad"/>
    <w:semiHidden/>
    <w:rsid w:val="001F17E3"/>
  </w:style>
  <w:style w:type="numbering" w:customStyle="1" w:styleId="11120">
    <w:name w:val="Нет списка1112"/>
    <w:next w:val="ad"/>
    <w:semiHidden/>
    <w:rsid w:val="001F17E3"/>
  </w:style>
  <w:style w:type="numbering" w:customStyle="1" w:styleId="21311">
    <w:name w:val="Нет списка21311"/>
    <w:next w:val="ad"/>
    <w:semiHidden/>
    <w:unhideWhenUsed/>
    <w:rsid w:val="001F17E3"/>
  </w:style>
  <w:style w:type="numbering" w:customStyle="1" w:styleId="31311">
    <w:name w:val="Нет списка31311"/>
    <w:next w:val="ad"/>
    <w:semiHidden/>
    <w:rsid w:val="001F17E3"/>
  </w:style>
  <w:style w:type="numbering" w:customStyle="1" w:styleId="411110">
    <w:name w:val="Нет списка41111"/>
    <w:next w:val="ad"/>
    <w:semiHidden/>
    <w:rsid w:val="001F17E3"/>
  </w:style>
  <w:style w:type="numbering" w:customStyle="1" w:styleId="12211">
    <w:name w:val="Нет списка12211"/>
    <w:next w:val="ad"/>
    <w:semiHidden/>
    <w:rsid w:val="001F17E3"/>
  </w:style>
  <w:style w:type="numbering" w:customStyle="1" w:styleId="211111">
    <w:name w:val="Нет списка211111"/>
    <w:next w:val="ad"/>
    <w:semiHidden/>
    <w:unhideWhenUsed/>
    <w:rsid w:val="001F17E3"/>
  </w:style>
  <w:style w:type="numbering" w:customStyle="1" w:styleId="311111">
    <w:name w:val="Нет списка311111"/>
    <w:next w:val="ad"/>
    <w:semiHidden/>
    <w:rsid w:val="001F17E3"/>
  </w:style>
  <w:style w:type="numbering" w:customStyle="1" w:styleId="5211">
    <w:name w:val="Нет списка5211"/>
    <w:next w:val="ad"/>
    <w:uiPriority w:val="99"/>
    <w:semiHidden/>
    <w:unhideWhenUsed/>
    <w:rsid w:val="001F17E3"/>
  </w:style>
  <w:style w:type="numbering" w:customStyle="1" w:styleId="6111">
    <w:name w:val="Нет списка6111"/>
    <w:next w:val="ad"/>
    <w:uiPriority w:val="99"/>
    <w:semiHidden/>
    <w:rsid w:val="001F17E3"/>
  </w:style>
  <w:style w:type="numbering" w:customStyle="1" w:styleId="13211">
    <w:name w:val="Нет списка13211"/>
    <w:next w:val="ad"/>
    <w:semiHidden/>
    <w:rsid w:val="001F17E3"/>
  </w:style>
  <w:style w:type="numbering" w:customStyle="1" w:styleId="112111">
    <w:name w:val="Нет списка112111"/>
    <w:next w:val="ad"/>
    <w:semiHidden/>
    <w:rsid w:val="001F17E3"/>
  </w:style>
  <w:style w:type="numbering" w:customStyle="1" w:styleId="22211">
    <w:name w:val="Нет списка22211"/>
    <w:next w:val="ad"/>
    <w:semiHidden/>
    <w:unhideWhenUsed/>
    <w:rsid w:val="001F17E3"/>
  </w:style>
  <w:style w:type="numbering" w:customStyle="1" w:styleId="32211">
    <w:name w:val="Нет списка32211"/>
    <w:next w:val="ad"/>
    <w:semiHidden/>
    <w:rsid w:val="001F17E3"/>
  </w:style>
  <w:style w:type="numbering" w:customStyle="1" w:styleId="42111">
    <w:name w:val="Нет списка42111"/>
    <w:next w:val="ad"/>
    <w:semiHidden/>
    <w:rsid w:val="001F17E3"/>
  </w:style>
  <w:style w:type="numbering" w:customStyle="1" w:styleId="121111">
    <w:name w:val="Нет списка121111"/>
    <w:next w:val="ad"/>
    <w:semiHidden/>
    <w:rsid w:val="001F17E3"/>
  </w:style>
  <w:style w:type="numbering" w:customStyle="1" w:styleId="212111">
    <w:name w:val="Нет списка212111"/>
    <w:next w:val="ad"/>
    <w:semiHidden/>
    <w:unhideWhenUsed/>
    <w:rsid w:val="001F17E3"/>
  </w:style>
  <w:style w:type="numbering" w:customStyle="1" w:styleId="312111">
    <w:name w:val="Нет списка312111"/>
    <w:next w:val="ad"/>
    <w:semiHidden/>
    <w:rsid w:val="001F17E3"/>
  </w:style>
  <w:style w:type="numbering" w:customStyle="1" w:styleId="51111">
    <w:name w:val="Нет списка51111"/>
    <w:next w:val="ad"/>
    <w:uiPriority w:val="99"/>
    <w:semiHidden/>
    <w:rsid w:val="001F17E3"/>
  </w:style>
  <w:style w:type="numbering" w:customStyle="1" w:styleId="131111">
    <w:name w:val="Нет списка131111"/>
    <w:next w:val="ad"/>
    <w:semiHidden/>
    <w:rsid w:val="001F17E3"/>
  </w:style>
  <w:style w:type="numbering" w:customStyle="1" w:styleId="221111">
    <w:name w:val="Нет списка221111"/>
    <w:next w:val="ad"/>
    <w:semiHidden/>
    <w:unhideWhenUsed/>
    <w:rsid w:val="001F17E3"/>
  </w:style>
  <w:style w:type="numbering" w:customStyle="1" w:styleId="321111">
    <w:name w:val="Нет списка321111"/>
    <w:next w:val="ad"/>
    <w:semiHidden/>
    <w:rsid w:val="001F17E3"/>
  </w:style>
  <w:style w:type="numbering" w:customStyle="1" w:styleId="SymbolSymbol11">
    <w:name w:val="Стиль маркированный Symbol (Symbol) подчеркивание11"/>
    <w:basedOn w:val="ad"/>
    <w:rsid w:val="001F17E3"/>
  </w:style>
  <w:style w:type="numbering" w:customStyle="1" w:styleId="11f4">
    <w:name w:val="Стиль нумерованный11"/>
    <w:basedOn w:val="ad"/>
    <w:rsid w:val="001F17E3"/>
  </w:style>
  <w:style w:type="numbering" w:customStyle="1" w:styleId="12pt11">
    <w:name w:val="Стиль маркированный 12 pt11"/>
    <w:basedOn w:val="ad"/>
    <w:rsid w:val="001F17E3"/>
  </w:style>
  <w:style w:type="numbering" w:customStyle="1" w:styleId="11f5">
    <w:name w:val="Стиль маркированный11"/>
    <w:basedOn w:val="ad"/>
    <w:rsid w:val="001F17E3"/>
  </w:style>
  <w:style w:type="paragraph" w:customStyle="1" w:styleId="2fff5">
    <w:name w:val="Список литературы2"/>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6">
    <w:name w:val="Дата2"/>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7">
    <w:name w:val="Обычный (веб)2"/>
    <w:basedOn w:val="a9"/>
    <w:rsid w:val="001F17E3"/>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1F17E3"/>
  </w:style>
  <w:style w:type="paragraph" w:customStyle="1" w:styleId="3ff1">
    <w:name w:val="Обычный3"/>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1F17E3"/>
    <w:pPr>
      <w:ind w:firstLine="720"/>
      <w:jc w:val="both"/>
    </w:pPr>
    <w:rPr>
      <w:rFonts w:eastAsia="Times New Roman" w:cs="Times New Roman"/>
      <w:szCs w:val="24"/>
    </w:rPr>
  </w:style>
  <w:style w:type="paragraph" w:customStyle="1" w:styleId="23b">
    <w:name w:val="Основной текст 23"/>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c">
    <w:name w:val="Основной текст с отступом 23"/>
    <w:basedOn w:val="a9"/>
    <w:rsid w:val="001F17E3"/>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1F17E3"/>
  </w:style>
  <w:style w:type="paragraph" w:customStyle="1" w:styleId="3ff2">
    <w:name w:val="Название3"/>
    <w:basedOn w:val="3ff1"/>
    <w:rsid w:val="001F17E3"/>
    <w:rPr>
      <w:rFonts w:ascii="Times New Roman" w:hAnsi="Times New Roman"/>
      <w:snapToGrid/>
      <w:sz w:val="28"/>
    </w:rPr>
  </w:style>
  <w:style w:type="numbering" w:customStyle="1" w:styleId="24a">
    <w:name w:val="Нет списка24"/>
    <w:next w:val="ad"/>
    <w:semiHidden/>
    <w:unhideWhenUsed/>
    <w:rsid w:val="001F17E3"/>
  </w:style>
  <w:style w:type="numbering" w:customStyle="1" w:styleId="340">
    <w:name w:val="Нет списка34"/>
    <w:next w:val="ad"/>
    <w:semiHidden/>
    <w:rsid w:val="001F17E3"/>
  </w:style>
  <w:style w:type="paragraph" w:customStyle="1" w:styleId="3ff3">
    <w:name w:val="Абзац списка3"/>
    <w:basedOn w:val="a9"/>
    <w:rsid w:val="001F17E3"/>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1F17E3"/>
  </w:style>
  <w:style w:type="numbering" w:customStyle="1" w:styleId="1142">
    <w:name w:val="Нет списка114"/>
    <w:next w:val="ad"/>
    <w:semiHidden/>
    <w:rsid w:val="001F17E3"/>
  </w:style>
  <w:style w:type="numbering" w:customStyle="1" w:styleId="11131">
    <w:name w:val="Нет списка1113"/>
    <w:next w:val="ad"/>
    <w:semiHidden/>
    <w:rsid w:val="001F17E3"/>
  </w:style>
  <w:style w:type="numbering" w:customStyle="1" w:styleId="2140">
    <w:name w:val="Нет списка214"/>
    <w:next w:val="ad"/>
    <w:semiHidden/>
    <w:unhideWhenUsed/>
    <w:rsid w:val="001F17E3"/>
  </w:style>
  <w:style w:type="numbering" w:customStyle="1" w:styleId="3140">
    <w:name w:val="Нет списка314"/>
    <w:next w:val="ad"/>
    <w:semiHidden/>
    <w:rsid w:val="001F17E3"/>
  </w:style>
  <w:style w:type="numbering" w:customStyle="1" w:styleId="412">
    <w:name w:val="Нет списка412"/>
    <w:next w:val="ad"/>
    <w:semiHidden/>
    <w:rsid w:val="001F17E3"/>
  </w:style>
  <w:style w:type="numbering" w:customStyle="1" w:styleId="1230">
    <w:name w:val="Нет списка123"/>
    <w:next w:val="ad"/>
    <w:semiHidden/>
    <w:rsid w:val="001F17E3"/>
  </w:style>
  <w:style w:type="numbering" w:customStyle="1" w:styleId="21120">
    <w:name w:val="Нет списка2112"/>
    <w:next w:val="ad"/>
    <w:semiHidden/>
    <w:unhideWhenUsed/>
    <w:rsid w:val="001F17E3"/>
  </w:style>
  <w:style w:type="numbering" w:customStyle="1" w:styleId="31120">
    <w:name w:val="Нет списка3112"/>
    <w:next w:val="ad"/>
    <w:semiHidden/>
    <w:rsid w:val="001F17E3"/>
  </w:style>
  <w:style w:type="numbering" w:customStyle="1" w:styleId="530">
    <w:name w:val="Нет списка53"/>
    <w:next w:val="ad"/>
    <w:uiPriority w:val="99"/>
    <w:semiHidden/>
    <w:unhideWhenUsed/>
    <w:rsid w:val="001F17E3"/>
  </w:style>
  <w:style w:type="numbering" w:customStyle="1" w:styleId="620">
    <w:name w:val="Нет списка62"/>
    <w:next w:val="ad"/>
    <w:uiPriority w:val="99"/>
    <w:semiHidden/>
    <w:rsid w:val="001F17E3"/>
  </w:style>
  <w:style w:type="numbering" w:customStyle="1" w:styleId="1330">
    <w:name w:val="Нет списка133"/>
    <w:next w:val="ad"/>
    <w:semiHidden/>
    <w:rsid w:val="001F17E3"/>
  </w:style>
  <w:style w:type="numbering" w:customStyle="1" w:styleId="1122">
    <w:name w:val="Нет списка1122"/>
    <w:next w:val="ad"/>
    <w:semiHidden/>
    <w:rsid w:val="001F17E3"/>
  </w:style>
  <w:style w:type="numbering" w:customStyle="1" w:styleId="2230">
    <w:name w:val="Нет списка223"/>
    <w:next w:val="ad"/>
    <w:semiHidden/>
    <w:unhideWhenUsed/>
    <w:rsid w:val="001F17E3"/>
  </w:style>
  <w:style w:type="numbering" w:customStyle="1" w:styleId="3230">
    <w:name w:val="Нет списка323"/>
    <w:next w:val="ad"/>
    <w:semiHidden/>
    <w:rsid w:val="001F17E3"/>
  </w:style>
  <w:style w:type="numbering" w:customStyle="1" w:styleId="4220">
    <w:name w:val="Нет списка422"/>
    <w:next w:val="ad"/>
    <w:semiHidden/>
    <w:rsid w:val="001F17E3"/>
  </w:style>
  <w:style w:type="numbering" w:customStyle="1" w:styleId="1212">
    <w:name w:val="Нет списка1212"/>
    <w:next w:val="ad"/>
    <w:semiHidden/>
    <w:rsid w:val="001F17E3"/>
  </w:style>
  <w:style w:type="numbering" w:customStyle="1" w:styleId="2122">
    <w:name w:val="Нет списка2122"/>
    <w:next w:val="ad"/>
    <w:semiHidden/>
    <w:unhideWhenUsed/>
    <w:rsid w:val="001F17E3"/>
  </w:style>
  <w:style w:type="numbering" w:customStyle="1" w:styleId="3122">
    <w:name w:val="Нет списка3122"/>
    <w:next w:val="ad"/>
    <w:semiHidden/>
    <w:rsid w:val="001F17E3"/>
  </w:style>
  <w:style w:type="numbering" w:customStyle="1" w:styleId="512">
    <w:name w:val="Нет списка512"/>
    <w:next w:val="ad"/>
    <w:uiPriority w:val="99"/>
    <w:semiHidden/>
    <w:rsid w:val="001F17E3"/>
  </w:style>
  <w:style w:type="numbering" w:customStyle="1" w:styleId="1312">
    <w:name w:val="Нет списка1312"/>
    <w:next w:val="ad"/>
    <w:semiHidden/>
    <w:rsid w:val="001F17E3"/>
  </w:style>
  <w:style w:type="numbering" w:customStyle="1" w:styleId="22120">
    <w:name w:val="Нет списка2212"/>
    <w:next w:val="ad"/>
    <w:semiHidden/>
    <w:unhideWhenUsed/>
    <w:rsid w:val="001F17E3"/>
  </w:style>
  <w:style w:type="numbering" w:customStyle="1" w:styleId="3212">
    <w:name w:val="Нет списка3212"/>
    <w:next w:val="ad"/>
    <w:semiHidden/>
    <w:rsid w:val="001F17E3"/>
  </w:style>
  <w:style w:type="numbering" w:customStyle="1" w:styleId="SymbolSymbol2">
    <w:name w:val="Стиль маркированный Symbol (Symbol) подчеркивание2"/>
    <w:basedOn w:val="ad"/>
    <w:rsid w:val="001F17E3"/>
  </w:style>
  <w:style w:type="numbering" w:customStyle="1" w:styleId="2fff8">
    <w:name w:val="Стиль нумерованный2"/>
    <w:basedOn w:val="ad"/>
    <w:rsid w:val="001F17E3"/>
  </w:style>
  <w:style w:type="numbering" w:customStyle="1" w:styleId="12pt2">
    <w:name w:val="Стиль маркированный 12 pt2"/>
    <w:basedOn w:val="ad"/>
    <w:rsid w:val="001F17E3"/>
  </w:style>
  <w:style w:type="numbering" w:customStyle="1" w:styleId="2fff9">
    <w:name w:val="Стиль маркированный2"/>
    <w:basedOn w:val="ad"/>
    <w:rsid w:val="001F17E3"/>
  </w:style>
  <w:style w:type="paragraph" w:customStyle="1" w:styleId="3ff4">
    <w:name w:val="Список литературы3"/>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5">
    <w:name w:val="Дата3"/>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6">
    <w:name w:val="Обычный (веб)3"/>
    <w:basedOn w:val="a9"/>
    <w:rsid w:val="001F17E3"/>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d">
    <w:name w:val="Сетка таблицы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
    <w:name w:val="Сетка таблицы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e">
    <w:name w:val="Сетка таблицы1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d">
    <w:name w:val="Сетка таблицы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
    <w:name w:val="Стиль маркированный 12 pt111"/>
    <w:basedOn w:val="ad"/>
    <w:rsid w:val="001F17E3"/>
  </w:style>
  <w:style w:type="table" w:customStyle="1" w:styleId="177">
    <w:name w:val="Сетка таблицы17"/>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
    <w:basedOn w:val="ac"/>
    <w:next w:val="af2"/>
    <w:uiPriority w:val="59"/>
    <w:rsid w:val="001F17E3"/>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7">
    <w:name w:val="Нет списка9"/>
    <w:next w:val="ad"/>
    <w:uiPriority w:val="99"/>
    <w:semiHidden/>
    <w:rsid w:val="001F17E3"/>
  </w:style>
  <w:style w:type="table" w:customStyle="1" w:styleId="192">
    <w:name w:val="Сетка таблицы19"/>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e">
    <w:name w:val="Нет списка16"/>
    <w:next w:val="ad"/>
    <w:semiHidden/>
    <w:rsid w:val="001F17E3"/>
  </w:style>
  <w:style w:type="numbering" w:customStyle="1" w:styleId="25a">
    <w:name w:val="Нет списка25"/>
    <w:next w:val="ad"/>
    <w:semiHidden/>
    <w:unhideWhenUsed/>
    <w:rsid w:val="001F17E3"/>
  </w:style>
  <w:style w:type="numbering" w:customStyle="1" w:styleId="350">
    <w:name w:val="Нет списка35"/>
    <w:next w:val="ad"/>
    <w:semiHidden/>
    <w:rsid w:val="001F17E3"/>
  </w:style>
  <w:style w:type="numbering" w:customStyle="1" w:styleId="450">
    <w:name w:val="Нет списка45"/>
    <w:next w:val="ad"/>
    <w:semiHidden/>
    <w:rsid w:val="001F17E3"/>
  </w:style>
  <w:style w:type="table" w:customStyle="1" w:styleId="1102">
    <w:name w:val="Сетка таблицы110"/>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d"/>
    <w:semiHidden/>
    <w:rsid w:val="001F17E3"/>
  </w:style>
  <w:style w:type="table" w:customStyle="1" w:styleId="1115">
    <w:name w:val="Сетка таблицы11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Нет списка1114"/>
    <w:next w:val="ad"/>
    <w:semiHidden/>
    <w:rsid w:val="001F17E3"/>
  </w:style>
  <w:style w:type="numbering" w:customStyle="1" w:styleId="2150">
    <w:name w:val="Нет списка215"/>
    <w:next w:val="ad"/>
    <w:semiHidden/>
    <w:unhideWhenUsed/>
    <w:rsid w:val="001F17E3"/>
  </w:style>
  <w:style w:type="numbering" w:customStyle="1" w:styleId="3150">
    <w:name w:val="Нет списка315"/>
    <w:next w:val="ad"/>
    <w:semiHidden/>
    <w:rsid w:val="001F17E3"/>
  </w:style>
  <w:style w:type="numbering" w:customStyle="1" w:styleId="413">
    <w:name w:val="Нет списка413"/>
    <w:next w:val="ad"/>
    <w:semiHidden/>
    <w:rsid w:val="001F17E3"/>
  </w:style>
  <w:style w:type="table" w:customStyle="1" w:styleId="23d">
    <w:name w:val="Сетка таблицы23"/>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0">
    <w:name w:val="Нет списка124"/>
    <w:next w:val="ad"/>
    <w:semiHidden/>
    <w:rsid w:val="001F17E3"/>
  </w:style>
  <w:style w:type="numbering" w:customStyle="1" w:styleId="21130">
    <w:name w:val="Нет списка2113"/>
    <w:next w:val="ad"/>
    <w:semiHidden/>
    <w:unhideWhenUsed/>
    <w:rsid w:val="001F17E3"/>
  </w:style>
  <w:style w:type="numbering" w:customStyle="1" w:styleId="3113">
    <w:name w:val="Нет списка3113"/>
    <w:next w:val="ad"/>
    <w:semiHidden/>
    <w:rsid w:val="001F17E3"/>
  </w:style>
  <w:style w:type="numbering" w:customStyle="1" w:styleId="540">
    <w:name w:val="Нет списка54"/>
    <w:next w:val="ad"/>
    <w:uiPriority w:val="99"/>
    <w:semiHidden/>
    <w:unhideWhenUsed/>
    <w:rsid w:val="001F17E3"/>
  </w:style>
  <w:style w:type="numbering" w:customStyle="1" w:styleId="630">
    <w:name w:val="Нет списка63"/>
    <w:next w:val="ad"/>
    <w:uiPriority w:val="99"/>
    <w:semiHidden/>
    <w:rsid w:val="001F17E3"/>
  </w:style>
  <w:style w:type="table" w:customStyle="1" w:styleId="324">
    <w:name w:val="Сетка таблицы3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0">
    <w:name w:val="Нет списка134"/>
    <w:next w:val="ad"/>
    <w:semiHidden/>
    <w:rsid w:val="001F17E3"/>
  </w:style>
  <w:style w:type="table" w:customStyle="1" w:styleId="1213">
    <w:name w:val="Сетка таблицы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
    <w:name w:val="Нет списка1123"/>
    <w:next w:val="ad"/>
    <w:semiHidden/>
    <w:rsid w:val="001F17E3"/>
  </w:style>
  <w:style w:type="numbering" w:customStyle="1" w:styleId="2240">
    <w:name w:val="Нет списка224"/>
    <w:next w:val="ad"/>
    <w:semiHidden/>
    <w:unhideWhenUsed/>
    <w:rsid w:val="001F17E3"/>
  </w:style>
  <w:style w:type="numbering" w:customStyle="1" w:styleId="3240">
    <w:name w:val="Нет списка324"/>
    <w:next w:val="ad"/>
    <w:semiHidden/>
    <w:rsid w:val="001F17E3"/>
  </w:style>
  <w:style w:type="numbering" w:customStyle="1" w:styleId="423">
    <w:name w:val="Нет списка423"/>
    <w:next w:val="ad"/>
    <w:semiHidden/>
    <w:rsid w:val="001F17E3"/>
  </w:style>
  <w:style w:type="numbering" w:customStyle="1" w:styleId="12130">
    <w:name w:val="Нет списка1213"/>
    <w:next w:val="ad"/>
    <w:semiHidden/>
    <w:rsid w:val="001F17E3"/>
  </w:style>
  <w:style w:type="numbering" w:customStyle="1" w:styleId="2123">
    <w:name w:val="Нет списка2123"/>
    <w:next w:val="ad"/>
    <w:semiHidden/>
    <w:unhideWhenUsed/>
    <w:rsid w:val="001F17E3"/>
  </w:style>
  <w:style w:type="numbering" w:customStyle="1" w:styleId="3123">
    <w:name w:val="Нет списка3123"/>
    <w:next w:val="ad"/>
    <w:semiHidden/>
    <w:rsid w:val="001F17E3"/>
  </w:style>
  <w:style w:type="numbering" w:customStyle="1" w:styleId="5130">
    <w:name w:val="Нет списка513"/>
    <w:next w:val="ad"/>
    <w:uiPriority w:val="99"/>
    <w:semiHidden/>
    <w:rsid w:val="001F17E3"/>
  </w:style>
  <w:style w:type="table" w:customStyle="1" w:styleId="3114">
    <w:name w:val="Сетка таблицы31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
    <w:name w:val="Нет списка1313"/>
    <w:next w:val="ad"/>
    <w:semiHidden/>
    <w:rsid w:val="001F17E3"/>
  </w:style>
  <w:style w:type="numbering" w:customStyle="1" w:styleId="22130">
    <w:name w:val="Нет списка2213"/>
    <w:next w:val="ad"/>
    <w:semiHidden/>
    <w:unhideWhenUsed/>
    <w:rsid w:val="001F17E3"/>
  </w:style>
  <w:style w:type="numbering" w:customStyle="1" w:styleId="3213">
    <w:name w:val="Нет списка3213"/>
    <w:next w:val="ad"/>
    <w:semiHidden/>
    <w:rsid w:val="001F17E3"/>
  </w:style>
  <w:style w:type="table" w:customStyle="1" w:styleId="414">
    <w:name w:val="Сетка таблицы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
    <w:name w:val="Стиль маркированный Symbol (Symbol) подчеркивание3"/>
    <w:basedOn w:val="ad"/>
    <w:rsid w:val="001F17E3"/>
  </w:style>
  <w:style w:type="numbering" w:customStyle="1" w:styleId="3ff7">
    <w:name w:val="Стиль нумерованный3"/>
    <w:basedOn w:val="ad"/>
    <w:rsid w:val="001F17E3"/>
  </w:style>
  <w:style w:type="numbering" w:customStyle="1" w:styleId="12pt3">
    <w:name w:val="Стиль маркированный 12 pt3"/>
    <w:basedOn w:val="ad"/>
    <w:rsid w:val="001F17E3"/>
    <w:pPr>
      <w:numPr>
        <w:numId w:val="45"/>
      </w:numPr>
    </w:pPr>
  </w:style>
  <w:style w:type="numbering" w:customStyle="1" w:styleId="3">
    <w:name w:val="Стиль маркированный3"/>
    <w:basedOn w:val="ad"/>
    <w:rsid w:val="001F17E3"/>
    <w:pPr>
      <w:numPr>
        <w:numId w:val="46"/>
      </w:numPr>
    </w:pPr>
  </w:style>
  <w:style w:type="table" w:customStyle="1" w:styleId="2215">
    <w:name w:val="Сетка таблицы22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ffa">
    <w:name w:val="Quote"/>
    <w:basedOn w:val="a9"/>
    <w:next w:val="a9"/>
    <w:link w:val="2fffb"/>
    <w:uiPriority w:val="29"/>
    <w:qFormat/>
    <w:rsid w:val="001F17E3"/>
    <w:pPr>
      <w:ind w:firstLine="851"/>
      <w:jc w:val="both"/>
    </w:pPr>
    <w:rPr>
      <w:rFonts w:ascii="Calibri" w:eastAsia="Times New Roman" w:hAnsi="Calibri" w:cs="Times New Roman"/>
      <w:i/>
      <w:szCs w:val="24"/>
      <w:lang w:val="x-none" w:eastAsia="x-none"/>
    </w:rPr>
  </w:style>
  <w:style w:type="character" w:customStyle="1" w:styleId="2fffb">
    <w:name w:val="Цитата 2 Знак"/>
    <w:basedOn w:val="ab"/>
    <w:link w:val="2fffa"/>
    <w:uiPriority w:val="29"/>
    <w:rsid w:val="001F17E3"/>
    <w:rPr>
      <w:rFonts w:ascii="Calibri" w:eastAsia="Times New Roman" w:hAnsi="Calibri" w:cs="Times New Roman"/>
      <w:i/>
      <w:sz w:val="24"/>
      <w:szCs w:val="24"/>
      <w:lang w:val="x-none" w:eastAsia="x-none"/>
    </w:rPr>
  </w:style>
  <w:style w:type="paragraph" w:styleId="affffffffffd">
    <w:name w:val="Intense Quote"/>
    <w:basedOn w:val="a9"/>
    <w:next w:val="a9"/>
    <w:link w:val="affffffffffe"/>
    <w:uiPriority w:val="30"/>
    <w:rsid w:val="001F17E3"/>
    <w:pPr>
      <w:ind w:left="720" w:right="720" w:firstLine="851"/>
      <w:jc w:val="both"/>
    </w:pPr>
    <w:rPr>
      <w:rFonts w:ascii="Calibri" w:eastAsia="Times New Roman" w:hAnsi="Calibri" w:cs="Times New Roman"/>
      <w:b/>
      <w:i/>
      <w:szCs w:val="20"/>
      <w:lang w:val="x-none" w:eastAsia="x-none"/>
    </w:rPr>
  </w:style>
  <w:style w:type="character" w:customStyle="1" w:styleId="affffffffffe">
    <w:name w:val="Выделенная цитата Знак"/>
    <w:basedOn w:val="ab"/>
    <w:link w:val="affffffffffd"/>
    <w:uiPriority w:val="30"/>
    <w:rsid w:val="001F17E3"/>
    <w:rPr>
      <w:rFonts w:ascii="Calibri" w:eastAsia="Times New Roman" w:hAnsi="Calibri" w:cs="Times New Roman"/>
      <w:b/>
      <w:i/>
      <w:sz w:val="24"/>
      <w:szCs w:val="20"/>
      <w:lang w:val="x-none" w:eastAsia="x-none"/>
    </w:rPr>
  </w:style>
  <w:style w:type="character" w:styleId="afffffffffff">
    <w:name w:val="Subtle Reference"/>
    <w:uiPriority w:val="31"/>
    <w:rsid w:val="001F17E3"/>
    <w:rPr>
      <w:sz w:val="24"/>
      <w:szCs w:val="24"/>
      <w:u w:val="single"/>
    </w:rPr>
  </w:style>
  <w:style w:type="character" w:styleId="afffffffffff0">
    <w:name w:val="Intense Reference"/>
    <w:uiPriority w:val="32"/>
    <w:rsid w:val="001F17E3"/>
    <w:rPr>
      <w:b/>
      <w:sz w:val="24"/>
      <w:u w:val="single"/>
    </w:rPr>
  </w:style>
  <w:style w:type="table" w:customStyle="1" w:styleId="201">
    <w:name w:val="Сетка таблицы20"/>
    <w:basedOn w:val="ac"/>
    <w:next w:val="af2"/>
    <w:uiPriority w:val="59"/>
    <w:rsid w:val="001F17E3"/>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b">
    <w:name w:val="Сетка таблицы24"/>
    <w:basedOn w:val="ac"/>
    <w:next w:val="af2"/>
    <w:uiPriority w:val="59"/>
    <w:rsid w:val="001F17E3"/>
    <w:pPr>
      <w:spacing w:after="0" w:line="240" w:lineRule="auto"/>
      <w:ind w:firstLine="851"/>
      <w:jc w:val="center"/>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d"/>
    <w:uiPriority w:val="99"/>
    <w:semiHidden/>
    <w:rsid w:val="001F17E3"/>
  </w:style>
  <w:style w:type="table" w:customStyle="1" w:styleId="25b">
    <w:name w:val="Сетка таблицы25"/>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
    <w:name w:val="Нет списка17"/>
    <w:next w:val="ad"/>
    <w:semiHidden/>
    <w:rsid w:val="001F17E3"/>
  </w:style>
  <w:style w:type="numbering" w:customStyle="1" w:styleId="26b">
    <w:name w:val="Нет списка26"/>
    <w:next w:val="ad"/>
    <w:semiHidden/>
    <w:unhideWhenUsed/>
    <w:rsid w:val="001F17E3"/>
  </w:style>
  <w:style w:type="numbering" w:customStyle="1" w:styleId="360">
    <w:name w:val="Нет списка36"/>
    <w:next w:val="ad"/>
    <w:semiHidden/>
    <w:rsid w:val="001F17E3"/>
  </w:style>
  <w:style w:type="numbering" w:customStyle="1" w:styleId="460">
    <w:name w:val="Нет списка46"/>
    <w:next w:val="ad"/>
    <w:semiHidden/>
    <w:rsid w:val="001F17E3"/>
  </w:style>
  <w:style w:type="table" w:customStyle="1" w:styleId="1124">
    <w:name w:val="Сетка таблицы11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Нет списка116"/>
    <w:next w:val="ad"/>
    <w:semiHidden/>
    <w:rsid w:val="001F17E3"/>
  </w:style>
  <w:style w:type="table" w:customStyle="1" w:styleId="1132">
    <w:name w:val="Сетка таблицы113"/>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Нет списка1115"/>
    <w:next w:val="ad"/>
    <w:semiHidden/>
    <w:rsid w:val="001F17E3"/>
  </w:style>
  <w:style w:type="numbering" w:customStyle="1" w:styleId="2160">
    <w:name w:val="Нет списка216"/>
    <w:next w:val="ad"/>
    <w:semiHidden/>
    <w:unhideWhenUsed/>
    <w:rsid w:val="001F17E3"/>
  </w:style>
  <w:style w:type="numbering" w:customStyle="1" w:styleId="3160">
    <w:name w:val="Нет списка316"/>
    <w:next w:val="ad"/>
    <w:semiHidden/>
    <w:rsid w:val="001F17E3"/>
  </w:style>
  <w:style w:type="numbering" w:customStyle="1" w:styleId="4140">
    <w:name w:val="Нет списка414"/>
    <w:next w:val="ad"/>
    <w:semiHidden/>
    <w:rsid w:val="001F17E3"/>
  </w:style>
  <w:style w:type="table" w:customStyle="1" w:styleId="26c">
    <w:name w:val="Сетка таблицы26"/>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d"/>
    <w:semiHidden/>
    <w:rsid w:val="001F17E3"/>
  </w:style>
  <w:style w:type="numbering" w:customStyle="1" w:styleId="21140">
    <w:name w:val="Нет списка2114"/>
    <w:next w:val="ad"/>
    <w:semiHidden/>
    <w:unhideWhenUsed/>
    <w:rsid w:val="001F17E3"/>
  </w:style>
  <w:style w:type="numbering" w:customStyle="1" w:styleId="31140">
    <w:name w:val="Нет списка3114"/>
    <w:next w:val="ad"/>
    <w:semiHidden/>
    <w:rsid w:val="001F17E3"/>
  </w:style>
  <w:style w:type="numbering" w:customStyle="1" w:styleId="550">
    <w:name w:val="Нет списка55"/>
    <w:next w:val="ad"/>
    <w:uiPriority w:val="99"/>
    <w:semiHidden/>
    <w:unhideWhenUsed/>
    <w:rsid w:val="001F17E3"/>
  </w:style>
  <w:style w:type="numbering" w:customStyle="1" w:styleId="640">
    <w:name w:val="Нет списка64"/>
    <w:next w:val="ad"/>
    <w:uiPriority w:val="99"/>
    <w:semiHidden/>
    <w:rsid w:val="001F17E3"/>
  </w:style>
  <w:style w:type="table" w:customStyle="1" w:styleId="333">
    <w:name w:val="Сетка таблицы3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d"/>
    <w:semiHidden/>
    <w:rsid w:val="001F17E3"/>
  </w:style>
  <w:style w:type="table" w:customStyle="1" w:styleId="1222">
    <w:name w:val="Сетка таблицы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0">
    <w:name w:val="Нет списка1124"/>
    <w:next w:val="ad"/>
    <w:semiHidden/>
    <w:rsid w:val="001F17E3"/>
  </w:style>
  <w:style w:type="numbering" w:customStyle="1" w:styleId="2250">
    <w:name w:val="Нет списка225"/>
    <w:next w:val="ad"/>
    <w:semiHidden/>
    <w:unhideWhenUsed/>
    <w:rsid w:val="001F17E3"/>
  </w:style>
  <w:style w:type="numbering" w:customStyle="1" w:styleId="325">
    <w:name w:val="Нет списка325"/>
    <w:next w:val="ad"/>
    <w:semiHidden/>
    <w:rsid w:val="001F17E3"/>
  </w:style>
  <w:style w:type="numbering" w:customStyle="1" w:styleId="424">
    <w:name w:val="Нет списка424"/>
    <w:next w:val="ad"/>
    <w:semiHidden/>
    <w:rsid w:val="001F17E3"/>
  </w:style>
  <w:style w:type="numbering" w:customStyle="1" w:styleId="1214">
    <w:name w:val="Нет списка1214"/>
    <w:next w:val="ad"/>
    <w:semiHidden/>
    <w:rsid w:val="001F17E3"/>
  </w:style>
  <w:style w:type="numbering" w:customStyle="1" w:styleId="2124">
    <w:name w:val="Нет списка2124"/>
    <w:next w:val="ad"/>
    <w:semiHidden/>
    <w:unhideWhenUsed/>
    <w:rsid w:val="001F17E3"/>
  </w:style>
  <w:style w:type="numbering" w:customStyle="1" w:styleId="3124">
    <w:name w:val="Нет списка3124"/>
    <w:next w:val="ad"/>
    <w:semiHidden/>
    <w:rsid w:val="001F17E3"/>
  </w:style>
  <w:style w:type="numbering" w:customStyle="1" w:styleId="514">
    <w:name w:val="Нет списка514"/>
    <w:next w:val="ad"/>
    <w:uiPriority w:val="99"/>
    <w:semiHidden/>
    <w:rsid w:val="001F17E3"/>
  </w:style>
  <w:style w:type="table" w:customStyle="1" w:styleId="3125">
    <w:name w:val="Сетка таблицы31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
    <w:name w:val="Нет списка1314"/>
    <w:next w:val="ad"/>
    <w:semiHidden/>
    <w:rsid w:val="001F17E3"/>
  </w:style>
  <w:style w:type="numbering" w:customStyle="1" w:styleId="22140">
    <w:name w:val="Нет списка2214"/>
    <w:next w:val="ad"/>
    <w:semiHidden/>
    <w:unhideWhenUsed/>
    <w:rsid w:val="001F17E3"/>
  </w:style>
  <w:style w:type="numbering" w:customStyle="1" w:styleId="3214">
    <w:name w:val="Нет списка3214"/>
    <w:next w:val="ad"/>
    <w:semiHidden/>
    <w:rsid w:val="001F17E3"/>
  </w:style>
  <w:style w:type="table" w:customStyle="1" w:styleId="425">
    <w:name w:val="Сетка таблицы4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
    <w:name w:val="Стиль маркированный Symbol (Symbol) подчеркивание4"/>
    <w:basedOn w:val="ad"/>
    <w:rsid w:val="001F17E3"/>
  </w:style>
  <w:style w:type="numbering" w:customStyle="1" w:styleId="4f7">
    <w:name w:val="Стиль нумерованный4"/>
    <w:basedOn w:val="ad"/>
    <w:rsid w:val="001F17E3"/>
  </w:style>
  <w:style w:type="numbering" w:customStyle="1" w:styleId="12pt4">
    <w:name w:val="Стиль маркированный 12 pt4"/>
    <w:basedOn w:val="ad"/>
    <w:rsid w:val="001F17E3"/>
  </w:style>
  <w:style w:type="numbering" w:customStyle="1" w:styleId="4f8">
    <w:name w:val="Стиль маркированный4"/>
    <w:basedOn w:val="ad"/>
    <w:rsid w:val="001F17E3"/>
  </w:style>
  <w:style w:type="table" w:customStyle="1" w:styleId="2222">
    <w:name w:val="Сетка таблицы2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5">
    <w:name w:val="Сетка таблицы13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
    <w:name w:val="Стиль маркированный 12 pt12"/>
    <w:basedOn w:val="ad"/>
    <w:rsid w:val="001F17E3"/>
    <w:pPr>
      <w:numPr>
        <w:numId w:val="44"/>
      </w:numPr>
    </w:pPr>
  </w:style>
  <w:style w:type="table" w:customStyle="1" w:styleId="1710">
    <w:name w:val="Сетка таблицы17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
    <w:name w:val="Нет списка18"/>
    <w:next w:val="ad"/>
    <w:semiHidden/>
    <w:rsid w:val="001F17E3"/>
  </w:style>
  <w:style w:type="table" w:customStyle="1" w:styleId="27b">
    <w:name w:val="Сетка таблицы27"/>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06">
    <w:name w:val="Font Style106"/>
    <w:rsid w:val="001F17E3"/>
    <w:rPr>
      <w:rFonts w:ascii="Times New Roman" w:hAnsi="Times New Roman" w:cs="Times New Roman"/>
      <w:sz w:val="22"/>
      <w:szCs w:val="22"/>
    </w:rPr>
  </w:style>
  <w:style w:type="paragraph" w:customStyle="1" w:styleId="Style3">
    <w:name w:val="Style3"/>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1F17E3"/>
    <w:rPr>
      <w:rFonts w:ascii="Times New Roman" w:hAnsi="Times New Roman" w:cs="Times New Roman"/>
      <w:b/>
      <w:bCs/>
      <w:sz w:val="18"/>
      <w:szCs w:val="18"/>
    </w:rPr>
  </w:style>
  <w:style w:type="character" w:customStyle="1" w:styleId="FontStyle12">
    <w:name w:val="Font Style12"/>
    <w:rsid w:val="001F17E3"/>
    <w:rPr>
      <w:rFonts w:ascii="Times New Roman" w:hAnsi="Times New Roman" w:cs="Times New Roman"/>
      <w:b/>
      <w:bCs/>
      <w:sz w:val="14"/>
      <w:szCs w:val="14"/>
    </w:rPr>
  </w:style>
  <w:style w:type="paragraph" w:customStyle="1" w:styleId="H1">
    <w:name w:val="H1"/>
    <w:basedOn w:val="a9"/>
    <w:next w:val="a9"/>
    <w:rsid w:val="001F17E3"/>
    <w:pPr>
      <w:jc w:val="center"/>
    </w:pPr>
    <w:rPr>
      <w:rFonts w:eastAsia="Times New Roman" w:cs="Times New Roman"/>
      <w:szCs w:val="24"/>
    </w:rPr>
  </w:style>
  <w:style w:type="paragraph" w:customStyle="1" w:styleId="H2">
    <w:name w:val="H2"/>
    <w:basedOn w:val="a9"/>
    <w:next w:val="a9"/>
    <w:rsid w:val="001F17E3"/>
    <w:pPr>
      <w:jc w:val="both"/>
    </w:pPr>
    <w:rPr>
      <w:rFonts w:eastAsia="Times New Roman" w:cs="Times New Roman"/>
      <w:szCs w:val="24"/>
    </w:rPr>
  </w:style>
  <w:style w:type="paragraph" w:customStyle="1" w:styleId="H3">
    <w:name w:val="H3"/>
    <w:basedOn w:val="a9"/>
    <w:next w:val="a9"/>
    <w:rsid w:val="001F17E3"/>
    <w:pPr>
      <w:jc w:val="both"/>
    </w:pPr>
    <w:rPr>
      <w:rFonts w:eastAsia="Times New Roman" w:cs="Times New Roman"/>
      <w:szCs w:val="24"/>
    </w:rPr>
  </w:style>
  <w:style w:type="paragraph" w:customStyle="1" w:styleId="H4">
    <w:name w:val="H4"/>
    <w:basedOn w:val="a9"/>
    <w:next w:val="a9"/>
    <w:rsid w:val="001F17E3"/>
    <w:pPr>
      <w:jc w:val="both"/>
    </w:pPr>
    <w:rPr>
      <w:rFonts w:eastAsia="Times New Roman" w:cs="Times New Roman"/>
      <w:szCs w:val="24"/>
    </w:rPr>
  </w:style>
  <w:style w:type="paragraph" w:customStyle="1" w:styleId="H5">
    <w:name w:val="H5"/>
    <w:basedOn w:val="a9"/>
    <w:next w:val="a9"/>
    <w:rsid w:val="001F17E3"/>
    <w:pPr>
      <w:jc w:val="both"/>
    </w:pPr>
    <w:rPr>
      <w:rFonts w:eastAsia="Times New Roman" w:cs="Times New Roman"/>
      <w:szCs w:val="24"/>
      <w:lang w:val="uk-UA"/>
    </w:rPr>
  </w:style>
  <w:style w:type="character" w:customStyle="1" w:styleId="H30">
    <w:name w:val="H3 Знак"/>
    <w:rsid w:val="001F17E3"/>
    <w:rPr>
      <w:sz w:val="24"/>
      <w:szCs w:val="24"/>
      <w:lang w:val="ru-RU" w:eastAsia="ru-RU" w:bidi="ar-SA"/>
    </w:rPr>
  </w:style>
  <w:style w:type="paragraph" w:customStyle="1" w:styleId="4f9">
    <w:name w:val="заголовок 4"/>
    <w:basedOn w:val="a9"/>
    <w:next w:val="a9"/>
    <w:rsid w:val="001F17E3"/>
    <w:pPr>
      <w:keepNext/>
      <w:jc w:val="center"/>
    </w:pPr>
    <w:rPr>
      <w:rFonts w:eastAsia="Times New Roman" w:cs="Times New Roman"/>
      <w:szCs w:val="20"/>
      <w:lang w:val="uk-UA"/>
    </w:rPr>
  </w:style>
  <w:style w:type="paragraph" w:customStyle="1" w:styleId="afffffffffff1">
    <w:name w:val="Знак Знак Знак Знак Знак"/>
    <w:basedOn w:val="a9"/>
    <w:uiPriority w:val="99"/>
    <w:rsid w:val="001F17E3"/>
    <w:pPr>
      <w:jc w:val="both"/>
    </w:pPr>
    <w:rPr>
      <w:rFonts w:ascii="Verdana" w:eastAsia="Times New Roman" w:hAnsi="Verdana" w:cs="Verdana"/>
      <w:sz w:val="20"/>
      <w:szCs w:val="20"/>
      <w:lang w:val="en-US"/>
    </w:rPr>
  </w:style>
  <w:style w:type="paragraph" w:customStyle="1" w:styleId="xl38">
    <w:name w:val="xl38"/>
    <w:basedOn w:val="a9"/>
    <w:uiPriority w:val="99"/>
    <w:rsid w:val="001F17E3"/>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1F17E3"/>
    <w:pPr>
      <w:ind w:left="360"/>
      <w:jc w:val="both"/>
    </w:pPr>
    <w:rPr>
      <w:rFonts w:eastAsia="Times New Roman" w:cs="Times New Roman"/>
      <w:szCs w:val="24"/>
      <w:lang w:val="uk-UA"/>
    </w:rPr>
  </w:style>
  <w:style w:type="paragraph" w:customStyle="1" w:styleId="DefinitionTerm">
    <w:name w:val="Definition Term"/>
    <w:basedOn w:val="a9"/>
    <w:next w:val="a9"/>
    <w:semiHidden/>
    <w:rsid w:val="001F17E3"/>
    <w:pPr>
      <w:jc w:val="both"/>
    </w:pPr>
    <w:rPr>
      <w:rFonts w:eastAsia="Times New Roman" w:cs="Times New Roman"/>
      <w:szCs w:val="20"/>
      <w:lang w:val="uk-UA"/>
    </w:rPr>
  </w:style>
  <w:style w:type="paragraph" w:customStyle="1" w:styleId="artx">
    <w:name w:val="artx"/>
    <w:basedOn w:val="a9"/>
    <w:rsid w:val="001F17E3"/>
    <w:pPr>
      <w:spacing w:before="100" w:beforeAutospacing="1" w:after="100" w:afterAutospacing="1"/>
      <w:jc w:val="both"/>
    </w:pPr>
    <w:rPr>
      <w:rFonts w:eastAsia="Times New Roman" w:cs="Times New Roman"/>
      <w:szCs w:val="24"/>
      <w:lang w:val="uk-UA"/>
    </w:rPr>
  </w:style>
  <w:style w:type="character" w:customStyle="1" w:styleId="t7">
    <w:name w:val="t7"/>
    <w:rsid w:val="001F17E3"/>
  </w:style>
  <w:style w:type="paragraph" w:customStyle="1" w:styleId="font5">
    <w:name w:val="font5"/>
    <w:basedOn w:val="a9"/>
    <w:rsid w:val="001F17E3"/>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1F17E3"/>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rsid w:val="001F17E3"/>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rsid w:val="001F17E3"/>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uiPriority w:val="99"/>
    <w:rsid w:val="001F17E3"/>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uiPriority w:val="9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uiPriority w:val="99"/>
    <w:rsid w:val="001F17E3"/>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uiPriority w:val="99"/>
    <w:rsid w:val="001F17E3"/>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uiPriority w:val="99"/>
    <w:rsid w:val="001F17E3"/>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uiPriority w:val="99"/>
    <w:rsid w:val="001F17E3"/>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uiPriority w:val="99"/>
    <w:rsid w:val="001F17E3"/>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uiPriority w:val="99"/>
    <w:rsid w:val="001F17E3"/>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uiPriority w:val="99"/>
    <w:rsid w:val="001F17E3"/>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uiPriority w:val="9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uiPriority w:val="99"/>
    <w:rsid w:val="001F17E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uiPriority w:val="99"/>
    <w:rsid w:val="001F17E3"/>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1F17E3"/>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1F17E3"/>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1F17E3"/>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1F17E3"/>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1F17E3"/>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1F17E3"/>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1F17E3"/>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1F17E3"/>
    <w:pPr>
      <w:spacing w:before="100" w:beforeAutospacing="1" w:after="100" w:afterAutospacing="1"/>
      <w:jc w:val="both"/>
    </w:pPr>
    <w:rPr>
      <w:rFonts w:eastAsia="Times New Roman" w:cs="Times New Roman"/>
      <w:szCs w:val="24"/>
      <w:lang w:val="uk-UA"/>
    </w:rPr>
  </w:style>
  <w:style w:type="paragraph" w:customStyle="1" w:styleId="afffffffffff2">
    <w:name w:val="Готовый"/>
    <w:basedOn w:val="a9"/>
    <w:rsid w:val="001F17E3"/>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8">
    <w:name w:val="заголовок 3"/>
    <w:basedOn w:val="a9"/>
    <w:next w:val="a9"/>
    <w:rsid w:val="001F17E3"/>
    <w:pPr>
      <w:keepNext/>
      <w:autoSpaceDE w:val="0"/>
      <w:autoSpaceDN w:val="0"/>
      <w:jc w:val="both"/>
    </w:pPr>
    <w:rPr>
      <w:rFonts w:eastAsia="Times New Roman" w:cs="Times New Roman"/>
      <w:b/>
      <w:bCs/>
      <w:szCs w:val="24"/>
    </w:rPr>
  </w:style>
  <w:style w:type="paragraph" w:customStyle="1" w:styleId="11f6">
    <w:name w:val="заголовок 11"/>
    <w:basedOn w:val="a9"/>
    <w:next w:val="a9"/>
    <w:rsid w:val="001F17E3"/>
    <w:pPr>
      <w:keepNext/>
      <w:widowControl w:val="0"/>
      <w:ind w:hanging="108"/>
      <w:jc w:val="both"/>
    </w:pPr>
    <w:rPr>
      <w:rFonts w:eastAsia="Times New Roman" w:cs="Times New Roman"/>
      <w:b/>
      <w:bCs/>
      <w:color w:val="000000"/>
      <w:szCs w:val="24"/>
    </w:rPr>
  </w:style>
  <w:style w:type="character" w:customStyle="1" w:styleId="FontStyle11">
    <w:name w:val="Font Style11"/>
    <w:rsid w:val="001F17E3"/>
    <w:rPr>
      <w:rFonts w:ascii="Times New Roman" w:hAnsi="Times New Roman" w:cs="Times New Roman"/>
      <w:b/>
      <w:bCs/>
      <w:sz w:val="26"/>
      <w:szCs w:val="26"/>
    </w:rPr>
  </w:style>
  <w:style w:type="character" w:customStyle="1" w:styleId="FontStyle13">
    <w:name w:val="Font Style13"/>
    <w:rsid w:val="001F17E3"/>
    <w:rPr>
      <w:rFonts w:ascii="Times New Roman" w:hAnsi="Times New Roman" w:cs="Times New Roman"/>
      <w:sz w:val="26"/>
      <w:szCs w:val="26"/>
    </w:rPr>
  </w:style>
  <w:style w:type="character" w:customStyle="1" w:styleId="FontStyle16">
    <w:name w:val="Font Style16"/>
    <w:rsid w:val="001F17E3"/>
    <w:rPr>
      <w:rFonts w:ascii="Times New Roman" w:hAnsi="Times New Roman" w:cs="Times New Roman"/>
      <w:sz w:val="22"/>
      <w:szCs w:val="22"/>
    </w:rPr>
  </w:style>
  <w:style w:type="paragraph" w:customStyle="1" w:styleId="Just">
    <w:name w:val="Just"/>
    <w:rsid w:val="001F17E3"/>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1F17E3"/>
    <w:pPr>
      <w:keepNext/>
      <w:widowControl w:val="0"/>
      <w:jc w:val="both"/>
    </w:pPr>
    <w:rPr>
      <w:rFonts w:eastAsia="Times New Roman" w:cs="Times New Roman"/>
      <w:b/>
      <w:bCs/>
      <w:color w:val="000000"/>
      <w:szCs w:val="24"/>
      <w:lang w:val="uk-UA"/>
    </w:rPr>
  </w:style>
  <w:style w:type="character" w:customStyle="1" w:styleId="h10">
    <w:name w:val="h1"/>
    <w:rsid w:val="001F17E3"/>
  </w:style>
  <w:style w:type="paragraph" w:customStyle="1" w:styleId="afffffffffff3">
    <w:name w:val="Îáû÷íûé"/>
    <w:rsid w:val="001F17E3"/>
    <w:pPr>
      <w:spacing w:after="0" w:line="240" w:lineRule="auto"/>
      <w:ind w:firstLine="851"/>
      <w:jc w:val="center"/>
    </w:pPr>
    <w:rPr>
      <w:rFonts w:ascii="Times New Roman" w:eastAsia="Times New Roman" w:hAnsi="Times New Roman" w:cs="Times New Roman"/>
      <w:lang w:eastAsia="ru-RU"/>
    </w:rPr>
  </w:style>
  <w:style w:type="character" w:customStyle="1" w:styleId="afffffffffff4">
    <w:name w:val="Печатная машинка"/>
    <w:rsid w:val="001F17E3"/>
    <w:rPr>
      <w:rFonts w:ascii="Courier New" w:hAnsi="Courier New"/>
      <w:sz w:val="20"/>
    </w:rPr>
  </w:style>
  <w:style w:type="paragraph" w:customStyle="1" w:styleId="2fffc">
    <w:name w:val="заголовок 2"/>
    <w:basedOn w:val="a9"/>
    <w:next w:val="a9"/>
    <w:rsid w:val="001F17E3"/>
    <w:pPr>
      <w:keepNext/>
      <w:autoSpaceDE w:val="0"/>
      <w:autoSpaceDN w:val="0"/>
      <w:ind w:left="113" w:right="113"/>
      <w:jc w:val="center"/>
    </w:pPr>
    <w:rPr>
      <w:rFonts w:eastAsia="Times New Roman" w:cs="Times New Roman"/>
      <w:b/>
      <w:bCs/>
      <w:szCs w:val="24"/>
      <w:lang w:val="en-US"/>
    </w:rPr>
  </w:style>
  <w:style w:type="character" w:customStyle="1" w:styleId="afffffffffff5">
    <w:name w:val="Основной шрифт"/>
    <w:rsid w:val="001F17E3"/>
  </w:style>
  <w:style w:type="character" w:customStyle="1" w:styleId="afffffffffff6">
    <w:name w:val="номер страницы"/>
    <w:rsid w:val="001F17E3"/>
  </w:style>
  <w:style w:type="paragraph" w:customStyle="1" w:styleId="Style1">
    <w:name w:val="Style1"/>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rsid w:val="001F17E3"/>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rsid w:val="001F17E3"/>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rsid w:val="001F17E3"/>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rsid w:val="001F17E3"/>
    <w:rPr>
      <w:rFonts w:ascii="Times New Roman" w:hAnsi="Times New Roman" w:cs="Times New Roman"/>
      <w:i/>
      <w:iCs/>
      <w:sz w:val="30"/>
      <w:szCs w:val="30"/>
    </w:rPr>
  </w:style>
  <w:style w:type="character" w:customStyle="1" w:styleId="FontStyle19">
    <w:name w:val="Font Style19"/>
    <w:rsid w:val="001F17E3"/>
    <w:rPr>
      <w:rFonts w:ascii="Arial Narrow" w:hAnsi="Arial Narrow" w:cs="Arial Narrow"/>
      <w:i/>
      <w:iCs/>
      <w:sz w:val="42"/>
      <w:szCs w:val="42"/>
    </w:rPr>
  </w:style>
  <w:style w:type="character" w:customStyle="1" w:styleId="FontStyle20">
    <w:name w:val="Font Style20"/>
    <w:rsid w:val="001F17E3"/>
    <w:rPr>
      <w:rFonts w:ascii="Times New Roman" w:hAnsi="Times New Roman" w:cs="Times New Roman"/>
      <w:sz w:val="22"/>
      <w:szCs w:val="22"/>
    </w:rPr>
  </w:style>
  <w:style w:type="character" w:customStyle="1" w:styleId="FontStyle21">
    <w:name w:val="Font Style21"/>
    <w:rsid w:val="001F17E3"/>
    <w:rPr>
      <w:rFonts w:ascii="Times New Roman" w:hAnsi="Times New Roman" w:cs="Times New Roman"/>
      <w:spacing w:val="10"/>
      <w:sz w:val="20"/>
      <w:szCs w:val="20"/>
    </w:rPr>
  </w:style>
  <w:style w:type="character" w:customStyle="1" w:styleId="FontStyle23">
    <w:name w:val="Font Style23"/>
    <w:rsid w:val="001F17E3"/>
    <w:rPr>
      <w:rFonts w:ascii="Arial Narrow" w:hAnsi="Arial Narrow" w:cs="Arial Narrow"/>
      <w:i/>
      <w:iCs/>
      <w:sz w:val="16"/>
      <w:szCs w:val="16"/>
    </w:rPr>
  </w:style>
  <w:style w:type="character" w:customStyle="1" w:styleId="FontStyle24">
    <w:name w:val="Font Style24"/>
    <w:rsid w:val="001F17E3"/>
    <w:rPr>
      <w:rFonts w:ascii="Times New Roman" w:hAnsi="Times New Roman" w:cs="Times New Roman"/>
      <w:b/>
      <w:bCs/>
      <w:sz w:val="8"/>
      <w:szCs w:val="8"/>
    </w:rPr>
  </w:style>
  <w:style w:type="character" w:customStyle="1" w:styleId="FontStyle25">
    <w:name w:val="Font Style25"/>
    <w:rsid w:val="001F17E3"/>
    <w:rPr>
      <w:rFonts w:ascii="Times New Roman" w:hAnsi="Times New Roman" w:cs="Times New Roman"/>
      <w:sz w:val="22"/>
      <w:szCs w:val="22"/>
    </w:rPr>
  </w:style>
  <w:style w:type="character" w:customStyle="1" w:styleId="FontStyle27">
    <w:name w:val="Font Style27"/>
    <w:rsid w:val="001F17E3"/>
    <w:rPr>
      <w:rFonts w:ascii="Times New Roman" w:hAnsi="Times New Roman" w:cs="Times New Roman"/>
      <w:b/>
      <w:bCs/>
      <w:sz w:val="10"/>
      <w:szCs w:val="10"/>
    </w:rPr>
  </w:style>
  <w:style w:type="character" w:customStyle="1" w:styleId="FontStyle28">
    <w:name w:val="Font Style28"/>
    <w:rsid w:val="001F17E3"/>
    <w:rPr>
      <w:rFonts w:ascii="Arial Black" w:hAnsi="Arial Black" w:cs="Arial Black"/>
      <w:sz w:val="8"/>
      <w:szCs w:val="8"/>
    </w:rPr>
  </w:style>
  <w:style w:type="character" w:customStyle="1" w:styleId="FontStyle29">
    <w:name w:val="Font Style29"/>
    <w:rsid w:val="001F17E3"/>
    <w:rPr>
      <w:rFonts w:ascii="Times New Roman" w:hAnsi="Times New Roman" w:cs="Times New Roman"/>
      <w:b/>
      <w:bCs/>
      <w:sz w:val="10"/>
      <w:szCs w:val="10"/>
    </w:rPr>
  </w:style>
  <w:style w:type="character" w:customStyle="1" w:styleId="FontStyle14">
    <w:name w:val="Font Style14"/>
    <w:rsid w:val="001F17E3"/>
    <w:rPr>
      <w:rFonts w:ascii="Times New Roman" w:hAnsi="Times New Roman" w:cs="Times New Roman"/>
      <w:spacing w:val="10"/>
      <w:sz w:val="20"/>
      <w:szCs w:val="20"/>
    </w:rPr>
  </w:style>
  <w:style w:type="character" w:customStyle="1" w:styleId="FontStyle15">
    <w:name w:val="Font Style15"/>
    <w:rsid w:val="001F17E3"/>
    <w:rPr>
      <w:rFonts w:ascii="Times New Roman" w:hAnsi="Times New Roman" w:cs="Times New Roman"/>
      <w:b/>
      <w:bCs/>
      <w:spacing w:val="10"/>
      <w:sz w:val="24"/>
      <w:szCs w:val="24"/>
    </w:rPr>
  </w:style>
  <w:style w:type="character" w:customStyle="1" w:styleId="FontStyle17">
    <w:name w:val="Font Style17"/>
    <w:rsid w:val="001F17E3"/>
    <w:rPr>
      <w:rFonts w:ascii="Times New Roman" w:hAnsi="Times New Roman" w:cs="Times New Roman"/>
      <w:b/>
      <w:bCs/>
      <w:sz w:val="8"/>
      <w:szCs w:val="8"/>
    </w:rPr>
  </w:style>
  <w:style w:type="paragraph" w:customStyle="1" w:styleId="txt1">
    <w:name w:val="txt1"/>
    <w:basedOn w:val="a9"/>
    <w:rsid w:val="001F17E3"/>
    <w:pPr>
      <w:spacing w:before="100" w:beforeAutospacing="1" w:after="100" w:afterAutospacing="1"/>
      <w:jc w:val="both"/>
    </w:pPr>
    <w:rPr>
      <w:rFonts w:eastAsia="Times New Roman" w:cs="Times New Roman"/>
      <w:szCs w:val="24"/>
    </w:rPr>
  </w:style>
  <w:style w:type="paragraph" w:customStyle="1" w:styleId="afffffffffff7">
    <w:name w:val="Нормальний текст"/>
    <w:basedOn w:val="a9"/>
    <w:rsid w:val="001F17E3"/>
    <w:pPr>
      <w:spacing w:before="120"/>
      <w:ind w:firstLine="567"/>
      <w:jc w:val="both"/>
    </w:pPr>
    <w:rPr>
      <w:rFonts w:ascii="Antiqua" w:eastAsia="Times New Roman" w:hAnsi="Antiqua" w:cs="Times New Roman"/>
      <w:sz w:val="26"/>
      <w:szCs w:val="20"/>
      <w:lang w:val="uk-UA"/>
    </w:rPr>
  </w:style>
  <w:style w:type="paragraph" w:customStyle="1" w:styleId="afffffffffff8">
    <w:name w:val="Шапка документу"/>
    <w:basedOn w:val="a9"/>
    <w:rsid w:val="001F17E3"/>
    <w:pPr>
      <w:keepNext/>
      <w:keepLines/>
      <w:spacing w:after="240"/>
      <w:ind w:left="4536"/>
      <w:jc w:val="center"/>
    </w:pPr>
    <w:rPr>
      <w:rFonts w:ascii="Antiqua" w:eastAsia="Times New Roman" w:hAnsi="Antiqua" w:cs="Times New Roman"/>
      <w:sz w:val="26"/>
      <w:szCs w:val="20"/>
      <w:lang w:val="uk-UA"/>
    </w:rPr>
  </w:style>
  <w:style w:type="paragraph" w:customStyle="1" w:styleId="afffffffffff9">
    <w:name w:val="Назва документа"/>
    <w:basedOn w:val="a9"/>
    <w:next w:val="afffffffffff7"/>
    <w:rsid w:val="001F17E3"/>
    <w:pPr>
      <w:keepNext/>
      <w:keepLines/>
      <w:spacing w:before="240" w:after="240"/>
      <w:jc w:val="center"/>
    </w:pPr>
    <w:rPr>
      <w:rFonts w:ascii="Antiqua" w:eastAsia="Times New Roman" w:hAnsi="Antiqua" w:cs="Times New Roman"/>
      <w:b/>
      <w:sz w:val="26"/>
      <w:szCs w:val="20"/>
      <w:lang w:val="uk-UA"/>
    </w:rPr>
  </w:style>
  <w:style w:type="paragraph" w:customStyle="1" w:styleId="afffffffffffa">
    <w:name w:val="Установа"/>
    <w:basedOn w:val="a9"/>
    <w:rsid w:val="001F17E3"/>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1F17E3"/>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1F17E3"/>
    <w:rPr>
      <w:rFonts w:ascii="Courier New" w:hAnsi="Courier New" w:cs="Courier New" w:hint="default"/>
      <w:color w:val="000000"/>
      <w:sz w:val="20"/>
      <w:szCs w:val="20"/>
    </w:rPr>
  </w:style>
  <w:style w:type="character" w:customStyle="1" w:styleId="FontStyle34">
    <w:name w:val="Font Style34"/>
    <w:rsid w:val="001F17E3"/>
    <w:rPr>
      <w:rFonts w:ascii="Times New Roman" w:hAnsi="Times New Roman" w:cs="Times New Roman"/>
      <w:sz w:val="28"/>
      <w:szCs w:val="28"/>
    </w:rPr>
  </w:style>
  <w:style w:type="character" w:customStyle="1" w:styleId="rvts9">
    <w:name w:val="rvts9"/>
    <w:rsid w:val="001F17E3"/>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1F17E3"/>
    <w:rPr>
      <w:rFonts w:ascii="Times New Roman" w:hAnsi="Times New Roman"/>
      <w:color w:val="000000"/>
    </w:rPr>
  </w:style>
  <w:style w:type="character" w:customStyle="1" w:styleId="fwb">
    <w:name w:val="fwb"/>
    <w:rsid w:val="001F17E3"/>
  </w:style>
  <w:style w:type="character" w:customStyle="1" w:styleId="-1pt">
    <w:name w:val="Основной текст + Интервал -1 pt"/>
    <w:rsid w:val="001F17E3"/>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rsid w:val="001F17E3"/>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b">
    <w:name w:val="Signature"/>
    <w:basedOn w:val="a9"/>
    <w:link w:val="afffffffffffc"/>
    <w:rsid w:val="001F17E3"/>
    <w:pPr>
      <w:tabs>
        <w:tab w:val="right" w:pos="9356"/>
      </w:tabs>
      <w:spacing w:after="240"/>
      <w:jc w:val="both"/>
    </w:pPr>
    <w:rPr>
      <w:rFonts w:eastAsia="Times New Roman" w:cs="Times New Roman"/>
      <w:sz w:val="28"/>
      <w:szCs w:val="20"/>
    </w:rPr>
  </w:style>
  <w:style w:type="character" w:customStyle="1" w:styleId="afffffffffffc">
    <w:name w:val="Подпись Знак"/>
    <w:basedOn w:val="ab"/>
    <w:link w:val="afffffffffffb"/>
    <w:rsid w:val="001F17E3"/>
    <w:rPr>
      <w:rFonts w:ascii="Times New Roman" w:eastAsia="Times New Roman" w:hAnsi="Times New Roman" w:cs="Times New Roman"/>
      <w:sz w:val="28"/>
      <w:szCs w:val="20"/>
    </w:rPr>
  </w:style>
  <w:style w:type="paragraph" w:customStyle="1" w:styleId="1ffff2">
    <w:name w:val="Знак Знак Знак Знак Знак Знак Знак Знак Знак Знак Знак1 Знак"/>
    <w:basedOn w:val="a9"/>
    <w:rsid w:val="001F17E3"/>
    <w:pPr>
      <w:jc w:val="both"/>
    </w:pPr>
    <w:rPr>
      <w:rFonts w:ascii="Verdana" w:eastAsia="Times New Roman" w:hAnsi="Verdana" w:cs="Verdana"/>
      <w:sz w:val="20"/>
      <w:szCs w:val="20"/>
      <w:lang w:val="en-US"/>
    </w:rPr>
  </w:style>
  <w:style w:type="numbering" w:customStyle="1" w:styleId="193">
    <w:name w:val="Нет списка19"/>
    <w:next w:val="ad"/>
    <w:uiPriority w:val="99"/>
    <w:semiHidden/>
    <w:unhideWhenUsed/>
    <w:rsid w:val="001F17E3"/>
  </w:style>
  <w:style w:type="numbering" w:customStyle="1" w:styleId="1170">
    <w:name w:val="Нет списка117"/>
    <w:next w:val="ad"/>
    <w:semiHidden/>
    <w:rsid w:val="001F17E3"/>
  </w:style>
  <w:style w:type="numbering" w:customStyle="1" w:styleId="202">
    <w:name w:val="Нет списка20"/>
    <w:next w:val="ad"/>
    <w:uiPriority w:val="99"/>
    <w:semiHidden/>
    <w:unhideWhenUsed/>
    <w:rsid w:val="001F17E3"/>
  </w:style>
  <w:style w:type="table" w:customStyle="1" w:styleId="1143">
    <w:name w:val="Сетка таблицы1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b">
    <w:name w:val="Сетка таблицы28"/>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3">
    <w:name w:val="Сетка таблицы2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5">
    <w:name w:val="Основной текст 211"/>
    <w:basedOn w:val="a9"/>
    <w:rsid w:val="001F17E3"/>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15">
    <w:name w:val="Основной текст 311"/>
    <w:basedOn w:val="a9"/>
    <w:rsid w:val="001F17E3"/>
    <w:pPr>
      <w:ind w:firstLine="720"/>
    </w:pPr>
    <w:rPr>
      <w:rFonts w:eastAsia="Times New Roman" w:cs="Times New Roman"/>
      <w:szCs w:val="24"/>
    </w:rPr>
  </w:style>
  <w:style w:type="paragraph" w:customStyle="1" w:styleId="2117">
    <w:name w:val="Основной текст с отступом 211"/>
    <w:basedOn w:val="a9"/>
    <w:rsid w:val="001F17E3"/>
    <w:pPr>
      <w:ind w:firstLine="720"/>
    </w:pPr>
    <w:rPr>
      <w:rFonts w:ascii="Times New Roman CYR" w:eastAsia="Times New Roman" w:hAnsi="Times New Roman CYR" w:cs="Times New Roman"/>
      <w:szCs w:val="24"/>
    </w:rPr>
  </w:style>
  <w:style w:type="paragraph" w:customStyle="1" w:styleId="11f7">
    <w:name w:val="Основной текст11"/>
    <w:basedOn w:val="a9"/>
    <w:rsid w:val="001F17E3"/>
    <w:pPr>
      <w:spacing w:before="60" w:after="60"/>
      <w:ind w:firstLine="567"/>
    </w:pPr>
    <w:rPr>
      <w:rFonts w:ascii="Arial" w:eastAsia="Times New Roman" w:hAnsi="Arial" w:cs="Times New Roman"/>
      <w:sz w:val="22"/>
      <w:szCs w:val="24"/>
      <w:lang w:val="en-US"/>
    </w:rPr>
  </w:style>
  <w:style w:type="paragraph" w:customStyle="1" w:styleId="11f8">
    <w:name w:val="Знак Знак1 Знак1"/>
    <w:basedOn w:val="a9"/>
    <w:rsid w:val="001F17E3"/>
    <w:pPr>
      <w:spacing w:after="60"/>
      <w:ind w:firstLine="709"/>
    </w:pPr>
    <w:rPr>
      <w:rFonts w:ascii="Arial" w:eastAsia="Times New Roman" w:hAnsi="Arial" w:cs="Times New Roman"/>
      <w:bCs/>
      <w:szCs w:val="24"/>
    </w:rPr>
  </w:style>
  <w:style w:type="paragraph" w:customStyle="1" w:styleId="11f9">
    <w:name w:val="Название11"/>
    <w:basedOn w:val="11c"/>
    <w:rsid w:val="001F17E3"/>
    <w:pPr>
      <w:snapToGrid/>
      <w:ind w:firstLine="851"/>
      <w:jc w:val="center"/>
    </w:pPr>
    <w:rPr>
      <w:rFonts w:ascii="Times New Roman" w:hAnsi="Times New Roman"/>
      <w:sz w:val="28"/>
    </w:rPr>
  </w:style>
  <w:style w:type="character" w:customStyle="1" w:styleId="1116">
    <w:name w:val="Знак Знак111"/>
    <w:rsid w:val="001F17E3"/>
    <w:rPr>
      <w:rFonts w:ascii="Times New Roman" w:eastAsia="Times New Roman" w:hAnsi="Times New Roman" w:cs="Times New Roman"/>
      <w:sz w:val="24"/>
      <w:szCs w:val="20"/>
      <w:lang w:eastAsia="ru-RU"/>
    </w:rPr>
  </w:style>
  <w:style w:type="paragraph" w:customStyle="1" w:styleId="11fa">
    <w:name w:val="Абзац списка11"/>
    <w:basedOn w:val="a9"/>
    <w:rsid w:val="001F17E3"/>
    <w:pPr>
      <w:spacing w:after="200" w:line="276" w:lineRule="auto"/>
      <w:ind w:left="720" w:firstLine="851"/>
      <w:contextualSpacing/>
    </w:pPr>
    <w:rPr>
      <w:rFonts w:eastAsia="Times New Roman" w:cs="Times New Roman"/>
      <w:sz w:val="22"/>
      <w:szCs w:val="24"/>
    </w:rPr>
  </w:style>
  <w:style w:type="paragraph" w:customStyle="1" w:styleId="31d">
    <w:name w:val="Знак3 Знак Знак Знак1"/>
    <w:basedOn w:val="a9"/>
    <w:rsid w:val="001F17E3"/>
    <w:pPr>
      <w:spacing w:after="60"/>
      <w:ind w:firstLine="709"/>
    </w:pPr>
    <w:rPr>
      <w:rFonts w:ascii="Arial" w:eastAsia="Times New Roman" w:hAnsi="Arial" w:cs="Times New Roman"/>
      <w:bCs/>
      <w:szCs w:val="24"/>
    </w:rPr>
  </w:style>
  <w:style w:type="character" w:customStyle="1" w:styleId="811">
    <w:name w:val="Знак Знак81"/>
    <w:rsid w:val="001F17E3"/>
    <w:rPr>
      <w:rFonts w:cs="Arial"/>
      <w:b/>
      <w:bCs/>
      <w:caps/>
      <w:kern w:val="32"/>
      <w:sz w:val="28"/>
      <w:szCs w:val="32"/>
      <w:lang w:val="ru-RU" w:eastAsia="ru-RU" w:bidi="ar-SA"/>
    </w:rPr>
  </w:style>
  <w:style w:type="character" w:customStyle="1" w:styleId="713">
    <w:name w:val="Знак Знак71"/>
    <w:rsid w:val="001F17E3"/>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1F17E3"/>
  </w:style>
  <w:style w:type="numbering" w:customStyle="1" w:styleId="5f0">
    <w:name w:val="Стиль нумерованный5"/>
    <w:basedOn w:val="ad"/>
    <w:rsid w:val="001F17E3"/>
  </w:style>
  <w:style w:type="numbering" w:customStyle="1" w:styleId="12pt5">
    <w:name w:val="Стиль маркированный 12 pt5"/>
    <w:basedOn w:val="ad"/>
    <w:rsid w:val="001F17E3"/>
  </w:style>
  <w:style w:type="numbering" w:customStyle="1" w:styleId="5f1">
    <w:name w:val="Стиль маркированный5"/>
    <w:basedOn w:val="ad"/>
    <w:rsid w:val="001F17E3"/>
  </w:style>
  <w:style w:type="table" w:customStyle="1" w:styleId="2231">
    <w:name w:val="Сетка таблицы22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
    <w:name w:val="Стиль маркированный Symbol (Symbol) подчеркивание12"/>
    <w:basedOn w:val="ad"/>
    <w:rsid w:val="001F17E3"/>
  </w:style>
  <w:style w:type="numbering" w:customStyle="1" w:styleId="12f3">
    <w:name w:val="Стиль нумерованный12"/>
    <w:basedOn w:val="ad"/>
    <w:rsid w:val="001F17E3"/>
  </w:style>
  <w:style w:type="numbering" w:customStyle="1" w:styleId="12pt13">
    <w:name w:val="Стиль маркированный 12 pt13"/>
    <w:basedOn w:val="ad"/>
    <w:rsid w:val="001F17E3"/>
  </w:style>
  <w:style w:type="numbering" w:customStyle="1" w:styleId="12f4">
    <w:name w:val="Стиль маркированный12"/>
    <w:basedOn w:val="ad"/>
    <w:rsid w:val="001F17E3"/>
  </w:style>
  <w:style w:type="numbering" w:customStyle="1" w:styleId="SymbolSymbol21">
    <w:name w:val="Стиль маркированный Symbol (Symbol) подчеркивание21"/>
    <w:basedOn w:val="ad"/>
    <w:rsid w:val="001F17E3"/>
  </w:style>
  <w:style w:type="numbering" w:customStyle="1" w:styleId="21f3">
    <w:name w:val="Стиль нумерованный21"/>
    <w:basedOn w:val="ad"/>
    <w:rsid w:val="001F17E3"/>
  </w:style>
  <w:style w:type="numbering" w:customStyle="1" w:styleId="12pt21">
    <w:name w:val="Стиль маркированный 12 pt21"/>
    <w:basedOn w:val="ad"/>
    <w:rsid w:val="001F17E3"/>
  </w:style>
  <w:style w:type="numbering" w:customStyle="1" w:styleId="21f4">
    <w:name w:val="Стиль маркированный21"/>
    <w:basedOn w:val="ad"/>
    <w:rsid w:val="001F17E3"/>
  </w:style>
  <w:style w:type="table" w:customStyle="1" w:styleId="5110">
    <w:name w:val="Сетка таблицы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Сетка таблицы13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Сетка таблицы15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
    <w:name w:val="Стиль маркированный 12 pt112"/>
    <w:basedOn w:val="ad"/>
    <w:rsid w:val="001F17E3"/>
  </w:style>
  <w:style w:type="table" w:customStyle="1" w:styleId="1720">
    <w:name w:val="Сетка таблицы17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c">
    <w:name w:val="Нет списка27"/>
    <w:next w:val="ad"/>
    <w:uiPriority w:val="99"/>
    <w:semiHidden/>
    <w:unhideWhenUsed/>
    <w:rsid w:val="001F17E3"/>
  </w:style>
  <w:style w:type="table" w:customStyle="1" w:styleId="1161">
    <w:name w:val="Сетка таблицы1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
    <w:name w:val="Сетка таблицы1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Сетка таблицы2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Сетка таблицы4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6">
    <w:name w:val="Стиль маркированный Symbol (Symbol) подчеркивание6"/>
    <w:basedOn w:val="ad"/>
    <w:rsid w:val="001F17E3"/>
  </w:style>
  <w:style w:type="numbering" w:customStyle="1" w:styleId="6f">
    <w:name w:val="Стиль нумерованный6"/>
    <w:basedOn w:val="ad"/>
    <w:rsid w:val="001F17E3"/>
  </w:style>
  <w:style w:type="numbering" w:customStyle="1" w:styleId="12pt6">
    <w:name w:val="Стиль маркированный 12 pt6"/>
    <w:basedOn w:val="ad"/>
    <w:rsid w:val="001F17E3"/>
  </w:style>
  <w:style w:type="numbering" w:customStyle="1" w:styleId="6f0">
    <w:name w:val="Стиль маркированный6"/>
    <w:basedOn w:val="ad"/>
    <w:rsid w:val="001F17E3"/>
  </w:style>
  <w:style w:type="table" w:customStyle="1" w:styleId="2241">
    <w:name w:val="Сетка таблицы22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3">
    <w:name w:val="Стиль маркированный Symbol (Symbol) подчеркивание13"/>
    <w:basedOn w:val="ad"/>
    <w:rsid w:val="001F17E3"/>
  </w:style>
  <w:style w:type="numbering" w:customStyle="1" w:styleId="13e">
    <w:name w:val="Стиль нумерованный13"/>
    <w:basedOn w:val="ad"/>
    <w:rsid w:val="001F17E3"/>
  </w:style>
  <w:style w:type="numbering" w:customStyle="1" w:styleId="12pt14">
    <w:name w:val="Стиль маркированный 12 pt14"/>
    <w:basedOn w:val="ad"/>
    <w:rsid w:val="001F17E3"/>
  </w:style>
  <w:style w:type="numbering" w:customStyle="1" w:styleId="13f">
    <w:name w:val="Стиль маркированный13"/>
    <w:basedOn w:val="ad"/>
    <w:rsid w:val="001F17E3"/>
  </w:style>
  <w:style w:type="numbering" w:customStyle="1" w:styleId="SymbolSymbol22">
    <w:name w:val="Стиль маркированный Symbol (Symbol) подчеркивание22"/>
    <w:basedOn w:val="ad"/>
    <w:rsid w:val="001F17E3"/>
  </w:style>
  <w:style w:type="numbering" w:customStyle="1" w:styleId="22e">
    <w:name w:val="Стиль нумерованный22"/>
    <w:basedOn w:val="ad"/>
    <w:rsid w:val="001F17E3"/>
  </w:style>
  <w:style w:type="numbering" w:customStyle="1" w:styleId="12pt22">
    <w:name w:val="Стиль маркированный 12 pt22"/>
    <w:basedOn w:val="ad"/>
    <w:rsid w:val="001F17E3"/>
  </w:style>
  <w:style w:type="numbering" w:customStyle="1" w:styleId="22f">
    <w:name w:val="Стиль маркированный22"/>
    <w:basedOn w:val="ad"/>
    <w:rsid w:val="001F17E3"/>
  </w:style>
  <w:style w:type="table" w:customStyle="1" w:styleId="5120">
    <w:name w:val="Сетка таблицы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Сетка таблицы13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3">
    <w:name w:val="Стиль маркированный 12 pt113"/>
    <w:basedOn w:val="ad"/>
    <w:rsid w:val="001F17E3"/>
  </w:style>
  <w:style w:type="table" w:customStyle="1" w:styleId="1730">
    <w:name w:val="Сетка таблицы17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
    <w:name w:val="Стиль маркированный Symbol (Symbol) подчеркивание111"/>
    <w:basedOn w:val="ad"/>
    <w:rsid w:val="001F17E3"/>
  </w:style>
  <w:style w:type="numbering" w:customStyle="1" w:styleId="28c">
    <w:name w:val="Нет списка28"/>
    <w:next w:val="ad"/>
    <w:uiPriority w:val="99"/>
    <w:semiHidden/>
    <w:unhideWhenUsed/>
    <w:rsid w:val="001F17E3"/>
  </w:style>
  <w:style w:type="table" w:customStyle="1" w:styleId="1180">
    <w:name w:val="Сетка таблицы11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Сетка таблицы2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Сетка таблицы214"/>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Сетка таблицы12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7">
    <w:name w:val="Стиль маркированный Symbol (Symbol) подчеркивание7"/>
    <w:basedOn w:val="ad"/>
    <w:rsid w:val="001F17E3"/>
  </w:style>
  <w:style w:type="numbering" w:customStyle="1" w:styleId="7b">
    <w:name w:val="Стиль нумерованный7"/>
    <w:basedOn w:val="ad"/>
    <w:rsid w:val="001F17E3"/>
  </w:style>
  <w:style w:type="numbering" w:customStyle="1" w:styleId="12pt7">
    <w:name w:val="Стиль маркированный 12 pt7"/>
    <w:basedOn w:val="ad"/>
    <w:rsid w:val="001F17E3"/>
  </w:style>
  <w:style w:type="numbering" w:customStyle="1" w:styleId="7c">
    <w:name w:val="Стиль маркированный7"/>
    <w:basedOn w:val="ad"/>
    <w:rsid w:val="001F17E3"/>
  </w:style>
  <w:style w:type="table" w:customStyle="1" w:styleId="2251">
    <w:name w:val="Сетка таблицы22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4">
    <w:name w:val="Стиль маркированный Symbol (Symbol) подчеркивание14"/>
    <w:basedOn w:val="ad"/>
    <w:rsid w:val="001F17E3"/>
  </w:style>
  <w:style w:type="numbering" w:customStyle="1" w:styleId="14f0">
    <w:name w:val="Стиль нумерованный14"/>
    <w:basedOn w:val="ad"/>
    <w:rsid w:val="001F17E3"/>
  </w:style>
  <w:style w:type="numbering" w:customStyle="1" w:styleId="12pt15">
    <w:name w:val="Стиль маркированный 12 pt15"/>
    <w:basedOn w:val="ad"/>
    <w:rsid w:val="001F17E3"/>
  </w:style>
  <w:style w:type="numbering" w:customStyle="1" w:styleId="14f1">
    <w:name w:val="Стиль маркированный14"/>
    <w:basedOn w:val="ad"/>
    <w:rsid w:val="001F17E3"/>
  </w:style>
  <w:style w:type="numbering" w:customStyle="1" w:styleId="SymbolSymbol23">
    <w:name w:val="Стиль маркированный Symbol (Symbol) подчеркивание23"/>
    <w:basedOn w:val="ad"/>
    <w:rsid w:val="001F17E3"/>
  </w:style>
  <w:style w:type="numbering" w:customStyle="1" w:styleId="23e">
    <w:name w:val="Стиль нумерованный23"/>
    <w:basedOn w:val="ad"/>
    <w:rsid w:val="001F17E3"/>
  </w:style>
  <w:style w:type="numbering" w:customStyle="1" w:styleId="12pt23">
    <w:name w:val="Стиль маркированный 12 pt23"/>
    <w:basedOn w:val="ad"/>
    <w:rsid w:val="001F17E3"/>
  </w:style>
  <w:style w:type="numbering" w:customStyle="1" w:styleId="23f">
    <w:name w:val="Стиль маркированный23"/>
    <w:basedOn w:val="ad"/>
    <w:rsid w:val="001F17E3"/>
  </w:style>
  <w:style w:type="table" w:customStyle="1" w:styleId="5131">
    <w:name w:val="Сетка таблицы5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8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1">
    <w:name w:val="Сетка таблицы1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Сетка таблицы15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4">
    <w:name w:val="Стиль маркированный 12 pt114"/>
    <w:basedOn w:val="ad"/>
    <w:rsid w:val="001F17E3"/>
  </w:style>
  <w:style w:type="table" w:customStyle="1" w:styleId="1740">
    <w:name w:val="Сетка таблицы17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d"/>
    <w:uiPriority w:val="99"/>
    <w:semiHidden/>
    <w:rsid w:val="001F17E3"/>
  </w:style>
  <w:style w:type="paragraph" w:customStyle="1" w:styleId="4fa">
    <w:name w:val="Обычный4"/>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1F17E3"/>
    <w:pPr>
      <w:widowControl w:val="0"/>
      <w:ind w:firstLine="720"/>
      <w:jc w:val="both"/>
    </w:pPr>
    <w:rPr>
      <w:rFonts w:eastAsia="Times New Roman" w:cs="Times New Roman"/>
      <w:szCs w:val="24"/>
    </w:rPr>
  </w:style>
  <w:style w:type="paragraph" w:customStyle="1" w:styleId="24c">
    <w:name w:val="Основной текст 24"/>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1F17E3"/>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semiHidden/>
    <w:rsid w:val="001F17E3"/>
  </w:style>
  <w:style w:type="paragraph" w:customStyle="1" w:styleId="4fb">
    <w:name w:val="Название4"/>
    <w:basedOn w:val="4fa"/>
    <w:rsid w:val="001F17E3"/>
    <w:rPr>
      <w:rFonts w:ascii="Times New Roman" w:hAnsi="Times New Roman"/>
      <w:snapToGrid/>
      <w:sz w:val="28"/>
    </w:rPr>
  </w:style>
  <w:style w:type="numbering" w:customStyle="1" w:styleId="294">
    <w:name w:val="Нет списка29"/>
    <w:next w:val="ad"/>
    <w:semiHidden/>
    <w:unhideWhenUsed/>
    <w:rsid w:val="001F17E3"/>
  </w:style>
  <w:style w:type="numbering" w:customStyle="1" w:styleId="371">
    <w:name w:val="Нет списка37"/>
    <w:next w:val="ad"/>
    <w:semiHidden/>
    <w:rsid w:val="001F17E3"/>
  </w:style>
  <w:style w:type="paragraph" w:customStyle="1" w:styleId="4fc">
    <w:name w:val="Абзац списка4"/>
    <w:basedOn w:val="a9"/>
    <w:rsid w:val="001F17E3"/>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1F17E3"/>
  </w:style>
  <w:style w:type="table" w:customStyle="1" w:styleId="1910">
    <w:name w:val="Сетка таблицы19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0">
    <w:name w:val="Нет списка1116"/>
    <w:next w:val="ad"/>
    <w:semiHidden/>
    <w:rsid w:val="001F17E3"/>
  </w:style>
  <w:style w:type="table" w:customStyle="1" w:styleId="11112">
    <w:name w:val="Сетка таблицы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semiHidden/>
    <w:rsid w:val="001F17E3"/>
  </w:style>
  <w:style w:type="numbering" w:customStyle="1" w:styleId="2170">
    <w:name w:val="Нет списка217"/>
    <w:next w:val="ad"/>
    <w:semiHidden/>
    <w:unhideWhenUsed/>
    <w:rsid w:val="001F17E3"/>
  </w:style>
  <w:style w:type="numbering" w:customStyle="1" w:styleId="3170">
    <w:name w:val="Нет списка317"/>
    <w:next w:val="ad"/>
    <w:semiHidden/>
    <w:rsid w:val="001F17E3"/>
  </w:style>
  <w:style w:type="numbering" w:customStyle="1" w:styleId="415">
    <w:name w:val="Нет списка415"/>
    <w:next w:val="ad"/>
    <w:semiHidden/>
    <w:rsid w:val="001F17E3"/>
  </w:style>
  <w:style w:type="table" w:customStyle="1" w:styleId="231c">
    <w:name w:val="Сетка таблицы23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d"/>
    <w:semiHidden/>
    <w:rsid w:val="001F17E3"/>
  </w:style>
  <w:style w:type="numbering" w:customStyle="1" w:styleId="21150">
    <w:name w:val="Нет списка2115"/>
    <w:next w:val="ad"/>
    <w:semiHidden/>
    <w:unhideWhenUsed/>
    <w:rsid w:val="001F17E3"/>
  </w:style>
  <w:style w:type="numbering" w:customStyle="1" w:styleId="31150">
    <w:name w:val="Нет списка3115"/>
    <w:next w:val="ad"/>
    <w:semiHidden/>
    <w:rsid w:val="001F17E3"/>
  </w:style>
  <w:style w:type="table" w:customStyle="1" w:styleId="21112">
    <w:name w:val="Сетка таблицы2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d"/>
    <w:uiPriority w:val="99"/>
    <w:semiHidden/>
    <w:unhideWhenUsed/>
    <w:rsid w:val="001F17E3"/>
  </w:style>
  <w:style w:type="numbering" w:customStyle="1" w:styleId="651">
    <w:name w:val="Нет списка65"/>
    <w:next w:val="ad"/>
    <w:uiPriority w:val="99"/>
    <w:semiHidden/>
    <w:rsid w:val="001F17E3"/>
  </w:style>
  <w:style w:type="table" w:customStyle="1" w:styleId="3210">
    <w:name w:val="Сетка таблицы32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d"/>
    <w:semiHidden/>
    <w:rsid w:val="001F17E3"/>
  </w:style>
  <w:style w:type="table" w:customStyle="1" w:styleId="12110">
    <w:name w:val="Сетка таблицы12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
    <w:name w:val="Нет списка1125"/>
    <w:next w:val="ad"/>
    <w:semiHidden/>
    <w:rsid w:val="001F17E3"/>
  </w:style>
  <w:style w:type="numbering" w:customStyle="1" w:styleId="2260">
    <w:name w:val="Нет списка226"/>
    <w:next w:val="ad"/>
    <w:semiHidden/>
    <w:unhideWhenUsed/>
    <w:rsid w:val="001F17E3"/>
  </w:style>
  <w:style w:type="numbering" w:customStyle="1" w:styleId="326">
    <w:name w:val="Нет списка326"/>
    <w:next w:val="ad"/>
    <w:semiHidden/>
    <w:rsid w:val="001F17E3"/>
  </w:style>
  <w:style w:type="numbering" w:customStyle="1" w:styleId="4250">
    <w:name w:val="Нет списка425"/>
    <w:next w:val="ad"/>
    <w:semiHidden/>
    <w:rsid w:val="001F17E3"/>
  </w:style>
  <w:style w:type="numbering" w:customStyle="1" w:styleId="1215">
    <w:name w:val="Нет списка1215"/>
    <w:next w:val="ad"/>
    <w:semiHidden/>
    <w:rsid w:val="001F17E3"/>
  </w:style>
  <w:style w:type="numbering" w:customStyle="1" w:styleId="21250">
    <w:name w:val="Нет списка2125"/>
    <w:next w:val="ad"/>
    <w:semiHidden/>
    <w:unhideWhenUsed/>
    <w:rsid w:val="001F17E3"/>
  </w:style>
  <w:style w:type="numbering" w:customStyle="1" w:styleId="31250">
    <w:name w:val="Нет списка3125"/>
    <w:next w:val="ad"/>
    <w:semiHidden/>
    <w:rsid w:val="001F17E3"/>
  </w:style>
  <w:style w:type="numbering" w:customStyle="1" w:styleId="515">
    <w:name w:val="Нет списка515"/>
    <w:next w:val="ad"/>
    <w:uiPriority w:val="99"/>
    <w:semiHidden/>
    <w:rsid w:val="001F17E3"/>
  </w:style>
  <w:style w:type="table" w:customStyle="1" w:styleId="31112">
    <w:name w:val="Сетка таблицы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Нет списка1315"/>
    <w:next w:val="ad"/>
    <w:semiHidden/>
    <w:rsid w:val="001F17E3"/>
  </w:style>
  <w:style w:type="numbering" w:customStyle="1" w:styleId="22150">
    <w:name w:val="Нет списка2215"/>
    <w:next w:val="ad"/>
    <w:semiHidden/>
    <w:unhideWhenUsed/>
    <w:rsid w:val="001F17E3"/>
  </w:style>
  <w:style w:type="numbering" w:customStyle="1" w:styleId="3215">
    <w:name w:val="Нет списка3215"/>
    <w:next w:val="ad"/>
    <w:semiHidden/>
    <w:rsid w:val="001F17E3"/>
  </w:style>
  <w:style w:type="table" w:customStyle="1" w:styleId="4110">
    <w:name w:val="Сетка таблицы4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
    <w:name w:val="Нет списка72"/>
    <w:next w:val="ad"/>
    <w:uiPriority w:val="99"/>
    <w:semiHidden/>
    <w:unhideWhenUsed/>
    <w:rsid w:val="001F17E3"/>
  </w:style>
  <w:style w:type="numbering" w:customStyle="1" w:styleId="1421">
    <w:name w:val="Нет списка142"/>
    <w:next w:val="ad"/>
    <w:uiPriority w:val="99"/>
    <w:semiHidden/>
    <w:rsid w:val="001F17E3"/>
  </w:style>
  <w:style w:type="numbering" w:customStyle="1" w:styleId="11320">
    <w:name w:val="Нет списка1132"/>
    <w:next w:val="ad"/>
    <w:semiHidden/>
    <w:rsid w:val="001F17E3"/>
  </w:style>
  <w:style w:type="numbering" w:customStyle="1" w:styleId="2328">
    <w:name w:val="Нет списка232"/>
    <w:next w:val="ad"/>
    <w:semiHidden/>
    <w:unhideWhenUsed/>
    <w:rsid w:val="001F17E3"/>
  </w:style>
  <w:style w:type="numbering" w:customStyle="1" w:styleId="3320">
    <w:name w:val="Нет списка332"/>
    <w:next w:val="ad"/>
    <w:semiHidden/>
    <w:rsid w:val="001F17E3"/>
  </w:style>
  <w:style w:type="numbering" w:customStyle="1" w:styleId="4320">
    <w:name w:val="Нет списка432"/>
    <w:next w:val="ad"/>
    <w:semiHidden/>
    <w:rsid w:val="001F17E3"/>
  </w:style>
  <w:style w:type="numbering" w:customStyle="1" w:styleId="1111111">
    <w:name w:val="Нет списка1111111"/>
    <w:next w:val="ad"/>
    <w:semiHidden/>
    <w:rsid w:val="001F17E3"/>
  </w:style>
  <w:style w:type="numbering" w:customStyle="1" w:styleId="11111111">
    <w:name w:val="Нет списка11111111"/>
    <w:next w:val="ad"/>
    <w:semiHidden/>
    <w:rsid w:val="001F17E3"/>
  </w:style>
  <w:style w:type="numbering" w:customStyle="1" w:styleId="21320">
    <w:name w:val="Нет списка2132"/>
    <w:next w:val="ad"/>
    <w:semiHidden/>
    <w:unhideWhenUsed/>
    <w:rsid w:val="001F17E3"/>
  </w:style>
  <w:style w:type="numbering" w:customStyle="1" w:styleId="31320">
    <w:name w:val="Нет списка3132"/>
    <w:next w:val="ad"/>
    <w:semiHidden/>
    <w:rsid w:val="001F17E3"/>
  </w:style>
  <w:style w:type="numbering" w:customStyle="1" w:styleId="41120">
    <w:name w:val="Нет списка4112"/>
    <w:next w:val="ad"/>
    <w:semiHidden/>
    <w:rsid w:val="001F17E3"/>
  </w:style>
  <w:style w:type="numbering" w:customStyle="1" w:styleId="12220">
    <w:name w:val="Нет списка1222"/>
    <w:next w:val="ad"/>
    <w:semiHidden/>
    <w:rsid w:val="001F17E3"/>
  </w:style>
  <w:style w:type="numbering" w:customStyle="1" w:styleId="211120">
    <w:name w:val="Нет списка21112"/>
    <w:next w:val="ad"/>
    <w:semiHidden/>
    <w:unhideWhenUsed/>
    <w:rsid w:val="001F17E3"/>
  </w:style>
  <w:style w:type="numbering" w:customStyle="1" w:styleId="311120">
    <w:name w:val="Нет списка31112"/>
    <w:next w:val="ad"/>
    <w:semiHidden/>
    <w:rsid w:val="001F17E3"/>
  </w:style>
  <w:style w:type="numbering" w:customStyle="1" w:styleId="5220">
    <w:name w:val="Нет списка522"/>
    <w:next w:val="ad"/>
    <w:uiPriority w:val="99"/>
    <w:semiHidden/>
    <w:unhideWhenUsed/>
    <w:rsid w:val="001F17E3"/>
  </w:style>
  <w:style w:type="numbering" w:customStyle="1" w:styleId="6121">
    <w:name w:val="Нет списка612"/>
    <w:next w:val="ad"/>
    <w:uiPriority w:val="99"/>
    <w:semiHidden/>
    <w:rsid w:val="001F17E3"/>
  </w:style>
  <w:style w:type="numbering" w:customStyle="1" w:styleId="13220">
    <w:name w:val="Нет списка1322"/>
    <w:next w:val="ad"/>
    <w:semiHidden/>
    <w:rsid w:val="001F17E3"/>
  </w:style>
  <w:style w:type="numbering" w:customStyle="1" w:styleId="11212">
    <w:name w:val="Нет списка11212"/>
    <w:next w:val="ad"/>
    <w:semiHidden/>
    <w:rsid w:val="001F17E3"/>
  </w:style>
  <w:style w:type="numbering" w:customStyle="1" w:styleId="22220">
    <w:name w:val="Нет списка2222"/>
    <w:next w:val="ad"/>
    <w:semiHidden/>
    <w:unhideWhenUsed/>
    <w:rsid w:val="001F17E3"/>
  </w:style>
  <w:style w:type="numbering" w:customStyle="1" w:styleId="3222">
    <w:name w:val="Нет списка3222"/>
    <w:next w:val="ad"/>
    <w:semiHidden/>
    <w:rsid w:val="001F17E3"/>
  </w:style>
  <w:style w:type="numbering" w:customStyle="1" w:styleId="4212">
    <w:name w:val="Нет списка4212"/>
    <w:next w:val="ad"/>
    <w:semiHidden/>
    <w:rsid w:val="001F17E3"/>
  </w:style>
  <w:style w:type="numbering" w:customStyle="1" w:styleId="12112">
    <w:name w:val="Нет списка12112"/>
    <w:next w:val="ad"/>
    <w:semiHidden/>
    <w:rsid w:val="001F17E3"/>
  </w:style>
  <w:style w:type="numbering" w:customStyle="1" w:styleId="21212">
    <w:name w:val="Нет списка21212"/>
    <w:next w:val="ad"/>
    <w:semiHidden/>
    <w:unhideWhenUsed/>
    <w:rsid w:val="001F17E3"/>
  </w:style>
  <w:style w:type="numbering" w:customStyle="1" w:styleId="31212">
    <w:name w:val="Нет списка31212"/>
    <w:next w:val="ad"/>
    <w:semiHidden/>
    <w:rsid w:val="001F17E3"/>
  </w:style>
  <w:style w:type="numbering" w:customStyle="1" w:styleId="5112">
    <w:name w:val="Нет списка5112"/>
    <w:next w:val="ad"/>
    <w:uiPriority w:val="99"/>
    <w:semiHidden/>
    <w:rsid w:val="001F17E3"/>
  </w:style>
  <w:style w:type="numbering" w:customStyle="1" w:styleId="13112">
    <w:name w:val="Нет списка13112"/>
    <w:next w:val="ad"/>
    <w:semiHidden/>
    <w:rsid w:val="001F17E3"/>
  </w:style>
  <w:style w:type="numbering" w:customStyle="1" w:styleId="22112">
    <w:name w:val="Нет списка22112"/>
    <w:next w:val="ad"/>
    <w:semiHidden/>
    <w:unhideWhenUsed/>
    <w:rsid w:val="001F17E3"/>
  </w:style>
  <w:style w:type="numbering" w:customStyle="1" w:styleId="32112">
    <w:name w:val="Нет списка32112"/>
    <w:next w:val="ad"/>
    <w:semiHidden/>
    <w:rsid w:val="001F17E3"/>
  </w:style>
  <w:style w:type="numbering" w:customStyle="1" w:styleId="SymbolSymbol31">
    <w:name w:val="Стиль маркированный Symbol (Symbol) подчеркивание31"/>
    <w:basedOn w:val="ad"/>
    <w:rsid w:val="001F17E3"/>
  </w:style>
  <w:style w:type="numbering" w:customStyle="1" w:styleId="31e">
    <w:name w:val="Стиль нумерованный31"/>
    <w:basedOn w:val="ad"/>
    <w:rsid w:val="001F17E3"/>
  </w:style>
  <w:style w:type="numbering" w:customStyle="1" w:styleId="12pt31">
    <w:name w:val="Стиль маркированный 12 pt31"/>
    <w:basedOn w:val="ad"/>
    <w:rsid w:val="001F17E3"/>
  </w:style>
  <w:style w:type="numbering" w:customStyle="1" w:styleId="31f">
    <w:name w:val="Стиль маркированный31"/>
    <w:basedOn w:val="ad"/>
    <w:rsid w:val="001F17E3"/>
  </w:style>
  <w:style w:type="table" w:customStyle="1" w:styleId="22113">
    <w:name w:val="Сетка таблицы2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0">
    <w:name w:val="Нет списка7111"/>
    <w:next w:val="ad"/>
    <w:uiPriority w:val="99"/>
    <w:semiHidden/>
    <w:rsid w:val="001F17E3"/>
  </w:style>
  <w:style w:type="numbering" w:customStyle="1" w:styleId="14111">
    <w:name w:val="Нет списка14111"/>
    <w:next w:val="ad"/>
    <w:semiHidden/>
    <w:rsid w:val="001F17E3"/>
  </w:style>
  <w:style w:type="numbering" w:customStyle="1" w:styleId="23111">
    <w:name w:val="Нет списка23111"/>
    <w:next w:val="ad"/>
    <w:semiHidden/>
    <w:unhideWhenUsed/>
    <w:rsid w:val="001F17E3"/>
  </w:style>
  <w:style w:type="numbering" w:customStyle="1" w:styleId="33111">
    <w:name w:val="Нет списка33111"/>
    <w:next w:val="ad"/>
    <w:semiHidden/>
    <w:rsid w:val="001F17E3"/>
  </w:style>
  <w:style w:type="numbering" w:customStyle="1" w:styleId="43111">
    <w:name w:val="Нет списка43111"/>
    <w:next w:val="ad"/>
    <w:semiHidden/>
    <w:rsid w:val="001F17E3"/>
  </w:style>
  <w:style w:type="numbering" w:customStyle="1" w:styleId="113111">
    <w:name w:val="Нет списка113111"/>
    <w:next w:val="ad"/>
    <w:semiHidden/>
    <w:rsid w:val="001F17E3"/>
  </w:style>
  <w:style w:type="numbering" w:customStyle="1" w:styleId="11121">
    <w:name w:val="Нет списка11121"/>
    <w:next w:val="ad"/>
    <w:semiHidden/>
    <w:rsid w:val="001F17E3"/>
  </w:style>
  <w:style w:type="numbering" w:customStyle="1" w:styleId="213111">
    <w:name w:val="Нет списка213111"/>
    <w:next w:val="ad"/>
    <w:semiHidden/>
    <w:unhideWhenUsed/>
    <w:rsid w:val="001F17E3"/>
  </w:style>
  <w:style w:type="numbering" w:customStyle="1" w:styleId="313111">
    <w:name w:val="Нет списка313111"/>
    <w:next w:val="ad"/>
    <w:semiHidden/>
    <w:rsid w:val="001F17E3"/>
  </w:style>
  <w:style w:type="numbering" w:customStyle="1" w:styleId="411111">
    <w:name w:val="Нет списка411111"/>
    <w:next w:val="ad"/>
    <w:semiHidden/>
    <w:rsid w:val="001F17E3"/>
  </w:style>
  <w:style w:type="numbering" w:customStyle="1" w:styleId="122111">
    <w:name w:val="Нет списка122111"/>
    <w:next w:val="ad"/>
    <w:semiHidden/>
    <w:rsid w:val="001F17E3"/>
  </w:style>
  <w:style w:type="numbering" w:customStyle="1" w:styleId="2111111">
    <w:name w:val="Нет списка2111111"/>
    <w:next w:val="ad"/>
    <w:semiHidden/>
    <w:unhideWhenUsed/>
    <w:rsid w:val="001F17E3"/>
  </w:style>
  <w:style w:type="numbering" w:customStyle="1" w:styleId="31111110">
    <w:name w:val="Нет списка3111111"/>
    <w:next w:val="ad"/>
    <w:semiHidden/>
    <w:rsid w:val="001F17E3"/>
  </w:style>
  <w:style w:type="numbering" w:customStyle="1" w:styleId="52111">
    <w:name w:val="Нет списка52111"/>
    <w:next w:val="ad"/>
    <w:uiPriority w:val="99"/>
    <w:semiHidden/>
    <w:unhideWhenUsed/>
    <w:rsid w:val="001F17E3"/>
  </w:style>
  <w:style w:type="numbering" w:customStyle="1" w:styleId="61111">
    <w:name w:val="Нет списка61111"/>
    <w:next w:val="ad"/>
    <w:uiPriority w:val="99"/>
    <w:semiHidden/>
    <w:rsid w:val="001F17E3"/>
  </w:style>
  <w:style w:type="numbering" w:customStyle="1" w:styleId="132111">
    <w:name w:val="Нет списка132111"/>
    <w:next w:val="ad"/>
    <w:semiHidden/>
    <w:rsid w:val="001F17E3"/>
  </w:style>
  <w:style w:type="numbering" w:customStyle="1" w:styleId="1121111">
    <w:name w:val="Нет списка1121111"/>
    <w:next w:val="ad"/>
    <w:semiHidden/>
    <w:rsid w:val="001F17E3"/>
  </w:style>
  <w:style w:type="numbering" w:customStyle="1" w:styleId="222111">
    <w:name w:val="Нет списка222111"/>
    <w:next w:val="ad"/>
    <w:semiHidden/>
    <w:unhideWhenUsed/>
    <w:rsid w:val="001F17E3"/>
  </w:style>
  <w:style w:type="numbering" w:customStyle="1" w:styleId="322111">
    <w:name w:val="Нет списка322111"/>
    <w:next w:val="ad"/>
    <w:semiHidden/>
    <w:rsid w:val="001F17E3"/>
  </w:style>
  <w:style w:type="numbering" w:customStyle="1" w:styleId="421111">
    <w:name w:val="Нет списка421111"/>
    <w:next w:val="ad"/>
    <w:semiHidden/>
    <w:rsid w:val="001F17E3"/>
  </w:style>
  <w:style w:type="numbering" w:customStyle="1" w:styleId="1211111">
    <w:name w:val="Нет списка1211111"/>
    <w:next w:val="ad"/>
    <w:semiHidden/>
    <w:rsid w:val="001F17E3"/>
  </w:style>
  <w:style w:type="numbering" w:customStyle="1" w:styleId="2121111">
    <w:name w:val="Нет списка2121111"/>
    <w:next w:val="ad"/>
    <w:semiHidden/>
    <w:unhideWhenUsed/>
    <w:rsid w:val="001F17E3"/>
  </w:style>
  <w:style w:type="numbering" w:customStyle="1" w:styleId="3121111">
    <w:name w:val="Нет списка3121111"/>
    <w:next w:val="ad"/>
    <w:semiHidden/>
    <w:rsid w:val="001F17E3"/>
  </w:style>
  <w:style w:type="numbering" w:customStyle="1" w:styleId="511111">
    <w:name w:val="Нет списка511111"/>
    <w:next w:val="ad"/>
    <w:uiPriority w:val="99"/>
    <w:semiHidden/>
    <w:rsid w:val="001F17E3"/>
  </w:style>
  <w:style w:type="numbering" w:customStyle="1" w:styleId="1311111">
    <w:name w:val="Нет списка1311111"/>
    <w:next w:val="ad"/>
    <w:semiHidden/>
    <w:rsid w:val="001F17E3"/>
  </w:style>
  <w:style w:type="numbering" w:customStyle="1" w:styleId="2211111">
    <w:name w:val="Нет списка2211111"/>
    <w:next w:val="ad"/>
    <w:semiHidden/>
    <w:unhideWhenUsed/>
    <w:rsid w:val="001F17E3"/>
  </w:style>
  <w:style w:type="numbering" w:customStyle="1" w:styleId="3211111">
    <w:name w:val="Нет списка3211111"/>
    <w:next w:val="ad"/>
    <w:semiHidden/>
    <w:rsid w:val="001F17E3"/>
  </w:style>
  <w:style w:type="numbering" w:customStyle="1" w:styleId="SymbolSymbol112">
    <w:name w:val="Стиль маркированный Symbol (Symbol) подчеркивание112"/>
    <w:basedOn w:val="ad"/>
    <w:rsid w:val="001F17E3"/>
  </w:style>
  <w:style w:type="numbering" w:customStyle="1" w:styleId="1117">
    <w:name w:val="Стиль нумерованный111"/>
    <w:basedOn w:val="ad"/>
    <w:rsid w:val="001F17E3"/>
  </w:style>
  <w:style w:type="numbering" w:customStyle="1" w:styleId="12pt121">
    <w:name w:val="Стиль маркированный 12 pt121"/>
    <w:basedOn w:val="ad"/>
    <w:rsid w:val="001F17E3"/>
  </w:style>
  <w:style w:type="numbering" w:customStyle="1" w:styleId="1118">
    <w:name w:val="Стиль маркированный111"/>
    <w:basedOn w:val="ad"/>
    <w:rsid w:val="001F17E3"/>
  </w:style>
  <w:style w:type="numbering" w:customStyle="1" w:styleId="812">
    <w:name w:val="Нет списка81"/>
    <w:next w:val="ad"/>
    <w:uiPriority w:val="99"/>
    <w:semiHidden/>
    <w:rsid w:val="001F17E3"/>
  </w:style>
  <w:style w:type="numbering" w:customStyle="1" w:styleId="1511">
    <w:name w:val="Нет списка151"/>
    <w:next w:val="ad"/>
    <w:semiHidden/>
    <w:rsid w:val="001F17E3"/>
  </w:style>
  <w:style w:type="numbering" w:customStyle="1" w:styleId="2411">
    <w:name w:val="Нет списка241"/>
    <w:next w:val="ad"/>
    <w:semiHidden/>
    <w:unhideWhenUsed/>
    <w:rsid w:val="001F17E3"/>
  </w:style>
  <w:style w:type="numbering" w:customStyle="1" w:styleId="3410">
    <w:name w:val="Нет списка341"/>
    <w:next w:val="ad"/>
    <w:semiHidden/>
    <w:rsid w:val="001F17E3"/>
  </w:style>
  <w:style w:type="numbering" w:customStyle="1" w:styleId="4410">
    <w:name w:val="Нет списка441"/>
    <w:next w:val="ad"/>
    <w:semiHidden/>
    <w:rsid w:val="001F17E3"/>
  </w:style>
  <w:style w:type="numbering" w:customStyle="1" w:styleId="11410">
    <w:name w:val="Нет списка1141"/>
    <w:next w:val="ad"/>
    <w:semiHidden/>
    <w:rsid w:val="001F17E3"/>
  </w:style>
  <w:style w:type="numbering" w:customStyle="1" w:styleId="111310">
    <w:name w:val="Нет списка11131"/>
    <w:next w:val="ad"/>
    <w:semiHidden/>
    <w:rsid w:val="001F17E3"/>
  </w:style>
  <w:style w:type="numbering" w:customStyle="1" w:styleId="21410">
    <w:name w:val="Нет списка2141"/>
    <w:next w:val="ad"/>
    <w:semiHidden/>
    <w:unhideWhenUsed/>
    <w:rsid w:val="001F17E3"/>
  </w:style>
  <w:style w:type="numbering" w:customStyle="1" w:styleId="31410">
    <w:name w:val="Нет списка3141"/>
    <w:next w:val="ad"/>
    <w:semiHidden/>
    <w:rsid w:val="001F17E3"/>
  </w:style>
  <w:style w:type="numbering" w:customStyle="1" w:styleId="4121">
    <w:name w:val="Нет списка4121"/>
    <w:next w:val="ad"/>
    <w:semiHidden/>
    <w:rsid w:val="001F17E3"/>
  </w:style>
  <w:style w:type="numbering" w:customStyle="1" w:styleId="12310">
    <w:name w:val="Нет списка1231"/>
    <w:next w:val="ad"/>
    <w:semiHidden/>
    <w:rsid w:val="001F17E3"/>
  </w:style>
  <w:style w:type="numbering" w:customStyle="1" w:styleId="21121">
    <w:name w:val="Нет списка21121"/>
    <w:next w:val="ad"/>
    <w:semiHidden/>
    <w:unhideWhenUsed/>
    <w:rsid w:val="001F17E3"/>
  </w:style>
  <w:style w:type="numbering" w:customStyle="1" w:styleId="31121">
    <w:name w:val="Нет списка31121"/>
    <w:next w:val="ad"/>
    <w:semiHidden/>
    <w:rsid w:val="001F17E3"/>
  </w:style>
  <w:style w:type="numbering" w:customStyle="1" w:styleId="5310">
    <w:name w:val="Нет списка531"/>
    <w:next w:val="ad"/>
    <w:uiPriority w:val="99"/>
    <w:semiHidden/>
    <w:unhideWhenUsed/>
    <w:rsid w:val="001F17E3"/>
  </w:style>
  <w:style w:type="numbering" w:customStyle="1" w:styleId="6211">
    <w:name w:val="Нет списка621"/>
    <w:next w:val="ad"/>
    <w:uiPriority w:val="99"/>
    <w:semiHidden/>
    <w:rsid w:val="001F17E3"/>
  </w:style>
  <w:style w:type="numbering" w:customStyle="1" w:styleId="13310">
    <w:name w:val="Нет списка1331"/>
    <w:next w:val="ad"/>
    <w:semiHidden/>
    <w:rsid w:val="001F17E3"/>
  </w:style>
  <w:style w:type="numbering" w:customStyle="1" w:styleId="11221">
    <w:name w:val="Нет списка11221"/>
    <w:next w:val="ad"/>
    <w:semiHidden/>
    <w:rsid w:val="001F17E3"/>
  </w:style>
  <w:style w:type="numbering" w:customStyle="1" w:styleId="22310">
    <w:name w:val="Нет списка2231"/>
    <w:next w:val="ad"/>
    <w:semiHidden/>
    <w:unhideWhenUsed/>
    <w:rsid w:val="001F17E3"/>
  </w:style>
  <w:style w:type="numbering" w:customStyle="1" w:styleId="3231">
    <w:name w:val="Нет списка3231"/>
    <w:next w:val="ad"/>
    <w:semiHidden/>
    <w:rsid w:val="001F17E3"/>
  </w:style>
  <w:style w:type="numbering" w:customStyle="1" w:styleId="4221">
    <w:name w:val="Нет списка4221"/>
    <w:next w:val="ad"/>
    <w:semiHidden/>
    <w:rsid w:val="001F17E3"/>
  </w:style>
  <w:style w:type="numbering" w:customStyle="1" w:styleId="12121">
    <w:name w:val="Нет списка12121"/>
    <w:next w:val="ad"/>
    <w:semiHidden/>
    <w:rsid w:val="001F17E3"/>
  </w:style>
  <w:style w:type="numbering" w:customStyle="1" w:styleId="21221">
    <w:name w:val="Нет списка21221"/>
    <w:next w:val="ad"/>
    <w:semiHidden/>
    <w:unhideWhenUsed/>
    <w:rsid w:val="001F17E3"/>
  </w:style>
  <w:style w:type="numbering" w:customStyle="1" w:styleId="31221">
    <w:name w:val="Нет списка31221"/>
    <w:next w:val="ad"/>
    <w:semiHidden/>
    <w:rsid w:val="001F17E3"/>
  </w:style>
  <w:style w:type="numbering" w:customStyle="1" w:styleId="5121">
    <w:name w:val="Нет списка5121"/>
    <w:next w:val="ad"/>
    <w:uiPriority w:val="99"/>
    <w:semiHidden/>
    <w:rsid w:val="001F17E3"/>
  </w:style>
  <w:style w:type="numbering" w:customStyle="1" w:styleId="13121">
    <w:name w:val="Нет списка13121"/>
    <w:next w:val="ad"/>
    <w:semiHidden/>
    <w:rsid w:val="001F17E3"/>
  </w:style>
  <w:style w:type="numbering" w:customStyle="1" w:styleId="22121">
    <w:name w:val="Нет списка22121"/>
    <w:next w:val="ad"/>
    <w:semiHidden/>
    <w:unhideWhenUsed/>
    <w:rsid w:val="001F17E3"/>
  </w:style>
  <w:style w:type="numbering" w:customStyle="1" w:styleId="32121">
    <w:name w:val="Нет списка32121"/>
    <w:next w:val="ad"/>
    <w:semiHidden/>
    <w:rsid w:val="001F17E3"/>
  </w:style>
  <w:style w:type="numbering" w:customStyle="1" w:styleId="SymbolSymbol211">
    <w:name w:val="Стиль маркированный Symbol (Symbol) подчеркивание211"/>
    <w:basedOn w:val="ad"/>
    <w:rsid w:val="001F17E3"/>
  </w:style>
  <w:style w:type="numbering" w:customStyle="1" w:styleId="2118">
    <w:name w:val="Стиль нумерованный211"/>
    <w:basedOn w:val="ad"/>
    <w:rsid w:val="001F17E3"/>
  </w:style>
  <w:style w:type="numbering" w:customStyle="1" w:styleId="12pt211">
    <w:name w:val="Стиль маркированный 12 pt211"/>
    <w:basedOn w:val="ad"/>
    <w:rsid w:val="001F17E3"/>
  </w:style>
  <w:style w:type="numbering" w:customStyle="1" w:styleId="2119">
    <w:name w:val="Стиль маркированный211"/>
    <w:basedOn w:val="ad"/>
    <w:rsid w:val="001F17E3"/>
  </w:style>
  <w:style w:type="table" w:customStyle="1" w:styleId="51110">
    <w:name w:val="Сетка таблицы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
    <w:name w:val="Стиль маркированный 12 pt1111"/>
    <w:basedOn w:val="ad"/>
    <w:rsid w:val="001F17E3"/>
  </w:style>
  <w:style w:type="table" w:customStyle="1" w:styleId="1711">
    <w:name w:val="Сетка таблицы1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
    <w:name w:val="Нет списка91"/>
    <w:next w:val="ad"/>
    <w:uiPriority w:val="99"/>
    <w:semiHidden/>
    <w:unhideWhenUsed/>
    <w:rsid w:val="001F17E3"/>
  </w:style>
  <w:style w:type="numbering" w:customStyle="1" w:styleId="1612">
    <w:name w:val="Нет списка161"/>
    <w:next w:val="ad"/>
    <w:uiPriority w:val="99"/>
    <w:semiHidden/>
    <w:rsid w:val="001F17E3"/>
  </w:style>
  <w:style w:type="table" w:customStyle="1" w:styleId="1811">
    <w:name w:val="Сетка таблицы18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0">
    <w:name w:val="Нет списка1151"/>
    <w:next w:val="ad"/>
    <w:semiHidden/>
    <w:rsid w:val="001F17E3"/>
  </w:style>
  <w:style w:type="numbering" w:customStyle="1" w:styleId="2510">
    <w:name w:val="Нет списка251"/>
    <w:next w:val="ad"/>
    <w:semiHidden/>
    <w:unhideWhenUsed/>
    <w:rsid w:val="001F17E3"/>
  </w:style>
  <w:style w:type="numbering" w:customStyle="1" w:styleId="3510">
    <w:name w:val="Нет списка351"/>
    <w:next w:val="ad"/>
    <w:semiHidden/>
    <w:rsid w:val="001F17E3"/>
  </w:style>
  <w:style w:type="numbering" w:customStyle="1" w:styleId="4510">
    <w:name w:val="Нет списка451"/>
    <w:next w:val="ad"/>
    <w:semiHidden/>
    <w:rsid w:val="001F17E3"/>
  </w:style>
  <w:style w:type="table" w:customStyle="1" w:styleId="1911">
    <w:name w:val="Сетка таблицы1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
    <w:name w:val="Нет списка11141"/>
    <w:next w:val="ad"/>
    <w:semiHidden/>
    <w:rsid w:val="001F17E3"/>
  </w:style>
  <w:style w:type="table" w:customStyle="1" w:styleId="111110">
    <w:name w:val="Сетка таблицы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
    <w:name w:val="Нет списка111121"/>
    <w:next w:val="ad"/>
    <w:semiHidden/>
    <w:rsid w:val="001F17E3"/>
  </w:style>
  <w:style w:type="numbering" w:customStyle="1" w:styleId="2151">
    <w:name w:val="Нет списка2151"/>
    <w:next w:val="ad"/>
    <w:semiHidden/>
    <w:unhideWhenUsed/>
    <w:rsid w:val="001F17E3"/>
  </w:style>
  <w:style w:type="numbering" w:customStyle="1" w:styleId="31510">
    <w:name w:val="Нет списка3151"/>
    <w:next w:val="ad"/>
    <w:semiHidden/>
    <w:rsid w:val="001F17E3"/>
  </w:style>
  <w:style w:type="numbering" w:customStyle="1" w:styleId="4131">
    <w:name w:val="Нет списка4131"/>
    <w:next w:val="ad"/>
    <w:semiHidden/>
    <w:rsid w:val="001F17E3"/>
  </w:style>
  <w:style w:type="table" w:customStyle="1" w:styleId="23112">
    <w:name w:val="Сетка таблицы23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0">
    <w:name w:val="Нет списка1241"/>
    <w:next w:val="ad"/>
    <w:semiHidden/>
    <w:rsid w:val="001F17E3"/>
  </w:style>
  <w:style w:type="numbering" w:customStyle="1" w:styleId="21131">
    <w:name w:val="Нет списка21131"/>
    <w:next w:val="ad"/>
    <w:semiHidden/>
    <w:unhideWhenUsed/>
    <w:rsid w:val="001F17E3"/>
  </w:style>
  <w:style w:type="numbering" w:customStyle="1" w:styleId="31131">
    <w:name w:val="Нет списка31131"/>
    <w:next w:val="ad"/>
    <w:semiHidden/>
    <w:rsid w:val="001F17E3"/>
  </w:style>
  <w:style w:type="table" w:customStyle="1" w:styleId="211110">
    <w:name w:val="Сетка таблицы2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0">
    <w:name w:val="Нет списка541"/>
    <w:next w:val="ad"/>
    <w:uiPriority w:val="99"/>
    <w:semiHidden/>
    <w:unhideWhenUsed/>
    <w:rsid w:val="001F17E3"/>
  </w:style>
  <w:style w:type="numbering" w:customStyle="1" w:styleId="6310">
    <w:name w:val="Нет списка631"/>
    <w:next w:val="ad"/>
    <w:uiPriority w:val="99"/>
    <w:semiHidden/>
    <w:rsid w:val="001F17E3"/>
  </w:style>
  <w:style w:type="table" w:customStyle="1" w:styleId="32110">
    <w:name w:val="Сетка таблицы3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0">
    <w:name w:val="Нет списка1341"/>
    <w:next w:val="ad"/>
    <w:semiHidden/>
    <w:rsid w:val="001F17E3"/>
  </w:style>
  <w:style w:type="table" w:customStyle="1" w:styleId="121110">
    <w:name w:val="Сетка таблицы12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
    <w:name w:val="Нет списка11231"/>
    <w:next w:val="ad"/>
    <w:semiHidden/>
    <w:rsid w:val="001F17E3"/>
  </w:style>
  <w:style w:type="numbering" w:customStyle="1" w:styleId="22410">
    <w:name w:val="Нет списка2241"/>
    <w:next w:val="ad"/>
    <w:semiHidden/>
    <w:unhideWhenUsed/>
    <w:rsid w:val="001F17E3"/>
  </w:style>
  <w:style w:type="numbering" w:customStyle="1" w:styleId="3241">
    <w:name w:val="Нет списка3241"/>
    <w:next w:val="ad"/>
    <w:semiHidden/>
    <w:rsid w:val="001F17E3"/>
  </w:style>
  <w:style w:type="numbering" w:customStyle="1" w:styleId="4231">
    <w:name w:val="Нет списка4231"/>
    <w:next w:val="ad"/>
    <w:semiHidden/>
    <w:rsid w:val="001F17E3"/>
  </w:style>
  <w:style w:type="numbering" w:customStyle="1" w:styleId="12131">
    <w:name w:val="Нет списка12131"/>
    <w:next w:val="ad"/>
    <w:semiHidden/>
    <w:rsid w:val="001F17E3"/>
  </w:style>
  <w:style w:type="numbering" w:customStyle="1" w:styleId="21231">
    <w:name w:val="Нет списка21231"/>
    <w:next w:val="ad"/>
    <w:semiHidden/>
    <w:unhideWhenUsed/>
    <w:rsid w:val="001F17E3"/>
  </w:style>
  <w:style w:type="numbering" w:customStyle="1" w:styleId="31231">
    <w:name w:val="Нет списка31231"/>
    <w:next w:val="ad"/>
    <w:semiHidden/>
    <w:rsid w:val="001F17E3"/>
  </w:style>
  <w:style w:type="numbering" w:customStyle="1" w:styleId="51310">
    <w:name w:val="Нет списка5131"/>
    <w:next w:val="ad"/>
    <w:uiPriority w:val="99"/>
    <w:semiHidden/>
    <w:rsid w:val="001F17E3"/>
  </w:style>
  <w:style w:type="table" w:customStyle="1" w:styleId="311112">
    <w:name w:val="Сетка таблицы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
    <w:name w:val="Нет списка13131"/>
    <w:next w:val="ad"/>
    <w:semiHidden/>
    <w:rsid w:val="001F17E3"/>
  </w:style>
  <w:style w:type="numbering" w:customStyle="1" w:styleId="22131">
    <w:name w:val="Нет списка22131"/>
    <w:next w:val="ad"/>
    <w:semiHidden/>
    <w:unhideWhenUsed/>
    <w:rsid w:val="001F17E3"/>
  </w:style>
  <w:style w:type="numbering" w:customStyle="1" w:styleId="32131">
    <w:name w:val="Нет списка32131"/>
    <w:next w:val="ad"/>
    <w:semiHidden/>
    <w:rsid w:val="001F17E3"/>
  </w:style>
  <w:style w:type="table" w:customStyle="1" w:styleId="41112">
    <w:name w:val="Сетка таблицы4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
    <w:name w:val="Стиль маркированный Symbol (Symbol) подчеркивание311"/>
    <w:basedOn w:val="ad"/>
    <w:rsid w:val="001F17E3"/>
  </w:style>
  <w:style w:type="numbering" w:customStyle="1" w:styleId="3116">
    <w:name w:val="Стиль нумерованный311"/>
    <w:basedOn w:val="ad"/>
    <w:rsid w:val="001F17E3"/>
  </w:style>
  <w:style w:type="numbering" w:customStyle="1" w:styleId="12pt311">
    <w:name w:val="Стиль маркированный 12 pt311"/>
    <w:basedOn w:val="ad"/>
    <w:rsid w:val="001F17E3"/>
  </w:style>
  <w:style w:type="numbering" w:customStyle="1" w:styleId="3117">
    <w:name w:val="Стиль маркированный311"/>
    <w:basedOn w:val="ad"/>
    <w:rsid w:val="001F17E3"/>
  </w:style>
  <w:style w:type="table" w:customStyle="1" w:styleId="221110">
    <w:name w:val="Сетка таблицы2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Сетка таблицы5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0">
    <w:name w:val="Сетка таблицы13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етка таблицы1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
    <w:name w:val="Стиль маркированный 12 pt1211"/>
    <w:basedOn w:val="ad"/>
    <w:rsid w:val="001F17E3"/>
  </w:style>
  <w:style w:type="table" w:customStyle="1" w:styleId="17111">
    <w:name w:val="Сетка таблицы1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
    <w:name w:val="Нет списка101"/>
    <w:next w:val="ad"/>
    <w:semiHidden/>
    <w:rsid w:val="001F17E3"/>
  </w:style>
  <w:style w:type="table" w:customStyle="1" w:styleId="2010">
    <w:name w:val="Сетка таблицы2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2">
    <w:name w:val="Нет списка171"/>
    <w:next w:val="ad"/>
    <w:uiPriority w:val="99"/>
    <w:semiHidden/>
    <w:unhideWhenUsed/>
    <w:rsid w:val="001F17E3"/>
  </w:style>
  <w:style w:type="numbering" w:customStyle="1" w:styleId="2610">
    <w:name w:val="Нет списка261"/>
    <w:next w:val="ad"/>
    <w:uiPriority w:val="99"/>
    <w:semiHidden/>
    <w:unhideWhenUsed/>
    <w:rsid w:val="001F17E3"/>
  </w:style>
  <w:style w:type="numbering" w:customStyle="1" w:styleId="1812">
    <w:name w:val="Нет списка181"/>
    <w:next w:val="ad"/>
    <w:semiHidden/>
    <w:rsid w:val="001F17E3"/>
  </w:style>
  <w:style w:type="table" w:customStyle="1" w:styleId="2412">
    <w:name w:val="Сетка таблицы24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
    <w:next w:val="ad"/>
    <w:uiPriority w:val="99"/>
    <w:semiHidden/>
    <w:unhideWhenUsed/>
    <w:rsid w:val="001F17E3"/>
  </w:style>
  <w:style w:type="numbering" w:customStyle="1" w:styleId="2710">
    <w:name w:val="Нет списка271"/>
    <w:next w:val="ad"/>
    <w:uiPriority w:val="99"/>
    <w:semiHidden/>
    <w:unhideWhenUsed/>
    <w:rsid w:val="001F17E3"/>
  </w:style>
  <w:style w:type="numbering" w:customStyle="1" w:styleId="2011">
    <w:name w:val="Нет списка201"/>
    <w:next w:val="ad"/>
    <w:semiHidden/>
    <w:rsid w:val="001F17E3"/>
  </w:style>
  <w:style w:type="table" w:customStyle="1" w:styleId="2511">
    <w:name w:val="Сетка таблицы25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0">
    <w:name w:val="Нет списка1101"/>
    <w:next w:val="ad"/>
    <w:uiPriority w:val="99"/>
    <w:semiHidden/>
    <w:unhideWhenUsed/>
    <w:rsid w:val="001F17E3"/>
  </w:style>
  <w:style w:type="numbering" w:customStyle="1" w:styleId="2810">
    <w:name w:val="Нет списка281"/>
    <w:next w:val="ad"/>
    <w:uiPriority w:val="99"/>
    <w:semiHidden/>
    <w:unhideWhenUsed/>
    <w:rsid w:val="001F17E3"/>
  </w:style>
  <w:style w:type="numbering" w:customStyle="1" w:styleId="2910">
    <w:name w:val="Нет списка291"/>
    <w:next w:val="ad"/>
    <w:uiPriority w:val="99"/>
    <w:semiHidden/>
    <w:rsid w:val="001F17E3"/>
  </w:style>
  <w:style w:type="table" w:customStyle="1" w:styleId="2611">
    <w:name w:val="Сетка таблицы26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0">
    <w:name w:val="Нет списка1161"/>
    <w:next w:val="ad"/>
    <w:semiHidden/>
    <w:rsid w:val="001F17E3"/>
  </w:style>
  <w:style w:type="numbering" w:customStyle="1" w:styleId="2102">
    <w:name w:val="Нет списка210"/>
    <w:next w:val="ad"/>
    <w:semiHidden/>
    <w:unhideWhenUsed/>
    <w:rsid w:val="001F17E3"/>
  </w:style>
  <w:style w:type="numbering" w:customStyle="1" w:styleId="3610">
    <w:name w:val="Нет списка361"/>
    <w:next w:val="ad"/>
    <w:semiHidden/>
    <w:rsid w:val="001F17E3"/>
  </w:style>
  <w:style w:type="numbering" w:customStyle="1" w:styleId="461">
    <w:name w:val="Нет списка461"/>
    <w:next w:val="ad"/>
    <w:semiHidden/>
    <w:rsid w:val="001F17E3"/>
  </w:style>
  <w:style w:type="table" w:customStyle="1" w:styleId="11011">
    <w:name w:val="Сетка таблицы1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10">
    <w:name w:val="Нет списка1171"/>
    <w:next w:val="ad"/>
    <w:semiHidden/>
    <w:rsid w:val="001F17E3"/>
  </w:style>
  <w:style w:type="table" w:customStyle="1" w:styleId="11213">
    <w:name w:val="Сетка таблицы1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1">
    <w:name w:val="Нет списка11151"/>
    <w:next w:val="ad"/>
    <w:semiHidden/>
    <w:rsid w:val="001F17E3"/>
  </w:style>
  <w:style w:type="numbering" w:customStyle="1" w:styleId="2161">
    <w:name w:val="Нет списка2161"/>
    <w:next w:val="ad"/>
    <w:semiHidden/>
    <w:unhideWhenUsed/>
    <w:rsid w:val="001F17E3"/>
  </w:style>
  <w:style w:type="numbering" w:customStyle="1" w:styleId="3161">
    <w:name w:val="Нет списка3161"/>
    <w:next w:val="ad"/>
    <w:semiHidden/>
    <w:rsid w:val="001F17E3"/>
  </w:style>
  <w:style w:type="numbering" w:customStyle="1" w:styleId="4141">
    <w:name w:val="Нет списка4141"/>
    <w:next w:val="ad"/>
    <w:semiHidden/>
    <w:rsid w:val="001F17E3"/>
  </w:style>
  <w:style w:type="table" w:customStyle="1" w:styleId="2711">
    <w:name w:val="Сетка таблицы27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0">
    <w:name w:val="Нет списка1251"/>
    <w:next w:val="ad"/>
    <w:semiHidden/>
    <w:rsid w:val="001F17E3"/>
  </w:style>
  <w:style w:type="numbering" w:customStyle="1" w:styleId="21141">
    <w:name w:val="Нет списка21141"/>
    <w:next w:val="ad"/>
    <w:semiHidden/>
    <w:unhideWhenUsed/>
    <w:rsid w:val="001F17E3"/>
  </w:style>
  <w:style w:type="numbering" w:customStyle="1" w:styleId="31141">
    <w:name w:val="Нет списка31141"/>
    <w:next w:val="ad"/>
    <w:semiHidden/>
    <w:rsid w:val="001F17E3"/>
  </w:style>
  <w:style w:type="numbering" w:customStyle="1" w:styleId="5510">
    <w:name w:val="Нет списка551"/>
    <w:next w:val="ad"/>
    <w:uiPriority w:val="99"/>
    <w:semiHidden/>
    <w:unhideWhenUsed/>
    <w:rsid w:val="001F17E3"/>
  </w:style>
  <w:style w:type="numbering" w:customStyle="1" w:styleId="6410">
    <w:name w:val="Нет списка641"/>
    <w:next w:val="ad"/>
    <w:uiPriority w:val="99"/>
    <w:semiHidden/>
    <w:rsid w:val="001F17E3"/>
  </w:style>
  <w:style w:type="table" w:customStyle="1" w:styleId="3310">
    <w:name w:val="Сетка таблицы33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
    <w:name w:val="Нет списка1351"/>
    <w:next w:val="ad"/>
    <w:semiHidden/>
    <w:rsid w:val="001F17E3"/>
  </w:style>
  <w:style w:type="table" w:customStyle="1" w:styleId="12210">
    <w:name w:val="Сетка таблицы12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1">
    <w:name w:val="Нет списка11241"/>
    <w:next w:val="ad"/>
    <w:semiHidden/>
    <w:rsid w:val="001F17E3"/>
  </w:style>
  <w:style w:type="numbering" w:customStyle="1" w:styleId="22510">
    <w:name w:val="Нет списка2251"/>
    <w:next w:val="ad"/>
    <w:semiHidden/>
    <w:unhideWhenUsed/>
    <w:rsid w:val="001F17E3"/>
  </w:style>
  <w:style w:type="numbering" w:customStyle="1" w:styleId="3251">
    <w:name w:val="Нет списка3251"/>
    <w:next w:val="ad"/>
    <w:semiHidden/>
    <w:rsid w:val="001F17E3"/>
  </w:style>
  <w:style w:type="numbering" w:customStyle="1" w:styleId="4241">
    <w:name w:val="Нет списка4241"/>
    <w:next w:val="ad"/>
    <w:semiHidden/>
    <w:rsid w:val="001F17E3"/>
  </w:style>
  <w:style w:type="numbering" w:customStyle="1" w:styleId="12141">
    <w:name w:val="Нет списка12141"/>
    <w:next w:val="ad"/>
    <w:semiHidden/>
    <w:rsid w:val="001F17E3"/>
  </w:style>
  <w:style w:type="numbering" w:customStyle="1" w:styleId="21241">
    <w:name w:val="Нет списка21241"/>
    <w:next w:val="ad"/>
    <w:semiHidden/>
    <w:unhideWhenUsed/>
    <w:rsid w:val="001F17E3"/>
  </w:style>
  <w:style w:type="numbering" w:customStyle="1" w:styleId="31241">
    <w:name w:val="Нет списка31241"/>
    <w:next w:val="ad"/>
    <w:semiHidden/>
    <w:rsid w:val="001F17E3"/>
  </w:style>
  <w:style w:type="numbering" w:customStyle="1" w:styleId="5141">
    <w:name w:val="Нет списка5141"/>
    <w:next w:val="ad"/>
    <w:uiPriority w:val="99"/>
    <w:semiHidden/>
    <w:rsid w:val="001F17E3"/>
  </w:style>
  <w:style w:type="table" w:customStyle="1" w:styleId="31213">
    <w:name w:val="Сетка таблицы3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1">
    <w:name w:val="Нет списка13141"/>
    <w:next w:val="ad"/>
    <w:semiHidden/>
    <w:rsid w:val="001F17E3"/>
  </w:style>
  <w:style w:type="numbering" w:customStyle="1" w:styleId="22141">
    <w:name w:val="Нет списка22141"/>
    <w:next w:val="ad"/>
    <w:semiHidden/>
    <w:unhideWhenUsed/>
    <w:rsid w:val="001F17E3"/>
  </w:style>
  <w:style w:type="numbering" w:customStyle="1" w:styleId="32141">
    <w:name w:val="Нет списка32141"/>
    <w:next w:val="ad"/>
    <w:semiHidden/>
    <w:rsid w:val="001F17E3"/>
  </w:style>
  <w:style w:type="table" w:customStyle="1" w:styleId="4213">
    <w:name w:val="Сетка таблицы42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Сетка таблицы5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
    <w:name w:val="Сетка таблицы6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
    <w:next w:val="ad"/>
    <w:semiHidden/>
    <w:rsid w:val="001F17E3"/>
  </w:style>
  <w:style w:type="table" w:customStyle="1" w:styleId="2811">
    <w:name w:val="Сетка таблицы28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0">
    <w:name w:val="Нет списка1181"/>
    <w:next w:val="ad"/>
    <w:uiPriority w:val="99"/>
    <w:semiHidden/>
    <w:unhideWhenUsed/>
    <w:rsid w:val="001F17E3"/>
  </w:style>
  <w:style w:type="numbering" w:customStyle="1" w:styleId="2171">
    <w:name w:val="Нет списка2171"/>
    <w:next w:val="ad"/>
    <w:uiPriority w:val="99"/>
    <w:semiHidden/>
    <w:unhideWhenUsed/>
    <w:rsid w:val="001F17E3"/>
  </w:style>
  <w:style w:type="numbering" w:customStyle="1" w:styleId="3710">
    <w:name w:val="Нет списка371"/>
    <w:next w:val="ad"/>
    <w:semiHidden/>
    <w:rsid w:val="001F17E3"/>
  </w:style>
  <w:style w:type="table" w:customStyle="1" w:styleId="2911">
    <w:name w:val="Сетка таблицы29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1">
    <w:name w:val="Нет списка119"/>
    <w:next w:val="ad"/>
    <w:uiPriority w:val="99"/>
    <w:semiHidden/>
    <w:unhideWhenUsed/>
    <w:rsid w:val="001F17E3"/>
  </w:style>
  <w:style w:type="numbering" w:customStyle="1" w:styleId="2180">
    <w:name w:val="Нет списка218"/>
    <w:next w:val="ad"/>
    <w:uiPriority w:val="99"/>
    <w:semiHidden/>
    <w:unhideWhenUsed/>
    <w:rsid w:val="001F17E3"/>
  </w:style>
  <w:style w:type="numbering" w:customStyle="1" w:styleId="380">
    <w:name w:val="Нет списка38"/>
    <w:next w:val="ad"/>
    <w:semiHidden/>
    <w:rsid w:val="001F17E3"/>
  </w:style>
  <w:style w:type="table" w:customStyle="1" w:styleId="3010">
    <w:name w:val="Сетка таблицы3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d"/>
    <w:uiPriority w:val="99"/>
    <w:semiHidden/>
    <w:unhideWhenUsed/>
    <w:rsid w:val="001F17E3"/>
  </w:style>
  <w:style w:type="numbering" w:customStyle="1" w:styleId="2190">
    <w:name w:val="Нет списка219"/>
    <w:next w:val="ad"/>
    <w:uiPriority w:val="99"/>
    <w:semiHidden/>
    <w:unhideWhenUsed/>
    <w:rsid w:val="001F17E3"/>
  </w:style>
  <w:style w:type="table" w:customStyle="1" w:styleId="3411">
    <w:name w:val="Сетка таблицы34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
    <w:name w:val="Сетка таблицы36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
    <w:name w:val="Сетка таблицы37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
    <w:name w:val="Сетка таблицы38"/>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0">
    <w:name w:val="Нет списка39"/>
    <w:next w:val="ad"/>
    <w:uiPriority w:val="99"/>
    <w:semiHidden/>
    <w:unhideWhenUsed/>
    <w:rsid w:val="001F17E3"/>
  </w:style>
  <w:style w:type="table" w:customStyle="1" w:styleId="11312">
    <w:name w:val="Сетка таблицы11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Сетка таблицы39"/>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0">
    <w:name w:val="Сетка таблицы210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3">
    <w:name w:val="Сетка таблицы212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1">
    <w:name w:val="Сетка таблицы12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0">
    <w:name w:val="Сетка таблицы3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
    <w:name w:val="Сетка таблицы5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1">
    <w:name w:val="Стиль маркированный Symbol (Symbol) подчеркивание41"/>
    <w:basedOn w:val="ad"/>
    <w:rsid w:val="001F17E3"/>
  </w:style>
  <w:style w:type="numbering" w:customStyle="1" w:styleId="416">
    <w:name w:val="Стиль нумерованный41"/>
    <w:basedOn w:val="ad"/>
    <w:rsid w:val="001F17E3"/>
  </w:style>
  <w:style w:type="numbering" w:customStyle="1" w:styleId="12pt41">
    <w:name w:val="Стиль маркированный 12 pt41"/>
    <w:basedOn w:val="ad"/>
    <w:rsid w:val="001F17E3"/>
  </w:style>
  <w:style w:type="numbering" w:customStyle="1" w:styleId="417">
    <w:name w:val="Стиль маркированный41"/>
    <w:basedOn w:val="ad"/>
    <w:rsid w:val="001F17E3"/>
  </w:style>
  <w:style w:type="table" w:customStyle="1" w:styleId="22210">
    <w:name w:val="Сетка таблицы22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1">
    <w:name w:val="Стиль маркированный Symbol (Symbol) подчеркивание1111"/>
    <w:basedOn w:val="ad"/>
    <w:rsid w:val="001F17E3"/>
  </w:style>
  <w:style w:type="numbering" w:customStyle="1" w:styleId="11113">
    <w:name w:val="Стиль нумерованный1111"/>
    <w:basedOn w:val="ad"/>
    <w:rsid w:val="001F17E3"/>
  </w:style>
  <w:style w:type="numbering" w:customStyle="1" w:styleId="12pt131">
    <w:name w:val="Стиль маркированный 12 pt131"/>
    <w:basedOn w:val="ad"/>
    <w:rsid w:val="001F17E3"/>
  </w:style>
  <w:style w:type="numbering" w:customStyle="1" w:styleId="11114">
    <w:name w:val="Стиль маркированный1111"/>
    <w:basedOn w:val="ad"/>
    <w:rsid w:val="001F17E3"/>
  </w:style>
  <w:style w:type="numbering" w:customStyle="1" w:styleId="SymbolSymbol2111">
    <w:name w:val="Стиль маркированный Symbol (Symbol) подчеркивание2111"/>
    <w:basedOn w:val="ad"/>
    <w:rsid w:val="001F17E3"/>
  </w:style>
  <w:style w:type="numbering" w:customStyle="1" w:styleId="21113">
    <w:name w:val="Стиль нумерованный2111"/>
    <w:basedOn w:val="ad"/>
    <w:rsid w:val="001F17E3"/>
  </w:style>
  <w:style w:type="numbering" w:customStyle="1" w:styleId="12pt2111">
    <w:name w:val="Стиль маркированный 12 pt2111"/>
    <w:basedOn w:val="ad"/>
    <w:rsid w:val="001F17E3"/>
  </w:style>
  <w:style w:type="numbering" w:customStyle="1" w:styleId="21114">
    <w:name w:val="Стиль маркированный2111"/>
    <w:basedOn w:val="ad"/>
    <w:rsid w:val="001F17E3"/>
  </w:style>
  <w:style w:type="table" w:customStyle="1" w:styleId="511110">
    <w:name w:val="Сетка таблицы5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0">
    <w:name w:val="Сетка таблицы6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0">
    <w:name w:val="Сетка таблицы7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
    <w:name w:val="Стиль маркированный 12 pt11111"/>
    <w:basedOn w:val="ad"/>
    <w:rsid w:val="001F17E3"/>
  </w:style>
  <w:style w:type="table" w:customStyle="1" w:styleId="1721">
    <w:name w:val="Сетка таблицы17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Сетка таблицы4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d"/>
    <w:uiPriority w:val="99"/>
    <w:semiHidden/>
    <w:unhideWhenUsed/>
    <w:rsid w:val="001F17E3"/>
  </w:style>
  <w:style w:type="table" w:customStyle="1" w:styleId="11511">
    <w:name w:val="Сетка таблицы115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Сетка таблицы4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1">
    <w:name w:val="Сетка таблицы116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2">
    <w:name w:val="Сетка таблицы2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1">
    <w:name w:val="Сетка таблицы214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Сетка таблицы314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1">
    <w:name w:val="Сетка таблицы12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1">
    <w:name w:val="Сетка таблицы31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2">
    <w:name w:val="Сетка таблицы46"/>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0">
    <w:name w:val="Сетка таблицы6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1">
    <w:name w:val="Стиль маркированный Symbol (Symbol) подчеркивание51"/>
    <w:basedOn w:val="ad"/>
    <w:rsid w:val="001F17E3"/>
  </w:style>
  <w:style w:type="numbering" w:customStyle="1" w:styleId="516">
    <w:name w:val="Стиль нумерованный51"/>
    <w:basedOn w:val="ad"/>
    <w:rsid w:val="001F17E3"/>
  </w:style>
  <w:style w:type="numbering" w:customStyle="1" w:styleId="12pt51">
    <w:name w:val="Стиль маркированный 12 pt51"/>
    <w:basedOn w:val="ad"/>
    <w:rsid w:val="001F17E3"/>
  </w:style>
  <w:style w:type="numbering" w:customStyle="1" w:styleId="517">
    <w:name w:val="Стиль маркированный51"/>
    <w:basedOn w:val="ad"/>
    <w:rsid w:val="001F17E3"/>
  </w:style>
  <w:style w:type="table" w:customStyle="1" w:styleId="22311">
    <w:name w:val="Сетка таблицы22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1">
    <w:name w:val="Стиль маркированный Symbol (Symbol) подчеркивание121"/>
    <w:basedOn w:val="ad"/>
    <w:rsid w:val="001F17E3"/>
  </w:style>
  <w:style w:type="numbering" w:customStyle="1" w:styleId="1216">
    <w:name w:val="Стиль нумерованный121"/>
    <w:basedOn w:val="ad"/>
    <w:rsid w:val="001F17E3"/>
  </w:style>
  <w:style w:type="numbering" w:customStyle="1" w:styleId="12pt141">
    <w:name w:val="Стиль маркированный 12 pt141"/>
    <w:basedOn w:val="ad"/>
    <w:rsid w:val="001F17E3"/>
  </w:style>
  <w:style w:type="numbering" w:customStyle="1" w:styleId="1217">
    <w:name w:val="Стиль маркированный121"/>
    <w:basedOn w:val="ad"/>
    <w:rsid w:val="001F17E3"/>
  </w:style>
  <w:style w:type="numbering" w:customStyle="1" w:styleId="SymbolSymbol221">
    <w:name w:val="Стиль маркированный Symbol (Symbol) подчеркивание221"/>
    <w:basedOn w:val="ad"/>
    <w:rsid w:val="001F17E3"/>
  </w:style>
  <w:style w:type="numbering" w:customStyle="1" w:styleId="2216">
    <w:name w:val="Стиль нумерованный221"/>
    <w:basedOn w:val="ad"/>
    <w:rsid w:val="001F17E3"/>
  </w:style>
  <w:style w:type="numbering" w:customStyle="1" w:styleId="12pt221">
    <w:name w:val="Стиль маркированный 12 pt221"/>
    <w:basedOn w:val="ad"/>
    <w:rsid w:val="001F17E3"/>
  </w:style>
  <w:style w:type="numbering" w:customStyle="1" w:styleId="2217">
    <w:name w:val="Стиль маркированный221"/>
    <w:basedOn w:val="ad"/>
    <w:rsid w:val="001F17E3"/>
  </w:style>
  <w:style w:type="table" w:customStyle="1" w:styleId="51210">
    <w:name w:val="Сетка таблицы5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1">
    <w:name w:val="Сетка таблицы13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Сетка таблицы16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1">
    <w:name w:val="Стиль маркированный 12 pt1121"/>
    <w:basedOn w:val="ad"/>
    <w:rsid w:val="001F17E3"/>
  </w:style>
  <w:style w:type="table" w:customStyle="1" w:styleId="1731">
    <w:name w:val="Сетка таблицы17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1"/>
    <w:next w:val="ad"/>
    <w:uiPriority w:val="99"/>
    <w:semiHidden/>
    <w:rsid w:val="001F17E3"/>
  </w:style>
  <w:style w:type="table" w:customStyle="1" w:styleId="18111">
    <w:name w:val="Сетка таблицы18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0">
    <w:name w:val="Нет списка1110"/>
    <w:next w:val="ad"/>
    <w:semiHidden/>
    <w:rsid w:val="001F17E3"/>
  </w:style>
  <w:style w:type="numbering" w:customStyle="1" w:styleId="2201">
    <w:name w:val="Нет списка220"/>
    <w:next w:val="ad"/>
    <w:semiHidden/>
    <w:unhideWhenUsed/>
    <w:rsid w:val="001F17E3"/>
  </w:style>
  <w:style w:type="numbering" w:customStyle="1" w:styleId="3101">
    <w:name w:val="Нет списка310"/>
    <w:next w:val="ad"/>
    <w:semiHidden/>
    <w:rsid w:val="001F17E3"/>
  </w:style>
  <w:style w:type="numbering" w:customStyle="1" w:styleId="471">
    <w:name w:val="Нет списка471"/>
    <w:next w:val="ad"/>
    <w:semiHidden/>
    <w:rsid w:val="001F17E3"/>
  </w:style>
  <w:style w:type="table" w:customStyle="1" w:styleId="19111">
    <w:name w:val="Сетка таблицы1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d"/>
    <w:semiHidden/>
    <w:rsid w:val="001F17E3"/>
  </w:style>
  <w:style w:type="table" w:customStyle="1" w:styleId="1111110">
    <w:name w:val="Сетка таблицы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0">
    <w:name w:val="Нет списка11113"/>
    <w:next w:val="ad"/>
    <w:semiHidden/>
    <w:rsid w:val="001F17E3"/>
  </w:style>
  <w:style w:type="numbering" w:customStyle="1" w:styleId="21100">
    <w:name w:val="Нет списка2110"/>
    <w:next w:val="ad"/>
    <w:semiHidden/>
    <w:unhideWhenUsed/>
    <w:rsid w:val="001F17E3"/>
  </w:style>
  <w:style w:type="numbering" w:customStyle="1" w:styleId="3171">
    <w:name w:val="Нет списка3171"/>
    <w:next w:val="ad"/>
    <w:semiHidden/>
    <w:rsid w:val="001F17E3"/>
  </w:style>
  <w:style w:type="numbering" w:customStyle="1" w:styleId="4151">
    <w:name w:val="Нет списка4151"/>
    <w:next w:val="ad"/>
    <w:semiHidden/>
    <w:rsid w:val="001F17E3"/>
  </w:style>
  <w:style w:type="table" w:customStyle="1" w:styleId="231110">
    <w:name w:val="Сетка таблицы2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3">
    <w:name w:val="Нет списка127"/>
    <w:next w:val="ad"/>
    <w:semiHidden/>
    <w:rsid w:val="001F17E3"/>
  </w:style>
  <w:style w:type="numbering" w:customStyle="1" w:styleId="21151">
    <w:name w:val="Нет списка21151"/>
    <w:next w:val="ad"/>
    <w:semiHidden/>
    <w:unhideWhenUsed/>
    <w:rsid w:val="001F17E3"/>
  </w:style>
  <w:style w:type="numbering" w:customStyle="1" w:styleId="31151">
    <w:name w:val="Нет списка31151"/>
    <w:next w:val="ad"/>
    <w:semiHidden/>
    <w:rsid w:val="001F17E3"/>
  </w:style>
  <w:style w:type="table" w:customStyle="1" w:styleId="2111110">
    <w:name w:val="Сетка таблицы2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Нет списка561"/>
    <w:next w:val="ad"/>
    <w:uiPriority w:val="99"/>
    <w:semiHidden/>
    <w:unhideWhenUsed/>
    <w:rsid w:val="001F17E3"/>
  </w:style>
  <w:style w:type="numbering" w:customStyle="1" w:styleId="6511">
    <w:name w:val="Нет списка651"/>
    <w:next w:val="ad"/>
    <w:uiPriority w:val="99"/>
    <w:semiHidden/>
    <w:rsid w:val="001F17E3"/>
  </w:style>
  <w:style w:type="table" w:customStyle="1" w:styleId="321110">
    <w:name w:val="Сетка таблицы3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1">
    <w:name w:val="Нет списка1361"/>
    <w:next w:val="ad"/>
    <w:semiHidden/>
    <w:rsid w:val="001F17E3"/>
  </w:style>
  <w:style w:type="table" w:customStyle="1" w:styleId="1211110">
    <w:name w:val="Сетка таблицы12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1">
    <w:name w:val="Нет списка11251"/>
    <w:next w:val="ad"/>
    <w:semiHidden/>
    <w:rsid w:val="001F17E3"/>
  </w:style>
  <w:style w:type="numbering" w:customStyle="1" w:styleId="2261">
    <w:name w:val="Нет списка2261"/>
    <w:next w:val="ad"/>
    <w:semiHidden/>
    <w:unhideWhenUsed/>
    <w:rsid w:val="001F17E3"/>
  </w:style>
  <w:style w:type="numbering" w:customStyle="1" w:styleId="3261">
    <w:name w:val="Нет списка3261"/>
    <w:next w:val="ad"/>
    <w:semiHidden/>
    <w:rsid w:val="001F17E3"/>
  </w:style>
  <w:style w:type="numbering" w:customStyle="1" w:styleId="4251">
    <w:name w:val="Нет списка4251"/>
    <w:next w:val="ad"/>
    <w:semiHidden/>
    <w:rsid w:val="001F17E3"/>
  </w:style>
  <w:style w:type="numbering" w:customStyle="1" w:styleId="12151">
    <w:name w:val="Нет списка12151"/>
    <w:next w:val="ad"/>
    <w:semiHidden/>
    <w:rsid w:val="001F17E3"/>
  </w:style>
  <w:style w:type="numbering" w:customStyle="1" w:styleId="21251">
    <w:name w:val="Нет списка21251"/>
    <w:next w:val="ad"/>
    <w:semiHidden/>
    <w:unhideWhenUsed/>
    <w:rsid w:val="001F17E3"/>
  </w:style>
  <w:style w:type="numbering" w:customStyle="1" w:styleId="31251">
    <w:name w:val="Нет списка31251"/>
    <w:next w:val="ad"/>
    <w:semiHidden/>
    <w:rsid w:val="001F17E3"/>
  </w:style>
  <w:style w:type="numbering" w:customStyle="1" w:styleId="5151">
    <w:name w:val="Нет списка5151"/>
    <w:next w:val="ad"/>
    <w:uiPriority w:val="99"/>
    <w:semiHidden/>
    <w:rsid w:val="001F17E3"/>
  </w:style>
  <w:style w:type="table" w:customStyle="1" w:styleId="3111110">
    <w:name w:val="Сетка таблицы3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1">
    <w:name w:val="Нет списка13151"/>
    <w:next w:val="ad"/>
    <w:semiHidden/>
    <w:rsid w:val="001F17E3"/>
  </w:style>
  <w:style w:type="numbering" w:customStyle="1" w:styleId="22151">
    <w:name w:val="Нет списка22151"/>
    <w:next w:val="ad"/>
    <w:semiHidden/>
    <w:unhideWhenUsed/>
    <w:rsid w:val="001F17E3"/>
  </w:style>
  <w:style w:type="numbering" w:customStyle="1" w:styleId="32151">
    <w:name w:val="Нет списка32151"/>
    <w:next w:val="ad"/>
    <w:semiHidden/>
    <w:rsid w:val="001F17E3"/>
  </w:style>
  <w:style w:type="table" w:customStyle="1" w:styleId="411112">
    <w:name w:val="Сетка таблицы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0">
    <w:name w:val="Сетка таблицы5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
    <w:name w:val="Сетка таблицы6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
    <w:name w:val="Сетка таблицы7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0">
    <w:name w:val="Нет списка721"/>
    <w:next w:val="ad"/>
    <w:uiPriority w:val="99"/>
    <w:semiHidden/>
    <w:unhideWhenUsed/>
    <w:rsid w:val="001F17E3"/>
  </w:style>
  <w:style w:type="numbering" w:customStyle="1" w:styleId="14211">
    <w:name w:val="Нет списка1421"/>
    <w:next w:val="ad"/>
    <w:uiPriority w:val="99"/>
    <w:semiHidden/>
    <w:rsid w:val="001F17E3"/>
  </w:style>
  <w:style w:type="numbering" w:customStyle="1" w:styleId="11321">
    <w:name w:val="Нет списка11321"/>
    <w:next w:val="ad"/>
    <w:semiHidden/>
    <w:rsid w:val="001F17E3"/>
  </w:style>
  <w:style w:type="numbering" w:customStyle="1" w:styleId="23210">
    <w:name w:val="Нет списка2321"/>
    <w:next w:val="ad"/>
    <w:semiHidden/>
    <w:unhideWhenUsed/>
    <w:rsid w:val="001F17E3"/>
  </w:style>
  <w:style w:type="numbering" w:customStyle="1" w:styleId="3321">
    <w:name w:val="Нет списка3321"/>
    <w:next w:val="ad"/>
    <w:semiHidden/>
    <w:rsid w:val="001F17E3"/>
  </w:style>
  <w:style w:type="numbering" w:customStyle="1" w:styleId="4321">
    <w:name w:val="Нет списка4321"/>
    <w:next w:val="ad"/>
    <w:semiHidden/>
    <w:rsid w:val="001F17E3"/>
  </w:style>
  <w:style w:type="numbering" w:customStyle="1" w:styleId="111111111">
    <w:name w:val="Нет списка111111111"/>
    <w:next w:val="ad"/>
    <w:semiHidden/>
    <w:rsid w:val="001F17E3"/>
  </w:style>
  <w:style w:type="numbering" w:customStyle="1" w:styleId="1111111111">
    <w:name w:val="Нет списка1111111111"/>
    <w:next w:val="ad"/>
    <w:semiHidden/>
    <w:rsid w:val="001F17E3"/>
  </w:style>
  <w:style w:type="numbering" w:customStyle="1" w:styleId="21321">
    <w:name w:val="Нет списка21321"/>
    <w:next w:val="ad"/>
    <w:semiHidden/>
    <w:unhideWhenUsed/>
    <w:rsid w:val="001F17E3"/>
  </w:style>
  <w:style w:type="numbering" w:customStyle="1" w:styleId="31321">
    <w:name w:val="Нет списка31321"/>
    <w:next w:val="ad"/>
    <w:semiHidden/>
    <w:rsid w:val="001F17E3"/>
  </w:style>
  <w:style w:type="numbering" w:customStyle="1" w:styleId="41121">
    <w:name w:val="Нет списка41121"/>
    <w:next w:val="ad"/>
    <w:semiHidden/>
    <w:rsid w:val="001F17E3"/>
  </w:style>
  <w:style w:type="numbering" w:customStyle="1" w:styleId="12221">
    <w:name w:val="Нет списка12221"/>
    <w:next w:val="ad"/>
    <w:semiHidden/>
    <w:rsid w:val="001F17E3"/>
  </w:style>
  <w:style w:type="numbering" w:customStyle="1" w:styleId="211121">
    <w:name w:val="Нет списка211121"/>
    <w:next w:val="ad"/>
    <w:semiHidden/>
    <w:unhideWhenUsed/>
    <w:rsid w:val="001F17E3"/>
  </w:style>
  <w:style w:type="numbering" w:customStyle="1" w:styleId="311121">
    <w:name w:val="Нет списка311121"/>
    <w:next w:val="ad"/>
    <w:semiHidden/>
    <w:rsid w:val="001F17E3"/>
  </w:style>
  <w:style w:type="numbering" w:customStyle="1" w:styleId="5221">
    <w:name w:val="Нет списка5221"/>
    <w:next w:val="ad"/>
    <w:uiPriority w:val="99"/>
    <w:semiHidden/>
    <w:unhideWhenUsed/>
    <w:rsid w:val="001F17E3"/>
  </w:style>
  <w:style w:type="numbering" w:customStyle="1" w:styleId="61211">
    <w:name w:val="Нет списка6121"/>
    <w:next w:val="ad"/>
    <w:uiPriority w:val="99"/>
    <w:semiHidden/>
    <w:rsid w:val="001F17E3"/>
  </w:style>
  <w:style w:type="numbering" w:customStyle="1" w:styleId="13221">
    <w:name w:val="Нет списка13221"/>
    <w:next w:val="ad"/>
    <w:semiHidden/>
    <w:rsid w:val="001F17E3"/>
  </w:style>
  <w:style w:type="numbering" w:customStyle="1" w:styleId="112121">
    <w:name w:val="Нет списка112121"/>
    <w:next w:val="ad"/>
    <w:semiHidden/>
    <w:rsid w:val="001F17E3"/>
  </w:style>
  <w:style w:type="numbering" w:customStyle="1" w:styleId="22221">
    <w:name w:val="Нет списка22221"/>
    <w:next w:val="ad"/>
    <w:semiHidden/>
    <w:unhideWhenUsed/>
    <w:rsid w:val="001F17E3"/>
  </w:style>
  <w:style w:type="numbering" w:customStyle="1" w:styleId="32221">
    <w:name w:val="Нет списка32221"/>
    <w:next w:val="ad"/>
    <w:semiHidden/>
    <w:rsid w:val="001F17E3"/>
  </w:style>
  <w:style w:type="numbering" w:customStyle="1" w:styleId="42121">
    <w:name w:val="Нет списка42121"/>
    <w:next w:val="ad"/>
    <w:semiHidden/>
    <w:rsid w:val="001F17E3"/>
  </w:style>
  <w:style w:type="numbering" w:customStyle="1" w:styleId="121121">
    <w:name w:val="Нет списка121121"/>
    <w:next w:val="ad"/>
    <w:semiHidden/>
    <w:rsid w:val="001F17E3"/>
  </w:style>
  <w:style w:type="numbering" w:customStyle="1" w:styleId="212121">
    <w:name w:val="Нет списка212121"/>
    <w:next w:val="ad"/>
    <w:semiHidden/>
    <w:unhideWhenUsed/>
    <w:rsid w:val="001F17E3"/>
  </w:style>
  <w:style w:type="numbering" w:customStyle="1" w:styleId="312121">
    <w:name w:val="Нет списка312121"/>
    <w:next w:val="ad"/>
    <w:semiHidden/>
    <w:rsid w:val="001F17E3"/>
  </w:style>
  <w:style w:type="numbering" w:customStyle="1" w:styleId="51121">
    <w:name w:val="Нет списка51121"/>
    <w:next w:val="ad"/>
    <w:uiPriority w:val="99"/>
    <w:semiHidden/>
    <w:rsid w:val="001F17E3"/>
  </w:style>
  <w:style w:type="numbering" w:customStyle="1" w:styleId="131121">
    <w:name w:val="Нет списка131121"/>
    <w:next w:val="ad"/>
    <w:semiHidden/>
    <w:rsid w:val="001F17E3"/>
  </w:style>
  <w:style w:type="numbering" w:customStyle="1" w:styleId="221121">
    <w:name w:val="Нет списка221121"/>
    <w:next w:val="ad"/>
    <w:semiHidden/>
    <w:unhideWhenUsed/>
    <w:rsid w:val="001F17E3"/>
  </w:style>
  <w:style w:type="numbering" w:customStyle="1" w:styleId="321121">
    <w:name w:val="Нет списка321121"/>
    <w:next w:val="ad"/>
    <w:semiHidden/>
    <w:rsid w:val="001F17E3"/>
  </w:style>
  <w:style w:type="numbering" w:customStyle="1" w:styleId="SymbolSymbol3111">
    <w:name w:val="Стиль маркированный Symbol (Symbol) подчеркивание3111"/>
    <w:basedOn w:val="ad"/>
    <w:rsid w:val="001F17E3"/>
  </w:style>
  <w:style w:type="numbering" w:customStyle="1" w:styleId="31113">
    <w:name w:val="Стиль нумерованный3111"/>
    <w:basedOn w:val="ad"/>
    <w:rsid w:val="001F17E3"/>
  </w:style>
  <w:style w:type="numbering" w:customStyle="1" w:styleId="12pt3111">
    <w:name w:val="Стиль маркированный 12 pt3111"/>
    <w:basedOn w:val="ad"/>
    <w:rsid w:val="001F17E3"/>
  </w:style>
  <w:style w:type="numbering" w:customStyle="1" w:styleId="31114">
    <w:name w:val="Стиль маркированный3111"/>
    <w:basedOn w:val="ad"/>
    <w:rsid w:val="001F17E3"/>
  </w:style>
  <w:style w:type="table" w:customStyle="1" w:styleId="2211110">
    <w:name w:val="Сетка таблицы2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11">
    <w:name w:val="Нет списка71111"/>
    <w:next w:val="ad"/>
    <w:uiPriority w:val="99"/>
    <w:semiHidden/>
    <w:rsid w:val="001F17E3"/>
  </w:style>
  <w:style w:type="numbering" w:customStyle="1" w:styleId="141111">
    <w:name w:val="Нет списка141111"/>
    <w:next w:val="ad"/>
    <w:semiHidden/>
    <w:rsid w:val="001F17E3"/>
  </w:style>
  <w:style w:type="numbering" w:customStyle="1" w:styleId="231111">
    <w:name w:val="Нет списка231111"/>
    <w:next w:val="ad"/>
    <w:semiHidden/>
    <w:unhideWhenUsed/>
    <w:rsid w:val="001F17E3"/>
  </w:style>
  <w:style w:type="numbering" w:customStyle="1" w:styleId="331111">
    <w:name w:val="Нет списка331111"/>
    <w:next w:val="ad"/>
    <w:semiHidden/>
    <w:rsid w:val="001F17E3"/>
  </w:style>
  <w:style w:type="numbering" w:customStyle="1" w:styleId="431111">
    <w:name w:val="Нет списка431111"/>
    <w:next w:val="ad"/>
    <w:semiHidden/>
    <w:rsid w:val="001F17E3"/>
  </w:style>
  <w:style w:type="numbering" w:customStyle="1" w:styleId="1131111">
    <w:name w:val="Нет списка1131111"/>
    <w:next w:val="ad"/>
    <w:semiHidden/>
    <w:rsid w:val="001F17E3"/>
  </w:style>
  <w:style w:type="numbering" w:customStyle="1" w:styleId="111211">
    <w:name w:val="Нет списка111211"/>
    <w:next w:val="ad"/>
    <w:semiHidden/>
    <w:rsid w:val="001F17E3"/>
  </w:style>
  <w:style w:type="numbering" w:customStyle="1" w:styleId="2131111">
    <w:name w:val="Нет списка2131111"/>
    <w:next w:val="ad"/>
    <w:semiHidden/>
    <w:unhideWhenUsed/>
    <w:rsid w:val="001F17E3"/>
  </w:style>
  <w:style w:type="numbering" w:customStyle="1" w:styleId="3131111">
    <w:name w:val="Нет списка3131111"/>
    <w:next w:val="ad"/>
    <w:semiHidden/>
    <w:rsid w:val="001F17E3"/>
  </w:style>
  <w:style w:type="numbering" w:customStyle="1" w:styleId="4111111">
    <w:name w:val="Нет списка4111111"/>
    <w:next w:val="ad"/>
    <w:semiHidden/>
    <w:rsid w:val="001F17E3"/>
  </w:style>
  <w:style w:type="numbering" w:customStyle="1" w:styleId="1221111">
    <w:name w:val="Нет списка1221111"/>
    <w:next w:val="ad"/>
    <w:semiHidden/>
    <w:rsid w:val="001F17E3"/>
  </w:style>
  <w:style w:type="numbering" w:customStyle="1" w:styleId="21111111">
    <w:name w:val="Нет списка21111111"/>
    <w:next w:val="ad"/>
    <w:semiHidden/>
    <w:unhideWhenUsed/>
    <w:rsid w:val="001F17E3"/>
  </w:style>
  <w:style w:type="numbering" w:customStyle="1" w:styleId="31111111">
    <w:name w:val="Нет списка31111111"/>
    <w:next w:val="ad"/>
    <w:semiHidden/>
    <w:rsid w:val="001F17E3"/>
  </w:style>
  <w:style w:type="numbering" w:customStyle="1" w:styleId="521111">
    <w:name w:val="Нет списка521111"/>
    <w:next w:val="ad"/>
    <w:uiPriority w:val="99"/>
    <w:semiHidden/>
    <w:unhideWhenUsed/>
    <w:rsid w:val="001F17E3"/>
  </w:style>
  <w:style w:type="numbering" w:customStyle="1" w:styleId="611111">
    <w:name w:val="Нет списка611111"/>
    <w:next w:val="ad"/>
    <w:uiPriority w:val="99"/>
    <w:semiHidden/>
    <w:rsid w:val="001F17E3"/>
  </w:style>
  <w:style w:type="numbering" w:customStyle="1" w:styleId="1321111">
    <w:name w:val="Нет списка1321111"/>
    <w:next w:val="ad"/>
    <w:semiHidden/>
    <w:rsid w:val="001F17E3"/>
  </w:style>
  <w:style w:type="numbering" w:customStyle="1" w:styleId="11211111">
    <w:name w:val="Нет списка11211111"/>
    <w:next w:val="ad"/>
    <w:semiHidden/>
    <w:rsid w:val="001F17E3"/>
  </w:style>
  <w:style w:type="numbering" w:customStyle="1" w:styleId="2221111">
    <w:name w:val="Нет списка2221111"/>
    <w:next w:val="ad"/>
    <w:semiHidden/>
    <w:unhideWhenUsed/>
    <w:rsid w:val="001F17E3"/>
  </w:style>
  <w:style w:type="numbering" w:customStyle="1" w:styleId="3221111">
    <w:name w:val="Нет списка3221111"/>
    <w:next w:val="ad"/>
    <w:semiHidden/>
    <w:rsid w:val="001F17E3"/>
  </w:style>
  <w:style w:type="numbering" w:customStyle="1" w:styleId="4211111">
    <w:name w:val="Нет списка4211111"/>
    <w:next w:val="ad"/>
    <w:semiHidden/>
    <w:rsid w:val="001F17E3"/>
  </w:style>
  <w:style w:type="numbering" w:customStyle="1" w:styleId="12111111">
    <w:name w:val="Нет списка12111111"/>
    <w:next w:val="ad"/>
    <w:semiHidden/>
    <w:rsid w:val="001F17E3"/>
  </w:style>
  <w:style w:type="numbering" w:customStyle="1" w:styleId="21211111">
    <w:name w:val="Нет списка21211111"/>
    <w:next w:val="ad"/>
    <w:semiHidden/>
    <w:unhideWhenUsed/>
    <w:rsid w:val="001F17E3"/>
  </w:style>
  <w:style w:type="numbering" w:customStyle="1" w:styleId="31211111">
    <w:name w:val="Нет списка31211111"/>
    <w:next w:val="ad"/>
    <w:semiHidden/>
    <w:rsid w:val="001F17E3"/>
  </w:style>
  <w:style w:type="numbering" w:customStyle="1" w:styleId="5111111">
    <w:name w:val="Нет списка5111111"/>
    <w:next w:val="ad"/>
    <w:uiPriority w:val="99"/>
    <w:semiHidden/>
    <w:rsid w:val="001F17E3"/>
  </w:style>
  <w:style w:type="numbering" w:customStyle="1" w:styleId="13111111">
    <w:name w:val="Нет списка13111111"/>
    <w:next w:val="ad"/>
    <w:semiHidden/>
    <w:rsid w:val="001F17E3"/>
  </w:style>
  <w:style w:type="numbering" w:customStyle="1" w:styleId="22111111">
    <w:name w:val="Нет списка22111111"/>
    <w:next w:val="ad"/>
    <w:semiHidden/>
    <w:unhideWhenUsed/>
    <w:rsid w:val="001F17E3"/>
  </w:style>
  <w:style w:type="numbering" w:customStyle="1" w:styleId="32111111">
    <w:name w:val="Нет списка32111111"/>
    <w:next w:val="ad"/>
    <w:semiHidden/>
    <w:rsid w:val="001F17E3"/>
  </w:style>
  <w:style w:type="numbering" w:customStyle="1" w:styleId="SymbolSymbol11111">
    <w:name w:val="Стиль маркированный Symbol (Symbol) подчеркивание11111"/>
    <w:basedOn w:val="ad"/>
    <w:rsid w:val="001F17E3"/>
  </w:style>
  <w:style w:type="numbering" w:customStyle="1" w:styleId="111112">
    <w:name w:val="Стиль нумерованный11111"/>
    <w:basedOn w:val="ad"/>
    <w:rsid w:val="001F17E3"/>
  </w:style>
  <w:style w:type="numbering" w:customStyle="1" w:styleId="12pt12111">
    <w:name w:val="Стиль маркированный 12 pt12111"/>
    <w:basedOn w:val="ad"/>
    <w:rsid w:val="001F17E3"/>
  </w:style>
  <w:style w:type="numbering" w:customStyle="1" w:styleId="111113">
    <w:name w:val="Стиль маркированный11111"/>
    <w:basedOn w:val="ad"/>
    <w:rsid w:val="001F17E3"/>
  </w:style>
  <w:style w:type="numbering" w:customStyle="1" w:styleId="8112">
    <w:name w:val="Нет списка811"/>
    <w:next w:val="ad"/>
    <w:uiPriority w:val="99"/>
    <w:semiHidden/>
    <w:rsid w:val="001F17E3"/>
  </w:style>
  <w:style w:type="numbering" w:customStyle="1" w:styleId="15112">
    <w:name w:val="Нет списка1511"/>
    <w:next w:val="ad"/>
    <w:semiHidden/>
    <w:rsid w:val="001F17E3"/>
  </w:style>
  <w:style w:type="numbering" w:customStyle="1" w:styleId="24110">
    <w:name w:val="Нет списка2411"/>
    <w:next w:val="ad"/>
    <w:semiHidden/>
    <w:unhideWhenUsed/>
    <w:rsid w:val="001F17E3"/>
  </w:style>
  <w:style w:type="numbering" w:customStyle="1" w:styleId="34110">
    <w:name w:val="Нет списка3411"/>
    <w:next w:val="ad"/>
    <w:semiHidden/>
    <w:rsid w:val="001F17E3"/>
  </w:style>
  <w:style w:type="numbering" w:customStyle="1" w:styleId="44110">
    <w:name w:val="Нет списка4411"/>
    <w:next w:val="ad"/>
    <w:semiHidden/>
    <w:rsid w:val="001F17E3"/>
  </w:style>
  <w:style w:type="numbering" w:customStyle="1" w:styleId="114110">
    <w:name w:val="Нет списка11411"/>
    <w:next w:val="ad"/>
    <w:semiHidden/>
    <w:rsid w:val="001F17E3"/>
  </w:style>
  <w:style w:type="numbering" w:customStyle="1" w:styleId="111311">
    <w:name w:val="Нет списка111311"/>
    <w:next w:val="ad"/>
    <w:semiHidden/>
    <w:rsid w:val="001F17E3"/>
  </w:style>
  <w:style w:type="numbering" w:customStyle="1" w:styleId="214110">
    <w:name w:val="Нет списка21411"/>
    <w:next w:val="ad"/>
    <w:semiHidden/>
    <w:unhideWhenUsed/>
    <w:rsid w:val="001F17E3"/>
  </w:style>
  <w:style w:type="numbering" w:customStyle="1" w:styleId="314110">
    <w:name w:val="Нет списка31411"/>
    <w:next w:val="ad"/>
    <w:semiHidden/>
    <w:rsid w:val="001F17E3"/>
  </w:style>
  <w:style w:type="numbering" w:customStyle="1" w:styleId="41211">
    <w:name w:val="Нет списка41211"/>
    <w:next w:val="ad"/>
    <w:semiHidden/>
    <w:rsid w:val="001F17E3"/>
  </w:style>
  <w:style w:type="numbering" w:customStyle="1" w:styleId="123110">
    <w:name w:val="Нет списка12311"/>
    <w:next w:val="ad"/>
    <w:semiHidden/>
    <w:rsid w:val="001F17E3"/>
  </w:style>
  <w:style w:type="numbering" w:customStyle="1" w:styleId="211211">
    <w:name w:val="Нет списка211211"/>
    <w:next w:val="ad"/>
    <w:semiHidden/>
    <w:unhideWhenUsed/>
    <w:rsid w:val="001F17E3"/>
  </w:style>
  <w:style w:type="numbering" w:customStyle="1" w:styleId="311211">
    <w:name w:val="Нет списка311211"/>
    <w:next w:val="ad"/>
    <w:semiHidden/>
    <w:rsid w:val="001F17E3"/>
  </w:style>
  <w:style w:type="numbering" w:customStyle="1" w:styleId="53110">
    <w:name w:val="Нет списка5311"/>
    <w:next w:val="ad"/>
    <w:uiPriority w:val="99"/>
    <w:semiHidden/>
    <w:unhideWhenUsed/>
    <w:rsid w:val="001F17E3"/>
  </w:style>
  <w:style w:type="numbering" w:customStyle="1" w:styleId="62112">
    <w:name w:val="Нет списка6211"/>
    <w:next w:val="ad"/>
    <w:uiPriority w:val="99"/>
    <w:semiHidden/>
    <w:rsid w:val="001F17E3"/>
  </w:style>
  <w:style w:type="numbering" w:customStyle="1" w:styleId="133110">
    <w:name w:val="Нет списка13311"/>
    <w:next w:val="ad"/>
    <w:semiHidden/>
    <w:rsid w:val="001F17E3"/>
  </w:style>
  <w:style w:type="numbering" w:customStyle="1" w:styleId="112211">
    <w:name w:val="Нет списка112211"/>
    <w:next w:val="ad"/>
    <w:semiHidden/>
    <w:rsid w:val="001F17E3"/>
  </w:style>
  <w:style w:type="numbering" w:customStyle="1" w:styleId="223110">
    <w:name w:val="Нет списка22311"/>
    <w:next w:val="ad"/>
    <w:semiHidden/>
    <w:unhideWhenUsed/>
    <w:rsid w:val="001F17E3"/>
  </w:style>
  <w:style w:type="numbering" w:customStyle="1" w:styleId="32311">
    <w:name w:val="Нет списка32311"/>
    <w:next w:val="ad"/>
    <w:semiHidden/>
    <w:rsid w:val="001F17E3"/>
  </w:style>
  <w:style w:type="numbering" w:customStyle="1" w:styleId="42211">
    <w:name w:val="Нет списка42211"/>
    <w:next w:val="ad"/>
    <w:semiHidden/>
    <w:rsid w:val="001F17E3"/>
  </w:style>
  <w:style w:type="numbering" w:customStyle="1" w:styleId="121211">
    <w:name w:val="Нет списка121211"/>
    <w:next w:val="ad"/>
    <w:semiHidden/>
    <w:rsid w:val="001F17E3"/>
  </w:style>
  <w:style w:type="numbering" w:customStyle="1" w:styleId="212211">
    <w:name w:val="Нет списка212211"/>
    <w:next w:val="ad"/>
    <w:semiHidden/>
    <w:unhideWhenUsed/>
    <w:rsid w:val="001F17E3"/>
  </w:style>
  <w:style w:type="numbering" w:customStyle="1" w:styleId="312211">
    <w:name w:val="Нет списка312211"/>
    <w:next w:val="ad"/>
    <w:semiHidden/>
    <w:rsid w:val="001F17E3"/>
  </w:style>
  <w:style w:type="numbering" w:customStyle="1" w:styleId="51211">
    <w:name w:val="Нет списка51211"/>
    <w:next w:val="ad"/>
    <w:uiPriority w:val="99"/>
    <w:semiHidden/>
    <w:rsid w:val="001F17E3"/>
  </w:style>
  <w:style w:type="numbering" w:customStyle="1" w:styleId="131211">
    <w:name w:val="Нет списка131211"/>
    <w:next w:val="ad"/>
    <w:semiHidden/>
    <w:rsid w:val="001F17E3"/>
  </w:style>
  <w:style w:type="numbering" w:customStyle="1" w:styleId="221211">
    <w:name w:val="Нет списка221211"/>
    <w:next w:val="ad"/>
    <w:semiHidden/>
    <w:unhideWhenUsed/>
    <w:rsid w:val="001F17E3"/>
  </w:style>
  <w:style w:type="numbering" w:customStyle="1" w:styleId="321211">
    <w:name w:val="Нет списка321211"/>
    <w:next w:val="ad"/>
    <w:semiHidden/>
    <w:rsid w:val="001F17E3"/>
  </w:style>
  <w:style w:type="numbering" w:customStyle="1" w:styleId="SymbolSymbol21111">
    <w:name w:val="Стиль маркированный Symbol (Symbol) подчеркивание21111"/>
    <w:basedOn w:val="ad"/>
    <w:rsid w:val="001F17E3"/>
  </w:style>
  <w:style w:type="numbering" w:customStyle="1" w:styleId="211112">
    <w:name w:val="Стиль нумерованный21111"/>
    <w:basedOn w:val="ad"/>
    <w:rsid w:val="001F17E3"/>
  </w:style>
  <w:style w:type="numbering" w:customStyle="1" w:styleId="12pt21111">
    <w:name w:val="Стиль маркированный 12 pt21111"/>
    <w:basedOn w:val="ad"/>
    <w:rsid w:val="001F17E3"/>
  </w:style>
  <w:style w:type="numbering" w:customStyle="1" w:styleId="211113">
    <w:name w:val="Стиль маркированный21111"/>
    <w:basedOn w:val="ad"/>
    <w:rsid w:val="001F17E3"/>
  </w:style>
  <w:style w:type="table" w:customStyle="1" w:styleId="5111110">
    <w:name w:val="Сетка таблицы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0">
    <w:name w:val="Сетка таблицы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0">
    <w:name w:val="Сетка таблицы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
    <w:name w:val="Сетка таблицы10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0">
    <w:name w:val="Сетка таблицы13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0">
    <w:name w:val="Сетка таблицы1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
    <w:name w:val="Сетка таблицы15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
    <w:name w:val="Сетка таблицы16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
    <w:name w:val="Стиль маркированный 12 pt111111"/>
    <w:basedOn w:val="ad"/>
    <w:rsid w:val="001F17E3"/>
  </w:style>
  <w:style w:type="table" w:customStyle="1" w:styleId="171111">
    <w:name w:val="Сетка таблицы17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0">
    <w:name w:val="Нет списка911"/>
    <w:next w:val="ad"/>
    <w:uiPriority w:val="99"/>
    <w:semiHidden/>
    <w:unhideWhenUsed/>
    <w:rsid w:val="001F17E3"/>
  </w:style>
  <w:style w:type="numbering" w:customStyle="1" w:styleId="16110">
    <w:name w:val="Нет списка1611"/>
    <w:next w:val="ad"/>
    <w:uiPriority w:val="99"/>
    <w:semiHidden/>
    <w:rsid w:val="001F17E3"/>
  </w:style>
  <w:style w:type="table" w:customStyle="1" w:styleId="181111">
    <w:name w:val="Сетка таблицы1811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10">
    <w:name w:val="Нет списка11511"/>
    <w:next w:val="ad"/>
    <w:semiHidden/>
    <w:rsid w:val="001F17E3"/>
  </w:style>
  <w:style w:type="numbering" w:customStyle="1" w:styleId="25110">
    <w:name w:val="Нет списка2511"/>
    <w:next w:val="ad"/>
    <w:semiHidden/>
    <w:unhideWhenUsed/>
    <w:rsid w:val="001F17E3"/>
  </w:style>
  <w:style w:type="numbering" w:customStyle="1" w:styleId="35110">
    <w:name w:val="Нет списка3511"/>
    <w:next w:val="ad"/>
    <w:semiHidden/>
    <w:rsid w:val="001F17E3"/>
  </w:style>
  <w:style w:type="numbering" w:customStyle="1" w:styleId="45110">
    <w:name w:val="Нет списка4511"/>
    <w:next w:val="ad"/>
    <w:semiHidden/>
    <w:rsid w:val="001F17E3"/>
  </w:style>
  <w:style w:type="table" w:customStyle="1" w:styleId="191111">
    <w:name w:val="Сетка таблицы1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1">
    <w:name w:val="Нет списка111411"/>
    <w:next w:val="ad"/>
    <w:semiHidden/>
    <w:rsid w:val="001F17E3"/>
  </w:style>
  <w:style w:type="table" w:customStyle="1" w:styleId="11111110">
    <w:name w:val="Сетка таблицы1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1">
    <w:name w:val="Нет списка1111211"/>
    <w:next w:val="ad"/>
    <w:semiHidden/>
    <w:rsid w:val="001F17E3"/>
  </w:style>
  <w:style w:type="numbering" w:customStyle="1" w:styleId="21511">
    <w:name w:val="Нет списка21511"/>
    <w:next w:val="ad"/>
    <w:semiHidden/>
    <w:unhideWhenUsed/>
    <w:rsid w:val="001F17E3"/>
  </w:style>
  <w:style w:type="numbering" w:customStyle="1" w:styleId="315110">
    <w:name w:val="Нет списка31511"/>
    <w:next w:val="ad"/>
    <w:semiHidden/>
    <w:rsid w:val="001F17E3"/>
  </w:style>
  <w:style w:type="numbering" w:customStyle="1" w:styleId="41311">
    <w:name w:val="Нет списка41311"/>
    <w:next w:val="ad"/>
    <w:semiHidden/>
    <w:rsid w:val="001F17E3"/>
  </w:style>
  <w:style w:type="table" w:customStyle="1" w:styleId="2311110">
    <w:name w:val="Сетка таблицы2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0">
    <w:name w:val="Нет списка12411"/>
    <w:next w:val="ad"/>
    <w:semiHidden/>
    <w:rsid w:val="001F17E3"/>
  </w:style>
  <w:style w:type="numbering" w:customStyle="1" w:styleId="211311">
    <w:name w:val="Нет списка211311"/>
    <w:next w:val="ad"/>
    <w:semiHidden/>
    <w:unhideWhenUsed/>
    <w:rsid w:val="001F17E3"/>
  </w:style>
  <w:style w:type="numbering" w:customStyle="1" w:styleId="311311">
    <w:name w:val="Нет списка311311"/>
    <w:next w:val="ad"/>
    <w:semiHidden/>
    <w:rsid w:val="001F17E3"/>
  </w:style>
  <w:style w:type="table" w:customStyle="1" w:styleId="21111110">
    <w:name w:val="Сетка таблицы2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0">
    <w:name w:val="Нет списка5411"/>
    <w:next w:val="ad"/>
    <w:uiPriority w:val="99"/>
    <w:semiHidden/>
    <w:unhideWhenUsed/>
    <w:rsid w:val="001F17E3"/>
  </w:style>
  <w:style w:type="numbering" w:customStyle="1" w:styleId="63110">
    <w:name w:val="Нет списка6311"/>
    <w:next w:val="ad"/>
    <w:uiPriority w:val="99"/>
    <w:semiHidden/>
    <w:rsid w:val="001F17E3"/>
  </w:style>
  <w:style w:type="table" w:customStyle="1" w:styleId="3211110">
    <w:name w:val="Сетка таблицы3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1"/>
    <w:next w:val="ad"/>
    <w:semiHidden/>
    <w:rsid w:val="001F17E3"/>
  </w:style>
  <w:style w:type="table" w:customStyle="1" w:styleId="12111110">
    <w:name w:val="Сетка таблицы12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1">
    <w:name w:val="Нет списка112311"/>
    <w:next w:val="ad"/>
    <w:semiHidden/>
    <w:rsid w:val="001F17E3"/>
  </w:style>
  <w:style w:type="numbering" w:customStyle="1" w:styleId="22411">
    <w:name w:val="Нет списка22411"/>
    <w:next w:val="ad"/>
    <w:semiHidden/>
    <w:unhideWhenUsed/>
    <w:rsid w:val="001F17E3"/>
  </w:style>
  <w:style w:type="numbering" w:customStyle="1" w:styleId="32411">
    <w:name w:val="Нет списка32411"/>
    <w:next w:val="ad"/>
    <w:semiHidden/>
    <w:rsid w:val="001F17E3"/>
  </w:style>
  <w:style w:type="numbering" w:customStyle="1" w:styleId="42311">
    <w:name w:val="Нет списка42311"/>
    <w:next w:val="ad"/>
    <w:semiHidden/>
    <w:rsid w:val="001F17E3"/>
  </w:style>
  <w:style w:type="numbering" w:customStyle="1" w:styleId="121311">
    <w:name w:val="Нет списка121311"/>
    <w:next w:val="ad"/>
    <w:semiHidden/>
    <w:rsid w:val="001F17E3"/>
  </w:style>
  <w:style w:type="numbering" w:customStyle="1" w:styleId="212311">
    <w:name w:val="Нет списка212311"/>
    <w:next w:val="ad"/>
    <w:semiHidden/>
    <w:unhideWhenUsed/>
    <w:rsid w:val="001F17E3"/>
  </w:style>
  <w:style w:type="numbering" w:customStyle="1" w:styleId="312311">
    <w:name w:val="Нет списка312311"/>
    <w:next w:val="ad"/>
    <w:semiHidden/>
    <w:rsid w:val="001F17E3"/>
  </w:style>
  <w:style w:type="numbering" w:customStyle="1" w:styleId="51311">
    <w:name w:val="Нет списка51311"/>
    <w:next w:val="ad"/>
    <w:uiPriority w:val="99"/>
    <w:semiHidden/>
    <w:rsid w:val="001F17E3"/>
  </w:style>
  <w:style w:type="table" w:customStyle="1" w:styleId="31111112">
    <w:name w:val="Сетка таблицы3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1">
    <w:name w:val="Нет списка131311"/>
    <w:next w:val="ad"/>
    <w:semiHidden/>
    <w:rsid w:val="001F17E3"/>
  </w:style>
  <w:style w:type="numbering" w:customStyle="1" w:styleId="221311">
    <w:name w:val="Нет списка221311"/>
    <w:next w:val="ad"/>
    <w:semiHidden/>
    <w:unhideWhenUsed/>
    <w:rsid w:val="001F17E3"/>
  </w:style>
  <w:style w:type="numbering" w:customStyle="1" w:styleId="321311">
    <w:name w:val="Нет списка321311"/>
    <w:next w:val="ad"/>
    <w:semiHidden/>
    <w:rsid w:val="001F17E3"/>
  </w:style>
  <w:style w:type="table" w:customStyle="1" w:styleId="4111110">
    <w:name w:val="Сетка таблицы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1">
    <w:name w:val="Стиль маркированный Symbol (Symbol) подчеркивание31111"/>
    <w:basedOn w:val="ad"/>
    <w:rsid w:val="001F17E3"/>
  </w:style>
  <w:style w:type="numbering" w:customStyle="1" w:styleId="31111">
    <w:name w:val="Стиль нумерованный31111"/>
    <w:basedOn w:val="ad"/>
    <w:rsid w:val="001F17E3"/>
    <w:pPr>
      <w:numPr>
        <w:numId w:val="50"/>
      </w:numPr>
    </w:pPr>
  </w:style>
  <w:style w:type="numbering" w:customStyle="1" w:styleId="12pt31111">
    <w:name w:val="Стиль маркированный 12 pt31111"/>
    <w:basedOn w:val="ad"/>
    <w:rsid w:val="001F17E3"/>
  </w:style>
  <w:style w:type="numbering" w:customStyle="1" w:styleId="311113">
    <w:name w:val="Стиль маркированный31111"/>
    <w:basedOn w:val="ad"/>
    <w:rsid w:val="001F17E3"/>
  </w:style>
  <w:style w:type="table" w:customStyle="1" w:styleId="22111110">
    <w:name w:val="Сетка таблицы22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10">
    <w:name w:val="Сетка таблицы5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
    <w:name w:val="Сетка таблицы6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
    <w:name w:val="Сетка таблицы7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1">
    <w:name w:val="Сетка таблицы9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1">
    <w:name w:val="Сетка таблицы10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10">
    <w:name w:val="Сетка таблицы13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1">
    <w:name w:val="Сетка таблицы1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1">
    <w:name w:val="Сетка таблицы1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1">
    <w:name w:val="Сетка таблицы1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
    <w:name w:val="Стиль маркированный 12 pt121111"/>
    <w:basedOn w:val="ad"/>
    <w:rsid w:val="001F17E3"/>
    <w:pPr>
      <w:numPr>
        <w:numId w:val="48"/>
      </w:numPr>
    </w:pPr>
  </w:style>
  <w:style w:type="table" w:customStyle="1" w:styleId="1711111">
    <w:name w:val="Сетка таблицы1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0">
    <w:name w:val="Нет списка1011"/>
    <w:next w:val="ad"/>
    <w:semiHidden/>
    <w:rsid w:val="001F17E3"/>
  </w:style>
  <w:style w:type="numbering" w:customStyle="1" w:styleId="17110">
    <w:name w:val="Нет списка1711"/>
    <w:next w:val="ad"/>
    <w:uiPriority w:val="99"/>
    <w:semiHidden/>
    <w:unhideWhenUsed/>
    <w:rsid w:val="001F17E3"/>
  </w:style>
  <w:style w:type="numbering" w:customStyle="1" w:styleId="26110">
    <w:name w:val="Нет списка2611"/>
    <w:next w:val="ad"/>
    <w:uiPriority w:val="99"/>
    <w:semiHidden/>
    <w:unhideWhenUsed/>
    <w:rsid w:val="001F17E3"/>
  </w:style>
  <w:style w:type="numbering" w:customStyle="1" w:styleId="18110">
    <w:name w:val="Нет списка1811"/>
    <w:next w:val="ad"/>
    <w:semiHidden/>
    <w:rsid w:val="001F17E3"/>
  </w:style>
  <w:style w:type="numbering" w:customStyle="1" w:styleId="19110">
    <w:name w:val="Нет списка1911"/>
    <w:next w:val="ad"/>
    <w:uiPriority w:val="99"/>
    <w:semiHidden/>
    <w:unhideWhenUsed/>
    <w:rsid w:val="001F17E3"/>
  </w:style>
  <w:style w:type="numbering" w:customStyle="1" w:styleId="27110">
    <w:name w:val="Нет списка2711"/>
    <w:next w:val="ad"/>
    <w:uiPriority w:val="99"/>
    <w:semiHidden/>
    <w:unhideWhenUsed/>
    <w:rsid w:val="001F17E3"/>
  </w:style>
  <w:style w:type="numbering" w:customStyle="1" w:styleId="20110">
    <w:name w:val="Нет списка2011"/>
    <w:next w:val="ad"/>
    <w:semiHidden/>
    <w:rsid w:val="001F17E3"/>
  </w:style>
  <w:style w:type="numbering" w:customStyle="1" w:styleId="110110">
    <w:name w:val="Нет списка11011"/>
    <w:next w:val="ad"/>
    <w:uiPriority w:val="99"/>
    <w:semiHidden/>
    <w:unhideWhenUsed/>
    <w:rsid w:val="001F17E3"/>
  </w:style>
  <w:style w:type="numbering" w:customStyle="1" w:styleId="28110">
    <w:name w:val="Нет списка2811"/>
    <w:next w:val="ad"/>
    <w:uiPriority w:val="99"/>
    <w:semiHidden/>
    <w:unhideWhenUsed/>
    <w:rsid w:val="001F17E3"/>
  </w:style>
  <w:style w:type="numbering" w:customStyle="1" w:styleId="29110">
    <w:name w:val="Нет списка2911"/>
    <w:next w:val="ad"/>
    <w:uiPriority w:val="99"/>
    <w:semiHidden/>
    <w:rsid w:val="001F17E3"/>
  </w:style>
  <w:style w:type="numbering" w:customStyle="1" w:styleId="116110">
    <w:name w:val="Нет списка11611"/>
    <w:next w:val="ad"/>
    <w:semiHidden/>
    <w:rsid w:val="001F17E3"/>
  </w:style>
  <w:style w:type="numbering" w:customStyle="1" w:styleId="21011">
    <w:name w:val="Нет списка2101"/>
    <w:next w:val="ad"/>
    <w:semiHidden/>
    <w:unhideWhenUsed/>
    <w:rsid w:val="001F17E3"/>
  </w:style>
  <w:style w:type="numbering" w:customStyle="1" w:styleId="36110">
    <w:name w:val="Нет списка3611"/>
    <w:next w:val="ad"/>
    <w:semiHidden/>
    <w:rsid w:val="001F17E3"/>
  </w:style>
  <w:style w:type="numbering" w:customStyle="1" w:styleId="4611">
    <w:name w:val="Нет списка4611"/>
    <w:next w:val="ad"/>
    <w:semiHidden/>
    <w:rsid w:val="001F17E3"/>
  </w:style>
  <w:style w:type="numbering" w:customStyle="1" w:styleId="11711">
    <w:name w:val="Нет списка11711"/>
    <w:next w:val="ad"/>
    <w:semiHidden/>
    <w:rsid w:val="001F17E3"/>
  </w:style>
  <w:style w:type="numbering" w:customStyle="1" w:styleId="111511">
    <w:name w:val="Нет списка111511"/>
    <w:next w:val="ad"/>
    <w:semiHidden/>
    <w:rsid w:val="001F17E3"/>
  </w:style>
  <w:style w:type="numbering" w:customStyle="1" w:styleId="21611">
    <w:name w:val="Нет списка21611"/>
    <w:next w:val="ad"/>
    <w:semiHidden/>
    <w:unhideWhenUsed/>
    <w:rsid w:val="001F17E3"/>
  </w:style>
  <w:style w:type="numbering" w:customStyle="1" w:styleId="31611">
    <w:name w:val="Нет списка31611"/>
    <w:next w:val="ad"/>
    <w:semiHidden/>
    <w:rsid w:val="001F17E3"/>
  </w:style>
  <w:style w:type="numbering" w:customStyle="1" w:styleId="41411">
    <w:name w:val="Нет списка41411"/>
    <w:next w:val="ad"/>
    <w:semiHidden/>
    <w:rsid w:val="001F17E3"/>
  </w:style>
  <w:style w:type="numbering" w:customStyle="1" w:styleId="12511">
    <w:name w:val="Нет списка12511"/>
    <w:next w:val="ad"/>
    <w:semiHidden/>
    <w:rsid w:val="001F17E3"/>
  </w:style>
  <w:style w:type="numbering" w:customStyle="1" w:styleId="211411">
    <w:name w:val="Нет списка211411"/>
    <w:next w:val="ad"/>
    <w:semiHidden/>
    <w:unhideWhenUsed/>
    <w:rsid w:val="001F17E3"/>
  </w:style>
  <w:style w:type="numbering" w:customStyle="1" w:styleId="311411">
    <w:name w:val="Нет списка311411"/>
    <w:next w:val="ad"/>
    <w:semiHidden/>
    <w:rsid w:val="001F17E3"/>
  </w:style>
  <w:style w:type="numbering" w:customStyle="1" w:styleId="55110">
    <w:name w:val="Нет списка5511"/>
    <w:next w:val="ad"/>
    <w:uiPriority w:val="99"/>
    <w:semiHidden/>
    <w:unhideWhenUsed/>
    <w:rsid w:val="001F17E3"/>
  </w:style>
  <w:style w:type="numbering" w:customStyle="1" w:styleId="64110">
    <w:name w:val="Нет списка6411"/>
    <w:next w:val="ad"/>
    <w:uiPriority w:val="99"/>
    <w:semiHidden/>
    <w:rsid w:val="001F17E3"/>
  </w:style>
  <w:style w:type="numbering" w:customStyle="1" w:styleId="13511">
    <w:name w:val="Нет списка13511"/>
    <w:next w:val="ad"/>
    <w:semiHidden/>
    <w:rsid w:val="001F17E3"/>
  </w:style>
  <w:style w:type="numbering" w:customStyle="1" w:styleId="112411">
    <w:name w:val="Нет списка112411"/>
    <w:next w:val="ad"/>
    <w:semiHidden/>
    <w:rsid w:val="001F17E3"/>
  </w:style>
  <w:style w:type="numbering" w:customStyle="1" w:styleId="22511">
    <w:name w:val="Нет списка22511"/>
    <w:next w:val="ad"/>
    <w:semiHidden/>
    <w:unhideWhenUsed/>
    <w:rsid w:val="001F17E3"/>
  </w:style>
  <w:style w:type="numbering" w:customStyle="1" w:styleId="32511">
    <w:name w:val="Нет списка32511"/>
    <w:next w:val="ad"/>
    <w:semiHidden/>
    <w:rsid w:val="001F17E3"/>
  </w:style>
  <w:style w:type="numbering" w:customStyle="1" w:styleId="42411">
    <w:name w:val="Нет списка42411"/>
    <w:next w:val="ad"/>
    <w:semiHidden/>
    <w:rsid w:val="001F17E3"/>
  </w:style>
  <w:style w:type="numbering" w:customStyle="1" w:styleId="121411">
    <w:name w:val="Нет списка121411"/>
    <w:next w:val="ad"/>
    <w:semiHidden/>
    <w:rsid w:val="001F17E3"/>
  </w:style>
  <w:style w:type="numbering" w:customStyle="1" w:styleId="212411">
    <w:name w:val="Нет списка212411"/>
    <w:next w:val="ad"/>
    <w:semiHidden/>
    <w:unhideWhenUsed/>
    <w:rsid w:val="001F17E3"/>
  </w:style>
  <w:style w:type="numbering" w:customStyle="1" w:styleId="312411">
    <w:name w:val="Нет списка312411"/>
    <w:next w:val="ad"/>
    <w:semiHidden/>
    <w:rsid w:val="001F17E3"/>
  </w:style>
  <w:style w:type="numbering" w:customStyle="1" w:styleId="51411">
    <w:name w:val="Нет списка51411"/>
    <w:next w:val="ad"/>
    <w:uiPriority w:val="99"/>
    <w:semiHidden/>
    <w:rsid w:val="001F17E3"/>
  </w:style>
  <w:style w:type="numbering" w:customStyle="1" w:styleId="131411">
    <w:name w:val="Нет списка131411"/>
    <w:next w:val="ad"/>
    <w:semiHidden/>
    <w:rsid w:val="001F17E3"/>
  </w:style>
  <w:style w:type="numbering" w:customStyle="1" w:styleId="221411">
    <w:name w:val="Нет списка221411"/>
    <w:next w:val="ad"/>
    <w:semiHidden/>
    <w:unhideWhenUsed/>
    <w:rsid w:val="001F17E3"/>
  </w:style>
  <w:style w:type="numbering" w:customStyle="1" w:styleId="321411">
    <w:name w:val="Нет списка321411"/>
    <w:next w:val="ad"/>
    <w:semiHidden/>
    <w:rsid w:val="001F17E3"/>
  </w:style>
  <w:style w:type="numbering" w:customStyle="1" w:styleId="3011">
    <w:name w:val="Нет списка301"/>
    <w:next w:val="ad"/>
    <w:semiHidden/>
    <w:rsid w:val="001F17E3"/>
  </w:style>
  <w:style w:type="numbering" w:customStyle="1" w:styleId="11811">
    <w:name w:val="Нет списка11811"/>
    <w:next w:val="ad"/>
    <w:uiPriority w:val="99"/>
    <w:semiHidden/>
    <w:unhideWhenUsed/>
    <w:rsid w:val="001F17E3"/>
  </w:style>
  <w:style w:type="numbering" w:customStyle="1" w:styleId="21711">
    <w:name w:val="Нет списка21711"/>
    <w:next w:val="ad"/>
    <w:uiPriority w:val="99"/>
    <w:semiHidden/>
    <w:unhideWhenUsed/>
    <w:rsid w:val="001F17E3"/>
  </w:style>
  <w:style w:type="numbering" w:customStyle="1" w:styleId="37110">
    <w:name w:val="Нет списка3711"/>
    <w:next w:val="ad"/>
    <w:semiHidden/>
    <w:rsid w:val="001F17E3"/>
  </w:style>
  <w:style w:type="numbering" w:customStyle="1" w:styleId="11910">
    <w:name w:val="Нет списка1191"/>
    <w:next w:val="ad"/>
    <w:uiPriority w:val="99"/>
    <w:semiHidden/>
    <w:unhideWhenUsed/>
    <w:rsid w:val="001F17E3"/>
  </w:style>
  <w:style w:type="numbering" w:customStyle="1" w:styleId="2181">
    <w:name w:val="Нет списка2181"/>
    <w:next w:val="ad"/>
    <w:uiPriority w:val="99"/>
    <w:semiHidden/>
    <w:unhideWhenUsed/>
    <w:rsid w:val="001F17E3"/>
  </w:style>
  <w:style w:type="numbering" w:customStyle="1" w:styleId="3810">
    <w:name w:val="Нет списка381"/>
    <w:next w:val="ad"/>
    <w:semiHidden/>
    <w:rsid w:val="001F17E3"/>
  </w:style>
  <w:style w:type="numbering" w:customStyle="1" w:styleId="1201">
    <w:name w:val="Нет списка1201"/>
    <w:next w:val="ad"/>
    <w:uiPriority w:val="99"/>
    <w:semiHidden/>
    <w:unhideWhenUsed/>
    <w:rsid w:val="001F17E3"/>
  </w:style>
  <w:style w:type="numbering" w:customStyle="1" w:styleId="2191">
    <w:name w:val="Нет списка2191"/>
    <w:next w:val="ad"/>
    <w:uiPriority w:val="99"/>
    <w:semiHidden/>
    <w:unhideWhenUsed/>
    <w:rsid w:val="001F17E3"/>
  </w:style>
  <w:style w:type="numbering" w:customStyle="1" w:styleId="3910">
    <w:name w:val="Нет списка391"/>
    <w:next w:val="ad"/>
    <w:uiPriority w:val="99"/>
    <w:semiHidden/>
    <w:unhideWhenUsed/>
    <w:rsid w:val="001F17E3"/>
  </w:style>
  <w:style w:type="numbering" w:customStyle="1" w:styleId="SymbolSymbol411">
    <w:name w:val="Стиль маркированный Symbol (Symbol) подчеркивание411"/>
    <w:basedOn w:val="ad"/>
    <w:rsid w:val="001F17E3"/>
  </w:style>
  <w:style w:type="numbering" w:customStyle="1" w:styleId="4113">
    <w:name w:val="Стиль нумерованный411"/>
    <w:basedOn w:val="ad"/>
    <w:rsid w:val="001F17E3"/>
  </w:style>
  <w:style w:type="numbering" w:customStyle="1" w:styleId="12pt411">
    <w:name w:val="Стиль маркированный 12 pt411"/>
    <w:basedOn w:val="ad"/>
    <w:rsid w:val="001F17E3"/>
  </w:style>
  <w:style w:type="numbering" w:customStyle="1" w:styleId="4114">
    <w:name w:val="Стиль маркированный411"/>
    <w:basedOn w:val="ad"/>
    <w:rsid w:val="001F17E3"/>
  </w:style>
  <w:style w:type="numbering" w:customStyle="1" w:styleId="SymbolSymbol111111">
    <w:name w:val="Стиль маркированный Symbol (Symbol) подчеркивание111111"/>
    <w:basedOn w:val="ad"/>
    <w:rsid w:val="001F17E3"/>
    <w:pPr>
      <w:numPr>
        <w:numId w:val="47"/>
      </w:numPr>
    </w:pPr>
  </w:style>
  <w:style w:type="numbering" w:customStyle="1" w:styleId="1111112">
    <w:name w:val="Стиль нумерованный111111"/>
    <w:basedOn w:val="ad"/>
    <w:rsid w:val="001F17E3"/>
  </w:style>
  <w:style w:type="numbering" w:customStyle="1" w:styleId="12pt1311">
    <w:name w:val="Стиль маркированный 12 pt1311"/>
    <w:basedOn w:val="ad"/>
    <w:rsid w:val="001F17E3"/>
  </w:style>
  <w:style w:type="numbering" w:customStyle="1" w:styleId="1111113">
    <w:name w:val="Стиль маркированный111111"/>
    <w:basedOn w:val="ad"/>
    <w:rsid w:val="001F17E3"/>
  </w:style>
  <w:style w:type="numbering" w:customStyle="1" w:styleId="SymbolSymbol211111">
    <w:name w:val="Стиль маркированный Symbol (Symbol) подчеркивание211111"/>
    <w:basedOn w:val="ad"/>
    <w:rsid w:val="001F17E3"/>
  </w:style>
  <w:style w:type="numbering" w:customStyle="1" w:styleId="2111112">
    <w:name w:val="Стиль нумерованный211111"/>
    <w:basedOn w:val="ad"/>
    <w:rsid w:val="001F17E3"/>
  </w:style>
  <w:style w:type="numbering" w:customStyle="1" w:styleId="12pt211111">
    <w:name w:val="Стиль маркированный 12 pt211111"/>
    <w:basedOn w:val="ad"/>
    <w:rsid w:val="001F17E3"/>
  </w:style>
  <w:style w:type="numbering" w:customStyle="1" w:styleId="2111113">
    <w:name w:val="Стиль маркированный211111"/>
    <w:basedOn w:val="ad"/>
    <w:rsid w:val="001F17E3"/>
  </w:style>
  <w:style w:type="table" w:customStyle="1" w:styleId="51111110">
    <w:name w:val="Сетка таблицы5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1">
    <w:name w:val="Сетка таблицы6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1">
    <w:name w:val="Сетка таблицы7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1">
    <w:name w:val="Стиль маркированный 12 pt1111111"/>
    <w:basedOn w:val="ad"/>
    <w:rsid w:val="001F17E3"/>
  </w:style>
  <w:style w:type="table" w:customStyle="1" w:styleId="472">
    <w:name w:val="Сетка таблицы47"/>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0">
    <w:name w:val="Сетка таблицы47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22">
    <w:name w:val="Стиль маркированный31112"/>
    <w:basedOn w:val="ad"/>
    <w:rsid w:val="001F17E3"/>
  </w:style>
  <w:style w:type="numbering" w:customStyle="1" w:styleId="480">
    <w:name w:val="Нет списка48"/>
    <w:next w:val="ad"/>
    <w:uiPriority w:val="99"/>
    <w:semiHidden/>
    <w:unhideWhenUsed/>
    <w:rsid w:val="001F17E3"/>
  </w:style>
  <w:style w:type="table" w:customStyle="1" w:styleId="1202">
    <w:name w:val="Сетка таблицы12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1">
    <w:name w:val="Сетка таблицы11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Сетка таблицы2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2">
    <w:name w:val="Сетка таблицы216"/>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2">
    <w:name w:val="Сетка таблицы3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2">
    <w:name w:val="Сетка таблицы12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2">
    <w:name w:val="Сетка таблицы3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8">
    <w:name w:val="Стиль маркированный Symbol (Symbol) подчеркивание8"/>
    <w:basedOn w:val="ad"/>
    <w:rsid w:val="001F17E3"/>
  </w:style>
  <w:style w:type="numbering" w:customStyle="1" w:styleId="88">
    <w:name w:val="Стиль нумерованный8"/>
    <w:basedOn w:val="ad"/>
    <w:rsid w:val="001F17E3"/>
  </w:style>
  <w:style w:type="numbering" w:customStyle="1" w:styleId="12pt8">
    <w:name w:val="Стиль маркированный 12 pt8"/>
    <w:basedOn w:val="ad"/>
    <w:rsid w:val="001F17E3"/>
  </w:style>
  <w:style w:type="numbering" w:customStyle="1" w:styleId="89">
    <w:name w:val="Стиль маркированный8"/>
    <w:basedOn w:val="ad"/>
    <w:rsid w:val="001F17E3"/>
  </w:style>
  <w:style w:type="table" w:customStyle="1" w:styleId="2262">
    <w:name w:val="Сетка таблицы22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5">
    <w:name w:val="Стиль маркированный Symbol (Symbol) подчеркивание15"/>
    <w:basedOn w:val="ad"/>
    <w:rsid w:val="001F17E3"/>
  </w:style>
  <w:style w:type="numbering" w:customStyle="1" w:styleId="15f">
    <w:name w:val="Стиль нумерованный15"/>
    <w:basedOn w:val="ad"/>
    <w:rsid w:val="001F17E3"/>
  </w:style>
  <w:style w:type="numbering" w:customStyle="1" w:styleId="12pt16">
    <w:name w:val="Стиль маркированный 12 pt16"/>
    <w:basedOn w:val="ad"/>
    <w:rsid w:val="001F17E3"/>
  </w:style>
  <w:style w:type="numbering" w:customStyle="1" w:styleId="15f0">
    <w:name w:val="Стиль маркированный15"/>
    <w:basedOn w:val="ad"/>
    <w:rsid w:val="001F17E3"/>
  </w:style>
  <w:style w:type="numbering" w:customStyle="1" w:styleId="SymbolSymbol24">
    <w:name w:val="Стиль маркированный Symbol (Symbol) подчеркивание24"/>
    <w:basedOn w:val="ad"/>
    <w:rsid w:val="001F17E3"/>
  </w:style>
  <w:style w:type="numbering" w:customStyle="1" w:styleId="24e">
    <w:name w:val="Стиль нумерованный24"/>
    <w:basedOn w:val="ad"/>
    <w:rsid w:val="001F17E3"/>
  </w:style>
  <w:style w:type="numbering" w:customStyle="1" w:styleId="12pt24">
    <w:name w:val="Стиль маркированный 12 pt24"/>
    <w:basedOn w:val="ad"/>
    <w:rsid w:val="001F17E3"/>
  </w:style>
  <w:style w:type="numbering" w:customStyle="1" w:styleId="24f">
    <w:name w:val="Стиль маркированный24"/>
    <w:basedOn w:val="ad"/>
    <w:rsid w:val="001F17E3"/>
  </w:style>
  <w:style w:type="table" w:customStyle="1" w:styleId="5140">
    <w:name w:val="Сетка таблицы5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2">
    <w:name w:val="Сетка таблицы1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0">
    <w:name w:val="Сетка таблицы14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5">
    <w:name w:val="Стиль маркированный 12 pt115"/>
    <w:basedOn w:val="ad"/>
    <w:rsid w:val="001F17E3"/>
  </w:style>
  <w:style w:type="table" w:customStyle="1" w:styleId="1750">
    <w:name w:val="Сетка таблицы17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d"/>
    <w:uiPriority w:val="99"/>
    <w:semiHidden/>
    <w:rsid w:val="001F17E3"/>
  </w:style>
  <w:style w:type="numbering" w:customStyle="1" w:styleId="11170">
    <w:name w:val="Нет списка1117"/>
    <w:next w:val="ad"/>
    <w:semiHidden/>
    <w:rsid w:val="001F17E3"/>
  </w:style>
  <w:style w:type="numbering" w:customStyle="1" w:styleId="2270">
    <w:name w:val="Нет списка227"/>
    <w:next w:val="ad"/>
    <w:semiHidden/>
    <w:unhideWhenUsed/>
    <w:rsid w:val="001F17E3"/>
  </w:style>
  <w:style w:type="numbering" w:customStyle="1" w:styleId="3180">
    <w:name w:val="Нет списка318"/>
    <w:next w:val="ad"/>
    <w:semiHidden/>
    <w:rsid w:val="001F17E3"/>
  </w:style>
  <w:style w:type="numbering" w:customStyle="1" w:styleId="491">
    <w:name w:val="Нет списка49"/>
    <w:next w:val="ad"/>
    <w:semiHidden/>
    <w:rsid w:val="001F17E3"/>
  </w:style>
  <w:style w:type="numbering" w:customStyle="1" w:styleId="11180">
    <w:name w:val="Нет списка1118"/>
    <w:next w:val="ad"/>
    <w:semiHidden/>
    <w:rsid w:val="001F17E3"/>
  </w:style>
  <w:style w:type="numbering" w:customStyle="1" w:styleId="111140">
    <w:name w:val="Нет списка11114"/>
    <w:next w:val="ad"/>
    <w:semiHidden/>
    <w:rsid w:val="001F17E3"/>
  </w:style>
  <w:style w:type="numbering" w:customStyle="1" w:styleId="21160">
    <w:name w:val="Нет списка2116"/>
    <w:next w:val="ad"/>
    <w:semiHidden/>
    <w:unhideWhenUsed/>
    <w:rsid w:val="001F17E3"/>
  </w:style>
  <w:style w:type="numbering" w:customStyle="1" w:styleId="3190">
    <w:name w:val="Нет списка319"/>
    <w:next w:val="ad"/>
    <w:semiHidden/>
    <w:rsid w:val="001F17E3"/>
  </w:style>
  <w:style w:type="numbering" w:customStyle="1" w:styleId="4160">
    <w:name w:val="Нет списка416"/>
    <w:next w:val="ad"/>
    <w:semiHidden/>
    <w:rsid w:val="001F17E3"/>
  </w:style>
  <w:style w:type="numbering" w:customStyle="1" w:styleId="1290">
    <w:name w:val="Нет списка129"/>
    <w:next w:val="ad"/>
    <w:semiHidden/>
    <w:rsid w:val="001F17E3"/>
  </w:style>
  <w:style w:type="numbering" w:customStyle="1" w:styleId="21170">
    <w:name w:val="Нет списка2117"/>
    <w:next w:val="ad"/>
    <w:semiHidden/>
    <w:unhideWhenUsed/>
    <w:rsid w:val="001F17E3"/>
  </w:style>
  <w:style w:type="numbering" w:customStyle="1" w:styleId="31160">
    <w:name w:val="Нет списка3116"/>
    <w:next w:val="ad"/>
    <w:semiHidden/>
    <w:rsid w:val="001F17E3"/>
  </w:style>
  <w:style w:type="table" w:customStyle="1" w:styleId="21122">
    <w:name w:val="Сетка таблицы2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d"/>
    <w:uiPriority w:val="99"/>
    <w:semiHidden/>
    <w:unhideWhenUsed/>
    <w:rsid w:val="001F17E3"/>
  </w:style>
  <w:style w:type="numbering" w:customStyle="1" w:styleId="661">
    <w:name w:val="Нет списка66"/>
    <w:next w:val="ad"/>
    <w:uiPriority w:val="99"/>
    <w:semiHidden/>
    <w:rsid w:val="001F17E3"/>
  </w:style>
  <w:style w:type="numbering" w:customStyle="1" w:styleId="1370">
    <w:name w:val="Нет списка137"/>
    <w:next w:val="ad"/>
    <w:semiHidden/>
    <w:rsid w:val="001F17E3"/>
  </w:style>
  <w:style w:type="numbering" w:customStyle="1" w:styleId="1126">
    <w:name w:val="Нет списка1126"/>
    <w:next w:val="ad"/>
    <w:semiHidden/>
    <w:rsid w:val="001F17E3"/>
  </w:style>
  <w:style w:type="numbering" w:customStyle="1" w:styleId="2280">
    <w:name w:val="Нет списка228"/>
    <w:next w:val="ad"/>
    <w:semiHidden/>
    <w:unhideWhenUsed/>
    <w:rsid w:val="001F17E3"/>
  </w:style>
  <w:style w:type="numbering" w:customStyle="1" w:styleId="327">
    <w:name w:val="Нет списка327"/>
    <w:next w:val="ad"/>
    <w:semiHidden/>
    <w:rsid w:val="001F17E3"/>
  </w:style>
  <w:style w:type="numbering" w:customStyle="1" w:styleId="426">
    <w:name w:val="Нет списка426"/>
    <w:next w:val="ad"/>
    <w:semiHidden/>
    <w:rsid w:val="001F17E3"/>
  </w:style>
  <w:style w:type="numbering" w:customStyle="1" w:styleId="12160">
    <w:name w:val="Нет списка1216"/>
    <w:next w:val="ad"/>
    <w:semiHidden/>
    <w:rsid w:val="001F17E3"/>
  </w:style>
  <w:style w:type="numbering" w:customStyle="1" w:styleId="2126">
    <w:name w:val="Нет списка2126"/>
    <w:next w:val="ad"/>
    <w:semiHidden/>
    <w:unhideWhenUsed/>
    <w:rsid w:val="001F17E3"/>
  </w:style>
  <w:style w:type="numbering" w:customStyle="1" w:styleId="3126">
    <w:name w:val="Нет списка3126"/>
    <w:next w:val="ad"/>
    <w:semiHidden/>
    <w:rsid w:val="001F17E3"/>
  </w:style>
  <w:style w:type="numbering" w:customStyle="1" w:styleId="5160">
    <w:name w:val="Нет списка516"/>
    <w:next w:val="ad"/>
    <w:uiPriority w:val="99"/>
    <w:semiHidden/>
    <w:rsid w:val="001F17E3"/>
  </w:style>
  <w:style w:type="numbering" w:customStyle="1" w:styleId="1316">
    <w:name w:val="Нет списка1316"/>
    <w:next w:val="ad"/>
    <w:semiHidden/>
    <w:rsid w:val="001F17E3"/>
  </w:style>
  <w:style w:type="numbering" w:customStyle="1" w:styleId="22160">
    <w:name w:val="Нет списка2216"/>
    <w:next w:val="ad"/>
    <w:semiHidden/>
    <w:unhideWhenUsed/>
    <w:rsid w:val="001F17E3"/>
  </w:style>
  <w:style w:type="numbering" w:customStyle="1" w:styleId="3216">
    <w:name w:val="Нет списка3216"/>
    <w:next w:val="ad"/>
    <w:semiHidden/>
    <w:rsid w:val="001F17E3"/>
  </w:style>
  <w:style w:type="table" w:customStyle="1" w:styleId="5222">
    <w:name w:val="Сетка таблицы5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2">
    <w:name w:val="Нет списка73"/>
    <w:next w:val="ad"/>
    <w:uiPriority w:val="99"/>
    <w:semiHidden/>
    <w:unhideWhenUsed/>
    <w:rsid w:val="001F17E3"/>
  </w:style>
  <w:style w:type="numbering" w:customStyle="1" w:styleId="1432">
    <w:name w:val="Нет списка143"/>
    <w:next w:val="ad"/>
    <w:uiPriority w:val="99"/>
    <w:semiHidden/>
    <w:rsid w:val="001F17E3"/>
  </w:style>
  <w:style w:type="numbering" w:customStyle="1" w:styleId="1133">
    <w:name w:val="Нет списка1133"/>
    <w:next w:val="ad"/>
    <w:semiHidden/>
    <w:rsid w:val="001F17E3"/>
  </w:style>
  <w:style w:type="numbering" w:customStyle="1" w:styleId="2330">
    <w:name w:val="Нет списка233"/>
    <w:next w:val="ad"/>
    <w:semiHidden/>
    <w:unhideWhenUsed/>
    <w:rsid w:val="001F17E3"/>
  </w:style>
  <w:style w:type="numbering" w:customStyle="1" w:styleId="3330">
    <w:name w:val="Нет списка333"/>
    <w:next w:val="ad"/>
    <w:semiHidden/>
    <w:rsid w:val="001F17E3"/>
  </w:style>
  <w:style w:type="numbering" w:customStyle="1" w:styleId="433">
    <w:name w:val="Нет списка433"/>
    <w:next w:val="ad"/>
    <w:semiHidden/>
    <w:rsid w:val="001F17E3"/>
  </w:style>
  <w:style w:type="numbering" w:customStyle="1" w:styleId="1111120">
    <w:name w:val="Нет списка111112"/>
    <w:next w:val="ad"/>
    <w:semiHidden/>
    <w:rsid w:val="001F17E3"/>
  </w:style>
  <w:style w:type="numbering" w:customStyle="1" w:styleId="11111120">
    <w:name w:val="Нет списка1111112"/>
    <w:next w:val="ad"/>
    <w:semiHidden/>
    <w:rsid w:val="001F17E3"/>
  </w:style>
  <w:style w:type="numbering" w:customStyle="1" w:styleId="2133">
    <w:name w:val="Нет списка2133"/>
    <w:next w:val="ad"/>
    <w:semiHidden/>
    <w:unhideWhenUsed/>
    <w:rsid w:val="001F17E3"/>
  </w:style>
  <w:style w:type="numbering" w:customStyle="1" w:styleId="3133">
    <w:name w:val="Нет списка3133"/>
    <w:next w:val="ad"/>
    <w:semiHidden/>
    <w:rsid w:val="001F17E3"/>
  </w:style>
  <w:style w:type="numbering" w:customStyle="1" w:styleId="41130">
    <w:name w:val="Нет списка4113"/>
    <w:next w:val="ad"/>
    <w:semiHidden/>
    <w:rsid w:val="001F17E3"/>
  </w:style>
  <w:style w:type="numbering" w:customStyle="1" w:styleId="1223">
    <w:name w:val="Нет списка1223"/>
    <w:next w:val="ad"/>
    <w:semiHidden/>
    <w:rsid w:val="001F17E3"/>
  </w:style>
  <w:style w:type="numbering" w:customStyle="1" w:styleId="211130">
    <w:name w:val="Нет списка21113"/>
    <w:next w:val="ad"/>
    <w:semiHidden/>
    <w:unhideWhenUsed/>
    <w:rsid w:val="001F17E3"/>
  </w:style>
  <w:style w:type="numbering" w:customStyle="1" w:styleId="311130">
    <w:name w:val="Нет списка31113"/>
    <w:next w:val="ad"/>
    <w:semiHidden/>
    <w:rsid w:val="001F17E3"/>
  </w:style>
  <w:style w:type="numbering" w:customStyle="1" w:styleId="523">
    <w:name w:val="Нет списка523"/>
    <w:next w:val="ad"/>
    <w:uiPriority w:val="99"/>
    <w:semiHidden/>
    <w:unhideWhenUsed/>
    <w:rsid w:val="001F17E3"/>
  </w:style>
  <w:style w:type="numbering" w:customStyle="1" w:styleId="6130">
    <w:name w:val="Нет списка613"/>
    <w:next w:val="ad"/>
    <w:uiPriority w:val="99"/>
    <w:semiHidden/>
    <w:rsid w:val="001F17E3"/>
  </w:style>
  <w:style w:type="numbering" w:customStyle="1" w:styleId="1323">
    <w:name w:val="Нет списка1323"/>
    <w:next w:val="ad"/>
    <w:semiHidden/>
    <w:rsid w:val="001F17E3"/>
  </w:style>
  <w:style w:type="numbering" w:customStyle="1" w:styleId="112130">
    <w:name w:val="Нет списка11213"/>
    <w:next w:val="ad"/>
    <w:semiHidden/>
    <w:rsid w:val="001F17E3"/>
  </w:style>
  <w:style w:type="numbering" w:customStyle="1" w:styleId="2223">
    <w:name w:val="Нет списка2223"/>
    <w:next w:val="ad"/>
    <w:semiHidden/>
    <w:unhideWhenUsed/>
    <w:rsid w:val="001F17E3"/>
  </w:style>
  <w:style w:type="numbering" w:customStyle="1" w:styleId="3223">
    <w:name w:val="Нет списка3223"/>
    <w:next w:val="ad"/>
    <w:semiHidden/>
    <w:rsid w:val="001F17E3"/>
  </w:style>
  <w:style w:type="numbering" w:customStyle="1" w:styleId="42130">
    <w:name w:val="Нет списка4213"/>
    <w:next w:val="ad"/>
    <w:semiHidden/>
    <w:rsid w:val="001F17E3"/>
  </w:style>
  <w:style w:type="numbering" w:customStyle="1" w:styleId="12113">
    <w:name w:val="Нет списка12113"/>
    <w:next w:val="ad"/>
    <w:semiHidden/>
    <w:rsid w:val="001F17E3"/>
  </w:style>
  <w:style w:type="numbering" w:customStyle="1" w:styleId="212130">
    <w:name w:val="Нет списка21213"/>
    <w:next w:val="ad"/>
    <w:semiHidden/>
    <w:unhideWhenUsed/>
    <w:rsid w:val="001F17E3"/>
  </w:style>
  <w:style w:type="numbering" w:customStyle="1" w:styleId="312130">
    <w:name w:val="Нет списка31213"/>
    <w:next w:val="ad"/>
    <w:semiHidden/>
    <w:rsid w:val="001F17E3"/>
  </w:style>
  <w:style w:type="numbering" w:customStyle="1" w:styleId="5113">
    <w:name w:val="Нет списка5113"/>
    <w:next w:val="ad"/>
    <w:uiPriority w:val="99"/>
    <w:semiHidden/>
    <w:rsid w:val="001F17E3"/>
  </w:style>
  <w:style w:type="numbering" w:customStyle="1" w:styleId="13113">
    <w:name w:val="Нет списка13113"/>
    <w:next w:val="ad"/>
    <w:semiHidden/>
    <w:rsid w:val="001F17E3"/>
  </w:style>
  <w:style w:type="numbering" w:customStyle="1" w:styleId="221130">
    <w:name w:val="Нет списка22113"/>
    <w:next w:val="ad"/>
    <w:semiHidden/>
    <w:unhideWhenUsed/>
    <w:rsid w:val="001F17E3"/>
  </w:style>
  <w:style w:type="numbering" w:customStyle="1" w:styleId="32113">
    <w:name w:val="Нет списка32113"/>
    <w:next w:val="ad"/>
    <w:semiHidden/>
    <w:rsid w:val="001F17E3"/>
  </w:style>
  <w:style w:type="numbering" w:customStyle="1" w:styleId="SymbolSymbol32">
    <w:name w:val="Стиль маркированный Symbol (Symbol) подчеркивание32"/>
    <w:basedOn w:val="ad"/>
    <w:rsid w:val="001F17E3"/>
  </w:style>
  <w:style w:type="numbering" w:customStyle="1" w:styleId="328">
    <w:name w:val="Стиль нумерованный32"/>
    <w:basedOn w:val="ad"/>
    <w:rsid w:val="001F17E3"/>
  </w:style>
  <w:style w:type="numbering" w:customStyle="1" w:styleId="12pt32">
    <w:name w:val="Стиль маркированный 12 pt32"/>
    <w:basedOn w:val="ad"/>
    <w:rsid w:val="001F17E3"/>
  </w:style>
  <w:style w:type="numbering" w:customStyle="1" w:styleId="329">
    <w:name w:val="Стиль маркированный32"/>
    <w:basedOn w:val="ad"/>
    <w:rsid w:val="001F17E3"/>
  </w:style>
  <w:style w:type="numbering" w:customStyle="1" w:styleId="7122">
    <w:name w:val="Нет списка712"/>
    <w:next w:val="ad"/>
    <w:uiPriority w:val="99"/>
    <w:semiHidden/>
    <w:rsid w:val="001F17E3"/>
  </w:style>
  <w:style w:type="numbering" w:customStyle="1" w:styleId="14120">
    <w:name w:val="Нет списка1412"/>
    <w:next w:val="ad"/>
    <w:semiHidden/>
    <w:rsid w:val="001F17E3"/>
  </w:style>
  <w:style w:type="numbering" w:customStyle="1" w:styleId="23120">
    <w:name w:val="Нет списка2312"/>
    <w:next w:val="ad"/>
    <w:semiHidden/>
    <w:unhideWhenUsed/>
    <w:rsid w:val="001F17E3"/>
  </w:style>
  <w:style w:type="numbering" w:customStyle="1" w:styleId="3312">
    <w:name w:val="Нет списка3312"/>
    <w:next w:val="ad"/>
    <w:semiHidden/>
    <w:rsid w:val="001F17E3"/>
  </w:style>
  <w:style w:type="numbering" w:customStyle="1" w:styleId="4312">
    <w:name w:val="Нет списка4312"/>
    <w:next w:val="ad"/>
    <w:semiHidden/>
    <w:rsid w:val="001F17E3"/>
  </w:style>
  <w:style w:type="numbering" w:customStyle="1" w:styleId="113120">
    <w:name w:val="Нет списка11312"/>
    <w:next w:val="ad"/>
    <w:semiHidden/>
    <w:rsid w:val="001F17E3"/>
  </w:style>
  <w:style w:type="numbering" w:customStyle="1" w:styleId="11122">
    <w:name w:val="Нет списка11122"/>
    <w:next w:val="ad"/>
    <w:semiHidden/>
    <w:rsid w:val="001F17E3"/>
  </w:style>
  <w:style w:type="numbering" w:customStyle="1" w:styleId="213120">
    <w:name w:val="Нет списка21312"/>
    <w:next w:val="ad"/>
    <w:semiHidden/>
    <w:unhideWhenUsed/>
    <w:rsid w:val="001F17E3"/>
  </w:style>
  <w:style w:type="numbering" w:customStyle="1" w:styleId="31312">
    <w:name w:val="Нет списка31312"/>
    <w:next w:val="ad"/>
    <w:semiHidden/>
    <w:rsid w:val="001F17E3"/>
  </w:style>
  <w:style w:type="numbering" w:customStyle="1" w:styleId="411120">
    <w:name w:val="Нет списка41112"/>
    <w:next w:val="ad"/>
    <w:semiHidden/>
    <w:rsid w:val="001F17E3"/>
  </w:style>
  <w:style w:type="numbering" w:customStyle="1" w:styleId="12212">
    <w:name w:val="Нет списка12212"/>
    <w:next w:val="ad"/>
    <w:semiHidden/>
    <w:rsid w:val="001F17E3"/>
  </w:style>
  <w:style w:type="numbering" w:customStyle="1" w:styleId="2111120">
    <w:name w:val="Нет списка211112"/>
    <w:next w:val="ad"/>
    <w:semiHidden/>
    <w:unhideWhenUsed/>
    <w:rsid w:val="001F17E3"/>
  </w:style>
  <w:style w:type="numbering" w:customStyle="1" w:styleId="3111120">
    <w:name w:val="Нет списка311112"/>
    <w:next w:val="ad"/>
    <w:semiHidden/>
    <w:rsid w:val="001F17E3"/>
  </w:style>
  <w:style w:type="numbering" w:customStyle="1" w:styleId="52120">
    <w:name w:val="Нет списка5212"/>
    <w:next w:val="ad"/>
    <w:uiPriority w:val="99"/>
    <w:semiHidden/>
    <w:unhideWhenUsed/>
    <w:rsid w:val="001F17E3"/>
  </w:style>
  <w:style w:type="numbering" w:customStyle="1" w:styleId="6112">
    <w:name w:val="Нет списка6112"/>
    <w:next w:val="ad"/>
    <w:uiPriority w:val="99"/>
    <w:semiHidden/>
    <w:rsid w:val="001F17E3"/>
  </w:style>
  <w:style w:type="numbering" w:customStyle="1" w:styleId="13212">
    <w:name w:val="Нет списка13212"/>
    <w:next w:val="ad"/>
    <w:semiHidden/>
    <w:rsid w:val="001F17E3"/>
  </w:style>
  <w:style w:type="numbering" w:customStyle="1" w:styleId="112112">
    <w:name w:val="Нет списка112112"/>
    <w:next w:val="ad"/>
    <w:semiHidden/>
    <w:rsid w:val="001F17E3"/>
  </w:style>
  <w:style w:type="numbering" w:customStyle="1" w:styleId="22212">
    <w:name w:val="Нет списка22212"/>
    <w:next w:val="ad"/>
    <w:semiHidden/>
    <w:unhideWhenUsed/>
    <w:rsid w:val="001F17E3"/>
  </w:style>
  <w:style w:type="numbering" w:customStyle="1" w:styleId="32212">
    <w:name w:val="Нет списка32212"/>
    <w:next w:val="ad"/>
    <w:semiHidden/>
    <w:rsid w:val="001F17E3"/>
  </w:style>
  <w:style w:type="numbering" w:customStyle="1" w:styleId="42112">
    <w:name w:val="Нет списка42112"/>
    <w:next w:val="ad"/>
    <w:semiHidden/>
    <w:rsid w:val="001F17E3"/>
  </w:style>
  <w:style w:type="numbering" w:customStyle="1" w:styleId="121112">
    <w:name w:val="Нет списка121112"/>
    <w:next w:val="ad"/>
    <w:semiHidden/>
    <w:rsid w:val="001F17E3"/>
  </w:style>
  <w:style w:type="numbering" w:customStyle="1" w:styleId="212112">
    <w:name w:val="Нет списка212112"/>
    <w:next w:val="ad"/>
    <w:semiHidden/>
    <w:unhideWhenUsed/>
    <w:rsid w:val="001F17E3"/>
  </w:style>
  <w:style w:type="numbering" w:customStyle="1" w:styleId="312112">
    <w:name w:val="Нет списка312112"/>
    <w:next w:val="ad"/>
    <w:semiHidden/>
    <w:rsid w:val="001F17E3"/>
  </w:style>
  <w:style w:type="numbering" w:customStyle="1" w:styleId="51112">
    <w:name w:val="Нет списка51112"/>
    <w:next w:val="ad"/>
    <w:uiPriority w:val="99"/>
    <w:semiHidden/>
    <w:rsid w:val="001F17E3"/>
  </w:style>
  <w:style w:type="numbering" w:customStyle="1" w:styleId="131112">
    <w:name w:val="Нет списка131112"/>
    <w:next w:val="ad"/>
    <w:semiHidden/>
    <w:rsid w:val="001F17E3"/>
  </w:style>
  <w:style w:type="numbering" w:customStyle="1" w:styleId="221112">
    <w:name w:val="Нет списка221112"/>
    <w:next w:val="ad"/>
    <w:semiHidden/>
    <w:unhideWhenUsed/>
    <w:rsid w:val="001F17E3"/>
  </w:style>
  <w:style w:type="numbering" w:customStyle="1" w:styleId="321112">
    <w:name w:val="Нет списка321112"/>
    <w:next w:val="ad"/>
    <w:semiHidden/>
    <w:rsid w:val="001F17E3"/>
  </w:style>
  <w:style w:type="numbering" w:customStyle="1" w:styleId="SymbolSymbol113">
    <w:name w:val="Стиль маркированный Symbol (Symbol) подчеркивание113"/>
    <w:basedOn w:val="ad"/>
    <w:rsid w:val="001F17E3"/>
  </w:style>
  <w:style w:type="numbering" w:customStyle="1" w:styleId="1127">
    <w:name w:val="Стиль нумерованный112"/>
    <w:basedOn w:val="ad"/>
    <w:rsid w:val="001F17E3"/>
  </w:style>
  <w:style w:type="numbering" w:customStyle="1" w:styleId="12pt122">
    <w:name w:val="Стиль маркированный 12 pt122"/>
    <w:basedOn w:val="ad"/>
    <w:rsid w:val="001F17E3"/>
  </w:style>
  <w:style w:type="numbering" w:customStyle="1" w:styleId="1128">
    <w:name w:val="Стиль маркированный112"/>
    <w:basedOn w:val="ad"/>
    <w:rsid w:val="001F17E3"/>
  </w:style>
  <w:style w:type="numbering" w:customStyle="1" w:styleId="822">
    <w:name w:val="Нет списка82"/>
    <w:next w:val="ad"/>
    <w:uiPriority w:val="99"/>
    <w:semiHidden/>
    <w:rsid w:val="001F17E3"/>
  </w:style>
  <w:style w:type="numbering" w:customStyle="1" w:styleId="1522">
    <w:name w:val="Нет списка152"/>
    <w:next w:val="ad"/>
    <w:semiHidden/>
    <w:rsid w:val="001F17E3"/>
  </w:style>
  <w:style w:type="numbering" w:customStyle="1" w:styleId="2420">
    <w:name w:val="Нет списка242"/>
    <w:next w:val="ad"/>
    <w:semiHidden/>
    <w:unhideWhenUsed/>
    <w:rsid w:val="001F17E3"/>
  </w:style>
  <w:style w:type="numbering" w:customStyle="1" w:styleId="3420">
    <w:name w:val="Нет списка342"/>
    <w:next w:val="ad"/>
    <w:semiHidden/>
    <w:rsid w:val="001F17E3"/>
  </w:style>
  <w:style w:type="numbering" w:customStyle="1" w:styleId="442">
    <w:name w:val="Нет списка442"/>
    <w:next w:val="ad"/>
    <w:semiHidden/>
    <w:rsid w:val="001F17E3"/>
  </w:style>
  <w:style w:type="numbering" w:customStyle="1" w:styleId="11420">
    <w:name w:val="Нет списка1142"/>
    <w:next w:val="ad"/>
    <w:semiHidden/>
    <w:rsid w:val="001F17E3"/>
  </w:style>
  <w:style w:type="numbering" w:customStyle="1" w:styleId="11132">
    <w:name w:val="Нет списка11132"/>
    <w:next w:val="ad"/>
    <w:semiHidden/>
    <w:rsid w:val="001F17E3"/>
  </w:style>
  <w:style w:type="numbering" w:customStyle="1" w:styleId="2142">
    <w:name w:val="Нет списка2142"/>
    <w:next w:val="ad"/>
    <w:semiHidden/>
    <w:unhideWhenUsed/>
    <w:rsid w:val="001F17E3"/>
  </w:style>
  <w:style w:type="numbering" w:customStyle="1" w:styleId="3142">
    <w:name w:val="Нет списка3142"/>
    <w:next w:val="ad"/>
    <w:semiHidden/>
    <w:rsid w:val="001F17E3"/>
  </w:style>
  <w:style w:type="numbering" w:customStyle="1" w:styleId="4122">
    <w:name w:val="Нет списка4122"/>
    <w:next w:val="ad"/>
    <w:semiHidden/>
    <w:rsid w:val="001F17E3"/>
  </w:style>
  <w:style w:type="numbering" w:customStyle="1" w:styleId="1232">
    <w:name w:val="Нет списка1232"/>
    <w:next w:val="ad"/>
    <w:semiHidden/>
    <w:rsid w:val="001F17E3"/>
  </w:style>
  <w:style w:type="numbering" w:customStyle="1" w:styleId="211220">
    <w:name w:val="Нет списка21122"/>
    <w:next w:val="ad"/>
    <w:semiHidden/>
    <w:unhideWhenUsed/>
    <w:rsid w:val="001F17E3"/>
  </w:style>
  <w:style w:type="numbering" w:customStyle="1" w:styleId="31122">
    <w:name w:val="Нет списка31122"/>
    <w:next w:val="ad"/>
    <w:semiHidden/>
    <w:rsid w:val="001F17E3"/>
  </w:style>
  <w:style w:type="numbering" w:customStyle="1" w:styleId="532">
    <w:name w:val="Нет списка532"/>
    <w:next w:val="ad"/>
    <w:uiPriority w:val="99"/>
    <w:semiHidden/>
    <w:unhideWhenUsed/>
    <w:rsid w:val="001F17E3"/>
  </w:style>
  <w:style w:type="numbering" w:customStyle="1" w:styleId="6220">
    <w:name w:val="Нет списка622"/>
    <w:next w:val="ad"/>
    <w:uiPriority w:val="99"/>
    <w:semiHidden/>
    <w:rsid w:val="001F17E3"/>
  </w:style>
  <w:style w:type="numbering" w:customStyle="1" w:styleId="1332">
    <w:name w:val="Нет списка1332"/>
    <w:next w:val="ad"/>
    <w:semiHidden/>
    <w:rsid w:val="001F17E3"/>
  </w:style>
  <w:style w:type="numbering" w:customStyle="1" w:styleId="11222">
    <w:name w:val="Нет списка11222"/>
    <w:next w:val="ad"/>
    <w:semiHidden/>
    <w:rsid w:val="001F17E3"/>
  </w:style>
  <w:style w:type="numbering" w:customStyle="1" w:styleId="2232">
    <w:name w:val="Нет списка2232"/>
    <w:next w:val="ad"/>
    <w:semiHidden/>
    <w:unhideWhenUsed/>
    <w:rsid w:val="001F17E3"/>
  </w:style>
  <w:style w:type="numbering" w:customStyle="1" w:styleId="3232">
    <w:name w:val="Нет списка3232"/>
    <w:next w:val="ad"/>
    <w:semiHidden/>
    <w:rsid w:val="001F17E3"/>
  </w:style>
  <w:style w:type="numbering" w:customStyle="1" w:styleId="4222">
    <w:name w:val="Нет списка4222"/>
    <w:next w:val="ad"/>
    <w:semiHidden/>
    <w:rsid w:val="001F17E3"/>
  </w:style>
  <w:style w:type="numbering" w:customStyle="1" w:styleId="12122">
    <w:name w:val="Нет списка12122"/>
    <w:next w:val="ad"/>
    <w:semiHidden/>
    <w:rsid w:val="001F17E3"/>
  </w:style>
  <w:style w:type="numbering" w:customStyle="1" w:styleId="21222">
    <w:name w:val="Нет списка21222"/>
    <w:next w:val="ad"/>
    <w:semiHidden/>
    <w:unhideWhenUsed/>
    <w:rsid w:val="001F17E3"/>
  </w:style>
  <w:style w:type="numbering" w:customStyle="1" w:styleId="31222">
    <w:name w:val="Нет списка31222"/>
    <w:next w:val="ad"/>
    <w:semiHidden/>
    <w:rsid w:val="001F17E3"/>
  </w:style>
  <w:style w:type="numbering" w:customStyle="1" w:styleId="5122">
    <w:name w:val="Нет списка5122"/>
    <w:next w:val="ad"/>
    <w:uiPriority w:val="99"/>
    <w:semiHidden/>
    <w:rsid w:val="001F17E3"/>
  </w:style>
  <w:style w:type="numbering" w:customStyle="1" w:styleId="13122">
    <w:name w:val="Нет списка13122"/>
    <w:next w:val="ad"/>
    <w:semiHidden/>
    <w:rsid w:val="001F17E3"/>
  </w:style>
  <w:style w:type="numbering" w:customStyle="1" w:styleId="22122">
    <w:name w:val="Нет списка22122"/>
    <w:next w:val="ad"/>
    <w:semiHidden/>
    <w:unhideWhenUsed/>
    <w:rsid w:val="001F17E3"/>
  </w:style>
  <w:style w:type="numbering" w:customStyle="1" w:styleId="32122">
    <w:name w:val="Нет списка32122"/>
    <w:next w:val="ad"/>
    <w:semiHidden/>
    <w:rsid w:val="001F17E3"/>
  </w:style>
  <w:style w:type="numbering" w:customStyle="1" w:styleId="SymbolSymbol212">
    <w:name w:val="Стиль маркированный Symbol (Symbol) подчеркивание212"/>
    <w:basedOn w:val="ad"/>
    <w:rsid w:val="001F17E3"/>
  </w:style>
  <w:style w:type="numbering" w:customStyle="1" w:styleId="2127">
    <w:name w:val="Стиль нумерованный212"/>
    <w:basedOn w:val="ad"/>
    <w:rsid w:val="001F17E3"/>
  </w:style>
  <w:style w:type="numbering" w:customStyle="1" w:styleId="12pt212">
    <w:name w:val="Стиль маркированный 12 pt212"/>
    <w:basedOn w:val="ad"/>
    <w:rsid w:val="001F17E3"/>
  </w:style>
  <w:style w:type="numbering" w:customStyle="1" w:styleId="2128">
    <w:name w:val="Стиль маркированный212"/>
    <w:basedOn w:val="ad"/>
    <w:rsid w:val="001F17E3"/>
  </w:style>
  <w:style w:type="numbering" w:customStyle="1" w:styleId="12pt1112">
    <w:name w:val="Стиль маркированный 12 pt1112"/>
    <w:basedOn w:val="ad"/>
    <w:rsid w:val="001F17E3"/>
  </w:style>
  <w:style w:type="numbering" w:customStyle="1" w:styleId="922">
    <w:name w:val="Нет списка92"/>
    <w:next w:val="ad"/>
    <w:uiPriority w:val="99"/>
    <w:semiHidden/>
    <w:unhideWhenUsed/>
    <w:rsid w:val="001F17E3"/>
  </w:style>
  <w:style w:type="numbering" w:customStyle="1" w:styleId="1622">
    <w:name w:val="Нет списка162"/>
    <w:next w:val="ad"/>
    <w:uiPriority w:val="99"/>
    <w:semiHidden/>
    <w:rsid w:val="001F17E3"/>
  </w:style>
  <w:style w:type="table" w:customStyle="1" w:styleId="1820">
    <w:name w:val="Сетка таблицы18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Нет списка1152"/>
    <w:next w:val="ad"/>
    <w:semiHidden/>
    <w:rsid w:val="001F17E3"/>
  </w:style>
  <w:style w:type="numbering" w:customStyle="1" w:styleId="2520">
    <w:name w:val="Нет списка252"/>
    <w:next w:val="ad"/>
    <w:semiHidden/>
    <w:unhideWhenUsed/>
    <w:rsid w:val="001F17E3"/>
  </w:style>
  <w:style w:type="numbering" w:customStyle="1" w:styleId="352">
    <w:name w:val="Нет списка352"/>
    <w:next w:val="ad"/>
    <w:semiHidden/>
    <w:rsid w:val="001F17E3"/>
  </w:style>
  <w:style w:type="numbering" w:customStyle="1" w:styleId="452">
    <w:name w:val="Нет списка452"/>
    <w:next w:val="ad"/>
    <w:semiHidden/>
    <w:rsid w:val="001F17E3"/>
  </w:style>
  <w:style w:type="table" w:customStyle="1" w:styleId="1920">
    <w:name w:val="Сетка таблицы1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d"/>
    <w:semiHidden/>
    <w:rsid w:val="001F17E3"/>
  </w:style>
  <w:style w:type="table" w:customStyle="1" w:styleId="11123">
    <w:name w:val="Сетка таблицы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2"/>
    <w:next w:val="ad"/>
    <w:semiHidden/>
    <w:rsid w:val="001F17E3"/>
  </w:style>
  <w:style w:type="numbering" w:customStyle="1" w:styleId="21520">
    <w:name w:val="Нет списка2152"/>
    <w:next w:val="ad"/>
    <w:semiHidden/>
    <w:unhideWhenUsed/>
    <w:rsid w:val="001F17E3"/>
  </w:style>
  <w:style w:type="numbering" w:customStyle="1" w:styleId="3152">
    <w:name w:val="Нет списка3152"/>
    <w:next w:val="ad"/>
    <w:semiHidden/>
    <w:rsid w:val="001F17E3"/>
  </w:style>
  <w:style w:type="numbering" w:customStyle="1" w:styleId="4132">
    <w:name w:val="Нет списка4132"/>
    <w:next w:val="ad"/>
    <w:semiHidden/>
    <w:rsid w:val="001F17E3"/>
  </w:style>
  <w:style w:type="table" w:customStyle="1" w:styleId="2329">
    <w:name w:val="Сетка таблицы23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2">
    <w:name w:val="Нет списка1242"/>
    <w:next w:val="ad"/>
    <w:semiHidden/>
    <w:rsid w:val="001F17E3"/>
  </w:style>
  <w:style w:type="numbering" w:customStyle="1" w:styleId="21132">
    <w:name w:val="Нет списка21132"/>
    <w:next w:val="ad"/>
    <w:semiHidden/>
    <w:unhideWhenUsed/>
    <w:rsid w:val="001F17E3"/>
  </w:style>
  <w:style w:type="numbering" w:customStyle="1" w:styleId="31132">
    <w:name w:val="Нет списка31132"/>
    <w:next w:val="ad"/>
    <w:semiHidden/>
    <w:rsid w:val="001F17E3"/>
  </w:style>
  <w:style w:type="table" w:customStyle="1" w:styleId="211122">
    <w:name w:val="Сетка таблицы2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2"/>
    <w:next w:val="ad"/>
    <w:uiPriority w:val="99"/>
    <w:semiHidden/>
    <w:unhideWhenUsed/>
    <w:rsid w:val="001F17E3"/>
  </w:style>
  <w:style w:type="numbering" w:customStyle="1" w:styleId="632">
    <w:name w:val="Нет списка632"/>
    <w:next w:val="ad"/>
    <w:uiPriority w:val="99"/>
    <w:semiHidden/>
    <w:rsid w:val="001F17E3"/>
  </w:style>
  <w:style w:type="table" w:customStyle="1" w:styleId="3220">
    <w:name w:val="Сетка таблицы32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2">
    <w:name w:val="Нет списка1342"/>
    <w:next w:val="ad"/>
    <w:semiHidden/>
    <w:rsid w:val="001F17E3"/>
  </w:style>
  <w:style w:type="table" w:customStyle="1" w:styleId="12120">
    <w:name w:val="Сетка таблицы12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Нет списка11232"/>
    <w:next w:val="ad"/>
    <w:semiHidden/>
    <w:rsid w:val="001F17E3"/>
  </w:style>
  <w:style w:type="numbering" w:customStyle="1" w:styleId="2242">
    <w:name w:val="Нет списка2242"/>
    <w:next w:val="ad"/>
    <w:semiHidden/>
    <w:unhideWhenUsed/>
    <w:rsid w:val="001F17E3"/>
  </w:style>
  <w:style w:type="numbering" w:customStyle="1" w:styleId="3242">
    <w:name w:val="Нет списка3242"/>
    <w:next w:val="ad"/>
    <w:semiHidden/>
    <w:rsid w:val="001F17E3"/>
  </w:style>
  <w:style w:type="numbering" w:customStyle="1" w:styleId="4232">
    <w:name w:val="Нет списка4232"/>
    <w:next w:val="ad"/>
    <w:semiHidden/>
    <w:rsid w:val="001F17E3"/>
  </w:style>
  <w:style w:type="numbering" w:customStyle="1" w:styleId="12132">
    <w:name w:val="Нет списка12132"/>
    <w:next w:val="ad"/>
    <w:semiHidden/>
    <w:rsid w:val="001F17E3"/>
  </w:style>
  <w:style w:type="numbering" w:customStyle="1" w:styleId="21232">
    <w:name w:val="Нет списка21232"/>
    <w:next w:val="ad"/>
    <w:semiHidden/>
    <w:unhideWhenUsed/>
    <w:rsid w:val="001F17E3"/>
  </w:style>
  <w:style w:type="numbering" w:customStyle="1" w:styleId="31232">
    <w:name w:val="Нет списка31232"/>
    <w:next w:val="ad"/>
    <w:semiHidden/>
    <w:rsid w:val="001F17E3"/>
  </w:style>
  <w:style w:type="numbering" w:customStyle="1" w:styleId="5132">
    <w:name w:val="Нет списка5132"/>
    <w:next w:val="ad"/>
    <w:uiPriority w:val="99"/>
    <w:semiHidden/>
    <w:rsid w:val="001F17E3"/>
  </w:style>
  <w:style w:type="table" w:customStyle="1" w:styleId="31123">
    <w:name w:val="Сетка таблицы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2">
    <w:name w:val="Нет списка13132"/>
    <w:next w:val="ad"/>
    <w:semiHidden/>
    <w:rsid w:val="001F17E3"/>
  </w:style>
  <w:style w:type="numbering" w:customStyle="1" w:styleId="22132">
    <w:name w:val="Нет списка22132"/>
    <w:next w:val="ad"/>
    <w:semiHidden/>
    <w:unhideWhenUsed/>
    <w:rsid w:val="001F17E3"/>
  </w:style>
  <w:style w:type="numbering" w:customStyle="1" w:styleId="32132">
    <w:name w:val="Нет списка32132"/>
    <w:next w:val="ad"/>
    <w:semiHidden/>
    <w:rsid w:val="001F17E3"/>
  </w:style>
  <w:style w:type="table" w:customStyle="1" w:styleId="4120">
    <w:name w:val="Сетка таблицы4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2">
    <w:name w:val="Стиль маркированный Symbol (Symbol) подчеркивание312"/>
    <w:basedOn w:val="ad"/>
    <w:rsid w:val="001F17E3"/>
  </w:style>
  <w:style w:type="numbering" w:customStyle="1" w:styleId="312">
    <w:name w:val="Стиль нумерованный312"/>
    <w:basedOn w:val="ad"/>
    <w:rsid w:val="001F17E3"/>
    <w:pPr>
      <w:numPr>
        <w:numId w:val="49"/>
      </w:numPr>
    </w:pPr>
  </w:style>
  <w:style w:type="numbering" w:customStyle="1" w:styleId="12pt312">
    <w:name w:val="Стиль маркированный 12 pt312"/>
    <w:basedOn w:val="ad"/>
    <w:rsid w:val="001F17E3"/>
  </w:style>
  <w:style w:type="numbering" w:customStyle="1" w:styleId="3127">
    <w:name w:val="Стиль маркированный312"/>
    <w:basedOn w:val="ad"/>
    <w:rsid w:val="001F17E3"/>
  </w:style>
  <w:style w:type="table" w:customStyle="1" w:styleId="22123">
    <w:name w:val="Сетка таблицы2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1">
    <w:name w:val="Сетка таблицы5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2">
    <w:name w:val="Сетка таблицы6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
    <w:name w:val="Сетка таблицы7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2">
    <w:name w:val="Стиль маркированный 12 pt1212"/>
    <w:basedOn w:val="ad"/>
    <w:rsid w:val="001F17E3"/>
  </w:style>
  <w:style w:type="table" w:customStyle="1" w:styleId="17120">
    <w:name w:val="Сетка таблицы1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Нет списка102"/>
    <w:next w:val="ad"/>
    <w:semiHidden/>
    <w:rsid w:val="001F17E3"/>
  </w:style>
  <w:style w:type="table" w:customStyle="1" w:styleId="2020">
    <w:name w:val="Сетка таблицы2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2">
    <w:name w:val="Нет списка172"/>
    <w:next w:val="ad"/>
    <w:uiPriority w:val="99"/>
    <w:semiHidden/>
    <w:unhideWhenUsed/>
    <w:rsid w:val="001F17E3"/>
  </w:style>
  <w:style w:type="numbering" w:customStyle="1" w:styleId="2620">
    <w:name w:val="Нет списка262"/>
    <w:next w:val="ad"/>
    <w:uiPriority w:val="99"/>
    <w:semiHidden/>
    <w:unhideWhenUsed/>
    <w:rsid w:val="001F17E3"/>
  </w:style>
  <w:style w:type="numbering" w:customStyle="1" w:styleId="1821">
    <w:name w:val="Нет списка182"/>
    <w:next w:val="ad"/>
    <w:semiHidden/>
    <w:rsid w:val="001F17E3"/>
  </w:style>
  <w:style w:type="table" w:customStyle="1" w:styleId="2421">
    <w:name w:val="Сетка таблицы24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1">
    <w:name w:val="Нет списка192"/>
    <w:next w:val="ad"/>
    <w:uiPriority w:val="99"/>
    <w:semiHidden/>
    <w:unhideWhenUsed/>
    <w:rsid w:val="001F17E3"/>
  </w:style>
  <w:style w:type="numbering" w:customStyle="1" w:styleId="2720">
    <w:name w:val="Нет списка272"/>
    <w:next w:val="ad"/>
    <w:uiPriority w:val="99"/>
    <w:semiHidden/>
    <w:unhideWhenUsed/>
    <w:rsid w:val="001F17E3"/>
  </w:style>
  <w:style w:type="numbering" w:customStyle="1" w:styleId="2021">
    <w:name w:val="Нет списка202"/>
    <w:next w:val="ad"/>
    <w:semiHidden/>
    <w:rsid w:val="001F17E3"/>
  </w:style>
  <w:style w:type="table" w:customStyle="1" w:styleId="2521">
    <w:name w:val="Сетка таблицы25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0">
    <w:name w:val="Нет списка1102"/>
    <w:next w:val="ad"/>
    <w:uiPriority w:val="99"/>
    <w:semiHidden/>
    <w:unhideWhenUsed/>
    <w:rsid w:val="001F17E3"/>
  </w:style>
  <w:style w:type="numbering" w:customStyle="1" w:styleId="2820">
    <w:name w:val="Нет списка282"/>
    <w:next w:val="ad"/>
    <w:uiPriority w:val="99"/>
    <w:semiHidden/>
    <w:unhideWhenUsed/>
    <w:rsid w:val="001F17E3"/>
  </w:style>
  <w:style w:type="numbering" w:customStyle="1" w:styleId="2920">
    <w:name w:val="Нет списка292"/>
    <w:next w:val="ad"/>
    <w:uiPriority w:val="99"/>
    <w:semiHidden/>
    <w:rsid w:val="001F17E3"/>
  </w:style>
  <w:style w:type="table" w:customStyle="1" w:styleId="2621">
    <w:name w:val="Сетка таблицы26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
    <w:name w:val="Нет списка1162"/>
    <w:next w:val="ad"/>
    <w:semiHidden/>
    <w:rsid w:val="001F17E3"/>
  </w:style>
  <w:style w:type="numbering" w:customStyle="1" w:styleId="21020">
    <w:name w:val="Нет списка2102"/>
    <w:next w:val="ad"/>
    <w:semiHidden/>
    <w:unhideWhenUsed/>
    <w:rsid w:val="001F17E3"/>
  </w:style>
  <w:style w:type="numbering" w:customStyle="1" w:styleId="362">
    <w:name w:val="Нет списка362"/>
    <w:next w:val="ad"/>
    <w:semiHidden/>
    <w:rsid w:val="001F17E3"/>
  </w:style>
  <w:style w:type="numbering" w:customStyle="1" w:styleId="4620">
    <w:name w:val="Нет списка462"/>
    <w:next w:val="ad"/>
    <w:semiHidden/>
    <w:rsid w:val="001F17E3"/>
  </w:style>
  <w:style w:type="table" w:customStyle="1" w:styleId="11021">
    <w:name w:val="Сетка таблицы110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2">
    <w:name w:val="Нет списка1172"/>
    <w:next w:val="ad"/>
    <w:semiHidden/>
    <w:rsid w:val="001F17E3"/>
  </w:style>
  <w:style w:type="table" w:customStyle="1" w:styleId="11220">
    <w:name w:val="Сетка таблицы1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2">
    <w:name w:val="Нет списка11152"/>
    <w:next w:val="ad"/>
    <w:semiHidden/>
    <w:rsid w:val="001F17E3"/>
  </w:style>
  <w:style w:type="numbering" w:customStyle="1" w:styleId="21620">
    <w:name w:val="Нет списка2162"/>
    <w:next w:val="ad"/>
    <w:semiHidden/>
    <w:unhideWhenUsed/>
    <w:rsid w:val="001F17E3"/>
  </w:style>
  <w:style w:type="numbering" w:customStyle="1" w:styleId="31620">
    <w:name w:val="Нет списка3162"/>
    <w:next w:val="ad"/>
    <w:semiHidden/>
    <w:rsid w:val="001F17E3"/>
  </w:style>
  <w:style w:type="numbering" w:customStyle="1" w:styleId="4142">
    <w:name w:val="Нет списка4142"/>
    <w:next w:val="ad"/>
    <w:semiHidden/>
    <w:rsid w:val="001F17E3"/>
  </w:style>
  <w:style w:type="table" w:customStyle="1" w:styleId="2721">
    <w:name w:val="Сетка таблицы27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2">
    <w:name w:val="Нет списка1252"/>
    <w:next w:val="ad"/>
    <w:semiHidden/>
    <w:rsid w:val="001F17E3"/>
  </w:style>
  <w:style w:type="numbering" w:customStyle="1" w:styleId="21142">
    <w:name w:val="Нет списка21142"/>
    <w:next w:val="ad"/>
    <w:semiHidden/>
    <w:unhideWhenUsed/>
    <w:rsid w:val="001F17E3"/>
  </w:style>
  <w:style w:type="numbering" w:customStyle="1" w:styleId="31142">
    <w:name w:val="Нет списка31142"/>
    <w:next w:val="ad"/>
    <w:semiHidden/>
    <w:rsid w:val="001F17E3"/>
  </w:style>
  <w:style w:type="numbering" w:customStyle="1" w:styleId="552">
    <w:name w:val="Нет списка552"/>
    <w:next w:val="ad"/>
    <w:uiPriority w:val="99"/>
    <w:semiHidden/>
    <w:unhideWhenUsed/>
    <w:rsid w:val="001F17E3"/>
  </w:style>
  <w:style w:type="numbering" w:customStyle="1" w:styleId="642">
    <w:name w:val="Нет списка642"/>
    <w:next w:val="ad"/>
    <w:uiPriority w:val="99"/>
    <w:semiHidden/>
    <w:rsid w:val="001F17E3"/>
  </w:style>
  <w:style w:type="table" w:customStyle="1" w:styleId="3322">
    <w:name w:val="Сетка таблицы33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20">
    <w:name w:val="Нет списка1352"/>
    <w:next w:val="ad"/>
    <w:semiHidden/>
    <w:rsid w:val="001F17E3"/>
  </w:style>
  <w:style w:type="table" w:customStyle="1" w:styleId="12222">
    <w:name w:val="Сетка таблицы12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2">
    <w:name w:val="Нет списка11242"/>
    <w:next w:val="ad"/>
    <w:semiHidden/>
    <w:rsid w:val="001F17E3"/>
  </w:style>
  <w:style w:type="numbering" w:customStyle="1" w:styleId="2252">
    <w:name w:val="Нет списка2252"/>
    <w:next w:val="ad"/>
    <w:semiHidden/>
    <w:unhideWhenUsed/>
    <w:rsid w:val="001F17E3"/>
  </w:style>
  <w:style w:type="numbering" w:customStyle="1" w:styleId="3252">
    <w:name w:val="Нет списка3252"/>
    <w:next w:val="ad"/>
    <w:semiHidden/>
    <w:rsid w:val="001F17E3"/>
  </w:style>
  <w:style w:type="numbering" w:customStyle="1" w:styleId="4242">
    <w:name w:val="Нет списка4242"/>
    <w:next w:val="ad"/>
    <w:semiHidden/>
    <w:rsid w:val="001F17E3"/>
  </w:style>
  <w:style w:type="numbering" w:customStyle="1" w:styleId="12142">
    <w:name w:val="Нет списка12142"/>
    <w:next w:val="ad"/>
    <w:semiHidden/>
    <w:rsid w:val="001F17E3"/>
  </w:style>
  <w:style w:type="numbering" w:customStyle="1" w:styleId="21242">
    <w:name w:val="Нет списка21242"/>
    <w:next w:val="ad"/>
    <w:semiHidden/>
    <w:unhideWhenUsed/>
    <w:rsid w:val="001F17E3"/>
  </w:style>
  <w:style w:type="numbering" w:customStyle="1" w:styleId="31242">
    <w:name w:val="Нет списка31242"/>
    <w:next w:val="ad"/>
    <w:semiHidden/>
    <w:rsid w:val="001F17E3"/>
  </w:style>
  <w:style w:type="numbering" w:customStyle="1" w:styleId="5142">
    <w:name w:val="Нет списка5142"/>
    <w:next w:val="ad"/>
    <w:uiPriority w:val="99"/>
    <w:semiHidden/>
    <w:rsid w:val="001F17E3"/>
  </w:style>
  <w:style w:type="table" w:customStyle="1" w:styleId="31220">
    <w:name w:val="Сетка таблицы3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2">
    <w:name w:val="Нет списка13142"/>
    <w:next w:val="ad"/>
    <w:semiHidden/>
    <w:rsid w:val="001F17E3"/>
  </w:style>
  <w:style w:type="numbering" w:customStyle="1" w:styleId="22142">
    <w:name w:val="Нет списка22142"/>
    <w:next w:val="ad"/>
    <w:semiHidden/>
    <w:unhideWhenUsed/>
    <w:rsid w:val="001F17E3"/>
  </w:style>
  <w:style w:type="numbering" w:customStyle="1" w:styleId="32142">
    <w:name w:val="Нет списка32142"/>
    <w:next w:val="ad"/>
    <w:semiHidden/>
    <w:rsid w:val="001F17E3"/>
  </w:style>
  <w:style w:type="table" w:customStyle="1" w:styleId="4223">
    <w:name w:val="Сетка таблицы4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0">
    <w:name w:val="Сетка таблицы6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0">
    <w:name w:val="Нет списка302"/>
    <w:next w:val="ad"/>
    <w:semiHidden/>
    <w:rsid w:val="001F17E3"/>
  </w:style>
  <w:style w:type="table" w:customStyle="1" w:styleId="2821">
    <w:name w:val="Сетка таблицы28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2"/>
    <w:next w:val="ad"/>
    <w:uiPriority w:val="99"/>
    <w:semiHidden/>
    <w:unhideWhenUsed/>
    <w:rsid w:val="001F17E3"/>
  </w:style>
  <w:style w:type="numbering" w:customStyle="1" w:styleId="2172">
    <w:name w:val="Нет списка2172"/>
    <w:next w:val="ad"/>
    <w:uiPriority w:val="99"/>
    <w:semiHidden/>
    <w:unhideWhenUsed/>
    <w:rsid w:val="001F17E3"/>
  </w:style>
  <w:style w:type="numbering" w:customStyle="1" w:styleId="372">
    <w:name w:val="Нет списка372"/>
    <w:next w:val="ad"/>
    <w:semiHidden/>
    <w:rsid w:val="001F17E3"/>
  </w:style>
  <w:style w:type="table" w:customStyle="1" w:styleId="2921">
    <w:name w:val="Сетка таблицы29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2">
    <w:name w:val="Нет списка1192"/>
    <w:next w:val="ad"/>
    <w:uiPriority w:val="99"/>
    <w:semiHidden/>
    <w:unhideWhenUsed/>
    <w:rsid w:val="001F17E3"/>
  </w:style>
  <w:style w:type="numbering" w:customStyle="1" w:styleId="2182">
    <w:name w:val="Нет списка2182"/>
    <w:next w:val="ad"/>
    <w:uiPriority w:val="99"/>
    <w:semiHidden/>
    <w:unhideWhenUsed/>
    <w:rsid w:val="001F17E3"/>
  </w:style>
  <w:style w:type="numbering" w:customStyle="1" w:styleId="382">
    <w:name w:val="Нет списка382"/>
    <w:next w:val="ad"/>
    <w:semiHidden/>
    <w:rsid w:val="001F17E3"/>
  </w:style>
  <w:style w:type="table" w:customStyle="1" w:styleId="3021">
    <w:name w:val="Сетка таблицы3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20">
    <w:name w:val="Нет списка1202"/>
    <w:next w:val="ad"/>
    <w:uiPriority w:val="99"/>
    <w:semiHidden/>
    <w:unhideWhenUsed/>
    <w:rsid w:val="001F17E3"/>
  </w:style>
  <w:style w:type="numbering" w:customStyle="1" w:styleId="2192">
    <w:name w:val="Нет списка2192"/>
    <w:next w:val="ad"/>
    <w:uiPriority w:val="99"/>
    <w:semiHidden/>
    <w:unhideWhenUsed/>
    <w:rsid w:val="001F17E3"/>
  </w:style>
  <w:style w:type="table" w:customStyle="1" w:styleId="3421">
    <w:name w:val="Сетка таблицы34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1">
    <w:name w:val="Сетка таблицы38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2">
    <w:name w:val="Нет списка392"/>
    <w:next w:val="ad"/>
    <w:uiPriority w:val="99"/>
    <w:semiHidden/>
    <w:unhideWhenUsed/>
    <w:rsid w:val="001F17E3"/>
  </w:style>
  <w:style w:type="table" w:customStyle="1" w:styleId="11322">
    <w:name w:val="Сетка таблицы11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1">
    <w:name w:val="Сетка таблицы39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етка таблицы11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1">
    <w:name w:val="Сетка таблицы210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0">
    <w:name w:val="Сетка таблицы310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2">
    <w:name w:val="Сетка таблицы3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2">
    <w:name w:val="Сетка таблицы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5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0">
    <w:name w:val="Сетка таблицы6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2">
    <w:name w:val="Стиль маркированный Symbol (Symbol) подчеркивание42"/>
    <w:basedOn w:val="ad"/>
    <w:rsid w:val="001F17E3"/>
  </w:style>
  <w:style w:type="numbering" w:customStyle="1" w:styleId="427">
    <w:name w:val="Стиль нумерованный42"/>
    <w:basedOn w:val="ad"/>
    <w:rsid w:val="001F17E3"/>
  </w:style>
  <w:style w:type="numbering" w:customStyle="1" w:styleId="12pt42">
    <w:name w:val="Стиль маркированный 12 pt42"/>
    <w:basedOn w:val="ad"/>
    <w:rsid w:val="001F17E3"/>
  </w:style>
  <w:style w:type="numbering" w:customStyle="1" w:styleId="428">
    <w:name w:val="Стиль маркированный42"/>
    <w:basedOn w:val="ad"/>
    <w:rsid w:val="001F17E3"/>
  </w:style>
  <w:style w:type="table" w:customStyle="1" w:styleId="22222">
    <w:name w:val="Сетка таблицы22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2">
    <w:name w:val="Стиль маркированный Symbol (Symbol) подчеркивание1112"/>
    <w:basedOn w:val="ad"/>
    <w:rsid w:val="001F17E3"/>
  </w:style>
  <w:style w:type="numbering" w:customStyle="1" w:styleId="11124">
    <w:name w:val="Стиль нумерованный1112"/>
    <w:basedOn w:val="ad"/>
    <w:rsid w:val="001F17E3"/>
  </w:style>
  <w:style w:type="numbering" w:customStyle="1" w:styleId="12pt132">
    <w:name w:val="Стиль маркированный 12 pt132"/>
    <w:basedOn w:val="ad"/>
    <w:rsid w:val="001F17E3"/>
  </w:style>
  <w:style w:type="numbering" w:customStyle="1" w:styleId="11125">
    <w:name w:val="Стиль маркированный1112"/>
    <w:basedOn w:val="ad"/>
    <w:rsid w:val="001F17E3"/>
  </w:style>
  <w:style w:type="numbering" w:customStyle="1" w:styleId="SymbolSymbol2112">
    <w:name w:val="Стиль маркированный Symbol (Symbol) подчеркивание2112"/>
    <w:basedOn w:val="ad"/>
    <w:rsid w:val="001F17E3"/>
  </w:style>
  <w:style w:type="numbering" w:customStyle="1" w:styleId="21123">
    <w:name w:val="Стиль нумерованный2112"/>
    <w:basedOn w:val="ad"/>
    <w:rsid w:val="001F17E3"/>
  </w:style>
  <w:style w:type="numbering" w:customStyle="1" w:styleId="12pt2112">
    <w:name w:val="Стиль маркированный 12 pt2112"/>
    <w:basedOn w:val="ad"/>
    <w:rsid w:val="001F17E3"/>
  </w:style>
  <w:style w:type="numbering" w:customStyle="1" w:styleId="21124">
    <w:name w:val="Стиль маркированный2112"/>
    <w:basedOn w:val="ad"/>
    <w:rsid w:val="001F17E3"/>
  </w:style>
  <w:style w:type="table" w:customStyle="1" w:styleId="51120">
    <w:name w:val="Сетка таблицы5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2">
    <w:name w:val="Сетка таблицы13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Сетка таблицы14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2">
    <w:name w:val="Стиль маркированный 12 pt11112"/>
    <w:basedOn w:val="ad"/>
    <w:rsid w:val="001F17E3"/>
  </w:style>
  <w:style w:type="table" w:customStyle="1" w:styleId="17220">
    <w:name w:val="Сетка таблицы17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0">
    <w:name w:val="Сетка таблицы4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0">
    <w:name w:val="Сетка таблицы44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1">
    <w:name w:val="Нет списка401"/>
    <w:next w:val="ad"/>
    <w:uiPriority w:val="99"/>
    <w:semiHidden/>
    <w:unhideWhenUsed/>
    <w:rsid w:val="001F17E3"/>
  </w:style>
  <w:style w:type="table" w:customStyle="1" w:styleId="11520">
    <w:name w:val="Сетка таблицы115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0">
    <w:name w:val="Сетка таблицы4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20">
    <w:name w:val="Сетка таблицы116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2">
    <w:name w:val="Сетка таблицы2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0">
    <w:name w:val="Сетка таблицы214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0">
    <w:name w:val="Сетка таблицы314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20">
    <w:name w:val="Сетка таблицы31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0">
    <w:name w:val="Сетка таблицы46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5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Сетка таблицы6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Сетка таблицы7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2">
    <w:name w:val="Стиль маркированный Symbol (Symbol) подчеркивание52"/>
    <w:basedOn w:val="ad"/>
    <w:rsid w:val="001F17E3"/>
  </w:style>
  <w:style w:type="numbering" w:customStyle="1" w:styleId="524">
    <w:name w:val="Стиль нумерованный52"/>
    <w:basedOn w:val="ad"/>
    <w:rsid w:val="001F17E3"/>
  </w:style>
  <w:style w:type="numbering" w:customStyle="1" w:styleId="12pt52">
    <w:name w:val="Стиль маркированный 12 pt52"/>
    <w:basedOn w:val="ad"/>
    <w:rsid w:val="001F17E3"/>
  </w:style>
  <w:style w:type="numbering" w:customStyle="1" w:styleId="525">
    <w:name w:val="Стиль маркированный52"/>
    <w:basedOn w:val="ad"/>
    <w:rsid w:val="001F17E3"/>
  </w:style>
  <w:style w:type="table" w:customStyle="1" w:styleId="22320">
    <w:name w:val="Сетка таблицы22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2">
    <w:name w:val="Стиль маркированный Symbol (Symbol) подчеркивание122"/>
    <w:basedOn w:val="ad"/>
    <w:rsid w:val="001F17E3"/>
  </w:style>
  <w:style w:type="numbering" w:customStyle="1" w:styleId="1224">
    <w:name w:val="Стиль нумерованный122"/>
    <w:basedOn w:val="ad"/>
    <w:rsid w:val="001F17E3"/>
  </w:style>
  <w:style w:type="numbering" w:customStyle="1" w:styleId="12pt142">
    <w:name w:val="Стиль маркированный 12 pt142"/>
    <w:basedOn w:val="ad"/>
    <w:rsid w:val="001F17E3"/>
  </w:style>
  <w:style w:type="numbering" w:customStyle="1" w:styleId="1225">
    <w:name w:val="Стиль маркированный122"/>
    <w:basedOn w:val="ad"/>
    <w:rsid w:val="001F17E3"/>
  </w:style>
  <w:style w:type="numbering" w:customStyle="1" w:styleId="SymbolSymbol222">
    <w:name w:val="Стиль маркированный Symbol (Symbol) подчеркивание222"/>
    <w:basedOn w:val="ad"/>
    <w:rsid w:val="001F17E3"/>
  </w:style>
  <w:style w:type="numbering" w:customStyle="1" w:styleId="2224">
    <w:name w:val="Стиль нумерованный222"/>
    <w:basedOn w:val="ad"/>
    <w:rsid w:val="001F17E3"/>
  </w:style>
  <w:style w:type="numbering" w:customStyle="1" w:styleId="12pt222">
    <w:name w:val="Стиль маркированный 12 pt222"/>
    <w:basedOn w:val="ad"/>
    <w:rsid w:val="001F17E3"/>
  </w:style>
  <w:style w:type="numbering" w:customStyle="1" w:styleId="2225">
    <w:name w:val="Стиль маркированный222"/>
    <w:basedOn w:val="ad"/>
    <w:rsid w:val="001F17E3"/>
  </w:style>
  <w:style w:type="table" w:customStyle="1" w:styleId="51220">
    <w:name w:val="Сетка таблицы5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0">
    <w:name w:val="Сетка таблицы7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
    <w:name w:val="Сетка таблицы8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
    <w:name w:val="Сетка таблицы10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0">
    <w:name w:val="Сетка таблицы13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2">
    <w:name w:val="Сетка таблицы15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2">
    <w:name w:val="Сетка таблицы16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2">
    <w:name w:val="Стиль маркированный 12 pt1122"/>
    <w:basedOn w:val="ad"/>
    <w:rsid w:val="001F17E3"/>
  </w:style>
  <w:style w:type="table" w:customStyle="1" w:styleId="1732">
    <w:name w:val="Сетка таблицы17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20">
    <w:name w:val="Нет списка1262"/>
    <w:next w:val="ad"/>
    <w:uiPriority w:val="99"/>
    <w:semiHidden/>
    <w:rsid w:val="001F17E3"/>
  </w:style>
  <w:style w:type="table" w:customStyle="1" w:styleId="18120">
    <w:name w:val="Сетка таблицы18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10">
    <w:name w:val="Нет списка11101"/>
    <w:next w:val="ad"/>
    <w:semiHidden/>
    <w:rsid w:val="001F17E3"/>
  </w:style>
  <w:style w:type="numbering" w:customStyle="1" w:styleId="22010">
    <w:name w:val="Нет списка2201"/>
    <w:next w:val="ad"/>
    <w:semiHidden/>
    <w:unhideWhenUsed/>
    <w:rsid w:val="001F17E3"/>
  </w:style>
  <w:style w:type="numbering" w:customStyle="1" w:styleId="31011">
    <w:name w:val="Нет списка3101"/>
    <w:next w:val="ad"/>
    <w:semiHidden/>
    <w:rsid w:val="001F17E3"/>
  </w:style>
  <w:style w:type="numbering" w:customStyle="1" w:styleId="4720">
    <w:name w:val="Нет списка472"/>
    <w:next w:val="ad"/>
    <w:semiHidden/>
    <w:rsid w:val="001F17E3"/>
  </w:style>
  <w:style w:type="table" w:customStyle="1" w:styleId="19120">
    <w:name w:val="Сетка таблицы1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d"/>
    <w:semiHidden/>
    <w:rsid w:val="001F17E3"/>
  </w:style>
  <w:style w:type="table" w:customStyle="1" w:styleId="111123">
    <w:name w:val="Сетка таблицы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1">
    <w:name w:val="Нет списка111131"/>
    <w:next w:val="ad"/>
    <w:semiHidden/>
    <w:rsid w:val="001F17E3"/>
  </w:style>
  <w:style w:type="numbering" w:customStyle="1" w:styleId="21101">
    <w:name w:val="Нет списка21101"/>
    <w:next w:val="ad"/>
    <w:semiHidden/>
    <w:unhideWhenUsed/>
    <w:rsid w:val="001F17E3"/>
  </w:style>
  <w:style w:type="numbering" w:customStyle="1" w:styleId="31720">
    <w:name w:val="Нет списка3172"/>
    <w:next w:val="ad"/>
    <w:semiHidden/>
    <w:rsid w:val="001F17E3"/>
  </w:style>
  <w:style w:type="numbering" w:customStyle="1" w:styleId="4152">
    <w:name w:val="Нет списка4152"/>
    <w:next w:val="ad"/>
    <w:semiHidden/>
    <w:rsid w:val="001F17E3"/>
  </w:style>
  <w:style w:type="table" w:customStyle="1" w:styleId="23121">
    <w:name w:val="Сетка таблицы23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10">
    <w:name w:val="Нет списка1271"/>
    <w:next w:val="ad"/>
    <w:semiHidden/>
    <w:rsid w:val="001F17E3"/>
  </w:style>
  <w:style w:type="numbering" w:customStyle="1" w:styleId="21152">
    <w:name w:val="Нет списка21152"/>
    <w:next w:val="ad"/>
    <w:semiHidden/>
    <w:unhideWhenUsed/>
    <w:rsid w:val="001F17E3"/>
  </w:style>
  <w:style w:type="numbering" w:customStyle="1" w:styleId="31152">
    <w:name w:val="Нет списка31152"/>
    <w:next w:val="ad"/>
    <w:semiHidden/>
    <w:rsid w:val="001F17E3"/>
  </w:style>
  <w:style w:type="table" w:customStyle="1" w:styleId="2111121">
    <w:name w:val="Сетка таблицы2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Нет списка562"/>
    <w:next w:val="ad"/>
    <w:uiPriority w:val="99"/>
    <w:semiHidden/>
    <w:unhideWhenUsed/>
    <w:rsid w:val="001F17E3"/>
  </w:style>
  <w:style w:type="numbering" w:customStyle="1" w:styleId="6520">
    <w:name w:val="Нет списка652"/>
    <w:next w:val="ad"/>
    <w:uiPriority w:val="99"/>
    <w:semiHidden/>
    <w:rsid w:val="001F17E3"/>
  </w:style>
  <w:style w:type="table" w:customStyle="1" w:styleId="32120">
    <w:name w:val="Сетка таблицы3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2"/>
    <w:next w:val="ad"/>
    <w:semiHidden/>
    <w:rsid w:val="001F17E3"/>
  </w:style>
  <w:style w:type="table" w:customStyle="1" w:styleId="121120">
    <w:name w:val="Сетка таблицы12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2">
    <w:name w:val="Нет списка11252"/>
    <w:next w:val="ad"/>
    <w:semiHidden/>
    <w:rsid w:val="001F17E3"/>
  </w:style>
  <w:style w:type="numbering" w:customStyle="1" w:styleId="22620">
    <w:name w:val="Нет списка2262"/>
    <w:next w:val="ad"/>
    <w:semiHidden/>
    <w:unhideWhenUsed/>
    <w:rsid w:val="001F17E3"/>
  </w:style>
  <w:style w:type="numbering" w:customStyle="1" w:styleId="3262">
    <w:name w:val="Нет списка3262"/>
    <w:next w:val="ad"/>
    <w:semiHidden/>
    <w:rsid w:val="001F17E3"/>
  </w:style>
  <w:style w:type="numbering" w:customStyle="1" w:styleId="4252">
    <w:name w:val="Нет списка4252"/>
    <w:next w:val="ad"/>
    <w:semiHidden/>
    <w:rsid w:val="001F17E3"/>
  </w:style>
  <w:style w:type="numbering" w:customStyle="1" w:styleId="12152">
    <w:name w:val="Нет списка12152"/>
    <w:next w:val="ad"/>
    <w:semiHidden/>
    <w:rsid w:val="001F17E3"/>
  </w:style>
  <w:style w:type="numbering" w:customStyle="1" w:styleId="21252">
    <w:name w:val="Нет списка21252"/>
    <w:next w:val="ad"/>
    <w:semiHidden/>
    <w:unhideWhenUsed/>
    <w:rsid w:val="001F17E3"/>
  </w:style>
  <w:style w:type="numbering" w:customStyle="1" w:styleId="31252">
    <w:name w:val="Нет списка31252"/>
    <w:next w:val="ad"/>
    <w:semiHidden/>
    <w:rsid w:val="001F17E3"/>
  </w:style>
  <w:style w:type="numbering" w:customStyle="1" w:styleId="5152">
    <w:name w:val="Нет списка5152"/>
    <w:next w:val="ad"/>
    <w:uiPriority w:val="99"/>
    <w:semiHidden/>
    <w:rsid w:val="001F17E3"/>
  </w:style>
  <w:style w:type="table" w:customStyle="1" w:styleId="311123">
    <w:name w:val="Сетка таблицы3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2">
    <w:name w:val="Нет списка13152"/>
    <w:next w:val="ad"/>
    <w:semiHidden/>
    <w:rsid w:val="001F17E3"/>
  </w:style>
  <w:style w:type="numbering" w:customStyle="1" w:styleId="22152">
    <w:name w:val="Нет списка22152"/>
    <w:next w:val="ad"/>
    <w:semiHidden/>
    <w:unhideWhenUsed/>
    <w:rsid w:val="001F17E3"/>
  </w:style>
  <w:style w:type="numbering" w:customStyle="1" w:styleId="32152">
    <w:name w:val="Нет списка32152"/>
    <w:next w:val="ad"/>
    <w:semiHidden/>
    <w:rsid w:val="001F17E3"/>
  </w:style>
  <w:style w:type="table" w:customStyle="1" w:styleId="41122">
    <w:name w:val="Сетка таблицы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2">
    <w:name w:val="Сетка таблицы5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0">
    <w:name w:val="Сетка таблицы6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2">
    <w:name w:val="Сетка таблицы7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1">
    <w:name w:val="Нет списка722"/>
    <w:next w:val="ad"/>
    <w:uiPriority w:val="99"/>
    <w:semiHidden/>
    <w:unhideWhenUsed/>
    <w:rsid w:val="001F17E3"/>
  </w:style>
  <w:style w:type="numbering" w:customStyle="1" w:styleId="14220">
    <w:name w:val="Нет списка1422"/>
    <w:next w:val="ad"/>
    <w:uiPriority w:val="99"/>
    <w:semiHidden/>
    <w:rsid w:val="001F17E3"/>
  </w:style>
  <w:style w:type="numbering" w:customStyle="1" w:styleId="113220">
    <w:name w:val="Нет списка11322"/>
    <w:next w:val="ad"/>
    <w:semiHidden/>
    <w:rsid w:val="001F17E3"/>
  </w:style>
  <w:style w:type="numbering" w:customStyle="1" w:styleId="23220">
    <w:name w:val="Нет списка2322"/>
    <w:next w:val="ad"/>
    <w:semiHidden/>
    <w:unhideWhenUsed/>
    <w:rsid w:val="001F17E3"/>
  </w:style>
  <w:style w:type="numbering" w:customStyle="1" w:styleId="33220">
    <w:name w:val="Нет списка3322"/>
    <w:next w:val="ad"/>
    <w:semiHidden/>
    <w:rsid w:val="001F17E3"/>
  </w:style>
  <w:style w:type="numbering" w:customStyle="1" w:styleId="43220">
    <w:name w:val="Нет списка4322"/>
    <w:next w:val="ad"/>
    <w:semiHidden/>
    <w:rsid w:val="001F17E3"/>
  </w:style>
  <w:style w:type="numbering" w:customStyle="1" w:styleId="11111112">
    <w:name w:val="Нет списка11111112"/>
    <w:next w:val="ad"/>
    <w:semiHidden/>
    <w:rsid w:val="001F17E3"/>
  </w:style>
  <w:style w:type="numbering" w:customStyle="1" w:styleId="111111112">
    <w:name w:val="Нет списка111111112"/>
    <w:next w:val="ad"/>
    <w:semiHidden/>
    <w:rsid w:val="001F17E3"/>
  </w:style>
  <w:style w:type="numbering" w:customStyle="1" w:styleId="213220">
    <w:name w:val="Нет списка21322"/>
    <w:next w:val="ad"/>
    <w:semiHidden/>
    <w:unhideWhenUsed/>
    <w:rsid w:val="001F17E3"/>
  </w:style>
  <w:style w:type="numbering" w:customStyle="1" w:styleId="313220">
    <w:name w:val="Нет списка31322"/>
    <w:next w:val="ad"/>
    <w:semiHidden/>
    <w:rsid w:val="001F17E3"/>
  </w:style>
  <w:style w:type="numbering" w:customStyle="1" w:styleId="411220">
    <w:name w:val="Нет списка41122"/>
    <w:next w:val="ad"/>
    <w:semiHidden/>
    <w:rsid w:val="001F17E3"/>
  </w:style>
  <w:style w:type="numbering" w:customStyle="1" w:styleId="122220">
    <w:name w:val="Нет списка12222"/>
    <w:next w:val="ad"/>
    <w:semiHidden/>
    <w:rsid w:val="001F17E3"/>
  </w:style>
  <w:style w:type="numbering" w:customStyle="1" w:styleId="2111220">
    <w:name w:val="Нет списка211122"/>
    <w:next w:val="ad"/>
    <w:semiHidden/>
    <w:unhideWhenUsed/>
    <w:rsid w:val="001F17E3"/>
  </w:style>
  <w:style w:type="numbering" w:customStyle="1" w:styleId="3111220">
    <w:name w:val="Нет списка311122"/>
    <w:next w:val="ad"/>
    <w:semiHidden/>
    <w:rsid w:val="001F17E3"/>
  </w:style>
  <w:style w:type="numbering" w:customStyle="1" w:styleId="52220">
    <w:name w:val="Нет списка5222"/>
    <w:next w:val="ad"/>
    <w:uiPriority w:val="99"/>
    <w:semiHidden/>
    <w:unhideWhenUsed/>
    <w:rsid w:val="001F17E3"/>
  </w:style>
  <w:style w:type="numbering" w:customStyle="1" w:styleId="61220">
    <w:name w:val="Нет списка6122"/>
    <w:next w:val="ad"/>
    <w:uiPriority w:val="99"/>
    <w:semiHidden/>
    <w:rsid w:val="001F17E3"/>
  </w:style>
  <w:style w:type="numbering" w:customStyle="1" w:styleId="132220">
    <w:name w:val="Нет списка13222"/>
    <w:next w:val="ad"/>
    <w:semiHidden/>
    <w:rsid w:val="001F17E3"/>
  </w:style>
  <w:style w:type="numbering" w:customStyle="1" w:styleId="112122">
    <w:name w:val="Нет списка112122"/>
    <w:next w:val="ad"/>
    <w:semiHidden/>
    <w:rsid w:val="001F17E3"/>
  </w:style>
  <w:style w:type="numbering" w:customStyle="1" w:styleId="222220">
    <w:name w:val="Нет списка22222"/>
    <w:next w:val="ad"/>
    <w:semiHidden/>
    <w:unhideWhenUsed/>
    <w:rsid w:val="001F17E3"/>
  </w:style>
  <w:style w:type="numbering" w:customStyle="1" w:styleId="32222">
    <w:name w:val="Нет списка32222"/>
    <w:next w:val="ad"/>
    <w:semiHidden/>
    <w:rsid w:val="001F17E3"/>
  </w:style>
  <w:style w:type="numbering" w:customStyle="1" w:styleId="42122">
    <w:name w:val="Нет списка42122"/>
    <w:next w:val="ad"/>
    <w:semiHidden/>
    <w:rsid w:val="001F17E3"/>
  </w:style>
  <w:style w:type="numbering" w:customStyle="1" w:styleId="121122">
    <w:name w:val="Нет списка121122"/>
    <w:next w:val="ad"/>
    <w:semiHidden/>
    <w:rsid w:val="001F17E3"/>
  </w:style>
  <w:style w:type="numbering" w:customStyle="1" w:styleId="212122">
    <w:name w:val="Нет списка212122"/>
    <w:next w:val="ad"/>
    <w:semiHidden/>
    <w:unhideWhenUsed/>
    <w:rsid w:val="001F17E3"/>
  </w:style>
  <w:style w:type="numbering" w:customStyle="1" w:styleId="312122">
    <w:name w:val="Нет списка312122"/>
    <w:next w:val="ad"/>
    <w:semiHidden/>
    <w:rsid w:val="001F17E3"/>
  </w:style>
  <w:style w:type="numbering" w:customStyle="1" w:styleId="51122">
    <w:name w:val="Нет списка51122"/>
    <w:next w:val="ad"/>
    <w:uiPriority w:val="99"/>
    <w:semiHidden/>
    <w:rsid w:val="001F17E3"/>
  </w:style>
  <w:style w:type="numbering" w:customStyle="1" w:styleId="131122">
    <w:name w:val="Нет списка131122"/>
    <w:next w:val="ad"/>
    <w:semiHidden/>
    <w:rsid w:val="001F17E3"/>
  </w:style>
  <w:style w:type="numbering" w:customStyle="1" w:styleId="221122">
    <w:name w:val="Нет списка221122"/>
    <w:next w:val="ad"/>
    <w:semiHidden/>
    <w:unhideWhenUsed/>
    <w:rsid w:val="001F17E3"/>
  </w:style>
  <w:style w:type="numbering" w:customStyle="1" w:styleId="321122">
    <w:name w:val="Нет списка321122"/>
    <w:next w:val="ad"/>
    <w:semiHidden/>
    <w:rsid w:val="001F17E3"/>
  </w:style>
  <w:style w:type="numbering" w:customStyle="1" w:styleId="SymbolSymbol3112">
    <w:name w:val="Стиль маркированный Symbol (Symbol) подчеркивание3112"/>
    <w:basedOn w:val="ad"/>
    <w:rsid w:val="001F17E3"/>
  </w:style>
  <w:style w:type="numbering" w:customStyle="1" w:styleId="31124">
    <w:name w:val="Стиль нумерованный3112"/>
    <w:basedOn w:val="ad"/>
    <w:rsid w:val="001F17E3"/>
  </w:style>
  <w:style w:type="numbering" w:customStyle="1" w:styleId="12pt3112">
    <w:name w:val="Стиль маркированный 12 pt3112"/>
    <w:basedOn w:val="ad"/>
    <w:rsid w:val="001F17E3"/>
  </w:style>
  <w:style w:type="numbering" w:customStyle="1" w:styleId="31125">
    <w:name w:val="Стиль маркированный3112"/>
    <w:basedOn w:val="ad"/>
    <w:rsid w:val="001F17E3"/>
  </w:style>
  <w:style w:type="table" w:customStyle="1" w:styleId="221120">
    <w:name w:val="Сетка таблицы2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0">
    <w:name w:val="Нет списка7112"/>
    <w:next w:val="ad"/>
    <w:uiPriority w:val="99"/>
    <w:semiHidden/>
    <w:rsid w:val="001F17E3"/>
  </w:style>
  <w:style w:type="numbering" w:customStyle="1" w:styleId="14112">
    <w:name w:val="Нет списка14112"/>
    <w:next w:val="ad"/>
    <w:semiHidden/>
    <w:rsid w:val="001F17E3"/>
  </w:style>
  <w:style w:type="numbering" w:customStyle="1" w:styleId="231120">
    <w:name w:val="Нет списка23112"/>
    <w:next w:val="ad"/>
    <w:semiHidden/>
    <w:unhideWhenUsed/>
    <w:rsid w:val="001F17E3"/>
  </w:style>
  <w:style w:type="numbering" w:customStyle="1" w:styleId="33112">
    <w:name w:val="Нет списка33112"/>
    <w:next w:val="ad"/>
    <w:semiHidden/>
    <w:rsid w:val="001F17E3"/>
  </w:style>
  <w:style w:type="numbering" w:customStyle="1" w:styleId="43112">
    <w:name w:val="Нет списка43112"/>
    <w:next w:val="ad"/>
    <w:semiHidden/>
    <w:rsid w:val="001F17E3"/>
  </w:style>
  <w:style w:type="numbering" w:customStyle="1" w:styleId="113112">
    <w:name w:val="Нет списка113112"/>
    <w:next w:val="ad"/>
    <w:semiHidden/>
    <w:rsid w:val="001F17E3"/>
  </w:style>
  <w:style w:type="numbering" w:customStyle="1" w:styleId="111212">
    <w:name w:val="Нет списка111212"/>
    <w:next w:val="ad"/>
    <w:semiHidden/>
    <w:rsid w:val="001F17E3"/>
  </w:style>
  <w:style w:type="numbering" w:customStyle="1" w:styleId="213112">
    <w:name w:val="Нет списка213112"/>
    <w:next w:val="ad"/>
    <w:semiHidden/>
    <w:unhideWhenUsed/>
    <w:rsid w:val="001F17E3"/>
  </w:style>
  <w:style w:type="numbering" w:customStyle="1" w:styleId="313112">
    <w:name w:val="Нет списка313112"/>
    <w:next w:val="ad"/>
    <w:semiHidden/>
    <w:rsid w:val="001F17E3"/>
  </w:style>
  <w:style w:type="numbering" w:customStyle="1" w:styleId="4111120">
    <w:name w:val="Нет списка411112"/>
    <w:next w:val="ad"/>
    <w:semiHidden/>
    <w:rsid w:val="001F17E3"/>
  </w:style>
  <w:style w:type="numbering" w:customStyle="1" w:styleId="122112">
    <w:name w:val="Нет списка122112"/>
    <w:next w:val="ad"/>
    <w:semiHidden/>
    <w:rsid w:val="001F17E3"/>
  </w:style>
  <w:style w:type="numbering" w:customStyle="1" w:styleId="21111120">
    <w:name w:val="Нет списка2111112"/>
    <w:next w:val="ad"/>
    <w:semiHidden/>
    <w:unhideWhenUsed/>
    <w:rsid w:val="001F17E3"/>
  </w:style>
  <w:style w:type="numbering" w:customStyle="1" w:styleId="3111112">
    <w:name w:val="Нет списка3111112"/>
    <w:next w:val="ad"/>
    <w:semiHidden/>
    <w:rsid w:val="001F17E3"/>
  </w:style>
  <w:style w:type="numbering" w:customStyle="1" w:styleId="521120">
    <w:name w:val="Нет списка52112"/>
    <w:next w:val="ad"/>
    <w:uiPriority w:val="99"/>
    <w:semiHidden/>
    <w:unhideWhenUsed/>
    <w:rsid w:val="001F17E3"/>
  </w:style>
  <w:style w:type="numbering" w:customStyle="1" w:styleId="61112">
    <w:name w:val="Нет списка61112"/>
    <w:next w:val="ad"/>
    <w:uiPriority w:val="99"/>
    <w:semiHidden/>
    <w:rsid w:val="001F17E3"/>
  </w:style>
  <w:style w:type="numbering" w:customStyle="1" w:styleId="132112">
    <w:name w:val="Нет списка132112"/>
    <w:next w:val="ad"/>
    <w:semiHidden/>
    <w:rsid w:val="001F17E3"/>
  </w:style>
  <w:style w:type="numbering" w:customStyle="1" w:styleId="1121112">
    <w:name w:val="Нет списка1121112"/>
    <w:next w:val="ad"/>
    <w:semiHidden/>
    <w:rsid w:val="001F17E3"/>
  </w:style>
  <w:style w:type="numbering" w:customStyle="1" w:styleId="222112">
    <w:name w:val="Нет списка222112"/>
    <w:next w:val="ad"/>
    <w:semiHidden/>
    <w:unhideWhenUsed/>
    <w:rsid w:val="001F17E3"/>
  </w:style>
  <w:style w:type="numbering" w:customStyle="1" w:styleId="322112">
    <w:name w:val="Нет списка322112"/>
    <w:next w:val="ad"/>
    <w:semiHidden/>
    <w:rsid w:val="001F17E3"/>
  </w:style>
  <w:style w:type="numbering" w:customStyle="1" w:styleId="421112">
    <w:name w:val="Нет списка421112"/>
    <w:next w:val="ad"/>
    <w:semiHidden/>
    <w:rsid w:val="001F17E3"/>
  </w:style>
  <w:style w:type="numbering" w:customStyle="1" w:styleId="1211112">
    <w:name w:val="Нет списка1211112"/>
    <w:next w:val="ad"/>
    <w:semiHidden/>
    <w:rsid w:val="001F17E3"/>
  </w:style>
  <w:style w:type="numbering" w:customStyle="1" w:styleId="2121112">
    <w:name w:val="Нет списка2121112"/>
    <w:next w:val="ad"/>
    <w:semiHidden/>
    <w:unhideWhenUsed/>
    <w:rsid w:val="001F17E3"/>
  </w:style>
  <w:style w:type="numbering" w:customStyle="1" w:styleId="3121112">
    <w:name w:val="Нет списка3121112"/>
    <w:next w:val="ad"/>
    <w:semiHidden/>
    <w:rsid w:val="001F17E3"/>
  </w:style>
  <w:style w:type="numbering" w:customStyle="1" w:styleId="511112">
    <w:name w:val="Нет списка511112"/>
    <w:next w:val="ad"/>
    <w:uiPriority w:val="99"/>
    <w:semiHidden/>
    <w:rsid w:val="001F17E3"/>
  </w:style>
  <w:style w:type="numbering" w:customStyle="1" w:styleId="1311112">
    <w:name w:val="Нет списка1311112"/>
    <w:next w:val="ad"/>
    <w:semiHidden/>
    <w:rsid w:val="001F17E3"/>
  </w:style>
  <w:style w:type="numbering" w:customStyle="1" w:styleId="2211112">
    <w:name w:val="Нет списка2211112"/>
    <w:next w:val="ad"/>
    <w:semiHidden/>
    <w:unhideWhenUsed/>
    <w:rsid w:val="001F17E3"/>
  </w:style>
  <w:style w:type="numbering" w:customStyle="1" w:styleId="3211112">
    <w:name w:val="Нет списка3211112"/>
    <w:next w:val="ad"/>
    <w:semiHidden/>
    <w:rsid w:val="001F17E3"/>
  </w:style>
  <w:style w:type="numbering" w:customStyle="1" w:styleId="SymbolSymbol11112">
    <w:name w:val="Стиль маркированный Symbol (Symbol) подчеркивание11112"/>
    <w:basedOn w:val="ad"/>
    <w:rsid w:val="001F17E3"/>
  </w:style>
  <w:style w:type="numbering" w:customStyle="1" w:styleId="111124">
    <w:name w:val="Стиль нумерованный11112"/>
    <w:basedOn w:val="ad"/>
    <w:rsid w:val="001F17E3"/>
  </w:style>
  <w:style w:type="numbering" w:customStyle="1" w:styleId="12pt12112">
    <w:name w:val="Стиль маркированный 12 pt12112"/>
    <w:basedOn w:val="ad"/>
    <w:rsid w:val="001F17E3"/>
  </w:style>
  <w:style w:type="numbering" w:customStyle="1" w:styleId="111125">
    <w:name w:val="Стиль маркированный11112"/>
    <w:basedOn w:val="ad"/>
    <w:rsid w:val="001F17E3"/>
  </w:style>
  <w:style w:type="numbering" w:customStyle="1" w:styleId="8121">
    <w:name w:val="Нет списка812"/>
    <w:next w:val="ad"/>
    <w:uiPriority w:val="99"/>
    <w:semiHidden/>
    <w:rsid w:val="001F17E3"/>
  </w:style>
  <w:style w:type="numbering" w:customStyle="1" w:styleId="15120">
    <w:name w:val="Нет списка1512"/>
    <w:next w:val="ad"/>
    <w:semiHidden/>
    <w:rsid w:val="001F17E3"/>
  </w:style>
  <w:style w:type="numbering" w:customStyle="1" w:styleId="24120">
    <w:name w:val="Нет списка2412"/>
    <w:next w:val="ad"/>
    <w:semiHidden/>
    <w:unhideWhenUsed/>
    <w:rsid w:val="001F17E3"/>
  </w:style>
  <w:style w:type="numbering" w:customStyle="1" w:styleId="3412">
    <w:name w:val="Нет списка3412"/>
    <w:next w:val="ad"/>
    <w:semiHidden/>
    <w:rsid w:val="001F17E3"/>
  </w:style>
  <w:style w:type="numbering" w:customStyle="1" w:styleId="4412">
    <w:name w:val="Нет списка4412"/>
    <w:next w:val="ad"/>
    <w:semiHidden/>
    <w:rsid w:val="001F17E3"/>
  </w:style>
  <w:style w:type="numbering" w:customStyle="1" w:styleId="11412">
    <w:name w:val="Нет списка11412"/>
    <w:next w:val="ad"/>
    <w:semiHidden/>
    <w:rsid w:val="001F17E3"/>
  </w:style>
  <w:style w:type="numbering" w:customStyle="1" w:styleId="111312">
    <w:name w:val="Нет списка111312"/>
    <w:next w:val="ad"/>
    <w:semiHidden/>
    <w:rsid w:val="001F17E3"/>
  </w:style>
  <w:style w:type="numbering" w:customStyle="1" w:styleId="21412">
    <w:name w:val="Нет списка21412"/>
    <w:next w:val="ad"/>
    <w:semiHidden/>
    <w:unhideWhenUsed/>
    <w:rsid w:val="001F17E3"/>
  </w:style>
  <w:style w:type="numbering" w:customStyle="1" w:styleId="31412">
    <w:name w:val="Нет списка31412"/>
    <w:next w:val="ad"/>
    <w:semiHidden/>
    <w:rsid w:val="001F17E3"/>
  </w:style>
  <w:style w:type="numbering" w:customStyle="1" w:styleId="41212">
    <w:name w:val="Нет списка41212"/>
    <w:next w:val="ad"/>
    <w:semiHidden/>
    <w:rsid w:val="001F17E3"/>
  </w:style>
  <w:style w:type="numbering" w:customStyle="1" w:styleId="12312">
    <w:name w:val="Нет списка12312"/>
    <w:next w:val="ad"/>
    <w:semiHidden/>
    <w:rsid w:val="001F17E3"/>
  </w:style>
  <w:style w:type="numbering" w:customStyle="1" w:styleId="211212">
    <w:name w:val="Нет списка211212"/>
    <w:next w:val="ad"/>
    <w:semiHidden/>
    <w:unhideWhenUsed/>
    <w:rsid w:val="001F17E3"/>
  </w:style>
  <w:style w:type="numbering" w:customStyle="1" w:styleId="311212">
    <w:name w:val="Нет списка311212"/>
    <w:next w:val="ad"/>
    <w:semiHidden/>
    <w:rsid w:val="001F17E3"/>
  </w:style>
  <w:style w:type="numbering" w:customStyle="1" w:styleId="5312">
    <w:name w:val="Нет списка5312"/>
    <w:next w:val="ad"/>
    <w:uiPriority w:val="99"/>
    <w:semiHidden/>
    <w:unhideWhenUsed/>
    <w:rsid w:val="001F17E3"/>
  </w:style>
  <w:style w:type="numbering" w:customStyle="1" w:styleId="62120">
    <w:name w:val="Нет списка6212"/>
    <w:next w:val="ad"/>
    <w:uiPriority w:val="99"/>
    <w:semiHidden/>
    <w:rsid w:val="001F17E3"/>
  </w:style>
  <w:style w:type="numbering" w:customStyle="1" w:styleId="13312">
    <w:name w:val="Нет списка13312"/>
    <w:next w:val="ad"/>
    <w:semiHidden/>
    <w:rsid w:val="001F17E3"/>
  </w:style>
  <w:style w:type="numbering" w:customStyle="1" w:styleId="112212">
    <w:name w:val="Нет списка112212"/>
    <w:next w:val="ad"/>
    <w:semiHidden/>
    <w:rsid w:val="001F17E3"/>
  </w:style>
  <w:style w:type="numbering" w:customStyle="1" w:styleId="22312">
    <w:name w:val="Нет списка22312"/>
    <w:next w:val="ad"/>
    <w:semiHidden/>
    <w:unhideWhenUsed/>
    <w:rsid w:val="001F17E3"/>
  </w:style>
  <w:style w:type="numbering" w:customStyle="1" w:styleId="32312">
    <w:name w:val="Нет списка32312"/>
    <w:next w:val="ad"/>
    <w:semiHidden/>
    <w:rsid w:val="001F17E3"/>
  </w:style>
  <w:style w:type="numbering" w:customStyle="1" w:styleId="42212">
    <w:name w:val="Нет списка42212"/>
    <w:next w:val="ad"/>
    <w:semiHidden/>
    <w:rsid w:val="001F17E3"/>
  </w:style>
  <w:style w:type="numbering" w:customStyle="1" w:styleId="121212">
    <w:name w:val="Нет списка121212"/>
    <w:next w:val="ad"/>
    <w:semiHidden/>
    <w:rsid w:val="001F17E3"/>
  </w:style>
  <w:style w:type="numbering" w:customStyle="1" w:styleId="212212">
    <w:name w:val="Нет списка212212"/>
    <w:next w:val="ad"/>
    <w:semiHidden/>
    <w:unhideWhenUsed/>
    <w:rsid w:val="001F17E3"/>
  </w:style>
  <w:style w:type="numbering" w:customStyle="1" w:styleId="312212">
    <w:name w:val="Нет списка312212"/>
    <w:next w:val="ad"/>
    <w:semiHidden/>
    <w:rsid w:val="001F17E3"/>
  </w:style>
  <w:style w:type="numbering" w:customStyle="1" w:styleId="51212">
    <w:name w:val="Нет списка51212"/>
    <w:next w:val="ad"/>
    <w:uiPriority w:val="99"/>
    <w:semiHidden/>
    <w:rsid w:val="001F17E3"/>
  </w:style>
  <w:style w:type="numbering" w:customStyle="1" w:styleId="131212">
    <w:name w:val="Нет списка131212"/>
    <w:next w:val="ad"/>
    <w:semiHidden/>
    <w:rsid w:val="001F17E3"/>
  </w:style>
  <w:style w:type="numbering" w:customStyle="1" w:styleId="221212">
    <w:name w:val="Нет списка221212"/>
    <w:next w:val="ad"/>
    <w:semiHidden/>
    <w:unhideWhenUsed/>
    <w:rsid w:val="001F17E3"/>
  </w:style>
  <w:style w:type="numbering" w:customStyle="1" w:styleId="321212">
    <w:name w:val="Нет списка321212"/>
    <w:next w:val="ad"/>
    <w:semiHidden/>
    <w:rsid w:val="001F17E3"/>
  </w:style>
  <w:style w:type="numbering" w:customStyle="1" w:styleId="SymbolSymbol21112">
    <w:name w:val="Стиль маркированный Symbol (Symbol) подчеркивание21112"/>
    <w:basedOn w:val="ad"/>
    <w:rsid w:val="001F17E3"/>
  </w:style>
  <w:style w:type="numbering" w:customStyle="1" w:styleId="211123">
    <w:name w:val="Стиль нумерованный21112"/>
    <w:basedOn w:val="ad"/>
    <w:rsid w:val="001F17E3"/>
  </w:style>
  <w:style w:type="numbering" w:customStyle="1" w:styleId="12pt21112">
    <w:name w:val="Стиль маркированный 12 pt21112"/>
    <w:basedOn w:val="ad"/>
    <w:rsid w:val="001F17E3"/>
  </w:style>
  <w:style w:type="numbering" w:customStyle="1" w:styleId="211124">
    <w:name w:val="Стиль маркированный21112"/>
    <w:basedOn w:val="ad"/>
    <w:rsid w:val="001F17E3"/>
  </w:style>
  <w:style w:type="table" w:customStyle="1" w:styleId="511120">
    <w:name w:val="Сетка таблицы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0">
    <w:name w:val="Сетка таблицы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
    <w:name w:val="Сетка таблицы10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0">
    <w:name w:val="Сетка таблицы13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20">
    <w:name w:val="Сетка таблицы15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
    <w:name w:val="Сетка таблицы16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2">
    <w:name w:val="Стиль маркированный 12 pt111112"/>
    <w:basedOn w:val="ad"/>
    <w:rsid w:val="001F17E3"/>
  </w:style>
  <w:style w:type="table" w:customStyle="1" w:styleId="17112">
    <w:name w:val="Сетка таблицы17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1">
    <w:name w:val="Нет списка912"/>
    <w:next w:val="ad"/>
    <w:uiPriority w:val="99"/>
    <w:semiHidden/>
    <w:unhideWhenUsed/>
    <w:rsid w:val="001F17E3"/>
  </w:style>
  <w:style w:type="numbering" w:customStyle="1" w:styleId="16121">
    <w:name w:val="Нет списка1612"/>
    <w:next w:val="ad"/>
    <w:uiPriority w:val="99"/>
    <w:semiHidden/>
    <w:rsid w:val="001F17E3"/>
  </w:style>
  <w:style w:type="table" w:customStyle="1" w:styleId="18112">
    <w:name w:val="Сетка таблицы1811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2">
    <w:name w:val="Нет списка11512"/>
    <w:next w:val="ad"/>
    <w:semiHidden/>
    <w:rsid w:val="001F17E3"/>
  </w:style>
  <w:style w:type="numbering" w:customStyle="1" w:styleId="2512">
    <w:name w:val="Нет списка2512"/>
    <w:next w:val="ad"/>
    <w:semiHidden/>
    <w:unhideWhenUsed/>
    <w:rsid w:val="001F17E3"/>
  </w:style>
  <w:style w:type="numbering" w:customStyle="1" w:styleId="3512">
    <w:name w:val="Нет списка3512"/>
    <w:next w:val="ad"/>
    <w:semiHidden/>
    <w:rsid w:val="001F17E3"/>
  </w:style>
  <w:style w:type="numbering" w:customStyle="1" w:styleId="4512">
    <w:name w:val="Нет списка4512"/>
    <w:next w:val="ad"/>
    <w:semiHidden/>
    <w:rsid w:val="001F17E3"/>
  </w:style>
  <w:style w:type="table" w:customStyle="1" w:styleId="19112">
    <w:name w:val="Сетка таблицы1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2">
    <w:name w:val="Нет списка111412"/>
    <w:next w:val="ad"/>
    <w:semiHidden/>
    <w:rsid w:val="001F17E3"/>
  </w:style>
  <w:style w:type="table" w:customStyle="1" w:styleId="1111121">
    <w:name w:val="Сетка таблицы1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2"/>
    <w:next w:val="ad"/>
    <w:semiHidden/>
    <w:rsid w:val="001F17E3"/>
  </w:style>
  <w:style w:type="numbering" w:customStyle="1" w:styleId="21512">
    <w:name w:val="Нет списка21512"/>
    <w:next w:val="ad"/>
    <w:semiHidden/>
    <w:unhideWhenUsed/>
    <w:rsid w:val="001F17E3"/>
  </w:style>
  <w:style w:type="numbering" w:customStyle="1" w:styleId="31512">
    <w:name w:val="Нет списка31512"/>
    <w:next w:val="ad"/>
    <w:semiHidden/>
    <w:rsid w:val="001F17E3"/>
  </w:style>
  <w:style w:type="numbering" w:customStyle="1" w:styleId="41312">
    <w:name w:val="Нет списка41312"/>
    <w:next w:val="ad"/>
    <w:semiHidden/>
    <w:rsid w:val="001F17E3"/>
  </w:style>
  <w:style w:type="table" w:customStyle="1" w:styleId="231121">
    <w:name w:val="Сетка таблицы2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2">
    <w:name w:val="Нет списка12412"/>
    <w:next w:val="ad"/>
    <w:semiHidden/>
    <w:rsid w:val="001F17E3"/>
  </w:style>
  <w:style w:type="numbering" w:customStyle="1" w:styleId="211312">
    <w:name w:val="Нет списка211312"/>
    <w:next w:val="ad"/>
    <w:semiHidden/>
    <w:unhideWhenUsed/>
    <w:rsid w:val="001F17E3"/>
  </w:style>
  <w:style w:type="numbering" w:customStyle="1" w:styleId="311312">
    <w:name w:val="Нет списка311312"/>
    <w:next w:val="ad"/>
    <w:semiHidden/>
    <w:rsid w:val="001F17E3"/>
  </w:style>
  <w:style w:type="table" w:customStyle="1" w:styleId="21111121">
    <w:name w:val="Сетка таблицы21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2">
    <w:name w:val="Нет списка5412"/>
    <w:next w:val="ad"/>
    <w:uiPriority w:val="99"/>
    <w:semiHidden/>
    <w:unhideWhenUsed/>
    <w:rsid w:val="001F17E3"/>
  </w:style>
  <w:style w:type="numbering" w:customStyle="1" w:styleId="6312">
    <w:name w:val="Нет списка6312"/>
    <w:next w:val="ad"/>
    <w:uiPriority w:val="99"/>
    <w:semiHidden/>
    <w:rsid w:val="001F17E3"/>
  </w:style>
  <w:style w:type="table" w:customStyle="1" w:styleId="321120">
    <w:name w:val="Сетка таблицы3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2">
    <w:name w:val="Нет списка13412"/>
    <w:next w:val="ad"/>
    <w:semiHidden/>
    <w:rsid w:val="001F17E3"/>
  </w:style>
  <w:style w:type="table" w:customStyle="1" w:styleId="1211120">
    <w:name w:val="Сетка таблицы12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2">
    <w:name w:val="Нет списка112312"/>
    <w:next w:val="ad"/>
    <w:semiHidden/>
    <w:rsid w:val="001F17E3"/>
  </w:style>
  <w:style w:type="numbering" w:customStyle="1" w:styleId="22412">
    <w:name w:val="Нет списка22412"/>
    <w:next w:val="ad"/>
    <w:semiHidden/>
    <w:unhideWhenUsed/>
    <w:rsid w:val="001F17E3"/>
  </w:style>
  <w:style w:type="numbering" w:customStyle="1" w:styleId="32412">
    <w:name w:val="Нет списка32412"/>
    <w:next w:val="ad"/>
    <w:semiHidden/>
    <w:rsid w:val="001F17E3"/>
  </w:style>
  <w:style w:type="numbering" w:customStyle="1" w:styleId="42312">
    <w:name w:val="Нет списка42312"/>
    <w:next w:val="ad"/>
    <w:semiHidden/>
    <w:rsid w:val="001F17E3"/>
  </w:style>
  <w:style w:type="numbering" w:customStyle="1" w:styleId="121312">
    <w:name w:val="Нет списка121312"/>
    <w:next w:val="ad"/>
    <w:semiHidden/>
    <w:rsid w:val="001F17E3"/>
  </w:style>
  <w:style w:type="numbering" w:customStyle="1" w:styleId="212312">
    <w:name w:val="Нет списка212312"/>
    <w:next w:val="ad"/>
    <w:semiHidden/>
    <w:unhideWhenUsed/>
    <w:rsid w:val="001F17E3"/>
  </w:style>
  <w:style w:type="numbering" w:customStyle="1" w:styleId="312312">
    <w:name w:val="Нет списка312312"/>
    <w:next w:val="ad"/>
    <w:semiHidden/>
    <w:rsid w:val="001F17E3"/>
  </w:style>
  <w:style w:type="numbering" w:customStyle="1" w:styleId="51312">
    <w:name w:val="Нет списка51312"/>
    <w:next w:val="ad"/>
    <w:uiPriority w:val="99"/>
    <w:semiHidden/>
    <w:rsid w:val="001F17E3"/>
  </w:style>
  <w:style w:type="table" w:customStyle="1" w:styleId="3111121">
    <w:name w:val="Сетка таблицы3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2">
    <w:name w:val="Нет списка131312"/>
    <w:next w:val="ad"/>
    <w:semiHidden/>
    <w:rsid w:val="001F17E3"/>
  </w:style>
  <w:style w:type="numbering" w:customStyle="1" w:styleId="221312">
    <w:name w:val="Нет списка221312"/>
    <w:next w:val="ad"/>
    <w:semiHidden/>
    <w:unhideWhenUsed/>
    <w:rsid w:val="001F17E3"/>
  </w:style>
  <w:style w:type="numbering" w:customStyle="1" w:styleId="321312">
    <w:name w:val="Нет списка321312"/>
    <w:next w:val="ad"/>
    <w:semiHidden/>
    <w:rsid w:val="001F17E3"/>
  </w:style>
  <w:style w:type="table" w:customStyle="1" w:styleId="411121">
    <w:name w:val="Сетка таблицы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2">
    <w:name w:val="Стиль маркированный Symbol (Symbol) подчеркивание31112"/>
    <w:basedOn w:val="ad"/>
    <w:rsid w:val="001F17E3"/>
  </w:style>
  <w:style w:type="numbering" w:customStyle="1" w:styleId="311124">
    <w:name w:val="Стиль нумерованный31112"/>
    <w:basedOn w:val="ad"/>
    <w:rsid w:val="001F17E3"/>
  </w:style>
  <w:style w:type="numbering" w:customStyle="1" w:styleId="12pt31112">
    <w:name w:val="Стиль маркированный 12 pt31112"/>
    <w:basedOn w:val="ad"/>
    <w:rsid w:val="001F17E3"/>
  </w:style>
  <w:style w:type="numbering" w:customStyle="1" w:styleId="311131">
    <w:name w:val="Стиль маркированный31113"/>
    <w:basedOn w:val="ad"/>
    <w:rsid w:val="001F17E3"/>
  </w:style>
  <w:style w:type="table" w:customStyle="1" w:styleId="2211120">
    <w:name w:val="Сетка таблицы2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2">
    <w:name w:val="Сетка таблицы5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
    <w:name w:val="Сетка таблицы6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2">
    <w:name w:val="Сетка таблицы7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2">
    <w:name w:val="Сетка таблицы10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20">
    <w:name w:val="Сетка таблицы13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2">
    <w:name w:val="Сетка таблицы1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2">
    <w:name w:val="Сетка таблицы1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2">
    <w:name w:val="Стиль маркированный 12 pt121112"/>
    <w:basedOn w:val="ad"/>
    <w:rsid w:val="001F17E3"/>
  </w:style>
  <w:style w:type="table" w:customStyle="1" w:styleId="171112">
    <w:name w:val="Сетка таблицы1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1">
    <w:name w:val="Нет списка1012"/>
    <w:next w:val="ad"/>
    <w:semiHidden/>
    <w:rsid w:val="001F17E3"/>
  </w:style>
  <w:style w:type="numbering" w:customStyle="1" w:styleId="17121">
    <w:name w:val="Нет списка1712"/>
    <w:next w:val="ad"/>
    <w:uiPriority w:val="99"/>
    <w:semiHidden/>
    <w:unhideWhenUsed/>
    <w:rsid w:val="001F17E3"/>
  </w:style>
  <w:style w:type="numbering" w:customStyle="1" w:styleId="2612">
    <w:name w:val="Нет списка2612"/>
    <w:next w:val="ad"/>
    <w:uiPriority w:val="99"/>
    <w:semiHidden/>
    <w:unhideWhenUsed/>
    <w:rsid w:val="001F17E3"/>
  </w:style>
  <w:style w:type="numbering" w:customStyle="1" w:styleId="18121">
    <w:name w:val="Нет списка1812"/>
    <w:next w:val="ad"/>
    <w:semiHidden/>
    <w:rsid w:val="001F17E3"/>
  </w:style>
  <w:style w:type="numbering" w:customStyle="1" w:styleId="19121">
    <w:name w:val="Нет списка1912"/>
    <w:next w:val="ad"/>
    <w:uiPriority w:val="99"/>
    <w:semiHidden/>
    <w:unhideWhenUsed/>
    <w:rsid w:val="001F17E3"/>
  </w:style>
  <w:style w:type="numbering" w:customStyle="1" w:styleId="2712">
    <w:name w:val="Нет списка2712"/>
    <w:next w:val="ad"/>
    <w:uiPriority w:val="99"/>
    <w:semiHidden/>
    <w:unhideWhenUsed/>
    <w:rsid w:val="001F17E3"/>
  </w:style>
  <w:style w:type="numbering" w:customStyle="1" w:styleId="2012">
    <w:name w:val="Нет списка2012"/>
    <w:next w:val="ad"/>
    <w:semiHidden/>
    <w:rsid w:val="001F17E3"/>
  </w:style>
  <w:style w:type="numbering" w:customStyle="1" w:styleId="11012">
    <w:name w:val="Нет списка11012"/>
    <w:next w:val="ad"/>
    <w:uiPriority w:val="99"/>
    <w:semiHidden/>
    <w:unhideWhenUsed/>
    <w:rsid w:val="001F17E3"/>
  </w:style>
  <w:style w:type="numbering" w:customStyle="1" w:styleId="2812">
    <w:name w:val="Нет списка2812"/>
    <w:next w:val="ad"/>
    <w:uiPriority w:val="99"/>
    <w:semiHidden/>
    <w:unhideWhenUsed/>
    <w:rsid w:val="001F17E3"/>
  </w:style>
  <w:style w:type="numbering" w:customStyle="1" w:styleId="2912">
    <w:name w:val="Нет списка2912"/>
    <w:next w:val="ad"/>
    <w:uiPriority w:val="99"/>
    <w:semiHidden/>
    <w:rsid w:val="001F17E3"/>
  </w:style>
  <w:style w:type="numbering" w:customStyle="1" w:styleId="11612">
    <w:name w:val="Нет списка11612"/>
    <w:next w:val="ad"/>
    <w:semiHidden/>
    <w:rsid w:val="001F17E3"/>
  </w:style>
  <w:style w:type="numbering" w:customStyle="1" w:styleId="210110">
    <w:name w:val="Нет списка21011"/>
    <w:next w:val="ad"/>
    <w:semiHidden/>
    <w:unhideWhenUsed/>
    <w:rsid w:val="001F17E3"/>
  </w:style>
  <w:style w:type="numbering" w:customStyle="1" w:styleId="3612">
    <w:name w:val="Нет списка3612"/>
    <w:next w:val="ad"/>
    <w:semiHidden/>
    <w:rsid w:val="001F17E3"/>
  </w:style>
  <w:style w:type="numbering" w:customStyle="1" w:styleId="4612">
    <w:name w:val="Нет списка4612"/>
    <w:next w:val="ad"/>
    <w:semiHidden/>
    <w:rsid w:val="001F17E3"/>
  </w:style>
  <w:style w:type="numbering" w:customStyle="1" w:styleId="11712">
    <w:name w:val="Нет списка11712"/>
    <w:next w:val="ad"/>
    <w:semiHidden/>
    <w:rsid w:val="001F17E3"/>
  </w:style>
  <w:style w:type="numbering" w:customStyle="1" w:styleId="111512">
    <w:name w:val="Нет списка111512"/>
    <w:next w:val="ad"/>
    <w:semiHidden/>
    <w:rsid w:val="001F17E3"/>
  </w:style>
  <w:style w:type="numbering" w:customStyle="1" w:styleId="21612">
    <w:name w:val="Нет списка21612"/>
    <w:next w:val="ad"/>
    <w:semiHidden/>
    <w:unhideWhenUsed/>
    <w:rsid w:val="001F17E3"/>
  </w:style>
  <w:style w:type="numbering" w:customStyle="1" w:styleId="31612">
    <w:name w:val="Нет списка31612"/>
    <w:next w:val="ad"/>
    <w:semiHidden/>
    <w:rsid w:val="001F17E3"/>
  </w:style>
  <w:style w:type="numbering" w:customStyle="1" w:styleId="41412">
    <w:name w:val="Нет списка41412"/>
    <w:next w:val="ad"/>
    <w:semiHidden/>
    <w:rsid w:val="001F17E3"/>
  </w:style>
  <w:style w:type="numbering" w:customStyle="1" w:styleId="12512">
    <w:name w:val="Нет списка12512"/>
    <w:next w:val="ad"/>
    <w:semiHidden/>
    <w:rsid w:val="001F17E3"/>
  </w:style>
  <w:style w:type="numbering" w:customStyle="1" w:styleId="211412">
    <w:name w:val="Нет списка211412"/>
    <w:next w:val="ad"/>
    <w:semiHidden/>
    <w:unhideWhenUsed/>
    <w:rsid w:val="001F17E3"/>
  </w:style>
  <w:style w:type="numbering" w:customStyle="1" w:styleId="311412">
    <w:name w:val="Нет списка311412"/>
    <w:next w:val="ad"/>
    <w:semiHidden/>
    <w:rsid w:val="001F17E3"/>
  </w:style>
  <w:style w:type="numbering" w:customStyle="1" w:styleId="5512">
    <w:name w:val="Нет списка5512"/>
    <w:next w:val="ad"/>
    <w:uiPriority w:val="99"/>
    <w:semiHidden/>
    <w:unhideWhenUsed/>
    <w:rsid w:val="001F17E3"/>
  </w:style>
  <w:style w:type="numbering" w:customStyle="1" w:styleId="6412">
    <w:name w:val="Нет списка6412"/>
    <w:next w:val="ad"/>
    <w:uiPriority w:val="99"/>
    <w:semiHidden/>
    <w:rsid w:val="001F17E3"/>
  </w:style>
  <w:style w:type="numbering" w:customStyle="1" w:styleId="13512">
    <w:name w:val="Нет списка13512"/>
    <w:next w:val="ad"/>
    <w:semiHidden/>
    <w:rsid w:val="001F17E3"/>
  </w:style>
  <w:style w:type="numbering" w:customStyle="1" w:styleId="112412">
    <w:name w:val="Нет списка112412"/>
    <w:next w:val="ad"/>
    <w:semiHidden/>
    <w:rsid w:val="001F17E3"/>
  </w:style>
  <w:style w:type="numbering" w:customStyle="1" w:styleId="22512">
    <w:name w:val="Нет списка22512"/>
    <w:next w:val="ad"/>
    <w:semiHidden/>
    <w:unhideWhenUsed/>
    <w:rsid w:val="001F17E3"/>
  </w:style>
  <w:style w:type="numbering" w:customStyle="1" w:styleId="32512">
    <w:name w:val="Нет списка32512"/>
    <w:next w:val="ad"/>
    <w:semiHidden/>
    <w:rsid w:val="001F17E3"/>
  </w:style>
  <w:style w:type="numbering" w:customStyle="1" w:styleId="42412">
    <w:name w:val="Нет списка42412"/>
    <w:next w:val="ad"/>
    <w:semiHidden/>
    <w:rsid w:val="001F17E3"/>
  </w:style>
  <w:style w:type="numbering" w:customStyle="1" w:styleId="121412">
    <w:name w:val="Нет списка121412"/>
    <w:next w:val="ad"/>
    <w:semiHidden/>
    <w:rsid w:val="001F17E3"/>
  </w:style>
  <w:style w:type="numbering" w:customStyle="1" w:styleId="212412">
    <w:name w:val="Нет списка212412"/>
    <w:next w:val="ad"/>
    <w:semiHidden/>
    <w:unhideWhenUsed/>
    <w:rsid w:val="001F17E3"/>
  </w:style>
  <w:style w:type="numbering" w:customStyle="1" w:styleId="312412">
    <w:name w:val="Нет списка312412"/>
    <w:next w:val="ad"/>
    <w:semiHidden/>
    <w:rsid w:val="001F17E3"/>
  </w:style>
  <w:style w:type="numbering" w:customStyle="1" w:styleId="51412">
    <w:name w:val="Нет списка51412"/>
    <w:next w:val="ad"/>
    <w:uiPriority w:val="99"/>
    <w:semiHidden/>
    <w:rsid w:val="001F17E3"/>
  </w:style>
  <w:style w:type="numbering" w:customStyle="1" w:styleId="131412">
    <w:name w:val="Нет списка131412"/>
    <w:next w:val="ad"/>
    <w:semiHidden/>
    <w:rsid w:val="001F17E3"/>
  </w:style>
  <w:style w:type="numbering" w:customStyle="1" w:styleId="221412">
    <w:name w:val="Нет списка221412"/>
    <w:next w:val="ad"/>
    <w:semiHidden/>
    <w:unhideWhenUsed/>
    <w:rsid w:val="001F17E3"/>
  </w:style>
  <w:style w:type="numbering" w:customStyle="1" w:styleId="321412">
    <w:name w:val="Нет списка321412"/>
    <w:next w:val="ad"/>
    <w:semiHidden/>
    <w:rsid w:val="001F17E3"/>
  </w:style>
  <w:style w:type="numbering" w:customStyle="1" w:styleId="30110">
    <w:name w:val="Нет списка3011"/>
    <w:next w:val="ad"/>
    <w:semiHidden/>
    <w:rsid w:val="001F17E3"/>
  </w:style>
  <w:style w:type="numbering" w:customStyle="1" w:styleId="11812">
    <w:name w:val="Нет списка11812"/>
    <w:next w:val="ad"/>
    <w:uiPriority w:val="99"/>
    <w:semiHidden/>
    <w:unhideWhenUsed/>
    <w:rsid w:val="001F17E3"/>
  </w:style>
  <w:style w:type="numbering" w:customStyle="1" w:styleId="21712">
    <w:name w:val="Нет списка21712"/>
    <w:next w:val="ad"/>
    <w:uiPriority w:val="99"/>
    <w:semiHidden/>
    <w:unhideWhenUsed/>
    <w:rsid w:val="001F17E3"/>
  </w:style>
  <w:style w:type="numbering" w:customStyle="1" w:styleId="3712">
    <w:name w:val="Нет списка3712"/>
    <w:next w:val="ad"/>
    <w:semiHidden/>
    <w:rsid w:val="001F17E3"/>
  </w:style>
  <w:style w:type="numbering" w:customStyle="1" w:styleId="11911">
    <w:name w:val="Нет списка11911"/>
    <w:next w:val="ad"/>
    <w:uiPriority w:val="99"/>
    <w:semiHidden/>
    <w:unhideWhenUsed/>
    <w:rsid w:val="001F17E3"/>
  </w:style>
  <w:style w:type="numbering" w:customStyle="1" w:styleId="21811">
    <w:name w:val="Нет списка21811"/>
    <w:next w:val="ad"/>
    <w:uiPriority w:val="99"/>
    <w:semiHidden/>
    <w:unhideWhenUsed/>
    <w:rsid w:val="001F17E3"/>
  </w:style>
  <w:style w:type="numbering" w:customStyle="1" w:styleId="38110">
    <w:name w:val="Нет списка3811"/>
    <w:next w:val="ad"/>
    <w:semiHidden/>
    <w:rsid w:val="001F17E3"/>
  </w:style>
  <w:style w:type="numbering" w:customStyle="1" w:styleId="12011">
    <w:name w:val="Нет списка12011"/>
    <w:next w:val="ad"/>
    <w:uiPriority w:val="99"/>
    <w:semiHidden/>
    <w:unhideWhenUsed/>
    <w:rsid w:val="001F17E3"/>
  </w:style>
  <w:style w:type="numbering" w:customStyle="1" w:styleId="21911">
    <w:name w:val="Нет списка21911"/>
    <w:next w:val="ad"/>
    <w:uiPriority w:val="99"/>
    <w:semiHidden/>
    <w:unhideWhenUsed/>
    <w:rsid w:val="001F17E3"/>
  </w:style>
  <w:style w:type="numbering" w:customStyle="1" w:styleId="39110">
    <w:name w:val="Нет списка3911"/>
    <w:next w:val="ad"/>
    <w:uiPriority w:val="99"/>
    <w:semiHidden/>
    <w:unhideWhenUsed/>
    <w:rsid w:val="001F17E3"/>
  </w:style>
  <w:style w:type="numbering" w:customStyle="1" w:styleId="SymbolSymbol412">
    <w:name w:val="Стиль маркированный Symbol (Symbol) подчеркивание412"/>
    <w:basedOn w:val="ad"/>
    <w:rsid w:val="001F17E3"/>
  </w:style>
  <w:style w:type="numbering" w:customStyle="1" w:styleId="4123">
    <w:name w:val="Стиль нумерованный412"/>
    <w:basedOn w:val="ad"/>
    <w:rsid w:val="001F17E3"/>
  </w:style>
  <w:style w:type="numbering" w:customStyle="1" w:styleId="12pt412">
    <w:name w:val="Стиль маркированный 12 pt412"/>
    <w:basedOn w:val="ad"/>
    <w:rsid w:val="001F17E3"/>
  </w:style>
  <w:style w:type="numbering" w:customStyle="1" w:styleId="4124">
    <w:name w:val="Стиль маркированный412"/>
    <w:basedOn w:val="ad"/>
    <w:rsid w:val="001F17E3"/>
  </w:style>
  <w:style w:type="numbering" w:customStyle="1" w:styleId="SymbolSymbol111112">
    <w:name w:val="Стиль маркированный Symbol (Symbol) подчеркивание111112"/>
    <w:basedOn w:val="ad"/>
    <w:rsid w:val="001F17E3"/>
  </w:style>
  <w:style w:type="numbering" w:customStyle="1" w:styleId="1111122">
    <w:name w:val="Стиль нумерованный111112"/>
    <w:basedOn w:val="ad"/>
    <w:rsid w:val="001F17E3"/>
  </w:style>
  <w:style w:type="numbering" w:customStyle="1" w:styleId="12pt1312">
    <w:name w:val="Стиль маркированный 12 pt1312"/>
    <w:basedOn w:val="ad"/>
    <w:rsid w:val="001F17E3"/>
  </w:style>
  <w:style w:type="numbering" w:customStyle="1" w:styleId="1111123">
    <w:name w:val="Стиль маркированный111112"/>
    <w:basedOn w:val="ad"/>
    <w:rsid w:val="001F17E3"/>
  </w:style>
  <w:style w:type="numbering" w:customStyle="1" w:styleId="SymbolSymbol211112">
    <w:name w:val="Стиль маркированный Symbol (Symbol) подчеркивание211112"/>
    <w:basedOn w:val="ad"/>
    <w:rsid w:val="001F17E3"/>
  </w:style>
  <w:style w:type="numbering" w:customStyle="1" w:styleId="2111122">
    <w:name w:val="Стиль нумерованный211112"/>
    <w:basedOn w:val="ad"/>
    <w:rsid w:val="001F17E3"/>
  </w:style>
  <w:style w:type="numbering" w:customStyle="1" w:styleId="12pt211112">
    <w:name w:val="Стиль маркированный 12 pt211112"/>
    <w:basedOn w:val="ad"/>
    <w:rsid w:val="001F17E3"/>
  </w:style>
  <w:style w:type="numbering" w:customStyle="1" w:styleId="2111123">
    <w:name w:val="Стиль маркированный211112"/>
    <w:basedOn w:val="ad"/>
    <w:rsid w:val="001F17E3"/>
  </w:style>
  <w:style w:type="table" w:customStyle="1" w:styleId="5111120">
    <w:name w:val="Сетка таблицы5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2">
    <w:name w:val="Сетка таблицы6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2">
    <w:name w:val="Сетка таблицы7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2">
    <w:name w:val="Стиль маркированный 12 pt1111112"/>
    <w:basedOn w:val="ad"/>
    <w:rsid w:val="001F17E3"/>
  </w:style>
  <w:style w:type="table" w:customStyle="1" w:styleId="4721">
    <w:name w:val="Сетка таблицы47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1">
    <w:name w:val="Сетка таблицы471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
    <w:name w:val="Стиль маркированный4111"/>
    <w:basedOn w:val="ad"/>
    <w:rsid w:val="001F17E3"/>
  </w:style>
  <w:style w:type="numbering" w:customStyle="1" w:styleId="500">
    <w:name w:val="Нет списка50"/>
    <w:next w:val="ad"/>
    <w:uiPriority w:val="99"/>
    <w:semiHidden/>
    <w:unhideWhenUsed/>
    <w:rsid w:val="001F17E3"/>
  </w:style>
  <w:style w:type="table" w:customStyle="1" w:styleId="2173">
    <w:name w:val="Сетка таблицы217"/>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
    <w:name w:val="Сетка таблицы5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9">
    <w:name w:val="Стиль маркированный Symbol (Symbol) подчеркивание9"/>
    <w:basedOn w:val="ad"/>
    <w:rsid w:val="001F17E3"/>
  </w:style>
  <w:style w:type="numbering" w:customStyle="1" w:styleId="98">
    <w:name w:val="Стиль нумерованный9"/>
    <w:basedOn w:val="ad"/>
    <w:rsid w:val="001F17E3"/>
  </w:style>
  <w:style w:type="numbering" w:customStyle="1" w:styleId="12pt9">
    <w:name w:val="Стиль маркированный 12 pt9"/>
    <w:basedOn w:val="ad"/>
    <w:rsid w:val="001F17E3"/>
  </w:style>
  <w:style w:type="numbering" w:customStyle="1" w:styleId="99">
    <w:name w:val="Стиль маркированный9"/>
    <w:basedOn w:val="ad"/>
    <w:rsid w:val="001F17E3"/>
  </w:style>
  <w:style w:type="numbering" w:customStyle="1" w:styleId="SymbolSymbol16">
    <w:name w:val="Стиль маркированный Symbol (Symbol) подчеркивание16"/>
    <w:basedOn w:val="ad"/>
    <w:rsid w:val="001F17E3"/>
  </w:style>
  <w:style w:type="numbering" w:customStyle="1" w:styleId="16f">
    <w:name w:val="Стиль нумерованный16"/>
    <w:basedOn w:val="ad"/>
    <w:rsid w:val="001F17E3"/>
  </w:style>
  <w:style w:type="numbering" w:customStyle="1" w:styleId="12pt17">
    <w:name w:val="Стиль маркированный 12 pt17"/>
    <w:basedOn w:val="ad"/>
    <w:rsid w:val="001F17E3"/>
  </w:style>
  <w:style w:type="numbering" w:customStyle="1" w:styleId="16f0">
    <w:name w:val="Стиль маркированный16"/>
    <w:basedOn w:val="ad"/>
    <w:rsid w:val="001F17E3"/>
  </w:style>
  <w:style w:type="numbering" w:customStyle="1" w:styleId="SymbolSymbol25">
    <w:name w:val="Стиль маркированный Symbol (Symbol) подчеркивание25"/>
    <w:basedOn w:val="ad"/>
    <w:rsid w:val="001F17E3"/>
  </w:style>
  <w:style w:type="numbering" w:customStyle="1" w:styleId="25c">
    <w:name w:val="Стиль нумерованный25"/>
    <w:basedOn w:val="ad"/>
    <w:rsid w:val="001F17E3"/>
  </w:style>
  <w:style w:type="numbering" w:customStyle="1" w:styleId="12pt25">
    <w:name w:val="Стиль маркированный 12 pt25"/>
    <w:basedOn w:val="ad"/>
    <w:rsid w:val="001F17E3"/>
  </w:style>
  <w:style w:type="numbering" w:customStyle="1" w:styleId="25d">
    <w:name w:val="Стиль маркированный25"/>
    <w:basedOn w:val="ad"/>
    <w:rsid w:val="001F17E3"/>
  </w:style>
  <w:style w:type="numbering" w:customStyle="1" w:styleId="12pt116">
    <w:name w:val="Стиль маркированный 12 pt116"/>
    <w:basedOn w:val="ad"/>
    <w:rsid w:val="001F17E3"/>
  </w:style>
  <w:style w:type="numbering" w:customStyle="1" w:styleId="SymbolSymbol1211">
    <w:name w:val="Стиль маркированный Symbol (Symbol) подчеркивание1211"/>
    <w:basedOn w:val="ad"/>
    <w:rsid w:val="001F17E3"/>
  </w:style>
  <w:style w:type="numbering" w:customStyle="1" w:styleId="11111113">
    <w:name w:val="Стиль нумерованный1111111"/>
    <w:basedOn w:val="ad"/>
    <w:rsid w:val="001F17E3"/>
  </w:style>
  <w:style w:type="numbering" w:customStyle="1" w:styleId="1300">
    <w:name w:val="Нет списка130"/>
    <w:next w:val="ad"/>
    <w:uiPriority w:val="99"/>
    <w:semiHidden/>
    <w:rsid w:val="001F17E3"/>
  </w:style>
  <w:style w:type="numbering" w:customStyle="1" w:styleId="1119">
    <w:name w:val="Нет списка1119"/>
    <w:next w:val="ad"/>
    <w:semiHidden/>
    <w:rsid w:val="001F17E3"/>
  </w:style>
  <w:style w:type="numbering" w:customStyle="1" w:styleId="2290">
    <w:name w:val="Нет списка229"/>
    <w:next w:val="ad"/>
    <w:semiHidden/>
    <w:unhideWhenUsed/>
    <w:rsid w:val="001F17E3"/>
  </w:style>
  <w:style w:type="numbering" w:customStyle="1" w:styleId="3200">
    <w:name w:val="Нет списка320"/>
    <w:next w:val="ad"/>
    <w:semiHidden/>
    <w:rsid w:val="001F17E3"/>
  </w:style>
  <w:style w:type="numbering" w:customStyle="1" w:styleId="4100">
    <w:name w:val="Нет списка410"/>
    <w:next w:val="ad"/>
    <w:semiHidden/>
    <w:rsid w:val="001F17E3"/>
  </w:style>
  <w:style w:type="numbering" w:customStyle="1" w:styleId="111100">
    <w:name w:val="Нет списка11110"/>
    <w:next w:val="ad"/>
    <w:semiHidden/>
    <w:rsid w:val="001F17E3"/>
  </w:style>
  <w:style w:type="numbering" w:customStyle="1" w:styleId="11115">
    <w:name w:val="Нет списка11115"/>
    <w:next w:val="ad"/>
    <w:semiHidden/>
    <w:rsid w:val="001F17E3"/>
  </w:style>
  <w:style w:type="numbering" w:customStyle="1" w:styleId="21180">
    <w:name w:val="Нет списка2118"/>
    <w:next w:val="ad"/>
    <w:semiHidden/>
    <w:unhideWhenUsed/>
    <w:rsid w:val="001F17E3"/>
  </w:style>
  <w:style w:type="numbering" w:customStyle="1" w:styleId="31100">
    <w:name w:val="Нет списка3110"/>
    <w:next w:val="ad"/>
    <w:semiHidden/>
    <w:rsid w:val="001F17E3"/>
  </w:style>
  <w:style w:type="numbering" w:customStyle="1" w:styleId="4170">
    <w:name w:val="Нет списка417"/>
    <w:next w:val="ad"/>
    <w:semiHidden/>
    <w:rsid w:val="001F17E3"/>
  </w:style>
  <w:style w:type="numbering" w:customStyle="1" w:styleId="12100">
    <w:name w:val="Нет списка1210"/>
    <w:next w:val="ad"/>
    <w:semiHidden/>
    <w:rsid w:val="001F17E3"/>
  </w:style>
  <w:style w:type="numbering" w:customStyle="1" w:styleId="21190">
    <w:name w:val="Нет списка2119"/>
    <w:next w:val="ad"/>
    <w:semiHidden/>
    <w:unhideWhenUsed/>
    <w:rsid w:val="001F17E3"/>
  </w:style>
  <w:style w:type="numbering" w:customStyle="1" w:styleId="31170">
    <w:name w:val="Нет списка3117"/>
    <w:next w:val="ad"/>
    <w:semiHidden/>
    <w:rsid w:val="001F17E3"/>
  </w:style>
  <w:style w:type="table" w:customStyle="1" w:styleId="21133">
    <w:name w:val="Сетка таблицы2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d"/>
    <w:uiPriority w:val="99"/>
    <w:semiHidden/>
    <w:unhideWhenUsed/>
    <w:rsid w:val="001F17E3"/>
  </w:style>
  <w:style w:type="numbering" w:customStyle="1" w:styleId="671">
    <w:name w:val="Нет списка67"/>
    <w:next w:val="ad"/>
    <w:uiPriority w:val="99"/>
    <w:semiHidden/>
    <w:rsid w:val="001F17E3"/>
  </w:style>
  <w:style w:type="numbering" w:customStyle="1" w:styleId="1380">
    <w:name w:val="Нет списка138"/>
    <w:next w:val="ad"/>
    <w:semiHidden/>
    <w:rsid w:val="001F17E3"/>
  </w:style>
  <w:style w:type="numbering" w:customStyle="1" w:styleId="11270">
    <w:name w:val="Нет списка1127"/>
    <w:next w:val="ad"/>
    <w:semiHidden/>
    <w:rsid w:val="001F17E3"/>
  </w:style>
  <w:style w:type="numbering" w:customStyle="1" w:styleId="22100">
    <w:name w:val="Нет списка2210"/>
    <w:next w:val="ad"/>
    <w:semiHidden/>
    <w:unhideWhenUsed/>
    <w:rsid w:val="001F17E3"/>
  </w:style>
  <w:style w:type="numbering" w:customStyle="1" w:styleId="3280">
    <w:name w:val="Нет списка328"/>
    <w:next w:val="ad"/>
    <w:semiHidden/>
    <w:rsid w:val="001F17E3"/>
  </w:style>
  <w:style w:type="numbering" w:customStyle="1" w:styleId="4270">
    <w:name w:val="Нет списка427"/>
    <w:next w:val="ad"/>
    <w:semiHidden/>
    <w:rsid w:val="001F17E3"/>
  </w:style>
  <w:style w:type="numbering" w:customStyle="1" w:styleId="12170">
    <w:name w:val="Нет списка1217"/>
    <w:next w:val="ad"/>
    <w:semiHidden/>
    <w:rsid w:val="001F17E3"/>
  </w:style>
  <w:style w:type="numbering" w:customStyle="1" w:styleId="21270">
    <w:name w:val="Нет списка2127"/>
    <w:next w:val="ad"/>
    <w:semiHidden/>
    <w:unhideWhenUsed/>
    <w:rsid w:val="001F17E3"/>
  </w:style>
  <w:style w:type="numbering" w:customStyle="1" w:styleId="31270">
    <w:name w:val="Нет списка3127"/>
    <w:next w:val="ad"/>
    <w:semiHidden/>
    <w:rsid w:val="001F17E3"/>
  </w:style>
  <w:style w:type="numbering" w:customStyle="1" w:styleId="5170">
    <w:name w:val="Нет списка517"/>
    <w:next w:val="ad"/>
    <w:uiPriority w:val="99"/>
    <w:semiHidden/>
    <w:rsid w:val="001F17E3"/>
  </w:style>
  <w:style w:type="numbering" w:customStyle="1" w:styleId="1317">
    <w:name w:val="Нет списка1317"/>
    <w:next w:val="ad"/>
    <w:semiHidden/>
    <w:rsid w:val="001F17E3"/>
  </w:style>
  <w:style w:type="numbering" w:customStyle="1" w:styleId="22170">
    <w:name w:val="Нет списка2217"/>
    <w:next w:val="ad"/>
    <w:semiHidden/>
    <w:unhideWhenUsed/>
    <w:rsid w:val="001F17E3"/>
  </w:style>
  <w:style w:type="numbering" w:customStyle="1" w:styleId="3217">
    <w:name w:val="Нет списка3217"/>
    <w:next w:val="ad"/>
    <w:semiHidden/>
    <w:rsid w:val="001F17E3"/>
  </w:style>
  <w:style w:type="numbering" w:customStyle="1" w:styleId="SymbolSymbol33">
    <w:name w:val="Стиль маркированный Symbol (Symbol) подчеркивание33"/>
    <w:basedOn w:val="ad"/>
    <w:rsid w:val="001F17E3"/>
  </w:style>
  <w:style w:type="numbering" w:customStyle="1" w:styleId="334">
    <w:name w:val="Стиль нумерованный33"/>
    <w:basedOn w:val="ad"/>
    <w:rsid w:val="001F17E3"/>
  </w:style>
  <w:style w:type="numbering" w:customStyle="1" w:styleId="12pt33">
    <w:name w:val="Стиль маркированный 12 pt33"/>
    <w:basedOn w:val="ad"/>
    <w:rsid w:val="001F17E3"/>
  </w:style>
  <w:style w:type="numbering" w:customStyle="1" w:styleId="335">
    <w:name w:val="Стиль маркированный33"/>
    <w:basedOn w:val="ad"/>
    <w:rsid w:val="001F17E3"/>
  </w:style>
  <w:style w:type="table" w:customStyle="1" w:styleId="5230">
    <w:name w:val="Сетка таблицы5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3">
    <w:name w:val="Нет списка74"/>
    <w:next w:val="ad"/>
    <w:uiPriority w:val="99"/>
    <w:semiHidden/>
    <w:unhideWhenUsed/>
    <w:rsid w:val="001F17E3"/>
  </w:style>
  <w:style w:type="numbering" w:customStyle="1" w:styleId="1441">
    <w:name w:val="Нет списка144"/>
    <w:next w:val="ad"/>
    <w:uiPriority w:val="99"/>
    <w:semiHidden/>
    <w:rsid w:val="001F17E3"/>
  </w:style>
  <w:style w:type="numbering" w:customStyle="1" w:styleId="1134">
    <w:name w:val="Нет списка1134"/>
    <w:next w:val="ad"/>
    <w:semiHidden/>
    <w:rsid w:val="001F17E3"/>
  </w:style>
  <w:style w:type="numbering" w:customStyle="1" w:styleId="2340">
    <w:name w:val="Нет списка234"/>
    <w:next w:val="ad"/>
    <w:semiHidden/>
    <w:unhideWhenUsed/>
    <w:rsid w:val="001F17E3"/>
  </w:style>
  <w:style w:type="numbering" w:customStyle="1" w:styleId="3340">
    <w:name w:val="Нет списка334"/>
    <w:next w:val="ad"/>
    <w:semiHidden/>
    <w:rsid w:val="001F17E3"/>
  </w:style>
  <w:style w:type="numbering" w:customStyle="1" w:styleId="434">
    <w:name w:val="Нет списка434"/>
    <w:next w:val="ad"/>
    <w:semiHidden/>
    <w:rsid w:val="001F17E3"/>
  </w:style>
  <w:style w:type="numbering" w:customStyle="1" w:styleId="1111130">
    <w:name w:val="Нет списка111113"/>
    <w:next w:val="ad"/>
    <w:semiHidden/>
    <w:rsid w:val="001F17E3"/>
  </w:style>
  <w:style w:type="numbering" w:customStyle="1" w:styleId="11111130">
    <w:name w:val="Нет списка1111113"/>
    <w:next w:val="ad"/>
    <w:semiHidden/>
    <w:rsid w:val="001F17E3"/>
  </w:style>
  <w:style w:type="numbering" w:customStyle="1" w:styleId="2134">
    <w:name w:val="Нет списка2134"/>
    <w:next w:val="ad"/>
    <w:semiHidden/>
    <w:unhideWhenUsed/>
    <w:rsid w:val="001F17E3"/>
  </w:style>
  <w:style w:type="numbering" w:customStyle="1" w:styleId="3134">
    <w:name w:val="Нет списка3134"/>
    <w:next w:val="ad"/>
    <w:semiHidden/>
    <w:rsid w:val="001F17E3"/>
  </w:style>
  <w:style w:type="numbering" w:customStyle="1" w:styleId="41140">
    <w:name w:val="Нет списка4114"/>
    <w:next w:val="ad"/>
    <w:semiHidden/>
    <w:rsid w:val="001F17E3"/>
  </w:style>
  <w:style w:type="numbering" w:customStyle="1" w:styleId="12240">
    <w:name w:val="Нет списка1224"/>
    <w:next w:val="ad"/>
    <w:semiHidden/>
    <w:rsid w:val="001F17E3"/>
  </w:style>
  <w:style w:type="numbering" w:customStyle="1" w:styleId="211140">
    <w:name w:val="Нет списка21114"/>
    <w:next w:val="ad"/>
    <w:semiHidden/>
    <w:unhideWhenUsed/>
    <w:rsid w:val="001F17E3"/>
  </w:style>
  <w:style w:type="numbering" w:customStyle="1" w:styleId="311140">
    <w:name w:val="Нет списка31114"/>
    <w:next w:val="ad"/>
    <w:semiHidden/>
    <w:rsid w:val="001F17E3"/>
  </w:style>
  <w:style w:type="numbering" w:customStyle="1" w:styleId="5240">
    <w:name w:val="Нет списка524"/>
    <w:next w:val="ad"/>
    <w:uiPriority w:val="99"/>
    <w:semiHidden/>
    <w:unhideWhenUsed/>
    <w:rsid w:val="001F17E3"/>
  </w:style>
  <w:style w:type="numbering" w:customStyle="1" w:styleId="6140">
    <w:name w:val="Нет списка614"/>
    <w:next w:val="ad"/>
    <w:uiPriority w:val="99"/>
    <w:semiHidden/>
    <w:rsid w:val="001F17E3"/>
  </w:style>
  <w:style w:type="numbering" w:customStyle="1" w:styleId="1324">
    <w:name w:val="Нет списка1324"/>
    <w:next w:val="ad"/>
    <w:semiHidden/>
    <w:rsid w:val="001F17E3"/>
  </w:style>
  <w:style w:type="numbering" w:customStyle="1" w:styleId="11214">
    <w:name w:val="Нет списка11214"/>
    <w:next w:val="ad"/>
    <w:semiHidden/>
    <w:rsid w:val="001F17E3"/>
  </w:style>
  <w:style w:type="numbering" w:customStyle="1" w:styleId="22240">
    <w:name w:val="Нет списка2224"/>
    <w:next w:val="ad"/>
    <w:semiHidden/>
    <w:unhideWhenUsed/>
    <w:rsid w:val="001F17E3"/>
  </w:style>
  <w:style w:type="numbering" w:customStyle="1" w:styleId="3224">
    <w:name w:val="Нет списка3224"/>
    <w:next w:val="ad"/>
    <w:semiHidden/>
    <w:rsid w:val="001F17E3"/>
  </w:style>
  <w:style w:type="numbering" w:customStyle="1" w:styleId="4214">
    <w:name w:val="Нет списка4214"/>
    <w:next w:val="ad"/>
    <w:semiHidden/>
    <w:rsid w:val="001F17E3"/>
  </w:style>
  <w:style w:type="numbering" w:customStyle="1" w:styleId="12114">
    <w:name w:val="Нет списка12114"/>
    <w:next w:val="ad"/>
    <w:semiHidden/>
    <w:rsid w:val="001F17E3"/>
  </w:style>
  <w:style w:type="numbering" w:customStyle="1" w:styleId="21214">
    <w:name w:val="Нет списка21214"/>
    <w:next w:val="ad"/>
    <w:semiHidden/>
    <w:unhideWhenUsed/>
    <w:rsid w:val="001F17E3"/>
  </w:style>
  <w:style w:type="numbering" w:customStyle="1" w:styleId="31214">
    <w:name w:val="Нет списка31214"/>
    <w:next w:val="ad"/>
    <w:semiHidden/>
    <w:rsid w:val="001F17E3"/>
  </w:style>
  <w:style w:type="numbering" w:customStyle="1" w:styleId="5114">
    <w:name w:val="Нет списка5114"/>
    <w:next w:val="ad"/>
    <w:uiPriority w:val="99"/>
    <w:semiHidden/>
    <w:rsid w:val="001F17E3"/>
  </w:style>
  <w:style w:type="numbering" w:customStyle="1" w:styleId="13114">
    <w:name w:val="Нет списка13114"/>
    <w:next w:val="ad"/>
    <w:semiHidden/>
    <w:rsid w:val="001F17E3"/>
  </w:style>
  <w:style w:type="numbering" w:customStyle="1" w:styleId="22114">
    <w:name w:val="Нет списка22114"/>
    <w:next w:val="ad"/>
    <w:semiHidden/>
    <w:unhideWhenUsed/>
    <w:rsid w:val="001F17E3"/>
  </w:style>
  <w:style w:type="numbering" w:customStyle="1" w:styleId="32114">
    <w:name w:val="Нет списка32114"/>
    <w:next w:val="ad"/>
    <w:semiHidden/>
    <w:rsid w:val="001F17E3"/>
  </w:style>
  <w:style w:type="numbering" w:customStyle="1" w:styleId="SymbolSymbol114">
    <w:name w:val="Стиль маркированный Symbol (Symbol) подчеркивание114"/>
    <w:basedOn w:val="ad"/>
    <w:rsid w:val="001F17E3"/>
  </w:style>
  <w:style w:type="numbering" w:customStyle="1" w:styleId="1135">
    <w:name w:val="Стиль нумерованный113"/>
    <w:basedOn w:val="ad"/>
    <w:rsid w:val="001F17E3"/>
  </w:style>
  <w:style w:type="numbering" w:customStyle="1" w:styleId="12pt123">
    <w:name w:val="Стиль маркированный 12 pt123"/>
    <w:basedOn w:val="ad"/>
    <w:rsid w:val="001F17E3"/>
  </w:style>
  <w:style w:type="numbering" w:customStyle="1" w:styleId="1136">
    <w:name w:val="Стиль маркированный113"/>
    <w:basedOn w:val="ad"/>
    <w:rsid w:val="001F17E3"/>
  </w:style>
  <w:style w:type="numbering" w:customStyle="1" w:styleId="7131">
    <w:name w:val="Нет списка713"/>
    <w:next w:val="ad"/>
    <w:uiPriority w:val="99"/>
    <w:semiHidden/>
    <w:rsid w:val="001F17E3"/>
  </w:style>
  <w:style w:type="numbering" w:customStyle="1" w:styleId="1413">
    <w:name w:val="Нет списка1413"/>
    <w:next w:val="ad"/>
    <w:semiHidden/>
    <w:rsid w:val="001F17E3"/>
  </w:style>
  <w:style w:type="numbering" w:customStyle="1" w:styleId="23130">
    <w:name w:val="Нет списка2313"/>
    <w:next w:val="ad"/>
    <w:semiHidden/>
    <w:unhideWhenUsed/>
    <w:rsid w:val="001F17E3"/>
  </w:style>
  <w:style w:type="numbering" w:customStyle="1" w:styleId="3313">
    <w:name w:val="Нет списка3313"/>
    <w:next w:val="ad"/>
    <w:semiHidden/>
    <w:rsid w:val="001F17E3"/>
  </w:style>
  <w:style w:type="numbering" w:customStyle="1" w:styleId="4313">
    <w:name w:val="Нет списка4313"/>
    <w:next w:val="ad"/>
    <w:semiHidden/>
    <w:rsid w:val="001F17E3"/>
  </w:style>
  <w:style w:type="numbering" w:customStyle="1" w:styleId="11313">
    <w:name w:val="Нет списка11313"/>
    <w:next w:val="ad"/>
    <w:semiHidden/>
    <w:rsid w:val="001F17E3"/>
  </w:style>
  <w:style w:type="numbering" w:customStyle="1" w:styleId="111230">
    <w:name w:val="Нет списка11123"/>
    <w:next w:val="ad"/>
    <w:semiHidden/>
    <w:rsid w:val="001F17E3"/>
  </w:style>
  <w:style w:type="numbering" w:customStyle="1" w:styleId="21313">
    <w:name w:val="Нет списка21313"/>
    <w:next w:val="ad"/>
    <w:semiHidden/>
    <w:unhideWhenUsed/>
    <w:rsid w:val="001F17E3"/>
  </w:style>
  <w:style w:type="numbering" w:customStyle="1" w:styleId="31313">
    <w:name w:val="Нет списка31313"/>
    <w:next w:val="ad"/>
    <w:semiHidden/>
    <w:rsid w:val="001F17E3"/>
  </w:style>
  <w:style w:type="numbering" w:customStyle="1" w:styleId="411130">
    <w:name w:val="Нет списка41113"/>
    <w:next w:val="ad"/>
    <w:semiHidden/>
    <w:rsid w:val="001F17E3"/>
  </w:style>
  <w:style w:type="numbering" w:customStyle="1" w:styleId="12213">
    <w:name w:val="Нет списка12213"/>
    <w:next w:val="ad"/>
    <w:semiHidden/>
    <w:rsid w:val="001F17E3"/>
  </w:style>
  <w:style w:type="numbering" w:customStyle="1" w:styleId="2111130">
    <w:name w:val="Нет списка211113"/>
    <w:next w:val="ad"/>
    <w:semiHidden/>
    <w:unhideWhenUsed/>
    <w:rsid w:val="001F17E3"/>
  </w:style>
  <w:style w:type="numbering" w:customStyle="1" w:styleId="3111130">
    <w:name w:val="Нет списка311113"/>
    <w:next w:val="ad"/>
    <w:semiHidden/>
    <w:rsid w:val="001F17E3"/>
  </w:style>
  <w:style w:type="numbering" w:customStyle="1" w:styleId="5213">
    <w:name w:val="Нет списка5213"/>
    <w:next w:val="ad"/>
    <w:uiPriority w:val="99"/>
    <w:semiHidden/>
    <w:unhideWhenUsed/>
    <w:rsid w:val="001F17E3"/>
  </w:style>
  <w:style w:type="numbering" w:customStyle="1" w:styleId="6113">
    <w:name w:val="Нет списка6113"/>
    <w:next w:val="ad"/>
    <w:uiPriority w:val="99"/>
    <w:semiHidden/>
    <w:rsid w:val="001F17E3"/>
  </w:style>
  <w:style w:type="numbering" w:customStyle="1" w:styleId="13213">
    <w:name w:val="Нет списка13213"/>
    <w:next w:val="ad"/>
    <w:semiHidden/>
    <w:rsid w:val="001F17E3"/>
  </w:style>
  <w:style w:type="numbering" w:customStyle="1" w:styleId="112113">
    <w:name w:val="Нет списка112113"/>
    <w:next w:val="ad"/>
    <w:semiHidden/>
    <w:rsid w:val="001F17E3"/>
  </w:style>
  <w:style w:type="numbering" w:customStyle="1" w:styleId="22213">
    <w:name w:val="Нет списка22213"/>
    <w:next w:val="ad"/>
    <w:semiHidden/>
    <w:unhideWhenUsed/>
    <w:rsid w:val="001F17E3"/>
  </w:style>
  <w:style w:type="numbering" w:customStyle="1" w:styleId="32213">
    <w:name w:val="Нет списка32213"/>
    <w:next w:val="ad"/>
    <w:semiHidden/>
    <w:rsid w:val="001F17E3"/>
  </w:style>
  <w:style w:type="numbering" w:customStyle="1" w:styleId="42113">
    <w:name w:val="Нет списка42113"/>
    <w:next w:val="ad"/>
    <w:semiHidden/>
    <w:rsid w:val="001F17E3"/>
  </w:style>
  <w:style w:type="numbering" w:customStyle="1" w:styleId="121113">
    <w:name w:val="Нет списка121113"/>
    <w:next w:val="ad"/>
    <w:semiHidden/>
    <w:rsid w:val="001F17E3"/>
  </w:style>
  <w:style w:type="numbering" w:customStyle="1" w:styleId="212113">
    <w:name w:val="Нет списка212113"/>
    <w:next w:val="ad"/>
    <w:semiHidden/>
    <w:unhideWhenUsed/>
    <w:rsid w:val="001F17E3"/>
  </w:style>
  <w:style w:type="numbering" w:customStyle="1" w:styleId="312113">
    <w:name w:val="Нет списка312113"/>
    <w:next w:val="ad"/>
    <w:semiHidden/>
    <w:rsid w:val="001F17E3"/>
  </w:style>
  <w:style w:type="numbering" w:customStyle="1" w:styleId="51113">
    <w:name w:val="Нет списка51113"/>
    <w:next w:val="ad"/>
    <w:uiPriority w:val="99"/>
    <w:semiHidden/>
    <w:rsid w:val="001F17E3"/>
  </w:style>
  <w:style w:type="numbering" w:customStyle="1" w:styleId="131113">
    <w:name w:val="Нет списка131113"/>
    <w:next w:val="ad"/>
    <w:semiHidden/>
    <w:rsid w:val="001F17E3"/>
  </w:style>
  <w:style w:type="numbering" w:customStyle="1" w:styleId="221113">
    <w:name w:val="Нет списка221113"/>
    <w:next w:val="ad"/>
    <w:semiHidden/>
    <w:unhideWhenUsed/>
    <w:rsid w:val="001F17E3"/>
  </w:style>
  <w:style w:type="numbering" w:customStyle="1" w:styleId="321113">
    <w:name w:val="Нет списка321113"/>
    <w:next w:val="ad"/>
    <w:semiHidden/>
    <w:rsid w:val="001F17E3"/>
  </w:style>
  <w:style w:type="numbering" w:customStyle="1" w:styleId="SymbolSymbol1113">
    <w:name w:val="Стиль маркированный Symbol (Symbol) подчеркивание1113"/>
    <w:basedOn w:val="ad"/>
    <w:rsid w:val="001F17E3"/>
  </w:style>
  <w:style w:type="numbering" w:customStyle="1" w:styleId="11130">
    <w:name w:val="Стиль нумерованный1113"/>
    <w:basedOn w:val="ad"/>
    <w:rsid w:val="001F17E3"/>
    <w:pPr>
      <w:numPr>
        <w:numId w:val="31"/>
      </w:numPr>
    </w:pPr>
  </w:style>
  <w:style w:type="numbering" w:customStyle="1" w:styleId="12pt1113">
    <w:name w:val="Стиль маркированный 12 pt1113"/>
    <w:basedOn w:val="ad"/>
    <w:rsid w:val="001F17E3"/>
    <w:pPr>
      <w:numPr>
        <w:numId w:val="32"/>
      </w:numPr>
    </w:pPr>
  </w:style>
  <w:style w:type="numbering" w:customStyle="1" w:styleId="1113">
    <w:name w:val="Стиль маркированный1113"/>
    <w:basedOn w:val="ad"/>
    <w:rsid w:val="001F17E3"/>
    <w:pPr>
      <w:numPr>
        <w:numId w:val="33"/>
      </w:numPr>
    </w:pPr>
  </w:style>
  <w:style w:type="numbering" w:customStyle="1" w:styleId="833">
    <w:name w:val="Нет списка83"/>
    <w:next w:val="ad"/>
    <w:uiPriority w:val="99"/>
    <w:semiHidden/>
    <w:rsid w:val="001F17E3"/>
  </w:style>
  <w:style w:type="numbering" w:customStyle="1" w:styleId="1533">
    <w:name w:val="Нет списка153"/>
    <w:next w:val="ad"/>
    <w:semiHidden/>
    <w:rsid w:val="001F17E3"/>
  </w:style>
  <w:style w:type="numbering" w:customStyle="1" w:styleId="2430">
    <w:name w:val="Нет списка243"/>
    <w:next w:val="ad"/>
    <w:semiHidden/>
    <w:unhideWhenUsed/>
    <w:rsid w:val="001F17E3"/>
  </w:style>
  <w:style w:type="numbering" w:customStyle="1" w:styleId="343">
    <w:name w:val="Нет списка343"/>
    <w:next w:val="ad"/>
    <w:semiHidden/>
    <w:rsid w:val="001F17E3"/>
  </w:style>
  <w:style w:type="numbering" w:customStyle="1" w:styleId="443">
    <w:name w:val="Нет списка443"/>
    <w:next w:val="ad"/>
    <w:semiHidden/>
    <w:rsid w:val="001F17E3"/>
  </w:style>
  <w:style w:type="numbering" w:customStyle="1" w:styleId="11430">
    <w:name w:val="Нет списка1143"/>
    <w:next w:val="ad"/>
    <w:semiHidden/>
    <w:rsid w:val="001F17E3"/>
  </w:style>
  <w:style w:type="numbering" w:customStyle="1" w:styleId="11133">
    <w:name w:val="Нет списка11133"/>
    <w:next w:val="ad"/>
    <w:semiHidden/>
    <w:rsid w:val="001F17E3"/>
  </w:style>
  <w:style w:type="numbering" w:customStyle="1" w:styleId="2143">
    <w:name w:val="Нет списка2143"/>
    <w:next w:val="ad"/>
    <w:semiHidden/>
    <w:unhideWhenUsed/>
    <w:rsid w:val="001F17E3"/>
  </w:style>
  <w:style w:type="numbering" w:customStyle="1" w:styleId="3143">
    <w:name w:val="Нет списка3143"/>
    <w:next w:val="ad"/>
    <w:semiHidden/>
    <w:rsid w:val="001F17E3"/>
  </w:style>
  <w:style w:type="numbering" w:customStyle="1" w:styleId="41230">
    <w:name w:val="Нет списка4123"/>
    <w:next w:val="ad"/>
    <w:semiHidden/>
    <w:rsid w:val="001F17E3"/>
  </w:style>
  <w:style w:type="numbering" w:customStyle="1" w:styleId="1233">
    <w:name w:val="Нет списка1233"/>
    <w:next w:val="ad"/>
    <w:semiHidden/>
    <w:rsid w:val="001F17E3"/>
  </w:style>
  <w:style w:type="numbering" w:customStyle="1" w:styleId="211230">
    <w:name w:val="Нет списка21123"/>
    <w:next w:val="ad"/>
    <w:semiHidden/>
    <w:unhideWhenUsed/>
    <w:rsid w:val="001F17E3"/>
  </w:style>
  <w:style w:type="numbering" w:customStyle="1" w:styleId="311230">
    <w:name w:val="Нет списка31123"/>
    <w:next w:val="ad"/>
    <w:semiHidden/>
    <w:rsid w:val="001F17E3"/>
  </w:style>
  <w:style w:type="numbering" w:customStyle="1" w:styleId="533">
    <w:name w:val="Нет списка533"/>
    <w:next w:val="ad"/>
    <w:uiPriority w:val="99"/>
    <w:semiHidden/>
    <w:unhideWhenUsed/>
    <w:rsid w:val="001F17E3"/>
  </w:style>
  <w:style w:type="numbering" w:customStyle="1" w:styleId="6230">
    <w:name w:val="Нет списка623"/>
    <w:next w:val="ad"/>
    <w:uiPriority w:val="99"/>
    <w:semiHidden/>
    <w:rsid w:val="001F17E3"/>
  </w:style>
  <w:style w:type="numbering" w:customStyle="1" w:styleId="1333">
    <w:name w:val="Нет списка1333"/>
    <w:next w:val="ad"/>
    <w:semiHidden/>
    <w:rsid w:val="001F17E3"/>
  </w:style>
  <w:style w:type="numbering" w:customStyle="1" w:styleId="11223">
    <w:name w:val="Нет списка11223"/>
    <w:next w:val="ad"/>
    <w:semiHidden/>
    <w:rsid w:val="001F17E3"/>
  </w:style>
  <w:style w:type="numbering" w:customStyle="1" w:styleId="2233">
    <w:name w:val="Нет списка2233"/>
    <w:next w:val="ad"/>
    <w:semiHidden/>
    <w:unhideWhenUsed/>
    <w:rsid w:val="001F17E3"/>
  </w:style>
  <w:style w:type="numbering" w:customStyle="1" w:styleId="3233">
    <w:name w:val="Нет списка3233"/>
    <w:next w:val="ad"/>
    <w:semiHidden/>
    <w:rsid w:val="001F17E3"/>
  </w:style>
  <w:style w:type="numbering" w:customStyle="1" w:styleId="42230">
    <w:name w:val="Нет списка4223"/>
    <w:next w:val="ad"/>
    <w:semiHidden/>
    <w:rsid w:val="001F17E3"/>
  </w:style>
  <w:style w:type="numbering" w:customStyle="1" w:styleId="12123">
    <w:name w:val="Нет списка12123"/>
    <w:next w:val="ad"/>
    <w:semiHidden/>
    <w:rsid w:val="001F17E3"/>
  </w:style>
  <w:style w:type="numbering" w:customStyle="1" w:styleId="21223">
    <w:name w:val="Нет списка21223"/>
    <w:next w:val="ad"/>
    <w:semiHidden/>
    <w:unhideWhenUsed/>
    <w:rsid w:val="001F17E3"/>
  </w:style>
  <w:style w:type="numbering" w:customStyle="1" w:styleId="31223">
    <w:name w:val="Нет списка31223"/>
    <w:next w:val="ad"/>
    <w:semiHidden/>
    <w:rsid w:val="001F17E3"/>
  </w:style>
  <w:style w:type="numbering" w:customStyle="1" w:styleId="5123">
    <w:name w:val="Нет списка5123"/>
    <w:next w:val="ad"/>
    <w:uiPriority w:val="99"/>
    <w:semiHidden/>
    <w:rsid w:val="001F17E3"/>
  </w:style>
  <w:style w:type="numbering" w:customStyle="1" w:styleId="13123">
    <w:name w:val="Нет списка13123"/>
    <w:next w:val="ad"/>
    <w:semiHidden/>
    <w:rsid w:val="001F17E3"/>
  </w:style>
  <w:style w:type="numbering" w:customStyle="1" w:styleId="221230">
    <w:name w:val="Нет списка22123"/>
    <w:next w:val="ad"/>
    <w:semiHidden/>
    <w:unhideWhenUsed/>
    <w:rsid w:val="001F17E3"/>
  </w:style>
  <w:style w:type="numbering" w:customStyle="1" w:styleId="32123">
    <w:name w:val="Нет списка32123"/>
    <w:next w:val="ad"/>
    <w:semiHidden/>
    <w:rsid w:val="001F17E3"/>
  </w:style>
  <w:style w:type="numbering" w:customStyle="1" w:styleId="SymbolSymbol213">
    <w:name w:val="Стиль маркированный Symbol (Symbol) подчеркивание213"/>
    <w:basedOn w:val="ad"/>
    <w:rsid w:val="001F17E3"/>
  </w:style>
  <w:style w:type="numbering" w:customStyle="1" w:styleId="2135">
    <w:name w:val="Стиль нумерованный213"/>
    <w:basedOn w:val="ad"/>
    <w:rsid w:val="001F17E3"/>
  </w:style>
  <w:style w:type="numbering" w:customStyle="1" w:styleId="12pt213">
    <w:name w:val="Стиль маркированный 12 pt213"/>
    <w:basedOn w:val="ad"/>
    <w:rsid w:val="001F17E3"/>
  </w:style>
  <w:style w:type="numbering" w:customStyle="1" w:styleId="2136">
    <w:name w:val="Стиль маркированный213"/>
    <w:basedOn w:val="ad"/>
    <w:rsid w:val="001F17E3"/>
  </w:style>
  <w:style w:type="numbering" w:customStyle="1" w:styleId="12pt11113">
    <w:name w:val="Стиль маркированный 12 pt11113"/>
    <w:basedOn w:val="ad"/>
    <w:rsid w:val="001F17E3"/>
  </w:style>
  <w:style w:type="numbering" w:customStyle="1" w:styleId="933">
    <w:name w:val="Нет списка93"/>
    <w:next w:val="ad"/>
    <w:uiPriority w:val="99"/>
    <w:semiHidden/>
    <w:rsid w:val="001F17E3"/>
  </w:style>
  <w:style w:type="numbering" w:customStyle="1" w:styleId="1633">
    <w:name w:val="Нет списка163"/>
    <w:next w:val="ad"/>
    <w:semiHidden/>
    <w:rsid w:val="001F17E3"/>
  </w:style>
  <w:style w:type="numbering" w:customStyle="1" w:styleId="2530">
    <w:name w:val="Нет списка253"/>
    <w:next w:val="ad"/>
    <w:semiHidden/>
    <w:unhideWhenUsed/>
    <w:rsid w:val="001F17E3"/>
  </w:style>
  <w:style w:type="numbering" w:customStyle="1" w:styleId="353">
    <w:name w:val="Нет списка353"/>
    <w:next w:val="ad"/>
    <w:semiHidden/>
    <w:rsid w:val="001F17E3"/>
  </w:style>
  <w:style w:type="numbering" w:customStyle="1" w:styleId="453">
    <w:name w:val="Нет списка453"/>
    <w:next w:val="ad"/>
    <w:semiHidden/>
    <w:rsid w:val="001F17E3"/>
  </w:style>
  <w:style w:type="numbering" w:customStyle="1" w:styleId="1153">
    <w:name w:val="Нет списка1153"/>
    <w:next w:val="ad"/>
    <w:semiHidden/>
    <w:rsid w:val="001F17E3"/>
  </w:style>
  <w:style w:type="numbering" w:customStyle="1" w:styleId="11143">
    <w:name w:val="Нет списка11143"/>
    <w:next w:val="ad"/>
    <w:semiHidden/>
    <w:rsid w:val="001F17E3"/>
  </w:style>
  <w:style w:type="numbering" w:customStyle="1" w:styleId="2153">
    <w:name w:val="Нет списка2153"/>
    <w:next w:val="ad"/>
    <w:semiHidden/>
    <w:unhideWhenUsed/>
    <w:rsid w:val="001F17E3"/>
  </w:style>
  <w:style w:type="numbering" w:customStyle="1" w:styleId="3153">
    <w:name w:val="Нет списка3153"/>
    <w:next w:val="ad"/>
    <w:semiHidden/>
    <w:rsid w:val="001F17E3"/>
  </w:style>
  <w:style w:type="numbering" w:customStyle="1" w:styleId="4133">
    <w:name w:val="Нет списка4133"/>
    <w:next w:val="ad"/>
    <w:semiHidden/>
    <w:rsid w:val="001F17E3"/>
  </w:style>
  <w:style w:type="numbering" w:customStyle="1" w:styleId="1243">
    <w:name w:val="Нет списка1243"/>
    <w:next w:val="ad"/>
    <w:semiHidden/>
    <w:rsid w:val="001F17E3"/>
  </w:style>
  <w:style w:type="numbering" w:customStyle="1" w:styleId="211330">
    <w:name w:val="Нет списка21133"/>
    <w:next w:val="ad"/>
    <w:semiHidden/>
    <w:unhideWhenUsed/>
    <w:rsid w:val="001F17E3"/>
  </w:style>
  <w:style w:type="numbering" w:customStyle="1" w:styleId="31133">
    <w:name w:val="Нет списка31133"/>
    <w:next w:val="ad"/>
    <w:semiHidden/>
    <w:rsid w:val="001F17E3"/>
  </w:style>
  <w:style w:type="numbering" w:customStyle="1" w:styleId="543">
    <w:name w:val="Нет списка543"/>
    <w:next w:val="ad"/>
    <w:uiPriority w:val="99"/>
    <w:semiHidden/>
    <w:unhideWhenUsed/>
    <w:rsid w:val="001F17E3"/>
  </w:style>
  <w:style w:type="numbering" w:customStyle="1" w:styleId="633">
    <w:name w:val="Нет списка633"/>
    <w:next w:val="ad"/>
    <w:uiPriority w:val="99"/>
    <w:semiHidden/>
    <w:rsid w:val="001F17E3"/>
  </w:style>
  <w:style w:type="numbering" w:customStyle="1" w:styleId="1343">
    <w:name w:val="Нет списка1343"/>
    <w:next w:val="ad"/>
    <w:semiHidden/>
    <w:rsid w:val="001F17E3"/>
  </w:style>
  <w:style w:type="numbering" w:customStyle="1" w:styleId="11233">
    <w:name w:val="Нет списка11233"/>
    <w:next w:val="ad"/>
    <w:semiHidden/>
    <w:rsid w:val="001F17E3"/>
  </w:style>
  <w:style w:type="numbering" w:customStyle="1" w:styleId="2243">
    <w:name w:val="Нет списка2243"/>
    <w:next w:val="ad"/>
    <w:semiHidden/>
    <w:unhideWhenUsed/>
    <w:rsid w:val="001F17E3"/>
  </w:style>
  <w:style w:type="numbering" w:customStyle="1" w:styleId="3243">
    <w:name w:val="Нет списка3243"/>
    <w:next w:val="ad"/>
    <w:semiHidden/>
    <w:rsid w:val="001F17E3"/>
  </w:style>
  <w:style w:type="numbering" w:customStyle="1" w:styleId="4233">
    <w:name w:val="Нет списка4233"/>
    <w:next w:val="ad"/>
    <w:semiHidden/>
    <w:rsid w:val="001F17E3"/>
  </w:style>
  <w:style w:type="numbering" w:customStyle="1" w:styleId="12133">
    <w:name w:val="Нет списка12133"/>
    <w:next w:val="ad"/>
    <w:semiHidden/>
    <w:rsid w:val="001F17E3"/>
  </w:style>
  <w:style w:type="numbering" w:customStyle="1" w:styleId="21233">
    <w:name w:val="Нет списка21233"/>
    <w:next w:val="ad"/>
    <w:semiHidden/>
    <w:unhideWhenUsed/>
    <w:rsid w:val="001F17E3"/>
  </w:style>
  <w:style w:type="numbering" w:customStyle="1" w:styleId="31233">
    <w:name w:val="Нет списка31233"/>
    <w:next w:val="ad"/>
    <w:semiHidden/>
    <w:rsid w:val="001F17E3"/>
  </w:style>
  <w:style w:type="numbering" w:customStyle="1" w:styleId="5133">
    <w:name w:val="Нет списка5133"/>
    <w:next w:val="ad"/>
    <w:uiPriority w:val="99"/>
    <w:semiHidden/>
    <w:rsid w:val="001F17E3"/>
  </w:style>
  <w:style w:type="numbering" w:customStyle="1" w:styleId="13133">
    <w:name w:val="Нет списка13133"/>
    <w:next w:val="ad"/>
    <w:semiHidden/>
    <w:rsid w:val="001F17E3"/>
  </w:style>
  <w:style w:type="numbering" w:customStyle="1" w:styleId="22133">
    <w:name w:val="Нет списка22133"/>
    <w:next w:val="ad"/>
    <w:semiHidden/>
    <w:unhideWhenUsed/>
    <w:rsid w:val="001F17E3"/>
  </w:style>
  <w:style w:type="numbering" w:customStyle="1" w:styleId="32133">
    <w:name w:val="Нет списка32133"/>
    <w:next w:val="ad"/>
    <w:semiHidden/>
    <w:rsid w:val="001F17E3"/>
  </w:style>
  <w:style w:type="numbering" w:customStyle="1" w:styleId="SymbolSymbol313">
    <w:name w:val="Стиль маркированный Symbol (Symbol) подчеркивание313"/>
    <w:basedOn w:val="ad"/>
    <w:rsid w:val="001F17E3"/>
  </w:style>
  <w:style w:type="numbering" w:customStyle="1" w:styleId="3135">
    <w:name w:val="Стиль нумерованный313"/>
    <w:basedOn w:val="ad"/>
    <w:rsid w:val="001F17E3"/>
  </w:style>
  <w:style w:type="numbering" w:customStyle="1" w:styleId="12pt313">
    <w:name w:val="Стиль маркированный 12 pt313"/>
    <w:basedOn w:val="ad"/>
    <w:rsid w:val="001F17E3"/>
    <w:pPr>
      <w:numPr>
        <w:numId w:val="35"/>
      </w:numPr>
    </w:pPr>
  </w:style>
  <w:style w:type="numbering" w:customStyle="1" w:styleId="313">
    <w:name w:val="Стиль маркированный313"/>
    <w:basedOn w:val="ad"/>
    <w:rsid w:val="001F17E3"/>
    <w:pPr>
      <w:numPr>
        <w:numId w:val="36"/>
      </w:numPr>
    </w:pPr>
  </w:style>
  <w:style w:type="numbering" w:customStyle="1" w:styleId="1033">
    <w:name w:val="Нет списка103"/>
    <w:next w:val="ad"/>
    <w:uiPriority w:val="99"/>
    <w:semiHidden/>
    <w:rsid w:val="001F17E3"/>
  </w:style>
  <w:style w:type="numbering" w:customStyle="1" w:styleId="1733">
    <w:name w:val="Нет списка173"/>
    <w:next w:val="ad"/>
    <w:semiHidden/>
    <w:rsid w:val="001F17E3"/>
  </w:style>
  <w:style w:type="numbering" w:customStyle="1" w:styleId="2630">
    <w:name w:val="Нет списка263"/>
    <w:next w:val="ad"/>
    <w:semiHidden/>
    <w:unhideWhenUsed/>
    <w:rsid w:val="001F17E3"/>
  </w:style>
  <w:style w:type="numbering" w:customStyle="1" w:styleId="363">
    <w:name w:val="Нет списка363"/>
    <w:next w:val="ad"/>
    <w:semiHidden/>
    <w:rsid w:val="001F17E3"/>
  </w:style>
  <w:style w:type="numbering" w:customStyle="1" w:styleId="463">
    <w:name w:val="Нет списка463"/>
    <w:next w:val="ad"/>
    <w:semiHidden/>
    <w:rsid w:val="001F17E3"/>
  </w:style>
  <w:style w:type="numbering" w:customStyle="1" w:styleId="1163">
    <w:name w:val="Нет списка1163"/>
    <w:next w:val="ad"/>
    <w:semiHidden/>
    <w:rsid w:val="001F17E3"/>
  </w:style>
  <w:style w:type="numbering" w:customStyle="1" w:styleId="11153">
    <w:name w:val="Нет списка11153"/>
    <w:next w:val="ad"/>
    <w:semiHidden/>
    <w:rsid w:val="001F17E3"/>
  </w:style>
  <w:style w:type="numbering" w:customStyle="1" w:styleId="2163">
    <w:name w:val="Нет списка2163"/>
    <w:next w:val="ad"/>
    <w:semiHidden/>
    <w:unhideWhenUsed/>
    <w:rsid w:val="001F17E3"/>
  </w:style>
  <w:style w:type="numbering" w:customStyle="1" w:styleId="3163">
    <w:name w:val="Нет списка3163"/>
    <w:next w:val="ad"/>
    <w:semiHidden/>
    <w:rsid w:val="001F17E3"/>
  </w:style>
  <w:style w:type="numbering" w:customStyle="1" w:styleId="4143">
    <w:name w:val="Нет списка4143"/>
    <w:next w:val="ad"/>
    <w:semiHidden/>
    <w:rsid w:val="001F17E3"/>
  </w:style>
  <w:style w:type="numbering" w:customStyle="1" w:styleId="1253">
    <w:name w:val="Нет списка1253"/>
    <w:next w:val="ad"/>
    <w:semiHidden/>
    <w:rsid w:val="001F17E3"/>
  </w:style>
  <w:style w:type="numbering" w:customStyle="1" w:styleId="21143">
    <w:name w:val="Нет списка21143"/>
    <w:next w:val="ad"/>
    <w:semiHidden/>
    <w:unhideWhenUsed/>
    <w:rsid w:val="001F17E3"/>
  </w:style>
  <w:style w:type="numbering" w:customStyle="1" w:styleId="31143">
    <w:name w:val="Нет списка31143"/>
    <w:next w:val="ad"/>
    <w:semiHidden/>
    <w:rsid w:val="001F17E3"/>
  </w:style>
  <w:style w:type="numbering" w:customStyle="1" w:styleId="553">
    <w:name w:val="Нет списка553"/>
    <w:next w:val="ad"/>
    <w:uiPriority w:val="99"/>
    <w:semiHidden/>
    <w:unhideWhenUsed/>
    <w:rsid w:val="001F17E3"/>
  </w:style>
  <w:style w:type="numbering" w:customStyle="1" w:styleId="643">
    <w:name w:val="Нет списка643"/>
    <w:next w:val="ad"/>
    <w:uiPriority w:val="99"/>
    <w:semiHidden/>
    <w:rsid w:val="001F17E3"/>
  </w:style>
  <w:style w:type="numbering" w:customStyle="1" w:styleId="1353">
    <w:name w:val="Нет списка1353"/>
    <w:next w:val="ad"/>
    <w:semiHidden/>
    <w:rsid w:val="001F17E3"/>
  </w:style>
  <w:style w:type="numbering" w:customStyle="1" w:styleId="11243">
    <w:name w:val="Нет списка11243"/>
    <w:next w:val="ad"/>
    <w:semiHidden/>
    <w:rsid w:val="001F17E3"/>
  </w:style>
  <w:style w:type="numbering" w:customStyle="1" w:styleId="2253">
    <w:name w:val="Нет списка2253"/>
    <w:next w:val="ad"/>
    <w:semiHidden/>
    <w:unhideWhenUsed/>
    <w:rsid w:val="001F17E3"/>
  </w:style>
  <w:style w:type="numbering" w:customStyle="1" w:styleId="3253">
    <w:name w:val="Нет списка3253"/>
    <w:next w:val="ad"/>
    <w:semiHidden/>
    <w:rsid w:val="001F17E3"/>
  </w:style>
  <w:style w:type="numbering" w:customStyle="1" w:styleId="4243">
    <w:name w:val="Нет списка4243"/>
    <w:next w:val="ad"/>
    <w:semiHidden/>
    <w:rsid w:val="001F17E3"/>
  </w:style>
  <w:style w:type="numbering" w:customStyle="1" w:styleId="12143">
    <w:name w:val="Нет списка12143"/>
    <w:next w:val="ad"/>
    <w:semiHidden/>
    <w:rsid w:val="001F17E3"/>
  </w:style>
  <w:style w:type="numbering" w:customStyle="1" w:styleId="21243">
    <w:name w:val="Нет списка21243"/>
    <w:next w:val="ad"/>
    <w:semiHidden/>
    <w:unhideWhenUsed/>
    <w:rsid w:val="001F17E3"/>
  </w:style>
  <w:style w:type="numbering" w:customStyle="1" w:styleId="31243">
    <w:name w:val="Нет списка31243"/>
    <w:next w:val="ad"/>
    <w:semiHidden/>
    <w:rsid w:val="001F17E3"/>
  </w:style>
  <w:style w:type="numbering" w:customStyle="1" w:styleId="5143">
    <w:name w:val="Нет списка5143"/>
    <w:next w:val="ad"/>
    <w:uiPriority w:val="99"/>
    <w:semiHidden/>
    <w:rsid w:val="001F17E3"/>
  </w:style>
  <w:style w:type="numbering" w:customStyle="1" w:styleId="13143">
    <w:name w:val="Нет списка13143"/>
    <w:next w:val="ad"/>
    <w:semiHidden/>
    <w:rsid w:val="001F17E3"/>
  </w:style>
  <w:style w:type="numbering" w:customStyle="1" w:styleId="22143">
    <w:name w:val="Нет списка22143"/>
    <w:next w:val="ad"/>
    <w:semiHidden/>
    <w:unhideWhenUsed/>
    <w:rsid w:val="001F17E3"/>
  </w:style>
  <w:style w:type="numbering" w:customStyle="1" w:styleId="32143">
    <w:name w:val="Нет списка32143"/>
    <w:next w:val="ad"/>
    <w:semiHidden/>
    <w:rsid w:val="001F17E3"/>
  </w:style>
  <w:style w:type="numbering" w:customStyle="1" w:styleId="SymbolSymbol43">
    <w:name w:val="Стиль маркированный Symbol (Symbol) подчеркивание43"/>
    <w:basedOn w:val="ad"/>
    <w:rsid w:val="001F17E3"/>
  </w:style>
  <w:style w:type="numbering" w:customStyle="1" w:styleId="435">
    <w:name w:val="Стиль нумерованный43"/>
    <w:basedOn w:val="ad"/>
    <w:rsid w:val="001F17E3"/>
  </w:style>
  <w:style w:type="numbering" w:customStyle="1" w:styleId="12pt43">
    <w:name w:val="Стиль маркированный 12 pt43"/>
    <w:basedOn w:val="ad"/>
    <w:rsid w:val="001F17E3"/>
  </w:style>
  <w:style w:type="numbering" w:customStyle="1" w:styleId="436">
    <w:name w:val="Стиль маркированный43"/>
    <w:basedOn w:val="ad"/>
    <w:rsid w:val="001F17E3"/>
  </w:style>
  <w:style w:type="table" w:customStyle="1" w:styleId="52130">
    <w:name w:val="Сетка таблицы5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
    <w:name w:val="Сетка таблицы6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
    <w:name w:val="Сетка таблицы7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3">
    <w:name w:val="Стиль маркированный 12 pt1213"/>
    <w:basedOn w:val="ad"/>
    <w:rsid w:val="001F17E3"/>
    <w:pPr>
      <w:numPr>
        <w:numId w:val="34"/>
      </w:numPr>
    </w:pPr>
  </w:style>
  <w:style w:type="numbering" w:customStyle="1" w:styleId="1830">
    <w:name w:val="Нет списка183"/>
    <w:next w:val="ad"/>
    <w:semiHidden/>
    <w:rsid w:val="001F17E3"/>
  </w:style>
  <w:style w:type="numbering" w:customStyle="1" w:styleId="1930">
    <w:name w:val="Нет списка193"/>
    <w:next w:val="ad"/>
    <w:uiPriority w:val="99"/>
    <w:semiHidden/>
    <w:unhideWhenUsed/>
    <w:rsid w:val="001F17E3"/>
  </w:style>
  <w:style w:type="numbering" w:customStyle="1" w:styleId="1173">
    <w:name w:val="Нет списка1173"/>
    <w:next w:val="ad"/>
    <w:semiHidden/>
    <w:rsid w:val="001F17E3"/>
  </w:style>
  <w:style w:type="numbering" w:customStyle="1" w:styleId="203">
    <w:name w:val="Нет списка203"/>
    <w:next w:val="ad"/>
    <w:uiPriority w:val="99"/>
    <w:semiHidden/>
    <w:unhideWhenUsed/>
    <w:rsid w:val="001F17E3"/>
  </w:style>
  <w:style w:type="table" w:customStyle="1" w:styleId="211131">
    <w:name w:val="Сетка таблицы2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3">
    <w:name w:val="Стиль маркированный Symbol (Symbol) подчеркивание53"/>
    <w:basedOn w:val="ad"/>
    <w:rsid w:val="001F17E3"/>
  </w:style>
  <w:style w:type="numbering" w:customStyle="1" w:styleId="534">
    <w:name w:val="Стиль нумерованный53"/>
    <w:basedOn w:val="ad"/>
    <w:rsid w:val="001F17E3"/>
  </w:style>
  <w:style w:type="numbering" w:customStyle="1" w:styleId="12pt53">
    <w:name w:val="Стиль маркированный 12 pt53"/>
    <w:basedOn w:val="ad"/>
    <w:rsid w:val="001F17E3"/>
  </w:style>
  <w:style w:type="numbering" w:customStyle="1" w:styleId="535">
    <w:name w:val="Стиль маркированный53"/>
    <w:basedOn w:val="ad"/>
    <w:rsid w:val="001F17E3"/>
  </w:style>
  <w:style w:type="numbering" w:customStyle="1" w:styleId="SymbolSymbol123">
    <w:name w:val="Стиль маркированный Symbol (Symbol) подчеркивание123"/>
    <w:basedOn w:val="ad"/>
    <w:rsid w:val="001F17E3"/>
  </w:style>
  <w:style w:type="numbering" w:customStyle="1" w:styleId="1234">
    <w:name w:val="Стиль нумерованный123"/>
    <w:basedOn w:val="ad"/>
    <w:rsid w:val="001F17E3"/>
  </w:style>
  <w:style w:type="numbering" w:customStyle="1" w:styleId="12pt133">
    <w:name w:val="Стиль маркированный 12 pt133"/>
    <w:basedOn w:val="ad"/>
    <w:rsid w:val="001F17E3"/>
  </w:style>
  <w:style w:type="numbering" w:customStyle="1" w:styleId="1235">
    <w:name w:val="Стиль маркированный123"/>
    <w:basedOn w:val="ad"/>
    <w:rsid w:val="001F17E3"/>
  </w:style>
  <w:style w:type="numbering" w:customStyle="1" w:styleId="SymbolSymbol2113">
    <w:name w:val="Стиль маркированный Symbol (Symbol) подчеркивание2113"/>
    <w:basedOn w:val="ad"/>
    <w:rsid w:val="001F17E3"/>
  </w:style>
  <w:style w:type="numbering" w:customStyle="1" w:styleId="21134">
    <w:name w:val="Стиль нумерованный2113"/>
    <w:basedOn w:val="ad"/>
    <w:rsid w:val="001F17E3"/>
  </w:style>
  <w:style w:type="numbering" w:customStyle="1" w:styleId="12pt2113">
    <w:name w:val="Стиль маркированный 12 pt2113"/>
    <w:basedOn w:val="ad"/>
    <w:rsid w:val="001F17E3"/>
  </w:style>
  <w:style w:type="numbering" w:customStyle="1" w:styleId="21135">
    <w:name w:val="Стиль маркированный2113"/>
    <w:basedOn w:val="ad"/>
    <w:rsid w:val="001F17E3"/>
  </w:style>
  <w:style w:type="numbering" w:customStyle="1" w:styleId="12pt1123">
    <w:name w:val="Стиль маркированный 12 pt1123"/>
    <w:basedOn w:val="ad"/>
    <w:rsid w:val="001F17E3"/>
  </w:style>
  <w:style w:type="numbering" w:customStyle="1" w:styleId="2730">
    <w:name w:val="Нет списка273"/>
    <w:next w:val="ad"/>
    <w:uiPriority w:val="99"/>
    <w:semiHidden/>
    <w:unhideWhenUsed/>
    <w:rsid w:val="001F17E3"/>
  </w:style>
  <w:style w:type="numbering" w:customStyle="1" w:styleId="SymbolSymbol61">
    <w:name w:val="Стиль маркированный Symbol (Symbol) подчеркивание61"/>
    <w:basedOn w:val="ad"/>
    <w:rsid w:val="001F17E3"/>
  </w:style>
  <w:style w:type="numbering" w:customStyle="1" w:styleId="615">
    <w:name w:val="Стиль нумерованный61"/>
    <w:basedOn w:val="ad"/>
    <w:rsid w:val="001F17E3"/>
  </w:style>
  <w:style w:type="numbering" w:customStyle="1" w:styleId="12pt61">
    <w:name w:val="Стиль маркированный 12 pt61"/>
    <w:basedOn w:val="ad"/>
    <w:rsid w:val="001F17E3"/>
  </w:style>
  <w:style w:type="numbering" w:customStyle="1" w:styleId="616">
    <w:name w:val="Стиль маркированный61"/>
    <w:basedOn w:val="ad"/>
    <w:rsid w:val="001F17E3"/>
  </w:style>
  <w:style w:type="numbering" w:customStyle="1" w:styleId="SymbolSymbol131">
    <w:name w:val="Стиль маркированный Symbol (Symbol) подчеркивание131"/>
    <w:basedOn w:val="ad"/>
    <w:rsid w:val="001F17E3"/>
  </w:style>
  <w:style w:type="numbering" w:customStyle="1" w:styleId="1318">
    <w:name w:val="Стиль нумерованный131"/>
    <w:basedOn w:val="ad"/>
    <w:rsid w:val="001F17E3"/>
  </w:style>
  <w:style w:type="numbering" w:customStyle="1" w:styleId="12pt143">
    <w:name w:val="Стиль маркированный 12 pt143"/>
    <w:basedOn w:val="ad"/>
    <w:rsid w:val="001F17E3"/>
  </w:style>
  <w:style w:type="numbering" w:customStyle="1" w:styleId="1319">
    <w:name w:val="Стиль маркированный131"/>
    <w:basedOn w:val="ad"/>
    <w:rsid w:val="001F17E3"/>
  </w:style>
  <w:style w:type="numbering" w:customStyle="1" w:styleId="SymbolSymbol223">
    <w:name w:val="Стиль маркированный Symbol (Symbol) подчеркивание223"/>
    <w:basedOn w:val="ad"/>
    <w:rsid w:val="001F17E3"/>
  </w:style>
  <w:style w:type="numbering" w:customStyle="1" w:styleId="2234">
    <w:name w:val="Стиль нумерованный223"/>
    <w:basedOn w:val="ad"/>
    <w:rsid w:val="001F17E3"/>
  </w:style>
  <w:style w:type="numbering" w:customStyle="1" w:styleId="12pt223">
    <w:name w:val="Стиль маркированный 12 pt223"/>
    <w:basedOn w:val="ad"/>
    <w:rsid w:val="001F17E3"/>
  </w:style>
  <w:style w:type="numbering" w:customStyle="1" w:styleId="2235">
    <w:name w:val="Стиль маркированный223"/>
    <w:basedOn w:val="ad"/>
    <w:rsid w:val="001F17E3"/>
  </w:style>
  <w:style w:type="numbering" w:customStyle="1" w:styleId="12pt1131">
    <w:name w:val="Стиль маркированный 12 pt1131"/>
    <w:basedOn w:val="ad"/>
    <w:rsid w:val="001F17E3"/>
  </w:style>
  <w:style w:type="numbering" w:customStyle="1" w:styleId="SymbolSymbol11113">
    <w:name w:val="Стиль маркированный Symbol (Symbol) подчеркивание11113"/>
    <w:basedOn w:val="ad"/>
    <w:rsid w:val="001F17E3"/>
  </w:style>
  <w:style w:type="numbering" w:customStyle="1" w:styleId="2830">
    <w:name w:val="Нет списка283"/>
    <w:next w:val="ad"/>
    <w:uiPriority w:val="99"/>
    <w:semiHidden/>
    <w:unhideWhenUsed/>
    <w:rsid w:val="001F17E3"/>
  </w:style>
  <w:style w:type="numbering" w:customStyle="1" w:styleId="SymbolSymbol71">
    <w:name w:val="Стиль маркированный Symbol (Symbol) подчеркивание71"/>
    <w:basedOn w:val="ad"/>
    <w:rsid w:val="001F17E3"/>
  </w:style>
  <w:style w:type="numbering" w:customStyle="1" w:styleId="715">
    <w:name w:val="Стиль нумерованный71"/>
    <w:basedOn w:val="ad"/>
    <w:rsid w:val="001F17E3"/>
  </w:style>
  <w:style w:type="numbering" w:customStyle="1" w:styleId="12pt71">
    <w:name w:val="Стиль маркированный 12 pt71"/>
    <w:basedOn w:val="ad"/>
    <w:rsid w:val="001F17E3"/>
    <w:pPr>
      <w:numPr>
        <w:numId w:val="25"/>
      </w:numPr>
    </w:pPr>
  </w:style>
  <w:style w:type="numbering" w:customStyle="1" w:styleId="716">
    <w:name w:val="Стиль маркированный71"/>
    <w:basedOn w:val="ad"/>
    <w:rsid w:val="001F17E3"/>
  </w:style>
  <w:style w:type="numbering" w:customStyle="1" w:styleId="SymbolSymbol141">
    <w:name w:val="Стиль маркированный Symbol (Symbol) подчеркивание141"/>
    <w:basedOn w:val="ad"/>
    <w:rsid w:val="001F17E3"/>
  </w:style>
  <w:style w:type="numbering" w:customStyle="1" w:styleId="1414">
    <w:name w:val="Стиль нумерованный141"/>
    <w:basedOn w:val="ad"/>
    <w:rsid w:val="001F17E3"/>
  </w:style>
  <w:style w:type="numbering" w:customStyle="1" w:styleId="12pt151">
    <w:name w:val="Стиль маркированный 12 pt151"/>
    <w:basedOn w:val="ad"/>
    <w:rsid w:val="001F17E3"/>
  </w:style>
  <w:style w:type="numbering" w:customStyle="1" w:styleId="1415">
    <w:name w:val="Стиль маркированный141"/>
    <w:basedOn w:val="ad"/>
    <w:rsid w:val="001F17E3"/>
  </w:style>
  <w:style w:type="numbering" w:customStyle="1" w:styleId="SymbolSymbol231">
    <w:name w:val="Стиль маркированный Symbol (Symbol) подчеркивание231"/>
    <w:basedOn w:val="ad"/>
    <w:rsid w:val="001F17E3"/>
  </w:style>
  <w:style w:type="numbering" w:customStyle="1" w:styleId="231d">
    <w:name w:val="Стиль нумерованный231"/>
    <w:basedOn w:val="ad"/>
    <w:rsid w:val="001F17E3"/>
  </w:style>
  <w:style w:type="numbering" w:customStyle="1" w:styleId="12pt231">
    <w:name w:val="Стиль маркированный 12 pt231"/>
    <w:basedOn w:val="ad"/>
    <w:rsid w:val="001F17E3"/>
  </w:style>
  <w:style w:type="numbering" w:customStyle="1" w:styleId="231e">
    <w:name w:val="Стиль маркированный231"/>
    <w:basedOn w:val="ad"/>
    <w:rsid w:val="001F17E3"/>
  </w:style>
  <w:style w:type="numbering" w:customStyle="1" w:styleId="12pt1141">
    <w:name w:val="Стиль маркированный 12 pt1141"/>
    <w:basedOn w:val="ad"/>
    <w:rsid w:val="001F17E3"/>
  </w:style>
  <w:style w:type="numbering" w:customStyle="1" w:styleId="11030">
    <w:name w:val="Нет списка1103"/>
    <w:next w:val="ad"/>
    <w:uiPriority w:val="99"/>
    <w:semiHidden/>
    <w:rsid w:val="001F17E3"/>
  </w:style>
  <w:style w:type="numbering" w:customStyle="1" w:styleId="1183">
    <w:name w:val="Нет списка1183"/>
    <w:next w:val="ad"/>
    <w:semiHidden/>
    <w:rsid w:val="001F17E3"/>
  </w:style>
  <w:style w:type="numbering" w:customStyle="1" w:styleId="2930">
    <w:name w:val="Нет списка293"/>
    <w:next w:val="ad"/>
    <w:semiHidden/>
    <w:unhideWhenUsed/>
    <w:rsid w:val="001F17E3"/>
  </w:style>
  <w:style w:type="numbering" w:customStyle="1" w:styleId="373">
    <w:name w:val="Нет списка373"/>
    <w:next w:val="ad"/>
    <w:semiHidden/>
    <w:rsid w:val="001F17E3"/>
  </w:style>
  <w:style w:type="numbering" w:customStyle="1" w:styleId="473">
    <w:name w:val="Нет списка473"/>
    <w:next w:val="ad"/>
    <w:semiHidden/>
    <w:rsid w:val="001F17E3"/>
  </w:style>
  <w:style w:type="numbering" w:customStyle="1" w:styleId="11163">
    <w:name w:val="Нет списка11163"/>
    <w:next w:val="ad"/>
    <w:semiHidden/>
    <w:rsid w:val="001F17E3"/>
  </w:style>
  <w:style w:type="numbering" w:customStyle="1" w:styleId="1111230">
    <w:name w:val="Нет списка111123"/>
    <w:next w:val="ad"/>
    <w:semiHidden/>
    <w:rsid w:val="001F17E3"/>
  </w:style>
  <w:style w:type="numbering" w:customStyle="1" w:styleId="21730">
    <w:name w:val="Нет списка2173"/>
    <w:next w:val="ad"/>
    <w:semiHidden/>
    <w:unhideWhenUsed/>
    <w:rsid w:val="001F17E3"/>
  </w:style>
  <w:style w:type="numbering" w:customStyle="1" w:styleId="3173">
    <w:name w:val="Нет списка3173"/>
    <w:next w:val="ad"/>
    <w:semiHidden/>
    <w:rsid w:val="001F17E3"/>
  </w:style>
  <w:style w:type="numbering" w:customStyle="1" w:styleId="4153">
    <w:name w:val="Нет списка4153"/>
    <w:next w:val="ad"/>
    <w:semiHidden/>
    <w:rsid w:val="001F17E3"/>
  </w:style>
  <w:style w:type="numbering" w:customStyle="1" w:styleId="1263">
    <w:name w:val="Нет списка1263"/>
    <w:next w:val="ad"/>
    <w:semiHidden/>
    <w:rsid w:val="001F17E3"/>
  </w:style>
  <w:style w:type="numbering" w:customStyle="1" w:styleId="21153">
    <w:name w:val="Нет списка21153"/>
    <w:next w:val="ad"/>
    <w:semiHidden/>
    <w:unhideWhenUsed/>
    <w:rsid w:val="001F17E3"/>
  </w:style>
  <w:style w:type="numbering" w:customStyle="1" w:styleId="31153">
    <w:name w:val="Нет списка31153"/>
    <w:next w:val="ad"/>
    <w:semiHidden/>
    <w:rsid w:val="001F17E3"/>
  </w:style>
  <w:style w:type="table" w:customStyle="1" w:styleId="2111131">
    <w:name w:val="Сетка таблицы2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3">
    <w:name w:val="Нет списка563"/>
    <w:next w:val="ad"/>
    <w:uiPriority w:val="99"/>
    <w:semiHidden/>
    <w:unhideWhenUsed/>
    <w:rsid w:val="001F17E3"/>
  </w:style>
  <w:style w:type="numbering" w:customStyle="1" w:styleId="653">
    <w:name w:val="Нет списка653"/>
    <w:next w:val="ad"/>
    <w:uiPriority w:val="99"/>
    <w:semiHidden/>
    <w:rsid w:val="001F17E3"/>
  </w:style>
  <w:style w:type="numbering" w:customStyle="1" w:styleId="1363">
    <w:name w:val="Нет списка1363"/>
    <w:next w:val="ad"/>
    <w:semiHidden/>
    <w:rsid w:val="001F17E3"/>
  </w:style>
  <w:style w:type="numbering" w:customStyle="1" w:styleId="11253">
    <w:name w:val="Нет списка11253"/>
    <w:next w:val="ad"/>
    <w:semiHidden/>
    <w:rsid w:val="001F17E3"/>
  </w:style>
  <w:style w:type="numbering" w:customStyle="1" w:styleId="2263">
    <w:name w:val="Нет списка2263"/>
    <w:next w:val="ad"/>
    <w:semiHidden/>
    <w:unhideWhenUsed/>
    <w:rsid w:val="001F17E3"/>
  </w:style>
  <w:style w:type="numbering" w:customStyle="1" w:styleId="3263">
    <w:name w:val="Нет списка3263"/>
    <w:next w:val="ad"/>
    <w:semiHidden/>
    <w:rsid w:val="001F17E3"/>
  </w:style>
  <w:style w:type="numbering" w:customStyle="1" w:styleId="4253">
    <w:name w:val="Нет списка4253"/>
    <w:next w:val="ad"/>
    <w:semiHidden/>
    <w:rsid w:val="001F17E3"/>
  </w:style>
  <w:style w:type="numbering" w:customStyle="1" w:styleId="12153">
    <w:name w:val="Нет списка12153"/>
    <w:next w:val="ad"/>
    <w:semiHidden/>
    <w:rsid w:val="001F17E3"/>
  </w:style>
  <w:style w:type="numbering" w:customStyle="1" w:styleId="21253">
    <w:name w:val="Нет списка21253"/>
    <w:next w:val="ad"/>
    <w:semiHidden/>
    <w:unhideWhenUsed/>
    <w:rsid w:val="001F17E3"/>
  </w:style>
  <w:style w:type="numbering" w:customStyle="1" w:styleId="31253">
    <w:name w:val="Нет списка31253"/>
    <w:next w:val="ad"/>
    <w:semiHidden/>
    <w:rsid w:val="001F17E3"/>
  </w:style>
  <w:style w:type="numbering" w:customStyle="1" w:styleId="5153">
    <w:name w:val="Нет списка5153"/>
    <w:next w:val="ad"/>
    <w:uiPriority w:val="99"/>
    <w:semiHidden/>
    <w:rsid w:val="001F17E3"/>
  </w:style>
  <w:style w:type="numbering" w:customStyle="1" w:styleId="13153">
    <w:name w:val="Нет списка13153"/>
    <w:next w:val="ad"/>
    <w:semiHidden/>
    <w:rsid w:val="001F17E3"/>
  </w:style>
  <w:style w:type="numbering" w:customStyle="1" w:styleId="22153">
    <w:name w:val="Нет списка22153"/>
    <w:next w:val="ad"/>
    <w:semiHidden/>
    <w:unhideWhenUsed/>
    <w:rsid w:val="001F17E3"/>
  </w:style>
  <w:style w:type="numbering" w:customStyle="1" w:styleId="32153">
    <w:name w:val="Нет списка32153"/>
    <w:next w:val="ad"/>
    <w:semiHidden/>
    <w:rsid w:val="001F17E3"/>
  </w:style>
  <w:style w:type="table" w:customStyle="1" w:styleId="52113">
    <w:name w:val="Сетка таблицы5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
    <w:name w:val="Сетка таблицы6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3">
    <w:name w:val="Сетка таблицы7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0">
    <w:name w:val="Нет списка723"/>
    <w:next w:val="ad"/>
    <w:uiPriority w:val="99"/>
    <w:semiHidden/>
    <w:unhideWhenUsed/>
    <w:rsid w:val="001F17E3"/>
  </w:style>
  <w:style w:type="numbering" w:customStyle="1" w:styleId="1423">
    <w:name w:val="Нет списка1423"/>
    <w:next w:val="ad"/>
    <w:uiPriority w:val="99"/>
    <w:semiHidden/>
    <w:rsid w:val="001F17E3"/>
  </w:style>
  <w:style w:type="numbering" w:customStyle="1" w:styleId="11323">
    <w:name w:val="Нет списка11323"/>
    <w:next w:val="ad"/>
    <w:semiHidden/>
    <w:rsid w:val="001F17E3"/>
  </w:style>
  <w:style w:type="numbering" w:customStyle="1" w:styleId="23230">
    <w:name w:val="Нет списка2323"/>
    <w:next w:val="ad"/>
    <w:semiHidden/>
    <w:unhideWhenUsed/>
    <w:rsid w:val="001F17E3"/>
  </w:style>
  <w:style w:type="numbering" w:customStyle="1" w:styleId="3323">
    <w:name w:val="Нет списка3323"/>
    <w:next w:val="ad"/>
    <w:semiHidden/>
    <w:rsid w:val="001F17E3"/>
  </w:style>
  <w:style w:type="numbering" w:customStyle="1" w:styleId="4323">
    <w:name w:val="Нет списка4323"/>
    <w:next w:val="ad"/>
    <w:semiHidden/>
    <w:rsid w:val="001F17E3"/>
  </w:style>
  <w:style w:type="numbering" w:customStyle="1" w:styleId="111111130">
    <w:name w:val="Нет списка11111113"/>
    <w:next w:val="ad"/>
    <w:semiHidden/>
    <w:rsid w:val="001F17E3"/>
  </w:style>
  <w:style w:type="numbering" w:customStyle="1" w:styleId="111111113">
    <w:name w:val="Нет списка111111113"/>
    <w:next w:val="ad"/>
    <w:semiHidden/>
    <w:rsid w:val="001F17E3"/>
  </w:style>
  <w:style w:type="numbering" w:customStyle="1" w:styleId="21323">
    <w:name w:val="Нет списка21323"/>
    <w:next w:val="ad"/>
    <w:semiHidden/>
    <w:unhideWhenUsed/>
    <w:rsid w:val="001F17E3"/>
  </w:style>
  <w:style w:type="numbering" w:customStyle="1" w:styleId="31323">
    <w:name w:val="Нет списка31323"/>
    <w:next w:val="ad"/>
    <w:semiHidden/>
    <w:rsid w:val="001F17E3"/>
  </w:style>
  <w:style w:type="numbering" w:customStyle="1" w:styleId="41123">
    <w:name w:val="Нет списка41123"/>
    <w:next w:val="ad"/>
    <w:semiHidden/>
    <w:rsid w:val="001F17E3"/>
  </w:style>
  <w:style w:type="numbering" w:customStyle="1" w:styleId="12223">
    <w:name w:val="Нет списка12223"/>
    <w:next w:val="ad"/>
    <w:semiHidden/>
    <w:rsid w:val="001F17E3"/>
  </w:style>
  <w:style w:type="numbering" w:customStyle="1" w:styleId="2111230">
    <w:name w:val="Нет списка211123"/>
    <w:next w:val="ad"/>
    <w:semiHidden/>
    <w:unhideWhenUsed/>
    <w:rsid w:val="001F17E3"/>
  </w:style>
  <w:style w:type="numbering" w:customStyle="1" w:styleId="3111230">
    <w:name w:val="Нет списка311123"/>
    <w:next w:val="ad"/>
    <w:semiHidden/>
    <w:rsid w:val="001F17E3"/>
  </w:style>
  <w:style w:type="numbering" w:customStyle="1" w:styleId="5223">
    <w:name w:val="Нет списка5223"/>
    <w:next w:val="ad"/>
    <w:uiPriority w:val="99"/>
    <w:semiHidden/>
    <w:unhideWhenUsed/>
    <w:rsid w:val="001F17E3"/>
  </w:style>
  <w:style w:type="numbering" w:customStyle="1" w:styleId="6123">
    <w:name w:val="Нет списка6123"/>
    <w:next w:val="ad"/>
    <w:uiPriority w:val="99"/>
    <w:semiHidden/>
    <w:rsid w:val="001F17E3"/>
  </w:style>
  <w:style w:type="numbering" w:customStyle="1" w:styleId="13223">
    <w:name w:val="Нет списка13223"/>
    <w:next w:val="ad"/>
    <w:semiHidden/>
    <w:rsid w:val="001F17E3"/>
  </w:style>
  <w:style w:type="numbering" w:customStyle="1" w:styleId="112123">
    <w:name w:val="Нет списка112123"/>
    <w:next w:val="ad"/>
    <w:semiHidden/>
    <w:rsid w:val="001F17E3"/>
  </w:style>
  <w:style w:type="numbering" w:customStyle="1" w:styleId="22223">
    <w:name w:val="Нет списка22223"/>
    <w:next w:val="ad"/>
    <w:semiHidden/>
    <w:unhideWhenUsed/>
    <w:rsid w:val="001F17E3"/>
  </w:style>
  <w:style w:type="numbering" w:customStyle="1" w:styleId="32223">
    <w:name w:val="Нет списка32223"/>
    <w:next w:val="ad"/>
    <w:semiHidden/>
    <w:rsid w:val="001F17E3"/>
  </w:style>
  <w:style w:type="numbering" w:customStyle="1" w:styleId="42123">
    <w:name w:val="Нет списка42123"/>
    <w:next w:val="ad"/>
    <w:semiHidden/>
    <w:rsid w:val="001F17E3"/>
  </w:style>
  <w:style w:type="numbering" w:customStyle="1" w:styleId="121123">
    <w:name w:val="Нет списка121123"/>
    <w:next w:val="ad"/>
    <w:semiHidden/>
    <w:rsid w:val="001F17E3"/>
  </w:style>
  <w:style w:type="numbering" w:customStyle="1" w:styleId="212123">
    <w:name w:val="Нет списка212123"/>
    <w:next w:val="ad"/>
    <w:semiHidden/>
    <w:unhideWhenUsed/>
    <w:rsid w:val="001F17E3"/>
  </w:style>
  <w:style w:type="numbering" w:customStyle="1" w:styleId="312123">
    <w:name w:val="Нет списка312123"/>
    <w:next w:val="ad"/>
    <w:semiHidden/>
    <w:rsid w:val="001F17E3"/>
  </w:style>
  <w:style w:type="numbering" w:customStyle="1" w:styleId="51123">
    <w:name w:val="Нет списка51123"/>
    <w:next w:val="ad"/>
    <w:uiPriority w:val="99"/>
    <w:semiHidden/>
    <w:rsid w:val="001F17E3"/>
  </w:style>
  <w:style w:type="numbering" w:customStyle="1" w:styleId="131123">
    <w:name w:val="Нет списка131123"/>
    <w:next w:val="ad"/>
    <w:semiHidden/>
    <w:rsid w:val="001F17E3"/>
  </w:style>
  <w:style w:type="numbering" w:customStyle="1" w:styleId="221123">
    <w:name w:val="Нет списка221123"/>
    <w:next w:val="ad"/>
    <w:semiHidden/>
    <w:unhideWhenUsed/>
    <w:rsid w:val="001F17E3"/>
  </w:style>
  <w:style w:type="numbering" w:customStyle="1" w:styleId="321123">
    <w:name w:val="Нет списка321123"/>
    <w:next w:val="ad"/>
    <w:semiHidden/>
    <w:rsid w:val="001F17E3"/>
  </w:style>
  <w:style w:type="numbering" w:customStyle="1" w:styleId="SymbolSymbol3113">
    <w:name w:val="Стиль маркированный Symbol (Symbol) подчеркивание3113"/>
    <w:basedOn w:val="ad"/>
    <w:rsid w:val="001F17E3"/>
  </w:style>
  <w:style w:type="numbering" w:customStyle="1" w:styleId="31130">
    <w:name w:val="Стиль нумерованный3113"/>
    <w:basedOn w:val="ad"/>
    <w:rsid w:val="001F17E3"/>
  </w:style>
  <w:style w:type="numbering" w:customStyle="1" w:styleId="12pt3113">
    <w:name w:val="Стиль маркированный 12 pt3113"/>
    <w:basedOn w:val="ad"/>
    <w:rsid w:val="001F17E3"/>
  </w:style>
  <w:style w:type="numbering" w:customStyle="1" w:styleId="31134">
    <w:name w:val="Стиль маркированный3113"/>
    <w:basedOn w:val="ad"/>
    <w:rsid w:val="001F17E3"/>
  </w:style>
  <w:style w:type="numbering" w:customStyle="1" w:styleId="7113">
    <w:name w:val="Нет списка7113"/>
    <w:next w:val="ad"/>
    <w:uiPriority w:val="99"/>
    <w:semiHidden/>
    <w:rsid w:val="001F17E3"/>
  </w:style>
  <w:style w:type="numbering" w:customStyle="1" w:styleId="14113">
    <w:name w:val="Нет списка14113"/>
    <w:next w:val="ad"/>
    <w:semiHidden/>
    <w:rsid w:val="001F17E3"/>
  </w:style>
  <w:style w:type="numbering" w:customStyle="1" w:styleId="23113">
    <w:name w:val="Нет списка23113"/>
    <w:next w:val="ad"/>
    <w:semiHidden/>
    <w:unhideWhenUsed/>
    <w:rsid w:val="001F17E3"/>
  </w:style>
  <w:style w:type="numbering" w:customStyle="1" w:styleId="33113">
    <w:name w:val="Нет списка33113"/>
    <w:next w:val="ad"/>
    <w:semiHidden/>
    <w:rsid w:val="001F17E3"/>
  </w:style>
  <w:style w:type="numbering" w:customStyle="1" w:styleId="43113">
    <w:name w:val="Нет списка43113"/>
    <w:next w:val="ad"/>
    <w:semiHidden/>
    <w:rsid w:val="001F17E3"/>
  </w:style>
  <w:style w:type="numbering" w:customStyle="1" w:styleId="113113">
    <w:name w:val="Нет списка113113"/>
    <w:next w:val="ad"/>
    <w:semiHidden/>
    <w:rsid w:val="001F17E3"/>
  </w:style>
  <w:style w:type="numbering" w:customStyle="1" w:styleId="111213">
    <w:name w:val="Нет списка111213"/>
    <w:next w:val="ad"/>
    <w:semiHidden/>
    <w:rsid w:val="001F17E3"/>
  </w:style>
  <w:style w:type="numbering" w:customStyle="1" w:styleId="213113">
    <w:name w:val="Нет списка213113"/>
    <w:next w:val="ad"/>
    <w:semiHidden/>
    <w:unhideWhenUsed/>
    <w:rsid w:val="001F17E3"/>
  </w:style>
  <w:style w:type="numbering" w:customStyle="1" w:styleId="313113">
    <w:name w:val="Нет списка313113"/>
    <w:next w:val="ad"/>
    <w:semiHidden/>
    <w:rsid w:val="001F17E3"/>
  </w:style>
  <w:style w:type="numbering" w:customStyle="1" w:styleId="411113">
    <w:name w:val="Нет списка411113"/>
    <w:next w:val="ad"/>
    <w:semiHidden/>
    <w:rsid w:val="001F17E3"/>
  </w:style>
  <w:style w:type="numbering" w:customStyle="1" w:styleId="122113">
    <w:name w:val="Нет списка122113"/>
    <w:next w:val="ad"/>
    <w:semiHidden/>
    <w:rsid w:val="001F17E3"/>
  </w:style>
  <w:style w:type="numbering" w:customStyle="1" w:styleId="21111130">
    <w:name w:val="Нет списка2111113"/>
    <w:next w:val="ad"/>
    <w:semiHidden/>
    <w:unhideWhenUsed/>
    <w:rsid w:val="001F17E3"/>
  </w:style>
  <w:style w:type="numbering" w:customStyle="1" w:styleId="3111113">
    <w:name w:val="Нет списка3111113"/>
    <w:next w:val="ad"/>
    <w:semiHidden/>
    <w:rsid w:val="001F17E3"/>
  </w:style>
  <w:style w:type="numbering" w:customStyle="1" w:styleId="521130">
    <w:name w:val="Нет списка52113"/>
    <w:next w:val="ad"/>
    <w:uiPriority w:val="99"/>
    <w:semiHidden/>
    <w:unhideWhenUsed/>
    <w:rsid w:val="001F17E3"/>
  </w:style>
  <w:style w:type="numbering" w:customStyle="1" w:styleId="61113">
    <w:name w:val="Нет списка61113"/>
    <w:next w:val="ad"/>
    <w:uiPriority w:val="99"/>
    <w:semiHidden/>
    <w:rsid w:val="001F17E3"/>
  </w:style>
  <w:style w:type="numbering" w:customStyle="1" w:styleId="132113">
    <w:name w:val="Нет списка132113"/>
    <w:next w:val="ad"/>
    <w:semiHidden/>
    <w:rsid w:val="001F17E3"/>
  </w:style>
  <w:style w:type="numbering" w:customStyle="1" w:styleId="1121113">
    <w:name w:val="Нет списка1121113"/>
    <w:next w:val="ad"/>
    <w:semiHidden/>
    <w:rsid w:val="001F17E3"/>
  </w:style>
  <w:style w:type="numbering" w:customStyle="1" w:styleId="222113">
    <w:name w:val="Нет списка222113"/>
    <w:next w:val="ad"/>
    <w:semiHidden/>
    <w:unhideWhenUsed/>
    <w:rsid w:val="001F17E3"/>
  </w:style>
  <w:style w:type="numbering" w:customStyle="1" w:styleId="322113">
    <w:name w:val="Нет списка322113"/>
    <w:next w:val="ad"/>
    <w:semiHidden/>
    <w:rsid w:val="001F17E3"/>
  </w:style>
  <w:style w:type="numbering" w:customStyle="1" w:styleId="421113">
    <w:name w:val="Нет списка421113"/>
    <w:next w:val="ad"/>
    <w:semiHidden/>
    <w:rsid w:val="001F17E3"/>
  </w:style>
  <w:style w:type="numbering" w:customStyle="1" w:styleId="1211113">
    <w:name w:val="Нет списка1211113"/>
    <w:next w:val="ad"/>
    <w:semiHidden/>
    <w:rsid w:val="001F17E3"/>
  </w:style>
  <w:style w:type="numbering" w:customStyle="1" w:styleId="2121113">
    <w:name w:val="Нет списка2121113"/>
    <w:next w:val="ad"/>
    <w:semiHidden/>
    <w:unhideWhenUsed/>
    <w:rsid w:val="001F17E3"/>
  </w:style>
  <w:style w:type="numbering" w:customStyle="1" w:styleId="3121113">
    <w:name w:val="Нет списка3121113"/>
    <w:next w:val="ad"/>
    <w:semiHidden/>
    <w:rsid w:val="001F17E3"/>
  </w:style>
  <w:style w:type="numbering" w:customStyle="1" w:styleId="511113">
    <w:name w:val="Нет списка511113"/>
    <w:next w:val="ad"/>
    <w:uiPriority w:val="99"/>
    <w:semiHidden/>
    <w:rsid w:val="001F17E3"/>
  </w:style>
  <w:style w:type="numbering" w:customStyle="1" w:styleId="1311113">
    <w:name w:val="Нет списка1311113"/>
    <w:next w:val="ad"/>
    <w:semiHidden/>
    <w:rsid w:val="001F17E3"/>
  </w:style>
  <w:style w:type="numbering" w:customStyle="1" w:styleId="2211113">
    <w:name w:val="Нет списка2211113"/>
    <w:next w:val="ad"/>
    <w:semiHidden/>
    <w:unhideWhenUsed/>
    <w:rsid w:val="001F17E3"/>
  </w:style>
  <w:style w:type="numbering" w:customStyle="1" w:styleId="3211113">
    <w:name w:val="Нет списка3211113"/>
    <w:next w:val="ad"/>
    <w:semiHidden/>
    <w:rsid w:val="001F17E3"/>
  </w:style>
  <w:style w:type="numbering" w:customStyle="1" w:styleId="SymbolSymbol1121">
    <w:name w:val="Стиль маркированный Symbol (Symbol) подчеркивание1121"/>
    <w:basedOn w:val="ad"/>
    <w:rsid w:val="001F17E3"/>
  </w:style>
  <w:style w:type="numbering" w:customStyle="1" w:styleId="111132">
    <w:name w:val="Стиль нумерованный11113"/>
    <w:basedOn w:val="ad"/>
    <w:rsid w:val="001F17E3"/>
  </w:style>
  <w:style w:type="numbering" w:customStyle="1" w:styleId="12pt12113">
    <w:name w:val="Стиль маркированный 12 pt12113"/>
    <w:basedOn w:val="ad"/>
    <w:rsid w:val="001F17E3"/>
  </w:style>
  <w:style w:type="numbering" w:customStyle="1" w:styleId="111133">
    <w:name w:val="Стиль маркированный11113"/>
    <w:basedOn w:val="ad"/>
    <w:rsid w:val="001F17E3"/>
  </w:style>
  <w:style w:type="numbering" w:customStyle="1" w:styleId="813">
    <w:name w:val="Нет списка813"/>
    <w:next w:val="ad"/>
    <w:uiPriority w:val="99"/>
    <w:semiHidden/>
    <w:rsid w:val="001F17E3"/>
  </w:style>
  <w:style w:type="numbering" w:customStyle="1" w:styleId="1513">
    <w:name w:val="Нет списка1513"/>
    <w:next w:val="ad"/>
    <w:semiHidden/>
    <w:rsid w:val="001F17E3"/>
  </w:style>
  <w:style w:type="numbering" w:customStyle="1" w:styleId="2413">
    <w:name w:val="Нет списка2413"/>
    <w:next w:val="ad"/>
    <w:semiHidden/>
    <w:unhideWhenUsed/>
    <w:rsid w:val="001F17E3"/>
  </w:style>
  <w:style w:type="numbering" w:customStyle="1" w:styleId="3413">
    <w:name w:val="Нет списка3413"/>
    <w:next w:val="ad"/>
    <w:semiHidden/>
    <w:rsid w:val="001F17E3"/>
  </w:style>
  <w:style w:type="numbering" w:customStyle="1" w:styleId="4413">
    <w:name w:val="Нет списка4413"/>
    <w:next w:val="ad"/>
    <w:semiHidden/>
    <w:rsid w:val="001F17E3"/>
  </w:style>
  <w:style w:type="numbering" w:customStyle="1" w:styleId="11413">
    <w:name w:val="Нет списка11413"/>
    <w:next w:val="ad"/>
    <w:semiHidden/>
    <w:rsid w:val="001F17E3"/>
  </w:style>
  <w:style w:type="numbering" w:customStyle="1" w:styleId="111313">
    <w:name w:val="Нет списка111313"/>
    <w:next w:val="ad"/>
    <w:semiHidden/>
    <w:rsid w:val="001F17E3"/>
  </w:style>
  <w:style w:type="numbering" w:customStyle="1" w:styleId="21413">
    <w:name w:val="Нет списка21413"/>
    <w:next w:val="ad"/>
    <w:semiHidden/>
    <w:unhideWhenUsed/>
    <w:rsid w:val="001F17E3"/>
  </w:style>
  <w:style w:type="numbering" w:customStyle="1" w:styleId="31413">
    <w:name w:val="Нет списка31413"/>
    <w:next w:val="ad"/>
    <w:semiHidden/>
    <w:rsid w:val="001F17E3"/>
  </w:style>
  <w:style w:type="numbering" w:customStyle="1" w:styleId="41213">
    <w:name w:val="Нет списка41213"/>
    <w:next w:val="ad"/>
    <w:semiHidden/>
    <w:rsid w:val="001F17E3"/>
  </w:style>
  <w:style w:type="numbering" w:customStyle="1" w:styleId="12313">
    <w:name w:val="Нет списка12313"/>
    <w:next w:val="ad"/>
    <w:semiHidden/>
    <w:rsid w:val="001F17E3"/>
  </w:style>
  <w:style w:type="numbering" w:customStyle="1" w:styleId="211213">
    <w:name w:val="Нет списка211213"/>
    <w:next w:val="ad"/>
    <w:semiHidden/>
    <w:unhideWhenUsed/>
    <w:rsid w:val="001F17E3"/>
  </w:style>
  <w:style w:type="numbering" w:customStyle="1" w:styleId="311213">
    <w:name w:val="Нет списка311213"/>
    <w:next w:val="ad"/>
    <w:semiHidden/>
    <w:rsid w:val="001F17E3"/>
  </w:style>
  <w:style w:type="numbering" w:customStyle="1" w:styleId="5313">
    <w:name w:val="Нет списка5313"/>
    <w:next w:val="ad"/>
    <w:uiPriority w:val="99"/>
    <w:semiHidden/>
    <w:unhideWhenUsed/>
    <w:rsid w:val="001F17E3"/>
  </w:style>
  <w:style w:type="numbering" w:customStyle="1" w:styleId="62130">
    <w:name w:val="Нет списка6213"/>
    <w:next w:val="ad"/>
    <w:uiPriority w:val="99"/>
    <w:semiHidden/>
    <w:rsid w:val="001F17E3"/>
  </w:style>
  <w:style w:type="numbering" w:customStyle="1" w:styleId="13313">
    <w:name w:val="Нет списка13313"/>
    <w:next w:val="ad"/>
    <w:semiHidden/>
    <w:rsid w:val="001F17E3"/>
  </w:style>
  <w:style w:type="numbering" w:customStyle="1" w:styleId="112213">
    <w:name w:val="Нет списка112213"/>
    <w:next w:val="ad"/>
    <w:semiHidden/>
    <w:rsid w:val="001F17E3"/>
  </w:style>
  <w:style w:type="numbering" w:customStyle="1" w:styleId="22313">
    <w:name w:val="Нет списка22313"/>
    <w:next w:val="ad"/>
    <w:semiHidden/>
    <w:unhideWhenUsed/>
    <w:rsid w:val="001F17E3"/>
  </w:style>
  <w:style w:type="numbering" w:customStyle="1" w:styleId="32313">
    <w:name w:val="Нет списка32313"/>
    <w:next w:val="ad"/>
    <w:semiHidden/>
    <w:rsid w:val="001F17E3"/>
  </w:style>
  <w:style w:type="numbering" w:customStyle="1" w:styleId="42213">
    <w:name w:val="Нет списка42213"/>
    <w:next w:val="ad"/>
    <w:semiHidden/>
    <w:rsid w:val="001F17E3"/>
  </w:style>
  <w:style w:type="numbering" w:customStyle="1" w:styleId="121213">
    <w:name w:val="Нет списка121213"/>
    <w:next w:val="ad"/>
    <w:semiHidden/>
    <w:rsid w:val="001F17E3"/>
  </w:style>
  <w:style w:type="numbering" w:customStyle="1" w:styleId="212213">
    <w:name w:val="Нет списка212213"/>
    <w:next w:val="ad"/>
    <w:semiHidden/>
    <w:unhideWhenUsed/>
    <w:rsid w:val="001F17E3"/>
  </w:style>
  <w:style w:type="numbering" w:customStyle="1" w:styleId="312213">
    <w:name w:val="Нет списка312213"/>
    <w:next w:val="ad"/>
    <w:semiHidden/>
    <w:rsid w:val="001F17E3"/>
  </w:style>
  <w:style w:type="numbering" w:customStyle="1" w:styleId="51213">
    <w:name w:val="Нет списка51213"/>
    <w:next w:val="ad"/>
    <w:uiPriority w:val="99"/>
    <w:semiHidden/>
    <w:rsid w:val="001F17E3"/>
  </w:style>
  <w:style w:type="numbering" w:customStyle="1" w:styleId="131213">
    <w:name w:val="Нет списка131213"/>
    <w:next w:val="ad"/>
    <w:semiHidden/>
    <w:rsid w:val="001F17E3"/>
  </w:style>
  <w:style w:type="numbering" w:customStyle="1" w:styleId="221213">
    <w:name w:val="Нет списка221213"/>
    <w:next w:val="ad"/>
    <w:semiHidden/>
    <w:unhideWhenUsed/>
    <w:rsid w:val="001F17E3"/>
  </w:style>
  <w:style w:type="numbering" w:customStyle="1" w:styleId="321213">
    <w:name w:val="Нет списка321213"/>
    <w:next w:val="ad"/>
    <w:semiHidden/>
    <w:rsid w:val="001F17E3"/>
  </w:style>
  <w:style w:type="numbering" w:customStyle="1" w:styleId="SymbolSymbol21113">
    <w:name w:val="Стиль маркированный Symbol (Symbol) подчеркивание21113"/>
    <w:basedOn w:val="ad"/>
    <w:rsid w:val="001F17E3"/>
  </w:style>
  <w:style w:type="numbering" w:customStyle="1" w:styleId="211132">
    <w:name w:val="Стиль нумерованный21113"/>
    <w:basedOn w:val="ad"/>
    <w:rsid w:val="001F17E3"/>
  </w:style>
  <w:style w:type="numbering" w:customStyle="1" w:styleId="12pt21113">
    <w:name w:val="Стиль маркированный 12 pt21113"/>
    <w:basedOn w:val="ad"/>
    <w:rsid w:val="001F17E3"/>
  </w:style>
  <w:style w:type="numbering" w:customStyle="1" w:styleId="211133">
    <w:name w:val="Стиль маркированный21113"/>
    <w:basedOn w:val="ad"/>
    <w:rsid w:val="001F17E3"/>
  </w:style>
  <w:style w:type="numbering" w:customStyle="1" w:styleId="12pt111113">
    <w:name w:val="Стиль маркированный 12 pt111113"/>
    <w:basedOn w:val="ad"/>
    <w:rsid w:val="001F17E3"/>
  </w:style>
  <w:style w:type="numbering" w:customStyle="1" w:styleId="913">
    <w:name w:val="Нет списка913"/>
    <w:next w:val="ad"/>
    <w:uiPriority w:val="99"/>
    <w:semiHidden/>
    <w:unhideWhenUsed/>
    <w:rsid w:val="001F17E3"/>
  </w:style>
  <w:style w:type="numbering" w:customStyle="1" w:styleId="1613">
    <w:name w:val="Нет списка1613"/>
    <w:next w:val="ad"/>
    <w:uiPriority w:val="99"/>
    <w:semiHidden/>
    <w:rsid w:val="001F17E3"/>
  </w:style>
  <w:style w:type="numbering" w:customStyle="1" w:styleId="11513">
    <w:name w:val="Нет списка11513"/>
    <w:next w:val="ad"/>
    <w:semiHidden/>
    <w:rsid w:val="001F17E3"/>
  </w:style>
  <w:style w:type="numbering" w:customStyle="1" w:styleId="2513">
    <w:name w:val="Нет списка2513"/>
    <w:next w:val="ad"/>
    <w:semiHidden/>
    <w:unhideWhenUsed/>
    <w:rsid w:val="001F17E3"/>
  </w:style>
  <w:style w:type="numbering" w:customStyle="1" w:styleId="3513">
    <w:name w:val="Нет списка3513"/>
    <w:next w:val="ad"/>
    <w:semiHidden/>
    <w:rsid w:val="001F17E3"/>
  </w:style>
  <w:style w:type="numbering" w:customStyle="1" w:styleId="4513">
    <w:name w:val="Нет списка4513"/>
    <w:next w:val="ad"/>
    <w:semiHidden/>
    <w:rsid w:val="001F17E3"/>
  </w:style>
  <w:style w:type="numbering" w:customStyle="1" w:styleId="111413">
    <w:name w:val="Нет списка111413"/>
    <w:next w:val="ad"/>
    <w:semiHidden/>
    <w:rsid w:val="001F17E3"/>
  </w:style>
  <w:style w:type="numbering" w:customStyle="1" w:styleId="1111213">
    <w:name w:val="Нет списка1111213"/>
    <w:next w:val="ad"/>
    <w:semiHidden/>
    <w:rsid w:val="001F17E3"/>
  </w:style>
  <w:style w:type="numbering" w:customStyle="1" w:styleId="21513">
    <w:name w:val="Нет списка21513"/>
    <w:next w:val="ad"/>
    <w:semiHidden/>
    <w:unhideWhenUsed/>
    <w:rsid w:val="001F17E3"/>
  </w:style>
  <w:style w:type="numbering" w:customStyle="1" w:styleId="31513">
    <w:name w:val="Нет списка31513"/>
    <w:next w:val="ad"/>
    <w:semiHidden/>
    <w:rsid w:val="001F17E3"/>
  </w:style>
  <w:style w:type="numbering" w:customStyle="1" w:styleId="41313">
    <w:name w:val="Нет списка41313"/>
    <w:next w:val="ad"/>
    <w:semiHidden/>
    <w:rsid w:val="001F17E3"/>
  </w:style>
  <w:style w:type="numbering" w:customStyle="1" w:styleId="12413">
    <w:name w:val="Нет списка12413"/>
    <w:next w:val="ad"/>
    <w:semiHidden/>
    <w:rsid w:val="001F17E3"/>
  </w:style>
  <w:style w:type="numbering" w:customStyle="1" w:styleId="211313">
    <w:name w:val="Нет списка211313"/>
    <w:next w:val="ad"/>
    <w:semiHidden/>
    <w:unhideWhenUsed/>
    <w:rsid w:val="001F17E3"/>
  </w:style>
  <w:style w:type="numbering" w:customStyle="1" w:styleId="311313">
    <w:name w:val="Нет списка311313"/>
    <w:next w:val="ad"/>
    <w:semiHidden/>
    <w:rsid w:val="001F17E3"/>
  </w:style>
  <w:style w:type="table" w:customStyle="1" w:styleId="21111131">
    <w:name w:val="Сетка таблицы21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3">
    <w:name w:val="Нет списка5413"/>
    <w:next w:val="ad"/>
    <w:uiPriority w:val="99"/>
    <w:semiHidden/>
    <w:unhideWhenUsed/>
    <w:rsid w:val="001F17E3"/>
  </w:style>
  <w:style w:type="numbering" w:customStyle="1" w:styleId="6313">
    <w:name w:val="Нет списка6313"/>
    <w:next w:val="ad"/>
    <w:uiPriority w:val="99"/>
    <w:semiHidden/>
    <w:rsid w:val="001F17E3"/>
  </w:style>
  <w:style w:type="numbering" w:customStyle="1" w:styleId="13413">
    <w:name w:val="Нет списка13413"/>
    <w:next w:val="ad"/>
    <w:semiHidden/>
    <w:rsid w:val="001F17E3"/>
  </w:style>
  <w:style w:type="numbering" w:customStyle="1" w:styleId="112313">
    <w:name w:val="Нет списка112313"/>
    <w:next w:val="ad"/>
    <w:semiHidden/>
    <w:rsid w:val="001F17E3"/>
  </w:style>
  <w:style w:type="numbering" w:customStyle="1" w:styleId="22413">
    <w:name w:val="Нет списка22413"/>
    <w:next w:val="ad"/>
    <w:semiHidden/>
    <w:unhideWhenUsed/>
    <w:rsid w:val="001F17E3"/>
  </w:style>
  <w:style w:type="numbering" w:customStyle="1" w:styleId="32413">
    <w:name w:val="Нет списка32413"/>
    <w:next w:val="ad"/>
    <w:semiHidden/>
    <w:rsid w:val="001F17E3"/>
  </w:style>
  <w:style w:type="numbering" w:customStyle="1" w:styleId="42313">
    <w:name w:val="Нет списка42313"/>
    <w:next w:val="ad"/>
    <w:semiHidden/>
    <w:rsid w:val="001F17E3"/>
  </w:style>
  <w:style w:type="numbering" w:customStyle="1" w:styleId="121313">
    <w:name w:val="Нет списка121313"/>
    <w:next w:val="ad"/>
    <w:semiHidden/>
    <w:rsid w:val="001F17E3"/>
  </w:style>
  <w:style w:type="numbering" w:customStyle="1" w:styleId="212313">
    <w:name w:val="Нет списка212313"/>
    <w:next w:val="ad"/>
    <w:semiHidden/>
    <w:unhideWhenUsed/>
    <w:rsid w:val="001F17E3"/>
  </w:style>
  <w:style w:type="numbering" w:customStyle="1" w:styleId="312313">
    <w:name w:val="Нет списка312313"/>
    <w:next w:val="ad"/>
    <w:semiHidden/>
    <w:rsid w:val="001F17E3"/>
  </w:style>
  <w:style w:type="numbering" w:customStyle="1" w:styleId="51313">
    <w:name w:val="Нет списка51313"/>
    <w:next w:val="ad"/>
    <w:uiPriority w:val="99"/>
    <w:semiHidden/>
    <w:rsid w:val="001F17E3"/>
  </w:style>
  <w:style w:type="numbering" w:customStyle="1" w:styleId="131313">
    <w:name w:val="Нет списка131313"/>
    <w:next w:val="ad"/>
    <w:semiHidden/>
    <w:rsid w:val="001F17E3"/>
  </w:style>
  <w:style w:type="numbering" w:customStyle="1" w:styleId="221313">
    <w:name w:val="Нет списка221313"/>
    <w:next w:val="ad"/>
    <w:semiHidden/>
    <w:unhideWhenUsed/>
    <w:rsid w:val="001F17E3"/>
  </w:style>
  <w:style w:type="numbering" w:customStyle="1" w:styleId="321313">
    <w:name w:val="Нет списка321313"/>
    <w:next w:val="ad"/>
    <w:semiHidden/>
    <w:rsid w:val="001F17E3"/>
  </w:style>
  <w:style w:type="numbering" w:customStyle="1" w:styleId="SymbolSymbol31113">
    <w:name w:val="Стиль маркированный Symbol (Symbol) подчеркивание31113"/>
    <w:basedOn w:val="ad"/>
    <w:rsid w:val="001F17E3"/>
  </w:style>
  <w:style w:type="numbering" w:customStyle="1" w:styleId="311132">
    <w:name w:val="Стиль нумерованный31113"/>
    <w:basedOn w:val="ad"/>
    <w:rsid w:val="001F17E3"/>
  </w:style>
  <w:style w:type="numbering" w:customStyle="1" w:styleId="12pt31113">
    <w:name w:val="Стиль маркированный 12 pt31113"/>
    <w:basedOn w:val="ad"/>
    <w:rsid w:val="001F17E3"/>
  </w:style>
  <w:style w:type="numbering" w:customStyle="1" w:styleId="311141">
    <w:name w:val="Стиль маркированный31114"/>
    <w:basedOn w:val="ad"/>
    <w:rsid w:val="001F17E3"/>
  </w:style>
  <w:style w:type="table" w:customStyle="1" w:styleId="521113">
    <w:name w:val="Сетка таблицы5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3">
    <w:name w:val="Сетка таблицы6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3">
    <w:name w:val="Сетка таблицы7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3">
    <w:name w:val="Стиль маркированный 12 pt121113"/>
    <w:basedOn w:val="ad"/>
    <w:rsid w:val="001F17E3"/>
  </w:style>
  <w:style w:type="numbering" w:customStyle="1" w:styleId="1013">
    <w:name w:val="Нет списка1013"/>
    <w:next w:val="ad"/>
    <w:semiHidden/>
    <w:rsid w:val="001F17E3"/>
  </w:style>
  <w:style w:type="numbering" w:customStyle="1" w:styleId="1713">
    <w:name w:val="Нет списка1713"/>
    <w:next w:val="ad"/>
    <w:uiPriority w:val="99"/>
    <w:semiHidden/>
    <w:unhideWhenUsed/>
    <w:rsid w:val="001F17E3"/>
  </w:style>
  <w:style w:type="numbering" w:customStyle="1" w:styleId="2613">
    <w:name w:val="Нет списка2613"/>
    <w:next w:val="ad"/>
    <w:uiPriority w:val="99"/>
    <w:semiHidden/>
    <w:unhideWhenUsed/>
    <w:rsid w:val="001F17E3"/>
  </w:style>
  <w:style w:type="numbering" w:customStyle="1" w:styleId="1813">
    <w:name w:val="Нет списка1813"/>
    <w:next w:val="ad"/>
    <w:semiHidden/>
    <w:rsid w:val="001F17E3"/>
  </w:style>
  <w:style w:type="numbering" w:customStyle="1" w:styleId="1913">
    <w:name w:val="Нет списка1913"/>
    <w:next w:val="ad"/>
    <w:uiPriority w:val="99"/>
    <w:semiHidden/>
    <w:unhideWhenUsed/>
    <w:rsid w:val="001F17E3"/>
  </w:style>
  <w:style w:type="numbering" w:customStyle="1" w:styleId="2713">
    <w:name w:val="Нет списка2713"/>
    <w:next w:val="ad"/>
    <w:uiPriority w:val="99"/>
    <w:semiHidden/>
    <w:unhideWhenUsed/>
    <w:rsid w:val="001F17E3"/>
  </w:style>
  <w:style w:type="numbering" w:customStyle="1" w:styleId="2013">
    <w:name w:val="Нет списка2013"/>
    <w:next w:val="ad"/>
    <w:semiHidden/>
    <w:rsid w:val="001F17E3"/>
  </w:style>
  <w:style w:type="numbering" w:customStyle="1" w:styleId="11013">
    <w:name w:val="Нет списка11013"/>
    <w:next w:val="ad"/>
    <w:uiPriority w:val="99"/>
    <w:semiHidden/>
    <w:unhideWhenUsed/>
    <w:rsid w:val="001F17E3"/>
  </w:style>
  <w:style w:type="numbering" w:customStyle="1" w:styleId="2813">
    <w:name w:val="Нет списка2813"/>
    <w:next w:val="ad"/>
    <w:uiPriority w:val="99"/>
    <w:semiHidden/>
    <w:unhideWhenUsed/>
    <w:rsid w:val="001F17E3"/>
  </w:style>
  <w:style w:type="numbering" w:customStyle="1" w:styleId="2913">
    <w:name w:val="Нет списка2913"/>
    <w:next w:val="ad"/>
    <w:uiPriority w:val="99"/>
    <w:semiHidden/>
    <w:rsid w:val="001F17E3"/>
  </w:style>
  <w:style w:type="numbering" w:customStyle="1" w:styleId="11613">
    <w:name w:val="Нет списка11613"/>
    <w:next w:val="ad"/>
    <w:semiHidden/>
    <w:rsid w:val="001F17E3"/>
  </w:style>
  <w:style w:type="numbering" w:customStyle="1" w:styleId="2103">
    <w:name w:val="Нет списка2103"/>
    <w:next w:val="ad"/>
    <w:semiHidden/>
    <w:unhideWhenUsed/>
    <w:rsid w:val="001F17E3"/>
  </w:style>
  <w:style w:type="numbering" w:customStyle="1" w:styleId="3613">
    <w:name w:val="Нет списка3613"/>
    <w:next w:val="ad"/>
    <w:semiHidden/>
    <w:rsid w:val="001F17E3"/>
  </w:style>
  <w:style w:type="numbering" w:customStyle="1" w:styleId="4613">
    <w:name w:val="Нет списка4613"/>
    <w:next w:val="ad"/>
    <w:semiHidden/>
    <w:rsid w:val="001F17E3"/>
  </w:style>
  <w:style w:type="numbering" w:customStyle="1" w:styleId="11713">
    <w:name w:val="Нет списка11713"/>
    <w:next w:val="ad"/>
    <w:semiHidden/>
    <w:rsid w:val="001F17E3"/>
  </w:style>
  <w:style w:type="numbering" w:customStyle="1" w:styleId="111513">
    <w:name w:val="Нет списка111513"/>
    <w:next w:val="ad"/>
    <w:semiHidden/>
    <w:rsid w:val="001F17E3"/>
  </w:style>
  <w:style w:type="numbering" w:customStyle="1" w:styleId="21613">
    <w:name w:val="Нет списка21613"/>
    <w:next w:val="ad"/>
    <w:semiHidden/>
    <w:unhideWhenUsed/>
    <w:rsid w:val="001F17E3"/>
  </w:style>
  <w:style w:type="numbering" w:customStyle="1" w:styleId="31613">
    <w:name w:val="Нет списка31613"/>
    <w:next w:val="ad"/>
    <w:semiHidden/>
    <w:rsid w:val="001F17E3"/>
  </w:style>
  <w:style w:type="numbering" w:customStyle="1" w:styleId="41413">
    <w:name w:val="Нет списка41413"/>
    <w:next w:val="ad"/>
    <w:semiHidden/>
    <w:rsid w:val="001F17E3"/>
  </w:style>
  <w:style w:type="numbering" w:customStyle="1" w:styleId="12513">
    <w:name w:val="Нет списка12513"/>
    <w:next w:val="ad"/>
    <w:semiHidden/>
    <w:rsid w:val="001F17E3"/>
  </w:style>
  <w:style w:type="numbering" w:customStyle="1" w:styleId="211413">
    <w:name w:val="Нет списка211413"/>
    <w:next w:val="ad"/>
    <w:semiHidden/>
    <w:unhideWhenUsed/>
    <w:rsid w:val="001F17E3"/>
  </w:style>
  <w:style w:type="numbering" w:customStyle="1" w:styleId="311413">
    <w:name w:val="Нет списка311413"/>
    <w:next w:val="ad"/>
    <w:semiHidden/>
    <w:rsid w:val="001F17E3"/>
  </w:style>
  <w:style w:type="numbering" w:customStyle="1" w:styleId="5513">
    <w:name w:val="Нет списка5513"/>
    <w:next w:val="ad"/>
    <w:uiPriority w:val="99"/>
    <w:semiHidden/>
    <w:unhideWhenUsed/>
    <w:rsid w:val="001F17E3"/>
  </w:style>
  <w:style w:type="numbering" w:customStyle="1" w:styleId="6413">
    <w:name w:val="Нет списка6413"/>
    <w:next w:val="ad"/>
    <w:uiPriority w:val="99"/>
    <w:semiHidden/>
    <w:rsid w:val="001F17E3"/>
  </w:style>
  <w:style w:type="numbering" w:customStyle="1" w:styleId="13513">
    <w:name w:val="Нет списка13513"/>
    <w:next w:val="ad"/>
    <w:semiHidden/>
    <w:rsid w:val="001F17E3"/>
  </w:style>
  <w:style w:type="numbering" w:customStyle="1" w:styleId="112413">
    <w:name w:val="Нет списка112413"/>
    <w:next w:val="ad"/>
    <w:semiHidden/>
    <w:rsid w:val="001F17E3"/>
  </w:style>
  <w:style w:type="numbering" w:customStyle="1" w:styleId="22513">
    <w:name w:val="Нет списка22513"/>
    <w:next w:val="ad"/>
    <w:semiHidden/>
    <w:unhideWhenUsed/>
    <w:rsid w:val="001F17E3"/>
  </w:style>
  <w:style w:type="numbering" w:customStyle="1" w:styleId="32513">
    <w:name w:val="Нет списка32513"/>
    <w:next w:val="ad"/>
    <w:semiHidden/>
    <w:rsid w:val="001F17E3"/>
  </w:style>
  <w:style w:type="numbering" w:customStyle="1" w:styleId="42413">
    <w:name w:val="Нет списка42413"/>
    <w:next w:val="ad"/>
    <w:semiHidden/>
    <w:rsid w:val="001F17E3"/>
  </w:style>
  <w:style w:type="numbering" w:customStyle="1" w:styleId="121413">
    <w:name w:val="Нет списка121413"/>
    <w:next w:val="ad"/>
    <w:semiHidden/>
    <w:rsid w:val="001F17E3"/>
  </w:style>
  <w:style w:type="numbering" w:customStyle="1" w:styleId="212413">
    <w:name w:val="Нет списка212413"/>
    <w:next w:val="ad"/>
    <w:semiHidden/>
    <w:unhideWhenUsed/>
    <w:rsid w:val="001F17E3"/>
  </w:style>
  <w:style w:type="numbering" w:customStyle="1" w:styleId="312413">
    <w:name w:val="Нет списка312413"/>
    <w:next w:val="ad"/>
    <w:semiHidden/>
    <w:rsid w:val="001F17E3"/>
  </w:style>
  <w:style w:type="numbering" w:customStyle="1" w:styleId="51413">
    <w:name w:val="Нет списка51413"/>
    <w:next w:val="ad"/>
    <w:uiPriority w:val="99"/>
    <w:semiHidden/>
    <w:rsid w:val="001F17E3"/>
  </w:style>
  <w:style w:type="numbering" w:customStyle="1" w:styleId="131413">
    <w:name w:val="Нет списка131413"/>
    <w:next w:val="ad"/>
    <w:semiHidden/>
    <w:rsid w:val="001F17E3"/>
  </w:style>
  <w:style w:type="numbering" w:customStyle="1" w:styleId="221413">
    <w:name w:val="Нет списка221413"/>
    <w:next w:val="ad"/>
    <w:semiHidden/>
    <w:unhideWhenUsed/>
    <w:rsid w:val="001F17E3"/>
  </w:style>
  <w:style w:type="numbering" w:customStyle="1" w:styleId="321413">
    <w:name w:val="Нет списка321413"/>
    <w:next w:val="ad"/>
    <w:semiHidden/>
    <w:rsid w:val="001F17E3"/>
  </w:style>
  <w:style w:type="numbering" w:customStyle="1" w:styleId="303">
    <w:name w:val="Нет списка303"/>
    <w:next w:val="ad"/>
    <w:semiHidden/>
    <w:rsid w:val="001F17E3"/>
  </w:style>
  <w:style w:type="numbering" w:customStyle="1" w:styleId="11813">
    <w:name w:val="Нет списка11813"/>
    <w:next w:val="ad"/>
    <w:uiPriority w:val="99"/>
    <w:semiHidden/>
    <w:unhideWhenUsed/>
    <w:rsid w:val="001F17E3"/>
  </w:style>
  <w:style w:type="numbering" w:customStyle="1" w:styleId="21713">
    <w:name w:val="Нет списка21713"/>
    <w:next w:val="ad"/>
    <w:uiPriority w:val="99"/>
    <w:semiHidden/>
    <w:unhideWhenUsed/>
    <w:rsid w:val="001F17E3"/>
  </w:style>
  <w:style w:type="numbering" w:customStyle="1" w:styleId="3713">
    <w:name w:val="Нет списка3713"/>
    <w:next w:val="ad"/>
    <w:semiHidden/>
    <w:rsid w:val="001F17E3"/>
  </w:style>
  <w:style w:type="numbering" w:customStyle="1" w:styleId="1193">
    <w:name w:val="Нет списка1193"/>
    <w:next w:val="ad"/>
    <w:uiPriority w:val="99"/>
    <w:semiHidden/>
    <w:unhideWhenUsed/>
    <w:rsid w:val="001F17E3"/>
  </w:style>
  <w:style w:type="numbering" w:customStyle="1" w:styleId="2183">
    <w:name w:val="Нет списка2183"/>
    <w:next w:val="ad"/>
    <w:uiPriority w:val="99"/>
    <w:semiHidden/>
    <w:unhideWhenUsed/>
    <w:rsid w:val="001F17E3"/>
  </w:style>
  <w:style w:type="numbering" w:customStyle="1" w:styleId="383">
    <w:name w:val="Нет списка383"/>
    <w:next w:val="ad"/>
    <w:semiHidden/>
    <w:rsid w:val="001F17E3"/>
  </w:style>
  <w:style w:type="numbering" w:customStyle="1" w:styleId="1203">
    <w:name w:val="Нет списка1203"/>
    <w:next w:val="ad"/>
    <w:uiPriority w:val="99"/>
    <w:semiHidden/>
    <w:unhideWhenUsed/>
    <w:rsid w:val="001F17E3"/>
  </w:style>
  <w:style w:type="numbering" w:customStyle="1" w:styleId="2193">
    <w:name w:val="Нет списка2193"/>
    <w:next w:val="ad"/>
    <w:uiPriority w:val="99"/>
    <w:semiHidden/>
    <w:unhideWhenUsed/>
    <w:rsid w:val="001F17E3"/>
  </w:style>
  <w:style w:type="numbering" w:customStyle="1" w:styleId="393">
    <w:name w:val="Нет списка393"/>
    <w:next w:val="ad"/>
    <w:uiPriority w:val="99"/>
    <w:semiHidden/>
    <w:unhideWhenUsed/>
    <w:rsid w:val="001F17E3"/>
  </w:style>
  <w:style w:type="numbering" w:customStyle="1" w:styleId="SymbolSymbol413">
    <w:name w:val="Стиль маркированный Symbol (Symbol) подчеркивание413"/>
    <w:basedOn w:val="ad"/>
    <w:rsid w:val="001F17E3"/>
  </w:style>
  <w:style w:type="numbering" w:customStyle="1" w:styleId="4130">
    <w:name w:val="Стиль нумерованный413"/>
    <w:basedOn w:val="ad"/>
    <w:rsid w:val="001F17E3"/>
  </w:style>
  <w:style w:type="numbering" w:customStyle="1" w:styleId="12pt413">
    <w:name w:val="Стиль маркированный 12 pt413"/>
    <w:basedOn w:val="ad"/>
    <w:rsid w:val="001F17E3"/>
  </w:style>
  <w:style w:type="numbering" w:customStyle="1" w:styleId="4134">
    <w:name w:val="Стиль маркированный413"/>
    <w:basedOn w:val="ad"/>
    <w:rsid w:val="001F17E3"/>
  </w:style>
  <w:style w:type="numbering" w:customStyle="1" w:styleId="SymbolSymbol111113">
    <w:name w:val="Стиль маркированный Symbol (Symbol) подчеркивание111113"/>
    <w:basedOn w:val="ad"/>
    <w:rsid w:val="001F17E3"/>
  </w:style>
  <w:style w:type="numbering" w:customStyle="1" w:styleId="1111131">
    <w:name w:val="Стиль нумерованный111113"/>
    <w:basedOn w:val="ad"/>
    <w:rsid w:val="001F17E3"/>
  </w:style>
  <w:style w:type="numbering" w:customStyle="1" w:styleId="12pt1313">
    <w:name w:val="Стиль маркированный 12 pt1313"/>
    <w:basedOn w:val="ad"/>
    <w:rsid w:val="001F17E3"/>
  </w:style>
  <w:style w:type="numbering" w:customStyle="1" w:styleId="1111132">
    <w:name w:val="Стиль маркированный111113"/>
    <w:basedOn w:val="ad"/>
    <w:rsid w:val="001F17E3"/>
  </w:style>
  <w:style w:type="numbering" w:customStyle="1" w:styleId="SymbolSymbol211113">
    <w:name w:val="Стиль маркированный Symbol (Symbol) подчеркивание211113"/>
    <w:basedOn w:val="ad"/>
    <w:rsid w:val="001F17E3"/>
  </w:style>
  <w:style w:type="numbering" w:customStyle="1" w:styleId="2111132">
    <w:name w:val="Стиль нумерованный211113"/>
    <w:basedOn w:val="ad"/>
    <w:rsid w:val="001F17E3"/>
  </w:style>
  <w:style w:type="numbering" w:customStyle="1" w:styleId="12pt211113">
    <w:name w:val="Стиль маркированный 12 pt211113"/>
    <w:basedOn w:val="ad"/>
    <w:rsid w:val="001F17E3"/>
  </w:style>
  <w:style w:type="numbering" w:customStyle="1" w:styleId="2111133">
    <w:name w:val="Стиль маркированный211113"/>
    <w:basedOn w:val="ad"/>
    <w:rsid w:val="001F17E3"/>
  </w:style>
  <w:style w:type="numbering" w:customStyle="1" w:styleId="12pt1111113">
    <w:name w:val="Стиль маркированный 12 pt1111113"/>
    <w:basedOn w:val="ad"/>
    <w:rsid w:val="001F17E3"/>
  </w:style>
  <w:style w:type="numbering" w:customStyle="1" w:styleId="402">
    <w:name w:val="Нет списка402"/>
    <w:next w:val="ad"/>
    <w:uiPriority w:val="99"/>
    <w:semiHidden/>
    <w:unhideWhenUsed/>
    <w:rsid w:val="001F17E3"/>
  </w:style>
  <w:style w:type="numbering" w:customStyle="1" w:styleId="SymbolSymbol511">
    <w:name w:val="Стиль маркированный Symbol (Symbol) подчеркивание511"/>
    <w:basedOn w:val="ad"/>
    <w:rsid w:val="001F17E3"/>
  </w:style>
  <w:style w:type="numbering" w:customStyle="1" w:styleId="5115">
    <w:name w:val="Стиль нумерованный511"/>
    <w:basedOn w:val="ad"/>
    <w:rsid w:val="001F17E3"/>
  </w:style>
  <w:style w:type="numbering" w:customStyle="1" w:styleId="12pt511">
    <w:name w:val="Стиль маркированный 12 pt511"/>
    <w:basedOn w:val="ad"/>
    <w:rsid w:val="001F17E3"/>
  </w:style>
  <w:style w:type="numbering" w:customStyle="1" w:styleId="5116">
    <w:name w:val="Стиль маркированный511"/>
    <w:basedOn w:val="ad"/>
    <w:rsid w:val="001F17E3"/>
  </w:style>
  <w:style w:type="numbering" w:customStyle="1" w:styleId="SymbolSymbol12111">
    <w:name w:val="Стиль маркированный Symbol (Symbol) подчеркивание12111"/>
    <w:basedOn w:val="ad"/>
    <w:rsid w:val="001F17E3"/>
  </w:style>
  <w:style w:type="numbering" w:customStyle="1" w:styleId="12115">
    <w:name w:val="Стиль нумерованный1211"/>
    <w:basedOn w:val="ad"/>
    <w:rsid w:val="001F17E3"/>
  </w:style>
  <w:style w:type="numbering" w:customStyle="1" w:styleId="12pt1411">
    <w:name w:val="Стиль маркированный 12 pt1411"/>
    <w:basedOn w:val="ad"/>
    <w:rsid w:val="001F17E3"/>
  </w:style>
  <w:style w:type="numbering" w:customStyle="1" w:styleId="12116">
    <w:name w:val="Стиль маркированный1211"/>
    <w:basedOn w:val="ad"/>
    <w:rsid w:val="001F17E3"/>
  </w:style>
  <w:style w:type="numbering" w:customStyle="1" w:styleId="SymbolSymbol2211">
    <w:name w:val="Стиль маркированный Symbol (Symbol) подчеркивание2211"/>
    <w:basedOn w:val="ad"/>
    <w:rsid w:val="001F17E3"/>
  </w:style>
  <w:style w:type="numbering" w:customStyle="1" w:styleId="22115">
    <w:name w:val="Стиль нумерованный2211"/>
    <w:basedOn w:val="ad"/>
    <w:rsid w:val="001F17E3"/>
  </w:style>
  <w:style w:type="numbering" w:customStyle="1" w:styleId="12pt2211">
    <w:name w:val="Стиль маркированный 12 pt2211"/>
    <w:basedOn w:val="ad"/>
    <w:rsid w:val="001F17E3"/>
  </w:style>
  <w:style w:type="numbering" w:customStyle="1" w:styleId="22116">
    <w:name w:val="Стиль маркированный2211"/>
    <w:basedOn w:val="ad"/>
    <w:rsid w:val="001F17E3"/>
  </w:style>
  <w:style w:type="numbering" w:customStyle="1" w:styleId="12pt11211">
    <w:name w:val="Стиль маркированный 12 pt11211"/>
    <w:basedOn w:val="ad"/>
    <w:rsid w:val="001F17E3"/>
  </w:style>
  <w:style w:type="numbering" w:customStyle="1" w:styleId="12611">
    <w:name w:val="Нет списка12611"/>
    <w:next w:val="ad"/>
    <w:uiPriority w:val="99"/>
    <w:semiHidden/>
    <w:rsid w:val="001F17E3"/>
  </w:style>
  <w:style w:type="numbering" w:customStyle="1" w:styleId="11102">
    <w:name w:val="Нет списка11102"/>
    <w:next w:val="ad"/>
    <w:semiHidden/>
    <w:rsid w:val="001F17E3"/>
  </w:style>
  <w:style w:type="numbering" w:customStyle="1" w:styleId="2202">
    <w:name w:val="Нет списка2202"/>
    <w:next w:val="ad"/>
    <w:semiHidden/>
    <w:unhideWhenUsed/>
    <w:rsid w:val="001F17E3"/>
  </w:style>
  <w:style w:type="numbering" w:customStyle="1" w:styleId="3102">
    <w:name w:val="Нет списка3102"/>
    <w:next w:val="ad"/>
    <w:semiHidden/>
    <w:rsid w:val="001F17E3"/>
  </w:style>
  <w:style w:type="numbering" w:customStyle="1" w:styleId="47110">
    <w:name w:val="Нет списка4711"/>
    <w:next w:val="ad"/>
    <w:semiHidden/>
    <w:rsid w:val="001F17E3"/>
  </w:style>
  <w:style w:type="numbering" w:customStyle="1" w:styleId="111611">
    <w:name w:val="Нет списка111611"/>
    <w:next w:val="ad"/>
    <w:semiHidden/>
    <w:rsid w:val="001F17E3"/>
  </w:style>
  <w:style w:type="numbering" w:customStyle="1" w:styleId="1111320">
    <w:name w:val="Нет списка111132"/>
    <w:next w:val="ad"/>
    <w:semiHidden/>
    <w:rsid w:val="001F17E3"/>
  </w:style>
  <w:style w:type="numbering" w:customStyle="1" w:styleId="21102">
    <w:name w:val="Нет списка21102"/>
    <w:next w:val="ad"/>
    <w:semiHidden/>
    <w:unhideWhenUsed/>
    <w:rsid w:val="001F17E3"/>
  </w:style>
  <w:style w:type="numbering" w:customStyle="1" w:styleId="31711">
    <w:name w:val="Нет списка31711"/>
    <w:next w:val="ad"/>
    <w:semiHidden/>
    <w:rsid w:val="001F17E3"/>
  </w:style>
  <w:style w:type="numbering" w:customStyle="1" w:styleId="41511">
    <w:name w:val="Нет списка41511"/>
    <w:next w:val="ad"/>
    <w:semiHidden/>
    <w:rsid w:val="001F17E3"/>
  </w:style>
  <w:style w:type="numbering" w:customStyle="1" w:styleId="12720">
    <w:name w:val="Нет списка1272"/>
    <w:next w:val="ad"/>
    <w:semiHidden/>
    <w:rsid w:val="001F17E3"/>
  </w:style>
  <w:style w:type="numbering" w:customStyle="1" w:styleId="211511">
    <w:name w:val="Нет списка211511"/>
    <w:next w:val="ad"/>
    <w:semiHidden/>
    <w:unhideWhenUsed/>
    <w:rsid w:val="001F17E3"/>
  </w:style>
  <w:style w:type="numbering" w:customStyle="1" w:styleId="311511">
    <w:name w:val="Нет списка311511"/>
    <w:next w:val="ad"/>
    <w:semiHidden/>
    <w:rsid w:val="001F17E3"/>
  </w:style>
  <w:style w:type="table" w:customStyle="1" w:styleId="211111110">
    <w:name w:val="Сетка таблицы2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1">
    <w:name w:val="Нет списка5611"/>
    <w:next w:val="ad"/>
    <w:uiPriority w:val="99"/>
    <w:semiHidden/>
    <w:unhideWhenUsed/>
    <w:rsid w:val="001F17E3"/>
  </w:style>
  <w:style w:type="numbering" w:customStyle="1" w:styleId="65110">
    <w:name w:val="Нет списка6511"/>
    <w:next w:val="ad"/>
    <w:uiPriority w:val="99"/>
    <w:semiHidden/>
    <w:rsid w:val="001F17E3"/>
  </w:style>
  <w:style w:type="numbering" w:customStyle="1" w:styleId="13611">
    <w:name w:val="Нет списка13611"/>
    <w:next w:val="ad"/>
    <w:semiHidden/>
    <w:rsid w:val="001F17E3"/>
  </w:style>
  <w:style w:type="numbering" w:customStyle="1" w:styleId="112511">
    <w:name w:val="Нет списка112511"/>
    <w:next w:val="ad"/>
    <w:semiHidden/>
    <w:rsid w:val="001F17E3"/>
  </w:style>
  <w:style w:type="numbering" w:customStyle="1" w:styleId="22611">
    <w:name w:val="Нет списка22611"/>
    <w:next w:val="ad"/>
    <w:semiHidden/>
    <w:unhideWhenUsed/>
    <w:rsid w:val="001F17E3"/>
  </w:style>
  <w:style w:type="numbering" w:customStyle="1" w:styleId="32611">
    <w:name w:val="Нет списка32611"/>
    <w:next w:val="ad"/>
    <w:semiHidden/>
    <w:rsid w:val="001F17E3"/>
  </w:style>
  <w:style w:type="numbering" w:customStyle="1" w:styleId="42511">
    <w:name w:val="Нет списка42511"/>
    <w:next w:val="ad"/>
    <w:semiHidden/>
    <w:rsid w:val="001F17E3"/>
  </w:style>
  <w:style w:type="numbering" w:customStyle="1" w:styleId="121511">
    <w:name w:val="Нет списка121511"/>
    <w:next w:val="ad"/>
    <w:semiHidden/>
    <w:rsid w:val="001F17E3"/>
  </w:style>
  <w:style w:type="numbering" w:customStyle="1" w:styleId="212511">
    <w:name w:val="Нет списка212511"/>
    <w:next w:val="ad"/>
    <w:semiHidden/>
    <w:unhideWhenUsed/>
    <w:rsid w:val="001F17E3"/>
  </w:style>
  <w:style w:type="numbering" w:customStyle="1" w:styleId="312511">
    <w:name w:val="Нет списка312511"/>
    <w:next w:val="ad"/>
    <w:semiHidden/>
    <w:rsid w:val="001F17E3"/>
  </w:style>
  <w:style w:type="numbering" w:customStyle="1" w:styleId="51511">
    <w:name w:val="Нет списка51511"/>
    <w:next w:val="ad"/>
    <w:uiPriority w:val="99"/>
    <w:semiHidden/>
    <w:rsid w:val="001F17E3"/>
  </w:style>
  <w:style w:type="numbering" w:customStyle="1" w:styleId="131511">
    <w:name w:val="Нет списка131511"/>
    <w:next w:val="ad"/>
    <w:semiHidden/>
    <w:rsid w:val="001F17E3"/>
  </w:style>
  <w:style w:type="numbering" w:customStyle="1" w:styleId="221511">
    <w:name w:val="Нет списка221511"/>
    <w:next w:val="ad"/>
    <w:semiHidden/>
    <w:unhideWhenUsed/>
    <w:rsid w:val="001F17E3"/>
  </w:style>
  <w:style w:type="numbering" w:customStyle="1" w:styleId="321511">
    <w:name w:val="Нет списка321511"/>
    <w:next w:val="ad"/>
    <w:semiHidden/>
    <w:rsid w:val="001F17E3"/>
  </w:style>
  <w:style w:type="table" w:customStyle="1" w:styleId="5211111">
    <w:name w:val="Сетка таблицы5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
    <w:name w:val="Сетка таблицы6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
    <w:name w:val="Сетка таблицы7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0">
    <w:name w:val="Нет списка7211"/>
    <w:next w:val="ad"/>
    <w:uiPriority w:val="99"/>
    <w:semiHidden/>
    <w:unhideWhenUsed/>
    <w:rsid w:val="001F17E3"/>
  </w:style>
  <w:style w:type="numbering" w:customStyle="1" w:styleId="142110">
    <w:name w:val="Нет списка14211"/>
    <w:next w:val="ad"/>
    <w:uiPriority w:val="99"/>
    <w:semiHidden/>
    <w:rsid w:val="001F17E3"/>
  </w:style>
  <w:style w:type="numbering" w:customStyle="1" w:styleId="113211">
    <w:name w:val="Нет списка113211"/>
    <w:next w:val="ad"/>
    <w:semiHidden/>
    <w:rsid w:val="001F17E3"/>
  </w:style>
  <w:style w:type="numbering" w:customStyle="1" w:styleId="23211">
    <w:name w:val="Нет списка23211"/>
    <w:next w:val="ad"/>
    <w:semiHidden/>
    <w:unhideWhenUsed/>
    <w:rsid w:val="001F17E3"/>
  </w:style>
  <w:style w:type="numbering" w:customStyle="1" w:styleId="33211">
    <w:name w:val="Нет списка33211"/>
    <w:next w:val="ad"/>
    <w:semiHidden/>
    <w:rsid w:val="001F17E3"/>
  </w:style>
  <w:style w:type="numbering" w:customStyle="1" w:styleId="43211">
    <w:name w:val="Нет списка43211"/>
    <w:next w:val="ad"/>
    <w:semiHidden/>
    <w:rsid w:val="001F17E3"/>
  </w:style>
  <w:style w:type="numbering" w:customStyle="1" w:styleId="11111111111">
    <w:name w:val="Нет списка11111111111"/>
    <w:next w:val="ad"/>
    <w:semiHidden/>
    <w:rsid w:val="001F17E3"/>
  </w:style>
  <w:style w:type="numbering" w:customStyle="1" w:styleId="111111111111">
    <w:name w:val="Нет списка111111111111"/>
    <w:next w:val="ad"/>
    <w:semiHidden/>
    <w:rsid w:val="001F17E3"/>
  </w:style>
  <w:style w:type="numbering" w:customStyle="1" w:styleId="213211">
    <w:name w:val="Нет списка213211"/>
    <w:next w:val="ad"/>
    <w:semiHidden/>
    <w:unhideWhenUsed/>
    <w:rsid w:val="001F17E3"/>
  </w:style>
  <w:style w:type="numbering" w:customStyle="1" w:styleId="313211">
    <w:name w:val="Нет списка313211"/>
    <w:next w:val="ad"/>
    <w:semiHidden/>
    <w:rsid w:val="001F17E3"/>
  </w:style>
  <w:style w:type="numbering" w:customStyle="1" w:styleId="411211">
    <w:name w:val="Нет списка411211"/>
    <w:next w:val="ad"/>
    <w:semiHidden/>
    <w:rsid w:val="001F17E3"/>
  </w:style>
  <w:style w:type="numbering" w:customStyle="1" w:styleId="122211">
    <w:name w:val="Нет списка122211"/>
    <w:next w:val="ad"/>
    <w:semiHidden/>
    <w:rsid w:val="001F17E3"/>
  </w:style>
  <w:style w:type="numbering" w:customStyle="1" w:styleId="2111211">
    <w:name w:val="Нет списка2111211"/>
    <w:next w:val="ad"/>
    <w:semiHidden/>
    <w:unhideWhenUsed/>
    <w:rsid w:val="001F17E3"/>
  </w:style>
  <w:style w:type="numbering" w:customStyle="1" w:styleId="3111211">
    <w:name w:val="Нет списка3111211"/>
    <w:next w:val="ad"/>
    <w:semiHidden/>
    <w:rsid w:val="001F17E3"/>
  </w:style>
  <w:style w:type="numbering" w:customStyle="1" w:styleId="52211">
    <w:name w:val="Нет списка52211"/>
    <w:next w:val="ad"/>
    <w:uiPriority w:val="99"/>
    <w:semiHidden/>
    <w:unhideWhenUsed/>
    <w:rsid w:val="001F17E3"/>
  </w:style>
  <w:style w:type="numbering" w:customStyle="1" w:styleId="612110">
    <w:name w:val="Нет списка61211"/>
    <w:next w:val="ad"/>
    <w:uiPriority w:val="99"/>
    <w:semiHidden/>
    <w:rsid w:val="001F17E3"/>
  </w:style>
  <w:style w:type="numbering" w:customStyle="1" w:styleId="132211">
    <w:name w:val="Нет списка132211"/>
    <w:next w:val="ad"/>
    <w:semiHidden/>
    <w:rsid w:val="001F17E3"/>
  </w:style>
  <w:style w:type="numbering" w:customStyle="1" w:styleId="1121211">
    <w:name w:val="Нет списка1121211"/>
    <w:next w:val="ad"/>
    <w:semiHidden/>
    <w:rsid w:val="001F17E3"/>
  </w:style>
  <w:style w:type="numbering" w:customStyle="1" w:styleId="222211">
    <w:name w:val="Нет списка222211"/>
    <w:next w:val="ad"/>
    <w:semiHidden/>
    <w:unhideWhenUsed/>
    <w:rsid w:val="001F17E3"/>
  </w:style>
  <w:style w:type="numbering" w:customStyle="1" w:styleId="322211">
    <w:name w:val="Нет списка322211"/>
    <w:next w:val="ad"/>
    <w:semiHidden/>
    <w:rsid w:val="001F17E3"/>
  </w:style>
  <w:style w:type="numbering" w:customStyle="1" w:styleId="421211">
    <w:name w:val="Нет списка421211"/>
    <w:next w:val="ad"/>
    <w:semiHidden/>
    <w:rsid w:val="001F17E3"/>
  </w:style>
  <w:style w:type="numbering" w:customStyle="1" w:styleId="1211211">
    <w:name w:val="Нет списка1211211"/>
    <w:next w:val="ad"/>
    <w:semiHidden/>
    <w:rsid w:val="001F17E3"/>
  </w:style>
  <w:style w:type="numbering" w:customStyle="1" w:styleId="2121211">
    <w:name w:val="Нет списка2121211"/>
    <w:next w:val="ad"/>
    <w:semiHidden/>
    <w:unhideWhenUsed/>
    <w:rsid w:val="001F17E3"/>
  </w:style>
  <w:style w:type="numbering" w:customStyle="1" w:styleId="3121211">
    <w:name w:val="Нет списка3121211"/>
    <w:next w:val="ad"/>
    <w:semiHidden/>
    <w:rsid w:val="001F17E3"/>
  </w:style>
  <w:style w:type="numbering" w:customStyle="1" w:styleId="511211">
    <w:name w:val="Нет списка511211"/>
    <w:next w:val="ad"/>
    <w:uiPriority w:val="99"/>
    <w:semiHidden/>
    <w:rsid w:val="001F17E3"/>
  </w:style>
  <w:style w:type="numbering" w:customStyle="1" w:styleId="1311211">
    <w:name w:val="Нет списка1311211"/>
    <w:next w:val="ad"/>
    <w:semiHidden/>
    <w:rsid w:val="001F17E3"/>
  </w:style>
  <w:style w:type="numbering" w:customStyle="1" w:styleId="2211211">
    <w:name w:val="Нет списка2211211"/>
    <w:next w:val="ad"/>
    <w:semiHidden/>
    <w:unhideWhenUsed/>
    <w:rsid w:val="001F17E3"/>
  </w:style>
  <w:style w:type="numbering" w:customStyle="1" w:styleId="3211211">
    <w:name w:val="Нет списка3211211"/>
    <w:next w:val="ad"/>
    <w:semiHidden/>
    <w:rsid w:val="001F17E3"/>
  </w:style>
  <w:style w:type="numbering" w:customStyle="1" w:styleId="SymbolSymbol311111">
    <w:name w:val="Стиль маркированный Symbol (Symbol) подчеркивание311111"/>
    <w:basedOn w:val="ad"/>
    <w:rsid w:val="001F17E3"/>
  </w:style>
  <w:style w:type="numbering" w:customStyle="1" w:styleId="3111114">
    <w:name w:val="Стиль нумерованный311111"/>
    <w:basedOn w:val="ad"/>
    <w:rsid w:val="001F17E3"/>
  </w:style>
  <w:style w:type="numbering" w:customStyle="1" w:styleId="12pt311111">
    <w:name w:val="Стиль маркированный 12 pt311111"/>
    <w:basedOn w:val="ad"/>
    <w:rsid w:val="001F17E3"/>
  </w:style>
  <w:style w:type="numbering" w:customStyle="1" w:styleId="3111115">
    <w:name w:val="Стиль маркированный311111"/>
    <w:basedOn w:val="ad"/>
    <w:rsid w:val="001F17E3"/>
  </w:style>
  <w:style w:type="numbering" w:customStyle="1" w:styleId="7111112">
    <w:name w:val="Нет списка711111"/>
    <w:next w:val="ad"/>
    <w:uiPriority w:val="99"/>
    <w:semiHidden/>
    <w:rsid w:val="001F17E3"/>
  </w:style>
  <w:style w:type="numbering" w:customStyle="1" w:styleId="14111110">
    <w:name w:val="Нет списка1411111"/>
    <w:next w:val="ad"/>
    <w:semiHidden/>
    <w:rsid w:val="001F17E3"/>
  </w:style>
  <w:style w:type="numbering" w:customStyle="1" w:styleId="2311111">
    <w:name w:val="Нет списка2311111"/>
    <w:next w:val="ad"/>
    <w:semiHidden/>
    <w:unhideWhenUsed/>
    <w:rsid w:val="001F17E3"/>
  </w:style>
  <w:style w:type="numbering" w:customStyle="1" w:styleId="3311111">
    <w:name w:val="Нет списка3311111"/>
    <w:next w:val="ad"/>
    <w:semiHidden/>
    <w:rsid w:val="001F17E3"/>
  </w:style>
  <w:style w:type="numbering" w:customStyle="1" w:styleId="4311111">
    <w:name w:val="Нет списка4311111"/>
    <w:next w:val="ad"/>
    <w:semiHidden/>
    <w:rsid w:val="001F17E3"/>
  </w:style>
  <w:style w:type="numbering" w:customStyle="1" w:styleId="11311111">
    <w:name w:val="Нет списка11311111"/>
    <w:next w:val="ad"/>
    <w:semiHidden/>
    <w:rsid w:val="001F17E3"/>
  </w:style>
  <w:style w:type="numbering" w:customStyle="1" w:styleId="1112111">
    <w:name w:val="Нет списка1112111"/>
    <w:next w:val="ad"/>
    <w:semiHidden/>
    <w:rsid w:val="001F17E3"/>
  </w:style>
  <w:style w:type="numbering" w:customStyle="1" w:styleId="21311111">
    <w:name w:val="Нет списка21311111"/>
    <w:next w:val="ad"/>
    <w:semiHidden/>
    <w:unhideWhenUsed/>
    <w:rsid w:val="001F17E3"/>
  </w:style>
  <w:style w:type="numbering" w:customStyle="1" w:styleId="31311111">
    <w:name w:val="Нет списка31311111"/>
    <w:next w:val="ad"/>
    <w:semiHidden/>
    <w:rsid w:val="001F17E3"/>
  </w:style>
  <w:style w:type="numbering" w:customStyle="1" w:styleId="41111111">
    <w:name w:val="Нет списка41111111"/>
    <w:next w:val="ad"/>
    <w:semiHidden/>
    <w:rsid w:val="001F17E3"/>
  </w:style>
  <w:style w:type="numbering" w:customStyle="1" w:styleId="12211111">
    <w:name w:val="Нет списка12211111"/>
    <w:next w:val="ad"/>
    <w:semiHidden/>
    <w:rsid w:val="001F17E3"/>
  </w:style>
  <w:style w:type="numbering" w:customStyle="1" w:styleId="211111111">
    <w:name w:val="Нет списка211111111"/>
    <w:next w:val="ad"/>
    <w:semiHidden/>
    <w:unhideWhenUsed/>
    <w:rsid w:val="001F17E3"/>
  </w:style>
  <w:style w:type="numbering" w:customStyle="1" w:styleId="311111111">
    <w:name w:val="Нет списка311111111"/>
    <w:next w:val="ad"/>
    <w:semiHidden/>
    <w:rsid w:val="001F17E3"/>
  </w:style>
  <w:style w:type="numbering" w:customStyle="1" w:styleId="52111110">
    <w:name w:val="Нет списка5211111"/>
    <w:next w:val="ad"/>
    <w:uiPriority w:val="99"/>
    <w:semiHidden/>
    <w:unhideWhenUsed/>
    <w:rsid w:val="001F17E3"/>
  </w:style>
  <w:style w:type="numbering" w:customStyle="1" w:styleId="61111110">
    <w:name w:val="Нет списка6111111"/>
    <w:next w:val="ad"/>
    <w:uiPriority w:val="99"/>
    <w:semiHidden/>
    <w:rsid w:val="001F17E3"/>
  </w:style>
  <w:style w:type="numbering" w:customStyle="1" w:styleId="13211111">
    <w:name w:val="Нет списка13211111"/>
    <w:next w:val="ad"/>
    <w:semiHidden/>
    <w:rsid w:val="001F17E3"/>
  </w:style>
  <w:style w:type="numbering" w:customStyle="1" w:styleId="112111111">
    <w:name w:val="Нет списка112111111"/>
    <w:next w:val="ad"/>
    <w:semiHidden/>
    <w:rsid w:val="001F17E3"/>
  </w:style>
  <w:style w:type="numbering" w:customStyle="1" w:styleId="22211111">
    <w:name w:val="Нет списка22211111"/>
    <w:next w:val="ad"/>
    <w:semiHidden/>
    <w:unhideWhenUsed/>
    <w:rsid w:val="001F17E3"/>
  </w:style>
  <w:style w:type="numbering" w:customStyle="1" w:styleId="32211111">
    <w:name w:val="Нет списка32211111"/>
    <w:next w:val="ad"/>
    <w:semiHidden/>
    <w:rsid w:val="001F17E3"/>
  </w:style>
  <w:style w:type="numbering" w:customStyle="1" w:styleId="42111111">
    <w:name w:val="Нет списка42111111"/>
    <w:next w:val="ad"/>
    <w:semiHidden/>
    <w:rsid w:val="001F17E3"/>
  </w:style>
  <w:style w:type="numbering" w:customStyle="1" w:styleId="121111111">
    <w:name w:val="Нет списка121111111"/>
    <w:next w:val="ad"/>
    <w:semiHidden/>
    <w:rsid w:val="001F17E3"/>
  </w:style>
  <w:style w:type="numbering" w:customStyle="1" w:styleId="212111111">
    <w:name w:val="Нет списка212111111"/>
    <w:next w:val="ad"/>
    <w:semiHidden/>
    <w:unhideWhenUsed/>
    <w:rsid w:val="001F17E3"/>
  </w:style>
  <w:style w:type="numbering" w:customStyle="1" w:styleId="312111111">
    <w:name w:val="Нет списка312111111"/>
    <w:next w:val="ad"/>
    <w:semiHidden/>
    <w:rsid w:val="001F17E3"/>
  </w:style>
  <w:style w:type="numbering" w:customStyle="1" w:styleId="51111111">
    <w:name w:val="Нет списка51111111"/>
    <w:next w:val="ad"/>
    <w:uiPriority w:val="99"/>
    <w:semiHidden/>
    <w:rsid w:val="001F17E3"/>
  </w:style>
  <w:style w:type="numbering" w:customStyle="1" w:styleId="131111111">
    <w:name w:val="Нет списка131111111"/>
    <w:next w:val="ad"/>
    <w:semiHidden/>
    <w:rsid w:val="001F17E3"/>
  </w:style>
  <w:style w:type="numbering" w:customStyle="1" w:styleId="221111111">
    <w:name w:val="Нет списка221111111"/>
    <w:next w:val="ad"/>
    <w:semiHidden/>
    <w:unhideWhenUsed/>
    <w:rsid w:val="001F17E3"/>
  </w:style>
  <w:style w:type="numbering" w:customStyle="1" w:styleId="321111111">
    <w:name w:val="Нет списка321111111"/>
    <w:next w:val="ad"/>
    <w:semiHidden/>
    <w:rsid w:val="001F17E3"/>
  </w:style>
  <w:style w:type="numbering" w:customStyle="1" w:styleId="SymbolSymbol1111111">
    <w:name w:val="Стиль маркированный Symbol (Symbol) подчеркивание1111111"/>
    <w:basedOn w:val="ad"/>
    <w:rsid w:val="001F17E3"/>
    <w:pPr>
      <w:numPr>
        <w:numId w:val="26"/>
      </w:numPr>
    </w:pPr>
  </w:style>
  <w:style w:type="numbering" w:customStyle="1" w:styleId="11111210">
    <w:name w:val="Стиль нумерованный1111121"/>
    <w:basedOn w:val="ad"/>
    <w:rsid w:val="001F17E3"/>
  </w:style>
  <w:style w:type="numbering" w:customStyle="1" w:styleId="12pt1211111">
    <w:name w:val="Стиль маркированный 12 pt1211111"/>
    <w:basedOn w:val="ad"/>
    <w:rsid w:val="001F17E3"/>
    <w:pPr>
      <w:numPr>
        <w:numId w:val="28"/>
      </w:numPr>
    </w:pPr>
  </w:style>
  <w:style w:type="numbering" w:customStyle="1" w:styleId="11111114">
    <w:name w:val="Стиль маркированный1111111"/>
    <w:basedOn w:val="ad"/>
    <w:rsid w:val="001F17E3"/>
  </w:style>
  <w:style w:type="numbering" w:customStyle="1" w:styleId="81110">
    <w:name w:val="Нет списка8111"/>
    <w:next w:val="ad"/>
    <w:uiPriority w:val="99"/>
    <w:semiHidden/>
    <w:rsid w:val="001F17E3"/>
  </w:style>
  <w:style w:type="numbering" w:customStyle="1" w:styleId="151110">
    <w:name w:val="Нет списка15111"/>
    <w:next w:val="ad"/>
    <w:semiHidden/>
    <w:rsid w:val="001F17E3"/>
  </w:style>
  <w:style w:type="numbering" w:customStyle="1" w:styleId="24111">
    <w:name w:val="Нет списка24111"/>
    <w:next w:val="ad"/>
    <w:semiHidden/>
    <w:unhideWhenUsed/>
    <w:rsid w:val="001F17E3"/>
  </w:style>
  <w:style w:type="numbering" w:customStyle="1" w:styleId="34111">
    <w:name w:val="Нет списка34111"/>
    <w:next w:val="ad"/>
    <w:semiHidden/>
    <w:rsid w:val="001F17E3"/>
  </w:style>
  <w:style w:type="numbering" w:customStyle="1" w:styleId="44111">
    <w:name w:val="Нет списка44111"/>
    <w:next w:val="ad"/>
    <w:semiHidden/>
    <w:rsid w:val="001F17E3"/>
  </w:style>
  <w:style w:type="numbering" w:customStyle="1" w:styleId="114111">
    <w:name w:val="Нет списка114111"/>
    <w:next w:val="ad"/>
    <w:semiHidden/>
    <w:rsid w:val="001F17E3"/>
  </w:style>
  <w:style w:type="numbering" w:customStyle="1" w:styleId="1113111">
    <w:name w:val="Нет списка1113111"/>
    <w:next w:val="ad"/>
    <w:semiHidden/>
    <w:rsid w:val="001F17E3"/>
  </w:style>
  <w:style w:type="numbering" w:customStyle="1" w:styleId="214111">
    <w:name w:val="Нет списка214111"/>
    <w:next w:val="ad"/>
    <w:semiHidden/>
    <w:unhideWhenUsed/>
    <w:rsid w:val="001F17E3"/>
  </w:style>
  <w:style w:type="numbering" w:customStyle="1" w:styleId="314111">
    <w:name w:val="Нет списка314111"/>
    <w:next w:val="ad"/>
    <w:semiHidden/>
    <w:rsid w:val="001F17E3"/>
  </w:style>
  <w:style w:type="numbering" w:customStyle="1" w:styleId="412111">
    <w:name w:val="Нет списка412111"/>
    <w:next w:val="ad"/>
    <w:semiHidden/>
    <w:rsid w:val="001F17E3"/>
  </w:style>
  <w:style w:type="numbering" w:customStyle="1" w:styleId="123111">
    <w:name w:val="Нет списка123111"/>
    <w:next w:val="ad"/>
    <w:semiHidden/>
    <w:rsid w:val="001F17E3"/>
  </w:style>
  <w:style w:type="numbering" w:customStyle="1" w:styleId="2112111">
    <w:name w:val="Нет списка2112111"/>
    <w:next w:val="ad"/>
    <w:semiHidden/>
    <w:unhideWhenUsed/>
    <w:rsid w:val="001F17E3"/>
  </w:style>
  <w:style w:type="numbering" w:customStyle="1" w:styleId="3112111">
    <w:name w:val="Нет списка3112111"/>
    <w:next w:val="ad"/>
    <w:semiHidden/>
    <w:rsid w:val="001F17E3"/>
  </w:style>
  <w:style w:type="numbering" w:customStyle="1" w:styleId="53111">
    <w:name w:val="Нет списка53111"/>
    <w:next w:val="ad"/>
    <w:uiPriority w:val="99"/>
    <w:semiHidden/>
    <w:unhideWhenUsed/>
    <w:rsid w:val="001F17E3"/>
  </w:style>
  <w:style w:type="numbering" w:customStyle="1" w:styleId="621110">
    <w:name w:val="Нет списка62111"/>
    <w:next w:val="ad"/>
    <w:uiPriority w:val="99"/>
    <w:semiHidden/>
    <w:rsid w:val="001F17E3"/>
  </w:style>
  <w:style w:type="numbering" w:customStyle="1" w:styleId="133111">
    <w:name w:val="Нет списка133111"/>
    <w:next w:val="ad"/>
    <w:semiHidden/>
    <w:rsid w:val="001F17E3"/>
  </w:style>
  <w:style w:type="numbering" w:customStyle="1" w:styleId="1122111">
    <w:name w:val="Нет списка1122111"/>
    <w:next w:val="ad"/>
    <w:semiHidden/>
    <w:rsid w:val="001F17E3"/>
  </w:style>
  <w:style w:type="numbering" w:customStyle="1" w:styleId="223111">
    <w:name w:val="Нет списка223111"/>
    <w:next w:val="ad"/>
    <w:semiHidden/>
    <w:unhideWhenUsed/>
    <w:rsid w:val="001F17E3"/>
  </w:style>
  <w:style w:type="numbering" w:customStyle="1" w:styleId="323111">
    <w:name w:val="Нет списка323111"/>
    <w:next w:val="ad"/>
    <w:semiHidden/>
    <w:rsid w:val="001F17E3"/>
  </w:style>
  <w:style w:type="numbering" w:customStyle="1" w:styleId="422111">
    <w:name w:val="Нет списка422111"/>
    <w:next w:val="ad"/>
    <w:semiHidden/>
    <w:rsid w:val="001F17E3"/>
  </w:style>
  <w:style w:type="numbering" w:customStyle="1" w:styleId="1212111">
    <w:name w:val="Нет списка1212111"/>
    <w:next w:val="ad"/>
    <w:semiHidden/>
    <w:rsid w:val="001F17E3"/>
  </w:style>
  <w:style w:type="numbering" w:customStyle="1" w:styleId="2122111">
    <w:name w:val="Нет списка2122111"/>
    <w:next w:val="ad"/>
    <w:semiHidden/>
    <w:unhideWhenUsed/>
    <w:rsid w:val="001F17E3"/>
  </w:style>
  <w:style w:type="numbering" w:customStyle="1" w:styleId="3122111">
    <w:name w:val="Нет списка3122111"/>
    <w:next w:val="ad"/>
    <w:semiHidden/>
    <w:rsid w:val="001F17E3"/>
  </w:style>
  <w:style w:type="numbering" w:customStyle="1" w:styleId="512111">
    <w:name w:val="Нет списка512111"/>
    <w:next w:val="ad"/>
    <w:uiPriority w:val="99"/>
    <w:semiHidden/>
    <w:rsid w:val="001F17E3"/>
  </w:style>
  <w:style w:type="numbering" w:customStyle="1" w:styleId="1312111">
    <w:name w:val="Нет списка1312111"/>
    <w:next w:val="ad"/>
    <w:semiHidden/>
    <w:rsid w:val="001F17E3"/>
  </w:style>
  <w:style w:type="numbering" w:customStyle="1" w:styleId="2212111">
    <w:name w:val="Нет списка2212111"/>
    <w:next w:val="ad"/>
    <w:semiHidden/>
    <w:unhideWhenUsed/>
    <w:rsid w:val="001F17E3"/>
  </w:style>
  <w:style w:type="numbering" w:customStyle="1" w:styleId="3212111">
    <w:name w:val="Нет списка3212111"/>
    <w:next w:val="ad"/>
    <w:semiHidden/>
    <w:rsid w:val="001F17E3"/>
  </w:style>
  <w:style w:type="numbering" w:customStyle="1" w:styleId="SymbolSymbol2111111">
    <w:name w:val="Стиль маркированный Symbol (Symbol) подчеркивание2111111"/>
    <w:basedOn w:val="ad"/>
    <w:rsid w:val="001F17E3"/>
  </w:style>
  <w:style w:type="numbering" w:customStyle="1" w:styleId="21111112">
    <w:name w:val="Стиль нумерованный2111111"/>
    <w:basedOn w:val="ad"/>
    <w:rsid w:val="001F17E3"/>
  </w:style>
  <w:style w:type="numbering" w:customStyle="1" w:styleId="12pt2111111">
    <w:name w:val="Стиль маркированный 12 pt2111111"/>
    <w:basedOn w:val="ad"/>
    <w:rsid w:val="001F17E3"/>
  </w:style>
  <w:style w:type="numbering" w:customStyle="1" w:styleId="21111113">
    <w:name w:val="Стиль маркированный2111111"/>
    <w:basedOn w:val="ad"/>
    <w:rsid w:val="001F17E3"/>
  </w:style>
  <w:style w:type="numbering" w:customStyle="1" w:styleId="12pt11111111">
    <w:name w:val="Стиль маркированный 12 pt11111111"/>
    <w:basedOn w:val="ad"/>
    <w:rsid w:val="001F17E3"/>
  </w:style>
  <w:style w:type="numbering" w:customStyle="1" w:styleId="91110">
    <w:name w:val="Нет списка9111"/>
    <w:next w:val="ad"/>
    <w:uiPriority w:val="99"/>
    <w:semiHidden/>
    <w:unhideWhenUsed/>
    <w:rsid w:val="001F17E3"/>
  </w:style>
  <w:style w:type="numbering" w:customStyle="1" w:styleId="161110">
    <w:name w:val="Нет списка16111"/>
    <w:next w:val="ad"/>
    <w:uiPriority w:val="99"/>
    <w:semiHidden/>
    <w:rsid w:val="001F17E3"/>
  </w:style>
  <w:style w:type="numbering" w:customStyle="1" w:styleId="115111">
    <w:name w:val="Нет списка115111"/>
    <w:next w:val="ad"/>
    <w:semiHidden/>
    <w:rsid w:val="001F17E3"/>
  </w:style>
  <w:style w:type="numbering" w:customStyle="1" w:styleId="25111">
    <w:name w:val="Нет списка25111"/>
    <w:next w:val="ad"/>
    <w:semiHidden/>
    <w:unhideWhenUsed/>
    <w:rsid w:val="001F17E3"/>
  </w:style>
  <w:style w:type="numbering" w:customStyle="1" w:styleId="35111">
    <w:name w:val="Нет списка35111"/>
    <w:next w:val="ad"/>
    <w:semiHidden/>
    <w:rsid w:val="001F17E3"/>
  </w:style>
  <w:style w:type="numbering" w:customStyle="1" w:styleId="45111">
    <w:name w:val="Нет списка45111"/>
    <w:next w:val="ad"/>
    <w:semiHidden/>
    <w:rsid w:val="001F17E3"/>
  </w:style>
  <w:style w:type="numbering" w:customStyle="1" w:styleId="1114111">
    <w:name w:val="Нет списка1114111"/>
    <w:next w:val="ad"/>
    <w:semiHidden/>
    <w:rsid w:val="001F17E3"/>
  </w:style>
  <w:style w:type="numbering" w:customStyle="1" w:styleId="11112111">
    <w:name w:val="Нет списка11112111"/>
    <w:next w:val="ad"/>
    <w:semiHidden/>
    <w:rsid w:val="001F17E3"/>
  </w:style>
  <w:style w:type="numbering" w:customStyle="1" w:styleId="215111">
    <w:name w:val="Нет списка215111"/>
    <w:next w:val="ad"/>
    <w:semiHidden/>
    <w:unhideWhenUsed/>
    <w:rsid w:val="001F17E3"/>
  </w:style>
  <w:style w:type="numbering" w:customStyle="1" w:styleId="315111">
    <w:name w:val="Нет списка315111"/>
    <w:next w:val="ad"/>
    <w:semiHidden/>
    <w:rsid w:val="001F17E3"/>
  </w:style>
  <w:style w:type="numbering" w:customStyle="1" w:styleId="413111">
    <w:name w:val="Нет списка413111"/>
    <w:next w:val="ad"/>
    <w:semiHidden/>
    <w:rsid w:val="001F17E3"/>
  </w:style>
  <w:style w:type="numbering" w:customStyle="1" w:styleId="124111">
    <w:name w:val="Нет списка124111"/>
    <w:next w:val="ad"/>
    <w:semiHidden/>
    <w:rsid w:val="001F17E3"/>
  </w:style>
  <w:style w:type="numbering" w:customStyle="1" w:styleId="2113111">
    <w:name w:val="Нет списка2113111"/>
    <w:next w:val="ad"/>
    <w:semiHidden/>
    <w:unhideWhenUsed/>
    <w:rsid w:val="001F17E3"/>
  </w:style>
  <w:style w:type="numbering" w:customStyle="1" w:styleId="3113111">
    <w:name w:val="Нет списка3113111"/>
    <w:next w:val="ad"/>
    <w:semiHidden/>
    <w:rsid w:val="001F17E3"/>
  </w:style>
  <w:style w:type="table" w:customStyle="1" w:styleId="2111111110">
    <w:name w:val="Сетка таблицы21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1">
    <w:name w:val="Нет списка54111"/>
    <w:next w:val="ad"/>
    <w:uiPriority w:val="99"/>
    <w:semiHidden/>
    <w:unhideWhenUsed/>
    <w:rsid w:val="001F17E3"/>
  </w:style>
  <w:style w:type="numbering" w:customStyle="1" w:styleId="63111">
    <w:name w:val="Нет списка63111"/>
    <w:next w:val="ad"/>
    <w:uiPriority w:val="99"/>
    <w:semiHidden/>
    <w:rsid w:val="001F17E3"/>
  </w:style>
  <w:style w:type="numbering" w:customStyle="1" w:styleId="134111">
    <w:name w:val="Нет списка134111"/>
    <w:next w:val="ad"/>
    <w:semiHidden/>
    <w:rsid w:val="001F17E3"/>
  </w:style>
  <w:style w:type="numbering" w:customStyle="1" w:styleId="1123111">
    <w:name w:val="Нет списка1123111"/>
    <w:next w:val="ad"/>
    <w:semiHidden/>
    <w:rsid w:val="001F17E3"/>
  </w:style>
  <w:style w:type="numbering" w:customStyle="1" w:styleId="224111">
    <w:name w:val="Нет списка224111"/>
    <w:next w:val="ad"/>
    <w:semiHidden/>
    <w:unhideWhenUsed/>
    <w:rsid w:val="001F17E3"/>
  </w:style>
  <w:style w:type="numbering" w:customStyle="1" w:styleId="324111">
    <w:name w:val="Нет списка324111"/>
    <w:next w:val="ad"/>
    <w:semiHidden/>
    <w:rsid w:val="001F17E3"/>
  </w:style>
  <w:style w:type="numbering" w:customStyle="1" w:styleId="423111">
    <w:name w:val="Нет списка423111"/>
    <w:next w:val="ad"/>
    <w:semiHidden/>
    <w:rsid w:val="001F17E3"/>
  </w:style>
  <w:style w:type="numbering" w:customStyle="1" w:styleId="1213111">
    <w:name w:val="Нет списка1213111"/>
    <w:next w:val="ad"/>
    <w:semiHidden/>
    <w:rsid w:val="001F17E3"/>
  </w:style>
  <w:style w:type="numbering" w:customStyle="1" w:styleId="2123111">
    <w:name w:val="Нет списка2123111"/>
    <w:next w:val="ad"/>
    <w:semiHidden/>
    <w:unhideWhenUsed/>
    <w:rsid w:val="001F17E3"/>
  </w:style>
  <w:style w:type="numbering" w:customStyle="1" w:styleId="3123111">
    <w:name w:val="Нет списка3123111"/>
    <w:next w:val="ad"/>
    <w:semiHidden/>
    <w:rsid w:val="001F17E3"/>
  </w:style>
  <w:style w:type="numbering" w:customStyle="1" w:styleId="513111">
    <w:name w:val="Нет списка513111"/>
    <w:next w:val="ad"/>
    <w:uiPriority w:val="99"/>
    <w:semiHidden/>
    <w:rsid w:val="001F17E3"/>
  </w:style>
  <w:style w:type="numbering" w:customStyle="1" w:styleId="1313111">
    <w:name w:val="Нет списка1313111"/>
    <w:next w:val="ad"/>
    <w:semiHidden/>
    <w:rsid w:val="001F17E3"/>
  </w:style>
  <w:style w:type="numbering" w:customStyle="1" w:styleId="2213111">
    <w:name w:val="Нет списка2213111"/>
    <w:next w:val="ad"/>
    <w:semiHidden/>
    <w:unhideWhenUsed/>
    <w:rsid w:val="001F17E3"/>
  </w:style>
  <w:style w:type="numbering" w:customStyle="1" w:styleId="3213111">
    <w:name w:val="Нет списка3213111"/>
    <w:next w:val="ad"/>
    <w:semiHidden/>
    <w:rsid w:val="001F17E3"/>
  </w:style>
  <w:style w:type="numbering" w:customStyle="1" w:styleId="SymbolSymbol3111111">
    <w:name w:val="Стиль маркированный Symbol (Symbol) подчеркивание3111111"/>
    <w:basedOn w:val="ad"/>
    <w:rsid w:val="001F17E3"/>
  </w:style>
  <w:style w:type="numbering" w:customStyle="1" w:styleId="3111111">
    <w:name w:val="Стиль нумерованный3111111"/>
    <w:basedOn w:val="ad"/>
    <w:rsid w:val="001F17E3"/>
    <w:pPr>
      <w:numPr>
        <w:numId w:val="41"/>
      </w:numPr>
    </w:pPr>
  </w:style>
  <w:style w:type="numbering" w:customStyle="1" w:styleId="12pt3111111">
    <w:name w:val="Стиль маркированный 12 pt3111111"/>
    <w:basedOn w:val="ad"/>
    <w:rsid w:val="001F17E3"/>
  </w:style>
  <w:style w:type="numbering" w:customStyle="1" w:styleId="31111113">
    <w:name w:val="Стиль маркированный3111111"/>
    <w:basedOn w:val="ad"/>
    <w:rsid w:val="001F17E3"/>
  </w:style>
  <w:style w:type="table" w:customStyle="1" w:styleId="52111111">
    <w:name w:val="Сетка таблицы5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1">
    <w:name w:val="Сетка таблицы6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1">
    <w:name w:val="Сетка таблицы7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11">
    <w:name w:val="Стиль маркированный 12 pt12111111"/>
    <w:basedOn w:val="ad"/>
    <w:rsid w:val="001F17E3"/>
    <w:pPr>
      <w:numPr>
        <w:numId w:val="42"/>
      </w:numPr>
    </w:pPr>
  </w:style>
  <w:style w:type="numbering" w:customStyle="1" w:styleId="101110">
    <w:name w:val="Нет списка10111"/>
    <w:next w:val="ad"/>
    <w:semiHidden/>
    <w:rsid w:val="001F17E3"/>
  </w:style>
  <w:style w:type="numbering" w:customStyle="1" w:styleId="171110">
    <w:name w:val="Нет списка17111"/>
    <w:next w:val="ad"/>
    <w:uiPriority w:val="99"/>
    <w:semiHidden/>
    <w:unhideWhenUsed/>
    <w:rsid w:val="001F17E3"/>
  </w:style>
  <w:style w:type="numbering" w:customStyle="1" w:styleId="26111">
    <w:name w:val="Нет списка26111"/>
    <w:next w:val="ad"/>
    <w:uiPriority w:val="99"/>
    <w:semiHidden/>
    <w:unhideWhenUsed/>
    <w:rsid w:val="001F17E3"/>
  </w:style>
  <w:style w:type="numbering" w:customStyle="1" w:styleId="181110">
    <w:name w:val="Нет списка18111"/>
    <w:next w:val="ad"/>
    <w:semiHidden/>
    <w:rsid w:val="001F17E3"/>
  </w:style>
  <w:style w:type="numbering" w:customStyle="1" w:styleId="191110">
    <w:name w:val="Нет списка19111"/>
    <w:next w:val="ad"/>
    <w:uiPriority w:val="99"/>
    <w:semiHidden/>
    <w:unhideWhenUsed/>
    <w:rsid w:val="001F17E3"/>
  </w:style>
  <w:style w:type="numbering" w:customStyle="1" w:styleId="27111">
    <w:name w:val="Нет списка27111"/>
    <w:next w:val="ad"/>
    <w:uiPriority w:val="99"/>
    <w:semiHidden/>
    <w:unhideWhenUsed/>
    <w:rsid w:val="001F17E3"/>
  </w:style>
  <w:style w:type="numbering" w:customStyle="1" w:styleId="20111">
    <w:name w:val="Нет списка20111"/>
    <w:next w:val="ad"/>
    <w:semiHidden/>
    <w:rsid w:val="001F17E3"/>
  </w:style>
  <w:style w:type="numbering" w:customStyle="1" w:styleId="110111">
    <w:name w:val="Нет списка110111"/>
    <w:next w:val="ad"/>
    <w:uiPriority w:val="99"/>
    <w:semiHidden/>
    <w:unhideWhenUsed/>
    <w:rsid w:val="001F17E3"/>
  </w:style>
  <w:style w:type="numbering" w:customStyle="1" w:styleId="28111">
    <w:name w:val="Нет списка28111"/>
    <w:next w:val="ad"/>
    <w:uiPriority w:val="99"/>
    <w:semiHidden/>
    <w:unhideWhenUsed/>
    <w:rsid w:val="001F17E3"/>
  </w:style>
  <w:style w:type="numbering" w:customStyle="1" w:styleId="29111">
    <w:name w:val="Нет списка29111"/>
    <w:next w:val="ad"/>
    <w:uiPriority w:val="99"/>
    <w:semiHidden/>
    <w:rsid w:val="001F17E3"/>
  </w:style>
  <w:style w:type="numbering" w:customStyle="1" w:styleId="116111">
    <w:name w:val="Нет списка116111"/>
    <w:next w:val="ad"/>
    <w:semiHidden/>
    <w:rsid w:val="001F17E3"/>
  </w:style>
  <w:style w:type="numbering" w:customStyle="1" w:styleId="21012">
    <w:name w:val="Нет списка21012"/>
    <w:next w:val="ad"/>
    <w:semiHidden/>
    <w:unhideWhenUsed/>
    <w:rsid w:val="001F17E3"/>
  </w:style>
  <w:style w:type="numbering" w:customStyle="1" w:styleId="36111">
    <w:name w:val="Нет списка36111"/>
    <w:next w:val="ad"/>
    <w:semiHidden/>
    <w:rsid w:val="001F17E3"/>
  </w:style>
  <w:style w:type="numbering" w:customStyle="1" w:styleId="46111">
    <w:name w:val="Нет списка46111"/>
    <w:next w:val="ad"/>
    <w:semiHidden/>
    <w:rsid w:val="001F17E3"/>
  </w:style>
  <w:style w:type="numbering" w:customStyle="1" w:styleId="117111">
    <w:name w:val="Нет списка117111"/>
    <w:next w:val="ad"/>
    <w:semiHidden/>
    <w:rsid w:val="001F17E3"/>
  </w:style>
  <w:style w:type="numbering" w:customStyle="1" w:styleId="1115111">
    <w:name w:val="Нет списка1115111"/>
    <w:next w:val="ad"/>
    <w:semiHidden/>
    <w:rsid w:val="001F17E3"/>
  </w:style>
  <w:style w:type="numbering" w:customStyle="1" w:styleId="216111">
    <w:name w:val="Нет списка216111"/>
    <w:next w:val="ad"/>
    <w:semiHidden/>
    <w:unhideWhenUsed/>
    <w:rsid w:val="001F17E3"/>
  </w:style>
  <w:style w:type="numbering" w:customStyle="1" w:styleId="316111">
    <w:name w:val="Нет списка316111"/>
    <w:next w:val="ad"/>
    <w:semiHidden/>
    <w:rsid w:val="001F17E3"/>
  </w:style>
  <w:style w:type="numbering" w:customStyle="1" w:styleId="414111">
    <w:name w:val="Нет списка414111"/>
    <w:next w:val="ad"/>
    <w:semiHidden/>
    <w:rsid w:val="001F17E3"/>
  </w:style>
  <w:style w:type="numbering" w:customStyle="1" w:styleId="125111">
    <w:name w:val="Нет списка125111"/>
    <w:next w:val="ad"/>
    <w:semiHidden/>
    <w:rsid w:val="001F17E3"/>
  </w:style>
  <w:style w:type="numbering" w:customStyle="1" w:styleId="2114111">
    <w:name w:val="Нет списка2114111"/>
    <w:next w:val="ad"/>
    <w:semiHidden/>
    <w:unhideWhenUsed/>
    <w:rsid w:val="001F17E3"/>
  </w:style>
  <w:style w:type="numbering" w:customStyle="1" w:styleId="3114111">
    <w:name w:val="Нет списка3114111"/>
    <w:next w:val="ad"/>
    <w:semiHidden/>
    <w:rsid w:val="001F17E3"/>
  </w:style>
  <w:style w:type="numbering" w:customStyle="1" w:styleId="55111">
    <w:name w:val="Нет списка55111"/>
    <w:next w:val="ad"/>
    <w:uiPriority w:val="99"/>
    <w:semiHidden/>
    <w:unhideWhenUsed/>
    <w:rsid w:val="001F17E3"/>
  </w:style>
  <w:style w:type="numbering" w:customStyle="1" w:styleId="64111">
    <w:name w:val="Нет списка64111"/>
    <w:next w:val="ad"/>
    <w:uiPriority w:val="99"/>
    <w:semiHidden/>
    <w:rsid w:val="001F17E3"/>
  </w:style>
  <w:style w:type="numbering" w:customStyle="1" w:styleId="135111">
    <w:name w:val="Нет списка135111"/>
    <w:next w:val="ad"/>
    <w:semiHidden/>
    <w:rsid w:val="001F17E3"/>
  </w:style>
  <w:style w:type="numbering" w:customStyle="1" w:styleId="1124111">
    <w:name w:val="Нет списка1124111"/>
    <w:next w:val="ad"/>
    <w:semiHidden/>
    <w:rsid w:val="001F17E3"/>
  </w:style>
  <w:style w:type="numbering" w:customStyle="1" w:styleId="225111">
    <w:name w:val="Нет списка225111"/>
    <w:next w:val="ad"/>
    <w:semiHidden/>
    <w:unhideWhenUsed/>
    <w:rsid w:val="001F17E3"/>
  </w:style>
  <w:style w:type="numbering" w:customStyle="1" w:styleId="325111">
    <w:name w:val="Нет списка325111"/>
    <w:next w:val="ad"/>
    <w:semiHidden/>
    <w:rsid w:val="001F17E3"/>
  </w:style>
  <w:style w:type="numbering" w:customStyle="1" w:styleId="424111">
    <w:name w:val="Нет списка424111"/>
    <w:next w:val="ad"/>
    <w:semiHidden/>
    <w:rsid w:val="001F17E3"/>
  </w:style>
  <w:style w:type="numbering" w:customStyle="1" w:styleId="1214111">
    <w:name w:val="Нет списка1214111"/>
    <w:next w:val="ad"/>
    <w:semiHidden/>
    <w:rsid w:val="001F17E3"/>
  </w:style>
  <w:style w:type="numbering" w:customStyle="1" w:styleId="2124111">
    <w:name w:val="Нет списка2124111"/>
    <w:next w:val="ad"/>
    <w:semiHidden/>
    <w:unhideWhenUsed/>
    <w:rsid w:val="001F17E3"/>
  </w:style>
  <w:style w:type="numbering" w:customStyle="1" w:styleId="3124111">
    <w:name w:val="Нет списка3124111"/>
    <w:next w:val="ad"/>
    <w:semiHidden/>
    <w:rsid w:val="001F17E3"/>
  </w:style>
  <w:style w:type="numbering" w:customStyle="1" w:styleId="514111">
    <w:name w:val="Нет списка514111"/>
    <w:next w:val="ad"/>
    <w:uiPriority w:val="99"/>
    <w:semiHidden/>
    <w:rsid w:val="001F17E3"/>
  </w:style>
  <w:style w:type="numbering" w:customStyle="1" w:styleId="1314111">
    <w:name w:val="Нет списка1314111"/>
    <w:next w:val="ad"/>
    <w:semiHidden/>
    <w:rsid w:val="001F17E3"/>
  </w:style>
  <w:style w:type="numbering" w:customStyle="1" w:styleId="2214111">
    <w:name w:val="Нет списка2214111"/>
    <w:next w:val="ad"/>
    <w:semiHidden/>
    <w:unhideWhenUsed/>
    <w:rsid w:val="001F17E3"/>
  </w:style>
  <w:style w:type="numbering" w:customStyle="1" w:styleId="3214111">
    <w:name w:val="Нет списка3214111"/>
    <w:next w:val="ad"/>
    <w:semiHidden/>
    <w:rsid w:val="001F17E3"/>
  </w:style>
  <w:style w:type="numbering" w:customStyle="1" w:styleId="3012">
    <w:name w:val="Нет списка3012"/>
    <w:next w:val="ad"/>
    <w:semiHidden/>
    <w:rsid w:val="001F17E3"/>
  </w:style>
  <w:style w:type="numbering" w:customStyle="1" w:styleId="118111">
    <w:name w:val="Нет списка118111"/>
    <w:next w:val="ad"/>
    <w:uiPriority w:val="99"/>
    <w:semiHidden/>
    <w:unhideWhenUsed/>
    <w:rsid w:val="001F17E3"/>
  </w:style>
  <w:style w:type="numbering" w:customStyle="1" w:styleId="217111">
    <w:name w:val="Нет списка217111"/>
    <w:next w:val="ad"/>
    <w:uiPriority w:val="99"/>
    <w:semiHidden/>
    <w:unhideWhenUsed/>
    <w:rsid w:val="001F17E3"/>
  </w:style>
  <w:style w:type="numbering" w:customStyle="1" w:styleId="37111">
    <w:name w:val="Нет списка37111"/>
    <w:next w:val="ad"/>
    <w:semiHidden/>
    <w:rsid w:val="001F17E3"/>
  </w:style>
  <w:style w:type="numbering" w:customStyle="1" w:styleId="11912">
    <w:name w:val="Нет списка11912"/>
    <w:next w:val="ad"/>
    <w:uiPriority w:val="99"/>
    <w:semiHidden/>
    <w:unhideWhenUsed/>
    <w:rsid w:val="001F17E3"/>
  </w:style>
  <w:style w:type="numbering" w:customStyle="1" w:styleId="21812">
    <w:name w:val="Нет списка21812"/>
    <w:next w:val="ad"/>
    <w:uiPriority w:val="99"/>
    <w:semiHidden/>
    <w:unhideWhenUsed/>
    <w:rsid w:val="001F17E3"/>
  </w:style>
  <w:style w:type="numbering" w:customStyle="1" w:styleId="3812">
    <w:name w:val="Нет списка3812"/>
    <w:next w:val="ad"/>
    <w:semiHidden/>
    <w:rsid w:val="001F17E3"/>
  </w:style>
  <w:style w:type="numbering" w:customStyle="1" w:styleId="12012">
    <w:name w:val="Нет списка12012"/>
    <w:next w:val="ad"/>
    <w:uiPriority w:val="99"/>
    <w:semiHidden/>
    <w:unhideWhenUsed/>
    <w:rsid w:val="001F17E3"/>
  </w:style>
  <w:style w:type="numbering" w:customStyle="1" w:styleId="21912">
    <w:name w:val="Нет списка21912"/>
    <w:next w:val="ad"/>
    <w:uiPriority w:val="99"/>
    <w:semiHidden/>
    <w:unhideWhenUsed/>
    <w:rsid w:val="001F17E3"/>
  </w:style>
  <w:style w:type="numbering" w:customStyle="1" w:styleId="3912">
    <w:name w:val="Нет списка3912"/>
    <w:next w:val="ad"/>
    <w:uiPriority w:val="99"/>
    <w:semiHidden/>
    <w:unhideWhenUsed/>
    <w:rsid w:val="001F17E3"/>
  </w:style>
  <w:style w:type="numbering" w:customStyle="1" w:styleId="SymbolSymbol4111">
    <w:name w:val="Стиль маркированный Symbol (Symbol) подчеркивание4111"/>
    <w:basedOn w:val="ad"/>
    <w:rsid w:val="001F17E3"/>
  </w:style>
  <w:style w:type="numbering" w:customStyle="1" w:styleId="4111">
    <w:name w:val="Стиль нумерованный4111"/>
    <w:basedOn w:val="ad"/>
    <w:rsid w:val="001F17E3"/>
    <w:pPr>
      <w:numPr>
        <w:numId w:val="24"/>
      </w:numPr>
    </w:pPr>
  </w:style>
  <w:style w:type="numbering" w:customStyle="1" w:styleId="12pt4111">
    <w:name w:val="Стиль маркированный 12 pt4111"/>
    <w:basedOn w:val="ad"/>
    <w:rsid w:val="001F17E3"/>
    <w:pPr>
      <w:numPr>
        <w:numId w:val="30"/>
      </w:numPr>
    </w:pPr>
  </w:style>
  <w:style w:type="numbering" w:customStyle="1" w:styleId="4112">
    <w:name w:val="Стиль маркированный4112"/>
    <w:basedOn w:val="ad"/>
    <w:rsid w:val="001F17E3"/>
    <w:pPr>
      <w:numPr>
        <w:numId w:val="27"/>
      </w:numPr>
    </w:pPr>
  </w:style>
  <w:style w:type="numbering" w:customStyle="1" w:styleId="SymbolSymbol11111111">
    <w:name w:val="Стиль маркированный Symbol (Symbol) подчеркивание11111111"/>
    <w:basedOn w:val="ad"/>
    <w:rsid w:val="001F17E3"/>
  </w:style>
  <w:style w:type="numbering" w:customStyle="1" w:styleId="111111110">
    <w:name w:val="Стиль нумерованный11111111"/>
    <w:basedOn w:val="ad"/>
    <w:rsid w:val="001F17E3"/>
  </w:style>
  <w:style w:type="numbering" w:customStyle="1" w:styleId="12pt13111">
    <w:name w:val="Стиль маркированный 12 pt13111"/>
    <w:basedOn w:val="ad"/>
    <w:rsid w:val="001F17E3"/>
  </w:style>
  <w:style w:type="numbering" w:customStyle="1" w:styleId="111111114">
    <w:name w:val="Стиль маркированный11111111"/>
    <w:basedOn w:val="ad"/>
    <w:rsid w:val="001F17E3"/>
  </w:style>
  <w:style w:type="numbering" w:customStyle="1" w:styleId="SymbolSymbol21111111">
    <w:name w:val="Стиль маркированный Symbol (Symbol) подчеркивание21111111"/>
    <w:basedOn w:val="ad"/>
    <w:rsid w:val="001F17E3"/>
  </w:style>
  <w:style w:type="numbering" w:customStyle="1" w:styleId="211111112">
    <w:name w:val="Стиль нумерованный21111111"/>
    <w:basedOn w:val="ad"/>
    <w:rsid w:val="001F17E3"/>
  </w:style>
  <w:style w:type="numbering" w:customStyle="1" w:styleId="12pt21111111">
    <w:name w:val="Стиль маркированный 12 pt21111111"/>
    <w:basedOn w:val="ad"/>
    <w:rsid w:val="001F17E3"/>
  </w:style>
  <w:style w:type="numbering" w:customStyle="1" w:styleId="211111113">
    <w:name w:val="Стиль маркированный21111111"/>
    <w:basedOn w:val="ad"/>
    <w:rsid w:val="001F17E3"/>
  </w:style>
  <w:style w:type="numbering" w:customStyle="1" w:styleId="12pt111111111">
    <w:name w:val="Стиль маркированный 12 pt111111111"/>
    <w:basedOn w:val="ad"/>
    <w:rsid w:val="001F17E3"/>
  </w:style>
  <w:style w:type="numbering" w:customStyle="1" w:styleId="3111210">
    <w:name w:val="Стиль маркированный311121"/>
    <w:basedOn w:val="ad"/>
    <w:rsid w:val="001F17E3"/>
  </w:style>
  <w:style w:type="numbering" w:customStyle="1" w:styleId="4810">
    <w:name w:val="Нет списка481"/>
    <w:next w:val="ad"/>
    <w:uiPriority w:val="99"/>
    <w:semiHidden/>
    <w:unhideWhenUsed/>
    <w:rsid w:val="001F17E3"/>
  </w:style>
  <w:style w:type="numbering" w:customStyle="1" w:styleId="SymbolSymbol81">
    <w:name w:val="Стиль маркированный Symbol (Symbol) подчеркивание81"/>
    <w:basedOn w:val="ad"/>
    <w:rsid w:val="001F17E3"/>
  </w:style>
  <w:style w:type="numbering" w:customStyle="1" w:styleId="814">
    <w:name w:val="Стиль нумерованный81"/>
    <w:basedOn w:val="ad"/>
    <w:rsid w:val="001F17E3"/>
  </w:style>
  <w:style w:type="numbering" w:customStyle="1" w:styleId="12pt81">
    <w:name w:val="Стиль маркированный 12 pt81"/>
    <w:basedOn w:val="ad"/>
    <w:rsid w:val="001F17E3"/>
  </w:style>
  <w:style w:type="numbering" w:customStyle="1" w:styleId="815">
    <w:name w:val="Стиль маркированный81"/>
    <w:basedOn w:val="ad"/>
    <w:rsid w:val="001F17E3"/>
  </w:style>
  <w:style w:type="numbering" w:customStyle="1" w:styleId="SymbolSymbol151">
    <w:name w:val="Стиль маркированный Symbol (Symbol) подчеркивание151"/>
    <w:basedOn w:val="ad"/>
    <w:rsid w:val="001F17E3"/>
  </w:style>
  <w:style w:type="numbering" w:customStyle="1" w:styleId="1514">
    <w:name w:val="Стиль нумерованный151"/>
    <w:basedOn w:val="ad"/>
    <w:rsid w:val="001F17E3"/>
  </w:style>
  <w:style w:type="numbering" w:customStyle="1" w:styleId="12pt161">
    <w:name w:val="Стиль маркированный 12 pt161"/>
    <w:basedOn w:val="ad"/>
    <w:rsid w:val="001F17E3"/>
  </w:style>
  <w:style w:type="numbering" w:customStyle="1" w:styleId="1515">
    <w:name w:val="Стиль маркированный151"/>
    <w:basedOn w:val="ad"/>
    <w:rsid w:val="001F17E3"/>
  </w:style>
  <w:style w:type="numbering" w:customStyle="1" w:styleId="SymbolSymbol241">
    <w:name w:val="Стиль маркированный Symbol (Symbol) подчеркивание241"/>
    <w:basedOn w:val="ad"/>
    <w:rsid w:val="001F17E3"/>
  </w:style>
  <w:style w:type="numbering" w:customStyle="1" w:styleId="2414">
    <w:name w:val="Стиль нумерованный241"/>
    <w:basedOn w:val="ad"/>
    <w:rsid w:val="001F17E3"/>
  </w:style>
  <w:style w:type="numbering" w:customStyle="1" w:styleId="12pt241">
    <w:name w:val="Стиль маркированный 12 pt241"/>
    <w:basedOn w:val="ad"/>
    <w:rsid w:val="001F17E3"/>
  </w:style>
  <w:style w:type="numbering" w:customStyle="1" w:styleId="2415">
    <w:name w:val="Стиль маркированный241"/>
    <w:basedOn w:val="ad"/>
    <w:rsid w:val="001F17E3"/>
  </w:style>
  <w:style w:type="numbering" w:customStyle="1" w:styleId="12pt1151">
    <w:name w:val="Стиль маркированный 12 pt1151"/>
    <w:basedOn w:val="ad"/>
    <w:rsid w:val="001F17E3"/>
  </w:style>
  <w:style w:type="numbering" w:customStyle="1" w:styleId="1281">
    <w:name w:val="Нет списка1281"/>
    <w:next w:val="ad"/>
    <w:uiPriority w:val="99"/>
    <w:semiHidden/>
    <w:rsid w:val="001F17E3"/>
  </w:style>
  <w:style w:type="numbering" w:customStyle="1" w:styleId="11171">
    <w:name w:val="Нет списка11171"/>
    <w:next w:val="ad"/>
    <w:semiHidden/>
    <w:rsid w:val="001F17E3"/>
  </w:style>
  <w:style w:type="numbering" w:customStyle="1" w:styleId="2271">
    <w:name w:val="Нет списка2271"/>
    <w:next w:val="ad"/>
    <w:semiHidden/>
    <w:unhideWhenUsed/>
    <w:rsid w:val="001F17E3"/>
  </w:style>
  <w:style w:type="numbering" w:customStyle="1" w:styleId="3181">
    <w:name w:val="Нет списка3181"/>
    <w:next w:val="ad"/>
    <w:semiHidden/>
    <w:rsid w:val="001F17E3"/>
  </w:style>
  <w:style w:type="numbering" w:customStyle="1" w:styleId="4910">
    <w:name w:val="Нет списка491"/>
    <w:next w:val="ad"/>
    <w:semiHidden/>
    <w:rsid w:val="001F17E3"/>
  </w:style>
  <w:style w:type="numbering" w:customStyle="1" w:styleId="11181">
    <w:name w:val="Нет списка11181"/>
    <w:next w:val="ad"/>
    <w:semiHidden/>
    <w:rsid w:val="001F17E3"/>
  </w:style>
  <w:style w:type="numbering" w:customStyle="1" w:styleId="111141">
    <w:name w:val="Нет списка111141"/>
    <w:next w:val="ad"/>
    <w:semiHidden/>
    <w:rsid w:val="001F17E3"/>
  </w:style>
  <w:style w:type="numbering" w:customStyle="1" w:styleId="21161">
    <w:name w:val="Нет списка21161"/>
    <w:next w:val="ad"/>
    <w:semiHidden/>
    <w:unhideWhenUsed/>
    <w:rsid w:val="001F17E3"/>
  </w:style>
  <w:style w:type="numbering" w:customStyle="1" w:styleId="3191">
    <w:name w:val="Нет списка3191"/>
    <w:next w:val="ad"/>
    <w:semiHidden/>
    <w:rsid w:val="001F17E3"/>
  </w:style>
  <w:style w:type="numbering" w:customStyle="1" w:styleId="4161">
    <w:name w:val="Нет списка4161"/>
    <w:next w:val="ad"/>
    <w:semiHidden/>
    <w:rsid w:val="001F17E3"/>
  </w:style>
  <w:style w:type="numbering" w:customStyle="1" w:styleId="1291">
    <w:name w:val="Нет списка1291"/>
    <w:next w:val="ad"/>
    <w:semiHidden/>
    <w:rsid w:val="001F17E3"/>
  </w:style>
  <w:style w:type="numbering" w:customStyle="1" w:styleId="21171">
    <w:name w:val="Нет списка21171"/>
    <w:next w:val="ad"/>
    <w:semiHidden/>
    <w:unhideWhenUsed/>
    <w:rsid w:val="001F17E3"/>
  </w:style>
  <w:style w:type="numbering" w:customStyle="1" w:styleId="31161">
    <w:name w:val="Нет списка31161"/>
    <w:next w:val="ad"/>
    <w:semiHidden/>
    <w:rsid w:val="001F17E3"/>
  </w:style>
  <w:style w:type="numbering" w:customStyle="1" w:styleId="5710">
    <w:name w:val="Нет списка571"/>
    <w:next w:val="ad"/>
    <w:uiPriority w:val="99"/>
    <w:semiHidden/>
    <w:unhideWhenUsed/>
    <w:rsid w:val="001F17E3"/>
  </w:style>
  <w:style w:type="numbering" w:customStyle="1" w:styleId="6610">
    <w:name w:val="Нет списка661"/>
    <w:next w:val="ad"/>
    <w:uiPriority w:val="99"/>
    <w:semiHidden/>
    <w:rsid w:val="001F17E3"/>
  </w:style>
  <w:style w:type="numbering" w:customStyle="1" w:styleId="1371">
    <w:name w:val="Нет списка1371"/>
    <w:next w:val="ad"/>
    <w:semiHidden/>
    <w:rsid w:val="001F17E3"/>
  </w:style>
  <w:style w:type="numbering" w:customStyle="1" w:styleId="11261">
    <w:name w:val="Нет списка11261"/>
    <w:next w:val="ad"/>
    <w:semiHidden/>
    <w:rsid w:val="001F17E3"/>
  </w:style>
  <w:style w:type="numbering" w:customStyle="1" w:styleId="2281">
    <w:name w:val="Нет списка2281"/>
    <w:next w:val="ad"/>
    <w:semiHidden/>
    <w:unhideWhenUsed/>
    <w:rsid w:val="001F17E3"/>
  </w:style>
  <w:style w:type="numbering" w:customStyle="1" w:styleId="3271">
    <w:name w:val="Нет списка3271"/>
    <w:next w:val="ad"/>
    <w:semiHidden/>
    <w:rsid w:val="001F17E3"/>
  </w:style>
  <w:style w:type="numbering" w:customStyle="1" w:styleId="4261">
    <w:name w:val="Нет списка4261"/>
    <w:next w:val="ad"/>
    <w:semiHidden/>
    <w:rsid w:val="001F17E3"/>
  </w:style>
  <w:style w:type="numbering" w:customStyle="1" w:styleId="12161">
    <w:name w:val="Нет списка12161"/>
    <w:next w:val="ad"/>
    <w:semiHidden/>
    <w:rsid w:val="001F17E3"/>
  </w:style>
  <w:style w:type="numbering" w:customStyle="1" w:styleId="21261">
    <w:name w:val="Нет списка21261"/>
    <w:next w:val="ad"/>
    <w:semiHidden/>
    <w:unhideWhenUsed/>
    <w:rsid w:val="001F17E3"/>
  </w:style>
  <w:style w:type="numbering" w:customStyle="1" w:styleId="31261">
    <w:name w:val="Нет списка31261"/>
    <w:next w:val="ad"/>
    <w:semiHidden/>
    <w:rsid w:val="001F17E3"/>
  </w:style>
  <w:style w:type="numbering" w:customStyle="1" w:styleId="5161">
    <w:name w:val="Нет списка5161"/>
    <w:next w:val="ad"/>
    <w:uiPriority w:val="99"/>
    <w:semiHidden/>
    <w:rsid w:val="001F17E3"/>
  </w:style>
  <w:style w:type="numbering" w:customStyle="1" w:styleId="13161">
    <w:name w:val="Нет списка13161"/>
    <w:next w:val="ad"/>
    <w:semiHidden/>
    <w:rsid w:val="001F17E3"/>
  </w:style>
  <w:style w:type="numbering" w:customStyle="1" w:styleId="22161">
    <w:name w:val="Нет списка22161"/>
    <w:next w:val="ad"/>
    <w:semiHidden/>
    <w:unhideWhenUsed/>
    <w:rsid w:val="001F17E3"/>
  </w:style>
  <w:style w:type="numbering" w:customStyle="1" w:styleId="32161">
    <w:name w:val="Нет списка32161"/>
    <w:next w:val="ad"/>
    <w:semiHidden/>
    <w:rsid w:val="001F17E3"/>
  </w:style>
  <w:style w:type="numbering" w:customStyle="1" w:styleId="7310">
    <w:name w:val="Нет списка731"/>
    <w:next w:val="ad"/>
    <w:uiPriority w:val="99"/>
    <w:semiHidden/>
    <w:unhideWhenUsed/>
    <w:rsid w:val="001F17E3"/>
  </w:style>
  <w:style w:type="numbering" w:customStyle="1" w:styleId="14310">
    <w:name w:val="Нет списка1431"/>
    <w:next w:val="ad"/>
    <w:uiPriority w:val="99"/>
    <w:semiHidden/>
    <w:rsid w:val="001F17E3"/>
  </w:style>
  <w:style w:type="numbering" w:customStyle="1" w:styleId="11331">
    <w:name w:val="Нет списка11331"/>
    <w:next w:val="ad"/>
    <w:semiHidden/>
    <w:rsid w:val="001F17E3"/>
  </w:style>
  <w:style w:type="numbering" w:customStyle="1" w:styleId="2331">
    <w:name w:val="Нет списка2331"/>
    <w:next w:val="ad"/>
    <w:semiHidden/>
    <w:unhideWhenUsed/>
    <w:rsid w:val="001F17E3"/>
  </w:style>
  <w:style w:type="numbering" w:customStyle="1" w:styleId="3331">
    <w:name w:val="Нет списка3331"/>
    <w:next w:val="ad"/>
    <w:semiHidden/>
    <w:rsid w:val="001F17E3"/>
  </w:style>
  <w:style w:type="numbering" w:customStyle="1" w:styleId="4331">
    <w:name w:val="Нет списка4331"/>
    <w:next w:val="ad"/>
    <w:semiHidden/>
    <w:rsid w:val="001F17E3"/>
  </w:style>
  <w:style w:type="numbering" w:customStyle="1" w:styleId="11111211">
    <w:name w:val="Нет списка1111121"/>
    <w:next w:val="ad"/>
    <w:semiHidden/>
    <w:rsid w:val="001F17E3"/>
  </w:style>
  <w:style w:type="numbering" w:customStyle="1" w:styleId="11111121">
    <w:name w:val="Нет списка11111121"/>
    <w:next w:val="ad"/>
    <w:semiHidden/>
    <w:rsid w:val="001F17E3"/>
  </w:style>
  <w:style w:type="numbering" w:customStyle="1" w:styleId="21331">
    <w:name w:val="Нет списка21331"/>
    <w:next w:val="ad"/>
    <w:semiHidden/>
    <w:unhideWhenUsed/>
    <w:rsid w:val="001F17E3"/>
  </w:style>
  <w:style w:type="numbering" w:customStyle="1" w:styleId="31331">
    <w:name w:val="Нет списка31331"/>
    <w:next w:val="ad"/>
    <w:semiHidden/>
    <w:rsid w:val="001F17E3"/>
  </w:style>
  <w:style w:type="numbering" w:customStyle="1" w:styleId="41131">
    <w:name w:val="Нет списка41131"/>
    <w:next w:val="ad"/>
    <w:semiHidden/>
    <w:rsid w:val="001F17E3"/>
  </w:style>
  <w:style w:type="numbering" w:customStyle="1" w:styleId="12231">
    <w:name w:val="Нет списка12231"/>
    <w:next w:val="ad"/>
    <w:semiHidden/>
    <w:rsid w:val="001F17E3"/>
  </w:style>
  <w:style w:type="numbering" w:customStyle="1" w:styleId="2111310">
    <w:name w:val="Нет списка211131"/>
    <w:next w:val="ad"/>
    <w:semiHidden/>
    <w:unhideWhenUsed/>
    <w:rsid w:val="001F17E3"/>
  </w:style>
  <w:style w:type="numbering" w:customStyle="1" w:styleId="3111310">
    <w:name w:val="Нет списка311131"/>
    <w:next w:val="ad"/>
    <w:semiHidden/>
    <w:rsid w:val="001F17E3"/>
  </w:style>
  <w:style w:type="numbering" w:customStyle="1" w:styleId="5231">
    <w:name w:val="Нет списка5231"/>
    <w:next w:val="ad"/>
    <w:uiPriority w:val="99"/>
    <w:semiHidden/>
    <w:unhideWhenUsed/>
    <w:rsid w:val="001F17E3"/>
  </w:style>
  <w:style w:type="numbering" w:customStyle="1" w:styleId="6131">
    <w:name w:val="Нет списка6131"/>
    <w:next w:val="ad"/>
    <w:uiPriority w:val="99"/>
    <w:semiHidden/>
    <w:rsid w:val="001F17E3"/>
  </w:style>
  <w:style w:type="numbering" w:customStyle="1" w:styleId="13231">
    <w:name w:val="Нет списка13231"/>
    <w:next w:val="ad"/>
    <w:semiHidden/>
    <w:rsid w:val="001F17E3"/>
  </w:style>
  <w:style w:type="numbering" w:customStyle="1" w:styleId="112131">
    <w:name w:val="Нет списка112131"/>
    <w:next w:val="ad"/>
    <w:semiHidden/>
    <w:rsid w:val="001F17E3"/>
  </w:style>
  <w:style w:type="numbering" w:customStyle="1" w:styleId="22231">
    <w:name w:val="Нет списка22231"/>
    <w:next w:val="ad"/>
    <w:semiHidden/>
    <w:unhideWhenUsed/>
    <w:rsid w:val="001F17E3"/>
  </w:style>
  <w:style w:type="numbering" w:customStyle="1" w:styleId="32231">
    <w:name w:val="Нет списка32231"/>
    <w:next w:val="ad"/>
    <w:semiHidden/>
    <w:rsid w:val="001F17E3"/>
  </w:style>
  <w:style w:type="numbering" w:customStyle="1" w:styleId="42131">
    <w:name w:val="Нет списка42131"/>
    <w:next w:val="ad"/>
    <w:semiHidden/>
    <w:rsid w:val="001F17E3"/>
  </w:style>
  <w:style w:type="numbering" w:customStyle="1" w:styleId="121131">
    <w:name w:val="Нет списка121131"/>
    <w:next w:val="ad"/>
    <w:semiHidden/>
    <w:rsid w:val="001F17E3"/>
  </w:style>
  <w:style w:type="numbering" w:customStyle="1" w:styleId="212131">
    <w:name w:val="Нет списка212131"/>
    <w:next w:val="ad"/>
    <w:semiHidden/>
    <w:unhideWhenUsed/>
    <w:rsid w:val="001F17E3"/>
  </w:style>
  <w:style w:type="numbering" w:customStyle="1" w:styleId="312131">
    <w:name w:val="Нет списка312131"/>
    <w:next w:val="ad"/>
    <w:semiHidden/>
    <w:rsid w:val="001F17E3"/>
  </w:style>
  <w:style w:type="numbering" w:customStyle="1" w:styleId="51131">
    <w:name w:val="Нет списка51131"/>
    <w:next w:val="ad"/>
    <w:uiPriority w:val="99"/>
    <w:semiHidden/>
    <w:rsid w:val="001F17E3"/>
  </w:style>
  <w:style w:type="numbering" w:customStyle="1" w:styleId="131131">
    <w:name w:val="Нет списка131131"/>
    <w:next w:val="ad"/>
    <w:semiHidden/>
    <w:rsid w:val="001F17E3"/>
  </w:style>
  <w:style w:type="numbering" w:customStyle="1" w:styleId="221131">
    <w:name w:val="Нет списка221131"/>
    <w:next w:val="ad"/>
    <w:semiHidden/>
    <w:unhideWhenUsed/>
    <w:rsid w:val="001F17E3"/>
  </w:style>
  <w:style w:type="numbering" w:customStyle="1" w:styleId="321131">
    <w:name w:val="Нет списка321131"/>
    <w:next w:val="ad"/>
    <w:semiHidden/>
    <w:rsid w:val="001F17E3"/>
  </w:style>
  <w:style w:type="numbering" w:customStyle="1" w:styleId="SymbolSymbol321">
    <w:name w:val="Стиль маркированный Symbol (Symbol) подчеркивание321"/>
    <w:basedOn w:val="ad"/>
    <w:rsid w:val="001F17E3"/>
  </w:style>
  <w:style w:type="numbering" w:customStyle="1" w:styleId="3218">
    <w:name w:val="Стиль нумерованный321"/>
    <w:basedOn w:val="ad"/>
    <w:rsid w:val="001F17E3"/>
  </w:style>
  <w:style w:type="numbering" w:customStyle="1" w:styleId="12pt321">
    <w:name w:val="Стиль маркированный 12 pt321"/>
    <w:basedOn w:val="ad"/>
    <w:rsid w:val="001F17E3"/>
  </w:style>
  <w:style w:type="numbering" w:customStyle="1" w:styleId="3219">
    <w:name w:val="Стиль маркированный321"/>
    <w:basedOn w:val="ad"/>
    <w:rsid w:val="001F17E3"/>
  </w:style>
  <w:style w:type="numbering" w:customStyle="1" w:styleId="71210">
    <w:name w:val="Нет списка7121"/>
    <w:next w:val="ad"/>
    <w:uiPriority w:val="99"/>
    <w:semiHidden/>
    <w:rsid w:val="001F17E3"/>
  </w:style>
  <w:style w:type="numbering" w:customStyle="1" w:styleId="141210">
    <w:name w:val="Нет списка14121"/>
    <w:next w:val="ad"/>
    <w:semiHidden/>
    <w:rsid w:val="001F17E3"/>
  </w:style>
  <w:style w:type="numbering" w:customStyle="1" w:styleId="231210">
    <w:name w:val="Нет списка23121"/>
    <w:next w:val="ad"/>
    <w:semiHidden/>
    <w:unhideWhenUsed/>
    <w:rsid w:val="001F17E3"/>
  </w:style>
  <w:style w:type="numbering" w:customStyle="1" w:styleId="33121">
    <w:name w:val="Нет списка33121"/>
    <w:next w:val="ad"/>
    <w:semiHidden/>
    <w:rsid w:val="001F17E3"/>
  </w:style>
  <w:style w:type="numbering" w:customStyle="1" w:styleId="43121">
    <w:name w:val="Нет списка43121"/>
    <w:next w:val="ad"/>
    <w:semiHidden/>
    <w:rsid w:val="001F17E3"/>
  </w:style>
  <w:style w:type="numbering" w:customStyle="1" w:styleId="113121">
    <w:name w:val="Нет списка113121"/>
    <w:next w:val="ad"/>
    <w:semiHidden/>
    <w:rsid w:val="001F17E3"/>
  </w:style>
  <w:style w:type="numbering" w:customStyle="1" w:styleId="111221">
    <w:name w:val="Нет списка111221"/>
    <w:next w:val="ad"/>
    <w:semiHidden/>
    <w:rsid w:val="001F17E3"/>
  </w:style>
  <w:style w:type="numbering" w:customStyle="1" w:styleId="213121">
    <w:name w:val="Нет списка213121"/>
    <w:next w:val="ad"/>
    <w:semiHidden/>
    <w:unhideWhenUsed/>
    <w:rsid w:val="001F17E3"/>
  </w:style>
  <w:style w:type="numbering" w:customStyle="1" w:styleId="313121">
    <w:name w:val="Нет списка313121"/>
    <w:next w:val="ad"/>
    <w:semiHidden/>
    <w:rsid w:val="001F17E3"/>
  </w:style>
  <w:style w:type="numbering" w:customStyle="1" w:styleId="4111210">
    <w:name w:val="Нет списка411121"/>
    <w:next w:val="ad"/>
    <w:semiHidden/>
    <w:rsid w:val="001F17E3"/>
  </w:style>
  <w:style w:type="numbering" w:customStyle="1" w:styleId="122121">
    <w:name w:val="Нет списка122121"/>
    <w:next w:val="ad"/>
    <w:semiHidden/>
    <w:rsid w:val="001F17E3"/>
  </w:style>
  <w:style w:type="numbering" w:customStyle="1" w:styleId="21111210">
    <w:name w:val="Нет списка2111121"/>
    <w:next w:val="ad"/>
    <w:semiHidden/>
    <w:unhideWhenUsed/>
    <w:rsid w:val="001F17E3"/>
  </w:style>
  <w:style w:type="numbering" w:customStyle="1" w:styleId="31111210">
    <w:name w:val="Нет списка3111121"/>
    <w:next w:val="ad"/>
    <w:semiHidden/>
    <w:rsid w:val="001F17E3"/>
  </w:style>
  <w:style w:type="numbering" w:customStyle="1" w:styleId="521210">
    <w:name w:val="Нет списка52121"/>
    <w:next w:val="ad"/>
    <w:uiPriority w:val="99"/>
    <w:semiHidden/>
    <w:unhideWhenUsed/>
    <w:rsid w:val="001F17E3"/>
  </w:style>
  <w:style w:type="numbering" w:customStyle="1" w:styleId="61121">
    <w:name w:val="Нет списка61121"/>
    <w:next w:val="ad"/>
    <w:uiPriority w:val="99"/>
    <w:semiHidden/>
    <w:rsid w:val="001F17E3"/>
  </w:style>
  <w:style w:type="numbering" w:customStyle="1" w:styleId="132121">
    <w:name w:val="Нет списка132121"/>
    <w:next w:val="ad"/>
    <w:semiHidden/>
    <w:rsid w:val="001F17E3"/>
  </w:style>
  <w:style w:type="numbering" w:customStyle="1" w:styleId="1121121">
    <w:name w:val="Нет списка1121121"/>
    <w:next w:val="ad"/>
    <w:semiHidden/>
    <w:rsid w:val="001F17E3"/>
  </w:style>
  <w:style w:type="numbering" w:customStyle="1" w:styleId="222121">
    <w:name w:val="Нет списка222121"/>
    <w:next w:val="ad"/>
    <w:semiHidden/>
    <w:unhideWhenUsed/>
    <w:rsid w:val="001F17E3"/>
  </w:style>
  <w:style w:type="numbering" w:customStyle="1" w:styleId="322121">
    <w:name w:val="Нет списка322121"/>
    <w:next w:val="ad"/>
    <w:semiHidden/>
    <w:rsid w:val="001F17E3"/>
  </w:style>
  <w:style w:type="numbering" w:customStyle="1" w:styleId="421121">
    <w:name w:val="Нет списка421121"/>
    <w:next w:val="ad"/>
    <w:semiHidden/>
    <w:rsid w:val="001F17E3"/>
  </w:style>
  <w:style w:type="numbering" w:customStyle="1" w:styleId="1211121">
    <w:name w:val="Нет списка1211121"/>
    <w:next w:val="ad"/>
    <w:semiHidden/>
    <w:rsid w:val="001F17E3"/>
  </w:style>
  <w:style w:type="numbering" w:customStyle="1" w:styleId="2121121">
    <w:name w:val="Нет списка2121121"/>
    <w:next w:val="ad"/>
    <w:semiHidden/>
    <w:unhideWhenUsed/>
    <w:rsid w:val="001F17E3"/>
  </w:style>
  <w:style w:type="numbering" w:customStyle="1" w:styleId="3121121">
    <w:name w:val="Нет списка3121121"/>
    <w:next w:val="ad"/>
    <w:semiHidden/>
    <w:rsid w:val="001F17E3"/>
  </w:style>
  <w:style w:type="numbering" w:customStyle="1" w:styleId="511121">
    <w:name w:val="Нет списка511121"/>
    <w:next w:val="ad"/>
    <w:uiPriority w:val="99"/>
    <w:semiHidden/>
    <w:rsid w:val="001F17E3"/>
  </w:style>
  <w:style w:type="numbering" w:customStyle="1" w:styleId="1311121">
    <w:name w:val="Нет списка1311121"/>
    <w:next w:val="ad"/>
    <w:semiHidden/>
    <w:rsid w:val="001F17E3"/>
  </w:style>
  <w:style w:type="numbering" w:customStyle="1" w:styleId="2211121">
    <w:name w:val="Нет списка2211121"/>
    <w:next w:val="ad"/>
    <w:semiHidden/>
    <w:unhideWhenUsed/>
    <w:rsid w:val="001F17E3"/>
  </w:style>
  <w:style w:type="numbering" w:customStyle="1" w:styleId="3211121">
    <w:name w:val="Нет списка3211121"/>
    <w:next w:val="ad"/>
    <w:semiHidden/>
    <w:rsid w:val="001F17E3"/>
  </w:style>
  <w:style w:type="numbering" w:customStyle="1" w:styleId="SymbolSymbol1131">
    <w:name w:val="Стиль маркированный Symbol (Symbol) подчеркивание1131"/>
    <w:basedOn w:val="ad"/>
    <w:rsid w:val="001F17E3"/>
  </w:style>
  <w:style w:type="numbering" w:customStyle="1" w:styleId="11215">
    <w:name w:val="Стиль нумерованный1121"/>
    <w:basedOn w:val="ad"/>
    <w:rsid w:val="001F17E3"/>
  </w:style>
  <w:style w:type="numbering" w:customStyle="1" w:styleId="12pt1221">
    <w:name w:val="Стиль маркированный 12 pt1221"/>
    <w:basedOn w:val="ad"/>
    <w:rsid w:val="001F17E3"/>
  </w:style>
  <w:style w:type="numbering" w:customStyle="1" w:styleId="11216">
    <w:name w:val="Стиль маркированный1121"/>
    <w:basedOn w:val="ad"/>
    <w:rsid w:val="001F17E3"/>
  </w:style>
  <w:style w:type="numbering" w:customStyle="1" w:styleId="8210">
    <w:name w:val="Нет списка821"/>
    <w:next w:val="ad"/>
    <w:uiPriority w:val="99"/>
    <w:semiHidden/>
    <w:rsid w:val="001F17E3"/>
  </w:style>
  <w:style w:type="numbering" w:customStyle="1" w:styleId="15210">
    <w:name w:val="Нет списка1521"/>
    <w:next w:val="ad"/>
    <w:semiHidden/>
    <w:rsid w:val="001F17E3"/>
  </w:style>
  <w:style w:type="numbering" w:customStyle="1" w:styleId="24210">
    <w:name w:val="Нет списка2421"/>
    <w:next w:val="ad"/>
    <w:semiHidden/>
    <w:unhideWhenUsed/>
    <w:rsid w:val="001F17E3"/>
  </w:style>
  <w:style w:type="numbering" w:customStyle="1" w:styleId="34210">
    <w:name w:val="Нет списка3421"/>
    <w:next w:val="ad"/>
    <w:semiHidden/>
    <w:rsid w:val="001F17E3"/>
  </w:style>
  <w:style w:type="numbering" w:customStyle="1" w:styleId="4421">
    <w:name w:val="Нет списка4421"/>
    <w:next w:val="ad"/>
    <w:semiHidden/>
    <w:rsid w:val="001F17E3"/>
  </w:style>
  <w:style w:type="numbering" w:customStyle="1" w:styleId="114210">
    <w:name w:val="Нет списка11421"/>
    <w:next w:val="ad"/>
    <w:semiHidden/>
    <w:rsid w:val="001F17E3"/>
  </w:style>
  <w:style w:type="numbering" w:customStyle="1" w:styleId="111321">
    <w:name w:val="Нет списка111321"/>
    <w:next w:val="ad"/>
    <w:semiHidden/>
    <w:rsid w:val="001F17E3"/>
  </w:style>
  <w:style w:type="numbering" w:customStyle="1" w:styleId="21421">
    <w:name w:val="Нет списка21421"/>
    <w:next w:val="ad"/>
    <w:semiHidden/>
    <w:unhideWhenUsed/>
    <w:rsid w:val="001F17E3"/>
  </w:style>
  <w:style w:type="numbering" w:customStyle="1" w:styleId="31421">
    <w:name w:val="Нет списка31421"/>
    <w:next w:val="ad"/>
    <w:semiHidden/>
    <w:rsid w:val="001F17E3"/>
  </w:style>
  <w:style w:type="numbering" w:customStyle="1" w:styleId="41221">
    <w:name w:val="Нет списка41221"/>
    <w:next w:val="ad"/>
    <w:semiHidden/>
    <w:rsid w:val="001F17E3"/>
  </w:style>
  <w:style w:type="numbering" w:customStyle="1" w:styleId="12321">
    <w:name w:val="Нет списка12321"/>
    <w:next w:val="ad"/>
    <w:semiHidden/>
    <w:rsid w:val="001F17E3"/>
  </w:style>
  <w:style w:type="numbering" w:customStyle="1" w:styleId="211221">
    <w:name w:val="Нет списка211221"/>
    <w:next w:val="ad"/>
    <w:semiHidden/>
    <w:unhideWhenUsed/>
    <w:rsid w:val="001F17E3"/>
  </w:style>
  <w:style w:type="numbering" w:customStyle="1" w:styleId="311221">
    <w:name w:val="Нет списка311221"/>
    <w:next w:val="ad"/>
    <w:semiHidden/>
    <w:rsid w:val="001F17E3"/>
  </w:style>
  <w:style w:type="numbering" w:customStyle="1" w:styleId="5321">
    <w:name w:val="Нет списка5321"/>
    <w:next w:val="ad"/>
    <w:uiPriority w:val="99"/>
    <w:semiHidden/>
    <w:unhideWhenUsed/>
    <w:rsid w:val="001F17E3"/>
  </w:style>
  <w:style w:type="numbering" w:customStyle="1" w:styleId="6221">
    <w:name w:val="Нет списка6221"/>
    <w:next w:val="ad"/>
    <w:uiPriority w:val="99"/>
    <w:semiHidden/>
    <w:rsid w:val="001F17E3"/>
  </w:style>
  <w:style w:type="numbering" w:customStyle="1" w:styleId="13321">
    <w:name w:val="Нет списка13321"/>
    <w:next w:val="ad"/>
    <w:semiHidden/>
    <w:rsid w:val="001F17E3"/>
  </w:style>
  <w:style w:type="numbering" w:customStyle="1" w:styleId="112221">
    <w:name w:val="Нет списка112221"/>
    <w:next w:val="ad"/>
    <w:semiHidden/>
    <w:rsid w:val="001F17E3"/>
  </w:style>
  <w:style w:type="numbering" w:customStyle="1" w:styleId="22321">
    <w:name w:val="Нет списка22321"/>
    <w:next w:val="ad"/>
    <w:semiHidden/>
    <w:unhideWhenUsed/>
    <w:rsid w:val="001F17E3"/>
  </w:style>
  <w:style w:type="numbering" w:customStyle="1" w:styleId="32321">
    <w:name w:val="Нет списка32321"/>
    <w:next w:val="ad"/>
    <w:semiHidden/>
    <w:rsid w:val="001F17E3"/>
  </w:style>
  <w:style w:type="numbering" w:customStyle="1" w:styleId="42221">
    <w:name w:val="Нет списка42221"/>
    <w:next w:val="ad"/>
    <w:semiHidden/>
    <w:rsid w:val="001F17E3"/>
  </w:style>
  <w:style w:type="numbering" w:customStyle="1" w:styleId="121221">
    <w:name w:val="Нет списка121221"/>
    <w:next w:val="ad"/>
    <w:semiHidden/>
    <w:rsid w:val="001F17E3"/>
  </w:style>
  <w:style w:type="numbering" w:customStyle="1" w:styleId="212221">
    <w:name w:val="Нет списка212221"/>
    <w:next w:val="ad"/>
    <w:semiHidden/>
    <w:unhideWhenUsed/>
    <w:rsid w:val="001F17E3"/>
  </w:style>
  <w:style w:type="numbering" w:customStyle="1" w:styleId="312221">
    <w:name w:val="Нет списка312221"/>
    <w:next w:val="ad"/>
    <w:semiHidden/>
    <w:rsid w:val="001F17E3"/>
  </w:style>
  <w:style w:type="numbering" w:customStyle="1" w:styleId="51221">
    <w:name w:val="Нет списка51221"/>
    <w:next w:val="ad"/>
    <w:uiPriority w:val="99"/>
    <w:semiHidden/>
    <w:rsid w:val="001F17E3"/>
  </w:style>
  <w:style w:type="numbering" w:customStyle="1" w:styleId="131221">
    <w:name w:val="Нет списка131221"/>
    <w:next w:val="ad"/>
    <w:semiHidden/>
    <w:rsid w:val="001F17E3"/>
  </w:style>
  <w:style w:type="numbering" w:customStyle="1" w:styleId="221221">
    <w:name w:val="Нет списка221221"/>
    <w:next w:val="ad"/>
    <w:semiHidden/>
    <w:unhideWhenUsed/>
    <w:rsid w:val="001F17E3"/>
  </w:style>
  <w:style w:type="numbering" w:customStyle="1" w:styleId="321221">
    <w:name w:val="Нет списка321221"/>
    <w:next w:val="ad"/>
    <w:semiHidden/>
    <w:rsid w:val="001F17E3"/>
  </w:style>
  <w:style w:type="numbering" w:customStyle="1" w:styleId="SymbolSymbol2121">
    <w:name w:val="Стиль маркированный Symbol (Symbol) подчеркивание2121"/>
    <w:basedOn w:val="ad"/>
    <w:rsid w:val="001F17E3"/>
  </w:style>
  <w:style w:type="numbering" w:customStyle="1" w:styleId="21215">
    <w:name w:val="Стиль нумерованный2121"/>
    <w:basedOn w:val="ad"/>
    <w:rsid w:val="001F17E3"/>
  </w:style>
  <w:style w:type="numbering" w:customStyle="1" w:styleId="12pt2121">
    <w:name w:val="Стиль маркированный 12 pt2121"/>
    <w:basedOn w:val="ad"/>
    <w:rsid w:val="001F17E3"/>
  </w:style>
  <w:style w:type="numbering" w:customStyle="1" w:styleId="21216">
    <w:name w:val="Стиль маркированный2121"/>
    <w:basedOn w:val="ad"/>
    <w:rsid w:val="001F17E3"/>
  </w:style>
  <w:style w:type="numbering" w:customStyle="1" w:styleId="12pt11121">
    <w:name w:val="Стиль маркированный 12 pt11121"/>
    <w:basedOn w:val="ad"/>
    <w:rsid w:val="001F17E3"/>
  </w:style>
  <w:style w:type="numbering" w:customStyle="1" w:styleId="9210">
    <w:name w:val="Нет списка921"/>
    <w:next w:val="ad"/>
    <w:uiPriority w:val="99"/>
    <w:semiHidden/>
    <w:unhideWhenUsed/>
    <w:rsid w:val="001F17E3"/>
  </w:style>
  <w:style w:type="numbering" w:customStyle="1" w:styleId="16210">
    <w:name w:val="Нет списка1621"/>
    <w:next w:val="ad"/>
    <w:uiPriority w:val="99"/>
    <w:semiHidden/>
    <w:rsid w:val="001F17E3"/>
  </w:style>
  <w:style w:type="numbering" w:customStyle="1" w:styleId="11521">
    <w:name w:val="Нет списка11521"/>
    <w:next w:val="ad"/>
    <w:semiHidden/>
    <w:rsid w:val="001F17E3"/>
  </w:style>
  <w:style w:type="numbering" w:customStyle="1" w:styleId="25210">
    <w:name w:val="Нет списка2521"/>
    <w:next w:val="ad"/>
    <w:semiHidden/>
    <w:unhideWhenUsed/>
    <w:rsid w:val="001F17E3"/>
  </w:style>
  <w:style w:type="numbering" w:customStyle="1" w:styleId="3521">
    <w:name w:val="Нет списка3521"/>
    <w:next w:val="ad"/>
    <w:semiHidden/>
    <w:rsid w:val="001F17E3"/>
  </w:style>
  <w:style w:type="numbering" w:customStyle="1" w:styleId="4521">
    <w:name w:val="Нет списка4521"/>
    <w:next w:val="ad"/>
    <w:semiHidden/>
    <w:rsid w:val="001F17E3"/>
  </w:style>
  <w:style w:type="numbering" w:customStyle="1" w:styleId="111421">
    <w:name w:val="Нет списка111421"/>
    <w:next w:val="ad"/>
    <w:semiHidden/>
    <w:rsid w:val="001F17E3"/>
  </w:style>
  <w:style w:type="numbering" w:customStyle="1" w:styleId="1111221">
    <w:name w:val="Нет списка1111221"/>
    <w:next w:val="ad"/>
    <w:semiHidden/>
    <w:rsid w:val="001F17E3"/>
  </w:style>
  <w:style w:type="numbering" w:customStyle="1" w:styleId="21521">
    <w:name w:val="Нет списка21521"/>
    <w:next w:val="ad"/>
    <w:semiHidden/>
    <w:unhideWhenUsed/>
    <w:rsid w:val="001F17E3"/>
  </w:style>
  <w:style w:type="numbering" w:customStyle="1" w:styleId="31521">
    <w:name w:val="Нет списка31521"/>
    <w:next w:val="ad"/>
    <w:semiHidden/>
    <w:rsid w:val="001F17E3"/>
  </w:style>
  <w:style w:type="numbering" w:customStyle="1" w:styleId="41321">
    <w:name w:val="Нет списка41321"/>
    <w:next w:val="ad"/>
    <w:semiHidden/>
    <w:rsid w:val="001F17E3"/>
  </w:style>
  <w:style w:type="numbering" w:customStyle="1" w:styleId="12421">
    <w:name w:val="Нет списка12421"/>
    <w:next w:val="ad"/>
    <w:semiHidden/>
    <w:rsid w:val="001F17E3"/>
  </w:style>
  <w:style w:type="numbering" w:customStyle="1" w:styleId="211321">
    <w:name w:val="Нет списка211321"/>
    <w:next w:val="ad"/>
    <w:semiHidden/>
    <w:unhideWhenUsed/>
    <w:rsid w:val="001F17E3"/>
  </w:style>
  <w:style w:type="numbering" w:customStyle="1" w:styleId="311321">
    <w:name w:val="Нет списка311321"/>
    <w:next w:val="ad"/>
    <w:semiHidden/>
    <w:rsid w:val="001F17E3"/>
  </w:style>
  <w:style w:type="numbering" w:customStyle="1" w:styleId="5421">
    <w:name w:val="Нет списка5421"/>
    <w:next w:val="ad"/>
    <w:uiPriority w:val="99"/>
    <w:semiHidden/>
    <w:unhideWhenUsed/>
    <w:rsid w:val="001F17E3"/>
  </w:style>
  <w:style w:type="numbering" w:customStyle="1" w:styleId="6321">
    <w:name w:val="Нет списка6321"/>
    <w:next w:val="ad"/>
    <w:uiPriority w:val="99"/>
    <w:semiHidden/>
    <w:rsid w:val="001F17E3"/>
  </w:style>
  <w:style w:type="numbering" w:customStyle="1" w:styleId="13421">
    <w:name w:val="Нет списка13421"/>
    <w:next w:val="ad"/>
    <w:semiHidden/>
    <w:rsid w:val="001F17E3"/>
  </w:style>
  <w:style w:type="numbering" w:customStyle="1" w:styleId="112321">
    <w:name w:val="Нет списка112321"/>
    <w:next w:val="ad"/>
    <w:semiHidden/>
    <w:rsid w:val="001F17E3"/>
  </w:style>
  <w:style w:type="numbering" w:customStyle="1" w:styleId="22421">
    <w:name w:val="Нет списка22421"/>
    <w:next w:val="ad"/>
    <w:semiHidden/>
    <w:unhideWhenUsed/>
    <w:rsid w:val="001F17E3"/>
  </w:style>
  <w:style w:type="numbering" w:customStyle="1" w:styleId="32421">
    <w:name w:val="Нет списка32421"/>
    <w:next w:val="ad"/>
    <w:semiHidden/>
    <w:rsid w:val="001F17E3"/>
  </w:style>
  <w:style w:type="numbering" w:customStyle="1" w:styleId="42321">
    <w:name w:val="Нет списка42321"/>
    <w:next w:val="ad"/>
    <w:semiHidden/>
    <w:rsid w:val="001F17E3"/>
  </w:style>
  <w:style w:type="numbering" w:customStyle="1" w:styleId="121321">
    <w:name w:val="Нет списка121321"/>
    <w:next w:val="ad"/>
    <w:semiHidden/>
    <w:rsid w:val="001F17E3"/>
  </w:style>
  <w:style w:type="numbering" w:customStyle="1" w:styleId="212321">
    <w:name w:val="Нет списка212321"/>
    <w:next w:val="ad"/>
    <w:semiHidden/>
    <w:unhideWhenUsed/>
    <w:rsid w:val="001F17E3"/>
  </w:style>
  <w:style w:type="numbering" w:customStyle="1" w:styleId="312321">
    <w:name w:val="Нет списка312321"/>
    <w:next w:val="ad"/>
    <w:semiHidden/>
    <w:rsid w:val="001F17E3"/>
  </w:style>
  <w:style w:type="numbering" w:customStyle="1" w:styleId="51321">
    <w:name w:val="Нет списка51321"/>
    <w:next w:val="ad"/>
    <w:uiPriority w:val="99"/>
    <w:semiHidden/>
    <w:rsid w:val="001F17E3"/>
  </w:style>
  <w:style w:type="numbering" w:customStyle="1" w:styleId="131321">
    <w:name w:val="Нет списка131321"/>
    <w:next w:val="ad"/>
    <w:semiHidden/>
    <w:rsid w:val="001F17E3"/>
  </w:style>
  <w:style w:type="numbering" w:customStyle="1" w:styleId="221321">
    <w:name w:val="Нет списка221321"/>
    <w:next w:val="ad"/>
    <w:semiHidden/>
    <w:unhideWhenUsed/>
    <w:rsid w:val="001F17E3"/>
  </w:style>
  <w:style w:type="numbering" w:customStyle="1" w:styleId="321321">
    <w:name w:val="Нет списка321321"/>
    <w:next w:val="ad"/>
    <w:semiHidden/>
    <w:rsid w:val="001F17E3"/>
  </w:style>
  <w:style w:type="numbering" w:customStyle="1" w:styleId="SymbolSymbol3121">
    <w:name w:val="Стиль маркированный Symbol (Symbol) подчеркивание3121"/>
    <w:basedOn w:val="ad"/>
    <w:rsid w:val="001F17E3"/>
  </w:style>
  <w:style w:type="numbering" w:customStyle="1" w:styleId="3121">
    <w:name w:val="Стиль нумерованный3121"/>
    <w:basedOn w:val="ad"/>
    <w:rsid w:val="001F17E3"/>
    <w:pPr>
      <w:numPr>
        <w:numId w:val="43"/>
      </w:numPr>
    </w:pPr>
  </w:style>
  <w:style w:type="numbering" w:customStyle="1" w:styleId="12pt3121">
    <w:name w:val="Стиль маркированный 12 pt3121"/>
    <w:basedOn w:val="ad"/>
    <w:rsid w:val="001F17E3"/>
  </w:style>
  <w:style w:type="numbering" w:customStyle="1" w:styleId="31215">
    <w:name w:val="Стиль маркированный3121"/>
    <w:basedOn w:val="ad"/>
    <w:rsid w:val="001F17E3"/>
  </w:style>
  <w:style w:type="numbering" w:customStyle="1" w:styleId="12pt12121">
    <w:name w:val="Стиль маркированный 12 pt12121"/>
    <w:basedOn w:val="ad"/>
    <w:rsid w:val="001F17E3"/>
  </w:style>
  <w:style w:type="numbering" w:customStyle="1" w:styleId="10210">
    <w:name w:val="Нет списка1021"/>
    <w:next w:val="ad"/>
    <w:semiHidden/>
    <w:rsid w:val="001F17E3"/>
  </w:style>
  <w:style w:type="numbering" w:customStyle="1" w:styleId="17210">
    <w:name w:val="Нет списка1721"/>
    <w:next w:val="ad"/>
    <w:uiPriority w:val="99"/>
    <w:semiHidden/>
    <w:unhideWhenUsed/>
    <w:rsid w:val="001F17E3"/>
  </w:style>
  <w:style w:type="numbering" w:customStyle="1" w:styleId="26210">
    <w:name w:val="Нет списка2621"/>
    <w:next w:val="ad"/>
    <w:uiPriority w:val="99"/>
    <w:semiHidden/>
    <w:unhideWhenUsed/>
    <w:rsid w:val="001F17E3"/>
  </w:style>
  <w:style w:type="numbering" w:customStyle="1" w:styleId="18210">
    <w:name w:val="Нет списка1821"/>
    <w:next w:val="ad"/>
    <w:semiHidden/>
    <w:rsid w:val="001F17E3"/>
  </w:style>
  <w:style w:type="numbering" w:customStyle="1" w:styleId="19210">
    <w:name w:val="Нет списка1921"/>
    <w:next w:val="ad"/>
    <w:uiPriority w:val="99"/>
    <w:semiHidden/>
    <w:unhideWhenUsed/>
    <w:rsid w:val="001F17E3"/>
  </w:style>
  <w:style w:type="numbering" w:customStyle="1" w:styleId="27210">
    <w:name w:val="Нет списка2721"/>
    <w:next w:val="ad"/>
    <w:uiPriority w:val="99"/>
    <w:semiHidden/>
    <w:unhideWhenUsed/>
    <w:rsid w:val="001F17E3"/>
  </w:style>
  <w:style w:type="numbering" w:customStyle="1" w:styleId="20210">
    <w:name w:val="Нет списка2021"/>
    <w:next w:val="ad"/>
    <w:semiHidden/>
    <w:rsid w:val="001F17E3"/>
  </w:style>
  <w:style w:type="numbering" w:customStyle="1" w:styleId="110210">
    <w:name w:val="Нет списка11021"/>
    <w:next w:val="ad"/>
    <w:uiPriority w:val="99"/>
    <w:semiHidden/>
    <w:unhideWhenUsed/>
    <w:rsid w:val="001F17E3"/>
  </w:style>
  <w:style w:type="numbering" w:customStyle="1" w:styleId="28210">
    <w:name w:val="Нет списка2821"/>
    <w:next w:val="ad"/>
    <w:uiPriority w:val="99"/>
    <w:semiHidden/>
    <w:unhideWhenUsed/>
    <w:rsid w:val="001F17E3"/>
  </w:style>
  <w:style w:type="numbering" w:customStyle="1" w:styleId="29210">
    <w:name w:val="Нет списка2921"/>
    <w:next w:val="ad"/>
    <w:uiPriority w:val="99"/>
    <w:semiHidden/>
    <w:rsid w:val="001F17E3"/>
  </w:style>
  <w:style w:type="numbering" w:customStyle="1" w:styleId="11621">
    <w:name w:val="Нет списка11621"/>
    <w:next w:val="ad"/>
    <w:semiHidden/>
    <w:rsid w:val="001F17E3"/>
  </w:style>
  <w:style w:type="numbering" w:customStyle="1" w:styleId="210210">
    <w:name w:val="Нет списка21021"/>
    <w:next w:val="ad"/>
    <w:semiHidden/>
    <w:unhideWhenUsed/>
    <w:rsid w:val="001F17E3"/>
  </w:style>
  <w:style w:type="numbering" w:customStyle="1" w:styleId="3621">
    <w:name w:val="Нет списка3621"/>
    <w:next w:val="ad"/>
    <w:semiHidden/>
    <w:rsid w:val="001F17E3"/>
  </w:style>
  <w:style w:type="numbering" w:customStyle="1" w:styleId="4621">
    <w:name w:val="Нет списка4621"/>
    <w:next w:val="ad"/>
    <w:semiHidden/>
    <w:rsid w:val="001F17E3"/>
  </w:style>
  <w:style w:type="numbering" w:customStyle="1" w:styleId="11721">
    <w:name w:val="Нет списка11721"/>
    <w:next w:val="ad"/>
    <w:semiHidden/>
    <w:rsid w:val="001F17E3"/>
  </w:style>
  <w:style w:type="numbering" w:customStyle="1" w:styleId="111521">
    <w:name w:val="Нет списка111521"/>
    <w:next w:val="ad"/>
    <w:semiHidden/>
    <w:rsid w:val="001F17E3"/>
  </w:style>
  <w:style w:type="numbering" w:customStyle="1" w:styleId="21621">
    <w:name w:val="Нет списка21621"/>
    <w:next w:val="ad"/>
    <w:semiHidden/>
    <w:unhideWhenUsed/>
    <w:rsid w:val="001F17E3"/>
  </w:style>
  <w:style w:type="numbering" w:customStyle="1" w:styleId="31621">
    <w:name w:val="Нет списка31621"/>
    <w:next w:val="ad"/>
    <w:semiHidden/>
    <w:rsid w:val="001F17E3"/>
  </w:style>
  <w:style w:type="numbering" w:customStyle="1" w:styleId="41421">
    <w:name w:val="Нет списка41421"/>
    <w:next w:val="ad"/>
    <w:semiHidden/>
    <w:rsid w:val="001F17E3"/>
  </w:style>
  <w:style w:type="numbering" w:customStyle="1" w:styleId="12521">
    <w:name w:val="Нет списка12521"/>
    <w:next w:val="ad"/>
    <w:semiHidden/>
    <w:rsid w:val="001F17E3"/>
  </w:style>
  <w:style w:type="numbering" w:customStyle="1" w:styleId="211421">
    <w:name w:val="Нет списка211421"/>
    <w:next w:val="ad"/>
    <w:semiHidden/>
    <w:unhideWhenUsed/>
    <w:rsid w:val="001F17E3"/>
  </w:style>
  <w:style w:type="numbering" w:customStyle="1" w:styleId="311421">
    <w:name w:val="Нет списка311421"/>
    <w:next w:val="ad"/>
    <w:semiHidden/>
    <w:rsid w:val="001F17E3"/>
  </w:style>
  <w:style w:type="numbering" w:customStyle="1" w:styleId="5521">
    <w:name w:val="Нет списка5521"/>
    <w:next w:val="ad"/>
    <w:uiPriority w:val="99"/>
    <w:semiHidden/>
    <w:unhideWhenUsed/>
    <w:rsid w:val="001F17E3"/>
  </w:style>
  <w:style w:type="numbering" w:customStyle="1" w:styleId="6421">
    <w:name w:val="Нет списка6421"/>
    <w:next w:val="ad"/>
    <w:uiPriority w:val="99"/>
    <w:semiHidden/>
    <w:rsid w:val="001F17E3"/>
  </w:style>
  <w:style w:type="numbering" w:customStyle="1" w:styleId="13521">
    <w:name w:val="Нет списка13521"/>
    <w:next w:val="ad"/>
    <w:semiHidden/>
    <w:rsid w:val="001F17E3"/>
  </w:style>
  <w:style w:type="numbering" w:customStyle="1" w:styleId="112421">
    <w:name w:val="Нет списка112421"/>
    <w:next w:val="ad"/>
    <w:semiHidden/>
    <w:rsid w:val="001F17E3"/>
  </w:style>
  <w:style w:type="numbering" w:customStyle="1" w:styleId="22521">
    <w:name w:val="Нет списка22521"/>
    <w:next w:val="ad"/>
    <w:semiHidden/>
    <w:unhideWhenUsed/>
    <w:rsid w:val="001F17E3"/>
  </w:style>
  <w:style w:type="numbering" w:customStyle="1" w:styleId="32521">
    <w:name w:val="Нет списка32521"/>
    <w:next w:val="ad"/>
    <w:semiHidden/>
    <w:rsid w:val="001F17E3"/>
  </w:style>
  <w:style w:type="numbering" w:customStyle="1" w:styleId="42421">
    <w:name w:val="Нет списка42421"/>
    <w:next w:val="ad"/>
    <w:semiHidden/>
    <w:rsid w:val="001F17E3"/>
  </w:style>
  <w:style w:type="numbering" w:customStyle="1" w:styleId="121421">
    <w:name w:val="Нет списка121421"/>
    <w:next w:val="ad"/>
    <w:semiHidden/>
    <w:rsid w:val="001F17E3"/>
  </w:style>
  <w:style w:type="numbering" w:customStyle="1" w:styleId="212421">
    <w:name w:val="Нет списка212421"/>
    <w:next w:val="ad"/>
    <w:semiHidden/>
    <w:unhideWhenUsed/>
    <w:rsid w:val="001F17E3"/>
  </w:style>
  <w:style w:type="numbering" w:customStyle="1" w:styleId="312421">
    <w:name w:val="Нет списка312421"/>
    <w:next w:val="ad"/>
    <w:semiHidden/>
    <w:rsid w:val="001F17E3"/>
  </w:style>
  <w:style w:type="numbering" w:customStyle="1" w:styleId="51421">
    <w:name w:val="Нет списка51421"/>
    <w:next w:val="ad"/>
    <w:uiPriority w:val="99"/>
    <w:semiHidden/>
    <w:rsid w:val="001F17E3"/>
  </w:style>
  <w:style w:type="numbering" w:customStyle="1" w:styleId="131421">
    <w:name w:val="Нет списка131421"/>
    <w:next w:val="ad"/>
    <w:semiHidden/>
    <w:rsid w:val="001F17E3"/>
  </w:style>
  <w:style w:type="numbering" w:customStyle="1" w:styleId="221421">
    <w:name w:val="Нет списка221421"/>
    <w:next w:val="ad"/>
    <w:semiHidden/>
    <w:unhideWhenUsed/>
    <w:rsid w:val="001F17E3"/>
  </w:style>
  <w:style w:type="numbering" w:customStyle="1" w:styleId="321421">
    <w:name w:val="Нет списка321421"/>
    <w:next w:val="ad"/>
    <w:semiHidden/>
    <w:rsid w:val="001F17E3"/>
  </w:style>
  <w:style w:type="numbering" w:customStyle="1" w:styleId="30210">
    <w:name w:val="Нет списка3021"/>
    <w:next w:val="ad"/>
    <w:semiHidden/>
    <w:rsid w:val="001F17E3"/>
  </w:style>
  <w:style w:type="numbering" w:customStyle="1" w:styleId="11821">
    <w:name w:val="Нет списка11821"/>
    <w:next w:val="ad"/>
    <w:uiPriority w:val="99"/>
    <w:semiHidden/>
    <w:unhideWhenUsed/>
    <w:rsid w:val="001F17E3"/>
  </w:style>
  <w:style w:type="numbering" w:customStyle="1" w:styleId="21721">
    <w:name w:val="Нет списка21721"/>
    <w:next w:val="ad"/>
    <w:uiPriority w:val="99"/>
    <w:semiHidden/>
    <w:unhideWhenUsed/>
    <w:rsid w:val="001F17E3"/>
  </w:style>
  <w:style w:type="numbering" w:customStyle="1" w:styleId="3721">
    <w:name w:val="Нет списка3721"/>
    <w:next w:val="ad"/>
    <w:semiHidden/>
    <w:rsid w:val="001F17E3"/>
  </w:style>
  <w:style w:type="numbering" w:customStyle="1" w:styleId="11921">
    <w:name w:val="Нет списка11921"/>
    <w:next w:val="ad"/>
    <w:uiPriority w:val="99"/>
    <w:semiHidden/>
    <w:unhideWhenUsed/>
    <w:rsid w:val="001F17E3"/>
  </w:style>
  <w:style w:type="numbering" w:customStyle="1" w:styleId="21821">
    <w:name w:val="Нет списка21821"/>
    <w:next w:val="ad"/>
    <w:uiPriority w:val="99"/>
    <w:semiHidden/>
    <w:unhideWhenUsed/>
    <w:rsid w:val="001F17E3"/>
  </w:style>
  <w:style w:type="numbering" w:customStyle="1" w:styleId="3821">
    <w:name w:val="Нет списка3821"/>
    <w:next w:val="ad"/>
    <w:semiHidden/>
    <w:rsid w:val="001F17E3"/>
  </w:style>
  <w:style w:type="numbering" w:customStyle="1" w:styleId="12021">
    <w:name w:val="Нет списка12021"/>
    <w:next w:val="ad"/>
    <w:uiPriority w:val="99"/>
    <w:semiHidden/>
    <w:unhideWhenUsed/>
    <w:rsid w:val="001F17E3"/>
  </w:style>
  <w:style w:type="numbering" w:customStyle="1" w:styleId="21921">
    <w:name w:val="Нет списка21921"/>
    <w:next w:val="ad"/>
    <w:uiPriority w:val="99"/>
    <w:semiHidden/>
    <w:unhideWhenUsed/>
    <w:rsid w:val="001F17E3"/>
  </w:style>
  <w:style w:type="numbering" w:customStyle="1" w:styleId="3921">
    <w:name w:val="Нет списка3921"/>
    <w:next w:val="ad"/>
    <w:uiPriority w:val="99"/>
    <w:semiHidden/>
    <w:unhideWhenUsed/>
    <w:rsid w:val="001F17E3"/>
  </w:style>
  <w:style w:type="numbering" w:customStyle="1" w:styleId="SymbolSymbol421">
    <w:name w:val="Стиль маркированный Symbol (Symbol) подчеркивание421"/>
    <w:basedOn w:val="ad"/>
    <w:rsid w:val="001F17E3"/>
  </w:style>
  <w:style w:type="numbering" w:customStyle="1" w:styleId="4215">
    <w:name w:val="Стиль нумерованный421"/>
    <w:basedOn w:val="ad"/>
    <w:rsid w:val="001F17E3"/>
  </w:style>
  <w:style w:type="numbering" w:customStyle="1" w:styleId="12pt421">
    <w:name w:val="Стиль маркированный 12 pt421"/>
    <w:basedOn w:val="ad"/>
    <w:rsid w:val="001F17E3"/>
  </w:style>
  <w:style w:type="numbering" w:customStyle="1" w:styleId="4216">
    <w:name w:val="Стиль маркированный421"/>
    <w:basedOn w:val="ad"/>
    <w:rsid w:val="001F17E3"/>
  </w:style>
  <w:style w:type="numbering" w:customStyle="1" w:styleId="SymbolSymbol11121">
    <w:name w:val="Стиль маркированный Symbol (Symbol) подчеркивание11121"/>
    <w:basedOn w:val="ad"/>
    <w:rsid w:val="001F17E3"/>
  </w:style>
  <w:style w:type="numbering" w:customStyle="1" w:styleId="111210">
    <w:name w:val="Стиль нумерованный11121"/>
    <w:basedOn w:val="ad"/>
    <w:rsid w:val="001F17E3"/>
  </w:style>
  <w:style w:type="numbering" w:customStyle="1" w:styleId="12pt1321">
    <w:name w:val="Стиль маркированный 12 pt1321"/>
    <w:basedOn w:val="ad"/>
    <w:rsid w:val="001F17E3"/>
  </w:style>
  <w:style w:type="numbering" w:customStyle="1" w:styleId="111214">
    <w:name w:val="Стиль маркированный11121"/>
    <w:basedOn w:val="ad"/>
    <w:rsid w:val="001F17E3"/>
  </w:style>
  <w:style w:type="numbering" w:customStyle="1" w:styleId="SymbolSymbol21121">
    <w:name w:val="Стиль маркированный Symbol (Symbol) подчеркивание21121"/>
    <w:basedOn w:val="ad"/>
    <w:rsid w:val="001F17E3"/>
  </w:style>
  <w:style w:type="numbering" w:customStyle="1" w:styleId="211210">
    <w:name w:val="Стиль нумерованный21121"/>
    <w:basedOn w:val="ad"/>
    <w:rsid w:val="001F17E3"/>
  </w:style>
  <w:style w:type="numbering" w:customStyle="1" w:styleId="12pt21121">
    <w:name w:val="Стиль маркированный 12 pt21121"/>
    <w:basedOn w:val="ad"/>
    <w:rsid w:val="001F17E3"/>
  </w:style>
  <w:style w:type="numbering" w:customStyle="1" w:styleId="211214">
    <w:name w:val="Стиль маркированный21121"/>
    <w:basedOn w:val="ad"/>
    <w:rsid w:val="001F17E3"/>
  </w:style>
  <w:style w:type="numbering" w:customStyle="1" w:styleId="12pt111121">
    <w:name w:val="Стиль маркированный 12 pt111121"/>
    <w:basedOn w:val="ad"/>
    <w:rsid w:val="001F17E3"/>
  </w:style>
  <w:style w:type="numbering" w:customStyle="1" w:styleId="40110">
    <w:name w:val="Нет списка4011"/>
    <w:next w:val="ad"/>
    <w:uiPriority w:val="99"/>
    <w:semiHidden/>
    <w:unhideWhenUsed/>
    <w:rsid w:val="001F17E3"/>
  </w:style>
  <w:style w:type="numbering" w:customStyle="1" w:styleId="SymbolSymbol521">
    <w:name w:val="Стиль маркированный Symbol (Symbol) подчеркивание521"/>
    <w:basedOn w:val="ad"/>
    <w:rsid w:val="001F17E3"/>
    <w:pPr>
      <w:numPr>
        <w:numId w:val="14"/>
      </w:numPr>
    </w:pPr>
  </w:style>
  <w:style w:type="numbering" w:customStyle="1" w:styleId="5214">
    <w:name w:val="Стиль нумерованный521"/>
    <w:basedOn w:val="ad"/>
    <w:rsid w:val="001F17E3"/>
  </w:style>
  <w:style w:type="numbering" w:customStyle="1" w:styleId="12pt521">
    <w:name w:val="Стиль маркированный 12 pt521"/>
    <w:basedOn w:val="ad"/>
    <w:rsid w:val="001F17E3"/>
  </w:style>
  <w:style w:type="numbering" w:customStyle="1" w:styleId="5215">
    <w:name w:val="Стиль маркированный521"/>
    <w:basedOn w:val="ad"/>
    <w:rsid w:val="001F17E3"/>
  </w:style>
  <w:style w:type="numbering" w:customStyle="1" w:styleId="SymbolSymbol1221">
    <w:name w:val="Стиль маркированный Symbol (Symbol) подчеркивание1221"/>
    <w:basedOn w:val="ad"/>
    <w:rsid w:val="001F17E3"/>
  </w:style>
  <w:style w:type="numbering" w:customStyle="1" w:styleId="12214">
    <w:name w:val="Стиль нумерованный1221"/>
    <w:basedOn w:val="ad"/>
    <w:rsid w:val="001F17E3"/>
  </w:style>
  <w:style w:type="numbering" w:customStyle="1" w:styleId="12pt1421">
    <w:name w:val="Стиль маркированный 12 pt1421"/>
    <w:basedOn w:val="ad"/>
    <w:rsid w:val="001F17E3"/>
  </w:style>
  <w:style w:type="numbering" w:customStyle="1" w:styleId="12215">
    <w:name w:val="Стиль маркированный1221"/>
    <w:basedOn w:val="ad"/>
    <w:rsid w:val="001F17E3"/>
  </w:style>
  <w:style w:type="numbering" w:customStyle="1" w:styleId="SymbolSymbol2221">
    <w:name w:val="Стиль маркированный Symbol (Symbol) подчеркивание2221"/>
    <w:basedOn w:val="ad"/>
    <w:rsid w:val="001F17E3"/>
  </w:style>
  <w:style w:type="numbering" w:customStyle="1" w:styleId="22214">
    <w:name w:val="Стиль нумерованный2221"/>
    <w:basedOn w:val="ad"/>
    <w:rsid w:val="001F17E3"/>
  </w:style>
  <w:style w:type="numbering" w:customStyle="1" w:styleId="12pt2221">
    <w:name w:val="Стиль маркированный 12 pt2221"/>
    <w:basedOn w:val="ad"/>
    <w:rsid w:val="001F17E3"/>
  </w:style>
  <w:style w:type="numbering" w:customStyle="1" w:styleId="22215">
    <w:name w:val="Стиль маркированный2221"/>
    <w:basedOn w:val="ad"/>
    <w:rsid w:val="001F17E3"/>
  </w:style>
  <w:style w:type="numbering" w:customStyle="1" w:styleId="12pt11221">
    <w:name w:val="Стиль маркированный 12 pt11221"/>
    <w:basedOn w:val="ad"/>
    <w:rsid w:val="001F17E3"/>
  </w:style>
  <w:style w:type="numbering" w:customStyle="1" w:styleId="12621">
    <w:name w:val="Нет списка12621"/>
    <w:next w:val="ad"/>
    <w:uiPriority w:val="99"/>
    <w:semiHidden/>
    <w:rsid w:val="001F17E3"/>
  </w:style>
  <w:style w:type="numbering" w:customStyle="1" w:styleId="111011">
    <w:name w:val="Нет списка111011"/>
    <w:next w:val="ad"/>
    <w:semiHidden/>
    <w:rsid w:val="001F17E3"/>
  </w:style>
  <w:style w:type="numbering" w:customStyle="1" w:styleId="22011">
    <w:name w:val="Нет списка22011"/>
    <w:next w:val="ad"/>
    <w:semiHidden/>
    <w:unhideWhenUsed/>
    <w:rsid w:val="001F17E3"/>
  </w:style>
  <w:style w:type="numbering" w:customStyle="1" w:styleId="310110">
    <w:name w:val="Нет списка31011"/>
    <w:next w:val="ad"/>
    <w:semiHidden/>
    <w:rsid w:val="001F17E3"/>
  </w:style>
  <w:style w:type="numbering" w:customStyle="1" w:styleId="47210">
    <w:name w:val="Нет списка4721"/>
    <w:next w:val="ad"/>
    <w:semiHidden/>
    <w:rsid w:val="001F17E3"/>
  </w:style>
  <w:style w:type="numbering" w:customStyle="1" w:styleId="111621">
    <w:name w:val="Нет списка111621"/>
    <w:next w:val="ad"/>
    <w:semiHidden/>
    <w:rsid w:val="001F17E3"/>
  </w:style>
  <w:style w:type="numbering" w:customStyle="1" w:styleId="1111311">
    <w:name w:val="Нет списка1111311"/>
    <w:next w:val="ad"/>
    <w:semiHidden/>
    <w:rsid w:val="001F17E3"/>
  </w:style>
  <w:style w:type="numbering" w:customStyle="1" w:styleId="211011">
    <w:name w:val="Нет списка211011"/>
    <w:next w:val="ad"/>
    <w:semiHidden/>
    <w:unhideWhenUsed/>
    <w:rsid w:val="001F17E3"/>
  </w:style>
  <w:style w:type="numbering" w:customStyle="1" w:styleId="31721">
    <w:name w:val="Нет списка31721"/>
    <w:next w:val="ad"/>
    <w:semiHidden/>
    <w:rsid w:val="001F17E3"/>
  </w:style>
  <w:style w:type="numbering" w:customStyle="1" w:styleId="41521">
    <w:name w:val="Нет списка41521"/>
    <w:next w:val="ad"/>
    <w:semiHidden/>
    <w:rsid w:val="001F17E3"/>
  </w:style>
  <w:style w:type="numbering" w:customStyle="1" w:styleId="12711">
    <w:name w:val="Нет списка12711"/>
    <w:next w:val="ad"/>
    <w:semiHidden/>
    <w:rsid w:val="001F17E3"/>
  </w:style>
  <w:style w:type="numbering" w:customStyle="1" w:styleId="211521">
    <w:name w:val="Нет списка211521"/>
    <w:next w:val="ad"/>
    <w:semiHidden/>
    <w:unhideWhenUsed/>
    <w:rsid w:val="001F17E3"/>
  </w:style>
  <w:style w:type="numbering" w:customStyle="1" w:styleId="311521">
    <w:name w:val="Нет списка311521"/>
    <w:next w:val="ad"/>
    <w:semiHidden/>
    <w:rsid w:val="001F17E3"/>
  </w:style>
  <w:style w:type="numbering" w:customStyle="1" w:styleId="5621">
    <w:name w:val="Нет списка5621"/>
    <w:next w:val="ad"/>
    <w:uiPriority w:val="99"/>
    <w:semiHidden/>
    <w:unhideWhenUsed/>
    <w:rsid w:val="001F17E3"/>
  </w:style>
  <w:style w:type="numbering" w:customStyle="1" w:styleId="6521">
    <w:name w:val="Нет списка6521"/>
    <w:next w:val="ad"/>
    <w:uiPriority w:val="99"/>
    <w:semiHidden/>
    <w:rsid w:val="001F17E3"/>
  </w:style>
  <w:style w:type="numbering" w:customStyle="1" w:styleId="13621">
    <w:name w:val="Нет списка13621"/>
    <w:next w:val="ad"/>
    <w:semiHidden/>
    <w:rsid w:val="001F17E3"/>
  </w:style>
  <w:style w:type="numbering" w:customStyle="1" w:styleId="112521">
    <w:name w:val="Нет списка112521"/>
    <w:next w:val="ad"/>
    <w:semiHidden/>
    <w:rsid w:val="001F17E3"/>
  </w:style>
  <w:style w:type="numbering" w:customStyle="1" w:styleId="22621">
    <w:name w:val="Нет списка22621"/>
    <w:next w:val="ad"/>
    <w:semiHidden/>
    <w:unhideWhenUsed/>
    <w:rsid w:val="001F17E3"/>
  </w:style>
  <w:style w:type="numbering" w:customStyle="1" w:styleId="32621">
    <w:name w:val="Нет списка32621"/>
    <w:next w:val="ad"/>
    <w:semiHidden/>
    <w:rsid w:val="001F17E3"/>
  </w:style>
  <w:style w:type="numbering" w:customStyle="1" w:styleId="42521">
    <w:name w:val="Нет списка42521"/>
    <w:next w:val="ad"/>
    <w:semiHidden/>
    <w:rsid w:val="001F17E3"/>
  </w:style>
  <w:style w:type="numbering" w:customStyle="1" w:styleId="121521">
    <w:name w:val="Нет списка121521"/>
    <w:next w:val="ad"/>
    <w:semiHidden/>
    <w:rsid w:val="001F17E3"/>
  </w:style>
  <w:style w:type="numbering" w:customStyle="1" w:styleId="212521">
    <w:name w:val="Нет списка212521"/>
    <w:next w:val="ad"/>
    <w:semiHidden/>
    <w:unhideWhenUsed/>
    <w:rsid w:val="001F17E3"/>
  </w:style>
  <w:style w:type="numbering" w:customStyle="1" w:styleId="312521">
    <w:name w:val="Нет списка312521"/>
    <w:next w:val="ad"/>
    <w:semiHidden/>
    <w:rsid w:val="001F17E3"/>
  </w:style>
  <w:style w:type="numbering" w:customStyle="1" w:styleId="51521">
    <w:name w:val="Нет списка51521"/>
    <w:next w:val="ad"/>
    <w:uiPriority w:val="99"/>
    <w:semiHidden/>
    <w:rsid w:val="001F17E3"/>
  </w:style>
  <w:style w:type="numbering" w:customStyle="1" w:styleId="131521">
    <w:name w:val="Нет списка131521"/>
    <w:next w:val="ad"/>
    <w:semiHidden/>
    <w:rsid w:val="001F17E3"/>
  </w:style>
  <w:style w:type="numbering" w:customStyle="1" w:styleId="221521">
    <w:name w:val="Нет списка221521"/>
    <w:next w:val="ad"/>
    <w:semiHidden/>
    <w:unhideWhenUsed/>
    <w:rsid w:val="001F17E3"/>
  </w:style>
  <w:style w:type="numbering" w:customStyle="1" w:styleId="321521">
    <w:name w:val="Нет списка321521"/>
    <w:next w:val="ad"/>
    <w:semiHidden/>
    <w:rsid w:val="001F17E3"/>
  </w:style>
  <w:style w:type="numbering" w:customStyle="1" w:styleId="72210">
    <w:name w:val="Нет списка7221"/>
    <w:next w:val="ad"/>
    <w:uiPriority w:val="99"/>
    <w:semiHidden/>
    <w:unhideWhenUsed/>
    <w:rsid w:val="001F17E3"/>
  </w:style>
  <w:style w:type="numbering" w:customStyle="1" w:styleId="14221">
    <w:name w:val="Нет списка14221"/>
    <w:next w:val="ad"/>
    <w:uiPriority w:val="99"/>
    <w:semiHidden/>
    <w:rsid w:val="001F17E3"/>
  </w:style>
  <w:style w:type="numbering" w:customStyle="1" w:styleId="113221">
    <w:name w:val="Нет списка113221"/>
    <w:next w:val="ad"/>
    <w:semiHidden/>
    <w:rsid w:val="001F17E3"/>
  </w:style>
  <w:style w:type="numbering" w:customStyle="1" w:styleId="23221">
    <w:name w:val="Нет списка23221"/>
    <w:next w:val="ad"/>
    <w:semiHidden/>
    <w:unhideWhenUsed/>
    <w:rsid w:val="001F17E3"/>
  </w:style>
  <w:style w:type="numbering" w:customStyle="1" w:styleId="33221">
    <w:name w:val="Нет списка33221"/>
    <w:next w:val="ad"/>
    <w:semiHidden/>
    <w:rsid w:val="001F17E3"/>
  </w:style>
  <w:style w:type="numbering" w:customStyle="1" w:styleId="43221">
    <w:name w:val="Нет списка43221"/>
    <w:next w:val="ad"/>
    <w:semiHidden/>
    <w:rsid w:val="001F17E3"/>
  </w:style>
  <w:style w:type="numbering" w:customStyle="1" w:styleId="111111121">
    <w:name w:val="Нет списка111111121"/>
    <w:next w:val="ad"/>
    <w:semiHidden/>
    <w:rsid w:val="001F17E3"/>
  </w:style>
  <w:style w:type="numbering" w:customStyle="1" w:styleId="1111111121">
    <w:name w:val="Нет списка1111111121"/>
    <w:next w:val="ad"/>
    <w:semiHidden/>
    <w:rsid w:val="001F17E3"/>
  </w:style>
  <w:style w:type="numbering" w:customStyle="1" w:styleId="213221">
    <w:name w:val="Нет списка213221"/>
    <w:next w:val="ad"/>
    <w:semiHidden/>
    <w:unhideWhenUsed/>
    <w:rsid w:val="001F17E3"/>
  </w:style>
  <w:style w:type="numbering" w:customStyle="1" w:styleId="313221">
    <w:name w:val="Нет списка313221"/>
    <w:next w:val="ad"/>
    <w:semiHidden/>
    <w:rsid w:val="001F17E3"/>
  </w:style>
  <w:style w:type="numbering" w:customStyle="1" w:styleId="411221">
    <w:name w:val="Нет списка411221"/>
    <w:next w:val="ad"/>
    <w:semiHidden/>
    <w:rsid w:val="001F17E3"/>
  </w:style>
  <w:style w:type="numbering" w:customStyle="1" w:styleId="122221">
    <w:name w:val="Нет списка122221"/>
    <w:next w:val="ad"/>
    <w:semiHidden/>
    <w:rsid w:val="001F17E3"/>
  </w:style>
  <w:style w:type="numbering" w:customStyle="1" w:styleId="2111221">
    <w:name w:val="Нет списка2111221"/>
    <w:next w:val="ad"/>
    <w:semiHidden/>
    <w:unhideWhenUsed/>
    <w:rsid w:val="001F17E3"/>
  </w:style>
  <w:style w:type="numbering" w:customStyle="1" w:styleId="3111221">
    <w:name w:val="Нет списка3111221"/>
    <w:next w:val="ad"/>
    <w:semiHidden/>
    <w:rsid w:val="001F17E3"/>
  </w:style>
  <w:style w:type="numbering" w:customStyle="1" w:styleId="52221">
    <w:name w:val="Нет списка52221"/>
    <w:next w:val="ad"/>
    <w:uiPriority w:val="99"/>
    <w:semiHidden/>
    <w:unhideWhenUsed/>
    <w:rsid w:val="001F17E3"/>
  </w:style>
  <w:style w:type="numbering" w:customStyle="1" w:styleId="61221">
    <w:name w:val="Нет списка61221"/>
    <w:next w:val="ad"/>
    <w:uiPriority w:val="99"/>
    <w:semiHidden/>
    <w:rsid w:val="001F17E3"/>
  </w:style>
  <w:style w:type="numbering" w:customStyle="1" w:styleId="132221">
    <w:name w:val="Нет списка132221"/>
    <w:next w:val="ad"/>
    <w:semiHidden/>
    <w:rsid w:val="001F17E3"/>
  </w:style>
  <w:style w:type="numbering" w:customStyle="1" w:styleId="1121221">
    <w:name w:val="Нет списка1121221"/>
    <w:next w:val="ad"/>
    <w:semiHidden/>
    <w:rsid w:val="001F17E3"/>
  </w:style>
  <w:style w:type="numbering" w:customStyle="1" w:styleId="222221">
    <w:name w:val="Нет списка222221"/>
    <w:next w:val="ad"/>
    <w:semiHidden/>
    <w:unhideWhenUsed/>
    <w:rsid w:val="001F17E3"/>
  </w:style>
  <w:style w:type="numbering" w:customStyle="1" w:styleId="322221">
    <w:name w:val="Нет списка322221"/>
    <w:next w:val="ad"/>
    <w:semiHidden/>
    <w:rsid w:val="001F17E3"/>
  </w:style>
  <w:style w:type="numbering" w:customStyle="1" w:styleId="421221">
    <w:name w:val="Нет списка421221"/>
    <w:next w:val="ad"/>
    <w:semiHidden/>
    <w:rsid w:val="001F17E3"/>
  </w:style>
  <w:style w:type="numbering" w:customStyle="1" w:styleId="1211221">
    <w:name w:val="Нет списка1211221"/>
    <w:next w:val="ad"/>
    <w:semiHidden/>
    <w:rsid w:val="001F17E3"/>
  </w:style>
  <w:style w:type="numbering" w:customStyle="1" w:styleId="2121221">
    <w:name w:val="Нет списка2121221"/>
    <w:next w:val="ad"/>
    <w:semiHidden/>
    <w:unhideWhenUsed/>
    <w:rsid w:val="001F17E3"/>
  </w:style>
  <w:style w:type="numbering" w:customStyle="1" w:styleId="3121221">
    <w:name w:val="Нет списка3121221"/>
    <w:next w:val="ad"/>
    <w:semiHidden/>
    <w:rsid w:val="001F17E3"/>
  </w:style>
  <w:style w:type="numbering" w:customStyle="1" w:styleId="511221">
    <w:name w:val="Нет списка511221"/>
    <w:next w:val="ad"/>
    <w:uiPriority w:val="99"/>
    <w:semiHidden/>
    <w:rsid w:val="001F17E3"/>
  </w:style>
  <w:style w:type="numbering" w:customStyle="1" w:styleId="1311221">
    <w:name w:val="Нет списка1311221"/>
    <w:next w:val="ad"/>
    <w:semiHidden/>
    <w:rsid w:val="001F17E3"/>
  </w:style>
  <w:style w:type="numbering" w:customStyle="1" w:styleId="2211221">
    <w:name w:val="Нет списка2211221"/>
    <w:next w:val="ad"/>
    <w:semiHidden/>
    <w:unhideWhenUsed/>
    <w:rsid w:val="001F17E3"/>
  </w:style>
  <w:style w:type="numbering" w:customStyle="1" w:styleId="3211221">
    <w:name w:val="Нет списка3211221"/>
    <w:next w:val="ad"/>
    <w:semiHidden/>
    <w:rsid w:val="001F17E3"/>
  </w:style>
  <w:style w:type="numbering" w:customStyle="1" w:styleId="SymbolSymbol31121">
    <w:name w:val="Стиль маркированный Symbol (Symbol) подчеркивание31121"/>
    <w:basedOn w:val="ad"/>
    <w:rsid w:val="001F17E3"/>
  </w:style>
  <w:style w:type="numbering" w:customStyle="1" w:styleId="311210">
    <w:name w:val="Стиль нумерованный31121"/>
    <w:basedOn w:val="ad"/>
    <w:rsid w:val="001F17E3"/>
  </w:style>
  <w:style w:type="numbering" w:customStyle="1" w:styleId="12pt31121">
    <w:name w:val="Стиль маркированный 12 pt31121"/>
    <w:basedOn w:val="ad"/>
    <w:rsid w:val="001F17E3"/>
  </w:style>
  <w:style w:type="numbering" w:customStyle="1" w:styleId="311214">
    <w:name w:val="Стиль маркированный31121"/>
    <w:basedOn w:val="ad"/>
    <w:rsid w:val="001F17E3"/>
  </w:style>
  <w:style w:type="numbering" w:customStyle="1" w:styleId="71121">
    <w:name w:val="Нет списка71121"/>
    <w:next w:val="ad"/>
    <w:uiPriority w:val="99"/>
    <w:semiHidden/>
    <w:rsid w:val="001F17E3"/>
  </w:style>
  <w:style w:type="numbering" w:customStyle="1" w:styleId="141121">
    <w:name w:val="Нет списка141121"/>
    <w:next w:val="ad"/>
    <w:semiHidden/>
    <w:rsid w:val="001F17E3"/>
  </w:style>
  <w:style w:type="numbering" w:customStyle="1" w:styleId="2311210">
    <w:name w:val="Нет списка231121"/>
    <w:next w:val="ad"/>
    <w:semiHidden/>
    <w:unhideWhenUsed/>
    <w:rsid w:val="001F17E3"/>
  </w:style>
  <w:style w:type="numbering" w:customStyle="1" w:styleId="331121">
    <w:name w:val="Нет списка331121"/>
    <w:next w:val="ad"/>
    <w:semiHidden/>
    <w:rsid w:val="001F17E3"/>
  </w:style>
  <w:style w:type="numbering" w:customStyle="1" w:styleId="431121">
    <w:name w:val="Нет списка431121"/>
    <w:next w:val="ad"/>
    <w:semiHidden/>
    <w:rsid w:val="001F17E3"/>
  </w:style>
  <w:style w:type="numbering" w:customStyle="1" w:styleId="1131121">
    <w:name w:val="Нет списка1131121"/>
    <w:next w:val="ad"/>
    <w:semiHidden/>
    <w:rsid w:val="001F17E3"/>
  </w:style>
  <w:style w:type="numbering" w:customStyle="1" w:styleId="1112121">
    <w:name w:val="Нет списка1112121"/>
    <w:next w:val="ad"/>
    <w:semiHidden/>
    <w:rsid w:val="001F17E3"/>
  </w:style>
  <w:style w:type="numbering" w:customStyle="1" w:styleId="2131121">
    <w:name w:val="Нет списка2131121"/>
    <w:next w:val="ad"/>
    <w:semiHidden/>
    <w:unhideWhenUsed/>
    <w:rsid w:val="001F17E3"/>
  </w:style>
  <w:style w:type="numbering" w:customStyle="1" w:styleId="3131121">
    <w:name w:val="Нет списка3131121"/>
    <w:next w:val="ad"/>
    <w:semiHidden/>
    <w:rsid w:val="001F17E3"/>
  </w:style>
  <w:style w:type="numbering" w:customStyle="1" w:styleId="4111121">
    <w:name w:val="Нет списка4111121"/>
    <w:next w:val="ad"/>
    <w:semiHidden/>
    <w:rsid w:val="001F17E3"/>
  </w:style>
  <w:style w:type="numbering" w:customStyle="1" w:styleId="1221121">
    <w:name w:val="Нет списка1221121"/>
    <w:next w:val="ad"/>
    <w:semiHidden/>
    <w:rsid w:val="001F17E3"/>
  </w:style>
  <w:style w:type="numbering" w:customStyle="1" w:styleId="211111210">
    <w:name w:val="Нет списка21111121"/>
    <w:next w:val="ad"/>
    <w:semiHidden/>
    <w:unhideWhenUsed/>
    <w:rsid w:val="001F17E3"/>
  </w:style>
  <w:style w:type="numbering" w:customStyle="1" w:styleId="31111121">
    <w:name w:val="Нет списка31111121"/>
    <w:next w:val="ad"/>
    <w:semiHidden/>
    <w:rsid w:val="001F17E3"/>
  </w:style>
  <w:style w:type="numbering" w:customStyle="1" w:styleId="521121">
    <w:name w:val="Нет списка521121"/>
    <w:next w:val="ad"/>
    <w:uiPriority w:val="99"/>
    <w:semiHidden/>
    <w:unhideWhenUsed/>
    <w:rsid w:val="001F17E3"/>
  </w:style>
  <w:style w:type="numbering" w:customStyle="1" w:styleId="611121">
    <w:name w:val="Нет списка611121"/>
    <w:next w:val="ad"/>
    <w:uiPriority w:val="99"/>
    <w:semiHidden/>
    <w:rsid w:val="001F17E3"/>
  </w:style>
  <w:style w:type="numbering" w:customStyle="1" w:styleId="1321121">
    <w:name w:val="Нет списка1321121"/>
    <w:next w:val="ad"/>
    <w:semiHidden/>
    <w:rsid w:val="001F17E3"/>
  </w:style>
  <w:style w:type="numbering" w:customStyle="1" w:styleId="11211121">
    <w:name w:val="Нет списка11211121"/>
    <w:next w:val="ad"/>
    <w:semiHidden/>
    <w:rsid w:val="001F17E3"/>
  </w:style>
  <w:style w:type="numbering" w:customStyle="1" w:styleId="2221121">
    <w:name w:val="Нет списка2221121"/>
    <w:next w:val="ad"/>
    <w:semiHidden/>
    <w:unhideWhenUsed/>
    <w:rsid w:val="001F17E3"/>
  </w:style>
  <w:style w:type="numbering" w:customStyle="1" w:styleId="3221121">
    <w:name w:val="Нет списка3221121"/>
    <w:next w:val="ad"/>
    <w:semiHidden/>
    <w:rsid w:val="001F17E3"/>
  </w:style>
  <w:style w:type="numbering" w:customStyle="1" w:styleId="4211121">
    <w:name w:val="Нет списка4211121"/>
    <w:next w:val="ad"/>
    <w:semiHidden/>
    <w:rsid w:val="001F17E3"/>
  </w:style>
  <w:style w:type="numbering" w:customStyle="1" w:styleId="12111121">
    <w:name w:val="Нет списка12111121"/>
    <w:next w:val="ad"/>
    <w:semiHidden/>
    <w:rsid w:val="001F17E3"/>
  </w:style>
  <w:style w:type="numbering" w:customStyle="1" w:styleId="21211121">
    <w:name w:val="Нет списка21211121"/>
    <w:next w:val="ad"/>
    <w:semiHidden/>
    <w:unhideWhenUsed/>
    <w:rsid w:val="001F17E3"/>
  </w:style>
  <w:style w:type="numbering" w:customStyle="1" w:styleId="31211121">
    <w:name w:val="Нет списка31211121"/>
    <w:next w:val="ad"/>
    <w:semiHidden/>
    <w:rsid w:val="001F17E3"/>
  </w:style>
  <w:style w:type="numbering" w:customStyle="1" w:styleId="5111121">
    <w:name w:val="Нет списка5111121"/>
    <w:next w:val="ad"/>
    <w:uiPriority w:val="99"/>
    <w:semiHidden/>
    <w:rsid w:val="001F17E3"/>
  </w:style>
  <w:style w:type="numbering" w:customStyle="1" w:styleId="13111121">
    <w:name w:val="Нет списка13111121"/>
    <w:next w:val="ad"/>
    <w:semiHidden/>
    <w:rsid w:val="001F17E3"/>
  </w:style>
  <w:style w:type="numbering" w:customStyle="1" w:styleId="22111121">
    <w:name w:val="Нет списка22111121"/>
    <w:next w:val="ad"/>
    <w:semiHidden/>
    <w:unhideWhenUsed/>
    <w:rsid w:val="001F17E3"/>
  </w:style>
  <w:style w:type="numbering" w:customStyle="1" w:styleId="32111121">
    <w:name w:val="Нет списка32111121"/>
    <w:next w:val="ad"/>
    <w:semiHidden/>
    <w:rsid w:val="001F17E3"/>
  </w:style>
  <w:style w:type="numbering" w:customStyle="1" w:styleId="SymbolSymbol111121">
    <w:name w:val="Стиль маркированный Symbol (Symbol) подчеркивание111121"/>
    <w:basedOn w:val="ad"/>
    <w:rsid w:val="001F17E3"/>
    <w:pPr>
      <w:numPr>
        <w:numId w:val="16"/>
      </w:numPr>
    </w:pPr>
  </w:style>
  <w:style w:type="numbering" w:customStyle="1" w:styleId="1111210">
    <w:name w:val="Стиль нумерованный111121"/>
    <w:basedOn w:val="ad"/>
    <w:rsid w:val="001F17E3"/>
  </w:style>
  <w:style w:type="numbering" w:customStyle="1" w:styleId="12pt121121">
    <w:name w:val="Стиль маркированный 12 pt121121"/>
    <w:basedOn w:val="ad"/>
    <w:rsid w:val="001F17E3"/>
  </w:style>
  <w:style w:type="numbering" w:customStyle="1" w:styleId="1111214">
    <w:name w:val="Стиль маркированный111121"/>
    <w:basedOn w:val="ad"/>
    <w:rsid w:val="001F17E3"/>
  </w:style>
  <w:style w:type="numbering" w:customStyle="1" w:styleId="81210">
    <w:name w:val="Нет списка8121"/>
    <w:next w:val="ad"/>
    <w:uiPriority w:val="99"/>
    <w:semiHidden/>
    <w:rsid w:val="001F17E3"/>
  </w:style>
  <w:style w:type="numbering" w:customStyle="1" w:styleId="15121">
    <w:name w:val="Нет списка15121"/>
    <w:next w:val="ad"/>
    <w:semiHidden/>
    <w:rsid w:val="001F17E3"/>
  </w:style>
  <w:style w:type="numbering" w:customStyle="1" w:styleId="24121">
    <w:name w:val="Нет списка24121"/>
    <w:next w:val="ad"/>
    <w:semiHidden/>
    <w:unhideWhenUsed/>
    <w:rsid w:val="001F17E3"/>
  </w:style>
  <w:style w:type="numbering" w:customStyle="1" w:styleId="34121">
    <w:name w:val="Нет списка34121"/>
    <w:next w:val="ad"/>
    <w:semiHidden/>
    <w:rsid w:val="001F17E3"/>
  </w:style>
  <w:style w:type="numbering" w:customStyle="1" w:styleId="44121">
    <w:name w:val="Нет списка44121"/>
    <w:next w:val="ad"/>
    <w:semiHidden/>
    <w:rsid w:val="001F17E3"/>
  </w:style>
  <w:style w:type="numbering" w:customStyle="1" w:styleId="114121">
    <w:name w:val="Нет списка114121"/>
    <w:next w:val="ad"/>
    <w:semiHidden/>
    <w:rsid w:val="001F17E3"/>
  </w:style>
  <w:style w:type="numbering" w:customStyle="1" w:styleId="1113121">
    <w:name w:val="Нет списка1113121"/>
    <w:next w:val="ad"/>
    <w:semiHidden/>
    <w:rsid w:val="001F17E3"/>
  </w:style>
  <w:style w:type="numbering" w:customStyle="1" w:styleId="214121">
    <w:name w:val="Нет списка214121"/>
    <w:next w:val="ad"/>
    <w:semiHidden/>
    <w:unhideWhenUsed/>
    <w:rsid w:val="001F17E3"/>
  </w:style>
  <w:style w:type="numbering" w:customStyle="1" w:styleId="314121">
    <w:name w:val="Нет списка314121"/>
    <w:next w:val="ad"/>
    <w:semiHidden/>
    <w:rsid w:val="001F17E3"/>
  </w:style>
  <w:style w:type="numbering" w:customStyle="1" w:styleId="412121">
    <w:name w:val="Нет списка412121"/>
    <w:next w:val="ad"/>
    <w:semiHidden/>
    <w:rsid w:val="001F17E3"/>
  </w:style>
  <w:style w:type="numbering" w:customStyle="1" w:styleId="123121">
    <w:name w:val="Нет списка123121"/>
    <w:next w:val="ad"/>
    <w:semiHidden/>
    <w:rsid w:val="001F17E3"/>
  </w:style>
  <w:style w:type="numbering" w:customStyle="1" w:styleId="2112121">
    <w:name w:val="Нет списка2112121"/>
    <w:next w:val="ad"/>
    <w:semiHidden/>
    <w:unhideWhenUsed/>
    <w:rsid w:val="001F17E3"/>
  </w:style>
  <w:style w:type="numbering" w:customStyle="1" w:styleId="3112121">
    <w:name w:val="Нет списка3112121"/>
    <w:next w:val="ad"/>
    <w:semiHidden/>
    <w:rsid w:val="001F17E3"/>
  </w:style>
  <w:style w:type="numbering" w:customStyle="1" w:styleId="53121">
    <w:name w:val="Нет списка53121"/>
    <w:next w:val="ad"/>
    <w:uiPriority w:val="99"/>
    <w:semiHidden/>
    <w:unhideWhenUsed/>
    <w:rsid w:val="001F17E3"/>
  </w:style>
  <w:style w:type="numbering" w:customStyle="1" w:styleId="62121">
    <w:name w:val="Нет списка62121"/>
    <w:next w:val="ad"/>
    <w:uiPriority w:val="99"/>
    <w:semiHidden/>
    <w:rsid w:val="001F17E3"/>
  </w:style>
  <w:style w:type="numbering" w:customStyle="1" w:styleId="133121">
    <w:name w:val="Нет списка133121"/>
    <w:next w:val="ad"/>
    <w:semiHidden/>
    <w:rsid w:val="001F17E3"/>
  </w:style>
  <w:style w:type="numbering" w:customStyle="1" w:styleId="1122121">
    <w:name w:val="Нет списка1122121"/>
    <w:next w:val="ad"/>
    <w:semiHidden/>
    <w:rsid w:val="001F17E3"/>
  </w:style>
  <w:style w:type="numbering" w:customStyle="1" w:styleId="223121">
    <w:name w:val="Нет списка223121"/>
    <w:next w:val="ad"/>
    <w:semiHidden/>
    <w:unhideWhenUsed/>
    <w:rsid w:val="001F17E3"/>
  </w:style>
  <w:style w:type="numbering" w:customStyle="1" w:styleId="323121">
    <w:name w:val="Нет списка323121"/>
    <w:next w:val="ad"/>
    <w:semiHidden/>
    <w:rsid w:val="001F17E3"/>
  </w:style>
  <w:style w:type="numbering" w:customStyle="1" w:styleId="422121">
    <w:name w:val="Нет списка422121"/>
    <w:next w:val="ad"/>
    <w:semiHidden/>
    <w:rsid w:val="001F17E3"/>
  </w:style>
  <w:style w:type="numbering" w:customStyle="1" w:styleId="1212121">
    <w:name w:val="Нет списка1212121"/>
    <w:next w:val="ad"/>
    <w:semiHidden/>
    <w:rsid w:val="001F17E3"/>
  </w:style>
  <w:style w:type="numbering" w:customStyle="1" w:styleId="2122121">
    <w:name w:val="Нет списка2122121"/>
    <w:next w:val="ad"/>
    <w:semiHidden/>
    <w:unhideWhenUsed/>
    <w:rsid w:val="001F17E3"/>
  </w:style>
  <w:style w:type="numbering" w:customStyle="1" w:styleId="3122121">
    <w:name w:val="Нет списка3122121"/>
    <w:next w:val="ad"/>
    <w:semiHidden/>
    <w:rsid w:val="001F17E3"/>
  </w:style>
  <w:style w:type="numbering" w:customStyle="1" w:styleId="512121">
    <w:name w:val="Нет списка512121"/>
    <w:next w:val="ad"/>
    <w:uiPriority w:val="99"/>
    <w:semiHidden/>
    <w:rsid w:val="001F17E3"/>
  </w:style>
  <w:style w:type="numbering" w:customStyle="1" w:styleId="1312121">
    <w:name w:val="Нет списка1312121"/>
    <w:next w:val="ad"/>
    <w:semiHidden/>
    <w:rsid w:val="001F17E3"/>
  </w:style>
  <w:style w:type="numbering" w:customStyle="1" w:styleId="2212121">
    <w:name w:val="Нет списка2212121"/>
    <w:next w:val="ad"/>
    <w:semiHidden/>
    <w:unhideWhenUsed/>
    <w:rsid w:val="001F17E3"/>
  </w:style>
  <w:style w:type="numbering" w:customStyle="1" w:styleId="3212121">
    <w:name w:val="Нет списка3212121"/>
    <w:next w:val="ad"/>
    <w:semiHidden/>
    <w:rsid w:val="001F17E3"/>
  </w:style>
  <w:style w:type="numbering" w:customStyle="1" w:styleId="SymbolSymbol211121">
    <w:name w:val="Стиль маркированный Symbol (Symbol) подчеркивание211121"/>
    <w:basedOn w:val="ad"/>
    <w:rsid w:val="001F17E3"/>
  </w:style>
  <w:style w:type="numbering" w:customStyle="1" w:styleId="2111210">
    <w:name w:val="Стиль нумерованный211121"/>
    <w:basedOn w:val="ad"/>
    <w:rsid w:val="001F17E3"/>
  </w:style>
  <w:style w:type="numbering" w:customStyle="1" w:styleId="12pt211121">
    <w:name w:val="Стиль маркированный 12 pt211121"/>
    <w:basedOn w:val="ad"/>
    <w:rsid w:val="001F17E3"/>
  </w:style>
  <w:style w:type="numbering" w:customStyle="1" w:styleId="2111212">
    <w:name w:val="Стиль маркированный211121"/>
    <w:basedOn w:val="ad"/>
    <w:rsid w:val="001F17E3"/>
  </w:style>
  <w:style w:type="numbering" w:customStyle="1" w:styleId="12pt1111121">
    <w:name w:val="Стиль маркированный 12 pt1111121"/>
    <w:basedOn w:val="ad"/>
    <w:rsid w:val="001F17E3"/>
  </w:style>
  <w:style w:type="numbering" w:customStyle="1" w:styleId="91210">
    <w:name w:val="Нет списка9121"/>
    <w:next w:val="ad"/>
    <w:uiPriority w:val="99"/>
    <w:semiHidden/>
    <w:unhideWhenUsed/>
    <w:rsid w:val="001F17E3"/>
  </w:style>
  <w:style w:type="numbering" w:customStyle="1" w:styleId="161210">
    <w:name w:val="Нет списка16121"/>
    <w:next w:val="ad"/>
    <w:uiPriority w:val="99"/>
    <w:semiHidden/>
    <w:rsid w:val="001F17E3"/>
  </w:style>
  <w:style w:type="numbering" w:customStyle="1" w:styleId="115121">
    <w:name w:val="Нет списка115121"/>
    <w:next w:val="ad"/>
    <w:semiHidden/>
    <w:rsid w:val="001F17E3"/>
  </w:style>
  <w:style w:type="numbering" w:customStyle="1" w:styleId="25121">
    <w:name w:val="Нет списка25121"/>
    <w:next w:val="ad"/>
    <w:semiHidden/>
    <w:unhideWhenUsed/>
    <w:rsid w:val="001F17E3"/>
  </w:style>
  <w:style w:type="numbering" w:customStyle="1" w:styleId="35121">
    <w:name w:val="Нет списка35121"/>
    <w:next w:val="ad"/>
    <w:semiHidden/>
    <w:rsid w:val="001F17E3"/>
  </w:style>
  <w:style w:type="numbering" w:customStyle="1" w:styleId="45121">
    <w:name w:val="Нет списка45121"/>
    <w:next w:val="ad"/>
    <w:semiHidden/>
    <w:rsid w:val="001F17E3"/>
  </w:style>
  <w:style w:type="numbering" w:customStyle="1" w:styleId="1114121">
    <w:name w:val="Нет списка1114121"/>
    <w:next w:val="ad"/>
    <w:semiHidden/>
    <w:rsid w:val="001F17E3"/>
  </w:style>
  <w:style w:type="numbering" w:customStyle="1" w:styleId="11112121">
    <w:name w:val="Нет списка11112121"/>
    <w:next w:val="ad"/>
    <w:semiHidden/>
    <w:rsid w:val="001F17E3"/>
  </w:style>
  <w:style w:type="numbering" w:customStyle="1" w:styleId="215121">
    <w:name w:val="Нет списка215121"/>
    <w:next w:val="ad"/>
    <w:semiHidden/>
    <w:unhideWhenUsed/>
    <w:rsid w:val="001F17E3"/>
  </w:style>
  <w:style w:type="numbering" w:customStyle="1" w:styleId="315121">
    <w:name w:val="Нет списка315121"/>
    <w:next w:val="ad"/>
    <w:semiHidden/>
    <w:rsid w:val="001F17E3"/>
  </w:style>
  <w:style w:type="numbering" w:customStyle="1" w:styleId="413121">
    <w:name w:val="Нет списка413121"/>
    <w:next w:val="ad"/>
    <w:semiHidden/>
    <w:rsid w:val="001F17E3"/>
  </w:style>
  <w:style w:type="numbering" w:customStyle="1" w:styleId="124121">
    <w:name w:val="Нет списка124121"/>
    <w:next w:val="ad"/>
    <w:semiHidden/>
    <w:rsid w:val="001F17E3"/>
  </w:style>
  <w:style w:type="numbering" w:customStyle="1" w:styleId="2113121">
    <w:name w:val="Нет списка2113121"/>
    <w:next w:val="ad"/>
    <w:semiHidden/>
    <w:unhideWhenUsed/>
    <w:rsid w:val="001F17E3"/>
  </w:style>
  <w:style w:type="numbering" w:customStyle="1" w:styleId="3113121">
    <w:name w:val="Нет списка3113121"/>
    <w:next w:val="ad"/>
    <w:semiHidden/>
    <w:rsid w:val="001F17E3"/>
  </w:style>
  <w:style w:type="numbering" w:customStyle="1" w:styleId="54121">
    <w:name w:val="Нет списка54121"/>
    <w:next w:val="ad"/>
    <w:uiPriority w:val="99"/>
    <w:semiHidden/>
    <w:unhideWhenUsed/>
    <w:rsid w:val="001F17E3"/>
  </w:style>
  <w:style w:type="numbering" w:customStyle="1" w:styleId="63121">
    <w:name w:val="Нет списка63121"/>
    <w:next w:val="ad"/>
    <w:uiPriority w:val="99"/>
    <w:semiHidden/>
    <w:rsid w:val="001F17E3"/>
  </w:style>
  <w:style w:type="numbering" w:customStyle="1" w:styleId="134121">
    <w:name w:val="Нет списка134121"/>
    <w:next w:val="ad"/>
    <w:semiHidden/>
    <w:rsid w:val="001F17E3"/>
  </w:style>
  <w:style w:type="numbering" w:customStyle="1" w:styleId="1123121">
    <w:name w:val="Нет списка1123121"/>
    <w:next w:val="ad"/>
    <w:semiHidden/>
    <w:rsid w:val="001F17E3"/>
  </w:style>
  <w:style w:type="numbering" w:customStyle="1" w:styleId="224121">
    <w:name w:val="Нет списка224121"/>
    <w:next w:val="ad"/>
    <w:semiHidden/>
    <w:unhideWhenUsed/>
    <w:rsid w:val="001F17E3"/>
  </w:style>
  <w:style w:type="numbering" w:customStyle="1" w:styleId="324121">
    <w:name w:val="Нет списка324121"/>
    <w:next w:val="ad"/>
    <w:semiHidden/>
    <w:rsid w:val="001F17E3"/>
  </w:style>
  <w:style w:type="numbering" w:customStyle="1" w:styleId="423121">
    <w:name w:val="Нет списка423121"/>
    <w:next w:val="ad"/>
    <w:semiHidden/>
    <w:rsid w:val="001F17E3"/>
  </w:style>
  <w:style w:type="numbering" w:customStyle="1" w:styleId="1213121">
    <w:name w:val="Нет списка1213121"/>
    <w:next w:val="ad"/>
    <w:semiHidden/>
    <w:rsid w:val="001F17E3"/>
  </w:style>
  <w:style w:type="numbering" w:customStyle="1" w:styleId="2123121">
    <w:name w:val="Нет списка2123121"/>
    <w:next w:val="ad"/>
    <w:semiHidden/>
    <w:unhideWhenUsed/>
    <w:rsid w:val="001F17E3"/>
  </w:style>
  <w:style w:type="numbering" w:customStyle="1" w:styleId="3123121">
    <w:name w:val="Нет списка3123121"/>
    <w:next w:val="ad"/>
    <w:semiHidden/>
    <w:rsid w:val="001F17E3"/>
  </w:style>
  <w:style w:type="numbering" w:customStyle="1" w:styleId="513121">
    <w:name w:val="Нет списка513121"/>
    <w:next w:val="ad"/>
    <w:uiPriority w:val="99"/>
    <w:semiHidden/>
    <w:rsid w:val="001F17E3"/>
  </w:style>
  <w:style w:type="numbering" w:customStyle="1" w:styleId="1313121">
    <w:name w:val="Нет списка1313121"/>
    <w:next w:val="ad"/>
    <w:semiHidden/>
    <w:rsid w:val="001F17E3"/>
  </w:style>
  <w:style w:type="numbering" w:customStyle="1" w:styleId="2213121">
    <w:name w:val="Нет списка2213121"/>
    <w:next w:val="ad"/>
    <w:semiHidden/>
    <w:unhideWhenUsed/>
    <w:rsid w:val="001F17E3"/>
  </w:style>
  <w:style w:type="numbering" w:customStyle="1" w:styleId="3213121">
    <w:name w:val="Нет списка3213121"/>
    <w:next w:val="ad"/>
    <w:semiHidden/>
    <w:rsid w:val="001F17E3"/>
  </w:style>
  <w:style w:type="numbering" w:customStyle="1" w:styleId="SymbolSymbol311121">
    <w:name w:val="Стиль маркированный Symbol (Symbol) подчеркивание311121"/>
    <w:basedOn w:val="ad"/>
    <w:rsid w:val="001F17E3"/>
  </w:style>
  <w:style w:type="numbering" w:customStyle="1" w:styleId="3111212">
    <w:name w:val="Стиль нумерованный311121"/>
    <w:basedOn w:val="ad"/>
    <w:rsid w:val="001F17E3"/>
  </w:style>
  <w:style w:type="numbering" w:customStyle="1" w:styleId="12pt311121">
    <w:name w:val="Стиль маркированный 12 pt311121"/>
    <w:basedOn w:val="ad"/>
    <w:rsid w:val="001F17E3"/>
  </w:style>
  <w:style w:type="numbering" w:customStyle="1" w:styleId="3111311">
    <w:name w:val="Стиль маркированный311131"/>
    <w:basedOn w:val="ad"/>
    <w:rsid w:val="001F17E3"/>
  </w:style>
  <w:style w:type="numbering" w:customStyle="1" w:styleId="12pt1211121">
    <w:name w:val="Стиль маркированный 12 pt1211121"/>
    <w:basedOn w:val="ad"/>
    <w:rsid w:val="001F17E3"/>
  </w:style>
  <w:style w:type="numbering" w:customStyle="1" w:styleId="101210">
    <w:name w:val="Нет списка10121"/>
    <w:next w:val="ad"/>
    <w:semiHidden/>
    <w:rsid w:val="001F17E3"/>
  </w:style>
  <w:style w:type="numbering" w:customStyle="1" w:styleId="171210">
    <w:name w:val="Нет списка17121"/>
    <w:next w:val="ad"/>
    <w:uiPriority w:val="99"/>
    <w:semiHidden/>
    <w:unhideWhenUsed/>
    <w:rsid w:val="001F17E3"/>
  </w:style>
  <w:style w:type="numbering" w:customStyle="1" w:styleId="26121">
    <w:name w:val="Нет списка26121"/>
    <w:next w:val="ad"/>
    <w:uiPriority w:val="99"/>
    <w:semiHidden/>
    <w:unhideWhenUsed/>
    <w:rsid w:val="001F17E3"/>
  </w:style>
  <w:style w:type="numbering" w:customStyle="1" w:styleId="181210">
    <w:name w:val="Нет списка18121"/>
    <w:next w:val="ad"/>
    <w:semiHidden/>
    <w:rsid w:val="001F17E3"/>
  </w:style>
  <w:style w:type="numbering" w:customStyle="1" w:styleId="191210">
    <w:name w:val="Нет списка19121"/>
    <w:next w:val="ad"/>
    <w:uiPriority w:val="99"/>
    <w:semiHidden/>
    <w:unhideWhenUsed/>
    <w:rsid w:val="001F17E3"/>
  </w:style>
  <w:style w:type="numbering" w:customStyle="1" w:styleId="27121">
    <w:name w:val="Нет списка27121"/>
    <w:next w:val="ad"/>
    <w:uiPriority w:val="99"/>
    <w:semiHidden/>
    <w:unhideWhenUsed/>
    <w:rsid w:val="001F17E3"/>
  </w:style>
  <w:style w:type="numbering" w:customStyle="1" w:styleId="20121">
    <w:name w:val="Нет списка20121"/>
    <w:next w:val="ad"/>
    <w:semiHidden/>
    <w:rsid w:val="001F17E3"/>
  </w:style>
  <w:style w:type="numbering" w:customStyle="1" w:styleId="110121">
    <w:name w:val="Нет списка110121"/>
    <w:next w:val="ad"/>
    <w:uiPriority w:val="99"/>
    <w:semiHidden/>
    <w:unhideWhenUsed/>
    <w:rsid w:val="001F17E3"/>
  </w:style>
  <w:style w:type="numbering" w:customStyle="1" w:styleId="28121">
    <w:name w:val="Нет списка28121"/>
    <w:next w:val="ad"/>
    <w:uiPriority w:val="99"/>
    <w:semiHidden/>
    <w:unhideWhenUsed/>
    <w:rsid w:val="001F17E3"/>
  </w:style>
  <w:style w:type="numbering" w:customStyle="1" w:styleId="29121">
    <w:name w:val="Нет списка29121"/>
    <w:next w:val="ad"/>
    <w:uiPriority w:val="99"/>
    <w:semiHidden/>
    <w:rsid w:val="001F17E3"/>
  </w:style>
  <w:style w:type="numbering" w:customStyle="1" w:styleId="116121">
    <w:name w:val="Нет списка116121"/>
    <w:next w:val="ad"/>
    <w:semiHidden/>
    <w:rsid w:val="001F17E3"/>
  </w:style>
  <w:style w:type="numbering" w:customStyle="1" w:styleId="210111">
    <w:name w:val="Нет списка210111"/>
    <w:next w:val="ad"/>
    <w:semiHidden/>
    <w:unhideWhenUsed/>
    <w:rsid w:val="001F17E3"/>
  </w:style>
  <w:style w:type="numbering" w:customStyle="1" w:styleId="36121">
    <w:name w:val="Нет списка36121"/>
    <w:next w:val="ad"/>
    <w:semiHidden/>
    <w:rsid w:val="001F17E3"/>
  </w:style>
  <w:style w:type="numbering" w:customStyle="1" w:styleId="46121">
    <w:name w:val="Нет списка46121"/>
    <w:next w:val="ad"/>
    <w:semiHidden/>
    <w:rsid w:val="001F17E3"/>
  </w:style>
  <w:style w:type="numbering" w:customStyle="1" w:styleId="117121">
    <w:name w:val="Нет списка117121"/>
    <w:next w:val="ad"/>
    <w:semiHidden/>
    <w:rsid w:val="001F17E3"/>
  </w:style>
  <w:style w:type="numbering" w:customStyle="1" w:styleId="1115121">
    <w:name w:val="Нет списка1115121"/>
    <w:next w:val="ad"/>
    <w:semiHidden/>
    <w:rsid w:val="001F17E3"/>
  </w:style>
  <w:style w:type="numbering" w:customStyle="1" w:styleId="216121">
    <w:name w:val="Нет списка216121"/>
    <w:next w:val="ad"/>
    <w:semiHidden/>
    <w:unhideWhenUsed/>
    <w:rsid w:val="001F17E3"/>
  </w:style>
  <w:style w:type="numbering" w:customStyle="1" w:styleId="316121">
    <w:name w:val="Нет списка316121"/>
    <w:next w:val="ad"/>
    <w:semiHidden/>
    <w:rsid w:val="001F17E3"/>
  </w:style>
  <w:style w:type="numbering" w:customStyle="1" w:styleId="414121">
    <w:name w:val="Нет списка414121"/>
    <w:next w:val="ad"/>
    <w:semiHidden/>
    <w:rsid w:val="001F17E3"/>
  </w:style>
  <w:style w:type="numbering" w:customStyle="1" w:styleId="125121">
    <w:name w:val="Нет списка125121"/>
    <w:next w:val="ad"/>
    <w:semiHidden/>
    <w:rsid w:val="001F17E3"/>
  </w:style>
  <w:style w:type="numbering" w:customStyle="1" w:styleId="2114121">
    <w:name w:val="Нет списка2114121"/>
    <w:next w:val="ad"/>
    <w:semiHidden/>
    <w:unhideWhenUsed/>
    <w:rsid w:val="001F17E3"/>
  </w:style>
  <w:style w:type="numbering" w:customStyle="1" w:styleId="3114121">
    <w:name w:val="Нет списка3114121"/>
    <w:next w:val="ad"/>
    <w:semiHidden/>
    <w:rsid w:val="001F17E3"/>
  </w:style>
  <w:style w:type="numbering" w:customStyle="1" w:styleId="55121">
    <w:name w:val="Нет списка55121"/>
    <w:next w:val="ad"/>
    <w:uiPriority w:val="99"/>
    <w:semiHidden/>
    <w:unhideWhenUsed/>
    <w:rsid w:val="001F17E3"/>
  </w:style>
  <w:style w:type="numbering" w:customStyle="1" w:styleId="64121">
    <w:name w:val="Нет списка64121"/>
    <w:next w:val="ad"/>
    <w:uiPriority w:val="99"/>
    <w:semiHidden/>
    <w:rsid w:val="001F17E3"/>
  </w:style>
  <w:style w:type="numbering" w:customStyle="1" w:styleId="135121">
    <w:name w:val="Нет списка135121"/>
    <w:next w:val="ad"/>
    <w:semiHidden/>
    <w:rsid w:val="001F17E3"/>
  </w:style>
  <w:style w:type="numbering" w:customStyle="1" w:styleId="1124121">
    <w:name w:val="Нет списка1124121"/>
    <w:next w:val="ad"/>
    <w:semiHidden/>
    <w:rsid w:val="001F17E3"/>
  </w:style>
  <w:style w:type="numbering" w:customStyle="1" w:styleId="225121">
    <w:name w:val="Нет списка225121"/>
    <w:next w:val="ad"/>
    <w:semiHidden/>
    <w:unhideWhenUsed/>
    <w:rsid w:val="001F17E3"/>
  </w:style>
  <w:style w:type="numbering" w:customStyle="1" w:styleId="325121">
    <w:name w:val="Нет списка325121"/>
    <w:next w:val="ad"/>
    <w:semiHidden/>
    <w:rsid w:val="001F17E3"/>
  </w:style>
  <w:style w:type="numbering" w:customStyle="1" w:styleId="424121">
    <w:name w:val="Нет списка424121"/>
    <w:next w:val="ad"/>
    <w:semiHidden/>
    <w:rsid w:val="001F17E3"/>
  </w:style>
  <w:style w:type="numbering" w:customStyle="1" w:styleId="1214121">
    <w:name w:val="Нет списка1214121"/>
    <w:next w:val="ad"/>
    <w:semiHidden/>
    <w:rsid w:val="001F17E3"/>
  </w:style>
  <w:style w:type="numbering" w:customStyle="1" w:styleId="2124121">
    <w:name w:val="Нет списка2124121"/>
    <w:next w:val="ad"/>
    <w:semiHidden/>
    <w:unhideWhenUsed/>
    <w:rsid w:val="001F17E3"/>
  </w:style>
  <w:style w:type="numbering" w:customStyle="1" w:styleId="3124121">
    <w:name w:val="Нет списка3124121"/>
    <w:next w:val="ad"/>
    <w:semiHidden/>
    <w:rsid w:val="001F17E3"/>
  </w:style>
  <w:style w:type="numbering" w:customStyle="1" w:styleId="514121">
    <w:name w:val="Нет списка514121"/>
    <w:next w:val="ad"/>
    <w:uiPriority w:val="99"/>
    <w:semiHidden/>
    <w:rsid w:val="001F17E3"/>
  </w:style>
  <w:style w:type="numbering" w:customStyle="1" w:styleId="1314121">
    <w:name w:val="Нет списка1314121"/>
    <w:next w:val="ad"/>
    <w:semiHidden/>
    <w:rsid w:val="001F17E3"/>
  </w:style>
  <w:style w:type="numbering" w:customStyle="1" w:styleId="2214121">
    <w:name w:val="Нет списка2214121"/>
    <w:next w:val="ad"/>
    <w:semiHidden/>
    <w:unhideWhenUsed/>
    <w:rsid w:val="001F17E3"/>
  </w:style>
  <w:style w:type="numbering" w:customStyle="1" w:styleId="3214121">
    <w:name w:val="Нет списка3214121"/>
    <w:next w:val="ad"/>
    <w:semiHidden/>
    <w:rsid w:val="001F17E3"/>
  </w:style>
  <w:style w:type="numbering" w:customStyle="1" w:styleId="30111">
    <w:name w:val="Нет списка30111"/>
    <w:next w:val="ad"/>
    <w:semiHidden/>
    <w:rsid w:val="001F17E3"/>
  </w:style>
  <w:style w:type="numbering" w:customStyle="1" w:styleId="118121">
    <w:name w:val="Нет списка118121"/>
    <w:next w:val="ad"/>
    <w:uiPriority w:val="99"/>
    <w:semiHidden/>
    <w:unhideWhenUsed/>
    <w:rsid w:val="001F17E3"/>
  </w:style>
  <w:style w:type="numbering" w:customStyle="1" w:styleId="217121">
    <w:name w:val="Нет списка217121"/>
    <w:next w:val="ad"/>
    <w:uiPriority w:val="99"/>
    <w:semiHidden/>
    <w:unhideWhenUsed/>
    <w:rsid w:val="001F17E3"/>
  </w:style>
  <w:style w:type="numbering" w:customStyle="1" w:styleId="37121">
    <w:name w:val="Нет списка37121"/>
    <w:next w:val="ad"/>
    <w:semiHidden/>
    <w:rsid w:val="001F17E3"/>
  </w:style>
  <w:style w:type="numbering" w:customStyle="1" w:styleId="119111">
    <w:name w:val="Нет списка119111"/>
    <w:next w:val="ad"/>
    <w:uiPriority w:val="99"/>
    <w:semiHidden/>
    <w:unhideWhenUsed/>
    <w:rsid w:val="001F17E3"/>
  </w:style>
  <w:style w:type="numbering" w:customStyle="1" w:styleId="218111">
    <w:name w:val="Нет списка218111"/>
    <w:next w:val="ad"/>
    <w:uiPriority w:val="99"/>
    <w:semiHidden/>
    <w:unhideWhenUsed/>
    <w:rsid w:val="001F17E3"/>
  </w:style>
  <w:style w:type="numbering" w:customStyle="1" w:styleId="38111">
    <w:name w:val="Нет списка38111"/>
    <w:next w:val="ad"/>
    <w:semiHidden/>
    <w:rsid w:val="001F17E3"/>
  </w:style>
  <w:style w:type="numbering" w:customStyle="1" w:styleId="120111">
    <w:name w:val="Нет списка120111"/>
    <w:next w:val="ad"/>
    <w:uiPriority w:val="99"/>
    <w:semiHidden/>
    <w:unhideWhenUsed/>
    <w:rsid w:val="001F17E3"/>
  </w:style>
  <w:style w:type="numbering" w:customStyle="1" w:styleId="219111">
    <w:name w:val="Нет списка219111"/>
    <w:next w:val="ad"/>
    <w:uiPriority w:val="99"/>
    <w:semiHidden/>
    <w:unhideWhenUsed/>
    <w:rsid w:val="001F17E3"/>
  </w:style>
  <w:style w:type="numbering" w:customStyle="1" w:styleId="39111">
    <w:name w:val="Нет списка39111"/>
    <w:next w:val="ad"/>
    <w:uiPriority w:val="99"/>
    <w:semiHidden/>
    <w:unhideWhenUsed/>
    <w:rsid w:val="001F17E3"/>
  </w:style>
  <w:style w:type="numbering" w:customStyle="1" w:styleId="SymbolSymbol4121">
    <w:name w:val="Стиль маркированный Symbol (Symbol) подчеркивание4121"/>
    <w:basedOn w:val="ad"/>
    <w:rsid w:val="001F17E3"/>
  </w:style>
  <w:style w:type="numbering" w:customStyle="1" w:styleId="41210">
    <w:name w:val="Стиль нумерованный4121"/>
    <w:basedOn w:val="ad"/>
    <w:rsid w:val="001F17E3"/>
  </w:style>
  <w:style w:type="numbering" w:customStyle="1" w:styleId="12pt4121">
    <w:name w:val="Стиль маркированный 12 pt4121"/>
    <w:basedOn w:val="ad"/>
    <w:rsid w:val="001F17E3"/>
    <w:pPr>
      <w:numPr>
        <w:numId w:val="20"/>
      </w:numPr>
    </w:pPr>
  </w:style>
  <w:style w:type="numbering" w:customStyle="1" w:styleId="41214">
    <w:name w:val="Стиль маркированный4121"/>
    <w:basedOn w:val="ad"/>
    <w:rsid w:val="001F17E3"/>
  </w:style>
  <w:style w:type="numbering" w:customStyle="1" w:styleId="SymbolSymbol1111121">
    <w:name w:val="Стиль маркированный Symbol (Symbol) подчеркивание1111121"/>
    <w:basedOn w:val="ad"/>
    <w:rsid w:val="001F17E3"/>
  </w:style>
  <w:style w:type="numbering" w:customStyle="1" w:styleId="111112110">
    <w:name w:val="Стиль нумерованный11111211"/>
    <w:basedOn w:val="ad"/>
    <w:rsid w:val="001F17E3"/>
  </w:style>
  <w:style w:type="numbering" w:customStyle="1" w:styleId="12pt13121">
    <w:name w:val="Стиль маркированный 12 pt13121"/>
    <w:basedOn w:val="ad"/>
    <w:rsid w:val="001F17E3"/>
  </w:style>
  <w:style w:type="numbering" w:customStyle="1" w:styleId="11111212">
    <w:name w:val="Стиль маркированный1111121"/>
    <w:basedOn w:val="ad"/>
    <w:rsid w:val="001F17E3"/>
  </w:style>
  <w:style w:type="numbering" w:customStyle="1" w:styleId="SymbolSymbol2111121">
    <w:name w:val="Стиль маркированный Symbol (Symbol) подчеркивание2111121"/>
    <w:basedOn w:val="ad"/>
    <w:rsid w:val="001F17E3"/>
  </w:style>
  <w:style w:type="numbering" w:customStyle="1" w:styleId="21111211">
    <w:name w:val="Стиль нумерованный2111121"/>
    <w:basedOn w:val="ad"/>
    <w:rsid w:val="001F17E3"/>
  </w:style>
  <w:style w:type="numbering" w:customStyle="1" w:styleId="12pt2111121">
    <w:name w:val="Стиль маркированный 12 pt2111121"/>
    <w:basedOn w:val="ad"/>
    <w:rsid w:val="001F17E3"/>
  </w:style>
  <w:style w:type="numbering" w:customStyle="1" w:styleId="21111212">
    <w:name w:val="Стиль маркированный2111121"/>
    <w:basedOn w:val="ad"/>
    <w:rsid w:val="001F17E3"/>
  </w:style>
  <w:style w:type="numbering" w:customStyle="1" w:styleId="12pt11111121">
    <w:name w:val="Стиль маркированный 12 pt11111121"/>
    <w:basedOn w:val="ad"/>
    <w:rsid w:val="001F17E3"/>
  </w:style>
  <w:style w:type="numbering" w:customStyle="1" w:styleId="41111">
    <w:name w:val="Стиль маркированный41111"/>
    <w:basedOn w:val="ad"/>
    <w:rsid w:val="001F17E3"/>
    <w:pPr>
      <w:numPr>
        <w:numId w:val="21"/>
      </w:numPr>
    </w:pPr>
  </w:style>
  <w:style w:type="numbering" w:customStyle="1" w:styleId="590">
    <w:name w:val="Нет списка59"/>
    <w:next w:val="ad"/>
    <w:uiPriority w:val="99"/>
    <w:semiHidden/>
    <w:rsid w:val="001F17E3"/>
  </w:style>
  <w:style w:type="numbering" w:customStyle="1" w:styleId="1390">
    <w:name w:val="Нет списка139"/>
    <w:next w:val="ad"/>
    <w:semiHidden/>
    <w:rsid w:val="001F17E3"/>
  </w:style>
  <w:style w:type="numbering" w:customStyle="1" w:styleId="2301">
    <w:name w:val="Нет списка230"/>
    <w:next w:val="ad"/>
    <w:semiHidden/>
    <w:unhideWhenUsed/>
    <w:rsid w:val="001F17E3"/>
  </w:style>
  <w:style w:type="numbering" w:customStyle="1" w:styleId="3290">
    <w:name w:val="Нет списка329"/>
    <w:next w:val="ad"/>
    <w:semiHidden/>
    <w:rsid w:val="001F17E3"/>
  </w:style>
  <w:style w:type="numbering" w:customStyle="1" w:styleId="418">
    <w:name w:val="Нет списка418"/>
    <w:next w:val="ad"/>
    <w:semiHidden/>
    <w:rsid w:val="001F17E3"/>
  </w:style>
  <w:style w:type="numbering" w:customStyle="1" w:styleId="11200">
    <w:name w:val="Нет списка1120"/>
    <w:next w:val="ad"/>
    <w:semiHidden/>
    <w:rsid w:val="001F17E3"/>
  </w:style>
  <w:style w:type="numbering" w:customStyle="1" w:styleId="11116">
    <w:name w:val="Нет списка11116"/>
    <w:next w:val="ad"/>
    <w:semiHidden/>
    <w:rsid w:val="001F17E3"/>
  </w:style>
  <w:style w:type="numbering" w:customStyle="1" w:styleId="21200">
    <w:name w:val="Нет списка2120"/>
    <w:next w:val="ad"/>
    <w:semiHidden/>
    <w:unhideWhenUsed/>
    <w:rsid w:val="001F17E3"/>
  </w:style>
  <w:style w:type="numbering" w:customStyle="1" w:styleId="3118">
    <w:name w:val="Нет списка3118"/>
    <w:next w:val="ad"/>
    <w:semiHidden/>
    <w:rsid w:val="001F17E3"/>
  </w:style>
  <w:style w:type="numbering" w:customStyle="1" w:styleId="419">
    <w:name w:val="Нет списка419"/>
    <w:next w:val="ad"/>
    <w:semiHidden/>
    <w:rsid w:val="001F17E3"/>
  </w:style>
  <w:style w:type="numbering" w:customStyle="1" w:styleId="1218">
    <w:name w:val="Нет списка1218"/>
    <w:next w:val="ad"/>
    <w:semiHidden/>
    <w:rsid w:val="001F17E3"/>
  </w:style>
  <w:style w:type="numbering" w:customStyle="1" w:styleId="211100">
    <w:name w:val="Нет списка21110"/>
    <w:next w:val="ad"/>
    <w:semiHidden/>
    <w:unhideWhenUsed/>
    <w:rsid w:val="001F17E3"/>
  </w:style>
  <w:style w:type="numbering" w:customStyle="1" w:styleId="3119">
    <w:name w:val="Нет списка3119"/>
    <w:next w:val="ad"/>
    <w:semiHidden/>
    <w:rsid w:val="001F17E3"/>
  </w:style>
  <w:style w:type="numbering" w:customStyle="1" w:styleId="5100">
    <w:name w:val="Нет списка510"/>
    <w:next w:val="ad"/>
    <w:uiPriority w:val="99"/>
    <w:semiHidden/>
    <w:unhideWhenUsed/>
    <w:rsid w:val="001F17E3"/>
  </w:style>
  <w:style w:type="numbering" w:customStyle="1" w:styleId="680">
    <w:name w:val="Нет списка68"/>
    <w:next w:val="ad"/>
    <w:uiPriority w:val="99"/>
    <w:semiHidden/>
    <w:rsid w:val="001F17E3"/>
  </w:style>
  <w:style w:type="numbering" w:customStyle="1" w:styleId="13100">
    <w:name w:val="Нет списка1310"/>
    <w:next w:val="ad"/>
    <w:semiHidden/>
    <w:rsid w:val="001F17E3"/>
  </w:style>
  <w:style w:type="numbering" w:customStyle="1" w:styleId="11280">
    <w:name w:val="Нет списка1128"/>
    <w:next w:val="ad"/>
    <w:semiHidden/>
    <w:rsid w:val="001F17E3"/>
  </w:style>
  <w:style w:type="numbering" w:customStyle="1" w:styleId="2218">
    <w:name w:val="Нет списка2218"/>
    <w:next w:val="ad"/>
    <w:semiHidden/>
    <w:unhideWhenUsed/>
    <w:rsid w:val="001F17E3"/>
  </w:style>
  <w:style w:type="numbering" w:customStyle="1" w:styleId="32100">
    <w:name w:val="Нет списка3210"/>
    <w:next w:val="ad"/>
    <w:semiHidden/>
    <w:rsid w:val="001F17E3"/>
  </w:style>
  <w:style w:type="numbering" w:customStyle="1" w:styleId="4280">
    <w:name w:val="Нет списка428"/>
    <w:next w:val="ad"/>
    <w:semiHidden/>
    <w:rsid w:val="001F17E3"/>
  </w:style>
  <w:style w:type="numbering" w:customStyle="1" w:styleId="1219">
    <w:name w:val="Нет списка1219"/>
    <w:next w:val="ad"/>
    <w:semiHidden/>
    <w:rsid w:val="001F17E3"/>
  </w:style>
  <w:style w:type="numbering" w:customStyle="1" w:styleId="21280">
    <w:name w:val="Нет списка2128"/>
    <w:next w:val="ad"/>
    <w:semiHidden/>
    <w:unhideWhenUsed/>
    <w:rsid w:val="001F17E3"/>
  </w:style>
  <w:style w:type="numbering" w:customStyle="1" w:styleId="3128">
    <w:name w:val="Нет списка3128"/>
    <w:next w:val="ad"/>
    <w:semiHidden/>
    <w:rsid w:val="001F17E3"/>
  </w:style>
  <w:style w:type="numbering" w:customStyle="1" w:styleId="518">
    <w:name w:val="Нет списка518"/>
    <w:next w:val="ad"/>
    <w:uiPriority w:val="99"/>
    <w:semiHidden/>
    <w:rsid w:val="001F17E3"/>
  </w:style>
  <w:style w:type="numbering" w:customStyle="1" w:styleId="13180">
    <w:name w:val="Нет списка1318"/>
    <w:next w:val="ad"/>
    <w:semiHidden/>
    <w:rsid w:val="001F17E3"/>
  </w:style>
  <w:style w:type="numbering" w:customStyle="1" w:styleId="2219">
    <w:name w:val="Нет списка2219"/>
    <w:next w:val="ad"/>
    <w:semiHidden/>
    <w:unhideWhenUsed/>
    <w:rsid w:val="001F17E3"/>
  </w:style>
  <w:style w:type="numbering" w:customStyle="1" w:styleId="32180">
    <w:name w:val="Нет списка3218"/>
    <w:next w:val="ad"/>
    <w:semiHidden/>
    <w:rsid w:val="001F17E3"/>
  </w:style>
  <w:style w:type="numbering" w:customStyle="1" w:styleId="753">
    <w:name w:val="Нет списка75"/>
    <w:next w:val="ad"/>
    <w:uiPriority w:val="99"/>
    <w:semiHidden/>
    <w:unhideWhenUsed/>
    <w:rsid w:val="001F17E3"/>
  </w:style>
  <w:style w:type="numbering" w:customStyle="1" w:styleId="1451">
    <w:name w:val="Нет списка145"/>
    <w:next w:val="ad"/>
    <w:uiPriority w:val="99"/>
    <w:semiHidden/>
    <w:rsid w:val="001F17E3"/>
  </w:style>
  <w:style w:type="numbering" w:customStyle="1" w:styleId="11350">
    <w:name w:val="Нет списка1135"/>
    <w:next w:val="ad"/>
    <w:semiHidden/>
    <w:rsid w:val="001F17E3"/>
  </w:style>
  <w:style w:type="numbering" w:customStyle="1" w:styleId="2350">
    <w:name w:val="Нет списка235"/>
    <w:next w:val="ad"/>
    <w:semiHidden/>
    <w:unhideWhenUsed/>
    <w:rsid w:val="001F17E3"/>
  </w:style>
  <w:style w:type="numbering" w:customStyle="1" w:styleId="3350">
    <w:name w:val="Нет списка335"/>
    <w:next w:val="ad"/>
    <w:semiHidden/>
    <w:rsid w:val="001F17E3"/>
  </w:style>
  <w:style w:type="numbering" w:customStyle="1" w:styleId="4350">
    <w:name w:val="Нет списка435"/>
    <w:next w:val="ad"/>
    <w:semiHidden/>
    <w:rsid w:val="001F17E3"/>
  </w:style>
  <w:style w:type="numbering" w:customStyle="1" w:styleId="11117">
    <w:name w:val="Нет списка11117"/>
    <w:next w:val="ad"/>
    <w:semiHidden/>
    <w:rsid w:val="001F17E3"/>
  </w:style>
  <w:style w:type="numbering" w:customStyle="1" w:styleId="111114">
    <w:name w:val="Нет списка111114"/>
    <w:next w:val="ad"/>
    <w:semiHidden/>
    <w:rsid w:val="001F17E3"/>
  </w:style>
  <w:style w:type="numbering" w:customStyle="1" w:styleId="21350">
    <w:name w:val="Нет списка2135"/>
    <w:next w:val="ad"/>
    <w:semiHidden/>
    <w:unhideWhenUsed/>
    <w:rsid w:val="001F17E3"/>
  </w:style>
  <w:style w:type="numbering" w:customStyle="1" w:styleId="31350">
    <w:name w:val="Нет списка3135"/>
    <w:next w:val="ad"/>
    <w:semiHidden/>
    <w:rsid w:val="001F17E3"/>
  </w:style>
  <w:style w:type="numbering" w:customStyle="1" w:styleId="4115">
    <w:name w:val="Нет списка4115"/>
    <w:next w:val="ad"/>
    <w:semiHidden/>
    <w:rsid w:val="001F17E3"/>
  </w:style>
  <w:style w:type="numbering" w:customStyle="1" w:styleId="12250">
    <w:name w:val="Нет списка1225"/>
    <w:next w:val="ad"/>
    <w:semiHidden/>
    <w:rsid w:val="001F17E3"/>
  </w:style>
  <w:style w:type="numbering" w:customStyle="1" w:styleId="21115">
    <w:name w:val="Нет списка21115"/>
    <w:next w:val="ad"/>
    <w:semiHidden/>
    <w:unhideWhenUsed/>
    <w:rsid w:val="001F17E3"/>
  </w:style>
  <w:style w:type="numbering" w:customStyle="1" w:styleId="31115">
    <w:name w:val="Нет списка31115"/>
    <w:next w:val="ad"/>
    <w:semiHidden/>
    <w:rsid w:val="001F17E3"/>
  </w:style>
  <w:style w:type="numbering" w:customStyle="1" w:styleId="5250">
    <w:name w:val="Нет списка525"/>
    <w:next w:val="ad"/>
    <w:uiPriority w:val="99"/>
    <w:semiHidden/>
    <w:unhideWhenUsed/>
    <w:rsid w:val="001F17E3"/>
  </w:style>
  <w:style w:type="numbering" w:customStyle="1" w:styleId="6150">
    <w:name w:val="Нет списка615"/>
    <w:next w:val="ad"/>
    <w:uiPriority w:val="99"/>
    <w:semiHidden/>
    <w:rsid w:val="001F17E3"/>
  </w:style>
  <w:style w:type="numbering" w:customStyle="1" w:styleId="1325">
    <w:name w:val="Нет списка1325"/>
    <w:next w:val="ad"/>
    <w:semiHidden/>
    <w:rsid w:val="001F17E3"/>
  </w:style>
  <w:style w:type="numbering" w:customStyle="1" w:styleId="112150">
    <w:name w:val="Нет списка11215"/>
    <w:next w:val="ad"/>
    <w:semiHidden/>
    <w:rsid w:val="001F17E3"/>
  </w:style>
  <w:style w:type="numbering" w:customStyle="1" w:styleId="22250">
    <w:name w:val="Нет списка2225"/>
    <w:next w:val="ad"/>
    <w:semiHidden/>
    <w:unhideWhenUsed/>
    <w:rsid w:val="001F17E3"/>
  </w:style>
  <w:style w:type="numbering" w:customStyle="1" w:styleId="3225">
    <w:name w:val="Нет списка3225"/>
    <w:next w:val="ad"/>
    <w:semiHidden/>
    <w:rsid w:val="001F17E3"/>
  </w:style>
  <w:style w:type="numbering" w:customStyle="1" w:styleId="42150">
    <w:name w:val="Нет списка4215"/>
    <w:next w:val="ad"/>
    <w:semiHidden/>
    <w:rsid w:val="001F17E3"/>
  </w:style>
  <w:style w:type="numbering" w:customStyle="1" w:styleId="121150">
    <w:name w:val="Нет списка12115"/>
    <w:next w:val="ad"/>
    <w:semiHidden/>
    <w:rsid w:val="001F17E3"/>
  </w:style>
  <w:style w:type="numbering" w:customStyle="1" w:styleId="212150">
    <w:name w:val="Нет списка21215"/>
    <w:next w:val="ad"/>
    <w:semiHidden/>
    <w:unhideWhenUsed/>
    <w:rsid w:val="001F17E3"/>
  </w:style>
  <w:style w:type="numbering" w:customStyle="1" w:styleId="312150">
    <w:name w:val="Нет списка31215"/>
    <w:next w:val="ad"/>
    <w:semiHidden/>
    <w:rsid w:val="001F17E3"/>
  </w:style>
  <w:style w:type="numbering" w:customStyle="1" w:styleId="51150">
    <w:name w:val="Нет списка5115"/>
    <w:next w:val="ad"/>
    <w:uiPriority w:val="99"/>
    <w:semiHidden/>
    <w:rsid w:val="001F17E3"/>
  </w:style>
  <w:style w:type="numbering" w:customStyle="1" w:styleId="13115">
    <w:name w:val="Нет списка13115"/>
    <w:next w:val="ad"/>
    <w:semiHidden/>
    <w:rsid w:val="001F17E3"/>
  </w:style>
  <w:style w:type="numbering" w:customStyle="1" w:styleId="221150">
    <w:name w:val="Нет списка22115"/>
    <w:next w:val="ad"/>
    <w:semiHidden/>
    <w:unhideWhenUsed/>
    <w:rsid w:val="001F17E3"/>
  </w:style>
  <w:style w:type="numbering" w:customStyle="1" w:styleId="32115">
    <w:name w:val="Нет списка32115"/>
    <w:next w:val="ad"/>
    <w:semiHidden/>
    <w:rsid w:val="001F17E3"/>
  </w:style>
  <w:style w:type="numbering" w:customStyle="1" w:styleId="SymbolSymbol17">
    <w:name w:val="Стиль маркированный Symbol (Symbol) подчеркивание17"/>
    <w:basedOn w:val="ad"/>
    <w:rsid w:val="001F17E3"/>
  </w:style>
  <w:style w:type="numbering" w:customStyle="1" w:styleId="17">
    <w:name w:val="Стиль нумерованный17"/>
    <w:basedOn w:val="ad"/>
    <w:rsid w:val="001F17E3"/>
    <w:pPr>
      <w:numPr>
        <w:numId w:val="17"/>
      </w:numPr>
    </w:pPr>
  </w:style>
  <w:style w:type="numbering" w:customStyle="1" w:styleId="12pt18">
    <w:name w:val="Стиль маркированный 12 pt18"/>
    <w:basedOn w:val="ad"/>
    <w:rsid w:val="001F17E3"/>
  </w:style>
  <w:style w:type="numbering" w:customStyle="1" w:styleId="179">
    <w:name w:val="Стиль маркированный17"/>
    <w:basedOn w:val="ad"/>
    <w:rsid w:val="001F17E3"/>
  </w:style>
  <w:style w:type="numbering" w:customStyle="1" w:styleId="7140">
    <w:name w:val="Нет списка714"/>
    <w:next w:val="ad"/>
    <w:uiPriority w:val="99"/>
    <w:semiHidden/>
    <w:rsid w:val="001F17E3"/>
  </w:style>
  <w:style w:type="numbering" w:customStyle="1" w:styleId="14140">
    <w:name w:val="Нет списка1414"/>
    <w:next w:val="ad"/>
    <w:semiHidden/>
    <w:rsid w:val="001F17E3"/>
  </w:style>
  <w:style w:type="numbering" w:customStyle="1" w:styleId="23140">
    <w:name w:val="Нет списка2314"/>
    <w:next w:val="ad"/>
    <w:semiHidden/>
    <w:unhideWhenUsed/>
    <w:rsid w:val="001F17E3"/>
  </w:style>
  <w:style w:type="numbering" w:customStyle="1" w:styleId="3314">
    <w:name w:val="Нет списка3314"/>
    <w:next w:val="ad"/>
    <w:semiHidden/>
    <w:rsid w:val="001F17E3"/>
  </w:style>
  <w:style w:type="numbering" w:customStyle="1" w:styleId="4314">
    <w:name w:val="Нет списка4314"/>
    <w:next w:val="ad"/>
    <w:semiHidden/>
    <w:rsid w:val="001F17E3"/>
  </w:style>
  <w:style w:type="numbering" w:customStyle="1" w:styleId="11314">
    <w:name w:val="Нет списка11314"/>
    <w:next w:val="ad"/>
    <w:semiHidden/>
    <w:rsid w:val="001F17E3"/>
  </w:style>
  <w:style w:type="numbering" w:customStyle="1" w:styleId="111240">
    <w:name w:val="Нет списка11124"/>
    <w:next w:val="ad"/>
    <w:semiHidden/>
    <w:rsid w:val="001F17E3"/>
  </w:style>
  <w:style w:type="numbering" w:customStyle="1" w:styleId="21314">
    <w:name w:val="Нет списка21314"/>
    <w:next w:val="ad"/>
    <w:semiHidden/>
    <w:unhideWhenUsed/>
    <w:rsid w:val="001F17E3"/>
  </w:style>
  <w:style w:type="numbering" w:customStyle="1" w:styleId="31314">
    <w:name w:val="Нет списка31314"/>
    <w:next w:val="ad"/>
    <w:semiHidden/>
    <w:rsid w:val="001F17E3"/>
  </w:style>
  <w:style w:type="numbering" w:customStyle="1" w:styleId="41114">
    <w:name w:val="Нет списка41114"/>
    <w:next w:val="ad"/>
    <w:semiHidden/>
    <w:rsid w:val="001F17E3"/>
  </w:style>
  <w:style w:type="numbering" w:customStyle="1" w:styleId="122140">
    <w:name w:val="Нет списка12214"/>
    <w:next w:val="ad"/>
    <w:semiHidden/>
    <w:rsid w:val="001F17E3"/>
  </w:style>
  <w:style w:type="numbering" w:customStyle="1" w:styleId="211114">
    <w:name w:val="Нет списка211114"/>
    <w:next w:val="ad"/>
    <w:semiHidden/>
    <w:unhideWhenUsed/>
    <w:rsid w:val="001F17E3"/>
  </w:style>
  <w:style w:type="numbering" w:customStyle="1" w:styleId="311114">
    <w:name w:val="Нет списка311114"/>
    <w:next w:val="ad"/>
    <w:semiHidden/>
    <w:rsid w:val="001F17E3"/>
  </w:style>
  <w:style w:type="numbering" w:customStyle="1" w:styleId="52140">
    <w:name w:val="Нет списка5214"/>
    <w:next w:val="ad"/>
    <w:uiPriority w:val="99"/>
    <w:semiHidden/>
    <w:unhideWhenUsed/>
    <w:rsid w:val="001F17E3"/>
  </w:style>
  <w:style w:type="numbering" w:customStyle="1" w:styleId="6114">
    <w:name w:val="Нет списка6114"/>
    <w:next w:val="ad"/>
    <w:uiPriority w:val="99"/>
    <w:semiHidden/>
    <w:rsid w:val="001F17E3"/>
  </w:style>
  <w:style w:type="numbering" w:customStyle="1" w:styleId="13214">
    <w:name w:val="Нет списка13214"/>
    <w:next w:val="ad"/>
    <w:semiHidden/>
    <w:rsid w:val="001F17E3"/>
  </w:style>
  <w:style w:type="numbering" w:customStyle="1" w:styleId="112114">
    <w:name w:val="Нет списка112114"/>
    <w:next w:val="ad"/>
    <w:semiHidden/>
    <w:rsid w:val="001F17E3"/>
  </w:style>
  <w:style w:type="numbering" w:customStyle="1" w:styleId="222140">
    <w:name w:val="Нет списка22214"/>
    <w:next w:val="ad"/>
    <w:semiHidden/>
    <w:unhideWhenUsed/>
    <w:rsid w:val="001F17E3"/>
  </w:style>
  <w:style w:type="numbering" w:customStyle="1" w:styleId="32214">
    <w:name w:val="Нет списка32214"/>
    <w:next w:val="ad"/>
    <w:semiHidden/>
    <w:rsid w:val="001F17E3"/>
  </w:style>
  <w:style w:type="numbering" w:customStyle="1" w:styleId="42114">
    <w:name w:val="Нет списка42114"/>
    <w:next w:val="ad"/>
    <w:semiHidden/>
    <w:rsid w:val="001F17E3"/>
  </w:style>
  <w:style w:type="numbering" w:customStyle="1" w:styleId="121114">
    <w:name w:val="Нет списка121114"/>
    <w:next w:val="ad"/>
    <w:semiHidden/>
    <w:rsid w:val="001F17E3"/>
  </w:style>
  <w:style w:type="numbering" w:customStyle="1" w:styleId="212114">
    <w:name w:val="Нет списка212114"/>
    <w:next w:val="ad"/>
    <w:semiHidden/>
    <w:unhideWhenUsed/>
    <w:rsid w:val="001F17E3"/>
  </w:style>
  <w:style w:type="numbering" w:customStyle="1" w:styleId="312114">
    <w:name w:val="Нет списка312114"/>
    <w:next w:val="ad"/>
    <w:semiHidden/>
    <w:rsid w:val="001F17E3"/>
  </w:style>
  <w:style w:type="numbering" w:customStyle="1" w:styleId="51114">
    <w:name w:val="Нет списка51114"/>
    <w:next w:val="ad"/>
    <w:uiPriority w:val="99"/>
    <w:semiHidden/>
    <w:rsid w:val="001F17E3"/>
  </w:style>
  <w:style w:type="numbering" w:customStyle="1" w:styleId="131114">
    <w:name w:val="Нет списка131114"/>
    <w:next w:val="ad"/>
    <w:semiHidden/>
    <w:rsid w:val="001F17E3"/>
  </w:style>
  <w:style w:type="numbering" w:customStyle="1" w:styleId="221114">
    <w:name w:val="Нет списка221114"/>
    <w:next w:val="ad"/>
    <w:semiHidden/>
    <w:unhideWhenUsed/>
    <w:rsid w:val="001F17E3"/>
  </w:style>
  <w:style w:type="numbering" w:customStyle="1" w:styleId="321114">
    <w:name w:val="Нет списка321114"/>
    <w:next w:val="ad"/>
    <w:semiHidden/>
    <w:rsid w:val="001F17E3"/>
  </w:style>
  <w:style w:type="numbering" w:customStyle="1" w:styleId="SymbolSymbol115">
    <w:name w:val="Стиль маркированный Symbol (Symbol) подчеркивание115"/>
    <w:basedOn w:val="ad"/>
    <w:rsid w:val="001F17E3"/>
  </w:style>
  <w:style w:type="numbering" w:customStyle="1" w:styleId="1140">
    <w:name w:val="Стиль нумерованный114"/>
    <w:basedOn w:val="ad"/>
    <w:rsid w:val="001F17E3"/>
    <w:pPr>
      <w:numPr>
        <w:numId w:val="51"/>
      </w:numPr>
    </w:pPr>
  </w:style>
  <w:style w:type="numbering" w:customStyle="1" w:styleId="12pt117">
    <w:name w:val="Стиль маркированный 12 pt117"/>
    <w:basedOn w:val="ad"/>
    <w:rsid w:val="001F17E3"/>
    <w:pPr>
      <w:numPr>
        <w:numId w:val="37"/>
      </w:numPr>
    </w:pPr>
  </w:style>
  <w:style w:type="numbering" w:customStyle="1" w:styleId="114">
    <w:name w:val="Стиль маркированный114"/>
    <w:basedOn w:val="ad"/>
    <w:rsid w:val="001F17E3"/>
    <w:pPr>
      <w:numPr>
        <w:numId w:val="38"/>
      </w:numPr>
    </w:pPr>
  </w:style>
  <w:style w:type="numbering" w:customStyle="1" w:styleId="841">
    <w:name w:val="Нет списка84"/>
    <w:next w:val="ad"/>
    <w:uiPriority w:val="99"/>
    <w:semiHidden/>
    <w:rsid w:val="001F17E3"/>
  </w:style>
  <w:style w:type="numbering" w:customStyle="1" w:styleId="1541">
    <w:name w:val="Нет списка154"/>
    <w:next w:val="ad"/>
    <w:semiHidden/>
    <w:rsid w:val="001F17E3"/>
  </w:style>
  <w:style w:type="numbering" w:customStyle="1" w:styleId="2440">
    <w:name w:val="Нет списка244"/>
    <w:next w:val="ad"/>
    <w:semiHidden/>
    <w:unhideWhenUsed/>
    <w:rsid w:val="001F17E3"/>
  </w:style>
  <w:style w:type="numbering" w:customStyle="1" w:styleId="344">
    <w:name w:val="Нет списка344"/>
    <w:next w:val="ad"/>
    <w:semiHidden/>
    <w:rsid w:val="001F17E3"/>
  </w:style>
  <w:style w:type="numbering" w:customStyle="1" w:styleId="444">
    <w:name w:val="Нет списка444"/>
    <w:next w:val="ad"/>
    <w:semiHidden/>
    <w:rsid w:val="001F17E3"/>
  </w:style>
  <w:style w:type="numbering" w:customStyle="1" w:styleId="1144">
    <w:name w:val="Нет списка1144"/>
    <w:next w:val="ad"/>
    <w:semiHidden/>
    <w:rsid w:val="001F17E3"/>
  </w:style>
  <w:style w:type="numbering" w:customStyle="1" w:styleId="11134">
    <w:name w:val="Нет списка11134"/>
    <w:next w:val="ad"/>
    <w:semiHidden/>
    <w:rsid w:val="001F17E3"/>
  </w:style>
  <w:style w:type="numbering" w:customStyle="1" w:styleId="2144">
    <w:name w:val="Нет списка2144"/>
    <w:next w:val="ad"/>
    <w:semiHidden/>
    <w:unhideWhenUsed/>
    <w:rsid w:val="001F17E3"/>
  </w:style>
  <w:style w:type="numbering" w:customStyle="1" w:styleId="3144">
    <w:name w:val="Нет списка3144"/>
    <w:next w:val="ad"/>
    <w:semiHidden/>
    <w:rsid w:val="001F17E3"/>
  </w:style>
  <w:style w:type="numbering" w:customStyle="1" w:styleId="41240">
    <w:name w:val="Нет списка4124"/>
    <w:next w:val="ad"/>
    <w:semiHidden/>
    <w:rsid w:val="001F17E3"/>
  </w:style>
  <w:style w:type="numbering" w:customStyle="1" w:styleId="12340">
    <w:name w:val="Нет списка1234"/>
    <w:next w:val="ad"/>
    <w:semiHidden/>
    <w:rsid w:val="001F17E3"/>
  </w:style>
  <w:style w:type="numbering" w:customStyle="1" w:styleId="211240">
    <w:name w:val="Нет списка21124"/>
    <w:next w:val="ad"/>
    <w:semiHidden/>
    <w:unhideWhenUsed/>
    <w:rsid w:val="001F17E3"/>
  </w:style>
  <w:style w:type="numbering" w:customStyle="1" w:styleId="311240">
    <w:name w:val="Нет списка31124"/>
    <w:next w:val="ad"/>
    <w:semiHidden/>
    <w:rsid w:val="001F17E3"/>
  </w:style>
  <w:style w:type="numbering" w:customStyle="1" w:styleId="5340">
    <w:name w:val="Нет списка534"/>
    <w:next w:val="ad"/>
    <w:uiPriority w:val="99"/>
    <w:semiHidden/>
    <w:unhideWhenUsed/>
    <w:rsid w:val="001F17E3"/>
  </w:style>
  <w:style w:type="numbering" w:customStyle="1" w:styleId="624">
    <w:name w:val="Нет списка624"/>
    <w:next w:val="ad"/>
    <w:uiPriority w:val="99"/>
    <w:semiHidden/>
    <w:rsid w:val="001F17E3"/>
  </w:style>
  <w:style w:type="numbering" w:customStyle="1" w:styleId="1334">
    <w:name w:val="Нет списка1334"/>
    <w:next w:val="ad"/>
    <w:semiHidden/>
    <w:rsid w:val="001F17E3"/>
  </w:style>
  <w:style w:type="numbering" w:customStyle="1" w:styleId="11224">
    <w:name w:val="Нет списка11224"/>
    <w:next w:val="ad"/>
    <w:semiHidden/>
    <w:rsid w:val="001F17E3"/>
  </w:style>
  <w:style w:type="numbering" w:customStyle="1" w:styleId="22340">
    <w:name w:val="Нет списка2234"/>
    <w:next w:val="ad"/>
    <w:semiHidden/>
    <w:unhideWhenUsed/>
    <w:rsid w:val="001F17E3"/>
  </w:style>
  <w:style w:type="numbering" w:customStyle="1" w:styleId="3234">
    <w:name w:val="Нет списка3234"/>
    <w:next w:val="ad"/>
    <w:semiHidden/>
    <w:rsid w:val="001F17E3"/>
  </w:style>
  <w:style w:type="numbering" w:customStyle="1" w:styleId="4224">
    <w:name w:val="Нет списка4224"/>
    <w:next w:val="ad"/>
    <w:semiHidden/>
    <w:rsid w:val="001F17E3"/>
  </w:style>
  <w:style w:type="numbering" w:customStyle="1" w:styleId="12124">
    <w:name w:val="Нет списка12124"/>
    <w:next w:val="ad"/>
    <w:semiHidden/>
    <w:rsid w:val="001F17E3"/>
  </w:style>
  <w:style w:type="numbering" w:customStyle="1" w:styleId="21224">
    <w:name w:val="Нет списка21224"/>
    <w:next w:val="ad"/>
    <w:semiHidden/>
    <w:unhideWhenUsed/>
    <w:rsid w:val="001F17E3"/>
  </w:style>
  <w:style w:type="numbering" w:customStyle="1" w:styleId="31224">
    <w:name w:val="Нет списка31224"/>
    <w:next w:val="ad"/>
    <w:semiHidden/>
    <w:rsid w:val="001F17E3"/>
  </w:style>
  <w:style w:type="numbering" w:customStyle="1" w:styleId="5124">
    <w:name w:val="Нет списка5124"/>
    <w:next w:val="ad"/>
    <w:uiPriority w:val="99"/>
    <w:semiHidden/>
    <w:rsid w:val="001F17E3"/>
  </w:style>
  <w:style w:type="numbering" w:customStyle="1" w:styleId="13124">
    <w:name w:val="Нет списка13124"/>
    <w:next w:val="ad"/>
    <w:semiHidden/>
    <w:rsid w:val="001F17E3"/>
  </w:style>
  <w:style w:type="numbering" w:customStyle="1" w:styleId="22124">
    <w:name w:val="Нет списка22124"/>
    <w:next w:val="ad"/>
    <w:semiHidden/>
    <w:unhideWhenUsed/>
    <w:rsid w:val="001F17E3"/>
  </w:style>
  <w:style w:type="numbering" w:customStyle="1" w:styleId="32124">
    <w:name w:val="Нет списка32124"/>
    <w:next w:val="ad"/>
    <w:semiHidden/>
    <w:rsid w:val="001F17E3"/>
  </w:style>
  <w:style w:type="numbering" w:customStyle="1" w:styleId="SymbolSymbol26">
    <w:name w:val="Стиль маркированный Symbol (Symbol) подчеркивание26"/>
    <w:basedOn w:val="ad"/>
    <w:rsid w:val="001F17E3"/>
  </w:style>
  <w:style w:type="numbering" w:customStyle="1" w:styleId="26d">
    <w:name w:val="Стиль нумерованный26"/>
    <w:basedOn w:val="ad"/>
    <w:rsid w:val="001F17E3"/>
  </w:style>
  <w:style w:type="numbering" w:customStyle="1" w:styleId="12pt26">
    <w:name w:val="Стиль маркированный 12 pt26"/>
    <w:basedOn w:val="ad"/>
    <w:rsid w:val="001F17E3"/>
  </w:style>
  <w:style w:type="numbering" w:customStyle="1" w:styleId="26e">
    <w:name w:val="Стиль маркированный26"/>
    <w:basedOn w:val="ad"/>
    <w:rsid w:val="001F17E3"/>
  </w:style>
  <w:style w:type="numbering" w:customStyle="1" w:styleId="12pt1114">
    <w:name w:val="Стиль маркированный 12 pt1114"/>
    <w:basedOn w:val="ad"/>
    <w:rsid w:val="001F17E3"/>
  </w:style>
  <w:style w:type="numbering" w:customStyle="1" w:styleId="941">
    <w:name w:val="Нет списка94"/>
    <w:next w:val="ad"/>
    <w:uiPriority w:val="99"/>
    <w:semiHidden/>
    <w:rsid w:val="001F17E3"/>
  </w:style>
  <w:style w:type="numbering" w:customStyle="1" w:styleId="1641">
    <w:name w:val="Нет списка164"/>
    <w:next w:val="ad"/>
    <w:semiHidden/>
    <w:rsid w:val="001F17E3"/>
  </w:style>
  <w:style w:type="numbering" w:customStyle="1" w:styleId="2540">
    <w:name w:val="Нет списка254"/>
    <w:next w:val="ad"/>
    <w:semiHidden/>
    <w:unhideWhenUsed/>
    <w:rsid w:val="001F17E3"/>
  </w:style>
  <w:style w:type="numbering" w:customStyle="1" w:styleId="354">
    <w:name w:val="Нет списка354"/>
    <w:next w:val="ad"/>
    <w:semiHidden/>
    <w:rsid w:val="001F17E3"/>
  </w:style>
  <w:style w:type="numbering" w:customStyle="1" w:styleId="454">
    <w:name w:val="Нет списка454"/>
    <w:next w:val="ad"/>
    <w:semiHidden/>
    <w:rsid w:val="001F17E3"/>
  </w:style>
  <w:style w:type="numbering" w:customStyle="1" w:styleId="1154">
    <w:name w:val="Нет списка1154"/>
    <w:next w:val="ad"/>
    <w:semiHidden/>
    <w:rsid w:val="001F17E3"/>
  </w:style>
  <w:style w:type="numbering" w:customStyle="1" w:styleId="11144">
    <w:name w:val="Нет списка11144"/>
    <w:next w:val="ad"/>
    <w:semiHidden/>
    <w:rsid w:val="001F17E3"/>
  </w:style>
  <w:style w:type="numbering" w:customStyle="1" w:styleId="2154">
    <w:name w:val="Нет списка2154"/>
    <w:next w:val="ad"/>
    <w:semiHidden/>
    <w:unhideWhenUsed/>
    <w:rsid w:val="001F17E3"/>
  </w:style>
  <w:style w:type="numbering" w:customStyle="1" w:styleId="3154">
    <w:name w:val="Нет списка3154"/>
    <w:next w:val="ad"/>
    <w:semiHidden/>
    <w:rsid w:val="001F17E3"/>
  </w:style>
  <w:style w:type="numbering" w:customStyle="1" w:styleId="41340">
    <w:name w:val="Нет списка4134"/>
    <w:next w:val="ad"/>
    <w:semiHidden/>
    <w:rsid w:val="001F17E3"/>
  </w:style>
  <w:style w:type="numbering" w:customStyle="1" w:styleId="1244">
    <w:name w:val="Нет списка1244"/>
    <w:next w:val="ad"/>
    <w:semiHidden/>
    <w:rsid w:val="001F17E3"/>
  </w:style>
  <w:style w:type="numbering" w:customStyle="1" w:styleId="211340">
    <w:name w:val="Нет списка21134"/>
    <w:next w:val="ad"/>
    <w:semiHidden/>
    <w:unhideWhenUsed/>
    <w:rsid w:val="001F17E3"/>
  </w:style>
  <w:style w:type="numbering" w:customStyle="1" w:styleId="311340">
    <w:name w:val="Нет списка31134"/>
    <w:next w:val="ad"/>
    <w:semiHidden/>
    <w:rsid w:val="001F17E3"/>
  </w:style>
  <w:style w:type="numbering" w:customStyle="1" w:styleId="544">
    <w:name w:val="Нет списка544"/>
    <w:next w:val="ad"/>
    <w:uiPriority w:val="99"/>
    <w:semiHidden/>
    <w:unhideWhenUsed/>
    <w:rsid w:val="001F17E3"/>
  </w:style>
  <w:style w:type="numbering" w:customStyle="1" w:styleId="634">
    <w:name w:val="Нет списка634"/>
    <w:next w:val="ad"/>
    <w:uiPriority w:val="99"/>
    <w:semiHidden/>
    <w:rsid w:val="001F17E3"/>
  </w:style>
  <w:style w:type="numbering" w:customStyle="1" w:styleId="1344">
    <w:name w:val="Нет списка1344"/>
    <w:next w:val="ad"/>
    <w:semiHidden/>
    <w:rsid w:val="001F17E3"/>
  </w:style>
  <w:style w:type="numbering" w:customStyle="1" w:styleId="11234">
    <w:name w:val="Нет списка11234"/>
    <w:next w:val="ad"/>
    <w:semiHidden/>
    <w:rsid w:val="001F17E3"/>
  </w:style>
  <w:style w:type="numbering" w:customStyle="1" w:styleId="2244">
    <w:name w:val="Нет списка2244"/>
    <w:next w:val="ad"/>
    <w:semiHidden/>
    <w:unhideWhenUsed/>
    <w:rsid w:val="001F17E3"/>
  </w:style>
  <w:style w:type="numbering" w:customStyle="1" w:styleId="3244">
    <w:name w:val="Нет списка3244"/>
    <w:next w:val="ad"/>
    <w:semiHidden/>
    <w:rsid w:val="001F17E3"/>
  </w:style>
  <w:style w:type="numbering" w:customStyle="1" w:styleId="4234">
    <w:name w:val="Нет списка4234"/>
    <w:next w:val="ad"/>
    <w:semiHidden/>
    <w:rsid w:val="001F17E3"/>
  </w:style>
  <w:style w:type="numbering" w:customStyle="1" w:styleId="12134">
    <w:name w:val="Нет списка12134"/>
    <w:next w:val="ad"/>
    <w:semiHidden/>
    <w:rsid w:val="001F17E3"/>
  </w:style>
  <w:style w:type="numbering" w:customStyle="1" w:styleId="21234">
    <w:name w:val="Нет списка21234"/>
    <w:next w:val="ad"/>
    <w:semiHidden/>
    <w:unhideWhenUsed/>
    <w:rsid w:val="001F17E3"/>
  </w:style>
  <w:style w:type="numbering" w:customStyle="1" w:styleId="31234">
    <w:name w:val="Нет списка31234"/>
    <w:next w:val="ad"/>
    <w:semiHidden/>
    <w:rsid w:val="001F17E3"/>
  </w:style>
  <w:style w:type="numbering" w:customStyle="1" w:styleId="5134">
    <w:name w:val="Нет списка5134"/>
    <w:next w:val="ad"/>
    <w:uiPriority w:val="99"/>
    <w:semiHidden/>
    <w:rsid w:val="001F17E3"/>
  </w:style>
  <w:style w:type="numbering" w:customStyle="1" w:styleId="13134">
    <w:name w:val="Нет списка13134"/>
    <w:next w:val="ad"/>
    <w:semiHidden/>
    <w:rsid w:val="001F17E3"/>
  </w:style>
  <w:style w:type="numbering" w:customStyle="1" w:styleId="22134">
    <w:name w:val="Нет списка22134"/>
    <w:next w:val="ad"/>
    <w:semiHidden/>
    <w:unhideWhenUsed/>
    <w:rsid w:val="001F17E3"/>
  </w:style>
  <w:style w:type="numbering" w:customStyle="1" w:styleId="32134">
    <w:name w:val="Нет списка32134"/>
    <w:next w:val="ad"/>
    <w:semiHidden/>
    <w:rsid w:val="001F17E3"/>
  </w:style>
  <w:style w:type="numbering" w:customStyle="1" w:styleId="SymbolSymbol34">
    <w:name w:val="Стиль маркированный Symbol (Symbol) подчеркивание34"/>
    <w:basedOn w:val="ad"/>
    <w:rsid w:val="001F17E3"/>
    <w:pPr>
      <w:numPr>
        <w:numId w:val="18"/>
      </w:numPr>
    </w:pPr>
  </w:style>
  <w:style w:type="numbering" w:customStyle="1" w:styleId="345">
    <w:name w:val="Стиль нумерованный34"/>
    <w:basedOn w:val="ad"/>
    <w:rsid w:val="001F17E3"/>
  </w:style>
  <w:style w:type="numbering" w:customStyle="1" w:styleId="12pt34">
    <w:name w:val="Стиль маркированный 12 pt34"/>
    <w:basedOn w:val="ad"/>
    <w:rsid w:val="001F17E3"/>
    <w:pPr>
      <w:numPr>
        <w:numId w:val="39"/>
      </w:numPr>
    </w:pPr>
  </w:style>
  <w:style w:type="numbering" w:customStyle="1" w:styleId="34">
    <w:name w:val="Стиль маркированный34"/>
    <w:basedOn w:val="ad"/>
    <w:rsid w:val="001F17E3"/>
    <w:pPr>
      <w:numPr>
        <w:numId w:val="40"/>
      </w:numPr>
    </w:pPr>
  </w:style>
  <w:style w:type="numbering" w:customStyle="1" w:styleId="1040">
    <w:name w:val="Нет списка104"/>
    <w:next w:val="ad"/>
    <w:uiPriority w:val="99"/>
    <w:semiHidden/>
    <w:rsid w:val="001F17E3"/>
  </w:style>
  <w:style w:type="numbering" w:customStyle="1" w:styleId="1741">
    <w:name w:val="Нет списка174"/>
    <w:next w:val="ad"/>
    <w:semiHidden/>
    <w:rsid w:val="001F17E3"/>
  </w:style>
  <w:style w:type="numbering" w:customStyle="1" w:styleId="2640">
    <w:name w:val="Нет списка264"/>
    <w:next w:val="ad"/>
    <w:semiHidden/>
    <w:unhideWhenUsed/>
    <w:rsid w:val="001F17E3"/>
  </w:style>
  <w:style w:type="numbering" w:customStyle="1" w:styleId="364">
    <w:name w:val="Нет списка364"/>
    <w:next w:val="ad"/>
    <w:semiHidden/>
    <w:rsid w:val="001F17E3"/>
  </w:style>
  <w:style w:type="numbering" w:customStyle="1" w:styleId="464">
    <w:name w:val="Нет списка464"/>
    <w:next w:val="ad"/>
    <w:semiHidden/>
    <w:rsid w:val="001F17E3"/>
  </w:style>
  <w:style w:type="numbering" w:customStyle="1" w:styleId="1164">
    <w:name w:val="Нет списка1164"/>
    <w:next w:val="ad"/>
    <w:semiHidden/>
    <w:rsid w:val="001F17E3"/>
  </w:style>
  <w:style w:type="numbering" w:customStyle="1" w:styleId="11154">
    <w:name w:val="Нет списка11154"/>
    <w:next w:val="ad"/>
    <w:semiHidden/>
    <w:rsid w:val="001F17E3"/>
  </w:style>
  <w:style w:type="numbering" w:customStyle="1" w:styleId="2164">
    <w:name w:val="Нет списка2164"/>
    <w:next w:val="ad"/>
    <w:semiHidden/>
    <w:unhideWhenUsed/>
    <w:rsid w:val="001F17E3"/>
  </w:style>
  <w:style w:type="numbering" w:customStyle="1" w:styleId="3164">
    <w:name w:val="Нет списка3164"/>
    <w:next w:val="ad"/>
    <w:semiHidden/>
    <w:rsid w:val="001F17E3"/>
  </w:style>
  <w:style w:type="numbering" w:customStyle="1" w:styleId="4144">
    <w:name w:val="Нет списка4144"/>
    <w:next w:val="ad"/>
    <w:semiHidden/>
    <w:rsid w:val="001F17E3"/>
  </w:style>
  <w:style w:type="numbering" w:customStyle="1" w:styleId="1254">
    <w:name w:val="Нет списка1254"/>
    <w:next w:val="ad"/>
    <w:semiHidden/>
    <w:rsid w:val="001F17E3"/>
  </w:style>
  <w:style w:type="numbering" w:customStyle="1" w:styleId="21144">
    <w:name w:val="Нет списка21144"/>
    <w:next w:val="ad"/>
    <w:semiHidden/>
    <w:unhideWhenUsed/>
    <w:rsid w:val="001F17E3"/>
  </w:style>
  <w:style w:type="numbering" w:customStyle="1" w:styleId="31144">
    <w:name w:val="Нет списка31144"/>
    <w:next w:val="ad"/>
    <w:semiHidden/>
    <w:rsid w:val="001F17E3"/>
  </w:style>
  <w:style w:type="numbering" w:customStyle="1" w:styleId="554">
    <w:name w:val="Нет списка554"/>
    <w:next w:val="ad"/>
    <w:uiPriority w:val="99"/>
    <w:semiHidden/>
    <w:unhideWhenUsed/>
    <w:rsid w:val="001F17E3"/>
  </w:style>
  <w:style w:type="numbering" w:customStyle="1" w:styleId="644">
    <w:name w:val="Нет списка644"/>
    <w:next w:val="ad"/>
    <w:uiPriority w:val="99"/>
    <w:semiHidden/>
    <w:rsid w:val="001F17E3"/>
  </w:style>
  <w:style w:type="numbering" w:customStyle="1" w:styleId="1354">
    <w:name w:val="Нет списка1354"/>
    <w:next w:val="ad"/>
    <w:semiHidden/>
    <w:rsid w:val="001F17E3"/>
  </w:style>
  <w:style w:type="numbering" w:customStyle="1" w:styleId="11244">
    <w:name w:val="Нет списка11244"/>
    <w:next w:val="ad"/>
    <w:semiHidden/>
    <w:rsid w:val="001F17E3"/>
  </w:style>
  <w:style w:type="numbering" w:customStyle="1" w:styleId="2254">
    <w:name w:val="Нет списка2254"/>
    <w:next w:val="ad"/>
    <w:semiHidden/>
    <w:unhideWhenUsed/>
    <w:rsid w:val="001F17E3"/>
  </w:style>
  <w:style w:type="numbering" w:customStyle="1" w:styleId="3254">
    <w:name w:val="Нет списка3254"/>
    <w:next w:val="ad"/>
    <w:semiHidden/>
    <w:rsid w:val="001F17E3"/>
  </w:style>
  <w:style w:type="numbering" w:customStyle="1" w:styleId="4244">
    <w:name w:val="Нет списка4244"/>
    <w:next w:val="ad"/>
    <w:semiHidden/>
    <w:rsid w:val="001F17E3"/>
  </w:style>
  <w:style w:type="numbering" w:customStyle="1" w:styleId="12144">
    <w:name w:val="Нет списка12144"/>
    <w:next w:val="ad"/>
    <w:semiHidden/>
    <w:rsid w:val="001F17E3"/>
  </w:style>
  <w:style w:type="numbering" w:customStyle="1" w:styleId="21244">
    <w:name w:val="Нет списка21244"/>
    <w:next w:val="ad"/>
    <w:semiHidden/>
    <w:unhideWhenUsed/>
    <w:rsid w:val="001F17E3"/>
  </w:style>
  <w:style w:type="numbering" w:customStyle="1" w:styleId="31244">
    <w:name w:val="Нет списка31244"/>
    <w:next w:val="ad"/>
    <w:semiHidden/>
    <w:rsid w:val="001F17E3"/>
  </w:style>
  <w:style w:type="numbering" w:customStyle="1" w:styleId="5144">
    <w:name w:val="Нет списка5144"/>
    <w:next w:val="ad"/>
    <w:uiPriority w:val="99"/>
    <w:semiHidden/>
    <w:rsid w:val="001F17E3"/>
  </w:style>
  <w:style w:type="numbering" w:customStyle="1" w:styleId="13144">
    <w:name w:val="Нет списка13144"/>
    <w:next w:val="ad"/>
    <w:semiHidden/>
    <w:rsid w:val="001F17E3"/>
  </w:style>
  <w:style w:type="numbering" w:customStyle="1" w:styleId="22144">
    <w:name w:val="Нет списка22144"/>
    <w:next w:val="ad"/>
    <w:semiHidden/>
    <w:unhideWhenUsed/>
    <w:rsid w:val="001F17E3"/>
  </w:style>
  <w:style w:type="numbering" w:customStyle="1" w:styleId="32144">
    <w:name w:val="Нет списка32144"/>
    <w:next w:val="ad"/>
    <w:semiHidden/>
    <w:rsid w:val="001F17E3"/>
  </w:style>
  <w:style w:type="numbering" w:customStyle="1" w:styleId="SymbolSymbol44">
    <w:name w:val="Стиль маркированный Symbol (Symbol) подчеркивание44"/>
    <w:basedOn w:val="ad"/>
    <w:rsid w:val="001F17E3"/>
  </w:style>
  <w:style w:type="numbering" w:customStyle="1" w:styleId="445">
    <w:name w:val="Стиль нумерованный44"/>
    <w:basedOn w:val="ad"/>
    <w:rsid w:val="001F17E3"/>
  </w:style>
  <w:style w:type="numbering" w:customStyle="1" w:styleId="12pt44">
    <w:name w:val="Стиль маркированный 12 pt44"/>
    <w:basedOn w:val="ad"/>
    <w:rsid w:val="001F17E3"/>
  </w:style>
  <w:style w:type="numbering" w:customStyle="1" w:styleId="44">
    <w:name w:val="Стиль маркированный44"/>
    <w:basedOn w:val="ad"/>
    <w:rsid w:val="001F17E3"/>
    <w:pPr>
      <w:numPr>
        <w:numId w:val="19"/>
      </w:numPr>
    </w:pPr>
  </w:style>
  <w:style w:type="numbering" w:customStyle="1" w:styleId="12pt124">
    <w:name w:val="Стиль маркированный 12 pt124"/>
    <w:basedOn w:val="ad"/>
    <w:rsid w:val="001F17E3"/>
    <w:pPr>
      <w:numPr>
        <w:numId w:val="29"/>
      </w:numPr>
    </w:pPr>
  </w:style>
  <w:style w:type="numbering" w:customStyle="1" w:styleId="1840">
    <w:name w:val="Нет списка184"/>
    <w:next w:val="ad"/>
    <w:semiHidden/>
    <w:rsid w:val="001F17E3"/>
  </w:style>
  <w:style w:type="numbering" w:customStyle="1" w:styleId="194">
    <w:name w:val="Нет списка194"/>
    <w:next w:val="ad"/>
    <w:uiPriority w:val="99"/>
    <w:semiHidden/>
    <w:unhideWhenUsed/>
    <w:rsid w:val="001F17E3"/>
  </w:style>
  <w:style w:type="numbering" w:customStyle="1" w:styleId="1174">
    <w:name w:val="Нет списка1174"/>
    <w:next w:val="ad"/>
    <w:semiHidden/>
    <w:rsid w:val="001F17E3"/>
  </w:style>
  <w:style w:type="numbering" w:customStyle="1" w:styleId="204">
    <w:name w:val="Нет списка204"/>
    <w:next w:val="ad"/>
    <w:uiPriority w:val="99"/>
    <w:semiHidden/>
    <w:unhideWhenUsed/>
    <w:rsid w:val="001F17E3"/>
  </w:style>
  <w:style w:type="numbering" w:customStyle="1" w:styleId="SymbolSymbol54">
    <w:name w:val="Стиль маркированный Symbol (Symbol) подчеркивание54"/>
    <w:basedOn w:val="ad"/>
    <w:rsid w:val="001F17E3"/>
  </w:style>
  <w:style w:type="numbering" w:customStyle="1" w:styleId="545">
    <w:name w:val="Стиль нумерованный54"/>
    <w:basedOn w:val="ad"/>
    <w:rsid w:val="001F17E3"/>
  </w:style>
  <w:style w:type="numbering" w:customStyle="1" w:styleId="12pt54">
    <w:name w:val="Стиль маркированный 12 pt54"/>
    <w:basedOn w:val="ad"/>
    <w:rsid w:val="001F17E3"/>
  </w:style>
  <w:style w:type="numbering" w:customStyle="1" w:styleId="546">
    <w:name w:val="Стиль маркированный54"/>
    <w:basedOn w:val="ad"/>
    <w:rsid w:val="001F17E3"/>
  </w:style>
  <w:style w:type="numbering" w:customStyle="1" w:styleId="SymbolSymbol124">
    <w:name w:val="Стиль маркированный Symbol (Symbol) подчеркивание124"/>
    <w:basedOn w:val="ad"/>
    <w:rsid w:val="001F17E3"/>
  </w:style>
  <w:style w:type="numbering" w:customStyle="1" w:styleId="1245">
    <w:name w:val="Стиль нумерованный124"/>
    <w:basedOn w:val="ad"/>
    <w:rsid w:val="001F17E3"/>
  </w:style>
  <w:style w:type="numbering" w:customStyle="1" w:styleId="12pt134">
    <w:name w:val="Стиль маркированный 12 pt134"/>
    <w:basedOn w:val="ad"/>
    <w:rsid w:val="001F17E3"/>
  </w:style>
  <w:style w:type="numbering" w:customStyle="1" w:styleId="1246">
    <w:name w:val="Стиль маркированный124"/>
    <w:basedOn w:val="ad"/>
    <w:rsid w:val="001F17E3"/>
  </w:style>
  <w:style w:type="numbering" w:customStyle="1" w:styleId="SymbolSymbol214">
    <w:name w:val="Стиль маркированный Symbol (Symbol) подчеркивание214"/>
    <w:basedOn w:val="ad"/>
    <w:rsid w:val="001F17E3"/>
  </w:style>
  <w:style w:type="numbering" w:customStyle="1" w:styleId="2145">
    <w:name w:val="Стиль нумерованный214"/>
    <w:basedOn w:val="ad"/>
    <w:rsid w:val="001F17E3"/>
  </w:style>
  <w:style w:type="numbering" w:customStyle="1" w:styleId="12pt214">
    <w:name w:val="Стиль маркированный 12 pt214"/>
    <w:basedOn w:val="ad"/>
    <w:rsid w:val="001F17E3"/>
  </w:style>
  <w:style w:type="numbering" w:customStyle="1" w:styleId="2146">
    <w:name w:val="Стиль маркированный214"/>
    <w:basedOn w:val="ad"/>
    <w:rsid w:val="001F17E3"/>
  </w:style>
  <w:style w:type="numbering" w:customStyle="1" w:styleId="12pt1124">
    <w:name w:val="Стиль маркированный 12 pt1124"/>
    <w:basedOn w:val="ad"/>
    <w:rsid w:val="001F17E3"/>
  </w:style>
  <w:style w:type="numbering" w:customStyle="1" w:styleId="2740">
    <w:name w:val="Нет списка274"/>
    <w:next w:val="ad"/>
    <w:uiPriority w:val="99"/>
    <w:semiHidden/>
    <w:unhideWhenUsed/>
    <w:rsid w:val="001F17E3"/>
  </w:style>
  <w:style w:type="numbering" w:customStyle="1" w:styleId="SymbolSymbol62">
    <w:name w:val="Стиль маркированный Symbol (Symbol) подчеркивание62"/>
    <w:basedOn w:val="ad"/>
    <w:rsid w:val="001F17E3"/>
  </w:style>
  <w:style w:type="numbering" w:customStyle="1" w:styleId="625">
    <w:name w:val="Стиль нумерованный62"/>
    <w:basedOn w:val="ad"/>
    <w:rsid w:val="001F17E3"/>
  </w:style>
  <w:style w:type="numbering" w:customStyle="1" w:styleId="12pt62">
    <w:name w:val="Стиль маркированный 12 pt62"/>
    <w:basedOn w:val="ad"/>
    <w:rsid w:val="001F17E3"/>
  </w:style>
  <w:style w:type="numbering" w:customStyle="1" w:styleId="626">
    <w:name w:val="Стиль маркированный62"/>
    <w:basedOn w:val="ad"/>
    <w:rsid w:val="001F17E3"/>
  </w:style>
  <w:style w:type="numbering" w:customStyle="1" w:styleId="SymbolSymbol132">
    <w:name w:val="Стиль маркированный Symbol (Symbol) подчеркивание132"/>
    <w:basedOn w:val="ad"/>
    <w:rsid w:val="001F17E3"/>
  </w:style>
  <w:style w:type="numbering" w:customStyle="1" w:styleId="1326">
    <w:name w:val="Стиль нумерованный132"/>
    <w:basedOn w:val="ad"/>
    <w:rsid w:val="001F17E3"/>
  </w:style>
  <w:style w:type="numbering" w:customStyle="1" w:styleId="12pt144">
    <w:name w:val="Стиль маркированный 12 pt144"/>
    <w:basedOn w:val="ad"/>
    <w:rsid w:val="001F17E3"/>
  </w:style>
  <w:style w:type="numbering" w:customStyle="1" w:styleId="1327">
    <w:name w:val="Стиль маркированный132"/>
    <w:basedOn w:val="ad"/>
    <w:rsid w:val="001F17E3"/>
  </w:style>
  <w:style w:type="numbering" w:customStyle="1" w:styleId="SymbolSymbol224">
    <w:name w:val="Стиль маркированный Symbol (Symbol) подчеркивание224"/>
    <w:basedOn w:val="ad"/>
    <w:rsid w:val="001F17E3"/>
  </w:style>
  <w:style w:type="numbering" w:customStyle="1" w:styleId="2245">
    <w:name w:val="Стиль нумерованный224"/>
    <w:basedOn w:val="ad"/>
    <w:rsid w:val="001F17E3"/>
  </w:style>
  <w:style w:type="numbering" w:customStyle="1" w:styleId="12pt224">
    <w:name w:val="Стиль маркированный 12 pt224"/>
    <w:basedOn w:val="ad"/>
    <w:rsid w:val="001F17E3"/>
  </w:style>
  <w:style w:type="numbering" w:customStyle="1" w:styleId="2246">
    <w:name w:val="Стиль маркированный224"/>
    <w:basedOn w:val="ad"/>
    <w:rsid w:val="001F17E3"/>
  </w:style>
  <w:style w:type="numbering" w:customStyle="1" w:styleId="12pt1132">
    <w:name w:val="Стиль маркированный 12 pt1132"/>
    <w:basedOn w:val="ad"/>
    <w:rsid w:val="001F17E3"/>
  </w:style>
  <w:style w:type="numbering" w:customStyle="1" w:styleId="SymbolSymbol1114">
    <w:name w:val="Стиль маркированный Symbol (Symbol) подчеркивание1114"/>
    <w:basedOn w:val="ad"/>
    <w:rsid w:val="001F17E3"/>
  </w:style>
  <w:style w:type="numbering" w:customStyle="1" w:styleId="2840">
    <w:name w:val="Нет списка284"/>
    <w:next w:val="ad"/>
    <w:uiPriority w:val="99"/>
    <w:semiHidden/>
    <w:unhideWhenUsed/>
    <w:rsid w:val="001F17E3"/>
  </w:style>
  <w:style w:type="numbering" w:customStyle="1" w:styleId="SymbolSymbol72">
    <w:name w:val="Стиль маркированный Symbol (Symbol) подчеркивание72"/>
    <w:basedOn w:val="ad"/>
    <w:rsid w:val="001F17E3"/>
  </w:style>
  <w:style w:type="numbering" w:customStyle="1" w:styleId="724">
    <w:name w:val="Стиль нумерованный72"/>
    <w:basedOn w:val="ad"/>
    <w:rsid w:val="001F17E3"/>
  </w:style>
  <w:style w:type="numbering" w:customStyle="1" w:styleId="12pt72">
    <w:name w:val="Стиль маркированный 12 pt72"/>
    <w:basedOn w:val="ad"/>
    <w:rsid w:val="001F17E3"/>
  </w:style>
  <w:style w:type="numbering" w:customStyle="1" w:styleId="725">
    <w:name w:val="Стиль маркированный72"/>
    <w:basedOn w:val="ad"/>
    <w:rsid w:val="001F17E3"/>
  </w:style>
  <w:style w:type="numbering" w:customStyle="1" w:styleId="SymbolSymbol142">
    <w:name w:val="Стиль маркированный Symbol (Symbol) подчеркивание142"/>
    <w:basedOn w:val="ad"/>
    <w:rsid w:val="001F17E3"/>
  </w:style>
  <w:style w:type="numbering" w:customStyle="1" w:styleId="1424">
    <w:name w:val="Стиль нумерованный142"/>
    <w:basedOn w:val="ad"/>
    <w:rsid w:val="001F17E3"/>
  </w:style>
  <w:style w:type="numbering" w:customStyle="1" w:styleId="12pt152">
    <w:name w:val="Стиль маркированный 12 pt152"/>
    <w:basedOn w:val="ad"/>
    <w:rsid w:val="001F17E3"/>
  </w:style>
  <w:style w:type="numbering" w:customStyle="1" w:styleId="1425">
    <w:name w:val="Стиль маркированный142"/>
    <w:basedOn w:val="ad"/>
    <w:rsid w:val="001F17E3"/>
  </w:style>
  <w:style w:type="numbering" w:customStyle="1" w:styleId="SymbolSymbol232">
    <w:name w:val="Стиль маркированный Symbol (Symbol) подчеркивание232"/>
    <w:basedOn w:val="ad"/>
    <w:rsid w:val="001F17E3"/>
  </w:style>
  <w:style w:type="numbering" w:customStyle="1" w:styleId="232a">
    <w:name w:val="Стиль нумерованный232"/>
    <w:basedOn w:val="ad"/>
    <w:rsid w:val="001F17E3"/>
  </w:style>
  <w:style w:type="numbering" w:customStyle="1" w:styleId="12pt232">
    <w:name w:val="Стиль маркированный 12 pt232"/>
    <w:basedOn w:val="ad"/>
    <w:rsid w:val="001F17E3"/>
  </w:style>
  <w:style w:type="numbering" w:customStyle="1" w:styleId="232b">
    <w:name w:val="Стиль маркированный232"/>
    <w:basedOn w:val="ad"/>
    <w:rsid w:val="001F17E3"/>
  </w:style>
  <w:style w:type="numbering" w:customStyle="1" w:styleId="12pt1142">
    <w:name w:val="Стиль маркированный 12 pt1142"/>
    <w:basedOn w:val="ad"/>
    <w:rsid w:val="001F17E3"/>
  </w:style>
  <w:style w:type="numbering" w:customStyle="1" w:styleId="1104">
    <w:name w:val="Нет списка1104"/>
    <w:next w:val="ad"/>
    <w:uiPriority w:val="99"/>
    <w:semiHidden/>
    <w:rsid w:val="001F17E3"/>
  </w:style>
  <w:style w:type="numbering" w:customStyle="1" w:styleId="1184">
    <w:name w:val="Нет списка1184"/>
    <w:next w:val="ad"/>
    <w:semiHidden/>
    <w:rsid w:val="001F17E3"/>
  </w:style>
  <w:style w:type="numbering" w:customStyle="1" w:styleId="2940">
    <w:name w:val="Нет списка294"/>
    <w:next w:val="ad"/>
    <w:semiHidden/>
    <w:unhideWhenUsed/>
    <w:rsid w:val="001F17E3"/>
  </w:style>
  <w:style w:type="numbering" w:customStyle="1" w:styleId="374">
    <w:name w:val="Нет списка374"/>
    <w:next w:val="ad"/>
    <w:semiHidden/>
    <w:rsid w:val="001F17E3"/>
  </w:style>
  <w:style w:type="numbering" w:customStyle="1" w:styleId="474">
    <w:name w:val="Нет списка474"/>
    <w:next w:val="ad"/>
    <w:semiHidden/>
    <w:rsid w:val="001F17E3"/>
  </w:style>
  <w:style w:type="numbering" w:customStyle="1" w:styleId="11164">
    <w:name w:val="Нет списка11164"/>
    <w:next w:val="ad"/>
    <w:semiHidden/>
    <w:rsid w:val="001F17E3"/>
  </w:style>
  <w:style w:type="numbering" w:customStyle="1" w:styleId="1111240">
    <w:name w:val="Нет списка111124"/>
    <w:next w:val="ad"/>
    <w:semiHidden/>
    <w:rsid w:val="001F17E3"/>
  </w:style>
  <w:style w:type="numbering" w:customStyle="1" w:styleId="2174">
    <w:name w:val="Нет списка2174"/>
    <w:next w:val="ad"/>
    <w:semiHidden/>
    <w:unhideWhenUsed/>
    <w:rsid w:val="001F17E3"/>
  </w:style>
  <w:style w:type="numbering" w:customStyle="1" w:styleId="3174">
    <w:name w:val="Нет списка3174"/>
    <w:next w:val="ad"/>
    <w:semiHidden/>
    <w:rsid w:val="001F17E3"/>
  </w:style>
  <w:style w:type="numbering" w:customStyle="1" w:styleId="4154">
    <w:name w:val="Нет списка4154"/>
    <w:next w:val="ad"/>
    <w:semiHidden/>
    <w:rsid w:val="001F17E3"/>
  </w:style>
  <w:style w:type="numbering" w:customStyle="1" w:styleId="1264">
    <w:name w:val="Нет списка1264"/>
    <w:next w:val="ad"/>
    <w:semiHidden/>
    <w:rsid w:val="001F17E3"/>
  </w:style>
  <w:style w:type="numbering" w:customStyle="1" w:styleId="21154">
    <w:name w:val="Нет списка21154"/>
    <w:next w:val="ad"/>
    <w:semiHidden/>
    <w:unhideWhenUsed/>
    <w:rsid w:val="001F17E3"/>
  </w:style>
  <w:style w:type="numbering" w:customStyle="1" w:styleId="31154">
    <w:name w:val="Нет списка31154"/>
    <w:next w:val="ad"/>
    <w:semiHidden/>
    <w:rsid w:val="001F17E3"/>
  </w:style>
  <w:style w:type="numbering" w:customStyle="1" w:styleId="564">
    <w:name w:val="Нет списка564"/>
    <w:next w:val="ad"/>
    <w:uiPriority w:val="99"/>
    <w:semiHidden/>
    <w:unhideWhenUsed/>
    <w:rsid w:val="001F17E3"/>
  </w:style>
  <w:style w:type="numbering" w:customStyle="1" w:styleId="654">
    <w:name w:val="Нет списка654"/>
    <w:next w:val="ad"/>
    <w:uiPriority w:val="99"/>
    <w:semiHidden/>
    <w:rsid w:val="001F17E3"/>
  </w:style>
  <w:style w:type="numbering" w:customStyle="1" w:styleId="1364">
    <w:name w:val="Нет списка1364"/>
    <w:next w:val="ad"/>
    <w:semiHidden/>
    <w:rsid w:val="001F17E3"/>
  </w:style>
  <w:style w:type="numbering" w:customStyle="1" w:styleId="11254">
    <w:name w:val="Нет списка11254"/>
    <w:next w:val="ad"/>
    <w:semiHidden/>
    <w:rsid w:val="001F17E3"/>
  </w:style>
  <w:style w:type="numbering" w:customStyle="1" w:styleId="2264">
    <w:name w:val="Нет списка2264"/>
    <w:next w:val="ad"/>
    <w:semiHidden/>
    <w:unhideWhenUsed/>
    <w:rsid w:val="001F17E3"/>
  </w:style>
  <w:style w:type="numbering" w:customStyle="1" w:styleId="3264">
    <w:name w:val="Нет списка3264"/>
    <w:next w:val="ad"/>
    <w:semiHidden/>
    <w:rsid w:val="001F17E3"/>
  </w:style>
  <w:style w:type="numbering" w:customStyle="1" w:styleId="4254">
    <w:name w:val="Нет списка4254"/>
    <w:next w:val="ad"/>
    <w:semiHidden/>
    <w:rsid w:val="001F17E3"/>
  </w:style>
  <w:style w:type="numbering" w:customStyle="1" w:styleId="12154">
    <w:name w:val="Нет списка12154"/>
    <w:next w:val="ad"/>
    <w:semiHidden/>
    <w:rsid w:val="001F17E3"/>
  </w:style>
  <w:style w:type="numbering" w:customStyle="1" w:styleId="21254">
    <w:name w:val="Нет списка21254"/>
    <w:next w:val="ad"/>
    <w:semiHidden/>
    <w:unhideWhenUsed/>
    <w:rsid w:val="001F17E3"/>
  </w:style>
  <w:style w:type="numbering" w:customStyle="1" w:styleId="31254">
    <w:name w:val="Нет списка31254"/>
    <w:next w:val="ad"/>
    <w:semiHidden/>
    <w:rsid w:val="001F17E3"/>
  </w:style>
  <w:style w:type="numbering" w:customStyle="1" w:styleId="5154">
    <w:name w:val="Нет списка5154"/>
    <w:next w:val="ad"/>
    <w:uiPriority w:val="99"/>
    <w:semiHidden/>
    <w:rsid w:val="001F17E3"/>
  </w:style>
  <w:style w:type="numbering" w:customStyle="1" w:styleId="13154">
    <w:name w:val="Нет списка13154"/>
    <w:next w:val="ad"/>
    <w:semiHidden/>
    <w:rsid w:val="001F17E3"/>
  </w:style>
  <w:style w:type="numbering" w:customStyle="1" w:styleId="22154">
    <w:name w:val="Нет списка22154"/>
    <w:next w:val="ad"/>
    <w:semiHidden/>
    <w:unhideWhenUsed/>
    <w:rsid w:val="001F17E3"/>
  </w:style>
  <w:style w:type="numbering" w:customStyle="1" w:styleId="32154">
    <w:name w:val="Нет списка32154"/>
    <w:next w:val="ad"/>
    <w:semiHidden/>
    <w:rsid w:val="001F17E3"/>
  </w:style>
  <w:style w:type="numbering" w:customStyle="1" w:styleId="7240">
    <w:name w:val="Нет списка724"/>
    <w:next w:val="ad"/>
    <w:uiPriority w:val="99"/>
    <w:semiHidden/>
    <w:unhideWhenUsed/>
    <w:rsid w:val="001F17E3"/>
  </w:style>
  <w:style w:type="numbering" w:customStyle="1" w:styleId="14240">
    <w:name w:val="Нет списка1424"/>
    <w:next w:val="ad"/>
    <w:uiPriority w:val="99"/>
    <w:semiHidden/>
    <w:rsid w:val="001F17E3"/>
  </w:style>
  <w:style w:type="numbering" w:customStyle="1" w:styleId="11324">
    <w:name w:val="Нет списка11324"/>
    <w:next w:val="ad"/>
    <w:semiHidden/>
    <w:rsid w:val="001F17E3"/>
  </w:style>
  <w:style w:type="numbering" w:customStyle="1" w:styleId="23240">
    <w:name w:val="Нет списка2324"/>
    <w:next w:val="ad"/>
    <w:semiHidden/>
    <w:unhideWhenUsed/>
    <w:rsid w:val="001F17E3"/>
  </w:style>
  <w:style w:type="numbering" w:customStyle="1" w:styleId="3324">
    <w:name w:val="Нет списка3324"/>
    <w:next w:val="ad"/>
    <w:semiHidden/>
    <w:rsid w:val="001F17E3"/>
  </w:style>
  <w:style w:type="numbering" w:customStyle="1" w:styleId="4324">
    <w:name w:val="Нет списка4324"/>
    <w:next w:val="ad"/>
    <w:semiHidden/>
    <w:rsid w:val="001F17E3"/>
  </w:style>
  <w:style w:type="numbering" w:customStyle="1" w:styleId="1111114">
    <w:name w:val="Нет списка1111114"/>
    <w:next w:val="ad"/>
    <w:semiHidden/>
    <w:rsid w:val="001F17E3"/>
  </w:style>
  <w:style w:type="numbering" w:customStyle="1" w:styleId="111111140">
    <w:name w:val="Нет списка11111114"/>
    <w:next w:val="ad"/>
    <w:semiHidden/>
    <w:rsid w:val="001F17E3"/>
  </w:style>
  <w:style w:type="numbering" w:customStyle="1" w:styleId="21324">
    <w:name w:val="Нет списка21324"/>
    <w:next w:val="ad"/>
    <w:semiHidden/>
    <w:unhideWhenUsed/>
    <w:rsid w:val="001F17E3"/>
  </w:style>
  <w:style w:type="numbering" w:customStyle="1" w:styleId="31324">
    <w:name w:val="Нет списка31324"/>
    <w:next w:val="ad"/>
    <w:semiHidden/>
    <w:rsid w:val="001F17E3"/>
  </w:style>
  <w:style w:type="numbering" w:customStyle="1" w:styleId="41124">
    <w:name w:val="Нет списка41124"/>
    <w:next w:val="ad"/>
    <w:semiHidden/>
    <w:rsid w:val="001F17E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index heading" w:uiPriority="0"/>
    <w:lsdException w:name="caption" w:uiPriority="35" w:qFormat="1"/>
    <w:lsdException w:name="envelope addres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qFormat="1"/>
    <w:lsdException w:name="List Continue 2" w:uiPriority="0"/>
    <w:lsdException w:name="Subtitle" w:semiHidden="0" w:uiPriority="11" w:unhideWhenUsed="0" w:qFormat="1"/>
    <w:lsdException w:name="Date" w:uiPriority="0"/>
    <w:lsdException w:name="Body Text First Indent" w:uiPriority="0"/>
    <w:lsdException w:name="Body Text First Indent 2" w:uiPriority="34"/>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
    <w:basedOn w:val="a9"/>
    <w:next w:val="a9"/>
    <w:link w:val="110"/>
    <w:uiPriority w:val="9"/>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iPriority w:val="9"/>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1F17E3"/>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1F17E3"/>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
    <w:basedOn w:val="a9"/>
    <w:next w:val="a9"/>
    <w:link w:val="60"/>
    <w:uiPriority w:val="9"/>
    <w:unhideWhenUsed/>
    <w:qFormat/>
    <w:rsid w:val="001F17E3"/>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1F17E3"/>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
    <w:basedOn w:val="a9"/>
    <w:next w:val="a9"/>
    <w:link w:val="80"/>
    <w:uiPriority w:val="9"/>
    <w:unhideWhenUsed/>
    <w:qFormat/>
    <w:rsid w:val="001F17E3"/>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
    <w:basedOn w:val="a9"/>
    <w:next w:val="a9"/>
    <w:link w:val="90"/>
    <w:uiPriority w:val="9"/>
    <w:unhideWhenUsed/>
    <w:qFormat/>
    <w:rsid w:val="001F17E3"/>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Нумерация,список 1,Bullet List,FooterText,numbered,Paragraphe de liste1,lp1,Bullet 1,ПАРАГРАФ"/>
    <w:basedOn w:val="a9"/>
    <w:uiPriority w:val="34"/>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uiPriority w:val="34"/>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Основной текст,загол 4,РАЗДЕЛ,Таблицы 12 шрифт"/>
    <w:link w:val="af1"/>
    <w:uiPriority w:val="1"/>
    <w:qFormat/>
    <w:rsid w:val="00B73B06"/>
    <w:pPr>
      <w:spacing w:after="0" w:line="240" w:lineRule="auto"/>
    </w:pPr>
    <w:rPr>
      <w:rFonts w:ascii="Times New Roman" w:hAnsi="Times New Roman"/>
      <w:sz w:val="24"/>
    </w:rPr>
  </w:style>
  <w:style w:type="table" w:styleId="af2">
    <w:name w:val="Table Grid"/>
    <w:aliases w:val="Table Grid Report"/>
    <w:basedOn w:val="TableNormal1"/>
    <w:link w:val="27"/>
    <w:uiPriority w:val="59"/>
    <w:rsid w:val="008F2C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3">
    <w:name w:val="Заголовок 2 Знак"/>
    <w:basedOn w:val="ab"/>
    <w:uiPriority w:val="9"/>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b"/>
    <w:uiPriority w:val="1"/>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3">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4">
    <w:name w:val="Верхний колонтитул Знак"/>
    <w:basedOn w:val="ab"/>
    <w:uiPriority w:val="99"/>
    <w:qFormat/>
    <w:rsid w:val="00484663"/>
  </w:style>
  <w:style w:type="paragraph" w:styleId="af5">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9"/>
    <w:link w:val="14"/>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6">
    <w:name w:val="Нижний колонтитул Знак"/>
    <w:basedOn w:val="ab"/>
    <w:uiPriority w:val="99"/>
    <w:rsid w:val="00484663"/>
  </w:style>
  <w:style w:type="paragraph" w:styleId="af7">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b"/>
    <w:uiPriority w:val="1"/>
    <w:rsid w:val="008F2C53"/>
    <w:rPr>
      <w:rFonts w:ascii="Times New Roman" w:eastAsia="Times New Roman" w:hAnsi="Times New Roman" w:cs="Times New Roman"/>
      <w:b/>
      <w:bCs/>
      <w:sz w:val="24"/>
      <w:szCs w:val="24"/>
      <w:lang w:eastAsia="ru-RU"/>
    </w:rPr>
  </w:style>
  <w:style w:type="paragraph" w:styleId="af8">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4"/>
    <w:qFormat/>
    <w:rsid w:val="00300D72"/>
    <w:pPr>
      <w:widowControl w:val="0"/>
      <w:ind w:left="116"/>
    </w:pPr>
    <w:rPr>
      <w:rFonts w:eastAsia="Times New Roman"/>
      <w:szCs w:val="24"/>
      <w:lang w:val="en-US"/>
    </w:rPr>
  </w:style>
  <w:style w:type="character" w:customStyle="1" w:styleId="af9">
    <w:name w:val="Основной текст Знак"/>
    <w:basedOn w:val="ab"/>
    <w:rsid w:val="009F1834"/>
    <w:rPr>
      <w:rFonts w:ascii="Times New Roman" w:hAnsi="Times New Roman"/>
      <w:sz w:val="24"/>
    </w:rPr>
  </w:style>
  <w:style w:type="character" w:customStyle="1" w:styleId="19">
    <w:name w:val="Основной текст Знак1"/>
    <w:basedOn w:val="ab"/>
    <w:uiPriority w:val="1"/>
    <w:rsid w:val="009F1834"/>
    <w:rPr>
      <w:rFonts w:ascii="Times New Roman" w:eastAsia="Times New Roman" w:hAnsi="Times New Roman"/>
      <w:sz w:val="24"/>
      <w:szCs w:val="24"/>
      <w:lang w:val="en-US"/>
    </w:rPr>
  </w:style>
  <w:style w:type="character" w:customStyle="1" w:styleId="2327">
    <w:name w:val="Заголовок 2 Знак327"/>
    <w:basedOn w:val="ab"/>
    <w:uiPriority w:val="1"/>
    <w:rsid w:val="009F1834"/>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8F2C53"/>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B956BE"/>
    <w:rPr>
      <w:rFonts w:ascii="Times New Roman" w:hAnsi="Times New Roman"/>
      <w:sz w:val="24"/>
    </w:rPr>
  </w:style>
  <w:style w:type="character" w:customStyle="1" w:styleId="112">
    <w:name w:val="Основной текст Знак112"/>
    <w:basedOn w:val="ab"/>
    <w:uiPriority w:val="1"/>
    <w:rsid w:val="00B956BE"/>
    <w:rPr>
      <w:rFonts w:ascii="Times New Roman" w:eastAsia="Times New Roman" w:hAnsi="Times New Roman"/>
      <w:sz w:val="24"/>
      <w:szCs w:val="24"/>
      <w:lang w:val="en-US"/>
    </w:rPr>
  </w:style>
  <w:style w:type="character" w:customStyle="1" w:styleId="2326">
    <w:name w:val="Заголовок 2 Знак326"/>
    <w:basedOn w:val="ab"/>
    <w:uiPriority w:val="1"/>
    <w:rsid w:val="00B956BE"/>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8F2C53"/>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8F2C53"/>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8F2C53"/>
    <w:rPr>
      <w:rFonts w:ascii="Times New Roman" w:eastAsia="Times New Roman" w:hAnsi="Times New Roman" w:cs="Times New Roman"/>
      <w:b/>
      <w:bCs/>
      <w:sz w:val="24"/>
      <w:szCs w:val="24"/>
      <w:lang w:eastAsia="ru-RU"/>
    </w:rPr>
  </w:style>
  <w:style w:type="character" w:customStyle="1" w:styleId="29">
    <w:name w:val="Основной текст Знак29"/>
    <w:basedOn w:val="ab"/>
    <w:uiPriority w:val="99"/>
    <w:semiHidden/>
    <w:rsid w:val="003702D4"/>
    <w:rPr>
      <w:rFonts w:ascii="Times New Roman" w:hAnsi="Times New Roman"/>
      <w:sz w:val="24"/>
    </w:rPr>
  </w:style>
  <w:style w:type="character" w:customStyle="1" w:styleId="111">
    <w:name w:val="Основной текст Знак111"/>
    <w:basedOn w:val="ab"/>
    <w:uiPriority w:val="1"/>
    <w:rsid w:val="003702D4"/>
    <w:rPr>
      <w:rFonts w:ascii="Times New Roman" w:eastAsia="Times New Roman" w:hAnsi="Times New Roman"/>
      <w:sz w:val="24"/>
      <w:szCs w:val="24"/>
      <w:lang w:val="en-US"/>
    </w:rPr>
  </w:style>
  <w:style w:type="character" w:customStyle="1" w:styleId="170">
    <w:name w:val="Заголовок 1 Знак70"/>
    <w:basedOn w:val="ab"/>
    <w:uiPriority w:val="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8F2C53"/>
    <w:rPr>
      <w:rFonts w:ascii="Times New Roman" w:eastAsia="Times New Roman" w:hAnsi="Times New Roman" w:cs="Times New Roman"/>
      <w:b/>
      <w:bCs/>
      <w:sz w:val="24"/>
      <w:szCs w:val="24"/>
      <w:lang w:eastAsia="ru-RU"/>
    </w:rPr>
  </w:style>
  <w:style w:type="character" w:customStyle="1" w:styleId="28">
    <w:name w:val="Основной текст Знак28"/>
    <w:basedOn w:val="ab"/>
    <w:uiPriority w:val="99"/>
    <w:semiHidden/>
    <w:rsid w:val="00E40C9D"/>
    <w:rPr>
      <w:rFonts w:ascii="Times New Roman" w:hAnsi="Times New Roman"/>
      <w:sz w:val="24"/>
    </w:rPr>
  </w:style>
  <w:style w:type="character" w:customStyle="1" w:styleId="1100">
    <w:name w:val="Основной текст Знак110"/>
    <w:basedOn w:val="ab"/>
    <w:uiPriority w:val="1"/>
    <w:rsid w:val="00E40C9D"/>
    <w:rPr>
      <w:rFonts w:ascii="Times New Roman" w:eastAsia="Times New Roman" w:hAnsi="Times New Roman"/>
      <w:sz w:val="24"/>
      <w:szCs w:val="24"/>
      <w:lang w:val="en-US"/>
    </w:rPr>
  </w:style>
  <w:style w:type="character" w:customStyle="1" w:styleId="2325">
    <w:name w:val="Заголовок 2 Знак325"/>
    <w:basedOn w:val="ab"/>
    <w:uiPriority w:val="1"/>
    <w:rsid w:val="00E40C9D"/>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8F2C53"/>
    <w:rPr>
      <w:rFonts w:ascii="Times New Roman" w:eastAsia="Times New Roman" w:hAnsi="Times New Roman" w:cs="Times New Roman"/>
      <w:b/>
      <w:bCs/>
      <w:sz w:val="24"/>
      <w:szCs w:val="24"/>
      <w:lang w:eastAsia="ru-RU"/>
    </w:rPr>
  </w:style>
  <w:style w:type="character" w:customStyle="1" w:styleId="27">
    <w:name w:val="Основной текст Знак27"/>
    <w:basedOn w:val="ab"/>
    <w:link w:val="af2"/>
    <w:uiPriority w:val="1"/>
    <w:rsid w:val="008260EA"/>
    <w:rPr>
      <w:rFonts w:ascii="Times New Roman" w:eastAsia="Times New Roman" w:hAnsi="Times New Roman"/>
      <w:sz w:val="24"/>
      <w:szCs w:val="24"/>
      <w:lang w:val="en-US"/>
    </w:rPr>
  </w:style>
  <w:style w:type="character" w:customStyle="1" w:styleId="168">
    <w:name w:val="Заголовок 1 Знак68"/>
    <w:basedOn w:val="ab"/>
    <w:uiPriority w:val="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8F2C53"/>
    <w:rPr>
      <w:rFonts w:ascii="Times New Roman" w:eastAsia="Times New Roman" w:hAnsi="Times New Roman" w:cs="Times New Roman"/>
      <w:b/>
      <w:bCs/>
      <w:sz w:val="24"/>
      <w:szCs w:val="24"/>
      <w:lang w:eastAsia="ru-RU"/>
    </w:rPr>
  </w:style>
  <w:style w:type="character" w:customStyle="1" w:styleId="26">
    <w:name w:val="Основной текст Знак26"/>
    <w:basedOn w:val="ab"/>
    <w:uiPriority w:val="1"/>
    <w:rsid w:val="008260EA"/>
    <w:rPr>
      <w:rFonts w:ascii="Times New Roman" w:eastAsia="Times New Roman" w:hAnsi="Times New Roman"/>
      <w:sz w:val="24"/>
      <w:szCs w:val="24"/>
      <w:lang w:val="en-US"/>
    </w:rPr>
  </w:style>
  <w:style w:type="character" w:customStyle="1" w:styleId="167">
    <w:name w:val="Заголовок 1 Знак67"/>
    <w:basedOn w:val="ab"/>
    <w:uiPriority w:val="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8F2C53"/>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8F2C53"/>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8F2C53"/>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8F2C53"/>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8F2C53"/>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8F2C53"/>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8F2C53"/>
    <w:rPr>
      <w:rFonts w:ascii="Times New Roman" w:eastAsia="Times New Roman" w:hAnsi="Times New Roman" w:cs="Times New Roman"/>
      <w:b/>
      <w:bCs/>
      <w:sz w:val="28"/>
      <w:szCs w:val="28"/>
      <w:lang w:eastAsia="ru-RU"/>
    </w:rPr>
  </w:style>
  <w:style w:type="character" w:customStyle="1" w:styleId="280">
    <w:name w:val="Заголовок 2 Знак80"/>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8F2C53"/>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8F2C53"/>
    <w:rPr>
      <w:rFonts w:ascii="Times New Roman" w:eastAsia="Times New Roman" w:hAnsi="Times New Roman" w:cs="Times New Roman"/>
      <w:b/>
      <w:bCs/>
      <w:sz w:val="24"/>
      <w:szCs w:val="24"/>
      <w:lang w:eastAsia="ru-RU"/>
    </w:rPr>
  </w:style>
  <w:style w:type="character" w:customStyle="1" w:styleId="25">
    <w:name w:val="Основной текст Знак25"/>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39"/>
    <w:unhideWhenUsed/>
    <w:qFormat/>
    <w:rsid w:val="003911C9"/>
    <w:pPr>
      <w:spacing w:after="100" w:line="259" w:lineRule="auto"/>
      <w:ind w:left="220"/>
    </w:pPr>
    <w:rPr>
      <w:rFonts w:asciiTheme="minorHAnsi" w:hAnsiTheme="minorHAnsi"/>
      <w:sz w:val="22"/>
    </w:rPr>
  </w:style>
  <w:style w:type="character" w:customStyle="1" w:styleId="161">
    <w:name w:val="Заголовок 1 Знак61"/>
    <w:basedOn w:val="ab"/>
    <w:uiPriority w:val="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8F2C53"/>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8F2C53"/>
    <w:rPr>
      <w:rFonts w:ascii="Times New Roman" w:eastAsia="Times New Roman" w:hAnsi="Times New Roman" w:cs="Times New Roman"/>
      <w:b/>
      <w:bCs/>
      <w:sz w:val="24"/>
      <w:szCs w:val="24"/>
      <w:lang w:eastAsia="ru-RU"/>
    </w:rPr>
  </w:style>
  <w:style w:type="character" w:customStyle="1" w:styleId="240">
    <w:name w:val="Основной текст Знак24"/>
    <w:basedOn w:val="ab"/>
    <w:uiPriority w:val="1"/>
    <w:rsid w:val="009B4517"/>
    <w:rPr>
      <w:rFonts w:ascii="Times New Roman" w:eastAsia="Times New Roman" w:hAnsi="Times New Roman"/>
      <w:sz w:val="24"/>
      <w:szCs w:val="24"/>
      <w:lang w:val="en-US"/>
    </w:rPr>
  </w:style>
  <w:style w:type="character" w:customStyle="1" w:styleId="159">
    <w:name w:val="Заголовок 1 Знак59"/>
    <w:basedOn w:val="ab"/>
    <w:uiPriority w:val="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8F2C53"/>
    <w:rPr>
      <w:rFonts w:ascii="Times New Roman" w:eastAsia="Times New Roman" w:hAnsi="Times New Roman" w:cs="Times New Roman"/>
      <w:b/>
      <w:bCs/>
      <w:sz w:val="24"/>
      <w:szCs w:val="24"/>
      <w:lang w:eastAsia="ru-RU"/>
    </w:rPr>
  </w:style>
  <w:style w:type="character" w:customStyle="1" w:styleId="231">
    <w:name w:val="Основной текст Знак23"/>
    <w:basedOn w:val="ab"/>
    <w:link w:val="2a"/>
    <w:uiPriority w:val="1"/>
    <w:rsid w:val="009B4517"/>
    <w:rPr>
      <w:rFonts w:ascii="Times New Roman" w:eastAsia="Times New Roman" w:hAnsi="Times New Roman"/>
      <w:sz w:val="24"/>
      <w:szCs w:val="24"/>
      <w:lang w:val="en-US"/>
    </w:rPr>
  </w:style>
  <w:style w:type="character" w:customStyle="1" w:styleId="158">
    <w:name w:val="Заголовок 1 Знак58"/>
    <w:basedOn w:val="ab"/>
    <w:uiPriority w:val="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7570D9"/>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D720DB"/>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8F2C53"/>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8F2C53"/>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8F2C53"/>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8F2C53"/>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8F2C53"/>
    <w:rPr>
      <w:rFonts w:ascii="Times New Roman" w:eastAsia="Times New Roman" w:hAnsi="Times New Roman" w:cs="Times New Roman"/>
      <w:b/>
      <w:bCs/>
      <w:sz w:val="28"/>
      <w:szCs w:val="28"/>
      <w:lang w:eastAsia="ru-RU"/>
    </w:rPr>
  </w:style>
  <w:style w:type="character" w:customStyle="1" w:styleId="270">
    <w:name w:val="Заголовок 2 Знак70"/>
    <w:basedOn w:val="ab"/>
    <w:uiPriority w:val="1"/>
    <w:rsid w:val="008F2C53"/>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8F2C53"/>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8F2C53"/>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9F0622"/>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8F2C53"/>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8F2C53"/>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741815"/>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8F2C53"/>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8F2C53"/>
    <w:rPr>
      <w:rFonts w:ascii="Times New Roman" w:eastAsia="Times New Roman" w:hAnsi="Times New Roman" w:cs="Times New Roman"/>
      <w:b/>
      <w:bCs/>
      <w:sz w:val="24"/>
      <w:szCs w:val="24"/>
      <w:lang w:eastAsia="ru-RU"/>
    </w:rPr>
  </w:style>
  <w:style w:type="character" w:customStyle="1" w:styleId="221">
    <w:name w:val="Основной текст Знак22"/>
    <w:basedOn w:val="ab"/>
    <w:uiPriority w:val="1"/>
    <w:rsid w:val="00F07F67"/>
    <w:rPr>
      <w:rFonts w:ascii="Times New Roman" w:eastAsia="Times New Roman" w:hAnsi="Times New Roman"/>
      <w:sz w:val="24"/>
      <w:szCs w:val="24"/>
      <w:lang w:val="en-US"/>
    </w:rPr>
  </w:style>
  <w:style w:type="character" w:customStyle="1" w:styleId="146">
    <w:name w:val="Заголовок 1 Знак46"/>
    <w:basedOn w:val="ab"/>
    <w:uiPriority w:val="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8F2C53"/>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8F2C53"/>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8F2C53"/>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8F2C53"/>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8F2C53"/>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8F2C53"/>
    <w:rPr>
      <w:rFonts w:ascii="Times New Roman" w:eastAsia="Times New Roman" w:hAnsi="Times New Roman" w:cs="Times New Roman"/>
      <w:b/>
      <w:bCs/>
      <w:sz w:val="28"/>
      <w:szCs w:val="28"/>
      <w:lang w:eastAsia="ru-RU"/>
    </w:rPr>
  </w:style>
  <w:style w:type="character" w:customStyle="1" w:styleId="260">
    <w:name w:val="Заголовок 2 Знак60"/>
    <w:basedOn w:val="ab"/>
    <w:uiPriority w:val="1"/>
    <w:rsid w:val="008F2C53"/>
    <w:rPr>
      <w:rFonts w:ascii="Times New Roman" w:eastAsia="Times New Roman" w:hAnsi="Times New Roman" w:cs="Times New Roman"/>
      <w:b/>
      <w:bCs/>
      <w:sz w:val="24"/>
      <w:szCs w:val="24"/>
      <w:lang w:eastAsia="ru-RU"/>
    </w:rPr>
  </w:style>
  <w:style w:type="character" w:customStyle="1" w:styleId="211">
    <w:name w:val="Основной текст Знак21"/>
    <w:basedOn w:val="ab"/>
    <w:uiPriority w:val="99"/>
    <w:semiHidden/>
    <w:rsid w:val="00B9121B"/>
    <w:rPr>
      <w:rFonts w:ascii="Times New Roman" w:hAnsi="Times New Roman"/>
      <w:sz w:val="24"/>
    </w:rPr>
  </w:style>
  <w:style w:type="character" w:customStyle="1" w:styleId="241">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42">
    <w:name w:val="Заголовок 1 Знак42"/>
    <w:basedOn w:val="ab"/>
    <w:uiPriority w:val="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8F2C53"/>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8F2C53"/>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8F2C53"/>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8F2C53"/>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C62FEE"/>
    <w:rPr>
      <w:rFonts w:ascii="Times New Roman" w:hAnsi="Times New Roman"/>
      <w:sz w:val="24"/>
    </w:rPr>
  </w:style>
  <w:style w:type="character" w:customStyle="1" w:styleId="190">
    <w:name w:val="Основной текст Знак19"/>
    <w:basedOn w:val="ab"/>
    <w:uiPriority w:val="1"/>
    <w:rsid w:val="00C62FEE"/>
    <w:rPr>
      <w:rFonts w:ascii="Times New Roman" w:eastAsia="Times New Roman" w:hAnsi="Times New Roman"/>
      <w:sz w:val="24"/>
      <w:szCs w:val="24"/>
      <w:lang w:val="en-US"/>
    </w:rPr>
  </w:style>
  <w:style w:type="character" w:customStyle="1" w:styleId="2322">
    <w:name w:val="Заголовок 2 Знак322"/>
    <w:basedOn w:val="ab"/>
    <w:uiPriority w:val="1"/>
    <w:rsid w:val="00C62FEE"/>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8F2C53"/>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686F46"/>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686F46"/>
    <w:rPr>
      <w:rFonts w:ascii="Times New Roman" w:eastAsia="Times New Roman" w:hAnsi="Times New Roman"/>
      <w:sz w:val="24"/>
      <w:szCs w:val="24"/>
      <w:lang w:val="en-US"/>
    </w:rPr>
  </w:style>
  <w:style w:type="character" w:customStyle="1" w:styleId="137">
    <w:name w:val="Заголовок 1 Знак37"/>
    <w:basedOn w:val="ab"/>
    <w:uiPriority w:val="1"/>
    <w:rsid w:val="008F2C53"/>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8F2C53"/>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8F2C53"/>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8F2C53"/>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8F2C53"/>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8F2C53"/>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934735"/>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8F2C53"/>
    <w:rPr>
      <w:rFonts w:ascii="Times New Roman" w:eastAsia="Times New Roman" w:hAnsi="Times New Roman" w:cs="Times New Roman"/>
      <w:b/>
      <w:bCs/>
      <w:sz w:val="28"/>
      <w:szCs w:val="28"/>
      <w:lang w:eastAsia="ru-RU"/>
    </w:rPr>
  </w:style>
  <w:style w:type="character" w:customStyle="1" w:styleId="250">
    <w:name w:val="Заголовок 2 Знак50"/>
    <w:basedOn w:val="ab"/>
    <w:uiPriority w:val="1"/>
    <w:rsid w:val="008F2C53"/>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934735"/>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8F2C53"/>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8F2C53"/>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8174A2"/>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4E7EAE"/>
    <w:rPr>
      <w:rFonts w:ascii="Times New Roman" w:hAnsi="Times New Roman"/>
      <w:sz w:val="24"/>
    </w:rPr>
  </w:style>
  <w:style w:type="character" w:customStyle="1" w:styleId="16a">
    <w:name w:val="Основной текст Знак16"/>
    <w:basedOn w:val="ab"/>
    <w:uiPriority w:val="1"/>
    <w:rsid w:val="004E7EAE"/>
    <w:rPr>
      <w:rFonts w:ascii="Times New Roman" w:eastAsia="Times New Roman" w:hAnsi="Times New Roman"/>
      <w:sz w:val="24"/>
      <w:szCs w:val="24"/>
      <w:lang w:val="en-US"/>
    </w:rPr>
  </w:style>
  <w:style w:type="character" w:customStyle="1" w:styleId="131">
    <w:name w:val="Заголовок 1 Знак31"/>
    <w:basedOn w:val="ab"/>
    <w:uiPriority w:val="1"/>
    <w:rsid w:val="008F2C53"/>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8F2C53"/>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6B7766"/>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8F2C53"/>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43575B"/>
    <w:rPr>
      <w:rFonts w:ascii="Times New Roman" w:eastAsia="Times New Roman" w:hAnsi="Times New Roman" w:cs="Times New Roman"/>
      <w:b/>
      <w:bCs/>
      <w:sz w:val="24"/>
      <w:szCs w:val="24"/>
      <w:lang w:eastAsia="ru-RU"/>
    </w:rPr>
  </w:style>
  <w:style w:type="paragraph" w:customStyle="1" w:styleId="afa">
    <w:name w:val="таблица"/>
    <w:basedOn w:val="a9"/>
    <w:qFormat/>
    <w:rsid w:val="0043575B"/>
    <w:pPr>
      <w:ind w:left="-57" w:right="-57"/>
      <w:jc w:val="center"/>
    </w:pPr>
    <w:rPr>
      <w:rFonts w:eastAsia="Times New Roman" w:cs="Times New Roman"/>
      <w:szCs w:val="24"/>
      <w:lang w:eastAsia="ru-RU"/>
    </w:rPr>
  </w:style>
  <w:style w:type="character" w:customStyle="1" w:styleId="afb">
    <w:name w:val="таблица Знак"/>
    <w:basedOn w:val="ab"/>
    <w:rsid w:val="0043575B"/>
    <w:rPr>
      <w:rFonts w:ascii="Times New Roman" w:eastAsia="Times New Roman" w:hAnsi="Times New Roman" w:cs="Times New Roman"/>
      <w:sz w:val="24"/>
      <w:szCs w:val="24"/>
      <w:lang w:eastAsia="ru-RU"/>
    </w:rPr>
  </w:style>
  <w:style w:type="character" w:customStyle="1" w:styleId="2317">
    <w:name w:val="Заголовок 2 Знак317"/>
    <w:basedOn w:val="ab"/>
    <w:uiPriority w:val="1"/>
    <w:rsid w:val="0086533D"/>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8F2C53"/>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8F2C53"/>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A37F1A"/>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8F2C53"/>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8F2C53"/>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EF4A5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8F2C53"/>
    <w:rPr>
      <w:rFonts w:ascii="Times New Roman" w:eastAsia="Times New Roman" w:hAnsi="Times New Roman" w:cs="Times New Roman"/>
      <w:b/>
      <w:bCs/>
      <w:sz w:val="28"/>
      <w:szCs w:val="28"/>
      <w:lang w:eastAsia="ru-RU"/>
    </w:rPr>
  </w:style>
  <w:style w:type="character" w:customStyle="1" w:styleId="244">
    <w:name w:val="Заголовок 2 Знак44"/>
    <w:basedOn w:val="ab"/>
    <w:uiPriority w:val="1"/>
    <w:rsid w:val="008F2C53"/>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934735"/>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8F2C53"/>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8F2C53"/>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445E20"/>
    <w:rPr>
      <w:rFonts w:ascii="Times New Roman" w:hAnsi="Times New Roman"/>
      <w:sz w:val="24"/>
    </w:rPr>
  </w:style>
  <w:style w:type="character" w:customStyle="1" w:styleId="15a">
    <w:name w:val="Основной текст Знак15"/>
    <w:basedOn w:val="ab"/>
    <w:uiPriority w:val="1"/>
    <w:rsid w:val="00445E20"/>
    <w:rPr>
      <w:rFonts w:ascii="Times New Roman" w:eastAsia="Times New Roman" w:hAnsi="Times New Roman"/>
      <w:sz w:val="24"/>
      <w:szCs w:val="24"/>
      <w:lang w:val="en-US"/>
    </w:rPr>
  </w:style>
  <w:style w:type="character" w:customStyle="1" w:styleId="2313">
    <w:name w:val="Заголовок 2 Знак313"/>
    <w:basedOn w:val="ab"/>
    <w:uiPriority w:val="1"/>
    <w:rsid w:val="00445E20"/>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8F2C53"/>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8F2C53"/>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8F2C53"/>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8F2C53"/>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8F2C53"/>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9F0622"/>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8F2C53"/>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934735"/>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8F2C53"/>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8F2C53"/>
    <w:rPr>
      <w:rFonts w:ascii="Times New Roman" w:eastAsia="Times New Roman" w:hAnsi="Times New Roman" w:cs="Times New Roman"/>
      <w:b/>
      <w:bCs/>
      <w:sz w:val="24"/>
      <w:szCs w:val="24"/>
      <w:lang w:eastAsia="ru-RU"/>
    </w:rPr>
  </w:style>
  <w:style w:type="character" w:customStyle="1" w:styleId="91">
    <w:name w:val="Основной текст Знак9"/>
    <w:basedOn w:val="ab"/>
    <w:uiPriority w:val="99"/>
    <w:semiHidden/>
    <w:rsid w:val="00F108D8"/>
    <w:rPr>
      <w:rFonts w:ascii="Times New Roman" w:hAnsi="Times New Roman"/>
      <w:sz w:val="24"/>
    </w:rPr>
  </w:style>
  <w:style w:type="character" w:customStyle="1" w:styleId="14a">
    <w:name w:val="Основной текст Знак14"/>
    <w:basedOn w:val="ab"/>
    <w:uiPriority w:val="1"/>
    <w:rsid w:val="00F108D8"/>
    <w:rPr>
      <w:rFonts w:ascii="Times New Roman" w:eastAsia="Times New Roman" w:hAnsi="Times New Roman"/>
      <w:sz w:val="24"/>
      <w:szCs w:val="24"/>
      <w:lang w:val="en-US"/>
    </w:rPr>
  </w:style>
  <w:style w:type="character" w:customStyle="1" w:styleId="2310">
    <w:name w:val="Заголовок 2 Знак310"/>
    <w:basedOn w:val="ab"/>
    <w:uiPriority w:val="1"/>
    <w:rsid w:val="00F108D8"/>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8F2C53"/>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8F2C53"/>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8F2C53"/>
    <w:rPr>
      <w:rFonts w:ascii="Times New Roman" w:eastAsia="Times New Roman" w:hAnsi="Times New Roman" w:cs="Times New Roman"/>
      <w:b/>
      <w:bCs/>
      <w:sz w:val="28"/>
      <w:szCs w:val="28"/>
      <w:lang w:eastAsia="ru-RU"/>
    </w:rPr>
  </w:style>
  <w:style w:type="character" w:customStyle="1" w:styleId="224">
    <w:name w:val="Заголовок 2 Знак24"/>
    <w:basedOn w:val="ab"/>
    <w:uiPriority w:val="1"/>
    <w:rsid w:val="008F2C53"/>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8F2C53"/>
    <w:rPr>
      <w:rFonts w:ascii="Times New Roman" w:eastAsia="Times New Roman" w:hAnsi="Times New Roman" w:cs="Times New Roman"/>
      <w:b/>
      <w:bCs/>
      <w:sz w:val="28"/>
      <w:szCs w:val="28"/>
      <w:lang w:eastAsia="ru-RU"/>
    </w:rPr>
  </w:style>
  <w:style w:type="character" w:customStyle="1" w:styleId="223">
    <w:name w:val="Заголовок 2 Знак23"/>
    <w:basedOn w:val="ab"/>
    <w:uiPriority w:val="1"/>
    <w:rsid w:val="008F2C53"/>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8F2C53"/>
    <w:rPr>
      <w:rFonts w:ascii="Times New Roman" w:eastAsia="Times New Roman" w:hAnsi="Times New Roman" w:cs="Times New Roman"/>
      <w:b/>
      <w:bCs/>
      <w:sz w:val="28"/>
      <w:szCs w:val="28"/>
      <w:lang w:eastAsia="ru-RU"/>
    </w:rPr>
  </w:style>
  <w:style w:type="character" w:customStyle="1" w:styleId="222">
    <w:name w:val="Заголовок 2 Знак22"/>
    <w:basedOn w:val="ab"/>
    <w:uiPriority w:val="1"/>
    <w:rsid w:val="008F2C53"/>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8F2C53"/>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9"/>
    <w:basedOn w:val="ab"/>
    <w:uiPriority w:val="1"/>
    <w:rsid w:val="00BB2BCF"/>
    <w:rPr>
      <w:rFonts w:ascii="Times New Roman" w:eastAsia="Times New Roman" w:hAnsi="Times New Roman" w:cs="Times New Roman"/>
      <w:b/>
      <w:bCs/>
      <w:sz w:val="24"/>
      <w:szCs w:val="24"/>
      <w:lang w:eastAsia="ru-RU"/>
    </w:rPr>
  </w:style>
  <w:style w:type="character" w:customStyle="1" w:styleId="afc">
    <w:name w:val="Гипертекстовая ссылка"/>
    <w:basedOn w:val="ab"/>
    <w:uiPriority w:val="99"/>
    <w:rsid w:val="00BB2BCF"/>
    <w:rPr>
      <w:b w:val="0"/>
      <w:bCs w:val="0"/>
      <w:color w:val="106BBE"/>
    </w:rPr>
  </w:style>
  <w:style w:type="character" w:customStyle="1" w:styleId="115">
    <w:name w:val="Заголовок 1 Знак15"/>
    <w:basedOn w:val="ab"/>
    <w:uiPriority w:val="1"/>
    <w:rsid w:val="0046554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rsid w:val="0046554C"/>
    <w:rPr>
      <w:rFonts w:ascii="Times New Roman" w:eastAsiaTheme="minorEastAsia" w:hAnsi="Times New Roman" w:cs="Times New Roman"/>
      <w:b/>
      <w:bCs/>
      <w:sz w:val="24"/>
      <w:szCs w:val="24"/>
      <w:lang w:eastAsia="ru-RU"/>
    </w:rPr>
  </w:style>
  <w:style w:type="numbering" w:customStyle="1" w:styleId="1a">
    <w:name w:val="Нет списка1"/>
    <w:next w:val="ad"/>
    <w:uiPriority w:val="99"/>
    <w:semiHidden/>
    <w:unhideWhenUsed/>
    <w:rsid w:val="0046554C"/>
  </w:style>
  <w:style w:type="character" w:customStyle="1" w:styleId="81">
    <w:name w:val="Основной текст Знак8"/>
    <w:basedOn w:val="ab"/>
    <w:link w:val="af0"/>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2a">
    <w:name w:val="Верхний колонтитул Знак2"/>
    <w:aliases w:val="ВерхКолонтитул Знак,Linie Знак,??????? ?????????? Знак"/>
    <w:basedOn w:val="ab"/>
    <w:link w:val="231"/>
    <w:uiPriority w:val="99"/>
    <w:qFormat/>
    <w:rsid w:val="0046554C"/>
    <w:rPr>
      <w:rFonts w:ascii="Times New Roman" w:eastAsiaTheme="minorEastAsia" w:hAnsi="Times New Roman" w:cs="Times New Roman"/>
      <w:sz w:val="24"/>
      <w:szCs w:val="24"/>
      <w:lang w:eastAsia="ru-RU"/>
    </w:rPr>
  </w:style>
  <w:style w:type="character" w:customStyle="1" w:styleId="2b">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46554C"/>
    <w:rPr>
      <w:rFonts w:ascii="Times New Roman" w:eastAsiaTheme="minorEastAsia" w:hAnsi="Times New Roman" w:cs="Times New Roman"/>
      <w:sz w:val="24"/>
      <w:szCs w:val="24"/>
      <w:lang w:eastAsia="ru-RU"/>
    </w:rPr>
  </w:style>
  <w:style w:type="paragraph" w:styleId="afd">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b">
    <w:name w:val="toc 1"/>
    <w:basedOn w:val="a9"/>
    <w:next w:val="a9"/>
    <w:autoRedefine/>
    <w:uiPriority w:val="39"/>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39"/>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2">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2c">
    <w:name w:val="Гипертекстовая ссылка2"/>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c">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a">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e">
    <w:name w:val="Balloon Text"/>
    <w:basedOn w:val="a9"/>
    <w:link w:val="1d"/>
    <w:uiPriority w:val="99"/>
    <w:unhideWhenUsed/>
    <w:rsid w:val="0046554C"/>
    <w:rPr>
      <w:rFonts w:ascii="Tahoma" w:eastAsia="Times New Roman" w:hAnsi="Tahoma" w:cs="Tahoma"/>
      <w:sz w:val="16"/>
      <w:szCs w:val="16"/>
      <w:lang w:eastAsia="ru-RU"/>
    </w:rPr>
  </w:style>
  <w:style w:type="character" w:customStyle="1" w:styleId="aff">
    <w:name w:val="Текст выноски Знак"/>
    <w:basedOn w:val="ab"/>
    <w:uiPriority w:val="99"/>
    <w:rsid w:val="0046554C"/>
    <w:rPr>
      <w:rFonts w:ascii="Tahoma" w:eastAsia="Times New Roman" w:hAnsi="Tahoma" w:cs="Tahoma"/>
      <w:sz w:val="16"/>
      <w:szCs w:val="16"/>
      <w:lang w:eastAsia="ru-RU"/>
    </w:rPr>
  </w:style>
  <w:style w:type="character" w:styleId="aff0">
    <w:name w:val="annotation reference"/>
    <w:basedOn w:val="ab"/>
    <w:unhideWhenUsed/>
    <w:rsid w:val="0046554C"/>
    <w:rPr>
      <w:sz w:val="16"/>
      <w:szCs w:val="16"/>
    </w:rPr>
  </w:style>
  <w:style w:type="paragraph" w:styleId="aff1">
    <w:name w:val="annotation text"/>
    <w:basedOn w:val="a9"/>
    <w:link w:val="1e"/>
    <w:uiPriority w:val="99"/>
    <w:unhideWhenUsed/>
    <w:rsid w:val="0046554C"/>
    <w:rPr>
      <w:rFonts w:eastAsia="Times New Roman" w:cs="Times New Roman"/>
      <w:sz w:val="20"/>
      <w:szCs w:val="20"/>
      <w:lang w:eastAsia="ru-RU"/>
    </w:rPr>
  </w:style>
  <w:style w:type="character" w:customStyle="1" w:styleId="aff2">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3">
    <w:name w:val="annotation subject"/>
    <w:basedOn w:val="aff1"/>
    <w:next w:val="aff1"/>
    <w:link w:val="1f"/>
    <w:uiPriority w:val="99"/>
    <w:unhideWhenUsed/>
    <w:rsid w:val="0046554C"/>
    <w:rPr>
      <w:b/>
      <w:bCs/>
    </w:rPr>
  </w:style>
  <w:style w:type="character" w:customStyle="1" w:styleId="aff4">
    <w:name w:val="Тема примечания Знак"/>
    <w:basedOn w:val="1e"/>
    <w:uiPriority w:val="99"/>
    <w:rsid w:val="0046554C"/>
    <w:rPr>
      <w:rFonts w:ascii="Times New Roman" w:eastAsia="Times New Roman" w:hAnsi="Times New Roman" w:cs="Times New Roman"/>
      <w:b/>
      <w:bCs/>
      <w:sz w:val="20"/>
      <w:szCs w:val="20"/>
      <w:lang w:eastAsia="ru-RU"/>
    </w:rPr>
  </w:style>
  <w:style w:type="character" w:styleId="aff5">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41">
    <w:name w:val="Заголовок 1 Знак14"/>
    <w:basedOn w:val="ab"/>
    <w:uiPriority w:val="1"/>
    <w:rsid w:val="0046554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8"/>
    <w:uiPriority w:val="99"/>
    <w:semiHidden/>
    <w:unhideWhenUsed/>
    <w:rsid w:val="0046554C"/>
  </w:style>
  <w:style w:type="character" w:customStyle="1" w:styleId="72">
    <w:name w:val="Основной текст Знак7"/>
    <w:basedOn w:val="ab"/>
    <w:uiPriority w:val="1"/>
    <w:rsid w:val="0046554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3"/>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w:basedOn w:val="ab"/>
    <w:link w:val="af5"/>
    <w:uiPriority w:val="99"/>
    <w:rsid w:val="0046554C"/>
    <w:rPr>
      <w:rFonts w:ascii="Times New Roman" w:eastAsiaTheme="minorEastAsia" w:hAnsi="Times New Roman" w:cs="Times New Roman"/>
      <w:sz w:val="24"/>
      <w:szCs w:val="24"/>
      <w:lang w:eastAsia="ru-RU"/>
    </w:rPr>
  </w:style>
  <w:style w:type="paragraph" w:customStyle="1" w:styleId="2111">
    <w:name w:val="Заголовок 211"/>
    <w:basedOn w:val="a9"/>
    <w:uiPriority w:val="1"/>
    <w:qFormat/>
    <w:rsid w:val="0046554C"/>
    <w:pPr>
      <w:widowControl w:val="0"/>
      <w:ind w:left="692" w:hanging="8"/>
      <w:outlineLvl w:val="2"/>
    </w:pPr>
    <w:rPr>
      <w:rFonts w:eastAsia="Times New Roman"/>
      <w:b/>
      <w:bCs/>
      <w:sz w:val="28"/>
      <w:szCs w:val="28"/>
      <w:lang w:val="en-US"/>
    </w:rPr>
  </w:style>
  <w:style w:type="character" w:customStyle="1" w:styleId="1f0">
    <w:name w:val="Гипертекстовая ссылка1"/>
    <w:basedOn w:val="ab"/>
    <w:uiPriority w:val="99"/>
    <w:rsid w:val="0046554C"/>
    <w:rPr>
      <w:b w:val="0"/>
      <w:bCs w:val="0"/>
      <w:color w:val="106BBE"/>
    </w:rPr>
  </w:style>
  <w:style w:type="table" w:customStyle="1" w:styleId="TableNormal1">
    <w:name w:val="Table Normal1"/>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
    <w:name w:val="Оглавление 111"/>
    <w:basedOn w:val="a9"/>
    <w:uiPriority w:val="1"/>
    <w:qFormat/>
    <w:rsid w:val="0046554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46554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46554C"/>
    <w:pPr>
      <w:spacing w:before="112"/>
      <w:ind w:left="596" w:hanging="540"/>
    </w:pPr>
    <w:rPr>
      <w:rFonts w:eastAsia="Times New Roman" w:cs="Times New Roman"/>
      <w:szCs w:val="24"/>
      <w:lang w:eastAsia="ru-RU"/>
    </w:rPr>
  </w:style>
  <w:style w:type="paragraph" w:customStyle="1" w:styleId="1111">
    <w:name w:val="Заголовок 1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46554C"/>
    <w:pPr>
      <w:ind w:left="824"/>
      <w:outlineLvl w:val="3"/>
    </w:pPr>
    <w:rPr>
      <w:rFonts w:eastAsia="Times New Roman" w:cs="Times New Roman"/>
      <w:b/>
      <w:bCs/>
      <w:szCs w:val="24"/>
      <w:lang w:eastAsia="ru-RU"/>
    </w:rPr>
  </w:style>
  <w:style w:type="character" w:customStyle="1" w:styleId="1d">
    <w:name w:val="Текст выноски Знак1"/>
    <w:basedOn w:val="ab"/>
    <w:link w:val="afe"/>
    <w:uiPriority w:val="99"/>
    <w:semiHidden/>
    <w:rsid w:val="0046554C"/>
    <w:rPr>
      <w:rFonts w:ascii="Tahoma" w:eastAsia="Times New Roman" w:hAnsi="Tahoma" w:cs="Tahoma"/>
      <w:sz w:val="16"/>
      <w:szCs w:val="16"/>
      <w:lang w:eastAsia="ru-RU"/>
    </w:rPr>
  </w:style>
  <w:style w:type="character" w:customStyle="1" w:styleId="1e">
    <w:name w:val="Текст примечания Знак1"/>
    <w:basedOn w:val="ab"/>
    <w:link w:val="aff1"/>
    <w:uiPriority w:val="99"/>
    <w:semiHidden/>
    <w:rsid w:val="0046554C"/>
    <w:rPr>
      <w:rFonts w:ascii="Times New Roman" w:eastAsia="Times New Roman" w:hAnsi="Times New Roman" w:cs="Times New Roman"/>
      <w:sz w:val="20"/>
      <w:szCs w:val="20"/>
      <w:lang w:eastAsia="ru-RU"/>
    </w:rPr>
  </w:style>
  <w:style w:type="character" w:customStyle="1" w:styleId="1f">
    <w:name w:val="Тема примечания Знак1"/>
    <w:basedOn w:val="1e"/>
    <w:link w:val="aff3"/>
    <w:uiPriority w:val="99"/>
    <w:semiHidden/>
    <w:rsid w:val="0046554C"/>
    <w:rPr>
      <w:rFonts w:ascii="Times New Roman" w:eastAsia="Times New Roman" w:hAnsi="Times New Roman" w:cs="Times New Roman"/>
      <w:b/>
      <w:bCs/>
      <w:sz w:val="20"/>
      <w:szCs w:val="20"/>
      <w:lang w:eastAsia="ru-RU"/>
    </w:rPr>
  </w:style>
  <w:style w:type="paragraph" w:customStyle="1" w:styleId="xl651">
    <w:name w:val="xl6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8F2C53"/>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8"/>
    <w:basedOn w:val="ab"/>
    <w:uiPriority w:val="1"/>
    <w:rsid w:val="00934735"/>
    <w:rPr>
      <w:rFonts w:ascii="Times New Roman" w:eastAsia="Times New Roman" w:hAnsi="Times New Roman" w:cs="Times New Roman"/>
      <w:b/>
      <w:bCs/>
      <w:sz w:val="24"/>
      <w:szCs w:val="24"/>
      <w:lang w:eastAsia="ru-RU"/>
    </w:rPr>
  </w:style>
  <w:style w:type="character" w:customStyle="1" w:styleId="1120">
    <w:name w:val="Заголовок 1 Знак12"/>
    <w:basedOn w:val="ab"/>
    <w:uiPriority w:val="1"/>
    <w:rsid w:val="008F2C53"/>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7"/>
    <w:basedOn w:val="ab"/>
    <w:uiPriority w:val="1"/>
    <w:rsid w:val="00170D36"/>
    <w:rPr>
      <w:rFonts w:ascii="Times New Roman" w:eastAsia="Times New Roman" w:hAnsi="Times New Roman" w:cs="Times New Roman"/>
      <w:b/>
      <w:bCs/>
      <w:sz w:val="24"/>
      <w:szCs w:val="24"/>
      <w:lang w:eastAsia="ru-RU"/>
    </w:rPr>
  </w:style>
  <w:style w:type="character" w:customStyle="1" w:styleId="1112">
    <w:name w:val="Заголовок 1 Знак11"/>
    <w:basedOn w:val="ab"/>
    <w:uiPriority w:val="1"/>
    <w:rsid w:val="008F2C53"/>
    <w:rPr>
      <w:rFonts w:ascii="Times New Roman" w:eastAsia="Times New Roman" w:hAnsi="Times New Roman" w:cs="Times New Roman"/>
      <w:b/>
      <w:bCs/>
      <w:sz w:val="28"/>
      <w:szCs w:val="28"/>
      <w:lang w:eastAsia="ru-RU"/>
    </w:rPr>
  </w:style>
  <w:style w:type="character" w:customStyle="1" w:styleId="216">
    <w:name w:val="Заголовок 2 Знак16"/>
    <w:basedOn w:val="ab"/>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D45E12"/>
    <w:rPr>
      <w:rFonts w:ascii="Times New Roman" w:hAnsi="Times New Roman"/>
      <w:sz w:val="24"/>
    </w:rPr>
  </w:style>
  <w:style w:type="character" w:customStyle="1" w:styleId="13a">
    <w:name w:val="Основной текст Знак13"/>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6">
    <w:name w:val="Заголовок 2 Знак36"/>
    <w:basedOn w:val="ab"/>
    <w:uiPriority w:val="1"/>
    <w:rsid w:val="00D45E12"/>
    <w:rPr>
      <w:rFonts w:ascii="Times New Roman" w:eastAsia="Times New Roman" w:hAnsi="Times New Roman" w:cs="Times New Roman"/>
      <w:b/>
      <w:bCs/>
      <w:sz w:val="24"/>
      <w:szCs w:val="24"/>
      <w:lang w:eastAsia="ru-RU"/>
    </w:rPr>
  </w:style>
  <w:style w:type="character" w:customStyle="1" w:styleId="243">
    <w:name w:val="Заголовок 2 Знак43"/>
    <w:basedOn w:val="ab"/>
    <w:uiPriority w:val="1"/>
    <w:rsid w:val="0049531B"/>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8F2C53"/>
    <w:rPr>
      <w:rFonts w:ascii="Times New Roman" w:eastAsia="Times New Roman" w:hAnsi="Times New Roman" w:cs="Times New Roman"/>
      <w:b/>
      <w:bCs/>
      <w:sz w:val="28"/>
      <w:szCs w:val="28"/>
      <w:lang w:eastAsia="ru-RU"/>
    </w:rPr>
  </w:style>
  <w:style w:type="character" w:customStyle="1" w:styleId="215">
    <w:name w:val="Заголовок 2 Знак15"/>
    <w:basedOn w:val="ab"/>
    <w:uiPriority w:val="1"/>
    <w:rsid w:val="008F2C53"/>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8F2C53"/>
    <w:rPr>
      <w:rFonts w:ascii="Times New Roman" w:eastAsia="Times New Roman" w:hAnsi="Times New Roman" w:cs="Times New Roman"/>
      <w:b/>
      <w:bCs/>
      <w:sz w:val="28"/>
      <w:szCs w:val="28"/>
      <w:lang w:eastAsia="ru-RU"/>
    </w:rPr>
  </w:style>
  <w:style w:type="character" w:customStyle="1" w:styleId="214">
    <w:name w:val="Заголовок 2 Знак14"/>
    <w:basedOn w:val="ab"/>
    <w:uiPriority w:val="1"/>
    <w:rsid w:val="008F2C53"/>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E72725"/>
    <w:rPr>
      <w:rFonts w:ascii="Times New Roman" w:hAnsi="Times New Roman"/>
      <w:sz w:val="24"/>
    </w:rPr>
  </w:style>
  <w:style w:type="character" w:customStyle="1" w:styleId="12a">
    <w:name w:val="Основной текст Знак12"/>
    <w:basedOn w:val="ab"/>
    <w:uiPriority w:val="1"/>
    <w:rsid w:val="00E72725"/>
    <w:rPr>
      <w:rFonts w:ascii="Times New Roman" w:eastAsia="Times New Roman" w:hAnsi="Times New Roman"/>
      <w:sz w:val="24"/>
      <w:szCs w:val="24"/>
      <w:lang w:val="en-US"/>
    </w:rPr>
  </w:style>
  <w:style w:type="character" w:customStyle="1" w:styleId="235">
    <w:name w:val="Заголовок 2 Знак35"/>
    <w:basedOn w:val="ab"/>
    <w:uiPriority w:val="1"/>
    <w:rsid w:val="00E72725"/>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8F2C53"/>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8F2C53"/>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8F2C53"/>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8F2C53"/>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8F2C53"/>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8F2C53"/>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8F2C53"/>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8F2C53"/>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8F2C53"/>
    <w:rPr>
      <w:rFonts w:ascii="Times New Roman" w:eastAsia="Times New Roman" w:hAnsi="Times New Roman" w:cs="Times New Roman"/>
      <w:b/>
      <w:bCs/>
      <w:sz w:val="28"/>
      <w:szCs w:val="28"/>
      <w:lang w:eastAsia="ru-RU"/>
    </w:rPr>
  </w:style>
  <w:style w:type="character" w:customStyle="1" w:styleId="292">
    <w:name w:val="Заголовок 2 Знак9"/>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4"/>
    <w:basedOn w:val="ab"/>
    <w:uiPriority w:val="1"/>
    <w:rsid w:val="0069052B"/>
    <w:rPr>
      <w:rFonts w:ascii="Times New Roman" w:eastAsia="Times New Roman" w:hAnsi="Times New Roman" w:cs="Times New Roman"/>
      <w:b/>
      <w:bCs/>
      <w:sz w:val="24"/>
      <w:szCs w:val="24"/>
      <w:lang w:eastAsia="ru-RU"/>
    </w:rPr>
  </w:style>
  <w:style w:type="character" w:customStyle="1" w:styleId="13b">
    <w:name w:val="Заголовок 1 Знак3"/>
    <w:basedOn w:val="ab"/>
    <w:uiPriority w:val="1"/>
    <w:rsid w:val="008F2C53"/>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3"/>
    <w:basedOn w:val="ab"/>
    <w:uiPriority w:val="1"/>
    <w:rsid w:val="00552325"/>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uiPriority w:val="1"/>
    <w:rsid w:val="008F2C53"/>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8F2C53"/>
    <w:rPr>
      <w:rFonts w:ascii="Times New Roman" w:eastAsia="Times New Roman" w:hAnsi="Times New Roman" w:cs="Times New Roman"/>
      <w:b/>
      <w:bCs/>
      <w:sz w:val="24"/>
      <w:szCs w:val="24"/>
      <w:lang w:eastAsia="ru-RU"/>
    </w:rPr>
  </w:style>
  <w:style w:type="character" w:customStyle="1" w:styleId="232">
    <w:name w:val="Заголовок 2 Знак32"/>
    <w:basedOn w:val="ab"/>
    <w:uiPriority w:val="1"/>
    <w:rsid w:val="00552325"/>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3911C9"/>
    <w:rPr>
      <w:rFonts w:ascii="Times New Roman" w:hAnsi="Times New Roman"/>
      <w:sz w:val="24"/>
    </w:rPr>
  </w:style>
  <w:style w:type="character" w:customStyle="1" w:styleId="242">
    <w:name w:val="Заголовок 2 Знак42"/>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8F2C53"/>
    <w:rPr>
      <w:rFonts w:ascii="Times New Roman" w:eastAsia="Times New Roman" w:hAnsi="Times New Roman" w:cs="Times New Roman"/>
      <w:b/>
      <w:bCs/>
      <w:sz w:val="24"/>
      <w:szCs w:val="24"/>
      <w:lang w:eastAsia="ru-RU"/>
    </w:rPr>
  </w:style>
  <w:style w:type="character" w:customStyle="1" w:styleId="35">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300D72"/>
    <w:rPr>
      <w:rFonts w:ascii="Times New Roman" w:hAnsi="Times New Roman"/>
      <w:sz w:val="24"/>
    </w:rPr>
  </w:style>
  <w:style w:type="character" w:customStyle="1" w:styleId="11b">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300D72"/>
    <w:rPr>
      <w:rFonts w:ascii="Times New Roman" w:eastAsia="Times New Roman" w:hAnsi="Times New Roman"/>
      <w:sz w:val="24"/>
      <w:szCs w:val="24"/>
      <w:lang w:val="en-US"/>
    </w:rPr>
  </w:style>
  <w:style w:type="character" w:customStyle="1" w:styleId="231a">
    <w:name w:val="Заголовок 2 Знак31"/>
    <w:basedOn w:val="ab"/>
    <w:uiPriority w:val="1"/>
    <w:rsid w:val="005863AF"/>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UnresolvedMention">
    <w:name w:val="Unresolved Mention"/>
    <w:basedOn w:val="ab"/>
    <w:uiPriority w:val="99"/>
    <w:semiHidden/>
    <w:unhideWhenUsed/>
    <w:rsid w:val="004D7967"/>
    <w:rPr>
      <w:color w:val="605E5C"/>
      <w:shd w:val="clear" w:color="auto" w:fill="E1DFDD"/>
    </w:rPr>
  </w:style>
  <w:style w:type="paragraph" w:customStyle="1" w:styleId="msonormal0">
    <w:name w:val="msonormal"/>
    <w:basedOn w:val="a9"/>
    <w:rsid w:val="003C0C04"/>
    <w:pPr>
      <w:spacing w:before="100" w:beforeAutospacing="1" w:after="100" w:afterAutospacing="1"/>
    </w:pPr>
    <w:rPr>
      <w:rFonts w:eastAsia="Times New Roman" w:cs="Times New Roman"/>
      <w:szCs w:val="24"/>
      <w:lang w:eastAsia="ru-RU"/>
    </w:rPr>
  </w:style>
  <w:style w:type="paragraph" w:customStyle="1" w:styleId="xl79">
    <w:name w:val="xl79"/>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3C0C04"/>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Основной текст Знак,загол 4 Знак,РАЗДЕЛ Знак,Таблицы 12 шрифт Знак"/>
    <w:basedOn w:val="ab"/>
    <w:link w:val="aa"/>
    <w:qFormat/>
    <w:rsid w:val="00770684"/>
    <w:rPr>
      <w:rFonts w:ascii="Times New Roman" w:hAnsi="Times New Roman"/>
      <w:sz w:val="24"/>
    </w:rPr>
  </w:style>
  <w:style w:type="paragraph" w:customStyle="1" w:styleId="Default">
    <w:name w:val="Default"/>
    <w:qFormat/>
    <w:rsid w:val="00034E02"/>
    <w:pPr>
      <w:autoSpaceDE w:val="0"/>
      <w:autoSpaceDN w:val="0"/>
      <w:adjustRightInd w:val="0"/>
      <w:spacing w:after="0" w:line="240" w:lineRule="auto"/>
    </w:pPr>
    <w:rPr>
      <w:rFonts w:ascii="Times New Roman" w:hAnsi="Times New Roman" w:cs="Times New Roman"/>
      <w:color w:val="000000"/>
      <w:sz w:val="24"/>
      <w:szCs w:val="24"/>
    </w:rPr>
  </w:style>
  <w:style w:type="paragraph" w:styleId="aff6">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d"/>
    <w:qFormat/>
    <w:rsid w:val="003A3AD9"/>
    <w:pPr>
      <w:jc w:val="center"/>
    </w:pPr>
    <w:rPr>
      <w:rFonts w:ascii="Arial" w:eastAsia="Times New Roman" w:hAnsi="Arial" w:cs="Times New Roman"/>
      <w:b/>
      <w:sz w:val="28"/>
      <w:szCs w:val="20"/>
      <w:lang w:eastAsia="ru-RU"/>
    </w:rPr>
  </w:style>
  <w:style w:type="character" w:customStyle="1" w:styleId="2d">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6"/>
    <w:qFormat/>
    <w:rsid w:val="003A3AD9"/>
    <w:rPr>
      <w:rFonts w:ascii="Arial" w:eastAsia="Times New Roman" w:hAnsi="Arial" w:cs="Times New Roman"/>
      <w:b/>
      <w:sz w:val="28"/>
      <w:szCs w:val="20"/>
      <w:lang w:eastAsia="ru-RU"/>
    </w:rPr>
  </w:style>
  <w:style w:type="character" w:styleId="aff7">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iPriority w:val="99"/>
    <w:unhideWhenUsed/>
    <w:rsid w:val="003A3AD9"/>
    <w:rPr>
      <w:vertAlign w:val="superscript"/>
    </w:rPr>
  </w:style>
  <w:style w:type="paragraph" w:styleId="aff8">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9"/>
    <w:uiPriority w:val="99"/>
    <w:unhideWhenUsed/>
    <w:qFormat/>
    <w:rsid w:val="003A3AD9"/>
    <w:pPr>
      <w:jc w:val="both"/>
    </w:pPr>
    <w:rPr>
      <w:rFonts w:eastAsia="Times New Roman" w:cs="Times New Roman"/>
      <w:sz w:val="20"/>
      <w:szCs w:val="20"/>
      <w:lang w:eastAsia="ru-RU"/>
    </w:rPr>
  </w:style>
  <w:style w:type="character" w:customStyle="1" w:styleId="aff9">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8"/>
    <w:uiPriority w:val="99"/>
    <w:rsid w:val="003A3AD9"/>
    <w:rPr>
      <w:rFonts w:ascii="Times New Roman" w:eastAsia="Times New Roman" w:hAnsi="Times New Roman" w:cs="Times New Roman"/>
      <w:sz w:val="20"/>
      <w:szCs w:val="20"/>
      <w:lang w:eastAsia="ru-RU"/>
    </w:rPr>
  </w:style>
  <w:style w:type="character" w:customStyle="1" w:styleId="40">
    <w:name w:val="Заголовок 4 Знак"/>
    <w:aliases w:val="1.1.1.1. Заголовок Знак,Знак12 Знак1,Знак12 Знак Знак"/>
    <w:basedOn w:val="ab"/>
    <w:link w:val="4"/>
    <w:uiPriority w:val="9"/>
    <w:rsid w:val="001F17E3"/>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1F17E3"/>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
    <w:basedOn w:val="ab"/>
    <w:link w:val="6"/>
    <w:uiPriority w:val="9"/>
    <w:rsid w:val="001F17E3"/>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1F17E3"/>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
    <w:basedOn w:val="ab"/>
    <w:link w:val="8"/>
    <w:uiPriority w:val="9"/>
    <w:rsid w:val="001F17E3"/>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
    <w:basedOn w:val="ab"/>
    <w:link w:val="9"/>
    <w:uiPriority w:val="9"/>
    <w:rsid w:val="001F17E3"/>
    <w:rPr>
      <w:rFonts w:asciiTheme="majorHAnsi" w:eastAsiaTheme="majorEastAsia" w:hAnsiTheme="majorHAnsi" w:cstheme="majorBidi"/>
      <w:i/>
      <w:iCs/>
      <w:color w:val="404040" w:themeColor="text1" w:themeTint="BF"/>
      <w:sz w:val="20"/>
      <w:szCs w:val="20"/>
      <w:lang w:eastAsia="ru-RU"/>
    </w:rPr>
  </w:style>
  <w:style w:type="paragraph" w:customStyle="1" w:styleId="Ieinoie">
    <w:name w:val="Ieino?ie"/>
    <w:basedOn w:val="a9"/>
    <w:rsid w:val="001F17E3"/>
    <w:pPr>
      <w:jc w:val="center"/>
    </w:pPr>
    <w:rPr>
      <w:rFonts w:ascii="AGGal" w:eastAsia="Times New Roman" w:hAnsi="AGGal" w:cs="Times New Roman"/>
      <w:sz w:val="22"/>
      <w:szCs w:val="20"/>
      <w:lang w:eastAsia="ru-RU"/>
    </w:rPr>
  </w:style>
  <w:style w:type="paragraph" w:customStyle="1" w:styleId="Label">
    <w:name w:val="Label"/>
    <w:basedOn w:val="a9"/>
    <w:rsid w:val="001F17E3"/>
    <w:pPr>
      <w:spacing w:before="120"/>
    </w:pPr>
    <w:rPr>
      <w:rFonts w:ascii="Antiqua" w:eastAsia="Times New Roman" w:hAnsi="Antiqua" w:cs="Times New Roman"/>
      <w:sz w:val="17"/>
      <w:szCs w:val="20"/>
      <w:lang w:val="en-US" w:eastAsia="ru-RU"/>
    </w:rPr>
  </w:style>
  <w:style w:type="character" w:styleId="affa">
    <w:name w:val="Emphasis"/>
    <w:basedOn w:val="ab"/>
    <w:uiPriority w:val="20"/>
    <w:qFormat/>
    <w:rsid w:val="001F17E3"/>
    <w:rPr>
      <w:i/>
      <w:iCs/>
    </w:rPr>
  </w:style>
  <w:style w:type="paragraph" w:styleId="2e">
    <w:name w:val="Body Text 2"/>
    <w:basedOn w:val="a9"/>
    <w:link w:val="2f"/>
    <w:unhideWhenUsed/>
    <w:rsid w:val="001F17E3"/>
    <w:pPr>
      <w:spacing w:after="120" w:line="480" w:lineRule="auto"/>
      <w:jc w:val="both"/>
    </w:pPr>
    <w:rPr>
      <w:rFonts w:eastAsia="Times New Roman" w:cs="Times New Roman"/>
      <w:sz w:val="28"/>
      <w:szCs w:val="24"/>
      <w:lang w:eastAsia="ru-RU"/>
    </w:rPr>
  </w:style>
  <w:style w:type="character" w:customStyle="1" w:styleId="2f">
    <w:name w:val="Основной текст 2 Знак"/>
    <w:basedOn w:val="ab"/>
    <w:link w:val="2e"/>
    <w:rsid w:val="001F17E3"/>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1F17E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1F17E3"/>
    <w:pPr>
      <w:numPr>
        <w:numId w:val="1"/>
      </w:numPr>
    </w:pPr>
  </w:style>
  <w:style w:type="paragraph" w:customStyle="1" w:styleId="ConsPlusNormal">
    <w:name w:val="ConsPlusNormal"/>
    <w:rsid w:val="001F17E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1F17E3"/>
    <w:pPr>
      <w:ind w:firstLine="709"/>
      <w:jc w:val="both"/>
    </w:pPr>
    <w:rPr>
      <w:rFonts w:eastAsia="Times New Roman" w:cs="Times New Roman"/>
      <w:szCs w:val="24"/>
      <w:lang w:val="x-none" w:eastAsia="x-none"/>
    </w:rPr>
  </w:style>
  <w:style w:type="character" w:customStyle="1" w:styleId="S0">
    <w:name w:val="S_Обычный Знак"/>
    <w:link w:val="S"/>
    <w:rsid w:val="001F17E3"/>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b"/>
    <w:rsid w:val="001F17E3"/>
    <w:pPr>
      <w:numPr>
        <w:numId w:val="2"/>
      </w:numPr>
      <w:spacing w:before="60" w:after="60"/>
      <w:contextualSpacing/>
    </w:pPr>
    <w:rPr>
      <w:rFonts w:eastAsia="Times New Roman" w:cs="Times New Roman"/>
      <w:sz w:val="28"/>
      <w:szCs w:val="28"/>
      <w:lang w:eastAsia="ru-RU"/>
    </w:rPr>
  </w:style>
  <w:style w:type="paragraph" w:customStyle="1" w:styleId="36">
    <w:name w:val="Основной текст3"/>
    <w:basedOn w:val="a9"/>
    <w:rsid w:val="001F17E3"/>
    <w:pPr>
      <w:widowControl w:val="0"/>
      <w:spacing w:line="413" w:lineRule="exact"/>
      <w:ind w:hanging="740"/>
    </w:pPr>
    <w:rPr>
      <w:rFonts w:eastAsia="Times New Roman" w:cs="Times New Roman"/>
      <w:sz w:val="23"/>
      <w:szCs w:val="23"/>
      <w:lang w:eastAsia="ru-RU"/>
    </w:rPr>
  </w:style>
  <w:style w:type="character" w:customStyle="1" w:styleId="1f1">
    <w:name w:val="Основной текст1"/>
    <w:basedOn w:val="ab"/>
    <w:rsid w:val="001F17E3"/>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c">
    <w:name w:val="Подпись к таблице_"/>
    <w:basedOn w:val="ab"/>
    <w:link w:val="affd"/>
    <w:locked/>
    <w:rsid w:val="001F17E3"/>
    <w:rPr>
      <w:sz w:val="23"/>
      <w:szCs w:val="23"/>
    </w:rPr>
  </w:style>
  <w:style w:type="paragraph" w:customStyle="1" w:styleId="affd">
    <w:name w:val="Подпись к таблице"/>
    <w:basedOn w:val="a9"/>
    <w:link w:val="affc"/>
    <w:rsid w:val="001F17E3"/>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1F17E3"/>
    <w:rPr>
      <w:b/>
      <w:bCs/>
      <w:sz w:val="23"/>
      <w:szCs w:val="23"/>
    </w:rPr>
  </w:style>
  <w:style w:type="paragraph" w:customStyle="1" w:styleId="64">
    <w:name w:val="Заголовок №6"/>
    <w:basedOn w:val="a9"/>
    <w:link w:val="63"/>
    <w:rsid w:val="001F17E3"/>
    <w:pPr>
      <w:widowControl w:val="0"/>
      <w:spacing w:line="0" w:lineRule="atLeast"/>
      <w:jc w:val="both"/>
      <w:outlineLvl w:val="5"/>
    </w:pPr>
    <w:rPr>
      <w:rFonts w:asciiTheme="minorHAnsi" w:hAnsiTheme="minorHAnsi"/>
      <w:b/>
      <w:bCs/>
      <w:sz w:val="23"/>
      <w:szCs w:val="23"/>
    </w:rPr>
  </w:style>
  <w:style w:type="paragraph" w:styleId="affe">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w:basedOn w:val="a9"/>
    <w:next w:val="a9"/>
    <w:link w:val="afff"/>
    <w:uiPriority w:val="35"/>
    <w:unhideWhenUsed/>
    <w:qFormat/>
    <w:rsid w:val="001F17E3"/>
    <w:pPr>
      <w:keepNext/>
      <w:spacing w:after="120"/>
    </w:pPr>
    <w:rPr>
      <w:rFonts w:eastAsiaTheme="minorEastAsia"/>
      <w:bCs/>
      <w:i/>
      <w:color w:val="000000" w:themeColor="text1"/>
      <w:sz w:val="28"/>
      <w:szCs w:val="18"/>
      <w:lang w:eastAsia="ru-RU"/>
    </w:rPr>
  </w:style>
  <w:style w:type="character" w:customStyle="1" w:styleId="afff">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e"/>
    <w:uiPriority w:val="35"/>
    <w:rsid w:val="001F17E3"/>
    <w:rPr>
      <w:rFonts w:ascii="Times New Roman" w:eastAsiaTheme="minorEastAsia" w:hAnsi="Times New Roman"/>
      <w:bCs/>
      <w:i/>
      <w:color w:val="000000" w:themeColor="text1"/>
      <w:sz w:val="28"/>
      <w:szCs w:val="18"/>
      <w:lang w:eastAsia="ru-RU"/>
    </w:rPr>
  </w:style>
  <w:style w:type="paragraph" w:customStyle="1" w:styleId="afff0">
    <w:name w:val="Стиль Основа + влево"/>
    <w:basedOn w:val="a9"/>
    <w:rsid w:val="001F17E3"/>
    <w:pPr>
      <w:spacing w:before="120"/>
      <w:ind w:firstLine="720"/>
      <w:jc w:val="both"/>
    </w:pPr>
    <w:rPr>
      <w:rFonts w:eastAsia="Times New Roman" w:cs="Times New Roman"/>
      <w:szCs w:val="20"/>
      <w:lang w:eastAsia="ru-RU"/>
    </w:rPr>
  </w:style>
  <w:style w:type="character" w:customStyle="1" w:styleId="1f2">
    <w:name w:val="Слабое выделение1"/>
    <w:aliases w:val="Слабое выделение11,Subtle Emphasis,Слабое выделение111,Слабое выделение2"/>
    <w:qFormat/>
    <w:rsid w:val="001F17E3"/>
    <w:rPr>
      <w:i/>
      <w:iCs/>
      <w:color w:val="808080"/>
    </w:rPr>
  </w:style>
  <w:style w:type="paragraph" w:customStyle="1" w:styleId="tekstob">
    <w:name w:val="tekstob"/>
    <w:basedOn w:val="a9"/>
    <w:rsid w:val="001F17E3"/>
    <w:pPr>
      <w:spacing w:before="100" w:beforeAutospacing="1" w:after="100" w:afterAutospacing="1"/>
    </w:pPr>
    <w:rPr>
      <w:rFonts w:eastAsia="Times New Roman" w:cs="Times New Roman"/>
      <w:szCs w:val="24"/>
      <w:lang w:eastAsia="ru-RU"/>
    </w:rPr>
  </w:style>
  <w:style w:type="paragraph" w:styleId="afff1">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2"/>
    <w:uiPriority w:val="11"/>
    <w:qFormat/>
    <w:rsid w:val="001F17E3"/>
    <w:pPr>
      <w:jc w:val="both"/>
    </w:pPr>
    <w:rPr>
      <w:rFonts w:eastAsia="Times New Roman" w:cs="Times New Roman"/>
      <w:szCs w:val="20"/>
      <w:lang w:eastAsia="ru-RU"/>
    </w:rPr>
  </w:style>
  <w:style w:type="character" w:customStyle="1" w:styleId="afff2">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1"/>
    <w:uiPriority w:val="11"/>
    <w:rsid w:val="001F17E3"/>
    <w:rPr>
      <w:rFonts w:ascii="Times New Roman" w:eastAsia="Times New Roman" w:hAnsi="Times New Roman" w:cs="Times New Roman"/>
      <w:sz w:val="24"/>
      <w:szCs w:val="20"/>
      <w:lang w:eastAsia="ru-RU"/>
    </w:rPr>
  </w:style>
  <w:style w:type="paragraph" w:customStyle="1" w:styleId="afff3">
    <w:name w:val="Абзац"/>
    <w:basedOn w:val="a9"/>
    <w:link w:val="afff4"/>
    <w:uiPriority w:val="99"/>
    <w:qFormat/>
    <w:rsid w:val="001F17E3"/>
    <w:pPr>
      <w:spacing w:before="120" w:after="60"/>
      <w:ind w:firstLine="567"/>
      <w:jc w:val="both"/>
    </w:pPr>
    <w:rPr>
      <w:rFonts w:eastAsia="Times New Roman" w:cs="Times New Roman"/>
      <w:szCs w:val="24"/>
      <w:lang w:eastAsia="ru-RU"/>
    </w:rPr>
  </w:style>
  <w:style w:type="character" w:customStyle="1" w:styleId="afff4">
    <w:name w:val="Абзац Знак"/>
    <w:link w:val="afff3"/>
    <w:uiPriority w:val="99"/>
    <w:rsid w:val="001F17E3"/>
    <w:rPr>
      <w:rFonts w:ascii="Times New Roman" w:eastAsia="Times New Roman" w:hAnsi="Times New Roman" w:cs="Times New Roman"/>
      <w:sz w:val="24"/>
      <w:szCs w:val="24"/>
      <w:lang w:eastAsia="ru-RU"/>
    </w:rPr>
  </w:style>
  <w:style w:type="character" w:customStyle="1" w:styleId="rvts7">
    <w:name w:val="rvts7"/>
    <w:basedOn w:val="ab"/>
    <w:rsid w:val="001F17E3"/>
  </w:style>
  <w:style w:type="character" w:customStyle="1" w:styleId="afff5">
    <w:name w:val="Основной ГП Знак"/>
    <w:link w:val="afff6"/>
    <w:locked/>
    <w:rsid w:val="001F17E3"/>
    <w:rPr>
      <w:rFonts w:ascii="Tahoma" w:hAnsi="Tahoma" w:cs="Tahoma"/>
      <w:sz w:val="24"/>
      <w:szCs w:val="24"/>
    </w:rPr>
  </w:style>
  <w:style w:type="paragraph" w:customStyle="1" w:styleId="afff6">
    <w:name w:val="Основной ГП"/>
    <w:link w:val="afff5"/>
    <w:qFormat/>
    <w:rsid w:val="001F17E3"/>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Обычный (веб) Знак Знак Знак Знак Знак Знак Знак"/>
    <w:basedOn w:val="ab"/>
    <w:link w:val="af7"/>
    <w:rsid w:val="001F17E3"/>
    <w:rPr>
      <w:rFonts w:ascii="Times New Roman" w:eastAsia="Times New Roman" w:hAnsi="Times New Roman" w:cs="Times New Roman"/>
      <w:sz w:val="24"/>
      <w:szCs w:val="24"/>
      <w:lang w:eastAsia="ru-RU"/>
    </w:rPr>
  </w:style>
  <w:style w:type="paragraph" w:customStyle="1" w:styleId="1f3">
    <w:name w:val="Основной текст с отступом1"/>
    <w:basedOn w:val="a9"/>
    <w:rsid w:val="001F17E3"/>
    <w:pPr>
      <w:spacing w:after="120"/>
      <w:ind w:left="283"/>
    </w:pPr>
    <w:rPr>
      <w:rFonts w:eastAsia="Times New Roman" w:cs="Times New Roman"/>
      <w:szCs w:val="24"/>
      <w:lang w:eastAsia="ru-RU"/>
    </w:rPr>
  </w:style>
  <w:style w:type="paragraph" w:customStyle="1" w:styleId="consplusnormal0">
    <w:name w:val="consplusnormal"/>
    <w:basedOn w:val="a9"/>
    <w:rsid w:val="001F17E3"/>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1F17E3"/>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1F17E3"/>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1F17E3"/>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1F17E3"/>
    <w:rPr>
      <w:rFonts w:ascii="Arial" w:eastAsia="Times New Roman" w:hAnsi="Arial" w:cs="Arial"/>
      <w:vanish/>
      <w:sz w:val="16"/>
      <w:szCs w:val="16"/>
      <w:lang w:eastAsia="ru-RU"/>
    </w:rPr>
  </w:style>
  <w:style w:type="paragraph" w:styleId="afff7">
    <w:name w:val="Body Text Indent"/>
    <w:aliases w:val="Заголовок 3_,Основной текст 1"/>
    <w:basedOn w:val="a9"/>
    <w:link w:val="afff8"/>
    <w:unhideWhenUsed/>
    <w:qFormat/>
    <w:rsid w:val="001F17E3"/>
    <w:pPr>
      <w:spacing w:after="120" w:line="276" w:lineRule="auto"/>
      <w:ind w:left="283"/>
    </w:pPr>
    <w:rPr>
      <w:rFonts w:asciiTheme="minorHAnsi" w:hAnsiTheme="minorHAnsi"/>
      <w:sz w:val="22"/>
    </w:rPr>
  </w:style>
  <w:style w:type="character" w:customStyle="1" w:styleId="afff8">
    <w:name w:val="Основной текст с отступом Знак"/>
    <w:aliases w:val="Заголовок 3_ Знак,Основной текст 1 Знак1"/>
    <w:basedOn w:val="ab"/>
    <w:link w:val="afff7"/>
    <w:qFormat/>
    <w:rsid w:val="001F17E3"/>
  </w:style>
  <w:style w:type="character" w:customStyle="1" w:styleId="highlight">
    <w:name w:val="highlight"/>
    <w:basedOn w:val="ab"/>
    <w:rsid w:val="001F17E3"/>
  </w:style>
  <w:style w:type="character" w:styleId="afff9">
    <w:name w:val="Strong"/>
    <w:basedOn w:val="ab"/>
    <w:qFormat/>
    <w:rsid w:val="001F17E3"/>
    <w:rPr>
      <w:b/>
      <w:bCs/>
    </w:rPr>
  </w:style>
  <w:style w:type="paragraph" w:customStyle="1" w:styleId="u">
    <w:name w:val="u"/>
    <w:basedOn w:val="a9"/>
    <w:rsid w:val="001F17E3"/>
    <w:pPr>
      <w:spacing w:before="100" w:beforeAutospacing="1" w:after="100" w:afterAutospacing="1"/>
    </w:pPr>
    <w:rPr>
      <w:rFonts w:eastAsia="Times New Roman" w:cs="Times New Roman"/>
      <w:szCs w:val="24"/>
      <w:lang w:eastAsia="ru-RU"/>
    </w:rPr>
  </w:style>
  <w:style w:type="paragraph" w:styleId="2f0">
    <w:name w:val="List 2"/>
    <w:basedOn w:val="a9"/>
    <w:rsid w:val="001F17E3"/>
    <w:pPr>
      <w:ind w:left="566" w:hanging="283"/>
    </w:pPr>
    <w:rPr>
      <w:rFonts w:eastAsia="Times New Roman" w:cs="Times New Roman"/>
      <w:szCs w:val="24"/>
      <w:lang w:eastAsia="ru-RU"/>
    </w:rPr>
  </w:style>
  <w:style w:type="paragraph" w:customStyle="1" w:styleId="text">
    <w:name w:val="text"/>
    <w:basedOn w:val="a9"/>
    <w:rsid w:val="001F17E3"/>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1F17E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1">
    <w:name w:val="Текст сноски 2"/>
    <w:basedOn w:val="aff8"/>
    <w:link w:val="2f2"/>
    <w:qFormat/>
    <w:rsid w:val="001F17E3"/>
  </w:style>
  <w:style w:type="character" w:customStyle="1" w:styleId="2f2">
    <w:name w:val="Текст сноски 2 Знак"/>
    <w:basedOn w:val="aff9"/>
    <w:link w:val="2f1"/>
    <w:rsid w:val="001F17E3"/>
    <w:rPr>
      <w:rFonts w:ascii="Times New Roman" w:eastAsia="Times New Roman" w:hAnsi="Times New Roman" w:cs="Times New Roman"/>
      <w:sz w:val="20"/>
      <w:szCs w:val="20"/>
      <w:lang w:eastAsia="ru-RU"/>
    </w:rPr>
  </w:style>
  <w:style w:type="paragraph" w:styleId="2f3">
    <w:name w:val="Body Text Indent 2"/>
    <w:basedOn w:val="a9"/>
    <w:link w:val="2f4"/>
    <w:unhideWhenUsed/>
    <w:rsid w:val="001F17E3"/>
    <w:pPr>
      <w:spacing w:after="120" w:line="480" w:lineRule="auto"/>
      <w:ind w:left="283"/>
      <w:jc w:val="both"/>
    </w:pPr>
    <w:rPr>
      <w:rFonts w:eastAsia="Times New Roman" w:cs="Times New Roman"/>
      <w:sz w:val="28"/>
      <w:szCs w:val="24"/>
      <w:lang w:eastAsia="ru-RU"/>
    </w:rPr>
  </w:style>
  <w:style w:type="character" w:customStyle="1" w:styleId="2f4">
    <w:name w:val="Основной текст с отступом 2 Знак"/>
    <w:basedOn w:val="ab"/>
    <w:link w:val="2f3"/>
    <w:rsid w:val="001F17E3"/>
    <w:rPr>
      <w:rFonts w:ascii="Times New Roman" w:eastAsia="Times New Roman" w:hAnsi="Times New Roman" w:cs="Times New Roman"/>
      <w:sz w:val="28"/>
      <w:szCs w:val="24"/>
      <w:lang w:eastAsia="ru-RU"/>
    </w:rPr>
  </w:style>
  <w:style w:type="paragraph" w:customStyle="1" w:styleId="1f4">
    <w:name w:val="Абзац списка1"/>
    <w:basedOn w:val="a9"/>
    <w:qFormat/>
    <w:rsid w:val="001F17E3"/>
    <w:pPr>
      <w:spacing w:after="120"/>
      <w:ind w:left="720"/>
      <w:contextualSpacing/>
      <w:jc w:val="both"/>
    </w:pPr>
    <w:rPr>
      <w:rFonts w:eastAsia="Times New Roman" w:cs="Times New Roman"/>
      <w:sz w:val="28"/>
    </w:rPr>
  </w:style>
  <w:style w:type="character" w:customStyle="1" w:styleId="apple-style-span">
    <w:name w:val="apple-style-span"/>
    <w:basedOn w:val="ab"/>
    <w:rsid w:val="001F17E3"/>
  </w:style>
  <w:style w:type="character" w:customStyle="1" w:styleId="apple-converted-space">
    <w:name w:val="apple-converted-space"/>
    <w:basedOn w:val="ab"/>
    <w:rsid w:val="001F17E3"/>
  </w:style>
  <w:style w:type="character" w:customStyle="1" w:styleId="FontStyle60">
    <w:name w:val="Font Style60"/>
    <w:basedOn w:val="ab"/>
    <w:uiPriority w:val="99"/>
    <w:rsid w:val="001F17E3"/>
    <w:rPr>
      <w:rFonts w:ascii="Times New Roman" w:hAnsi="Times New Roman" w:cs="Times New Roman"/>
      <w:sz w:val="20"/>
      <w:szCs w:val="20"/>
    </w:rPr>
  </w:style>
  <w:style w:type="character" w:customStyle="1" w:styleId="FontStyle59">
    <w:name w:val="Font Style59"/>
    <w:basedOn w:val="ab"/>
    <w:uiPriority w:val="99"/>
    <w:rsid w:val="001F17E3"/>
    <w:rPr>
      <w:rFonts w:ascii="Times New Roman" w:hAnsi="Times New Roman" w:cs="Times New Roman"/>
      <w:sz w:val="20"/>
      <w:szCs w:val="20"/>
    </w:rPr>
  </w:style>
  <w:style w:type="paragraph" w:customStyle="1" w:styleId="OTCHET00">
    <w:name w:val="OTCHET_00"/>
    <w:basedOn w:val="a9"/>
    <w:rsid w:val="001F17E3"/>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1F17E3"/>
  </w:style>
  <w:style w:type="character" w:customStyle="1" w:styleId="afffa">
    <w:name w:val="Символ сноски"/>
    <w:basedOn w:val="ab"/>
    <w:rsid w:val="001F17E3"/>
    <w:rPr>
      <w:rFonts w:cs="Times New Roman"/>
      <w:vertAlign w:val="superscript"/>
    </w:rPr>
  </w:style>
  <w:style w:type="character" w:customStyle="1" w:styleId="b-serp-url">
    <w:name w:val="b-serp-url"/>
    <w:basedOn w:val="ab"/>
    <w:rsid w:val="001F17E3"/>
  </w:style>
  <w:style w:type="character" w:customStyle="1" w:styleId="b-serp-urlmark">
    <w:name w:val="b-serp-url__mark"/>
    <w:basedOn w:val="ab"/>
    <w:rsid w:val="001F17E3"/>
  </w:style>
  <w:style w:type="character" w:customStyle="1" w:styleId="FontStyle130">
    <w:name w:val="Font Style130"/>
    <w:basedOn w:val="ab"/>
    <w:uiPriority w:val="99"/>
    <w:rsid w:val="001F17E3"/>
    <w:rPr>
      <w:rFonts w:ascii="Times New Roman" w:hAnsi="Times New Roman" w:cs="Times New Roman"/>
      <w:spacing w:val="-10"/>
      <w:sz w:val="26"/>
      <w:szCs w:val="26"/>
    </w:rPr>
  </w:style>
  <w:style w:type="paragraph" w:customStyle="1" w:styleId="CM4">
    <w:name w:val="CM4"/>
    <w:basedOn w:val="Default"/>
    <w:next w:val="Default"/>
    <w:rsid w:val="001F17E3"/>
    <w:pPr>
      <w:widowControl w:val="0"/>
      <w:suppressAutoHyphens/>
      <w:autoSpaceDN/>
      <w:adjustRightInd/>
      <w:spacing w:line="248" w:lineRule="atLeast"/>
    </w:pPr>
    <w:rPr>
      <w:rFonts w:ascii="OEKGHE+OfficinaSerifWinC" w:eastAsia="Times New Roman" w:hAnsi="OEKGHE+OfficinaSerifWinC"/>
      <w:color w:val="auto"/>
      <w:lang w:eastAsia="ar-SA"/>
    </w:rPr>
  </w:style>
  <w:style w:type="paragraph" w:customStyle="1" w:styleId="afffb">
    <w:name w:val="Таблица"/>
    <w:basedOn w:val="a9"/>
    <w:qFormat/>
    <w:rsid w:val="001F17E3"/>
    <w:rPr>
      <w:rFonts w:eastAsia="Times New Roman" w:cs="Times New Roman"/>
      <w:sz w:val="28"/>
      <w:szCs w:val="20"/>
      <w:lang w:eastAsia="ru-RU"/>
    </w:rPr>
  </w:style>
  <w:style w:type="character" w:styleId="afffc">
    <w:name w:val="page number"/>
    <w:basedOn w:val="ab"/>
    <w:rsid w:val="001F17E3"/>
  </w:style>
  <w:style w:type="paragraph" w:styleId="37">
    <w:name w:val="Body Text 3"/>
    <w:basedOn w:val="a9"/>
    <w:link w:val="38"/>
    <w:rsid w:val="001F17E3"/>
    <w:rPr>
      <w:rFonts w:eastAsia="Times New Roman" w:cs="Times New Roman"/>
      <w:sz w:val="20"/>
      <w:szCs w:val="20"/>
      <w:lang w:eastAsia="ru-RU"/>
    </w:rPr>
  </w:style>
  <w:style w:type="character" w:customStyle="1" w:styleId="38">
    <w:name w:val="Основной текст 3 Знак"/>
    <w:basedOn w:val="ab"/>
    <w:link w:val="37"/>
    <w:rsid w:val="001F17E3"/>
    <w:rPr>
      <w:rFonts w:ascii="Times New Roman" w:eastAsia="Times New Roman" w:hAnsi="Times New Roman" w:cs="Times New Roman"/>
      <w:sz w:val="20"/>
      <w:szCs w:val="20"/>
      <w:lang w:eastAsia="ru-RU"/>
    </w:rPr>
  </w:style>
  <w:style w:type="paragraph" w:customStyle="1" w:styleId="Aacao">
    <w:name w:val="Aacao"/>
    <w:basedOn w:val="a9"/>
    <w:next w:val="a9"/>
    <w:rsid w:val="001F17E3"/>
    <w:pPr>
      <w:ind w:firstLine="709"/>
      <w:jc w:val="both"/>
    </w:pPr>
    <w:rPr>
      <w:rFonts w:eastAsia="Times New Roman" w:cs="Times New Roman"/>
      <w:sz w:val="26"/>
      <w:szCs w:val="20"/>
      <w:lang w:eastAsia="ru-RU"/>
    </w:rPr>
  </w:style>
  <w:style w:type="paragraph" w:styleId="afffd">
    <w:name w:val="Document Map"/>
    <w:basedOn w:val="a9"/>
    <w:link w:val="afffe"/>
    <w:rsid w:val="001F17E3"/>
    <w:pPr>
      <w:shd w:val="clear" w:color="auto" w:fill="000080"/>
      <w:ind w:firstLine="709"/>
      <w:jc w:val="both"/>
    </w:pPr>
    <w:rPr>
      <w:rFonts w:ascii="Tahoma" w:eastAsia="Times New Roman" w:hAnsi="Tahoma" w:cs="Tahoma"/>
      <w:sz w:val="28"/>
      <w:szCs w:val="20"/>
      <w:lang w:eastAsia="ru-RU"/>
    </w:rPr>
  </w:style>
  <w:style w:type="character" w:customStyle="1" w:styleId="afffe">
    <w:name w:val="Схема документа Знак"/>
    <w:basedOn w:val="ab"/>
    <w:link w:val="afffd"/>
    <w:rsid w:val="001F17E3"/>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1F17E3"/>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rsid w:val="001F17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List Number 2"/>
    <w:basedOn w:val="a9"/>
    <w:uiPriority w:val="99"/>
    <w:semiHidden/>
    <w:rsid w:val="001F17E3"/>
    <w:pPr>
      <w:numPr>
        <w:numId w:val="3"/>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1F17E3"/>
    <w:pPr>
      <w:numPr>
        <w:numId w:val="4"/>
      </w:numPr>
    </w:pPr>
  </w:style>
  <w:style w:type="paragraph" w:customStyle="1" w:styleId="affff">
    <w:name w:val="Заголовок таблицы"/>
    <w:basedOn w:val="a9"/>
    <w:uiPriority w:val="99"/>
    <w:rsid w:val="001F17E3"/>
    <w:pPr>
      <w:spacing w:before="120" w:after="240"/>
      <w:contextualSpacing/>
      <w:jc w:val="center"/>
    </w:pPr>
    <w:rPr>
      <w:rFonts w:ascii="Arial" w:eastAsia="MS Mincho" w:hAnsi="Arial" w:cs="Arial"/>
      <w:szCs w:val="20"/>
      <w:lang w:eastAsia="ru-RU"/>
    </w:rPr>
  </w:style>
  <w:style w:type="paragraph" w:styleId="39">
    <w:name w:val="Body Text Indent 3"/>
    <w:aliases w:val="Знак Знак Знак1,Знак Знак"/>
    <w:basedOn w:val="a9"/>
    <w:link w:val="3a"/>
    <w:unhideWhenUsed/>
    <w:rsid w:val="001F17E3"/>
    <w:pPr>
      <w:spacing w:after="120"/>
      <w:ind w:left="283"/>
      <w:jc w:val="both"/>
    </w:pPr>
    <w:rPr>
      <w:rFonts w:eastAsia="Times New Roman" w:cs="Times New Roman"/>
      <w:sz w:val="16"/>
      <w:szCs w:val="16"/>
      <w:lang w:eastAsia="ru-RU"/>
    </w:rPr>
  </w:style>
  <w:style w:type="character" w:customStyle="1" w:styleId="3a">
    <w:name w:val="Основной текст с отступом 3 Знак"/>
    <w:aliases w:val="Знак Знак Знак1 Знак,Знак Знак Знак2"/>
    <w:basedOn w:val="ab"/>
    <w:link w:val="39"/>
    <w:rsid w:val="001F17E3"/>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1F17E3"/>
    <w:rPr>
      <w:bCs/>
      <w:sz w:val="28"/>
    </w:rPr>
  </w:style>
  <w:style w:type="paragraph" w:customStyle="1" w:styleId="a2">
    <w:name w:val="Текст нумерованный"/>
    <w:basedOn w:val="a9"/>
    <w:link w:val="affff0"/>
    <w:qFormat/>
    <w:rsid w:val="001F17E3"/>
    <w:pPr>
      <w:numPr>
        <w:numId w:val="5"/>
      </w:numPr>
      <w:spacing w:before="60" w:after="60"/>
      <w:contextualSpacing/>
    </w:pPr>
    <w:rPr>
      <w:rFonts w:eastAsia="Times New Roman" w:cs="Times New Roman"/>
      <w:sz w:val="28"/>
      <w:szCs w:val="28"/>
      <w:lang w:eastAsia="ru-RU"/>
    </w:rPr>
  </w:style>
  <w:style w:type="character" w:customStyle="1" w:styleId="affb">
    <w:name w:val="Текст маркированный Знак"/>
    <w:link w:val="a5"/>
    <w:rsid w:val="001F17E3"/>
    <w:rPr>
      <w:rFonts w:ascii="Times New Roman" w:eastAsia="Times New Roman" w:hAnsi="Times New Roman" w:cs="Times New Roman"/>
      <w:sz w:val="28"/>
      <w:szCs w:val="28"/>
      <w:lang w:eastAsia="ru-RU"/>
    </w:rPr>
  </w:style>
  <w:style w:type="character" w:customStyle="1" w:styleId="affff0">
    <w:name w:val="Текст нумерованный Знак"/>
    <w:link w:val="a2"/>
    <w:rsid w:val="001F17E3"/>
    <w:rPr>
      <w:rFonts w:ascii="Times New Roman" w:eastAsia="Times New Roman" w:hAnsi="Times New Roman" w:cs="Times New Roman"/>
      <w:sz w:val="28"/>
      <w:szCs w:val="28"/>
      <w:lang w:eastAsia="ru-RU"/>
    </w:rPr>
  </w:style>
  <w:style w:type="paragraph" w:customStyle="1" w:styleId="affff1">
    <w:name w:val="Верхн колонтитул"/>
    <w:basedOn w:val="a9"/>
    <w:link w:val="affff2"/>
    <w:qFormat/>
    <w:rsid w:val="001F17E3"/>
    <w:pPr>
      <w:spacing w:after="60"/>
      <w:ind w:firstLine="709"/>
      <w:jc w:val="both"/>
    </w:pPr>
    <w:rPr>
      <w:rFonts w:eastAsia="Times New Roman" w:cs="Times New Roman"/>
      <w:szCs w:val="20"/>
      <w:lang w:eastAsia="ru-RU"/>
    </w:rPr>
  </w:style>
  <w:style w:type="paragraph" w:customStyle="1" w:styleId="affff3">
    <w:name w:val="Нижн колонтитул"/>
    <w:basedOn w:val="af5"/>
    <w:link w:val="affff4"/>
    <w:qFormat/>
    <w:rsid w:val="001F17E3"/>
    <w:pPr>
      <w:widowControl/>
      <w:autoSpaceDE/>
      <w:autoSpaceDN/>
      <w:adjustRightInd/>
      <w:spacing w:after="60"/>
      <w:ind w:firstLine="709"/>
      <w:jc w:val="both"/>
    </w:pPr>
    <w:rPr>
      <w:rFonts w:eastAsia="Times New Roman"/>
      <w:szCs w:val="20"/>
    </w:rPr>
  </w:style>
  <w:style w:type="character" w:customStyle="1" w:styleId="affff2">
    <w:name w:val="Верхн колонтитул Знак"/>
    <w:link w:val="affff1"/>
    <w:rsid w:val="001F17E3"/>
    <w:rPr>
      <w:rFonts w:ascii="Times New Roman" w:eastAsia="Times New Roman" w:hAnsi="Times New Roman" w:cs="Times New Roman"/>
      <w:sz w:val="24"/>
      <w:szCs w:val="20"/>
      <w:lang w:eastAsia="ru-RU"/>
    </w:rPr>
  </w:style>
  <w:style w:type="paragraph" w:customStyle="1" w:styleId="1f5">
    <w:name w:val="Без интервала1"/>
    <w:aliases w:val="с интервалом,Без интервала11,No Spacing,Без интервала Знак Знак Знак,Без интервала Знак Знак,Без интервала111"/>
    <w:uiPriority w:val="99"/>
    <w:qFormat/>
    <w:rsid w:val="001F17E3"/>
    <w:pPr>
      <w:spacing w:after="0" w:line="240" w:lineRule="auto"/>
      <w:ind w:firstLine="709"/>
      <w:jc w:val="both"/>
    </w:pPr>
    <w:rPr>
      <w:rFonts w:ascii="Calibri" w:eastAsia="Times New Roman" w:hAnsi="Calibri" w:cs="Times New Roman"/>
    </w:rPr>
  </w:style>
  <w:style w:type="character" w:customStyle="1" w:styleId="affff4">
    <w:name w:val="Нижн колонтитул Знак"/>
    <w:link w:val="affff3"/>
    <w:rsid w:val="001F17E3"/>
    <w:rPr>
      <w:rFonts w:ascii="Times New Roman" w:eastAsia="Times New Roman" w:hAnsi="Times New Roman" w:cs="Times New Roman"/>
      <w:sz w:val="24"/>
      <w:szCs w:val="20"/>
      <w:lang w:eastAsia="ru-RU"/>
    </w:rPr>
  </w:style>
  <w:style w:type="paragraph" w:customStyle="1" w:styleId="Aeiiai">
    <w:name w:val="Aei?iai?"/>
    <w:basedOn w:val="a9"/>
    <w:rsid w:val="001F17E3"/>
    <w:pPr>
      <w:spacing w:after="60"/>
      <w:ind w:firstLine="357"/>
      <w:jc w:val="center"/>
    </w:pPr>
    <w:rPr>
      <w:rFonts w:ascii="AGGal" w:eastAsia="Times New Roman" w:hAnsi="AGGal" w:cs="AGGal"/>
      <w:sz w:val="22"/>
      <w:lang w:eastAsia="ru-RU"/>
    </w:rPr>
  </w:style>
  <w:style w:type="paragraph" w:customStyle="1" w:styleId="2f5">
    <w:name w:val="Заг 2 Знак"/>
    <w:basedOn w:val="a9"/>
    <w:link w:val="2f6"/>
    <w:qFormat/>
    <w:rsid w:val="001F17E3"/>
    <w:pPr>
      <w:spacing w:before="240" w:after="180"/>
      <w:contextualSpacing/>
    </w:pPr>
    <w:rPr>
      <w:rFonts w:ascii="Arial" w:eastAsia="Times New Roman" w:hAnsi="Arial" w:cs="Times New Roman"/>
      <w:b/>
      <w:caps/>
      <w:color w:val="0070C0"/>
      <w:szCs w:val="28"/>
      <w:lang w:eastAsia="ru-RU"/>
      <w14:shadow w14:blurRad="50800" w14:dist="38100" w14:dir="2700000" w14:sx="100000" w14:sy="100000" w14:kx="0" w14:ky="0" w14:algn="tl">
        <w14:srgbClr w14:val="000000">
          <w14:alpha w14:val="60000"/>
        </w14:srgbClr>
      </w14:shadow>
    </w:rPr>
  </w:style>
  <w:style w:type="character" w:customStyle="1" w:styleId="2f6">
    <w:name w:val="Заг 2 Знак Знак"/>
    <w:link w:val="2f5"/>
    <w:rsid w:val="001F17E3"/>
    <w:rPr>
      <w:rFonts w:ascii="Arial" w:eastAsia="Times New Roman" w:hAnsi="Arial" w:cs="Times New Roman"/>
      <w:b/>
      <w:caps/>
      <w:color w:val="0070C0"/>
      <w:sz w:val="24"/>
      <w:szCs w:val="28"/>
      <w:lang w:eastAsia="ru-RU"/>
      <w14:shadow w14:blurRad="50800" w14:dist="38100" w14:dir="2700000" w14:sx="100000" w14:sy="100000" w14:kx="0" w14:ky="0" w14:algn="tl">
        <w14:srgbClr w14:val="000000">
          <w14:alpha w14:val="60000"/>
        </w14:srgbClr>
      </w14:shadow>
    </w:rPr>
  </w:style>
  <w:style w:type="numbering" w:customStyle="1" w:styleId="12pt">
    <w:name w:val="Стиль маркированный 12 pt"/>
    <w:basedOn w:val="ad"/>
    <w:rsid w:val="001F17E3"/>
    <w:pPr>
      <w:numPr>
        <w:numId w:val="6"/>
      </w:numPr>
    </w:pPr>
  </w:style>
  <w:style w:type="paragraph" w:customStyle="1" w:styleId="affff5">
    <w:name w:val="Таблица Знак Знак"/>
    <w:basedOn w:val="a9"/>
    <w:link w:val="affff6"/>
    <w:rsid w:val="001F17E3"/>
    <w:pPr>
      <w:spacing w:after="60"/>
      <w:ind w:firstLine="709"/>
      <w:jc w:val="center"/>
    </w:pPr>
    <w:rPr>
      <w:rFonts w:eastAsia="Times New Roman" w:cs="Times New Roman"/>
      <w:spacing w:val="-6"/>
      <w:sz w:val="22"/>
      <w:lang w:eastAsia="ru-RU"/>
    </w:rPr>
  </w:style>
  <w:style w:type="character" w:customStyle="1" w:styleId="affff6">
    <w:name w:val="Таблица Знак Знак Знак"/>
    <w:link w:val="affff5"/>
    <w:rsid w:val="001F17E3"/>
    <w:rPr>
      <w:rFonts w:ascii="Times New Roman" w:eastAsia="Times New Roman" w:hAnsi="Times New Roman" w:cs="Times New Roman"/>
      <w:spacing w:val="-6"/>
      <w:lang w:eastAsia="ru-RU"/>
    </w:rPr>
  </w:style>
  <w:style w:type="paragraph" w:styleId="affff7">
    <w:name w:val="Normal Indent"/>
    <w:basedOn w:val="a9"/>
    <w:rsid w:val="001F17E3"/>
    <w:pPr>
      <w:spacing w:after="60"/>
      <w:ind w:left="708" w:firstLine="709"/>
      <w:jc w:val="both"/>
    </w:pPr>
    <w:rPr>
      <w:rFonts w:ascii="Arial" w:eastAsia="Times New Roman" w:hAnsi="Arial" w:cs="Times New Roman"/>
      <w:szCs w:val="24"/>
      <w:lang w:eastAsia="ru-RU"/>
    </w:rPr>
  </w:style>
  <w:style w:type="paragraph" w:styleId="2f7">
    <w:name w:val="List Continue 2"/>
    <w:basedOn w:val="a9"/>
    <w:rsid w:val="001F17E3"/>
    <w:pPr>
      <w:spacing w:after="120"/>
      <w:ind w:left="566" w:firstLine="709"/>
      <w:jc w:val="both"/>
    </w:pPr>
    <w:rPr>
      <w:rFonts w:ascii="Arial" w:eastAsia="Times New Roman" w:hAnsi="Arial" w:cs="Times New Roman"/>
      <w:szCs w:val="24"/>
      <w:lang w:eastAsia="ru-RU"/>
    </w:rPr>
  </w:style>
  <w:style w:type="paragraph" w:customStyle="1" w:styleId="1f6">
    <w:name w:val="Заг 1 Знак"/>
    <w:basedOn w:val="12"/>
    <w:link w:val="1f7"/>
    <w:qFormat/>
    <w:rsid w:val="001F17E3"/>
    <w:pPr>
      <w:keepNext/>
      <w:widowControl/>
      <w:shd w:val="clear" w:color="auto" w:fill="F7225E"/>
      <w:autoSpaceDE/>
      <w:autoSpaceDN/>
      <w:adjustRightInd/>
      <w:spacing w:before="720" w:after="360"/>
      <w:ind w:left="0"/>
      <w:contextualSpacing/>
      <w:jc w:val="center"/>
    </w:pPr>
    <w:rPr>
      <w:bCs w:val="0"/>
      <w:iCs/>
      <w:caps/>
      <w:sz w:val="30"/>
      <w:szCs w:val="20"/>
      <w14:shadow w14:blurRad="50800" w14:dist="38100" w14:dir="2700000" w14:sx="100000" w14:sy="100000" w14:kx="0" w14:ky="0" w14:algn="tl">
        <w14:srgbClr w14:val="000000">
          <w14:alpha w14:val="60000"/>
        </w14:srgbClr>
      </w14:shadow>
      <w14:textFill>
        <w14:solidFill>
          <w14:srgbClr w14:val="FFFFFF"/>
        </w14:solidFill>
      </w14:textFill>
    </w:rPr>
  </w:style>
  <w:style w:type="paragraph" w:customStyle="1" w:styleId="affff8">
    <w:name w:val="Маркированный Знак"/>
    <w:basedOn w:val="a9"/>
    <w:link w:val="affff9"/>
    <w:rsid w:val="001F17E3"/>
    <w:pPr>
      <w:tabs>
        <w:tab w:val="num" w:pos="720"/>
      </w:tabs>
      <w:spacing w:after="60"/>
      <w:ind w:left="357"/>
      <w:jc w:val="both"/>
    </w:pPr>
    <w:rPr>
      <w:rFonts w:ascii="Arial" w:eastAsia="MS Mincho" w:hAnsi="Arial" w:cs="Times New Roman"/>
      <w:szCs w:val="20"/>
      <w:lang w:eastAsia="ja-JP"/>
    </w:rPr>
  </w:style>
  <w:style w:type="character" w:customStyle="1" w:styleId="1f7">
    <w:name w:val="Заг 1 Знак Знак"/>
    <w:link w:val="1f6"/>
    <w:rsid w:val="001F17E3"/>
    <w:rPr>
      <w:rFonts w:ascii="Times New Roman" w:eastAsia="Times New Roman" w:hAnsi="Times New Roman" w:cs="Times New Roman"/>
      <w:b/>
      <w:iCs/>
      <w:caps/>
      <w:color w:val="auto"/>
      <w:sz w:val="30"/>
      <w:szCs w:val="20"/>
      <w:shd w:val="clear" w:color="auto" w:fill="F7225E"/>
      <w:lang w:eastAsia="ru-RU"/>
      <w14:shadow w14:blurRad="50800" w14:dist="38100" w14:dir="2700000" w14:sx="100000" w14:sy="100000" w14:kx="0" w14:ky="0" w14:algn="tl">
        <w14:srgbClr w14:val="000000">
          <w14:alpha w14:val="60000"/>
        </w14:srgbClr>
      </w14:shadow>
      <w14:textFill>
        <w14:solidFill>
          <w14:srgbClr w14:val="FFFFFF"/>
        </w14:solidFill>
      </w14:textFill>
    </w:rPr>
  </w:style>
  <w:style w:type="character" w:customStyle="1" w:styleId="affff9">
    <w:name w:val="Маркированный Знак Знак"/>
    <w:link w:val="affff8"/>
    <w:rsid w:val="001F17E3"/>
    <w:rPr>
      <w:rFonts w:ascii="Arial" w:eastAsia="MS Mincho" w:hAnsi="Arial" w:cs="Times New Roman"/>
      <w:sz w:val="24"/>
      <w:szCs w:val="20"/>
      <w:lang w:eastAsia="ja-JP"/>
    </w:rPr>
  </w:style>
  <w:style w:type="paragraph" w:customStyle="1" w:styleId="a6">
    <w:name w:val="Маркированный"/>
    <w:basedOn w:val="a9"/>
    <w:link w:val="1f8"/>
    <w:rsid w:val="001F17E3"/>
    <w:pPr>
      <w:numPr>
        <w:numId w:val="8"/>
      </w:numPr>
      <w:jc w:val="both"/>
    </w:pPr>
    <w:rPr>
      <w:rFonts w:eastAsia="Times New Roman" w:cs="Times New Roman"/>
      <w:szCs w:val="24"/>
      <w:lang w:eastAsia="ru-RU"/>
    </w:rPr>
  </w:style>
  <w:style w:type="paragraph" w:customStyle="1" w:styleId="a8">
    <w:name w:val="Марк"/>
    <w:basedOn w:val="a6"/>
    <w:link w:val="affffa"/>
    <w:qFormat/>
    <w:rsid w:val="001F17E3"/>
    <w:pPr>
      <w:numPr>
        <w:numId w:val="7"/>
      </w:numPr>
      <w:ind w:left="0" w:firstLine="720"/>
    </w:pPr>
    <w:rPr>
      <w:sz w:val="28"/>
      <w:szCs w:val="28"/>
    </w:rPr>
  </w:style>
  <w:style w:type="character" w:customStyle="1" w:styleId="1f8">
    <w:name w:val="Маркированный Знак1"/>
    <w:link w:val="a6"/>
    <w:rsid w:val="001F17E3"/>
    <w:rPr>
      <w:rFonts w:ascii="Times New Roman" w:eastAsia="Times New Roman" w:hAnsi="Times New Roman" w:cs="Times New Roman"/>
      <w:sz w:val="24"/>
      <w:szCs w:val="24"/>
      <w:lang w:eastAsia="ru-RU"/>
    </w:rPr>
  </w:style>
  <w:style w:type="character" w:customStyle="1" w:styleId="affffa">
    <w:name w:val="Марк Знак"/>
    <w:link w:val="a8"/>
    <w:rsid w:val="001F17E3"/>
    <w:rPr>
      <w:rFonts w:ascii="Times New Roman" w:eastAsia="Times New Roman" w:hAnsi="Times New Roman" w:cs="Times New Roman"/>
      <w:sz w:val="28"/>
      <w:szCs w:val="28"/>
      <w:lang w:eastAsia="ru-RU"/>
    </w:rPr>
  </w:style>
  <w:style w:type="paragraph" w:customStyle="1" w:styleId="affffb">
    <w:name w:val="Имя таблицы"/>
    <w:basedOn w:val="a9"/>
    <w:rsid w:val="001F17E3"/>
    <w:pPr>
      <w:spacing w:before="120" w:after="120"/>
      <w:contextualSpacing/>
      <w:jc w:val="center"/>
    </w:pPr>
    <w:rPr>
      <w:rFonts w:ascii="Arial" w:eastAsia="Times New Roman" w:hAnsi="Arial" w:cs="Times New Roman"/>
      <w:szCs w:val="20"/>
      <w:lang w:eastAsia="ru-RU"/>
    </w:rPr>
  </w:style>
  <w:style w:type="paragraph" w:customStyle="1" w:styleId="1f9">
    <w:name w:val="заголовок 1"/>
    <w:basedOn w:val="a9"/>
    <w:next w:val="a9"/>
    <w:rsid w:val="001F17E3"/>
    <w:pPr>
      <w:keepNext/>
      <w:jc w:val="center"/>
    </w:pPr>
    <w:rPr>
      <w:rFonts w:eastAsia="Times New Roman" w:cs="Times New Roman"/>
      <w:b/>
      <w:sz w:val="16"/>
      <w:szCs w:val="20"/>
      <w:lang w:eastAsia="ru-RU"/>
    </w:rPr>
  </w:style>
  <w:style w:type="paragraph" w:styleId="affffc">
    <w:name w:val="envelope address"/>
    <w:basedOn w:val="a9"/>
    <w:rsid w:val="001F17E3"/>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1F17E3"/>
    <w:pPr>
      <w:ind w:left="-113" w:right="-113"/>
      <w:jc w:val="center"/>
    </w:pPr>
    <w:rPr>
      <w:rFonts w:ascii="Arial" w:eastAsia="Times New Roman" w:hAnsi="Arial" w:cs="Times New Roman"/>
      <w:b/>
      <w:bCs/>
      <w:szCs w:val="20"/>
      <w:lang w:eastAsia="ru-RU"/>
    </w:rPr>
  </w:style>
  <w:style w:type="paragraph" w:customStyle="1" w:styleId="1fa">
    <w:name w:val="Обычный1"/>
    <w:link w:val="Normal1"/>
    <w:rsid w:val="001F17E3"/>
    <w:pPr>
      <w:snapToGrid w:val="0"/>
      <w:spacing w:after="0" w:line="240" w:lineRule="auto"/>
      <w:ind w:firstLine="709"/>
      <w:jc w:val="both"/>
    </w:pPr>
    <w:rPr>
      <w:rFonts w:ascii="Arial" w:eastAsia="Times New Roman" w:hAnsi="Arial" w:cs="Times New Roman"/>
      <w:szCs w:val="20"/>
      <w:lang w:eastAsia="ru-RU"/>
    </w:rPr>
  </w:style>
  <w:style w:type="table" w:styleId="1fb">
    <w:name w:val="Table Grid 1"/>
    <w:basedOn w:val="ac"/>
    <w:rsid w:val="001F17E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1F17E3"/>
    <w:rPr>
      <w:rFonts w:ascii="Arial" w:eastAsia="Times New Roman" w:hAnsi="Arial" w:cs="Times New Roman"/>
      <w:b/>
      <w:bCs/>
      <w:sz w:val="24"/>
      <w:szCs w:val="20"/>
      <w:lang w:eastAsia="ru-RU"/>
    </w:rPr>
  </w:style>
  <w:style w:type="character" w:customStyle="1" w:styleId="Normal1">
    <w:name w:val="Normal Знак1"/>
    <w:link w:val="1fa"/>
    <w:rsid w:val="001F17E3"/>
    <w:rPr>
      <w:rFonts w:ascii="Arial" w:eastAsia="Times New Roman" w:hAnsi="Arial" w:cs="Times New Roman"/>
      <w:szCs w:val="20"/>
      <w:lang w:eastAsia="ru-RU"/>
    </w:rPr>
  </w:style>
  <w:style w:type="paragraph" w:styleId="affffd">
    <w:name w:val="Plain Text"/>
    <w:basedOn w:val="a9"/>
    <w:link w:val="affffe"/>
    <w:rsid w:val="001F17E3"/>
    <w:rPr>
      <w:rFonts w:ascii="Courier New" w:eastAsia="Times New Roman" w:hAnsi="Courier New" w:cs="Times New Roman"/>
      <w:sz w:val="20"/>
      <w:szCs w:val="20"/>
      <w:lang w:eastAsia="ru-RU"/>
    </w:rPr>
  </w:style>
  <w:style w:type="character" w:customStyle="1" w:styleId="affffe">
    <w:name w:val="Текст Знак"/>
    <w:basedOn w:val="ab"/>
    <w:link w:val="affffd"/>
    <w:rsid w:val="001F17E3"/>
    <w:rPr>
      <w:rFonts w:ascii="Courier New" w:eastAsia="Times New Roman" w:hAnsi="Courier New" w:cs="Times New Roman"/>
      <w:sz w:val="20"/>
      <w:szCs w:val="20"/>
      <w:lang w:eastAsia="ru-RU"/>
    </w:rPr>
  </w:style>
  <w:style w:type="paragraph" w:customStyle="1" w:styleId="3b">
    <w:name w:val="Знак3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1fc">
    <w:name w:val="Стиль Первая строка:  1 см"/>
    <w:basedOn w:val="a9"/>
    <w:rsid w:val="001F17E3"/>
    <w:pPr>
      <w:spacing w:before="120"/>
      <w:jc w:val="both"/>
    </w:pPr>
    <w:rPr>
      <w:rFonts w:eastAsia="Times New Roman" w:cs="Times New Roman"/>
      <w:sz w:val="26"/>
      <w:szCs w:val="20"/>
      <w:lang w:eastAsia="ru-RU"/>
    </w:rPr>
  </w:style>
  <w:style w:type="paragraph" w:customStyle="1" w:styleId="afffff">
    <w:name w:val="Абзац рядовой"/>
    <w:basedOn w:val="a9"/>
    <w:link w:val="afffff0"/>
    <w:autoRedefine/>
    <w:rsid w:val="001F17E3"/>
    <w:pPr>
      <w:ind w:firstLine="709"/>
      <w:jc w:val="both"/>
    </w:pPr>
    <w:rPr>
      <w:rFonts w:eastAsia="Times New Roman" w:cs="Times New Roman"/>
      <w:spacing w:val="-10"/>
      <w:sz w:val="28"/>
      <w:szCs w:val="28"/>
      <w:lang w:eastAsia="ru-RU"/>
    </w:rPr>
  </w:style>
  <w:style w:type="character" w:customStyle="1" w:styleId="afffff0">
    <w:name w:val="Абзац рядовой Знак"/>
    <w:link w:val="afffff"/>
    <w:rsid w:val="001F17E3"/>
    <w:rPr>
      <w:rFonts w:ascii="Times New Roman" w:eastAsia="Times New Roman" w:hAnsi="Times New Roman" w:cs="Times New Roman"/>
      <w:spacing w:val="-10"/>
      <w:sz w:val="28"/>
      <w:szCs w:val="28"/>
      <w:lang w:eastAsia="ru-RU"/>
    </w:rPr>
  </w:style>
  <w:style w:type="character" w:styleId="afffff1">
    <w:name w:val="endnote reference"/>
    <w:semiHidden/>
    <w:rsid w:val="001F17E3"/>
    <w:rPr>
      <w:vertAlign w:val="superscript"/>
    </w:rPr>
  </w:style>
  <w:style w:type="paragraph" w:customStyle="1" w:styleId="1fd">
    <w:name w:val="Знак1 Знак Знак Знак Знак Знак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r">
    <w:name w:val="r"/>
    <w:basedOn w:val="a9"/>
    <w:rsid w:val="001F17E3"/>
    <w:pPr>
      <w:jc w:val="right"/>
    </w:pPr>
    <w:rPr>
      <w:rFonts w:eastAsia="Times New Roman" w:cs="Times New Roman"/>
      <w:color w:val="000000"/>
      <w:szCs w:val="24"/>
      <w:lang w:eastAsia="ru-RU"/>
    </w:rPr>
  </w:style>
  <w:style w:type="paragraph" w:styleId="HTML">
    <w:name w:val="HTML Preformatted"/>
    <w:basedOn w:val="a9"/>
    <w:link w:val="HTML0"/>
    <w:rsid w:val="001F17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rsid w:val="001F17E3"/>
    <w:rPr>
      <w:rFonts w:ascii="Courier New" w:eastAsia="Times New Roman" w:hAnsi="Courier New" w:cs="Times New Roman"/>
      <w:sz w:val="20"/>
      <w:szCs w:val="20"/>
      <w:lang w:eastAsia="ru-RU"/>
    </w:rPr>
  </w:style>
  <w:style w:type="paragraph" w:styleId="afffff2">
    <w:name w:val="Block Text"/>
    <w:basedOn w:val="a9"/>
    <w:rsid w:val="001F17E3"/>
    <w:pPr>
      <w:ind w:left="113" w:right="113"/>
    </w:pPr>
    <w:rPr>
      <w:rFonts w:eastAsia="Times New Roman" w:cs="Times New Roman"/>
      <w:sz w:val="18"/>
      <w:szCs w:val="20"/>
      <w:lang w:eastAsia="ru-RU"/>
    </w:rPr>
  </w:style>
  <w:style w:type="character" w:customStyle="1" w:styleId="21a">
    <w:name w:val="Основной текст 2 Знак1"/>
    <w:rsid w:val="001F17E3"/>
    <w:rPr>
      <w:sz w:val="24"/>
      <w:szCs w:val="24"/>
    </w:rPr>
  </w:style>
  <w:style w:type="paragraph" w:customStyle="1" w:styleId="afffff3">
    <w:name w:val="Краткий обратный адрес"/>
    <w:basedOn w:val="a9"/>
    <w:rsid w:val="001F17E3"/>
    <w:rPr>
      <w:rFonts w:eastAsia="Times New Roman" w:cs="Times New Roman"/>
      <w:szCs w:val="24"/>
      <w:lang w:eastAsia="ru-RU"/>
    </w:rPr>
  </w:style>
  <w:style w:type="paragraph" w:customStyle="1" w:styleId="afffff4">
    <w:name w:val="Подчеркнутый"/>
    <w:basedOn w:val="6"/>
    <w:rsid w:val="001F17E3"/>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e">
    <w:name w:val="Титул1"/>
    <w:basedOn w:val="a9"/>
    <w:autoRedefine/>
    <w:rsid w:val="001F17E3"/>
    <w:pPr>
      <w:jc w:val="center"/>
    </w:pPr>
    <w:rPr>
      <w:rFonts w:eastAsia="Times New Roman" w:cs="Times New Roman"/>
      <w:szCs w:val="20"/>
      <w:lang w:eastAsia="ru-RU"/>
    </w:rPr>
  </w:style>
  <w:style w:type="paragraph" w:customStyle="1" w:styleId="xl24">
    <w:name w:val="xl24"/>
    <w:basedOn w:val="a9"/>
    <w:uiPriority w:val="99"/>
    <w:rsid w:val="001F17E3"/>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1F17E3"/>
    <w:rPr>
      <w:rFonts w:ascii="Verdana" w:hAnsi="Verdana" w:hint="default"/>
      <w:color w:val="021D24"/>
      <w:sz w:val="21"/>
      <w:szCs w:val="21"/>
    </w:rPr>
  </w:style>
  <w:style w:type="paragraph" w:customStyle="1" w:styleId="justify2">
    <w:name w:val="justify2"/>
    <w:basedOn w:val="a9"/>
    <w:rsid w:val="001F17E3"/>
    <w:pPr>
      <w:spacing w:before="100" w:after="100"/>
      <w:ind w:firstLine="600"/>
      <w:jc w:val="both"/>
    </w:pPr>
    <w:rPr>
      <w:rFonts w:eastAsia="Times New Roman" w:cs="Times New Roman"/>
      <w:szCs w:val="20"/>
      <w:lang w:eastAsia="ru-RU"/>
    </w:rPr>
  </w:style>
  <w:style w:type="paragraph" w:styleId="2f8">
    <w:name w:val="List Bullet 2"/>
    <w:aliases w:val="Nienie a?e. 2,Список бюл. 2,Ñïèñîê áþë. 2"/>
    <w:basedOn w:val="a9"/>
    <w:autoRedefine/>
    <w:rsid w:val="001F17E3"/>
    <w:pPr>
      <w:ind w:left="1429" w:hanging="360"/>
    </w:pPr>
    <w:rPr>
      <w:rFonts w:eastAsia="Times New Roman" w:cs="Times New Roman"/>
      <w:szCs w:val="24"/>
      <w:lang w:eastAsia="ru-RU"/>
    </w:rPr>
  </w:style>
  <w:style w:type="paragraph" w:styleId="3c">
    <w:name w:val="List Bullet 3"/>
    <w:basedOn w:val="a9"/>
    <w:autoRedefine/>
    <w:rsid w:val="001F17E3"/>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uiPriority w:val="99"/>
    <w:rsid w:val="001F17E3"/>
    <w:pPr>
      <w:ind w:firstLine="720"/>
      <w:jc w:val="both"/>
    </w:pPr>
    <w:rPr>
      <w:rFonts w:eastAsia="Times New Roman" w:cs="Times New Roman"/>
      <w:szCs w:val="20"/>
      <w:lang w:eastAsia="ru-RU"/>
    </w:rPr>
  </w:style>
  <w:style w:type="paragraph" w:customStyle="1" w:styleId="21c">
    <w:name w:val="Основной текст 21"/>
    <w:basedOn w:val="a9"/>
    <w:rsid w:val="001F17E3"/>
    <w:pPr>
      <w:spacing w:line="360" w:lineRule="auto"/>
      <w:ind w:firstLine="567"/>
      <w:jc w:val="both"/>
    </w:pPr>
    <w:rPr>
      <w:rFonts w:eastAsia="Times New Roman" w:cs="Times New Roman"/>
      <w:szCs w:val="20"/>
      <w:lang w:eastAsia="ru-RU"/>
    </w:rPr>
  </w:style>
  <w:style w:type="paragraph" w:customStyle="1" w:styleId="afffff5">
    <w:name w:val="Таблицы (моноширинный)"/>
    <w:basedOn w:val="a9"/>
    <w:next w:val="a9"/>
    <w:rsid w:val="001F17E3"/>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
    <w:name w:val="Табл1"/>
    <w:basedOn w:val="a9"/>
    <w:rsid w:val="001F17E3"/>
    <w:rPr>
      <w:rFonts w:eastAsia="SimSun" w:cs="Times New Roman"/>
      <w:sz w:val="20"/>
      <w:szCs w:val="20"/>
      <w:lang w:eastAsia="ru-RU"/>
    </w:rPr>
  </w:style>
  <w:style w:type="paragraph" w:customStyle="1" w:styleId="Heading">
    <w:name w:val="Heading"/>
    <w:rsid w:val="001F17E3"/>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1F17E3"/>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1F17E3"/>
    <w:pPr>
      <w:spacing w:before="100" w:after="100"/>
    </w:pPr>
    <w:rPr>
      <w:rFonts w:eastAsia="Times New Roman" w:cs="Times New Roman"/>
      <w:szCs w:val="20"/>
      <w:lang w:eastAsia="ru-RU"/>
    </w:rPr>
  </w:style>
  <w:style w:type="paragraph" w:styleId="afffff6">
    <w:name w:val="List Bullet"/>
    <w:basedOn w:val="a9"/>
    <w:link w:val="afffff7"/>
    <w:rsid w:val="001F17E3"/>
    <w:pPr>
      <w:tabs>
        <w:tab w:val="num" w:pos="360"/>
      </w:tabs>
      <w:ind w:left="360" w:hanging="360"/>
    </w:pPr>
    <w:rPr>
      <w:rFonts w:eastAsia="Times New Roman" w:cs="Times New Roman"/>
      <w:szCs w:val="24"/>
      <w:lang w:eastAsia="ru-RU"/>
    </w:rPr>
  </w:style>
  <w:style w:type="character" w:customStyle="1" w:styleId="Normal">
    <w:name w:val="Normal Знак"/>
    <w:rsid w:val="001F17E3"/>
    <w:rPr>
      <w:sz w:val="22"/>
      <w:lang w:val="ru-RU" w:eastAsia="ru-RU" w:bidi="ar-SA"/>
    </w:rPr>
  </w:style>
  <w:style w:type="character" w:customStyle="1" w:styleId="afffff8">
    <w:name w:val="Стиль пунктирное подчеркивание"/>
    <w:rsid w:val="001F17E3"/>
    <w:rPr>
      <w:u w:val="dotted"/>
    </w:rPr>
  </w:style>
  <w:style w:type="paragraph" w:customStyle="1" w:styleId="2f9">
    <w:name w:val="çàãîëîâîê 2"/>
    <w:basedOn w:val="a9"/>
    <w:next w:val="a9"/>
    <w:rsid w:val="001F17E3"/>
    <w:pPr>
      <w:keepNext/>
      <w:jc w:val="center"/>
    </w:pPr>
    <w:rPr>
      <w:rFonts w:eastAsia="Times New Roman" w:cs="Times New Roman"/>
      <w:b/>
      <w:szCs w:val="20"/>
      <w:lang w:eastAsia="ru-RU"/>
    </w:rPr>
  </w:style>
  <w:style w:type="paragraph" w:customStyle="1" w:styleId="caaieiaie1">
    <w:name w:val="caaieiaie 1"/>
    <w:basedOn w:val="a9"/>
    <w:next w:val="a9"/>
    <w:rsid w:val="001F17E3"/>
    <w:pPr>
      <w:keepNext/>
      <w:jc w:val="center"/>
    </w:pPr>
    <w:rPr>
      <w:rFonts w:eastAsia="Times New Roman" w:cs="Times New Roman"/>
      <w:b/>
      <w:szCs w:val="20"/>
      <w:lang w:eastAsia="ru-RU"/>
    </w:rPr>
  </w:style>
  <w:style w:type="character" w:customStyle="1" w:styleId="Normal0">
    <w:name w:val="Normal Знак Знак"/>
    <w:rsid w:val="001F17E3"/>
    <w:rPr>
      <w:sz w:val="22"/>
      <w:szCs w:val="24"/>
    </w:rPr>
  </w:style>
  <w:style w:type="character" w:customStyle="1" w:styleId="Normal10-021">
    <w:name w:val="Normal + 10 пт полужирный По центру Слева:  -02 см Справ... Знак Знак"/>
    <w:rsid w:val="001F17E3"/>
    <w:rPr>
      <w:b/>
      <w:bCs/>
      <w:sz w:val="24"/>
      <w:szCs w:val="24"/>
    </w:rPr>
  </w:style>
  <w:style w:type="paragraph" w:customStyle="1" w:styleId="Normal10-022">
    <w:name w:val="Стиль Normal + 10 пт полужирный По центру Слева:  -02 см Справ...2"/>
    <w:basedOn w:val="a9"/>
    <w:rsid w:val="001F17E3"/>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1F17E3"/>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7">
    <w:name w:val="Маркированный список Знак"/>
    <w:link w:val="afffff6"/>
    <w:rsid w:val="001F17E3"/>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1F17E3"/>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9">
    <w:name w:val="Знак"/>
    <w:rsid w:val="001F17E3"/>
    <w:rPr>
      <w:iCs/>
      <w:sz w:val="26"/>
      <w:szCs w:val="26"/>
      <w:lang w:val="ru-RU" w:eastAsia="ru-RU" w:bidi="ar-SA"/>
    </w:rPr>
  </w:style>
  <w:style w:type="character" w:styleId="afffffa">
    <w:name w:val="Book Title"/>
    <w:uiPriority w:val="33"/>
    <w:qFormat/>
    <w:rsid w:val="001F17E3"/>
    <w:rPr>
      <w:b/>
      <w:bCs/>
      <w:smallCaps/>
      <w:spacing w:val="5"/>
    </w:rPr>
  </w:style>
  <w:style w:type="character" w:styleId="afffffb">
    <w:name w:val="Intense Emphasis"/>
    <w:uiPriority w:val="21"/>
    <w:qFormat/>
    <w:rsid w:val="001F17E3"/>
    <w:rPr>
      <w:b/>
      <w:bCs/>
      <w:i/>
      <w:iCs/>
      <w:color w:val="4F81BD"/>
    </w:rPr>
  </w:style>
  <w:style w:type="numbering" w:customStyle="1" w:styleId="a4">
    <w:name w:val="Стиль нумерованный"/>
    <w:basedOn w:val="ad"/>
    <w:rsid w:val="001F17E3"/>
    <w:pPr>
      <w:numPr>
        <w:numId w:val="9"/>
      </w:numPr>
    </w:pPr>
  </w:style>
  <w:style w:type="paragraph" w:customStyle="1" w:styleId="2fa">
    <w:name w:val="Заг 2 Знак Знак Знак Знак"/>
    <w:basedOn w:val="a9"/>
    <w:link w:val="2fb"/>
    <w:qFormat/>
    <w:rsid w:val="001F17E3"/>
    <w:pPr>
      <w:spacing w:before="240" w:after="180"/>
      <w:contextualSpacing/>
    </w:pPr>
    <w:rPr>
      <w:rFonts w:ascii="Arial" w:eastAsia="Times New Roman" w:hAnsi="Arial" w:cs="Times New Roman"/>
      <w:b/>
      <w:caps/>
      <w:color w:val="0070C0"/>
      <w:szCs w:val="28"/>
      <w:lang w:eastAsia="ru-RU"/>
      <w14:shadow w14:blurRad="50800" w14:dist="38100" w14:dir="2700000" w14:sx="100000" w14:sy="100000" w14:kx="0" w14:ky="0" w14:algn="tl">
        <w14:srgbClr w14:val="000000">
          <w14:alpha w14:val="60000"/>
        </w14:srgbClr>
      </w14:shadow>
    </w:rPr>
  </w:style>
  <w:style w:type="character" w:customStyle="1" w:styleId="2fb">
    <w:name w:val="Заг 2 Знак Знак Знак Знак Знак"/>
    <w:link w:val="2fa"/>
    <w:rsid w:val="001F17E3"/>
    <w:rPr>
      <w:rFonts w:ascii="Arial" w:eastAsia="Times New Roman" w:hAnsi="Arial" w:cs="Times New Roman"/>
      <w:b/>
      <w:caps/>
      <w:color w:val="0070C0"/>
      <w:sz w:val="24"/>
      <w:szCs w:val="28"/>
      <w:lang w:eastAsia="ru-RU"/>
      <w14:shadow w14:blurRad="50800" w14:dist="38100" w14:dir="2700000" w14:sx="100000" w14:sy="100000" w14:kx="0" w14:ky="0" w14:algn="tl">
        <w14:srgbClr w14:val="000000">
          <w14:alpha w14:val="60000"/>
        </w14:srgbClr>
      </w14:shadow>
    </w:rPr>
  </w:style>
  <w:style w:type="character" w:customStyle="1" w:styleId="21d">
    <w:name w:val="Заг 2 Знак Знак Знак1"/>
    <w:rsid w:val="001F17E3"/>
    <w:rPr>
      <w:rFonts w:ascii="Arial" w:hAnsi="Arial" w:cs="Arial"/>
      <w:b/>
      <w:caps/>
      <w:color w:val="0070C0"/>
      <w:sz w:val="24"/>
      <w:szCs w:val="28"/>
      <w:lang w:val="ru-RU" w:eastAsia="ru-RU" w:bidi="ar-SA"/>
      <w14:shadow w14:blurRad="50800" w14:dist="38100" w14:dir="2700000" w14:sx="100000" w14:sy="100000" w14:kx="0" w14:ky="0" w14:algn="tl">
        <w14:srgbClr w14:val="000000">
          <w14:alpha w14:val="60000"/>
        </w14:srgbClr>
      </w14:shadow>
    </w:rPr>
  </w:style>
  <w:style w:type="paragraph" w:customStyle="1" w:styleId="314">
    <w:name w:val="Заг 3 Знак Знак1 Знак Знак Знак"/>
    <w:basedOn w:val="a9"/>
    <w:link w:val="315"/>
    <w:qFormat/>
    <w:rsid w:val="001F17E3"/>
    <w:pPr>
      <w:spacing w:before="240" w:after="180"/>
      <w:contextualSpacing/>
    </w:pPr>
    <w:rPr>
      <w:rFonts w:ascii="Arial" w:eastAsia="Times New Roman" w:hAnsi="Arial" w:cs="Times New Roman"/>
      <w:b/>
      <w:color w:val="0070C0"/>
      <w:szCs w:val="24"/>
      <w:lang w:eastAsia="ru-RU"/>
    </w:rPr>
  </w:style>
  <w:style w:type="character" w:customStyle="1" w:styleId="315">
    <w:name w:val="Заг 3 Знак Знак1 Знак Знак Знак Знак"/>
    <w:link w:val="314"/>
    <w:rsid w:val="001F17E3"/>
    <w:rPr>
      <w:rFonts w:ascii="Arial" w:eastAsia="Times New Roman" w:hAnsi="Arial" w:cs="Times New Roman"/>
      <w:b/>
      <w:color w:val="0070C0"/>
      <w:sz w:val="24"/>
      <w:szCs w:val="24"/>
      <w:lang w:eastAsia="ru-RU"/>
    </w:rPr>
  </w:style>
  <w:style w:type="character" w:customStyle="1" w:styleId="3d">
    <w:name w:val="Заг 3 Знак Знак"/>
    <w:rsid w:val="001F17E3"/>
    <w:rPr>
      <w:rFonts w:ascii="Arial" w:eastAsia="MS Mincho" w:hAnsi="Arial" w:cs="Arial"/>
      <w:b/>
      <w:color w:val="0070C0"/>
      <w:sz w:val="24"/>
      <w:szCs w:val="24"/>
      <w:lang w:val="ru-RU" w:eastAsia="ru-RU" w:bidi="ar-SA"/>
    </w:rPr>
  </w:style>
  <w:style w:type="paragraph" w:customStyle="1" w:styleId="3e">
    <w:name w:val="Заг 3 Знак"/>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316">
    <w:name w:val="Заг 3 Знак Знак1"/>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2fc">
    <w:name w:val="Заг 2 Знак Знак Знак"/>
    <w:basedOn w:val="a9"/>
    <w:rsid w:val="001F17E3"/>
    <w:pPr>
      <w:spacing w:before="240" w:after="180"/>
      <w:contextualSpacing/>
    </w:pPr>
    <w:rPr>
      <w:rFonts w:ascii="Arial" w:eastAsia="Times New Roman" w:hAnsi="Arial" w:cs="Arial"/>
      <w:b/>
      <w:caps/>
      <w:color w:val="0070C0"/>
      <w:szCs w:val="28"/>
      <w:lang w:eastAsia="ru-RU"/>
      <w14:shadow w14:blurRad="50800" w14:dist="38100" w14:dir="2700000" w14:sx="100000" w14:sy="100000" w14:kx="0" w14:ky="0" w14:algn="tl">
        <w14:srgbClr w14:val="000000">
          <w14:alpha w14:val="60000"/>
        </w14:srgbClr>
      </w14:shadow>
    </w:rPr>
  </w:style>
  <w:style w:type="paragraph" w:styleId="afffffc">
    <w:name w:val="List"/>
    <w:basedOn w:val="a9"/>
    <w:rsid w:val="001F17E3"/>
    <w:pPr>
      <w:ind w:left="680" w:firstLine="357"/>
      <w:jc w:val="both"/>
    </w:pPr>
    <w:rPr>
      <w:rFonts w:ascii="Arial" w:eastAsia="MS Mincho" w:hAnsi="Arial" w:cs="Times New Roman"/>
      <w:szCs w:val="20"/>
      <w:lang w:eastAsia="ru-RU"/>
    </w:rPr>
  </w:style>
  <w:style w:type="paragraph" w:customStyle="1" w:styleId="1ff0">
    <w:name w:val="Маркированный Знак Знак1"/>
    <w:basedOn w:val="a9"/>
    <w:link w:val="1ff1"/>
    <w:rsid w:val="001F17E3"/>
    <w:pPr>
      <w:ind w:left="357"/>
      <w:jc w:val="both"/>
    </w:pPr>
    <w:rPr>
      <w:rFonts w:ascii="Arial" w:eastAsia="MS Mincho" w:hAnsi="Arial" w:cs="Times New Roman"/>
      <w:szCs w:val="20"/>
      <w:lang w:eastAsia="ja-JP"/>
    </w:rPr>
  </w:style>
  <w:style w:type="paragraph" w:customStyle="1" w:styleId="43">
    <w:name w:val="Заг 4 Знак Знак Знак"/>
    <w:basedOn w:val="a9"/>
    <w:link w:val="45"/>
    <w:qFormat/>
    <w:rsid w:val="001F17E3"/>
    <w:pPr>
      <w:spacing w:before="120" w:after="120"/>
      <w:ind w:firstLine="357"/>
      <w:contextualSpacing/>
    </w:pPr>
    <w:rPr>
      <w:rFonts w:eastAsia="Times New Roman" w:cs="Times New Roman"/>
      <w:b/>
      <w:szCs w:val="24"/>
      <w:lang w:eastAsia="ru-RU"/>
    </w:rPr>
  </w:style>
  <w:style w:type="character" w:customStyle="1" w:styleId="45">
    <w:name w:val="Заг 4 Знак Знак Знак Знак"/>
    <w:link w:val="43"/>
    <w:rsid w:val="001F17E3"/>
    <w:rPr>
      <w:rFonts w:ascii="Times New Roman" w:eastAsia="Times New Roman" w:hAnsi="Times New Roman" w:cs="Times New Roman"/>
      <w:b/>
      <w:sz w:val="24"/>
      <w:szCs w:val="24"/>
      <w:lang w:eastAsia="ru-RU"/>
    </w:rPr>
  </w:style>
  <w:style w:type="character" w:customStyle="1" w:styleId="1ff2">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qFormat/>
    <w:rsid w:val="001F17E3"/>
    <w:rPr>
      <w:rFonts w:eastAsia="Times New Roman" w:cs="Times New Roman"/>
      <w:bCs/>
      <w:kern w:val="28"/>
      <w:sz w:val="24"/>
      <w:szCs w:val="32"/>
    </w:rPr>
  </w:style>
  <w:style w:type="character" w:customStyle="1" w:styleId="1ff3">
    <w:name w:val="Таблица Знак Знак Знак1"/>
    <w:rsid w:val="001F17E3"/>
    <w:rPr>
      <w:rFonts w:eastAsia="Times New Roman"/>
      <w:spacing w:val="-6"/>
      <w:sz w:val="22"/>
      <w:szCs w:val="22"/>
    </w:rPr>
  </w:style>
  <w:style w:type="paragraph" w:customStyle="1" w:styleId="afffffd">
    <w:name w:val="Табл Знак Знак"/>
    <w:basedOn w:val="a9"/>
    <w:link w:val="afffffe"/>
    <w:rsid w:val="001F17E3"/>
    <w:pPr>
      <w:spacing w:before="180" w:after="120"/>
      <w:jc w:val="right"/>
    </w:pPr>
    <w:rPr>
      <w:rFonts w:ascii="Arial" w:eastAsia="MS Mincho" w:hAnsi="Arial" w:cs="Times New Roman"/>
      <w:szCs w:val="20"/>
      <w:lang w:eastAsia="ru-RU"/>
    </w:rPr>
  </w:style>
  <w:style w:type="character" w:customStyle="1" w:styleId="big">
    <w:name w:val="big"/>
    <w:basedOn w:val="ab"/>
    <w:rsid w:val="001F17E3"/>
  </w:style>
  <w:style w:type="character" w:customStyle="1" w:styleId="afffffe">
    <w:name w:val="Табл Знак Знак Знак"/>
    <w:link w:val="afffffd"/>
    <w:rsid w:val="001F17E3"/>
    <w:rPr>
      <w:rFonts w:ascii="Arial" w:eastAsia="MS Mincho" w:hAnsi="Arial" w:cs="Times New Roman"/>
      <w:sz w:val="24"/>
      <w:szCs w:val="20"/>
      <w:lang w:eastAsia="ru-RU"/>
    </w:rPr>
  </w:style>
  <w:style w:type="paragraph" w:customStyle="1" w:styleId="affffff">
    <w:name w:val="Маркированный Знак Знак Знак"/>
    <w:basedOn w:val="a9"/>
    <w:link w:val="affffff0"/>
    <w:qFormat/>
    <w:rsid w:val="001F17E3"/>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0">
    <w:name w:val="Маркированный Знак Знак Знак Знак"/>
    <w:link w:val="affffff"/>
    <w:rsid w:val="001F17E3"/>
    <w:rPr>
      <w:rFonts w:ascii="Arial" w:eastAsia="Times New Roman" w:hAnsi="Arial" w:cs="Times New Roman"/>
      <w:sz w:val="28"/>
      <w:szCs w:val="24"/>
      <w:lang w:eastAsia="ru-RU"/>
    </w:rPr>
  </w:style>
  <w:style w:type="paragraph" w:customStyle="1" w:styleId="46">
    <w:name w:val="Заг 4 Знак"/>
    <w:basedOn w:val="a9"/>
    <w:rsid w:val="001F17E3"/>
    <w:pPr>
      <w:spacing w:before="120" w:after="120"/>
      <w:ind w:firstLine="357"/>
    </w:pPr>
    <w:rPr>
      <w:rFonts w:eastAsia="Times New Roman" w:cs="Times New Roman"/>
      <w:b/>
      <w:szCs w:val="24"/>
      <w:lang w:eastAsia="ru-RU"/>
    </w:rPr>
  </w:style>
  <w:style w:type="character" w:customStyle="1" w:styleId="1ff1">
    <w:name w:val="Маркированный Знак Знак1 Знак"/>
    <w:link w:val="1ff0"/>
    <w:rsid w:val="001F17E3"/>
    <w:rPr>
      <w:rFonts w:ascii="Arial" w:eastAsia="MS Mincho" w:hAnsi="Arial" w:cs="Times New Roman"/>
      <w:sz w:val="24"/>
      <w:szCs w:val="20"/>
      <w:lang w:eastAsia="ja-JP"/>
    </w:rPr>
  </w:style>
  <w:style w:type="character" w:customStyle="1" w:styleId="1ff4">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1F17E3"/>
    <w:rPr>
      <w:sz w:val="28"/>
      <w:szCs w:val="24"/>
      <w:lang w:val="ru-RU" w:eastAsia="ru-RU" w:bidi="ar-SA"/>
    </w:rPr>
  </w:style>
  <w:style w:type="character" w:customStyle="1" w:styleId="65">
    <w:name w:val="Знак6"/>
    <w:semiHidden/>
    <w:rsid w:val="001F17E3"/>
    <w:rPr>
      <w:rFonts w:ascii="Calibri" w:hAnsi="Calibri"/>
      <w:sz w:val="24"/>
      <w:szCs w:val="24"/>
      <w:lang w:val="ru-RU" w:eastAsia="ru-RU" w:bidi="ar-SA"/>
    </w:rPr>
  </w:style>
  <w:style w:type="character" w:customStyle="1" w:styleId="affffff1">
    <w:name w:val="Знак Знак Знак Знак Знак Знак Знак Знак"/>
    <w:aliases w:val="Знак Знак Знак Знак1 Знак Знак Знак"/>
    <w:rsid w:val="001F17E3"/>
    <w:rPr>
      <w:rFonts w:ascii="Arial" w:hAnsi="Arial" w:cs="Arial"/>
      <w:sz w:val="24"/>
      <w:szCs w:val="24"/>
      <w:lang w:val="ru-RU" w:eastAsia="ru-RU" w:bidi="ar-SA"/>
    </w:rPr>
  </w:style>
  <w:style w:type="character" w:customStyle="1" w:styleId="2fd">
    <w:name w:val="Знак2"/>
    <w:semiHidden/>
    <w:rsid w:val="001F17E3"/>
    <w:rPr>
      <w:rFonts w:ascii="Arial" w:hAnsi="Arial"/>
      <w:sz w:val="24"/>
      <w:szCs w:val="24"/>
      <w:lang w:val="ru-RU" w:eastAsia="ru-RU" w:bidi="ar-SA"/>
    </w:rPr>
  </w:style>
  <w:style w:type="character" w:customStyle="1" w:styleId="1ff5">
    <w:name w:val="Знак1"/>
    <w:rsid w:val="001F17E3"/>
    <w:rPr>
      <w:sz w:val="24"/>
      <w:szCs w:val="24"/>
      <w:lang w:val="ru-RU" w:eastAsia="ru-RU" w:bidi="ar-SA"/>
    </w:rPr>
  </w:style>
  <w:style w:type="paragraph" w:customStyle="1" w:styleId="47">
    <w:name w:val="Заг 4 Знак Знак"/>
    <w:basedOn w:val="a9"/>
    <w:qFormat/>
    <w:rsid w:val="001F17E3"/>
    <w:pPr>
      <w:spacing w:before="120" w:after="120"/>
      <w:ind w:firstLine="357"/>
      <w:contextualSpacing/>
    </w:pPr>
    <w:rPr>
      <w:rFonts w:eastAsia="Times New Roman" w:cs="Times New Roman"/>
      <w:b/>
      <w:szCs w:val="24"/>
      <w:lang w:eastAsia="ru-RU"/>
    </w:rPr>
  </w:style>
  <w:style w:type="paragraph" w:customStyle="1" w:styleId="affffff2">
    <w:name w:val="Табл Знак"/>
    <w:basedOn w:val="a9"/>
    <w:rsid w:val="001F17E3"/>
    <w:pPr>
      <w:spacing w:before="180" w:after="120"/>
      <w:jc w:val="right"/>
    </w:pPr>
    <w:rPr>
      <w:rFonts w:ascii="Arial" w:eastAsia="MS Mincho" w:hAnsi="Arial" w:cs="Arial"/>
      <w:szCs w:val="24"/>
      <w:lang w:eastAsia="ru-RU"/>
    </w:rPr>
  </w:style>
  <w:style w:type="character" w:customStyle="1" w:styleId="53">
    <w:name w:val="Знак5"/>
    <w:semiHidden/>
    <w:rsid w:val="001F17E3"/>
    <w:rPr>
      <w:rFonts w:ascii="Tahoma" w:hAnsi="Tahoma" w:cs="Tahoma"/>
      <w:sz w:val="16"/>
      <w:szCs w:val="16"/>
      <w:lang w:val="ru-RU" w:eastAsia="ru-RU" w:bidi="ar-SA"/>
    </w:rPr>
  </w:style>
  <w:style w:type="character" w:customStyle="1" w:styleId="21e">
    <w:name w:val="Таблица Знак Знак Знак21"/>
    <w:rsid w:val="001F17E3"/>
    <w:rPr>
      <w:spacing w:val="-6"/>
      <w:sz w:val="22"/>
      <w:szCs w:val="22"/>
      <w:lang w:val="ru-RU" w:eastAsia="ru-RU" w:bidi="ar-SA"/>
    </w:rPr>
  </w:style>
  <w:style w:type="character" w:customStyle="1" w:styleId="14c">
    <w:name w:val="Знак14"/>
    <w:rsid w:val="001F17E3"/>
    <w:rPr>
      <w:bCs/>
      <w:sz w:val="28"/>
      <w:lang w:val="ru-RU" w:eastAsia="ru-RU" w:bidi="ar-SA"/>
    </w:rPr>
  </w:style>
  <w:style w:type="paragraph" w:customStyle="1" w:styleId="317">
    <w:name w:val="Заг 3 Знак Знак1 Знак"/>
    <w:basedOn w:val="a9"/>
    <w:rsid w:val="001F17E3"/>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1F17E3"/>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1F17E3"/>
    <w:pPr>
      <w:spacing w:before="100" w:beforeAutospacing="1" w:after="100" w:afterAutospacing="1"/>
    </w:pPr>
    <w:rPr>
      <w:rFonts w:eastAsia="Times New Roman" w:cs="Times New Roman"/>
      <w:szCs w:val="24"/>
      <w:lang w:eastAsia="ru-RU"/>
    </w:rPr>
  </w:style>
  <w:style w:type="character" w:customStyle="1" w:styleId="affffff3">
    <w:name w:val="Подзаголовок Знак Знак Знак Знак Знак Знак"/>
    <w:rsid w:val="001F17E3"/>
    <w:rPr>
      <w:sz w:val="24"/>
      <w:szCs w:val="24"/>
      <w:lang w:val="ru-RU" w:eastAsia="ru-RU" w:bidi="ar-SA"/>
    </w:rPr>
  </w:style>
  <w:style w:type="character" w:customStyle="1" w:styleId="1ff6">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1F17E3"/>
    <w:rPr>
      <w:bCs/>
      <w:kern w:val="28"/>
      <w:sz w:val="24"/>
      <w:szCs w:val="32"/>
      <w:lang w:val="ru-RU" w:eastAsia="ru-RU" w:bidi="ar-SA"/>
    </w:rPr>
  </w:style>
  <w:style w:type="paragraph" w:customStyle="1" w:styleId="msonormalcxspmiddle">
    <w:name w:val="msonormalcxspmiddle"/>
    <w:basedOn w:val="a9"/>
    <w:uiPriority w:val="99"/>
    <w:rsid w:val="001F17E3"/>
    <w:pPr>
      <w:spacing w:before="100" w:beforeAutospacing="1" w:after="100" w:afterAutospacing="1"/>
    </w:pPr>
    <w:rPr>
      <w:rFonts w:eastAsia="Times New Roman" w:cs="Times New Roman"/>
      <w:szCs w:val="24"/>
      <w:lang w:eastAsia="ru-RU"/>
    </w:rPr>
  </w:style>
  <w:style w:type="paragraph" w:customStyle="1" w:styleId="affffff4">
    <w:name w:val="Содержание таблицы"/>
    <w:basedOn w:val="a9"/>
    <w:rsid w:val="001F17E3"/>
    <w:pPr>
      <w:jc w:val="center"/>
    </w:pPr>
    <w:rPr>
      <w:rFonts w:ascii="Arial Narrow" w:eastAsia="Times New Roman" w:hAnsi="Arial Narrow" w:cs="Times New Roman"/>
      <w:sz w:val="22"/>
      <w:szCs w:val="20"/>
      <w:lang w:eastAsia="ru-RU"/>
    </w:rPr>
  </w:style>
  <w:style w:type="paragraph" w:customStyle="1" w:styleId="318">
    <w:name w:val="Заг 3 Знак Знак1 Знак Знак"/>
    <w:basedOn w:val="a9"/>
    <w:rsid w:val="001F17E3"/>
    <w:pPr>
      <w:spacing w:before="240" w:after="180"/>
      <w:contextualSpacing/>
    </w:pPr>
    <w:rPr>
      <w:rFonts w:ascii="Arial" w:eastAsia="Times New Roman" w:hAnsi="Arial" w:cs="Arial"/>
      <w:b/>
      <w:color w:val="0070C0"/>
      <w:szCs w:val="24"/>
      <w:lang w:eastAsia="ru-RU"/>
    </w:rPr>
  </w:style>
  <w:style w:type="character" w:customStyle="1" w:styleId="affffff5">
    <w:name w:val="Название таб Знак Знак Знак Знак Знак Знак Знак"/>
    <w:rsid w:val="001F17E3"/>
    <w:rPr>
      <w:bCs/>
      <w:sz w:val="28"/>
      <w:lang w:val="ru-RU" w:eastAsia="ru-RU" w:bidi="ar-SA"/>
    </w:rPr>
  </w:style>
  <w:style w:type="paragraph" w:customStyle="1" w:styleId="1ff7">
    <w:name w:val="Заг 1"/>
    <w:basedOn w:val="12"/>
    <w:qFormat/>
    <w:rsid w:val="001F17E3"/>
    <w:pPr>
      <w:keepNext/>
      <w:widowControl/>
      <w:shd w:val="clear" w:color="auto" w:fill="F7225E"/>
      <w:autoSpaceDE/>
      <w:autoSpaceDN/>
      <w:adjustRightInd/>
      <w:spacing w:before="720" w:after="360"/>
      <w:ind w:left="0"/>
      <w:contextualSpacing/>
      <w:jc w:val="center"/>
    </w:pPr>
    <w:rPr>
      <w:bCs w:val="0"/>
      <w:iCs/>
      <w:caps/>
      <w:sz w:val="30"/>
      <w:szCs w:val="20"/>
      <w14:shadow w14:blurRad="50800" w14:dist="38100" w14:dir="2700000" w14:sx="100000" w14:sy="100000" w14:kx="0" w14:ky="0" w14:algn="tl">
        <w14:srgbClr w14:val="000000">
          <w14:alpha w14:val="60000"/>
        </w14:srgbClr>
      </w14:shadow>
      <w14:textFill>
        <w14:solidFill>
          <w14:srgbClr w14:val="FFFFFF"/>
        </w14:solidFill>
      </w14:textFill>
    </w:rPr>
  </w:style>
  <w:style w:type="character" w:customStyle="1" w:styleId="2fe">
    <w:name w:val="Таблица Знак Знак Знак2"/>
    <w:rsid w:val="001F17E3"/>
    <w:rPr>
      <w:spacing w:val="-6"/>
      <w:sz w:val="22"/>
      <w:szCs w:val="22"/>
      <w:lang w:val="ru-RU" w:eastAsia="ru-RU" w:bidi="ar-SA"/>
    </w:rPr>
  </w:style>
  <w:style w:type="character" w:customStyle="1" w:styleId="FontStyle47">
    <w:name w:val="Font Style47"/>
    <w:rsid w:val="001F17E3"/>
    <w:rPr>
      <w:rFonts w:ascii="Arial" w:hAnsi="Arial" w:cs="Arial" w:hint="default"/>
      <w:sz w:val="20"/>
      <w:szCs w:val="20"/>
    </w:rPr>
  </w:style>
  <w:style w:type="paragraph" w:customStyle="1" w:styleId="affffff6">
    <w:name w:val="Мясо"/>
    <w:basedOn w:val="a9"/>
    <w:rsid w:val="001F17E3"/>
    <w:pPr>
      <w:ind w:firstLine="709"/>
      <w:jc w:val="both"/>
    </w:pPr>
    <w:rPr>
      <w:rFonts w:eastAsia="MS Mincho" w:cs="Times New Roman"/>
      <w:sz w:val="28"/>
      <w:szCs w:val="28"/>
      <w:lang w:eastAsia="ru-RU"/>
    </w:rPr>
  </w:style>
  <w:style w:type="paragraph" w:customStyle="1" w:styleId="Style19">
    <w:name w:val="Style19"/>
    <w:basedOn w:val="a9"/>
    <w:rsid w:val="001F17E3"/>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rsid w:val="001F17E3"/>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rsid w:val="001F17E3"/>
    <w:rPr>
      <w:rFonts w:ascii="Arial" w:hAnsi="Arial" w:cs="Arial" w:hint="default"/>
      <w:sz w:val="20"/>
      <w:szCs w:val="20"/>
    </w:rPr>
  </w:style>
  <w:style w:type="paragraph" w:customStyle="1" w:styleId="Style27">
    <w:name w:val="Style27"/>
    <w:basedOn w:val="a9"/>
    <w:rsid w:val="001F17E3"/>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rsid w:val="001F17E3"/>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rsid w:val="001F17E3"/>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rsid w:val="001F17E3"/>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rsid w:val="001F17E3"/>
    <w:rPr>
      <w:rFonts w:ascii="Arial" w:hAnsi="Arial" w:cs="Arial" w:hint="default"/>
      <w:b/>
      <w:bCs/>
      <w:sz w:val="20"/>
      <w:szCs w:val="20"/>
    </w:rPr>
  </w:style>
  <w:style w:type="character" w:customStyle="1" w:styleId="FontStyle41">
    <w:name w:val="Font Style41"/>
    <w:rsid w:val="001F17E3"/>
    <w:rPr>
      <w:rFonts w:ascii="Arial" w:hAnsi="Arial" w:cs="Arial" w:hint="default"/>
      <w:spacing w:val="10"/>
      <w:sz w:val="20"/>
      <w:szCs w:val="20"/>
    </w:rPr>
  </w:style>
  <w:style w:type="character" w:customStyle="1" w:styleId="FontStyle42">
    <w:name w:val="Font Style42"/>
    <w:rsid w:val="001F17E3"/>
    <w:rPr>
      <w:rFonts w:ascii="Arial" w:hAnsi="Arial" w:cs="Arial" w:hint="default"/>
      <w:i/>
      <w:iCs/>
      <w:spacing w:val="20"/>
      <w:sz w:val="20"/>
      <w:szCs w:val="20"/>
    </w:rPr>
  </w:style>
  <w:style w:type="character" w:customStyle="1" w:styleId="FontStyle43">
    <w:name w:val="Font Style43"/>
    <w:rsid w:val="001F17E3"/>
    <w:rPr>
      <w:rFonts w:ascii="Arial" w:hAnsi="Arial" w:cs="Arial" w:hint="default"/>
      <w:i/>
      <w:iCs/>
      <w:sz w:val="20"/>
      <w:szCs w:val="20"/>
    </w:rPr>
  </w:style>
  <w:style w:type="character" w:customStyle="1" w:styleId="FontStyle50">
    <w:name w:val="Font Style50"/>
    <w:rsid w:val="001F17E3"/>
    <w:rPr>
      <w:rFonts w:ascii="Arial" w:hAnsi="Arial" w:cs="Arial" w:hint="default"/>
      <w:smallCaps/>
      <w:sz w:val="20"/>
      <w:szCs w:val="20"/>
    </w:rPr>
  </w:style>
  <w:style w:type="character" w:customStyle="1" w:styleId="FontStyle56">
    <w:name w:val="Font Style56"/>
    <w:rsid w:val="001F17E3"/>
    <w:rPr>
      <w:rFonts w:ascii="Arial" w:hAnsi="Arial" w:cs="Arial" w:hint="default"/>
      <w:spacing w:val="10"/>
      <w:sz w:val="18"/>
      <w:szCs w:val="18"/>
    </w:rPr>
  </w:style>
  <w:style w:type="paragraph" w:customStyle="1" w:styleId="3f">
    <w:name w:val="?сновной текст 3"/>
    <w:basedOn w:val="a9"/>
    <w:next w:val="a9"/>
    <w:uiPriority w:val="99"/>
    <w:rsid w:val="001F17E3"/>
    <w:pPr>
      <w:widowControl w:val="0"/>
      <w:autoSpaceDE w:val="0"/>
      <w:autoSpaceDN w:val="0"/>
      <w:adjustRightInd w:val="0"/>
      <w:ind w:right="-30"/>
      <w:jc w:val="both"/>
    </w:pPr>
    <w:rPr>
      <w:rFonts w:eastAsia="Times New Roman" w:cs="Times New Roman"/>
      <w:szCs w:val="24"/>
      <w:lang w:eastAsia="ru-RU"/>
    </w:rPr>
  </w:style>
  <w:style w:type="paragraph" w:customStyle="1" w:styleId="2ff">
    <w:name w:val="Обычный2"/>
    <w:rsid w:val="001F17E3"/>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7">
    <w:name w:val="Для таблицы Знак"/>
    <w:link w:val="affffff8"/>
    <w:locked/>
    <w:rsid w:val="001F17E3"/>
    <w:rPr>
      <w:sz w:val="24"/>
    </w:rPr>
  </w:style>
  <w:style w:type="paragraph" w:customStyle="1" w:styleId="affffff8">
    <w:name w:val="Для таблицы"/>
    <w:basedOn w:val="a9"/>
    <w:link w:val="affffff7"/>
    <w:qFormat/>
    <w:rsid w:val="001F17E3"/>
    <w:pPr>
      <w:spacing w:line="276" w:lineRule="auto"/>
      <w:jc w:val="both"/>
    </w:pPr>
    <w:rPr>
      <w:rFonts w:asciiTheme="minorHAnsi" w:hAnsiTheme="minorHAnsi"/>
    </w:rPr>
  </w:style>
  <w:style w:type="character" w:customStyle="1" w:styleId="affffff9">
    <w:name w:val="Таблица ГП Знак"/>
    <w:link w:val="affffffa"/>
    <w:locked/>
    <w:rsid w:val="001F17E3"/>
    <w:rPr>
      <w:rFonts w:ascii="Tahoma" w:hAnsi="Tahoma" w:cs="Tahoma"/>
    </w:rPr>
  </w:style>
  <w:style w:type="paragraph" w:customStyle="1" w:styleId="affffffa">
    <w:name w:val="Таблица ГП"/>
    <w:basedOn w:val="a9"/>
    <w:next w:val="a9"/>
    <w:link w:val="affffff9"/>
    <w:qFormat/>
    <w:rsid w:val="001F17E3"/>
    <w:pPr>
      <w:ind w:firstLine="851"/>
    </w:pPr>
    <w:rPr>
      <w:rFonts w:ascii="Tahoma" w:hAnsi="Tahoma" w:cs="Tahoma"/>
      <w:sz w:val="22"/>
    </w:rPr>
  </w:style>
  <w:style w:type="paragraph" w:customStyle="1" w:styleId="1ff8">
    <w:name w:val="Подзаголовок1"/>
    <w:basedOn w:val="a9"/>
    <w:rsid w:val="001F17E3"/>
    <w:pPr>
      <w:ind w:firstLine="567"/>
      <w:jc w:val="both"/>
    </w:pPr>
    <w:rPr>
      <w:rFonts w:ascii="Courier New" w:eastAsia="Times New Roman" w:hAnsi="Courier New" w:cs="Times New Roman"/>
      <w:szCs w:val="20"/>
      <w:lang w:eastAsia="ru-RU"/>
    </w:rPr>
  </w:style>
  <w:style w:type="character" w:customStyle="1" w:styleId="15c">
    <w:name w:val="Знак15 Знак"/>
    <w:rsid w:val="001F17E3"/>
    <w:rPr>
      <w:rFonts w:ascii="Times New Roman" w:hAnsi="Times New Roman"/>
      <w:bCs/>
      <w:sz w:val="28"/>
    </w:rPr>
  </w:style>
  <w:style w:type="paragraph" w:customStyle="1" w:styleId="11c">
    <w:name w:val="Обычный11"/>
    <w:rsid w:val="001F17E3"/>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1F17E3"/>
    <w:rPr>
      <w:rFonts w:eastAsia="Times New Roman" w:cs="Times New Roman"/>
      <w:szCs w:val="24"/>
      <w:lang w:eastAsia="ru-RU"/>
    </w:rPr>
  </w:style>
  <w:style w:type="character" w:customStyle="1" w:styleId="1ff9">
    <w:name w:val="Заг 1 Знак Знак Знак"/>
    <w:rsid w:val="001F17E3"/>
    <w:rPr>
      <w:b/>
      <w:iCs/>
      <w:caps/>
      <w:color w:val="FFFFFF"/>
      <w:sz w:val="30"/>
      <w:shd w:val="clear" w:color="auto" w:fill="F7225E"/>
    </w:rPr>
  </w:style>
  <w:style w:type="paragraph" w:customStyle="1" w:styleId="2ff0">
    <w:name w:val="Зоголовок 2"/>
    <w:basedOn w:val="21"/>
    <w:rsid w:val="001F17E3"/>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1F17E3"/>
    <w:rPr>
      <w:rFonts w:ascii="Times New Roman" w:eastAsia="Times New Roman" w:hAnsi="Times New Roman" w:cs="Times New Roman"/>
      <w:b/>
      <w:sz w:val="28"/>
      <w:szCs w:val="20"/>
      <w:lang w:eastAsia="ru-RU"/>
    </w:rPr>
  </w:style>
  <w:style w:type="paragraph" w:customStyle="1" w:styleId="affffffb">
    <w:name w:val="Для записок"/>
    <w:basedOn w:val="a9"/>
    <w:rsid w:val="001F17E3"/>
    <w:pPr>
      <w:spacing w:after="100"/>
      <w:ind w:firstLine="720"/>
      <w:jc w:val="both"/>
    </w:pPr>
    <w:rPr>
      <w:rFonts w:eastAsia="Times New Roman" w:cs="Times New Roman"/>
      <w:szCs w:val="20"/>
      <w:lang w:eastAsia="ar-SA"/>
    </w:rPr>
  </w:style>
  <w:style w:type="paragraph" w:customStyle="1" w:styleId="affffffc">
    <w:name w:val="Стиль"/>
    <w:rsid w:val="001F17E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rsid w:val="001F17E3"/>
    <w:rPr>
      <w:rFonts w:ascii="Times New Roman" w:hAnsi="Times New Roman" w:cs="Times New Roman" w:hint="default"/>
      <w:sz w:val="22"/>
      <w:szCs w:val="22"/>
    </w:rPr>
  </w:style>
  <w:style w:type="paragraph" w:styleId="2ff1">
    <w:name w:val="Body Text First Indent 2"/>
    <w:basedOn w:val="afff7"/>
    <w:link w:val="2ff2"/>
    <w:uiPriority w:val="34"/>
    <w:unhideWhenUsed/>
    <w:rsid w:val="001F17E3"/>
    <w:pPr>
      <w:spacing w:after="0" w:line="240" w:lineRule="auto"/>
      <w:ind w:left="360" w:firstLine="360"/>
    </w:pPr>
    <w:rPr>
      <w:rFonts w:ascii="Arial" w:eastAsia="Times New Roman" w:hAnsi="Arial" w:cs="Times New Roman"/>
      <w:sz w:val="24"/>
      <w:szCs w:val="24"/>
      <w:lang w:eastAsia="ru-RU"/>
    </w:rPr>
  </w:style>
  <w:style w:type="character" w:customStyle="1" w:styleId="2ff2">
    <w:name w:val="Красная строка 2 Знак"/>
    <w:basedOn w:val="afff8"/>
    <w:link w:val="2ff1"/>
    <w:uiPriority w:val="34"/>
    <w:rsid w:val="001F17E3"/>
    <w:rPr>
      <w:rFonts w:ascii="Arial" w:eastAsia="Times New Roman" w:hAnsi="Arial" w:cs="Times New Roman"/>
      <w:sz w:val="24"/>
      <w:szCs w:val="24"/>
      <w:lang w:eastAsia="ru-RU"/>
    </w:rPr>
  </w:style>
  <w:style w:type="paragraph" w:styleId="affffffd">
    <w:name w:val="Body Text First Indent"/>
    <w:basedOn w:val="af8"/>
    <w:link w:val="affffffe"/>
    <w:unhideWhenUsed/>
    <w:rsid w:val="001F17E3"/>
    <w:pPr>
      <w:widowControl/>
      <w:spacing w:after="120"/>
      <w:ind w:left="0" w:firstLine="210"/>
      <w:jc w:val="both"/>
    </w:pPr>
    <w:rPr>
      <w:rFonts w:ascii="Arial" w:hAnsi="Arial" w:cs="Times New Roman"/>
      <w:sz w:val="28"/>
      <w:lang w:val="ru-RU" w:eastAsia="ru-RU"/>
    </w:rPr>
  </w:style>
  <w:style w:type="character" w:customStyle="1" w:styleId="affffffe">
    <w:name w:val="Красная строка Знак"/>
    <w:link w:val="affffffd"/>
    <w:rsid w:val="001F17E3"/>
    <w:rPr>
      <w:rFonts w:ascii="Arial" w:eastAsia="Times New Roman" w:hAnsi="Arial" w:cs="Times New Roman"/>
      <w:sz w:val="28"/>
      <w:szCs w:val="24"/>
      <w:lang w:eastAsia="ru-RU"/>
    </w:rPr>
  </w:style>
  <w:style w:type="paragraph" w:customStyle="1" w:styleId="western">
    <w:name w:val="western"/>
    <w:basedOn w:val="a9"/>
    <w:rsid w:val="001F17E3"/>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
    <w:rsid w:val="001F17E3"/>
    <w:pPr>
      <w:numPr>
        <w:ilvl w:val="7"/>
        <w:numId w:val="10"/>
      </w:numPr>
      <w:jc w:val="both"/>
    </w:pPr>
    <w:rPr>
      <w:rFonts w:eastAsia="Times New Roman" w:cs="Times New Roman"/>
      <w:szCs w:val="24"/>
      <w:lang w:eastAsia="ru-RU"/>
    </w:rPr>
  </w:style>
  <w:style w:type="character" w:customStyle="1" w:styleId="afffffff">
    <w:name w:val="Список с точкой Знак"/>
    <w:basedOn w:val="ab"/>
    <w:link w:val="a0"/>
    <w:rsid w:val="001F17E3"/>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a"/>
    <w:qFormat/>
    <w:rsid w:val="001F17E3"/>
    <w:pPr>
      <w:numPr>
        <w:numId w:val="11"/>
      </w:numPr>
      <w:tabs>
        <w:tab w:val="left" w:pos="1134"/>
      </w:tabs>
      <w:spacing w:line="360" w:lineRule="auto"/>
      <w:jc w:val="both"/>
    </w:pPr>
    <w:rPr>
      <w:rFonts w:eastAsia="Times New Roman" w:cs="Arial"/>
      <w:szCs w:val="24"/>
      <w:lang w:eastAsia="ru-RU"/>
    </w:rPr>
  </w:style>
  <w:style w:type="character" w:customStyle="1" w:styleId="1ffa">
    <w:name w:val="Список маркированный 1 Знак"/>
    <w:basedOn w:val="ab"/>
    <w:link w:val="1"/>
    <w:rsid w:val="001F17E3"/>
    <w:rPr>
      <w:rFonts w:ascii="Times New Roman" w:eastAsia="Times New Roman" w:hAnsi="Times New Roman" w:cs="Arial"/>
      <w:sz w:val="24"/>
      <w:szCs w:val="24"/>
      <w:lang w:eastAsia="ru-RU"/>
    </w:rPr>
  </w:style>
  <w:style w:type="paragraph" w:customStyle="1" w:styleId="ConsPlusCell">
    <w:name w:val="ConsPlusCell"/>
    <w:uiPriority w:val="99"/>
    <w:rsid w:val="001F17E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1F17E3"/>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1F17E3"/>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3">
    <w:name w:val="Основной текст (2)_"/>
    <w:basedOn w:val="ab"/>
    <w:rsid w:val="001F17E3"/>
    <w:rPr>
      <w:rFonts w:ascii="Times New Roman" w:eastAsia="Times New Roman" w:hAnsi="Times New Roman" w:cs="Times New Roman"/>
      <w:b w:val="0"/>
      <w:bCs w:val="0"/>
      <w:i w:val="0"/>
      <w:iCs w:val="0"/>
      <w:smallCaps w:val="0"/>
      <w:strike w:val="0"/>
      <w:sz w:val="22"/>
      <w:szCs w:val="22"/>
      <w:u w:val="none"/>
    </w:rPr>
  </w:style>
  <w:style w:type="character" w:customStyle="1" w:styleId="afffffff0">
    <w:name w:val="Основной текст_"/>
    <w:basedOn w:val="ab"/>
    <w:link w:val="93"/>
    <w:rsid w:val="001F17E3"/>
    <w:rPr>
      <w:sz w:val="27"/>
      <w:szCs w:val="27"/>
      <w:shd w:val="clear" w:color="auto" w:fill="FFFFFF"/>
    </w:rPr>
  </w:style>
  <w:style w:type="character" w:customStyle="1" w:styleId="48">
    <w:name w:val="Основной текст4"/>
    <w:basedOn w:val="afffffff0"/>
    <w:rsid w:val="001F17E3"/>
    <w:rPr>
      <w:color w:val="000000"/>
      <w:spacing w:val="0"/>
      <w:w w:val="100"/>
      <w:position w:val="0"/>
      <w:sz w:val="27"/>
      <w:szCs w:val="27"/>
      <w:shd w:val="clear" w:color="auto" w:fill="FFFFFF"/>
      <w:lang w:val="ru-RU"/>
    </w:rPr>
  </w:style>
  <w:style w:type="character" w:customStyle="1" w:styleId="2ff4">
    <w:name w:val="Основной текст (2)"/>
    <w:basedOn w:val="2ff3"/>
    <w:rsid w:val="001F17E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0"/>
    <w:rsid w:val="001F17E3"/>
    <w:pPr>
      <w:widowControl w:val="0"/>
      <w:shd w:val="clear" w:color="auto" w:fill="FFFFFF"/>
      <w:spacing w:after="300" w:line="331" w:lineRule="exact"/>
      <w:ind w:hanging="1200"/>
    </w:pPr>
    <w:rPr>
      <w:rFonts w:asciiTheme="minorHAnsi" w:hAnsiTheme="minorHAnsi"/>
      <w:sz w:val="27"/>
      <w:szCs w:val="27"/>
    </w:rPr>
  </w:style>
  <w:style w:type="character" w:customStyle="1" w:styleId="49">
    <w:name w:val="Заголовок №4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4a">
    <w:name w:val="Заголовок №4"/>
    <w:basedOn w:val="49"/>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1">
    <w:name w:val="Основной текст + Полужирный"/>
    <w:basedOn w:val="afffffff0"/>
    <w:rsid w:val="001F17E3"/>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0"/>
    <w:rsid w:val="001F17E3"/>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0">
    <w:name w:val="Основной текст (3)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3f1">
    <w:name w:val="Основной текст (3)"/>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1F17E3"/>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1F17E3"/>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b">
    <w:name w:val="Основной текст (4)_"/>
    <w:basedOn w:val="ab"/>
    <w:rsid w:val="001F17E3"/>
    <w:rPr>
      <w:rFonts w:ascii="Times New Roman" w:eastAsia="Times New Roman" w:hAnsi="Times New Roman" w:cs="Times New Roman"/>
      <w:b/>
      <w:bCs/>
      <w:i w:val="0"/>
      <w:iCs w:val="0"/>
      <w:smallCaps w:val="0"/>
      <w:strike w:val="0"/>
      <w:sz w:val="22"/>
      <w:szCs w:val="22"/>
      <w:u w:val="none"/>
    </w:rPr>
  </w:style>
  <w:style w:type="character" w:customStyle="1" w:styleId="4c">
    <w:name w:val="Основной текст (4)"/>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d">
    <w:name w:val="Основной текст (4) + 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5">
    <w:name w:val="Основной текст (2) + Полужирный"/>
    <w:basedOn w:val="2ff3"/>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2">
    <w:name w:val="Колонтитул_"/>
    <w:basedOn w:val="ab"/>
    <w:link w:val="afffffff3"/>
    <w:rsid w:val="001F17E3"/>
    <w:rPr>
      <w:sz w:val="27"/>
      <w:szCs w:val="27"/>
      <w:shd w:val="clear" w:color="auto" w:fill="FFFFFF"/>
    </w:rPr>
  </w:style>
  <w:style w:type="character" w:customStyle="1" w:styleId="66">
    <w:name w:val="Основной текст6"/>
    <w:basedOn w:val="afffffff0"/>
    <w:rsid w:val="001F17E3"/>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4">
    <w:name w:val="Колонтитул + Полужирный"/>
    <w:basedOn w:val="afffffff2"/>
    <w:rsid w:val="001F17E3"/>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0"/>
    <w:rsid w:val="001F17E3"/>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3">
    <w:name w:val="Колонтитул"/>
    <w:basedOn w:val="a9"/>
    <w:link w:val="afffffff2"/>
    <w:rsid w:val="001F17E3"/>
    <w:pPr>
      <w:widowControl w:val="0"/>
      <w:shd w:val="clear" w:color="auto" w:fill="FFFFFF"/>
      <w:spacing w:line="0" w:lineRule="atLeast"/>
    </w:pPr>
    <w:rPr>
      <w:rFonts w:asciiTheme="minorHAnsi" w:hAnsiTheme="minorHAnsi"/>
      <w:sz w:val="27"/>
      <w:szCs w:val="27"/>
    </w:rPr>
  </w:style>
  <w:style w:type="character" w:customStyle="1" w:styleId="3f2">
    <w:name w:val="Основной текст (3) + Не полужирный"/>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0"/>
    <w:rsid w:val="001F17E3"/>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0"/>
    <w:rsid w:val="001F17E3"/>
    <w:rPr>
      <w:b/>
      <w:bCs/>
      <w:i/>
      <w:iCs/>
      <w:smallCaps w:val="0"/>
      <w:strike w:val="0"/>
      <w:color w:val="000000"/>
      <w:spacing w:val="0"/>
      <w:w w:val="100"/>
      <w:position w:val="0"/>
      <w:sz w:val="21"/>
      <w:szCs w:val="21"/>
      <w:u w:val="none"/>
      <w:shd w:val="clear" w:color="auto" w:fill="FFFFFF"/>
      <w:lang w:val="ru-RU"/>
    </w:rPr>
  </w:style>
  <w:style w:type="character" w:customStyle="1" w:styleId="3f3">
    <w:name w:val="Подпись к таблице (3)_"/>
    <w:basedOn w:val="ab"/>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3f4">
    <w:name w:val="Подпись к таблице (3)"/>
    <w:basedOn w:val="3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1F17E3"/>
    <w:rPr>
      <w:b/>
      <w:bCs/>
      <w:sz w:val="27"/>
      <w:szCs w:val="27"/>
      <w:shd w:val="clear" w:color="auto" w:fill="FFFFFF"/>
    </w:rPr>
  </w:style>
  <w:style w:type="character" w:customStyle="1" w:styleId="6105pt">
    <w:name w:val="Колонтитул (6) + 10;5 pt"/>
    <w:basedOn w:val="67"/>
    <w:rsid w:val="001F17E3"/>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1F17E3"/>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0"/>
    <w:rsid w:val="001F17E3"/>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0"/>
    <w:rsid w:val="001F17E3"/>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0"/>
    <w:rsid w:val="001F17E3"/>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0"/>
    <w:rsid w:val="001F17E3"/>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6">
    <w:name w:val="Абзац списка2"/>
    <w:basedOn w:val="a9"/>
    <w:qFormat/>
    <w:rsid w:val="001F17E3"/>
    <w:pPr>
      <w:ind w:left="720" w:firstLine="567"/>
      <w:contextualSpacing/>
    </w:pPr>
    <w:rPr>
      <w:rFonts w:eastAsia="Times New Roman" w:cs="Times New Roman"/>
      <w:sz w:val="28"/>
    </w:rPr>
  </w:style>
  <w:style w:type="paragraph" w:customStyle="1" w:styleId="brownb">
    <w:name w:val="brownb"/>
    <w:basedOn w:val="a9"/>
    <w:rsid w:val="001F17E3"/>
    <w:pPr>
      <w:spacing w:before="100" w:beforeAutospacing="1" w:after="100" w:afterAutospacing="1"/>
    </w:pPr>
    <w:rPr>
      <w:rFonts w:eastAsia="Times New Roman" w:cs="Times New Roman"/>
      <w:szCs w:val="24"/>
      <w:lang w:eastAsia="ru-RU"/>
    </w:rPr>
  </w:style>
  <w:style w:type="numbering" w:customStyle="1" w:styleId="2ff7">
    <w:name w:val="Нет списка2"/>
    <w:next w:val="ad"/>
    <w:semiHidden/>
    <w:unhideWhenUsed/>
    <w:rsid w:val="001F17E3"/>
  </w:style>
  <w:style w:type="paragraph" w:customStyle="1" w:styleId="afffffff5">
    <w:name w:val="Осн"/>
    <w:basedOn w:val="a9"/>
    <w:link w:val="afffffff6"/>
    <w:qFormat/>
    <w:rsid w:val="001F17E3"/>
    <w:pPr>
      <w:spacing w:line="360" w:lineRule="auto"/>
      <w:ind w:firstLine="709"/>
      <w:jc w:val="both"/>
    </w:pPr>
    <w:rPr>
      <w:rFonts w:eastAsia="Times New Roman" w:cs="Times New Roman"/>
      <w:szCs w:val="24"/>
      <w:lang w:eastAsia="ru-RU"/>
    </w:rPr>
  </w:style>
  <w:style w:type="character" w:customStyle="1" w:styleId="afffffff6">
    <w:name w:val="Осн Знак"/>
    <w:basedOn w:val="ab"/>
    <w:link w:val="afffffff5"/>
    <w:rsid w:val="001F17E3"/>
    <w:rPr>
      <w:rFonts w:ascii="Times New Roman" w:eastAsia="Times New Roman" w:hAnsi="Times New Roman" w:cs="Times New Roman"/>
      <w:sz w:val="24"/>
      <w:szCs w:val="24"/>
      <w:lang w:eastAsia="ru-RU"/>
    </w:rPr>
  </w:style>
  <w:style w:type="paragraph" w:customStyle="1" w:styleId="afffffff7">
    <w:name w:val="Таб"/>
    <w:basedOn w:val="afffffff5"/>
    <w:next w:val="afffffff5"/>
    <w:rsid w:val="001F17E3"/>
    <w:pPr>
      <w:spacing w:line="240" w:lineRule="auto"/>
      <w:ind w:firstLine="0"/>
      <w:jc w:val="center"/>
    </w:pPr>
    <w:rPr>
      <w:sz w:val="22"/>
    </w:rPr>
  </w:style>
  <w:style w:type="character" w:customStyle="1" w:styleId="21f">
    <w:name w:val="Заг 2 Знак Знак Знак1 Знак Знак"/>
    <w:basedOn w:val="ab"/>
    <w:link w:val="21f0"/>
    <w:locked/>
    <w:rsid w:val="001F17E3"/>
    <w:rPr>
      <w:rFonts w:ascii="Arial" w:hAnsi="Arial" w:cs="Arial"/>
      <w:b/>
      <w:caps/>
      <w:color w:val="0070C0"/>
      <w:sz w:val="24"/>
      <w:szCs w:val="28"/>
      <w14:shadow w14:blurRad="50800" w14:dist="38100" w14:dir="2700000" w14:sx="100000" w14:sy="100000" w14:kx="0" w14:ky="0" w14:algn="tl">
        <w14:srgbClr w14:val="000000">
          <w14:alpha w14:val="60000"/>
        </w14:srgbClr>
      </w14:shadow>
    </w:rPr>
  </w:style>
  <w:style w:type="paragraph" w:customStyle="1" w:styleId="21f0">
    <w:name w:val="Заг 2 Знак Знак Знак1 Знак"/>
    <w:basedOn w:val="a9"/>
    <w:link w:val="21f"/>
    <w:qFormat/>
    <w:rsid w:val="001F17E3"/>
    <w:pPr>
      <w:spacing w:before="240" w:after="180"/>
      <w:contextualSpacing/>
    </w:pPr>
    <w:rPr>
      <w:rFonts w:ascii="Arial" w:hAnsi="Arial" w:cs="Arial"/>
      <w:b/>
      <w:caps/>
      <w:color w:val="0070C0"/>
      <w:szCs w:val="28"/>
      <w14:shadow w14:blurRad="50800" w14:dist="38100" w14:dir="2700000" w14:sx="100000" w14:sy="100000" w14:kx="0" w14:ky="0" w14:algn="tl">
        <w14:srgbClr w14:val="000000">
          <w14:alpha w14:val="60000"/>
        </w14:srgbClr>
      </w14:shadow>
    </w:rPr>
  </w:style>
  <w:style w:type="paragraph" w:customStyle="1" w:styleId="1ffb">
    <w:name w:val="Обычный (веб)1"/>
    <w:basedOn w:val="a9"/>
    <w:rsid w:val="001F17E3"/>
    <w:rPr>
      <w:rFonts w:ascii="Arial" w:eastAsia="Times New Roman" w:hAnsi="Arial" w:cs="Arial"/>
      <w:sz w:val="18"/>
      <w:szCs w:val="18"/>
      <w:lang w:eastAsia="ru-RU"/>
    </w:rPr>
  </w:style>
  <w:style w:type="paragraph" w:styleId="afffffff8">
    <w:name w:val="endnote text"/>
    <w:basedOn w:val="a9"/>
    <w:link w:val="afffffff9"/>
    <w:semiHidden/>
    <w:rsid w:val="001F17E3"/>
    <w:rPr>
      <w:rFonts w:eastAsia="Times New Roman" w:cs="Times New Roman"/>
      <w:sz w:val="20"/>
      <w:szCs w:val="20"/>
      <w:lang w:eastAsia="ru-RU"/>
    </w:rPr>
  </w:style>
  <w:style w:type="character" w:customStyle="1" w:styleId="afffffff9">
    <w:name w:val="Текст концевой сноски Знак"/>
    <w:basedOn w:val="ab"/>
    <w:link w:val="afffffff8"/>
    <w:semiHidden/>
    <w:rsid w:val="001F17E3"/>
    <w:rPr>
      <w:rFonts w:ascii="Times New Roman" w:eastAsia="Times New Roman" w:hAnsi="Times New Roman" w:cs="Times New Roman"/>
      <w:sz w:val="20"/>
      <w:szCs w:val="20"/>
      <w:lang w:eastAsia="ru-RU"/>
    </w:rPr>
  </w:style>
  <w:style w:type="character" w:customStyle="1" w:styleId="11d">
    <w:name w:val="Знак1 Знак1"/>
    <w:basedOn w:val="ab"/>
    <w:semiHidden/>
    <w:rsid w:val="001F17E3"/>
    <w:rPr>
      <w:rFonts w:ascii="Cambria" w:eastAsia="Times New Roman" w:hAnsi="Cambria" w:cs="Times New Roman"/>
      <w:color w:val="243F60"/>
      <w:sz w:val="24"/>
      <w:lang w:eastAsia="ru-RU"/>
    </w:rPr>
  </w:style>
  <w:style w:type="paragraph" w:customStyle="1" w:styleId="afffffffa">
    <w:name w:val="Знак Знак Знак Знак Знак Знак"/>
    <w:basedOn w:val="a9"/>
    <w:rsid w:val="001F17E3"/>
    <w:pPr>
      <w:spacing w:after="160" w:line="240" w:lineRule="exact"/>
    </w:pPr>
    <w:rPr>
      <w:rFonts w:ascii="Verdana" w:eastAsia="Times New Roman" w:hAnsi="Verdana" w:cs="Times New Roman"/>
      <w:sz w:val="20"/>
      <w:szCs w:val="20"/>
      <w:lang w:val="en-US"/>
    </w:rPr>
  </w:style>
  <w:style w:type="paragraph" w:customStyle="1" w:styleId="2ff8">
    <w:name w:val="Знак Знак Знак2 Знак Знак Знак Знак Знак Знак Знак"/>
    <w:basedOn w:val="a9"/>
    <w:rsid w:val="001F17E3"/>
    <w:rPr>
      <w:rFonts w:ascii="Verdana" w:eastAsia="Times New Roman" w:hAnsi="Verdana" w:cs="Verdana"/>
      <w:sz w:val="20"/>
      <w:szCs w:val="20"/>
      <w:lang w:val="en-US"/>
    </w:rPr>
  </w:style>
  <w:style w:type="paragraph" w:customStyle="1" w:styleId="11e">
    <w:name w:val="Знак Знак1 Знак Знак Знак Знак Знак Знак Знак Знак Знак Знак1 Знак"/>
    <w:basedOn w:val="a9"/>
    <w:rsid w:val="001F17E3"/>
    <w:rPr>
      <w:rFonts w:ascii="Verdana" w:eastAsia="Times New Roman" w:hAnsi="Verdana" w:cs="Verdana"/>
      <w:sz w:val="20"/>
      <w:szCs w:val="20"/>
      <w:lang w:val="en-US"/>
    </w:rPr>
  </w:style>
  <w:style w:type="paragraph" w:customStyle="1" w:styleId="Iniiaiieoaenonionooiii">
    <w:name w:val="Iniiaiie oaeno n ionooiii"/>
    <w:basedOn w:val="a9"/>
    <w:rsid w:val="001F17E3"/>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1F17E3"/>
    <w:rPr>
      <w:rFonts w:ascii="Times New Roman" w:hAnsi="Times New Roman" w:cs="Times New Roman"/>
      <w:b/>
      <w:bCs/>
      <w:sz w:val="28"/>
      <w:szCs w:val="28"/>
    </w:rPr>
  </w:style>
  <w:style w:type="paragraph" w:customStyle="1" w:styleId="mail">
    <w:name w:val="mail"/>
    <w:basedOn w:val="a9"/>
    <w:rsid w:val="001F17E3"/>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1F17E3"/>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1F17E3"/>
    <w:rPr>
      <w:rFonts w:ascii="Times New Roman" w:hAnsi="Times New Roman" w:cs="Times New Roman"/>
      <w:i/>
      <w:iCs/>
      <w:sz w:val="28"/>
      <w:szCs w:val="28"/>
    </w:rPr>
  </w:style>
  <w:style w:type="paragraph" w:customStyle="1" w:styleId="Style206">
    <w:name w:val="Style206"/>
    <w:basedOn w:val="a9"/>
    <w:rsid w:val="001F17E3"/>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9">
    <w:name w:val="2"/>
    <w:basedOn w:val="a9"/>
    <w:rsid w:val="001F17E3"/>
    <w:pPr>
      <w:spacing w:after="120"/>
    </w:pPr>
    <w:rPr>
      <w:rFonts w:eastAsia="Times New Roman" w:cs="Times New Roman"/>
      <w:b/>
      <w:szCs w:val="16"/>
      <w:lang w:eastAsia="ru-RU"/>
    </w:rPr>
  </w:style>
  <w:style w:type="character" w:customStyle="1" w:styleId="tel">
    <w:name w:val="tel"/>
    <w:basedOn w:val="ab"/>
    <w:rsid w:val="001F17E3"/>
  </w:style>
  <w:style w:type="character" w:customStyle="1" w:styleId="js-phone-country-code">
    <w:name w:val="js-phone-country-code"/>
    <w:basedOn w:val="ab"/>
    <w:rsid w:val="001F17E3"/>
  </w:style>
  <w:style w:type="character" w:customStyle="1" w:styleId="b-company-infomore-contacts">
    <w:name w:val="b-company-info__more-contacts"/>
    <w:basedOn w:val="ab"/>
    <w:rsid w:val="001F17E3"/>
  </w:style>
  <w:style w:type="paragraph" w:customStyle="1" w:styleId="afffffffb">
    <w:name w:val="Таблотст"/>
    <w:uiPriority w:val="99"/>
    <w:rsid w:val="001F17E3"/>
    <w:pPr>
      <w:spacing w:after="200" w:line="220" w:lineRule="exact"/>
      <w:ind w:left="85"/>
    </w:pPr>
    <w:rPr>
      <w:rFonts w:ascii="Arial" w:eastAsia="Calibri" w:hAnsi="Arial" w:cs="Arial"/>
      <w:sz w:val="20"/>
      <w:szCs w:val="20"/>
    </w:rPr>
  </w:style>
  <w:style w:type="paragraph" w:customStyle="1" w:styleId="Oaaeiono">
    <w:name w:val="Oaaeiono"/>
    <w:basedOn w:val="a9"/>
    <w:rsid w:val="001F17E3"/>
    <w:pPr>
      <w:spacing w:line="220" w:lineRule="exact"/>
      <w:ind w:left="85"/>
    </w:pPr>
    <w:rPr>
      <w:rFonts w:ascii="Arial" w:eastAsia="Times New Roman" w:hAnsi="Arial" w:cs="Arial"/>
      <w:sz w:val="20"/>
      <w:szCs w:val="20"/>
      <w:lang w:eastAsia="ru-RU"/>
    </w:rPr>
  </w:style>
  <w:style w:type="paragraph" w:customStyle="1" w:styleId="afffffffc">
    <w:name w:val="Текст доклада"/>
    <w:basedOn w:val="a9"/>
    <w:rsid w:val="001F17E3"/>
    <w:pPr>
      <w:ind w:firstLine="720"/>
      <w:jc w:val="both"/>
    </w:pPr>
    <w:rPr>
      <w:rFonts w:eastAsia="Times New Roman" w:cs="Times New Roman"/>
      <w:sz w:val="22"/>
      <w:szCs w:val="24"/>
      <w:lang w:eastAsia="ru-RU"/>
    </w:rPr>
  </w:style>
  <w:style w:type="character" w:customStyle="1" w:styleId="11f">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1F17E3"/>
    <w:rPr>
      <w:rFonts w:cs="Times New Roman"/>
      <w:spacing w:val="6"/>
      <w:sz w:val="30"/>
      <w:szCs w:val="30"/>
      <w:lang w:eastAsia="ru-RU"/>
    </w:rPr>
  </w:style>
  <w:style w:type="paragraph" w:customStyle="1" w:styleId="ConsNormal">
    <w:name w:val="ConsNormal"/>
    <w:rsid w:val="001F17E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c">
    <w:name w:val="Основной текст с отступом Знак1"/>
    <w:aliases w:val="Знак Знак2"/>
    <w:basedOn w:val="ab"/>
    <w:uiPriority w:val="99"/>
    <w:locked/>
    <w:rsid w:val="001F17E3"/>
    <w:rPr>
      <w:rFonts w:eastAsia="Calibri"/>
      <w:sz w:val="22"/>
      <w:szCs w:val="22"/>
      <w:lang w:eastAsia="en-US"/>
    </w:rPr>
  </w:style>
  <w:style w:type="character" w:customStyle="1" w:styleId="319">
    <w:name w:val="Основной текст с отступом 3 Знак1"/>
    <w:basedOn w:val="ab"/>
    <w:locked/>
    <w:rsid w:val="001F17E3"/>
    <w:rPr>
      <w:rFonts w:ascii="Calibri" w:eastAsia="Times New Roman" w:hAnsi="Calibri" w:cs="Times New Roman"/>
      <w:sz w:val="16"/>
      <w:szCs w:val="16"/>
      <w:lang w:eastAsia="ru-RU"/>
    </w:rPr>
  </w:style>
  <w:style w:type="paragraph" w:customStyle="1" w:styleId="afffffffd">
    <w:name w:val="Табл"/>
    <w:basedOn w:val="a9"/>
    <w:rsid w:val="001F17E3"/>
    <w:pPr>
      <w:spacing w:before="120" w:after="60"/>
      <w:ind w:firstLine="709"/>
      <w:jc w:val="right"/>
    </w:pPr>
    <w:rPr>
      <w:rFonts w:ascii="Arial" w:eastAsia="Times New Roman" w:hAnsi="Arial" w:cs="Arial"/>
      <w:szCs w:val="20"/>
      <w:lang w:eastAsia="ru-RU"/>
    </w:rPr>
  </w:style>
  <w:style w:type="paragraph" w:customStyle="1" w:styleId="4e">
    <w:name w:val="Заголовок 4_"/>
    <w:basedOn w:val="a9"/>
    <w:rsid w:val="001F17E3"/>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1F17E3"/>
    <w:pPr>
      <w:numPr>
        <w:numId w:val="12"/>
      </w:numPr>
    </w:pPr>
  </w:style>
  <w:style w:type="paragraph" w:customStyle="1" w:styleId="1ffd">
    <w:name w:val="Перечисление 1"/>
    <w:basedOn w:val="a9"/>
    <w:rsid w:val="001F17E3"/>
    <w:pPr>
      <w:tabs>
        <w:tab w:val="num" w:pos="720"/>
      </w:tabs>
      <w:spacing w:after="60"/>
      <w:ind w:left="720" w:hanging="360"/>
      <w:jc w:val="both"/>
    </w:pPr>
    <w:rPr>
      <w:rFonts w:ascii="Arial" w:eastAsia="Times New Roman" w:hAnsi="Arial" w:cs="Arial"/>
      <w:szCs w:val="20"/>
      <w:lang w:eastAsia="ru-RU"/>
    </w:rPr>
  </w:style>
  <w:style w:type="paragraph" w:customStyle="1" w:styleId="3f5">
    <w:name w:val="Заголовок 3__"/>
    <w:basedOn w:val="afff7"/>
    <w:rsid w:val="001F17E3"/>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1F17E3"/>
    <w:pPr>
      <w:numPr>
        <w:numId w:val="13"/>
      </w:numPr>
    </w:pPr>
  </w:style>
  <w:style w:type="paragraph" w:customStyle="1" w:styleId="1ffe">
    <w:name w:val="Заголовок 1_"/>
    <w:basedOn w:val="12"/>
    <w:rsid w:val="001F17E3"/>
    <w:pPr>
      <w:keepNext/>
      <w:widowControl/>
      <w:autoSpaceDE/>
      <w:autoSpaceDN/>
      <w:adjustRightInd/>
      <w:spacing w:before="240" w:after="180"/>
      <w:ind w:left="0"/>
      <w:contextualSpacing/>
    </w:pPr>
    <w:rPr>
      <w:rFonts w:ascii="Arial Black" w:hAnsi="Arial Black" w:cs="Arial"/>
      <w:bCs w:val="0"/>
      <w:caps/>
      <w:kern w:val="32"/>
      <w14:shadow w14:blurRad="50800" w14:dist="38100" w14:dir="2700000" w14:sx="100000" w14:sy="100000" w14:kx="0" w14:ky="0" w14:algn="tl">
        <w14:srgbClr w14:val="000000">
          <w14:alpha w14:val="60000"/>
        </w14:srgbClr>
      </w14:shadow>
    </w:rPr>
  </w:style>
  <w:style w:type="paragraph" w:customStyle="1" w:styleId="rtecenter">
    <w:name w:val="rtecenter"/>
    <w:basedOn w:val="a9"/>
    <w:rsid w:val="001F17E3"/>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1F17E3"/>
  </w:style>
  <w:style w:type="paragraph" w:customStyle="1" w:styleId="2ffa">
    <w:name w:val="Основной текст2"/>
    <w:basedOn w:val="a9"/>
    <w:rsid w:val="001F17E3"/>
    <w:pPr>
      <w:shd w:val="clear" w:color="auto" w:fill="FFFFFF"/>
      <w:spacing w:line="414" w:lineRule="exact"/>
      <w:ind w:hanging="580"/>
    </w:pPr>
    <w:rPr>
      <w:rFonts w:eastAsia="Times New Roman" w:cs="Times New Roman"/>
      <w:sz w:val="19"/>
      <w:szCs w:val="19"/>
      <w:lang w:eastAsia="ar-SA"/>
    </w:rPr>
  </w:style>
  <w:style w:type="paragraph" w:customStyle="1" w:styleId="afffffffe">
    <w:name w:val="Текст таблицы"/>
    <w:basedOn w:val="a9"/>
    <w:rsid w:val="001F17E3"/>
    <w:pPr>
      <w:widowControl w:val="0"/>
      <w:suppressAutoHyphens/>
      <w:autoSpaceDE w:val="0"/>
      <w:spacing w:before="40" w:after="40"/>
    </w:pPr>
    <w:rPr>
      <w:rFonts w:eastAsia="Times New Roman" w:cs="Times New Roman"/>
      <w:szCs w:val="20"/>
      <w:lang w:eastAsia="ar-SA"/>
    </w:rPr>
  </w:style>
  <w:style w:type="paragraph" w:customStyle="1" w:styleId="1fff">
    <w:name w:val="Название объекта1"/>
    <w:basedOn w:val="a9"/>
    <w:next w:val="a9"/>
    <w:rsid w:val="001F17E3"/>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1F17E3"/>
  </w:style>
  <w:style w:type="character" w:customStyle="1" w:styleId="ff1">
    <w:name w:val="ff1"/>
    <w:basedOn w:val="ab"/>
    <w:rsid w:val="001F17E3"/>
  </w:style>
  <w:style w:type="character" w:customStyle="1" w:styleId="orglinkcontact">
    <w:name w:val="org_link_contact"/>
    <w:basedOn w:val="ab"/>
    <w:rsid w:val="001F17E3"/>
  </w:style>
  <w:style w:type="character" w:customStyle="1" w:styleId="orglinkcomment">
    <w:name w:val="org_link_comment"/>
    <w:basedOn w:val="ab"/>
    <w:rsid w:val="001F17E3"/>
  </w:style>
  <w:style w:type="character" w:customStyle="1" w:styleId="adr-title2">
    <w:name w:val="adr-title2"/>
    <w:basedOn w:val="ab"/>
    <w:rsid w:val="001F17E3"/>
    <w:rPr>
      <w:vanish w:val="0"/>
      <w:webHidden w:val="0"/>
      <w:color w:val="949494"/>
      <w:sz w:val="24"/>
      <w:szCs w:val="24"/>
      <w:specVanish w:val="0"/>
    </w:rPr>
  </w:style>
  <w:style w:type="character" w:customStyle="1" w:styleId="postal-code">
    <w:name w:val="postal-code"/>
    <w:basedOn w:val="ab"/>
    <w:rsid w:val="001F17E3"/>
  </w:style>
  <w:style w:type="character" w:customStyle="1" w:styleId="locality">
    <w:name w:val="locality"/>
    <w:basedOn w:val="ab"/>
    <w:rsid w:val="001F17E3"/>
  </w:style>
  <w:style w:type="character" w:customStyle="1" w:styleId="street-address">
    <w:name w:val="street-address"/>
    <w:basedOn w:val="ab"/>
    <w:rsid w:val="001F17E3"/>
  </w:style>
  <w:style w:type="character" w:customStyle="1" w:styleId="extended-address">
    <w:name w:val="extended-address"/>
    <w:basedOn w:val="ab"/>
    <w:rsid w:val="001F17E3"/>
  </w:style>
  <w:style w:type="character" w:customStyle="1" w:styleId="orglinkurl">
    <w:name w:val="org_link_url"/>
    <w:basedOn w:val="ab"/>
    <w:rsid w:val="001F17E3"/>
  </w:style>
  <w:style w:type="character" w:customStyle="1" w:styleId="type">
    <w:name w:val="type"/>
    <w:basedOn w:val="ab"/>
    <w:rsid w:val="001F17E3"/>
  </w:style>
  <w:style w:type="paragraph" w:customStyle="1" w:styleId="WW-">
    <w:name w:val="WW-Без интервала"/>
    <w:rsid w:val="001F17E3"/>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0">
    <w:name w:val="Таблица1"/>
    <w:basedOn w:val="a9"/>
    <w:rsid w:val="001F17E3"/>
    <w:pPr>
      <w:suppressAutoHyphens/>
      <w:jc w:val="center"/>
    </w:pPr>
    <w:rPr>
      <w:rFonts w:eastAsia="Times New Roman" w:cs="Times New Roman"/>
      <w:b/>
      <w:sz w:val="20"/>
      <w:szCs w:val="20"/>
      <w:lang w:eastAsia="ar-SA"/>
    </w:rPr>
  </w:style>
  <w:style w:type="character" w:customStyle="1" w:styleId="smokved">
    <w:name w:val="sm_okved"/>
    <w:basedOn w:val="ab"/>
    <w:rsid w:val="001F17E3"/>
  </w:style>
  <w:style w:type="paragraph" w:customStyle="1" w:styleId="affffffff">
    <w:name w:val="Данные таблицы"/>
    <w:basedOn w:val="afffffffe"/>
    <w:rsid w:val="001F17E3"/>
    <w:pPr>
      <w:suppressAutoHyphens w:val="0"/>
      <w:autoSpaceDN w:val="0"/>
      <w:adjustRightInd w:val="0"/>
      <w:jc w:val="right"/>
    </w:pPr>
    <w:rPr>
      <w:rFonts w:eastAsia="Calibri"/>
      <w:szCs w:val="24"/>
      <w:lang w:eastAsia="ru-RU"/>
    </w:rPr>
  </w:style>
  <w:style w:type="character" w:customStyle="1" w:styleId="FontStyle33">
    <w:name w:val="Font Style33"/>
    <w:basedOn w:val="ab"/>
    <w:rsid w:val="001F17E3"/>
    <w:rPr>
      <w:rFonts w:ascii="Arial Narrow" w:hAnsi="Arial Narrow" w:cs="Arial Narrow"/>
      <w:b/>
      <w:bCs/>
      <w:sz w:val="26"/>
      <w:szCs w:val="26"/>
    </w:rPr>
  </w:style>
  <w:style w:type="character" w:customStyle="1" w:styleId="FontStyle37">
    <w:name w:val="Font Style37"/>
    <w:basedOn w:val="ab"/>
    <w:rsid w:val="001F17E3"/>
    <w:rPr>
      <w:rFonts w:ascii="Arial" w:hAnsi="Arial" w:cs="Arial"/>
      <w:sz w:val="26"/>
      <w:szCs w:val="26"/>
    </w:rPr>
  </w:style>
  <w:style w:type="paragraph" w:customStyle="1" w:styleId="Style6">
    <w:name w:val="Style6"/>
    <w:basedOn w:val="a9"/>
    <w:rsid w:val="001F17E3"/>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rsid w:val="001F17E3"/>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rsid w:val="001F17E3"/>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1">
    <w:name w:val="Заголовок 1 Шелестов"/>
    <w:basedOn w:val="a9"/>
    <w:next w:val="a9"/>
    <w:link w:val="1fff2"/>
    <w:qFormat/>
    <w:rsid w:val="001F17E3"/>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2">
    <w:name w:val="Заголовок 1 Шелестов Знак"/>
    <w:link w:val="1fff1"/>
    <w:rsid w:val="001F17E3"/>
    <w:rPr>
      <w:rFonts w:ascii="Arial" w:eastAsia="Times New Roman" w:hAnsi="Arial" w:cs="Arial"/>
      <w:b/>
      <w:bCs/>
      <w:caps/>
      <w:kern w:val="32"/>
      <w:sz w:val="28"/>
      <w:szCs w:val="32"/>
      <w:lang w:eastAsia="ru-RU"/>
    </w:rPr>
  </w:style>
  <w:style w:type="paragraph" w:customStyle="1" w:styleId="2ffb">
    <w:name w:val="Заголовок 2 Шелестов"/>
    <w:basedOn w:val="a9"/>
    <w:next w:val="a9"/>
    <w:link w:val="2ffc"/>
    <w:qFormat/>
    <w:rsid w:val="001F17E3"/>
    <w:pPr>
      <w:keepNext/>
      <w:keepLines/>
      <w:spacing w:before="240" w:after="120"/>
      <w:ind w:firstLine="851"/>
      <w:jc w:val="both"/>
      <w:outlineLvl w:val="1"/>
    </w:pPr>
    <w:rPr>
      <w:rFonts w:eastAsia="Times New Roman" w:cs="Arial"/>
      <w:b/>
      <w:iCs/>
      <w:sz w:val="28"/>
      <w:szCs w:val="28"/>
      <w:lang w:eastAsia="ru-RU"/>
    </w:rPr>
  </w:style>
  <w:style w:type="character" w:customStyle="1" w:styleId="2ffc">
    <w:name w:val="Заголовок 2 Шелестов Знак"/>
    <w:link w:val="2ffb"/>
    <w:rsid w:val="001F17E3"/>
    <w:rPr>
      <w:rFonts w:ascii="Times New Roman" w:eastAsia="Times New Roman" w:hAnsi="Times New Roman" w:cs="Arial"/>
      <w:b/>
      <w:iCs/>
      <w:sz w:val="28"/>
      <w:szCs w:val="28"/>
      <w:lang w:eastAsia="ru-RU"/>
    </w:rPr>
  </w:style>
  <w:style w:type="paragraph" w:customStyle="1" w:styleId="3f6">
    <w:name w:val="Заголовок 3 Шелестов"/>
    <w:basedOn w:val="a9"/>
    <w:next w:val="a9"/>
    <w:link w:val="3f7"/>
    <w:qFormat/>
    <w:rsid w:val="001F17E3"/>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7">
    <w:name w:val="Заголовок 3 Шелестов Знак"/>
    <w:link w:val="3f6"/>
    <w:rsid w:val="001F17E3"/>
    <w:rPr>
      <w:rFonts w:ascii="Times New Roman" w:eastAsia="Times New Roman" w:hAnsi="Times New Roman" w:cs="Arial"/>
      <w:b/>
      <w:sz w:val="24"/>
      <w:szCs w:val="26"/>
      <w:lang w:eastAsia="ru-RU"/>
    </w:rPr>
  </w:style>
  <w:style w:type="paragraph" w:customStyle="1" w:styleId="4f">
    <w:name w:val="Заголовок 4 Шелестов"/>
    <w:basedOn w:val="3f6"/>
    <w:next w:val="a9"/>
    <w:link w:val="4f0"/>
    <w:qFormat/>
    <w:rsid w:val="001F17E3"/>
    <w:pPr>
      <w:outlineLvl w:val="3"/>
    </w:pPr>
    <w:rPr>
      <w:i/>
    </w:rPr>
  </w:style>
  <w:style w:type="character" w:customStyle="1" w:styleId="4f0">
    <w:name w:val="Заголовок 4 Шелестов Знак"/>
    <w:link w:val="4f"/>
    <w:rsid w:val="001F17E3"/>
    <w:rPr>
      <w:rFonts w:ascii="Times New Roman" w:eastAsia="Times New Roman" w:hAnsi="Times New Roman" w:cs="Arial"/>
      <w:b/>
      <w:i/>
      <w:sz w:val="24"/>
      <w:szCs w:val="26"/>
      <w:lang w:eastAsia="ru-RU"/>
    </w:rPr>
  </w:style>
  <w:style w:type="paragraph" w:customStyle="1" w:styleId="1fff3">
    <w:name w:val="Стиль Заголовок 1"/>
    <w:aliases w:val="новая страница + по ширине Междустр.интервал:  о..."/>
    <w:basedOn w:val="12"/>
    <w:rsid w:val="001F17E3"/>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1F17E3"/>
    <w:pPr>
      <w:widowControl w:val="0"/>
      <w:spacing w:before="420" w:after="0" w:line="340" w:lineRule="auto"/>
      <w:ind w:firstLine="851"/>
      <w:jc w:val="center"/>
    </w:pPr>
    <w:rPr>
      <w:rFonts w:ascii="Arial" w:eastAsia="Times New Roman" w:hAnsi="Arial" w:cs="Arial"/>
      <w:lang w:eastAsia="ru-RU"/>
    </w:rPr>
  </w:style>
  <w:style w:type="paragraph" w:customStyle="1" w:styleId="affffffff0">
    <w:name w:val="Рисунок название"/>
    <w:basedOn w:val="affe"/>
    <w:next w:val="a9"/>
    <w:autoRedefine/>
    <w:rsid w:val="001F17E3"/>
    <w:pPr>
      <w:keepNext w:val="0"/>
      <w:widowControl w:val="0"/>
      <w:spacing w:after="0"/>
      <w:ind w:firstLine="851"/>
      <w:jc w:val="center"/>
    </w:pPr>
    <w:rPr>
      <w:rFonts w:eastAsia="Times New Roman" w:cs="Times New Roman"/>
      <w:bCs w:val="0"/>
      <w:i w:val="0"/>
      <w:color w:val="auto"/>
      <w:sz w:val="26"/>
      <w:szCs w:val="26"/>
    </w:rPr>
  </w:style>
  <w:style w:type="paragraph" w:customStyle="1" w:styleId="31a">
    <w:name w:val="Основной текст 31"/>
    <w:basedOn w:val="a9"/>
    <w:uiPriority w:val="99"/>
    <w:rsid w:val="001F17E3"/>
    <w:pPr>
      <w:widowControl w:val="0"/>
      <w:ind w:firstLine="720"/>
      <w:jc w:val="both"/>
    </w:pPr>
    <w:rPr>
      <w:rFonts w:eastAsia="Times New Roman" w:cs="Times New Roman"/>
      <w:szCs w:val="24"/>
      <w:lang w:eastAsia="ru-RU"/>
    </w:rPr>
  </w:style>
  <w:style w:type="paragraph" w:customStyle="1" w:styleId="affffffff1">
    <w:name w:val="Рисунок"/>
    <w:basedOn w:val="a9"/>
    <w:rsid w:val="001F17E3"/>
    <w:pPr>
      <w:spacing w:before="200" w:after="120"/>
      <w:ind w:firstLine="851"/>
      <w:jc w:val="center"/>
    </w:pPr>
    <w:rPr>
      <w:rFonts w:eastAsia="Times New Roman" w:cs="Times New Roman"/>
      <w:szCs w:val="24"/>
      <w:lang w:eastAsia="ru-RU"/>
    </w:rPr>
  </w:style>
  <w:style w:type="paragraph" w:customStyle="1" w:styleId="xl27">
    <w:name w:val="xl27"/>
    <w:basedOn w:val="a9"/>
    <w:uiPriority w:val="99"/>
    <w:rsid w:val="001F17E3"/>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4">
    <w:name w:val="1"/>
    <w:basedOn w:val="a9"/>
    <w:next w:val="af7"/>
    <w:rsid w:val="001F17E3"/>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8">
    <w:name w:val="Стиль3"/>
    <w:basedOn w:val="41"/>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1">
    <w:name w:val="Стиль4"/>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2">
    <w:name w:val="ТТТ"/>
    <w:basedOn w:val="afff7"/>
    <w:rsid w:val="001F17E3"/>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1F17E3"/>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1F17E3"/>
    <w:pPr>
      <w:tabs>
        <w:tab w:val="left" w:pos="1985"/>
      </w:tabs>
      <w:spacing w:after="60"/>
      <w:ind w:firstLine="851"/>
      <w:jc w:val="center"/>
    </w:pPr>
    <w:rPr>
      <w:rFonts w:ascii="Courier New" w:eastAsia="Times New Roman" w:hAnsi="Courier New" w:cs="Times New Roman"/>
      <w:szCs w:val="20"/>
      <w:lang w:eastAsia="ru-RU"/>
    </w:rPr>
  </w:style>
  <w:style w:type="paragraph" w:styleId="1fff5">
    <w:name w:val="index 1"/>
    <w:basedOn w:val="a9"/>
    <w:next w:val="a9"/>
    <w:autoRedefine/>
    <w:uiPriority w:val="99"/>
    <w:semiHidden/>
    <w:rsid w:val="001F17E3"/>
    <w:pPr>
      <w:ind w:left="220" w:hanging="220"/>
      <w:jc w:val="both"/>
    </w:pPr>
    <w:rPr>
      <w:rFonts w:eastAsia="Times New Roman" w:cs="Arial"/>
      <w:szCs w:val="24"/>
      <w:lang w:eastAsia="ru-RU"/>
    </w:rPr>
  </w:style>
  <w:style w:type="paragraph" w:styleId="affffffff3">
    <w:name w:val="index heading"/>
    <w:basedOn w:val="a9"/>
    <w:next w:val="1fff5"/>
    <w:rsid w:val="001F17E3"/>
    <w:pPr>
      <w:ind w:firstLine="851"/>
      <w:jc w:val="both"/>
    </w:pPr>
    <w:rPr>
      <w:rFonts w:eastAsia="Times New Roman" w:cs="Times New Roman"/>
      <w:sz w:val="28"/>
      <w:szCs w:val="20"/>
      <w:lang w:eastAsia="ru-RU"/>
    </w:rPr>
  </w:style>
  <w:style w:type="paragraph" w:customStyle="1" w:styleId="69">
    <w:name w:val="Стиль6"/>
    <w:basedOn w:val="1b"/>
    <w:rsid w:val="001F17E3"/>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1F17E3"/>
    <w:pPr>
      <w:ind w:firstLine="851"/>
      <w:jc w:val="both"/>
    </w:pPr>
    <w:rPr>
      <w:rFonts w:eastAsia="Times New Roman" w:cs="Arial"/>
      <w:szCs w:val="24"/>
      <w:lang w:eastAsia="ru-RU"/>
    </w:rPr>
  </w:style>
  <w:style w:type="paragraph" w:customStyle="1" w:styleId="83">
    <w:name w:val="Стиль8"/>
    <w:basedOn w:val="a9"/>
    <w:rsid w:val="001F17E3"/>
    <w:pPr>
      <w:ind w:firstLine="851"/>
      <w:jc w:val="both"/>
    </w:pPr>
    <w:rPr>
      <w:rFonts w:eastAsia="Times New Roman" w:cs="Arial"/>
      <w:szCs w:val="24"/>
      <w:lang w:eastAsia="ru-RU"/>
    </w:rPr>
  </w:style>
  <w:style w:type="paragraph" w:customStyle="1" w:styleId="FR2">
    <w:name w:val="FR2"/>
    <w:rsid w:val="001F17E3"/>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4">
    <w:name w:val="номер таблицы"/>
    <w:basedOn w:val="a9"/>
    <w:rsid w:val="001F17E3"/>
    <w:pPr>
      <w:spacing w:before="120" w:after="60"/>
      <w:ind w:firstLine="851"/>
      <w:jc w:val="right"/>
    </w:pPr>
    <w:rPr>
      <w:rFonts w:eastAsia="Times New Roman" w:cs="Times New Roman"/>
      <w:b/>
      <w:szCs w:val="20"/>
      <w:lang w:eastAsia="ru-RU"/>
    </w:rPr>
  </w:style>
  <w:style w:type="paragraph" w:customStyle="1" w:styleId="affffffff5">
    <w:name w:val="текст сноски"/>
    <w:basedOn w:val="a9"/>
    <w:rsid w:val="001F17E3"/>
    <w:pPr>
      <w:autoSpaceDE w:val="0"/>
      <w:autoSpaceDN w:val="0"/>
      <w:ind w:firstLine="851"/>
    </w:pPr>
    <w:rPr>
      <w:rFonts w:ascii="Arial" w:eastAsia="Times New Roman" w:hAnsi="Arial" w:cs="Arial"/>
      <w:sz w:val="20"/>
      <w:szCs w:val="20"/>
      <w:lang w:eastAsia="ru-RU"/>
    </w:rPr>
  </w:style>
  <w:style w:type="character" w:customStyle="1" w:styleId="affffffff6">
    <w:name w:val="знак сноски"/>
    <w:rsid w:val="001F17E3"/>
    <w:rPr>
      <w:vertAlign w:val="superscript"/>
    </w:rPr>
  </w:style>
  <w:style w:type="paragraph" w:customStyle="1" w:styleId="affffffff7">
    <w:name w:val="Перечисление"/>
    <w:basedOn w:val="ArNar"/>
    <w:rsid w:val="001F17E3"/>
    <w:pPr>
      <w:tabs>
        <w:tab w:val="num" w:pos="993"/>
      </w:tabs>
      <w:ind w:left="993" w:hanging="284"/>
    </w:pPr>
  </w:style>
  <w:style w:type="paragraph" w:customStyle="1" w:styleId="ArNar">
    <w:name w:val="Обычный ArNar"/>
    <w:basedOn w:val="a9"/>
    <w:rsid w:val="001F17E3"/>
    <w:pPr>
      <w:ind w:firstLine="709"/>
      <w:jc w:val="both"/>
    </w:pPr>
    <w:rPr>
      <w:rFonts w:ascii="Arial Narrow" w:eastAsia="Times New Roman" w:hAnsi="Arial Narrow" w:cs="Times New Roman"/>
      <w:color w:val="000000"/>
      <w:sz w:val="22"/>
      <w:szCs w:val="24"/>
      <w:lang w:eastAsia="ru-RU"/>
    </w:rPr>
  </w:style>
  <w:style w:type="paragraph" w:customStyle="1" w:styleId="affffffff8">
    <w:name w:val="Эко_булет"/>
    <w:basedOn w:val="a9"/>
    <w:next w:val="a9"/>
    <w:rsid w:val="001F17E3"/>
    <w:pPr>
      <w:tabs>
        <w:tab w:val="num" w:pos="1077"/>
      </w:tabs>
      <w:ind w:left="1077" w:hanging="368"/>
    </w:pPr>
    <w:rPr>
      <w:rFonts w:eastAsia="Times New Roman" w:cs="Times New Roman"/>
      <w:szCs w:val="24"/>
      <w:lang w:eastAsia="ru-RU"/>
    </w:rPr>
  </w:style>
  <w:style w:type="paragraph" w:customStyle="1" w:styleId="int">
    <w:name w:val="int"/>
    <w:basedOn w:val="a9"/>
    <w:rsid w:val="001F17E3"/>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1F17E3"/>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d">
    <w:name w:val="Таблица2"/>
    <w:basedOn w:val="a9"/>
    <w:autoRedefine/>
    <w:rsid w:val="001F17E3"/>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1F17E3"/>
    <w:pPr>
      <w:ind w:firstLine="851"/>
      <w:jc w:val="both"/>
    </w:pPr>
    <w:rPr>
      <w:rFonts w:eastAsia="Times New Roman" w:cs="Arial"/>
      <w:szCs w:val="24"/>
      <w:lang w:eastAsia="ru-RU"/>
    </w:rPr>
  </w:style>
  <w:style w:type="paragraph" w:customStyle="1" w:styleId="12d">
    <w:name w:val="таблицы 12"/>
    <w:basedOn w:val="a9"/>
    <w:rsid w:val="001F17E3"/>
    <w:pPr>
      <w:keepLines/>
      <w:snapToGrid w:val="0"/>
      <w:ind w:firstLine="851"/>
      <w:jc w:val="both"/>
    </w:pPr>
    <w:rPr>
      <w:rFonts w:eastAsia="Times New Roman" w:cs="Times New Roman"/>
      <w:szCs w:val="20"/>
      <w:lang w:eastAsia="ru-RU"/>
    </w:rPr>
  </w:style>
  <w:style w:type="paragraph" w:customStyle="1" w:styleId="1fff6">
    <w:name w:val="Знак Знак1 Знак"/>
    <w:basedOn w:val="a9"/>
    <w:rsid w:val="001F17E3"/>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9">
    <w:name w:val="Шапка таблицы"/>
    <w:basedOn w:val="a9"/>
    <w:rsid w:val="001F17E3"/>
    <w:pPr>
      <w:spacing w:before="60" w:after="60"/>
      <w:ind w:firstLine="851"/>
      <w:jc w:val="both"/>
    </w:pPr>
    <w:rPr>
      <w:rFonts w:ascii="Arial" w:eastAsia="Times New Roman" w:hAnsi="Arial" w:cs="Times New Roman"/>
      <w:b/>
      <w:sz w:val="20"/>
      <w:szCs w:val="20"/>
      <w:lang w:eastAsia="ru-RU"/>
    </w:rPr>
  </w:style>
  <w:style w:type="paragraph" w:customStyle="1" w:styleId="1fff7">
    <w:name w:val="Список Марк.1"/>
    <w:basedOn w:val="a9"/>
    <w:rsid w:val="001F17E3"/>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8">
    <w:name w:val="Название1"/>
    <w:basedOn w:val="1fa"/>
    <w:uiPriority w:val="99"/>
    <w:rsid w:val="001F17E3"/>
    <w:pPr>
      <w:snapToGrid/>
      <w:ind w:firstLine="851"/>
      <w:jc w:val="center"/>
    </w:pPr>
    <w:rPr>
      <w:rFonts w:ascii="Times New Roman" w:hAnsi="Times New Roman"/>
      <w:sz w:val="28"/>
    </w:rPr>
  </w:style>
  <w:style w:type="character" w:customStyle="1" w:styleId="affffffffa">
    <w:name w:val="новая страница Знак"/>
    <w:rsid w:val="001F17E3"/>
    <w:rPr>
      <w:rFonts w:cs="Arial"/>
      <w:b/>
      <w:bCs/>
      <w:caps/>
      <w:kern w:val="32"/>
      <w:sz w:val="28"/>
      <w:szCs w:val="32"/>
      <w:lang w:val="ru-RU" w:eastAsia="ru-RU" w:bidi="ar-SA"/>
    </w:rPr>
  </w:style>
  <w:style w:type="paragraph" w:customStyle="1" w:styleId="1fff9">
    <w:name w:val="Абзац 1"/>
    <w:basedOn w:val="af8"/>
    <w:rsid w:val="001F17E3"/>
    <w:pPr>
      <w:widowControl/>
      <w:spacing w:before="120"/>
      <w:ind w:left="0" w:firstLine="567"/>
      <w:jc w:val="both"/>
    </w:pPr>
    <w:rPr>
      <w:rFonts w:cs="Times New Roman"/>
      <w:szCs w:val="20"/>
      <w:lang w:val="ru-RU" w:eastAsia="ru-RU"/>
    </w:rPr>
  </w:style>
  <w:style w:type="paragraph" w:customStyle="1" w:styleId="1fffa">
    <w:name w:val="Стиль 1"/>
    <w:basedOn w:val="a9"/>
    <w:rsid w:val="001F17E3"/>
    <w:pPr>
      <w:spacing w:before="20" w:after="20"/>
      <w:ind w:firstLine="567"/>
      <w:jc w:val="both"/>
    </w:pPr>
    <w:rPr>
      <w:rFonts w:ascii="Arial" w:eastAsia="Times New Roman" w:hAnsi="Arial" w:cs="Arial"/>
      <w:sz w:val="22"/>
      <w:szCs w:val="24"/>
      <w:lang w:eastAsia="ru-RU"/>
    </w:rPr>
  </w:style>
  <w:style w:type="paragraph" w:customStyle="1" w:styleId="1fffb">
    <w:name w:val="Стиль1а"/>
    <w:basedOn w:val="1fffa"/>
    <w:autoRedefine/>
    <w:rsid w:val="001F17E3"/>
    <w:pPr>
      <w:ind w:firstLine="0"/>
    </w:pPr>
  </w:style>
  <w:style w:type="paragraph" w:customStyle="1" w:styleId="Noeeu1">
    <w:name w:val="Noeeu 1"/>
    <w:basedOn w:val="a9"/>
    <w:rsid w:val="001F17E3"/>
    <w:pPr>
      <w:spacing w:before="60" w:after="60"/>
      <w:ind w:firstLine="709"/>
      <w:jc w:val="both"/>
    </w:pPr>
    <w:rPr>
      <w:rFonts w:eastAsia="Times New Roman" w:cs="Times New Roman"/>
      <w:szCs w:val="24"/>
      <w:lang w:eastAsia="ru-RU"/>
    </w:rPr>
  </w:style>
  <w:style w:type="paragraph" w:customStyle="1" w:styleId="consnormal0">
    <w:name w:val="consnormal"/>
    <w:basedOn w:val="a9"/>
    <w:rsid w:val="001F17E3"/>
    <w:pPr>
      <w:autoSpaceDE w:val="0"/>
      <w:autoSpaceDN w:val="0"/>
      <w:ind w:firstLine="720"/>
    </w:pPr>
    <w:rPr>
      <w:rFonts w:ascii="Arial" w:eastAsia="Times New Roman" w:hAnsi="Arial" w:cs="Arial"/>
      <w:sz w:val="20"/>
      <w:szCs w:val="20"/>
      <w:lang w:eastAsia="ru-RU"/>
    </w:rPr>
  </w:style>
  <w:style w:type="paragraph" w:customStyle="1" w:styleId="4f2">
    <w:name w:val="Стиль 4"/>
    <w:basedOn w:val="a9"/>
    <w:rsid w:val="001F17E3"/>
    <w:pPr>
      <w:ind w:firstLine="851"/>
    </w:pPr>
    <w:rPr>
      <w:rFonts w:ascii="Arial" w:eastAsia="Times New Roman" w:hAnsi="Arial" w:cs="Arial"/>
      <w:sz w:val="22"/>
      <w:szCs w:val="24"/>
      <w:lang w:eastAsia="ru-RU"/>
    </w:rPr>
  </w:style>
  <w:style w:type="character" w:customStyle="1" w:styleId="3f9">
    <w:name w:val="Стиль3 Знак"/>
    <w:rsid w:val="001F17E3"/>
    <w:rPr>
      <w:b/>
      <w:bCs/>
      <w:caps/>
      <w:lang w:val="ru-RU" w:eastAsia="ru-RU"/>
    </w:rPr>
  </w:style>
  <w:style w:type="paragraph" w:customStyle="1" w:styleId="Noeeu4">
    <w:name w:val="Noeeu 4"/>
    <w:basedOn w:val="a9"/>
    <w:rsid w:val="001F17E3"/>
    <w:pPr>
      <w:spacing w:before="60" w:after="60"/>
      <w:ind w:firstLine="709"/>
    </w:pPr>
    <w:rPr>
      <w:rFonts w:eastAsia="Times New Roman" w:cs="Times New Roman"/>
      <w:szCs w:val="24"/>
      <w:lang w:eastAsia="ru-RU"/>
    </w:rPr>
  </w:style>
  <w:style w:type="paragraph" w:customStyle="1" w:styleId="2ffe">
    <w:name w:val="Стиль 2"/>
    <w:basedOn w:val="4f2"/>
    <w:rsid w:val="001F17E3"/>
    <w:pPr>
      <w:spacing w:before="20" w:after="20"/>
      <w:ind w:left="992" w:firstLine="567"/>
      <w:jc w:val="both"/>
    </w:pPr>
  </w:style>
  <w:style w:type="paragraph" w:customStyle="1" w:styleId="6a">
    <w:name w:val="Стиль 6"/>
    <w:basedOn w:val="a9"/>
    <w:rsid w:val="001F17E3"/>
    <w:pPr>
      <w:spacing w:before="240" w:after="240"/>
      <w:ind w:firstLine="851"/>
      <w:jc w:val="both"/>
    </w:pPr>
    <w:rPr>
      <w:rFonts w:ascii="Arial" w:eastAsia="Times New Roman" w:hAnsi="Arial" w:cs="Arial"/>
      <w:b/>
      <w:bCs/>
      <w:i/>
      <w:iCs/>
      <w:sz w:val="22"/>
      <w:szCs w:val="24"/>
      <w:lang w:eastAsia="ru-RU"/>
    </w:rPr>
  </w:style>
  <w:style w:type="character" w:customStyle="1" w:styleId="2fff">
    <w:name w:val="Стиль2 Знак"/>
    <w:rsid w:val="001F17E3"/>
    <w:rPr>
      <w:b/>
      <w:bCs/>
      <w:caps/>
      <w:sz w:val="22"/>
      <w:szCs w:val="22"/>
      <w:lang w:val="ru-RU" w:eastAsia="ru-RU"/>
    </w:rPr>
  </w:style>
  <w:style w:type="paragraph" w:customStyle="1" w:styleId="3fa">
    <w:name w:val="Стиль 3"/>
    <w:basedOn w:val="4f2"/>
    <w:rsid w:val="001F17E3"/>
    <w:pPr>
      <w:spacing w:before="20" w:after="20"/>
      <w:ind w:firstLine="709"/>
      <w:jc w:val="both"/>
    </w:pPr>
  </w:style>
  <w:style w:type="paragraph" w:customStyle="1" w:styleId="1fffc">
    <w:name w:val="Стиль 1 Знак"/>
    <w:basedOn w:val="a9"/>
    <w:autoRedefine/>
    <w:rsid w:val="001F17E3"/>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1F17E3"/>
    <w:pPr>
      <w:spacing w:before="120" w:after="240"/>
      <w:ind w:firstLine="851"/>
      <w:jc w:val="both"/>
    </w:pPr>
    <w:rPr>
      <w:rFonts w:ascii="Arial" w:eastAsia="Times New Roman" w:hAnsi="Arial" w:cs="Arial"/>
      <w:b/>
      <w:bCs/>
      <w:caps/>
      <w:sz w:val="22"/>
      <w:szCs w:val="24"/>
      <w:lang w:eastAsia="ru-RU"/>
    </w:rPr>
  </w:style>
  <w:style w:type="character" w:customStyle="1" w:styleId="4f3">
    <w:name w:val="Стиль4 Знак"/>
    <w:rsid w:val="001F17E3"/>
    <w:rPr>
      <w:b/>
      <w:bCs/>
      <w:caps/>
      <w:sz w:val="18"/>
      <w:szCs w:val="18"/>
      <w:lang w:val="ru-RU" w:eastAsia="ru-RU"/>
    </w:rPr>
  </w:style>
  <w:style w:type="paragraph" w:customStyle="1" w:styleId="59">
    <w:name w:val="Стиль 5а"/>
    <w:basedOn w:val="a9"/>
    <w:rsid w:val="001F17E3"/>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b">
    <w:name w:val="Основной текст ДБ"/>
    <w:basedOn w:val="a9"/>
    <w:rsid w:val="001F17E3"/>
    <w:pPr>
      <w:spacing w:line="360" w:lineRule="auto"/>
      <w:ind w:firstLine="851"/>
      <w:jc w:val="both"/>
    </w:pPr>
    <w:rPr>
      <w:rFonts w:eastAsia="Times New Roman" w:cs="Times New Roman"/>
      <w:szCs w:val="24"/>
      <w:lang w:eastAsia="ru-RU"/>
    </w:rPr>
  </w:style>
  <w:style w:type="paragraph" w:customStyle="1" w:styleId="affffffffc">
    <w:name w:val="Номер таблицы ДБ"/>
    <w:basedOn w:val="a9"/>
    <w:rsid w:val="001F17E3"/>
    <w:pPr>
      <w:spacing w:before="200" w:line="360" w:lineRule="auto"/>
      <w:ind w:firstLine="851"/>
      <w:jc w:val="right"/>
    </w:pPr>
    <w:rPr>
      <w:rFonts w:eastAsia="Times New Roman" w:cs="Times New Roman"/>
      <w:b/>
      <w:bCs/>
      <w:i/>
      <w:iCs/>
      <w:sz w:val="20"/>
      <w:szCs w:val="20"/>
      <w:lang w:eastAsia="ru-RU"/>
    </w:rPr>
  </w:style>
  <w:style w:type="paragraph" w:customStyle="1" w:styleId="affffffffd">
    <w:name w:val="Обычный ДБ"/>
    <w:basedOn w:val="a9"/>
    <w:rsid w:val="001F17E3"/>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1F17E3"/>
    <w:pPr>
      <w:keepLines/>
      <w:spacing w:before="40" w:after="40"/>
      <w:ind w:firstLine="851"/>
      <w:jc w:val="both"/>
    </w:pPr>
    <w:rPr>
      <w:rFonts w:eastAsia="Times New Roman" w:cs="Times New Roman"/>
      <w:szCs w:val="24"/>
      <w:lang w:eastAsia="ru-RU"/>
    </w:rPr>
  </w:style>
  <w:style w:type="paragraph" w:customStyle="1" w:styleId="affffffffe">
    <w:name w:val="Обычный после таблицы"/>
    <w:basedOn w:val="a9"/>
    <w:next w:val="a9"/>
    <w:link w:val="afffffffff"/>
    <w:rsid w:val="001F17E3"/>
    <w:pPr>
      <w:spacing w:before="120" w:line="264" w:lineRule="auto"/>
      <w:ind w:firstLine="567"/>
      <w:jc w:val="both"/>
    </w:pPr>
    <w:rPr>
      <w:rFonts w:eastAsia="Times New Roman" w:cs="Times New Roman"/>
      <w:sz w:val="28"/>
      <w:szCs w:val="24"/>
      <w:lang w:eastAsia="ru-RU"/>
    </w:rPr>
  </w:style>
  <w:style w:type="character" w:customStyle="1" w:styleId="afffffffff">
    <w:name w:val="Обычный после таблицы Знак"/>
    <w:link w:val="affffffffe"/>
    <w:rsid w:val="001F17E3"/>
    <w:rPr>
      <w:rFonts w:ascii="Times New Roman" w:eastAsia="Times New Roman" w:hAnsi="Times New Roman" w:cs="Times New Roman"/>
      <w:sz w:val="28"/>
      <w:szCs w:val="24"/>
      <w:lang w:eastAsia="ru-RU"/>
    </w:rPr>
  </w:style>
  <w:style w:type="character" w:customStyle="1" w:styleId="11f0">
    <w:name w:val="Знак Знак11"/>
    <w:rsid w:val="001F17E3"/>
    <w:rPr>
      <w:rFonts w:ascii="Times New Roman" w:eastAsia="Times New Roman" w:hAnsi="Times New Roman" w:cs="Times New Roman"/>
      <w:sz w:val="24"/>
      <w:szCs w:val="20"/>
      <w:lang w:eastAsia="ru-RU"/>
    </w:rPr>
  </w:style>
  <w:style w:type="paragraph" w:customStyle="1" w:styleId="afffffffff0">
    <w:name w:val="Новый абзац"/>
    <w:basedOn w:val="a9"/>
    <w:link w:val="2fff0"/>
    <w:rsid w:val="001F17E3"/>
    <w:pPr>
      <w:spacing w:after="120"/>
      <w:ind w:firstLine="567"/>
      <w:jc w:val="both"/>
    </w:pPr>
    <w:rPr>
      <w:rFonts w:ascii="Arial" w:eastAsia="Times New Roman" w:hAnsi="Arial" w:cs="Times New Roman"/>
      <w:szCs w:val="20"/>
      <w:lang w:eastAsia="ru-RU"/>
    </w:rPr>
  </w:style>
  <w:style w:type="character" w:customStyle="1" w:styleId="2fff0">
    <w:name w:val="Новый абзац Знак2"/>
    <w:link w:val="afffffffff0"/>
    <w:rsid w:val="001F17E3"/>
    <w:rPr>
      <w:rFonts w:ascii="Arial" w:eastAsia="Times New Roman" w:hAnsi="Arial" w:cs="Times New Roman"/>
      <w:sz w:val="24"/>
      <w:szCs w:val="20"/>
      <w:lang w:eastAsia="ru-RU"/>
    </w:rPr>
  </w:style>
  <w:style w:type="paragraph" w:customStyle="1" w:styleId="-">
    <w:name w:val="Список [-] (ПЗ)"/>
    <w:basedOn w:val="a9"/>
    <w:rsid w:val="001F17E3"/>
    <w:pPr>
      <w:numPr>
        <w:numId w:val="15"/>
      </w:numPr>
      <w:ind w:left="0"/>
    </w:pPr>
    <w:rPr>
      <w:rFonts w:ascii="Arial" w:eastAsia="Times New Roman" w:hAnsi="Arial" w:cs="Times New Roman"/>
      <w:szCs w:val="20"/>
      <w:lang w:eastAsia="ru-RU"/>
    </w:rPr>
  </w:style>
  <w:style w:type="paragraph" w:customStyle="1" w:styleId="afffffffff1">
    <w:name w:val="Обычный (ПЗ)"/>
    <w:basedOn w:val="a9"/>
    <w:rsid w:val="001F17E3"/>
    <w:pPr>
      <w:ind w:firstLine="720"/>
      <w:jc w:val="both"/>
    </w:pPr>
    <w:rPr>
      <w:rFonts w:ascii="Arial" w:eastAsia="Times New Roman" w:hAnsi="Arial" w:cs="Times New Roman"/>
      <w:szCs w:val="20"/>
      <w:lang w:eastAsia="ru-RU"/>
    </w:rPr>
  </w:style>
  <w:style w:type="numbering" w:customStyle="1" w:styleId="3fb">
    <w:name w:val="Нет списка3"/>
    <w:next w:val="ad"/>
    <w:semiHidden/>
    <w:rsid w:val="001F17E3"/>
  </w:style>
  <w:style w:type="paragraph" w:customStyle="1" w:styleId="afffffffff2">
    <w:name w:val="Таблица внутри центр"/>
    <w:rsid w:val="001F17E3"/>
    <w:pPr>
      <w:spacing w:after="0" w:line="240" w:lineRule="auto"/>
      <w:ind w:firstLine="851"/>
      <w:jc w:val="center"/>
    </w:pPr>
    <w:rPr>
      <w:rFonts w:ascii="Calibri" w:eastAsia="Times New Roman" w:hAnsi="Calibri" w:cs="Times New Roman"/>
      <w:lang w:eastAsia="ru-RU"/>
    </w:rPr>
  </w:style>
  <w:style w:type="paragraph" w:customStyle="1" w:styleId="afffffffff3">
    <w:name w:val="Таблица внутри влево"/>
    <w:link w:val="afffffffff4"/>
    <w:rsid w:val="001F17E3"/>
    <w:pPr>
      <w:spacing w:after="0" w:line="240" w:lineRule="auto"/>
      <w:ind w:firstLine="851"/>
      <w:jc w:val="center"/>
    </w:pPr>
    <w:rPr>
      <w:rFonts w:ascii="Calibri" w:eastAsia="Times New Roman" w:hAnsi="Calibri" w:cs="Times New Roman"/>
      <w:iCs/>
      <w:lang w:eastAsia="ru-RU"/>
    </w:rPr>
  </w:style>
  <w:style w:type="character" w:customStyle="1" w:styleId="afffffffff4">
    <w:name w:val="Таблица внутри влево Знак"/>
    <w:link w:val="afffffffff3"/>
    <w:rsid w:val="001F17E3"/>
    <w:rPr>
      <w:rFonts w:ascii="Calibri" w:eastAsia="Times New Roman" w:hAnsi="Calibri" w:cs="Times New Roman"/>
      <w:iCs/>
      <w:lang w:eastAsia="ru-RU"/>
    </w:rPr>
  </w:style>
  <w:style w:type="paragraph" w:customStyle="1" w:styleId="afffffffff5">
    <w:name w:val="Таблица шапка"/>
    <w:rsid w:val="001F17E3"/>
    <w:pPr>
      <w:spacing w:after="0" w:line="240" w:lineRule="auto"/>
      <w:ind w:firstLine="851"/>
      <w:jc w:val="center"/>
    </w:pPr>
    <w:rPr>
      <w:rFonts w:ascii="Calibri" w:eastAsia="Times New Roman" w:hAnsi="Calibri" w:cs="Times New Roman"/>
      <w:b/>
      <w:bCs/>
      <w:lang w:eastAsia="ru-RU"/>
    </w:rPr>
  </w:style>
  <w:style w:type="character" w:styleId="afffffffff6">
    <w:name w:val="Subtle Emphasis"/>
    <w:rsid w:val="001F17E3"/>
    <w:rPr>
      <w:rFonts w:ascii="Times New Roman" w:hAnsi="Times New Roman" w:cs="Times New Roman" w:hint="default"/>
      <w:iCs/>
      <w:strike w:val="0"/>
      <w:dstrike w:val="0"/>
      <w:color w:val="auto"/>
      <w:sz w:val="22"/>
      <w:u w:val="none"/>
      <w:effect w:val="none"/>
    </w:rPr>
  </w:style>
  <w:style w:type="numbering" w:customStyle="1" w:styleId="4f4">
    <w:name w:val="Нет списка4"/>
    <w:next w:val="ad"/>
    <w:semiHidden/>
    <w:rsid w:val="001F17E3"/>
  </w:style>
  <w:style w:type="paragraph" w:customStyle="1" w:styleId="1fffd">
    <w:name w:val="заголовок1"/>
    <w:basedOn w:val="a9"/>
    <w:autoRedefine/>
    <w:rsid w:val="001F17E3"/>
    <w:pPr>
      <w:spacing w:before="240" w:after="120"/>
      <w:ind w:left="567" w:right="567" w:firstLine="709"/>
      <w:jc w:val="both"/>
    </w:pPr>
    <w:rPr>
      <w:rFonts w:eastAsia="Times New Roman" w:cs="Times New Roman"/>
      <w:b/>
      <w:caps/>
      <w:szCs w:val="20"/>
      <w:lang w:eastAsia="ru-RU"/>
    </w:rPr>
  </w:style>
  <w:style w:type="paragraph" w:customStyle="1" w:styleId="afffffffff7">
    <w:name w:val="Нормальный"/>
    <w:rsid w:val="001F17E3"/>
    <w:pPr>
      <w:spacing w:after="0" w:line="240" w:lineRule="auto"/>
      <w:ind w:firstLine="851"/>
      <w:jc w:val="center"/>
    </w:pPr>
    <w:rPr>
      <w:rFonts w:ascii="Courier New" w:eastAsia="Times New Roman" w:hAnsi="Courier New" w:cs="Courier New"/>
      <w:sz w:val="24"/>
      <w:szCs w:val="24"/>
      <w:lang w:eastAsia="ru-RU"/>
    </w:rPr>
  </w:style>
  <w:style w:type="numbering" w:customStyle="1" w:styleId="11f1">
    <w:name w:val="Нет списка11"/>
    <w:next w:val="ad"/>
    <w:semiHidden/>
    <w:rsid w:val="001F17E3"/>
  </w:style>
  <w:style w:type="table" w:customStyle="1" w:styleId="11f2">
    <w:name w:val="Сетка таблицы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
    <w:name w:val="Нет списка111"/>
    <w:next w:val="ad"/>
    <w:semiHidden/>
    <w:rsid w:val="001F17E3"/>
  </w:style>
  <w:style w:type="numbering" w:customStyle="1" w:styleId="21f1">
    <w:name w:val="Нет списка21"/>
    <w:next w:val="ad"/>
    <w:semiHidden/>
    <w:unhideWhenUsed/>
    <w:rsid w:val="001F17E3"/>
  </w:style>
  <w:style w:type="character" w:customStyle="1" w:styleId="3fc">
    <w:name w:val="Знак Знак3"/>
    <w:semiHidden/>
    <w:rsid w:val="001F17E3"/>
    <w:rPr>
      <w:sz w:val="24"/>
      <w:szCs w:val="24"/>
      <w:lang w:val="ru-RU" w:eastAsia="ru-RU" w:bidi="ar-SA"/>
    </w:rPr>
  </w:style>
  <w:style w:type="numbering" w:customStyle="1" w:styleId="31b">
    <w:name w:val="Нет списка31"/>
    <w:next w:val="ad"/>
    <w:semiHidden/>
    <w:rsid w:val="001F17E3"/>
  </w:style>
  <w:style w:type="paragraph" w:customStyle="1" w:styleId="FORMATTEXT">
    <w:name w:val=".FORMATTEXT"/>
    <w:rsid w:val="001F17E3"/>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semiHidden/>
    <w:rsid w:val="001F17E3"/>
  </w:style>
  <w:style w:type="character" w:customStyle="1" w:styleId="mw-headline">
    <w:name w:val="mw-headline"/>
    <w:rsid w:val="001F17E3"/>
  </w:style>
  <w:style w:type="table" w:customStyle="1" w:styleId="2fff1">
    <w:name w:val="Сетка таблицы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
    <w:name w:val="Нет списка12"/>
    <w:next w:val="ad"/>
    <w:semiHidden/>
    <w:rsid w:val="001F17E3"/>
  </w:style>
  <w:style w:type="numbering" w:customStyle="1" w:styleId="2114">
    <w:name w:val="Нет списка211"/>
    <w:next w:val="ad"/>
    <w:semiHidden/>
    <w:unhideWhenUsed/>
    <w:rsid w:val="001F17E3"/>
  </w:style>
  <w:style w:type="character" w:customStyle="1" w:styleId="afffffffff8">
    <w:name w:val="новая страница Знак Знак"/>
    <w:rsid w:val="001F17E3"/>
    <w:rPr>
      <w:rFonts w:ascii="Arial" w:hAnsi="Arial" w:cs="Arial"/>
      <w:b/>
      <w:bCs/>
      <w:kern w:val="32"/>
      <w:sz w:val="32"/>
      <w:szCs w:val="32"/>
      <w:lang w:val="ru-RU" w:eastAsia="ru-RU" w:bidi="ar-SA"/>
    </w:rPr>
  </w:style>
  <w:style w:type="numbering" w:customStyle="1" w:styleId="3112">
    <w:name w:val="Нет списка311"/>
    <w:next w:val="ad"/>
    <w:semiHidden/>
    <w:rsid w:val="001F17E3"/>
  </w:style>
  <w:style w:type="paragraph" w:customStyle="1" w:styleId="Style8">
    <w:name w:val="Style8"/>
    <w:basedOn w:val="a9"/>
    <w:rsid w:val="001F17E3"/>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1F17E3"/>
    <w:rPr>
      <w:rFonts w:ascii="Times New Roman" w:hAnsi="Times New Roman" w:cs="Times New Roman"/>
      <w:sz w:val="12"/>
      <w:szCs w:val="12"/>
    </w:rPr>
  </w:style>
  <w:style w:type="paragraph" w:customStyle="1" w:styleId="afffffffff9">
    <w:name w:val="ТаблицаНПБ"/>
    <w:basedOn w:val="a9"/>
    <w:rsid w:val="001F17E3"/>
    <w:pPr>
      <w:ind w:firstLine="1134"/>
      <w:jc w:val="right"/>
    </w:pPr>
    <w:rPr>
      <w:rFonts w:ascii="Arial" w:eastAsia="Times New Roman" w:hAnsi="Arial" w:cs="Arial"/>
      <w:szCs w:val="20"/>
      <w:lang w:eastAsia="ru-RU"/>
    </w:rPr>
  </w:style>
  <w:style w:type="paragraph" w:customStyle="1" w:styleId="2fff2">
    <w:name w:val="Îñíîâíîé òåêñò 2"/>
    <w:basedOn w:val="a9"/>
    <w:rsid w:val="001F17E3"/>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1F17E3"/>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1F17E3"/>
    <w:pPr>
      <w:autoSpaceDE w:val="0"/>
      <w:autoSpaceDN w:val="0"/>
      <w:ind w:firstLine="851"/>
      <w:jc w:val="both"/>
    </w:pPr>
    <w:rPr>
      <w:rFonts w:eastAsia="Times New Roman" w:cs="Times New Roman"/>
      <w:b/>
      <w:bCs/>
      <w:szCs w:val="24"/>
      <w:lang w:eastAsia="ru-RU"/>
    </w:rPr>
  </w:style>
  <w:style w:type="character" w:customStyle="1" w:styleId="84">
    <w:name w:val="Знак Знак8"/>
    <w:rsid w:val="001F17E3"/>
    <w:rPr>
      <w:rFonts w:cs="Arial"/>
      <w:b/>
      <w:bCs/>
      <w:caps/>
      <w:kern w:val="32"/>
      <w:sz w:val="28"/>
      <w:szCs w:val="32"/>
      <w:lang w:val="ru-RU" w:eastAsia="ru-RU" w:bidi="ar-SA"/>
    </w:rPr>
  </w:style>
  <w:style w:type="character" w:customStyle="1" w:styleId="75">
    <w:name w:val="Знак Знак7"/>
    <w:rsid w:val="001F17E3"/>
    <w:rPr>
      <w:rFonts w:cs="Arial"/>
      <w:b/>
      <w:bCs/>
      <w:sz w:val="24"/>
      <w:szCs w:val="24"/>
      <w:lang w:val="ru-RU" w:eastAsia="ru-RU" w:bidi="ar-SA"/>
    </w:rPr>
  </w:style>
  <w:style w:type="table" w:customStyle="1" w:styleId="21f2">
    <w:name w:val="Сетка таблицы2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d"/>
    <w:uiPriority w:val="99"/>
    <w:semiHidden/>
    <w:unhideWhenUsed/>
    <w:rsid w:val="001F17E3"/>
  </w:style>
  <w:style w:type="paragraph" w:customStyle="1" w:styleId="troick">
    <w:name w:val="troick"/>
    <w:basedOn w:val="a9"/>
    <w:rsid w:val="001F17E3"/>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1F17E3"/>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1F17E3"/>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1F17E3"/>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1F17E3"/>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1F17E3"/>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1F17E3"/>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1F17E3"/>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1F17E3"/>
  </w:style>
  <w:style w:type="character" w:customStyle="1" w:styleId="-40">
    <w:name w:val="заголовок-4 шел Знак"/>
    <w:basedOn w:val="40"/>
    <w:link w:val="-4"/>
    <w:rsid w:val="001F17E3"/>
    <w:rPr>
      <w:rFonts w:ascii="Times New Roman" w:eastAsia="Times New Roman" w:hAnsi="Times New Roman" w:cs="Times New Roman"/>
      <w:b/>
      <w:bCs/>
      <w:i/>
      <w:iCs w:val="0"/>
      <w:color w:val="FF0000"/>
      <w:sz w:val="24"/>
      <w:szCs w:val="28"/>
      <w:lang w:val="x-none" w:eastAsia="x-none"/>
    </w:rPr>
  </w:style>
  <w:style w:type="table" w:customStyle="1" w:styleId="3fd">
    <w:name w:val="Сетка таблицы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c">
    <w:name w:val="Нет списка13"/>
    <w:next w:val="ad"/>
    <w:semiHidden/>
    <w:rsid w:val="001F17E3"/>
  </w:style>
  <w:style w:type="table" w:customStyle="1" w:styleId="12f0">
    <w:name w:val="Сетка таблицы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
    <w:name w:val="Нет списка112"/>
    <w:next w:val="ad"/>
    <w:semiHidden/>
    <w:rsid w:val="001F17E3"/>
  </w:style>
  <w:style w:type="numbering" w:customStyle="1" w:styleId="22c">
    <w:name w:val="Нет списка22"/>
    <w:next w:val="ad"/>
    <w:semiHidden/>
    <w:unhideWhenUsed/>
    <w:rsid w:val="001F17E3"/>
  </w:style>
  <w:style w:type="numbering" w:customStyle="1" w:styleId="320">
    <w:name w:val="Нет списка32"/>
    <w:next w:val="ad"/>
    <w:semiHidden/>
    <w:rsid w:val="001F17E3"/>
  </w:style>
  <w:style w:type="numbering" w:customStyle="1" w:styleId="422">
    <w:name w:val="Нет списка42"/>
    <w:next w:val="ad"/>
    <w:semiHidden/>
    <w:rsid w:val="001F17E3"/>
  </w:style>
  <w:style w:type="numbering" w:customStyle="1" w:styleId="1210">
    <w:name w:val="Нет списка121"/>
    <w:next w:val="ad"/>
    <w:semiHidden/>
    <w:rsid w:val="001F17E3"/>
  </w:style>
  <w:style w:type="numbering" w:customStyle="1" w:styleId="2121">
    <w:name w:val="Нет списка212"/>
    <w:next w:val="ad"/>
    <w:semiHidden/>
    <w:unhideWhenUsed/>
    <w:rsid w:val="001F17E3"/>
  </w:style>
  <w:style w:type="numbering" w:customStyle="1" w:styleId="3120">
    <w:name w:val="Нет списка312"/>
    <w:next w:val="ad"/>
    <w:semiHidden/>
    <w:rsid w:val="001F17E3"/>
  </w:style>
  <w:style w:type="numbering" w:customStyle="1" w:styleId="510">
    <w:name w:val="Нет списка51"/>
    <w:next w:val="ad"/>
    <w:uiPriority w:val="99"/>
    <w:semiHidden/>
    <w:rsid w:val="001F17E3"/>
  </w:style>
  <w:style w:type="table" w:customStyle="1" w:styleId="31c">
    <w:name w:val="Сетка таблицы3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Нет списка131"/>
    <w:next w:val="ad"/>
    <w:semiHidden/>
    <w:rsid w:val="001F17E3"/>
  </w:style>
  <w:style w:type="numbering" w:customStyle="1" w:styleId="2214">
    <w:name w:val="Нет списка221"/>
    <w:next w:val="ad"/>
    <w:semiHidden/>
    <w:unhideWhenUsed/>
    <w:rsid w:val="001F17E3"/>
  </w:style>
  <w:style w:type="numbering" w:customStyle="1" w:styleId="321">
    <w:name w:val="Нет списка321"/>
    <w:next w:val="ad"/>
    <w:semiHidden/>
    <w:rsid w:val="001F17E3"/>
  </w:style>
  <w:style w:type="paragraph" w:customStyle="1" w:styleId="afffffffffa">
    <w:name w:val="Содержимое таблицы"/>
    <w:basedOn w:val="a9"/>
    <w:uiPriority w:val="99"/>
    <w:rsid w:val="001F17E3"/>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1F17E3"/>
  </w:style>
  <w:style w:type="table" w:customStyle="1" w:styleId="4f5">
    <w:name w:val="Сетка таблицы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Стиль Основной текст с отступом + вправо После:  0 пт"/>
    <w:basedOn w:val="afff7"/>
    <w:rsid w:val="001F17E3"/>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b">
    <w:name w:val="Стиль по центру"/>
    <w:basedOn w:val="a9"/>
    <w:rsid w:val="001F17E3"/>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1F17E3"/>
    <w:pPr>
      <w:keepNext/>
      <w:widowControl/>
      <w:autoSpaceDE/>
      <w:autoSpaceDN/>
      <w:adjustRightInd/>
      <w:spacing w:before="120" w:after="180"/>
      <w:ind w:left="0" w:firstLine="851"/>
      <w:contextualSpacing/>
      <w:jc w:val="both"/>
    </w:pPr>
    <w:rPr>
      <w:rFonts w:ascii="Arial" w:hAnsi="Arial" w:cs="Arial"/>
      <w:bCs w:val="0"/>
      <w:caps/>
      <w:kern w:val="32"/>
      <w:sz w:val="32"/>
      <w:szCs w:val="20"/>
    </w:rPr>
  </w:style>
  <w:style w:type="paragraph" w:customStyle="1" w:styleId="3Arial14pt">
    <w:name w:val="Стиль Заголовок 3 + Arial 14 pt по центру"/>
    <w:basedOn w:val="30"/>
    <w:rsid w:val="001F17E3"/>
    <w:pPr>
      <w:keepNext/>
      <w:widowControl/>
      <w:autoSpaceDE/>
      <w:autoSpaceDN/>
      <w:adjustRightInd/>
      <w:spacing w:before="0" w:after="120"/>
      <w:ind w:left="0" w:firstLine="851"/>
      <w:contextualSpacing/>
      <w:jc w:val="both"/>
    </w:pPr>
    <w:rPr>
      <w:rFonts w:ascii="Arial" w:eastAsia="Times New Roman" w:hAnsi="Arial"/>
      <w:bCs w:val="0"/>
      <w:i/>
      <w:sz w:val="28"/>
      <w:szCs w:val="20"/>
    </w:rPr>
  </w:style>
  <w:style w:type="numbering" w:customStyle="1" w:styleId="SymbolSymbol">
    <w:name w:val="Стиль маркированный Symbol (Symbol) подчеркивание"/>
    <w:basedOn w:val="ad"/>
    <w:rsid w:val="001F17E3"/>
  </w:style>
  <w:style w:type="paragraph" w:customStyle="1" w:styleId="a1">
    <w:name w:val="Нумерованный"/>
    <w:basedOn w:val="a9"/>
    <w:rsid w:val="001F17E3"/>
    <w:pPr>
      <w:numPr>
        <w:numId w:val="23"/>
      </w:numPr>
      <w:spacing w:after="60"/>
      <w:jc w:val="both"/>
    </w:pPr>
    <w:rPr>
      <w:rFonts w:ascii="Arial" w:eastAsia="MS Mincho" w:hAnsi="Arial" w:cs="Times New Roman"/>
      <w:szCs w:val="20"/>
      <w:lang w:eastAsia="ru-RU"/>
    </w:rPr>
  </w:style>
  <w:style w:type="paragraph" w:styleId="a">
    <w:name w:val="List Number"/>
    <w:basedOn w:val="a9"/>
    <w:rsid w:val="001F17E3"/>
    <w:pPr>
      <w:numPr>
        <w:numId w:val="22"/>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1F17E3"/>
    <w:pPr>
      <w:numPr>
        <w:numId w:val="24"/>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1F17E3"/>
    <w:pPr>
      <w:keepNext/>
      <w:widowControl/>
      <w:autoSpaceDE/>
      <w:autoSpaceDN/>
      <w:adjustRightInd/>
      <w:spacing w:before="240" w:after="240"/>
      <w:ind w:left="0" w:firstLine="851"/>
      <w:contextualSpacing/>
    </w:pPr>
    <w:rPr>
      <w:rFonts w:ascii="Arial Black" w:hAnsi="Arial Black" w:cs="Arial"/>
      <w:smallCaps/>
      <w:kern w:val="32"/>
      <w:sz w:val="24"/>
      <w:szCs w:val="24"/>
    </w:rPr>
  </w:style>
  <w:style w:type="paragraph" w:styleId="6c">
    <w:name w:val="index 6"/>
    <w:basedOn w:val="a9"/>
    <w:next w:val="a9"/>
    <w:rsid w:val="001F17E3"/>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1F17E3"/>
    <w:pPr>
      <w:spacing w:after="60" w:line="320" w:lineRule="exact"/>
      <w:ind w:firstLine="709"/>
    </w:pPr>
    <w:rPr>
      <w:rFonts w:ascii="Arial" w:eastAsia="Times New Roman" w:hAnsi="Arial" w:cs="Times New Roman"/>
      <w:b/>
      <w:bCs/>
      <w:caps/>
      <w:szCs w:val="24"/>
      <w:lang w:eastAsia="ru-RU"/>
    </w:rPr>
  </w:style>
  <w:style w:type="paragraph" w:customStyle="1" w:styleId="zzCopyright">
    <w:name w:val="zzCopyright"/>
    <w:basedOn w:val="a9"/>
    <w:next w:val="a9"/>
    <w:rsid w:val="001F17E3"/>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1F17E3"/>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e">
    <w:name w:val="Список литературы1"/>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
    <w:name w:val="Дата1"/>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1F17E3"/>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1F17E3"/>
    <w:pPr>
      <w:spacing w:after="240" w:line="230" w:lineRule="auto"/>
      <w:ind w:firstLine="851"/>
      <w:jc w:val="both"/>
    </w:pPr>
    <w:rPr>
      <w:rFonts w:ascii="Arial" w:eastAsia="MS Mincho" w:hAnsi="Arial" w:cs="Times New Roman"/>
      <w:sz w:val="20"/>
      <w:szCs w:val="20"/>
      <w:lang w:val="en-GB" w:eastAsia="ja-JP"/>
    </w:rPr>
  </w:style>
  <w:style w:type="paragraph" w:styleId="afffffffffc">
    <w:name w:val="Date"/>
    <w:basedOn w:val="a9"/>
    <w:next w:val="a9"/>
    <w:link w:val="afffffffffd"/>
    <w:rsid w:val="001F17E3"/>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d">
    <w:name w:val="Дата Знак"/>
    <w:basedOn w:val="ab"/>
    <w:link w:val="afffffffffc"/>
    <w:rsid w:val="001F17E3"/>
    <w:rPr>
      <w:rFonts w:ascii="Arial" w:eastAsia="MS Mincho" w:hAnsi="Arial" w:cs="Times New Roman"/>
      <w:kern w:val="2"/>
      <w:sz w:val="20"/>
      <w:szCs w:val="20"/>
      <w:lang w:val="en-US" w:eastAsia="ja-JP"/>
    </w:rPr>
  </w:style>
  <w:style w:type="paragraph" w:customStyle="1" w:styleId="BodyText21">
    <w:name w:val="Body Text 21"/>
    <w:basedOn w:val="a9"/>
    <w:rsid w:val="001F17E3"/>
    <w:pPr>
      <w:autoSpaceDE w:val="0"/>
      <w:autoSpaceDN w:val="0"/>
      <w:ind w:firstLine="426"/>
      <w:jc w:val="both"/>
    </w:pPr>
    <w:rPr>
      <w:rFonts w:ascii="Courier New" w:eastAsia="Times New Roman" w:hAnsi="Courier New" w:cs="Courier New"/>
      <w:szCs w:val="24"/>
      <w:lang w:val="en-US" w:eastAsia="ru-RU"/>
    </w:rPr>
  </w:style>
  <w:style w:type="paragraph" w:customStyle="1" w:styleId="-0">
    <w:name w:val="Таблица - центр"/>
    <w:basedOn w:val="a9"/>
    <w:rsid w:val="001F17E3"/>
    <w:pPr>
      <w:ind w:firstLine="851"/>
      <w:jc w:val="both"/>
    </w:pPr>
    <w:rPr>
      <w:rFonts w:eastAsia="Times New Roman" w:cs="Times New Roman"/>
      <w:szCs w:val="20"/>
      <w:lang w:eastAsia="ru-RU"/>
    </w:rPr>
  </w:style>
  <w:style w:type="paragraph" w:customStyle="1" w:styleId="afffffffffe">
    <w:name w:val="Обы"/>
    <w:rsid w:val="001F17E3"/>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1F17E3"/>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1F17E3"/>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rsid w:val="001F17E3"/>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3">
    <w:name w:val="index 2"/>
    <w:basedOn w:val="a9"/>
    <w:next w:val="a9"/>
    <w:autoRedefine/>
    <w:rsid w:val="001F17E3"/>
    <w:pPr>
      <w:ind w:left="480" w:hanging="240"/>
    </w:pPr>
    <w:rPr>
      <w:rFonts w:eastAsia="Times New Roman" w:cs="Times New Roman"/>
      <w:szCs w:val="24"/>
      <w:lang w:eastAsia="ru-RU"/>
    </w:rPr>
  </w:style>
  <w:style w:type="paragraph" w:styleId="3fe">
    <w:name w:val="index 3"/>
    <w:basedOn w:val="a9"/>
    <w:next w:val="a9"/>
    <w:autoRedefine/>
    <w:rsid w:val="001F17E3"/>
    <w:pPr>
      <w:ind w:left="720" w:hanging="240"/>
    </w:pPr>
    <w:rPr>
      <w:rFonts w:eastAsia="Times New Roman" w:cs="Times New Roman"/>
      <w:szCs w:val="24"/>
      <w:lang w:eastAsia="ru-RU"/>
    </w:rPr>
  </w:style>
  <w:style w:type="paragraph" w:styleId="4f6">
    <w:name w:val="index 4"/>
    <w:basedOn w:val="a9"/>
    <w:next w:val="a9"/>
    <w:autoRedefine/>
    <w:rsid w:val="001F17E3"/>
    <w:pPr>
      <w:ind w:left="960" w:hanging="240"/>
    </w:pPr>
    <w:rPr>
      <w:rFonts w:eastAsia="Times New Roman" w:cs="Times New Roman"/>
      <w:szCs w:val="24"/>
      <w:lang w:eastAsia="ru-RU"/>
    </w:rPr>
  </w:style>
  <w:style w:type="paragraph" w:styleId="5b">
    <w:name w:val="index 5"/>
    <w:basedOn w:val="a9"/>
    <w:next w:val="a9"/>
    <w:autoRedefine/>
    <w:rsid w:val="001F17E3"/>
    <w:pPr>
      <w:ind w:left="1200" w:hanging="240"/>
    </w:pPr>
    <w:rPr>
      <w:rFonts w:eastAsia="Times New Roman" w:cs="Times New Roman"/>
      <w:szCs w:val="24"/>
      <w:lang w:eastAsia="ru-RU"/>
    </w:rPr>
  </w:style>
  <w:style w:type="paragraph" w:styleId="76">
    <w:name w:val="index 7"/>
    <w:basedOn w:val="a9"/>
    <w:next w:val="a9"/>
    <w:autoRedefine/>
    <w:rsid w:val="001F17E3"/>
    <w:pPr>
      <w:ind w:left="1680" w:hanging="240"/>
    </w:pPr>
    <w:rPr>
      <w:rFonts w:eastAsia="Times New Roman" w:cs="Times New Roman"/>
      <w:szCs w:val="24"/>
      <w:lang w:eastAsia="ru-RU"/>
    </w:rPr>
  </w:style>
  <w:style w:type="paragraph" w:styleId="85">
    <w:name w:val="index 8"/>
    <w:basedOn w:val="a9"/>
    <w:next w:val="a9"/>
    <w:autoRedefine/>
    <w:rsid w:val="001F17E3"/>
    <w:pPr>
      <w:ind w:left="1920" w:hanging="240"/>
    </w:pPr>
    <w:rPr>
      <w:rFonts w:eastAsia="Times New Roman" w:cs="Times New Roman"/>
      <w:szCs w:val="24"/>
      <w:lang w:eastAsia="ru-RU"/>
    </w:rPr>
  </w:style>
  <w:style w:type="paragraph" w:styleId="95">
    <w:name w:val="index 9"/>
    <w:basedOn w:val="a9"/>
    <w:next w:val="a9"/>
    <w:autoRedefine/>
    <w:rsid w:val="001F17E3"/>
    <w:pPr>
      <w:ind w:left="2160" w:hanging="240"/>
    </w:pPr>
    <w:rPr>
      <w:rFonts w:eastAsia="Times New Roman" w:cs="Times New Roman"/>
      <w:szCs w:val="24"/>
      <w:lang w:eastAsia="ru-RU"/>
    </w:rPr>
  </w:style>
  <w:style w:type="paragraph" w:customStyle="1" w:styleId="xl25">
    <w:name w:val="xl25"/>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uiPriority w:val="9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uiPriority w:val="9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uiPriority w:val="9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uiPriority w:val="9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uiPriority w:val="9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uiPriority w:val="9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uiPriority w:val="9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uiPriority w:val="9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
    <w:name w:val="Список определений"/>
    <w:basedOn w:val="a9"/>
    <w:next w:val="a9"/>
    <w:rsid w:val="001F17E3"/>
    <w:pPr>
      <w:ind w:left="360" w:firstLine="851"/>
    </w:pPr>
    <w:rPr>
      <w:rFonts w:eastAsia="Times New Roman" w:cs="Times New Roman"/>
      <w:snapToGrid w:val="0"/>
      <w:szCs w:val="24"/>
      <w:lang w:eastAsia="ru-RU"/>
    </w:rPr>
  </w:style>
  <w:style w:type="paragraph" w:customStyle="1" w:styleId="affffffffff0">
    <w:name w:val="таб. заголовок"/>
    <w:basedOn w:val="12"/>
    <w:rsid w:val="001F17E3"/>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1F17E3"/>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1">
    <w:name w:val="Шапка табл"/>
    <w:basedOn w:val="affffffffff0"/>
    <w:rsid w:val="001F17E3"/>
    <w:pPr>
      <w:spacing w:before="0"/>
    </w:pPr>
  </w:style>
  <w:style w:type="character" w:customStyle="1" w:styleId="c1">
    <w:name w:val="c1"/>
    <w:rsid w:val="001F17E3"/>
  </w:style>
  <w:style w:type="paragraph" w:customStyle="1" w:styleId="center1">
    <w:name w:val="center1"/>
    <w:basedOn w:val="a9"/>
    <w:rsid w:val="001F17E3"/>
    <w:pPr>
      <w:spacing w:before="100" w:after="100"/>
      <w:ind w:firstLine="851"/>
    </w:pPr>
    <w:rPr>
      <w:rFonts w:eastAsia="Times New Roman" w:cs="Times New Roman"/>
      <w:szCs w:val="24"/>
      <w:lang w:eastAsia="ru-RU"/>
    </w:rPr>
  </w:style>
  <w:style w:type="paragraph" w:customStyle="1" w:styleId="affffffffff2">
    <w:name w:val="рисунок"/>
    <w:basedOn w:val="a9"/>
    <w:rsid w:val="001F17E3"/>
    <w:pPr>
      <w:ind w:firstLine="851"/>
      <w:jc w:val="both"/>
    </w:pPr>
    <w:rPr>
      <w:rFonts w:eastAsia="Times New Roman" w:cs="Times New Roman"/>
      <w:szCs w:val="20"/>
      <w:lang w:eastAsia="ru-RU"/>
    </w:rPr>
  </w:style>
  <w:style w:type="paragraph" w:customStyle="1" w:styleId="5c">
    <w:name w:val="заголовок 5"/>
    <w:basedOn w:val="a9"/>
    <w:next w:val="a9"/>
    <w:rsid w:val="001F17E3"/>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1F17E3"/>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1F17E3"/>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ff3">
    <w:name w:val="Стиль Основной текст + Черный Междустр.интервал:  полуторный"/>
    <w:basedOn w:val="af8"/>
    <w:rsid w:val="001F17E3"/>
    <w:pPr>
      <w:widowControl/>
      <w:spacing w:before="120"/>
      <w:ind w:left="0" w:firstLine="851"/>
      <w:jc w:val="both"/>
    </w:pPr>
    <w:rPr>
      <w:rFonts w:cs="Times New Roman"/>
      <w:color w:val="000000"/>
      <w:sz w:val="26"/>
      <w:szCs w:val="20"/>
      <w:lang w:val="ru-RU" w:eastAsia="ru-RU"/>
    </w:rPr>
  </w:style>
  <w:style w:type="paragraph" w:customStyle="1" w:styleId="affffffffff4">
    <w:name w:val="Стиль Черный Междустр.интервал:  полуторный"/>
    <w:basedOn w:val="a9"/>
    <w:rsid w:val="001F17E3"/>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1F17E3"/>
    <w:rPr>
      <w:sz w:val="26"/>
    </w:rPr>
  </w:style>
  <w:style w:type="paragraph" w:customStyle="1" w:styleId="78">
    <w:name w:val="заголовок 7"/>
    <w:basedOn w:val="a9"/>
    <w:next w:val="a9"/>
    <w:rsid w:val="001F17E3"/>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1F17E3"/>
    <w:pPr>
      <w:keepNext/>
      <w:ind w:firstLine="720"/>
      <w:jc w:val="both"/>
    </w:pPr>
    <w:rPr>
      <w:rFonts w:eastAsia="Times New Roman" w:cs="Times New Roman"/>
      <w:sz w:val="28"/>
      <w:szCs w:val="20"/>
      <w:lang w:eastAsia="ru-RU"/>
    </w:rPr>
  </w:style>
  <w:style w:type="paragraph" w:customStyle="1" w:styleId="affffffffff5">
    <w:name w:val="заголовки таблиц Знак"/>
    <w:basedOn w:val="a9"/>
    <w:rsid w:val="001F17E3"/>
    <w:pPr>
      <w:spacing w:before="120"/>
      <w:ind w:firstLine="851"/>
      <w:jc w:val="both"/>
    </w:pPr>
    <w:rPr>
      <w:rFonts w:eastAsia="Times New Roman" w:cs="Times New Roman"/>
      <w:b/>
      <w:bCs/>
      <w:szCs w:val="24"/>
      <w:lang w:eastAsia="ru-RU"/>
    </w:rPr>
  </w:style>
  <w:style w:type="paragraph" w:customStyle="1" w:styleId="affffffffff6">
    <w:name w:val="Таблицы с заголовками"/>
    <w:basedOn w:val="affe"/>
    <w:autoRedefine/>
    <w:rsid w:val="001F17E3"/>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1F17E3"/>
    <w:pPr>
      <w:keepNext/>
      <w:numPr>
        <w:ilvl w:val="2"/>
        <w:numId w:val="27"/>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1F17E3"/>
    <w:pPr>
      <w:numPr>
        <w:ilvl w:val="3"/>
        <w:numId w:val="26"/>
      </w:numPr>
      <w:spacing w:after="60"/>
    </w:pPr>
    <w:rPr>
      <w:rFonts w:ascii="Times New Roman" w:eastAsia="Times New Roman" w:hAnsi="Times New Roman" w:cs="Arial"/>
      <w:i w:val="0"/>
      <w:iCs w:val="0"/>
      <w:sz w:val="24"/>
    </w:rPr>
  </w:style>
  <w:style w:type="paragraph" w:customStyle="1" w:styleId="affffffffff7">
    <w:name w:val="Таблицы остальные графы"/>
    <w:basedOn w:val="a9"/>
    <w:next w:val="a9"/>
    <w:autoRedefine/>
    <w:rsid w:val="001F17E3"/>
    <w:pPr>
      <w:ind w:firstLine="851"/>
      <w:jc w:val="both"/>
    </w:pPr>
    <w:rPr>
      <w:rFonts w:ascii="Arial" w:eastAsia="Times New Roman" w:hAnsi="Arial" w:cs="Arial"/>
      <w:sz w:val="20"/>
      <w:szCs w:val="20"/>
      <w:lang w:eastAsia="ru-RU"/>
    </w:rPr>
  </w:style>
  <w:style w:type="paragraph" w:customStyle="1" w:styleId="affffffffff8">
    <w:name w:val="Таблицы первая графа"/>
    <w:basedOn w:val="a9"/>
    <w:autoRedefine/>
    <w:rsid w:val="001F17E3"/>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1F17E3"/>
    <w:pPr>
      <w:keepNext/>
      <w:spacing w:before="360" w:after="120"/>
      <w:ind w:firstLine="851"/>
    </w:pPr>
    <w:rPr>
      <w:rFonts w:ascii="Arial" w:eastAsia="Times New Roman" w:hAnsi="Arial" w:cs="Arial"/>
      <w:b/>
      <w:bCs/>
      <w:sz w:val="20"/>
      <w:szCs w:val="20"/>
      <w:lang w:eastAsia="ru-RU"/>
    </w:rPr>
  </w:style>
  <w:style w:type="paragraph" w:customStyle="1" w:styleId="affffffffff9">
    <w:name w:val="Таблица название"/>
    <w:basedOn w:val="a9"/>
    <w:next w:val="affffffffff8"/>
    <w:link w:val="affffffffffa"/>
    <w:autoRedefine/>
    <w:rsid w:val="001F17E3"/>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1F17E3"/>
    <w:pPr>
      <w:numPr>
        <w:numId w:val="28"/>
      </w:numPr>
      <w:spacing w:before="60" w:line="360" w:lineRule="auto"/>
      <w:jc w:val="both"/>
    </w:pPr>
    <w:rPr>
      <w:rFonts w:eastAsia="Times New Roman" w:cs="Times New Roman"/>
      <w:sz w:val="28"/>
      <w:szCs w:val="28"/>
      <w:lang w:eastAsia="ru-RU"/>
    </w:rPr>
  </w:style>
  <w:style w:type="paragraph" w:customStyle="1" w:styleId="3ff">
    <w:name w:val="Стиль Черный3"/>
    <w:basedOn w:val="a9"/>
    <w:rsid w:val="001F17E3"/>
    <w:pPr>
      <w:spacing w:before="120"/>
      <w:ind w:firstLine="851"/>
      <w:jc w:val="both"/>
    </w:pPr>
    <w:rPr>
      <w:rFonts w:eastAsia="Times New Roman" w:cs="Times New Roman"/>
      <w:color w:val="000000"/>
      <w:sz w:val="26"/>
      <w:szCs w:val="26"/>
      <w:lang w:eastAsia="ru-RU"/>
    </w:rPr>
  </w:style>
  <w:style w:type="character" w:customStyle="1" w:styleId="3ff0">
    <w:name w:val="Стиль Черный3 Знак"/>
    <w:rsid w:val="001F17E3"/>
    <w:rPr>
      <w:color w:val="000000"/>
      <w:sz w:val="26"/>
      <w:szCs w:val="26"/>
      <w:lang w:val="ru-RU" w:eastAsia="ru-RU" w:bidi="ar-SA"/>
    </w:rPr>
  </w:style>
  <w:style w:type="paragraph" w:customStyle="1" w:styleId="affffffffffb">
    <w:name w:val="Стиль Основной текст + Черный"/>
    <w:basedOn w:val="af8"/>
    <w:rsid w:val="001F17E3"/>
    <w:pPr>
      <w:widowControl/>
      <w:spacing w:before="120"/>
      <w:ind w:left="0" w:firstLine="851"/>
      <w:jc w:val="both"/>
    </w:pPr>
    <w:rPr>
      <w:rFonts w:cs="Times New Roman"/>
      <w:color w:val="000000"/>
      <w:sz w:val="26"/>
      <w:szCs w:val="20"/>
      <w:lang w:val="ru-RU" w:eastAsia="ru-RU"/>
    </w:rPr>
  </w:style>
  <w:style w:type="character" w:customStyle="1" w:styleId="affffffffffc">
    <w:name w:val="Стиль Основной текст + Черный Знак"/>
    <w:rsid w:val="001F17E3"/>
    <w:rPr>
      <w:rFonts w:ascii="Courier New" w:hAnsi="Courier New"/>
      <w:color w:val="000000"/>
      <w:sz w:val="26"/>
      <w:lang w:val="ru-RU" w:eastAsia="ru-RU" w:bidi="ar-SA"/>
    </w:rPr>
  </w:style>
  <w:style w:type="character" w:customStyle="1" w:styleId="affffffffffa">
    <w:name w:val="Таблица название Знак"/>
    <w:link w:val="affffffffff9"/>
    <w:rsid w:val="001F17E3"/>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1F17E3"/>
    <w:pPr>
      <w:keepNext/>
      <w:widowControl/>
      <w:autoSpaceDE/>
      <w:autoSpaceDN/>
      <w:adjustRightInd/>
      <w:spacing w:before="240" w:after="60" w:line="360" w:lineRule="auto"/>
      <w:ind w:left="0" w:firstLine="708"/>
    </w:pPr>
    <w:rPr>
      <w:i/>
      <w:iCs/>
      <w:sz w:val="28"/>
      <w:szCs w:val="28"/>
    </w:rPr>
  </w:style>
  <w:style w:type="paragraph" w:customStyle="1" w:styleId="11f3">
    <w:name w:val="табл.11"/>
    <w:basedOn w:val="12"/>
    <w:rsid w:val="001F17E3"/>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
    <w:basedOn w:val="Arial"/>
    <w:rsid w:val="001F17E3"/>
  </w:style>
  <w:style w:type="paragraph" w:customStyle="1" w:styleId="1ffff0">
    <w:name w:val="1 Знак"/>
    <w:basedOn w:val="a9"/>
    <w:rsid w:val="001F17E3"/>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1F17E3"/>
    <w:pPr>
      <w:jc w:val="both"/>
    </w:pPr>
    <w:rPr>
      <w:rFonts w:eastAsia="Times New Roman" w:cs="Times New Roman"/>
      <w:szCs w:val="20"/>
      <w:lang w:eastAsia="ru-RU"/>
    </w:rPr>
  </w:style>
  <w:style w:type="character" w:customStyle="1" w:styleId="-12">
    <w:name w:val="без отступ -1 Знак"/>
    <w:link w:val="-11"/>
    <w:rsid w:val="001F17E3"/>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1F17E3"/>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1F17E3"/>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1F17E3"/>
  </w:style>
  <w:style w:type="numbering" w:customStyle="1" w:styleId="14e">
    <w:name w:val="Нет списка14"/>
    <w:next w:val="ad"/>
    <w:semiHidden/>
    <w:rsid w:val="001F17E3"/>
  </w:style>
  <w:style w:type="numbering" w:customStyle="1" w:styleId="23a">
    <w:name w:val="Нет списка23"/>
    <w:next w:val="ad"/>
    <w:semiHidden/>
    <w:unhideWhenUsed/>
    <w:rsid w:val="001F17E3"/>
  </w:style>
  <w:style w:type="numbering" w:customStyle="1" w:styleId="330">
    <w:name w:val="Нет списка33"/>
    <w:next w:val="ad"/>
    <w:semiHidden/>
    <w:rsid w:val="001F17E3"/>
  </w:style>
  <w:style w:type="numbering" w:customStyle="1" w:styleId="430">
    <w:name w:val="Нет списка43"/>
    <w:next w:val="ad"/>
    <w:semiHidden/>
    <w:rsid w:val="001F17E3"/>
  </w:style>
  <w:style w:type="numbering" w:customStyle="1" w:styleId="1131">
    <w:name w:val="Нет списка113"/>
    <w:next w:val="ad"/>
    <w:semiHidden/>
    <w:rsid w:val="001F17E3"/>
  </w:style>
  <w:style w:type="numbering" w:customStyle="1" w:styleId="11110">
    <w:name w:val="Нет списка1111"/>
    <w:next w:val="ad"/>
    <w:semiHidden/>
    <w:rsid w:val="001F17E3"/>
  </w:style>
  <w:style w:type="numbering" w:customStyle="1" w:styleId="2131">
    <w:name w:val="Нет списка213"/>
    <w:next w:val="ad"/>
    <w:semiHidden/>
    <w:unhideWhenUsed/>
    <w:rsid w:val="001F17E3"/>
  </w:style>
  <w:style w:type="numbering" w:customStyle="1" w:styleId="3130">
    <w:name w:val="Нет списка313"/>
    <w:next w:val="ad"/>
    <w:semiHidden/>
    <w:rsid w:val="001F17E3"/>
  </w:style>
  <w:style w:type="numbering" w:customStyle="1" w:styleId="411">
    <w:name w:val="Нет списка411"/>
    <w:next w:val="ad"/>
    <w:semiHidden/>
    <w:rsid w:val="001F17E3"/>
  </w:style>
  <w:style w:type="numbering" w:customStyle="1" w:styleId="1220">
    <w:name w:val="Нет списка122"/>
    <w:next w:val="ad"/>
    <w:semiHidden/>
    <w:rsid w:val="001F17E3"/>
  </w:style>
  <w:style w:type="numbering" w:customStyle="1" w:styleId="21110">
    <w:name w:val="Нет списка2111"/>
    <w:next w:val="ad"/>
    <w:semiHidden/>
    <w:unhideWhenUsed/>
    <w:rsid w:val="001F17E3"/>
  </w:style>
  <w:style w:type="numbering" w:customStyle="1" w:styleId="31110">
    <w:name w:val="Нет списка3111"/>
    <w:next w:val="ad"/>
    <w:semiHidden/>
    <w:rsid w:val="001F17E3"/>
  </w:style>
  <w:style w:type="numbering" w:customStyle="1" w:styleId="521">
    <w:name w:val="Нет списка52"/>
    <w:next w:val="ad"/>
    <w:uiPriority w:val="99"/>
    <w:semiHidden/>
    <w:unhideWhenUsed/>
    <w:rsid w:val="001F17E3"/>
  </w:style>
  <w:style w:type="numbering" w:customStyle="1" w:styleId="610">
    <w:name w:val="Нет списка61"/>
    <w:next w:val="ad"/>
    <w:uiPriority w:val="99"/>
    <w:semiHidden/>
    <w:rsid w:val="001F17E3"/>
  </w:style>
  <w:style w:type="numbering" w:customStyle="1" w:styleId="1320">
    <w:name w:val="Нет списка132"/>
    <w:next w:val="ad"/>
    <w:semiHidden/>
    <w:rsid w:val="001F17E3"/>
  </w:style>
  <w:style w:type="numbering" w:customStyle="1" w:styleId="11210">
    <w:name w:val="Нет списка1121"/>
    <w:next w:val="ad"/>
    <w:semiHidden/>
    <w:rsid w:val="001F17E3"/>
  </w:style>
  <w:style w:type="numbering" w:customStyle="1" w:styleId="2220">
    <w:name w:val="Нет списка222"/>
    <w:next w:val="ad"/>
    <w:semiHidden/>
    <w:unhideWhenUsed/>
    <w:rsid w:val="001F17E3"/>
  </w:style>
  <w:style w:type="numbering" w:customStyle="1" w:styleId="322">
    <w:name w:val="Нет списка322"/>
    <w:next w:val="ad"/>
    <w:semiHidden/>
    <w:rsid w:val="001F17E3"/>
  </w:style>
  <w:style w:type="numbering" w:customStyle="1" w:styleId="4210">
    <w:name w:val="Нет списка421"/>
    <w:next w:val="ad"/>
    <w:semiHidden/>
    <w:rsid w:val="001F17E3"/>
  </w:style>
  <w:style w:type="numbering" w:customStyle="1" w:styleId="1211">
    <w:name w:val="Нет списка1211"/>
    <w:next w:val="ad"/>
    <w:semiHidden/>
    <w:rsid w:val="001F17E3"/>
  </w:style>
  <w:style w:type="numbering" w:customStyle="1" w:styleId="21210">
    <w:name w:val="Нет списка2121"/>
    <w:next w:val="ad"/>
    <w:semiHidden/>
    <w:unhideWhenUsed/>
    <w:rsid w:val="001F17E3"/>
  </w:style>
  <w:style w:type="numbering" w:customStyle="1" w:styleId="31210">
    <w:name w:val="Нет списка3121"/>
    <w:next w:val="ad"/>
    <w:semiHidden/>
    <w:rsid w:val="001F17E3"/>
  </w:style>
  <w:style w:type="numbering" w:customStyle="1" w:styleId="511">
    <w:name w:val="Нет списка511"/>
    <w:next w:val="ad"/>
    <w:uiPriority w:val="99"/>
    <w:semiHidden/>
    <w:rsid w:val="001F17E3"/>
  </w:style>
  <w:style w:type="numbering" w:customStyle="1" w:styleId="1311">
    <w:name w:val="Нет списка1311"/>
    <w:next w:val="ad"/>
    <w:semiHidden/>
    <w:rsid w:val="001F17E3"/>
  </w:style>
  <w:style w:type="numbering" w:customStyle="1" w:styleId="22110">
    <w:name w:val="Нет списка2211"/>
    <w:next w:val="ad"/>
    <w:semiHidden/>
    <w:unhideWhenUsed/>
    <w:rsid w:val="001F17E3"/>
  </w:style>
  <w:style w:type="numbering" w:customStyle="1" w:styleId="3211">
    <w:name w:val="Нет списка3211"/>
    <w:next w:val="ad"/>
    <w:semiHidden/>
    <w:rsid w:val="001F17E3"/>
  </w:style>
  <w:style w:type="paragraph" w:customStyle="1" w:styleId="Normal-021">
    <w:name w:val="Normal -02 см Справ...1"/>
    <w:basedOn w:val="1fa"/>
    <w:rsid w:val="001F17E3"/>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d">
    <w:name w:val="Сетка таблицы6"/>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a">
    <w:name w:val="Сетка таблицы7"/>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dr">
    <w:name w:val="hdr"/>
    <w:basedOn w:val="ab"/>
    <w:rsid w:val="001F17E3"/>
  </w:style>
  <w:style w:type="numbering" w:customStyle="1" w:styleId="711">
    <w:name w:val="Нет списка71"/>
    <w:next w:val="ad"/>
    <w:uiPriority w:val="99"/>
    <w:semiHidden/>
    <w:unhideWhenUsed/>
    <w:rsid w:val="001F17E3"/>
  </w:style>
  <w:style w:type="numbering" w:customStyle="1" w:styleId="1410">
    <w:name w:val="Нет списка141"/>
    <w:next w:val="ad"/>
    <w:uiPriority w:val="99"/>
    <w:semiHidden/>
    <w:rsid w:val="001F17E3"/>
  </w:style>
  <w:style w:type="numbering" w:customStyle="1" w:styleId="11310">
    <w:name w:val="Нет списка1131"/>
    <w:next w:val="ad"/>
    <w:semiHidden/>
    <w:rsid w:val="001F17E3"/>
  </w:style>
  <w:style w:type="numbering" w:customStyle="1" w:styleId="231b">
    <w:name w:val="Нет списка231"/>
    <w:next w:val="ad"/>
    <w:semiHidden/>
    <w:unhideWhenUsed/>
    <w:rsid w:val="001F17E3"/>
  </w:style>
  <w:style w:type="numbering" w:customStyle="1" w:styleId="331">
    <w:name w:val="Нет списка331"/>
    <w:next w:val="ad"/>
    <w:semiHidden/>
    <w:rsid w:val="001F17E3"/>
  </w:style>
  <w:style w:type="numbering" w:customStyle="1" w:styleId="431">
    <w:name w:val="Нет списка431"/>
    <w:next w:val="ad"/>
    <w:semiHidden/>
    <w:rsid w:val="001F17E3"/>
  </w:style>
  <w:style w:type="numbering" w:customStyle="1" w:styleId="11111">
    <w:name w:val="Нет списка11111"/>
    <w:next w:val="ad"/>
    <w:semiHidden/>
    <w:rsid w:val="001F17E3"/>
  </w:style>
  <w:style w:type="numbering" w:customStyle="1" w:styleId="111111">
    <w:name w:val="Нет списка111111"/>
    <w:next w:val="ad"/>
    <w:semiHidden/>
    <w:rsid w:val="001F17E3"/>
  </w:style>
  <w:style w:type="numbering" w:customStyle="1" w:styleId="21310">
    <w:name w:val="Нет списка2131"/>
    <w:next w:val="ad"/>
    <w:semiHidden/>
    <w:unhideWhenUsed/>
    <w:rsid w:val="001F17E3"/>
  </w:style>
  <w:style w:type="numbering" w:customStyle="1" w:styleId="3131">
    <w:name w:val="Нет списка3131"/>
    <w:next w:val="ad"/>
    <w:semiHidden/>
    <w:rsid w:val="001F17E3"/>
  </w:style>
  <w:style w:type="numbering" w:customStyle="1" w:styleId="41110">
    <w:name w:val="Нет списка4111"/>
    <w:next w:val="ad"/>
    <w:semiHidden/>
    <w:rsid w:val="001F17E3"/>
  </w:style>
  <w:style w:type="numbering" w:customStyle="1" w:styleId="1221">
    <w:name w:val="Нет списка1221"/>
    <w:next w:val="ad"/>
    <w:semiHidden/>
    <w:rsid w:val="001F17E3"/>
  </w:style>
  <w:style w:type="numbering" w:customStyle="1" w:styleId="21111">
    <w:name w:val="Нет списка21111"/>
    <w:next w:val="ad"/>
    <w:semiHidden/>
    <w:unhideWhenUsed/>
    <w:rsid w:val="001F17E3"/>
  </w:style>
  <w:style w:type="numbering" w:customStyle="1" w:styleId="311110">
    <w:name w:val="Нет списка31111"/>
    <w:next w:val="ad"/>
    <w:semiHidden/>
    <w:rsid w:val="001F17E3"/>
  </w:style>
  <w:style w:type="numbering" w:customStyle="1" w:styleId="5210">
    <w:name w:val="Нет списка521"/>
    <w:next w:val="ad"/>
    <w:uiPriority w:val="99"/>
    <w:semiHidden/>
    <w:unhideWhenUsed/>
    <w:rsid w:val="001F17E3"/>
  </w:style>
  <w:style w:type="numbering" w:customStyle="1" w:styleId="611">
    <w:name w:val="Нет списка611"/>
    <w:next w:val="ad"/>
    <w:uiPriority w:val="99"/>
    <w:semiHidden/>
    <w:rsid w:val="001F17E3"/>
  </w:style>
  <w:style w:type="numbering" w:customStyle="1" w:styleId="1321">
    <w:name w:val="Нет списка1321"/>
    <w:next w:val="ad"/>
    <w:semiHidden/>
    <w:rsid w:val="001F17E3"/>
  </w:style>
  <w:style w:type="numbering" w:customStyle="1" w:styleId="11211">
    <w:name w:val="Нет списка11211"/>
    <w:next w:val="ad"/>
    <w:semiHidden/>
    <w:rsid w:val="001F17E3"/>
  </w:style>
  <w:style w:type="numbering" w:customStyle="1" w:styleId="2221">
    <w:name w:val="Нет списка2221"/>
    <w:next w:val="ad"/>
    <w:semiHidden/>
    <w:unhideWhenUsed/>
    <w:rsid w:val="001F17E3"/>
  </w:style>
  <w:style w:type="numbering" w:customStyle="1" w:styleId="3221">
    <w:name w:val="Нет списка3221"/>
    <w:next w:val="ad"/>
    <w:semiHidden/>
    <w:rsid w:val="001F17E3"/>
  </w:style>
  <w:style w:type="numbering" w:customStyle="1" w:styleId="4211">
    <w:name w:val="Нет списка4211"/>
    <w:next w:val="ad"/>
    <w:semiHidden/>
    <w:rsid w:val="001F17E3"/>
  </w:style>
  <w:style w:type="numbering" w:customStyle="1" w:styleId="12111">
    <w:name w:val="Нет списка12111"/>
    <w:next w:val="ad"/>
    <w:semiHidden/>
    <w:rsid w:val="001F17E3"/>
  </w:style>
  <w:style w:type="numbering" w:customStyle="1" w:styleId="21211">
    <w:name w:val="Нет списка21211"/>
    <w:next w:val="ad"/>
    <w:semiHidden/>
    <w:unhideWhenUsed/>
    <w:rsid w:val="001F17E3"/>
  </w:style>
  <w:style w:type="numbering" w:customStyle="1" w:styleId="31211">
    <w:name w:val="Нет списка31211"/>
    <w:next w:val="ad"/>
    <w:semiHidden/>
    <w:rsid w:val="001F17E3"/>
  </w:style>
  <w:style w:type="numbering" w:customStyle="1" w:styleId="5111">
    <w:name w:val="Нет списка5111"/>
    <w:next w:val="ad"/>
    <w:uiPriority w:val="99"/>
    <w:semiHidden/>
    <w:rsid w:val="001F17E3"/>
  </w:style>
  <w:style w:type="numbering" w:customStyle="1" w:styleId="13111">
    <w:name w:val="Нет списка13111"/>
    <w:next w:val="ad"/>
    <w:semiHidden/>
    <w:rsid w:val="001F17E3"/>
  </w:style>
  <w:style w:type="numbering" w:customStyle="1" w:styleId="22111">
    <w:name w:val="Нет списка22111"/>
    <w:next w:val="ad"/>
    <w:semiHidden/>
    <w:unhideWhenUsed/>
    <w:rsid w:val="001F17E3"/>
  </w:style>
  <w:style w:type="numbering" w:customStyle="1" w:styleId="32111">
    <w:name w:val="Нет списка32111"/>
    <w:next w:val="ad"/>
    <w:semiHidden/>
    <w:rsid w:val="001F17E3"/>
  </w:style>
  <w:style w:type="numbering" w:customStyle="1" w:styleId="SymbolSymbol1">
    <w:name w:val="Стиль маркированный Symbol (Symbol) подчеркивание1"/>
    <w:basedOn w:val="ad"/>
    <w:rsid w:val="001F17E3"/>
  </w:style>
  <w:style w:type="numbering" w:customStyle="1" w:styleId="1ffff1">
    <w:name w:val="Стиль нумерованный1"/>
    <w:basedOn w:val="ad"/>
    <w:rsid w:val="001F17E3"/>
  </w:style>
  <w:style w:type="numbering" w:customStyle="1" w:styleId="12pt1">
    <w:name w:val="Стиль маркированный 12 pt1"/>
    <w:basedOn w:val="ad"/>
    <w:rsid w:val="001F17E3"/>
  </w:style>
  <w:style w:type="numbering" w:customStyle="1" w:styleId="7110">
    <w:name w:val="Нет списка711"/>
    <w:next w:val="ad"/>
    <w:uiPriority w:val="99"/>
    <w:semiHidden/>
    <w:rsid w:val="001F17E3"/>
  </w:style>
  <w:style w:type="paragraph" w:customStyle="1" w:styleId="323">
    <w:name w:val="Основной текст 32"/>
    <w:basedOn w:val="a9"/>
    <w:rsid w:val="001F17E3"/>
    <w:pPr>
      <w:ind w:firstLine="720"/>
      <w:jc w:val="both"/>
    </w:pPr>
    <w:rPr>
      <w:rFonts w:eastAsia="Times New Roman" w:cs="Times New Roman"/>
      <w:szCs w:val="24"/>
    </w:rPr>
  </w:style>
  <w:style w:type="paragraph" w:customStyle="1" w:styleId="22d">
    <w:name w:val="Основной текст с отступом 22"/>
    <w:basedOn w:val="a9"/>
    <w:rsid w:val="001F17E3"/>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1F17E3"/>
  </w:style>
  <w:style w:type="paragraph" w:customStyle="1" w:styleId="2fff4">
    <w:name w:val="Название2"/>
    <w:basedOn w:val="2ff"/>
    <w:rsid w:val="001F17E3"/>
    <w:pPr>
      <w:snapToGrid/>
      <w:ind w:firstLine="851"/>
      <w:jc w:val="center"/>
    </w:pPr>
    <w:rPr>
      <w:sz w:val="28"/>
      <w:szCs w:val="22"/>
    </w:rPr>
  </w:style>
  <w:style w:type="numbering" w:customStyle="1" w:styleId="23110">
    <w:name w:val="Нет списка2311"/>
    <w:next w:val="ad"/>
    <w:semiHidden/>
    <w:unhideWhenUsed/>
    <w:rsid w:val="001F17E3"/>
  </w:style>
  <w:style w:type="numbering" w:customStyle="1" w:styleId="3311">
    <w:name w:val="Нет списка3311"/>
    <w:next w:val="ad"/>
    <w:semiHidden/>
    <w:rsid w:val="001F17E3"/>
  </w:style>
  <w:style w:type="numbering" w:customStyle="1" w:styleId="4311">
    <w:name w:val="Нет списка4311"/>
    <w:next w:val="ad"/>
    <w:semiHidden/>
    <w:rsid w:val="001F17E3"/>
  </w:style>
  <w:style w:type="numbering" w:customStyle="1" w:styleId="11311">
    <w:name w:val="Нет списка11311"/>
    <w:next w:val="ad"/>
    <w:semiHidden/>
    <w:rsid w:val="001F17E3"/>
  </w:style>
  <w:style w:type="numbering" w:customStyle="1" w:styleId="11120">
    <w:name w:val="Нет списка1112"/>
    <w:next w:val="ad"/>
    <w:semiHidden/>
    <w:rsid w:val="001F17E3"/>
  </w:style>
  <w:style w:type="numbering" w:customStyle="1" w:styleId="21311">
    <w:name w:val="Нет списка21311"/>
    <w:next w:val="ad"/>
    <w:semiHidden/>
    <w:unhideWhenUsed/>
    <w:rsid w:val="001F17E3"/>
  </w:style>
  <w:style w:type="numbering" w:customStyle="1" w:styleId="31311">
    <w:name w:val="Нет списка31311"/>
    <w:next w:val="ad"/>
    <w:semiHidden/>
    <w:rsid w:val="001F17E3"/>
  </w:style>
  <w:style w:type="numbering" w:customStyle="1" w:styleId="411110">
    <w:name w:val="Нет списка41111"/>
    <w:next w:val="ad"/>
    <w:semiHidden/>
    <w:rsid w:val="001F17E3"/>
  </w:style>
  <w:style w:type="numbering" w:customStyle="1" w:styleId="12211">
    <w:name w:val="Нет списка12211"/>
    <w:next w:val="ad"/>
    <w:semiHidden/>
    <w:rsid w:val="001F17E3"/>
  </w:style>
  <w:style w:type="numbering" w:customStyle="1" w:styleId="211111">
    <w:name w:val="Нет списка211111"/>
    <w:next w:val="ad"/>
    <w:semiHidden/>
    <w:unhideWhenUsed/>
    <w:rsid w:val="001F17E3"/>
  </w:style>
  <w:style w:type="numbering" w:customStyle="1" w:styleId="311111">
    <w:name w:val="Нет списка311111"/>
    <w:next w:val="ad"/>
    <w:semiHidden/>
    <w:rsid w:val="001F17E3"/>
  </w:style>
  <w:style w:type="numbering" w:customStyle="1" w:styleId="5211">
    <w:name w:val="Нет списка5211"/>
    <w:next w:val="ad"/>
    <w:uiPriority w:val="99"/>
    <w:semiHidden/>
    <w:unhideWhenUsed/>
    <w:rsid w:val="001F17E3"/>
  </w:style>
  <w:style w:type="numbering" w:customStyle="1" w:styleId="6111">
    <w:name w:val="Нет списка6111"/>
    <w:next w:val="ad"/>
    <w:uiPriority w:val="99"/>
    <w:semiHidden/>
    <w:rsid w:val="001F17E3"/>
  </w:style>
  <w:style w:type="numbering" w:customStyle="1" w:styleId="13211">
    <w:name w:val="Нет списка13211"/>
    <w:next w:val="ad"/>
    <w:semiHidden/>
    <w:rsid w:val="001F17E3"/>
  </w:style>
  <w:style w:type="numbering" w:customStyle="1" w:styleId="112111">
    <w:name w:val="Нет списка112111"/>
    <w:next w:val="ad"/>
    <w:semiHidden/>
    <w:rsid w:val="001F17E3"/>
  </w:style>
  <w:style w:type="numbering" w:customStyle="1" w:styleId="22211">
    <w:name w:val="Нет списка22211"/>
    <w:next w:val="ad"/>
    <w:semiHidden/>
    <w:unhideWhenUsed/>
    <w:rsid w:val="001F17E3"/>
  </w:style>
  <w:style w:type="numbering" w:customStyle="1" w:styleId="32211">
    <w:name w:val="Нет списка32211"/>
    <w:next w:val="ad"/>
    <w:semiHidden/>
    <w:rsid w:val="001F17E3"/>
  </w:style>
  <w:style w:type="numbering" w:customStyle="1" w:styleId="42111">
    <w:name w:val="Нет списка42111"/>
    <w:next w:val="ad"/>
    <w:semiHidden/>
    <w:rsid w:val="001F17E3"/>
  </w:style>
  <w:style w:type="numbering" w:customStyle="1" w:styleId="121111">
    <w:name w:val="Нет списка121111"/>
    <w:next w:val="ad"/>
    <w:semiHidden/>
    <w:rsid w:val="001F17E3"/>
  </w:style>
  <w:style w:type="numbering" w:customStyle="1" w:styleId="212111">
    <w:name w:val="Нет списка212111"/>
    <w:next w:val="ad"/>
    <w:semiHidden/>
    <w:unhideWhenUsed/>
    <w:rsid w:val="001F17E3"/>
  </w:style>
  <w:style w:type="numbering" w:customStyle="1" w:styleId="312111">
    <w:name w:val="Нет списка312111"/>
    <w:next w:val="ad"/>
    <w:semiHidden/>
    <w:rsid w:val="001F17E3"/>
  </w:style>
  <w:style w:type="numbering" w:customStyle="1" w:styleId="51111">
    <w:name w:val="Нет списка51111"/>
    <w:next w:val="ad"/>
    <w:uiPriority w:val="99"/>
    <w:semiHidden/>
    <w:rsid w:val="001F17E3"/>
  </w:style>
  <w:style w:type="numbering" w:customStyle="1" w:styleId="131111">
    <w:name w:val="Нет списка131111"/>
    <w:next w:val="ad"/>
    <w:semiHidden/>
    <w:rsid w:val="001F17E3"/>
  </w:style>
  <w:style w:type="numbering" w:customStyle="1" w:styleId="221111">
    <w:name w:val="Нет списка221111"/>
    <w:next w:val="ad"/>
    <w:semiHidden/>
    <w:unhideWhenUsed/>
    <w:rsid w:val="001F17E3"/>
  </w:style>
  <w:style w:type="numbering" w:customStyle="1" w:styleId="321111">
    <w:name w:val="Нет списка321111"/>
    <w:next w:val="ad"/>
    <w:semiHidden/>
    <w:rsid w:val="001F17E3"/>
  </w:style>
  <w:style w:type="numbering" w:customStyle="1" w:styleId="SymbolSymbol11">
    <w:name w:val="Стиль маркированный Symbol (Symbol) подчеркивание11"/>
    <w:basedOn w:val="ad"/>
    <w:rsid w:val="001F17E3"/>
  </w:style>
  <w:style w:type="numbering" w:customStyle="1" w:styleId="11f4">
    <w:name w:val="Стиль нумерованный11"/>
    <w:basedOn w:val="ad"/>
    <w:rsid w:val="001F17E3"/>
  </w:style>
  <w:style w:type="numbering" w:customStyle="1" w:styleId="12pt11">
    <w:name w:val="Стиль маркированный 12 pt11"/>
    <w:basedOn w:val="ad"/>
    <w:rsid w:val="001F17E3"/>
  </w:style>
  <w:style w:type="numbering" w:customStyle="1" w:styleId="11f5">
    <w:name w:val="Стиль маркированный11"/>
    <w:basedOn w:val="ad"/>
    <w:rsid w:val="001F17E3"/>
  </w:style>
  <w:style w:type="paragraph" w:customStyle="1" w:styleId="2fff5">
    <w:name w:val="Список литературы2"/>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6">
    <w:name w:val="Дата2"/>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7">
    <w:name w:val="Обычный (веб)2"/>
    <w:basedOn w:val="a9"/>
    <w:rsid w:val="001F17E3"/>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1F17E3"/>
  </w:style>
  <w:style w:type="paragraph" w:customStyle="1" w:styleId="3ff1">
    <w:name w:val="Обычный3"/>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1F17E3"/>
    <w:pPr>
      <w:ind w:firstLine="720"/>
      <w:jc w:val="both"/>
    </w:pPr>
    <w:rPr>
      <w:rFonts w:eastAsia="Times New Roman" w:cs="Times New Roman"/>
      <w:szCs w:val="24"/>
    </w:rPr>
  </w:style>
  <w:style w:type="paragraph" w:customStyle="1" w:styleId="23b">
    <w:name w:val="Основной текст 23"/>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c">
    <w:name w:val="Основной текст с отступом 23"/>
    <w:basedOn w:val="a9"/>
    <w:rsid w:val="001F17E3"/>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1F17E3"/>
  </w:style>
  <w:style w:type="paragraph" w:customStyle="1" w:styleId="3ff2">
    <w:name w:val="Название3"/>
    <w:basedOn w:val="3ff1"/>
    <w:rsid w:val="001F17E3"/>
    <w:rPr>
      <w:rFonts w:ascii="Times New Roman" w:hAnsi="Times New Roman"/>
      <w:snapToGrid/>
      <w:sz w:val="28"/>
    </w:rPr>
  </w:style>
  <w:style w:type="numbering" w:customStyle="1" w:styleId="24a">
    <w:name w:val="Нет списка24"/>
    <w:next w:val="ad"/>
    <w:semiHidden/>
    <w:unhideWhenUsed/>
    <w:rsid w:val="001F17E3"/>
  </w:style>
  <w:style w:type="numbering" w:customStyle="1" w:styleId="340">
    <w:name w:val="Нет списка34"/>
    <w:next w:val="ad"/>
    <w:semiHidden/>
    <w:rsid w:val="001F17E3"/>
  </w:style>
  <w:style w:type="paragraph" w:customStyle="1" w:styleId="3ff3">
    <w:name w:val="Абзац списка3"/>
    <w:basedOn w:val="a9"/>
    <w:rsid w:val="001F17E3"/>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1F17E3"/>
  </w:style>
  <w:style w:type="numbering" w:customStyle="1" w:styleId="1142">
    <w:name w:val="Нет списка114"/>
    <w:next w:val="ad"/>
    <w:semiHidden/>
    <w:rsid w:val="001F17E3"/>
  </w:style>
  <w:style w:type="numbering" w:customStyle="1" w:styleId="11131">
    <w:name w:val="Нет списка1113"/>
    <w:next w:val="ad"/>
    <w:semiHidden/>
    <w:rsid w:val="001F17E3"/>
  </w:style>
  <w:style w:type="numbering" w:customStyle="1" w:styleId="2140">
    <w:name w:val="Нет списка214"/>
    <w:next w:val="ad"/>
    <w:semiHidden/>
    <w:unhideWhenUsed/>
    <w:rsid w:val="001F17E3"/>
  </w:style>
  <w:style w:type="numbering" w:customStyle="1" w:styleId="3140">
    <w:name w:val="Нет списка314"/>
    <w:next w:val="ad"/>
    <w:semiHidden/>
    <w:rsid w:val="001F17E3"/>
  </w:style>
  <w:style w:type="numbering" w:customStyle="1" w:styleId="412">
    <w:name w:val="Нет списка412"/>
    <w:next w:val="ad"/>
    <w:semiHidden/>
    <w:rsid w:val="001F17E3"/>
  </w:style>
  <w:style w:type="numbering" w:customStyle="1" w:styleId="1230">
    <w:name w:val="Нет списка123"/>
    <w:next w:val="ad"/>
    <w:semiHidden/>
    <w:rsid w:val="001F17E3"/>
  </w:style>
  <w:style w:type="numbering" w:customStyle="1" w:styleId="21120">
    <w:name w:val="Нет списка2112"/>
    <w:next w:val="ad"/>
    <w:semiHidden/>
    <w:unhideWhenUsed/>
    <w:rsid w:val="001F17E3"/>
  </w:style>
  <w:style w:type="numbering" w:customStyle="1" w:styleId="31120">
    <w:name w:val="Нет списка3112"/>
    <w:next w:val="ad"/>
    <w:semiHidden/>
    <w:rsid w:val="001F17E3"/>
  </w:style>
  <w:style w:type="numbering" w:customStyle="1" w:styleId="530">
    <w:name w:val="Нет списка53"/>
    <w:next w:val="ad"/>
    <w:uiPriority w:val="99"/>
    <w:semiHidden/>
    <w:unhideWhenUsed/>
    <w:rsid w:val="001F17E3"/>
  </w:style>
  <w:style w:type="numbering" w:customStyle="1" w:styleId="620">
    <w:name w:val="Нет списка62"/>
    <w:next w:val="ad"/>
    <w:uiPriority w:val="99"/>
    <w:semiHidden/>
    <w:rsid w:val="001F17E3"/>
  </w:style>
  <w:style w:type="numbering" w:customStyle="1" w:styleId="1330">
    <w:name w:val="Нет списка133"/>
    <w:next w:val="ad"/>
    <w:semiHidden/>
    <w:rsid w:val="001F17E3"/>
  </w:style>
  <w:style w:type="numbering" w:customStyle="1" w:styleId="1122">
    <w:name w:val="Нет списка1122"/>
    <w:next w:val="ad"/>
    <w:semiHidden/>
    <w:rsid w:val="001F17E3"/>
  </w:style>
  <w:style w:type="numbering" w:customStyle="1" w:styleId="2230">
    <w:name w:val="Нет списка223"/>
    <w:next w:val="ad"/>
    <w:semiHidden/>
    <w:unhideWhenUsed/>
    <w:rsid w:val="001F17E3"/>
  </w:style>
  <w:style w:type="numbering" w:customStyle="1" w:styleId="3230">
    <w:name w:val="Нет списка323"/>
    <w:next w:val="ad"/>
    <w:semiHidden/>
    <w:rsid w:val="001F17E3"/>
  </w:style>
  <w:style w:type="numbering" w:customStyle="1" w:styleId="4220">
    <w:name w:val="Нет списка422"/>
    <w:next w:val="ad"/>
    <w:semiHidden/>
    <w:rsid w:val="001F17E3"/>
  </w:style>
  <w:style w:type="numbering" w:customStyle="1" w:styleId="1212">
    <w:name w:val="Нет списка1212"/>
    <w:next w:val="ad"/>
    <w:semiHidden/>
    <w:rsid w:val="001F17E3"/>
  </w:style>
  <w:style w:type="numbering" w:customStyle="1" w:styleId="2122">
    <w:name w:val="Нет списка2122"/>
    <w:next w:val="ad"/>
    <w:semiHidden/>
    <w:unhideWhenUsed/>
    <w:rsid w:val="001F17E3"/>
  </w:style>
  <w:style w:type="numbering" w:customStyle="1" w:styleId="3122">
    <w:name w:val="Нет списка3122"/>
    <w:next w:val="ad"/>
    <w:semiHidden/>
    <w:rsid w:val="001F17E3"/>
  </w:style>
  <w:style w:type="numbering" w:customStyle="1" w:styleId="512">
    <w:name w:val="Нет списка512"/>
    <w:next w:val="ad"/>
    <w:uiPriority w:val="99"/>
    <w:semiHidden/>
    <w:rsid w:val="001F17E3"/>
  </w:style>
  <w:style w:type="numbering" w:customStyle="1" w:styleId="1312">
    <w:name w:val="Нет списка1312"/>
    <w:next w:val="ad"/>
    <w:semiHidden/>
    <w:rsid w:val="001F17E3"/>
  </w:style>
  <w:style w:type="numbering" w:customStyle="1" w:styleId="22120">
    <w:name w:val="Нет списка2212"/>
    <w:next w:val="ad"/>
    <w:semiHidden/>
    <w:unhideWhenUsed/>
    <w:rsid w:val="001F17E3"/>
  </w:style>
  <w:style w:type="numbering" w:customStyle="1" w:styleId="3212">
    <w:name w:val="Нет списка3212"/>
    <w:next w:val="ad"/>
    <w:semiHidden/>
    <w:rsid w:val="001F17E3"/>
  </w:style>
  <w:style w:type="numbering" w:customStyle="1" w:styleId="SymbolSymbol2">
    <w:name w:val="Стиль маркированный Symbol (Symbol) подчеркивание2"/>
    <w:basedOn w:val="ad"/>
    <w:rsid w:val="001F17E3"/>
  </w:style>
  <w:style w:type="numbering" w:customStyle="1" w:styleId="2fff8">
    <w:name w:val="Стиль нумерованный2"/>
    <w:basedOn w:val="ad"/>
    <w:rsid w:val="001F17E3"/>
  </w:style>
  <w:style w:type="numbering" w:customStyle="1" w:styleId="12pt2">
    <w:name w:val="Стиль маркированный 12 pt2"/>
    <w:basedOn w:val="ad"/>
    <w:rsid w:val="001F17E3"/>
  </w:style>
  <w:style w:type="numbering" w:customStyle="1" w:styleId="2fff9">
    <w:name w:val="Стиль маркированный2"/>
    <w:basedOn w:val="ad"/>
    <w:rsid w:val="001F17E3"/>
  </w:style>
  <w:style w:type="paragraph" w:customStyle="1" w:styleId="3ff4">
    <w:name w:val="Список литературы3"/>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5">
    <w:name w:val="Дата3"/>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6">
    <w:name w:val="Обычный (веб)3"/>
    <w:basedOn w:val="a9"/>
    <w:rsid w:val="001F17E3"/>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d">
    <w:name w:val="Сетка таблицы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
    <w:name w:val="Сетка таблицы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e">
    <w:name w:val="Сетка таблицы1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d">
    <w:name w:val="Сетка таблицы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
    <w:name w:val="Стиль маркированный 12 pt111"/>
    <w:basedOn w:val="ad"/>
    <w:rsid w:val="001F17E3"/>
  </w:style>
  <w:style w:type="table" w:customStyle="1" w:styleId="177">
    <w:name w:val="Сетка таблицы17"/>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
    <w:basedOn w:val="ac"/>
    <w:next w:val="af2"/>
    <w:uiPriority w:val="59"/>
    <w:rsid w:val="001F17E3"/>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7">
    <w:name w:val="Нет списка9"/>
    <w:next w:val="ad"/>
    <w:uiPriority w:val="99"/>
    <w:semiHidden/>
    <w:rsid w:val="001F17E3"/>
  </w:style>
  <w:style w:type="table" w:customStyle="1" w:styleId="192">
    <w:name w:val="Сетка таблицы19"/>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e">
    <w:name w:val="Нет списка16"/>
    <w:next w:val="ad"/>
    <w:semiHidden/>
    <w:rsid w:val="001F17E3"/>
  </w:style>
  <w:style w:type="numbering" w:customStyle="1" w:styleId="25a">
    <w:name w:val="Нет списка25"/>
    <w:next w:val="ad"/>
    <w:semiHidden/>
    <w:unhideWhenUsed/>
    <w:rsid w:val="001F17E3"/>
  </w:style>
  <w:style w:type="numbering" w:customStyle="1" w:styleId="350">
    <w:name w:val="Нет списка35"/>
    <w:next w:val="ad"/>
    <w:semiHidden/>
    <w:rsid w:val="001F17E3"/>
  </w:style>
  <w:style w:type="numbering" w:customStyle="1" w:styleId="450">
    <w:name w:val="Нет списка45"/>
    <w:next w:val="ad"/>
    <w:semiHidden/>
    <w:rsid w:val="001F17E3"/>
  </w:style>
  <w:style w:type="table" w:customStyle="1" w:styleId="1102">
    <w:name w:val="Сетка таблицы110"/>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d"/>
    <w:semiHidden/>
    <w:rsid w:val="001F17E3"/>
  </w:style>
  <w:style w:type="table" w:customStyle="1" w:styleId="1115">
    <w:name w:val="Сетка таблицы11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Нет списка1114"/>
    <w:next w:val="ad"/>
    <w:semiHidden/>
    <w:rsid w:val="001F17E3"/>
  </w:style>
  <w:style w:type="numbering" w:customStyle="1" w:styleId="2150">
    <w:name w:val="Нет списка215"/>
    <w:next w:val="ad"/>
    <w:semiHidden/>
    <w:unhideWhenUsed/>
    <w:rsid w:val="001F17E3"/>
  </w:style>
  <w:style w:type="numbering" w:customStyle="1" w:styleId="3150">
    <w:name w:val="Нет списка315"/>
    <w:next w:val="ad"/>
    <w:semiHidden/>
    <w:rsid w:val="001F17E3"/>
  </w:style>
  <w:style w:type="numbering" w:customStyle="1" w:styleId="413">
    <w:name w:val="Нет списка413"/>
    <w:next w:val="ad"/>
    <w:semiHidden/>
    <w:rsid w:val="001F17E3"/>
  </w:style>
  <w:style w:type="table" w:customStyle="1" w:styleId="23d">
    <w:name w:val="Сетка таблицы23"/>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0">
    <w:name w:val="Нет списка124"/>
    <w:next w:val="ad"/>
    <w:semiHidden/>
    <w:rsid w:val="001F17E3"/>
  </w:style>
  <w:style w:type="numbering" w:customStyle="1" w:styleId="21130">
    <w:name w:val="Нет списка2113"/>
    <w:next w:val="ad"/>
    <w:semiHidden/>
    <w:unhideWhenUsed/>
    <w:rsid w:val="001F17E3"/>
  </w:style>
  <w:style w:type="numbering" w:customStyle="1" w:styleId="3113">
    <w:name w:val="Нет списка3113"/>
    <w:next w:val="ad"/>
    <w:semiHidden/>
    <w:rsid w:val="001F17E3"/>
  </w:style>
  <w:style w:type="numbering" w:customStyle="1" w:styleId="540">
    <w:name w:val="Нет списка54"/>
    <w:next w:val="ad"/>
    <w:uiPriority w:val="99"/>
    <w:semiHidden/>
    <w:unhideWhenUsed/>
    <w:rsid w:val="001F17E3"/>
  </w:style>
  <w:style w:type="numbering" w:customStyle="1" w:styleId="630">
    <w:name w:val="Нет списка63"/>
    <w:next w:val="ad"/>
    <w:uiPriority w:val="99"/>
    <w:semiHidden/>
    <w:rsid w:val="001F17E3"/>
  </w:style>
  <w:style w:type="table" w:customStyle="1" w:styleId="324">
    <w:name w:val="Сетка таблицы3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0">
    <w:name w:val="Нет списка134"/>
    <w:next w:val="ad"/>
    <w:semiHidden/>
    <w:rsid w:val="001F17E3"/>
  </w:style>
  <w:style w:type="table" w:customStyle="1" w:styleId="1213">
    <w:name w:val="Сетка таблицы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
    <w:name w:val="Нет списка1123"/>
    <w:next w:val="ad"/>
    <w:semiHidden/>
    <w:rsid w:val="001F17E3"/>
  </w:style>
  <w:style w:type="numbering" w:customStyle="1" w:styleId="2240">
    <w:name w:val="Нет списка224"/>
    <w:next w:val="ad"/>
    <w:semiHidden/>
    <w:unhideWhenUsed/>
    <w:rsid w:val="001F17E3"/>
  </w:style>
  <w:style w:type="numbering" w:customStyle="1" w:styleId="3240">
    <w:name w:val="Нет списка324"/>
    <w:next w:val="ad"/>
    <w:semiHidden/>
    <w:rsid w:val="001F17E3"/>
  </w:style>
  <w:style w:type="numbering" w:customStyle="1" w:styleId="423">
    <w:name w:val="Нет списка423"/>
    <w:next w:val="ad"/>
    <w:semiHidden/>
    <w:rsid w:val="001F17E3"/>
  </w:style>
  <w:style w:type="numbering" w:customStyle="1" w:styleId="12130">
    <w:name w:val="Нет списка1213"/>
    <w:next w:val="ad"/>
    <w:semiHidden/>
    <w:rsid w:val="001F17E3"/>
  </w:style>
  <w:style w:type="numbering" w:customStyle="1" w:styleId="2123">
    <w:name w:val="Нет списка2123"/>
    <w:next w:val="ad"/>
    <w:semiHidden/>
    <w:unhideWhenUsed/>
    <w:rsid w:val="001F17E3"/>
  </w:style>
  <w:style w:type="numbering" w:customStyle="1" w:styleId="3123">
    <w:name w:val="Нет списка3123"/>
    <w:next w:val="ad"/>
    <w:semiHidden/>
    <w:rsid w:val="001F17E3"/>
  </w:style>
  <w:style w:type="numbering" w:customStyle="1" w:styleId="5130">
    <w:name w:val="Нет списка513"/>
    <w:next w:val="ad"/>
    <w:uiPriority w:val="99"/>
    <w:semiHidden/>
    <w:rsid w:val="001F17E3"/>
  </w:style>
  <w:style w:type="table" w:customStyle="1" w:styleId="3114">
    <w:name w:val="Сетка таблицы31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
    <w:name w:val="Нет списка1313"/>
    <w:next w:val="ad"/>
    <w:semiHidden/>
    <w:rsid w:val="001F17E3"/>
  </w:style>
  <w:style w:type="numbering" w:customStyle="1" w:styleId="22130">
    <w:name w:val="Нет списка2213"/>
    <w:next w:val="ad"/>
    <w:semiHidden/>
    <w:unhideWhenUsed/>
    <w:rsid w:val="001F17E3"/>
  </w:style>
  <w:style w:type="numbering" w:customStyle="1" w:styleId="3213">
    <w:name w:val="Нет списка3213"/>
    <w:next w:val="ad"/>
    <w:semiHidden/>
    <w:rsid w:val="001F17E3"/>
  </w:style>
  <w:style w:type="table" w:customStyle="1" w:styleId="414">
    <w:name w:val="Сетка таблицы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
    <w:name w:val="Стиль маркированный Symbol (Symbol) подчеркивание3"/>
    <w:basedOn w:val="ad"/>
    <w:rsid w:val="001F17E3"/>
  </w:style>
  <w:style w:type="numbering" w:customStyle="1" w:styleId="3ff7">
    <w:name w:val="Стиль нумерованный3"/>
    <w:basedOn w:val="ad"/>
    <w:rsid w:val="001F17E3"/>
  </w:style>
  <w:style w:type="numbering" w:customStyle="1" w:styleId="12pt3">
    <w:name w:val="Стиль маркированный 12 pt3"/>
    <w:basedOn w:val="ad"/>
    <w:rsid w:val="001F17E3"/>
    <w:pPr>
      <w:numPr>
        <w:numId w:val="45"/>
      </w:numPr>
    </w:pPr>
  </w:style>
  <w:style w:type="numbering" w:customStyle="1" w:styleId="3">
    <w:name w:val="Стиль маркированный3"/>
    <w:basedOn w:val="ad"/>
    <w:rsid w:val="001F17E3"/>
    <w:pPr>
      <w:numPr>
        <w:numId w:val="46"/>
      </w:numPr>
    </w:pPr>
  </w:style>
  <w:style w:type="table" w:customStyle="1" w:styleId="2215">
    <w:name w:val="Сетка таблицы22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ffa">
    <w:name w:val="Quote"/>
    <w:basedOn w:val="a9"/>
    <w:next w:val="a9"/>
    <w:link w:val="2fffb"/>
    <w:uiPriority w:val="29"/>
    <w:qFormat/>
    <w:rsid w:val="001F17E3"/>
    <w:pPr>
      <w:ind w:firstLine="851"/>
      <w:jc w:val="both"/>
    </w:pPr>
    <w:rPr>
      <w:rFonts w:ascii="Calibri" w:eastAsia="Times New Roman" w:hAnsi="Calibri" w:cs="Times New Roman"/>
      <w:i/>
      <w:szCs w:val="24"/>
      <w:lang w:val="x-none" w:eastAsia="x-none"/>
    </w:rPr>
  </w:style>
  <w:style w:type="character" w:customStyle="1" w:styleId="2fffb">
    <w:name w:val="Цитата 2 Знак"/>
    <w:basedOn w:val="ab"/>
    <w:link w:val="2fffa"/>
    <w:uiPriority w:val="29"/>
    <w:rsid w:val="001F17E3"/>
    <w:rPr>
      <w:rFonts w:ascii="Calibri" w:eastAsia="Times New Roman" w:hAnsi="Calibri" w:cs="Times New Roman"/>
      <w:i/>
      <w:sz w:val="24"/>
      <w:szCs w:val="24"/>
      <w:lang w:val="x-none" w:eastAsia="x-none"/>
    </w:rPr>
  </w:style>
  <w:style w:type="paragraph" w:styleId="affffffffffd">
    <w:name w:val="Intense Quote"/>
    <w:basedOn w:val="a9"/>
    <w:next w:val="a9"/>
    <w:link w:val="affffffffffe"/>
    <w:uiPriority w:val="30"/>
    <w:rsid w:val="001F17E3"/>
    <w:pPr>
      <w:ind w:left="720" w:right="720" w:firstLine="851"/>
      <w:jc w:val="both"/>
    </w:pPr>
    <w:rPr>
      <w:rFonts w:ascii="Calibri" w:eastAsia="Times New Roman" w:hAnsi="Calibri" w:cs="Times New Roman"/>
      <w:b/>
      <w:i/>
      <w:szCs w:val="20"/>
      <w:lang w:val="x-none" w:eastAsia="x-none"/>
    </w:rPr>
  </w:style>
  <w:style w:type="character" w:customStyle="1" w:styleId="affffffffffe">
    <w:name w:val="Выделенная цитата Знак"/>
    <w:basedOn w:val="ab"/>
    <w:link w:val="affffffffffd"/>
    <w:uiPriority w:val="30"/>
    <w:rsid w:val="001F17E3"/>
    <w:rPr>
      <w:rFonts w:ascii="Calibri" w:eastAsia="Times New Roman" w:hAnsi="Calibri" w:cs="Times New Roman"/>
      <w:b/>
      <w:i/>
      <w:sz w:val="24"/>
      <w:szCs w:val="20"/>
      <w:lang w:val="x-none" w:eastAsia="x-none"/>
    </w:rPr>
  </w:style>
  <w:style w:type="character" w:styleId="afffffffffff">
    <w:name w:val="Subtle Reference"/>
    <w:uiPriority w:val="31"/>
    <w:rsid w:val="001F17E3"/>
    <w:rPr>
      <w:sz w:val="24"/>
      <w:szCs w:val="24"/>
      <w:u w:val="single"/>
    </w:rPr>
  </w:style>
  <w:style w:type="character" w:styleId="afffffffffff0">
    <w:name w:val="Intense Reference"/>
    <w:uiPriority w:val="32"/>
    <w:rsid w:val="001F17E3"/>
    <w:rPr>
      <w:b/>
      <w:sz w:val="24"/>
      <w:u w:val="single"/>
    </w:rPr>
  </w:style>
  <w:style w:type="table" w:customStyle="1" w:styleId="201">
    <w:name w:val="Сетка таблицы20"/>
    <w:basedOn w:val="ac"/>
    <w:next w:val="af2"/>
    <w:uiPriority w:val="59"/>
    <w:rsid w:val="001F17E3"/>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b">
    <w:name w:val="Сетка таблицы24"/>
    <w:basedOn w:val="ac"/>
    <w:next w:val="af2"/>
    <w:uiPriority w:val="59"/>
    <w:rsid w:val="001F17E3"/>
    <w:pPr>
      <w:spacing w:after="0" w:line="240" w:lineRule="auto"/>
      <w:ind w:firstLine="851"/>
      <w:jc w:val="center"/>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d"/>
    <w:uiPriority w:val="99"/>
    <w:semiHidden/>
    <w:rsid w:val="001F17E3"/>
  </w:style>
  <w:style w:type="table" w:customStyle="1" w:styleId="25b">
    <w:name w:val="Сетка таблицы25"/>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
    <w:name w:val="Нет списка17"/>
    <w:next w:val="ad"/>
    <w:semiHidden/>
    <w:rsid w:val="001F17E3"/>
  </w:style>
  <w:style w:type="numbering" w:customStyle="1" w:styleId="26b">
    <w:name w:val="Нет списка26"/>
    <w:next w:val="ad"/>
    <w:semiHidden/>
    <w:unhideWhenUsed/>
    <w:rsid w:val="001F17E3"/>
  </w:style>
  <w:style w:type="numbering" w:customStyle="1" w:styleId="360">
    <w:name w:val="Нет списка36"/>
    <w:next w:val="ad"/>
    <w:semiHidden/>
    <w:rsid w:val="001F17E3"/>
  </w:style>
  <w:style w:type="numbering" w:customStyle="1" w:styleId="460">
    <w:name w:val="Нет списка46"/>
    <w:next w:val="ad"/>
    <w:semiHidden/>
    <w:rsid w:val="001F17E3"/>
  </w:style>
  <w:style w:type="table" w:customStyle="1" w:styleId="1124">
    <w:name w:val="Сетка таблицы11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Нет списка116"/>
    <w:next w:val="ad"/>
    <w:semiHidden/>
    <w:rsid w:val="001F17E3"/>
  </w:style>
  <w:style w:type="table" w:customStyle="1" w:styleId="1132">
    <w:name w:val="Сетка таблицы113"/>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Нет списка1115"/>
    <w:next w:val="ad"/>
    <w:semiHidden/>
    <w:rsid w:val="001F17E3"/>
  </w:style>
  <w:style w:type="numbering" w:customStyle="1" w:styleId="2160">
    <w:name w:val="Нет списка216"/>
    <w:next w:val="ad"/>
    <w:semiHidden/>
    <w:unhideWhenUsed/>
    <w:rsid w:val="001F17E3"/>
  </w:style>
  <w:style w:type="numbering" w:customStyle="1" w:styleId="3160">
    <w:name w:val="Нет списка316"/>
    <w:next w:val="ad"/>
    <w:semiHidden/>
    <w:rsid w:val="001F17E3"/>
  </w:style>
  <w:style w:type="numbering" w:customStyle="1" w:styleId="4140">
    <w:name w:val="Нет списка414"/>
    <w:next w:val="ad"/>
    <w:semiHidden/>
    <w:rsid w:val="001F17E3"/>
  </w:style>
  <w:style w:type="table" w:customStyle="1" w:styleId="26c">
    <w:name w:val="Сетка таблицы26"/>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d"/>
    <w:semiHidden/>
    <w:rsid w:val="001F17E3"/>
  </w:style>
  <w:style w:type="numbering" w:customStyle="1" w:styleId="21140">
    <w:name w:val="Нет списка2114"/>
    <w:next w:val="ad"/>
    <w:semiHidden/>
    <w:unhideWhenUsed/>
    <w:rsid w:val="001F17E3"/>
  </w:style>
  <w:style w:type="numbering" w:customStyle="1" w:styleId="31140">
    <w:name w:val="Нет списка3114"/>
    <w:next w:val="ad"/>
    <w:semiHidden/>
    <w:rsid w:val="001F17E3"/>
  </w:style>
  <w:style w:type="numbering" w:customStyle="1" w:styleId="550">
    <w:name w:val="Нет списка55"/>
    <w:next w:val="ad"/>
    <w:uiPriority w:val="99"/>
    <w:semiHidden/>
    <w:unhideWhenUsed/>
    <w:rsid w:val="001F17E3"/>
  </w:style>
  <w:style w:type="numbering" w:customStyle="1" w:styleId="640">
    <w:name w:val="Нет списка64"/>
    <w:next w:val="ad"/>
    <w:uiPriority w:val="99"/>
    <w:semiHidden/>
    <w:rsid w:val="001F17E3"/>
  </w:style>
  <w:style w:type="table" w:customStyle="1" w:styleId="333">
    <w:name w:val="Сетка таблицы3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d"/>
    <w:semiHidden/>
    <w:rsid w:val="001F17E3"/>
  </w:style>
  <w:style w:type="table" w:customStyle="1" w:styleId="1222">
    <w:name w:val="Сетка таблицы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0">
    <w:name w:val="Нет списка1124"/>
    <w:next w:val="ad"/>
    <w:semiHidden/>
    <w:rsid w:val="001F17E3"/>
  </w:style>
  <w:style w:type="numbering" w:customStyle="1" w:styleId="2250">
    <w:name w:val="Нет списка225"/>
    <w:next w:val="ad"/>
    <w:semiHidden/>
    <w:unhideWhenUsed/>
    <w:rsid w:val="001F17E3"/>
  </w:style>
  <w:style w:type="numbering" w:customStyle="1" w:styleId="325">
    <w:name w:val="Нет списка325"/>
    <w:next w:val="ad"/>
    <w:semiHidden/>
    <w:rsid w:val="001F17E3"/>
  </w:style>
  <w:style w:type="numbering" w:customStyle="1" w:styleId="424">
    <w:name w:val="Нет списка424"/>
    <w:next w:val="ad"/>
    <w:semiHidden/>
    <w:rsid w:val="001F17E3"/>
  </w:style>
  <w:style w:type="numbering" w:customStyle="1" w:styleId="1214">
    <w:name w:val="Нет списка1214"/>
    <w:next w:val="ad"/>
    <w:semiHidden/>
    <w:rsid w:val="001F17E3"/>
  </w:style>
  <w:style w:type="numbering" w:customStyle="1" w:styleId="2124">
    <w:name w:val="Нет списка2124"/>
    <w:next w:val="ad"/>
    <w:semiHidden/>
    <w:unhideWhenUsed/>
    <w:rsid w:val="001F17E3"/>
  </w:style>
  <w:style w:type="numbering" w:customStyle="1" w:styleId="3124">
    <w:name w:val="Нет списка3124"/>
    <w:next w:val="ad"/>
    <w:semiHidden/>
    <w:rsid w:val="001F17E3"/>
  </w:style>
  <w:style w:type="numbering" w:customStyle="1" w:styleId="514">
    <w:name w:val="Нет списка514"/>
    <w:next w:val="ad"/>
    <w:uiPriority w:val="99"/>
    <w:semiHidden/>
    <w:rsid w:val="001F17E3"/>
  </w:style>
  <w:style w:type="table" w:customStyle="1" w:styleId="3125">
    <w:name w:val="Сетка таблицы31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
    <w:name w:val="Нет списка1314"/>
    <w:next w:val="ad"/>
    <w:semiHidden/>
    <w:rsid w:val="001F17E3"/>
  </w:style>
  <w:style w:type="numbering" w:customStyle="1" w:styleId="22140">
    <w:name w:val="Нет списка2214"/>
    <w:next w:val="ad"/>
    <w:semiHidden/>
    <w:unhideWhenUsed/>
    <w:rsid w:val="001F17E3"/>
  </w:style>
  <w:style w:type="numbering" w:customStyle="1" w:styleId="3214">
    <w:name w:val="Нет списка3214"/>
    <w:next w:val="ad"/>
    <w:semiHidden/>
    <w:rsid w:val="001F17E3"/>
  </w:style>
  <w:style w:type="table" w:customStyle="1" w:styleId="425">
    <w:name w:val="Сетка таблицы4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
    <w:name w:val="Стиль маркированный Symbol (Symbol) подчеркивание4"/>
    <w:basedOn w:val="ad"/>
    <w:rsid w:val="001F17E3"/>
  </w:style>
  <w:style w:type="numbering" w:customStyle="1" w:styleId="4f7">
    <w:name w:val="Стиль нумерованный4"/>
    <w:basedOn w:val="ad"/>
    <w:rsid w:val="001F17E3"/>
  </w:style>
  <w:style w:type="numbering" w:customStyle="1" w:styleId="12pt4">
    <w:name w:val="Стиль маркированный 12 pt4"/>
    <w:basedOn w:val="ad"/>
    <w:rsid w:val="001F17E3"/>
  </w:style>
  <w:style w:type="numbering" w:customStyle="1" w:styleId="4f8">
    <w:name w:val="Стиль маркированный4"/>
    <w:basedOn w:val="ad"/>
    <w:rsid w:val="001F17E3"/>
  </w:style>
  <w:style w:type="table" w:customStyle="1" w:styleId="2222">
    <w:name w:val="Сетка таблицы2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5">
    <w:name w:val="Сетка таблицы13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
    <w:name w:val="Стиль маркированный 12 pt12"/>
    <w:basedOn w:val="ad"/>
    <w:rsid w:val="001F17E3"/>
    <w:pPr>
      <w:numPr>
        <w:numId w:val="44"/>
      </w:numPr>
    </w:pPr>
  </w:style>
  <w:style w:type="table" w:customStyle="1" w:styleId="1710">
    <w:name w:val="Сетка таблицы17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
    <w:name w:val="Нет списка18"/>
    <w:next w:val="ad"/>
    <w:semiHidden/>
    <w:rsid w:val="001F17E3"/>
  </w:style>
  <w:style w:type="table" w:customStyle="1" w:styleId="27b">
    <w:name w:val="Сетка таблицы27"/>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06">
    <w:name w:val="Font Style106"/>
    <w:rsid w:val="001F17E3"/>
    <w:rPr>
      <w:rFonts w:ascii="Times New Roman" w:hAnsi="Times New Roman" w:cs="Times New Roman"/>
      <w:sz w:val="22"/>
      <w:szCs w:val="22"/>
    </w:rPr>
  </w:style>
  <w:style w:type="paragraph" w:customStyle="1" w:styleId="Style3">
    <w:name w:val="Style3"/>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1F17E3"/>
    <w:rPr>
      <w:rFonts w:ascii="Times New Roman" w:hAnsi="Times New Roman" w:cs="Times New Roman"/>
      <w:b/>
      <w:bCs/>
      <w:sz w:val="18"/>
      <w:szCs w:val="18"/>
    </w:rPr>
  </w:style>
  <w:style w:type="character" w:customStyle="1" w:styleId="FontStyle12">
    <w:name w:val="Font Style12"/>
    <w:rsid w:val="001F17E3"/>
    <w:rPr>
      <w:rFonts w:ascii="Times New Roman" w:hAnsi="Times New Roman" w:cs="Times New Roman"/>
      <w:b/>
      <w:bCs/>
      <w:sz w:val="14"/>
      <w:szCs w:val="14"/>
    </w:rPr>
  </w:style>
  <w:style w:type="paragraph" w:customStyle="1" w:styleId="H1">
    <w:name w:val="H1"/>
    <w:basedOn w:val="a9"/>
    <w:next w:val="a9"/>
    <w:rsid w:val="001F17E3"/>
    <w:pPr>
      <w:jc w:val="center"/>
    </w:pPr>
    <w:rPr>
      <w:rFonts w:eastAsia="Times New Roman" w:cs="Times New Roman"/>
      <w:szCs w:val="24"/>
    </w:rPr>
  </w:style>
  <w:style w:type="paragraph" w:customStyle="1" w:styleId="H2">
    <w:name w:val="H2"/>
    <w:basedOn w:val="a9"/>
    <w:next w:val="a9"/>
    <w:rsid w:val="001F17E3"/>
    <w:pPr>
      <w:jc w:val="both"/>
    </w:pPr>
    <w:rPr>
      <w:rFonts w:eastAsia="Times New Roman" w:cs="Times New Roman"/>
      <w:szCs w:val="24"/>
    </w:rPr>
  </w:style>
  <w:style w:type="paragraph" w:customStyle="1" w:styleId="H3">
    <w:name w:val="H3"/>
    <w:basedOn w:val="a9"/>
    <w:next w:val="a9"/>
    <w:rsid w:val="001F17E3"/>
    <w:pPr>
      <w:jc w:val="both"/>
    </w:pPr>
    <w:rPr>
      <w:rFonts w:eastAsia="Times New Roman" w:cs="Times New Roman"/>
      <w:szCs w:val="24"/>
    </w:rPr>
  </w:style>
  <w:style w:type="paragraph" w:customStyle="1" w:styleId="H4">
    <w:name w:val="H4"/>
    <w:basedOn w:val="a9"/>
    <w:next w:val="a9"/>
    <w:rsid w:val="001F17E3"/>
    <w:pPr>
      <w:jc w:val="both"/>
    </w:pPr>
    <w:rPr>
      <w:rFonts w:eastAsia="Times New Roman" w:cs="Times New Roman"/>
      <w:szCs w:val="24"/>
    </w:rPr>
  </w:style>
  <w:style w:type="paragraph" w:customStyle="1" w:styleId="H5">
    <w:name w:val="H5"/>
    <w:basedOn w:val="a9"/>
    <w:next w:val="a9"/>
    <w:rsid w:val="001F17E3"/>
    <w:pPr>
      <w:jc w:val="both"/>
    </w:pPr>
    <w:rPr>
      <w:rFonts w:eastAsia="Times New Roman" w:cs="Times New Roman"/>
      <w:szCs w:val="24"/>
      <w:lang w:val="uk-UA"/>
    </w:rPr>
  </w:style>
  <w:style w:type="character" w:customStyle="1" w:styleId="H30">
    <w:name w:val="H3 Знак"/>
    <w:rsid w:val="001F17E3"/>
    <w:rPr>
      <w:sz w:val="24"/>
      <w:szCs w:val="24"/>
      <w:lang w:val="ru-RU" w:eastAsia="ru-RU" w:bidi="ar-SA"/>
    </w:rPr>
  </w:style>
  <w:style w:type="paragraph" w:customStyle="1" w:styleId="4f9">
    <w:name w:val="заголовок 4"/>
    <w:basedOn w:val="a9"/>
    <w:next w:val="a9"/>
    <w:rsid w:val="001F17E3"/>
    <w:pPr>
      <w:keepNext/>
      <w:jc w:val="center"/>
    </w:pPr>
    <w:rPr>
      <w:rFonts w:eastAsia="Times New Roman" w:cs="Times New Roman"/>
      <w:szCs w:val="20"/>
      <w:lang w:val="uk-UA"/>
    </w:rPr>
  </w:style>
  <w:style w:type="paragraph" w:customStyle="1" w:styleId="afffffffffff1">
    <w:name w:val="Знак Знак Знак Знак Знак"/>
    <w:basedOn w:val="a9"/>
    <w:uiPriority w:val="99"/>
    <w:rsid w:val="001F17E3"/>
    <w:pPr>
      <w:jc w:val="both"/>
    </w:pPr>
    <w:rPr>
      <w:rFonts w:ascii="Verdana" w:eastAsia="Times New Roman" w:hAnsi="Verdana" w:cs="Verdana"/>
      <w:sz w:val="20"/>
      <w:szCs w:val="20"/>
      <w:lang w:val="en-US"/>
    </w:rPr>
  </w:style>
  <w:style w:type="paragraph" w:customStyle="1" w:styleId="xl38">
    <w:name w:val="xl38"/>
    <w:basedOn w:val="a9"/>
    <w:uiPriority w:val="99"/>
    <w:rsid w:val="001F17E3"/>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1F17E3"/>
    <w:pPr>
      <w:ind w:left="360"/>
      <w:jc w:val="both"/>
    </w:pPr>
    <w:rPr>
      <w:rFonts w:eastAsia="Times New Roman" w:cs="Times New Roman"/>
      <w:szCs w:val="24"/>
      <w:lang w:val="uk-UA"/>
    </w:rPr>
  </w:style>
  <w:style w:type="paragraph" w:customStyle="1" w:styleId="DefinitionTerm">
    <w:name w:val="Definition Term"/>
    <w:basedOn w:val="a9"/>
    <w:next w:val="a9"/>
    <w:semiHidden/>
    <w:rsid w:val="001F17E3"/>
    <w:pPr>
      <w:jc w:val="both"/>
    </w:pPr>
    <w:rPr>
      <w:rFonts w:eastAsia="Times New Roman" w:cs="Times New Roman"/>
      <w:szCs w:val="20"/>
      <w:lang w:val="uk-UA"/>
    </w:rPr>
  </w:style>
  <w:style w:type="paragraph" w:customStyle="1" w:styleId="artx">
    <w:name w:val="artx"/>
    <w:basedOn w:val="a9"/>
    <w:rsid w:val="001F17E3"/>
    <w:pPr>
      <w:spacing w:before="100" w:beforeAutospacing="1" w:after="100" w:afterAutospacing="1"/>
      <w:jc w:val="both"/>
    </w:pPr>
    <w:rPr>
      <w:rFonts w:eastAsia="Times New Roman" w:cs="Times New Roman"/>
      <w:szCs w:val="24"/>
      <w:lang w:val="uk-UA"/>
    </w:rPr>
  </w:style>
  <w:style w:type="character" w:customStyle="1" w:styleId="t7">
    <w:name w:val="t7"/>
    <w:rsid w:val="001F17E3"/>
  </w:style>
  <w:style w:type="paragraph" w:customStyle="1" w:styleId="font5">
    <w:name w:val="font5"/>
    <w:basedOn w:val="a9"/>
    <w:rsid w:val="001F17E3"/>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1F17E3"/>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rsid w:val="001F17E3"/>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rsid w:val="001F17E3"/>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uiPriority w:val="99"/>
    <w:rsid w:val="001F17E3"/>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uiPriority w:val="9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uiPriority w:val="99"/>
    <w:rsid w:val="001F17E3"/>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uiPriority w:val="99"/>
    <w:rsid w:val="001F17E3"/>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uiPriority w:val="99"/>
    <w:rsid w:val="001F17E3"/>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uiPriority w:val="99"/>
    <w:rsid w:val="001F17E3"/>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uiPriority w:val="99"/>
    <w:rsid w:val="001F17E3"/>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uiPriority w:val="99"/>
    <w:rsid w:val="001F17E3"/>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uiPriority w:val="99"/>
    <w:rsid w:val="001F17E3"/>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uiPriority w:val="9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uiPriority w:val="99"/>
    <w:rsid w:val="001F17E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uiPriority w:val="99"/>
    <w:rsid w:val="001F17E3"/>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1F17E3"/>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1F17E3"/>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1F17E3"/>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1F17E3"/>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1F17E3"/>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1F17E3"/>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1F17E3"/>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1F17E3"/>
    <w:pPr>
      <w:spacing w:before="100" w:beforeAutospacing="1" w:after="100" w:afterAutospacing="1"/>
      <w:jc w:val="both"/>
    </w:pPr>
    <w:rPr>
      <w:rFonts w:eastAsia="Times New Roman" w:cs="Times New Roman"/>
      <w:szCs w:val="24"/>
      <w:lang w:val="uk-UA"/>
    </w:rPr>
  </w:style>
  <w:style w:type="paragraph" w:customStyle="1" w:styleId="afffffffffff2">
    <w:name w:val="Готовый"/>
    <w:basedOn w:val="a9"/>
    <w:rsid w:val="001F17E3"/>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8">
    <w:name w:val="заголовок 3"/>
    <w:basedOn w:val="a9"/>
    <w:next w:val="a9"/>
    <w:rsid w:val="001F17E3"/>
    <w:pPr>
      <w:keepNext/>
      <w:autoSpaceDE w:val="0"/>
      <w:autoSpaceDN w:val="0"/>
      <w:jc w:val="both"/>
    </w:pPr>
    <w:rPr>
      <w:rFonts w:eastAsia="Times New Roman" w:cs="Times New Roman"/>
      <w:b/>
      <w:bCs/>
      <w:szCs w:val="24"/>
    </w:rPr>
  </w:style>
  <w:style w:type="paragraph" w:customStyle="1" w:styleId="11f6">
    <w:name w:val="заголовок 11"/>
    <w:basedOn w:val="a9"/>
    <w:next w:val="a9"/>
    <w:rsid w:val="001F17E3"/>
    <w:pPr>
      <w:keepNext/>
      <w:widowControl w:val="0"/>
      <w:ind w:hanging="108"/>
      <w:jc w:val="both"/>
    </w:pPr>
    <w:rPr>
      <w:rFonts w:eastAsia="Times New Roman" w:cs="Times New Roman"/>
      <w:b/>
      <w:bCs/>
      <w:color w:val="000000"/>
      <w:szCs w:val="24"/>
    </w:rPr>
  </w:style>
  <w:style w:type="character" w:customStyle="1" w:styleId="FontStyle11">
    <w:name w:val="Font Style11"/>
    <w:rsid w:val="001F17E3"/>
    <w:rPr>
      <w:rFonts w:ascii="Times New Roman" w:hAnsi="Times New Roman" w:cs="Times New Roman"/>
      <w:b/>
      <w:bCs/>
      <w:sz w:val="26"/>
      <w:szCs w:val="26"/>
    </w:rPr>
  </w:style>
  <w:style w:type="character" w:customStyle="1" w:styleId="FontStyle13">
    <w:name w:val="Font Style13"/>
    <w:rsid w:val="001F17E3"/>
    <w:rPr>
      <w:rFonts w:ascii="Times New Roman" w:hAnsi="Times New Roman" w:cs="Times New Roman"/>
      <w:sz w:val="26"/>
      <w:szCs w:val="26"/>
    </w:rPr>
  </w:style>
  <w:style w:type="character" w:customStyle="1" w:styleId="FontStyle16">
    <w:name w:val="Font Style16"/>
    <w:rsid w:val="001F17E3"/>
    <w:rPr>
      <w:rFonts w:ascii="Times New Roman" w:hAnsi="Times New Roman" w:cs="Times New Roman"/>
      <w:sz w:val="22"/>
      <w:szCs w:val="22"/>
    </w:rPr>
  </w:style>
  <w:style w:type="paragraph" w:customStyle="1" w:styleId="Just">
    <w:name w:val="Just"/>
    <w:rsid w:val="001F17E3"/>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1F17E3"/>
    <w:pPr>
      <w:keepNext/>
      <w:widowControl w:val="0"/>
      <w:jc w:val="both"/>
    </w:pPr>
    <w:rPr>
      <w:rFonts w:eastAsia="Times New Roman" w:cs="Times New Roman"/>
      <w:b/>
      <w:bCs/>
      <w:color w:val="000000"/>
      <w:szCs w:val="24"/>
      <w:lang w:val="uk-UA"/>
    </w:rPr>
  </w:style>
  <w:style w:type="character" w:customStyle="1" w:styleId="h10">
    <w:name w:val="h1"/>
    <w:rsid w:val="001F17E3"/>
  </w:style>
  <w:style w:type="paragraph" w:customStyle="1" w:styleId="afffffffffff3">
    <w:name w:val="Îáû÷íûé"/>
    <w:rsid w:val="001F17E3"/>
    <w:pPr>
      <w:spacing w:after="0" w:line="240" w:lineRule="auto"/>
      <w:ind w:firstLine="851"/>
      <w:jc w:val="center"/>
    </w:pPr>
    <w:rPr>
      <w:rFonts w:ascii="Times New Roman" w:eastAsia="Times New Roman" w:hAnsi="Times New Roman" w:cs="Times New Roman"/>
      <w:lang w:eastAsia="ru-RU"/>
    </w:rPr>
  </w:style>
  <w:style w:type="character" w:customStyle="1" w:styleId="afffffffffff4">
    <w:name w:val="Печатная машинка"/>
    <w:rsid w:val="001F17E3"/>
    <w:rPr>
      <w:rFonts w:ascii="Courier New" w:hAnsi="Courier New"/>
      <w:sz w:val="20"/>
    </w:rPr>
  </w:style>
  <w:style w:type="paragraph" w:customStyle="1" w:styleId="2fffc">
    <w:name w:val="заголовок 2"/>
    <w:basedOn w:val="a9"/>
    <w:next w:val="a9"/>
    <w:rsid w:val="001F17E3"/>
    <w:pPr>
      <w:keepNext/>
      <w:autoSpaceDE w:val="0"/>
      <w:autoSpaceDN w:val="0"/>
      <w:ind w:left="113" w:right="113"/>
      <w:jc w:val="center"/>
    </w:pPr>
    <w:rPr>
      <w:rFonts w:eastAsia="Times New Roman" w:cs="Times New Roman"/>
      <w:b/>
      <w:bCs/>
      <w:szCs w:val="24"/>
      <w:lang w:val="en-US"/>
    </w:rPr>
  </w:style>
  <w:style w:type="character" w:customStyle="1" w:styleId="afffffffffff5">
    <w:name w:val="Основной шрифт"/>
    <w:rsid w:val="001F17E3"/>
  </w:style>
  <w:style w:type="character" w:customStyle="1" w:styleId="afffffffffff6">
    <w:name w:val="номер страницы"/>
    <w:rsid w:val="001F17E3"/>
  </w:style>
  <w:style w:type="paragraph" w:customStyle="1" w:styleId="Style1">
    <w:name w:val="Style1"/>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rsid w:val="001F17E3"/>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rsid w:val="001F17E3"/>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rsid w:val="001F17E3"/>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rsid w:val="001F17E3"/>
    <w:rPr>
      <w:rFonts w:ascii="Times New Roman" w:hAnsi="Times New Roman" w:cs="Times New Roman"/>
      <w:i/>
      <w:iCs/>
      <w:sz w:val="30"/>
      <w:szCs w:val="30"/>
    </w:rPr>
  </w:style>
  <w:style w:type="character" w:customStyle="1" w:styleId="FontStyle19">
    <w:name w:val="Font Style19"/>
    <w:rsid w:val="001F17E3"/>
    <w:rPr>
      <w:rFonts w:ascii="Arial Narrow" w:hAnsi="Arial Narrow" w:cs="Arial Narrow"/>
      <w:i/>
      <w:iCs/>
      <w:sz w:val="42"/>
      <w:szCs w:val="42"/>
    </w:rPr>
  </w:style>
  <w:style w:type="character" w:customStyle="1" w:styleId="FontStyle20">
    <w:name w:val="Font Style20"/>
    <w:rsid w:val="001F17E3"/>
    <w:rPr>
      <w:rFonts w:ascii="Times New Roman" w:hAnsi="Times New Roman" w:cs="Times New Roman"/>
      <w:sz w:val="22"/>
      <w:szCs w:val="22"/>
    </w:rPr>
  </w:style>
  <w:style w:type="character" w:customStyle="1" w:styleId="FontStyle21">
    <w:name w:val="Font Style21"/>
    <w:rsid w:val="001F17E3"/>
    <w:rPr>
      <w:rFonts w:ascii="Times New Roman" w:hAnsi="Times New Roman" w:cs="Times New Roman"/>
      <w:spacing w:val="10"/>
      <w:sz w:val="20"/>
      <w:szCs w:val="20"/>
    </w:rPr>
  </w:style>
  <w:style w:type="character" w:customStyle="1" w:styleId="FontStyle23">
    <w:name w:val="Font Style23"/>
    <w:rsid w:val="001F17E3"/>
    <w:rPr>
      <w:rFonts w:ascii="Arial Narrow" w:hAnsi="Arial Narrow" w:cs="Arial Narrow"/>
      <w:i/>
      <w:iCs/>
      <w:sz w:val="16"/>
      <w:szCs w:val="16"/>
    </w:rPr>
  </w:style>
  <w:style w:type="character" w:customStyle="1" w:styleId="FontStyle24">
    <w:name w:val="Font Style24"/>
    <w:rsid w:val="001F17E3"/>
    <w:rPr>
      <w:rFonts w:ascii="Times New Roman" w:hAnsi="Times New Roman" w:cs="Times New Roman"/>
      <w:b/>
      <w:bCs/>
      <w:sz w:val="8"/>
      <w:szCs w:val="8"/>
    </w:rPr>
  </w:style>
  <w:style w:type="character" w:customStyle="1" w:styleId="FontStyle25">
    <w:name w:val="Font Style25"/>
    <w:rsid w:val="001F17E3"/>
    <w:rPr>
      <w:rFonts w:ascii="Times New Roman" w:hAnsi="Times New Roman" w:cs="Times New Roman"/>
      <w:sz w:val="22"/>
      <w:szCs w:val="22"/>
    </w:rPr>
  </w:style>
  <w:style w:type="character" w:customStyle="1" w:styleId="FontStyle27">
    <w:name w:val="Font Style27"/>
    <w:rsid w:val="001F17E3"/>
    <w:rPr>
      <w:rFonts w:ascii="Times New Roman" w:hAnsi="Times New Roman" w:cs="Times New Roman"/>
      <w:b/>
      <w:bCs/>
      <w:sz w:val="10"/>
      <w:szCs w:val="10"/>
    </w:rPr>
  </w:style>
  <w:style w:type="character" w:customStyle="1" w:styleId="FontStyle28">
    <w:name w:val="Font Style28"/>
    <w:rsid w:val="001F17E3"/>
    <w:rPr>
      <w:rFonts w:ascii="Arial Black" w:hAnsi="Arial Black" w:cs="Arial Black"/>
      <w:sz w:val="8"/>
      <w:szCs w:val="8"/>
    </w:rPr>
  </w:style>
  <w:style w:type="character" w:customStyle="1" w:styleId="FontStyle29">
    <w:name w:val="Font Style29"/>
    <w:rsid w:val="001F17E3"/>
    <w:rPr>
      <w:rFonts w:ascii="Times New Roman" w:hAnsi="Times New Roman" w:cs="Times New Roman"/>
      <w:b/>
      <w:bCs/>
      <w:sz w:val="10"/>
      <w:szCs w:val="10"/>
    </w:rPr>
  </w:style>
  <w:style w:type="character" w:customStyle="1" w:styleId="FontStyle14">
    <w:name w:val="Font Style14"/>
    <w:rsid w:val="001F17E3"/>
    <w:rPr>
      <w:rFonts w:ascii="Times New Roman" w:hAnsi="Times New Roman" w:cs="Times New Roman"/>
      <w:spacing w:val="10"/>
      <w:sz w:val="20"/>
      <w:szCs w:val="20"/>
    </w:rPr>
  </w:style>
  <w:style w:type="character" w:customStyle="1" w:styleId="FontStyle15">
    <w:name w:val="Font Style15"/>
    <w:rsid w:val="001F17E3"/>
    <w:rPr>
      <w:rFonts w:ascii="Times New Roman" w:hAnsi="Times New Roman" w:cs="Times New Roman"/>
      <w:b/>
      <w:bCs/>
      <w:spacing w:val="10"/>
      <w:sz w:val="24"/>
      <w:szCs w:val="24"/>
    </w:rPr>
  </w:style>
  <w:style w:type="character" w:customStyle="1" w:styleId="FontStyle17">
    <w:name w:val="Font Style17"/>
    <w:rsid w:val="001F17E3"/>
    <w:rPr>
      <w:rFonts w:ascii="Times New Roman" w:hAnsi="Times New Roman" w:cs="Times New Roman"/>
      <w:b/>
      <w:bCs/>
      <w:sz w:val="8"/>
      <w:szCs w:val="8"/>
    </w:rPr>
  </w:style>
  <w:style w:type="paragraph" w:customStyle="1" w:styleId="txt1">
    <w:name w:val="txt1"/>
    <w:basedOn w:val="a9"/>
    <w:rsid w:val="001F17E3"/>
    <w:pPr>
      <w:spacing w:before="100" w:beforeAutospacing="1" w:after="100" w:afterAutospacing="1"/>
      <w:jc w:val="both"/>
    </w:pPr>
    <w:rPr>
      <w:rFonts w:eastAsia="Times New Roman" w:cs="Times New Roman"/>
      <w:szCs w:val="24"/>
    </w:rPr>
  </w:style>
  <w:style w:type="paragraph" w:customStyle="1" w:styleId="afffffffffff7">
    <w:name w:val="Нормальний текст"/>
    <w:basedOn w:val="a9"/>
    <w:rsid w:val="001F17E3"/>
    <w:pPr>
      <w:spacing w:before="120"/>
      <w:ind w:firstLine="567"/>
      <w:jc w:val="both"/>
    </w:pPr>
    <w:rPr>
      <w:rFonts w:ascii="Antiqua" w:eastAsia="Times New Roman" w:hAnsi="Antiqua" w:cs="Times New Roman"/>
      <w:sz w:val="26"/>
      <w:szCs w:val="20"/>
      <w:lang w:val="uk-UA"/>
    </w:rPr>
  </w:style>
  <w:style w:type="paragraph" w:customStyle="1" w:styleId="afffffffffff8">
    <w:name w:val="Шапка документу"/>
    <w:basedOn w:val="a9"/>
    <w:rsid w:val="001F17E3"/>
    <w:pPr>
      <w:keepNext/>
      <w:keepLines/>
      <w:spacing w:after="240"/>
      <w:ind w:left="4536"/>
      <w:jc w:val="center"/>
    </w:pPr>
    <w:rPr>
      <w:rFonts w:ascii="Antiqua" w:eastAsia="Times New Roman" w:hAnsi="Antiqua" w:cs="Times New Roman"/>
      <w:sz w:val="26"/>
      <w:szCs w:val="20"/>
      <w:lang w:val="uk-UA"/>
    </w:rPr>
  </w:style>
  <w:style w:type="paragraph" w:customStyle="1" w:styleId="afffffffffff9">
    <w:name w:val="Назва документа"/>
    <w:basedOn w:val="a9"/>
    <w:next w:val="afffffffffff7"/>
    <w:rsid w:val="001F17E3"/>
    <w:pPr>
      <w:keepNext/>
      <w:keepLines/>
      <w:spacing w:before="240" w:after="240"/>
      <w:jc w:val="center"/>
    </w:pPr>
    <w:rPr>
      <w:rFonts w:ascii="Antiqua" w:eastAsia="Times New Roman" w:hAnsi="Antiqua" w:cs="Times New Roman"/>
      <w:b/>
      <w:sz w:val="26"/>
      <w:szCs w:val="20"/>
      <w:lang w:val="uk-UA"/>
    </w:rPr>
  </w:style>
  <w:style w:type="paragraph" w:customStyle="1" w:styleId="afffffffffffa">
    <w:name w:val="Установа"/>
    <w:basedOn w:val="a9"/>
    <w:rsid w:val="001F17E3"/>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1F17E3"/>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1F17E3"/>
    <w:rPr>
      <w:rFonts w:ascii="Courier New" w:hAnsi="Courier New" w:cs="Courier New" w:hint="default"/>
      <w:color w:val="000000"/>
      <w:sz w:val="20"/>
      <w:szCs w:val="20"/>
    </w:rPr>
  </w:style>
  <w:style w:type="character" w:customStyle="1" w:styleId="FontStyle34">
    <w:name w:val="Font Style34"/>
    <w:rsid w:val="001F17E3"/>
    <w:rPr>
      <w:rFonts w:ascii="Times New Roman" w:hAnsi="Times New Roman" w:cs="Times New Roman"/>
      <w:sz w:val="28"/>
      <w:szCs w:val="28"/>
    </w:rPr>
  </w:style>
  <w:style w:type="character" w:customStyle="1" w:styleId="rvts9">
    <w:name w:val="rvts9"/>
    <w:rsid w:val="001F17E3"/>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1F17E3"/>
    <w:rPr>
      <w:rFonts w:ascii="Times New Roman" w:hAnsi="Times New Roman"/>
      <w:color w:val="000000"/>
    </w:rPr>
  </w:style>
  <w:style w:type="character" w:customStyle="1" w:styleId="fwb">
    <w:name w:val="fwb"/>
    <w:rsid w:val="001F17E3"/>
  </w:style>
  <w:style w:type="character" w:customStyle="1" w:styleId="-1pt">
    <w:name w:val="Основной текст + Интервал -1 pt"/>
    <w:rsid w:val="001F17E3"/>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rsid w:val="001F17E3"/>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b">
    <w:name w:val="Signature"/>
    <w:basedOn w:val="a9"/>
    <w:link w:val="afffffffffffc"/>
    <w:rsid w:val="001F17E3"/>
    <w:pPr>
      <w:tabs>
        <w:tab w:val="right" w:pos="9356"/>
      </w:tabs>
      <w:spacing w:after="240"/>
      <w:jc w:val="both"/>
    </w:pPr>
    <w:rPr>
      <w:rFonts w:eastAsia="Times New Roman" w:cs="Times New Roman"/>
      <w:sz w:val="28"/>
      <w:szCs w:val="20"/>
    </w:rPr>
  </w:style>
  <w:style w:type="character" w:customStyle="1" w:styleId="afffffffffffc">
    <w:name w:val="Подпись Знак"/>
    <w:basedOn w:val="ab"/>
    <w:link w:val="afffffffffffb"/>
    <w:rsid w:val="001F17E3"/>
    <w:rPr>
      <w:rFonts w:ascii="Times New Roman" w:eastAsia="Times New Roman" w:hAnsi="Times New Roman" w:cs="Times New Roman"/>
      <w:sz w:val="28"/>
      <w:szCs w:val="20"/>
    </w:rPr>
  </w:style>
  <w:style w:type="paragraph" w:customStyle="1" w:styleId="1ffff2">
    <w:name w:val="Знак Знак Знак Знак Знак Знак Знак Знак Знак Знак Знак1 Знак"/>
    <w:basedOn w:val="a9"/>
    <w:rsid w:val="001F17E3"/>
    <w:pPr>
      <w:jc w:val="both"/>
    </w:pPr>
    <w:rPr>
      <w:rFonts w:ascii="Verdana" w:eastAsia="Times New Roman" w:hAnsi="Verdana" w:cs="Verdana"/>
      <w:sz w:val="20"/>
      <w:szCs w:val="20"/>
      <w:lang w:val="en-US"/>
    </w:rPr>
  </w:style>
  <w:style w:type="numbering" w:customStyle="1" w:styleId="193">
    <w:name w:val="Нет списка19"/>
    <w:next w:val="ad"/>
    <w:uiPriority w:val="99"/>
    <w:semiHidden/>
    <w:unhideWhenUsed/>
    <w:rsid w:val="001F17E3"/>
  </w:style>
  <w:style w:type="numbering" w:customStyle="1" w:styleId="1170">
    <w:name w:val="Нет списка117"/>
    <w:next w:val="ad"/>
    <w:semiHidden/>
    <w:rsid w:val="001F17E3"/>
  </w:style>
  <w:style w:type="numbering" w:customStyle="1" w:styleId="202">
    <w:name w:val="Нет списка20"/>
    <w:next w:val="ad"/>
    <w:uiPriority w:val="99"/>
    <w:semiHidden/>
    <w:unhideWhenUsed/>
    <w:rsid w:val="001F17E3"/>
  </w:style>
  <w:style w:type="table" w:customStyle="1" w:styleId="1143">
    <w:name w:val="Сетка таблицы1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b">
    <w:name w:val="Сетка таблицы28"/>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3">
    <w:name w:val="Сетка таблицы2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5">
    <w:name w:val="Основной текст 211"/>
    <w:basedOn w:val="a9"/>
    <w:rsid w:val="001F17E3"/>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15">
    <w:name w:val="Основной текст 311"/>
    <w:basedOn w:val="a9"/>
    <w:rsid w:val="001F17E3"/>
    <w:pPr>
      <w:ind w:firstLine="720"/>
    </w:pPr>
    <w:rPr>
      <w:rFonts w:eastAsia="Times New Roman" w:cs="Times New Roman"/>
      <w:szCs w:val="24"/>
    </w:rPr>
  </w:style>
  <w:style w:type="paragraph" w:customStyle="1" w:styleId="2117">
    <w:name w:val="Основной текст с отступом 211"/>
    <w:basedOn w:val="a9"/>
    <w:rsid w:val="001F17E3"/>
    <w:pPr>
      <w:ind w:firstLine="720"/>
    </w:pPr>
    <w:rPr>
      <w:rFonts w:ascii="Times New Roman CYR" w:eastAsia="Times New Roman" w:hAnsi="Times New Roman CYR" w:cs="Times New Roman"/>
      <w:szCs w:val="24"/>
    </w:rPr>
  </w:style>
  <w:style w:type="paragraph" w:customStyle="1" w:styleId="11f7">
    <w:name w:val="Основной текст11"/>
    <w:basedOn w:val="a9"/>
    <w:rsid w:val="001F17E3"/>
    <w:pPr>
      <w:spacing w:before="60" w:after="60"/>
      <w:ind w:firstLine="567"/>
    </w:pPr>
    <w:rPr>
      <w:rFonts w:ascii="Arial" w:eastAsia="Times New Roman" w:hAnsi="Arial" w:cs="Times New Roman"/>
      <w:sz w:val="22"/>
      <w:szCs w:val="24"/>
      <w:lang w:val="en-US"/>
    </w:rPr>
  </w:style>
  <w:style w:type="paragraph" w:customStyle="1" w:styleId="11f8">
    <w:name w:val="Знак Знак1 Знак1"/>
    <w:basedOn w:val="a9"/>
    <w:rsid w:val="001F17E3"/>
    <w:pPr>
      <w:spacing w:after="60"/>
      <w:ind w:firstLine="709"/>
    </w:pPr>
    <w:rPr>
      <w:rFonts w:ascii="Arial" w:eastAsia="Times New Roman" w:hAnsi="Arial" w:cs="Times New Roman"/>
      <w:bCs/>
      <w:szCs w:val="24"/>
    </w:rPr>
  </w:style>
  <w:style w:type="paragraph" w:customStyle="1" w:styleId="11f9">
    <w:name w:val="Название11"/>
    <w:basedOn w:val="11c"/>
    <w:rsid w:val="001F17E3"/>
    <w:pPr>
      <w:snapToGrid/>
      <w:ind w:firstLine="851"/>
      <w:jc w:val="center"/>
    </w:pPr>
    <w:rPr>
      <w:rFonts w:ascii="Times New Roman" w:hAnsi="Times New Roman"/>
      <w:sz w:val="28"/>
    </w:rPr>
  </w:style>
  <w:style w:type="character" w:customStyle="1" w:styleId="1116">
    <w:name w:val="Знак Знак111"/>
    <w:rsid w:val="001F17E3"/>
    <w:rPr>
      <w:rFonts w:ascii="Times New Roman" w:eastAsia="Times New Roman" w:hAnsi="Times New Roman" w:cs="Times New Roman"/>
      <w:sz w:val="24"/>
      <w:szCs w:val="20"/>
      <w:lang w:eastAsia="ru-RU"/>
    </w:rPr>
  </w:style>
  <w:style w:type="paragraph" w:customStyle="1" w:styleId="11fa">
    <w:name w:val="Абзац списка11"/>
    <w:basedOn w:val="a9"/>
    <w:rsid w:val="001F17E3"/>
    <w:pPr>
      <w:spacing w:after="200" w:line="276" w:lineRule="auto"/>
      <w:ind w:left="720" w:firstLine="851"/>
      <w:contextualSpacing/>
    </w:pPr>
    <w:rPr>
      <w:rFonts w:eastAsia="Times New Roman" w:cs="Times New Roman"/>
      <w:sz w:val="22"/>
      <w:szCs w:val="24"/>
    </w:rPr>
  </w:style>
  <w:style w:type="paragraph" w:customStyle="1" w:styleId="31d">
    <w:name w:val="Знак3 Знак Знак Знак1"/>
    <w:basedOn w:val="a9"/>
    <w:rsid w:val="001F17E3"/>
    <w:pPr>
      <w:spacing w:after="60"/>
      <w:ind w:firstLine="709"/>
    </w:pPr>
    <w:rPr>
      <w:rFonts w:ascii="Arial" w:eastAsia="Times New Roman" w:hAnsi="Arial" w:cs="Times New Roman"/>
      <w:bCs/>
      <w:szCs w:val="24"/>
    </w:rPr>
  </w:style>
  <w:style w:type="character" w:customStyle="1" w:styleId="811">
    <w:name w:val="Знак Знак81"/>
    <w:rsid w:val="001F17E3"/>
    <w:rPr>
      <w:rFonts w:cs="Arial"/>
      <w:b/>
      <w:bCs/>
      <w:caps/>
      <w:kern w:val="32"/>
      <w:sz w:val="28"/>
      <w:szCs w:val="32"/>
      <w:lang w:val="ru-RU" w:eastAsia="ru-RU" w:bidi="ar-SA"/>
    </w:rPr>
  </w:style>
  <w:style w:type="character" w:customStyle="1" w:styleId="713">
    <w:name w:val="Знак Знак71"/>
    <w:rsid w:val="001F17E3"/>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1F17E3"/>
  </w:style>
  <w:style w:type="numbering" w:customStyle="1" w:styleId="5f0">
    <w:name w:val="Стиль нумерованный5"/>
    <w:basedOn w:val="ad"/>
    <w:rsid w:val="001F17E3"/>
  </w:style>
  <w:style w:type="numbering" w:customStyle="1" w:styleId="12pt5">
    <w:name w:val="Стиль маркированный 12 pt5"/>
    <w:basedOn w:val="ad"/>
    <w:rsid w:val="001F17E3"/>
  </w:style>
  <w:style w:type="numbering" w:customStyle="1" w:styleId="5f1">
    <w:name w:val="Стиль маркированный5"/>
    <w:basedOn w:val="ad"/>
    <w:rsid w:val="001F17E3"/>
  </w:style>
  <w:style w:type="table" w:customStyle="1" w:styleId="2231">
    <w:name w:val="Сетка таблицы22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
    <w:name w:val="Стиль маркированный Symbol (Symbol) подчеркивание12"/>
    <w:basedOn w:val="ad"/>
    <w:rsid w:val="001F17E3"/>
  </w:style>
  <w:style w:type="numbering" w:customStyle="1" w:styleId="12f3">
    <w:name w:val="Стиль нумерованный12"/>
    <w:basedOn w:val="ad"/>
    <w:rsid w:val="001F17E3"/>
  </w:style>
  <w:style w:type="numbering" w:customStyle="1" w:styleId="12pt13">
    <w:name w:val="Стиль маркированный 12 pt13"/>
    <w:basedOn w:val="ad"/>
    <w:rsid w:val="001F17E3"/>
  </w:style>
  <w:style w:type="numbering" w:customStyle="1" w:styleId="12f4">
    <w:name w:val="Стиль маркированный12"/>
    <w:basedOn w:val="ad"/>
    <w:rsid w:val="001F17E3"/>
  </w:style>
  <w:style w:type="numbering" w:customStyle="1" w:styleId="SymbolSymbol21">
    <w:name w:val="Стиль маркированный Symbol (Symbol) подчеркивание21"/>
    <w:basedOn w:val="ad"/>
    <w:rsid w:val="001F17E3"/>
  </w:style>
  <w:style w:type="numbering" w:customStyle="1" w:styleId="21f3">
    <w:name w:val="Стиль нумерованный21"/>
    <w:basedOn w:val="ad"/>
    <w:rsid w:val="001F17E3"/>
  </w:style>
  <w:style w:type="numbering" w:customStyle="1" w:styleId="12pt21">
    <w:name w:val="Стиль маркированный 12 pt21"/>
    <w:basedOn w:val="ad"/>
    <w:rsid w:val="001F17E3"/>
  </w:style>
  <w:style w:type="numbering" w:customStyle="1" w:styleId="21f4">
    <w:name w:val="Стиль маркированный21"/>
    <w:basedOn w:val="ad"/>
    <w:rsid w:val="001F17E3"/>
  </w:style>
  <w:style w:type="table" w:customStyle="1" w:styleId="5110">
    <w:name w:val="Сетка таблицы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Сетка таблицы13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Сетка таблицы15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
    <w:name w:val="Стиль маркированный 12 pt112"/>
    <w:basedOn w:val="ad"/>
    <w:rsid w:val="001F17E3"/>
  </w:style>
  <w:style w:type="table" w:customStyle="1" w:styleId="1720">
    <w:name w:val="Сетка таблицы17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c">
    <w:name w:val="Нет списка27"/>
    <w:next w:val="ad"/>
    <w:uiPriority w:val="99"/>
    <w:semiHidden/>
    <w:unhideWhenUsed/>
    <w:rsid w:val="001F17E3"/>
  </w:style>
  <w:style w:type="table" w:customStyle="1" w:styleId="1161">
    <w:name w:val="Сетка таблицы1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
    <w:name w:val="Сетка таблицы1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Сетка таблицы2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Сетка таблицы4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6">
    <w:name w:val="Стиль маркированный Symbol (Symbol) подчеркивание6"/>
    <w:basedOn w:val="ad"/>
    <w:rsid w:val="001F17E3"/>
  </w:style>
  <w:style w:type="numbering" w:customStyle="1" w:styleId="6f">
    <w:name w:val="Стиль нумерованный6"/>
    <w:basedOn w:val="ad"/>
    <w:rsid w:val="001F17E3"/>
  </w:style>
  <w:style w:type="numbering" w:customStyle="1" w:styleId="12pt6">
    <w:name w:val="Стиль маркированный 12 pt6"/>
    <w:basedOn w:val="ad"/>
    <w:rsid w:val="001F17E3"/>
  </w:style>
  <w:style w:type="numbering" w:customStyle="1" w:styleId="6f0">
    <w:name w:val="Стиль маркированный6"/>
    <w:basedOn w:val="ad"/>
    <w:rsid w:val="001F17E3"/>
  </w:style>
  <w:style w:type="table" w:customStyle="1" w:styleId="2241">
    <w:name w:val="Сетка таблицы22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3">
    <w:name w:val="Стиль маркированный Symbol (Symbol) подчеркивание13"/>
    <w:basedOn w:val="ad"/>
    <w:rsid w:val="001F17E3"/>
  </w:style>
  <w:style w:type="numbering" w:customStyle="1" w:styleId="13e">
    <w:name w:val="Стиль нумерованный13"/>
    <w:basedOn w:val="ad"/>
    <w:rsid w:val="001F17E3"/>
  </w:style>
  <w:style w:type="numbering" w:customStyle="1" w:styleId="12pt14">
    <w:name w:val="Стиль маркированный 12 pt14"/>
    <w:basedOn w:val="ad"/>
    <w:rsid w:val="001F17E3"/>
  </w:style>
  <w:style w:type="numbering" w:customStyle="1" w:styleId="13f">
    <w:name w:val="Стиль маркированный13"/>
    <w:basedOn w:val="ad"/>
    <w:rsid w:val="001F17E3"/>
  </w:style>
  <w:style w:type="numbering" w:customStyle="1" w:styleId="SymbolSymbol22">
    <w:name w:val="Стиль маркированный Symbol (Symbol) подчеркивание22"/>
    <w:basedOn w:val="ad"/>
    <w:rsid w:val="001F17E3"/>
  </w:style>
  <w:style w:type="numbering" w:customStyle="1" w:styleId="22e">
    <w:name w:val="Стиль нумерованный22"/>
    <w:basedOn w:val="ad"/>
    <w:rsid w:val="001F17E3"/>
  </w:style>
  <w:style w:type="numbering" w:customStyle="1" w:styleId="12pt22">
    <w:name w:val="Стиль маркированный 12 pt22"/>
    <w:basedOn w:val="ad"/>
    <w:rsid w:val="001F17E3"/>
  </w:style>
  <w:style w:type="numbering" w:customStyle="1" w:styleId="22f">
    <w:name w:val="Стиль маркированный22"/>
    <w:basedOn w:val="ad"/>
    <w:rsid w:val="001F17E3"/>
  </w:style>
  <w:style w:type="table" w:customStyle="1" w:styleId="5120">
    <w:name w:val="Сетка таблицы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Сетка таблицы13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3">
    <w:name w:val="Стиль маркированный 12 pt113"/>
    <w:basedOn w:val="ad"/>
    <w:rsid w:val="001F17E3"/>
  </w:style>
  <w:style w:type="table" w:customStyle="1" w:styleId="1730">
    <w:name w:val="Сетка таблицы17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
    <w:name w:val="Стиль маркированный Symbol (Symbol) подчеркивание111"/>
    <w:basedOn w:val="ad"/>
    <w:rsid w:val="001F17E3"/>
  </w:style>
  <w:style w:type="numbering" w:customStyle="1" w:styleId="28c">
    <w:name w:val="Нет списка28"/>
    <w:next w:val="ad"/>
    <w:uiPriority w:val="99"/>
    <w:semiHidden/>
    <w:unhideWhenUsed/>
    <w:rsid w:val="001F17E3"/>
  </w:style>
  <w:style w:type="table" w:customStyle="1" w:styleId="1180">
    <w:name w:val="Сетка таблицы11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Сетка таблицы2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Сетка таблицы214"/>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Сетка таблицы12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7">
    <w:name w:val="Стиль маркированный Symbol (Symbol) подчеркивание7"/>
    <w:basedOn w:val="ad"/>
    <w:rsid w:val="001F17E3"/>
  </w:style>
  <w:style w:type="numbering" w:customStyle="1" w:styleId="7b">
    <w:name w:val="Стиль нумерованный7"/>
    <w:basedOn w:val="ad"/>
    <w:rsid w:val="001F17E3"/>
  </w:style>
  <w:style w:type="numbering" w:customStyle="1" w:styleId="12pt7">
    <w:name w:val="Стиль маркированный 12 pt7"/>
    <w:basedOn w:val="ad"/>
    <w:rsid w:val="001F17E3"/>
  </w:style>
  <w:style w:type="numbering" w:customStyle="1" w:styleId="7c">
    <w:name w:val="Стиль маркированный7"/>
    <w:basedOn w:val="ad"/>
    <w:rsid w:val="001F17E3"/>
  </w:style>
  <w:style w:type="table" w:customStyle="1" w:styleId="2251">
    <w:name w:val="Сетка таблицы22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4">
    <w:name w:val="Стиль маркированный Symbol (Symbol) подчеркивание14"/>
    <w:basedOn w:val="ad"/>
    <w:rsid w:val="001F17E3"/>
  </w:style>
  <w:style w:type="numbering" w:customStyle="1" w:styleId="14f0">
    <w:name w:val="Стиль нумерованный14"/>
    <w:basedOn w:val="ad"/>
    <w:rsid w:val="001F17E3"/>
  </w:style>
  <w:style w:type="numbering" w:customStyle="1" w:styleId="12pt15">
    <w:name w:val="Стиль маркированный 12 pt15"/>
    <w:basedOn w:val="ad"/>
    <w:rsid w:val="001F17E3"/>
  </w:style>
  <w:style w:type="numbering" w:customStyle="1" w:styleId="14f1">
    <w:name w:val="Стиль маркированный14"/>
    <w:basedOn w:val="ad"/>
    <w:rsid w:val="001F17E3"/>
  </w:style>
  <w:style w:type="numbering" w:customStyle="1" w:styleId="SymbolSymbol23">
    <w:name w:val="Стиль маркированный Symbol (Symbol) подчеркивание23"/>
    <w:basedOn w:val="ad"/>
    <w:rsid w:val="001F17E3"/>
  </w:style>
  <w:style w:type="numbering" w:customStyle="1" w:styleId="23e">
    <w:name w:val="Стиль нумерованный23"/>
    <w:basedOn w:val="ad"/>
    <w:rsid w:val="001F17E3"/>
  </w:style>
  <w:style w:type="numbering" w:customStyle="1" w:styleId="12pt23">
    <w:name w:val="Стиль маркированный 12 pt23"/>
    <w:basedOn w:val="ad"/>
    <w:rsid w:val="001F17E3"/>
  </w:style>
  <w:style w:type="numbering" w:customStyle="1" w:styleId="23f">
    <w:name w:val="Стиль маркированный23"/>
    <w:basedOn w:val="ad"/>
    <w:rsid w:val="001F17E3"/>
  </w:style>
  <w:style w:type="table" w:customStyle="1" w:styleId="5131">
    <w:name w:val="Сетка таблицы5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8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1">
    <w:name w:val="Сетка таблицы1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Сетка таблицы15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4">
    <w:name w:val="Стиль маркированный 12 pt114"/>
    <w:basedOn w:val="ad"/>
    <w:rsid w:val="001F17E3"/>
  </w:style>
  <w:style w:type="table" w:customStyle="1" w:styleId="1740">
    <w:name w:val="Сетка таблицы17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d"/>
    <w:uiPriority w:val="99"/>
    <w:semiHidden/>
    <w:rsid w:val="001F17E3"/>
  </w:style>
  <w:style w:type="paragraph" w:customStyle="1" w:styleId="4fa">
    <w:name w:val="Обычный4"/>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1F17E3"/>
    <w:pPr>
      <w:widowControl w:val="0"/>
      <w:ind w:firstLine="720"/>
      <w:jc w:val="both"/>
    </w:pPr>
    <w:rPr>
      <w:rFonts w:eastAsia="Times New Roman" w:cs="Times New Roman"/>
      <w:szCs w:val="24"/>
    </w:rPr>
  </w:style>
  <w:style w:type="paragraph" w:customStyle="1" w:styleId="24c">
    <w:name w:val="Основной текст 24"/>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1F17E3"/>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semiHidden/>
    <w:rsid w:val="001F17E3"/>
  </w:style>
  <w:style w:type="paragraph" w:customStyle="1" w:styleId="4fb">
    <w:name w:val="Название4"/>
    <w:basedOn w:val="4fa"/>
    <w:rsid w:val="001F17E3"/>
    <w:rPr>
      <w:rFonts w:ascii="Times New Roman" w:hAnsi="Times New Roman"/>
      <w:snapToGrid/>
      <w:sz w:val="28"/>
    </w:rPr>
  </w:style>
  <w:style w:type="numbering" w:customStyle="1" w:styleId="294">
    <w:name w:val="Нет списка29"/>
    <w:next w:val="ad"/>
    <w:semiHidden/>
    <w:unhideWhenUsed/>
    <w:rsid w:val="001F17E3"/>
  </w:style>
  <w:style w:type="numbering" w:customStyle="1" w:styleId="371">
    <w:name w:val="Нет списка37"/>
    <w:next w:val="ad"/>
    <w:semiHidden/>
    <w:rsid w:val="001F17E3"/>
  </w:style>
  <w:style w:type="paragraph" w:customStyle="1" w:styleId="4fc">
    <w:name w:val="Абзац списка4"/>
    <w:basedOn w:val="a9"/>
    <w:rsid w:val="001F17E3"/>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1F17E3"/>
  </w:style>
  <w:style w:type="table" w:customStyle="1" w:styleId="1910">
    <w:name w:val="Сетка таблицы19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0">
    <w:name w:val="Нет списка1116"/>
    <w:next w:val="ad"/>
    <w:semiHidden/>
    <w:rsid w:val="001F17E3"/>
  </w:style>
  <w:style w:type="table" w:customStyle="1" w:styleId="11112">
    <w:name w:val="Сетка таблицы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semiHidden/>
    <w:rsid w:val="001F17E3"/>
  </w:style>
  <w:style w:type="numbering" w:customStyle="1" w:styleId="2170">
    <w:name w:val="Нет списка217"/>
    <w:next w:val="ad"/>
    <w:semiHidden/>
    <w:unhideWhenUsed/>
    <w:rsid w:val="001F17E3"/>
  </w:style>
  <w:style w:type="numbering" w:customStyle="1" w:styleId="3170">
    <w:name w:val="Нет списка317"/>
    <w:next w:val="ad"/>
    <w:semiHidden/>
    <w:rsid w:val="001F17E3"/>
  </w:style>
  <w:style w:type="numbering" w:customStyle="1" w:styleId="415">
    <w:name w:val="Нет списка415"/>
    <w:next w:val="ad"/>
    <w:semiHidden/>
    <w:rsid w:val="001F17E3"/>
  </w:style>
  <w:style w:type="table" w:customStyle="1" w:styleId="231c">
    <w:name w:val="Сетка таблицы23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d"/>
    <w:semiHidden/>
    <w:rsid w:val="001F17E3"/>
  </w:style>
  <w:style w:type="numbering" w:customStyle="1" w:styleId="21150">
    <w:name w:val="Нет списка2115"/>
    <w:next w:val="ad"/>
    <w:semiHidden/>
    <w:unhideWhenUsed/>
    <w:rsid w:val="001F17E3"/>
  </w:style>
  <w:style w:type="numbering" w:customStyle="1" w:styleId="31150">
    <w:name w:val="Нет списка3115"/>
    <w:next w:val="ad"/>
    <w:semiHidden/>
    <w:rsid w:val="001F17E3"/>
  </w:style>
  <w:style w:type="table" w:customStyle="1" w:styleId="21112">
    <w:name w:val="Сетка таблицы2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d"/>
    <w:uiPriority w:val="99"/>
    <w:semiHidden/>
    <w:unhideWhenUsed/>
    <w:rsid w:val="001F17E3"/>
  </w:style>
  <w:style w:type="numbering" w:customStyle="1" w:styleId="651">
    <w:name w:val="Нет списка65"/>
    <w:next w:val="ad"/>
    <w:uiPriority w:val="99"/>
    <w:semiHidden/>
    <w:rsid w:val="001F17E3"/>
  </w:style>
  <w:style w:type="table" w:customStyle="1" w:styleId="3210">
    <w:name w:val="Сетка таблицы32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d"/>
    <w:semiHidden/>
    <w:rsid w:val="001F17E3"/>
  </w:style>
  <w:style w:type="table" w:customStyle="1" w:styleId="12110">
    <w:name w:val="Сетка таблицы12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
    <w:name w:val="Нет списка1125"/>
    <w:next w:val="ad"/>
    <w:semiHidden/>
    <w:rsid w:val="001F17E3"/>
  </w:style>
  <w:style w:type="numbering" w:customStyle="1" w:styleId="2260">
    <w:name w:val="Нет списка226"/>
    <w:next w:val="ad"/>
    <w:semiHidden/>
    <w:unhideWhenUsed/>
    <w:rsid w:val="001F17E3"/>
  </w:style>
  <w:style w:type="numbering" w:customStyle="1" w:styleId="326">
    <w:name w:val="Нет списка326"/>
    <w:next w:val="ad"/>
    <w:semiHidden/>
    <w:rsid w:val="001F17E3"/>
  </w:style>
  <w:style w:type="numbering" w:customStyle="1" w:styleId="4250">
    <w:name w:val="Нет списка425"/>
    <w:next w:val="ad"/>
    <w:semiHidden/>
    <w:rsid w:val="001F17E3"/>
  </w:style>
  <w:style w:type="numbering" w:customStyle="1" w:styleId="1215">
    <w:name w:val="Нет списка1215"/>
    <w:next w:val="ad"/>
    <w:semiHidden/>
    <w:rsid w:val="001F17E3"/>
  </w:style>
  <w:style w:type="numbering" w:customStyle="1" w:styleId="21250">
    <w:name w:val="Нет списка2125"/>
    <w:next w:val="ad"/>
    <w:semiHidden/>
    <w:unhideWhenUsed/>
    <w:rsid w:val="001F17E3"/>
  </w:style>
  <w:style w:type="numbering" w:customStyle="1" w:styleId="31250">
    <w:name w:val="Нет списка3125"/>
    <w:next w:val="ad"/>
    <w:semiHidden/>
    <w:rsid w:val="001F17E3"/>
  </w:style>
  <w:style w:type="numbering" w:customStyle="1" w:styleId="515">
    <w:name w:val="Нет списка515"/>
    <w:next w:val="ad"/>
    <w:uiPriority w:val="99"/>
    <w:semiHidden/>
    <w:rsid w:val="001F17E3"/>
  </w:style>
  <w:style w:type="table" w:customStyle="1" w:styleId="31112">
    <w:name w:val="Сетка таблицы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Нет списка1315"/>
    <w:next w:val="ad"/>
    <w:semiHidden/>
    <w:rsid w:val="001F17E3"/>
  </w:style>
  <w:style w:type="numbering" w:customStyle="1" w:styleId="22150">
    <w:name w:val="Нет списка2215"/>
    <w:next w:val="ad"/>
    <w:semiHidden/>
    <w:unhideWhenUsed/>
    <w:rsid w:val="001F17E3"/>
  </w:style>
  <w:style w:type="numbering" w:customStyle="1" w:styleId="3215">
    <w:name w:val="Нет списка3215"/>
    <w:next w:val="ad"/>
    <w:semiHidden/>
    <w:rsid w:val="001F17E3"/>
  </w:style>
  <w:style w:type="table" w:customStyle="1" w:styleId="4110">
    <w:name w:val="Сетка таблицы4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
    <w:name w:val="Нет списка72"/>
    <w:next w:val="ad"/>
    <w:uiPriority w:val="99"/>
    <w:semiHidden/>
    <w:unhideWhenUsed/>
    <w:rsid w:val="001F17E3"/>
  </w:style>
  <w:style w:type="numbering" w:customStyle="1" w:styleId="1421">
    <w:name w:val="Нет списка142"/>
    <w:next w:val="ad"/>
    <w:uiPriority w:val="99"/>
    <w:semiHidden/>
    <w:rsid w:val="001F17E3"/>
  </w:style>
  <w:style w:type="numbering" w:customStyle="1" w:styleId="11320">
    <w:name w:val="Нет списка1132"/>
    <w:next w:val="ad"/>
    <w:semiHidden/>
    <w:rsid w:val="001F17E3"/>
  </w:style>
  <w:style w:type="numbering" w:customStyle="1" w:styleId="2328">
    <w:name w:val="Нет списка232"/>
    <w:next w:val="ad"/>
    <w:semiHidden/>
    <w:unhideWhenUsed/>
    <w:rsid w:val="001F17E3"/>
  </w:style>
  <w:style w:type="numbering" w:customStyle="1" w:styleId="3320">
    <w:name w:val="Нет списка332"/>
    <w:next w:val="ad"/>
    <w:semiHidden/>
    <w:rsid w:val="001F17E3"/>
  </w:style>
  <w:style w:type="numbering" w:customStyle="1" w:styleId="4320">
    <w:name w:val="Нет списка432"/>
    <w:next w:val="ad"/>
    <w:semiHidden/>
    <w:rsid w:val="001F17E3"/>
  </w:style>
  <w:style w:type="numbering" w:customStyle="1" w:styleId="1111111">
    <w:name w:val="Нет списка1111111"/>
    <w:next w:val="ad"/>
    <w:semiHidden/>
    <w:rsid w:val="001F17E3"/>
  </w:style>
  <w:style w:type="numbering" w:customStyle="1" w:styleId="11111111">
    <w:name w:val="Нет списка11111111"/>
    <w:next w:val="ad"/>
    <w:semiHidden/>
    <w:rsid w:val="001F17E3"/>
  </w:style>
  <w:style w:type="numbering" w:customStyle="1" w:styleId="21320">
    <w:name w:val="Нет списка2132"/>
    <w:next w:val="ad"/>
    <w:semiHidden/>
    <w:unhideWhenUsed/>
    <w:rsid w:val="001F17E3"/>
  </w:style>
  <w:style w:type="numbering" w:customStyle="1" w:styleId="31320">
    <w:name w:val="Нет списка3132"/>
    <w:next w:val="ad"/>
    <w:semiHidden/>
    <w:rsid w:val="001F17E3"/>
  </w:style>
  <w:style w:type="numbering" w:customStyle="1" w:styleId="41120">
    <w:name w:val="Нет списка4112"/>
    <w:next w:val="ad"/>
    <w:semiHidden/>
    <w:rsid w:val="001F17E3"/>
  </w:style>
  <w:style w:type="numbering" w:customStyle="1" w:styleId="12220">
    <w:name w:val="Нет списка1222"/>
    <w:next w:val="ad"/>
    <w:semiHidden/>
    <w:rsid w:val="001F17E3"/>
  </w:style>
  <w:style w:type="numbering" w:customStyle="1" w:styleId="211120">
    <w:name w:val="Нет списка21112"/>
    <w:next w:val="ad"/>
    <w:semiHidden/>
    <w:unhideWhenUsed/>
    <w:rsid w:val="001F17E3"/>
  </w:style>
  <w:style w:type="numbering" w:customStyle="1" w:styleId="311120">
    <w:name w:val="Нет списка31112"/>
    <w:next w:val="ad"/>
    <w:semiHidden/>
    <w:rsid w:val="001F17E3"/>
  </w:style>
  <w:style w:type="numbering" w:customStyle="1" w:styleId="5220">
    <w:name w:val="Нет списка522"/>
    <w:next w:val="ad"/>
    <w:uiPriority w:val="99"/>
    <w:semiHidden/>
    <w:unhideWhenUsed/>
    <w:rsid w:val="001F17E3"/>
  </w:style>
  <w:style w:type="numbering" w:customStyle="1" w:styleId="6121">
    <w:name w:val="Нет списка612"/>
    <w:next w:val="ad"/>
    <w:uiPriority w:val="99"/>
    <w:semiHidden/>
    <w:rsid w:val="001F17E3"/>
  </w:style>
  <w:style w:type="numbering" w:customStyle="1" w:styleId="13220">
    <w:name w:val="Нет списка1322"/>
    <w:next w:val="ad"/>
    <w:semiHidden/>
    <w:rsid w:val="001F17E3"/>
  </w:style>
  <w:style w:type="numbering" w:customStyle="1" w:styleId="11212">
    <w:name w:val="Нет списка11212"/>
    <w:next w:val="ad"/>
    <w:semiHidden/>
    <w:rsid w:val="001F17E3"/>
  </w:style>
  <w:style w:type="numbering" w:customStyle="1" w:styleId="22220">
    <w:name w:val="Нет списка2222"/>
    <w:next w:val="ad"/>
    <w:semiHidden/>
    <w:unhideWhenUsed/>
    <w:rsid w:val="001F17E3"/>
  </w:style>
  <w:style w:type="numbering" w:customStyle="1" w:styleId="3222">
    <w:name w:val="Нет списка3222"/>
    <w:next w:val="ad"/>
    <w:semiHidden/>
    <w:rsid w:val="001F17E3"/>
  </w:style>
  <w:style w:type="numbering" w:customStyle="1" w:styleId="4212">
    <w:name w:val="Нет списка4212"/>
    <w:next w:val="ad"/>
    <w:semiHidden/>
    <w:rsid w:val="001F17E3"/>
  </w:style>
  <w:style w:type="numbering" w:customStyle="1" w:styleId="12112">
    <w:name w:val="Нет списка12112"/>
    <w:next w:val="ad"/>
    <w:semiHidden/>
    <w:rsid w:val="001F17E3"/>
  </w:style>
  <w:style w:type="numbering" w:customStyle="1" w:styleId="21212">
    <w:name w:val="Нет списка21212"/>
    <w:next w:val="ad"/>
    <w:semiHidden/>
    <w:unhideWhenUsed/>
    <w:rsid w:val="001F17E3"/>
  </w:style>
  <w:style w:type="numbering" w:customStyle="1" w:styleId="31212">
    <w:name w:val="Нет списка31212"/>
    <w:next w:val="ad"/>
    <w:semiHidden/>
    <w:rsid w:val="001F17E3"/>
  </w:style>
  <w:style w:type="numbering" w:customStyle="1" w:styleId="5112">
    <w:name w:val="Нет списка5112"/>
    <w:next w:val="ad"/>
    <w:uiPriority w:val="99"/>
    <w:semiHidden/>
    <w:rsid w:val="001F17E3"/>
  </w:style>
  <w:style w:type="numbering" w:customStyle="1" w:styleId="13112">
    <w:name w:val="Нет списка13112"/>
    <w:next w:val="ad"/>
    <w:semiHidden/>
    <w:rsid w:val="001F17E3"/>
  </w:style>
  <w:style w:type="numbering" w:customStyle="1" w:styleId="22112">
    <w:name w:val="Нет списка22112"/>
    <w:next w:val="ad"/>
    <w:semiHidden/>
    <w:unhideWhenUsed/>
    <w:rsid w:val="001F17E3"/>
  </w:style>
  <w:style w:type="numbering" w:customStyle="1" w:styleId="32112">
    <w:name w:val="Нет списка32112"/>
    <w:next w:val="ad"/>
    <w:semiHidden/>
    <w:rsid w:val="001F17E3"/>
  </w:style>
  <w:style w:type="numbering" w:customStyle="1" w:styleId="SymbolSymbol31">
    <w:name w:val="Стиль маркированный Symbol (Symbol) подчеркивание31"/>
    <w:basedOn w:val="ad"/>
    <w:rsid w:val="001F17E3"/>
  </w:style>
  <w:style w:type="numbering" w:customStyle="1" w:styleId="31e">
    <w:name w:val="Стиль нумерованный31"/>
    <w:basedOn w:val="ad"/>
    <w:rsid w:val="001F17E3"/>
  </w:style>
  <w:style w:type="numbering" w:customStyle="1" w:styleId="12pt31">
    <w:name w:val="Стиль маркированный 12 pt31"/>
    <w:basedOn w:val="ad"/>
    <w:rsid w:val="001F17E3"/>
  </w:style>
  <w:style w:type="numbering" w:customStyle="1" w:styleId="31f">
    <w:name w:val="Стиль маркированный31"/>
    <w:basedOn w:val="ad"/>
    <w:rsid w:val="001F17E3"/>
  </w:style>
  <w:style w:type="table" w:customStyle="1" w:styleId="22113">
    <w:name w:val="Сетка таблицы2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0">
    <w:name w:val="Нет списка7111"/>
    <w:next w:val="ad"/>
    <w:uiPriority w:val="99"/>
    <w:semiHidden/>
    <w:rsid w:val="001F17E3"/>
  </w:style>
  <w:style w:type="numbering" w:customStyle="1" w:styleId="14111">
    <w:name w:val="Нет списка14111"/>
    <w:next w:val="ad"/>
    <w:semiHidden/>
    <w:rsid w:val="001F17E3"/>
  </w:style>
  <w:style w:type="numbering" w:customStyle="1" w:styleId="23111">
    <w:name w:val="Нет списка23111"/>
    <w:next w:val="ad"/>
    <w:semiHidden/>
    <w:unhideWhenUsed/>
    <w:rsid w:val="001F17E3"/>
  </w:style>
  <w:style w:type="numbering" w:customStyle="1" w:styleId="33111">
    <w:name w:val="Нет списка33111"/>
    <w:next w:val="ad"/>
    <w:semiHidden/>
    <w:rsid w:val="001F17E3"/>
  </w:style>
  <w:style w:type="numbering" w:customStyle="1" w:styleId="43111">
    <w:name w:val="Нет списка43111"/>
    <w:next w:val="ad"/>
    <w:semiHidden/>
    <w:rsid w:val="001F17E3"/>
  </w:style>
  <w:style w:type="numbering" w:customStyle="1" w:styleId="113111">
    <w:name w:val="Нет списка113111"/>
    <w:next w:val="ad"/>
    <w:semiHidden/>
    <w:rsid w:val="001F17E3"/>
  </w:style>
  <w:style w:type="numbering" w:customStyle="1" w:styleId="11121">
    <w:name w:val="Нет списка11121"/>
    <w:next w:val="ad"/>
    <w:semiHidden/>
    <w:rsid w:val="001F17E3"/>
  </w:style>
  <w:style w:type="numbering" w:customStyle="1" w:styleId="213111">
    <w:name w:val="Нет списка213111"/>
    <w:next w:val="ad"/>
    <w:semiHidden/>
    <w:unhideWhenUsed/>
    <w:rsid w:val="001F17E3"/>
  </w:style>
  <w:style w:type="numbering" w:customStyle="1" w:styleId="313111">
    <w:name w:val="Нет списка313111"/>
    <w:next w:val="ad"/>
    <w:semiHidden/>
    <w:rsid w:val="001F17E3"/>
  </w:style>
  <w:style w:type="numbering" w:customStyle="1" w:styleId="411111">
    <w:name w:val="Нет списка411111"/>
    <w:next w:val="ad"/>
    <w:semiHidden/>
    <w:rsid w:val="001F17E3"/>
  </w:style>
  <w:style w:type="numbering" w:customStyle="1" w:styleId="122111">
    <w:name w:val="Нет списка122111"/>
    <w:next w:val="ad"/>
    <w:semiHidden/>
    <w:rsid w:val="001F17E3"/>
  </w:style>
  <w:style w:type="numbering" w:customStyle="1" w:styleId="2111111">
    <w:name w:val="Нет списка2111111"/>
    <w:next w:val="ad"/>
    <w:semiHidden/>
    <w:unhideWhenUsed/>
    <w:rsid w:val="001F17E3"/>
  </w:style>
  <w:style w:type="numbering" w:customStyle="1" w:styleId="31111110">
    <w:name w:val="Нет списка3111111"/>
    <w:next w:val="ad"/>
    <w:semiHidden/>
    <w:rsid w:val="001F17E3"/>
  </w:style>
  <w:style w:type="numbering" w:customStyle="1" w:styleId="52111">
    <w:name w:val="Нет списка52111"/>
    <w:next w:val="ad"/>
    <w:uiPriority w:val="99"/>
    <w:semiHidden/>
    <w:unhideWhenUsed/>
    <w:rsid w:val="001F17E3"/>
  </w:style>
  <w:style w:type="numbering" w:customStyle="1" w:styleId="61111">
    <w:name w:val="Нет списка61111"/>
    <w:next w:val="ad"/>
    <w:uiPriority w:val="99"/>
    <w:semiHidden/>
    <w:rsid w:val="001F17E3"/>
  </w:style>
  <w:style w:type="numbering" w:customStyle="1" w:styleId="132111">
    <w:name w:val="Нет списка132111"/>
    <w:next w:val="ad"/>
    <w:semiHidden/>
    <w:rsid w:val="001F17E3"/>
  </w:style>
  <w:style w:type="numbering" w:customStyle="1" w:styleId="1121111">
    <w:name w:val="Нет списка1121111"/>
    <w:next w:val="ad"/>
    <w:semiHidden/>
    <w:rsid w:val="001F17E3"/>
  </w:style>
  <w:style w:type="numbering" w:customStyle="1" w:styleId="222111">
    <w:name w:val="Нет списка222111"/>
    <w:next w:val="ad"/>
    <w:semiHidden/>
    <w:unhideWhenUsed/>
    <w:rsid w:val="001F17E3"/>
  </w:style>
  <w:style w:type="numbering" w:customStyle="1" w:styleId="322111">
    <w:name w:val="Нет списка322111"/>
    <w:next w:val="ad"/>
    <w:semiHidden/>
    <w:rsid w:val="001F17E3"/>
  </w:style>
  <w:style w:type="numbering" w:customStyle="1" w:styleId="421111">
    <w:name w:val="Нет списка421111"/>
    <w:next w:val="ad"/>
    <w:semiHidden/>
    <w:rsid w:val="001F17E3"/>
  </w:style>
  <w:style w:type="numbering" w:customStyle="1" w:styleId="1211111">
    <w:name w:val="Нет списка1211111"/>
    <w:next w:val="ad"/>
    <w:semiHidden/>
    <w:rsid w:val="001F17E3"/>
  </w:style>
  <w:style w:type="numbering" w:customStyle="1" w:styleId="2121111">
    <w:name w:val="Нет списка2121111"/>
    <w:next w:val="ad"/>
    <w:semiHidden/>
    <w:unhideWhenUsed/>
    <w:rsid w:val="001F17E3"/>
  </w:style>
  <w:style w:type="numbering" w:customStyle="1" w:styleId="3121111">
    <w:name w:val="Нет списка3121111"/>
    <w:next w:val="ad"/>
    <w:semiHidden/>
    <w:rsid w:val="001F17E3"/>
  </w:style>
  <w:style w:type="numbering" w:customStyle="1" w:styleId="511111">
    <w:name w:val="Нет списка511111"/>
    <w:next w:val="ad"/>
    <w:uiPriority w:val="99"/>
    <w:semiHidden/>
    <w:rsid w:val="001F17E3"/>
  </w:style>
  <w:style w:type="numbering" w:customStyle="1" w:styleId="1311111">
    <w:name w:val="Нет списка1311111"/>
    <w:next w:val="ad"/>
    <w:semiHidden/>
    <w:rsid w:val="001F17E3"/>
  </w:style>
  <w:style w:type="numbering" w:customStyle="1" w:styleId="2211111">
    <w:name w:val="Нет списка2211111"/>
    <w:next w:val="ad"/>
    <w:semiHidden/>
    <w:unhideWhenUsed/>
    <w:rsid w:val="001F17E3"/>
  </w:style>
  <w:style w:type="numbering" w:customStyle="1" w:styleId="3211111">
    <w:name w:val="Нет списка3211111"/>
    <w:next w:val="ad"/>
    <w:semiHidden/>
    <w:rsid w:val="001F17E3"/>
  </w:style>
  <w:style w:type="numbering" w:customStyle="1" w:styleId="SymbolSymbol112">
    <w:name w:val="Стиль маркированный Symbol (Symbol) подчеркивание112"/>
    <w:basedOn w:val="ad"/>
    <w:rsid w:val="001F17E3"/>
  </w:style>
  <w:style w:type="numbering" w:customStyle="1" w:styleId="1117">
    <w:name w:val="Стиль нумерованный111"/>
    <w:basedOn w:val="ad"/>
    <w:rsid w:val="001F17E3"/>
  </w:style>
  <w:style w:type="numbering" w:customStyle="1" w:styleId="12pt121">
    <w:name w:val="Стиль маркированный 12 pt121"/>
    <w:basedOn w:val="ad"/>
    <w:rsid w:val="001F17E3"/>
  </w:style>
  <w:style w:type="numbering" w:customStyle="1" w:styleId="1118">
    <w:name w:val="Стиль маркированный111"/>
    <w:basedOn w:val="ad"/>
    <w:rsid w:val="001F17E3"/>
  </w:style>
  <w:style w:type="numbering" w:customStyle="1" w:styleId="812">
    <w:name w:val="Нет списка81"/>
    <w:next w:val="ad"/>
    <w:uiPriority w:val="99"/>
    <w:semiHidden/>
    <w:rsid w:val="001F17E3"/>
  </w:style>
  <w:style w:type="numbering" w:customStyle="1" w:styleId="1511">
    <w:name w:val="Нет списка151"/>
    <w:next w:val="ad"/>
    <w:semiHidden/>
    <w:rsid w:val="001F17E3"/>
  </w:style>
  <w:style w:type="numbering" w:customStyle="1" w:styleId="2411">
    <w:name w:val="Нет списка241"/>
    <w:next w:val="ad"/>
    <w:semiHidden/>
    <w:unhideWhenUsed/>
    <w:rsid w:val="001F17E3"/>
  </w:style>
  <w:style w:type="numbering" w:customStyle="1" w:styleId="3410">
    <w:name w:val="Нет списка341"/>
    <w:next w:val="ad"/>
    <w:semiHidden/>
    <w:rsid w:val="001F17E3"/>
  </w:style>
  <w:style w:type="numbering" w:customStyle="1" w:styleId="4410">
    <w:name w:val="Нет списка441"/>
    <w:next w:val="ad"/>
    <w:semiHidden/>
    <w:rsid w:val="001F17E3"/>
  </w:style>
  <w:style w:type="numbering" w:customStyle="1" w:styleId="11410">
    <w:name w:val="Нет списка1141"/>
    <w:next w:val="ad"/>
    <w:semiHidden/>
    <w:rsid w:val="001F17E3"/>
  </w:style>
  <w:style w:type="numbering" w:customStyle="1" w:styleId="111310">
    <w:name w:val="Нет списка11131"/>
    <w:next w:val="ad"/>
    <w:semiHidden/>
    <w:rsid w:val="001F17E3"/>
  </w:style>
  <w:style w:type="numbering" w:customStyle="1" w:styleId="21410">
    <w:name w:val="Нет списка2141"/>
    <w:next w:val="ad"/>
    <w:semiHidden/>
    <w:unhideWhenUsed/>
    <w:rsid w:val="001F17E3"/>
  </w:style>
  <w:style w:type="numbering" w:customStyle="1" w:styleId="31410">
    <w:name w:val="Нет списка3141"/>
    <w:next w:val="ad"/>
    <w:semiHidden/>
    <w:rsid w:val="001F17E3"/>
  </w:style>
  <w:style w:type="numbering" w:customStyle="1" w:styleId="4121">
    <w:name w:val="Нет списка4121"/>
    <w:next w:val="ad"/>
    <w:semiHidden/>
    <w:rsid w:val="001F17E3"/>
  </w:style>
  <w:style w:type="numbering" w:customStyle="1" w:styleId="12310">
    <w:name w:val="Нет списка1231"/>
    <w:next w:val="ad"/>
    <w:semiHidden/>
    <w:rsid w:val="001F17E3"/>
  </w:style>
  <w:style w:type="numbering" w:customStyle="1" w:styleId="21121">
    <w:name w:val="Нет списка21121"/>
    <w:next w:val="ad"/>
    <w:semiHidden/>
    <w:unhideWhenUsed/>
    <w:rsid w:val="001F17E3"/>
  </w:style>
  <w:style w:type="numbering" w:customStyle="1" w:styleId="31121">
    <w:name w:val="Нет списка31121"/>
    <w:next w:val="ad"/>
    <w:semiHidden/>
    <w:rsid w:val="001F17E3"/>
  </w:style>
  <w:style w:type="numbering" w:customStyle="1" w:styleId="5310">
    <w:name w:val="Нет списка531"/>
    <w:next w:val="ad"/>
    <w:uiPriority w:val="99"/>
    <w:semiHidden/>
    <w:unhideWhenUsed/>
    <w:rsid w:val="001F17E3"/>
  </w:style>
  <w:style w:type="numbering" w:customStyle="1" w:styleId="6211">
    <w:name w:val="Нет списка621"/>
    <w:next w:val="ad"/>
    <w:uiPriority w:val="99"/>
    <w:semiHidden/>
    <w:rsid w:val="001F17E3"/>
  </w:style>
  <w:style w:type="numbering" w:customStyle="1" w:styleId="13310">
    <w:name w:val="Нет списка1331"/>
    <w:next w:val="ad"/>
    <w:semiHidden/>
    <w:rsid w:val="001F17E3"/>
  </w:style>
  <w:style w:type="numbering" w:customStyle="1" w:styleId="11221">
    <w:name w:val="Нет списка11221"/>
    <w:next w:val="ad"/>
    <w:semiHidden/>
    <w:rsid w:val="001F17E3"/>
  </w:style>
  <w:style w:type="numbering" w:customStyle="1" w:styleId="22310">
    <w:name w:val="Нет списка2231"/>
    <w:next w:val="ad"/>
    <w:semiHidden/>
    <w:unhideWhenUsed/>
    <w:rsid w:val="001F17E3"/>
  </w:style>
  <w:style w:type="numbering" w:customStyle="1" w:styleId="3231">
    <w:name w:val="Нет списка3231"/>
    <w:next w:val="ad"/>
    <w:semiHidden/>
    <w:rsid w:val="001F17E3"/>
  </w:style>
  <w:style w:type="numbering" w:customStyle="1" w:styleId="4221">
    <w:name w:val="Нет списка4221"/>
    <w:next w:val="ad"/>
    <w:semiHidden/>
    <w:rsid w:val="001F17E3"/>
  </w:style>
  <w:style w:type="numbering" w:customStyle="1" w:styleId="12121">
    <w:name w:val="Нет списка12121"/>
    <w:next w:val="ad"/>
    <w:semiHidden/>
    <w:rsid w:val="001F17E3"/>
  </w:style>
  <w:style w:type="numbering" w:customStyle="1" w:styleId="21221">
    <w:name w:val="Нет списка21221"/>
    <w:next w:val="ad"/>
    <w:semiHidden/>
    <w:unhideWhenUsed/>
    <w:rsid w:val="001F17E3"/>
  </w:style>
  <w:style w:type="numbering" w:customStyle="1" w:styleId="31221">
    <w:name w:val="Нет списка31221"/>
    <w:next w:val="ad"/>
    <w:semiHidden/>
    <w:rsid w:val="001F17E3"/>
  </w:style>
  <w:style w:type="numbering" w:customStyle="1" w:styleId="5121">
    <w:name w:val="Нет списка5121"/>
    <w:next w:val="ad"/>
    <w:uiPriority w:val="99"/>
    <w:semiHidden/>
    <w:rsid w:val="001F17E3"/>
  </w:style>
  <w:style w:type="numbering" w:customStyle="1" w:styleId="13121">
    <w:name w:val="Нет списка13121"/>
    <w:next w:val="ad"/>
    <w:semiHidden/>
    <w:rsid w:val="001F17E3"/>
  </w:style>
  <w:style w:type="numbering" w:customStyle="1" w:styleId="22121">
    <w:name w:val="Нет списка22121"/>
    <w:next w:val="ad"/>
    <w:semiHidden/>
    <w:unhideWhenUsed/>
    <w:rsid w:val="001F17E3"/>
  </w:style>
  <w:style w:type="numbering" w:customStyle="1" w:styleId="32121">
    <w:name w:val="Нет списка32121"/>
    <w:next w:val="ad"/>
    <w:semiHidden/>
    <w:rsid w:val="001F17E3"/>
  </w:style>
  <w:style w:type="numbering" w:customStyle="1" w:styleId="SymbolSymbol211">
    <w:name w:val="Стиль маркированный Symbol (Symbol) подчеркивание211"/>
    <w:basedOn w:val="ad"/>
    <w:rsid w:val="001F17E3"/>
  </w:style>
  <w:style w:type="numbering" w:customStyle="1" w:styleId="2118">
    <w:name w:val="Стиль нумерованный211"/>
    <w:basedOn w:val="ad"/>
    <w:rsid w:val="001F17E3"/>
  </w:style>
  <w:style w:type="numbering" w:customStyle="1" w:styleId="12pt211">
    <w:name w:val="Стиль маркированный 12 pt211"/>
    <w:basedOn w:val="ad"/>
    <w:rsid w:val="001F17E3"/>
  </w:style>
  <w:style w:type="numbering" w:customStyle="1" w:styleId="2119">
    <w:name w:val="Стиль маркированный211"/>
    <w:basedOn w:val="ad"/>
    <w:rsid w:val="001F17E3"/>
  </w:style>
  <w:style w:type="table" w:customStyle="1" w:styleId="51110">
    <w:name w:val="Сетка таблицы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
    <w:name w:val="Стиль маркированный 12 pt1111"/>
    <w:basedOn w:val="ad"/>
    <w:rsid w:val="001F17E3"/>
  </w:style>
  <w:style w:type="table" w:customStyle="1" w:styleId="1711">
    <w:name w:val="Сетка таблицы1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
    <w:name w:val="Нет списка91"/>
    <w:next w:val="ad"/>
    <w:uiPriority w:val="99"/>
    <w:semiHidden/>
    <w:unhideWhenUsed/>
    <w:rsid w:val="001F17E3"/>
  </w:style>
  <w:style w:type="numbering" w:customStyle="1" w:styleId="1612">
    <w:name w:val="Нет списка161"/>
    <w:next w:val="ad"/>
    <w:uiPriority w:val="99"/>
    <w:semiHidden/>
    <w:rsid w:val="001F17E3"/>
  </w:style>
  <w:style w:type="table" w:customStyle="1" w:styleId="1811">
    <w:name w:val="Сетка таблицы18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0">
    <w:name w:val="Нет списка1151"/>
    <w:next w:val="ad"/>
    <w:semiHidden/>
    <w:rsid w:val="001F17E3"/>
  </w:style>
  <w:style w:type="numbering" w:customStyle="1" w:styleId="2510">
    <w:name w:val="Нет списка251"/>
    <w:next w:val="ad"/>
    <w:semiHidden/>
    <w:unhideWhenUsed/>
    <w:rsid w:val="001F17E3"/>
  </w:style>
  <w:style w:type="numbering" w:customStyle="1" w:styleId="3510">
    <w:name w:val="Нет списка351"/>
    <w:next w:val="ad"/>
    <w:semiHidden/>
    <w:rsid w:val="001F17E3"/>
  </w:style>
  <w:style w:type="numbering" w:customStyle="1" w:styleId="4510">
    <w:name w:val="Нет списка451"/>
    <w:next w:val="ad"/>
    <w:semiHidden/>
    <w:rsid w:val="001F17E3"/>
  </w:style>
  <w:style w:type="table" w:customStyle="1" w:styleId="1911">
    <w:name w:val="Сетка таблицы1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
    <w:name w:val="Нет списка11141"/>
    <w:next w:val="ad"/>
    <w:semiHidden/>
    <w:rsid w:val="001F17E3"/>
  </w:style>
  <w:style w:type="table" w:customStyle="1" w:styleId="111110">
    <w:name w:val="Сетка таблицы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
    <w:name w:val="Нет списка111121"/>
    <w:next w:val="ad"/>
    <w:semiHidden/>
    <w:rsid w:val="001F17E3"/>
  </w:style>
  <w:style w:type="numbering" w:customStyle="1" w:styleId="2151">
    <w:name w:val="Нет списка2151"/>
    <w:next w:val="ad"/>
    <w:semiHidden/>
    <w:unhideWhenUsed/>
    <w:rsid w:val="001F17E3"/>
  </w:style>
  <w:style w:type="numbering" w:customStyle="1" w:styleId="31510">
    <w:name w:val="Нет списка3151"/>
    <w:next w:val="ad"/>
    <w:semiHidden/>
    <w:rsid w:val="001F17E3"/>
  </w:style>
  <w:style w:type="numbering" w:customStyle="1" w:styleId="4131">
    <w:name w:val="Нет списка4131"/>
    <w:next w:val="ad"/>
    <w:semiHidden/>
    <w:rsid w:val="001F17E3"/>
  </w:style>
  <w:style w:type="table" w:customStyle="1" w:styleId="23112">
    <w:name w:val="Сетка таблицы23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0">
    <w:name w:val="Нет списка1241"/>
    <w:next w:val="ad"/>
    <w:semiHidden/>
    <w:rsid w:val="001F17E3"/>
  </w:style>
  <w:style w:type="numbering" w:customStyle="1" w:styleId="21131">
    <w:name w:val="Нет списка21131"/>
    <w:next w:val="ad"/>
    <w:semiHidden/>
    <w:unhideWhenUsed/>
    <w:rsid w:val="001F17E3"/>
  </w:style>
  <w:style w:type="numbering" w:customStyle="1" w:styleId="31131">
    <w:name w:val="Нет списка31131"/>
    <w:next w:val="ad"/>
    <w:semiHidden/>
    <w:rsid w:val="001F17E3"/>
  </w:style>
  <w:style w:type="table" w:customStyle="1" w:styleId="211110">
    <w:name w:val="Сетка таблицы2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0">
    <w:name w:val="Нет списка541"/>
    <w:next w:val="ad"/>
    <w:uiPriority w:val="99"/>
    <w:semiHidden/>
    <w:unhideWhenUsed/>
    <w:rsid w:val="001F17E3"/>
  </w:style>
  <w:style w:type="numbering" w:customStyle="1" w:styleId="6310">
    <w:name w:val="Нет списка631"/>
    <w:next w:val="ad"/>
    <w:uiPriority w:val="99"/>
    <w:semiHidden/>
    <w:rsid w:val="001F17E3"/>
  </w:style>
  <w:style w:type="table" w:customStyle="1" w:styleId="32110">
    <w:name w:val="Сетка таблицы3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0">
    <w:name w:val="Нет списка1341"/>
    <w:next w:val="ad"/>
    <w:semiHidden/>
    <w:rsid w:val="001F17E3"/>
  </w:style>
  <w:style w:type="table" w:customStyle="1" w:styleId="121110">
    <w:name w:val="Сетка таблицы12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
    <w:name w:val="Нет списка11231"/>
    <w:next w:val="ad"/>
    <w:semiHidden/>
    <w:rsid w:val="001F17E3"/>
  </w:style>
  <w:style w:type="numbering" w:customStyle="1" w:styleId="22410">
    <w:name w:val="Нет списка2241"/>
    <w:next w:val="ad"/>
    <w:semiHidden/>
    <w:unhideWhenUsed/>
    <w:rsid w:val="001F17E3"/>
  </w:style>
  <w:style w:type="numbering" w:customStyle="1" w:styleId="3241">
    <w:name w:val="Нет списка3241"/>
    <w:next w:val="ad"/>
    <w:semiHidden/>
    <w:rsid w:val="001F17E3"/>
  </w:style>
  <w:style w:type="numbering" w:customStyle="1" w:styleId="4231">
    <w:name w:val="Нет списка4231"/>
    <w:next w:val="ad"/>
    <w:semiHidden/>
    <w:rsid w:val="001F17E3"/>
  </w:style>
  <w:style w:type="numbering" w:customStyle="1" w:styleId="12131">
    <w:name w:val="Нет списка12131"/>
    <w:next w:val="ad"/>
    <w:semiHidden/>
    <w:rsid w:val="001F17E3"/>
  </w:style>
  <w:style w:type="numbering" w:customStyle="1" w:styleId="21231">
    <w:name w:val="Нет списка21231"/>
    <w:next w:val="ad"/>
    <w:semiHidden/>
    <w:unhideWhenUsed/>
    <w:rsid w:val="001F17E3"/>
  </w:style>
  <w:style w:type="numbering" w:customStyle="1" w:styleId="31231">
    <w:name w:val="Нет списка31231"/>
    <w:next w:val="ad"/>
    <w:semiHidden/>
    <w:rsid w:val="001F17E3"/>
  </w:style>
  <w:style w:type="numbering" w:customStyle="1" w:styleId="51310">
    <w:name w:val="Нет списка5131"/>
    <w:next w:val="ad"/>
    <w:uiPriority w:val="99"/>
    <w:semiHidden/>
    <w:rsid w:val="001F17E3"/>
  </w:style>
  <w:style w:type="table" w:customStyle="1" w:styleId="311112">
    <w:name w:val="Сетка таблицы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
    <w:name w:val="Нет списка13131"/>
    <w:next w:val="ad"/>
    <w:semiHidden/>
    <w:rsid w:val="001F17E3"/>
  </w:style>
  <w:style w:type="numbering" w:customStyle="1" w:styleId="22131">
    <w:name w:val="Нет списка22131"/>
    <w:next w:val="ad"/>
    <w:semiHidden/>
    <w:unhideWhenUsed/>
    <w:rsid w:val="001F17E3"/>
  </w:style>
  <w:style w:type="numbering" w:customStyle="1" w:styleId="32131">
    <w:name w:val="Нет списка32131"/>
    <w:next w:val="ad"/>
    <w:semiHidden/>
    <w:rsid w:val="001F17E3"/>
  </w:style>
  <w:style w:type="table" w:customStyle="1" w:styleId="41112">
    <w:name w:val="Сетка таблицы4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
    <w:name w:val="Стиль маркированный Symbol (Symbol) подчеркивание311"/>
    <w:basedOn w:val="ad"/>
    <w:rsid w:val="001F17E3"/>
  </w:style>
  <w:style w:type="numbering" w:customStyle="1" w:styleId="3116">
    <w:name w:val="Стиль нумерованный311"/>
    <w:basedOn w:val="ad"/>
    <w:rsid w:val="001F17E3"/>
  </w:style>
  <w:style w:type="numbering" w:customStyle="1" w:styleId="12pt311">
    <w:name w:val="Стиль маркированный 12 pt311"/>
    <w:basedOn w:val="ad"/>
    <w:rsid w:val="001F17E3"/>
  </w:style>
  <w:style w:type="numbering" w:customStyle="1" w:styleId="3117">
    <w:name w:val="Стиль маркированный311"/>
    <w:basedOn w:val="ad"/>
    <w:rsid w:val="001F17E3"/>
  </w:style>
  <w:style w:type="table" w:customStyle="1" w:styleId="221110">
    <w:name w:val="Сетка таблицы2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Сетка таблицы5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0">
    <w:name w:val="Сетка таблицы13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етка таблицы1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
    <w:name w:val="Стиль маркированный 12 pt1211"/>
    <w:basedOn w:val="ad"/>
    <w:rsid w:val="001F17E3"/>
  </w:style>
  <w:style w:type="table" w:customStyle="1" w:styleId="17111">
    <w:name w:val="Сетка таблицы1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
    <w:name w:val="Нет списка101"/>
    <w:next w:val="ad"/>
    <w:semiHidden/>
    <w:rsid w:val="001F17E3"/>
  </w:style>
  <w:style w:type="table" w:customStyle="1" w:styleId="2010">
    <w:name w:val="Сетка таблицы2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2">
    <w:name w:val="Нет списка171"/>
    <w:next w:val="ad"/>
    <w:uiPriority w:val="99"/>
    <w:semiHidden/>
    <w:unhideWhenUsed/>
    <w:rsid w:val="001F17E3"/>
  </w:style>
  <w:style w:type="numbering" w:customStyle="1" w:styleId="2610">
    <w:name w:val="Нет списка261"/>
    <w:next w:val="ad"/>
    <w:uiPriority w:val="99"/>
    <w:semiHidden/>
    <w:unhideWhenUsed/>
    <w:rsid w:val="001F17E3"/>
  </w:style>
  <w:style w:type="numbering" w:customStyle="1" w:styleId="1812">
    <w:name w:val="Нет списка181"/>
    <w:next w:val="ad"/>
    <w:semiHidden/>
    <w:rsid w:val="001F17E3"/>
  </w:style>
  <w:style w:type="table" w:customStyle="1" w:styleId="2412">
    <w:name w:val="Сетка таблицы24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
    <w:next w:val="ad"/>
    <w:uiPriority w:val="99"/>
    <w:semiHidden/>
    <w:unhideWhenUsed/>
    <w:rsid w:val="001F17E3"/>
  </w:style>
  <w:style w:type="numbering" w:customStyle="1" w:styleId="2710">
    <w:name w:val="Нет списка271"/>
    <w:next w:val="ad"/>
    <w:uiPriority w:val="99"/>
    <w:semiHidden/>
    <w:unhideWhenUsed/>
    <w:rsid w:val="001F17E3"/>
  </w:style>
  <w:style w:type="numbering" w:customStyle="1" w:styleId="2011">
    <w:name w:val="Нет списка201"/>
    <w:next w:val="ad"/>
    <w:semiHidden/>
    <w:rsid w:val="001F17E3"/>
  </w:style>
  <w:style w:type="table" w:customStyle="1" w:styleId="2511">
    <w:name w:val="Сетка таблицы25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0">
    <w:name w:val="Нет списка1101"/>
    <w:next w:val="ad"/>
    <w:uiPriority w:val="99"/>
    <w:semiHidden/>
    <w:unhideWhenUsed/>
    <w:rsid w:val="001F17E3"/>
  </w:style>
  <w:style w:type="numbering" w:customStyle="1" w:styleId="2810">
    <w:name w:val="Нет списка281"/>
    <w:next w:val="ad"/>
    <w:uiPriority w:val="99"/>
    <w:semiHidden/>
    <w:unhideWhenUsed/>
    <w:rsid w:val="001F17E3"/>
  </w:style>
  <w:style w:type="numbering" w:customStyle="1" w:styleId="2910">
    <w:name w:val="Нет списка291"/>
    <w:next w:val="ad"/>
    <w:uiPriority w:val="99"/>
    <w:semiHidden/>
    <w:rsid w:val="001F17E3"/>
  </w:style>
  <w:style w:type="table" w:customStyle="1" w:styleId="2611">
    <w:name w:val="Сетка таблицы26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0">
    <w:name w:val="Нет списка1161"/>
    <w:next w:val="ad"/>
    <w:semiHidden/>
    <w:rsid w:val="001F17E3"/>
  </w:style>
  <w:style w:type="numbering" w:customStyle="1" w:styleId="2102">
    <w:name w:val="Нет списка210"/>
    <w:next w:val="ad"/>
    <w:semiHidden/>
    <w:unhideWhenUsed/>
    <w:rsid w:val="001F17E3"/>
  </w:style>
  <w:style w:type="numbering" w:customStyle="1" w:styleId="3610">
    <w:name w:val="Нет списка361"/>
    <w:next w:val="ad"/>
    <w:semiHidden/>
    <w:rsid w:val="001F17E3"/>
  </w:style>
  <w:style w:type="numbering" w:customStyle="1" w:styleId="461">
    <w:name w:val="Нет списка461"/>
    <w:next w:val="ad"/>
    <w:semiHidden/>
    <w:rsid w:val="001F17E3"/>
  </w:style>
  <w:style w:type="table" w:customStyle="1" w:styleId="11011">
    <w:name w:val="Сетка таблицы1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10">
    <w:name w:val="Нет списка1171"/>
    <w:next w:val="ad"/>
    <w:semiHidden/>
    <w:rsid w:val="001F17E3"/>
  </w:style>
  <w:style w:type="table" w:customStyle="1" w:styleId="11213">
    <w:name w:val="Сетка таблицы1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1">
    <w:name w:val="Нет списка11151"/>
    <w:next w:val="ad"/>
    <w:semiHidden/>
    <w:rsid w:val="001F17E3"/>
  </w:style>
  <w:style w:type="numbering" w:customStyle="1" w:styleId="2161">
    <w:name w:val="Нет списка2161"/>
    <w:next w:val="ad"/>
    <w:semiHidden/>
    <w:unhideWhenUsed/>
    <w:rsid w:val="001F17E3"/>
  </w:style>
  <w:style w:type="numbering" w:customStyle="1" w:styleId="3161">
    <w:name w:val="Нет списка3161"/>
    <w:next w:val="ad"/>
    <w:semiHidden/>
    <w:rsid w:val="001F17E3"/>
  </w:style>
  <w:style w:type="numbering" w:customStyle="1" w:styleId="4141">
    <w:name w:val="Нет списка4141"/>
    <w:next w:val="ad"/>
    <w:semiHidden/>
    <w:rsid w:val="001F17E3"/>
  </w:style>
  <w:style w:type="table" w:customStyle="1" w:styleId="2711">
    <w:name w:val="Сетка таблицы27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0">
    <w:name w:val="Нет списка1251"/>
    <w:next w:val="ad"/>
    <w:semiHidden/>
    <w:rsid w:val="001F17E3"/>
  </w:style>
  <w:style w:type="numbering" w:customStyle="1" w:styleId="21141">
    <w:name w:val="Нет списка21141"/>
    <w:next w:val="ad"/>
    <w:semiHidden/>
    <w:unhideWhenUsed/>
    <w:rsid w:val="001F17E3"/>
  </w:style>
  <w:style w:type="numbering" w:customStyle="1" w:styleId="31141">
    <w:name w:val="Нет списка31141"/>
    <w:next w:val="ad"/>
    <w:semiHidden/>
    <w:rsid w:val="001F17E3"/>
  </w:style>
  <w:style w:type="numbering" w:customStyle="1" w:styleId="5510">
    <w:name w:val="Нет списка551"/>
    <w:next w:val="ad"/>
    <w:uiPriority w:val="99"/>
    <w:semiHidden/>
    <w:unhideWhenUsed/>
    <w:rsid w:val="001F17E3"/>
  </w:style>
  <w:style w:type="numbering" w:customStyle="1" w:styleId="6410">
    <w:name w:val="Нет списка641"/>
    <w:next w:val="ad"/>
    <w:uiPriority w:val="99"/>
    <w:semiHidden/>
    <w:rsid w:val="001F17E3"/>
  </w:style>
  <w:style w:type="table" w:customStyle="1" w:styleId="3310">
    <w:name w:val="Сетка таблицы33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
    <w:name w:val="Нет списка1351"/>
    <w:next w:val="ad"/>
    <w:semiHidden/>
    <w:rsid w:val="001F17E3"/>
  </w:style>
  <w:style w:type="table" w:customStyle="1" w:styleId="12210">
    <w:name w:val="Сетка таблицы12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1">
    <w:name w:val="Нет списка11241"/>
    <w:next w:val="ad"/>
    <w:semiHidden/>
    <w:rsid w:val="001F17E3"/>
  </w:style>
  <w:style w:type="numbering" w:customStyle="1" w:styleId="22510">
    <w:name w:val="Нет списка2251"/>
    <w:next w:val="ad"/>
    <w:semiHidden/>
    <w:unhideWhenUsed/>
    <w:rsid w:val="001F17E3"/>
  </w:style>
  <w:style w:type="numbering" w:customStyle="1" w:styleId="3251">
    <w:name w:val="Нет списка3251"/>
    <w:next w:val="ad"/>
    <w:semiHidden/>
    <w:rsid w:val="001F17E3"/>
  </w:style>
  <w:style w:type="numbering" w:customStyle="1" w:styleId="4241">
    <w:name w:val="Нет списка4241"/>
    <w:next w:val="ad"/>
    <w:semiHidden/>
    <w:rsid w:val="001F17E3"/>
  </w:style>
  <w:style w:type="numbering" w:customStyle="1" w:styleId="12141">
    <w:name w:val="Нет списка12141"/>
    <w:next w:val="ad"/>
    <w:semiHidden/>
    <w:rsid w:val="001F17E3"/>
  </w:style>
  <w:style w:type="numbering" w:customStyle="1" w:styleId="21241">
    <w:name w:val="Нет списка21241"/>
    <w:next w:val="ad"/>
    <w:semiHidden/>
    <w:unhideWhenUsed/>
    <w:rsid w:val="001F17E3"/>
  </w:style>
  <w:style w:type="numbering" w:customStyle="1" w:styleId="31241">
    <w:name w:val="Нет списка31241"/>
    <w:next w:val="ad"/>
    <w:semiHidden/>
    <w:rsid w:val="001F17E3"/>
  </w:style>
  <w:style w:type="numbering" w:customStyle="1" w:styleId="5141">
    <w:name w:val="Нет списка5141"/>
    <w:next w:val="ad"/>
    <w:uiPriority w:val="99"/>
    <w:semiHidden/>
    <w:rsid w:val="001F17E3"/>
  </w:style>
  <w:style w:type="table" w:customStyle="1" w:styleId="31213">
    <w:name w:val="Сетка таблицы3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1">
    <w:name w:val="Нет списка13141"/>
    <w:next w:val="ad"/>
    <w:semiHidden/>
    <w:rsid w:val="001F17E3"/>
  </w:style>
  <w:style w:type="numbering" w:customStyle="1" w:styleId="22141">
    <w:name w:val="Нет списка22141"/>
    <w:next w:val="ad"/>
    <w:semiHidden/>
    <w:unhideWhenUsed/>
    <w:rsid w:val="001F17E3"/>
  </w:style>
  <w:style w:type="numbering" w:customStyle="1" w:styleId="32141">
    <w:name w:val="Нет списка32141"/>
    <w:next w:val="ad"/>
    <w:semiHidden/>
    <w:rsid w:val="001F17E3"/>
  </w:style>
  <w:style w:type="table" w:customStyle="1" w:styleId="4213">
    <w:name w:val="Сетка таблицы42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Сетка таблицы5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
    <w:name w:val="Сетка таблицы6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
    <w:next w:val="ad"/>
    <w:semiHidden/>
    <w:rsid w:val="001F17E3"/>
  </w:style>
  <w:style w:type="table" w:customStyle="1" w:styleId="2811">
    <w:name w:val="Сетка таблицы28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0">
    <w:name w:val="Нет списка1181"/>
    <w:next w:val="ad"/>
    <w:uiPriority w:val="99"/>
    <w:semiHidden/>
    <w:unhideWhenUsed/>
    <w:rsid w:val="001F17E3"/>
  </w:style>
  <w:style w:type="numbering" w:customStyle="1" w:styleId="2171">
    <w:name w:val="Нет списка2171"/>
    <w:next w:val="ad"/>
    <w:uiPriority w:val="99"/>
    <w:semiHidden/>
    <w:unhideWhenUsed/>
    <w:rsid w:val="001F17E3"/>
  </w:style>
  <w:style w:type="numbering" w:customStyle="1" w:styleId="3710">
    <w:name w:val="Нет списка371"/>
    <w:next w:val="ad"/>
    <w:semiHidden/>
    <w:rsid w:val="001F17E3"/>
  </w:style>
  <w:style w:type="table" w:customStyle="1" w:styleId="2911">
    <w:name w:val="Сетка таблицы29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1">
    <w:name w:val="Нет списка119"/>
    <w:next w:val="ad"/>
    <w:uiPriority w:val="99"/>
    <w:semiHidden/>
    <w:unhideWhenUsed/>
    <w:rsid w:val="001F17E3"/>
  </w:style>
  <w:style w:type="numbering" w:customStyle="1" w:styleId="2180">
    <w:name w:val="Нет списка218"/>
    <w:next w:val="ad"/>
    <w:uiPriority w:val="99"/>
    <w:semiHidden/>
    <w:unhideWhenUsed/>
    <w:rsid w:val="001F17E3"/>
  </w:style>
  <w:style w:type="numbering" w:customStyle="1" w:styleId="380">
    <w:name w:val="Нет списка38"/>
    <w:next w:val="ad"/>
    <w:semiHidden/>
    <w:rsid w:val="001F17E3"/>
  </w:style>
  <w:style w:type="table" w:customStyle="1" w:styleId="3010">
    <w:name w:val="Сетка таблицы3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d"/>
    <w:uiPriority w:val="99"/>
    <w:semiHidden/>
    <w:unhideWhenUsed/>
    <w:rsid w:val="001F17E3"/>
  </w:style>
  <w:style w:type="numbering" w:customStyle="1" w:styleId="2190">
    <w:name w:val="Нет списка219"/>
    <w:next w:val="ad"/>
    <w:uiPriority w:val="99"/>
    <w:semiHidden/>
    <w:unhideWhenUsed/>
    <w:rsid w:val="001F17E3"/>
  </w:style>
  <w:style w:type="table" w:customStyle="1" w:styleId="3411">
    <w:name w:val="Сетка таблицы34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
    <w:name w:val="Сетка таблицы36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
    <w:name w:val="Сетка таблицы37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
    <w:name w:val="Сетка таблицы38"/>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0">
    <w:name w:val="Нет списка39"/>
    <w:next w:val="ad"/>
    <w:uiPriority w:val="99"/>
    <w:semiHidden/>
    <w:unhideWhenUsed/>
    <w:rsid w:val="001F17E3"/>
  </w:style>
  <w:style w:type="table" w:customStyle="1" w:styleId="11312">
    <w:name w:val="Сетка таблицы11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Сетка таблицы39"/>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0">
    <w:name w:val="Сетка таблицы210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3">
    <w:name w:val="Сетка таблицы212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1">
    <w:name w:val="Сетка таблицы12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0">
    <w:name w:val="Сетка таблицы3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
    <w:name w:val="Сетка таблицы5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1">
    <w:name w:val="Стиль маркированный Symbol (Symbol) подчеркивание41"/>
    <w:basedOn w:val="ad"/>
    <w:rsid w:val="001F17E3"/>
  </w:style>
  <w:style w:type="numbering" w:customStyle="1" w:styleId="416">
    <w:name w:val="Стиль нумерованный41"/>
    <w:basedOn w:val="ad"/>
    <w:rsid w:val="001F17E3"/>
  </w:style>
  <w:style w:type="numbering" w:customStyle="1" w:styleId="12pt41">
    <w:name w:val="Стиль маркированный 12 pt41"/>
    <w:basedOn w:val="ad"/>
    <w:rsid w:val="001F17E3"/>
  </w:style>
  <w:style w:type="numbering" w:customStyle="1" w:styleId="417">
    <w:name w:val="Стиль маркированный41"/>
    <w:basedOn w:val="ad"/>
    <w:rsid w:val="001F17E3"/>
  </w:style>
  <w:style w:type="table" w:customStyle="1" w:styleId="22210">
    <w:name w:val="Сетка таблицы22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1">
    <w:name w:val="Стиль маркированный Symbol (Symbol) подчеркивание1111"/>
    <w:basedOn w:val="ad"/>
    <w:rsid w:val="001F17E3"/>
  </w:style>
  <w:style w:type="numbering" w:customStyle="1" w:styleId="11113">
    <w:name w:val="Стиль нумерованный1111"/>
    <w:basedOn w:val="ad"/>
    <w:rsid w:val="001F17E3"/>
  </w:style>
  <w:style w:type="numbering" w:customStyle="1" w:styleId="12pt131">
    <w:name w:val="Стиль маркированный 12 pt131"/>
    <w:basedOn w:val="ad"/>
    <w:rsid w:val="001F17E3"/>
  </w:style>
  <w:style w:type="numbering" w:customStyle="1" w:styleId="11114">
    <w:name w:val="Стиль маркированный1111"/>
    <w:basedOn w:val="ad"/>
    <w:rsid w:val="001F17E3"/>
  </w:style>
  <w:style w:type="numbering" w:customStyle="1" w:styleId="SymbolSymbol2111">
    <w:name w:val="Стиль маркированный Symbol (Symbol) подчеркивание2111"/>
    <w:basedOn w:val="ad"/>
    <w:rsid w:val="001F17E3"/>
  </w:style>
  <w:style w:type="numbering" w:customStyle="1" w:styleId="21113">
    <w:name w:val="Стиль нумерованный2111"/>
    <w:basedOn w:val="ad"/>
    <w:rsid w:val="001F17E3"/>
  </w:style>
  <w:style w:type="numbering" w:customStyle="1" w:styleId="12pt2111">
    <w:name w:val="Стиль маркированный 12 pt2111"/>
    <w:basedOn w:val="ad"/>
    <w:rsid w:val="001F17E3"/>
  </w:style>
  <w:style w:type="numbering" w:customStyle="1" w:styleId="21114">
    <w:name w:val="Стиль маркированный2111"/>
    <w:basedOn w:val="ad"/>
    <w:rsid w:val="001F17E3"/>
  </w:style>
  <w:style w:type="table" w:customStyle="1" w:styleId="511110">
    <w:name w:val="Сетка таблицы5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0">
    <w:name w:val="Сетка таблицы6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0">
    <w:name w:val="Сетка таблицы7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
    <w:name w:val="Стиль маркированный 12 pt11111"/>
    <w:basedOn w:val="ad"/>
    <w:rsid w:val="001F17E3"/>
  </w:style>
  <w:style w:type="table" w:customStyle="1" w:styleId="1721">
    <w:name w:val="Сетка таблицы17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Сетка таблицы4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d"/>
    <w:uiPriority w:val="99"/>
    <w:semiHidden/>
    <w:unhideWhenUsed/>
    <w:rsid w:val="001F17E3"/>
  </w:style>
  <w:style w:type="table" w:customStyle="1" w:styleId="11511">
    <w:name w:val="Сетка таблицы115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Сетка таблицы4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1">
    <w:name w:val="Сетка таблицы116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2">
    <w:name w:val="Сетка таблицы2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1">
    <w:name w:val="Сетка таблицы214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Сетка таблицы314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1">
    <w:name w:val="Сетка таблицы12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1">
    <w:name w:val="Сетка таблицы31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2">
    <w:name w:val="Сетка таблицы46"/>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0">
    <w:name w:val="Сетка таблицы6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1">
    <w:name w:val="Стиль маркированный Symbol (Symbol) подчеркивание51"/>
    <w:basedOn w:val="ad"/>
    <w:rsid w:val="001F17E3"/>
  </w:style>
  <w:style w:type="numbering" w:customStyle="1" w:styleId="516">
    <w:name w:val="Стиль нумерованный51"/>
    <w:basedOn w:val="ad"/>
    <w:rsid w:val="001F17E3"/>
  </w:style>
  <w:style w:type="numbering" w:customStyle="1" w:styleId="12pt51">
    <w:name w:val="Стиль маркированный 12 pt51"/>
    <w:basedOn w:val="ad"/>
    <w:rsid w:val="001F17E3"/>
  </w:style>
  <w:style w:type="numbering" w:customStyle="1" w:styleId="517">
    <w:name w:val="Стиль маркированный51"/>
    <w:basedOn w:val="ad"/>
    <w:rsid w:val="001F17E3"/>
  </w:style>
  <w:style w:type="table" w:customStyle="1" w:styleId="22311">
    <w:name w:val="Сетка таблицы22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1">
    <w:name w:val="Стиль маркированный Symbol (Symbol) подчеркивание121"/>
    <w:basedOn w:val="ad"/>
    <w:rsid w:val="001F17E3"/>
  </w:style>
  <w:style w:type="numbering" w:customStyle="1" w:styleId="1216">
    <w:name w:val="Стиль нумерованный121"/>
    <w:basedOn w:val="ad"/>
    <w:rsid w:val="001F17E3"/>
  </w:style>
  <w:style w:type="numbering" w:customStyle="1" w:styleId="12pt141">
    <w:name w:val="Стиль маркированный 12 pt141"/>
    <w:basedOn w:val="ad"/>
    <w:rsid w:val="001F17E3"/>
  </w:style>
  <w:style w:type="numbering" w:customStyle="1" w:styleId="1217">
    <w:name w:val="Стиль маркированный121"/>
    <w:basedOn w:val="ad"/>
    <w:rsid w:val="001F17E3"/>
  </w:style>
  <w:style w:type="numbering" w:customStyle="1" w:styleId="SymbolSymbol221">
    <w:name w:val="Стиль маркированный Symbol (Symbol) подчеркивание221"/>
    <w:basedOn w:val="ad"/>
    <w:rsid w:val="001F17E3"/>
  </w:style>
  <w:style w:type="numbering" w:customStyle="1" w:styleId="2216">
    <w:name w:val="Стиль нумерованный221"/>
    <w:basedOn w:val="ad"/>
    <w:rsid w:val="001F17E3"/>
  </w:style>
  <w:style w:type="numbering" w:customStyle="1" w:styleId="12pt221">
    <w:name w:val="Стиль маркированный 12 pt221"/>
    <w:basedOn w:val="ad"/>
    <w:rsid w:val="001F17E3"/>
  </w:style>
  <w:style w:type="numbering" w:customStyle="1" w:styleId="2217">
    <w:name w:val="Стиль маркированный221"/>
    <w:basedOn w:val="ad"/>
    <w:rsid w:val="001F17E3"/>
  </w:style>
  <w:style w:type="table" w:customStyle="1" w:styleId="51210">
    <w:name w:val="Сетка таблицы5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1">
    <w:name w:val="Сетка таблицы13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Сетка таблицы16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1">
    <w:name w:val="Стиль маркированный 12 pt1121"/>
    <w:basedOn w:val="ad"/>
    <w:rsid w:val="001F17E3"/>
  </w:style>
  <w:style w:type="table" w:customStyle="1" w:styleId="1731">
    <w:name w:val="Сетка таблицы17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1"/>
    <w:next w:val="ad"/>
    <w:uiPriority w:val="99"/>
    <w:semiHidden/>
    <w:rsid w:val="001F17E3"/>
  </w:style>
  <w:style w:type="table" w:customStyle="1" w:styleId="18111">
    <w:name w:val="Сетка таблицы18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0">
    <w:name w:val="Нет списка1110"/>
    <w:next w:val="ad"/>
    <w:semiHidden/>
    <w:rsid w:val="001F17E3"/>
  </w:style>
  <w:style w:type="numbering" w:customStyle="1" w:styleId="2201">
    <w:name w:val="Нет списка220"/>
    <w:next w:val="ad"/>
    <w:semiHidden/>
    <w:unhideWhenUsed/>
    <w:rsid w:val="001F17E3"/>
  </w:style>
  <w:style w:type="numbering" w:customStyle="1" w:styleId="3101">
    <w:name w:val="Нет списка310"/>
    <w:next w:val="ad"/>
    <w:semiHidden/>
    <w:rsid w:val="001F17E3"/>
  </w:style>
  <w:style w:type="numbering" w:customStyle="1" w:styleId="471">
    <w:name w:val="Нет списка471"/>
    <w:next w:val="ad"/>
    <w:semiHidden/>
    <w:rsid w:val="001F17E3"/>
  </w:style>
  <w:style w:type="table" w:customStyle="1" w:styleId="19111">
    <w:name w:val="Сетка таблицы1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d"/>
    <w:semiHidden/>
    <w:rsid w:val="001F17E3"/>
  </w:style>
  <w:style w:type="table" w:customStyle="1" w:styleId="1111110">
    <w:name w:val="Сетка таблицы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0">
    <w:name w:val="Нет списка11113"/>
    <w:next w:val="ad"/>
    <w:semiHidden/>
    <w:rsid w:val="001F17E3"/>
  </w:style>
  <w:style w:type="numbering" w:customStyle="1" w:styleId="21100">
    <w:name w:val="Нет списка2110"/>
    <w:next w:val="ad"/>
    <w:semiHidden/>
    <w:unhideWhenUsed/>
    <w:rsid w:val="001F17E3"/>
  </w:style>
  <w:style w:type="numbering" w:customStyle="1" w:styleId="3171">
    <w:name w:val="Нет списка3171"/>
    <w:next w:val="ad"/>
    <w:semiHidden/>
    <w:rsid w:val="001F17E3"/>
  </w:style>
  <w:style w:type="numbering" w:customStyle="1" w:styleId="4151">
    <w:name w:val="Нет списка4151"/>
    <w:next w:val="ad"/>
    <w:semiHidden/>
    <w:rsid w:val="001F17E3"/>
  </w:style>
  <w:style w:type="table" w:customStyle="1" w:styleId="231110">
    <w:name w:val="Сетка таблицы2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3">
    <w:name w:val="Нет списка127"/>
    <w:next w:val="ad"/>
    <w:semiHidden/>
    <w:rsid w:val="001F17E3"/>
  </w:style>
  <w:style w:type="numbering" w:customStyle="1" w:styleId="21151">
    <w:name w:val="Нет списка21151"/>
    <w:next w:val="ad"/>
    <w:semiHidden/>
    <w:unhideWhenUsed/>
    <w:rsid w:val="001F17E3"/>
  </w:style>
  <w:style w:type="numbering" w:customStyle="1" w:styleId="31151">
    <w:name w:val="Нет списка31151"/>
    <w:next w:val="ad"/>
    <w:semiHidden/>
    <w:rsid w:val="001F17E3"/>
  </w:style>
  <w:style w:type="table" w:customStyle="1" w:styleId="2111110">
    <w:name w:val="Сетка таблицы2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Нет списка561"/>
    <w:next w:val="ad"/>
    <w:uiPriority w:val="99"/>
    <w:semiHidden/>
    <w:unhideWhenUsed/>
    <w:rsid w:val="001F17E3"/>
  </w:style>
  <w:style w:type="numbering" w:customStyle="1" w:styleId="6511">
    <w:name w:val="Нет списка651"/>
    <w:next w:val="ad"/>
    <w:uiPriority w:val="99"/>
    <w:semiHidden/>
    <w:rsid w:val="001F17E3"/>
  </w:style>
  <w:style w:type="table" w:customStyle="1" w:styleId="321110">
    <w:name w:val="Сетка таблицы3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1">
    <w:name w:val="Нет списка1361"/>
    <w:next w:val="ad"/>
    <w:semiHidden/>
    <w:rsid w:val="001F17E3"/>
  </w:style>
  <w:style w:type="table" w:customStyle="1" w:styleId="1211110">
    <w:name w:val="Сетка таблицы12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1">
    <w:name w:val="Нет списка11251"/>
    <w:next w:val="ad"/>
    <w:semiHidden/>
    <w:rsid w:val="001F17E3"/>
  </w:style>
  <w:style w:type="numbering" w:customStyle="1" w:styleId="2261">
    <w:name w:val="Нет списка2261"/>
    <w:next w:val="ad"/>
    <w:semiHidden/>
    <w:unhideWhenUsed/>
    <w:rsid w:val="001F17E3"/>
  </w:style>
  <w:style w:type="numbering" w:customStyle="1" w:styleId="3261">
    <w:name w:val="Нет списка3261"/>
    <w:next w:val="ad"/>
    <w:semiHidden/>
    <w:rsid w:val="001F17E3"/>
  </w:style>
  <w:style w:type="numbering" w:customStyle="1" w:styleId="4251">
    <w:name w:val="Нет списка4251"/>
    <w:next w:val="ad"/>
    <w:semiHidden/>
    <w:rsid w:val="001F17E3"/>
  </w:style>
  <w:style w:type="numbering" w:customStyle="1" w:styleId="12151">
    <w:name w:val="Нет списка12151"/>
    <w:next w:val="ad"/>
    <w:semiHidden/>
    <w:rsid w:val="001F17E3"/>
  </w:style>
  <w:style w:type="numbering" w:customStyle="1" w:styleId="21251">
    <w:name w:val="Нет списка21251"/>
    <w:next w:val="ad"/>
    <w:semiHidden/>
    <w:unhideWhenUsed/>
    <w:rsid w:val="001F17E3"/>
  </w:style>
  <w:style w:type="numbering" w:customStyle="1" w:styleId="31251">
    <w:name w:val="Нет списка31251"/>
    <w:next w:val="ad"/>
    <w:semiHidden/>
    <w:rsid w:val="001F17E3"/>
  </w:style>
  <w:style w:type="numbering" w:customStyle="1" w:styleId="5151">
    <w:name w:val="Нет списка5151"/>
    <w:next w:val="ad"/>
    <w:uiPriority w:val="99"/>
    <w:semiHidden/>
    <w:rsid w:val="001F17E3"/>
  </w:style>
  <w:style w:type="table" w:customStyle="1" w:styleId="3111110">
    <w:name w:val="Сетка таблицы3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1">
    <w:name w:val="Нет списка13151"/>
    <w:next w:val="ad"/>
    <w:semiHidden/>
    <w:rsid w:val="001F17E3"/>
  </w:style>
  <w:style w:type="numbering" w:customStyle="1" w:styleId="22151">
    <w:name w:val="Нет списка22151"/>
    <w:next w:val="ad"/>
    <w:semiHidden/>
    <w:unhideWhenUsed/>
    <w:rsid w:val="001F17E3"/>
  </w:style>
  <w:style w:type="numbering" w:customStyle="1" w:styleId="32151">
    <w:name w:val="Нет списка32151"/>
    <w:next w:val="ad"/>
    <w:semiHidden/>
    <w:rsid w:val="001F17E3"/>
  </w:style>
  <w:style w:type="table" w:customStyle="1" w:styleId="411112">
    <w:name w:val="Сетка таблицы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0">
    <w:name w:val="Сетка таблицы5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
    <w:name w:val="Сетка таблицы6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
    <w:name w:val="Сетка таблицы7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0">
    <w:name w:val="Нет списка721"/>
    <w:next w:val="ad"/>
    <w:uiPriority w:val="99"/>
    <w:semiHidden/>
    <w:unhideWhenUsed/>
    <w:rsid w:val="001F17E3"/>
  </w:style>
  <w:style w:type="numbering" w:customStyle="1" w:styleId="14211">
    <w:name w:val="Нет списка1421"/>
    <w:next w:val="ad"/>
    <w:uiPriority w:val="99"/>
    <w:semiHidden/>
    <w:rsid w:val="001F17E3"/>
  </w:style>
  <w:style w:type="numbering" w:customStyle="1" w:styleId="11321">
    <w:name w:val="Нет списка11321"/>
    <w:next w:val="ad"/>
    <w:semiHidden/>
    <w:rsid w:val="001F17E3"/>
  </w:style>
  <w:style w:type="numbering" w:customStyle="1" w:styleId="23210">
    <w:name w:val="Нет списка2321"/>
    <w:next w:val="ad"/>
    <w:semiHidden/>
    <w:unhideWhenUsed/>
    <w:rsid w:val="001F17E3"/>
  </w:style>
  <w:style w:type="numbering" w:customStyle="1" w:styleId="3321">
    <w:name w:val="Нет списка3321"/>
    <w:next w:val="ad"/>
    <w:semiHidden/>
    <w:rsid w:val="001F17E3"/>
  </w:style>
  <w:style w:type="numbering" w:customStyle="1" w:styleId="4321">
    <w:name w:val="Нет списка4321"/>
    <w:next w:val="ad"/>
    <w:semiHidden/>
    <w:rsid w:val="001F17E3"/>
  </w:style>
  <w:style w:type="numbering" w:customStyle="1" w:styleId="111111111">
    <w:name w:val="Нет списка111111111"/>
    <w:next w:val="ad"/>
    <w:semiHidden/>
    <w:rsid w:val="001F17E3"/>
  </w:style>
  <w:style w:type="numbering" w:customStyle="1" w:styleId="1111111111">
    <w:name w:val="Нет списка1111111111"/>
    <w:next w:val="ad"/>
    <w:semiHidden/>
    <w:rsid w:val="001F17E3"/>
  </w:style>
  <w:style w:type="numbering" w:customStyle="1" w:styleId="21321">
    <w:name w:val="Нет списка21321"/>
    <w:next w:val="ad"/>
    <w:semiHidden/>
    <w:unhideWhenUsed/>
    <w:rsid w:val="001F17E3"/>
  </w:style>
  <w:style w:type="numbering" w:customStyle="1" w:styleId="31321">
    <w:name w:val="Нет списка31321"/>
    <w:next w:val="ad"/>
    <w:semiHidden/>
    <w:rsid w:val="001F17E3"/>
  </w:style>
  <w:style w:type="numbering" w:customStyle="1" w:styleId="41121">
    <w:name w:val="Нет списка41121"/>
    <w:next w:val="ad"/>
    <w:semiHidden/>
    <w:rsid w:val="001F17E3"/>
  </w:style>
  <w:style w:type="numbering" w:customStyle="1" w:styleId="12221">
    <w:name w:val="Нет списка12221"/>
    <w:next w:val="ad"/>
    <w:semiHidden/>
    <w:rsid w:val="001F17E3"/>
  </w:style>
  <w:style w:type="numbering" w:customStyle="1" w:styleId="211121">
    <w:name w:val="Нет списка211121"/>
    <w:next w:val="ad"/>
    <w:semiHidden/>
    <w:unhideWhenUsed/>
    <w:rsid w:val="001F17E3"/>
  </w:style>
  <w:style w:type="numbering" w:customStyle="1" w:styleId="311121">
    <w:name w:val="Нет списка311121"/>
    <w:next w:val="ad"/>
    <w:semiHidden/>
    <w:rsid w:val="001F17E3"/>
  </w:style>
  <w:style w:type="numbering" w:customStyle="1" w:styleId="5221">
    <w:name w:val="Нет списка5221"/>
    <w:next w:val="ad"/>
    <w:uiPriority w:val="99"/>
    <w:semiHidden/>
    <w:unhideWhenUsed/>
    <w:rsid w:val="001F17E3"/>
  </w:style>
  <w:style w:type="numbering" w:customStyle="1" w:styleId="61211">
    <w:name w:val="Нет списка6121"/>
    <w:next w:val="ad"/>
    <w:uiPriority w:val="99"/>
    <w:semiHidden/>
    <w:rsid w:val="001F17E3"/>
  </w:style>
  <w:style w:type="numbering" w:customStyle="1" w:styleId="13221">
    <w:name w:val="Нет списка13221"/>
    <w:next w:val="ad"/>
    <w:semiHidden/>
    <w:rsid w:val="001F17E3"/>
  </w:style>
  <w:style w:type="numbering" w:customStyle="1" w:styleId="112121">
    <w:name w:val="Нет списка112121"/>
    <w:next w:val="ad"/>
    <w:semiHidden/>
    <w:rsid w:val="001F17E3"/>
  </w:style>
  <w:style w:type="numbering" w:customStyle="1" w:styleId="22221">
    <w:name w:val="Нет списка22221"/>
    <w:next w:val="ad"/>
    <w:semiHidden/>
    <w:unhideWhenUsed/>
    <w:rsid w:val="001F17E3"/>
  </w:style>
  <w:style w:type="numbering" w:customStyle="1" w:styleId="32221">
    <w:name w:val="Нет списка32221"/>
    <w:next w:val="ad"/>
    <w:semiHidden/>
    <w:rsid w:val="001F17E3"/>
  </w:style>
  <w:style w:type="numbering" w:customStyle="1" w:styleId="42121">
    <w:name w:val="Нет списка42121"/>
    <w:next w:val="ad"/>
    <w:semiHidden/>
    <w:rsid w:val="001F17E3"/>
  </w:style>
  <w:style w:type="numbering" w:customStyle="1" w:styleId="121121">
    <w:name w:val="Нет списка121121"/>
    <w:next w:val="ad"/>
    <w:semiHidden/>
    <w:rsid w:val="001F17E3"/>
  </w:style>
  <w:style w:type="numbering" w:customStyle="1" w:styleId="212121">
    <w:name w:val="Нет списка212121"/>
    <w:next w:val="ad"/>
    <w:semiHidden/>
    <w:unhideWhenUsed/>
    <w:rsid w:val="001F17E3"/>
  </w:style>
  <w:style w:type="numbering" w:customStyle="1" w:styleId="312121">
    <w:name w:val="Нет списка312121"/>
    <w:next w:val="ad"/>
    <w:semiHidden/>
    <w:rsid w:val="001F17E3"/>
  </w:style>
  <w:style w:type="numbering" w:customStyle="1" w:styleId="51121">
    <w:name w:val="Нет списка51121"/>
    <w:next w:val="ad"/>
    <w:uiPriority w:val="99"/>
    <w:semiHidden/>
    <w:rsid w:val="001F17E3"/>
  </w:style>
  <w:style w:type="numbering" w:customStyle="1" w:styleId="131121">
    <w:name w:val="Нет списка131121"/>
    <w:next w:val="ad"/>
    <w:semiHidden/>
    <w:rsid w:val="001F17E3"/>
  </w:style>
  <w:style w:type="numbering" w:customStyle="1" w:styleId="221121">
    <w:name w:val="Нет списка221121"/>
    <w:next w:val="ad"/>
    <w:semiHidden/>
    <w:unhideWhenUsed/>
    <w:rsid w:val="001F17E3"/>
  </w:style>
  <w:style w:type="numbering" w:customStyle="1" w:styleId="321121">
    <w:name w:val="Нет списка321121"/>
    <w:next w:val="ad"/>
    <w:semiHidden/>
    <w:rsid w:val="001F17E3"/>
  </w:style>
  <w:style w:type="numbering" w:customStyle="1" w:styleId="SymbolSymbol3111">
    <w:name w:val="Стиль маркированный Symbol (Symbol) подчеркивание3111"/>
    <w:basedOn w:val="ad"/>
    <w:rsid w:val="001F17E3"/>
  </w:style>
  <w:style w:type="numbering" w:customStyle="1" w:styleId="31113">
    <w:name w:val="Стиль нумерованный3111"/>
    <w:basedOn w:val="ad"/>
    <w:rsid w:val="001F17E3"/>
  </w:style>
  <w:style w:type="numbering" w:customStyle="1" w:styleId="12pt3111">
    <w:name w:val="Стиль маркированный 12 pt3111"/>
    <w:basedOn w:val="ad"/>
    <w:rsid w:val="001F17E3"/>
  </w:style>
  <w:style w:type="numbering" w:customStyle="1" w:styleId="31114">
    <w:name w:val="Стиль маркированный3111"/>
    <w:basedOn w:val="ad"/>
    <w:rsid w:val="001F17E3"/>
  </w:style>
  <w:style w:type="table" w:customStyle="1" w:styleId="2211110">
    <w:name w:val="Сетка таблицы2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11">
    <w:name w:val="Нет списка71111"/>
    <w:next w:val="ad"/>
    <w:uiPriority w:val="99"/>
    <w:semiHidden/>
    <w:rsid w:val="001F17E3"/>
  </w:style>
  <w:style w:type="numbering" w:customStyle="1" w:styleId="141111">
    <w:name w:val="Нет списка141111"/>
    <w:next w:val="ad"/>
    <w:semiHidden/>
    <w:rsid w:val="001F17E3"/>
  </w:style>
  <w:style w:type="numbering" w:customStyle="1" w:styleId="231111">
    <w:name w:val="Нет списка231111"/>
    <w:next w:val="ad"/>
    <w:semiHidden/>
    <w:unhideWhenUsed/>
    <w:rsid w:val="001F17E3"/>
  </w:style>
  <w:style w:type="numbering" w:customStyle="1" w:styleId="331111">
    <w:name w:val="Нет списка331111"/>
    <w:next w:val="ad"/>
    <w:semiHidden/>
    <w:rsid w:val="001F17E3"/>
  </w:style>
  <w:style w:type="numbering" w:customStyle="1" w:styleId="431111">
    <w:name w:val="Нет списка431111"/>
    <w:next w:val="ad"/>
    <w:semiHidden/>
    <w:rsid w:val="001F17E3"/>
  </w:style>
  <w:style w:type="numbering" w:customStyle="1" w:styleId="1131111">
    <w:name w:val="Нет списка1131111"/>
    <w:next w:val="ad"/>
    <w:semiHidden/>
    <w:rsid w:val="001F17E3"/>
  </w:style>
  <w:style w:type="numbering" w:customStyle="1" w:styleId="111211">
    <w:name w:val="Нет списка111211"/>
    <w:next w:val="ad"/>
    <w:semiHidden/>
    <w:rsid w:val="001F17E3"/>
  </w:style>
  <w:style w:type="numbering" w:customStyle="1" w:styleId="2131111">
    <w:name w:val="Нет списка2131111"/>
    <w:next w:val="ad"/>
    <w:semiHidden/>
    <w:unhideWhenUsed/>
    <w:rsid w:val="001F17E3"/>
  </w:style>
  <w:style w:type="numbering" w:customStyle="1" w:styleId="3131111">
    <w:name w:val="Нет списка3131111"/>
    <w:next w:val="ad"/>
    <w:semiHidden/>
    <w:rsid w:val="001F17E3"/>
  </w:style>
  <w:style w:type="numbering" w:customStyle="1" w:styleId="4111111">
    <w:name w:val="Нет списка4111111"/>
    <w:next w:val="ad"/>
    <w:semiHidden/>
    <w:rsid w:val="001F17E3"/>
  </w:style>
  <w:style w:type="numbering" w:customStyle="1" w:styleId="1221111">
    <w:name w:val="Нет списка1221111"/>
    <w:next w:val="ad"/>
    <w:semiHidden/>
    <w:rsid w:val="001F17E3"/>
  </w:style>
  <w:style w:type="numbering" w:customStyle="1" w:styleId="21111111">
    <w:name w:val="Нет списка21111111"/>
    <w:next w:val="ad"/>
    <w:semiHidden/>
    <w:unhideWhenUsed/>
    <w:rsid w:val="001F17E3"/>
  </w:style>
  <w:style w:type="numbering" w:customStyle="1" w:styleId="31111111">
    <w:name w:val="Нет списка31111111"/>
    <w:next w:val="ad"/>
    <w:semiHidden/>
    <w:rsid w:val="001F17E3"/>
  </w:style>
  <w:style w:type="numbering" w:customStyle="1" w:styleId="521111">
    <w:name w:val="Нет списка521111"/>
    <w:next w:val="ad"/>
    <w:uiPriority w:val="99"/>
    <w:semiHidden/>
    <w:unhideWhenUsed/>
    <w:rsid w:val="001F17E3"/>
  </w:style>
  <w:style w:type="numbering" w:customStyle="1" w:styleId="611111">
    <w:name w:val="Нет списка611111"/>
    <w:next w:val="ad"/>
    <w:uiPriority w:val="99"/>
    <w:semiHidden/>
    <w:rsid w:val="001F17E3"/>
  </w:style>
  <w:style w:type="numbering" w:customStyle="1" w:styleId="1321111">
    <w:name w:val="Нет списка1321111"/>
    <w:next w:val="ad"/>
    <w:semiHidden/>
    <w:rsid w:val="001F17E3"/>
  </w:style>
  <w:style w:type="numbering" w:customStyle="1" w:styleId="11211111">
    <w:name w:val="Нет списка11211111"/>
    <w:next w:val="ad"/>
    <w:semiHidden/>
    <w:rsid w:val="001F17E3"/>
  </w:style>
  <w:style w:type="numbering" w:customStyle="1" w:styleId="2221111">
    <w:name w:val="Нет списка2221111"/>
    <w:next w:val="ad"/>
    <w:semiHidden/>
    <w:unhideWhenUsed/>
    <w:rsid w:val="001F17E3"/>
  </w:style>
  <w:style w:type="numbering" w:customStyle="1" w:styleId="3221111">
    <w:name w:val="Нет списка3221111"/>
    <w:next w:val="ad"/>
    <w:semiHidden/>
    <w:rsid w:val="001F17E3"/>
  </w:style>
  <w:style w:type="numbering" w:customStyle="1" w:styleId="4211111">
    <w:name w:val="Нет списка4211111"/>
    <w:next w:val="ad"/>
    <w:semiHidden/>
    <w:rsid w:val="001F17E3"/>
  </w:style>
  <w:style w:type="numbering" w:customStyle="1" w:styleId="12111111">
    <w:name w:val="Нет списка12111111"/>
    <w:next w:val="ad"/>
    <w:semiHidden/>
    <w:rsid w:val="001F17E3"/>
  </w:style>
  <w:style w:type="numbering" w:customStyle="1" w:styleId="21211111">
    <w:name w:val="Нет списка21211111"/>
    <w:next w:val="ad"/>
    <w:semiHidden/>
    <w:unhideWhenUsed/>
    <w:rsid w:val="001F17E3"/>
  </w:style>
  <w:style w:type="numbering" w:customStyle="1" w:styleId="31211111">
    <w:name w:val="Нет списка31211111"/>
    <w:next w:val="ad"/>
    <w:semiHidden/>
    <w:rsid w:val="001F17E3"/>
  </w:style>
  <w:style w:type="numbering" w:customStyle="1" w:styleId="5111111">
    <w:name w:val="Нет списка5111111"/>
    <w:next w:val="ad"/>
    <w:uiPriority w:val="99"/>
    <w:semiHidden/>
    <w:rsid w:val="001F17E3"/>
  </w:style>
  <w:style w:type="numbering" w:customStyle="1" w:styleId="13111111">
    <w:name w:val="Нет списка13111111"/>
    <w:next w:val="ad"/>
    <w:semiHidden/>
    <w:rsid w:val="001F17E3"/>
  </w:style>
  <w:style w:type="numbering" w:customStyle="1" w:styleId="22111111">
    <w:name w:val="Нет списка22111111"/>
    <w:next w:val="ad"/>
    <w:semiHidden/>
    <w:unhideWhenUsed/>
    <w:rsid w:val="001F17E3"/>
  </w:style>
  <w:style w:type="numbering" w:customStyle="1" w:styleId="32111111">
    <w:name w:val="Нет списка32111111"/>
    <w:next w:val="ad"/>
    <w:semiHidden/>
    <w:rsid w:val="001F17E3"/>
  </w:style>
  <w:style w:type="numbering" w:customStyle="1" w:styleId="SymbolSymbol11111">
    <w:name w:val="Стиль маркированный Symbol (Symbol) подчеркивание11111"/>
    <w:basedOn w:val="ad"/>
    <w:rsid w:val="001F17E3"/>
  </w:style>
  <w:style w:type="numbering" w:customStyle="1" w:styleId="111112">
    <w:name w:val="Стиль нумерованный11111"/>
    <w:basedOn w:val="ad"/>
    <w:rsid w:val="001F17E3"/>
  </w:style>
  <w:style w:type="numbering" w:customStyle="1" w:styleId="12pt12111">
    <w:name w:val="Стиль маркированный 12 pt12111"/>
    <w:basedOn w:val="ad"/>
    <w:rsid w:val="001F17E3"/>
  </w:style>
  <w:style w:type="numbering" w:customStyle="1" w:styleId="111113">
    <w:name w:val="Стиль маркированный11111"/>
    <w:basedOn w:val="ad"/>
    <w:rsid w:val="001F17E3"/>
  </w:style>
  <w:style w:type="numbering" w:customStyle="1" w:styleId="8112">
    <w:name w:val="Нет списка811"/>
    <w:next w:val="ad"/>
    <w:uiPriority w:val="99"/>
    <w:semiHidden/>
    <w:rsid w:val="001F17E3"/>
  </w:style>
  <w:style w:type="numbering" w:customStyle="1" w:styleId="15112">
    <w:name w:val="Нет списка1511"/>
    <w:next w:val="ad"/>
    <w:semiHidden/>
    <w:rsid w:val="001F17E3"/>
  </w:style>
  <w:style w:type="numbering" w:customStyle="1" w:styleId="24110">
    <w:name w:val="Нет списка2411"/>
    <w:next w:val="ad"/>
    <w:semiHidden/>
    <w:unhideWhenUsed/>
    <w:rsid w:val="001F17E3"/>
  </w:style>
  <w:style w:type="numbering" w:customStyle="1" w:styleId="34110">
    <w:name w:val="Нет списка3411"/>
    <w:next w:val="ad"/>
    <w:semiHidden/>
    <w:rsid w:val="001F17E3"/>
  </w:style>
  <w:style w:type="numbering" w:customStyle="1" w:styleId="44110">
    <w:name w:val="Нет списка4411"/>
    <w:next w:val="ad"/>
    <w:semiHidden/>
    <w:rsid w:val="001F17E3"/>
  </w:style>
  <w:style w:type="numbering" w:customStyle="1" w:styleId="114110">
    <w:name w:val="Нет списка11411"/>
    <w:next w:val="ad"/>
    <w:semiHidden/>
    <w:rsid w:val="001F17E3"/>
  </w:style>
  <w:style w:type="numbering" w:customStyle="1" w:styleId="111311">
    <w:name w:val="Нет списка111311"/>
    <w:next w:val="ad"/>
    <w:semiHidden/>
    <w:rsid w:val="001F17E3"/>
  </w:style>
  <w:style w:type="numbering" w:customStyle="1" w:styleId="214110">
    <w:name w:val="Нет списка21411"/>
    <w:next w:val="ad"/>
    <w:semiHidden/>
    <w:unhideWhenUsed/>
    <w:rsid w:val="001F17E3"/>
  </w:style>
  <w:style w:type="numbering" w:customStyle="1" w:styleId="314110">
    <w:name w:val="Нет списка31411"/>
    <w:next w:val="ad"/>
    <w:semiHidden/>
    <w:rsid w:val="001F17E3"/>
  </w:style>
  <w:style w:type="numbering" w:customStyle="1" w:styleId="41211">
    <w:name w:val="Нет списка41211"/>
    <w:next w:val="ad"/>
    <w:semiHidden/>
    <w:rsid w:val="001F17E3"/>
  </w:style>
  <w:style w:type="numbering" w:customStyle="1" w:styleId="123110">
    <w:name w:val="Нет списка12311"/>
    <w:next w:val="ad"/>
    <w:semiHidden/>
    <w:rsid w:val="001F17E3"/>
  </w:style>
  <w:style w:type="numbering" w:customStyle="1" w:styleId="211211">
    <w:name w:val="Нет списка211211"/>
    <w:next w:val="ad"/>
    <w:semiHidden/>
    <w:unhideWhenUsed/>
    <w:rsid w:val="001F17E3"/>
  </w:style>
  <w:style w:type="numbering" w:customStyle="1" w:styleId="311211">
    <w:name w:val="Нет списка311211"/>
    <w:next w:val="ad"/>
    <w:semiHidden/>
    <w:rsid w:val="001F17E3"/>
  </w:style>
  <w:style w:type="numbering" w:customStyle="1" w:styleId="53110">
    <w:name w:val="Нет списка5311"/>
    <w:next w:val="ad"/>
    <w:uiPriority w:val="99"/>
    <w:semiHidden/>
    <w:unhideWhenUsed/>
    <w:rsid w:val="001F17E3"/>
  </w:style>
  <w:style w:type="numbering" w:customStyle="1" w:styleId="62112">
    <w:name w:val="Нет списка6211"/>
    <w:next w:val="ad"/>
    <w:uiPriority w:val="99"/>
    <w:semiHidden/>
    <w:rsid w:val="001F17E3"/>
  </w:style>
  <w:style w:type="numbering" w:customStyle="1" w:styleId="133110">
    <w:name w:val="Нет списка13311"/>
    <w:next w:val="ad"/>
    <w:semiHidden/>
    <w:rsid w:val="001F17E3"/>
  </w:style>
  <w:style w:type="numbering" w:customStyle="1" w:styleId="112211">
    <w:name w:val="Нет списка112211"/>
    <w:next w:val="ad"/>
    <w:semiHidden/>
    <w:rsid w:val="001F17E3"/>
  </w:style>
  <w:style w:type="numbering" w:customStyle="1" w:styleId="223110">
    <w:name w:val="Нет списка22311"/>
    <w:next w:val="ad"/>
    <w:semiHidden/>
    <w:unhideWhenUsed/>
    <w:rsid w:val="001F17E3"/>
  </w:style>
  <w:style w:type="numbering" w:customStyle="1" w:styleId="32311">
    <w:name w:val="Нет списка32311"/>
    <w:next w:val="ad"/>
    <w:semiHidden/>
    <w:rsid w:val="001F17E3"/>
  </w:style>
  <w:style w:type="numbering" w:customStyle="1" w:styleId="42211">
    <w:name w:val="Нет списка42211"/>
    <w:next w:val="ad"/>
    <w:semiHidden/>
    <w:rsid w:val="001F17E3"/>
  </w:style>
  <w:style w:type="numbering" w:customStyle="1" w:styleId="121211">
    <w:name w:val="Нет списка121211"/>
    <w:next w:val="ad"/>
    <w:semiHidden/>
    <w:rsid w:val="001F17E3"/>
  </w:style>
  <w:style w:type="numbering" w:customStyle="1" w:styleId="212211">
    <w:name w:val="Нет списка212211"/>
    <w:next w:val="ad"/>
    <w:semiHidden/>
    <w:unhideWhenUsed/>
    <w:rsid w:val="001F17E3"/>
  </w:style>
  <w:style w:type="numbering" w:customStyle="1" w:styleId="312211">
    <w:name w:val="Нет списка312211"/>
    <w:next w:val="ad"/>
    <w:semiHidden/>
    <w:rsid w:val="001F17E3"/>
  </w:style>
  <w:style w:type="numbering" w:customStyle="1" w:styleId="51211">
    <w:name w:val="Нет списка51211"/>
    <w:next w:val="ad"/>
    <w:uiPriority w:val="99"/>
    <w:semiHidden/>
    <w:rsid w:val="001F17E3"/>
  </w:style>
  <w:style w:type="numbering" w:customStyle="1" w:styleId="131211">
    <w:name w:val="Нет списка131211"/>
    <w:next w:val="ad"/>
    <w:semiHidden/>
    <w:rsid w:val="001F17E3"/>
  </w:style>
  <w:style w:type="numbering" w:customStyle="1" w:styleId="221211">
    <w:name w:val="Нет списка221211"/>
    <w:next w:val="ad"/>
    <w:semiHidden/>
    <w:unhideWhenUsed/>
    <w:rsid w:val="001F17E3"/>
  </w:style>
  <w:style w:type="numbering" w:customStyle="1" w:styleId="321211">
    <w:name w:val="Нет списка321211"/>
    <w:next w:val="ad"/>
    <w:semiHidden/>
    <w:rsid w:val="001F17E3"/>
  </w:style>
  <w:style w:type="numbering" w:customStyle="1" w:styleId="SymbolSymbol21111">
    <w:name w:val="Стиль маркированный Symbol (Symbol) подчеркивание21111"/>
    <w:basedOn w:val="ad"/>
    <w:rsid w:val="001F17E3"/>
  </w:style>
  <w:style w:type="numbering" w:customStyle="1" w:styleId="211112">
    <w:name w:val="Стиль нумерованный21111"/>
    <w:basedOn w:val="ad"/>
    <w:rsid w:val="001F17E3"/>
  </w:style>
  <w:style w:type="numbering" w:customStyle="1" w:styleId="12pt21111">
    <w:name w:val="Стиль маркированный 12 pt21111"/>
    <w:basedOn w:val="ad"/>
    <w:rsid w:val="001F17E3"/>
  </w:style>
  <w:style w:type="numbering" w:customStyle="1" w:styleId="211113">
    <w:name w:val="Стиль маркированный21111"/>
    <w:basedOn w:val="ad"/>
    <w:rsid w:val="001F17E3"/>
  </w:style>
  <w:style w:type="table" w:customStyle="1" w:styleId="5111110">
    <w:name w:val="Сетка таблицы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0">
    <w:name w:val="Сетка таблицы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0">
    <w:name w:val="Сетка таблицы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
    <w:name w:val="Сетка таблицы10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0">
    <w:name w:val="Сетка таблицы13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0">
    <w:name w:val="Сетка таблицы1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
    <w:name w:val="Сетка таблицы15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
    <w:name w:val="Сетка таблицы16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
    <w:name w:val="Стиль маркированный 12 pt111111"/>
    <w:basedOn w:val="ad"/>
    <w:rsid w:val="001F17E3"/>
  </w:style>
  <w:style w:type="table" w:customStyle="1" w:styleId="171111">
    <w:name w:val="Сетка таблицы17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0">
    <w:name w:val="Нет списка911"/>
    <w:next w:val="ad"/>
    <w:uiPriority w:val="99"/>
    <w:semiHidden/>
    <w:unhideWhenUsed/>
    <w:rsid w:val="001F17E3"/>
  </w:style>
  <w:style w:type="numbering" w:customStyle="1" w:styleId="16110">
    <w:name w:val="Нет списка1611"/>
    <w:next w:val="ad"/>
    <w:uiPriority w:val="99"/>
    <w:semiHidden/>
    <w:rsid w:val="001F17E3"/>
  </w:style>
  <w:style w:type="table" w:customStyle="1" w:styleId="181111">
    <w:name w:val="Сетка таблицы1811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10">
    <w:name w:val="Нет списка11511"/>
    <w:next w:val="ad"/>
    <w:semiHidden/>
    <w:rsid w:val="001F17E3"/>
  </w:style>
  <w:style w:type="numbering" w:customStyle="1" w:styleId="25110">
    <w:name w:val="Нет списка2511"/>
    <w:next w:val="ad"/>
    <w:semiHidden/>
    <w:unhideWhenUsed/>
    <w:rsid w:val="001F17E3"/>
  </w:style>
  <w:style w:type="numbering" w:customStyle="1" w:styleId="35110">
    <w:name w:val="Нет списка3511"/>
    <w:next w:val="ad"/>
    <w:semiHidden/>
    <w:rsid w:val="001F17E3"/>
  </w:style>
  <w:style w:type="numbering" w:customStyle="1" w:styleId="45110">
    <w:name w:val="Нет списка4511"/>
    <w:next w:val="ad"/>
    <w:semiHidden/>
    <w:rsid w:val="001F17E3"/>
  </w:style>
  <w:style w:type="table" w:customStyle="1" w:styleId="191111">
    <w:name w:val="Сетка таблицы1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1">
    <w:name w:val="Нет списка111411"/>
    <w:next w:val="ad"/>
    <w:semiHidden/>
    <w:rsid w:val="001F17E3"/>
  </w:style>
  <w:style w:type="table" w:customStyle="1" w:styleId="11111110">
    <w:name w:val="Сетка таблицы1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1">
    <w:name w:val="Нет списка1111211"/>
    <w:next w:val="ad"/>
    <w:semiHidden/>
    <w:rsid w:val="001F17E3"/>
  </w:style>
  <w:style w:type="numbering" w:customStyle="1" w:styleId="21511">
    <w:name w:val="Нет списка21511"/>
    <w:next w:val="ad"/>
    <w:semiHidden/>
    <w:unhideWhenUsed/>
    <w:rsid w:val="001F17E3"/>
  </w:style>
  <w:style w:type="numbering" w:customStyle="1" w:styleId="315110">
    <w:name w:val="Нет списка31511"/>
    <w:next w:val="ad"/>
    <w:semiHidden/>
    <w:rsid w:val="001F17E3"/>
  </w:style>
  <w:style w:type="numbering" w:customStyle="1" w:styleId="41311">
    <w:name w:val="Нет списка41311"/>
    <w:next w:val="ad"/>
    <w:semiHidden/>
    <w:rsid w:val="001F17E3"/>
  </w:style>
  <w:style w:type="table" w:customStyle="1" w:styleId="2311110">
    <w:name w:val="Сетка таблицы2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0">
    <w:name w:val="Нет списка12411"/>
    <w:next w:val="ad"/>
    <w:semiHidden/>
    <w:rsid w:val="001F17E3"/>
  </w:style>
  <w:style w:type="numbering" w:customStyle="1" w:styleId="211311">
    <w:name w:val="Нет списка211311"/>
    <w:next w:val="ad"/>
    <w:semiHidden/>
    <w:unhideWhenUsed/>
    <w:rsid w:val="001F17E3"/>
  </w:style>
  <w:style w:type="numbering" w:customStyle="1" w:styleId="311311">
    <w:name w:val="Нет списка311311"/>
    <w:next w:val="ad"/>
    <w:semiHidden/>
    <w:rsid w:val="001F17E3"/>
  </w:style>
  <w:style w:type="table" w:customStyle="1" w:styleId="21111110">
    <w:name w:val="Сетка таблицы2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0">
    <w:name w:val="Нет списка5411"/>
    <w:next w:val="ad"/>
    <w:uiPriority w:val="99"/>
    <w:semiHidden/>
    <w:unhideWhenUsed/>
    <w:rsid w:val="001F17E3"/>
  </w:style>
  <w:style w:type="numbering" w:customStyle="1" w:styleId="63110">
    <w:name w:val="Нет списка6311"/>
    <w:next w:val="ad"/>
    <w:uiPriority w:val="99"/>
    <w:semiHidden/>
    <w:rsid w:val="001F17E3"/>
  </w:style>
  <w:style w:type="table" w:customStyle="1" w:styleId="3211110">
    <w:name w:val="Сетка таблицы3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1"/>
    <w:next w:val="ad"/>
    <w:semiHidden/>
    <w:rsid w:val="001F17E3"/>
  </w:style>
  <w:style w:type="table" w:customStyle="1" w:styleId="12111110">
    <w:name w:val="Сетка таблицы12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1">
    <w:name w:val="Нет списка112311"/>
    <w:next w:val="ad"/>
    <w:semiHidden/>
    <w:rsid w:val="001F17E3"/>
  </w:style>
  <w:style w:type="numbering" w:customStyle="1" w:styleId="22411">
    <w:name w:val="Нет списка22411"/>
    <w:next w:val="ad"/>
    <w:semiHidden/>
    <w:unhideWhenUsed/>
    <w:rsid w:val="001F17E3"/>
  </w:style>
  <w:style w:type="numbering" w:customStyle="1" w:styleId="32411">
    <w:name w:val="Нет списка32411"/>
    <w:next w:val="ad"/>
    <w:semiHidden/>
    <w:rsid w:val="001F17E3"/>
  </w:style>
  <w:style w:type="numbering" w:customStyle="1" w:styleId="42311">
    <w:name w:val="Нет списка42311"/>
    <w:next w:val="ad"/>
    <w:semiHidden/>
    <w:rsid w:val="001F17E3"/>
  </w:style>
  <w:style w:type="numbering" w:customStyle="1" w:styleId="121311">
    <w:name w:val="Нет списка121311"/>
    <w:next w:val="ad"/>
    <w:semiHidden/>
    <w:rsid w:val="001F17E3"/>
  </w:style>
  <w:style w:type="numbering" w:customStyle="1" w:styleId="212311">
    <w:name w:val="Нет списка212311"/>
    <w:next w:val="ad"/>
    <w:semiHidden/>
    <w:unhideWhenUsed/>
    <w:rsid w:val="001F17E3"/>
  </w:style>
  <w:style w:type="numbering" w:customStyle="1" w:styleId="312311">
    <w:name w:val="Нет списка312311"/>
    <w:next w:val="ad"/>
    <w:semiHidden/>
    <w:rsid w:val="001F17E3"/>
  </w:style>
  <w:style w:type="numbering" w:customStyle="1" w:styleId="51311">
    <w:name w:val="Нет списка51311"/>
    <w:next w:val="ad"/>
    <w:uiPriority w:val="99"/>
    <w:semiHidden/>
    <w:rsid w:val="001F17E3"/>
  </w:style>
  <w:style w:type="table" w:customStyle="1" w:styleId="31111112">
    <w:name w:val="Сетка таблицы3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1">
    <w:name w:val="Нет списка131311"/>
    <w:next w:val="ad"/>
    <w:semiHidden/>
    <w:rsid w:val="001F17E3"/>
  </w:style>
  <w:style w:type="numbering" w:customStyle="1" w:styleId="221311">
    <w:name w:val="Нет списка221311"/>
    <w:next w:val="ad"/>
    <w:semiHidden/>
    <w:unhideWhenUsed/>
    <w:rsid w:val="001F17E3"/>
  </w:style>
  <w:style w:type="numbering" w:customStyle="1" w:styleId="321311">
    <w:name w:val="Нет списка321311"/>
    <w:next w:val="ad"/>
    <w:semiHidden/>
    <w:rsid w:val="001F17E3"/>
  </w:style>
  <w:style w:type="table" w:customStyle="1" w:styleId="4111110">
    <w:name w:val="Сетка таблицы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1">
    <w:name w:val="Стиль маркированный Symbol (Symbol) подчеркивание31111"/>
    <w:basedOn w:val="ad"/>
    <w:rsid w:val="001F17E3"/>
  </w:style>
  <w:style w:type="numbering" w:customStyle="1" w:styleId="31111">
    <w:name w:val="Стиль нумерованный31111"/>
    <w:basedOn w:val="ad"/>
    <w:rsid w:val="001F17E3"/>
    <w:pPr>
      <w:numPr>
        <w:numId w:val="50"/>
      </w:numPr>
    </w:pPr>
  </w:style>
  <w:style w:type="numbering" w:customStyle="1" w:styleId="12pt31111">
    <w:name w:val="Стиль маркированный 12 pt31111"/>
    <w:basedOn w:val="ad"/>
    <w:rsid w:val="001F17E3"/>
  </w:style>
  <w:style w:type="numbering" w:customStyle="1" w:styleId="311113">
    <w:name w:val="Стиль маркированный31111"/>
    <w:basedOn w:val="ad"/>
    <w:rsid w:val="001F17E3"/>
  </w:style>
  <w:style w:type="table" w:customStyle="1" w:styleId="22111110">
    <w:name w:val="Сетка таблицы22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10">
    <w:name w:val="Сетка таблицы5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
    <w:name w:val="Сетка таблицы6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
    <w:name w:val="Сетка таблицы7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1">
    <w:name w:val="Сетка таблицы9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1">
    <w:name w:val="Сетка таблицы10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10">
    <w:name w:val="Сетка таблицы13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1">
    <w:name w:val="Сетка таблицы1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1">
    <w:name w:val="Сетка таблицы1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1">
    <w:name w:val="Сетка таблицы1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
    <w:name w:val="Стиль маркированный 12 pt121111"/>
    <w:basedOn w:val="ad"/>
    <w:rsid w:val="001F17E3"/>
    <w:pPr>
      <w:numPr>
        <w:numId w:val="48"/>
      </w:numPr>
    </w:pPr>
  </w:style>
  <w:style w:type="table" w:customStyle="1" w:styleId="1711111">
    <w:name w:val="Сетка таблицы1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0">
    <w:name w:val="Нет списка1011"/>
    <w:next w:val="ad"/>
    <w:semiHidden/>
    <w:rsid w:val="001F17E3"/>
  </w:style>
  <w:style w:type="numbering" w:customStyle="1" w:styleId="17110">
    <w:name w:val="Нет списка1711"/>
    <w:next w:val="ad"/>
    <w:uiPriority w:val="99"/>
    <w:semiHidden/>
    <w:unhideWhenUsed/>
    <w:rsid w:val="001F17E3"/>
  </w:style>
  <w:style w:type="numbering" w:customStyle="1" w:styleId="26110">
    <w:name w:val="Нет списка2611"/>
    <w:next w:val="ad"/>
    <w:uiPriority w:val="99"/>
    <w:semiHidden/>
    <w:unhideWhenUsed/>
    <w:rsid w:val="001F17E3"/>
  </w:style>
  <w:style w:type="numbering" w:customStyle="1" w:styleId="18110">
    <w:name w:val="Нет списка1811"/>
    <w:next w:val="ad"/>
    <w:semiHidden/>
    <w:rsid w:val="001F17E3"/>
  </w:style>
  <w:style w:type="numbering" w:customStyle="1" w:styleId="19110">
    <w:name w:val="Нет списка1911"/>
    <w:next w:val="ad"/>
    <w:uiPriority w:val="99"/>
    <w:semiHidden/>
    <w:unhideWhenUsed/>
    <w:rsid w:val="001F17E3"/>
  </w:style>
  <w:style w:type="numbering" w:customStyle="1" w:styleId="27110">
    <w:name w:val="Нет списка2711"/>
    <w:next w:val="ad"/>
    <w:uiPriority w:val="99"/>
    <w:semiHidden/>
    <w:unhideWhenUsed/>
    <w:rsid w:val="001F17E3"/>
  </w:style>
  <w:style w:type="numbering" w:customStyle="1" w:styleId="20110">
    <w:name w:val="Нет списка2011"/>
    <w:next w:val="ad"/>
    <w:semiHidden/>
    <w:rsid w:val="001F17E3"/>
  </w:style>
  <w:style w:type="numbering" w:customStyle="1" w:styleId="110110">
    <w:name w:val="Нет списка11011"/>
    <w:next w:val="ad"/>
    <w:uiPriority w:val="99"/>
    <w:semiHidden/>
    <w:unhideWhenUsed/>
    <w:rsid w:val="001F17E3"/>
  </w:style>
  <w:style w:type="numbering" w:customStyle="1" w:styleId="28110">
    <w:name w:val="Нет списка2811"/>
    <w:next w:val="ad"/>
    <w:uiPriority w:val="99"/>
    <w:semiHidden/>
    <w:unhideWhenUsed/>
    <w:rsid w:val="001F17E3"/>
  </w:style>
  <w:style w:type="numbering" w:customStyle="1" w:styleId="29110">
    <w:name w:val="Нет списка2911"/>
    <w:next w:val="ad"/>
    <w:uiPriority w:val="99"/>
    <w:semiHidden/>
    <w:rsid w:val="001F17E3"/>
  </w:style>
  <w:style w:type="numbering" w:customStyle="1" w:styleId="116110">
    <w:name w:val="Нет списка11611"/>
    <w:next w:val="ad"/>
    <w:semiHidden/>
    <w:rsid w:val="001F17E3"/>
  </w:style>
  <w:style w:type="numbering" w:customStyle="1" w:styleId="21011">
    <w:name w:val="Нет списка2101"/>
    <w:next w:val="ad"/>
    <w:semiHidden/>
    <w:unhideWhenUsed/>
    <w:rsid w:val="001F17E3"/>
  </w:style>
  <w:style w:type="numbering" w:customStyle="1" w:styleId="36110">
    <w:name w:val="Нет списка3611"/>
    <w:next w:val="ad"/>
    <w:semiHidden/>
    <w:rsid w:val="001F17E3"/>
  </w:style>
  <w:style w:type="numbering" w:customStyle="1" w:styleId="4611">
    <w:name w:val="Нет списка4611"/>
    <w:next w:val="ad"/>
    <w:semiHidden/>
    <w:rsid w:val="001F17E3"/>
  </w:style>
  <w:style w:type="numbering" w:customStyle="1" w:styleId="11711">
    <w:name w:val="Нет списка11711"/>
    <w:next w:val="ad"/>
    <w:semiHidden/>
    <w:rsid w:val="001F17E3"/>
  </w:style>
  <w:style w:type="numbering" w:customStyle="1" w:styleId="111511">
    <w:name w:val="Нет списка111511"/>
    <w:next w:val="ad"/>
    <w:semiHidden/>
    <w:rsid w:val="001F17E3"/>
  </w:style>
  <w:style w:type="numbering" w:customStyle="1" w:styleId="21611">
    <w:name w:val="Нет списка21611"/>
    <w:next w:val="ad"/>
    <w:semiHidden/>
    <w:unhideWhenUsed/>
    <w:rsid w:val="001F17E3"/>
  </w:style>
  <w:style w:type="numbering" w:customStyle="1" w:styleId="31611">
    <w:name w:val="Нет списка31611"/>
    <w:next w:val="ad"/>
    <w:semiHidden/>
    <w:rsid w:val="001F17E3"/>
  </w:style>
  <w:style w:type="numbering" w:customStyle="1" w:styleId="41411">
    <w:name w:val="Нет списка41411"/>
    <w:next w:val="ad"/>
    <w:semiHidden/>
    <w:rsid w:val="001F17E3"/>
  </w:style>
  <w:style w:type="numbering" w:customStyle="1" w:styleId="12511">
    <w:name w:val="Нет списка12511"/>
    <w:next w:val="ad"/>
    <w:semiHidden/>
    <w:rsid w:val="001F17E3"/>
  </w:style>
  <w:style w:type="numbering" w:customStyle="1" w:styleId="211411">
    <w:name w:val="Нет списка211411"/>
    <w:next w:val="ad"/>
    <w:semiHidden/>
    <w:unhideWhenUsed/>
    <w:rsid w:val="001F17E3"/>
  </w:style>
  <w:style w:type="numbering" w:customStyle="1" w:styleId="311411">
    <w:name w:val="Нет списка311411"/>
    <w:next w:val="ad"/>
    <w:semiHidden/>
    <w:rsid w:val="001F17E3"/>
  </w:style>
  <w:style w:type="numbering" w:customStyle="1" w:styleId="55110">
    <w:name w:val="Нет списка5511"/>
    <w:next w:val="ad"/>
    <w:uiPriority w:val="99"/>
    <w:semiHidden/>
    <w:unhideWhenUsed/>
    <w:rsid w:val="001F17E3"/>
  </w:style>
  <w:style w:type="numbering" w:customStyle="1" w:styleId="64110">
    <w:name w:val="Нет списка6411"/>
    <w:next w:val="ad"/>
    <w:uiPriority w:val="99"/>
    <w:semiHidden/>
    <w:rsid w:val="001F17E3"/>
  </w:style>
  <w:style w:type="numbering" w:customStyle="1" w:styleId="13511">
    <w:name w:val="Нет списка13511"/>
    <w:next w:val="ad"/>
    <w:semiHidden/>
    <w:rsid w:val="001F17E3"/>
  </w:style>
  <w:style w:type="numbering" w:customStyle="1" w:styleId="112411">
    <w:name w:val="Нет списка112411"/>
    <w:next w:val="ad"/>
    <w:semiHidden/>
    <w:rsid w:val="001F17E3"/>
  </w:style>
  <w:style w:type="numbering" w:customStyle="1" w:styleId="22511">
    <w:name w:val="Нет списка22511"/>
    <w:next w:val="ad"/>
    <w:semiHidden/>
    <w:unhideWhenUsed/>
    <w:rsid w:val="001F17E3"/>
  </w:style>
  <w:style w:type="numbering" w:customStyle="1" w:styleId="32511">
    <w:name w:val="Нет списка32511"/>
    <w:next w:val="ad"/>
    <w:semiHidden/>
    <w:rsid w:val="001F17E3"/>
  </w:style>
  <w:style w:type="numbering" w:customStyle="1" w:styleId="42411">
    <w:name w:val="Нет списка42411"/>
    <w:next w:val="ad"/>
    <w:semiHidden/>
    <w:rsid w:val="001F17E3"/>
  </w:style>
  <w:style w:type="numbering" w:customStyle="1" w:styleId="121411">
    <w:name w:val="Нет списка121411"/>
    <w:next w:val="ad"/>
    <w:semiHidden/>
    <w:rsid w:val="001F17E3"/>
  </w:style>
  <w:style w:type="numbering" w:customStyle="1" w:styleId="212411">
    <w:name w:val="Нет списка212411"/>
    <w:next w:val="ad"/>
    <w:semiHidden/>
    <w:unhideWhenUsed/>
    <w:rsid w:val="001F17E3"/>
  </w:style>
  <w:style w:type="numbering" w:customStyle="1" w:styleId="312411">
    <w:name w:val="Нет списка312411"/>
    <w:next w:val="ad"/>
    <w:semiHidden/>
    <w:rsid w:val="001F17E3"/>
  </w:style>
  <w:style w:type="numbering" w:customStyle="1" w:styleId="51411">
    <w:name w:val="Нет списка51411"/>
    <w:next w:val="ad"/>
    <w:uiPriority w:val="99"/>
    <w:semiHidden/>
    <w:rsid w:val="001F17E3"/>
  </w:style>
  <w:style w:type="numbering" w:customStyle="1" w:styleId="131411">
    <w:name w:val="Нет списка131411"/>
    <w:next w:val="ad"/>
    <w:semiHidden/>
    <w:rsid w:val="001F17E3"/>
  </w:style>
  <w:style w:type="numbering" w:customStyle="1" w:styleId="221411">
    <w:name w:val="Нет списка221411"/>
    <w:next w:val="ad"/>
    <w:semiHidden/>
    <w:unhideWhenUsed/>
    <w:rsid w:val="001F17E3"/>
  </w:style>
  <w:style w:type="numbering" w:customStyle="1" w:styleId="321411">
    <w:name w:val="Нет списка321411"/>
    <w:next w:val="ad"/>
    <w:semiHidden/>
    <w:rsid w:val="001F17E3"/>
  </w:style>
  <w:style w:type="numbering" w:customStyle="1" w:styleId="3011">
    <w:name w:val="Нет списка301"/>
    <w:next w:val="ad"/>
    <w:semiHidden/>
    <w:rsid w:val="001F17E3"/>
  </w:style>
  <w:style w:type="numbering" w:customStyle="1" w:styleId="11811">
    <w:name w:val="Нет списка11811"/>
    <w:next w:val="ad"/>
    <w:uiPriority w:val="99"/>
    <w:semiHidden/>
    <w:unhideWhenUsed/>
    <w:rsid w:val="001F17E3"/>
  </w:style>
  <w:style w:type="numbering" w:customStyle="1" w:styleId="21711">
    <w:name w:val="Нет списка21711"/>
    <w:next w:val="ad"/>
    <w:uiPriority w:val="99"/>
    <w:semiHidden/>
    <w:unhideWhenUsed/>
    <w:rsid w:val="001F17E3"/>
  </w:style>
  <w:style w:type="numbering" w:customStyle="1" w:styleId="37110">
    <w:name w:val="Нет списка3711"/>
    <w:next w:val="ad"/>
    <w:semiHidden/>
    <w:rsid w:val="001F17E3"/>
  </w:style>
  <w:style w:type="numbering" w:customStyle="1" w:styleId="11910">
    <w:name w:val="Нет списка1191"/>
    <w:next w:val="ad"/>
    <w:uiPriority w:val="99"/>
    <w:semiHidden/>
    <w:unhideWhenUsed/>
    <w:rsid w:val="001F17E3"/>
  </w:style>
  <w:style w:type="numbering" w:customStyle="1" w:styleId="2181">
    <w:name w:val="Нет списка2181"/>
    <w:next w:val="ad"/>
    <w:uiPriority w:val="99"/>
    <w:semiHidden/>
    <w:unhideWhenUsed/>
    <w:rsid w:val="001F17E3"/>
  </w:style>
  <w:style w:type="numbering" w:customStyle="1" w:styleId="3810">
    <w:name w:val="Нет списка381"/>
    <w:next w:val="ad"/>
    <w:semiHidden/>
    <w:rsid w:val="001F17E3"/>
  </w:style>
  <w:style w:type="numbering" w:customStyle="1" w:styleId="1201">
    <w:name w:val="Нет списка1201"/>
    <w:next w:val="ad"/>
    <w:uiPriority w:val="99"/>
    <w:semiHidden/>
    <w:unhideWhenUsed/>
    <w:rsid w:val="001F17E3"/>
  </w:style>
  <w:style w:type="numbering" w:customStyle="1" w:styleId="2191">
    <w:name w:val="Нет списка2191"/>
    <w:next w:val="ad"/>
    <w:uiPriority w:val="99"/>
    <w:semiHidden/>
    <w:unhideWhenUsed/>
    <w:rsid w:val="001F17E3"/>
  </w:style>
  <w:style w:type="numbering" w:customStyle="1" w:styleId="3910">
    <w:name w:val="Нет списка391"/>
    <w:next w:val="ad"/>
    <w:uiPriority w:val="99"/>
    <w:semiHidden/>
    <w:unhideWhenUsed/>
    <w:rsid w:val="001F17E3"/>
  </w:style>
  <w:style w:type="numbering" w:customStyle="1" w:styleId="SymbolSymbol411">
    <w:name w:val="Стиль маркированный Symbol (Symbol) подчеркивание411"/>
    <w:basedOn w:val="ad"/>
    <w:rsid w:val="001F17E3"/>
  </w:style>
  <w:style w:type="numbering" w:customStyle="1" w:styleId="4113">
    <w:name w:val="Стиль нумерованный411"/>
    <w:basedOn w:val="ad"/>
    <w:rsid w:val="001F17E3"/>
  </w:style>
  <w:style w:type="numbering" w:customStyle="1" w:styleId="12pt411">
    <w:name w:val="Стиль маркированный 12 pt411"/>
    <w:basedOn w:val="ad"/>
    <w:rsid w:val="001F17E3"/>
  </w:style>
  <w:style w:type="numbering" w:customStyle="1" w:styleId="4114">
    <w:name w:val="Стиль маркированный411"/>
    <w:basedOn w:val="ad"/>
    <w:rsid w:val="001F17E3"/>
  </w:style>
  <w:style w:type="numbering" w:customStyle="1" w:styleId="SymbolSymbol111111">
    <w:name w:val="Стиль маркированный Symbol (Symbol) подчеркивание111111"/>
    <w:basedOn w:val="ad"/>
    <w:rsid w:val="001F17E3"/>
    <w:pPr>
      <w:numPr>
        <w:numId w:val="47"/>
      </w:numPr>
    </w:pPr>
  </w:style>
  <w:style w:type="numbering" w:customStyle="1" w:styleId="1111112">
    <w:name w:val="Стиль нумерованный111111"/>
    <w:basedOn w:val="ad"/>
    <w:rsid w:val="001F17E3"/>
  </w:style>
  <w:style w:type="numbering" w:customStyle="1" w:styleId="12pt1311">
    <w:name w:val="Стиль маркированный 12 pt1311"/>
    <w:basedOn w:val="ad"/>
    <w:rsid w:val="001F17E3"/>
  </w:style>
  <w:style w:type="numbering" w:customStyle="1" w:styleId="1111113">
    <w:name w:val="Стиль маркированный111111"/>
    <w:basedOn w:val="ad"/>
    <w:rsid w:val="001F17E3"/>
  </w:style>
  <w:style w:type="numbering" w:customStyle="1" w:styleId="SymbolSymbol211111">
    <w:name w:val="Стиль маркированный Symbol (Symbol) подчеркивание211111"/>
    <w:basedOn w:val="ad"/>
    <w:rsid w:val="001F17E3"/>
  </w:style>
  <w:style w:type="numbering" w:customStyle="1" w:styleId="2111112">
    <w:name w:val="Стиль нумерованный211111"/>
    <w:basedOn w:val="ad"/>
    <w:rsid w:val="001F17E3"/>
  </w:style>
  <w:style w:type="numbering" w:customStyle="1" w:styleId="12pt211111">
    <w:name w:val="Стиль маркированный 12 pt211111"/>
    <w:basedOn w:val="ad"/>
    <w:rsid w:val="001F17E3"/>
  </w:style>
  <w:style w:type="numbering" w:customStyle="1" w:styleId="2111113">
    <w:name w:val="Стиль маркированный211111"/>
    <w:basedOn w:val="ad"/>
    <w:rsid w:val="001F17E3"/>
  </w:style>
  <w:style w:type="table" w:customStyle="1" w:styleId="51111110">
    <w:name w:val="Сетка таблицы5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1">
    <w:name w:val="Сетка таблицы6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1">
    <w:name w:val="Сетка таблицы7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1">
    <w:name w:val="Стиль маркированный 12 pt1111111"/>
    <w:basedOn w:val="ad"/>
    <w:rsid w:val="001F17E3"/>
  </w:style>
  <w:style w:type="table" w:customStyle="1" w:styleId="472">
    <w:name w:val="Сетка таблицы47"/>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0">
    <w:name w:val="Сетка таблицы47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22">
    <w:name w:val="Стиль маркированный31112"/>
    <w:basedOn w:val="ad"/>
    <w:rsid w:val="001F17E3"/>
  </w:style>
  <w:style w:type="numbering" w:customStyle="1" w:styleId="480">
    <w:name w:val="Нет списка48"/>
    <w:next w:val="ad"/>
    <w:uiPriority w:val="99"/>
    <w:semiHidden/>
    <w:unhideWhenUsed/>
    <w:rsid w:val="001F17E3"/>
  </w:style>
  <w:style w:type="table" w:customStyle="1" w:styleId="1202">
    <w:name w:val="Сетка таблицы12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1">
    <w:name w:val="Сетка таблицы11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Сетка таблицы2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2">
    <w:name w:val="Сетка таблицы216"/>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2">
    <w:name w:val="Сетка таблицы3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2">
    <w:name w:val="Сетка таблицы12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2">
    <w:name w:val="Сетка таблицы3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8">
    <w:name w:val="Стиль маркированный Symbol (Symbol) подчеркивание8"/>
    <w:basedOn w:val="ad"/>
    <w:rsid w:val="001F17E3"/>
  </w:style>
  <w:style w:type="numbering" w:customStyle="1" w:styleId="88">
    <w:name w:val="Стиль нумерованный8"/>
    <w:basedOn w:val="ad"/>
    <w:rsid w:val="001F17E3"/>
  </w:style>
  <w:style w:type="numbering" w:customStyle="1" w:styleId="12pt8">
    <w:name w:val="Стиль маркированный 12 pt8"/>
    <w:basedOn w:val="ad"/>
    <w:rsid w:val="001F17E3"/>
  </w:style>
  <w:style w:type="numbering" w:customStyle="1" w:styleId="89">
    <w:name w:val="Стиль маркированный8"/>
    <w:basedOn w:val="ad"/>
    <w:rsid w:val="001F17E3"/>
  </w:style>
  <w:style w:type="table" w:customStyle="1" w:styleId="2262">
    <w:name w:val="Сетка таблицы22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5">
    <w:name w:val="Стиль маркированный Symbol (Symbol) подчеркивание15"/>
    <w:basedOn w:val="ad"/>
    <w:rsid w:val="001F17E3"/>
  </w:style>
  <w:style w:type="numbering" w:customStyle="1" w:styleId="15f">
    <w:name w:val="Стиль нумерованный15"/>
    <w:basedOn w:val="ad"/>
    <w:rsid w:val="001F17E3"/>
  </w:style>
  <w:style w:type="numbering" w:customStyle="1" w:styleId="12pt16">
    <w:name w:val="Стиль маркированный 12 pt16"/>
    <w:basedOn w:val="ad"/>
    <w:rsid w:val="001F17E3"/>
  </w:style>
  <w:style w:type="numbering" w:customStyle="1" w:styleId="15f0">
    <w:name w:val="Стиль маркированный15"/>
    <w:basedOn w:val="ad"/>
    <w:rsid w:val="001F17E3"/>
  </w:style>
  <w:style w:type="numbering" w:customStyle="1" w:styleId="SymbolSymbol24">
    <w:name w:val="Стиль маркированный Symbol (Symbol) подчеркивание24"/>
    <w:basedOn w:val="ad"/>
    <w:rsid w:val="001F17E3"/>
  </w:style>
  <w:style w:type="numbering" w:customStyle="1" w:styleId="24e">
    <w:name w:val="Стиль нумерованный24"/>
    <w:basedOn w:val="ad"/>
    <w:rsid w:val="001F17E3"/>
  </w:style>
  <w:style w:type="numbering" w:customStyle="1" w:styleId="12pt24">
    <w:name w:val="Стиль маркированный 12 pt24"/>
    <w:basedOn w:val="ad"/>
    <w:rsid w:val="001F17E3"/>
  </w:style>
  <w:style w:type="numbering" w:customStyle="1" w:styleId="24f">
    <w:name w:val="Стиль маркированный24"/>
    <w:basedOn w:val="ad"/>
    <w:rsid w:val="001F17E3"/>
  </w:style>
  <w:style w:type="table" w:customStyle="1" w:styleId="5140">
    <w:name w:val="Сетка таблицы5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2">
    <w:name w:val="Сетка таблицы1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0">
    <w:name w:val="Сетка таблицы14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5">
    <w:name w:val="Стиль маркированный 12 pt115"/>
    <w:basedOn w:val="ad"/>
    <w:rsid w:val="001F17E3"/>
  </w:style>
  <w:style w:type="table" w:customStyle="1" w:styleId="1750">
    <w:name w:val="Сетка таблицы17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d"/>
    <w:uiPriority w:val="99"/>
    <w:semiHidden/>
    <w:rsid w:val="001F17E3"/>
  </w:style>
  <w:style w:type="numbering" w:customStyle="1" w:styleId="11170">
    <w:name w:val="Нет списка1117"/>
    <w:next w:val="ad"/>
    <w:semiHidden/>
    <w:rsid w:val="001F17E3"/>
  </w:style>
  <w:style w:type="numbering" w:customStyle="1" w:styleId="2270">
    <w:name w:val="Нет списка227"/>
    <w:next w:val="ad"/>
    <w:semiHidden/>
    <w:unhideWhenUsed/>
    <w:rsid w:val="001F17E3"/>
  </w:style>
  <w:style w:type="numbering" w:customStyle="1" w:styleId="3180">
    <w:name w:val="Нет списка318"/>
    <w:next w:val="ad"/>
    <w:semiHidden/>
    <w:rsid w:val="001F17E3"/>
  </w:style>
  <w:style w:type="numbering" w:customStyle="1" w:styleId="491">
    <w:name w:val="Нет списка49"/>
    <w:next w:val="ad"/>
    <w:semiHidden/>
    <w:rsid w:val="001F17E3"/>
  </w:style>
  <w:style w:type="numbering" w:customStyle="1" w:styleId="11180">
    <w:name w:val="Нет списка1118"/>
    <w:next w:val="ad"/>
    <w:semiHidden/>
    <w:rsid w:val="001F17E3"/>
  </w:style>
  <w:style w:type="numbering" w:customStyle="1" w:styleId="111140">
    <w:name w:val="Нет списка11114"/>
    <w:next w:val="ad"/>
    <w:semiHidden/>
    <w:rsid w:val="001F17E3"/>
  </w:style>
  <w:style w:type="numbering" w:customStyle="1" w:styleId="21160">
    <w:name w:val="Нет списка2116"/>
    <w:next w:val="ad"/>
    <w:semiHidden/>
    <w:unhideWhenUsed/>
    <w:rsid w:val="001F17E3"/>
  </w:style>
  <w:style w:type="numbering" w:customStyle="1" w:styleId="3190">
    <w:name w:val="Нет списка319"/>
    <w:next w:val="ad"/>
    <w:semiHidden/>
    <w:rsid w:val="001F17E3"/>
  </w:style>
  <w:style w:type="numbering" w:customStyle="1" w:styleId="4160">
    <w:name w:val="Нет списка416"/>
    <w:next w:val="ad"/>
    <w:semiHidden/>
    <w:rsid w:val="001F17E3"/>
  </w:style>
  <w:style w:type="numbering" w:customStyle="1" w:styleId="1290">
    <w:name w:val="Нет списка129"/>
    <w:next w:val="ad"/>
    <w:semiHidden/>
    <w:rsid w:val="001F17E3"/>
  </w:style>
  <w:style w:type="numbering" w:customStyle="1" w:styleId="21170">
    <w:name w:val="Нет списка2117"/>
    <w:next w:val="ad"/>
    <w:semiHidden/>
    <w:unhideWhenUsed/>
    <w:rsid w:val="001F17E3"/>
  </w:style>
  <w:style w:type="numbering" w:customStyle="1" w:styleId="31160">
    <w:name w:val="Нет списка3116"/>
    <w:next w:val="ad"/>
    <w:semiHidden/>
    <w:rsid w:val="001F17E3"/>
  </w:style>
  <w:style w:type="table" w:customStyle="1" w:styleId="21122">
    <w:name w:val="Сетка таблицы2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d"/>
    <w:uiPriority w:val="99"/>
    <w:semiHidden/>
    <w:unhideWhenUsed/>
    <w:rsid w:val="001F17E3"/>
  </w:style>
  <w:style w:type="numbering" w:customStyle="1" w:styleId="661">
    <w:name w:val="Нет списка66"/>
    <w:next w:val="ad"/>
    <w:uiPriority w:val="99"/>
    <w:semiHidden/>
    <w:rsid w:val="001F17E3"/>
  </w:style>
  <w:style w:type="numbering" w:customStyle="1" w:styleId="1370">
    <w:name w:val="Нет списка137"/>
    <w:next w:val="ad"/>
    <w:semiHidden/>
    <w:rsid w:val="001F17E3"/>
  </w:style>
  <w:style w:type="numbering" w:customStyle="1" w:styleId="1126">
    <w:name w:val="Нет списка1126"/>
    <w:next w:val="ad"/>
    <w:semiHidden/>
    <w:rsid w:val="001F17E3"/>
  </w:style>
  <w:style w:type="numbering" w:customStyle="1" w:styleId="2280">
    <w:name w:val="Нет списка228"/>
    <w:next w:val="ad"/>
    <w:semiHidden/>
    <w:unhideWhenUsed/>
    <w:rsid w:val="001F17E3"/>
  </w:style>
  <w:style w:type="numbering" w:customStyle="1" w:styleId="327">
    <w:name w:val="Нет списка327"/>
    <w:next w:val="ad"/>
    <w:semiHidden/>
    <w:rsid w:val="001F17E3"/>
  </w:style>
  <w:style w:type="numbering" w:customStyle="1" w:styleId="426">
    <w:name w:val="Нет списка426"/>
    <w:next w:val="ad"/>
    <w:semiHidden/>
    <w:rsid w:val="001F17E3"/>
  </w:style>
  <w:style w:type="numbering" w:customStyle="1" w:styleId="12160">
    <w:name w:val="Нет списка1216"/>
    <w:next w:val="ad"/>
    <w:semiHidden/>
    <w:rsid w:val="001F17E3"/>
  </w:style>
  <w:style w:type="numbering" w:customStyle="1" w:styleId="2126">
    <w:name w:val="Нет списка2126"/>
    <w:next w:val="ad"/>
    <w:semiHidden/>
    <w:unhideWhenUsed/>
    <w:rsid w:val="001F17E3"/>
  </w:style>
  <w:style w:type="numbering" w:customStyle="1" w:styleId="3126">
    <w:name w:val="Нет списка3126"/>
    <w:next w:val="ad"/>
    <w:semiHidden/>
    <w:rsid w:val="001F17E3"/>
  </w:style>
  <w:style w:type="numbering" w:customStyle="1" w:styleId="5160">
    <w:name w:val="Нет списка516"/>
    <w:next w:val="ad"/>
    <w:uiPriority w:val="99"/>
    <w:semiHidden/>
    <w:rsid w:val="001F17E3"/>
  </w:style>
  <w:style w:type="numbering" w:customStyle="1" w:styleId="1316">
    <w:name w:val="Нет списка1316"/>
    <w:next w:val="ad"/>
    <w:semiHidden/>
    <w:rsid w:val="001F17E3"/>
  </w:style>
  <w:style w:type="numbering" w:customStyle="1" w:styleId="22160">
    <w:name w:val="Нет списка2216"/>
    <w:next w:val="ad"/>
    <w:semiHidden/>
    <w:unhideWhenUsed/>
    <w:rsid w:val="001F17E3"/>
  </w:style>
  <w:style w:type="numbering" w:customStyle="1" w:styleId="3216">
    <w:name w:val="Нет списка3216"/>
    <w:next w:val="ad"/>
    <w:semiHidden/>
    <w:rsid w:val="001F17E3"/>
  </w:style>
  <w:style w:type="table" w:customStyle="1" w:styleId="5222">
    <w:name w:val="Сетка таблицы5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2">
    <w:name w:val="Нет списка73"/>
    <w:next w:val="ad"/>
    <w:uiPriority w:val="99"/>
    <w:semiHidden/>
    <w:unhideWhenUsed/>
    <w:rsid w:val="001F17E3"/>
  </w:style>
  <w:style w:type="numbering" w:customStyle="1" w:styleId="1432">
    <w:name w:val="Нет списка143"/>
    <w:next w:val="ad"/>
    <w:uiPriority w:val="99"/>
    <w:semiHidden/>
    <w:rsid w:val="001F17E3"/>
  </w:style>
  <w:style w:type="numbering" w:customStyle="1" w:styleId="1133">
    <w:name w:val="Нет списка1133"/>
    <w:next w:val="ad"/>
    <w:semiHidden/>
    <w:rsid w:val="001F17E3"/>
  </w:style>
  <w:style w:type="numbering" w:customStyle="1" w:styleId="2330">
    <w:name w:val="Нет списка233"/>
    <w:next w:val="ad"/>
    <w:semiHidden/>
    <w:unhideWhenUsed/>
    <w:rsid w:val="001F17E3"/>
  </w:style>
  <w:style w:type="numbering" w:customStyle="1" w:styleId="3330">
    <w:name w:val="Нет списка333"/>
    <w:next w:val="ad"/>
    <w:semiHidden/>
    <w:rsid w:val="001F17E3"/>
  </w:style>
  <w:style w:type="numbering" w:customStyle="1" w:styleId="433">
    <w:name w:val="Нет списка433"/>
    <w:next w:val="ad"/>
    <w:semiHidden/>
    <w:rsid w:val="001F17E3"/>
  </w:style>
  <w:style w:type="numbering" w:customStyle="1" w:styleId="1111120">
    <w:name w:val="Нет списка111112"/>
    <w:next w:val="ad"/>
    <w:semiHidden/>
    <w:rsid w:val="001F17E3"/>
  </w:style>
  <w:style w:type="numbering" w:customStyle="1" w:styleId="11111120">
    <w:name w:val="Нет списка1111112"/>
    <w:next w:val="ad"/>
    <w:semiHidden/>
    <w:rsid w:val="001F17E3"/>
  </w:style>
  <w:style w:type="numbering" w:customStyle="1" w:styleId="2133">
    <w:name w:val="Нет списка2133"/>
    <w:next w:val="ad"/>
    <w:semiHidden/>
    <w:unhideWhenUsed/>
    <w:rsid w:val="001F17E3"/>
  </w:style>
  <w:style w:type="numbering" w:customStyle="1" w:styleId="3133">
    <w:name w:val="Нет списка3133"/>
    <w:next w:val="ad"/>
    <w:semiHidden/>
    <w:rsid w:val="001F17E3"/>
  </w:style>
  <w:style w:type="numbering" w:customStyle="1" w:styleId="41130">
    <w:name w:val="Нет списка4113"/>
    <w:next w:val="ad"/>
    <w:semiHidden/>
    <w:rsid w:val="001F17E3"/>
  </w:style>
  <w:style w:type="numbering" w:customStyle="1" w:styleId="1223">
    <w:name w:val="Нет списка1223"/>
    <w:next w:val="ad"/>
    <w:semiHidden/>
    <w:rsid w:val="001F17E3"/>
  </w:style>
  <w:style w:type="numbering" w:customStyle="1" w:styleId="211130">
    <w:name w:val="Нет списка21113"/>
    <w:next w:val="ad"/>
    <w:semiHidden/>
    <w:unhideWhenUsed/>
    <w:rsid w:val="001F17E3"/>
  </w:style>
  <w:style w:type="numbering" w:customStyle="1" w:styleId="311130">
    <w:name w:val="Нет списка31113"/>
    <w:next w:val="ad"/>
    <w:semiHidden/>
    <w:rsid w:val="001F17E3"/>
  </w:style>
  <w:style w:type="numbering" w:customStyle="1" w:styleId="523">
    <w:name w:val="Нет списка523"/>
    <w:next w:val="ad"/>
    <w:uiPriority w:val="99"/>
    <w:semiHidden/>
    <w:unhideWhenUsed/>
    <w:rsid w:val="001F17E3"/>
  </w:style>
  <w:style w:type="numbering" w:customStyle="1" w:styleId="6130">
    <w:name w:val="Нет списка613"/>
    <w:next w:val="ad"/>
    <w:uiPriority w:val="99"/>
    <w:semiHidden/>
    <w:rsid w:val="001F17E3"/>
  </w:style>
  <w:style w:type="numbering" w:customStyle="1" w:styleId="1323">
    <w:name w:val="Нет списка1323"/>
    <w:next w:val="ad"/>
    <w:semiHidden/>
    <w:rsid w:val="001F17E3"/>
  </w:style>
  <w:style w:type="numbering" w:customStyle="1" w:styleId="112130">
    <w:name w:val="Нет списка11213"/>
    <w:next w:val="ad"/>
    <w:semiHidden/>
    <w:rsid w:val="001F17E3"/>
  </w:style>
  <w:style w:type="numbering" w:customStyle="1" w:styleId="2223">
    <w:name w:val="Нет списка2223"/>
    <w:next w:val="ad"/>
    <w:semiHidden/>
    <w:unhideWhenUsed/>
    <w:rsid w:val="001F17E3"/>
  </w:style>
  <w:style w:type="numbering" w:customStyle="1" w:styleId="3223">
    <w:name w:val="Нет списка3223"/>
    <w:next w:val="ad"/>
    <w:semiHidden/>
    <w:rsid w:val="001F17E3"/>
  </w:style>
  <w:style w:type="numbering" w:customStyle="1" w:styleId="42130">
    <w:name w:val="Нет списка4213"/>
    <w:next w:val="ad"/>
    <w:semiHidden/>
    <w:rsid w:val="001F17E3"/>
  </w:style>
  <w:style w:type="numbering" w:customStyle="1" w:styleId="12113">
    <w:name w:val="Нет списка12113"/>
    <w:next w:val="ad"/>
    <w:semiHidden/>
    <w:rsid w:val="001F17E3"/>
  </w:style>
  <w:style w:type="numbering" w:customStyle="1" w:styleId="212130">
    <w:name w:val="Нет списка21213"/>
    <w:next w:val="ad"/>
    <w:semiHidden/>
    <w:unhideWhenUsed/>
    <w:rsid w:val="001F17E3"/>
  </w:style>
  <w:style w:type="numbering" w:customStyle="1" w:styleId="312130">
    <w:name w:val="Нет списка31213"/>
    <w:next w:val="ad"/>
    <w:semiHidden/>
    <w:rsid w:val="001F17E3"/>
  </w:style>
  <w:style w:type="numbering" w:customStyle="1" w:styleId="5113">
    <w:name w:val="Нет списка5113"/>
    <w:next w:val="ad"/>
    <w:uiPriority w:val="99"/>
    <w:semiHidden/>
    <w:rsid w:val="001F17E3"/>
  </w:style>
  <w:style w:type="numbering" w:customStyle="1" w:styleId="13113">
    <w:name w:val="Нет списка13113"/>
    <w:next w:val="ad"/>
    <w:semiHidden/>
    <w:rsid w:val="001F17E3"/>
  </w:style>
  <w:style w:type="numbering" w:customStyle="1" w:styleId="221130">
    <w:name w:val="Нет списка22113"/>
    <w:next w:val="ad"/>
    <w:semiHidden/>
    <w:unhideWhenUsed/>
    <w:rsid w:val="001F17E3"/>
  </w:style>
  <w:style w:type="numbering" w:customStyle="1" w:styleId="32113">
    <w:name w:val="Нет списка32113"/>
    <w:next w:val="ad"/>
    <w:semiHidden/>
    <w:rsid w:val="001F17E3"/>
  </w:style>
  <w:style w:type="numbering" w:customStyle="1" w:styleId="SymbolSymbol32">
    <w:name w:val="Стиль маркированный Symbol (Symbol) подчеркивание32"/>
    <w:basedOn w:val="ad"/>
    <w:rsid w:val="001F17E3"/>
  </w:style>
  <w:style w:type="numbering" w:customStyle="1" w:styleId="328">
    <w:name w:val="Стиль нумерованный32"/>
    <w:basedOn w:val="ad"/>
    <w:rsid w:val="001F17E3"/>
  </w:style>
  <w:style w:type="numbering" w:customStyle="1" w:styleId="12pt32">
    <w:name w:val="Стиль маркированный 12 pt32"/>
    <w:basedOn w:val="ad"/>
    <w:rsid w:val="001F17E3"/>
  </w:style>
  <w:style w:type="numbering" w:customStyle="1" w:styleId="329">
    <w:name w:val="Стиль маркированный32"/>
    <w:basedOn w:val="ad"/>
    <w:rsid w:val="001F17E3"/>
  </w:style>
  <w:style w:type="numbering" w:customStyle="1" w:styleId="7122">
    <w:name w:val="Нет списка712"/>
    <w:next w:val="ad"/>
    <w:uiPriority w:val="99"/>
    <w:semiHidden/>
    <w:rsid w:val="001F17E3"/>
  </w:style>
  <w:style w:type="numbering" w:customStyle="1" w:styleId="14120">
    <w:name w:val="Нет списка1412"/>
    <w:next w:val="ad"/>
    <w:semiHidden/>
    <w:rsid w:val="001F17E3"/>
  </w:style>
  <w:style w:type="numbering" w:customStyle="1" w:styleId="23120">
    <w:name w:val="Нет списка2312"/>
    <w:next w:val="ad"/>
    <w:semiHidden/>
    <w:unhideWhenUsed/>
    <w:rsid w:val="001F17E3"/>
  </w:style>
  <w:style w:type="numbering" w:customStyle="1" w:styleId="3312">
    <w:name w:val="Нет списка3312"/>
    <w:next w:val="ad"/>
    <w:semiHidden/>
    <w:rsid w:val="001F17E3"/>
  </w:style>
  <w:style w:type="numbering" w:customStyle="1" w:styleId="4312">
    <w:name w:val="Нет списка4312"/>
    <w:next w:val="ad"/>
    <w:semiHidden/>
    <w:rsid w:val="001F17E3"/>
  </w:style>
  <w:style w:type="numbering" w:customStyle="1" w:styleId="113120">
    <w:name w:val="Нет списка11312"/>
    <w:next w:val="ad"/>
    <w:semiHidden/>
    <w:rsid w:val="001F17E3"/>
  </w:style>
  <w:style w:type="numbering" w:customStyle="1" w:styleId="11122">
    <w:name w:val="Нет списка11122"/>
    <w:next w:val="ad"/>
    <w:semiHidden/>
    <w:rsid w:val="001F17E3"/>
  </w:style>
  <w:style w:type="numbering" w:customStyle="1" w:styleId="213120">
    <w:name w:val="Нет списка21312"/>
    <w:next w:val="ad"/>
    <w:semiHidden/>
    <w:unhideWhenUsed/>
    <w:rsid w:val="001F17E3"/>
  </w:style>
  <w:style w:type="numbering" w:customStyle="1" w:styleId="31312">
    <w:name w:val="Нет списка31312"/>
    <w:next w:val="ad"/>
    <w:semiHidden/>
    <w:rsid w:val="001F17E3"/>
  </w:style>
  <w:style w:type="numbering" w:customStyle="1" w:styleId="411120">
    <w:name w:val="Нет списка41112"/>
    <w:next w:val="ad"/>
    <w:semiHidden/>
    <w:rsid w:val="001F17E3"/>
  </w:style>
  <w:style w:type="numbering" w:customStyle="1" w:styleId="12212">
    <w:name w:val="Нет списка12212"/>
    <w:next w:val="ad"/>
    <w:semiHidden/>
    <w:rsid w:val="001F17E3"/>
  </w:style>
  <w:style w:type="numbering" w:customStyle="1" w:styleId="2111120">
    <w:name w:val="Нет списка211112"/>
    <w:next w:val="ad"/>
    <w:semiHidden/>
    <w:unhideWhenUsed/>
    <w:rsid w:val="001F17E3"/>
  </w:style>
  <w:style w:type="numbering" w:customStyle="1" w:styleId="3111120">
    <w:name w:val="Нет списка311112"/>
    <w:next w:val="ad"/>
    <w:semiHidden/>
    <w:rsid w:val="001F17E3"/>
  </w:style>
  <w:style w:type="numbering" w:customStyle="1" w:styleId="52120">
    <w:name w:val="Нет списка5212"/>
    <w:next w:val="ad"/>
    <w:uiPriority w:val="99"/>
    <w:semiHidden/>
    <w:unhideWhenUsed/>
    <w:rsid w:val="001F17E3"/>
  </w:style>
  <w:style w:type="numbering" w:customStyle="1" w:styleId="6112">
    <w:name w:val="Нет списка6112"/>
    <w:next w:val="ad"/>
    <w:uiPriority w:val="99"/>
    <w:semiHidden/>
    <w:rsid w:val="001F17E3"/>
  </w:style>
  <w:style w:type="numbering" w:customStyle="1" w:styleId="13212">
    <w:name w:val="Нет списка13212"/>
    <w:next w:val="ad"/>
    <w:semiHidden/>
    <w:rsid w:val="001F17E3"/>
  </w:style>
  <w:style w:type="numbering" w:customStyle="1" w:styleId="112112">
    <w:name w:val="Нет списка112112"/>
    <w:next w:val="ad"/>
    <w:semiHidden/>
    <w:rsid w:val="001F17E3"/>
  </w:style>
  <w:style w:type="numbering" w:customStyle="1" w:styleId="22212">
    <w:name w:val="Нет списка22212"/>
    <w:next w:val="ad"/>
    <w:semiHidden/>
    <w:unhideWhenUsed/>
    <w:rsid w:val="001F17E3"/>
  </w:style>
  <w:style w:type="numbering" w:customStyle="1" w:styleId="32212">
    <w:name w:val="Нет списка32212"/>
    <w:next w:val="ad"/>
    <w:semiHidden/>
    <w:rsid w:val="001F17E3"/>
  </w:style>
  <w:style w:type="numbering" w:customStyle="1" w:styleId="42112">
    <w:name w:val="Нет списка42112"/>
    <w:next w:val="ad"/>
    <w:semiHidden/>
    <w:rsid w:val="001F17E3"/>
  </w:style>
  <w:style w:type="numbering" w:customStyle="1" w:styleId="121112">
    <w:name w:val="Нет списка121112"/>
    <w:next w:val="ad"/>
    <w:semiHidden/>
    <w:rsid w:val="001F17E3"/>
  </w:style>
  <w:style w:type="numbering" w:customStyle="1" w:styleId="212112">
    <w:name w:val="Нет списка212112"/>
    <w:next w:val="ad"/>
    <w:semiHidden/>
    <w:unhideWhenUsed/>
    <w:rsid w:val="001F17E3"/>
  </w:style>
  <w:style w:type="numbering" w:customStyle="1" w:styleId="312112">
    <w:name w:val="Нет списка312112"/>
    <w:next w:val="ad"/>
    <w:semiHidden/>
    <w:rsid w:val="001F17E3"/>
  </w:style>
  <w:style w:type="numbering" w:customStyle="1" w:styleId="51112">
    <w:name w:val="Нет списка51112"/>
    <w:next w:val="ad"/>
    <w:uiPriority w:val="99"/>
    <w:semiHidden/>
    <w:rsid w:val="001F17E3"/>
  </w:style>
  <w:style w:type="numbering" w:customStyle="1" w:styleId="131112">
    <w:name w:val="Нет списка131112"/>
    <w:next w:val="ad"/>
    <w:semiHidden/>
    <w:rsid w:val="001F17E3"/>
  </w:style>
  <w:style w:type="numbering" w:customStyle="1" w:styleId="221112">
    <w:name w:val="Нет списка221112"/>
    <w:next w:val="ad"/>
    <w:semiHidden/>
    <w:unhideWhenUsed/>
    <w:rsid w:val="001F17E3"/>
  </w:style>
  <w:style w:type="numbering" w:customStyle="1" w:styleId="321112">
    <w:name w:val="Нет списка321112"/>
    <w:next w:val="ad"/>
    <w:semiHidden/>
    <w:rsid w:val="001F17E3"/>
  </w:style>
  <w:style w:type="numbering" w:customStyle="1" w:styleId="SymbolSymbol113">
    <w:name w:val="Стиль маркированный Symbol (Symbol) подчеркивание113"/>
    <w:basedOn w:val="ad"/>
    <w:rsid w:val="001F17E3"/>
  </w:style>
  <w:style w:type="numbering" w:customStyle="1" w:styleId="1127">
    <w:name w:val="Стиль нумерованный112"/>
    <w:basedOn w:val="ad"/>
    <w:rsid w:val="001F17E3"/>
  </w:style>
  <w:style w:type="numbering" w:customStyle="1" w:styleId="12pt122">
    <w:name w:val="Стиль маркированный 12 pt122"/>
    <w:basedOn w:val="ad"/>
    <w:rsid w:val="001F17E3"/>
  </w:style>
  <w:style w:type="numbering" w:customStyle="1" w:styleId="1128">
    <w:name w:val="Стиль маркированный112"/>
    <w:basedOn w:val="ad"/>
    <w:rsid w:val="001F17E3"/>
  </w:style>
  <w:style w:type="numbering" w:customStyle="1" w:styleId="822">
    <w:name w:val="Нет списка82"/>
    <w:next w:val="ad"/>
    <w:uiPriority w:val="99"/>
    <w:semiHidden/>
    <w:rsid w:val="001F17E3"/>
  </w:style>
  <w:style w:type="numbering" w:customStyle="1" w:styleId="1522">
    <w:name w:val="Нет списка152"/>
    <w:next w:val="ad"/>
    <w:semiHidden/>
    <w:rsid w:val="001F17E3"/>
  </w:style>
  <w:style w:type="numbering" w:customStyle="1" w:styleId="2420">
    <w:name w:val="Нет списка242"/>
    <w:next w:val="ad"/>
    <w:semiHidden/>
    <w:unhideWhenUsed/>
    <w:rsid w:val="001F17E3"/>
  </w:style>
  <w:style w:type="numbering" w:customStyle="1" w:styleId="3420">
    <w:name w:val="Нет списка342"/>
    <w:next w:val="ad"/>
    <w:semiHidden/>
    <w:rsid w:val="001F17E3"/>
  </w:style>
  <w:style w:type="numbering" w:customStyle="1" w:styleId="442">
    <w:name w:val="Нет списка442"/>
    <w:next w:val="ad"/>
    <w:semiHidden/>
    <w:rsid w:val="001F17E3"/>
  </w:style>
  <w:style w:type="numbering" w:customStyle="1" w:styleId="11420">
    <w:name w:val="Нет списка1142"/>
    <w:next w:val="ad"/>
    <w:semiHidden/>
    <w:rsid w:val="001F17E3"/>
  </w:style>
  <w:style w:type="numbering" w:customStyle="1" w:styleId="11132">
    <w:name w:val="Нет списка11132"/>
    <w:next w:val="ad"/>
    <w:semiHidden/>
    <w:rsid w:val="001F17E3"/>
  </w:style>
  <w:style w:type="numbering" w:customStyle="1" w:styleId="2142">
    <w:name w:val="Нет списка2142"/>
    <w:next w:val="ad"/>
    <w:semiHidden/>
    <w:unhideWhenUsed/>
    <w:rsid w:val="001F17E3"/>
  </w:style>
  <w:style w:type="numbering" w:customStyle="1" w:styleId="3142">
    <w:name w:val="Нет списка3142"/>
    <w:next w:val="ad"/>
    <w:semiHidden/>
    <w:rsid w:val="001F17E3"/>
  </w:style>
  <w:style w:type="numbering" w:customStyle="1" w:styleId="4122">
    <w:name w:val="Нет списка4122"/>
    <w:next w:val="ad"/>
    <w:semiHidden/>
    <w:rsid w:val="001F17E3"/>
  </w:style>
  <w:style w:type="numbering" w:customStyle="1" w:styleId="1232">
    <w:name w:val="Нет списка1232"/>
    <w:next w:val="ad"/>
    <w:semiHidden/>
    <w:rsid w:val="001F17E3"/>
  </w:style>
  <w:style w:type="numbering" w:customStyle="1" w:styleId="211220">
    <w:name w:val="Нет списка21122"/>
    <w:next w:val="ad"/>
    <w:semiHidden/>
    <w:unhideWhenUsed/>
    <w:rsid w:val="001F17E3"/>
  </w:style>
  <w:style w:type="numbering" w:customStyle="1" w:styleId="31122">
    <w:name w:val="Нет списка31122"/>
    <w:next w:val="ad"/>
    <w:semiHidden/>
    <w:rsid w:val="001F17E3"/>
  </w:style>
  <w:style w:type="numbering" w:customStyle="1" w:styleId="532">
    <w:name w:val="Нет списка532"/>
    <w:next w:val="ad"/>
    <w:uiPriority w:val="99"/>
    <w:semiHidden/>
    <w:unhideWhenUsed/>
    <w:rsid w:val="001F17E3"/>
  </w:style>
  <w:style w:type="numbering" w:customStyle="1" w:styleId="6220">
    <w:name w:val="Нет списка622"/>
    <w:next w:val="ad"/>
    <w:uiPriority w:val="99"/>
    <w:semiHidden/>
    <w:rsid w:val="001F17E3"/>
  </w:style>
  <w:style w:type="numbering" w:customStyle="1" w:styleId="1332">
    <w:name w:val="Нет списка1332"/>
    <w:next w:val="ad"/>
    <w:semiHidden/>
    <w:rsid w:val="001F17E3"/>
  </w:style>
  <w:style w:type="numbering" w:customStyle="1" w:styleId="11222">
    <w:name w:val="Нет списка11222"/>
    <w:next w:val="ad"/>
    <w:semiHidden/>
    <w:rsid w:val="001F17E3"/>
  </w:style>
  <w:style w:type="numbering" w:customStyle="1" w:styleId="2232">
    <w:name w:val="Нет списка2232"/>
    <w:next w:val="ad"/>
    <w:semiHidden/>
    <w:unhideWhenUsed/>
    <w:rsid w:val="001F17E3"/>
  </w:style>
  <w:style w:type="numbering" w:customStyle="1" w:styleId="3232">
    <w:name w:val="Нет списка3232"/>
    <w:next w:val="ad"/>
    <w:semiHidden/>
    <w:rsid w:val="001F17E3"/>
  </w:style>
  <w:style w:type="numbering" w:customStyle="1" w:styleId="4222">
    <w:name w:val="Нет списка4222"/>
    <w:next w:val="ad"/>
    <w:semiHidden/>
    <w:rsid w:val="001F17E3"/>
  </w:style>
  <w:style w:type="numbering" w:customStyle="1" w:styleId="12122">
    <w:name w:val="Нет списка12122"/>
    <w:next w:val="ad"/>
    <w:semiHidden/>
    <w:rsid w:val="001F17E3"/>
  </w:style>
  <w:style w:type="numbering" w:customStyle="1" w:styleId="21222">
    <w:name w:val="Нет списка21222"/>
    <w:next w:val="ad"/>
    <w:semiHidden/>
    <w:unhideWhenUsed/>
    <w:rsid w:val="001F17E3"/>
  </w:style>
  <w:style w:type="numbering" w:customStyle="1" w:styleId="31222">
    <w:name w:val="Нет списка31222"/>
    <w:next w:val="ad"/>
    <w:semiHidden/>
    <w:rsid w:val="001F17E3"/>
  </w:style>
  <w:style w:type="numbering" w:customStyle="1" w:styleId="5122">
    <w:name w:val="Нет списка5122"/>
    <w:next w:val="ad"/>
    <w:uiPriority w:val="99"/>
    <w:semiHidden/>
    <w:rsid w:val="001F17E3"/>
  </w:style>
  <w:style w:type="numbering" w:customStyle="1" w:styleId="13122">
    <w:name w:val="Нет списка13122"/>
    <w:next w:val="ad"/>
    <w:semiHidden/>
    <w:rsid w:val="001F17E3"/>
  </w:style>
  <w:style w:type="numbering" w:customStyle="1" w:styleId="22122">
    <w:name w:val="Нет списка22122"/>
    <w:next w:val="ad"/>
    <w:semiHidden/>
    <w:unhideWhenUsed/>
    <w:rsid w:val="001F17E3"/>
  </w:style>
  <w:style w:type="numbering" w:customStyle="1" w:styleId="32122">
    <w:name w:val="Нет списка32122"/>
    <w:next w:val="ad"/>
    <w:semiHidden/>
    <w:rsid w:val="001F17E3"/>
  </w:style>
  <w:style w:type="numbering" w:customStyle="1" w:styleId="SymbolSymbol212">
    <w:name w:val="Стиль маркированный Symbol (Symbol) подчеркивание212"/>
    <w:basedOn w:val="ad"/>
    <w:rsid w:val="001F17E3"/>
  </w:style>
  <w:style w:type="numbering" w:customStyle="1" w:styleId="2127">
    <w:name w:val="Стиль нумерованный212"/>
    <w:basedOn w:val="ad"/>
    <w:rsid w:val="001F17E3"/>
  </w:style>
  <w:style w:type="numbering" w:customStyle="1" w:styleId="12pt212">
    <w:name w:val="Стиль маркированный 12 pt212"/>
    <w:basedOn w:val="ad"/>
    <w:rsid w:val="001F17E3"/>
  </w:style>
  <w:style w:type="numbering" w:customStyle="1" w:styleId="2128">
    <w:name w:val="Стиль маркированный212"/>
    <w:basedOn w:val="ad"/>
    <w:rsid w:val="001F17E3"/>
  </w:style>
  <w:style w:type="numbering" w:customStyle="1" w:styleId="12pt1112">
    <w:name w:val="Стиль маркированный 12 pt1112"/>
    <w:basedOn w:val="ad"/>
    <w:rsid w:val="001F17E3"/>
  </w:style>
  <w:style w:type="numbering" w:customStyle="1" w:styleId="922">
    <w:name w:val="Нет списка92"/>
    <w:next w:val="ad"/>
    <w:uiPriority w:val="99"/>
    <w:semiHidden/>
    <w:unhideWhenUsed/>
    <w:rsid w:val="001F17E3"/>
  </w:style>
  <w:style w:type="numbering" w:customStyle="1" w:styleId="1622">
    <w:name w:val="Нет списка162"/>
    <w:next w:val="ad"/>
    <w:uiPriority w:val="99"/>
    <w:semiHidden/>
    <w:rsid w:val="001F17E3"/>
  </w:style>
  <w:style w:type="table" w:customStyle="1" w:styleId="1820">
    <w:name w:val="Сетка таблицы18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Нет списка1152"/>
    <w:next w:val="ad"/>
    <w:semiHidden/>
    <w:rsid w:val="001F17E3"/>
  </w:style>
  <w:style w:type="numbering" w:customStyle="1" w:styleId="2520">
    <w:name w:val="Нет списка252"/>
    <w:next w:val="ad"/>
    <w:semiHidden/>
    <w:unhideWhenUsed/>
    <w:rsid w:val="001F17E3"/>
  </w:style>
  <w:style w:type="numbering" w:customStyle="1" w:styleId="352">
    <w:name w:val="Нет списка352"/>
    <w:next w:val="ad"/>
    <w:semiHidden/>
    <w:rsid w:val="001F17E3"/>
  </w:style>
  <w:style w:type="numbering" w:customStyle="1" w:styleId="452">
    <w:name w:val="Нет списка452"/>
    <w:next w:val="ad"/>
    <w:semiHidden/>
    <w:rsid w:val="001F17E3"/>
  </w:style>
  <w:style w:type="table" w:customStyle="1" w:styleId="1920">
    <w:name w:val="Сетка таблицы1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d"/>
    <w:semiHidden/>
    <w:rsid w:val="001F17E3"/>
  </w:style>
  <w:style w:type="table" w:customStyle="1" w:styleId="11123">
    <w:name w:val="Сетка таблицы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2"/>
    <w:next w:val="ad"/>
    <w:semiHidden/>
    <w:rsid w:val="001F17E3"/>
  </w:style>
  <w:style w:type="numbering" w:customStyle="1" w:styleId="21520">
    <w:name w:val="Нет списка2152"/>
    <w:next w:val="ad"/>
    <w:semiHidden/>
    <w:unhideWhenUsed/>
    <w:rsid w:val="001F17E3"/>
  </w:style>
  <w:style w:type="numbering" w:customStyle="1" w:styleId="3152">
    <w:name w:val="Нет списка3152"/>
    <w:next w:val="ad"/>
    <w:semiHidden/>
    <w:rsid w:val="001F17E3"/>
  </w:style>
  <w:style w:type="numbering" w:customStyle="1" w:styleId="4132">
    <w:name w:val="Нет списка4132"/>
    <w:next w:val="ad"/>
    <w:semiHidden/>
    <w:rsid w:val="001F17E3"/>
  </w:style>
  <w:style w:type="table" w:customStyle="1" w:styleId="2329">
    <w:name w:val="Сетка таблицы23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2">
    <w:name w:val="Нет списка1242"/>
    <w:next w:val="ad"/>
    <w:semiHidden/>
    <w:rsid w:val="001F17E3"/>
  </w:style>
  <w:style w:type="numbering" w:customStyle="1" w:styleId="21132">
    <w:name w:val="Нет списка21132"/>
    <w:next w:val="ad"/>
    <w:semiHidden/>
    <w:unhideWhenUsed/>
    <w:rsid w:val="001F17E3"/>
  </w:style>
  <w:style w:type="numbering" w:customStyle="1" w:styleId="31132">
    <w:name w:val="Нет списка31132"/>
    <w:next w:val="ad"/>
    <w:semiHidden/>
    <w:rsid w:val="001F17E3"/>
  </w:style>
  <w:style w:type="table" w:customStyle="1" w:styleId="211122">
    <w:name w:val="Сетка таблицы2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2"/>
    <w:next w:val="ad"/>
    <w:uiPriority w:val="99"/>
    <w:semiHidden/>
    <w:unhideWhenUsed/>
    <w:rsid w:val="001F17E3"/>
  </w:style>
  <w:style w:type="numbering" w:customStyle="1" w:styleId="632">
    <w:name w:val="Нет списка632"/>
    <w:next w:val="ad"/>
    <w:uiPriority w:val="99"/>
    <w:semiHidden/>
    <w:rsid w:val="001F17E3"/>
  </w:style>
  <w:style w:type="table" w:customStyle="1" w:styleId="3220">
    <w:name w:val="Сетка таблицы32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2">
    <w:name w:val="Нет списка1342"/>
    <w:next w:val="ad"/>
    <w:semiHidden/>
    <w:rsid w:val="001F17E3"/>
  </w:style>
  <w:style w:type="table" w:customStyle="1" w:styleId="12120">
    <w:name w:val="Сетка таблицы12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Нет списка11232"/>
    <w:next w:val="ad"/>
    <w:semiHidden/>
    <w:rsid w:val="001F17E3"/>
  </w:style>
  <w:style w:type="numbering" w:customStyle="1" w:styleId="2242">
    <w:name w:val="Нет списка2242"/>
    <w:next w:val="ad"/>
    <w:semiHidden/>
    <w:unhideWhenUsed/>
    <w:rsid w:val="001F17E3"/>
  </w:style>
  <w:style w:type="numbering" w:customStyle="1" w:styleId="3242">
    <w:name w:val="Нет списка3242"/>
    <w:next w:val="ad"/>
    <w:semiHidden/>
    <w:rsid w:val="001F17E3"/>
  </w:style>
  <w:style w:type="numbering" w:customStyle="1" w:styleId="4232">
    <w:name w:val="Нет списка4232"/>
    <w:next w:val="ad"/>
    <w:semiHidden/>
    <w:rsid w:val="001F17E3"/>
  </w:style>
  <w:style w:type="numbering" w:customStyle="1" w:styleId="12132">
    <w:name w:val="Нет списка12132"/>
    <w:next w:val="ad"/>
    <w:semiHidden/>
    <w:rsid w:val="001F17E3"/>
  </w:style>
  <w:style w:type="numbering" w:customStyle="1" w:styleId="21232">
    <w:name w:val="Нет списка21232"/>
    <w:next w:val="ad"/>
    <w:semiHidden/>
    <w:unhideWhenUsed/>
    <w:rsid w:val="001F17E3"/>
  </w:style>
  <w:style w:type="numbering" w:customStyle="1" w:styleId="31232">
    <w:name w:val="Нет списка31232"/>
    <w:next w:val="ad"/>
    <w:semiHidden/>
    <w:rsid w:val="001F17E3"/>
  </w:style>
  <w:style w:type="numbering" w:customStyle="1" w:styleId="5132">
    <w:name w:val="Нет списка5132"/>
    <w:next w:val="ad"/>
    <w:uiPriority w:val="99"/>
    <w:semiHidden/>
    <w:rsid w:val="001F17E3"/>
  </w:style>
  <w:style w:type="table" w:customStyle="1" w:styleId="31123">
    <w:name w:val="Сетка таблицы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2">
    <w:name w:val="Нет списка13132"/>
    <w:next w:val="ad"/>
    <w:semiHidden/>
    <w:rsid w:val="001F17E3"/>
  </w:style>
  <w:style w:type="numbering" w:customStyle="1" w:styleId="22132">
    <w:name w:val="Нет списка22132"/>
    <w:next w:val="ad"/>
    <w:semiHidden/>
    <w:unhideWhenUsed/>
    <w:rsid w:val="001F17E3"/>
  </w:style>
  <w:style w:type="numbering" w:customStyle="1" w:styleId="32132">
    <w:name w:val="Нет списка32132"/>
    <w:next w:val="ad"/>
    <w:semiHidden/>
    <w:rsid w:val="001F17E3"/>
  </w:style>
  <w:style w:type="table" w:customStyle="1" w:styleId="4120">
    <w:name w:val="Сетка таблицы4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2">
    <w:name w:val="Стиль маркированный Symbol (Symbol) подчеркивание312"/>
    <w:basedOn w:val="ad"/>
    <w:rsid w:val="001F17E3"/>
  </w:style>
  <w:style w:type="numbering" w:customStyle="1" w:styleId="312">
    <w:name w:val="Стиль нумерованный312"/>
    <w:basedOn w:val="ad"/>
    <w:rsid w:val="001F17E3"/>
    <w:pPr>
      <w:numPr>
        <w:numId w:val="49"/>
      </w:numPr>
    </w:pPr>
  </w:style>
  <w:style w:type="numbering" w:customStyle="1" w:styleId="12pt312">
    <w:name w:val="Стиль маркированный 12 pt312"/>
    <w:basedOn w:val="ad"/>
    <w:rsid w:val="001F17E3"/>
  </w:style>
  <w:style w:type="numbering" w:customStyle="1" w:styleId="3127">
    <w:name w:val="Стиль маркированный312"/>
    <w:basedOn w:val="ad"/>
    <w:rsid w:val="001F17E3"/>
  </w:style>
  <w:style w:type="table" w:customStyle="1" w:styleId="22123">
    <w:name w:val="Сетка таблицы2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1">
    <w:name w:val="Сетка таблицы5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2">
    <w:name w:val="Сетка таблицы6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
    <w:name w:val="Сетка таблицы7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2">
    <w:name w:val="Стиль маркированный 12 pt1212"/>
    <w:basedOn w:val="ad"/>
    <w:rsid w:val="001F17E3"/>
  </w:style>
  <w:style w:type="table" w:customStyle="1" w:styleId="17120">
    <w:name w:val="Сетка таблицы1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Нет списка102"/>
    <w:next w:val="ad"/>
    <w:semiHidden/>
    <w:rsid w:val="001F17E3"/>
  </w:style>
  <w:style w:type="table" w:customStyle="1" w:styleId="2020">
    <w:name w:val="Сетка таблицы2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2">
    <w:name w:val="Нет списка172"/>
    <w:next w:val="ad"/>
    <w:uiPriority w:val="99"/>
    <w:semiHidden/>
    <w:unhideWhenUsed/>
    <w:rsid w:val="001F17E3"/>
  </w:style>
  <w:style w:type="numbering" w:customStyle="1" w:styleId="2620">
    <w:name w:val="Нет списка262"/>
    <w:next w:val="ad"/>
    <w:uiPriority w:val="99"/>
    <w:semiHidden/>
    <w:unhideWhenUsed/>
    <w:rsid w:val="001F17E3"/>
  </w:style>
  <w:style w:type="numbering" w:customStyle="1" w:styleId="1821">
    <w:name w:val="Нет списка182"/>
    <w:next w:val="ad"/>
    <w:semiHidden/>
    <w:rsid w:val="001F17E3"/>
  </w:style>
  <w:style w:type="table" w:customStyle="1" w:styleId="2421">
    <w:name w:val="Сетка таблицы24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1">
    <w:name w:val="Нет списка192"/>
    <w:next w:val="ad"/>
    <w:uiPriority w:val="99"/>
    <w:semiHidden/>
    <w:unhideWhenUsed/>
    <w:rsid w:val="001F17E3"/>
  </w:style>
  <w:style w:type="numbering" w:customStyle="1" w:styleId="2720">
    <w:name w:val="Нет списка272"/>
    <w:next w:val="ad"/>
    <w:uiPriority w:val="99"/>
    <w:semiHidden/>
    <w:unhideWhenUsed/>
    <w:rsid w:val="001F17E3"/>
  </w:style>
  <w:style w:type="numbering" w:customStyle="1" w:styleId="2021">
    <w:name w:val="Нет списка202"/>
    <w:next w:val="ad"/>
    <w:semiHidden/>
    <w:rsid w:val="001F17E3"/>
  </w:style>
  <w:style w:type="table" w:customStyle="1" w:styleId="2521">
    <w:name w:val="Сетка таблицы25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0">
    <w:name w:val="Нет списка1102"/>
    <w:next w:val="ad"/>
    <w:uiPriority w:val="99"/>
    <w:semiHidden/>
    <w:unhideWhenUsed/>
    <w:rsid w:val="001F17E3"/>
  </w:style>
  <w:style w:type="numbering" w:customStyle="1" w:styleId="2820">
    <w:name w:val="Нет списка282"/>
    <w:next w:val="ad"/>
    <w:uiPriority w:val="99"/>
    <w:semiHidden/>
    <w:unhideWhenUsed/>
    <w:rsid w:val="001F17E3"/>
  </w:style>
  <w:style w:type="numbering" w:customStyle="1" w:styleId="2920">
    <w:name w:val="Нет списка292"/>
    <w:next w:val="ad"/>
    <w:uiPriority w:val="99"/>
    <w:semiHidden/>
    <w:rsid w:val="001F17E3"/>
  </w:style>
  <w:style w:type="table" w:customStyle="1" w:styleId="2621">
    <w:name w:val="Сетка таблицы26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
    <w:name w:val="Нет списка1162"/>
    <w:next w:val="ad"/>
    <w:semiHidden/>
    <w:rsid w:val="001F17E3"/>
  </w:style>
  <w:style w:type="numbering" w:customStyle="1" w:styleId="21020">
    <w:name w:val="Нет списка2102"/>
    <w:next w:val="ad"/>
    <w:semiHidden/>
    <w:unhideWhenUsed/>
    <w:rsid w:val="001F17E3"/>
  </w:style>
  <w:style w:type="numbering" w:customStyle="1" w:styleId="362">
    <w:name w:val="Нет списка362"/>
    <w:next w:val="ad"/>
    <w:semiHidden/>
    <w:rsid w:val="001F17E3"/>
  </w:style>
  <w:style w:type="numbering" w:customStyle="1" w:styleId="4620">
    <w:name w:val="Нет списка462"/>
    <w:next w:val="ad"/>
    <w:semiHidden/>
    <w:rsid w:val="001F17E3"/>
  </w:style>
  <w:style w:type="table" w:customStyle="1" w:styleId="11021">
    <w:name w:val="Сетка таблицы110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2">
    <w:name w:val="Нет списка1172"/>
    <w:next w:val="ad"/>
    <w:semiHidden/>
    <w:rsid w:val="001F17E3"/>
  </w:style>
  <w:style w:type="table" w:customStyle="1" w:styleId="11220">
    <w:name w:val="Сетка таблицы1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2">
    <w:name w:val="Нет списка11152"/>
    <w:next w:val="ad"/>
    <w:semiHidden/>
    <w:rsid w:val="001F17E3"/>
  </w:style>
  <w:style w:type="numbering" w:customStyle="1" w:styleId="21620">
    <w:name w:val="Нет списка2162"/>
    <w:next w:val="ad"/>
    <w:semiHidden/>
    <w:unhideWhenUsed/>
    <w:rsid w:val="001F17E3"/>
  </w:style>
  <w:style w:type="numbering" w:customStyle="1" w:styleId="31620">
    <w:name w:val="Нет списка3162"/>
    <w:next w:val="ad"/>
    <w:semiHidden/>
    <w:rsid w:val="001F17E3"/>
  </w:style>
  <w:style w:type="numbering" w:customStyle="1" w:styleId="4142">
    <w:name w:val="Нет списка4142"/>
    <w:next w:val="ad"/>
    <w:semiHidden/>
    <w:rsid w:val="001F17E3"/>
  </w:style>
  <w:style w:type="table" w:customStyle="1" w:styleId="2721">
    <w:name w:val="Сетка таблицы27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2">
    <w:name w:val="Нет списка1252"/>
    <w:next w:val="ad"/>
    <w:semiHidden/>
    <w:rsid w:val="001F17E3"/>
  </w:style>
  <w:style w:type="numbering" w:customStyle="1" w:styleId="21142">
    <w:name w:val="Нет списка21142"/>
    <w:next w:val="ad"/>
    <w:semiHidden/>
    <w:unhideWhenUsed/>
    <w:rsid w:val="001F17E3"/>
  </w:style>
  <w:style w:type="numbering" w:customStyle="1" w:styleId="31142">
    <w:name w:val="Нет списка31142"/>
    <w:next w:val="ad"/>
    <w:semiHidden/>
    <w:rsid w:val="001F17E3"/>
  </w:style>
  <w:style w:type="numbering" w:customStyle="1" w:styleId="552">
    <w:name w:val="Нет списка552"/>
    <w:next w:val="ad"/>
    <w:uiPriority w:val="99"/>
    <w:semiHidden/>
    <w:unhideWhenUsed/>
    <w:rsid w:val="001F17E3"/>
  </w:style>
  <w:style w:type="numbering" w:customStyle="1" w:styleId="642">
    <w:name w:val="Нет списка642"/>
    <w:next w:val="ad"/>
    <w:uiPriority w:val="99"/>
    <w:semiHidden/>
    <w:rsid w:val="001F17E3"/>
  </w:style>
  <w:style w:type="table" w:customStyle="1" w:styleId="3322">
    <w:name w:val="Сетка таблицы33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20">
    <w:name w:val="Нет списка1352"/>
    <w:next w:val="ad"/>
    <w:semiHidden/>
    <w:rsid w:val="001F17E3"/>
  </w:style>
  <w:style w:type="table" w:customStyle="1" w:styleId="12222">
    <w:name w:val="Сетка таблицы12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2">
    <w:name w:val="Нет списка11242"/>
    <w:next w:val="ad"/>
    <w:semiHidden/>
    <w:rsid w:val="001F17E3"/>
  </w:style>
  <w:style w:type="numbering" w:customStyle="1" w:styleId="2252">
    <w:name w:val="Нет списка2252"/>
    <w:next w:val="ad"/>
    <w:semiHidden/>
    <w:unhideWhenUsed/>
    <w:rsid w:val="001F17E3"/>
  </w:style>
  <w:style w:type="numbering" w:customStyle="1" w:styleId="3252">
    <w:name w:val="Нет списка3252"/>
    <w:next w:val="ad"/>
    <w:semiHidden/>
    <w:rsid w:val="001F17E3"/>
  </w:style>
  <w:style w:type="numbering" w:customStyle="1" w:styleId="4242">
    <w:name w:val="Нет списка4242"/>
    <w:next w:val="ad"/>
    <w:semiHidden/>
    <w:rsid w:val="001F17E3"/>
  </w:style>
  <w:style w:type="numbering" w:customStyle="1" w:styleId="12142">
    <w:name w:val="Нет списка12142"/>
    <w:next w:val="ad"/>
    <w:semiHidden/>
    <w:rsid w:val="001F17E3"/>
  </w:style>
  <w:style w:type="numbering" w:customStyle="1" w:styleId="21242">
    <w:name w:val="Нет списка21242"/>
    <w:next w:val="ad"/>
    <w:semiHidden/>
    <w:unhideWhenUsed/>
    <w:rsid w:val="001F17E3"/>
  </w:style>
  <w:style w:type="numbering" w:customStyle="1" w:styleId="31242">
    <w:name w:val="Нет списка31242"/>
    <w:next w:val="ad"/>
    <w:semiHidden/>
    <w:rsid w:val="001F17E3"/>
  </w:style>
  <w:style w:type="numbering" w:customStyle="1" w:styleId="5142">
    <w:name w:val="Нет списка5142"/>
    <w:next w:val="ad"/>
    <w:uiPriority w:val="99"/>
    <w:semiHidden/>
    <w:rsid w:val="001F17E3"/>
  </w:style>
  <w:style w:type="table" w:customStyle="1" w:styleId="31220">
    <w:name w:val="Сетка таблицы3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2">
    <w:name w:val="Нет списка13142"/>
    <w:next w:val="ad"/>
    <w:semiHidden/>
    <w:rsid w:val="001F17E3"/>
  </w:style>
  <w:style w:type="numbering" w:customStyle="1" w:styleId="22142">
    <w:name w:val="Нет списка22142"/>
    <w:next w:val="ad"/>
    <w:semiHidden/>
    <w:unhideWhenUsed/>
    <w:rsid w:val="001F17E3"/>
  </w:style>
  <w:style w:type="numbering" w:customStyle="1" w:styleId="32142">
    <w:name w:val="Нет списка32142"/>
    <w:next w:val="ad"/>
    <w:semiHidden/>
    <w:rsid w:val="001F17E3"/>
  </w:style>
  <w:style w:type="table" w:customStyle="1" w:styleId="4223">
    <w:name w:val="Сетка таблицы4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0">
    <w:name w:val="Сетка таблицы6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0">
    <w:name w:val="Нет списка302"/>
    <w:next w:val="ad"/>
    <w:semiHidden/>
    <w:rsid w:val="001F17E3"/>
  </w:style>
  <w:style w:type="table" w:customStyle="1" w:styleId="2821">
    <w:name w:val="Сетка таблицы28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2"/>
    <w:next w:val="ad"/>
    <w:uiPriority w:val="99"/>
    <w:semiHidden/>
    <w:unhideWhenUsed/>
    <w:rsid w:val="001F17E3"/>
  </w:style>
  <w:style w:type="numbering" w:customStyle="1" w:styleId="2172">
    <w:name w:val="Нет списка2172"/>
    <w:next w:val="ad"/>
    <w:uiPriority w:val="99"/>
    <w:semiHidden/>
    <w:unhideWhenUsed/>
    <w:rsid w:val="001F17E3"/>
  </w:style>
  <w:style w:type="numbering" w:customStyle="1" w:styleId="372">
    <w:name w:val="Нет списка372"/>
    <w:next w:val="ad"/>
    <w:semiHidden/>
    <w:rsid w:val="001F17E3"/>
  </w:style>
  <w:style w:type="table" w:customStyle="1" w:styleId="2921">
    <w:name w:val="Сетка таблицы29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2">
    <w:name w:val="Нет списка1192"/>
    <w:next w:val="ad"/>
    <w:uiPriority w:val="99"/>
    <w:semiHidden/>
    <w:unhideWhenUsed/>
    <w:rsid w:val="001F17E3"/>
  </w:style>
  <w:style w:type="numbering" w:customStyle="1" w:styleId="2182">
    <w:name w:val="Нет списка2182"/>
    <w:next w:val="ad"/>
    <w:uiPriority w:val="99"/>
    <w:semiHidden/>
    <w:unhideWhenUsed/>
    <w:rsid w:val="001F17E3"/>
  </w:style>
  <w:style w:type="numbering" w:customStyle="1" w:styleId="382">
    <w:name w:val="Нет списка382"/>
    <w:next w:val="ad"/>
    <w:semiHidden/>
    <w:rsid w:val="001F17E3"/>
  </w:style>
  <w:style w:type="table" w:customStyle="1" w:styleId="3021">
    <w:name w:val="Сетка таблицы3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20">
    <w:name w:val="Нет списка1202"/>
    <w:next w:val="ad"/>
    <w:uiPriority w:val="99"/>
    <w:semiHidden/>
    <w:unhideWhenUsed/>
    <w:rsid w:val="001F17E3"/>
  </w:style>
  <w:style w:type="numbering" w:customStyle="1" w:styleId="2192">
    <w:name w:val="Нет списка2192"/>
    <w:next w:val="ad"/>
    <w:uiPriority w:val="99"/>
    <w:semiHidden/>
    <w:unhideWhenUsed/>
    <w:rsid w:val="001F17E3"/>
  </w:style>
  <w:style w:type="table" w:customStyle="1" w:styleId="3421">
    <w:name w:val="Сетка таблицы34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1">
    <w:name w:val="Сетка таблицы38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2">
    <w:name w:val="Нет списка392"/>
    <w:next w:val="ad"/>
    <w:uiPriority w:val="99"/>
    <w:semiHidden/>
    <w:unhideWhenUsed/>
    <w:rsid w:val="001F17E3"/>
  </w:style>
  <w:style w:type="table" w:customStyle="1" w:styleId="11322">
    <w:name w:val="Сетка таблицы11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1">
    <w:name w:val="Сетка таблицы39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етка таблицы11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1">
    <w:name w:val="Сетка таблицы210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0">
    <w:name w:val="Сетка таблицы310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2">
    <w:name w:val="Сетка таблицы3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2">
    <w:name w:val="Сетка таблицы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5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0">
    <w:name w:val="Сетка таблицы6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2">
    <w:name w:val="Стиль маркированный Symbol (Symbol) подчеркивание42"/>
    <w:basedOn w:val="ad"/>
    <w:rsid w:val="001F17E3"/>
  </w:style>
  <w:style w:type="numbering" w:customStyle="1" w:styleId="427">
    <w:name w:val="Стиль нумерованный42"/>
    <w:basedOn w:val="ad"/>
    <w:rsid w:val="001F17E3"/>
  </w:style>
  <w:style w:type="numbering" w:customStyle="1" w:styleId="12pt42">
    <w:name w:val="Стиль маркированный 12 pt42"/>
    <w:basedOn w:val="ad"/>
    <w:rsid w:val="001F17E3"/>
  </w:style>
  <w:style w:type="numbering" w:customStyle="1" w:styleId="428">
    <w:name w:val="Стиль маркированный42"/>
    <w:basedOn w:val="ad"/>
    <w:rsid w:val="001F17E3"/>
  </w:style>
  <w:style w:type="table" w:customStyle="1" w:styleId="22222">
    <w:name w:val="Сетка таблицы22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2">
    <w:name w:val="Стиль маркированный Symbol (Symbol) подчеркивание1112"/>
    <w:basedOn w:val="ad"/>
    <w:rsid w:val="001F17E3"/>
  </w:style>
  <w:style w:type="numbering" w:customStyle="1" w:styleId="11124">
    <w:name w:val="Стиль нумерованный1112"/>
    <w:basedOn w:val="ad"/>
    <w:rsid w:val="001F17E3"/>
  </w:style>
  <w:style w:type="numbering" w:customStyle="1" w:styleId="12pt132">
    <w:name w:val="Стиль маркированный 12 pt132"/>
    <w:basedOn w:val="ad"/>
    <w:rsid w:val="001F17E3"/>
  </w:style>
  <w:style w:type="numbering" w:customStyle="1" w:styleId="11125">
    <w:name w:val="Стиль маркированный1112"/>
    <w:basedOn w:val="ad"/>
    <w:rsid w:val="001F17E3"/>
  </w:style>
  <w:style w:type="numbering" w:customStyle="1" w:styleId="SymbolSymbol2112">
    <w:name w:val="Стиль маркированный Symbol (Symbol) подчеркивание2112"/>
    <w:basedOn w:val="ad"/>
    <w:rsid w:val="001F17E3"/>
  </w:style>
  <w:style w:type="numbering" w:customStyle="1" w:styleId="21123">
    <w:name w:val="Стиль нумерованный2112"/>
    <w:basedOn w:val="ad"/>
    <w:rsid w:val="001F17E3"/>
  </w:style>
  <w:style w:type="numbering" w:customStyle="1" w:styleId="12pt2112">
    <w:name w:val="Стиль маркированный 12 pt2112"/>
    <w:basedOn w:val="ad"/>
    <w:rsid w:val="001F17E3"/>
  </w:style>
  <w:style w:type="numbering" w:customStyle="1" w:styleId="21124">
    <w:name w:val="Стиль маркированный2112"/>
    <w:basedOn w:val="ad"/>
    <w:rsid w:val="001F17E3"/>
  </w:style>
  <w:style w:type="table" w:customStyle="1" w:styleId="51120">
    <w:name w:val="Сетка таблицы5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2">
    <w:name w:val="Сетка таблицы13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Сетка таблицы14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2">
    <w:name w:val="Стиль маркированный 12 pt11112"/>
    <w:basedOn w:val="ad"/>
    <w:rsid w:val="001F17E3"/>
  </w:style>
  <w:style w:type="table" w:customStyle="1" w:styleId="17220">
    <w:name w:val="Сетка таблицы17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0">
    <w:name w:val="Сетка таблицы4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0">
    <w:name w:val="Сетка таблицы44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1">
    <w:name w:val="Нет списка401"/>
    <w:next w:val="ad"/>
    <w:uiPriority w:val="99"/>
    <w:semiHidden/>
    <w:unhideWhenUsed/>
    <w:rsid w:val="001F17E3"/>
  </w:style>
  <w:style w:type="table" w:customStyle="1" w:styleId="11520">
    <w:name w:val="Сетка таблицы115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0">
    <w:name w:val="Сетка таблицы4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20">
    <w:name w:val="Сетка таблицы116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2">
    <w:name w:val="Сетка таблицы2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0">
    <w:name w:val="Сетка таблицы214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0">
    <w:name w:val="Сетка таблицы314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20">
    <w:name w:val="Сетка таблицы31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0">
    <w:name w:val="Сетка таблицы46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5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Сетка таблицы6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Сетка таблицы7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2">
    <w:name w:val="Стиль маркированный Symbol (Symbol) подчеркивание52"/>
    <w:basedOn w:val="ad"/>
    <w:rsid w:val="001F17E3"/>
  </w:style>
  <w:style w:type="numbering" w:customStyle="1" w:styleId="524">
    <w:name w:val="Стиль нумерованный52"/>
    <w:basedOn w:val="ad"/>
    <w:rsid w:val="001F17E3"/>
  </w:style>
  <w:style w:type="numbering" w:customStyle="1" w:styleId="12pt52">
    <w:name w:val="Стиль маркированный 12 pt52"/>
    <w:basedOn w:val="ad"/>
    <w:rsid w:val="001F17E3"/>
  </w:style>
  <w:style w:type="numbering" w:customStyle="1" w:styleId="525">
    <w:name w:val="Стиль маркированный52"/>
    <w:basedOn w:val="ad"/>
    <w:rsid w:val="001F17E3"/>
  </w:style>
  <w:style w:type="table" w:customStyle="1" w:styleId="22320">
    <w:name w:val="Сетка таблицы22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2">
    <w:name w:val="Стиль маркированный Symbol (Symbol) подчеркивание122"/>
    <w:basedOn w:val="ad"/>
    <w:rsid w:val="001F17E3"/>
  </w:style>
  <w:style w:type="numbering" w:customStyle="1" w:styleId="1224">
    <w:name w:val="Стиль нумерованный122"/>
    <w:basedOn w:val="ad"/>
    <w:rsid w:val="001F17E3"/>
  </w:style>
  <w:style w:type="numbering" w:customStyle="1" w:styleId="12pt142">
    <w:name w:val="Стиль маркированный 12 pt142"/>
    <w:basedOn w:val="ad"/>
    <w:rsid w:val="001F17E3"/>
  </w:style>
  <w:style w:type="numbering" w:customStyle="1" w:styleId="1225">
    <w:name w:val="Стиль маркированный122"/>
    <w:basedOn w:val="ad"/>
    <w:rsid w:val="001F17E3"/>
  </w:style>
  <w:style w:type="numbering" w:customStyle="1" w:styleId="SymbolSymbol222">
    <w:name w:val="Стиль маркированный Symbol (Symbol) подчеркивание222"/>
    <w:basedOn w:val="ad"/>
    <w:rsid w:val="001F17E3"/>
  </w:style>
  <w:style w:type="numbering" w:customStyle="1" w:styleId="2224">
    <w:name w:val="Стиль нумерованный222"/>
    <w:basedOn w:val="ad"/>
    <w:rsid w:val="001F17E3"/>
  </w:style>
  <w:style w:type="numbering" w:customStyle="1" w:styleId="12pt222">
    <w:name w:val="Стиль маркированный 12 pt222"/>
    <w:basedOn w:val="ad"/>
    <w:rsid w:val="001F17E3"/>
  </w:style>
  <w:style w:type="numbering" w:customStyle="1" w:styleId="2225">
    <w:name w:val="Стиль маркированный222"/>
    <w:basedOn w:val="ad"/>
    <w:rsid w:val="001F17E3"/>
  </w:style>
  <w:style w:type="table" w:customStyle="1" w:styleId="51220">
    <w:name w:val="Сетка таблицы5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0">
    <w:name w:val="Сетка таблицы7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
    <w:name w:val="Сетка таблицы8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
    <w:name w:val="Сетка таблицы10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0">
    <w:name w:val="Сетка таблицы13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2">
    <w:name w:val="Сетка таблицы15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2">
    <w:name w:val="Сетка таблицы16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2">
    <w:name w:val="Стиль маркированный 12 pt1122"/>
    <w:basedOn w:val="ad"/>
    <w:rsid w:val="001F17E3"/>
  </w:style>
  <w:style w:type="table" w:customStyle="1" w:styleId="1732">
    <w:name w:val="Сетка таблицы17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20">
    <w:name w:val="Нет списка1262"/>
    <w:next w:val="ad"/>
    <w:uiPriority w:val="99"/>
    <w:semiHidden/>
    <w:rsid w:val="001F17E3"/>
  </w:style>
  <w:style w:type="table" w:customStyle="1" w:styleId="18120">
    <w:name w:val="Сетка таблицы18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10">
    <w:name w:val="Нет списка11101"/>
    <w:next w:val="ad"/>
    <w:semiHidden/>
    <w:rsid w:val="001F17E3"/>
  </w:style>
  <w:style w:type="numbering" w:customStyle="1" w:styleId="22010">
    <w:name w:val="Нет списка2201"/>
    <w:next w:val="ad"/>
    <w:semiHidden/>
    <w:unhideWhenUsed/>
    <w:rsid w:val="001F17E3"/>
  </w:style>
  <w:style w:type="numbering" w:customStyle="1" w:styleId="31011">
    <w:name w:val="Нет списка3101"/>
    <w:next w:val="ad"/>
    <w:semiHidden/>
    <w:rsid w:val="001F17E3"/>
  </w:style>
  <w:style w:type="numbering" w:customStyle="1" w:styleId="4720">
    <w:name w:val="Нет списка472"/>
    <w:next w:val="ad"/>
    <w:semiHidden/>
    <w:rsid w:val="001F17E3"/>
  </w:style>
  <w:style w:type="table" w:customStyle="1" w:styleId="19120">
    <w:name w:val="Сетка таблицы1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d"/>
    <w:semiHidden/>
    <w:rsid w:val="001F17E3"/>
  </w:style>
  <w:style w:type="table" w:customStyle="1" w:styleId="111123">
    <w:name w:val="Сетка таблицы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1">
    <w:name w:val="Нет списка111131"/>
    <w:next w:val="ad"/>
    <w:semiHidden/>
    <w:rsid w:val="001F17E3"/>
  </w:style>
  <w:style w:type="numbering" w:customStyle="1" w:styleId="21101">
    <w:name w:val="Нет списка21101"/>
    <w:next w:val="ad"/>
    <w:semiHidden/>
    <w:unhideWhenUsed/>
    <w:rsid w:val="001F17E3"/>
  </w:style>
  <w:style w:type="numbering" w:customStyle="1" w:styleId="31720">
    <w:name w:val="Нет списка3172"/>
    <w:next w:val="ad"/>
    <w:semiHidden/>
    <w:rsid w:val="001F17E3"/>
  </w:style>
  <w:style w:type="numbering" w:customStyle="1" w:styleId="4152">
    <w:name w:val="Нет списка4152"/>
    <w:next w:val="ad"/>
    <w:semiHidden/>
    <w:rsid w:val="001F17E3"/>
  </w:style>
  <w:style w:type="table" w:customStyle="1" w:styleId="23121">
    <w:name w:val="Сетка таблицы23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10">
    <w:name w:val="Нет списка1271"/>
    <w:next w:val="ad"/>
    <w:semiHidden/>
    <w:rsid w:val="001F17E3"/>
  </w:style>
  <w:style w:type="numbering" w:customStyle="1" w:styleId="21152">
    <w:name w:val="Нет списка21152"/>
    <w:next w:val="ad"/>
    <w:semiHidden/>
    <w:unhideWhenUsed/>
    <w:rsid w:val="001F17E3"/>
  </w:style>
  <w:style w:type="numbering" w:customStyle="1" w:styleId="31152">
    <w:name w:val="Нет списка31152"/>
    <w:next w:val="ad"/>
    <w:semiHidden/>
    <w:rsid w:val="001F17E3"/>
  </w:style>
  <w:style w:type="table" w:customStyle="1" w:styleId="2111121">
    <w:name w:val="Сетка таблицы2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Нет списка562"/>
    <w:next w:val="ad"/>
    <w:uiPriority w:val="99"/>
    <w:semiHidden/>
    <w:unhideWhenUsed/>
    <w:rsid w:val="001F17E3"/>
  </w:style>
  <w:style w:type="numbering" w:customStyle="1" w:styleId="6520">
    <w:name w:val="Нет списка652"/>
    <w:next w:val="ad"/>
    <w:uiPriority w:val="99"/>
    <w:semiHidden/>
    <w:rsid w:val="001F17E3"/>
  </w:style>
  <w:style w:type="table" w:customStyle="1" w:styleId="32120">
    <w:name w:val="Сетка таблицы3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2"/>
    <w:next w:val="ad"/>
    <w:semiHidden/>
    <w:rsid w:val="001F17E3"/>
  </w:style>
  <w:style w:type="table" w:customStyle="1" w:styleId="121120">
    <w:name w:val="Сетка таблицы12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2">
    <w:name w:val="Нет списка11252"/>
    <w:next w:val="ad"/>
    <w:semiHidden/>
    <w:rsid w:val="001F17E3"/>
  </w:style>
  <w:style w:type="numbering" w:customStyle="1" w:styleId="22620">
    <w:name w:val="Нет списка2262"/>
    <w:next w:val="ad"/>
    <w:semiHidden/>
    <w:unhideWhenUsed/>
    <w:rsid w:val="001F17E3"/>
  </w:style>
  <w:style w:type="numbering" w:customStyle="1" w:styleId="3262">
    <w:name w:val="Нет списка3262"/>
    <w:next w:val="ad"/>
    <w:semiHidden/>
    <w:rsid w:val="001F17E3"/>
  </w:style>
  <w:style w:type="numbering" w:customStyle="1" w:styleId="4252">
    <w:name w:val="Нет списка4252"/>
    <w:next w:val="ad"/>
    <w:semiHidden/>
    <w:rsid w:val="001F17E3"/>
  </w:style>
  <w:style w:type="numbering" w:customStyle="1" w:styleId="12152">
    <w:name w:val="Нет списка12152"/>
    <w:next w:val="ad"/>
    <w:semiHidden/>
    <w:rsid w:val="001F17E3"/>
  </w:style>
  <w:style w:type="numbering" w:customStyle="1" w:styleId="21252">
    <w:name w:val="Нет списка21252"/>
    <w:next w:val="ad"/>
    <w:semiHidden/>
    <w:unhideWhenUsed/>
    <w:rsid w:val="001F17E3"/>
  </w:style>
  <w:style w:type="numbering" w:customStyle="1" w:styleId="31252">
    <w:name w:val="Нет списка31252"/>
    <w:next w:val="ad"/>
    <w:semiHidden/>
    <w:rsid w:val="001F17E3"/>
  </w:style>
  <w:style w:type="numbering" w:customStyle="1" w:styleId="5152">
    <w:name w:val="Нет списка5152"/>
    <w:next w:val="ad"/>
    <w:uiPriority w:val="99"/>
    <w:semiHidden/>
    <w:rsid w:val="001F17E3"/>
  </w:style>
  <w:style w:type="table" w:customStyle="1" w:styleId="311123">
    <w:name w:val="Сетка таблицы3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2">
    <w:name w:val="Нет списка13152"/>
    <w:next w:val="ad"/>
    <w:semiHidden/>
    <w:rsid w:val="001F17E3"/>
  </w:style>
  <w:style w:type="numbering" w:customStyle="1" w:styleId="22152">
    <w:name w:val="Нет списка22152"/>
    <w:next w:val="ad"/>
    <w:semiHidden/>
    <w:unhideWhenUsed/>
    <w:rsid w:val="001F17E3"/>
  </w:style>
  <w:style w:type="numbering" w:customStyle="1" w:styleId="32152">
    <w:name w:val="Нет списка32152"/>
    <w:next w:val="ad"/>
    <w:semiHidden/>
    <w:rsid w:val="001F17E3"/>
  </w:style>
  <w:style w:type="table" w:customStyle="1" w:styleId="41122">
    <w:name w:val="Сетка таблицы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2">
    <w:name w:val="Сетка таблицы5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0">
    <w:name w:val="Сетка таблицы6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2">
    <w:name w:val="Сетка таблицы7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1">
    <w:name w:val="Нет списка722"/>
    <w:next w:val="ad"/>
    <w:uiPriority w:val="99"/>
    <w:semiHidden/>
    <w:unhideWhenUsed/>
    <w:rsid w:val="001F17E3"/>
  </w:style>
  <w:style w:type="numbering" w:customStyle="1" w:styleId="14220">
    <w:name w:val="Нет списка1422"/>
    <w:next w:val="ad"/>
    <w:uiPriority w:val="99"/>
    <w:semiHidden/>
    <w:rsid w:val="001F17E3"/>
  </w:style>
  <w:style w:type="numbering" w:customStyle="1" w:styleId="113220">
    <w:name w:val="Нет списка11322"/>
    <w:next w:val="ad"/>
    <w:semiHidden/>
    <w:rsid w:val="001F17E3"/>
  </w:style>
  <w:style w:type="numbering" w:customStyle="1" w:styleId="23220">
    <w:name w:val="Нет списка2322"/>
    <w:next w:val="ad"/>
    <w:semiHidden/>
    <w:unhideWhenUsed/>
    <w:rsid w:val="001F17E3"/>
  </w:style>
  <w:style w:type="numbering" w:customStyle="1" w:styleId="33220">
    <w:name w:val="Нет списка3322"/>
    <w:next w:val="ad"/>
    <w:semiHidden/>
    <w:rsid w:val="001F17E3"/>
  </w:style>
  <w:style w:type="numbering" w:customStyle="1" w:styleId="43220">
    <w:name w:val="Нет списка4322"/>
    <w:next w:val="ad"/>
    <w:semiHidden/>
    <w:rsid w:val="001F17E3"/>
  </w:style>
  <w:style w:type="numbering" w:customStyle="1" w:styleId="11111112">
    <w:name w:val="Нет списка11111112"/>
    <w:next w:val="ad"/>
    <w:semiHidden/>
    <w:rsid w:val="001F17E3"/>
  </w:style>
  <w:style w:type="numbering" w:customStyle="1" w:styleId="111111112">
    <w:name w:val="Нет списка111111112"/>
    <w:next w:val="ad"/>
    <w:semiHidden/>
    <w:rsid w:val="001F17E3"/>
  </w:style>
  <w:style w:type="numbering" w:customStyle="1" w:styleId="213220">
    <w:name w:val="Нет списка21322"/>
    <w:next w:val="ad"/>
    <w:semiHidden/>
    <w:unhideWhenUsed/>
    <w:rsid w:val="001F17E3"/>
  </w:style>
  <w:style w:type="numbering" w:customStyle="1" w:styleId="313220">
    <w:name w:val="Нет списка31322"/>
    <w:next w:val="ad"/>
    <w:semiHidden/>
    <w:rsid w:val="001F17E3"/>
  </w:style>
  <w:style w:type="numbering" w:customStyle="1" w:styleId="411220">
    <w:name w:val="Нет списка41122"/>
    <w:next w:val="ad"/>
    <w:semiHidden/>
    <w:rsid w:val="001F17E3"/>
  </w:style>
  <w:style w:type="numbering" w:customStyle="1" w:styleId="122220">
    <w:name w:val="Нет списка12222"/>
    <w:next w:val="ad"/>
    <w:semiHidden/>
    <w:rsid w:val="001F17E3"/>
  </w:style>
  <w:style w:type="numbering" w:customStyle="1" w:styleId="2111220">
    <w:name w:val="Нет списка211122"/>
    <w:next w:val="ad"/>
    <w:semiHidden/>
    <w:unhideWhenUsed/>
    <w:rsid w:val="001F17E3"/>
  </w:style>
  <w:style w:type="numbering" w:customStyle="1" w:styleId="3111220">
    <w:name w:val="Нет списка311122"/>
    <w:next w:val="ad"/>
    <w:semiHidden/>
    <w:rsid w:val="001F17E3"/>
  </w:style>
  <w:style w:type="numbering" w:customStyle="1" w:styleId="52220">
    <w:name w:val="Нет списка5222"/>
    <w:next w:val="ad"/>
    <w:uiPriority w:val="99"/>
    <w:semiHidden/>
    <w:unhideWhenUsed/>
    <w:rsid w:val="001F17E3"/>
  </w:style>
  <w:style w:type="numbering" w:customStyle="1" w:styleId="61220">
    <w:name w:val="Нет списка6122"/>
    <w:next w:val="ad"/>
    <w:uiPriority w:val="99"/>
    <w:semiHidden/>
    <w:rsid w:val="001F17E3"/>
  </w:style>
  <w:style w:type="numbering" w:customStyle="1" w:styleId="132220">
    <w:name w:val="Нет списка13222"/>
    <w:next w:val="ad"/>
    <w:semiHidden/>
    <w:rsid w:val="001F17E3"/>
  </w:style>
  <w:style w:type="numbering" w:customStyle="1" w:styleId="112122">
    <w:name w:val="Нет списка112122"/>
    <w:next w:val="ad"/>
    <w:semiHidden/>
    <w:rsid w:val="001F17E3"/>
  </w:style>
  <w:style w:type="numbering" w:customStyle="1" w:styleId="222220">
    <w:name w:val="Нет списка22222"/>
    <w:next w:val="ad"/>
    <w:semiHidden/>
    <w:unhideWhenUsed/>
    <w:rsid w:val="001F17E3"/>
  </w:style>
  <w:style w:type="numbering" w:customStyle="1" w:styleId="32222">
    <w:name w:val="Нет списка32222"/>
    <w:next w:val="ad"/>
    <w:semiHidden/>
    <w:rsid w:val="001F17E3"/>
  </w:style>
  <w:style w:type="numbering" w:customStyle="1" w:styleId="42122">
    <w:name w:val="Нет списка42122"/>
    <w:next w:val="ad"/>
    <w:semiHidden/>
    <w:rsid w:val="001F17E3"/>
  </w:style>
  <w:style w:type="numbering" w:customStyle="1" w:styleId="121122">
    <w:name w:val="Нет списка121122"/>
    <w:next w:val="ad"/>
    <w:semiHidden/>
    <w:rsid w:val="001F17E3"/>
  </w:style>
  <w:style w:type="numbering" w:customStyle="1" w:styleId="212122">
    <w:name w:val="Нет списка212122"/>
    <w:next w:val="ad"/>
    <w:semiHidden/>
    <w:unhideWhenUsed/>
    <w:rsid w:val="001F17E3"/>
  </w:style>
  <w:style w:type="numbering" w:customStyle="1" w:styleId="312122">
    <w:name w:val="Нет списка312122"/>
    <w:next w:val="ad"/>
    <w:semiHidden/>
    <w:rsid w:val="001F17E3"/>
  </w:style>
  <w:style w:type="numbering" w:customStyle="1" w:styleId="51122">
    <w:name w:val="Нет списка51122"/>
    <w:next w:val="ad"/>
    <w:uiPriority w:val="99"/>
    <w:semiHidden/>
    <w:rsid w:val="001F17E3"/>
  </w:style>
  <w:style w:type="numbering" w:customStyle="1" w:styleId="131122">
    <w:name w:val="Нет списка131122"/>
    <w:next w:val="ad"/>
    <w:semiHidden/>
    <w:rsid w:val="001F17E3"/>
  </w:style>
  <w:style w:type="numbering" w:customStyle="1" w:styleId="221122">
    <w:name w:val="Нет списка221122"/>
    <w:next w:val="ad"/>
    <w:semiHidden/>
    <w:unhideWhenUsed/>
    <w:rsid w:val="001F17E3"/>
  </w:style>
  <w:style w:type="numbering" w:customStyle="1" w:styleId="321122">
    <w:name w:val="Нет списка321122"/>
    <w:next w:val="ad"/>
    <w:semiHidden/>
    <w:rsid w:val="001F17E3"/>
  </w:style>
  <w:style w:type="numbering" w:customStyle="1" w:styleId="SymbolSymbol3112">
    <w:name w:val="Стиль маркированный Symbol (Symbol) подчеркивание3112"/>
    <w:basedOn w:val="ad"/>
    <w:rsid w:val="001F17E3"/>
  </w:style>
  <w:style w:type="numbering" w:customStyle="1" w:styleId="31124">
    <w:name w:val="Стиль нумерованный3112"/>
    <w:basedOn w:val="ad"/>
    <w:rsid w:val="001F17E3"/>
  </w:style>
  <w:style w:type="numbering" w:customStyle="1" w:styleId="12pt3112">
    <w:name w:val="Стиль маркированный 12 pt3112"/>
    <w:basedOn w:val="ad"/>
    <w:rsid w:val="001F17E3"/>
  </w:style>
  <w:style w:type="numbering" w:customStyle="1" w:styleId="31125">
    <w:name w:val="Стиль маркированный3112"/>
    <w:basedOn w:val="ad"/>
    <w:rsid w:val="001F17E3"/>
  </w:style>
  <w:style w:type="table" w:customStyle="1" w:styleId="221120">
    <w:name w:val="Сетка таблицы2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0">
    <w:name w:val="Нет списка7112"/>
    <w:next w:val="ad"/>
    <w:uiPriority w:val="99"/>
    <w:semiHidden/>
    <w:rsid w:val="001F17E3"/>
  </w:style>
  <w:style w:type="numbering" w:customStyle="1" w:styleId="14112">
    <w:name w:val="Нет списка14112"/>
    <w:next w:val="ad"/>
    <w:semiHidden/>
    <w:rsid w:val="001F17E3"/>
  </w:style>
  <w:style w:type="numbering" w:customStyle="1" w:styleId="231120">
    <w:name w:val="Нет списка23112"/>
    <w:next w:val="ad"/>
    <w:semiHidden/>
    <w:unhideWhenUsed/>
    <w:rsid w:val="001F17E3"/>
  </w:style>
  <w:style w:type="numbering" w:customStyle="1" w:styleId="33112">
    <w:name w:val="Нет списка33112"/>
    <w:next w:val="ad"/>
    <w:semiHidden/>
    <w:rsid w:val="001F17E3"/>
  </w:style>
  <w:style w:type="numbering" w:customStyle="1" w:styleId="43112">
    <w:name w:val="Нет списка43112"/>
    <w:next w:val="ad"/>
    <w:semiHidden/>
    <w:rsid w:val="001F17E3"/>
  </w:style>
  <w:style w:type="numbering" w:customStyle="1" w:styleId="113112">
    <w:name w:val="Нет списка113112"/>
    <w:next w:val="ad"/>
    <w:semiHidden/>
    <w:rsid w:val="001F17E3"/>
  </w:style>
  <w:style w:type="numbering" w:customStyle="1" w:styleId="111212">
    <w:name w:val="Нет списка111212"/>
    <w:next w:val="ad"/>
    <w:semiHidden/>
    <w:rsid w:val="001F17E3"/>
  </w:style>
  <w:style w:type="numbering" w:customStyle="1" w:styleId="213112">
    <w:name w:val="Нет списка213112"/>
    <w:next w:val="ad"/>
    <w:semiHidden/>
    <w:unhideWhenUsed/>
    <w:rsid w:val="001F17E3"/>
  </w:style>
  <w:style w:type="numbering" w:customStyle="1" w:styleId="313112">
    <w:name w:val="Нет списка313112"/>
    <w:next w:val="ad"/>
    <w:semiHidden/>
    <w:rsid w:val="001F17E3"/>
  </w:style>
  <w:style w:type="numbering" w:customStyle="1" w:styleId="4111120">
    <w:name w:val="Нет списка411112"/>
    <w:next w:val="ad"/>
    <w:semiHidden/>
    <w:rsid w:val="001F17E3"/>
  </w:style>
  <w:style w:type="numbering" w:customStyle="1" w:styleId="122112">
    <w:name w:val="Нет списка122112"/>
    <w:next w:val="ad"/>
    <w:semiHidden/>
    <w:rsid w:val="001F17E3"/>
  </w:style>
  <w:style w:type="numbering" w:customStyle="1" w:styleId="21111120">
    <w:name w:val="Нет списка2111112"/>
    <w:next w:val="ad"/>
    <w:semiHidden/>
    <w:unhideWhenUsed/>
    <w:rsid w:val="001F17E3"/>
  </w:style>
  <w:style w:type="numbering" w:customStyle="1" w:styleId="3111112">
    <w:name w:val="Нет списка3111112"/>
    <w:next w:val="ad"/>
    <w:semiHidden/>
    <w:rsid w:val="001F17E3"/>
  </w:style>
  <w:style w:type="numbering" w:customStyle="1" w:styleId="521120">
    <w:name w:val="Нет списка52112"/>
    <w:next w:val="ad"/>
    <w:uiPriority w:val="99"/>
    <w:semiHidden/>
    <w:unhideWhenUsed/>
    <w:rsid w:val="001F17E3"/>
  </w:style>
  <w:style w:type="numbering" w:customStyle="1" w:styleId="61112">
    <w:name w:val="Нет списка61112"/>
    <w:next w:val="ad"/>
    <w:uiPriority w:val="99"/>
    <w:semiHidden/>
    <w:rsid w:val="001F17E3"/>
  </w:style>
  <w:style w:type="numbering" w:customStyle="1" w:styleId="132112">
    <w:name w:val="Нет списка132112"/>
    <w:next w:val="ad"/>
    <w:semiHidden/>
    <w:rsid w:val="001F17E3"/>
  </w:style>
  <w:style w:type="numbering" w:customStyle="1" w:styleId="1121112">
    <w:name w:val="Нет списка1121112"/>
    <w:next w:val="ad"/>
    <w:semiHidden/>
    <w:rsid w:val="001F17E3"/>
  </w:style>
  <w:style w:type="numbering" w:customStyle="1" w:styleId="222112">
    <w:name w:val="Нет списка222112"/>
    <w:next w:val="ad"/>
    <w:semiHidden/>
    <w:unhideWhenUsed/>
    <w:rsid w:val="001F17E3"/>
  </w:style>
  <w:style w:type="numbering" w:customStyle="1" w:styleId="322112">
    <w:name w:val="Нет списка322112"/>
    <w:next w:val="ad"/>
    <w:semiHidden/>
    <w:rsid w:val="001F17E3"/>
  </w:style>
  <w:style w:type="numbering" w:customStyle="1" w:styleId="421112">
    <w:name w:val="Нет списка421112"/>
    <w:next w:val="ad"/>
    <w:semiHidden/>
    <w:rsid w:val="001F17E3"/>
  </w:style>
  <w:style w:type="numbering" w:customStyle="1" w:styleId="1211112">
    <w:name w:val="Нет списка1211112"/>
    <w:next w:val="ad"/>
    <w:semiHidden/>
    <w:rsid w:val="001F17E3"/>
  </w:style>
  <w:style w:type="numbering" w:customStyle="1" w:styleId="2121112">
    <w:name w:val="Нет списка2121112"/>
    <w:next w:val="ad"/>
    <w:semiHidden/>
    <w:unhideWhenUsed/>
    <w:rsid w:val="001F17E3"/>
  </w:style>
  <w:style w:type="numbering" w:customStyle="1" w:styleId="3121112">
    <w:name w:val="Нет списка3121112"/>
    <w:next w:val="ad"/>
    <w:semiHidden/>
    <w:rsid w:val="001F17E3"/>
  </w:style>
  <w:style w:type="numbering" w:customStyle="1" w:styleId="511112">
    <w:name w:val="Нет списка511112"/>
    <w:next w:val="ad"/>
    <w:uiPriority w:val="99"/>
    <w:semiHidden/>
    <w:rsid w:val="001F17E3"/>
  </w:style>
  <w:style w:type="numbering" w:customStyle="1" w:styleId="1311112">
    <w:name w:val="Нет списка1311112"/>
    <w:next w:val="ad"/>
    <w:semiHidden/>
    <w:rsid w:val="001F17E3"/>
  </w:style>
  <w:style w:type="numbering" w:customStyle="1" w:styleId="2211112">
    <w:name w:val="Нет списка2211112"/>
    <w:next w:val="ad"/>
    <w:semiHidden/>
    <w:unhideWhenUsed/>
    <w:rsid w:val="001F17E3"/>
  </w:style>
  <w:style w:type="numbering" w:customStyle="1" w:styleId="3211112">
    <w:name w:val="Нет списка3211112"/>
    <w:next w:val="ad"/>
    <w:semiHidden/>
    <w:rsid w:val="001F17E3"/>
  </w:style>
  <w:style w:type="numbering" w:customStyle="1" w:styleId="SymbolSymbol11112">
    <w:name w:val="Стиль маркированный Symbol (Symbol) подчеркивание11112"/>
    <w:basedOn w:val="ad"/>
    <w:rsid w:val="001F17E3"/>
  </w:style>
  <w:style w:type="numbering" w:customStyle="1" w:styleId="111124">
    <w:name w:val="Стиль нумерованный11112"/>
    <w:basedOn w:val="ad"/>
    <w:rsid w:val="001F17E3"/>
  </w:style>
  <w:style w:type="numbering" w:customStyle="1" w:styleId="12pt12112">
    <w:name w:val="Стиль маркированный 12 pt12112"/>
    <w:basedOn w:val="ad"/>
    <w:rsid w:val="001F17E3"/>
  </w:style>
  <w:style w:type="numbering" w:customStyle="1" w:styleId="111125">
    <w:name w:val="Стиль маркированный11112"/>
    <w:basedOn w:val="ad"/>
    <w:rsid w:val="001F17E3"/>
  </w:style>
  <w:style w:type="numbering" w:customStyle="1" w:styleId="8121">
    <w:name w:val="Нет списка812"/>
    <w:next w:val="ad"/>
    <w:uiPriority w:val="99"/>
    <w:semiHidden/>
    <w:rsid w:val="001F17E3"/>
  </w:style>
  <w:style w:type="numbering" w:customStyle="1" w:styleId="15120">
    <w:name w:val="Нет списка1512"/>
    <w:next w:val="ad"/>
    <w:semiHidden/>
    <w:rsid w:val="001F17E3"/>
  </w:style>
  <w:style w:type="numbering" w:customStyle="1" w:styleId="24120">
    <w:name w:val="Нет списка2412"/>
    <w:next w:val="ad"/>
    <w:semiHidden/>
    <w:unhideWhenUsed/>
    <w:rsid w:val="001F17E3"/>
  </w:style>
  <w:style w:type="numbering" w:customStyle="1" w:styleId="3412">
    <w:name w:val="Нет списка3412"/>
    <w:next w:val="ad"/>
    <w:semiHidden/>
    <w:rsid w:val="001F17E3"/>
  </w:style>
  <w:style w:type="numbering" w:customStyle="1" w:styleId="4412">
    <w:name w:val="Нет списка4412"/>
    <w:next w:val="ad"/>
    <w:semiHidden/>
    <w:rsid w:val="001F17E3"/>
  </w:style>
  <w:style w:type="numbering" w:customStyle="1" w:styleId="11412">
    <w:name w:val="Нет списка11412"/>
    <w:next w:val="ad"/>
    <w:semiHidden/>
    <w:rsid w:val="001F17E3"/>
  </w:style>
  <w:style w:type="numbering" w:customStyle="1" w:styleId="111312">
    <w:name w:val="Нет списка111312"/>
    <w:next w:val="ad"/>
    <w:semiHidden/>
    <w:rsid w:val="001F17E3"/>
  </w:style>
  <w:style w:type="numbering" w:customStyle="1" w:styleId="21412">
    <w:name w:val="Нет списка21412"/>
    <w:next w:val="ad"/>
    <w:semiHidden/>
    <w:unhideWhenUsed/>
    <w:rsid w:val="001F17E3"/>
  </w:style>
  <w:style w:type="numbering" w:customStyle="1" w:styleId="31412">
    <w:name w:val="Нет списка31412"/>
    <w:next w:val="ad"/>
    <w:semiHidden/>
    <w:rsid w:val="001F17E3"/>
  </w:style>
  <w:style w:type="numbering" w:customStyle="1" w:styleId="41212">
    <w:name w:val="Нет списка41212"/>
    <w:next w:val="ad"/>
    <w:semiHidden/>
    <w:rsid w:val="001F17E3"/>
  </w:style>
  <w:style w:type="numbering" w:customStyle="1" w:styleId="12312">
    <w:name w:val="Нет списка12312"/>
    <w:next w:val="ad"/>
    <w:semiHidden/>
    <w:rsid w:val="001F17E3"/>
  </w:style>
  <w:style w:type="numbering" w:customStyle="1" w:styleId="211212">
    <w:name w:val="Нет списка211212"/>
    <w:next w:val="ad"/>
    <w:semiHidden/>
    <w:unhideWhenUsed/>
    <w:rsid w:val="001F17E3"/>
  </w:style>
  <w:style w:type="numbering" w:customStyle="1" w:styleId="311212">
    <w:name w:val="Нет списка311212"/>
    <w:next w:val="ad"/>
    <w:semiHidden/>
    <w:rsid w:val="001F17E3"/>
  </w:style>
  <w:style w:type="numbering" w:customStyle="1" w:styleId="5312">
    <w:name w:val="Нет списка5312"/>
    <w:next w:val="ad"/>
    <w:uiPriority w:val="99"/>
    <w:semiHidden/>
    <w:unhideWhenUsed/>
    <w:rsid w:val="001F17E3"/>
  </w:style>
  <w:style w:type="numbering" w:customStyle="1" w:styleId="62120">
    <w:name w:val="Нет списка6212"/>
    <w:next w:val="ad"/>
    <w:uiPriority w:val="99"/>
    <w:semiHidden/>
    <w:rsid w:val="001F17E3"/>
  </w:style>
  <w:style w:type="numbering" w:customStyle="1" w:styleId="13312">
    <w:name w:val="Нет списка13312"/>
    <w:next w:val="ad"/>
    <w:semiHidden/>
    <w:rsid w:val="001F17E3"/>
  </w:style>
  <w:style w:type="numbering" w:customStyle="1" w:styleId="112212">
    <w:name w:val="Нет списка112212"/>
    <w:next w:val="ad"/>
    <w:semiHidden/>
    <w:rsid w:val="001F17E3"/>
  </w:style>
  <w:style w:type="numbering" w:customStyle="1" w:styleId="22312">
    <w:name w:val="Нет списка22312"/>
    <w:next w:val="ad"/>
    <w:semiHidden/>
    <w:unhideWhenUsed/>
    <w:rsid w:val="001F17E3"/>
  </w:style>
  <w:style w:type="numbering" w:customStyle="1" w:styleId="32312">
    <w:name w:val="Нет списка32312"/>
    <w:next w:val="ad"/>
    <w:semiHidden/>
    <w:rsid w:val="001F17E3"/>
  </w:style>
  <w:style w:type="numbering" w:customStyle="1" w:styleId="42212">
    <w:name w:val="Нет списка42212"/>
    <w:next w:val="ad"/>
    <w:semiHidden/>
    <w:rsid w:val="001F17E3"/>
  </w:style>
  <w:style w:type="numbering" w:customStyle="1" w:styleId="121212">
    <w:name w:val="Нет списка121212"/>
    <w:next w:val="ad"/>
    <w:semiHidden/>
    <w:rsid w:val="001F17E3"/>
  </w:style>
  <w:style w:type="numbering" w:customStyle="1" w:styleId="212212">
    <w:name w:val="Нет списка212212"/>
    <w:next w:val="ad"/>
    <w:semiHidden/>
    <w:unhideWhenUsed/>
    <w:rsid w:val="001F17E3"/>
  </w:style>
  <w:style w:type="numbering" w:customStyle="1" w:styleId="312212">
    <w:name w:val="Нет списка312212"/>
    <w:next w:val="ad"/>
    <w:semiHidden/>
    <w:rsid w:val="001F17E3"/>
  </w:style>
  <w:style w:type="numbering" w:customStyle="1" w:styleId="51212">
    <w:name w:val="Нет списка51212"/>
    <w:next w:val="ad"/>
    <w:uiPriority w:val="99"/>
    <w:semiHidden/>
    <w:rsid w:val="001F17E3"/>
  </w:style>
  <w:style w:type="numbering" w:customStyle="1" w:styleId="131212">
    <w:name w:val="Нет списка131212"/>
    <w:next w:val="ad"/>
    <w:semiHidden/>
    <w:rsid w:val="001F17E3"/>
  </w:style>
  <w:style w:type="numbering" w:customStyle="1" w:styleId="221212">
    <w:name w:val="Нет списка221212"/>
    <w:next w:val="ad"/>
    <w:semiHidden/>
    <w:unhideWhenUsed/>
    <w:rsid w:val="001F17E3"/>
  </w:style>
  <w:style w:type="numbering" w:customStyle="1" w:styleId="321212">
    <w:name w:val="Нет списка321212"/>
    <w:next w:val="ad"/>
    <w:semiHidden/>
    <w:rsid w:val="001F17E3"/>
  </w:style>
  <w:style w:type="numbering" w:customStyle="1" w:styleId="SymbolSymbol21112">
    <w:name w:val="Стиль маркированный Symbol (Symbol) подчеркивание21112"/>
    <w:basedOn w:val="ad"/>
    <w:rsid w:val="001F17E3"/>
  </w:style>
  <w:style w:type="numbering" w:customStyle="1" w:styleId="211123">
    <w:name w:val="Стиль нумерованный21112"/>
    <w:basedOn w:val="ad"/>
    <w:rsid w:val="001F17E3"/>
  </w:style>
  <w:style w:type="numbering" w:customStyle="1" w:styleId="12pt21112">
    <w:name w:val="Стиль маркированный 12 pt21112"/>
    <w:basedOn w:val="ad"/>
    <w:rsid w:val="001F17E3"/>
  </w:style>
  <w:style w:type="numbering" w:customStyle="1" w:styleId="211124">
    <w:name w:val="Стиль маркированный21112"/>
    <w:basedOn w:val="ad"/>
    <w:rsid w:val="001F17E3"/>
  </w:style>
  <w:style w:type="table" w:customStyle="1" w:styleId="511120">
    <w:name w:val="Сетка таблицы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0">
    <w:name w:val="Сетка таблицы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
    <w:name w:val="Сетка таблицы10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0">
    <w:name w:val="Сетка таблицы13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20">
    <w:name w:val="Сетка таблицы15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
    <w:name w:val="Сетка таблицы16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2">
    <w:name w:val="Стиль маркированный 12 pt111112"/>
    <w:basedOn w:val="ad"/>
    <w:rsid w:val="001F17E3"/>
  </w:style>
  <w:style w:type="table" w:customStyle="1" w:styleId="17112">
    <w:name w:val="Сетка таблицы17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1">
    <w:name w:val="Нет списка912"/>
    <w:next w:val="ad"/>
    <w:uiPriority w:val="99"/>
    <w:semiHidden/>
    <w:unhideWhenUsed/>
    <w:rsid w:val="001F17E3"/>
  </w:style>
  <w:style w:type="numbering" w:customStyle="1" w:styleId="16121">
    <w:name w:val="Нет списка1612"/>
    <w:next w:val="ad"/>
    <w:uiPriority w:val="99"/>
    <w:semiHidden/>
    <w:rsid w:val="001F17E3"/>
  </w:style>
  <w:style w:type="table" w:customStyle="1" w:styleId="18112">
    <w:name w:val="Сетка таблицы1811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2">
    <w:name w:val="Нет списка11512"/>
    <w:next w:val="ad"/>
    <w:semiHidden/>
    <w:rsid w:val="001F17E3"/>
  </w:style>
  <w:style w:type="numbering" w:customStyle="1" w:styleId="2512">
    <w:name w:val="Нет списка2512"/>
    <w:next w:val="ad"/>
    <w:semiHidden/>
    <w:unhideWhenUsed/>
    <w:rsid w:val="001F17E3"/>
  </w:style>
  <w:style w:type="numbering" w:customStyle="1" w:styleId="3512">
    <w:name w:val="Нет списка3512"/>
    <w:next w:val="ad"/>
    <w:semiHidden/>
    <w:rsid w:val="001F17E3"/>
  </w:style>
  <w:style w:type="numbering" w:customStyle="1" w:styleId="4512">
    <w:name w:val="Нет списка4512"/>
    <w:next w:val="ad"/>
    <w:semiHidden/>
    <w:rsid w:val="001F17E3"/>
  </w:style>
  <w:style w:type="table" w:customStyle="1" w:styleId="19112">
    <w:name w:val="Сетка таблицы1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2">
    <w:name w:val="Нет списка111412"/>
    <w:next w:val="ad"/>
    <w:semiHidden/>
    <w:rsid w:val="001F17E3"/>
  </w:style>
  <w:style w:type="table" w:customStyle="1" w:styleId="1111121">
    <w:name w:val="Сетка таблицы1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2"/>
    <w:next w:val="ad"/>
    <w:semiHidden/>
    <w:rsid w:val="001F17E3"/>
  </w:style>
  <w:style w:type="numbering" w:customStyle="1" w:styleId="21512">
    <w:name w:val="Нет списка21512"/>
    <w:next w:val="ad"/>
    <w:semiHidden/>
    <w:unhideWhenUsed/>
    <w:rsid w:val="001F17E3"/>
  </w:style>
  <w:style w:type="numbering" w:customStyle="1" w:styleId="31512">
    <w:name w:val="Нет списка31512"/>
    <w:next w:val="ad"/>
    <w:semiHidden/>
    <w:rsid w:val="001F17E3"/>
  </w:style>
  <w:style w:type="numbering" w:customStyle="1" w:styleId="41312">
    <w:name w:val="Нет списка41312"/>
    <w:next w:val="ad"/>
    <w:semiHidden/>
    <w:rsid w:val="001F17E3"/>
  </w:style>
  <w:style w:type="table" w:customStyle="1" w:styleId="231121">
    <w:name w:val="Сетка таблицы2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2">
    <w:name w:val="Нет списка12412"/>
    <w:next w:val="ad"/>
    <w:semiHidden/>
    <w:rsid w:val="001F17E3"/>
  </w:style>
  <w:style w:type="numbering" w:customStyle="1" w:styleId="211312">
    <w:name w:val="Нет списка211312"/>
    <w:next w:val="ad"/>
    <w:semiHidden/>
    <w:unhideWhenUsed/>
    <w:rsid w:val="001F17E3"/>
  </w:style>
  <w:style w:type="numbering" w:customStyle="1" w:styleId="311312">
    <w:name w:val="Нет списка311312"/>
    <w:next w:val="ad"/>
    <w:semiHidden/>
    <w:rsid w:val="001F17E3"/>
  </w:style>
  <w:style w:type="table" w:customStyle="1" w:styleId="21111121">
    <w:name w:val="Сетка таблицы21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2">
    <w:name w:val="Нет списка5412"/>
    <w:next w:val="ad"/>
    <w:uiPriority w:val="99"/>
    <w:semiHidden/>
    <w:unhideWhenUsed/>
    <w:rsid w:val="001F17E3"/>
  </w:style>
  <w:style w:type="numbering" w:customStyle="1" w:styleId="6312">
    <w:name w:val="Нет списка6312"/>
    <w:next w:val="ad"/>
    <w:uiPriority w:val="99"/>
    <w:semiHidden/>
    <w:rsid w:val="001F17E3"/>
  </w:style>
  <w:style w:type="table" w:customStyle="1" w:styleId="321120">
    <w:name w:val="Сетка таблицы3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2">
    <w:name w:val="Нет списка13412"/>
    <w:next w:val="ad"/>
    <w:semiHidden/>
    <w:rsid w:val="001F17E3"/>
  </w:style>
  <w:style w:type="table" w:customStyle="1" w:styleId="1211120">
    <w:name w:val="Сетка таблицы12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2">
    <w:name w:val="Нет списка112312"/>
    <w:next w:val="ad"/>
    <w:semiHidden/>
    <w:rsid w:val="001F17E3"/>
  </w:style>
  <w:style w:type="numbering" w:customStyle="1" w:styleId="22412">
    <w:name w:val="Нет списка22412"/>
    <w:next w:val="ad"/>
    <w:semiHidden/>
    <w:unhideWhenUsed/>
    <w:rsid w:val="001F17E3"/>
  </w:style>
  <w:style w:type="numbering" w:customStyle="1" w:styleId="32412">
    <w:name w:val="Нет списка32412"/>
    <w:next w:val="ad"/>
    <w:semiHidden/>
    <w:rsid w:val="001F17E3"/>
  </w:style>
  <w:style w:type="numbering" w:customStyle="1" w:styleId="42312">
    <w:name w:val="Нет списка42312"/>
    <w:next w:val="ad"/>
    <w:semiHidden/>
    <w:rsid w:val="001F17E3"/>
  </w:style>
  <w:style w:type="numbering" w:customStyle="1" w:styleId="121312">
    <w:name w:val="Нет списка121312"/>
    <w:next w:val="ad"/>
    <w:semiHidden/>
    <w:rsid w:val="001F17E3"/>
  </w:style>
  <w:style w:type="numbering" w:customStyle="1" w:styleId="212312">
    <w:name w:val="Нет списка212312"/>
    <w:next w:val="ad"/>
    <w:semiHidden/>
    <w:unhideWhenUsed/>
    <w:rsid w:val="001F17E3"/>
  </w:style>
  <w:style w:type="numbering" w:customStyle="1" w:styleId="312312">
    <w:name w:val="Нет списка312312"/>
    <w:next w:val="ad"/>
    <w:semiHidden/>
    <w:rsid w:val="001F17E3"/>
  </w:style>
  <w:style w:type="numbering" w:customStyle="1" w:styleId="51312">
    <w:name w:val="Нет списка51312"/>
    <w:next w:val="ad"/>
    <w:uiPriority w:val="99"/>
    <w:semiHidden/>
    <w:rsid w:val="001F17E3"/>
  </w:style>
  <w:style w:type="table" w:customStyle="1" w:styleId="3111121">
    <w:name w:val="Сетка таблицы3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2">
    <w:name w:val="Нет списка131312"/>
    <w:next w:val="ad"/>
    <w:semiHidden/>
    <w:rsid w:val="001F17E3"/>
  </w:style>
  <w:style w:type="numbering" w:customStyle="1" w:styleId="221312">
    <w:name w:val="Нет списка221312"/>
    <w:next w:val="ad"/>
    <w:semiHidden/>
    <w:unhideWhenUsed/>
    <w:rsid w:val="001F17E3"/>
  </w:style>
  <w:style w:type="numbering" w:customStyle="1" w:styleId="321312">
    <w:name w:val="Нет списка321312"/>
    <w:next w:val="ad"/>
    <w:semiHidden/>
    <w:rsid w:val="001F17E3"/>
  </w:style>
  <w:style w:type="table" w:customStyle="1" w:styleId="411121">
    <w:name w:val="Сетка таблицы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2">
    <w:name w:val="Стиль маркированный Symbol (Symbol) подчеркивание31112"/>
    <w:basedOn w:val="ad"/>
    <w:rsid w:val="001F17E3"/>
  </w:style>
  <w:style w:type="numbering" w:customStyle="1" w:styleId="311124">
    <w:name w:val="Стиль нумерованный31112"/>
    <w:basedOn w:val="ad"/>
    <w:rsid w:val="001F17E3"/>
  </w:style>
  <w:style w:type="numbering" w:customStyle="1" w:styleId="12pt31112">
    <w:name w:val="Стиль маркированный 12 pt31112"/>
    <w:basedOn w:val="ad"/>
    <w:rsid w:val="001F17E3"/>
  </w:style>
  <w:style w:type="numbering" w:customStyle="1" w:styleId="311131">
    <w:name w:val="Стиль маркированный31113"/>
    <w:basedOn w:val="ad"/>
    <w:rsid w:val="001F17E3"/>
  </w:style>
  <w:style w:type="table" w:customStyle="1" w:styleId="2211120">
    <w:name w:val="Сетка таблицы2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2">
    <w:name w:val="Сетка таблицы5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
    <w:name w:val="Сетка таблицы6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2">
    <w:name w:val="Сетка таблицы7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2">
    <w:name w:val="Сетка таблицы10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20">
    <w:name w:val="Сетка таблицы13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2">
    <w:name w:val="Сетка таблицы1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2">
    <w:name w:val="Сетка таблицы1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2">
    <w:name w:val="Стиль маркированный 12 pt121112"/>
    <w:basedOn w:val="ad"/>
    <w:rsid w:val="001F17E3"/>
  </w:style>
  <w:style w:type="table" w:customStyle="1" w:styleId="171112">
    <w:name w:val="Сетка таблицы1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1">
    <w:name w:val="Нет списка1012"/>
    <w:next w:val="ad"/>
    <w:semiHidden/>
    <w:rsid w:val="001F17E3"/>
  </w:style>
  <w:style w:type="numbering" w:customStyle="1" w:styleId="17121">
    <w:name w:val="Нет списка1712"/>
    <w:next w:val="ad"/>
    <w:uiPriority w:val="99"/>
    <w:semiHidden/>
    <w:unhideWhenUsed/>
    <w:rsid w:val="001F17E3"/>
  </w:style>
  <w:style w:type="numbering" w:customStyle="1" w:styleId="2612">
    <w:name w:val="Нет списка2612"/>
    <w:next w:val="ad"/>
    <w:uiPriority w:val="99"/>
    <w:semiHidden/>
    <w:unhideWhenUsed/>
    <w:rsid w:val="001F17E3"/>
  </w:style>
  <w:style w:type="numbering" w:customStyle="1" w:styleId="18121">
    <w:name w:val="Нет списка1812"/>
    <w:next w:val="ad"/>
    <w:semiHidden/>
    <w:rsid w:val="001F17E3"/>
  </w:style>
  <w:style w:type="numbering" w:customStyle="1" w:styleId="19121">
    <w:name w:val="Нет списка1912"/>
    <w:next w:val="ad"/>
    <w:uiPriority w:val="99"/>
    <w:semiHidden/>
    <w:unhideWhenUsed/>
    <w:rsid w:val="001F17E3"/>
  </w:style>
  <w:style w:type="numbering" w:customStyle="1" w:styleId="2712">
    <w:name w:val="Нет списка2712"/>
    <w:next w:val="ad"/>
    <w:uiPriority w:val="99"/>
    <w:semiHidden/>
    <w:unhideWhenUsed/>
    <w:rsid w:val="001F17E3"/>
  </w:style>
  <w:style w:type="numbering" w:customStyle="1" w:styleId="2012">
    <w:name w:val="Нет списка2012"/>
    <w:next w:val="ad"/>
    <w:semiHidden/>
    <w:rsid w:val="001F17E3"/>
  </w:style>
  <w:style w:type="numbering" w:customStyle="1" w:styleId="11012">
    <w:name w:val="Нет списка11012"/>
    <w:next w:val="ad"/>
    <w:uiPriority w:val="99"/>
    <w:semiHidden/>
    <w:unhideWhenUsed/>
    <w:rsid w:val="001F17E3"/>
  </w:style>
  <w:style w:type="numbering" w:customStyle="1" w:styleId="2812">
    <w:name w:val="Нет списка2812"/>
    <w:next w:val="ad"/>
    <w:uiPriority w:val="99"/>
    <w:semiHidden/>
    <w:unhideWhenUsed/>
    <w:rsid w:val="001F17E3"/>
  </w:style>
  <w:style w:type="numbering" w:customStyle="1" w:styleId="2912">
    <w:name w:val="Нет списка2912"/>
    <w:next w:val="ad"/>
    <w:uiPriority w:val="99"/>
    <w:semiHidden/>
    <w:rsid w:val="001F17E3"/>
  </w:style>
  <w:style w:type="numbering" w:customStyle="1" w:styleId="11612">
    <w:name w:val="Нет списка11612"/>
    <w:next w:val="ad"/>
    <w:semiHidden/>
    <w:rsid w:val="001F17E3"/>
  </w:style>
  <w:style w:type="numbering" w:customStyle="1" w:styleId="210110">
    <w:name w:val="Нет списка21011"/>
    <w:next w:val="ad"/>
    <w:semiHidden/>
    <w:unhideWhenUsed/>
    <w:rsid w:val="001F17E3"/>
  </w:style>
  <w:style w:type="numbering" w:customStyle="1" w:styleId="3612">
    <w:name w:val="Нет списка3612"/>
    <w:next w:val="ad"/>
    <w:semiHidden/>
    <w:rsid w:val="001F17E3"/>
  </w:style>
  <w:style w:type="numbering" w:customStyle="1" w:styleId="4612">
    <w:name w:val="Нет списка4612"/>
    <w:next w:val="ad"/>
    <w:semiHidden/>
    <w:rsid w:val="001F17E3"/>
  </w:style>
  <w:style w:type="numbering" w:customStyle="1" w:styleId="11712">
    <w:name w:val="Нет списка11712"/>
    <w:next w:val="ad"/>
    <w:semiHidden/>
    <w:rsid w:val="001F17E3"/>
  </w:style>
  <w:style w:type="numbering" w:customStyle="1" w:styleId="111512">
    <w:name w:val="Нет списка111512"/>
    <w:next w:val="ad"/>
    <w:semiHidden/>
    <w:rsid w:val="001F17E3"/>
  </w:style>
  <w:style w:type="numbering" w:customStyle="1" w:styleId="21612">
    <w:name w:val="Нет списка21612"/>
    <w:next w:val="ad"/>
    <w:semiHidden/>
    <w:unhideWhenUsed/>
    <w:rsid w:val="001F17E3"/>
  </w:style>
  <w:style w:type="numbering" w:customStyle="1" w:styleId="31612">
    <w:name w:val="Нет списка31612"/>
    <w:next w:val="ad"/>
    <w:semiHidden/>
    <w:rsid w:val="001F17E3"/>
  </w:style>
  <w:style w:type="numbering" w:customStyle="1" w:styleId="41412">
    <w:name w:val="Нет списка41412"/>
    <w:next w:val="ad"/>
    <w:semiHidden/>
    <w:rsid w:val="001F17E3"/>
  </w:style>
  <w:style w:type="numbering" w:customStyle="1" w:styleId="12512">
    <w:name w:val="Нет списка12512"/>
    <w:next w:val="ad"/>
    <w:semiHidden/>
    <w:rsid w:val="001F17E3"/>
  </w:style>
  <w:style w:type="numbering" w:customStyle="1" w:styleId="211412">
    <w:name w:val="Нет списка211412"/>
    <w:next w:val="ad"/>
    <w:semiHidden/>
    <w:unhideWhenUsed/>
    <w:rsid w:val="001F17E3"/>
  </w:style>
  <w:style w:type="numbering" w:customStyle="1" w:styleId="311412">
    <w:name w:val="Нет списка311412"/>
    <w:next w:val="ad"/>
    <w:semiHidden/>
    <w:rsid w:val="001F17E3"/>
  </w:style>
  <w:style w:type="numbering" w:customStyle="1" w:styleId="5512">
    <w:name w:val="Нет списка5512"/>
    <w:next w:val="ad"/>
    <w:uiPriority w:val="99"/>
    <w:semiHidden/>
    <w:unhideWhenUsed/>
    <w:rsid w:val="001F17E3"/>
  </w:style>
  <w:style w:type="numbering" w:customStyle="1" w:styleId="6412">
    <w:name w:val="Нет списка6412"/>
    <w:next w:val="ad"/>
    <w:uiPriority w:val="99"/>
    <w:semiHidden/>
    <w:rsid w:val="001F17E3"/>
  </w:style>
  <w:style w:type="numbering" w:customStyle="1" w:styleId="13512">
    <w:name w:val="Нет списка13512"/>
    <w:next w:val="ad"/>
    <w:semiHidden/>
    <w:rsid w:val="001F17E3"/>
  </w:style>
  <w:style w:type="numbering" w:customStyle="1" w:styleId="112412">
    <w:name w:val="Нет списка112412"/>
    <w:next w:val="ad"/>
    <w:semiHidden/>
    <w:rsid w:val="001F17E3"/>
  </w:style>
  <w:style w:type="numbering" w:customStyle="1" w:styleId="22512">
    <w:name w:val="Нет списка22512"/>
    <w:next w:val="ad"/>
    <w:semiHidden/>
    <w:unhideWhenUsed/>
    <w:rsid w:val="001F17E3"/>
  </w:style>
  <w:style w:type="numbering" w:customStyle="1" w:styleId="32512">
    <w:name w:val="Нет списка32512"/>
    <w:next w:val="ad"/>
    <w:semiHidden/>
    <w:rsid w:val="001F17E3"/>
  </w:style>
  <w:style w:type="numbering" w:customStyle="1" w:styleId="42412">
    <w:name w:val="Нет списка42412"/>
    <w:next w:val="ad"/>
    <w:semiHidden/>
    <w:rsid w:val="001F17E3"/>
  </w:style>
  <w:style w:type="numbering" w:customStyle="1" w:styleId="121412">
    <w:name w:val="Нет списка121412"/>
    <w:next w:val="ad"/>
    <w:semiHidden/>
    <w:rsid w:val="001F17E3"/>
  </w:style>
  <w:style w:type="numbering" w:customStyle="1" w:styleId="212412">
    <w:name w:val="Нет списка212412"/>
    <w:next w:val="ad"/>
    <w:semiHidden/>
    <w:unhideWhenUsed/>
    <w:rsid w:val="001F17E3"/>
  </w:style>
  <w:style w:type="numbering" w:customStyle="1" w:styleId="312412">
    <w:name w:val="Нет списка312412"/>
    <w:next w:val="ad"/>
    <w:semiHidden/>
    <w:rsid w:val="001F17E3"/>
  </w:style>
  <w:style w:type="numbering" w:customStyle="1" w:styleId="51412">
    <w:name w:val="Нет списка51412"/>
    <w:next w:val="ad"/>
    <w:uiPriority w:val="99"/>
    <w:semiHidden/>
    <w:rsid w:val="001F17E3"/>
  </w:style>
  <w:style w:type="numbering" w:customStyle="1" w:styleId="131412">
    <w:name w:val="Нет списка131412"/>
    <w:next w:val="ad"/>
    <w:semiHidden/>
    <w:rsid w:val="001F17E3"/>
  </w:style>
  <w:style w:type="numbering" w:customStyle="1" w:styleId="221412">
    <w:name w:val="Нет списка221412"/>
    <w:next w:val="ad"/>
    <w:semiHidden/>
    <w:unhideWhenUsed/>
    <w:rsid w:val="001F17E3"/>
  </w:style>
  <w:style w:type="numbering" w:customStyle="1" w:styleId="321412">
    <w:name w:val="Нет списка321412"/>
    <w:next w:val="ad"/>
    <w:semiHidden/>
    <w:rsid w:val="001F17E3"/>
  </w:style>
  <w:style w:type="numbering" w:customStyle="1" w:styleId="30110">
    <w:name w:val="Нет списка3011"/>
    <w:next w:val="ad"/>
    <w:semiHidden/>
    <w:rsid w:val="001F17E3"/>
  </w:style>
  <w:style w:type="numbering" w:customStyle="1" w:styleId="11812">
    <w:name w:val="Нет списка11812"/>
    <w:next w:val="ad"/>
    <w:uiPriority w:val="99"/>
    <w:semiHidden/>
    <w:unhideWhenUsed/>
    <w:rsid w:val="001F17E3"/>
  </w:style>
  <w:style w:type="numbering" w:customStyle="1" w:styleId="21712">
    <w:name w:val="Нет списка21712"/>
    <w:next w:val="ad"/>
    <w:uiPriority w:val="99"/>
    <w:semiHidden/>
    <w:unhideWhenUsed/>
    <w:rsid w:val="001F17E3"/>
  </w:style>
  <w:style w:type="numbering" w:customStyle="1" w:styleId="3712">
    <w:name w:val="Нет списка3712"/>
    <w:next w:val="ad"/>
    <w:semiHidden/>
    <w:rsid w:val="001F17E3"/>
  </w:style>
  <w:style w:type="numbering" w:customStyle="1" w:styleId="11911">
    <w:name w:val="Нет списка11911"/>
    <w:next w:val="ad"/>
    <w:uiPriority w:val="99"/>
    <w:semiHidden/>
    <w:unhideWhenUsed/>
    <w:rsid w:val="001F17E3"/>
  </w:style>
  <w:style w:type="numbering" w:customStyle="1" w:styleId="21811">
    <w:name w:val="Нет списка21811"/>
    <w:next w:val="ad"/>
    <w:uiPriority w:val="99"/>
    <w:semiHidden/>
    <w:unhideWhenUsed/>
    <w:rsid w:val="001F17E3"/>
  </w:style>
  <w:style w:type="numbering" w:customStyle="1" w:styleId="38110">
    <w:name w:val="Нет списка3811"/>
    <w:next w:val="ad"/>
    <w:semiHidden/>
    <w:rsid w:val="001F17E3"/>
  </w:style>
  <w:style w:type="numbering" w:customStyle="1" w:styleId="12011">
    <w:name w:val="Нет списка12011"/>
    <w:next w:val="ad"/>
    <w:uiPriority w:val="99"/>
    <w:semiHidden/>
    <w:unhideWhenUsed/>
    <w:rsid w:val="001F17E3"/>
  </w:style>
  <w:style w:type="numbering" w:customStyle="1" w:styleId="21911">
    <w:name w:val="Нет списка21911"/>
    <w:next w:val="ad"/>
    <w:uiPriority w:val="99"/>
    <w:semiHidden/>
    <w:unhideWhenUsed/>
    <w:rsid w:val="001F17E3"/>
  </w:style>
  <w:style w:type="numbering" w:customStyle="1" w:styleId="39110">
    <w:name w:val="Нет списка3911"/>
    <w:next w:val="ad"/>
    <w:uiPriority w:val="99"/>
    <w:semiHidden/>
    <w:unhideWhenUsed/>
    <w:rsid w:val="001F17E3"/>
  </w:style>
  <w:style w:type="numbering" w:customStyle="1" w:styleId="SymbolSymbol412">
    <w:name w:val="Стиль маркированный Symbol (Symbol) подчеркивание412"/>
    <w:basedOn w:val="ad"/>
    <w:rsid w:val="001F17E3"/>
  </w:style>
  <w:style w:type="numbering" w:customStyle="1" w:styleId="4123">
    <w:name w:val="Стиль нумерованный412"/>
    <w:basedOn w:val="ad"/>
    <w:rsid w:val="001F17E3"/>
  </w:style>
  <w:style w:type="numbering" w:customStyle="1" w:styleId="12pt412">
    <w:name w:val="Стиль маркированный 12 pt412"/>
    <w:basedOn w:val="ad"/>
    <w:rsid w:val="001F17E3"/>
  </w:style>
  <w:style w:type="numbering" w:customStyle="1" w:styleId="4124">
    <w:name w:val="Стиль маркированный412"/>
    <w:basedOn w:val="ad"/>
    <w:rsid w:val="001F17E3"/>
  </w:style>
  <w:style w:type="numbering" w:customStyle="1" w:styleId="SymbolSymbol111112">
    <w:name w:val="Стиль маркированный Symbol (Symbol) подчеркивание111112"/>
    <w:basedOn w:val="ad"/>
    <w:rsid w:val="001F17E3"/>
  </w:style>
  <w:style w:type="numbering" w:customStyle="1" w:styleId="1111122">
    <w:name w:val="Стиль нумерованный111112"/>
    <w:basedOn w:val="ad"/>
    <w:rsid w:val="001F17E3"/>
  </w:style>
  <w:style w:type="numbering" w:customStyle="1" w:styleId="12pt1312">
    <w:name w:val="Стиль маркированный 12 pt1312"/>
    <w:basedOn w:val="ad"/>
    <w:rsid w:val="001F17E3"/>
  </w:style>
  <w:style w:type="numbering" w:customStyle="1" w:styleId="1111123">
    <w:name w:val="Стиль маркированный111112"/>
    <w:basedOn w:val="ad"/>
    <w:rsid w:val="001F17E3"/>
  </w:style>
  <w:style w:type="numbering" w:customStyle="1" w:styleId="SymbolSymbol211112">
    <w:name w:val="Стиль маркированный Symbol (Symbol) подчеркивание211112"/>
    <w:basedOn w:val="ad"/>
    <w:rsid w:val="001F17E3"/>
  </w:style>
  <w:style w:type="numbering" w:customStyle="1" w:styleId="2111122">
    <w:name w:val="Стиль нумерованный211112"/>
    <w:basedOn w:val="ad"/>
    <w:rsid w:val="001F17E3"/>
  </w:style>
  <w:style w:type="numbering" w:customStyle="1" w:styleId="12pt211112">
    <w:name w:val="Стиль маркированный 12 pt211112"/>
    <w:basedOn w:val="ad"/>
    <w:rsid w:val="001F17E3"/>
  </w:style>
  <w:style w:type="numbering" w:customStyle="1" w:styleId="2111123">
    <w:name w:val="Стиль маркированный211112"/>
    <w:basedOn w:val="ad"/>
    <w:rsid w:val="001F17E3"/>
  </w:style>
  <w:style w:type="table" w:customStyle="1" w:styleId="5111120">
    <w:name w:val="Сетка таблицы5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2">
    <w:name w:val="Сетка таблицы6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2">
    <w:name w:val="Сетка таблицы7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2">
    <w:name w:val="Стиль маркированный 12 pt1111112"/>
    <w:basedOn w:val="ad"/>
    <w:rsid w:val="001F17E3"/>
  </w:style>
  <w:style w:type="table" w:customStyle="1" w:styleId="4721">
    <w:name w:val="Сетка таблицы47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1">
    <w:name w:val="Сетка таблицы471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
    <w:name w:val="Стиль маркированный4111"/>
    <w:basedOn w:val="ad"/>
    <w:rsid w:val="001F17E3"/>
  </w:style>
  <w:style w:type="numbering" w:customStyle="1" w:styleId="500">
    <w:name w:val="Нет списка50"/>
    <w:next w:val="ad"/>
    <w:uiPriority w:val="99"/>
    <w:semiHidden/>
    <w:unhideWhenUsed/>
    <w:rsid w:val="001F17E3"/>
  </w:style>
  <w:style w:type="table" w:customStyle="1" w:styleId="2173">
    <w:name w:val="Сетка таблицы217"/>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
    <w:name w:val="Сетка таблицы5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9">
    <w:name w:val="Стиль маркированный Symbol (Symbol) подчеркивание9"/>
    <w:basedOn w:val="ad"/>
    <w:rsid w:val="001F17E3"/>
  </w:style>
  <w:style w:type="numbering" w:customStyle="1" w:styleId="98">
    <w:name w:val="Стиль нумерованный9"/>
    <w:basedOn w:val="ad"/>
    <w:rsid w:val="001F17E3"/>
  </w:style>
  <w:style w:type="numbering" w:customStyle="1" w:styleId="12pt9">
    <w:name w:val="Стиль маркированный 12 pt9"/>
    <w:basedOn w:val="ad"/>
    <w:rsid w:val="001F17E3"/>
  </w:style>
  <w:style w:type="numbering" w:customStyle="1" w:styleId="99">
    <w:name w:val="Стиль маркированный9"/>
    <w:basedOn w:val="ad"/>
    <w:rsid w:val="001F17E3"/>
  </w:style>
  <w:style w:type="numbering" w:customStyle="1" w:styleId="SymbolSymbol16">
    <w:name w:val="Стиль маркированный Symbol (Symbol) подчеркивание16"/>
    <w:basedOn w:val="ad"/>
    <w:rsid w:val="001F17E3"/>
  </w:style>
  <w:style w:type="numbering" w:customStyle="1" w:styleId="16f">
    <w:name w:val="Стиль нумерованный16"/>
    <w:basedOn w:val="ad"/>
    <w:rsid w:val="001F17E3"/>
  </w:style>
  <w:style w:type="numbering" w:customStyle="1" w:styleId="12pt17">
    <w:name w:val="Стиль маркированный 12 pt17"/>
    <w:basedOn w:val="ad"/>
    <w:rsid w:val="001F17E3"/>
  </w:style>
  <w:style w:type="numbering" w:customStyle="1" w:styleId="16f0">
    <w:name w:val="Стиль маркированный16"/>
    <w:basedOn w:val="ad"/>
    <w:rsid w:val="001F17E3"/>
  </w:style>
  <w:style w:type="numbering" w:customStyle="1" w:styleId="SymbolSymbol25">
    <w:name w:val="Стиль маркированный Symbol (Symbol) подчеркивание25"/>
    <w:basedOn w:val="ad"/>
    <w:rsid w:val="001F17E3"/>
  </w:style>
  <w:style w:type="numbering" w:customStyle="1" w:styleId="25c">
    <w:name w:val="Стиль нумерованный25"/>
    <w:basedOn w:val="ad"/>
    <w:rsid w:val="001F17E3"/>
  </w:style>
  <w:style w:type="numbering" w:customStyle="1" w:styleId="12pt25">
    <w:name w:val="Стиль маркированный 12 pt25"/>
    <w:basedOn w:val="ad"/>
    <w:rsid w:val="001F17E3"/>
  </w:style>
  <w:style w:type="numbering" w:customStyle="1" w:styleId="25d">
    <w:name w:val="Стиль маркированный25"/>
    <w:basedOn w:val="ad"/>
    <w:rsid w:val="001F17E3"/>
  </w:style>
  <w:style w:type="numbering" w:customStyle="1" w:styleId="12pt116">
    <w:name w:val="Стиль маркированный 12 pt116"/>
    <w:basedOn w:val="ad"/>
    <w:rsid w:val="001F17E3"/>
  </w:style>
  <w:style w:type="numbering" w:customStyle="1" w:styleId="SymbolSymbol1211">
    <w:name w:val="Стиль маркированный Symbol (Symbol) подчеркивание1211"/>
    <w:basedOn w:val="ad"/>
    <w:rsid w:val="001F17E3"/>
  </w:style>
  <w:style w:type="numbering" w:customStyle="1" w:styleId="11111113">
    <w:name w:val="Стиль нумерованный1111111"/>
    <w:basedOn w:val="ad"/>
    <w:rsid w:val="001F17E3"/>
  </w:style>
  <w:style w:type="numbering" w:customStyle="1" w:styleId="1300">
    <w:name w:val="Нет списка130"/>
    <w:next w:val="ad"/>
    <w:uiPriority w:val="99"/>
    <w:semiHidden/>
    <w:rsid w:val="001F17E3"/>
  </w:style>
  <w:style w:type="numbering" w:customStyle="1" w:styleId="1119">
    <w:name w:val="Нет списка1119"/>
    <w:next w:val="ad"/>
    <w:semiHidden/>
    <w:rsid w:val="001F17E3"/>
  </w:style>
  <w:style w:type="numbering" w:customStyle="1" w:styleId="2290">
    <w:name w:val="Нет списка229"/>
    <w:next w:val="ad"/>
    <w:semiHidden/>
    <w:unhideWhenUsed/>
    <w:rsid w:val="001F17E3"/>
  </w:style>
  <w:style w:type="numbering" w:customStyle="1" w:styleId="3200">
    <w:name w:val="Нет списка320"/>
    <w:next w:val="ad"/>
    <w:semiHidden/>
    <w:rsid w:val="001F17E3"/>
  </w:style>
  <w:style w:type="numbering" w:customStyle="1" w:styleId="4100">
    <w:name w:val="Нет списка410"/>
    <w:next w:val="ad"/>
    <w:semiHidden/>
    <w:rsid w:val="001F17E3"/>
  </w:style>
  <w:style w:type="numbering" w:customStyle="1" w:styleId="111100">
    <w:name w:val="Нет списка11110"/>
    <w:next w:val="ad"/>
    <w:semiHidden/>
    <w:rsid w:val="001F17E3"/>
  </w:style>
  <w:style w:type="numbering" w:customStyle="1" w:styleId="11115">
    <w:name w:val="Нет списка11115"/>
    <w:next w:val="ad"/>
    <w:semiHidden/>
    <w:rsid w:val="001F17E3"/>
  </w:style>
  <w:style w:type="numbering" w:customStyle="1" w:styleId="21180">
    <w:name w:val="Нет списка2118"/>
    <w:next w:val="ad"/>
    <w:semiHidden/>
    <w:unhideWhenUsed/>
    <w:rsid w:val="001F17E3"/>
  </w:style>
  <w:style w:type="numbering" w:customStyle="1" w:styleId="31100">
    <w:name w:val="Нет списка3110"/>
    <w:next w:val="ad"/>
    <w:semiHidden/>
    <w:rsid w:val="001F17E3"/>
  </w:style>
  <w:style w:type="numbering" w:customStyle="1" w:styleId="4170">
    <w:name w:val="Нет списка417"/>
    <w:next w:val="ad"/>
    <w:semiHidden/>
    <w:rsid w:val="001F17E3"/>
  </w:style>
  <w:style w:type="numbering" w:customStyle="1" w:styleId="12100">
    <w:name w:val="Нет списка1210"/>
    <w:next w:val="ad"/>
    <w:semiHidden/>
    <w:rsid w:val="001F17E3"/>
  </w:style>
  <w:style w:type="numbering" w:customStyle="1" w:styleId="21190">
    <w:name w:val="Нет списка2119"/>
    <w:next w:val="ad"/>
    <w:semiHidden/>
    <w:unhideWhenUsed/>
    <w:rsid w:val="001F17E3"/>
  </w:style>
  <w:style w:type="numbering" w:customStyle="1" w:styleId="31170">
    <w:name w:val="Нет списка3117"/>
    <w:next w:val="ad"/>
    <w:semiHidden/>
    <w:rsid w:val="001F17E3"/>
  </w:style>
  <w:style w:type="table" w:customStyle="1" w:styleId="21133">
    <w:name w:val="Сетка таблицы2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d"/>
    <w:uiPriority w:val="99"/>
    <w:semiHidden/>
    <w:unhideWhenUsed/>
    <w:rsid w:val="001F17E3"/>
  </w:style>
  <w:style w:type="numbering" w:customStyle="1" w:styleId="671">
    <w:name w:val="Нет списка67"/>
    <w:next w:val="ad"/>
    <w:uiPriority w:val="99"/>
    <w:semiHidden/>
    <w:rsid w:val="001F17E3"/>
  </w:style>
  <w:style w:type="numbering" w:customStyle="1" w:styleId="1380">
    <w:name w:val="Нет списка138"/>
    <w:next w:val="ad"/>
    <w:semiHidden/>
    <w:rsid w:val="001F17E3"/>
  </w:style>
  <w:style w:type="numbering" w:customStyle="1" w:styleId="11270">
    <w:name w:val="Нет списка1127"/>
    <w:next w:val="ad"/>
    <w:semiHidden/>
    <w:rsid w:val="001F17E3"/>
  </w:style>
  <w:style w:type="numbering" w:customStyle="1" w:styleId="22100">
    <w:name w:val="Нет списка2210"/>
    <w:next w:val="ad"/>
    <w:semiHidden/>
    <w:unhideWhenUsed/>
    <w:rsid w:val="001F17E3"/>
  </w:style>
  <w:style w:type="numbering" w:customStyle="1" w:styleId="3280">
    <w:name w:val="Нет списка328"/>
    <w:next w:val="ad"/>
    <w:semiHidden/>
    <w:rsid w:val="001F17E3"/>
  </w:style>
  <w:style w:type="numbering" w:customStyle="1" w:styleId="4270">
    <w:name w:val="Нет списка427"/>
    <w:next w:val="ad"/>
    <w:semiHidden/>
    <w:rsid w:val="001F17E3"/>
  </w:style>
  <w:style w:type="numbering" w:customStyle="1" w:styleId="12170">
    <w:name w:val="Нет списка1217"/>
    <w:next w:val="ad"/>
    <w:semiHidden/>
    <w:rsid w:val="001F17E3"/>
  </w:style>
  <w:style w:type="numbering" w:customStyle="1" w:styleId="21270">
    <w:name w:val="Нет списка2127"/>
    <w:next w:val="ad"/>
    <w:semiHidden/>
    <w:unhideWhenUsed/>
    <w:rsid w:val="001F17E3"/>
  </w:style>
  <w:style w:type="numbering" w:customStyle="1" w:styleId="31270">
    <w:name w:val="Нет списка3127"/>
    <w:next w:val="ad"/>
    <w:semiHidden/>
    <w:rsid w:val="001F17E3"/>
  </w:style>
  <w:style w:type="numbering" w:customStyle="1" w:styleId="5170">
    <w:name w:val="Нет списка517"/>
    <w:next w:val="ad"/>
    <w:uiPriority w:val="99"/>
    <w:semiHidden/>
    <w:rsid w:val="001F17E3"/>
  </w:style>
  <w:style w:type="numbering" w:customStyle="1" w:styleId="1317">
    <w:name w:val="Нет списка1317"/>
    <w:next w:val="ad"/>
    <w:semiHidden/>
    <w:rsid w:val="001F17E3"/>
  </w:style>
  <w:style w:type="numbering" w:customStyle="1" w:styleId="22170">
    <w:name w:val="Нет списка2217"/>
    <w:next w:val="ad"/>
    <w:semiHidden/>
    <w:unhideWhenUsed/>
    <w:rsid w:val="001F17E3"/>
  </w:style>
  <w:style w:type="numbering" w:customStyle="1" w:styleId="3217">
    <w:name w:val="Нет списка3217"/>
    <w:next w:val="ad"/>
    <w:semiHidden/>
    <w:rsid w:val="001F17E3"/>
  </w:style>
  <w:style w:type="numbering" w:customStyle="1" w:styleId="SymbolSymbol33">
    <w:name w:val="Стиль маркированный Symbol (Symbol) подчеркивание33"/>
    <w:basedOn w:val="ad"/>
    <w:rsid w:val="001F17E3"/>
  </w:style>
  <w:style w:type="numbering" w:customStyle="1" w:styleId="334">
    <w:name w:val="Стиль нумерованный33"/>
    <w:basedOn w:val="ad"/>
    <w:rsid w:val="001F17E3"/>
  </w:style>
  <w:style w:type="numbering" w:customStyle="1" w:styleId="12pt33">
    <w:name w:val="Стиль маркированный 12 pt33"/>
    <w:basedOn w:val="ad"/>
    <w:rsid w:val="001F17E3"/>
  </w:style>
  <w:style w:type="numbering" w:customStyle="1" w:styleId="335">
    <w:name w:val="Стиль маркированный33"/>
    <w:basedOn w:val="ad"/>
    <w:rsid w:val="001F17E3"/>
  </w:style>
  <w:style w:type="table" w:customStyle="1" w:styleId="5230">
    <w:name w:val="Сетка таблицы5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3">
    <w:name w:val="Нет списка74"/>
    <w:next w:val="ad"/>
    <w:uiPriority w:val="99"/>
    <w:semiHidden/>
    <w:unhideWhenUsed/>
    <w:rsid w:val="001F17E3"/>
  </w:style>
  <w:style w:type="numbering" w:customStyle="1" w:styleId="1441">
    <w:name w:val="Нет списка144"/>
    <w:next w:val="ad"/>
    <w:uiPriority w:val="99"/>
    <w:semiHidden/>
    <w:rsid w:val="001F17E3"/>
  </w:style>
  <w:style w:type="numbering" w:customStyle="1" w:styleId="1134">
    <w:name w:val="Нет списка1134"/>
    <w:next w:val="ad"/>
    <w:semiHidden/>
    <w:rsid w:val="001F17E3"/>
  </w:style>
  <w:style w:type="numbering" w:customStyle="1" w:styleId="2340">
    <w:name w:val="Нет списка234"/>
    <w:next w:val="ad"/>
    <w:semiHidden/>
    <w:unhideWhenUsed/>
    <w:rsid w:val="001F17E3"/>
  </w:style>
  <w:style w:type="numbering" w:customStyle="1" w:styleId="3340">
    <w:name w:val="Нет списка334"/>
    <w:next w:val="ad"/>
    <w:semiHidden/>
    <w:rsid w:val="001F17E3"/>
  </w:style>
  <w:style w:type="numbering" w:customStyle="1" w:styleId="434">
    <w:name w:val="Нет списка434"/>
    <w:next w:val="ad"/>
    <w:semiHidden/>
    <w:rsid w:val="001F17E3"/>
  </w:style>
  <w:style w:type="numbering" w:customStyle="1" w:styleId="1111130">
    <w:name w:val="Нет списка111113"/>
    <w:next w:val="ad"/>
    <w:semiHidden/>
    <w:rsid w:val="001F17E3"/>
  </w:style>
  <w:style w:type="numbering" w:customStyle="1" w:styleId="11111130">
    <w:name w:val="Нет списка1111113"/>
    <w:next w:val="ad"/>
    <w:semiHidden/>
    <w:rsid w:val="001F17E3"/>
  </w:style>
  <w:style w:type="numbering" w:customStyle="1" w:styleId="2134">
    <w:name w:val="Нет списка2134"/>
    <w:next w:val="ad"/>
    <w:semiHidden/>
    <w:unhideWhenUsed/>
    <w:rsid w:val="001F17E3"/>
  </w:style>
  <w:style w:type="numbering" w:customStyle="1" w:styleId="3134">
    <w:name w:val="Нет списка3134"/>
    <w:next w:val="ad"/>
    <w:semiHidden/>
    <w:rsid w:val="001F17E3"/>
  </w:style>
  <w:style w:type="numbering" w:customStyle="1" w:styleId="41140">
    <w:name w:val="Нет списка4114"/>
    <w:next w:val="ad"/>
    <w:semiHidden/>
    <w:rsid w:val="001F17E3"/>
  </w:style>
  <w:style w:type="numbering" w:customStyle="1" w:styleId="12240">
    <w:name w:val="Нет списка1224"/>
    <w:next w:val="ad"/>
    <w:semiHidden/>
    <w:rsid w:val="001F17E3"/>
  </w:style>
  <w:style w:type="numbering" w:customStyle="1" w:styleId="211140">
    <w:name w:val="Нет списка21114"/>
    <w:next w:val="ad"/>
    <w:semiHidden/>
    <w:unhideWhenUsed/>
    <w:rsid w:val="001F17E3"/>
  </w:style>
  <w:style w:type="numbering" w:customStyle="1" w:styleId="311140">
    <w:name w:val="Нет списка31114"/>
    <w:next w:val="ad"/>
    <w:semiHidden/>
    <w:rsid w:val="001F17E3"/>
  </w:style>
  <w:style w:type="numbering" w:customStyle="1" w:styleId="5240">
    <w:name w:val="Нет списка524"/>
    <w:next w:val="ad"/>
    <w:uiPriority w:val="99"/>
    <w:semiHidden/>
    <w:unhideWhenUsed/>
    <w:rsid w:val="001F17E3"/>
  </w:style>
  <w:style w:type="numbering" w:customStyle="1" w:styleId="6140">
    <w:name w:val="Нет списка614"/>
    <w:next w:val="ad"/>
    <w:uiPriority w:val="99"/>
    <w:semiHidden/>
    <w:rsid w:val="001F17E3"/>
  </w:style>
  <w:style w:type="numbering" w:customStyle="1" w:styleId="1324">
    <w:name w:val="Нет списка1324"/>
    <w:next w:val="ad"/>
    <w:semiHidden/>
    <w:rsid w:val="001F17E3"/>
  </w:style>
  <w:style w:type="numbering" w:customStyle="1" w:styleId="11214">
    <w:name w:val="Нет списка11214"/>
    <w:next w:val="ad"/>
    <w:semiHidden/>
    <w:rsid w:val="001F17E3"/>
  </w:style>
  <w:style w:type="numbering" w:customStyle="1" w:styleId="22240">
    <w:name w:val="Нет списка2224"/>
    <w:next w:val="ad"/>
    <w:semiHidden/>
    <w:unhideWhenUsed/>
    <w:rsid w:val="001F17E3"/>
  </w:style>
  <w:style w:type="numbering" w:customStyle="1" w:styleId="3224">
    <w:name w:val="Нет списка3224"/>
    <w:next w:val="ad"/>
    <w:semiHidden/>
    <w:rsid w:val="001F17E3"/>
  </w:style>
  <w:style w:type="numbering" w:customStyle="1" w:styleId="4214">
    <w:name w:val="Нет списка4214"/>
    <w:next w:val="ad"/>
    <w:semiHidden/>
    <w:rsid w:val="001F17E3"/>
  </w:style>
  <w:style w:type="numbering" w:customStyle="1" w:styleId="12114">
    <w:name w:val="Нет списка12114"/>
    <w:next w:val="ad"/>
    <w:semiHidden/>
    <w:rsid w:val="001F17E3"/>
  </w:style>
  <w:style w:type="numbering" w:customStyle="1" w:styleId="21214">
    <w:name w:val="Нет списка21214"/>
    <w:next w:val="ad"/>
    <w:semiHidden/>
    <w:unhideWhenUsed/>
    <w:rsid w:val="001F17E3"/>
  </w:style>
  <w:style w:type="numbering" w:customStyle="1" w:styleId="31214">
    <w:name w:val="Нет списка31214"/>
    <w:next w:val="ad"/>
    <w:semiHidden/>
    <w:rsid w:val="001F17E3"/>
  </w:style>
  <w:style w:type="numbering" w:customStyle="1" w:styleId="5114">
    <w:name w:val="Нет списка5114"/>
    <w:next w:val="ad"/>
    <w:uiPriority w:val="99"/>
    <w:semiHidden/>
    <w:rsid w:val="001F17E3"/>
  </w:style>
  <w:style w:type="numbering" w:customStyle="1" w:styleId="13114">
    <w:name w:val="Нет списка13114"/>
    <w:next w:val="ad"/>
    <w:semiHidden/>
    <w:rsid w:val="001F17E3"/>
  </w:style>
  <w:style w:type="numbering" w:customStyle="1" w:styleId="22114">
    <w:name w:val="Нет списка22114"/>
    <w:next w:val="ad"/>
    <w:semiHidden/>
    <w:unhideWhenUsed/>
    <w:rsid w:val="001F17E3"/>
  </w:style>
  <w:style w:type="numbering" w:customStyle="1" w:styleId="32114">
    <w:name w:val="Нет списка32114"/>
    <w:next w:val="ad"/>
    <w:semiHidden/>
    <w:rsid w:val="001F17E3"/>
  </w:style>
  <w:style w:type="numbering" w:customStyle="1" w:styleId="SymbolSymbol114">
    <w:name w:val="Стиль маркированный Symbol (Symbol) подчеркивание114"/>
    <w:basedOn w:val="ad"/>
    <w:rsid w:val="001F17E3"/>
  </w:style>
  <w:style w:type="numbering" w:customStyle="1" w:styleId="1135">
    <w:name w:val="Стиль нумерованный113"/>
    <w:basedOn w:val="ad"/>
    <w:rsid w:val="001F17E3"/>
  </w:style>
  <w:style w:type="numbering" w:customStyle="1" w:styleId="12pt123">
    <w:name w:val="Стиль маркированный 12 pt123"/>
    <w:basedOn w:val="ad"/>
    <w:rsid w:val="001F17E3"/>
  </w:style>
  <w:style w:type="numbering" w:customStyle="1" w:styleId="1136">
    <w:name w:val="Стиль маркированный113"/>
    <w:basedOn w:val="ad"/>
    <w:rsid w:val="001F17E3"/>
  </w:style>
  <w:style w:type="numbering" w:customStyle="1" w:styleId="7131">
    <w:name w:val="Нет списка713"/>
    <w:next w:val="ad"/>
    <w:uiPriority w:val="99"/>
    <w:semiHidden/>
    <w:rsid w:val="001F17E3"/>
  </w:style>
  <w:style w:type="numbering" w:customStyle="1" w:styleId="1413">
    <w:name w:val="Нет списка1413"/>
    <w:next w:val="ad"/>
    <w:semiHidden/>
    <w:rsid w:val="001F17E3"/>
  </w:style>
  <w:style w:type="numbering" w:customStyle="1" w:styleId="23130">
    <w:name w:val="Нет списка2313"/>
    <w:next w:val="ad"/>
    <w:semiHidden/>
    <w:unhideWhenUsed/>
    <w:rsid w:val="001F17E3"/>
  </w:style>
  <w:style w:type="numbering" w:customStyle="1" w:styleId="3313">
    <w:name w:val="Нет списка3313"/>
    <w:next w:val="ad"/>
    <w:semiHidden/>
    <w:rsid w:val="001F17E3"/>
  </w:style>
  <w:style w:type="numbering" w:customStyle="1" w:styleId="4313">
    <w:name w:val="Нет списка4313"/>
    <w:next w:val="ad"/>
    <w:semiHidden/>
    <w:rsid w:val="001F17E3"/>
  </w:style>
  <w:style w:type="numbering" w:customStyle="1" w:styleId="11313">
    <w:name w:val="Нет списка11313"/>
    <w:next w:val="ad"/>
    <w:semiHidden/>
    <w:rsid w:val="001F17E3"/>
  </w:style>
  <w:style w:type="numbering" w:customStyle="1" w:styleId="111230">
    <w:name w:val="Нет списка11123"/>
    <w:next w:val="ad"/>
    <w:semiHidden/>
    <w:rsid w:val="001F17E3"/>
  </w:style>
  <w:style w:type="numbering" w:customStyle="1" w:styleId="21313">
    <w:name w:val="Нет списка21313"/>
    <w:next w:val="ad"/>
    <w:semiHidden/>
    <w:unhideWhenUsed/>
    <w:rsid w:val="001F17E3"/>
  </w:style>
  <w:style w:type="numbering" w:customStyle="1" w:styleId="31313">
    <w:name w:val="Нет списка31313"/>
    <w:next w:val="ad"/>
    <w:semiHidden/>
    <w:rsid w:val="001F17E3"/>
  </w:style>
  <w:style w:type="numbering" w:customStyle="1" w:styleId="411130">
    <w:name w:val="Нет списка41113"/>
    <w:next w:val="ad"/>
    <w:semiHidden/>
    <w:rsid w:val="001F17E3"/>
  </w:style>
  <w:style w:type="numbering" w:customStyle="1" w:styleId="12213">
    <w:name w:val="Нет списка12213"/>
    <w:next w:val="ad"/>
    <w:semiHidden/>
    <w:rsid w:val="001F17E3"/>
  </w:style>
  <w:style w:type="numbering" w:customStyle="1" w:styleId="2111130">
    <w:name w:val="Нет списка211113"/>
    <w:next w:val="ad"/>
    <w:semiHidden/>
    <w:unhideWhenUsed/>
    <w:rsid w:val="001F17E3"/>
  </w:style>
  <w:style w:type="numbering" w:customStyle="1" w:styleId="3111130">
    <w:name w:val="Нет списка311113"/>
    <w:next w:val="ad"/>
    <w:semiHidden/>
    <w:rsid w:val="001F17E3"/>
  </w:style>
  <w:style w:type="numbering" w:customStyle="1" w:styleId="5213">
    <w:name w:val="Нет списка5213"/>
    <w:next w:val="ad"/>
    <w:uiPriority w:val="99"/>
    <w:semiHidden/>
    <w:unhideWhenUsed/>
    <w:rsid w:val="001F17E3"/>
  </w:style>
  <w:style w:type="numbering" w:customStyle="1" w:styleId="6113">
    <w:name w:val="Нет списка6113"/>
    <w:next w:val="ad"/>
    <w:uiPriority w:val="99"/>
    <w:semiHidden/>
    <w:rsid w:val="001F17E3"/>
  </w:style>
  <w:style w:type="numbering" w:customStyle="1" w:styleId="13213">
    <w:name w:val="Нет списка13213"/>
    <w:next w:val="ad"/>
    <w:semiHidden/>
    <w:rsid w:val="001F17E3"/>
  </w:style>
  <w:style w:type="numbering" w:customStyle="1" w:styleId="112113">
    <w:name w:val="Нет списка112113"/>
    <w:next w:val="ad"/>
    <w:semiHidden/>
    <w:rsid w:val="001F17E3"/>
  </w:style>
  <w:style w:type="numbering" w:customStyle="1" w:styleId="22213">
    <w:name w:val="Нет списка22213"/>
    <w:next w:val="ad"/>
    <w:semiHidden/>
    <w:unhideWhenUsed/>
    <w:rsid w:val="001F17E3"/>
  </w:style>
  <w:style w:type="numbering" w:customStyle="1" w:styleId="32213">
    <w:name w:val="Нет списка32213"/>
    <w:next w:val="ad"/>
    <w:semiHidden/>
    <w:rsid w:val="001F17E3"/>
  </w:style>
  <w:style w:type="numbering" w:customStyle="1" w:styleId="42113">
    <w:name w:val="Нет списка42113"/>
    <w:next w:val="ad"/>
    <w:semiHidden/>
    <w:rsid w:val="001F17E3"/>
  </w:style>
  <w:style w:type="numbering" w:customStyle="1" w:styleId="121113">
    <w:name w:val="Нет списка121113"/>
    <w:next w:val="ad"/>
    <w:semiHidden/>
    <w:rsid w:val="001F17E3"/>
  </w:style>
  <w:style w:type="numbering" w:customStyle="1" w:styleId="212113">
    <w:name w:val="Нет списка212113"/>
    <w:next w:val="ad"/>
    <w:semiHidden/>
    <w:unhideWhenUsed/>
    <w:rsid w:val="001F17E3"/>
  </w:style>
  <w:style w:type="numbering" w:customStyle="1" w:styleId="312113">
    <w:name w:val="Нет списка312113"/>
    <w:next w:val="ad"/>
    <w:semiHidden/>
    <w:rsid w:val="001F17E3"/>
  </w:style>
  <w:style w:type="numbering" w:customStyle="1" w:styleId="51113">
    <w:name w:val="Нет списка51113"/>
    <w:next w:val="ad"/>
    <w:uiPriority w:val="99"/>
    <w:semiHidden/>
    <w:rsid w:val="001F17E3"/>
  </w:style>
  <w:style w:type="numbering" w:customStyle="1" w:styleId="131113">
    <w:name w:val="Нет списка131113"/>
    <w:next w:val="ad"/>
    <w:semiHidden/>
    <w:rsid w:val="001F17E3"/>
  </w:style>
  <w:style w:type="numbering" w:customStyle="1" w:styleId="221113">
    <w:name w:val="Нет списка221113"/>
    <w:next w:val="ad"/>
    <w:semiHidden/>
    <w:unhideWhenUsed/>
    <w:rsid w:val="001F17E3"/>
  </w:style>
  <w:style w:type="numbering" w:customStyle="1" w:styleId="321113">
    <w:name w:val="Нет списка321113"/>
    <w:next w:val="ad"/>
    <w:semiHidden/>
    <w:rsid w:val="001F17E3"/>
  </w:style>
  <w:style w:type="numbering" w:customStyle="1" w:styleId="SymbolSymbol1113">
    <w:name w:val="Стиль маркированный Symbol (Symbol) подчеркивание1113"/>
    <w:basedOn w:val="ad"/>
    <w:rsid w:val="001F17E3"/>
  </w:style>
  <w:style w:type="numbering" w:customStyle="1" w:styleId="11130">
    <w:name w:val="Стиль нумерованный1113"/>
    <w:basedOn w:val="ad"/>
    <w:rsid w:val="001F17E3"/>
    <w:pPr>
      <w:numPr>
        <w:numId w:val="31"/>
      </w:numPr>
    </w:pPr>
  </w:style>
  <w:style w:type="numbering" w:customStyle="1" w:styleId="12pt1113">
    <w:name w:val="Стиль маркированный 12 pt1113"/>
    <w:basedOn w:val="ad"/>
    <w:rsid w:val="001F17E3"/>
    <w:pPr>
      <w:numPr>
        <w:numId w:val="32"/>
      </w:numPr>
    </w:pPr>
  </w:style>
  <w:style w:type="numbering" w:customStyle="1" w:styleId="1113">
    <w:name w:val="Стиль маркированный1113"/>
    <w:basedOn w:val="ad"/>
    <w:rsid w:val="001F17E3"/>
    <w:pPr>
      <w:numPr>
        <w:numId w:val="33"/>
      </w:numPr>
    </w:pPr>
  </w:style>
  <w:style w:type="numbering" w:customStyle="1" w:styleId="833">
    <w:name w:val="Нет списка83"/>
    <w:next w:val="ad"/>
    <w:uiPriority w:val="99"/>
    <w:semiHidden/>
    <w:rsid w:val="001F17E3"/>
  </w:style>
  <w:style w:type="numbering" w:customStyle="1" w:styleId="1533">
    <w:name w:val="Нет списка153"/>
    <w:next w:val="ad"/>
    <w:semiHidden/>
    <w:rsid w:val="001F17E3"/>
  </w:style>
  <w:style w:type="numbering" w:customStyle="1" w:styleId="2430">
    <w:name w:val="Нет списка243"/>
    <w:next w:val="ad"/>
    <w:semiHidden/>
    <w:unhideWhenUsed/>
    <w:rsid w:val="001F17E3"/>
  </w:style>
  <w:style w:type="numbering" w:customStyle="1" w:styleId="343">
    <w:name w:val="Нет списка343"/>
    <w:next w:val="ad"/>
    <w:semiHidden/>
    <w:rsid w:val="001F17E3"/>
  </w:style>
  <w:style w:type="numbering" w:customStyle="1" w:styleId="443">
    <w:name w:val="Нет списка443"/>
    <w:next w:val="ad"/>
    <w:semiHidden/>
    <w:rsid w:val="001F17E3"/>
  </w:style>
  <w:style w:type="numbering" w:customStyle="1" w:styleId="11430">
    <w:name w:val="Нет списка1143"/>
    <w:next w:val="ad"/>
    <w:semiHidden/>
    <w:rsid w:val="001F17E3"/>
  </w:style>
  <w:style w:type="numbering" w:customStyle="1" w:styleId="11133">
    <w:name w:val="Нет списка11133"/>
    <w:next w:val="ad"/>
    <w:semiHidden/>
    <w:rsid w:val="001F17E3"/>
  </w:style>
  <w:style w:type="numbering" w:customStyle="1" w:styleId="2143">
    <w:name w:val="Нет списка2143"/>
    <w:next w:val="ad"/>
    <w:semiHidden/>
    <w:unhideWhenUsed/>
    <w:rsid w:val="001F17E3"/>
  </w:style>
  <w:style w:type="numbering" w:customStyle="1" w:styleId="3143">
    <w:name w:val="Нет списка3143"/>
    <w:next w:val="ad"/>
    <w:semiHidden/>
    <w:rsid w:val="001F17E3"/>
  </w:style>
  <w:style w:type="numbering" w:customStyle="1" w:styleId="41230">
    <w:name w:val="Нет списка4123"/>
    <w:next w:val="ad"/>
    <w:semiHidden/>
    <w:rsid w:val="001F17E3"/>
  </w:style>
  <w:style w:type="numbering" w:customStyle="1" w:styleId="1233">
    <w:name w:val="Нет списка1233"/>
    <w:next w:val="ad"/>
    <w:semiHidden/>
    <w:rsid w:val="001F17E3"/>
  </w:style>
  <w:style w:type="numbering" w:customStyle="1" w:styleId="211230">
    <w:name w:val="Нет списка21123"/>
    <w:next w:val="ad"/>
    <w:semiHidden/>
    <w:unhideWhenUsed/>
    <w:rsid w:val="001F17E3"/>
  </w:style>
  <w:style w:type="numbering" w:customStyle="1" w:styleId="311230">
    <w:name w:val="Нет списка31123"/>
    <w:next w:val="ad"/>
    <w:semiHidden/>
    <w:rsid w:val="001F17E3"/>
  </w:style>
  <w:style w:type="numbering" w:customStyle="1" w:styleId="533">
    <w:name w:val="Нет списка533"/>
    <w:next w:val="ad"/>
    <w:uiPriority w:val="99"/>
    <w:semiHidden/>
    <w:unhideWhenUsed/>
    <w:rsid w:val="001F17E3"/>
  </w:style>
  <w:style w:type="numbering" w:customStyle="1" w:styleId="6230">
    <w:name w:val="Нет списка623"/>
    <w:next w:val="ad"/>
    <w:uiPriority w:val="99"/>
    <w:semiHidden/>
    <w:rsid w:val="001F17E3"/>
  </w:style>
  <w:style w:type="numbering" w:customStyle="1" w:styleId="1333">
    <w:name w:val="Нет списка1333"/>
    <w:next w:val="ad"/>
    <w:semiHidden/>
    <w:rsid w:val="001F17E3"/>
  </w:style>
  <w:style w:type="numbering" w:customStyle="1" w:styleId="11223">
    <w:name w:val="Нет списка11223"/>
    <w:next w:val="ad"/>
    <w:semiHidden/>
    <w:rsid w:val="001F17E3"/>
  </w:style>
  <w:style w:type="numbering" w:customStyle="1" w:styleId="2233">
    <w:name w:val="Нет списка2233"/>
    <w:next w:val="ad"/>
    <w:semiHidden/>
    <w:unhideWhenUsed/>
    <w:rsid w:val="001F17E3"/>
  </w:style>
  <w:style w:type="numbering" w:customStyle="1" w:styleId="3233">
    <w:name w:val="Нет списка3233"/>
    <w:next w:val="ad"/>
    <w:semiHidden/>
    <w:rsid w:val="001F17E3"/>
  </w:style>
  <w:style w:type="numbering" w:customStyle="1" w:styleId="42230">
    <w:name w:val="Нет списка4223"/>
    <w:next w:val="ad"/>
    <w:semiHidden/>
    <w:rsid w:val="001F17E3"/>
  </w:style>
  <w:style w:type="numbering" w:customStyle="1" w:styleId="12123">
    <w:name w:val="Нет списка12123"/>
    <w:next w:val="ad"/>
    <w:semiHidden/>
    <w:rsid w:val="001F17E3"/>
  </w:style>
  <w:style w:type="numbering" w:customStyle="1" w:styleId="21223">
    <w:name w:val="Нет списка21223"/>
    <w:next w:val="ad"/>
    <w:semiHidden/>
    <w:unhideWhenUsed/>
    <w:rsid w:val="001F17E3"/>
  </w:style>
  <w:style w:type="numbering" w:customStyle="1" w:styleId="31223">
    <w:name w:val="Нет списка31223"/>
    <w:next w:val="ad"/>
    <w:semiHidden/>
    <w:rsid w:val="001F17E3"/>
  </w:style>
  <w:style w:type="numbering" w:customStyle="1" w:styleId="5123">
    <w:name w:val="Нет списка5123"/>
    <w:next w:val="ad"/>
    <w:uiPriority w:val="99"/>
    <w:semiHidden/>
    <w:rsid w:val="001F17E3"/>
  </w:style>
  <w:style w:type="numbering" w:customStyle="1" w:styleId="13123">
    <w:name w:val="Нет списка13123"/>
    <w:next w:val="ad"/>
    <w:semiHidden/>
    <w:rsid w:val="001F17E3"/>
  </w:style>
  <w:style w:type="numbering" w:customStyle="1" w:styleId="221230">
    <w:name w:val="Нет списка22123"/>
    <w:next w:val="ad"/>
    <w:semiHidden/>
    <w:unhideWhenUsed/>
    <w:rsid w:val="001F17E3"/>
  </w:style>
  <w:style w:type="numbering" w:customStyle="1" w:styleId="32123">
    <w:name w:val="Нет списка32123"/>
    <w:next w:val="ad"/>
    <w:semiHidden/>
    <w:rsid w:val="001F17E3"/>
  </w:style>
  <w:style w:type="numbering" w:customStyle="1" w:styleId="SymbolSymbol213">
    <w:name w:val="Стиль маркированный Symbol (Symbol) подчеркивание213"/>
    <w:basedOn w:val="ad"/>
    <w:rsid w:val="001F17E3"/>
  </w:style>
  <w:style w:type="numbering" w:customStyle="1" w:styleId="2135">
    <w:name w:val="Стиль нумерованный213"/>
    <w:basedOn w:val="ad"/>
    <w:rsid w:val="001F17E3"/>
  </w:style>
  <w:style w:type="numbering" w:customStyle="1" w:styleId="12pt213">
    <w:name w:val="Стиль маркированный 12 pt213"/>
    <w:basedOn w:val="ad"/>
    <w:rsid w:val="001F17E3"/>
  </w:style>
  <w:style w:type="numbering" w:customStyle="1" w:styleId="2136">
    <w:name w:val="Стиль маркированный213"/>
    <w:basedOn w:val="ad"/>
    <w:rsid w:val="001F17E3"/>
  </w:style>
  <w:style w:type="numbering" w:customStyle="1" w:styleId="12pt11113">
    <w:name w:val="Стиль маркированный 12 pt11113"/>
    <w:basedOn w:val="ad"/>
    <w:rsid w:val="001F17E3"/>
  </w:style>
  <w:style w:type="numbering" w:customStyle="1" w:styleId="933">
    <w:name w:val="Нет списка93"/>
    <w:next w:val="ad"/>
    <w:uiPriority w:val="99"/>
    <w:semiHidden/>
    <w:rsid w:val="001F17E3"/>
  </w:style>
  <w:style w:type="numbering" w:customStyle="1" w:styleId="1633">
    <w:name w:val="Нет списка163"/>
    <w:next w:val="ad"/>
    <w:semiHidden/>
    <w:rsid w:val="001F17E3"/>
  </w:style>
  <w:style w:type="numbering" w:customStyle="1" w:styleId="2530">
    <w:name w:val="Нет списка253"/>
    <w:next w:val="ad"/>
    <w:semiHidden/>
    <w:unhideWhenUsed/>
    <w:rsid w:val="001F17E3"/>
  </w:style>
  <w:style w:type="numbering" w:customStyle="1" w:styleId="353">
    <w:name w:val="Нет списка353"/>
    <w:next w:val="ad"/>
    <w:semiHidden/>
    <w:rsid w:val="001F17E3"/>
  </w:style>
  <w:style w:type="numbering" w:customStyle="1" w:styleId="453">
    <w:name w:val="Нет списка453"/>
    <w:next w:val="ad"/>
    <w:semiHidden/>
    <w:rsid w:val="001F17E3"/>
  </w:style>
  <w:style w:type="numbering" w:customStyle="1" w:styleId="1153">
    <w:name w:val="Нет списка1153"/>
    <w:next w:val="ad"/>
    <w:semiHidden/>
    <w:rsid w:val="001F17E3"/>
  </w:style>
  <w:style w:type="numbering" w:customStyle="1" w:styleId="11143">
    <w:name w:val="Нет списка11143"/>
    <w:next w:val="ad"/>
    <w:semiHidden/>
    <w:rsid w:val="001F17E3"/>
  </w:style>
  <w:style w:type="numbering" w:customStyle="1" w:styleId="2153">
    <w:name w:val="Нет списка2153"/>
    <w:next w:val="ad"/>
    <w:semiHidden/>
    <w:unhideWhenUsed/>
    <w:rsid w:val="001F17E3"/>
  </w:style>
  <w:style w:type="numbering" w:customStyle="1" w:styleId="3153">
    <w:name w:val="Нет списка3153"/>
    <w:next w:val="ad"/>
    <w:semiHidden/>
    <w:rsid w:val="001F17E3"/>
  </w:style>
  <w:style w:type="numbering" w:customStyle="1" w:styleId="4133">
    <w:name w:val="Нет списка4133"/>
    <w:next w:val="ad"/>
    <w:semiHidden/>
    <w:rsid w:val="001F17E3"/>
  </w:style>
  <w:style w:type="numbering" w:customStyle="1" w:styleId="1243">
    <w:name w:val="Нет списка1243"/>
    <w:next w:val="ad"/>
    <w:semiHidden/>
    <w:rsid w:val="001F17E3"/>
  </w:style>
  <w:style w:type="numbering" w:customStyle="1" w:styleId="211330">
    <w:name w:val="Нет списка21133"/>
    <w:next w:val="ad"/>
    <w:semiHidden/>
    <w:unhideWhenUsed/>
    <w:rsid w:val="001F17E3"/>
  </w:style>
  <w:style w:type="numbering" w:customStyle="1" w:styleId="31133">
    <w:name w:val="Нет списка31133"/>
    <w:next w:val="ad"/>
    <w:semiHidden/>
    <w:rsid w:val="001F17E3"/>
  </w:style>
  <w:style w:type="numbering" w:customStyle="1" w:styleId="543">
    <w:name w:val="Нет списка543"/>
    <w:next w:val="ad"/>
    <w:uiPriority w:val="99"/>
    <w:semiHidden/>
    <w:unhideWhenUsed/>
    <w:rsid w:val="001F17E3"/>
  </w:style>
  <w:style w:type="numbering" w:customStyle="1" w:styleId="633">
    <w:name w:val="Нет списка633"/>
    <w:next w:val="ad"/>
    <w:uiPriority w:val="99"/>
    <w:semiHidden/>
    <w:rsid w:val="001F17E3"/>
  </w:style>
  <w:style w:type="numbering" w:customStyle="1" w:styleId="1343">
    <w:name w:val="Нет списка1343"/>
    <w:next w:val="ad"/>
    <w:semiHidden/>
    <w:rsid w:val="001F17E3"/>
  </w:style>
  <w:style w:type="numbering" w:customStyle="1" w:styleId="11233">
    <w:name w:val="Нет списка11233"/>
    <w:next w:val="ad"/>
    <w:semiHidden/>
    <w:rsid w:val="001F17E3"/>
  </w:style>
  <w:style w:type="numbering" w:customStyle="1" w:styleId="2243">
    <w:name w:val="Нет списка2243"/>
    <w:next w:val="ad"/>
    <w:semiHidden/>
    <w:unhideWhenUsed/>
    <w:rsid w:val="001F17E3"/>
  </w:style>
  <w:style w:type="numbering" w:customStyle="1" w:styleId="3243">
    <w:name w:val="Нет списка3243"/>
    <w:next w:val="ad"/>
    <w:semiHidden/>
    <w:rsid w:val="001F17E3"/>
  </w:style>
  <w:style w:type="numbering" w:customStyle="1" w:styleId="4233">
    <w:name w:val="Нет списка4233"/>
    <w:next w:val="ad"/>
    <w:semiHidden/>
    <w:rsid w:val="001F17E3"/>
  </w:style>
  <w:style w:type="numbering" w:customStyle="1" w:styleId="12133">
    <w:name w:val="Нет списка12133"/>
    <w:next w:val="ad"/>
    <w:semiHidden/>
    <w:rsid w:val="001F17E3"/>
  </w:style>
  <w:style w:type="numbering" w:customStyle="1" w:styleId="21233">
    <w:name w:val="Нет списка21233"/>
    <w:next w:val="ad"/>
    <w:semiHidden/>
    <w:unhideWhenUsed/>
    <w:rsid w:val="001F17E3"/>
  </w:style>
  <w:style w:type="numbering" w:customStyle="1" w:styleId="31233">
    <w:name w:val="Нет списка31233"/>
    <w:next w:val="ad"/>
    <w:semiHidden/>
    <w:rsid w:val="001F17E3"/>
  </w:style>
  <w:style w:type="numbering" w:customStyle="1" w:styleId="5133">
    <w:name w:val="Нет списка5133"/>
    <w:next w:val="ad"/>
    <w:uiPriority w:val="99"/>
    <w:semiHidden/>
    <w:rsid w:val="001F17E3"/>
  </w:style>
  <w:style w:type="numbering" w:customStyle="1" w:styleId="13133">
    <w:name w:val="Нет списка13133"/>
    <w:next w:val="ad"/>
    <w:semiHidden/>
    <w:rsid w:val="001F17E3"/>
  </w:style>
  <w:style w:type="numbering" w:customStyle="1" w:styleId="22133">
    <w:name w:val="Нет списка22133"/>
    <w:next w:val="ad"/>
    <w:semiHidden/>
    <w:unhideWhenUsed/>
    <w:rsid w:val="001F17E3"/>
  </w:style>
  <w:style w:type="numbering" w:customStyle="1" w:styleId="32133">
    <w:name w:val="Нет списка32133"/>
    <w:next w:val="ad"/>
    <w:semiHidden/>
    <w:rsid w:val="001F17E3"/>
  </w:style>
  <w:style w:type="numbering" w:customStyle="1" w:styleId="SymbolSymbol313">
    <w:name w:val="Стиль маркированный Symbol (Symbol) подчеркивание313"/>
    <w:basedOn w:val="ad"/>
    <w:rsid w:val="001F17E3"/>
  </w:style>
  <w:style w:type="numbering" w:customStyle="1" w:styleId="3135">
    <w:name w:val="Стиль нумерованный313"/>
    <w:basedOn w:val="ad"/>
    <w:rsid w:val="001F17E3"/>
  </w:style>
  <w:style w:type="numbering" w:customStyle="1" w:styleId="12pt313">
    <w:name w:val="Стиль маркированный 12 pt313"/>
    <w:basedOn w:val="ad"/>
    <w:rsid w:val="001F17E3"/>
    <w:pPr>
      <w:numPr>
        <w:numId w:val="35"/>
      </w:numPr>
    </w:pPr>
  </w:style>
  <w:style w:type="numbering" w:customStyle="1" w:styleId="313">
    <w:name w:val="Стиль маркированный313"/>
    <w:basedOn w:val="ad"/>
    <w:rsid w:val="001F17E3"/>
    <w:pPr>
      <w:numPr>
        <w:numId w:val="36"/>
      </w:numPr>
    </w:pPr>
  </w:style>
  <w:style w:type="numbering" w:customStyle="1" w:styleId="1033">
    <w:name w:val="Нет списка103"/>
    <w:next w:val="ad"/>
    <w:uiPriority w:val="99"/>
    <w:semiHidden/>
    <w:rsid w:val="001F17E3"/>
  </w:style>
  <w:style w:type="numbering" w:customStyle="1" w:styleId="1733">
    <w:name w:val="Нет списка173"/>
    <w:next w:val="ad"/>
    <w:semiHidden/>
    <w:rsid w:val="001F17E3"/>
  </w:style>
  <w:style w:type="numbering" w:customStyle="1" w:styleId="2630">
    <w:name w:val="Нет списка263"/>
    <w:next w:val="ad"/>
    <w:semiHidden/>
    <w:unhideWhenUsed/>
    <w:rsid w:val="001F17E3"/>
  </w:style>
  <w:style w:type="numbering" w:customStyle="1" w:styleId="363">
    <w:name w:val="Нет списка363"/>
    <w:next w:val="ad"/>
    <w:semiHidden/>
    <w:rsid w:val="001F17E3"/>
  </w:style>
  <w:style w:type="numbering" w:customStyle="1" w:styleId="463">
    <w:name w:val="Нет списка463"/>
    <w:next w:val="ad"/>
    <w:semiHidden/>
    <w:rsid w:val="001F17E3"/>
  </w:style>
  <w:style w:type="numbering" w:customStyle="1" w:styleId="1163">
    <w:name w:val="Нет списка1163"/>
    <w:next w:val="ad"/>
    <w:semiHidden/>
    <w:rsid w:val="001F17E3"/>
  </w:style>
  <w:style w:type="numbering" w:customStyle="1" w:styleId="11153">
    <w:name w:val="Нет списка11153"/>
    <w:next w:val="ad"/>
    <w:semiHidden/>
    <w:rsid w:val="001F17E3"/>
  </w:style>
  <w:style w:type="numbering" w:customStyle="1" w:styleId="2163">
    <w:name w:val="Нет списка2163"/>
    <w:next w:val="ad"/>
    <w:semiHidden/>
    <w:unhideWhenUsed/>
    <w:rsid w:val="001F17E3"/>
  </w:style>
  <w:style w:type="numbering" w:customStyle="1" w:styleId="3163">
    <w:name w:val="Нет списка3163"/>
    <w:next w:val="ad"/>
    <w:semiHidden/>
    <w:rsid w:val="001F17E3"/>
  </w:style>
  <w:style w:type="numbering" w:customStyle="1" w:styleId="4143">
    <w:name w:val="Нет списка4143"/>
    <w:next w:val="ad"/>
    <w:semiHidden/>
    <w:rsid w:val="001F17E3"/>
  </w:style>
  <w:style w:type="numbering" w:customStyle="1" w:styleId="1253">
    <w:name w:val="Нет списка1253"/>
    <w:next w:val="ad"/>
    <w:semiHidden/>
    <w:rsid w:val="001F17E3"/>
  </w:style>
  <w:style w:type="numbering" w:customStyle="1" w:styleId="21143">
    <w:name w:val="Нет списка21143"/>
    <w:next w:val="ad"/>
    <w:semiHidden/>
    <w:unhideWhenUsed/>
    <w:rsid w:val="001F17E3"/>
  </w:style>
  <w:style w:type="numbering" w:customStyle="1" w:styleId="31143">
    <w:name w:val="Нет списка31143"/>
    <w:next w:val="ad"/>
    <w:semiHidden/>
    <w:rsid w:val="001F17E3"/>
  </w:style>
  <w:style w:type="numbering" w:customStyle="1" w:styleId="553">
    <w:name w:val="Нет списка553"/>
    <w:next w:val="ad"/>
    <w:uiPriority w:val="99"/>
    <w:semiHidden/>
    <w:unhideWhenUsed/>
    <w:rsid w:val="001F17E3"/>
  </w:style>
  <w:style w:type="numbering" w:customStyle="1" w:styleId="643">
    <w:name w:val="Нет списка643"/>
    <w:next w:val="ad"/>
    <w:uiPriority w:val="99"/>
    <w:semiHidden/>
    <w:rsid w:val="001F17E3"/>
  </w:style>
  <w:style w:type="numbering" w:customStyle="1" w:styleId="1353">
    <w:name w:val="Нет списка1353"/>
    <w:next w:val="ad"/>
    <w:semiHidden/>
    <w:rsid w:val="001F17E3"/>
  </w:style>
  <w:style w:type="numbering" w:customStyle="1" w:styleId="11243">
    <w:name w:val="Нет списка11243"/>
    <w:next w:val="ad"/>
    <w:semiHidden/>
    <w:rsid w:val="001F17E3"/>
  </w:style>
  <w:style w:type="numbering" w:customStyle="1" w:styleId="2253">
    <w:name w:val="Нет списка2253"/>
    <w:next w:val="ad"/>
    <w:semiHidden/>
    <w:unhideWhenUsed/>
    <w:rsid w:val="001F17E3"/>
  </w:style>
  <w:style w:type="numbering" w:customStyle="1" w:styleId="3253">
    <w:name w:val="Нет списка3253"/>
    <w:next w:val="ad"/>
    <w:semiHidden/>
    <w:rsid w:val="001F17E3"/>
  </w:style>
  <w:style w:type="numbering" w:customStyle="1" w:styleId="4243">
    <w:name w:val="Нет списка4243"/>
    <w:next w:val="ad"/>
    <w:semiHidden/>
    <w:rsid w:val="001F17E3"/>
  </w:style>
  <w:style w:type="numbering" w:customStyle="1" w:styleId="12143">
    <w:name w:val="Нет списка12143"/>
    <w:next w:val="ad"/>
    <w:semiHidden/>
    <w:rsid w:val="001F17E3"/>
  </w:style>
  <w:style w:type="numbering" w:customStyle="1" w:styleId="21243">
    <w:name w:val="Нет списка21243"/>
    <w:next w:val="ad"/>
    <w:semiHidden/>
    <w:unhideWhenUsed/>
    <w:rsid w:val="001F17E3"/>
  </w:style>
  <w:style w:type="numbering" w:customStyle="1" w:styleId="31243">
    <w:name w:val="Нет списка31243"/>
    <w:next w:val="ad"/>
    <w:semiHidden/>
    <w:rsid w:val="001F17E3"/>
  </w:style>
  <w:style w:type="numbering" w:customStyle="1" w:styleId="5143">
    <w:name w:val="Нет списка5143"/>
    <w:next w:val="ad"/>
    <w:uiPriority w:val="99"/>
    <w:semiHidden/>
    <w:rsid w:val="001F17E3"/>
  </w:style>
  <w:style w:type="numbering" w:customStyle="1" w:styleId="13143">
    <w:name w:val="Нет списка13143"/>
    <w:next w:val="ad"/>
    <w:semiHidden/>
    <w:rsid w:val="001F17E3"/>
  </w:style>
  <w:style w:type="numbering" w:customStyle="1" w:styleId="22143">
    <w:name w:val="Нет списка22143"/>
    <w:next w:val="ad"/>
    <w:semiHidden/>
    <w:unhideWhenUsed/>
    <w:rsid w:val="001F17E3"/>
  </w:style>
  <w:style w:type="numbering" w:customStyle="1" w:styleId="32143">
    <w:name w:val="Нет списка32143"/>
    <w:next w:val="ad"/>
    <w:semiHidden/>
    <w:rsid w:val="001F17E3"/>
  </w:style>
  <w:style w:type="numbering" w:customStyle="1" w:styleId="SymbolSymbol43">
    <w:name w:val="Стиль маркированный Symbol (Symbol) подчеркивание43"/>
    <w:basedOn w:val="ad"/>
    <w:rsid w:val="001F17E3"/>
  </w:style>
  <w:style w:type="numbering" w:customStyle="1" w:styleId="435">
    <w:name w:val="Стиль нумерованный43"/>
    <w:basedOn w:val="ad"/>
    <w:rsid w:val="001F17E3"/>
  </w:style>
  <w:style w:type="numbering" w:customStyle="1" w:styleId="12pt43">
    <w:name w:val="Стиль маркированный 12 pt43"/>
    <w:basedOn w:val="ad"/>
    <w:rsid w:val="001F17E3"/>
  </w:style>
  <w:style w:type="numbering" w:customStyle="1" w:styleId="436">
    <w:name w:val="Стиль маркированный43"/>
    <w:basedOn w:val="ad"/>
    <w:rsid w:val="001F17E3"/>
  </w:style>
  <w:style w:type="table" w:customStyle="1" w:styleId="52130">
    <w:name w:val="Сетка таблицы5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
    <w:name w:val="Сетка таблицы6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
    <w:name w:val="Сетка таблицы7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3">
    <w:name w:val="Стиль маркированный 12 pt1213"/>
    <w:basedOn w:val="ad"/>
    <w:rsid w:val="001F17E3"/>
    <w:pPr>
      <w:numPr>
        <w:numId w:val="34"/>
      </w:numPr>
    </w:pPr>
  </w:style>
  <w:style w:type="numbering" w:customStyle="1" w:styleId="1830">
    <w:name w:val="Нет списка183"/>
    <w:next w:val="ad"/>
    <w:semiHidden/>
    <w:rsid w:val="001F17E3"/>
  </w:style>
  <w:style w:type="numbering" w:customStyle="1" w:styleId="1930">
    <w:name w:val="Нет списка193"/>
    <w:next w:val="ad"/>
    <w:uiPriority w:val="99"/>
    <w:semiHidden/>
    <w:unhideWhenUsed/>
    <w:rsid w:val="001F17E3"/>
  </w:style>
  <w:style w:type="numbering" w:customStyle="1" w:styleId="1173">
    <w:name w:val="Нет списка1173"/>
    <w:next w:val="ad"/>
    <w:semiHidden/>
    <w:rsid w:val="001F17E3"/>
  </w:style>
  <w:style w:type="numbering" w:customStyle="1" w:styleId="203">
    <w:name w:val="Нет списка203"/>
    <w:next w:val="ad"/>
    <w:uiPriority w:val="99"/>
    <w:semiHidden/>
    <w:unhideWhenUsed/>
    <w:rsid w:val="001F17E3"/>
  </w:style>
  <w:style w:type="table" w:customStyle="1" w:styleId="211131">
    <w:name w:val="Сетка таблицы2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3">
    <w:name w:val="Стиль маркированный Symbol (Symbol) подчеркивание53"/>
    <w:basedOn w:val="ad"/>
    <w:rsid w:val="001F17E3"/>
  </w:style>
  <w:style w:type="numbering" w:customStyle="1" w:styleId="534">
    <w:name w:val="Стиль нумерованный53"/>
    <w:basedOn w:val="ad"/>
    <w:rsid w:val="001F17E3"/>
  </w:style>
  <w:style w:type="numbering" w:customStyle="1" w:styleId="12pt53">
    <w:name w:val="Стиль маркированный 12 pt53"/>
    <w:basedOn w:val="ad"/>
    <w:rsid w:val="001F17E3"/>
  </w:style>
  <w:style w:type="numbering" w:customStyle="1" w:styleId="535">
    <w:name w:val="Стиль маркированный53"/>
    <w:basedOn w:val="ad"/>
    <w:rsid w:val="001F17E3"/>
  </w:style>
  <w:style w:type="numbering" w:customStyle="1" w:styleId="SymbolSymbol123">
    <w:name w:val="Стиль маркированный Symbol (Symbol) подчеркивание123"/>
    <w:basedOn w:val="ad"/>
    <w:rsid w:val="001F17E3"/>
  </w:style>
  <w:style w:type="numbering" w:customStyle="1" w:styleId="1234">
    <w:name w:val="Стиль нумерованный123"/>
    <w:basedOn w:val="ad"/>
    <w:rsid w:val="001F17E3"/>
  </w:style>
  <w:style w:type="numbering" w:customStyle="1" w:styleId="12pt133">
    <w:name w:val="Стиль маркированный 12 pt133"/>
    <w:basedOn w:val="ad"/>
    <w:rsid w:val="001F17E3"/>
  </w:style>
  <w:style w:type="numbering" w:customStyle="1" w:styleId="1235">
    <w:name w:val="Стиль маркированный123"/>
    <w:basedOn w:val="ad"/>
    <w:rsid w:val="001F17E3"/>
  </w:style>
  <w:style w:type="numbering" w:customStyle="1" w:styleId="SymbolSymbol2113">
    <w:name w:val="Стиль маркированный Symbol (Symbol) подчеркивание2113"/>
    <w:basedOn w:val="ad"/>
    <w:rsid w:val="001F17E3"/>
  </w:style>
  <w:style w:type="numbering" w:customStyle="1" w:styleId="21134">
    <w:name w:val="Стиль нумерованный2113"/>
    <w:basedOn w:val="ad"/>
    <w:rsid w:val="001F17E3"/>
  </w:style>
  <w:style w:type="numbering" w:customStyle="1" w:styleId="12pt2113">
    <w:name w:val="Стиль маркированный 12 pt2113"/>
    <w:basedOn w:val="ad"/>
    <w:rsid w:val="001F17E3"/>
  </w:style>
  <w:style w:type="numbering" w:customStyle="1" w:styleId="21135">
    <w:name w:val="Стиль маркированный2113"/>
    <w:basedOn w:val="ad"/>
    <w:rsid w:val="001F17E3"/>
  </w:style>
  <w:style w:type="numbering" w:customStyle="1" w:styleId="12pt1123">
    <w:name w:val="Стиль маркированный 12 pt1123"/>
    <w:basedOn w:val="ad"/>
    <w:rsid w:val="001F17E3"/>
  </w:style>
  <w:style w:type="numbering" w:customStyle="1" w:styleId="2730">
    <w:name w:val="Нет списка273"/>
    <w:next w:val="ad"/>
    <w:uiPriority w:val="99"/>
    <w:semiHidden/>
    <w:unhideWhenUsed/>
    <w:rsid w:val="001F17E3"/>
  </w:style>
  <w:style w:type="numbering" w:customStyle="1" w:styleId="SymbolSymbol61">
    <w:name w:val="Стиль маркированный Symbol (Symbol) подчеркивание61"/>
    <w:basedOn w:val="ad"/>
    <w:rsid w:val="001F17E3"/>
  </w:style>
  <w:style w:type="numbering" w:customStyle="1" w:styleId="615">
    <w:name w:val="Стиль нумерованный61"/>
    <w:basedOn w:val="ad"/>
    <w:rsid w:val="001F17E3"/>
  </w:style>
  <w:style w:type="numbering" w:customStyle="1" w:styleId="12pt61">
    <w:name w:val="Стиль маркированный 12 pt61"/>
    <w:basedOn w:val="ad"/>
    <w:rsid w:val="001F17E3"/>
  </w:style>
  <w:style w:type="numbering" w:customStyle="1" w:styleId="616">
    <w:name w:val="Стиль маркированный61"/>
    <w:basedOn w:val="ad"/>
    <w:rsid w:val="001F17E3"/>
  </w:style>
  <w:style w:type="numbering" w:customStyle="1" w:styleId="SymbolSymbol131">
    <w:name w:val="Стиль маркированный Symbol (Symbol) подчеркивание131"/>
    <w:basedOn w:val="ad"/>
    <w:rsid w:val="001F17E3"/>
  </w:style>
  <w:style w:type="numbering" w:customStyle="1" w:styleId="1318">
    <w:name w:val="Стиль нумерованный131"/>
    <w:basedOn w:val="ad"/>
    <w:rsid w:val="001F17E3"/>
  </w:style>
  <w:style w:type="numbering" w:customStyle="1" w:styleId="12pt143">
    <w:name w:val="Стиль маркированный 12 pt143"/>
    <w:basedOn w:val="ad"/>
    <w:rsid w:val="001F17E3"/>
  </w:style>
  <w:style w:type="numbering" w:customStyle="1" w:styleId="1319">
    <w:name w:val="Стиль маркированный131"/>
    <w:basedOn w:val="ad"/>
    <w:rsid w:val="001F17E3"/>
  </w:style>
  <w:style w:type="numbering" w:customStyle="1" w:styleId="SymbolSymbol223">
    <w:name w:val="Стиль маркированный Symbol (Symbol) подчеркивание223"/>
    <w:basedOn w:val="ad"/>
    <w:rsid w:val="001F17E3"/>
  </w:style>
  <w:style w:type="numbering" w:customStyle="1" w:styleId="2234">
    <w:name w:val="Стиль нумерованный223"/>
    <w:basedOn w:val="ad"/>
    <w:rsid w:val="001F17E3"/>
  </w:style>
  <w:style w:type="numbering" w:customStyle="1" w:styleId="12pt223">
    <w:name w:val="Стиль маркированный 12 pt223"/>
    <w:basedOn w:val="ad"/>
    <w:rsid w:val="001F17E3"/>
  </w:style>
  <w:style w:type="numbering" w:customStyle="1" w:styleId="2235">
    <w:name w:val="Стиль маркированный223"/>
    <w:basedOn w:val="ad"/>
    <w:rsid w:val="001F17E3"/>
  </w:style>
  <w:style w:type="numbering" w:customStyle="1" w:styleId="12pt1131">
    <w:name w:val="Стиль маркированный 12 pt1131"/>
    <w:basedOn w:val="ad"/>
    <w:rsid w:val="001F17E3"/>
  </w:style>
  <w:style w:type="numbering" w:customStyle="1" w:styleId="SymbolSymbol11113">
    <w:name w:val="Стиль маркированный Symbol (Symbol) подчеркивание11113"/>
    <w:basedOn w:val="ad"/>
    <w:rsid w:val="001F17E3"/>
  </w:style>
  <w:style w:type="numbering" w:customStyle="1" w:styleId="2830">
    <w:name w:val="Нет списка283"/>
    <w:next w:val="ad"/>
    <w:uiPriority w:val="99"/>
    <w:semiHidden/>
    <w:unhideWhenUsed/>
    <w:rsid w:val="001F17E3"/>
  </w:style>
  <w:style w:type="numbering" w:customStyle="1" w:styleId="SymbolSymbol71">
    <w:name w:val="Стиль маркированный Symbol (Symbol) подчеркивание71"/>
    <w:basedOn w:val="ad"/>
    <w:rsid w:val="001F17E3"/>
  </w:style>
  <w:style w:type="numbering" w:customStyle="1" w:styleId="715">
    <w:name w:val="Стиль нумерованный71"/>
    <w:basedOn w:val="ad"/>
    <w:rsid w:val="001F17E3"/>
  </w:style>
  <w:style w:type="numbering" w:customStyle="1" w:styleId="12pt71">
    <w:name w:val="Стиль маркированный 12 pt71"/>
    <w:basedOn w:val="ad"/>
    <w:rsid w:val="001F17E3"/>
    <w:pPr>
      <w:numPr>
        <w:numId w:val="25"/>
      </w:numPr>
    </w:pPr>
  </w:style>
  <w:style w:type="numbering" w:customStyle="1" w:styleId="716">
    <w:name w:val="Стиль маркированный71"/>
    <w:basedOn w:val="ad"/>
    <w:rsid w:val="001F17E3"/>
  </w:style>
  <w:style w:type="numbering" w:customStyle="1" w:styleId="SymbolSymbol141">
    <w:name w:val="Стиль маркированный Symbol (Symbol) подчеркивание141"/>
    <w:basedOn w:val="ad"/>
    <w:rsid w:val="001F17E3"/>
  </w:style>
  <w:style w:type="numbering" w:customStyle="1" w:styleId="1414">
    <w:name w:val="Стиль нумерованный141"/>
    <w:basedOn w:val="ad"/>
    <w:rsid w:val="001F17E3"/>
  </w:style>
  <w:style w:type="numbering" w:customStyle="1" w:styleId="12pt151">
    <w:name w:val="Стиль маркированный 12 pt151"/>
    <w:basedOn w:val="ad"/>
    <w:rsid w:val="001F17E3"/>
  </w:style>
  <w:style w:type="numbering" w:customStyle="1" w:styleId="1415">
    <w:name w:val="Стиль маркированный141"/>
    <w:basedOn w:val="ad"/>
    <w:rsid w:val="001F17E3"/>
  </w:style>
  <w:style w:type="numbering" w:customStyle="1" w:styleId="SymbolSymbol231">
    <w:name w:val="Стиль маркированный Symbol (Symbol) подчеркивание231"/>
    <w:basedOn w:val="ad"/>
    <w:rsid w:val="001F17E3"/>
  </w:style>
  <w:style w:type="numbering" w:customStyle="1" w:styleId="231d">
    <w:name w:val="Стиль нумерованный231"/>
    <w:basedOn w:val="ad"/>
    <w:rsid w:val="001F17E3"/>
  </w:style>
  <w:style w:type="numbering" w:customStyle="1" w:styleId="12pt231">
    <w:name w:val="Стиль маркированный 12 pt231"/>
    <w:basedOn w:val="ad"/>
    <w:rsid w:val="001F17E3"/>
  </w:style>
  <w:style w:type="numbering" w:customStyle="1" w:styleId="231e">
    <w:name w:val="Стиль маркированный231"/>
    <w:basedOn w:val="ad"/>
    <w:rsid w:val="001F17E3"/>
  </w:style>
  <w:style w:type="numbering" w:customStyle="1" w:styleId="12pt1141">
    <w:name w:val="Стиль маркированный 12 pt1141"/>
    <w:basedOn w:val="ad"/>
    <w:rsid w:val="001F17E3"/>
  </w:style>
  <w:style w:type="numbering" w:customStyle="1" w:styleId="11030">
    <w:name w:val="Нет списка1103"/>
    <w:next w:val="ad"/>
    <w:uiPriority w:val="99"/>
    <w:semiHidden/>
    <w:rsid w:val="001F17E3"/>
  </w:style>
  <w:style w:type="numbering" w:customStyle="1" w:styleId="1183">
    <w:name w:val="Нет списка1183"/>
    <w:next w:val="ad"/>
    <w:semiHidden/>
    <w:rsid w:val="001F17E3"/>
  </w:style>
  <w:style w:type="numbering" w:customStyle="1" w:styleId="2930">
    <w:name w:val="Нет списка293"/>
    <w:next w:val="ad"/>
    <w:semiHidden/>
    <w:unhideWhenUsed/>
    <w:rsid w:val="001F17E3"/>
  </w:style>
  <w:style w:type="numbering" w:customStyle="1" w:styleId="373">
    <w:name w:val="Нет списка373"/>
    <w:next w:val="ad"/>
    <w:semiHidden/>
    <w:rsid w:val="001F17E3"/>
  </w:style>
  <w:style w:type="numbering" w:customStyle="1" w:styleId="473">
    <w:name w:val="Нет списка473"/>
    <w:next w:val="ad"/>
    <w:semiHidden/>
    <w:rsid w:val="001F17E3"/>
  </w:style>
  <w:style w:type="numbering" w:customStyle="1" w:styleId="11163">
    <w:name w:val="Нет списка11163"/>
    <w:next w:val="ad"/>
    <w:semiHidden/>
    <w:rsid w:val="001F17E3"/>
  </w:style>
  <w:style w:type="numbering" w:customStyle="1" w:styleId="1111230">
    <w:name w:val="Нет списка111123"/>
    <w:next w:val="ad"/>
    <w:semiHidden/>
    <w:rsid w:val="001F17E3"/>
  </w:style>
  <w:style w:type="numbering" w:customStyle="1" w:styleId="21730">
    <w:name w:val="Нет списка2173"/>
    <w:next w:val="ad"/>
    <w:semiHidden/>
    <w:unhideWhenUsed/>
    <w:rsid w:val="001F17E3"/>
  </w:style>
  <w:style w:type="numbering" w:customStyle="1" w:styleId="3173">
    <w:name w:val="Нет списка3173"/>
    <w:next w:val="ad"/>
    <w:semiHidden/>
    <w:rsid w:val="001F17E3"/>
  </w:style>
  <w:style w:type="numbering" w:customStyle="1" w:styleId="4153">
    <w:name w:val="Нет списка4153"/>
    <w:next w:val="ad"/>
    <w:semiHidden/>
    <w:rsid w:val="001F17E3"/>
  </w:style>
  <w:style w:type="numbering" w:customStyle="1" w:styleId="1263">
    <w:name w:val="Нет списка1263"/>
    <w:next w:val="ad"/>
    <w:semiHidden/>
    <w:rsid w:val="001F17E3"/>
  </w:style>
  <w:style w:type="numbering" w:customStyle="1" w:styleId="21153">
    <w:name w:val="Нет списка21153"/>
    <w:next w:val="ad"/>
    <w:semiHidden/>
    <w:unhideWhenUsed/>
    <w:rsid w:val="001F17E3"/>
  </w:style>
  <w:style w:type="numbering" w:customStyle="1" w:styleId="31153">
    <w:name w:val="Нет списка31153"/>
    <w:next w:val="ad"/>
    <w:semiHidden/>
    <w:rsid w:val="001F17E3"/>
  </w:style>
  <w:style w:type="table" w:customStyle="1" w:styleId="2111131">
    <w:name w:val="Сетка таблицы2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3">
    <w:name w:val="Нет списка563"/>
    <w:next w:val="ad"/>
    <w:uiPriority w:val="99"/>
    <w:semiHidden/>
    <w:unhideWhenUsed/>
    <w:rsid w:val="001F17E3"/>
  </w:style>
  <w:style w:type="numbering" w:customStyle="1" w:styleId="653">
    <w:name w:val="Нет списка653"/>
    <w:next w:val="ad"/>
    <w:uiPriority w:val="99"/>
    <w:semiHidden/>
    <w:rsid w:val="001F17E3"/>
  </w:style>
  <w:style w:type="numbering" w:customStyle="1" w:styleId="1363">
    <w:name w:val="Нет списка1363"/>
    <w:next w:val="ad"/>
    <w:semiHidden/>
    <w:rsid w:val="001F17E3"/>
  </w:style>
  <w:style w:type="numbering" w:customStyle="1" w:styleId="11253">
    <w:name w:val="Нет списка11253"/>
    <w:next w:val="ad"/>
    <w:semiHidden/>
    <w:rsid w:val="001F17E3"/>
  </w:style>
  <w:style w:type="numbering" w:customStyle="1" w:styleId="2263">
    <w:name w:val="Нет списка2263"/>
    <w:next w:val="ad"/>
    <w:semiHidden/>
    <w:unhideWhenUsed/>
    <w:rsid w:val="001F17E3"/>
  </w:style>
  <w:style w:type="numbering" w:customStyle="1" w:styleId="3263">
    <w:name w:val="Нет списка3263"/>
    <w:next w:val="ad"/>
    <w:semiHidden/>
    <w:rsid w:val="001F17E3"/>
  </w:style>
  <w:style w:type="numbering" w:customStyle="1" w:styleId="4253">
    <w:name w:val="Нет списка4253"/>
    <w:next w:val="ad"/>
    <w:semiHidden/>
    <w:rsid w:val="001F17E3"/>
  </w:style>
  <w:style w:type="numbering" w:customStyle="1" w:styleId="12153">
    <w:name w:val="Нет списка12153"/>
    <w:next w:val="ad"/>
    <w:semiHidden/>
    <w:rsid w:val="001F17E3"/>
  </w:style>
  <w:style w:type="numbering" w:customStyle="1" w:styleId="21253">
    <w:name w:val="Нет списка21253"/>
    <w:next w:val="ad"/>
    <w:semiHidden/>
    <w:unhideWhenUsed/>
    <w:rsid w:val="001F17E3"/>
  </w:style>
  <w:style w:type="numbering" w:customStyle="1" w:styleId="31253">
    <w:name w:val="Нет списка31253"/>
    <w:next w:val="ad"/>
    <w:semiHidden/>
    <w:rsid w:val="001F17E3"/>
  </w:style>
  <w:style w:type="numbering" w:customStyle="1" w:styleId="5153">
    <w:name w:val="Нет списка5153"/>
    <w:next w:val="ad"/>
    <w:uiPriority w:val="99"/>
    <w:semiHidden/>
    <w:rsid w:val="001F17E3"/>
  </w:style>
  <w:style w:type="numbering" w:customStyle="1" w:styleId="13153">
    <w:name w:val="Нет списка13153"/>
    <w:next w:val="ad"/>
    <w:semiHidden/>
    <w:rsid w:val="001F17E3"/>
  </w:style>
  <w:style w:type="numbering" w:customStyle="1" w:styleId="22153">
    <w:name w:val="Нет списка22153"/>
    <w:next w:val="ad"/>
    <w:semiHidden/>
    <w:unhideWhenUsed/>
    <w:rsid w:val="001F17E3"/>
  </w:style>
  <w:style w:type="numbering" w:customStyle="1" w:styleId="32153">
    <w:name w:val="Нет списка32153"/>
    <w:next w:val="ad"/>
    <w:semiHidden/>
    <w:rsid w:val="001F17E3"/>
  </w:style>
  <w:style w:type="table" w:customStyle="1" w:styleId="52113">
    <w:name w:val="Сетка таблицы5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
    <w:name w:val="Сетка таблицы6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3">
    <w:name w:val="Сетка таблицы7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0">
    <w:name w:val="Нет списка723"/>
    <w:next w:val="ad"/>
    <w:uiPriority w:val="99"/>
    <w:semiHidden/>
    <w:unhideWhenUsed/>
    <w:rsid w:val="001F17E3"/>
  </w:style>
  <w:style w:type="numbering" w:customStyle="1" w:styleId="1423">
    <w:name w:val="Нет списка1423"/>
    <w:next w:val="ad"/>
    <w:uiPriority w:val="99"/>
    <w:semiHidden/>
    <w:rsid w:val="001F17E3"/>
  </w:style>
  <w:style w:type="numbering" w:customStyle="1" w:styleId="11323">
    <w:name w:val="Нет списка11323"/>
    <w:next w:val="ad"/>
    <w:semiHidden/>
    <w:rsid w:val="001F17E3"/>
  </w:style>
  <w:style w:type="numbering" w:customStyle="1" w:styleId="23230">
    <w:name w:val="Нет списка2323"/>
    <w:next w:val="ad"/>
    <w:semiHidden/>
    <w:unhideWhenUsed/>
    <w:rsid w:val="001F17E3"/>
  </w:style>
  <w:style w:type="numbering" w:customStyle="1" w:styleId="3323">
    <w:name w:val="Нет списка3323"/>
    <w:next w:val="ad"/>
    <w:semiHidden/>
    <w:rsid w:val="001F17E3"/>
  </w:style>
  <w:style w:type="numbering" w:customStyle="1" w:styleId="4323">
    <w:name w:val="Нет списка4323"/>
    <w:next w:val="ad"/>
    <w:semiHidden/>
    <w:rsid w:val="001F17E3"/>
  </w:style>
  <w:style w:type="numbering" w:customStyle="1" w:styleId="111111130">
    <w:name w:val="Нет списка11111113"/>
    <w:next w:val="ad"/>
    <w:semiHidden/>
    <w:rsid w:val="001F17E3"/>
  </w:style>
  <w:style w:type="numbering" w:customStyle="1" w:styleId="111111113">
    <w:name w:val="Нет списка111111113"/>
    <w:next w:val="ad"/>
    <w:semiHidden/>
    <w:rsid w:val="001F17E3"/>
  </w:style>
  <w:style w:type="numbering" w:customStyle="1" w:styleId="21323">
    <w:name w:val="Нет списка21323"/>
    <w:next w:val="ad"/>
    <w:semiHidden/>
    <w:unhideWhenUsed/>
    <w:rsid w:val="001F17E3"/>
  </w:style>
  <w:style w:type="numbering" w:customStyle="1" w:styleId="31323">
    <w:name w:val="Нет списка31323"/>
    <w:next w:val="ad"/>
    <w:semiHidden/>
    <w:rsid w:val="001F17E3"/>
  </w:style>
  <w:style w:type="numbering" w:customStyle="1" w:styleId="41123">
    <w:name w:val="Нет списка41123"/>
    <w:next w:val="ad"/>
    <w:semiHidden/>
    <w:rsid w:val="001F17E3"/>
  </w:style>
  <w:style w:type="numbering" w:customStyle="1" w:styleId="12223">
    <w:name w:val="Нет списка12223"/>
    <w:next w:val="ad"/>
    <w:semiHidden/>
    <w:rsid w:val="001F17E3"/>
  </w:style>
  <w:style w:type="numbering" w:customStyle="1" w:styleId="2111230">
    <w:name w:val="Нет списка211123"/>
    <w:next w:val="ad"/>
    <w:semiHidden/>
    <w:unhideWhenUsed/>
    <w:rsid w:val="001F17E3"/>
  </w:style>
  <w:style w:type="numbering" w:customStyle="1" w:styleId="3111230">
    <w:name w:val="Нет списка311123"/>
    <w:next w:val="ad"/>
    <w:semiHidden/>
    <w:rsid w:val="001F17E3"/>
  </w:style>
  <w:style w:type="numbering" w:customStyle="1" w:styleId="5223">
    <w:name w:val="Нет списка5223"/>
    <w:next w:val="ad"/>
    <w:uiPriority w:val="99"/>
    <w:semiHidden/>
    <w:unhideWhenUsed/>
    <w:rsid w:val="001F17E3"/>
  </w:style>
  <w:style w:type="numbering" w:customStyle="1" w:styleId="6123">
    <w:name w:val="Нет списка6123"/>
    <w:next w:val="ad"/>
    <w:uiPriority w:val="99"/>
    <w:semiHidden/>
    <w:rsid w:val="001F17E3"/>
  </w:style>
  <w:style w:type="numbering" w:customStyle="1" w:styleId="13223">
    <w:name w:val="Нет списка13223"/>
    <w:next w:val="ad"/>
    <w:semiHidden/>
    <w:rsid w:val="001F17E3"/>
  </w:style>
  <w:style w:type="numbering" w:customStyle="1" w:styleId="112123">
    <w:name w:val="Нет списка112123"/>
    <w:next w:val="ad"/>
    <w:semiHidden/>
    <w:rsid w:val="001F17E3"/>
  </w:style>
  <w:style w:type="numbering" w:customStyle="1" w:styleId="22223">
    <w:name w:val="Нет списка22223"/>
    <w:next w:val="ad"/>
    <w:semiHidden/>
    <w:unhideWhenUsed/>
    <w:rsid w:val="001F17E3"/>
  </w:style>
  <w:style w:type="numbering" w:customStyle="1" w:styleId="32223">
    <w:name w:val="Нет списка32223"/>
    <w:next w:val="ad"/>
    <w:semiHidden/>
    <w:rsid w:val="001F17E3"/>
  </w:style>
  <w:style w:type="numbering" w:customStyle="1" w:styleId="42123">
    <w:name w:val="Нет списка42123"/>
    <w:next w:val="ad"/>
    <w:semiHidden/>
    <w:rsid w:val="001F17E3"/>
  </w:style>
  <w:style w:type="numbering" w:customStyle="1" w:styleId="121123">
    <w:name w:val="Нет списка121123"/>
    <w:next w:val="ad"/>
    <w:semiHidden/>
    <w:rsid w:val="001F17E3"/>
  </w:style>
  <w:style w:type="numbering" w:customStyle="1" w:styleId="212123">
    <w:name w:val="Нет списка212123"/>
    <w:next w:val="ad"/>
    <w:semiHidden/>
    <w:unhideWhenUsed/>
    <w:rsid w:val="001F17E3"/>
  </w:style>
  <w:style w:type="numbering" w:customStyle="1" w:styleId="312123">
    <w:name w:val="Нет списка312123"/>
    <w:next w:val="ad"/>
    <w:semiHidden/>
    <w:rsid w:val="001F17E3"/>
  </w:style>
  <w:style w:type="numbering" w:customStyle="1" w:styleId="51123">
    <w:name w:val="Нет списка51123"/>
    <w:next w:val="ad"/>
    <w:uiPriority w:val="99"/>
    <w:semiHidden/>
    <w:rsid w:val="001F17E3"/>
  </w:style>
  <w:style w:type="numbering" w:customStyle="1" w:styleId="131123">
    <w:name w:val="Нет списка131123"/>
    <w:next w:val="ad"/>
    <w:semiHidden/>
    <w:rsid w:val="001F17E3"/>
  </w:style>
  <w:style w:type="numbering" w:customStyle="1" w:styleId="221123">
    <w:name w:val="Нет списка221123"/>
    <w:next w:val="ad"/>
    <w:semiHidden/>
    <w:unhideWhenUsed/>
    <w:rsid w:val="001F17E3"/>
  </w:style>
  <w:style w:type="numbering" w:customStyle="1" w:styleId="321123">
    <w:name w:val="Нет списка321123"/>
    <w:next w:val="ad"/>
    <w:semiHidden/>
    <w:rsid w:val="001F17E3"/>
  </w:style>
  <w:style w:type="numbering" w:customStyle="1" w:styleId="SymbolSymbol3113">
    <w:name w:val="Стиль маркированный Symbol (Symbol) подчеркивание3113"/>
    <w:basedOn w:val="ad"/>
    <w:rsid w:val="001F17E3"/>
  </w:style>
  <w:style w:type="numbering" w:customStyle="1" w:styleId="31130">
    <w:name w:val="Стиль нумерованный3113"/>
    <w:basedOn w:val="ad"/>
    <w:rsid w:val="001F17E3"/>
  </w:style>
  <w:style w:type="numbering" w:customStyle="1" w:styleId="12pt3113">
    <w:name w:val="Стиль маркированный 12 pt3113"/>
    <w:basedOn w:val="ad"/>
    <w:rsid w:val="001F17E3"/>
  </w:style>
  <w:style w:type="numbering" w:customStyle="1" w:styleId="31134">
    <w:name w:val="Стиль маркированный3113"/>
    <w:basedOn w:val="ad"/>
    <w:rsid w:val="001F17E3"/>
  </w:style>
  <w:style w:type="numbering" w:customStyle="1" w:styleId="7113">
    <w:name w:val="Нет списка7113"/>
    <w:next w:val="ad"/>
    <w:uiPriority w:val="99"/>
    <w:semiHidden/>
    <w:rsid w:val="001F17E3"/>
  </w:style>
  <w:style w:type="numbering" w:customStyle="1" w:styleId="14113">
    <w:name w:val="Нет списка14113"/>
    <w:next w:val="ad"/>
    <w:semiHidden/>
    <w:rsid w:val="001F17E3"/>
  </w:style>
  <w:style w:type="numbering" w:customStyle="1" w:styleId="23113">
    <w:name w:val="Нет списка23113"/>
    <w:next w:val="ad"/>
    <w:semiHidden/>
    <w:unhideWhenUsed/>
    <w:rsid w:val="001F17E3"/>
  </w:style>
  <w:style w:type="numbering" w:customStyle="1" w:styleId="33113">
    <w:name w:val="Нет списка33113"/>
    <w:next w:val="ad"/>
    <w:semiHidden/>
    <w:rsid w:val="001F17E3"/>
  </w:style>
  <w:style w:type="numbering" w:customStyle="1" w:styleId="43113">
    <w:name w:val="Нет списка43113"/>
    <w:next w:val="ad"/>
    <w:semiHidden/>
    <w:rsid w:val="001F17E3"/>
  </w:style>
  <w:style w:type="numbering" w:customStyle="1" w:styleId="113113">
    <w:name w:val="Нет списка113113"/>
    <w:next w:val="ad"/>
    <w:semiHidden/>
    <w:rsid w:val="001F17E3"/>
  </w:style>
  <w:style w:type="numbering" w:customStyle="1" w:styleId="111213">
    <w:name w:val="Нет списка111213"/>
    <w:next w:val="ad"/>
    <w:semiHidden/>
    <w:rsid w:val="001F17E3"/>
  </w:style>
  <w:style w:type="numbering" w:customStyle="1" w:styleId="213113">
    <w:name w:val="Нет списка213113"/>
    <w:next w:val="ad"/>
    <w:semiHidden/>
    <w:unhideWhenUsed/>
    <w:rsid w:val="001F17E3"/>
  </w:style>
  <w:style w:type="numbering" w:customStyle="1" w:styleId="313113">
    <w:name w:val="Нет списка313113"/>
    <w:next w:val="ad"/>
    <w:semiHidden/>
    <w:rsid w:val="001F17E3"/>
  </w:style>
  <w:style w:type="numbering" w:customStyle="1" w:styleId="411113">
    <w:name w:val="Нет списка411113"/>
    <w:next w:val="ad"/>
    <w:semiHidden/>
    <w:rsid w:val="001F17E3"/>
  </w:style>
  <w:style w:type="numbering" w:customStyle="1" w:styleId="122113">
    <w:name w:val="Нет списка122113"/>
    <w:next w:val="ad"/>
    <w:semiHidden/>
    <w:rsid w:val="001F17E3"/>
  </w:style>
  <w:style w:type="numbering" w:customStyle="1" w:styleId="21111130">
    <w:name w:val="Нет списка2111113"/>
    <w:next w:val="ad"/>
    <w:semiHidden/>
    <w:unhideWhenUsed/>
    <w:rsid w:val="001F17E3"/>
  </w:style>
  <w:style w:type="numbering" w:customStyle="1" w:styleId="3111113">
    <w:name w:val="Нет списка3111113"/>
    <w:next w:val="ad"/>
    <w:semiHidden/>
    <w:rsid w:val="001F17E3"/>
  </w:style>
  <w:style w:type="numbering" w:customStyle="1" w:styleId="521130">
    <w:name w:val="Нет списка52113"/>
    <w:next w:val="ad"/>
    <w:uiPriority w:val="99"/>
    <w:semiHidden/>
    <w:unhideWhenUsed/>
    <w:rsid w:val="001F17E3"/>
  </w:style>
  <w:style w:type="numbering" w:customStyle="1" w:styleId="61113">
    <w:name w:val="Нет списка61113"/>
    <w:next w:val="ad"/>
    <w:uiPriority w:val="99"/>
    <w:semiHidden/>
    <w:rsid w:val="001F17E3"/>
  </w:style>
  <w:style w:type="numbering" w:customStyle="1" w:styleId="132113">
    <w:name w:val="Нет списка132113"/>
    <w:next w:val="ad"/>
    <w:semiHidden/>
    <w:rsid w:val="001F17E3"/>
  </w:style>
  <w:style w:type="numbering" w:customStyle="1" w:styleId="1121113">
    <w:name w:val="Нет списка1121113"/>
    <w:next w:val="ad"/>
    <w:semiHidden/>
    <w:rsid w:val="001F17E3"/>
  </w:style>
  <w:style w:type="numbering" w:customStyle="1" w:styleId="222113">
    <w:name w:val="Нет списка222113"/>
    <w:next w:val="ad"/>
    <w:semiHidden/>
    <w:unhideWhenUsed/>
    <w:rsid w:val="001F17E3"/>
  </w:style>
  <w:style w:type="numbering" w:customStyle="1" w:styleId="322113">
    <w:name w:val="Нет списка322113"/>
    <w:next w:val="ad"/>
    <w:semiHidden/>
    <w:rsid w:val="001F17E3"/>
  </w:style>
  <w:style w:type="numbering" w:customStyle="1" w:styleId="421113">
    <w:name w:val="Нет списка421113"/>
    <w:next w:val="ad"/>
    <w:semiHidden/>
    <w:rsid w:val="001F17E3"/>
  </w:style>
  <w:style w:type="numbering" w:customStyle="1" w:styleId="1211113">
    <w:name w:val="Нет списка1211113"/>
    <w:next w:val="ad"/>
    <w:semiHidden/>
    <w:rsid w:val="001F17E3"/>
  </w:style>
  <w:style w:type="numbering" w:customStyle="1" w:styleId="2121113">
    <w:name w:val="Нет списка2121113"/>
    <w:next w:val="ad"/>
    <w:semiHidden/>
    <w:unhideWhenUsed/>
    <w:rsid w:val="001F17E3"/>
  </w:style>
  <w:style w:type="numbering" w:customStyle="1" w:styleId="3121113">
    <w:name w:val="Нет списка3121113"/>
    <w:next w:val="ad"/>
    <w:semiHidden/>
    <w:rsid w:val="001F17E3"/>
  </w:style>
  <w:style w:type="numbering" w:customStyle="1" w:styleId="511113">
    <w:name w:val="Нет списка511113"/>
    <w:next w:val="ad"/>
    <w:uiPriority w:val="99"/>
    <w:semiHidden/>
    <w:rsid w:val="001F17E3"/>
  </w:style>
  <w:style w:type="numbering" w:customStyle="1" w:styleId="1311113">
    <w:name w:val="Нет списка1311113"/>
    <w:next w:val="ad"/>
    <w:semiHidden/>
    <w:rsid w:val="001F17E3"/>
  </w:style>
  <w:style w:type="numbering" w:customStyle="1" w:styleId="2211113">
    <w:name w:val="Нет списка2211113"/>
    <w:next w:val="ad"/>
    <w:semiHidden/>
    <w:unhideWhenUsed/>
    <w:rsid w:val="001F17E3"/>
  </w:style>
  <w:style w:type="numbering" w:customStyle="1" w:styleId="3211113">
    <w:name w:val="Нет списка3211113"/>
    <w:next w:val="ad"/>
    <w:semiHidden/>
    <w:rsid w:val="001F17E3"/>
  </w:style>
  <w:style w:type="numbering" w:customStyle="1" w:styleId="SymbolSymbol1121">
    <w:name w:val="Стиль маркированный Symbol (Symbol) подчеркивание1121"/>
    <w:basedOn w:val="ad"/>
    <w:rsid w:val="001F17E3"/>
  </w:style>
  <w:style w:type="numbering" w:customStyle="1" w:styleId="111132">
    <w:name w:val="Стиль нумерованный11113"/>
    <w:basedOn w:val="ad"/>
    <w:rsid w:val="001F17E3"/>
  </w:style>
  <w:style w:type="numbering" w:customStyle="1" w:styleId="12pt12113">
    <w:name w:val="Стиль маркированный 12 pt12113"/>
    <w:basedOn w:val="ad"/>
    <w:rsid w:val="001F17E3"/>
  </w:style>
  <w:style w:type="numbering" w:customStyle="1" w:styleId="111133">
    <w:name w:val="Стиль маркированный11113"/>
    <w:basedOn w:val="ad"/>
    <w:rsid w:val="001F17E3"/>
  </w:style>
  <w:style w:type="numbering" w:customStyle="1" w:styleId="813">
    <w:name w:val="Нет списка813"/>
    <w:next w:val="ad"/>
    <w:uiPriority w:val="99"/>
    <w:semiHidden/>
    <w:rsid w:val="001F17E3"/>
  </w:style>
  <w:style w:type="numbering" w:customStyle="1" w:styleId="1513">
    <w:name w:val="Нет списка1513"/>
    <w:next w:val="ad"/>
    <w:semiHidden/>
    <w:rsid w:val="001F17E3"/>
  </w:style>
  <w:style w:type="numbering" w:customStyle="1" w:styleId="2413">
    <w:name w:val="Нет списка2413"/>
    <w:next w:val="ad"/>
    <w:semiHidden/>
    <w:unhideWhenUsed/>
    <w:rsid w:val="001F17E3"/>
  </w:style>
  <w:style w:type="numbering" w:customStyle="1" w:styleId="3413">
    <w:name w:val="Нет списка3413"/>
    <w:next w:val="ad"/>
    <w:semiHidden/>
    <w:rsid w:val="001F17E3"/>
  </w:style>
  <w:style w:type="numbering" w:customStyle="1" w:styleId="4413">
    <w:name w:val="Нет списка4413"/>
    <w:next w:val="ad"/>
    <w:semiHidden/>
    <w:rsid w:val="001F17E3"/>
  </w:style>
  <w:style w:type="numbering" w:customStyle="1" w:styleId="11413">
    <w:name w:val="Нет списка11413"/>
    <w:next w:val="ad"/>
    <w:semiHidden/>
    <w:rsid w:val="001F17E3"/>
  </w:style>
  <w:style w:type="numbering" w:customStyle="1" w:styleId="111313">
    <w:name w:val="Нет списка111313"/>
    <w:next w:val="ad"/>
    <w:semiHidden/>
    <w:rsid w:val="001F17E3"/>
  </w:style>
  <w:style w:type="numbering" w:customStyle="1" w:styleId="21413">
    <w:name w:val="Нет списка21413"/>
    <w:next w:val="ad"/>
    <w:semiHidden/>
    <w:unhideWhenUsed/>
    <w:rsid w:val="001F17E3"/>
  </w:style>
  <w:style w:type="numbering" w:customStyle="1" w:styleId="31413">
    <w:name w:val="Нет списка31413"/>
    <w:next w:val="ad"/>
    <w:semiHidden/>
    <w:rsid w:val="001F17E3"/>
  </w:style>
  <w:style w:type="numbering" w:customStyle="1" w:styleId="41213">
    <w:name w:val="Нет списка41213"/>
    <w:next w:val="ad"/>
    <w:semiHidden/>
    <w:rsid w:val="001F17E3"/>
  </w:style>
  <w:style w:type="numbering" w:customStyle="1" w:styleId="12313">
    <w:name w:val="Нет списка12313"/>
    <w:next w:val="ad"/>
    <w:semiHidden/>
    <w:rsid w:val="001F17E3"/>
  </w:style>
  <w:style w:type="numbering" w:customStyle="1" w:styleId="211213">
    <w:name w:val="Нет списка211213"/>
    <w:next w:val="ad"/>
    <w:semiHidden/>
    <w:unhideWhenUsed/>
    <w:rsid w:val="001F17E3"/>
  </w:style>
  <w:style w:type="numbering" w:customStyle="1" w:styleId="311213">
    <w:name w:val="Нет списка311213"/>
    <w:next w:val="ad"/>
    <w:semiHidden/>
    <w:rsid w:val="001F17E3"/>
  </w:style>
  <w:style w:type="numbering" w:customStyle="1" w:styleId="5313">
    <w:name w:val="Нет списка5313"/>
    <w:next w:val="ad"/>
    <w:uiPriority w:val="99"/>
    <w:semiHidden/>
    <w:unhideWhenUsed/>
    <w:rsid w:val="001F17E3"/>
  </w:style>
  <w:style w:type="numbering" w:customStyle="1" w:styleId="62130">
    <w:name w:val="Нет списка6213"/>
    <w:next w:val="ad"/>
    <w:uiPriority w:val="99"/>
    <w:semiHidden/>
    <w:rsid w:val="001F17E3"/>
  </w:style>
  <w:style w:type="numbering" w:customStyle="1" w:styleId="13313">
    <w:name w:val="Нет списка13313"/>
    <w:next w:val="ad"/>
    <w:semiHidden/>
    <w:rsid w:val="001F17E3"/>
  </w:style>
  <w:style w:type="numbering" w:customStyle="1" w:styleId="112213">
    <w:name w:val="Нет списка112213"/>
    <w:next w:val="ad"/>
    <w:semiHidden/>
    <w:rsid w:val="001F17E3"/>
  </w:style>
  <w:style w:type="numbering" w:customStyle="1" w:styleId="22313">
    <w:name w:val="Нет списка22313"/>
    <w:next w:val="ad"/>
    <w:semiHidden/>
    <w:unhideWhenUsed/>
    <w:rsid w:val="001F17E3"/>
  </w:style>
  <w:style w:type="numbering" w:customStyle="1" w:styleId="32313">
    <w:name w:val="Нет списка32313"/>
    <w:next w:val="ad"/>
    <w:semiHidden/>
    <w:rsid w:val="001F17E3"/>
  </w:style>
  <w:style w:type="numbering" w:customStyle="1" w:styleId="42213">
    <w:name w:val="Нет списка42213"/>
    <w:next w:val="ad"/>
    <w:semiHidden/>
    <w:rsid w:val="001F17E3"/>
  </w:style>
  <w:style w:type="numbering" w:customStyle="1" w:styleId="121213">
    <w:name w:val="Нет списка121213"/>
    <w:next w:val="ad"/>
    <w:semiHidden/>
    <w:rsid w:val="001F17E3"/>
  </w:style>
  <w:style w:type="numbering" w:customStyle="1" w:styleId="212213">
    <w:name w:val="Нет списка212213"/>
    <w:next w:val="ad"/>
    <w:semiHidden/>
    <w:unhideWhenUsed/>
    <w:rsid w:val="001F17E3"/>
  </w:style>
  <w:style w:type="numbering" w:customStyle="1" w:styleId="312213">
    <w:name w:val="Нет списка312213"/>
    <w:next w:val="ad"/>
    <w:semiHidden/>
    <w:rsid w:val="001F17E3"/>
  </w:style>
  <w:style w:type="numbering" w:customStyle="1" w:styleId="51213">
    <w:name w:val="Нет списка51213"/>
    <w:next w:val="ad"/>
    <w:uiPriority w:val="99"/>
    <w:semiHidden/>
    <w:rsid w:val="001F17E3"/>
  </w:style>
  <w:style w:type="numbering" w:customStyle="1" w:styleId="131213">
    <w:name w:val="Нет списка131213"/>
    <w:next w:val="ad"/>
    <w:semiHidden/>
    <w:rsid w:val="001F17E3"/>
  </w:style>
  <w:style w:type="numbering" w:customStyle="1" w:styleId="221213">
    <w:name w:val="Нет списка221213"/>
    <w:next w:val="ad"/>
    <w:semiHidden/>
    <w:unhideWhenUsed/>
    <w:rsid w:val="001F17E3"/>
  </w:style>
  <w:style w:type="numbering" w:customStyle="1" w:styleId="321213">
    <w:name w:val="Нет списка321213"/>
    <w:next w:val="ad"/>
    <w:semiHidden/>
    <w:rsid w:val="001F17E3"/>
  </w:style>
  <w:style w:type="numbering" w:customStyle="1" w:styleId="SymbolSymbol21113">
    <w:name w:val="Стиль маркированный Symbol (Symbol) подчеркивание21113"/>
    <w:basedOn w:val="ad"/>
    <w:rsid w:val="001F17E3"/>
  </w:style>
  <w:style w:type="numbering" w:customStyle="1" w:styleId="211132">
    <w:name w:val="Стиль нумерованный21113"/>
    <w:basedOn w:val="ad"/>
    <w:rsid w:val="001F17E3"/>
  </w:style>
  <w:style w:type="numbering" w:customStyle="1" w:styleId="12pt21113">
    <w:name w:val="Стиль маркированный 12 pt21113"/>
    <w:basedOn w:val="ad"/>
    <w:rsid w:val="001F17E3"/>
  </w:style>
  <w:style w:type="numbering" w:customStyle="1" w:styleId="211133">
    <w:name w:val="Стиль маркированный21113"/>
    <w:basedOn w:val="ad"/>
    <w:rsid w:val="001F17E3"/>
  </w:style>
  <w:style w:type="numbering" w:customStyle="1" w:styleId="12pt111113">
    <w:name w:val="Стиль маркированный 12 pt111113"/>
    <w:basedOn w:val="ad"/>
    <w:rsid w:val="001F17E3"/>
  </w:style>
  <w:style w:type="numbering" w:customStyle="1" w:styleId="913">
    <w:name w:val="Нет списка913"/>
    <w:next w:val="ad"/>
    <w:uiPriority w:val="99"/>
    <w:semiHidden/>
    <w:unhideWhenUsed/>
    <w:rsid w:val="001F17E3"/>
  </w:style>
  <w:style w:type="numbering" w:customStyle="1" w:styleId="1613">
    <w:name w:val="Нет списка1613"/>
    <w:next w:val="ad"/>
    <w:uiPriority w:val="99"/>
    <w:semiHidden/>
    <w:rsid w:val="001F17E3"/>
  </w:style>
  <w:style w:type="numbering" w:customStyle="1" w:styleId="11513">
    <w:name w:val="Нет списка11513"/>
    <w:next w:val="ad"/>
    <w:semiHidden/>
    <w:rsid w:val="001F17E3"/>
  </w:style>
  <w:style w:type="numbering" w:customStyle="1" w:styleId="2513">
    <w:name w:val="Нет списка2513"/>
    <w:next w:val="ad"/>
    <w:semiHidden/>
    <w:unhideWhenUsed/>
    <w:rsid w:val="001F17E3"/>
  </w:style>
  <w:style w:type="numbering" w:customStyle="1" w:styleId="3513">
    <w:name w:val="Нет списка3513"/>
    <w:next w:val="ad"/>
    <w:semiHidden/>
    <w:rsid w:val="001F17E3"/>
  </w:style>
  <w:style w:type="numbering" w:customStyle="1" w:styleId="4513">
    <w:name w:val="Нет списка4513"/>
    <w:next w:val="ad"/>
    <w:semiHidden/>
    <w:rsid w:val="001F17E3"/>
  </w:style>
  <w:style w:type="numbering" w:customStyle="1" w:styleId="111413">
    <w:name w:val="Нет списка111413"/>
    <w:next w:val="ad"/>
    <w:semiHidden/>
    <w:rsid w:val="001F17E3"/>
  </w:style>
  <w:style w:type="numbering" w:customStyle="1" w:styleId="1111213">
    <w:name w:val="Нет списка1111213"/>
    <w:next w:val="ad"/>
    <w:semiHidden/>
    <w:rsid w:val="001F17E3"/>
  </w:style>
  <w:style w:type="numbering" w:customStyle="1" w:styleId="21513">
    <w:name w:val="Нет списка21513"/>
    <w:next w:val="ad"/>
    <w:semiHidden/>
    <w:unhideWhenUsed/>
    <w:rsid w:val="001F17E3"/>
  </w:style>
  <w:style w:type="numbering" w:customStyle="1" w:styleId="31513">
    <w:name w:val="Нет списка31513"/>
    <w:next w:val="ad"/>
    <w:semiHidden/>
    <w:rsid w:val="001F17E3"/>
  </w:style>
  <w:style w:type="numbering" w:customStyle="1" w:styleId="41313">
    <w:name w:val="Нет списка41313"/>
    <w:next w:val="ad"/>
    <w:semiHidden/>
    <w:rsid w:val="001F17E3"/>
  </w:style>
  <w:style w:type="numbering" w:customStyle="1" w:styleId="12413">
    <w:name w:val="Нет списка12413"/>
    <w:next w:val="ad"/>
    <w:semiHidden/>
    <w:rsid w:val="001F17E3"/>
  </w:style>
  <w:style w:type="numbering" w:customStyle="1" w:styleId="211313">
    <w:name w:val="Нет списка211313"/>
    <w:next w:val="ad"/>
    <w:semiHidden/>
    <w:unhideWhenUsed/>
    <w:rsid w:val="001F17E3"/>
  </w:style>
  <w:style w:type="numbering" w:customStyle="1" w:styleId="311313">
    <w:name w:val="Нет списка311313"/>
    <w:next w:val="ad"/>
    <w:semiHidden/>
    <w:rsid w:val="001F17E3"/>
  </w:style>
  <w:style w:type="table" w:customStyle="1" w:styleId="21111131">
    <w:name w:val="Сетка таблицы21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3">
    <w:name w:val="Нет списка5413"/>
    <w:next w:val="ad"/>
    <w:uiPriority w:val="99"/>
    <w:semiHidden/>
    <w:unhideWhenUsed/>
    <w:rsid w:val="001F17E3"/>
  </w:style>
  <w:style w:type="numbering" w:customStyle="1" w:styleId="6313">
    <w:name w:val="Нет списка6313"/>
    <w:next w:val="ad"/>
    <w:uiPriority w:val="99"/>
    <w:semiHidden/>
    <w:rsid w:val="001F17E3"/>
  </w:style>
  <w:style w:type="numbering" w:customStyle="1" w:styleId="13413">
    <w:name w:val="Нет списка13413"/>
    <w:next w:val="ad"/>
    <w:semiHidden/>
    <w:rsid w:val="001F17E3"/>
  </w:style>
  <w:style w:type="numbering" w:customStyle="1" w:styleId="112313">
    <w:name w:val="Нет списка112313"/>
    <w:next w:val="ad"/>
    <w:semiHidden/>
    <w:rsid w:val="001F17E3"/>
  </w:style>
  <w:style w:type="numbering" w:customStyle="1" w:styleId="22413">
    <w:name w:val="Нет списка22413"/>
    <w:next w:val="ad"/>
    <w:semiHidden/>
    <w:unhideWhenUsed/>
    <w:rsid w:val="001F17E3"/>
  </w:style>
  <w:style w:type="numbering" w:customStyle="1" w:styleId="32413">
    <w:name w:val="Нет списка32413"/>
    <w:next w:val="ad"/>
    <w:semiHidden/>
    <w:rsid w:val="001F17E3"/>
  </w:style>
  <w:style w:type="numbering" w:customStyle="1" w:styleId="42313">
    <w:name w:val="Нет списка42313"/>
    <w:next w:val="ad"/>
    <w:semiHidden/>
    <w:rsid w:val="001F17E3"/>
  </w:style>
  <w:style w:type="numbering" w:customStyle="1" w:styleId="121313">
    <w:name w:val="Нет списка121313"/>
    <w:next w:val="ad"/>
    <w:semiHidden/>
    <w:rsid w:val="001F17E3"/>
  </w:style>
  <w:style w:type="numbering" w:customStyle="1" w:styleId="212313">
    <w:name w:val="Нет списка212313"/>
    <w:next w:val="ad"/>
    <w:semiHidden/>
    <w:unhideWhenUsed/>
    <w:rsid w:val="001F17E3"/>
  </w:style>
  <w:style w:type="numbering" w:customStyle="1" w:styleId="312313">
    <w:name w:val="Нет списка312313"/>
    <w:next w:val="ad"/>
    <w:semiHidden/>
    <w:rsid w:val="001F17E3"/>
  </w:style>
  <w:style w:type="numbering" w:customStyle="1" w:styleId="51313">
    <w:name w:val="Нет списка51313"/>
    <w:next w:val="ad"/>
    <w:uiPriority w:val="99"/>
    <w:semiHidden/>
    <w:rsid w:val="001F17E3"/>
  </w:style>
  <w:style w:type="numbering" w:customStyle="1" w:styleId="131313">
    <w:name w:val="Нет списка131313"/>
    <w:next w:val="ad"/>
    <w:semiHidden/>
    <w:rsid w:val="001F17E3"/>
  </w:style>
  <w:style w:type="numbering" w:customStyle="1" w:styleId="221313">
    <w:name w:val="Нет списка221313"/>
    <w:next w:val="ad"/>
    <w:semiHidden/>
    <w:unhideWhenUsed/>
    <w:rsid w:val="001F17E3"/>
  </w:style>
  <w:style w:type="numbering" w:customStyle="1" w:styleId="321313">
    <w:name w:val="Нет списка321313"/>
    <w:next w:val="ad"/>
    <w:semiHidden/>
    <w:rsid w:val="001F17E3"/>
  </w:style>
  <w:style w:type="numbering" w:customStyle="1" w:styleId="SymbolSymbol31113">
    <w:name w:val="Стиль маркированный Symbol (Symbol) подчеркивание31113"/>
    <w:basedOn w:val="ad"/>
    <w:rsid w:val="001F17E3"/>
  </w:style>
  <w:style w:type="numbering" w:customStyle="1" w:styleId="311132">
    <w:name w:val="Стиль нумерованный31113"/>
    <w:basedOn w:val="ad"/>
    <w:rsid w:val="001F17E3"/>
  </w:style>
  <w:style w:type="numbering" w:customStyle="1" w:styleId="12pt31113">
    <w:name w:val="Стиль маркированный 12 pt31113"/>
    <w:basedOn w:val="ad"/>
    <w:rsid w:val="001F17E3"/>
  </w:style>
  <w:style w:type="numbering" w:customStyle="1" w:styleId="311141">
    <w:name w:val="Стиль маркированный31114"/>
    <w:basedOn w:val="ad"/>
    <w:rsid w:val="001F17E3"/>
  </w:style>
  <w:style w:type="table" w:customStyle="1" w:styleId="521113">
    <w:name w:val="Сетка таблицы5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3">
    <w:name w:val="Сетка таблицы6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3">
    <w:name w:val="Сетка таблицы7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3">
    <w:name w:val="Стиль маркированный 12 pt121113"/>
    <w:basedOn w:val="ad"/>
    <w:rsid w:val="001F17E3"/>
  </w:style>
  <w:style w:type="numbering" w:customStyle="1" w:styleId="1013">
    <w:name w:val="Нет списка1013"/>
    <w:next w:val="ad"/>
    <w:semiHidden/>
    <w:rsid w:val="001F17E3"/>
  </w:style>
  <w:style w:type="numbering" w:customStyle="1" w:styleId="1713">
    <w:name w:val="Нет списка1713"/>
    <w:next w:val="ad"/>
    <w:uiPriority w:val="99"/>
    <w:semiHidden/>
    <w:unhideWhenUsed/>
    <w:rsid w:val="001F17E3"/>
  </w:style>
  <w:style w:type="numbering" w:customStyle="1" w:styleId="2613">
    <w:name w:val="Нет списка2613"/>
    <w:next w:val="ad"/>
    <w:uiPriority w:val="99"/>
    <w:semiHidden/>
    <w:unhideWhenUsed/>
    <w:rsid w:val="001F17E3"/>
  </w:style>
  <w:style w:type="numbering" w:customStyle="1" w:styleId="1813">
    <w:name w:val="Нет списка1813"/>
    <w:next w:val="ad"/>
    <w:semiHidden/>
    <w:rsid w:val="001F17E3"/>
  </w:style>
  <w:style w:type="numbering" w:customStyle="1" w:styleId="1913">
    <w:name w:val="Нет списка1913"/>
    <w:next w:val="ad"/>
    <w:uiPriority w:val="99"/>
    <w:semiHidden/>
    <w:unhideWhenUsed/>
    <w:rsid w:val="001F17E3"/>
  </w:style>
  <w:style w:type="numbering" w:customStyle="1" w:styleId="2713">
    <w:name w:val="Нет списка2713"/>
    <w:next w:val="ad"/>
    <w:uiPriority w:val="99"/>
    <w:semiHidden/>
    <w:unhideWhenUsed/>
    <w:rsid w:val="001F17E3"/>
  </w:style>
  <w:style w:type="numbering" w:customStyle="1" w:styleId="2013">
    <w:name w:val="Нет списка2013"/>
    <w:next w:val="ad"/>
    <w:semiHidden/>
    <w:rsid w:val="001F17E3"/>
  </w:style>
  <w:style w:type="numbering" w:customStyle="1" w:styleId="11013">
    <w:name w:val="Нет списка11013"/>
    <w:next w:val="ad"/>
    <w:uiPriority w:val="99"/>
    <w:semiHidden/>
    <w:unhideWhenUsed/>
    <w:rsid w:val="001F17E3"/>
  </w:style>
  <w:style w:type="numbering" w:customStyle="1" w:styleId="2813">
    <w:name w:val="Нет списка2813"/>
    <w:next w:val="ad"/>
    <w:uiPriority w:val="99"/>
    <w:semiHidden/>
    <w:unhideWhenUsed/>
    <w:rsid w:val="001F17E3"/>
  </w:style>
  <w:style w:type="numbering" w:customStyle="1" w:styleId="2913">
    <w:name w:val="Нет списка2913"/>
    <w:next w:val="ad"/>
    <w:uiPriority w:val="99"/>
    <w:semiHidden/>
    <w:rsid w:val="001F17E3"/>
  </w:style>
  <w:style w:type="numbering" w:customStyle="1" w:styleId="11613">
    <w:name w:val="Нет списка11613"/>
    <w:next w:val="ad"/>
    <w:semiHidden/>
    <w:rsid w:val="001F17E3"/>
  </w:style>
  <w:style w:type="numbering" w:customStyle="1" w:styleId="2103">
    <w:name w:val="Нет списка2103"/>
    <w:next w:val="ad"/>
    <w:semiHidden/>
    <w:unhideWhenUsed/>
    <w:rsid w:val="001F17E3"/>
  </w:style>
  <w:style w:type="numbering" w:customStyle="1" w:styleId="3613">
    <w:name w:val="Нет списка3613"/>
    <w:next w:val="ad"/>
    <w:semiHidden/>
    <w:rsid w:val="001F17E3"/>
  </w:style>
  <w:style w:type="numbering" w:customStyle="1" w:styleId="4613">
    <w:name w:val="Нет списка4613"/>
    <w:next w:val="ad"/>
    <w:semiHidden/>
    <w:rsid w:val="001F17E3"/>
  </w:style>
  <w:style w:type="numbering" w:customStyle="1" w:styleId="11713">
    <w:name w:val="Нет списка11713"/>
    <w:next w:val="ad"/>
    <w:semiHidden/>
    <w:rsid w:val="001F17E3"/>
  </w:style>
  <w:style w:type="numbering" w:customStyle="1" w:styleId="111513">
    <w:name w:val="Нет списка111513"/>
    <w:next w:val="ad"/>
    <w:semiHidden/>
    <w:rsid w:val="001F17E3"/>
  </w:style>
  <w:style w:type="numbering" w:customStyle="1" w:styleId="21613">
    <w:name w:val="Нет списка21613"/>
    <w:next w:val="ad"/>
    <w:semiHidden/>
    <w:unhideWhenUsed/>
    <w:rsid w:val="001F17E3"/>
  </w:style>
  <w:style w:type="numbering" w:customStyle="1" w:styleId="31613">
    <w:name w:val="Нет списка31613"/>
    <w:next w:val="ad"/>
    <w:semiHidden/>
    <w:rsid w:val="001F17E3"/>
  </w:style>
  <w:style w:type="numbering" w:customStyle="1" w:styleId="41413">
    <w:name w:val="Нет списка41413"/>
    <w:next w:val="ad"/>
    <w:semiHidden/>
    <w:rsid w:val="001F17E3"/>
  </w:style>
  <w:style w:type="numbering" w:customStyle="1" w:styleId="12513">
    <w:name w:val="Нет списка12513"/>
    <w:next w:val="ad"/>
    <w:semiHidden/>
    <w:rsid w:val="001F17E3"/>
  </w:style>
  <w:style w:type="numbering" w:customStyle="1" w:styleId="211413">
    <w:name w:val="Нет списка211413"/>
    <w:next w:val="ad"/>
    <w:semiHidden/>
    <w:unhideWhenUsed/>
    <w:rsid w:val="001F17E3"/>
  </w:style>
  <w:style w:type="numbering" w:customStyle="1" w:styleId="311413">
    <w:name w:val="Нет списка311413"/>
    <w:next w:val="ad"/>
    <w:semiHidden/>
    <w:rsid w:val="001F17E3"/>
  </w:style>
  <w:style w:type="numbering" w:customStyle="1" w:styleId="5513">
    <w:name w:val="Нет списка5513"/>
    <w:next w:val="ad"/>
    <w:uiPriority w:val="99"/>
    <w:semiHidden/>
    <w:unhideWhenUsed/>
    <w:rsid w:val="001F17E3"/>
  </w:style>
  <w:style w:type="numbering" w:customStyle="1" w:styleId="6413">
    <w:name w:val="Нет списка6413"/>
    <w:next w:val="ad"/>
    <w:uiPriority w:val="99"/>
    <w:semiHidden/>
    <w:rsid w:val="001F17E3"/>
  </w:style>
  <w:style w:type="numbering" w:customStyle="1" w:styleId="13513">
    <w:name w:val="Нет списка13513"/>
    <w:next w:val="ad"/>
    <w:semiHidden/>
    <w:rsid w:val="001F17E3"/>
  </w:style>
  <w:style w:type="numbering" w:customStyle="1" w:styleId="112413">
    <w:name w:val="Нет списка112413"/>
    <w:next w:val="ad"/>
    <w:semiHidden/>
    <w:rsid w:val="001F17E3"/>
  </w:style>
  <w:style w:type="numbering" w:customStyle="1" w:styleId="22513">
    <w:name w:val="Нет списка22513"/>
    <w:next w:val="ad"/>
    <w:semiHidden/>
    <w:unhideWhenUsed/>
    <w:rsid w:val="001F17E3"/>
  </w:style>
  <w:style w:type="numbering" w:customStyle="1" w:styleId="32513">
    <w:name w:val="Нет списка32513"/>
    <w:next w:val="ad"/>
    <w:semiHidden/>
    <w:rsid w:val="001F17E3"/>
  </w:style>
  <w:style w:type="numbering" w:customStyle="1" w:styleId="42413">
    <w:name w:val="Нет списка42413"/>
    <w:next w:val="ad"/>
    <w:semiHidden/>
    <w:rsid w:val="001F17E3"/>
  </w:style>
  <w:style w:type="numbering" w:customStyle="1" w:styleId="121413">
    <w:name w:val="Нет списка121413"/>
    <w:next w:val="ad"/>
    <w:semiHidden/>
    <w:rsid w:val="001F17E3"/>
  </w:style>
  <w:style w:type="numbering" w:customStyle="1" w:styleId="212413">
    <w:name w:val="Нет списка212413"/>
    <w:next w:val="ad"/>
    <w:semiHidden/>
    <w:unhideWhenUsed/>
    <w:rsid w:val="001F17E3"/>
  </w:style>
  <w:style w:type="numbering" w:customStyle="1" w:styleId="312413">
    <w:name w:val="Нет списка312413"/>
    <w:next w:val="ad"/>
    <w:semiHidden/>
    <w:rsid w:val="001F17E3"/>
  </w:style>
  <w:style w:type="numbering" w:customStyle="1" w:styleId="51413">
    <w:name w:val="Нет списка51413"/>
    <w:next w:val="ad"/>
    <w:uiPriority w:val="99"/>
    <w:semiHidden/>
    <w:rsid w:val="001F17E3"/>
  </w:style>
  <w:style w:type="numbering" w:customStyle="1" w:styleId="131413">
    <w:name w:val="Нет списка131413"/>
    <w:next w:val="ad"/>
    <w:semiHidden/>
    <w:rsid w:val="001F17E3"/>
  </w:style>
  <w:style w:type="numbering" w:customStyle="1" w:styleId="221413">
    <w:name w:val="Нет списка221413"/>
    <w:next w:val="ad"/>
    <w:semiHidden/>
    <w:unhideWhenUsed/>
    <w:rsid w:val="001F17E3"/>
  </w:style>
  <w:style w:type="numbering" w:customStyle="1" w:styleId="321413">
    <w:name w:val="Нет списка321413"/>
    <w:next w:val="ad"/>
    <w:semiHidden/>
    <w:rsid w:val="001F17E3"/>
  </w:style>
  <w:style w:type="numbering" w:customStyle="1" w:styleId="303">
    <w:name w:val="Нет списка303"/>
    <w:next w:val="ad"/>
    <w:semiHidden/>
    <w:rsid w:val="001F17E3"/>
  </w:style>
  <w:style w:type="numbering" w:customStyle="1" w:styleId="11813">
    <w:name w:val="Нет списка11813"/>
    <w:next w:val="ad"/>
    <w:uiPriority w:val="99"/>
    <w:semiHidden/>
    <w:unhideWhenUsed/>
    <w:rsid w:val="001F17E3"/>
  </w:style>
  <w:style w:type="numbering" w:customStyle="1" w:styleId="21713">
    <w:name w:val="Нет списка21713"/>
    <w:next w:val="ad"/>
    <w:uiPriority w:val="99"/>
    <w:semiHidden/>
    <w:unhideWhenUsed/>
    <w:rsid w:val="001F17E3"/>
  </w:style>
  <w:style w:type="numbering" w:customStyle="1" w:styleId="3713">
    <w:name w:val="Нет списка3713"/>
    <w:next w:val="ad"/>
    <w:semiHidden/>
    <w:rsid w:val="001F17E3"/>
  </w:style>
  <w:style w:type="numbering" w:customStyle="1" w:styleId="1193">
    <w:name w:val="Нет списка1193"/>
    <w:next w:val="ad"/>
    <w:uiPriority w:val="99"/>
    <w:semiHidden/>
    <w:unhideWhenUsed/>
    <w:rsid w:val="001F17E3"/>
  </w:style>
  <w:style w:type="numbering" w:customStyle="1" w:styleId="2183">
    <w:name w:val="Нет списка2183"/>
    <w:next w:val="ad"/>
    <w:uiPriority w:val="99"/>
    <w:semiHidden/>
    <w:unhideWhenUsed/>
    <w:rsid w:val="001F17E3"/>
  </w:style>
  <w:style w:type="numbering" w:customStyle="1" w:styleId="383">
    <w:name w:val="Нет списка383"/>
    <w:next w:val="ad"/>
    <w:semiHidden/>
    <w:rsid w:val="001F17E3"/>
  </w:style>
  <w:style w:type="numbering" w:customStyle="1" w:styleId="1203">
    <w:name w:val="Нет списка1203"/>
    <w:next w:val="ad"/>
    <w:uiPriority w:val="99"/>
    <w:semiHidden/>
    <w:unhideWhenUsed/>
    <w:rsid w:val="001F17E3"/>
  </w:style>
  <w:style w:type="numbering" w:customStyle="1" w:styleId="2193">
    <w:name w:val="Нет списка2193"/>
    <w:next w:val="ad"/>
    <w:uiPriority w:val="99"/>
    <w:semiHidden/>
    <w:unhideWhenUsed/>
    <w:rsid w:val="001F17E3"/>
  </w:style>
  <w:style w:type="numbering" w:customStyle="1" w:styleId="393">
    <w:name w:val="Нет списка393"/>
    <w:next w:val="ad"/>
    <w:uiPriority w:val="99"/>
    <w:semiHidden/>
    <w:unhideWhenUsed/>
    <w:rsid w:val="001F17E3"/>
  </w:style>
  <w:style w:type="numbering" w:customStyle="1" w:styleId="SymbolSymbol413">
    <w:name w:val="Стиль маркированный Symbol (Symbol) подчеркивание413"/>
    <w:basedOn w:val="ad"/>
    <w:rsid w:val="001F17E3"/>
  </w:style>
  <w:style w:type="numbering" w:customStyle="1" w:styleId="4130">
    <w:name w:val="Стиль нумерованный413"/>
    <w:basedOn w:val="ad"/>
    <w:rsid w:val="001F17E3"/>
  </w:style>
  <w:style w:type="numbering" w:customStyle="1" w:styleId="12pt413">
    <w:name w:val="Стиль маркированный 12 pt413"/>
    <w:basedOn w:val="ad"/>
    <w:rsid w:val="001F17E3"/>
  </w:style>
  <w:style w:type="numbering" w:customStyle="1" w:styleId="4134">
    <w:name w:val="Стиль маркированный413"/>
    <w:basedOn w:val="ad"/>
    <w:rsid w:val="001F17E3"/>
  </w:style>
  <w:style w:type="numbering" w:customStyle="1" w:styleId="SymbolSymbol111113">
    <w:name w:val="Стиль маркированный Symbol (Symbol) подчеркивание111113"/>
    <w:basedOn w:val="ad"/>
    <w:rsid w:val="001F17E3"/>
  </w:style>
  <w:style w:type="numbering" w:customStyle="1" w:styleId="1111131">
    <w:name w:val="Стиль нумерованный111113"/>
    <w:basedOn w:val="ad"/>
    <w:rsid w:val="001F17E3"/>
  </w:style>
  <w:style w:type="numbering" w:customStyle="1" w:styleId="12pt1313">
    <w:name w:val="Стиль маркированный 12 pt1313"/>
    <w:basedOn w:val="ad"/>
    <w:rsid w:val="001F17E3"/>
  </w:style>
  <w:style w:type="numbering" w:customStyle="1" w:styleId="1111132">
    <w:name w:val="Стиль маркированный111113"/>
    <w:basedOn w:val="ad"/>
    <w:rsid w:val="001F17E3"/>
  </w:style>
  <w:style w:type="numbering" w:customStyle="1" w:styleId="SymbolSymbol211113">
    <w:name w:val="Стиль маркированный Symbol (Symbol) подчеркивание211113"/>
    <w:basedOn w:val="ad"/>
    <w:rsid w:val="001F17E3"/>
  </w:style>
  <w:style w:type="numbering" w:customStyle="1" w:styleId="2111132">
    <w:name w:val="Стиль нумерованный211113"/>
    <w:basedOn w:val="ad"/>
    <w:rsid w:val="001F17E3"/>
  </w:style>
  <w:style w:type="numbering" w:customStyle="1" w:styleId="12pt211113">
    <w:name w:val="Стиль маркированный 12 pt211113"/>
    <w:basedOn w:val="ad"/>
    <w:rsid w:val="001F17E3"/>
  </w:style>
  <w:style w:type="numbering" w:customStyle="1" w:styleId="2111133">
    <w:name w:val="Стиль маркированный211113"/>
    <w:basedOn w:val="ad"/>
    <w:rsid w:val="001F17E3"/>
  </w:style>
  <w:style w:type="numbering" w:customStyle="1" w:styleId="12pt1111113">
    <w:name w:val="Стиль маркированный 12 pt1111113"/>
    <w:basedOn w:val="ad"/>
    <w:rsid w:val="001F17E3"/>
  </w:style>
  <w:style w:type="numbering" w:customStyle="1" w:styleId="402">
    <w:name w:val="Нет списка402"/>
    <w:next w:val="ad"/>
    <w:uiPriority w:val="99"/>
    <w:semiHidden/>
    <w:unhideWhenUsed/>
    <w:rsid w:val="001F17E3"/>
  </w:style>
  <w:style w:type="numbering" w:customStyle="1" w:styleId="SymbolSymbol511">
    <w:name w:val="Стиль маркированный Symbol (Symbol) подчеркивание511"/>
    <w:basedOn w:val="ad"/>
    <w:rsid w:val="001F17E3"/>
  </w:style>
  <w:style w:type="numbering" w:customStyle="1" w:styleId="5115">
    <w:name w:val="Стиль нумерованный511"/>
    <w:basedOn w:val="ad"/>
    <w:rsid w:val="001F17E3"/>
  </w:style>
  <w:style w:type="numbering" w:customStyle="1" w:styleId="12pt511">
    <w:name w:val="Стиль маркированный 12 pt511"/>
    <w:basedOn w:val="ad"/>
    <w:rsid w:val="001F17E3"/>
  </w:style>
  <w:style w:type="numbering" w:customStyle="1" w:styleId="5116">
    <w:name w:val="Стиль маркированный511"/>
    <w:basedOn w:val="ad"/>
    <w:rsid w:val="001F17E3"/>
  </w:style>
  <w:style w:type="numbering" w:customStyle="1" w:styleId="SymbolSymbol12111">
    <w:name w:val="Стиль маркированный Symbol (Symbol) подчеркивание12111"/>
    <w:basedOn w:val="ad"/>
    <w:rsid w:val="001F17E3"/>
  </w:style>
  <w:style w:type="numbering" w:customStyle="1" w:styleId="12115">
    <w:name w:val="Стиль нумерованный1211"/>
    <w:basedOn w:val="ad"/>
    <w:rsid w:val="001F17E3"/>
  </w:style>
  <w:style w:type="numbering" w:customStyle="1" w:styleId="12pt1411">
    <w:name w:val="Стиль маркированный 12 pt1411"/>
    <w:basedOn w:val="ad"/>
    <w:rsid w:val="001F17E3"/>
  </w:style>
  <w:style w:type="numbering" w:customStyle="1" w:styleId="12116">
    <w:name w:val="Стиль маркированный1211"/>
    <w:basedOn w:val="ad"/>
    <w:rsid w:val="001F17E3"/>
  </w:style>
  <w:style w:type="numbering" w:customStyle="1" w:styleId="SymbolSymbol2211">
    <w:name w:val="Стиль маркированный Symbol (Symbol) подчеркивание2211"/>
    <w:basedOn w:val="ad"/>
    <w:rsid w:val="001F17E3"/>
  </w:style>
  <w:style w:type="numbering" w:customStyle="1" w:styleId="22115">
    <w:name w:val="Стиль нумерованный2211"/>
    <w:basedOn w:val="ad"/>
    <w:rsid w:val="001F17E3"/>
  </w:style>
  <w:style w:type="numbering" w:customStyle="1" w:styleId="12pt2211">
    <w:name w:val="Стиль маркированный 12 pt2211"/>
    <w:basedOn w:val="ad"/>
    <w:rsid w:val="001F17E3"/>
  </w:style>
  <w:style w:type="numbering" w:customStyle="1" w:styleId="22116">
    <w:name w:val="Стиль маркированный2211"/>
    <w:basedOn w:val="ad"/>
    <w:rsid w:val="001F17E3"/>
  </w:style>
  <w:style w:type="numbering" w:customStyle="1" w:styleId="12pt11211">
    <w:name w:val="Стиль маркированный 12 pt11211"/>
    <w:basedOn w:val="ad"/>
    <w:rsid w:val="001F17E3"/>
  </w:style>
  <w:style w:type="numbering" w:customStyle="1" w:styleId="12611">
    <w:name w:val="Нет списка12611"/>
    <w:next w:val="ad"/>
    <w:uiPriority w:val="99"/>
    <w:semiHidden/>
    <w:rsid w:val="001F17E3"/>
  </w:style>
  <w:style w:type="numbering" w:customStyle="1" w:styleId="11102">
    <w:name w:val="Нет списка11102"/>
    <w:next w:val="ad"/>
    <w:semiHidden/>
    <w:rsid w:val="001F17E3"/>
  </w:style>
  <w:style w:type="numbering" w:customStyle="1" w:styleId="2202">
    <w:name w:val="Нет списка2202"/>
    <w:next w:val="ad"/>
    <w:semiHidden/>
    <w:unhideWhenUsed/>
    <w:rsid w:val="001F17E3"/>
  </w:style>
  <w:style w:type="numbering" w:customStyle="1" w:styleId="3102">
    <w:name w:val="Нет списка3102"/>
    <w:next w:val="ad"/>
    <w:semiHidden/>
    <w:rsid w:val="001F17E3"/>
  </w:style>
  <w:style w:type="numbering" w:customStyle="1" w:styleId="47110">
    <w:name w:val="Нет списка4711"/>
    <w:next w:val="ad"/>
    <w:semiHidden/>
    <w:rsid w:val="001F17E3"/>
  </w:style>
  <w:style w:type="numbering" w:customStyle="1" w:styleId="111611">
    <w:name w:val="Нет списка111611"/>
    <w:next w:val="ad"/>
    <w:semiHidden/>
    <w:rsid w:val="001F17E3"/>
  </w:style>
  <w:style w:type="numbering" w:customStyle="1" w:styleId="1111320">
    <w:name w:val="Нет списка111132"/>
    <w:next w:val="ad"/>
    <w:semiHidden/>
    <w:rsid w:val="001F17E3"/>
  </w:style>
  <w:style w:type="numbering" w:customStyle="1" w:styleId="21102">
    <w:name w:val="Нет списка21102"/>
    <w:next w:val="ad"/>
    <w:semiHidden/>
    <w:unhideWhenUsed/>
    <w:rsid w:val="001F17E3"/>
  </w:style>
  <w:style w:type="numbering" w:customStyle="1" w:styleId="31711">
    <w:name w:val="Нет списка31711"/>
    <w:next w:val="ad"/>
    <w:semiHidden/>
    <w:rsid w:val="001F17E3"/>
  </w:style>
  <w:style w:type="numbering" w:customStyle="1" w:styleId="41511">
    <w:name w:val="Нет списка41511"/>
    <w:next w:val="ad"/>
    <w:semiHidden/>
    <w:rsid w:val="001F17E3"/>
  </w:style>
  <w:style w:type="numbering" w:customStyle="1" w:styleId="12720">
    <w:name w:val="Нет списка1272"/>
    <w:next w:val="ad"/>
    <w:semiHidden/>
    <w:rsid w:val="001F17E3"/>
  </w:style>
  <w:style w:type="numbering" w:customStyle="1" w:styleId="211511">
    <w:name w:val="Нет списка211511"/>
    <w:next w:val="ad"/>
    <w:semiHidden/>
    <w:unhideWhenUsed/>
    <w:rsid w:val="001F17E3"/>
  </w:style>
  <w:style w:type="numbering" w:customStyle="1" w:styleId="311511">
    <w:name w:val="Нет списка311511"/>
    <w:next w:val="ad"/>
    <w:semiHidden/>
    <w:rsid w:val="001F17E3"/>
  </w:style>
  <w:style w:type="table" w:customStyle="1" w:styleId="211111110">
    <w:name w:val="Сетка таблицы2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1">
    <w:name w:val="Нет списка5611"/>
    <w:next w:val="ad"/>
    <w:uiPriority w:val="99"/>
    <w:semiHidden/>
    <w:unhideWhenUsed/>
    <w:rsid w:val="001F17E3"/>
  </w:style>
  <w:style w:type="numbering" w:customStyle="1" w:styleId="65110">
    <w:name w:val="Нет списка6511"/>
    <w:next w:val="ad"/>
    <w:uiPriority w:val="99"/>
    <w:semiHidden/>
    <w:rsid w:val="001F17E3"/>
  </w:style>
  <w:style w:type="numbering" w:customStyle="1" w:styleId="13611">
    <w:name w:val="Нет списка13611"/>
    <w:next w:val="ad"/>
    <w:semiHidden/>
    <w:rsid w:val="001F17E3"/>
  </w:style>
  <w:style w:type="numbering" w:customStyle="1" w:styleId="112511">
    <w:name w:val="Нет списка112511"/>
    <w:next w:val="ad"/>
    <w:semiHidden/>
    <w:rsid w:val="001F17E3"/>
  </w:style>
  <w:style w:type="numbering" w:customStyle="1" w:styleId="22611">
    <w:name w:val="Нет списка22611"/>
    <w:next w:val="ad"/>
    <w:semiHidden/>
    <w:unhideWhenUsed/>
    <w:rsid w:val="001F17E3"/>
  </w:style>
  <w:style w:type="numbering" w:customStyle="1" w:styleId="32611">
    <w:name w:val="Нет списка32611"/>
    <w:next w:val="ad"/>
    <w:semiHidden/>
    <w:rsid w:val="001F17E3"/>
  </w:style>
  <w:style w:type="numbering" w:customStyle="1" w:styleId="42511">
    <w:name w:val="Нет списка42511"/>
    <w:next w:val="ad"/>
    <w:semiHidden/>
    <w:rsid w:val="001F17E3"/>
  </w:style>
  <w:style w:type="numbering" w:customStyle="1" w:styleId="121511">
    <w:name w:val="Нет списка121511"/>
    <w:next w:val="ad"/>
    <w:semiHidden/>
    <w:rsid w:val="001F17E3"/>
  </w:style>
  <w:style w:type="numbering" w:customStyle="1" w:styleId="212511">
    <w:name w:val="Нет списка212511"/>
    <w:next w:val="ad"/>
    <w:semiHidden/>
    <w:unhideWhenUsed/>
    <w:rsid w:val="001F17E3"/>
  </w:style>
  <w:style w:type="numbering" w:customStyle="1" w:styleId="312511">
    <w:name w:val="Нет списка312511"/>
    <w:next w:val="ad"/>
    <w:semiHidden/>
    <w:rsid w:val="001F17E3"/>
  </w:style>
  <w:style w:type="numbering" w:customStyle="1" w:styleId="51511">
    <w:name w:val="Нет списка51511"/>
    <w:next w:val="ad"/>
    <w:uiPriority w:val="99"/>
    <w:semiHidden/>
    <w:rsid w:val="001F17E3"/>
  </w:style>
  <w:style w:type="numbering" w:customStyle="1" w:styleId="131511">
    <w:name w:val="Нет списка131511"/>
    <w:next w:val="ad"/>
    <w:semiHidden/>
    <w:rsid w:val="001F17E3"/>
  </w:style>
  <w:style w:type="numbering" w:customStyle="1" w:styleId="221511">
    <w:name w:val="Нет списка221511"/>
    <w:next w:val="ad"/>
    <w:semiHidden/>
    <w:unhideWhenUsed/>
    <w:rsid w:val="001F17E3"/>
  </w:style>
  <w:style w:type="numbering" w:customStyle="1" w:styleId="321511">
    <w:name w:val="Нет списка321511"/>
    <w:next w:val="ad"/>
    <w:semiHidden/>
    <w:rsid w:val="001F17E3"/>
  </w:style>
  <w:style w:type="table" w:customStyle="1" w:styleId="5211111">
    <w:name w:val="Сетка таблицы5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
    <w:name w:val="Сетка таблицы6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
    <w:name w:val="Сетка таблицы7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0">
    <w:name w:val="Нет списка7211"/>
    <w:next w:val="ad"/>
    <w:uiPriority w:val="99"/>
    <w:semiHidden/>
    <w:unhideWhenUsed/>
    <w:rsid w:val="001F17E3"/>
  </w:style>
  <w:style w:type="numbering" w:customStyle="1" w:styleId="142110">
    <w:name w:val="Нет списка14211"/>
    <w:next w:val="ad"/>
    <w:uiPriority w:val="99"/>
    <w:semiHidden/>
    <w:rsid w:val="001F17E3"/>
  </w:style>
  <w:style w:type="numbering" w:customStyle="1" w:styleId="113211">
    <w:name w:val="Нет списка113211"/>
    <w:next w:val="ad"/>
    <w:semiHidden/>
    <w:rsid w:val="001F17E3"/>
  </w:style>
  <w:style w:type="numbering" w:customStyle="1" w:styleId="23211">
    <w:name w:val="Нет списка23211"/>
    <w:next w:val="ad"/>
    <w:semiHidden/>
    <w:unhideWhenUsed/>
    <w:rsid w:val="001F17E3"/>
  </w:style>
  <w:style w:type="numbering" w:customStyle="1" w:styleId="33211">
    <w:name w:val="Нет списка33211"/>
    <w:next w:val="ad"/>
    <w:semiHidden/>
    <w:rsid w:val="001F17E3"/>
  </w:style>
  <w:style w:type="numbering" w:customStyle="1" w:styleId="43211">
    <w:name w:val="Нет списка43211"/>
    <w:next w:val="ad"/>
    <w:semiHidden/>
    <w:rsid w:val="001F17E3"/>
  </w:style>
  <w:style w:type="numbering" w:customStyle="1" w:styleId="11111111111">
    <w:name w:val="Нет списка11111111111"/>
    <w:next w:val="ad"/>
    <w:semiHidden/>
    <w:rsid w:val="001F17E3"/>
  </w:style>
  <w:style w:type="numbering" w:customStyle="1" w:styleId="111111111111">
    <w:name w:val="Нет списка111111111111"/>
    <w:next w:val="ad"/>
    <w:semiHidden/>
    <w:rsid w:val="001F17E3"/>
  </w:style>
  <w:style w:type="numbering" w:customStyle="1" w:styleId="213211">
    <w:name w:val="Нет списка213211"/>
    <w:next w:val="ad"/>
    <w:semiHidden/>
    <w:unhideWhenUsed/>
    <w:rsid w:val="001F17E3"/>
  </w:style>
  <w:style w:type="numbering" w:customStyle="1" w:styleId="313211">
    <w:name w:val="Нет списка313211"/>
    <w:next w:val="ad"/>
    <w:semiHidden/>
    <w:rsid w:val="001F17E3"/>
  </w:style>
  <w:style w:type="numbering" w:customStyle="1" w:styleId="411211">
    <w:name w:val="Нет списка411211"/>
    <w:next w:val="ad"/>
    <w:semiHidden/>
    <w:rsid w:val="001F17E3"/>
  </w:style>
  <w:style w:type="numbering" w:customStyle="1" w:styleId="122211">
    <w:name w:val="Нет списка122211"/>
    <w:next w:val="ad"/>
    <w:semiHidden/>
    <w:rsid w:val="001F17E3"/>
  </w:style>
  <w:style w:type="numbering" w:customStyle="1" w:styleId="2111211">
    <w:name w:val="Нет списка2111211"/>
    <w:next w:val="ad"/>
    <w:semiHidden/>
    <w:unhideWhenUsed/>
    <w:rsid w:val="001F17E3"/>
  </w:style>
  <w:style w:type="numbering" w:customStyle="1" w:styleId="3111211">
    <w:name w:val="Нет списка3111211"/>
    <w:next w:val="ad"/>
    <w:semiHidden/>
    <w:rsid w:val="001F17E3"/>
  </w:style>
  <w:style w:type="numbering" w:customStyle="1" w:styleId="52211">
    <w:name w:val="Нет списка52211"/>
    <w:next w:val="ad"/>
    <w:uiPriority w:val="99"/>
    <w:semiHidden/>
    <w:unhideWhenUsed/>
    <w:rsid w:val="001F17E3"/>
  </w:style>
  <w:style w:type="numbering" w:customStyle="1" w:styleId="612110">
    <w:name w:val="Нет списка61211"/>
    <w:next w:val="ad"/>
    <w:uiPriority w:val="99"/>
    <w:semiHidden/>
    <w:rsid w:val="001F17E3"/>
  </w:style>
  <w:style w:type="numbering" w:customStyle="1" w:styleId="132211">
    <w:name w:val="Нет списка132211"/>
    <w:next w:val="ad"/>
    <w:semiHidden/>
    <w:rsid w:val="001F17E3"/>
  </w:style>
  <w:style w:type="numbering" w:customStyle="1" w:styleId="1121211">
    <w:name w:val="Нет списка1121211"/>
    <w:next w:val="ad"/>
    <w:semiHidden/>
    <w:rsid w:val="001F17E3"/>
  </w:style>
  <w:style w:type="numbering" w:customStyle="1" w:styleId="222211">
    <w:name w:val="Нет списка222211"/>
    <w:next w:val="ad"/>
    <w:semiHidden/>
    <w:unhideWhenUsed/>
    <w:rsid w:val="001F17E3"/>
  </w:style>
  <w:style w:type="numbering" w:customStyle="1" w:styleId="322211">
    <w:name w:val="Нет списка322211"/>
    <w:next w:val="ad"/>
    <w:semiHidden/>
    <w:rsid w:val="001F17E3"/>
  </w:style>
  <w:style w:type="numbering" w:customStyle="1" w:styleId="421211">
    <w:name w:val="Нет списка421211"/>
    <w:next w:val="ad"/>
    <w:semiHidden/>
    <w:rsid w:val="001F17E3"/>
  </w:style>
  <w:style w:type="numbering" w:customStyle="1" w:styleId="1211211">
    <w:name w:val="Нет списка1211211"/>
    <w:next w:val="ad"/>
    <w:semiHidden/>
    <w:rsid w:val="001F17E3"/>
  </w:style>
  <w:style w:type="numbering" w:customStyle="1" w:styleId="2121211">
    <w:name w:val="Нет списка2121211"/>
    <w:next w:val="ad"/>
    <w:semiHidden/>
    <w:unhideWhenUsed/>
    <w:rsid w:val="001F17E3"/>
  </w:style>
  <w:style w:type="numbering" w:customStyle="1" w:styleId="3121211">
    <w:name w:val="Нет списка3121211"/>
    <w:next w:val="ad"/>
    <w:semiHidden/>
    <w:rsid w:val="001F17E3"/>
  </w:style>
  <w:style w:type="numbering" w:customStyle="1" w:styleId="511211">
    <w:name w:val="Нет списка511211"/>
    <w:next w:val="ad"/>
    <w:uiPriority w:val="99"/>
    <w:semiHidden/>
    <w:rsid w:val="001F17E3"/>
  </w:style>
  <w:style w:type="numbering" w:customStyle="1" w:styleId="1311211">
    <w:name w:val="Нет списка1311211"/>
    <w:next w:val="ad"/>
    <w:semiHidden/>
    <w:rsid w:val="001F17E3"/>
  </w:style>
  <w:style w:type="numbering" w:customStyle="1" w:styleId="2211211">
    <w:name w:val="Нет списка2211211"/>
    <w:next w:val="ad"/>
    <w:semiHidden/>
    <w:unhideWhenUsed/>
    <w:rsid w:val="001F17E3"/>
  </w:style>
  <w:style w:type="numbering" w:customStyle="1" w:styleId="3211211">
    <w:name w:val="Нет списка3211211"/>
    <w:next w:val="ad"/>
    <w:semiHidden/>
    <w:rsid w:val="001F17E3"/>
  </w:style>
  <w:style w:type="numbering" w:customStyle="1" w:styleId="SymbolSymbol311111">
    <w:name w:val="Стиль маркированный Symbol (Symbol) подчеркивание311111"/>
    <w:basedOn w:val="ad"/>
    <w:rsid w:val="001F17E3"/>
  </w:style>
  <w:style w:type="numbering" w:customStyle="1" w:styleId="3111114">
    <w:name w:val="Стиль нумерованный311111"/>
    <w:basedOn w:val="ad"/>
    <w:rsid w:val="001F17E3"/>
  </w:style>
  <w:style w:type="numbering" w:customStyle="1" w:styleId="12pt311111">
    <w:name w:val="Стиль маркированный 12 pt311111"/>
    <w:basedOn w:val="ad"/>
    <w:rsid w:val="001F17E3"/>
  </w:style>
  <w:style w:type="numbering" w:customStyle="1" w:styleId="3111115">
    <w:name w:val="Стиль маркированный311111"/>
    <w:basedOn w:val="ad"/>
    <w:rsid w:val="001F17E3"/>
  </w:style>
  <w:style w:type="numbering" w:customStyle="1" w:styleId="7111112">
    <w:name w:val="Нет списка711111"/>
    <w:next w:val="ad"/>
    <w:uiPriority w:val="99"/>
    <w:semiHidden/>
    <w:rsid w:val="001F17E3"/>
  </w:style>
  <w:style w:type="numbering" w:customStyle="1" w:styleId="14111110">
    <w:name w:val="Нет списка1411111"/>
    <w:next w:val="ad"/>
    <w:semiHidden/>
    <w:rsid w:val="001F17E3"/>
  </w:style>
  <w:style w:type="numbering" w:customStyle="1" w:styleId="2311111">
    <w:name w:val="Нет списка2311111"/>
    <w:next w:val="ad"/>
    <w:semiHidden/>
    <w:unhideWhenUsed/>
    <w:rsid w:val="001F17E3"/>
  </w:style>
  <w:style w:type="numbering" w:customStyle="1" w:styleId="3311111">
    <w:name w:val="Нет списка3311111"/>
    <w:next w:val="ad"/>
    <w:semiHidden/>
    <w:rsid w:val="001F17E3"/>
  </w:style>
  <w:style w:type="numbering" w:customStyle="1" w:styleId="4311111">
    <w:name w:val="Нет списка4311111"/>
    <w:next w:val="ad"/>
    <w:semiHidden/>
    <w:rsid w:val="001F17E3"/>
  </w:style>
  <w:style w:type="numbering" w:customStyle="1" w:styleId="11311111">
    <w:name w:val="Нет списка11311111"/>
    <w:next w:val="ad"/>
    <w:semiHidden/>
    <w:rsid w:val="001F17E3"/>
  </w:style>
  <w:style w:type="numbering" w:customStyle="1" w:styleId="1112111">
    <w:name w:val="Нет списка1112111"/>
    <w:next w:val="ad"/>
    <w:semiHidden/>
    <w:rsid w:val="001F17E3"/>
  </w:style>
  <w:style w:type="numbering" w:customStyle="1" w:styleId="21311111">
    <w:name w:val="Нет списка21311111"/>
    <w:next w:val="ad"/>
    <w:semiHidden/>
    <w:unhideWhenUsed/>
    <w:rsid w:val="001F17E3"/>
  </w:style>
  <w:style w:type="numbering" w:customStyle="1" w:styleId="31311111">
    <w:name w:val="Нет списка31311111"/>
    <w:next w:val="ad"/>
    <w:semiHidden/>
    <w:rsid w:val="001F17E3"/>
  </w:style>
  <w:style w:type="numbering" w:customStyle="1" w:styleId="41111111">
    <w:name w:val="Нет списка41111111"/>
    <w:next w:val="ad"/>
    <w:semiHidden/>
    <w:rsid w:val="001F17E3"/>
  </w:style>
  <w:style w:type="numbering" w:customStyle="1" w:styleId="12211111">
    <w:name w:val="Нет списка12211111"/>
    <w:next w:val="ad"/>
    <w:semiHidden/>
    <w:rsid w:val="001F17E3"/>
  </w:style>
  <w:style w:type="numbering" w:customStyle="1" w:styleId="211111111">
    <w:name w:val="Нет списка211111111"/>
    <w:next w:val="ad"/>
    <w:semiHidden/>
    <w:unhideWhenUsed/>
    <w:rsid w:val="001F17E3"/>
  </w:style>
  <w:style w:type="numbering" w:customStyle="1" w:styleId="311111111">
    <w:name w:val="Нет списка311111111"/>
    <w:next w:val="ad"/>
    <w:semiHidden/>
    <w:rsid w:val="001F17E3"/>
  </w:style>
  <w:style w:type="numbering" w:customStyle="1" w:styleId="52111110">
    <w:name w:val="Нет списка5211111"/>
    <w:next w:val="ad"/>
    <w:uiPriority w:val="99"/>
    <w:semiHidden/>
    <w:unhideWhenUsed/>
    <w:rsid w:val="001F17E3"/>
  </w:style>
  <w:style w:type="numbering" w:customStyle="1" w:styleId="61111110">
    <w:name w:val="Нет списка6111111"/>
    <w:next w:val="ad"/>
    <w:uiPriority w:val="99"/>
    <w:semiHidden/>
    <w:rsid w:val="001F17E3"/>
  </w:style>
  <w:style w:type="numbering" w:customStyle="1" w:styleId="13211111">
    <w:name w:val="Нет списка13211111"/>
    <w:next w:val="ad"/>
    <w:semiHidden/>
    <w:rsid w:val="001F17E3"/>
  </w:style>
  <w:style w:type="numbering" w:customStyle="1" w:styleId="112111111">
    <w:name w:val="Нет списка112111111"/>
    <w:next w:val="ad"/>
    <w:semiHidden/>
    <w:rsid w:val="001F17E3"/>
  </w:style>
  <w:style w:type="numbering" w:customStyle="1" w:styleId="22211111">
    <w:name w:val="Нет списка22211111"/>
    <w:next w:val="ad"/>
    <w:semiHidden/>
    <w:unhideWhenUsed/>
    <w:rsid w:val="001F17E3"/>
  </w:style>
  <w:style w:type="numbering" w:customStyle="1" w:styleId="32211111">
    <w:name w:val="Нет списка32211111"/>
    <w:next w:val="ad"/>
    <w:semiHidden/>
    <w:rsid w:val="001F17E3"/>
  </w:style>
  <w:style w:type="numbering" w:customStyle="1" w:styleId="42111111">
    <w:name w:val="Нет списка42111111"/>
    <w:next w:val="ad"/>
    <w:semiHidden/>
    <w:rsid w:val="001F17E3"/>
  </w:style>
  <w:style w:type="numbering" w:customStyle="1" w:styleId="121111111">
    <w:name w:val="Нет списка121111111"/>
    <w:next w:val="ad"/>
    <w:semiHidden/>
    <w:rsid w:val="001F17E3"/>
  </w:style>
  <w:style w:type="numbering" w:customStyle="1" w:styleId="212111111">
    <w:name w:val="Нет списка212111111"/>
    <w:next w:val="ad"/>
    <w:semiHidden/>
    <w:unhideWhenUsed/>
    <w:rsid w:val="001F17E3"/>
  </w:style>
  <w:style w:type="numbering" w:customStyle="1" w:styleId="312111111">
    <w:name w:val="Нет списка312111111"/>
    <w:next w:val="ad"/>
    <w:semiHidden/>
    <w:rsid w:val="001F17E3"/>
  </w:style>
  <w:style w:type="numbering" w:customStyle="1" w:styleId="51111111">
    <w:name w:val="Нет списка51111111"/>
    <w:next w:val="ad"/>
    <w:uiPriority w:val="99"/>
    <w:semiHidden/>
    <w:rsid w:val="001F17E3"/>
  </w:style>
  <w:style w:type="numbering" w:customStyle="1" w:styleId="131111111">
    <w:name w:val="Нет списка131111111"/>
    <w:next w:val="ad"/>
    <w:semiHidden/>
    <w:rsid w:val="001F17E3"/>
  </w:style>
  <w:style w:type="numbering" w:customStyle="1" w:styleId="221111111">
    <w:name w:val="Нет списка221111111"/>
    <w:next w:val="ad"/>
    <w:semiHidden/>
    <w:unhideWhenUsed/>
    <w:rsid w:val="001F17E3"/>
  </w:style>
  <w:style w:type="numbering" w:customStyle="1" w:styleId="321111111">
    <w:name w:val="Нет списка321111111"/>
    <w:next w:val="ad"/>
    <w:semiHidden/>
    <w:rsid w:val="001F17E3"/>
  </w:style>
  <w:style w:type="numbering" w:customStyle="1" w:styleId="SymbolSymbol1111111">
    <w:name w:val="Стиль маркированный Symbol (Symbol) подчеркивание1111111"/>
    <w:basedOn w:val="ad"/>
    <w:rsid w:val="001F17E3"/>
    <w:pPr>
      <w:numPr>
        <w:numId w:val="26"/>
      </w:numPr>
    </w:pPr>
  </w:style>
  <w:style w:type="numbering" w:customStyle="1" w:styleId="11111210">
    <w:name w:val="Стиль нумерованный1111121"/>
    <w:basedOn w:val="ad"/>
    <w:rsid w:val="001F17E3"/>
  </w:style>
  <w:style w:type="numbering" w:customStyle="1" w:styleId="12pt1211111">
    <w:name w:val="Стиль маркированный 12 pt1211111"/>
    <w:basedOn w:val="ad"/>
    <w:rsid w:val="001F17E3"/>
    <w:pPr>
      <w:numPr>
        <w:numId w:val="28"/>
      </w:numPr>
    </w:pPr>
  </w:style>
  <w:style w:type="numbering" w:customStyle="1" w:styleId="11111114">
    <w:name w:val="Стиль маркированный1111111"/>
    <w:basedOn w:val="ad"/>
    <w:rsid w:val="001F17E3"/>
  </w:style>
  <w:style w:type="numbering" w:customStyle="1" w:styleId="81110">
    <w:name w:val="Нет списка8111"/>
    <w:next w:val="ad"/>
    <w:uiPriority w:val="99"/>
    <w:semiHidden/>
    <w:rsid w:val="001F17E3"/>
  </w:style>
  <w:style w:type="numbering" w:customStyle="1" w:styleId="151110">
    <w:name w:val="Нет списка15111"/>
    <w:next w:val="ad"/>
    <w:semiHidden/>
    <w:rsid w:val="001F17E3"/>
  </w:style>
  <w:style w:type="numbering" w:customStyle="1" w:styleId="24111">
    <w:name w:val="Нет списка24111"/>
    <w:next w:val="ad"/>
    <w:semiHidden/>
    <w:unhideWhenUsed/>
    <w:rsid w:val="001F17E3"/>
  </w:style>
  <w:style w:type="numbering" w:customStyle="1" w:styleId="34111">
    <w:name w:val="Нет списка34111"/>
    <w:next w:val="ad"/>
    <w:semiHidden/>
    <w:rsid w:val="001F17E3"/>
  </w:style>
  <w:style w:type="numbering" w:customStyle="1" w:styleId="44111">
    <w:name w:val="Нет списка44111"/>
    <w:next w:val="ad"/>
    <w:semiHidden/>
    <w:rsid w:val="001F17E3"/>
  </w:style>
  <w:style w:type="numbering" w:customStyle="1" w:styleId="114111">
    <w:name w:val="Нет списка114111"/>
    <w:next w:val="ad"/>
    <w:semiHidden/>
    <w:rsid w:val="001F17E3"/>
  </w:style>
  <w:style w:type="numbering" w:customStyle="1" w:styleId="1113111">
    <w:name w:val="Нет списка1113111"/>
    <w:next w:val="ad"/>
    <w:semiHidden/>
    <w:rsid w:val="001F17E3"/>
  </w:style>
  <w:style w:type="numbering" w:customStyle="1" w:styleId="214111">
    <w:name w:val="Нет списка214111"/>
    <w:next w:val="ad"/>
    <w:semiHidden/>
    <w:unhideWhenUsed/>
    <w:rsid w:val="001F17E3"/>
  </w:style>
  <w:style w:type="numbering" w:customStyle="1" w:styleId="314111">
    <w:name w:val="Нет списка314111"/>
    <w:next w:val="ad"/>
    <w:semiHidden/>
    <w:rsid w:val="001F17E3"/>
  </w:style>
  <w:style w:type="numbering" w:customStyle="1" w:styleId="412111">
    <w:name w:val="Нет списка412111"/>
    <w:next w:val="ad"/>
    <w:semiHidden/>
    <w:rsid w:val="001F17E3"/>
  </w:style>
  <w:style w:type="numbering" w:customStyle="1" w:styleId="123111">
    <w:name w:val="Нет списка123111"/>
    <w:next w:val="ad"/>
    <w:semiHidden/>
    <w:rsid w:val="001F17E3"/>
  </w:style>
  <w:style w:type="numbering" w:customStyle="1" w:styleId="2112111">
    <w:name w:val="Нет списка2112111"/>
    <w:next w:val="ad"/>
    <w:semiHidden/>
    <w:unhideWhenUsed/>
    <w:rsid w:val="001F17E3"/>
  </w:style>
  <w:style w:type="numbering" w:customStyle="1" w:styleId="3112111">
    <w:name w:val="Нет списка3112111"/>
    <w:next w:val="ad"/>
    <w:semiHidden/>
    <w:rsid w:val="001F17E3"/>
  </w:style>
  <w:style w:type="numbering" w:customStyle="1" w:styleId="53111">
    <w:name w:val="Нет списка53111"/>
    <w:next w:val="ad"/>
    <w:uiPriority w:val="99"/>
    <w:semiHidden/>
    <w:unhideWhenUsed/>
    <w:rsid w:val="001F17E3"/>
  </w:style>
  <w:style w:type="numbering" w:customStyle="1" w:styleId="621110">
    <w:name w:val="Нет списка62111"/>
    <w:next w:val="ad"/>
    <w:uiPriority w:val="99"/>
    <w:semiHidden/>
    <w:rsid w:val="001F17E3"/>
  </w:style>
  <w:style w:type="numbering" w:customStyle="1" w:styleId="133111">
    <w:name w:val="Нет списка133111"/>
    <w:next w:val="ad"/>
    <w:semiHidden/>
    <w:rsid w:val="001F17E3"/>
  </w:style>
  <w:style w:type="numbering" w:customStyle="1" w:styleId="1122111">
    <w:name w:val="Нет списка1122111"/>
    <w:next w:val="ad"/>
    <w:semiHidden/>
    <w:rsid w:val="001F17E3"/>
  </w:style>
  <w:style w:type="numbering" w:customStyle="1" w:styleId="223111">
    <w:name w:val="Нет списка223111"/>
    <w:next w:val="ad"/>
    <w:semiHidden/>
    <w:unhideWhenUsed/>
    <w:rsid w:val="001F17E3"/>
  </w:style>
  <w:style w:type="numbering" w:customStyle="1" w:styleId="323111">
    <w:name w:val="Нет списка323111"/>
    <w:next w:val="ad"/>
    <w:semiHidden/>
    <w:rsid w:val="001F17E3"/>
  </w:style>
  <w:style w:type="numbering" w:customStyle="1" w:styleId="422111">
    <w:name w:val="Нет списка422111"/>
    <w:next w:val="ad"/>
    <w:semiHidden/>
    <w:rsid w:val="001F17E3"/>
  </w:style>
  <w:style w:type="numbering" w:customStyle="1" w:styleId="1212111">
    <w:name w:val="Нет списка1212111"/>
    <w:next w:val="ad"/>
    <w:semiHidden/>
    <w:rsid w:val="001F17E3"/>
  </w:style>
  <w:style w:type="numbering" w:customStyle="1" w:styleId="2122111">
    <w:name w:val="Нет списка2122111"/>
    <w:next w:val="ad"/>
    <w:semiHidden/>
    <w:unhideWhenUsed/>
    <w:rsid w:val="001F17E3"/>
  </w:style>
  <w:style w:type="numbering" w:customStyle="1" w:styleId="3122111">
    <w:name w:val="Нет списка3122111"/>
    <w:next w:val="ad"/>
    <w:semiHidden/>
    <w:rsid w:val="001F17E3"/>
  </w:style>
  <w:style w:type="numbering" w:customStyle="1" w:styleId="512111">
    <w:name w:val="Нет списка512111"/>
    <w:next w:val="ad"/>
    <w:uiPriority w:val="99"/>
    <w:semiHidden/>
    <w:rsid w:val="001F17E3"/>
  </w:style>
  <w:style w:type="numbering" w:customStyle="1" w:styleId="1312111">
    <w:name w:val="Нет списка1312111"/>
    <w:next w:val="ad"/>
    <w:semiHidden/>
    <w:rsid w:val="001F17E3"/>
  </w:style>
  <w:style w:type="numbering" w:customStyle="1" w:styleId="2212111">
    <w:name w:val="Нет списка2212111"/>
    <w:next w:val="ad"/>
    <w:semiHidden/>
    <w:unhideWhenUsed/>
    <w:rsid w:val="001F17E3"/>
  </w:style>
  <w:style w:type="numbering" w:customStyle="1" w:styleId="3212111">
    <w:name w:val="Нет списка3212111"/>
    <w:next w:val="ad"/>
    <w:semiHidden/>
    <w:rsid w:val="001F17E3"/>
  </w:style>
  <w:style w:type="numbering" w:customStyle="1" w:styleId="SymbolSymbol2111111">
    <w:name w:val="Стиль маркированный Symbol (Symbol) подчеркивание2111111"/>
    <w:basedOn w:val="ad"/>
    <w:rsid w:val="001F17E3"/>
  </w:style>
  <w:style w:type="numbering" w:customStyle="1" w:styleId="21111112">
    <w:name w:val="Стиль нумерованный2111111"/>
    <w:basedOn w:val="ad"/>
    <w:rsid w:val="001F17E3"/>
  </w:style>
  <w:style w:type="numbering" w:customStyle="1" w:styleId="12pt2111111">
    <w:name w:val="Стиль маркированный 12 pt2111111"/>
    <w:basedOn w:val="ad"/>
    <w:rsid w:val="001F17E3"/>
  </w:style>
  <w:style w:type="numbering" w:customStyle="1" w:styleId="21111113">
    <w:name w:val="Стиль маркированный2111111"/>
    <w:basedOn w:val="ad"/>
    <w:rsid w:val="001F17E3"/>
  </w:style>
  <w:style w:type="numbering" w:customStyle="1" w:styleId="12pt11111111">
    <w:name w:val="Стиль маркированный 12 pt11111111"/>
    <w:basedOn w:val="ad"/>
    <w:rsid w:val="001F17E3"/>
  </w:style>
  <w:style w:type="numbering" w:customStyle="1" w:styleId="91110">
    <w:name w:val="Нет списка9111"/>
    <w:next w:val="ad"/>
    <w:uiPriority w:val="99"/>
    <w:semiHidden/>
    <w:unhideWhenUsed/>
    <w:rsid w:val="001F17E3"/>
  </w:style>
  <w:style w:type="numbering" w:customStyle="1" w:styleId="161110">
    <w:name w:val="Нет списка16111"/>
    <w:next w:val="ad"/>
    <w:uiPriority w:val="99"/>
    <w:semiHidden/>
    <w:rsid w:val="001F17E3"/>
  </w:style>
  <w:style w:type="numbering" w:customStyle="1" w:styleId="115111">
    <w:name w:val="Нет списка115111"/>
    <w:next w:val="ad"/>
    <w:semiHidden/>
    <w:rsid w:val="001F17E3"/>
  </w:style>
  <w:style w:type="numbering" w:customStyle="1" w:styleId="25111">
    <w:name w:val="Нет списка25111"/>
    <w:next w:val="ad"/>
    <w:semiHidden/>
    <w:unhideWhenUsed/>
    <w:rsid w:val="001F17E3"/>
  </w:style>
  <w:style w:type="numbering" w:customStyle="1" w:styleId="35111">
    <w:name w:val="Нет списка35111"/>
    <w:next w:val="ad"/>
    <w:semiHidden/>
    <w:rsid w:val="001F17E3"/>
  </w:style>
  <w:style w:type="numbering" w:customStyle="1" w:styleId="45111">
    <w:name w:val="Нет списка45111"/>
    <w:next w:val="ad"/>
    <w:semiHidden/>
    <w:rsid w:val="001F17E3"/>
  </w:style>
  <w:style w:type="numbering" w:customStyle="1" w:styleId="1114111">
    <w:name w:val="Нет списка1114111"/>
    <w:next w:val="ad"/>
    <w:semiHidden/>
    <w:rsid w:val="001F17E3"/>
  </w:style>
  <w:style w:type="numbering" w:customStyle="1" w:styleId="11112111">
    <w:name w:val="Нет списка11112111"/>
    <w:next w:val="ad"/>
    <w:semiHidden/>
    <w:rsid w:val="001F17E3"/>
  </w:style>
  <w:style w:type="numbering" w:customStyle="1" w:styleId="215111">
    <w:name w:val="Нет списка215111"/>
    <w:next w:val="ad"/>
    <w:semiHidden/>
    <w:unhideWhenUsed/>
    <w:rsid w:val="001F17E3"/>
  </w:style>
  <w:style w:type="numbering" w:customStyle="1" w:styleId="315111">
    <w:name w:val="Нет списка315111"/>
    <w:next w:val="ad"/>
    <w:semiHidden/>
    <w:rsid w:val="001F17E3"/>
  </w:style>
  <w:style w:type="numbering" w:customStyle="1" w:styleId="413111">
    <w:name w:val="Нет списка413111"/>
    <w:next w:val="ad"/>
    <w:semiHidden/>
    <w:rsid w:val="001F17E3"/>
  </w:style>
  <w:style w:type="numbering" w:customStyle="1" w:styleId="124111">
    <w:name w:val="Нет списка124111"/>
    <w:next w:val="ad"/>
    <w:semiHidden/>
    <w:rsid w:val="001F17E3"/>
  </w:style>
  <w:style w:type="numbering" w:customStyle="1" w:styleId="2113111">
    <w:name w:val="Нет списка2113111"/>
    <w:next w:val="ad"/>
    <w:semiHidden/>
    <w:unhideWhenUsed/>
    <w:rsid w:val="001F17E3"/>
  </w:style>
  <w:style w:type="numbering" w:customStyle="1" w:styleId="3113111">
    <w:name w:val="Нет списка3113111"/>
    <w:next w:val="ad"/>
    <w:semiHidden/>
    <w:rsid w:val="001F17E3"/>
  </w:style>
  <w:style w:type="table" w:customStyle="1" w:styleId="2111111110">
    <w:name w:val="Сетка таблицы21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1">
    <w:name w:val="Нет списка54111"/>
    <w:next w:val="ad"/>
    <w:uiPriority w:val="99"/>
    <w:semiHidden/>
    <w:unhideWhenUsed/>
    <w:rsid w:val="001F17E3"/>
  </w:style>
  <w:style w:type="numbering" w:customStyle="1" w:styleId="63111">
    <w:name w:val="Нет списка63111"/>
    <w:next w:val="ad"/>
    <w:uiPriority w:val="99"/>
    <w:semiHidden/>
    <w:rsid w:val="001F17E3"/>
  </w:style>
  <w:style w:type="numbering" w:customStyle="1" w:styleId="134111">
    <w:name w:val="Нет списка134111"/>
    <w:next w:val="ad"/>
    <w:semiHidden/>
    <w:rsid w:val="001F17E3"/>
  </w:style>
  <w:style w:type="numbering" w:customStyle="1" w:styleId="1123111">
    <w:name w:val="Нет списка1123111"/>
    <w:next w:val="ad"/>
    <w:semiHidden/>
    <w:rsid w:val="001F17E3"/>
  </w:style>
  <w:style w:type="numbering" w:customStyle="1" w:styleId="224111">
    <w:name w:val="Нет списка224111"/>
    <w:next w:val="ad"/>
    <w:semiHidden/>
    <w:unhideWhenUsed/>
    <w:rsid w:val="001F17E3"/>
  </w:style>
  <w:style w:type="numbering" w:customStyle="1" w:styleId="324111">
    <w:name w:val="Нет списка324111"/>
    <w:next w:val="ad"/>
    <w:semiHidden/>
    <w:rsid w:val="001F17E3"/>
  </w:style>
  <w:style w:type="numbering" w:customStyle="1" w:styleId="423111">
    <w:name w:val="Нет списка423111"/>
    <w:next w:val="ad"/>
    <w:semiHidden/>
    <w:rsid w:val="001F17E3"/>
  </w:style>
  <w:style w:type="numbering" w:customStyle="1" w:styleId="1213111">
    <w:name w:val="Нет списка1213111"/>
    <w:next w:val="ad"/>
    <w:semiHidden/>
    <w:rsid w:val="001F17E3"/>
  </w:style>
  <w:style w:type="numbering" w:customStyle="1" w:styleId="2123111">
    <w:name w:val="Нет списка2123111"/>
    <w:next w:val="ad"/>
    <w:semiHidden/>
    <w:unhideWhenUsed/>
    <w:rsid w:val="001F17E3"/>
  </w:style>
  <w:style w:type="numbering" w:customStyle="1" w:styleId="3123111">
    <w:name w:val="Нет списка3123111"/>
    <w:next w:val="ad"/>
    <w:semiHidden/>
    <w:rsid w:val="001F17E3"/>
  </w:style>
  <w:style w:type="numbering" w:customStyle="1" w:styleId="513111">
    <w:name w:val="Нет списка513111"/>
    <w:next w:val="ad"/>
    <w:uiPriority w:val="99"/>
    <w:semiHidden/>
    <w:rsid w:val="001F17E3"/>
  </w:style>
  <w:style w:type="numbering" w:customStyle="1" w:styleId="1313111">
    <w:name w:val="Нет списка1313111"/>
    <w:next w:val="ad"/>
    <w:semiHidden/>
    <w:rsid w:val="001F17E3"/>
  </w:style>
  <w:style w:type="numbering" w:customStyle="1" w:styleId="2213111">
    <w:name w:val="Нет списка2213111"/>
    <w:next w:val="ad"/>
    <w:semiHidden/>
    <w:unhideWhenUsed/>
    <w:rsid w:val="001F17E3"/>
  </w:style>
  <w:style w:type="numbering" w:customStyle="1" w:styleId="3213111">
    <w:name w:val="Нет списка3213111"/>
    <w:next w:val="ad"/>
    <w:semiHidden/>
    <w:rsid w:val="001F17E3"/>
  </w:style>
  <w:style w:type="numbering" w:customStyle="1" w:styleId="SymbolSymbol3111111">
    <w:name w:val="Стиль маркированный Symbol (Symbol) подчеркивание3111111"/>
    <w:basedOn w:val="ad"/>
    <w:rsid w:val="001F17E3"/>
  </w:style>
  <w:style w:type="numbering" w:customStyle="1" w:styleId="3111111">
    <w:name w:val="Стиль нумерованный3111111"/>
    <w:basedOn w:val="ad"/>
    <w:rsid w:val="001F17E3"/>
    <w:pPr>
      <w:numPr>
        <w:numId w:val="41"/>
      </w:numPr>
    </w:pPr>
  </w:style>
  <w:style w:type="numbering" w:customStyle="1" w:styleId="12pt3111111">
    <w:name w:val="Стиль маркированный 12 pt3111111"/>
    <w:basedOn w:val="ad"/>
    <w:rsid w:val="001F17E3"/>
  </w:style>
  <w:style w:type="numbering" w:customStyle="1" w:styleId="31111113">
    <w:name w:val="Стиль маркированный3111111"/>
    <w:basedOn w:val="ad"/>
    <w:rsid w:val="001F17E3"/>
  </w:style>
  <w:style w:type="table" w:customStyle="1" w:styleId="52111111">
    <w:name w:val="Сетка таблицы5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1">
    <w:name w:val="Сетка таблицы6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1">
    <w:name w:val="Сетка таблицы7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11">
    <w:name w:val="Стиль маркированный 12 pt12111111"/>
    <w:basedOn w:val="ad"/>
    <w:rsid w:val="001F17E3"/>
    <w:pPr>
      <w:numPr>
        <w:numId w:val="42"/>
      </w:numPr>
    </w:pPr>
  </w:style>
  <w:style w:type="numbering" w:customStyle="1" w:styleId="101110">
    <w:name w:val="Нет списка10111"/>
    <w:next w:val="ad"/>
    <w:semiHidden/>
    <w:rsid w:val="001F17E3"/>
  </w:style>
  <w:style w:type="numbering" w:customStyle="1" w:styleId="171110">
    <w:name w:val="Нет списка17111"/>
    <w:next w:val="ad"/>
    <w:uiPriority w:val="99"/>
    <w:semiHidden/>
    <w:unhideWhenUsed/>
    <w:rsid w:val="001F17E3"/>
  </w:style>
  <w:style w:type="numbering" w:customStyle="1" w:styleId="26111">
    <w:name w:val="Нет списка26111"/>
    <w:next w:val="ad"/>
    <w:uiPriority w:val="99"/>
    <w:semiHidden/>
    <w:unhideWhenUsed/>
    <w:rsid w:val="001F17E3"/>
  </w:style>
  <w:style w:type="numbering" w:customStyle="1" w:styleId="181110">
    <w:name w:val="Нет списка18111"/>
    <w:next w:val="ad"/>
    <w:semiHidden/>
    <w:rsid w:val="001F17E3"/>
  </w:style>
  <w:style w:type="numbering" w:customStyle="1" w:styleId="191110">
    <w:name w:val="Нет списка19111"/>
    <w:next w:val="ad"/>
    <w:uiPriority w:val="99"/>
    <w:semiHidden/>
    <w:unhideWhenUsed/>
    <w:rsid w:val="001F17E3"/>
  </w:style>
  <w:style w:type="numbering" w:customStyle="1" w:styleId="27111">
    <w:name w:val="Нет списка27111"/>
    <w:next w:val="ad"/>
    <w:uiPriority w:val="99"/>
    <w:semiHidden/>
    <w:unhideWhenUsed/>
    <w:rsid w:val="001F17E3"/>
  </w:style>
  <w:style w:type="numbering" w:customStyle="1" w:styleId="20111">
    <w:name w:val="Нет списка20111"/>
    <w:next w:val="ad"/>
    <w:semiHidden/>
    <w:rsid w:val="001F17E3"/>
  </w:style>
  <w:style w:type="numbering" w:customStyle="1" w:styleId="110111">
    <w:name w:val="Нет списка110111"/>
    <w:next w:val="ad"/>
    <w:uiPriority w:val="99"/>
    <w:semiHidden/>
    <w:unhideWhenUsed/>
    <w:rsid w:val="001F17E3"/>
  </w:style>
  <w:style w:type="numbering" w:customStyle="1" w:styleId="28111">
    <w:name w:val="Нет списка28111"/>
    <w:next w:val="ad"/>
    <w:uiPriority w:val="99"/>
    <w:semiHidden/>
    <w:unhideWhenUsed/>
    <w:rsid w:val="001F17E3"/>
  </w:style>
  <w:style w:type="numbering" w:customStyle="1" w:styleId="29111">
    <w:name w:val="Нет списка29111"/>
    <w:next w:val="ad"/>
    <w:uiPriority w:val="99"/>
    <w:semiHidden/>
    <w:rsid w:val="001F17E3"/>
  </w:style>
  <w:style w:type="numbering" w:customStyle="1" w:styleId="116111">
    <w:name w:val="Нет списка116111"/>
    <w:next w:val="ad"/>
    <w:semiHidden/>
    <w:rsid w:val="001F17E3"/>
  </w:style>
  <w:style w:type="numbering" w:customStyle="1" w:styleId="21012">
    <w:name w:val="Нет списка21012"/>
    <w:next w:val="ad"/>
    <w:semiHidden/>
    <w:unhideWhenUsed/>
    <w:rsid w:val="001F17E3"/>
  </w:style>
  <w:style w:type="numbering" w:customStyle="1" w:styleId="36111">
    <w:name w:val="Нет списка36111"/>
    <w:next w:val="ad"/>
    <w:semiHidden/>
    <w:rsid w:val="001F17E3"/>
  </w:style>
  <w:style w:type="numbering" w:customStyle="1" w:styleId="46111">
    <w:name w:val="Нет списка46111"/>
    <w:next w:val="ad"/>
    <w:semiHidden/>
    <w:rsid w:val="001F17E3"/>
  </w:style>
  <w:style w:type="numbering" w:customStyle="1" w:styleId="117111">
    <w:name w:val="Нет списка117111"/>
    <w:next w:val="ad"/>
    <w:semiHidden/>
    <w:rsid w:val="001F17E3"/>
  </w:style>
  <w:style w:type="numbering" w:customStyle="1" w:styleId="1115111">
    <w:name w:val="Нет списка1115111"/>
    <w:next w:val="ad"/>
    <w:semiHidden/>
    <w:rsid w:val="001F17E3"/>
  </w:style>
  <w:style w:type="numbering" w:customStyle="1" w:styleId="216111">
    <w:name w:val="Нет списка216111"/>
    <w:next w:val="ad"/>
    <w:semiHidden/>
    <w:unhideWhenUsed/>
    <w:rsid w:val="001F17E3"/>
  </w:style>
  <w:style w:type="numbering" w:customStyle="1" w:styleId="316111">
    <w:name w:val="Нет списка316111"/>
    <w:next w:val="ad"/>
    <w:semiHidden/>
    <w:rsid w:val="001F17E3"/>
  </w:style>
  <w:style w:type="numbering" w:customStyle="1" w:styleId="414111">
    <w:name w:val="Нет списка414111"/>
    <w:next w:val="ad"/>
    <w:semiHidden/>
    <w:rsid w:val="001F17E3"/>
  </w:style>
  <w:style w:type="numbering" w:customStyle="1" w:styleId="125111">
    <w:name w:val="Нет списка125111"/>
    <w:next w:val="ad"/>
    <w:semiHidden/>
    <w:rsid w:val="001F17E3"/>
  </w:style>
  <w:style w:type="numbering" w:customStyle="1" w:styleId="2114111">
    <w:name w:val="Нет списка2114111"/>
    <w:next w:val="ad"/>
    <w:semiHidden/>
    <w:unhideWhenUsed/>
    <w:rsid w:val="001F17E3"/>
  </w:style>
  <w:style w:type="numbering" w:customStyle="1" w:styleId="3114111">
    <w:name w:val="Нет списка3114111"/>
    <w:next w:val="ad"/>
    <w:semiHidden/>
    <w:rsid w:val="001F17E3"/>
  </w:style>
  <w:style w:type="numbering" w:customStyle="1" w:styleId="55111">
    <w:name w:val="Нет списка55111"/>
    <w:next w:val="ad"/>
    <w:uiPriority w:val="99"/>
    <w:semiHidden/>
    <w:unhideWhenUsed/>
    <w:rsid w:val="001F17E3"/>
  </w:style>
  <w:style w:type="numbering" w:customStyle="1" w:styleId="64111">
    <w:name w:val="Нет списка64111"/>
    <w:next w:val="ad"/>
    <w:uiPriority w:val="99"/>
    <w:semiHidden/>
    <w:rsid w:val="001F17E3"/>
  </w:style>
  <w:style w:type="numbering" w:customStyle="1" w:styleId="135111">
    <w:name w:val="Нет списка135111"/>
    <w:next w:val="ad"/>
    <w:semiHidden/>
    <w:rsid w:val="001F17E3"/>
  </w:style>
  <w:style w:type="numbering" w:customStyle="1" w:styleId="1124111">
    <w:name w:val="Нет списка1124111"/>
    <w:next w:val="ad"/>
    <w:semiHidden/>
    <w:rsid w:val="001F17E3"/>
  </w:style>
  <w:style w:type="numbering" w:customStyle="1" w:styleId="225111">
    <w:name w:val="Нет списка225111"/>
    <w:next w:val="ad"/>
    <w:semiHidden/>
    <w:unhideWhenUsed/>
    <w:rsid w:val="001F17E3"/>
  </w:style>
  <w:style w:type="numbering" w:customStyle="1" w:styleId="325111">
    <w:name w:val="Нет списка325111"/>
    <w:next w:val="ad"/>
    <w:semiHidden/>
    <w:rsid w:val="001F17E3"/>
  </w:style>
  <w:style w:type="numbering" w:customStyle="1" w:styleId="424111">
    <w:name w:val="Нет списка424111"/>
    <w:next w:val="ad"/>
    <w:semiHidden/>
    <w:rsid w:val="001F17E3"/>
  </w:style>
  <w:style w:type="numbering" w:customStyle="1" w:styleId="1214111">
    <w:name w:val="Нет списка1214111"/>
    <w:next w:val="ad"/>
    <w:semiHidden/>
    <w:rsid w:val="001F17E3"/>
  </w:style>
  <w:style w:type="numbering" w:customStyle="1" w:styleId="2124111">
    <w:name w:val="Нет списка2124111"/>
    <w:next w:val="ad"/>
    <w:semiHidden/>
    <w:unhideWhenUsed/>
    <w:rsid w:val="001F17E3"/>
  </w:style>
  <w:style w:type="numbering" w:customStyle="1" w:styleId="3124111">
    <w:name w:val="Нет списка3124111"/>
    <w:next w:val="ad"/>
    <w:semiHidden/>
    <w:rsid w:val="001F17E3"/>
  </w:style>
  <w:style w:type="numbering" w:customStyle="1" w:styleId="514111">
    <w:name w:val="Нет списка514111"/>
    <w:next w:val="ad"/>
    <w:uiPriority w:val="99"/>
    <w:semiHidden/>
    <w:rsid w:val="001F17E3"/>
  </w:style>
  <w:style w:type="numbering" w:customStyle="1" w:styleId="1314111">
    <w:name w:val="Нет списка1314111"/>
    <w:next w:val="ad"/>
    <w:semiHidden/>
    <w:rsid w:val="001F17E3"/>
  </w:style>
  <w:style w:type="numbering" w:customStyle="1" w:styleId="2214111">
    <w:name w:val="Нет списка2214111"/>
    <w:next w:val="ad"/>
    <w:semiHidden/>
    <w:unhideWhenUsed/>
    <w:rsid w:val="001F17E3"/>
  </w:style>
  <w:style w:type="numbering" w:customStyle="1" w:styleId="3214111">
    <w:name w:val="Нет списка3214111"/>
    <w:next w:val="ad"/>
    <w:semiHidden/>
    <w:rsid w:val="001F17E3"/>
  </w:style>
  <w:style w:type="numbering" w:customStyle="1" w:styleId="3012">
    <w:name w:val="Нет списка3012"/>
    <w:next w:val="ad"/>
    <w:semiHidden/>
    <w:rsid w:val="001F17E3"/>
  </w:style>
  <w:style w:type="numbering" w:customStyle="1" w:styleId="118111">
    <w:name w:val="Нет списка118111"/>
    <w:next w:val="ad"/>
    <w:uiPriority w:val="99"/>
    <w:semiHidden/>
    <w:unhideWhenUsed/>
    <w:rsid w:val="001F17E3"/>
  </w:style>
  <w:style w:type="numbering" w:customStyle="1" w:styleId="217111">
    <w:name w:val="Нет списка217111"/>
    <w:next w:val="ad"/>
    <w:uiPriority w:val="99"/>
    <w:semiHidden/>
    <w:unhideWhenUsed/>
    <w:rsid w:val="001F17E3"/>
  </w:style>
  <w:style w:type="numbering" w:customStyle="1" w:styleId="37111">
    <w:name w:val="Нет списка37111"/>
    <w:next w:val="ad"/>
    <w:semiHidden/>
    <w:rsid w:val="001F17E3"/>
  </w:style>
  <w:style w:type="numbering" w:customStyle="1" w:styleId="11912">
    <w:name w:val="Нет списка11912"/>
    <w:next w:val="ad"/>
    <w:uiPriority w:val="99"/>
    <w:semiHidden/>
    <w:unhideWhenUsed/>
    <w:rsid w:val="001F17E3"/>
  </w:style>
  <w:style w:type="numbering" w:customStyle="1" w:styleId="21812">
    <w:name w:val="Нет списка21812"/>
    <w:next w:val="ad"/>
    <w:uiPriority w:val="99"/>
    <w:semiHidden/>
    <w:unhideWhenUsed/>
    <w:rsid w:val="001F17E3"/>
  </w:style>
  <w:style w:type="numbering" w:customStyle="1" w:styleId="3812">
    <w:name w:val="Нет списка3812"/>
    <w:next w:val="ad"/>
    <w:semiHidden/>
    <w:rsid w:val="001F17E3"/>
  </w:style>
  <w:style w:type="numbering" w:customStyle="1" w:styleId="12012">
    <w:name w:val="Нет списка12012"/>
    <w:next w:val="ad"/>
    <w:uiPriority w:val="99"/>
    <w:semiHidden/>
    <w:unhideWhenUsed/>
    <w:rsid w:val="001F17E3"/>
  </w:style>
  <w:style w:type="numbering" w:customStyle="1" w:styleId="21912">
    <w:name w:val="Нет списка21912"/>
    <w:next w:val="ad"/>
    <w:uiPriority w:val="99"/>
    <w:semiHidden/>
    <w:unhideWhenUsed/>
    <w:rsid w:val="001F17E3"/>
  </w:style>
  <w:style w:type="numbering" w:customStyle="1" w:styleId="3912">
    <w:name w:val="Нет списка3912"/>
    <w:next w:val="ad"/>
    <w:uiPriority w:val="99"/>
    <w:semiHidden/>
    <w:unhideWhenUsed/>
    <w:rsid w:val="001F17E3"/>
  </w:style>
  <w:style w:type="numbering" w:customStyle="1" w:styleId="SymbolSymbol4111">
    <w:name w:val="Стиль маркированный Symbol (Symbol) подчеркивание4111"/>
    <w:basedOn w:val="ad"/>
    <w:rsid w:val="001F17E3"/>
  </w:style>
  <w:style w:type="numbering" w:customStyle="1" w:styleId="4111">
    <w:name w:val="Стиль нумерованный4111"/>
    <w:basedOn w:val="ad"/>
    <w:rsid w:val="001F17E3"/>
    <w:pPr>
      <w:numPr>
        <w:numId w:val="24"/>
      </w:numPr>
    </w:pPr>
  </w:style>
  <w:style w:type="numbering" w:customStyle="1" w:styleId="12pt4111">
    <w:name w:val="Стиль маркированный 12 pt4111"/>
    <w:basedOn w:val="ad"/>
    <w:rsid w:val="001F17E3"/>
    <w:pPr>
      <w:numPr>
        <w:numId w:val="30"/>
      </w:numPr>
    </w:pPr>
  </w:style>
  <w:style w:type="numbering" w:customStyle="1" w:styleId="4112">
    <w:name w:val="Стиль маркированный4112"/>
    <w:basedOn w:val="ad"/>
    <w:rsid w:val="001F17E3"/>
    <w:pPr>
      <w:numPr>
        <w:numId w:val="27"/>
      </w:numPr>
    </w:pPr>
  </w:style>
  <w:style w:type="numbering" w:customStyle="1" w:styleId="SymbolSymbol11111111">
    <w:name w:val="Стиль маркированный Symbol (Symbol) подчеркивание11111111"/>
    <w:basedOn w:val="ad"/>
    <w:rsid w:val="001F17E3"/>
  </w:style>
  <w:style w:type="numbering" w:customStyle="1" w:styleId="111111110">
    <w:name w:val="Стиль нумерованный11111111"/>
    <w:basedOn w:val="ad"/>
    <w:rsid w:val="001F17E3"/>
  </w:style>
  <w:style w:type="numbering" w:customStyle="1" w:styleId="12pt13111">
    <w:name w:val="Стиль маркированный 12 pt13111"/>
    <w:basedOn w:val="ad"/>
    <w:rsid w:val="001F17E3"/>
  </w:style>
  <w:style w:type="numbering" w:customStyle="1" w:styleId="111111114">
    <w:name w:val="Стиль маркированный11111111"/>
    <w:basedOn w:val="ad"/>
    <w:rsid w:val="001F17E3"/>
  </w:style>
  <w:style w:type="numbering" w:customStyle="1" w:styleId="SymbolSymbol21111111">
    <w:name w:val="Стиль маркированный Symbol (Symbol) подчеркивание21111111"/>
    <w:basedOn w:val="ad"/>
    <w:rsid w:val="001F17E3"/>
  </w:style>
  <w:style w:type="numbering" w:customStyle="1" w:styleId="211111112">
    <w:name w:val="Стиль нумерованный21111111"/>
    <w:basedOn w:val="ad"/>
    <w:rsid w:val="001F17E3"/>
  </w:style>
  <w:style w:type="numbering" w:customStyle="1" w:styleId="12pt21111111">
    <w:name w:val="Стиль маркированный 12 pt21111111"/>
    <w:basedOn w:val="ad"/>
    <w:rsid w:val="001F17E3"/>
  </w:style>
  <w:style w:type="numbering" w:customStyle="1" w:styleId="211111113">
    <w:name w:val="Стиль маркированный21111111"/>
    <w:basedOn w:val="ad"/>
    <w:rsid w:val="001F17E3"/>
  </w:style>
  <w:style w:type="numbering" w:customStyle="1" w:styleId="12pt111111111">
    <w:name w:val="Стиль маркированный 12 pt111111111"/>
    <w:basedOn w:val="ad"/>
    <w:rsid w:val="001F17E3"/>
  </w:style>
  <w:style w:type="numbering" w:customStyle="1" w:styleId="3111210">
    <w:name w:val="Стиль маркированный311121"/>
    <w:basedOn w:val="ad"/>
    <w:rsid w:val="001F17E3"/>
  </w:style>
  <w:style w:type="numbering" w:customStyle="1" w:styleId="4810">
    <w:name w:val="Нет списка481"/>
    <w:next w:val="ad"/>
    <w:uiPriority w:val="99"/>
    <w:semiHidden/>
    <w:unhideWhenUsed/>
    <w:rsid w:val="001F17E3"/>
  </w:style>
  <w:style w:type="numbering" w:customStyle="1" w:styleId="SymbolSymbol81">
    <w:name w:val="Стиль маркированный Symbol (Symbol) подчеркивание81"/>
    <w:basedOn w:val="ad"/>
    <w:rsid w:val="001F17E3"/>
  </w:style>
  <w:style w:type="numbering" w:customStyle="1" w:styleId="814">
    <w:name w:val="Стиль нумерованный81"/>
    <w:basedOn w:val="ad"/>
    <w:rsid w:val="001F17E3"/>
  </w:style>
  <w:style w:type="numbering" w:customStyle="1" w:styleId="12pt81">
    <w:name w:val="Стиль маркированный 12 pt81"/>
    <w:basedOn w:val="ad"/>
    <w:rsid w:val="001F17E3"/>
  </w:style>
  <w:style w:type="numbering" w:customStyle="1" w:styleId="815">
    <w:name w:val="Стиль маркированный81"/>
    <w:basedOn w:val="ad"/>
    <w:rsid w:val="001F17E3"/>
  </w:style>
  <w:style w:type="numbering" w:customStyle="1" w:styleId="SymbolSymbol151">
    <w:name w:val="Стиль маркированный Symbol (Symbol) подчеркивание151"/>
    <w:basedOn w:val="ad"/>
    <w:rsid w:val="001F17E3"/>
  </w:style>
  <w:style w:type="numbering" w:customStyle="1" w:styleId="1514">
    <w:name w:val="Стиль нумерованный151"/>
    <w:basedOn w:val="ad"/>
    <w:rsid w:val="001F17E3"/>
  </w:style>
  <w:style w:type="numbering" w:customStyle="1" w:styleId="12pt161">
    <w:name w:val="Стиль маркированный 12 pt161"/>
    <w:basedOn w:val="ad"/>
    <w:rsid w:val="001F17E3"/>
  </w:style>
  <w:style w:type="numbering" w:customStyle="1" w:styleId="1515">
    <w:name w:val="Стиль маркированный151"/>
    <w:basedOn w:val="ad"/>
    <w:rsid w:val="001F17E3"/>
  </w:style>
  <w:style w:type="numbering" w:customStyle="1" w:styleId="SymbolSymbol241">
    <w:name w:val="Стиль маркированный Symbol (Symbol) подчеркивание241"/>
    <w:basedOn w:val="ad"/>
    <w:rsid w:val="001F17E3"/>
  </w:style>
  <w:style w:type="numbering" w:customStyle="1" w:styleId="2414">
    <w:name w:val="Стиль нумерованный241"/>
    <w:basedOn w:val="ad"/>
    <w:rsid w:val="001F17E3"/>
  </w:style>
  <w:style w:type="numbering" w:customStyle="1" w:styleId="12pt241">
    <w:name w:val="Стиль маркированный 12 pt241"/>
    <w:basedOn w:val="ad"/>
    <w:rsid w:val="001F17E3"/>
  </w:style>
  <w:style w:type="numbering" w:customStyle="1" w:styleId="2415">
    <w:name w:val="Стиль маркированный241"/>
    <w:basedOn w:val="ad"/>
    <w:rsid w:val="001F17E3"/>
  </w:style>
  <w:style w:type="numbering" w:customStyle="1" w:styleId="12pt1151">
    <w:name w:val="Стиль маркированный 12 pt1151"/>
    <w:basedOn w:val="ad"/>
    <w:rsid w:val="001F17E3"/>
  </w:style>
  <w:style w:type="numbering" w:customStyle="1" w:styleId="1281">
    <w:name w:val="Нет списка1281"/>
    <w:next w:val="ad"/>
    <w:uiPriority w:val="99"/>
    <w:semiHidden/>
    <w:rsid w:val="001F17E3"/>
  </w:style>
  <w:style w:type="numbering" w:customStyle="1" w:styleId="11171">
    <w:name w:val="Нет списка11171"/>
    <w:next w:val="ad"/>
    <w:semiHidden/>
    <w:rsid w:val="001F17E3"/>
  </w:style>
  <w:style w:type="numbering" w:customStyle="1" w:styleId="2271">
    <w:name w:val="Нет списка2271"/>
    <w:next w:val="ad"/>
    <w:semiHidden/>
    <w:unhideWhenUsed/>
    <w:rsid w:val="001F17E3"/>
  </w:style>
  <w:style w:type="numbering" w:customStyle="1" w:styleId="3181">
    <w:name w:val="Нет списка3181"/>
    <w:next w:val="ad"/>
    <w:semiHidden/>
    <w:rsid w:val="001F17E3"/>
  </w:style>
  <w:style w:type="numbering" w:customStyle="1" w:styleId="4910">
    <w:name w:val="Нет списка491"/>
    <w:next w:val="ad"/>
    <w:semiHidden/>
    <w:rsid w:val="001F17E3"/>
  </w:style>
  <w:style w:type="numbering" w:customStyle="1" w:styleId="11181">
    <w:name w:val="Нет списка11181"/>
    <w:next w:val="ad"/>
    <w:semiHidden/>
    <w:rsid w:val="001F17E3"/>
  </w:style>
  <w:style w:type="numbering" w:customStyle="1" w:styleId="111141">
    <w:name w:val="Нет списка111141"/>
    <w:next w:val="ad"/>
    <w:semiHidden/>
    <w:rsid w:val="001F17E3"/>
  </w:style>
  <w:style w:type="numbering" w:customStyle="1" w:styleId="21161">
    <w:name w:val="Нет списка21161"/>
    <w:next w:val="ad"/>
    <w:semiHidden/>
    <w:unhideWhenUsed/>
    <w:rsid w:val="001F17E3"/>
  </w:style>
  <w:style w:type="numbering" w:customStyle="1" w:styleId="3191">
    <w:name w:val="Нет списка3191"/>
    <w:next w:val="ad"/>
    <w:semiHidden/>
    <w:rsid w:val="001F17E3"/>
  </w:style>
  <w:style w:type="numbering" w:customStyle="1" w:styleId="4161">
    <w:name w:val="Нет списка4161"/>
    <w:next w:val="ad"/>
    <w:semiHidden/>
    <w:rsid w:val="001F17E3"/>
  </w:style>
  <w:style w:type="numbering" w:customStyle="1" w:styleId="1291">
    <w:name w:val="Нет списка1291"/>
    <w:next w:val="ad"/>
    <w:semiHidden/>
    <w:rsid w:val="001F17E3"/>
  </w:style>
  <w:style w:type="numbering" w:customStyle="1" w:styleId="21171">
    <w:name w:val="Нет списка21171"/>
    <w:next w:val="ad"/>
    <w:semiHidden/>
    <w:unhideWhenUsed/>
    <w:rsid w:val="001F17E3"/>
  </w:style>
  <w:style w:type="numbering" w:customStyle="1" w:styleId="31161">
    <w:name w:val="Нет списка31161"/>
    <w:next w:val="ad"/>
    <w:semiHidden/>
    <w:rsid w:val="001F17E3"/>
  </w:style>
  <w:style w:type="numbering" w:customStyle="1" w:styleId="5710">
    <w:name w:val="Нет списка571"/>
    <w:next w:val="ad"/>
    <w:uiPriority w:val="99"/>
    <w:semiHidden/>
    <w:unhideWhenUsed/>
    <w:rsid w:val="001F17E3"/>
  </w:style>
  <w:style w:type="numbering" w:customStyle="1" w:styleId="6610">
    <w:name w:val="Нет списка661"/>
    <w:next w:val="ad"/>
    <w:uiPriority w:val="99"/>
    <w:semiHidden/>
    <w:rsid w:val="001F17E3"/>
  </w:style>
  <w:style w:type="numbering" w:customStyle="1" w:styleId="1371">
    <w:name w:val="Нет списка1371"/>
    <w:next w:val="ad"/>
    <w:semiHidden/>
    <w:rsid w:val="001F17E3"/>
  </w:style>
  <w:style w:type="numbering" w:customStyle="1" w:styleId="11261">
    <w:name w:val="Нет списка11261"/>
    <w:next w:val="ad"/>
    <w:semiHidden/>
    <w:rsid w:val="001F17E3"/>
  </w:style>
  <w:style w:type="numbering" w:customStyle="1" w:styleId="2281">
    <w:name w:val="Нет списка2281"/>
    <w:next w:val="ad"/>
    <w:semiHidden/>
    <w:unhideWhenUsed/>
    <w:rsid w:val="001F17E3"/>
  </w:style>
  <w:style w:type="numbering" w:customStyle="1" w:styleId="3271">
    <w:name w:val="Нет списка3271"/>
    <w:next w:val="ad"/>
    <w:semiHidden/>
    <w:rsid w:val="001F17E3"/>
  </w:style>
  <w:style w:type="numbering" w:customStyle="1" w:styleId="4261">
    <w:name w:val="Нет списка4261"/>
    <w:next w:val="ad"/>
    <w:semiHidden/>
    <w:rsid w:val="001F17E3"/>
  </w:style>
  <w:style w:type="numbering" w:customStyle="1" w:styleId="12161">
    <w:name w:val="Нет списка12161"/>
    <w:next w:val="ad"/>
    <w:semiHidden/>
    <w:rsid w:val="001F17E3"/>
  </w:style>
  <w:style w:type="numbering" w:customStyle="1" w:styleId="21261">
    <w:name w:val="Нет списка21261"/>
    <w:next w:val="ad"/>
    <w:semiHidden/>
    <w:unhideWhenUsed/>
    <w:rsid w:val="001F17E3"/>
  </w:style>
  <w:style w:type="numbering" w:customStyle="1" w:styleId="31261">
    <w:name w:val="Нет списка31261"/>
    <w:next w:val="ad"/>
    <w:semiHidden/>
    <w:rsid w:val="001F17E3"/>
  </w:style>
  <w:style w:type="numbering" w:customStyle="1" w:styleId="5161">
    <w:name w:val="Нет списка5161"/>
    <w:next w:val="ad"/>
    <w:uiPriority w:val="99"/>
    <w:semiHidden/>
    <w:rsid w:val="001F17E3"/>
  </w:style>
  <w:style w:type="numbering" w:customStyle="1" w:styleId="13161">
    <w:name w:val="Нет списка13161"/>
    <w:next w:val="ad"/>
    <w:semiHidden/>
    <w:rsid w:val="001F17E3"/>
  </w:style>
  <w:style w:type="numbering" w:customStyle="1" w:styleId="22161">
    <w:name w:val="Нет списка22161"/>
    <w:next w:val="ad"/>
    <w:semiHidden/>
    <w:unhideWhenUsed/>
    <w:rsid w:val="001F17E3"/>
  </w:style>
  <w:style w:type="numbering" w:customStyle="1" w:styleId="32161">
    <w:name w:val="Нет списка32161"/>
    <w:next w:val="ad"/>
    <w:semiHidden/>
    <w:rsid w:val="001F17E3"/>
  </w:style>
  <w:style w:type="numbering" w:customStyle="1" w:styleId="7310">
    <w:name w:val="Нет списка731"/>
    <w:next w:val="ad"/>
    <w:uiPriority w:val="99"/>
    <w:semiHidden/>
    <w:unhideWhenUsed/>
    <w:rsid w:val="001F17E3"/>
  </w:style>
  <w:style w:type="numbering" w:customStyle="1" w:styleId="14310">
    <w:name w:val="Нет списка1431"/>
    <w:next w:val="ad"/>
    <w:uiPriority w:val="99"/>
    <w:semiHidden/>
    <w:rsid w:val="001F17E3"/>
  </w:style>
  <w:style w:type="numbering" w:customStyle="1" w:styleId="11331">
    <w:name w:val="Нет списка11331"/>
    <w:next w:val="ad"/>
    <w:semiHidden/>
    <w:rsid w:val="001F17E3"/>
  </w:style>
  <w:style w:type="numbering" w:customStyle="1" w:styleId="2331">
    <w:name w:val="Нет списка2331"/>
    <w:next w:val="ad"/>
    <w:semiHidden/>
    <w:unhideWhenUsed/>
    <w:rsid w:val="001F17E3"/>
  </w:style>
  <w:style w:type="numbering" w:customStyle="1" w:styleId="3331">
    <w:name w:val="Нет списка3331"/>
    <w:next w:val="ad"/>
    <w:semiHidden/>
    <w:rsid w:val="001F17E3"/>
  </w:style>
  <w:style w:type="numbering" w:customStyle="1" w:styleId="4331">
    <w:name w:val="Нет списка4331"/>
    <w:next w:val="ad"/>
    <w:semiHidden/>
    <w:rsid w:val="001F17E3"/>
  </w:style>
  <w:style w:type="numbering" w:customStyle="1" w:styleId="11111211">
    <w:name w:val="Нет списка1111121"/>
    <w:next w:val="ad"/>
    <w:semiHidden/>
    <w:rsid w:val="001F17E3"/>
  </w:style>
  <w:style w:type="numbering" w:customStyle="1" w:styleId="11111121">
    <w:name w:val="Нет списка11111121"/>
    <w:next w:val="ad"/>
    <w:semiHidden/>
    <w:rsid w:val="001F17E3"/>
  </w:style>
  <w:style w:type="numbering" w:customStyle="1" w:styleId="21331">
    <w:name w:val="Нет списка21331"/>
    <w:next w:val="ad"/>
    <w:semiHidden/>
    <w:unhideWhenUsed/>
    <w:rsid w:val="001F17E3"/>
  </w:style>
  <w:style w:type="numbering" w:customStyle="1" w:styleId="31331">
    <w:name w:val="Нет списка31331"/>
    <w:next w:val="ad"/>
    <w:semiHidden/>
    <w:rsid w:val="001F17E3"/>
  </w:style>
  <w:style w:type="numbering" w:customStyle="1" w:styleId="41131">
    <w:name w:val="Нет списка41131"/>
    <w:next w:val="ad"/>
    <w:semiHidden/>
    <w:rsid w:val="001F17E3"/>
  </w:style>
  <w:style w:type="numbering" w:customStyle="1" w:styleId="12231">
    <w:name w:val="Нет списка12231"/>
    <w:next w:val="ad"/>
    <w:semiHidden/>
    <w:rsid w:val="001F17E3"/>
  </w:style>
  <w:style w:type="numbering" w:customStyle="1" w:styleId="2111310">
    <w:name w:val="Нет списка211131"/>
    <w:next w:val="ad"/>
    <w:semiHidden/>
    <w:unhideWhenUsed/>
    <w:rsid w:val="001F17E3"/>
  </w:style>
  <w:style w:type="numbering" w:customStyle="1" w:styleId="3111310">
    <w:name w:val="Нет списка311131"/>
    <w:next w:val="ad"/>
    <w:semiHidden/>
    <w:rsid w:val="001F17E3"/>
  </w:style>
  <w:style w:type="numbering" w:customStyle="1" w:styleId="5231">
    <w:name w:val="Нет списка5231"/>
    <w:next w:val="ad"/>
    <w:uiPriority w:val="99"/>
    <w:semiHidden/>
    <w:unhideWhenUsed/>
    <w:rsid w:val="001F17E3"/>
  </w:style>
  <w:style w:type="numbering" w:customStyle="1" w:styleId="6131">
    <w:name w:val="Нет списка6131"/>
    <w:next w:val="ad"/>
    <w:uiPriority w:val="99"/>
    <w:semiHidden/>
    <w:rsid w:val="001F17E3"/>
  </w:style>
  <w:style w:type="numbering" w:customStyle="1" w:styleId="13231">
    <w:name w:val="Нет списка13231"/>
    <w:next w:val="ad"/>
    <w:semiHidden/>
    <w:rsid w:val="001F17E3"/>
  </w:style>
  <w:style w:type="numbering" w:customStyle="1" w:styleId="112131">
    <w:name w:val="Нет списка112131"/>
    <w:next w:val="ad"/>
    <w:semiHidden/>
    <w:rsid w:val="001F17E3"/>
  </w:style>
  <w:style w:type="numbering" w:customStyle="1" w:styleId="22231">
    <w:name w:val="Нет списка22231"/>
    <w:next w:val="ad"/>
    <w:semiHidden/>
    <w:unhideWhenUsed/>
    <w:rsid w:val="001F17E3"/>
  </w:style>
  <w:style w:type="numbering" w:customStyle="1" w:styleId="32231">
    <w:name w:val="Нет списка32231"/>
    <w:next w:val="ad"/>
    <w:semiHidden/>
    <w:rsid w:val="001F17E3"/>
  </w:style>
  <w:style w:type="numbering" w:customStyle="1" w:styleId="42131">
    <w:name w:val="Нет списка42131"/>
    <w:next w:val="ad"/>
    <w:semiHidden/>
    <w:rsid w:val="001F17E3"/>
  </w:style>
  <w:style w:type="numbering" w:customStyle="1" w:styleId="121131">
    <w:name w:val="Нет списка121131"/>
    <w:next w:val="ad"/>
    <w:semiHidden/>
    <w:rsid w:val="001F17E3"/>
  </w:style>
  <w:style w:type="numbering" w:customStyle="1" w:styleId="212131">
    <w:name w:val="Нет списка212131"/>
    <w:next w:val="ad"/>
    <w:semiHidden/>
    <w:unhideWhenUsed/>
    <w:rsid w:val="001F17E3"/>
  </w:style>
  <w:style w:type="numbering" w:customStyle="1" w:styleId="312131">
    <w:name w:val="Нет списка312131"/>
    <w:next w:val="ad"/>
    <w:semiHidden/>
    <w:rsid w:val="001F17E3"/>
  </w:style>
  <w:style w:type="numbering" w:customStyle="1" w:styleId="51131">
    <w:name w:val="Нет списка51131"/>
    <w:next w:val="ad"/>
    <w:uiPriority w:val="99"/>
    <w:semiHidden/>
    <w:rsid w:val="001F17E3"/>
  </w:style>
  <w:style w:type="numbering" w:customStyle="1" w:styleId="131131">
    <w:name w:val="Нет списка131131"/>
    <w:next w:val="ad"/>
    <w:semiHidden/>
    <w:rsid w:val="001F17E3"/>
  </w:style>
  <w:style w:type="numbering" w:customStyle="1" w:styleId="221131">
    <w:name w:val="Нет списка221131"/>
    <w:next w:val="ad"/>
    <w:semiHidden/>
    <w:unhideWhenUsed/>
    <w:rsid w:val="001F17E3"/>
  </w:style>
  <w:style w:type="numbering" w:customStyle="1" w:styleId="321131">
    <w:name w:val="Нет списка321131"/>
    <w:next w:val="ad"/>
    <w:semiHidden/>
    <w:rsid w:val="001F17E3"/>
  </w:style>
  <w:style w:type="numbering" w:customStyle="1" w:styleId="SymbolSymbol321">
    <w:name w:val="Стиль маркированный Symbol (Symbol) подчеркивание321"/>
    <w:basedOn w:val="ad"/>
    <w:rsid w:val="001F17E3"/>
  </w:style>
  <w:style w:type="numbering" w:customStyle="1" w:styleId="3218">
    <w:name w:val="Стиль нумерованный321"/>
    <w:basedOn w:val="ad"/>
    <w:rsid w:val="001F17E3"/>
  </w:style>
  <w:style w:type="numbering" w:customStyle="1" w:styleId="12pt321">
    <w:name w:val="Стиль маркированный 12 pt321"/>
    <w:basedOn w:val="ad"/>
    <w:rsid w:val="001F17E3"/>
  </w:style>
  <w:style w:type="numbering" w:customStyle="1" w:styleId="3219">
    <w:name w:val="Стиль маркированный321"/>
    <w:basedOn w:val="ad"/>
    <w:rsid w:val="001F17E3"/>
  </w:style>
  <w:style w:type="numbering" w:customStyle="1" w:styleId="71210">
    <w:name w:val="Нет списка7121"/>
    <w:next w:val="ad"/>
    <w:uiPriority w:val="99"/>
    <w:semiHidden/>
    <w:rsid w:val="001F17E3"/>
  </w:style>
  <w:style w:type="numbering" w:customStyle="1" w:styleId="141210">
    <w:name w:val="Нет списка14121"/>
    <w:next w:val="ad"/>
    <w:semiHidden/>
    <w:rsid w:val="001F17E3"/>
  </w:style>
  <w:style w:type="numbering" w:customStyle="1" w:styleId="231210">
    <w:name w:val="Нет списка23121"/>
    <w:next w:val="ad"/>
    <w:semiHidden/>
    <w:unhideWhenUsed/>
    <w:rsid w:val="001F17E3"/>
  </w:style>
  <w:style w:type="numbering" w:customStyle="1" w:styleId="33121">
    <w:name w:val="Нет списка33121"/>
    <w:next w:val="ad"/>
    <w:semiHidden/>
    <w:rsid w:val="001F17E3"/>
  </w:style>
  <w:style w:type="numbering" w:customStyle="1" w:styleId="43121">
    <w:name w:val="Нет списка43121"/>
    <w:next w:val="ad"/>
    <w:semiHidden/>
    <w:rsid w:val="001F17E3"/>
  </w:style>
  <w:style w:type="numbering" w:customStyle="1" w:styleId="113121">
    <w:name w:val="Нет списка113121"/>
    <w:next w:val="ad"/>
    <w:semiHidden/>
    <w:rsid w:val="001F17E3"/>
  </w:style>
  <w:style w:type="numbering" w:customStyle="1" w:styleId="111221">
    <w:name w:val="Нет списка111221"/>
    <w:next w:val="ad"/>
    <w:semiHidden/>
    <w:rsid w:val="001F17E3"/>
  </w:style>
  <w:style w:type="numbering" w:customStyle="1" w:styleId="213121">
    <w:name w:val="Нет списка213121"/>
    <w:next w:val="ad"/>
    <w:semiHidden/>
    <w:unhideWhenUsed/>
    <w:rsid w:val="001F17E3"/>
  </w:style>
  <w:style w:type="numbering" w:customStyle="1" w:styleId="313121">
    <w:name w:val="Нет списка313121"/>
    <w:next w:val="ad"/>
    <w:semiHidden/>
    <w:rsid w:val="001F17E3"/>
  </w:style>
  <w:style w:type="numbering" w:customStyle="1" w:styleId="4111210">
    <w:name w:val="Нет списка411121"/>
    <w:next w:val="ad"/>
    <w:semiHidden/>
    <w:rsid w:val="001F17E3"/>
  </w:style>
  <w:style w:type="numbering" w:customStyle="1" w:styleId="122121">
    <w:name w:val="Нет списка122121"/>
    <w:next w:val="ad"/>
    <w:semiHidden/>
    <w:rsid w:val="001F17E3"/>
  </w:style>
  <w:style w:type="numbering" w:customStyle="1" w:styleId="21111210">
    <w:name w:val="Нет списка2111121"/>
    <w:next w:val="ad"/>
    <w:semiHidden/>
    <w:unhideWhenUsed/>
    <w:rsid w:val="001F17E3"/>
  </w:style>
  <w:style w:type="numbering" w:customStyle="1" w:styleId="31111210">
    <w:name w:val="Нет списка3111121"/>
    <w:next w:val="ad"/>
    <w:semiHidden/>
    <w:rsid w:val="001F17E3"/>
  </w:style>
  <w:style w:type="numbering" w:customStyle="1" w:styleId="521210">
    <w:name w:val="Нет списка52121"/>
    <w:next w:val="ad"/>
    <w:uiPriority w:val="99"/>
    <w:semiHidden/>
    <w:unhideWhenUsed/>
    <w:rsid w:val="001F17E3"/>
  </w:style>
  <w:style w:type="numbering" w:customStyle="1" w:styleId="61121">
    <w:name w:val="Нет списка61121"/>
    <w:next w:val="ad"/>
    <w:uiPriority w:val="99"/>
    <w:semiHidden/>
    <w:rsid w:val="001F17E3"/>
  </w:style>
  <w:style w:type="numbering" w:customStyle="1" w:styleId="132121">
    <w:name w:val="Нет списка132121"/>
    <w:next w:val="ad"/>
    <w:semiHidden/>
    <w:rsid w:val="001F17E3"/>
  </w:style>
  <w:style w:type="numbering" w:customStyle="1" w:styleId="1121121">
    <w:name w:val="Нет списка1121121"/>
    <w:next w:val="ad"/>
    <w:semiHidden/>
    <w:rsid w:val="001F17E3"/>
  </w:style>
  <w:style w:type="numbering" w:customStyle="1" w:styleId="222121">
    <w:name w:val="Нет списка222121"/>
    <w:next w:val="ad"/>
    <w:semiHidden/>
    <w:unhideWhenUsed/>
    <w:rsid w:val="001F17E3"/>
  </w:style>
  <w:style w:type="numbering" w:customStyle="1" w:styleId="322121">
    <w:name w:val="Нет списка322121"/>
    <w:next w:val="ad"/>
    <w:semiHidden/>
    <w:rsid w:val="001F17E3"/>
  </w:style>
  <w:style w:type="numbering" w:customStyle="1" w:styleId="421121">
    <w:name w:val="Нет списка421121"/>
    <w:next w:val="ad"/>
    <w:semiHidden/>
    <w:rsid w:val="001F17E3"/>
  </w:style>
  <w:style w:type="numbering" w:customStyle="1" w:styleId="1211121">
    <w:name w:val="Нет списка1211121"/>
    <w:next w:val="ad"/>
    <w:semiHidden/>
    <w:rsid w:val="001F17E3"/>
  </w:style>
  <w:style w:type="numbering" w:customStyle="1" w:styleId="2121121">
    <w:name w:val="Нет списка2121121"/>
    <w:next w:val="ad"/>
    <w:semiHidden/>
    <w:unhideWhenUsed/>
    <w:rsid w:val="001F17E3"/>
  </w:style>
  <w:style w:type="numbering" w:customStyle="1" w:styleId="3121121">
    <w:name w:val="Нет списка3121121"/>
    <w:next w:val="ad"/>
    <w:semiHidden/>
    <w:rsid w:val="001F17E3"/>
  </w:style>
  <w:style w:type="numbering" w:customStyle="1" w:styleId="511121">
    <w:name w:val="Нет списка511121"/>
    <w:next w:val="ad"/>
    <w:uiPriority w:val="99"/>
    <w:semiHidden/>
    <w:rsid w:val="001F17E3"/>
  </w:style>
  <w:style w:type="numbering" w:customStyle="1" w:styleId="1311121">
    <w:name w:val="Нет списка1311121"/>
    <w:next w:val="ad"/>
    <w:semiHidden/>
    <w:rsid w:val="001F17E3"/>
  </w:style>
  <w:style w:type="numbering" w:customStyle="1" w:styleId="2211121">
    <w:name w:val="Нет списка2211121"/>
    <w:next w:val="ad"/>
    <w:semiHidden/>
    <w:unhideWhenUsed/>
    <w:rsid w:val="001F17E3"/>
  </w:style>
  <w:style w:type="numbering" w:customStyle="1" w:styleId="3211121">
    <w:name w:val="Нет списка3211121"/>
    <w:next w:val="ad"/>
    <w:semiHidden/>
    <w:rsid w:val="001F17E3"/>
  </w:style>
  <w:style w:type="numbering" w:customStyle="1" w:styleId="SymbolSymbol1131">
    <w:name w:val="Стиль маркированный Symbol (Symbol) подчеркивание1131"/>
    <w:basedOn w:val="ad"/>
    <w:rsid w:val="001F17E3"/>
  </w:style>
  <w:style w:type="numbering" w:customStyle="1" w:styleId="11215">
    <w:name w:val="Стиль нумерованный1121"/>
    <w:basedOn w:val="ad"/>
    <w:rsid w:val="001F17E3"/>
  </w:style>
  <w:style w:type="numbering" w:customStyle="1" w:styleId="12pt1221">
    <w:name w:val="Стиль маркированный 12 pt1221"/>
    <w:basedOn w:val="ad"/>
    <w:rsid w:val="001F17E3"/>
  </w:style>
  <w:style w:type="numbering" w:customStyle="1" w:styleId="11216">
    <w:name w:val="Стиль маркированный1121"/>
    <w:basedOn w:val="ad"/>
    <w:rsid w:val="001F17E3"/>
  </w:style>
  <w:style w:type="numbering" w:customStyle="1" w:styleId="8210">
    <w:name w:val="Нет списка821"/>
    <w:next w:val="ad"/>
    <w:uiPriority w:val="99"/>
    <w:semiHidden/>
    <w:rsid w:val="001F17E3"/>
  </w:style>
  <w:style w:type="numbering" w:customStyle="1" w:styleId="15210">
    <w:name w:val="Нет списка1521"/>
    <w:next w:val="ad"/>
    <w:semiHidden/>
    <w:rsid w:val="001F17E3"/>
  </w:style>
  <w:style w:type="numbering" w:customStyle="1" w:styleId="24210">
    <w:name w:val="Нет списка2421"/>
    <w:next w:val="ad"/>
    <w:semiHidden/>
    <w:unhideWhenUsed/>
    <w:rsid w:val="001F17E3"/>
  </w:style>
  <w:style w:type="numbering" w:customStyle="1" w:styleId="34210">
    <w:name w:val="Нет списка3421"/>
    <w:next w:val="ad"/>
    <w:semiHidden/>
    <w:rsid w:val="001F17E3"/>
  </w:style>
  <w:style w:type="numbering" w:customStyle="1" w:styleId="4421">
    <w:name w:val="Нет списка4421"/>
    <w:next w:val="ad"/>
    <w:semiHidden/>
    <w:rsid w:val="001F17E3"/>
  </w:style>
  <w:style w:type="numbering" w:customStyle="1" w:styleId="114210">
    <w:name w:val="Нет списка11421"/>
    <w:next w:val="ad"/>
    <w:semiHidden/>
    <w:rsid w:val="001F17E3"/>
  </w:style>
  <w:style w:type="numbering" w:customStyle="1" w:styleId="111321">
    <w:name w:val="Нет списка111321"/>
    <w:next w:val="ad"/>
    <w:semiHidden/>
    <w:rsid w:val="001F17E3"/>
  </w:style>
  <w:style w:type="numbering" w:customStyle="1" w:styleId="21421">
    <w:name w:val="Нет списка21421"/>
    <w:next w:val="ad"/>
    <w:semiHidden/>
    <w:unhideWhenUsed/>
    <w:rsid w:val="001F17E3"/>
  </w:style>
  <w:style w:type="numbering" w:customStyle="1" w:styleId="31421">
    <w:name w:val="Нет списка31421"/>
    <w:next w:val="ad"/>
    <w:semiHidden/>
    <w:rsid w:val="001F17E3"/>
  </w:style>
  <w:style w:type="numbering" w:customStyle="1" w:styleId="41221">
    <w:name w:val="Нет списка41221"/>
    <w:next w:val="ad"/>
    <w:semiHidden/>
    <w:rsid w:val="001F17E3"/>
  </w:style>
  <w:style w:type="numbering" w:customStyle="1" w:styleId="12321">
    <w:name w:val="Нет списка12321"/>
    <w:next w:val="ad"/>
    <w:semiHidden/>
    <w:rsid w:val="001F17E3"/>
  </w:style>
  <w:style w:type="numbering" w:customStyle="1" w:styleId="211221">
    <w:name w:val="Нет списка211221"/>
    <w:next w:val="ad"/>
    <w:semiHidden/>
    <w:unhideWhenUsed/>
    <w:rsid w:val="001F17E3"/>
  </w:style>
  <w:style w:type="numbering" w:customStyle="1" w:styleId="311221">
    <w:name w:val="Нет списка311221"/>
    <w:next w:val="ad"/>
    <w:semiHidden/>
    <w:rsid w:val="001F17E3"/>
  </w:style>
  <w:style w:type="numbering" w:customStyle="1" w:styleId="5321">
    <w:name w:val="Нет списка5321"/>
    <w:next w:val="ad"/>
    <w:uiPriority w:val="99"/>
    <w:semiHidden/>
    <w:unhideWhenUsed/>
    <w:rsid w:val="001F17E3"/>
  </w:style>
  <w:style w:type="numbering" w:customStyle="1" w:styleId="6221">
    <w:name w:val="Нет списка6221"/>
    <w:next w:val="ad"/>
    <w:uiPriority w:val="99"/>
    <w:semiHidden/>
    <w:rsid w:val="001F17E3"/>
  </w:style>
  <w:style w:type="numbering" w:customStyle="1" w:styleId="13321">
    <w:name w:val="Нет списка13321"/>
    <w:next w:val="ad"/>
    <w:semiHidden/>
    <w:rsid w:val="001F17E3"/>
  </w:style>
  <w:style w:type="numbering" w:customStyle="1" w:styleId="112221">
    <w:name w:val="Нет списка112221"/>
    <w:next w:val="ad"/>
    <w:semiHidden/>
    <w:rsid w:val="001F17E3"/>
  </w:style>
  <w:style w:type="numbering" w:customStyle="1" w:styleId="22321">
    <w:name w:val="Нет списка22321"/>
    <w:next w:val="ad"/>
    <w:semiHidden/>
    <w:unhideWhenUsed/>
    <w:rsid w:val="001F17E3"/>
  </w:style>
  <w:style w:type="numbering" w:customStyle="1" w:styleId="32321">
    <w:name w:val="Нет списка32321"/>
    <w:next w:val="ad"/>
    <w:semiHidden/>
    <w:rsid w:val="001F17E3"/>
  </w:style>
  <w:style w:type="numbering" w:customStyle="1" w:styleId="42221">
    <w:name w:val="Нет списка42221"/>
    <w:next w:val="ad"/>
    <w:semiHidden/>
    <w:rsid w:val="001F17E3"/>
  </w:style>
  <w:style w:type="numbering" w:customStyle="1" w:styleId="121221">
    <w:name w:val="Нет списка121221"/>
    <w:next w:val="ad"/>
    <w:semiHidden/>
    <w:rsid w:val="001F17E3"/>
  </w:style>
  <w:style w:type="numbering" w:customStyle="1" w:styleId="212221">
    <w:name w:val="Нет списка212221"/>
    <w:next w:val="ad"/>
    <w:semiHidden/>
    <w:unhideWhenUsed/>
    <w:rsid w:val="001F17E3"/>
  </w:style>
  <w:style w:type="numbering" w:customStyle="1" w:styleId="312221">
    <w:name w:val="Нет списка312221"/>
    <w:next w:val="ad"/>
    <w:semiHidden/>
    <w:rsid w:val="001F17E3"/>
  </w:style>
  <w:style w:type="numbering" w:customStyle="1" w:styleId="51221">
    <w:name w:val="Нет списка51221"/>
    <w:next w:val="ad"/>
    <w:uiPriority w:val="99"/>
    <w:semiHidden/>
    <w:rsid w:val="001F17E3"/>
  </w:style>
  <w:style w:type="numbering" w:customStyle="1" w:styleId="131221">
    <w:name w:val="Нет списка131221"/>
    <w:next w:val="ad"/>
    <w:semiHidden/>
    <w:rsid w:val="001F17E3"/>
  </w:style>
  <w:style w:type="numbering" w:customStyle="1" w:styleId="221221">
    <w:name w:val="Нет списка221221"/>
    <w:next w:val="ad"/>
    <w:semiHidden/>
    <w:unhideWhenUsed/>
    <w:rsid w:val="001F17E3"/>
  </w:style>
  <w:style w:type="numbering" w:customStyle="1" w:styleId="321221">
    <w:name w:val="Нет списка321221"/>
    <w:next w:val="ad"/>
    <w:semiHidden/>
    <w:rsid w:val="001F17E3"/>
  </w:style>
  <w:style w:type="numbering" w:customStyle="1" w:styleId="SymbolSymbol2121">
    <w:name w:val="Стиль маркированный Symbol (Symbol) подчеркивание2121"/>
    <w:basedOn w:val="ad"/>
    <w:rsid w:val="001F17E3"/>
  </w:style>
  <w:style w:type="numbering" w:customStyle="1" w:styleId="21215">
    <w:name w:val="Стиль нумерованный2121"/>
    <w:basedOn w:val="ad"/>
    <w:rsid w:val="001F17E3"/>
  </w:style>
  <w:style w:type="numbering" w:customStyle="1" w:styleId="12pt2121">
    <w:name w:val="Стиль маркированный 12 pt2121"/>
    <w:basedOn w:val="ad"/>
    <w:rsid w:val="001F17E3"/>
  </w:style>
  <w:style w:type="numbering" w:customStyle="1" w:styleId="21216">
    <w:name w:val="Стиль маркированный2121"/>
    <w:basedOn w:val="ad"/>
    <w:rsid w:val="001F17E3"/>
  </w:style>
  <w:style w:type="numbering" w:customStyle="1" w:styleId="12pt11121">
    <w:name w:val="Стиль маркированный 12 pt11121"/>
    <w:basedOn w:val="ad"/>
    <w:rsid w:val="001F17E3"/>
  </w:style>
  <w:style w:type="numbering" w:customStyle="1" w:styleId="9210">
    <w:name w:val="Нет списка921"/>
    <w:next w:val="ad"/>
    <w:uiPriority w:val="99"/>
    <w:semiHidden/>
    <w:unhideWhenUsed/>
    <w:rsid w:val="001F17E3"/>
  </w:style>
  <w:style w:type="numbering" w:customStyle="1" w:styleId="16210">
    <w:name w:val="Нет списка1621"/>
    <w:next w:val="ad"/>
    <w:uiPriority w:val="99"/>
    <w:semiHidden/>
    <w:rsid w:val="001F17E3"/>
  </w:style>
  <w:style w:type="numbering" w:customStyle="1" w:styleId="11521">
    <w:name w:val="Нет списка11521"/>
    <w:next w:val="ad"/>
    <w:semiHidden/>
    <w:rsid w:val="001F17E3"/>
  </w:style>
  <w:style w:type="numbering" w:customStyle="1" w:styleId="25210">
    <w:name w:val="Нет списка2521"/>
    <w:next w:val="ad"/>
    <w:semiHidden/>
    <w:unhideWhenUsed/>
    <w:rsid w:val="001F17E3"/>
  </w:style>
  <w:style w:type="numbering" w:customStyle="1" w:styleId="3521">
    <w:name w:val="Нет списка3521"/>
    <w:next w:val="ad"/>
    <w:semiHidden/>
    <w:rsid w:val="001F17E3"/>
  </w:style>
  <w:style w:type="numbering" w:customStyle="1" w:styleId="4521">
    <w:name w:val="Нет списка4521"/>
    <w:next w:val="ad"/>
    <w:semiHidden/>
    <w:rsid w:val="001F17E3"/>
  </w:style>
  <w:style w:type="numbering" w:customStyle="1" w:styleId="111421">
    <w:name w:val="Нет списка111421"/>
    <w:next w:val="ad"/>
    <w:semiHidden/>
    <w:rsid w:val="001F17E3"/>
  </w:style>
  <w:style w:type="numbering" w:customStyle="1" w:styleId="1111221">
    <w:name w:val="Нет списка1111221"/>
    <w:next w:val="ad"/>
    <w:semiHidden/>
    <w:rsid w:val="001F17E3"/>
  </w:style>
  <w:style w:type="numbering" w:customStyle="1" w:styleId="21521">
    <w:name w:val="Нет списка21521"/>
    <w:next w:val="ad"/>
    <w:semiHidden/>
    <w:unhideWhenUsed/>
    <w:rsid w:val="001F17E3"/>
  </w:style>
  <w:style w:type="numbering" w:customStyle="1" w:styleId="31521">
    <w:name w:val="Нет списка31521"/>
    <w:next w:val="ad"/>
    <w:semiHidden/>
    <w:rsid w:val="001F17E3"/>
  </w:style>
  <w:style w:type="numbering" w:customStyle="1" w:styleId="41321">
    <w:name w:val="Нет списка41321"/>
    <w:next w:val="ad"/>
    <w:semiHidden/>
    <w:rsid w:val="001F17E3"/>
  </w:style>
  <w:style w:type="numbering" w:customStyle="1" w:styleId="12421">
    <w:name w:val="Нет списка12421"/>
    <w:next w:val="ad"/>
    <w:semiHidden/>
    <w:rsid w:val="001F17E3"/>
  </w:style>
  <w:style w:type="numbering" w:customStyle="1" w:styleId="211321">
    <w:name w:val="Нет списка211321"/>
    <w:next w:val="ad"/>
    <w:semiHidden/>
    <w:unhideWhenUsed/>
    <w:rsid w:val="001F17E3"/>
  </w:style>
  <w:style w:type="numbering" w:customStyle="1" w:styleId="311321">
    <w:name w:val="Нет списка311321"/>
    <w:next w:val="ad"/>
    <w:semiHidden/>
    <w:rsid w:val="001F17E3"/>
  </w:style>
  <w:style w:type="numbering" w:customStyle="1" w:styleId="5421">
    <w:name w:val="Нет списка5421"/>
    <w:next w:val="ad"/>
    <w:uiPriority w:val="99"/>
    <w:semiHidden/>
    <w:unhideWhenUsed/>
    <w:rsid w:val="001F17E3"/>
  </w:style>
  <w:style w:type="numbering" w:customStyle="1" w:styleId="6321">
    <w:name w:val="Нет списка6321"/>
    <w:next w:val="ad"/>
    <w:uiPriority w:val="99"/>
    <w:semiHidden/>
    <w:rsid w:val="001F17E3"/>
  </w:style>
  <w:style w:type="numbering" w:customStyle="1" w:styleId="13421">
    <w:name w:val="Нет списка13421"/>
    <w:next w:val="ad"/>
    <w:semiHidden/>
    <w:rsid w:val="001F17E3"/>
  </w:style>
  <w:style w:type="numbering" w:customStyle="1" w:styleId="112321">
    <w:name w:val="Нет списка112321"/>
    <w:next w:val="ad"/>
    <w:semiHidden/>
    <w:rsid w:val="001F17E3"/>
  </w:style>
  <w:style w:type="numbering" w:customStyle="1" w:styleId="22421">
    <w:name w:val="Нет списка22421"/>
    <w:next w:val="ad"/>
    <w:semiHidden/>
    <w:unhideWhenUsed/>
    <w:rsid w:val="001F17E3"/>
  </w:style>
  <w:style w:type="numbering" w:customStyle="1" w:styleId="32421">
    <w:name w:val="Нет списка32421"/>
    <w:next w:val="ad"/>
    <w:semiHidden/>
    <w:rsid w:val="001F17E3"/>
  </w:style>
  <w:style w:type="numbering" w:customStyle="1" w:styleId="42321">
    <w:name w:val="Нет списка42321"/>
    <w:next w:val="ad"/>
    <w:semiHidden/>
    <w:rsid w:val="001F17E3"/>
  </w:style>
  <w:style w:type="numbering" w:customStyle="1" w:styleId="121321">
    <w:name w:val="Нет списка121321"/>
    <w:next w:val="ad"/>
    <w:semiHidden/>
    <w:rsid w:val="001F17E3"/>
  </w:style>
  <w:style w:type="numbering" w:customStyle="1" w:styleId="212321">
    <w:name w:val="Нет списка212321"/>
    <w:next w:val="ad"/>
    <w:semiHidden/>
    <w:unhideWhenUsed/>
    <w:rsid w:val="001F17E3"/>
  </w:style>
  <w:style w:type="numbering" w:customStyle="1" w:styleId="312321">
    <w:name w:val="Нет списка312321"/>
    <w:next w:val="ad"/>
    <w:semiHidden/>
    <w:rsid w:val="001F17E3"/>
  </w:style>
  <w:style w:type="numbering" w:customStyle="1" w:styleId="51321">
    <w:name w:val="Нет списка51321"/>
    <w:next w:val="ad"/>
    <w:uiPriority w:val="99"/>
    <w:semiHidden/>
    <w:rsid w:val="001F17E3"/>
  </w:style>
  <w:style w:type="numbering" w:customStyle="1" w:styleId="131321">
    <w:name w:val="Нет списка131321"/>
    <w:next w:val="ad"/>
    <w:semiHidden/>
    <w:rsid w:val="001F17E3"/>
  </w:style>
  <w:style w:type="numbering" w:customStyle="1" w:styleId="221321">
    <w:name w:val="Нет списка221321"/>
    <w:next w:val="ad"/>
    <w:semiHidden/>
    <w:unhideWhenUsed/>
    <w:rsid w:val="001F17E3"/>
  </w:style>
  <w:style w:type="numbering" w:customStyle="1" w:styleId="321321">
    <w:name w:val="Нет списка321321"/>
    <w:next w:val="ad"/>
    <w:semiHidden/>
    <w:rsid w:val="001F17E3"/>
  </w:style>
  <w:style w:type="numbering" w:customStyle="1" w:styleId="SymbolSymbol3121">
    <w:name w:val="Стиль маркированный Symbol (Symbol) подчеркивание3121"/>
    <w:basedOn w:val="ad"/>
    <w:rsid w:val="001F17E3"/>
  </w:style>
  <w:style w:type="numbering" w:customStyle="1" w:styleId="3121">
    <w:name w:val="Стиль нумерованный3121"/>
    <w:basedOn w:val="ad"/>
    <w:rsid w:val="001F17E3"/>
    <w:pPr>
      <w:numPr>
        <w:numId w:val="43"/>
      </w:numPr>
    </w:pPr>
  </w:style>
  <w:style w:type="numbering" w:customStyle="1" w:styleId="12pt3121">
    <w:name w:val="Стиль маркированный 12 pt3121"/>
    <w:basedOn w:val="ad"/>
    <w:rsid w:val="001F17E3"/>
  </w:style>
  <w:style w:type="numbering" w:customStyle="1" w:styleId="31215">
    <w:name w:val="Стиль маркированный3121"/>
    <w:basedOn w:val="ad"/>
    <w:rsid w:val="001F17E3"/>
  </w:style>
  <w:style w:type="numbering" w:customStyle="1" w:styleId="12pt12121">
    <w:name w:val="Стиль маркированный 12 pt12121"/>
    <w:basedOn w:val="ad"/>
    <w:rsid w:val="001F17E3"/>
  </w:style>
  <w:style w:type="numbering" w:customStyle="1" w:styleId="10210">
    <w:name w:val="Нет списка1021"/>
    <w:next w:val="ad"/>
    <w:semiHidden/>
    <w:rsid w:val="001F17E3"/>
  </w:style>
  <w:style w:type="numbering" w:customStyle="1" w:styleId="17210">
    <w:name w:val="Нет списка1721"/>
    <w:next w:val="ad"/>
    <w:uiPriority w:val="99"/>
    <w:semiHidden/>
    <w:unhideWhenUsed/>
    <w:rsid w:val="001F17E3"/>
  </w:style>
  <w:style w:type="numbering" w:customStyle="1" w:styleId="26210">
    <w:name w:val="Нет списка2621"/>
    <w:next w:val="ad"/>
    <w:uiPriority w:val="99"/>
    <w:semiHidden/>
    <w:unhideWhenUsed/>
    <w:rsid w:val="001F17E3"/>
  </w:style>
  <w:style w:type="numbering" w:customStyle="1" w:styleId="18210">
    <w:name w:val="Нет списка1821"/>
    <w:next w:val="ad"/>
    <w:semiHidden/>
    <w:rsid w:val="001F17E3"/>
  </w:style>
  <w:style w:type="numbering" w:customStyle="1" w:styleId="19210">
    <w:name w:val="Нет списка1921"/>
    <w:next w:val="ad"/>
    <w:uiPriority w:val="99"/>
    <w:semiHidden/>
    <w:unhideWhenUsed/>
    <w:rsid w:val="001F17E3"/>
  </w:style>
  <w:style w:type="numbering" w:customStyle="1" w:styleId="27210">
    <w:name w:val="Нет списка2721"/>
    <w:next w:val="ad"/>
    <w:uiPriority w:val="99"/>
    <w:semiHidden/>
    <w:unhideWhenUsed/>
    <w:rsid w:val="001F17E3"/>
  </w:style>
  <w:style w:type="numbering" w:customStyle="1" w:styleId="20210">
    <w:name w:val="Нет списка2021"/>
    <w:next w:val="ad"/>
    <w:semiHidden/>
    <w:rsid w:val="001F17E3"/>
  </w:style>
  <w:style w:type="numbering" w:customStyle="1" w:styleId="110210">
    <w:name w:val="Нет списка11021"/>
    <w:next w:val="ad"/>
    <w:uiPriority w:val="99"/>
    <w:semiHidden/>
    <w:unhideWhenUsed/>
    <w:rsid w:val="001F17E3"/>
  </w:style>
  <w:style w:type="numbering" w:customStyle="1" w:styleId="28210">
    <w:name w:val="Нет списка2821"/>
    <w:next w:val="ad"/>
    <w:uiPriority w:val="99"/>
    <w:semiHidden/>
    <w:unhideWhenUsed/>
    <w:rsid w:val="001F17E3"/>
  </w:style>
  <w:style w:type="numbering" w:customStyle="1" w:styleId="29210">
    <w:name w:val="Нет списка2921"/>
    <w:next w:val="ad"/>
    <w:uiPriority w:val="99"/>
    <w:semiHidden/>
    <w:rsid w:val="001F17E3"/>
  </w:style>
  <w:style w:type="numbering" w:customStyle="1" w:styleId="11621">
    <w:name w:val="Нет списка11621"/>
    <w:next w:val="ad"/>
    <w:semiHidden/>
    <w:rsid w:val="001F17E3"/>
  </w:style>
  <w:style w:type="numbering" w:customStyle="1" w:styleId="210210">
    <w:name w:val="Нет списка21021"/>
    <w:next w:val="ad"/>
    <w:semiHidden/>
    <w:unhideWhenUsed/>
    <w:rsid w:val="001F17E3"/>
  </w:style>
  <w:style w:type="numbering" w:customStyle="1" w:styleId="3621">
    <w:name w:val="Нет списка3621"/>
    <w:next w:val="ad"/>
    <w:semiHidden/>
    <w:rsid w:val="001F17E3"/>
  </w:style>
  <w:style w:type="numbering" w:customStyle="1" w:styleId="4621">
    <w:name w:val="Нет списка4621"/>
    <w:next w:val="ad"/>
    <w:semiHidden/>
    <w:rsid w:val="001F17E3"/>
  </w:style>
  <w:style w:type="numbering" w:customStyle="1" w:styleId="11721">
    <w:name w:val="Нет списка11721"/>
    <w:next w:val="ad"/>
    <w:semiHidden/>
    <w:rsid w:val="001F17E3"/>
  </w:style>
  <w:style w:type="numbering" w:customStyle="1" w:styleId="111521">
    <w:name w:val="Нет списка111521"/>
    <w:next w:val="ad"/>
    <w:semiHidden/>
    <w:rsid w:val="001F17E3"/>
  </w:style>
  <w:style w:type="numbering" w:customStyle="1" w:styleId="21621">
    <w:name w:val="Нет списка21621"/>
    <w:next w:val="ad"/>
    <w:semiHidden/>
    <w:unhideWhenUsed/>
    <w:rsid w:val="001F17E3"/>
  </w:style>
  <w:style w:type="numbering" w:customStyle="1" w:styleId="31621">
    <w:name w:val="Нет списка31621"/>
    <w:next w:val="ad"/>
    <w:semiHidden/>
    <w:rsid w:val="001F17E3"/>
  </w:style>
  <w:style w:type="numbering" w:customStyle="1" w:styleId="41421">
    <w:name w:val="Нет списка41421"/>
    <w:next w:val="ad"/>
    <w:semiHidden/>
    <w:rsid w:val="001F17E3"/>
  </w:style>
  <w:style w:type="numbering" w:customStyle="1" w:styleId="12521">
    <w:name w:val="Нет списка12521"/>
    <w:next w:val="ad"/>
    <w:semiHidden/>
    <w:rsid w:val="001F17E3"/>
  </w:style>
  <w:style w:type="numbering" w:customStyle="1" w:styleId="211421">
    <w:name w:val="Нет списка211421"/>
    <w:next w:val="ad"/>
    <w:semiHidden/>
    <w:unhideWhenUsed/>
    <w:rsid w:val="001F17E3"/>
  </w:style>
  <w:style w:type="numbering" w:customStyle="1" w:styleId="311421">
    <w:name w:val="Нет списка311421"/>
    <w:next w:val="ad"/>
    <w:semiHidden/>
    <w:rsid w:val="001F17E3"/>
  </w:style>
  <w:style w:type="numbering" w:customStyle="1" w:styleId="5521">
    <w:name w:val="Нет списка5521"/>
    <w:next w:val="ad"/>
    <w:uiPriority w:val="99"/>
    <w:semiHidden/>
    <w:unhideWhenUsed/>
    <w:rsid w:val="001F17E3"/>
  </w:style>
  <w:style w:type="numbering" w:customStyle="1" w:styleId="6421">
    <w:name w:val="Нет списка6421"/>
    <w:next w:val="ad"/>
    <w:uiPriority w:val="99"/>
    <w:semiHidden/>
    <w:rsid w:val="001F17E3"/>
  </w:style>
  <w:style w:type="numbering" w:customStyle="1" w:styleId="13521">
    <w:name w:val="Нет списка13521"/>
    <w:next w:val="ad"/>
    <w:semiHidden/>
    <w:rsid w:val="001F17E3"/>
  </w:style>
  <w:style w:type="numbering" w:customStyle="1" w:styleId="112421">
    <w:name w:val="Нет списка112421"/>
    <w:next w:val="ad"/>
    <w:semiHidden/>
    <w:rsid w:val="001F17E3"/>
  </w:style>
  <w:style w:type="numbering" w:customStyle="1" w:styleId="22521">
    <w:name w:val="Нет списка22521"/>
    <w:next w:val="ad"/>
    <w:semiHidden/>
    <w:unhideWhenUsed/>
    <w:rsid w:val="001F17E3"/>
  </w:style>
  <w:style w:type="numbering" w:customStyle="1" w:styleId="32521">
    <w:name w:val="Нет списка32521"/>
    <w:next w:val="ad"/>
    <w:semiHidden/>
    <w:rsid w:val="001F17E3"/>
  </w:style>
  <w:style w:type="numbering" w:customStyle="1" w:styleId="42421">
    <w:name w:val="Нет списка42421"/>
    <w:next w:val="ad"/>
    <w:semiHidden/>
    <w:rsid w:val="001F17E3"/>
  </w:style>
  <w:style w:type="numbering" w:customStyle="1" w:styleId="121421">
    <w:name w:val="Нет списка121421"/>
    <w:next w:val="ad"/>
    <w:semiHidden/>
    <w:rsid w:val="001F17E3"/>
  </w:style>
  <w:style w:type="numbering" w:customStyle="1" w:styleId="212421">
    <w:name w:val="Нет списка212421"/>
    <w:next w:val="ad"/>
    <w:semiHidden/>
    <w:unhideWhenUsed/>
    <w:rsid w:val="001F17E3"/>
  </w:style>
  <w:style w:type="numbering" w:customStyle="1" w:styleId="312421">
    <w:name w:val="Нет списка312421"/>
    <w:next w:val="ad"/>
    <w:semiHidden/>
    <w:rsid w:val="001F17E3"/>
  </w:style>
  <w:style w:type="numbering" w:customStyle="1" w:styleId="51421">
    <w:name w:val="Нет списка51421"/>
    <w:next w:val="ad"/>
    <w:uiPriority w:val="99"/>
    <w:semiHidden/>
    <w:rsid w:val="001F17E3"/>
  </w:style>
  <w:style w:type="numbering" w:customStyle="1" w:styleId="131421">
    <w:name w:val="Нет списка131421"/>
    <w:next w:val="ad"/>
    <w:semiHidden/>
    <w:rsid w:val="001F17E3"/>
  </w:style>
  <w:style w:type="numbering" w:customStyle="1" w:styleId="221421">
    <w:name w:val="Нет списка221421"/>
    <w:next w:val="ad"/>
    <w:semiHidden/>
    <w:unhideWhenUsed/>
    <w:rsid w:val="001F17E3"/>
  </w:style>
  <w:style w:type="numbering" w:customStyle="1" w:styleId="321421">
    <w:name w:val="Нет списка321421"/>
    <w:next w:val="ad"/>
    <w:semiHidden/>
    <w:rsid w:val="001F17E3"/>
  </w:style>
  <w:style w:type="numbering" w:customStyle="1" w:styleId="30210">
    <w:name w:val="Нет списка3021"/>
    <w:next w:val="ad"/>
    <w:semiHidden/>
    <w:rsid w:val="001F17E3"/>
  </w:style>
  <w:style w:type="numbering" w:customStyle="1" w:styleId="11821">
    <w:name w:val="Нет списка11821"/>
    <w:next w:val="ad"/>
    <w:uiPriority w:val="99"/>
    <w:semiHidden/>
    <w:unhideWhenUsed/>
    <w:rsid w:val="001F17E3"/>
  </w:style>
  <w:style w:type="numbering" w:customStyle="1" w:styleId="21721">
    <w:name w:val="Нет списка21721"/>
    <w:next w:val="ad"/>
    <w:uiPriority w:val="99"/>
    <w:semiHidden/>
    <w:unhideWhenUsed/>
    <w:rsid w:val="001F17E3"/>
  </w:style>
  <w:style w:type="numbering" w:customStyle="1" w:styleId="3721">
    <w:name w:val="Нет списка3721"/>
    <w:next w:val="ad"/>
    <w:semiHidden/>
    <w:rsid w:val="001F17E3"/>
  </w:style>
  <w:style w:type="numbering" w:customStyle="1" w:styleId="11921">
    <w:name w:val="Нет списка11921"/>
    <w:next w:val="ad"/>
    <w:uiPriority w:val="99"/>
    <w:semiHidden/>
    <w:unhideWhenUsed/>
    <w:rsid w:val="001F17E3"/>
  </w:style>
  <w:style w:type="numbering" w:customStyle="1" w:styleId="21821">
    <w:name w:val="Нет списка21821"/>
    <w:next w:val="ad"/>
    <w:uiPriority w:val="99"/>
    <w:semiHidden/>
    <w:unhideWhenUsed/>
    <w:rsid w:val="001F17E3"/>
  </w:style>
  <w:style w:type="numbering" w:customStyle="1" w:styleId="3821">
    <w:name w:val="Нет списка3821"/>
    <w:next w:val="ad"/>
    <w:semiHidden/>
    <w:rsid w:val="001F17E3"/>
  </w:style>
  <w:style w:type="numbering" w:customStyle="1" w:styleId="12021">
    <w:name w:val="Нет списка12021"/>
    <w:next w:val="ad"/>
    <w:uiPriority w:val="99"/>
    <w:semiHidden/>
    <w:unhideWhenUsed/>
    <w:rsid w:val="001F17E3"/>
  </w:style>
  <w:style w:type="numbering" w:customStyle="1" w:styleId="21921">
    <w:name w:val="Нет списка21921"/>
    <w:next w:val="ad"/>
    <w:uiPriority w:val="99"/>
    <w:semiHidden/>
    <w:unhideWhenUsed/>
    <w:rsid w:val="001F17E3"/>
  </w:style>
  <w:style w:type="numbering" w:customStyle="1" w:styleId="3921">
    <w:name w:val="Нет списка3921"/>
    <w:next w:val="ad"/>
    <w:uiPriority w:val="99"/>
    <w:semiHidden/>
    <w:unhideWhenUsed/>
    <w:rsid w:val="001F17E3"/>
  </w:style>
  <w:style w:type="numbering" w:customStyle="1" w:styleId="SymbolSymbol421">
    <w:name w:val="Стиль маркированный Symbol (Symbol) подчеркивание421"/>
    <w:basedOn w:val="ad"/>
    <w:rsid w:val="001F17E3"/>
  </w:style>
  <w:style w:type="numbering" w:customStyle="1" w:styleId="4215">
    <w:name w:val="Стиль нумерованный421"/>
    <w:basedOn w:val="ad"/>
    <w:rsid w:val="001F17E3"/>
  </w:style>
  <w:style w:type="numbering" w:customStyle="1" w:styleId="12pt421">
    <w:name w:val="Стиль маркированный 12 pt421"/>
    <w:basedOn w:val="ad"/>
    <w:rsid w:val="001F17E3"/>
  </w:style>
  <w:style w:type="numbering" w:customStyle="1" w:styleId="4216">
    <w:name w:val="Стиль маркированный421"/>
    <w:basedOn w:val="ad"/>
    <w:rsid w:val="001F17E3"/>
  </w:style>
  <w:style w:type="numbering" w:customStyle="1" w:styleId="SymbolSymbol11121">
    <w:name w:val="Стиль маркированный Symbol (Symbol) подчеркивание11121"/>
    <w:basedOn w:val="ad"/>
    <w:rsid w:val="001F17E3"/>
  </w:style>
  <w:style w:type="numbering" w:customStyle="1" w:styleId="111210">
    <w:name w:val="Стиль нумерованный11121"/>
    <w:basedOn w:val="ad"/>
    <w:rsid w:val="001F17E3"/>
  </w:style>
  <w:style w:type="numbering" w:customStyle="1" w:styleId="12pt1321">
    <w:name w:val="Стиль маркированный 12 pt1321"/>
    <w:basedOn w:val="ad"/>
    <w:rsid w:val="001F17E3"/>
  </w:style>
  <w:style w:type="numbering" w:customStyle="1" w:styleId="111214">
    <w:name w:val="Стиль маркированный11121"/>
    <w:basedOn w:val="ad"/>
    <w:rsid w:val="001F17E3"/>
  </w:style>
  <w:style w:type="numbering" w:customStyle="1" w:styleId="SymbolSymbol21121">
    <w:name w:val="Стиль маркированный Symbol (Symbol) подчеркивание21121"/>
    <w:basedOn w:val="ad"/>
    <w:rsid w:val="001F17E3"/>
  </w:style>
  <w:style w:type="numbering" w:customStyle="1" w:styleId="211210">
    <w:name w:val="Стиль нумерованный21121"/>
    <w:basedOn w:val="ad"/>
    <w:rsid w:val="001F17E3"/>
  </w:style>
  <w:style w:type="numbering" w:customStyle="1" w:styleId="12pt21121">
    <w:name w:val="Стиль маркированный 12 pt21121"/>
    <w:basedOn w:val="ad"/>
    <w:rsid w:val="001F17E3"/>
  </w:style>
  <w:style w:type="numbering" w:customStyle="1" w:styleId="211214">
    <w:name w:val="Стиль маркированный21121"/>
    <w:basedOn w:val="ad"/>
    <w:rsid w:val="001F17E3"/>
  </w:style>
  <w:style w:type="numbering" w:customStyle="1" w:styleId="12pt111121">
    <w:name w:val="Стиль маркированный 12 pt111121"/>
    <w:basedOn w:val="ad"/>
    <w:rsid w:val="001F17E3"/>
  </w:style>
  <w:style w:type="numbering" w:customStyle="1" w:styleId="40110">
    <w:name w:val="Нет списка4011"/>
    <w:next w:val="ad"/>
    <w:uiPriority w:val="99"/>
    <w:semiHidden/>
    <w:unhideWhenUsed/>
    <w:rsid w:val="001F17E3"/>
  </w:style>
  <w:style w:type="numbering" w:customStyle="1" w:styleId="SymbolSymbol521">
    <w:name w:val="Стиль маркированный Symbol (Symbol) подчеркивание521"/>
    <w:basedOn w:val="ad"/>
    <w:rsid w:val="001F17E3"/>
    <w:pPr>
      <w:numPr>
        <w:numId w:val="14"/>
      </w:numPr>
    </w:pPr>
  </w:style>
  <w:style w:type="numbering" w:customStyle="1" w:styleId="5214">
    <w:name w:val="Стиль нумерованный521"/>
    <w:basedOn w:val="ad"/>
    <w:rsid w:val="001F17E3"/>
  </w:style>
  <w:style w:type="numbering" w:customStyle="1" w:styleId="12pt521">
    <w:name w:val="Стиль маркированный 12 pt521"/>
    <w:basedOn w:val="ad"/>
    <w:rsid w:val="001F17E3"/>
  </w:style>
  <w:style w:type="numbering" w:customStyle="1" w:styleId="5215">
    <w:name w:val="Стиль маркированный521"/>
    <w:basedOn w:val="ad"/>
    <w:rsid w:val="001F17E3"/>
  </w:style>
  <w:style w:type="numbering" w:customStyle="1" w:styleId="SymbolSymbol1221">
    <w:name w:val="Стиль маркированный Symbol (Symbol) подчеркивание1221"/>
    <w:basedOn w:val="ad"/>
    <w:rsid w:val="001F17E3"/>
  </w:style>
  <w:style w:type="numbering" w:customStyle="1" w:styleId="12214">
    <w:name w:val="Стиль нумерованный1221"/>
    <w:basedOn w:val="ad"/>
    <w:rsid w:val="001F17E3"/>
  </w:style>
  <w:style w:type="numbering" w:customStyle="1" w:styleId="12pt1421">
    <w:name w:val="Стиль маркированный 12 pt1421"/>
    <w:basedOn w:val="ad"/>
    <w:rsid w:val="001F17E3"/>
  </w:style>
  <w:style w:type="numbering" w:customStyle="1" w:styleId="12215">
    <w:name w:val="Стиль маркированный1221"/>
    <w:basedOn w:val="ad"/>
    <w:rsid w:val="001F17E3"/>
  </w:style>
  <w:style w:type="numbering" w:customStyle="1" w:styleId="SymbolSymbol2221">
    <w:name w:val="Стиль маркированный Symbol (Symbol) подчеркивание2221"/>
    <w:basedOn w:val="ad"/>
    <w:rsid w:val="001F17E3"/>
  </w:style>
  <w:style w:type="numbering" w:customStyle="1" w:styleId="22214">
    <w:name w:val="Стиль нумерованный2221"/>
    <w:basedOn w:val="ad"/>
    <w:rsid w:val="001F17E3"/>
  </w:style>
  <w:style w:type="numbering" w:customStyle="1" w:styleId="12pt2221">
    <w:name w:val="Стиль маркированный 12 pt2221"/>
    <w:basedOn w:val="ad"/>
    <w:rsid w:val="001F17E3"/>
  </w:style>
  <w:style w:type="numbering" w:customStyle="1" w:styleId="22215">
    <w:name w:val="Стиль маркированный2221"/>
    <w:basedOn w:val="ad"/>
    <w:rsid w:val="001F17E3"/>
  </w:style>
  <w:style w:type="numbering" w:customStyle="1" w:styleId="12pt11221">
    <w:name w:val="Стиль маркированный 12 pt11221"/>
    <w:basedOn w:val="ad"/>
    <w:rsid w:val="001F17E3"/>
  </w:style>
  <w:style w:type="numbering" w:customStyle="1" w:styleId="12621">
    <w:name w:val="Нет списка12621"/>
    <w:next w:val="ad"/>
    <w:uiPriority w:val="99"/>
    <w:semiHidden/>
    <w:rsid w:val="001F17E3"/>
  </w:style>
  <w:style w:type="numbering" w:customStyle="1" w:styleId="111011">
    <w:name w:val="Нет списка111011"/>
    <w:next w:val="ad"/>
    <w:semiHidden/>
    <w:rsid w:val="001F17E3"/>
  </w:style>
  <w:style w:type="numbering" w:customStyle="1" w:styleId="22011">
    <w:name w:val="Нет списка22011"/>
    <w:next w:val="ad"/>
    <w:semiHidden/>
    <w:unhideWhenUsed/>
    <w:rsid w:val="001F17E3"/>
  </w:style>
  <w:style w:type="numbering" w:customStyle="1" w:styleId="310110">
    <w:name w:val="Нет списка31011"/>
    <w:next w:val="ad"/>
    <w:semiHidden/>
    <w:rsid w:val="001F17E3"/>
  </w:style>
  <w:style w:type="numbering" w:customStyle="1" w:styleId="47210">
    <w:name w:val="Нет списка4721"/>
    <w:next w:val="ad"/>
    <w:semiHidden/>
    <w:rsid w:val="001F17E3"/>
  </w:style>
  <w:style w:type="numbering" w:customStyle="1" w:styleId="111621">
    <w:name w:val="Нет списка111621"/>
    <w:next w:val="ad"/>
    <w:semiHidden/>
    <w:rsid w:val="001F17E3"/>
  </w:style>
  <w:style w:type="numbering" w:customStyle="1" w:styleId="1111311">
    <w:name w:val="Нет списка1111311"/>
    <w:next w:val="ad"/>
    <w:semiHidden/>
    <w:rsid w:val="001F17E3"/>
  </w:style>
  <w:style w:type="numbering" w:customStyle="1" w:styleId="211011">
    <w:name w:val="Нет списка211011"/>
    <w:next w:val="ad"/>
    <w:semiHidden/>
    <w:unhideWhenUsed/>
    <w:rsid w:val="001F17E3"/>
  </w:style>
  <w:style w:type="numbering" w:customStyle="1" w:styleId="31721">
    <w:name w:val="Нет списка31721"/>
    <w:next w:val="ad"/>
    <w:semiHidden/>
    <w:rsid w:val="001F17E3"/>
  </w:style>
  <w:style w:type="numbering" w:customStyle="1" w:styleId="41521">
    <w:name w:val="Нет списка41521"/>
    <w:next w:val="ad"/>
    <w:semiHidden/>
    <w:rsid w:val="001F17E3"/>
  </w:style>
  <w:style w:type="numbering" w:customStyle="1" w:styleId="12711">
    <w:name w:val="Нет списка12711"/>
    <w:next w:val="ad"/>
    <w:semiHidden/>
    <w:rsid w:val="001F17E3"/>
  </w:style>
  <w:style w:type="numbering" w:customStyle="1" w:styleId="211521">
    <w:name w:val="Нет списка211521"/>
    <w:next w:val="ad"/>
    <w:semiHidden/>
    <w:unhideWhenUsed/>
    <w:rsid w:val="001F17E3"/>
  </w:style>
  <w:style w:type="numbering" w:customStyle="1" w:styleId="311521">
    <w:name w:val="Нет списка311521"/>
    <w:next w:val="ad"/>
    <w:semiHidden/>
    <w:rsid w:val="001F17E3"/>
  </w:style>
  <w:style w:type="numbering" w:customStyle="1" w:styleId="5621">
    <w:name w:val="Нет списка5621"/>
    <w:next w:val="ad"/>
    <w:uiPriority w:val="99"/>
    <w:semiHidden/>
    <w:unhideWhenUsed/>
    <w:rsid w:val="001F17E3"/>
  </w:style>
  <w:style w:type="numbering" w:customStyle="1" w:styleId="6521">
    <w:name w:val="Нет списка6521"/>
    <w:next w:val="ad"/>
    <w:uiPriority w:val="99"/>
    <w:semiHidden/>
    <w:rsid w:val="001F17E3"/>
  </w:style>
  <w:style w:type="numbering" w:customStyle="1" w:styleId="13621">
    <w:name w:val="Нет списка13621"/>
    <w:next w:val="ad"/>
    <w:semiHidden/>
    <w:rsid w:val="001F17E3"/>
  </w:style>
  <w:style w:type="numbering" w:customStyle="1" w:styleId="112521">
    <w:name w:val="Нет списка112521"/>
    <w:next w:val="ad"/>
    <w:semiHidden/>
    <w:rsid w:val="001F17E3"/>
  </w:style>
  <w:style w:type="numbering" w:customStyle="1" w:styleId="22621">
    <w:name w:val="Нет списка22621"/>
    <w:next w:val="ad"/>
    <w:semiHidden/>
    <w:unhideWhenUsed/>
    <w:rsid w:val="001F17E3"/>
  </w:style>
  <w:style w:type="numbering" w:customStyle="1" w:styleId="32621">
    <w:name w:val="Нет списка32621"/>
    <w:next w:val="ad"/>
    <w:semiHidden/>
    <w:rsid w:val="001F17E3"/>
  </w:style>
  <w:style w:type="numbering" w:customStyle="1" w:styleId="42521">
    <w:name w:val="Нет списка42521"/>
    <w:next w:val="ad"/>
    <w:semiHidden/>
    <w:rsid w:val="001F17E3"/>
  </w:style>
  <w:style w:type="numbering" w:customStyle="1" w:styleId="121521">
    <w:name w:val="Нет списка121521"/>
    <w:next w:val="ad"/>
    <w:semiHidden/>
    <w:rsid w:val="001F17E3"/>
  </w:style>
  <w:style w:type="numbering" w:customStyle="1" w:styleId="212521">
    <w:name w:val="Нет списка212521"/>
    <w:next w:val="ad"/>
    <w:semiHidden/>
    <w:unhideWhenUsed/>
    <w:rsid w:val="001F17E3"/>
  </w:style>
  <w:style w:type="numbering" w:customStyle="1" w:styleId="312521">
    <w:name w:val="Нет списка312521"/>
    <w:next w:val="ad"/>
    <w:semiHidden/>
    <w:rsid w:val="001F17E3"/>
  </w:style>
  <w:style w:type="numbering" w:customStyle="1" w:styleId="51521">
    <w:name w:val="Нет списка51521"/>
    <w:next w:val="ad"/>
    <w:uiPriority w:val="99"/>
    <w:semiHidden/>
    <w:rsid w:val="001F17E3"/>
  </w:style>
  <w:style w:type="numbering" w:customStyle="1" w:styleId="131521">
    <w:name w:val="Нет списка131521"/>
    <w:next w:val="ad"/>
    <w:semiHidden/>
    <w:rsid w:val="001F17E3"/>
  </w:style>
  <w:style w:type="numbering" w:customStyle="1" w:styleId="221521">
    <w:name w:val="Нет списка221521"/>
    <w:next w:val="ad"/>
    <w:semiHidden/>
    <w:unhideWhenUsed/>
    <w:rsid w:val="001F17E3"/>
  </w:style>
  <w:style w:type="numbering" w:customStyle="1" w:styleId="321521">
    <w:name w:val="Нет списка321521"/>
    <w:next w:val="ad"/>
    <w:semiHidden/>
    <w:rsid w:val="001F17E3"/>
  </w:style>
  <w:style w:type="numbering" w:customStyle="1" w:styleId="72210">
    <w:name w:val="Нет списка7221"/>
    <w:next w:val="ad"/>
    <w:uiPriority w:val="99"/>
    <w:semiHidden/>
    <w:unhideWhenUsed/>
    <w:rsid w:val="001F17E3"/>
  </w:style>
  <w:style w:type="numbering" w:customStyle="1" w:styleId="14221">
    <w:name w:val="Нет списка14221"/>
    <w:next w:val="ad"/>
    <w:uiPriority w:val="99"/>
    <w:semiHidden/>
    <w:rsid w:val="001F17E3"/>
  </w:style>
  <w:style w:type="numbering" w:customStyle="1" w:styleId="113221">
    <w:name w:val="Нет списка113221"/>
    <w:next w:val="ad"/>
    <w:semiHidden/>
    <w:rsid w:val="001F17E3"/>
  </w:style>
  <w:style w:type="numbering" w:customStyle="1" w:styleId="23221">
    <w:name w:val="Нет списка23221"/>
    <w:next w:val="ad"/>
    <w:semiHidden/>
    <w:unhideWhenUsed/>
    <w:rsid w:val="001F17E3"/>
  </w:style>
  <w:style w:type="numbering" w:customStyle="1" w:styleId="33221">
    <w:name w:val="Нет списка33221"/>
    <w:next w:val="ad"/>
    <w:semiHidden/>
    <w:rsid w:val="001F17E3"/>
  </w:style>
  <w:style w:type="numbering" w:customStyle="1" w:styleId="43221">
    <w:name w:val="Нет списка43221"/>
    <w:next w:val="ad"/>
    <w:semiHidden/>
    <w:rsid w:val="001F17E3"/>
  </w:style>
  <w:style w:type="numbering" w:customStyle="1" w:styleId="111111121">
    <w:name w:val="Нет списка111111121"/>
    <w:next w:val="ad"/>
    <w:semiHidden/>
    <w:rsid w:val="001F17E3"/>
  </w:style>
  <w:style w:type="numbering" w:customStyle="1" w:styleId="1111111121">
    <w:name w:val="Нет списка1111111121"/>
    <w:next w:val="ad"/>
    <w:semiHidden/>
    <w:rsid w:val="001F17E3"/>
  </w:style>
  <w:style w:type="numbering" w:customStyle="1" w:styleId="213221">
    <w:name w:val="Нет списка213221"/>
    <w:next w:val="ad"/>
    <w:semiHidden/>
    <w:unhideWhenUsed/>
    <w:rsid w:val="001F17E3"/>
  </w:style>
  <w:style w:type="numbering" w:customStyle="1" w:styleId="313221">
    <w:name w:val="Нет списка313221"/>
    <w:next w:val="ad"/>
    <w:semiHidden/>
    <w:rsid w:val="001F17E3"/>
  </w:style>
  <w:style w:type="numbering" w:customStyle="1" w:styleId="411221">
    <w:name w:val="Нет списка411221"/>
    <w:next w:val="ad"/>
    <w:semiHidden/>
    <w:rsid w:val="001F17E3"/>
  </w:style>
  <w:style w:type="numbering" w:customStyle="1" w:styleId="122221">
    <w:name w:val="Нет списка122221"/>
    <w:next w:val="ad"/>
    <w:semiHidden/>
    <w:rsid w:val="001F17E3"/>
  </w:style>
  <w:style w:type="numbering" w:customStyle="1" w:styleId="2111221">
    <w:name w:val="Нет списка2111221"/>
    <w:next w:val="ad"/>
    <w:semiHidden/>
    <w:unhideWhenUsed/>
    <w:rsid w:val="001F17E3"/>
  </w:style>
  <w:style w:type="numbering" w:customStyle="1" w:styleId="3111221">
    <w:name w:val="Нет списка3111221"/>
    <w:next w:val="ad"/>
    <w:semiHidden/>
    <w:rsid w:val="001F17E3"/>
  </w:style>
  <w:style w:type="numbering" w:customStyle="1" w:styleId="52221">
    <w:name w:val="Нет списка52221"/>
    <w:next w:val="ad"/>
    <w:uiPriority w:val="99"/>
    <w:semiHidden/>
    <w:unhideWhenUsed/>
    <w:rsid w:val="001F17E3"/>
  </w:style>
  <w:style w:type="numbering" w:customStyle="1" w:styleId="61221">
    <w:name w:val="Нет списка61221"/>
    <w:next w:val="ad"/>
    <w:uiPriority w:val="99"/>
    <w:semiHidden/>
    <w:rsid w:val="001F17E3"/>
  </w:style>
  <w:style w:type="numbering" w:customStyle="1" w:styleId="132221">
    <w:name w:val="Нет списка132221"/>
    <w:next w:val="ad"/>
    <w:semiHidden/>
    <w:rsid w:val="001F17E3"/>
  </w:style>
  <w:style w:type="numbering" w:customStyle="1" w:styleId="1121221">
    <w:name w:val="Нет списка1121221"/>
    <w:next w:val="ad"/>
    <w:semiHidden/>
    <w:rsid w:val="001F17E3"/>
  </w:style>
  <w:style w:type="numbering" w:customStyle="1" w:styleId="222221">
    <w:name w:val="Нет списка222221"/>
    <w:next w:val="ad"/>
    <w:semiHidden/>
    <w:unhideWhenUsed/>
    <w:rsid w:val="001F17E3"/>
  </w:style>
  <w:style w:type="numbering" w:customStyle="1" w:styleId="322221">
    <w:name w:val="Нет списка322221"/>
    <w:next w:val="ad"/>
    <w:semiHidden/>
    <w:rsid w:val="001F17E3"/>
  </w:style>
  <w:style w:type="numbering" w:customStyle="1" w:styleId="421221">
    <w:name w:val="Нет списка421221"/>
    <w:next w:val="ad"/>
    <w:semiHidden/>
    <w:rsid w:val="001F17E3"/>
  </w:style>
  <w:style w:type="numbering" w:customStyle="1" w:styleId="1211221">
    <w:name w:val="Нет списка1211221"/>
    <w:next w:val="ad"/>
    <w:semiHidden/>
    <w:rsid w:val="001F17E3"/>
  </w:style>
  <w:style w:type="numbering" w:customStyle="1" w:styleId="2121221">
    <w:name w:val="Нет списка2121221"/>
    <w:next w:val="ad"/>
    <w:semiHidden/>
    <w:unhideWhenUsed/>
    <w:rsid w:val="001F17E3"/>
  </w:style>
  <w:style w:type="numbering" w:customStyle="1" w:styleId="3121221">
    <w:name w:val="Нет списка3121221"/>
    <w:next w:val="ad"/>
    <w:semiHidden/>
    <w:rsid w:val="001F17E3"/>
  </w:style>
  <w:style w:type="numbering" w:customStyle="1" w:styleId="511221">
    <w:name w:val="Нет списка511221"/>
    <w:next w:val="ad"/>
    <w:uiPriority w:val="99"/>
    <w:semiHidden/>
    <w:rsid w:val="001F17E3"/>
  </w:style>
  <w:style w:type="numbering" w:customStyle="1" w:styleId="1311221">
    <w:name w:val="Нет списка1311221"/>
    <w:next w:val="ad"/>
    <w:semiHidden/>
    <w:rsid w:val="001F17E3"/>
  </w:style>
  <w:style w:type="numbering" w:customStyle="1" w:styleId="2211221">
    <w:name w:val="Нет списка2211221"/>
    <w:next w:val="ad"/>
    <w:semiHidden/>
    <w:unhideWhenUsed/>
    <w:rsid w:val="001F17E3"/>
  </w:style>
  <w:style w:type="numbering" w:customStyle="1" w:styleId="3211221">
    <w:name w:val="Нет списка3211221"/>
    <w:next w:val="ad"/>
    <w:semiHidden/>
    <w:rsid w:val="001F17E3"/>
  </w:style>
  <w:style w:type="numbering" w:customStyle="1" w:styleId="SymbolSymbol31121">
    <w:name w:val="Стиль маркированный Symbol (Symbol) подчеркивание31121"/>
    <w:basedOn w:val="ad"/>
    <w:rsid w:val="001F17E3"/>
  </w:style>
  <w:style w:type="numbering" w:customStyle="1" w:styleId="311210">
    <w:name w:val="Стиль нумерованный31121"/>
    <w:basedOn w:val="ad"/>
    <w:rsid w:val="001F17E3"/>
  </w:style>
  <w:style w:type="numbering" w:customStyle="1" w:styleId="12pt31121">
    <w:name w:val="Стиль маркированный 12 pt31121"/>
    <w:basedOn w:val="ad"/>
    <w:rsid w:val="001F17E3"/>
  </w:style>
  <w:style w:type="numbering" w:customStyle="1" w:styleId="311214">
    <w:name w:val="Стиль маркированный31121"/>
    <w:basedOn w:val="ad"/>
    <w:rsid w:val="001F17E3"/>
  </w:style>
  <w:style w:type="numbering" w:customStyle="1" w:styleId="71121">
    <w:name w:val="Нет списка71121"/>
    <w:next w:val="ad"/>
    <w:uiPriority w:val="99"/>
    <w:semiHidden/>
    <w:rsid w:val="001F17E3"/>
  </w:style>
  <w:style w:type="numbering" w:customStyle="1" w:styleId="141121">
    <w:name w:val="Нет списка141121"/>
    <w:next w:val="ad"/>
    <w:semiHidden/>
    <w:rsid w:val="001F17E3"/>
  </w:style>
  <w:style w:type="numbering" w:customStyle="1" w:styleId="2311210">
    <w:name w:val="Нет списка231121"/>
    <w:next w:val="ad"/>
    <w:semiHidden/>
    <w:unhideWhenUsed/>
    <w:rsid w:val="001F17E3"/>
  </w:style>
  <w:style w:type="numbering" w:customStyle="1" w:styleId="331121">
    <w:name w:val="Нет списка331121"/>
    <w:next w:val="ad"/>
    <w:semiHidden/>
    <w:rsid w:val="001F17E3"/>
  </w:style>
  <w:style w:type="numbering" w:customStyle="1" w:styleId="431121">
    <w:name w:val="Нет списка431121"/>
    <w:next w:val="ad"/>
    <w:semiHidden/>
    <w:rsid w:val="001F17E3"/>
  </w:style>
  <w:style w:type="numbering" w:customStyle="1" w:styleId="1131121">
    <w:name w:val="Нет списка1131121"/>
    <w:next w:val="ad"/>
    <w:semiHidden/>
    <w:rsid w:val="001F17E3"/>
  </w:style>
  <w:style w:type="numbering" w:customStyle="1" w:styleId="1112121">
    <w:name w:val="Нет списка1112121"/>
    <w:next w:val="ad"/>
    <w:semiHidden/>
    <w:rsid w:val="001F17E3"/>
  </w:style>
  <w:style w:type="numbering" w:customStyle="1" w:styleId="2131121">
    <w:name w:val="Нет списка2131121"/>
    <w:next w:val="ad"/>
    <w:semiHidden/>
    <w:unhideWhenUsed/>
    <w:rsid w:val="001F17E3"/>
  </w:style>
  <w:style w:type="numbering" w:customStyle="1" w:styleId="3131121">
    <w:name w:val="Нет списка3131121"/>
    <w:next w:val="ad"/>
    <w:semiHidden/>
    <w:rsid w:val="001F17E3"/>
  </w:style>
  <w:style w:type="numbering" w:customStyle="1" w:styleId="4111121">
    <w:name w:val="Нет списка4111121"/>
    <w:next w:val="ad"/>
    <w:semiHidden/>
    <w:rsid w:val="001F17E3"/>
  </w:style>
  <w:style w:type="numbering" w:customStyle="1" w:styleId="1221121">
    <w:name w:val="Нет списка1221121"/>
    <w:next w:val="ad"/>
    <w:semiHidden/>
    <w:rsid w:val="001F17E3"/>
  </w:style>
  <w:style w:type="numbering" w:customStyle="1" w:styleId="211111210">
    <w:name w:val="Нет списка21111121"/>
    <w:next w:val="ad"/>
    <w:semiHidden/>
    <w:unhideWhenUsed/>
    <w:rsid w:val="001F17E3"/>
  </w:style>
  <w:style w:type="numbering" w:customStyle="1" w:styleId="31111121">
    <w:name w:val="Нет списка31111121"/>
    <w:next w:val="ad"/>
    <w:semiHidden/>
    <w:rsid w:val="001F17E3"/>
  </w:style>
  <w:style w:type="numbering" w:customStyle="1" w:styleId="521121">
    <w:name w:val="Нет списка521121"/>
    <w:next w:val="ad"/>
    <w:uiPriority w:val="99"/>
    <w:semiHidden/>
    <w:unhideWhenUsed/>
    <w:rsid w:val="001F17E3"/>
  </w:style>
  <w:style w:type="numbering" w:customStyle="1" w:styleId="611121">
    <w:name w:val="Нет списка611121"/>
    <w:next w:val="ad"/>
    <w:uiPriority w:val="99"/>
    <w:semiHidden/>
    <w:rsid w:val="001F17E3"/>
  </w:style>
  <w:style w:type="numbering" w:customStyle="1" w:styleId="1321121">
    <w:name w:val="Нет списка1321121"/>
    <w:next w:val="ad"/>
    <w:semiHidden/>
    <w:rsid w:val="001F17E3"/>
  </w:style>
  <w:style w:type="numbering" w:customStyle="1" w:styleId="11211121">
    <w:name w:val="Нет списка11211121"/>
    <w:next w:val="ad"/>
    <w:semiHidden/>
    <w:rsid w:val="001F17E3"/>
  </w:style>
  <w:style w:type="numbering" w:customStyle="1" w:styleId="2221121">
    <w:name w:val="Нет списка2221121"/>
    <w:next w:val="ad"/>
    <w:semiHidden/>
    <w:unhideWhenUsed/>
    <w:rsid w:val="001F17E3"/>
  </w:style>
  <w:style w:type="numbering" w:customStyle="1" w:styleId="3221121">
    <w:name w:val="Нет списка3221121"/>
    <w:next w:val="ad"/>
    <w:semiHidden/>
    <w:rsid w:val="001F17E3"/>
  </w:style>
  <w:style w:type="numbering" w:customStyle="1" w:styleId="4211121">
    <w:name w:val="Нет списка4211121"/>
    <w:next w:val="ad"/>
    <w:semiHidden/>
    <w:rsid w:val="001F17E3"/>
  </w:style>
  <w:style w:type="numbering" w:customStyle="1" w:styleId="12111121">
    <w:name w:val="Нет списка12111121"/>
    <w:next w:val="ad"/>
    <w:semiHidden/>
    <w:rsid w:val="001F17E3"/>
  </w:style>
  <w:style w:type="numbering" w:customStyle="1" w:styleId="21211121">
    <w:name w:val="Нет списка21211121"/>
    <w:next w:val="ad"/>
    <w:semiHidden/>
    <w:unhideWhenUsed/>
    <w:rsid w:val="001F17E3"/>
  </w:style>
  <w:style w:type="numbering" w:customStyle="1" w:styleId="31211121">
    <w:name w:val="Нет списка31211121"/>
    <w:next w:val="ad"/>
    <w:semiHidden/>
    <w:rsid w:val="001F17E3"/>
  </w:style>
  <w:style w:type="numbering" w:customStyle="1" w:styleId="5111121">
    <w:name w:val="Нет списка5111121"/>
    <w:next w:val="ad"/>
    <w:uiPriority w:val="99"/>
    <w:semiHidden/>
    <w:rsid w:val="001F17E3"/>
  </w:style>
  <w:style w:type="numbering" w:customStyle="1" w:styleId="13111121">
    <w:name w:val="Нет списка13111121"/>
    <w:next w:val="ad"/>
    <w:semiHidden/>
    <w:rsid w:val="001F17E3"/>
  </w:style>
  <w:style w:type="numbering" w:customStyle="1" w:styleId="22111121">
    <w:name w:val="Нет списка22111121"/>
    <w:next w:val="ad"/>
    <w:semiHidden/>
    <w:unhideWhenUsed/>
    <w:rsid w:val="001F17E3"/>
  </w:style>
  <w:style w:type="numbering" w:customStyle="1" w:styleId="32111121">
    <w:name w:val="Нет списка32111121"/>
    <w:next w:val="ad"/>
    <w:semiHidden/>
    <w:rsid w:val="001F17E3"/>
  </w:style>
  <w:style w:type="numbering" w:customStyle="1" w:styleId="SymbolSymbol111121">
    <w:name w:val="Стиль маркированный Symbol (Symbol) подчеркивание111121"/>
    <w:basedOn w:val="ad"/>
    <w:rsid w:val="001F17E3"/>
    <w:pPr>
      <w:numPr>
        <w:numId w:val="16"/>
      </w:numPr>
    </w:pPr>
  </w:style>
  <w:style w:type="numbering" w:customStyle="1" w:styleId="1111210">
    <w:name w:val="Стиль нумерованный111121"/>
    <w:basedOn w:val="ad"/>
    <w:rsid w:val="001F17E3"/>
  </w:style>
  <w:style w:type="numbering" w:customStyle="1" w:styleId="12pt121121">
    <w:name w:val="Стиль маркированный 12 pt121121"/>
    <w:basedOn w:val="ad"/>
    <w:rsid w:val="001F17E3"/>
  </w:style>
  <w:style w:type="numbering" w:customStyle="1" w:styleId="1111214">
    <w:name w:val="Стиль маркированный111121"/>
    <w:basedOn w:val="ad"/>
    <w:rsid w:val="001F17E3"/>
  </w:style>
  <w:style w:type="numbering" w:customStyle="1" w:styleId="81210">
    <w:name w:val="Нет списка8121"/>
    <w:next w:val="ad"/>
    <w:uiPriority w:val="99"/>
    <w:semiHidden/>
    <w:rsid w:val="001F17E3"/>
  </w:style>
  <w:style w:type="numbering" w:customStyle="1" w:styleId="15121">
    <w:name w:val="Нет списка15121"/>
    <w:next w:val="ad"/>
    <w:semiHidden/>
    <w:rsid w:val="001F17E3"/>
  </w:style>
  <w:style w:type="numbering" w:customStyle="1" w:styleId="24121">
    <w:name w:val="Нет списка24121"/>
    <w:next w:val="ad"/>
    <w:semiHidden/>
    <w:unhideWhenUsed/>
    <w:rsid w:val="001F17E3"/>
  </w:style>
  <w:style w:type="numbering" w:customStyle="1" w:styleId="34121">
    <w:name w:val="Нет списка34121"/>
    <w:next w:val="ad"/>
    <w:semiHidden/>
    <w:rsid w:val="001F17E3"/>
  </w:style>
  <w:style w:type="numbering" w:customStyle="1" w:styleId="44121">
    <w:name w:val="Нет списка44121"/>
    <w:next w:val="ad"/>
    <w:semiHidden/>
    <w:rsid w:val="001F17E3"/>
  </w:style>
  <w:style w:type="numbering" w:customStyle="1" w:styleId="114121">
    <w:name w:val="Нет списка114121"/>
    <w:next w:val="ad"/>
    <w:semiHidden/>
    <w:rsid w:val="001F17E3"/>
  </w:style>
  <w:style w:type="numbering" w:customStyle="1" w:styleId="1113121">
    <w:name w:val="Нет списка1113121"/>
    <w:next w:val="ad"/>
    <w:semiHidden/>
    <w:rsid w:val="001F17E3"/>
  </w:style>
  <w:style w:type="numbering" w:customStyle="1" w:styleId="214121">
    <w:name w:val="Нет списка214121"/>
    <w:next w:val="ad"/>
    <w:semiHidden/>
    <w:unhideWhenUsed/>
    <w:rsid w:val="001F17E3"/>
  </w:style>
  <w:style w:type="numbering" w:customStyle="1" w:styleId="314121">
    <w:name w:val="Нет списка314121"/>
    <w:next w:val="ad"/>
    <w:semiHidden/>
    <w:rsid w:val="001F17E3"/>
  </w:style>
  <w:style w:type="numbering" w:customStyle="1" w:styleId="412121">
    <w:name w:val="Нет списка412121"/>
    <w:next w:val="ad"/>
    <w:semiHidden/>
    <w:rsid w:val="001F17E3"/>
  </w:style>
  <w:style w:type="numbering" w:customStyle="1" w:styleId="123121">
    <w:name w:val="Нет списка123121"/>
    <w:next w:val="ad"/>
    <w:semiHidden/>
    <w:rsid w:val="001F17E3"/>
  </w:style>
  <w:style w:type="numbering" w:customStyle="1" w:styleId="2112121">
    <w:name w:val="Нет списка2112121"/>
    <w:next w:val="ad"/>
    <w:semiHidden/>
    <w:unhideWhenUsed/>
    <w:rsid w:val="001F17E3"/>
  </w:style>
  <w:style w:type="numbering" w:customStyle="1" w:styleId="3112121">
    <w:name w:val="Нет списка3112121"/>
    <w:next w:val="ad"/>
    <w:semiHidden/>
    <w:rsid w:val="001F17E3"/>
  </w:style>
  <w:style w:type="numbering" w:customStyle="1" w:styleId="53121">
    <w:name w:val="Нет списка53121"/>
    <w:next w:val="ad"/>
    <w:uiPriority w:val="99"/>
    <w:semiHidden/>
    <w:unhideWhenUsed/>
    <w:rsid w:val="001F17E3"/>
  </w:style>
  <w:style w:type="numbering" w:customStyle="1" w:styleId="62121">
    <w:name w:val="Нет списка62121"/>
    <w:next w:val="ad"/>
    <w:uiPriority w:val="99"/>
    <w:semiHidden/>
    <w:rsid w:val="001F17E3"/>
  </w:style>
  <w:style w:type="numbering" w:customStyle="1" w:styleId="133121">
    <w:name w:val="Нет списка133121"/>
    <w:next w:val="ad"/>
    <w:semiHidden/>
    <w:rsid w:val="001F17E3"/>
  </w:style>
  <w:style w:type="numbering" w:customStyle="1" w:styleId="1122121">
    <w:name w:val="Нет списка1122121"/>
    <w:next w:val="ad"/>
    <w:semiHidden/>
    <w:rsid w:val="001F17E3"/>
  </w:style>
  <w:style w:type="numbering" w:customStyle="1" w:styleId="223121">
    <w:name w:val="Нет списка223121"/>
    <w:next w:val="ad"/>
    <w:semiHidden/>
    <w:unhideWhenUsed/>
    <w:rsid w:val="001F17E3"/>
  </w:style>
  <w:style w:type="numbering" w:customStyle="1" w:styleId="323121">
    <w:name w:val="Нет списка323121"/>
    <w:next w:val="ad"/>
    <w:semiHidden/>
    <w:rsid w:val="001F17E3"/>
  </w:style>
  <w:style w:type="numbering" w:customStyle="1" w:styleId="422121">
    <w:name w:val="Нет списка422121"/>
    <w:next w:val="ad"/>
    <w:semiHidden/>
    <w:rsid w:val="001F17E3"/>
  </w:style>
  <w:style w:type="numbering" w:customStyle="1" w:styleId="1212121">
    <w:name w:val="Нет списка1212121"/>
    <w:next w:val="ad"/>
    <w:semiHidden/>
    <w:rsid w:val="001F17E3"/>
  </w:style>
  <w:style w:type="numbering" w:customStyle="1" w:styleId="2122121">
    <w:name w:val="Нет списка2122121"/>
    <w:next w:val="ad"/>
    <w:semiHidden/>
    <w:unhideWhenUsed/>
    <w:rsid w:val="001F17E3"/>
  </w:style>
  <w:style w:type="numbering" w:customStyle="1" w:styleId="3122121">
    <w:name w:val="Нет списка3122121"/>
    <w:next w:val="ad"/>
    <w:semiHidden/>
    <w:rsid w:val="001F17E3"/>
  </w:style>
  <w:style w:type="numbering" w:customStyle="1" w:styleId="512121">
    <w:name w:val="Нет списка512121"/>
    <w:next w:val="ad"/>
    <w:uiPriority w:val="99"/>
    <w:semiHidden/>
    <w:rsid w:val="001F17E3"/>
  </w:style>
  <w:style w:type="numbering" w:customStyle="1" w:styleId="1312121">
    <w:name w:val="Нет списка1312121"/>
    <w:next w:val="ad"/>
    <w:semiHidden/>
    <w:rsid w:val="001F17E3"/>
  </w:style>
  <w:style w:type="numbering" w:customStyle="1" w:styleId="2212121">
    <w:name w:val="Нет списка2212121"/>
    <w:next w:val="ad"/>
    <w:semiHidden/>
    <w:unhideWhenUsed/>
    <w:rsid w:val="001F17E3"/>
  </w:style>
  <w:style w:type="numbering" w:customStyle="1" w:styleId="3212121">
    <w:name w:val="Нет списка3212121"/>
    <w:next w:val="ad"/>
    <w:semiHidden/>
    <w:rsid w:val="001F17E3"/>
  </w:style>
  <w:style w:type="numbering" w:customStyle="1" w:styleId="SymbolSymbol211121">
    <w:name w:val="Стиль маркированный Symbol (Symbol) подчеркивание211121"/>
    <w:basedOn w:val="ad"/>
    <w:rsid w:val="001F17E3"/>
  </w:style>
  <w:style w:type="numbering" w:customStyle="1" w:styleId="2111210">
    <w:name w:val="Стиль нумерованный211121"/>
    <w:basedOn w:val="ad"/>
    <w:rsid w:val="001F17E3"/>
  </w:style>
  <w:style w:type="numbering" w:customStyle="1" w:styleId="12pt211121">
    <w:name w:val="Стиль маркированный 12 pt211121"/>
    <w:basedOn w:val="ad"/>
    <w:rsid w:val="001F17E3"/>
  </w:style>
  <w:style w:type="numbering" w:customStyle="1" w:styleId="2111212">
    <w:name w:val="Стиль маркированный211121"/>
    <w:basedOn w:val="ad"/>
    <w:rsid w:val="001F17E3"/>
  </w:style>
  <w:style w:type="numbering" w:customStyle="1" w:styleId="12pt1111121">
    <w:name w:val="Стиль маркированный 12 pt1111121"/>
    <w:basedOn w:val="ad"/>
    <w:rsid w:val="001F17E3"/>
  </w:style>
  <w:style w:type="numbering" w:customStyle="1" w:styleId="91210">
    <w:name w:val="Нет списка9121"/>
    <w:next w:val="ad"/>
    <w:uiPriority w:val="99"/>
    <w:semiHidden/>
    <w:unhideWhenUsed/>
    <w:rsid w:val="001F17E3"/>
  </w:style>
  <w:style w:type="numbering" w:customStyle="1" w:styleId="161210">
    <w:name w:val="Нет списка16121"/>
    <w:next w:val="ad"/>
    <w:uiPriority w:val="99"/>
    <w:semiHidden/>
    <w:rsid w:val="001F17E3"/>
  </w:style>
  <w:style w:type="numbering" w:customStyle="1" w:styleId="115121">
    <w:name w:val="Нет списка115121"/>
    <w:next w:val="ad"/>
    <w:semiHidden/>
    <w:rsid w:val="001F17E3"/>
  </w:style>
  <w:style w:type="numbering" w:customStyle="1" w:styleId="25121">
    <w:name w:val="Нет списка25121"/>
    <w:next w:val="ad"/>
    <w:semiHidden/>
    <w:unhideWhenUsed/>
    <w:rsid w:val="001F17E3"/>
  </w:style>
  <w:style w:type="numbering" w:customStyle="1" w:styleId="35121">
    <w:name w:val="Нет списка35121"/>
    <w:next w:val="ad"/>
    <w:semiHidden/>
    <w:rsid w:val="001F17E3"/>
  </w:style>
  <w:style w:type="numbering" w:customStyle="1" w:styleId="45121">
    <w:name w:val="Нет списка45121"/>
    <w:next w:val="ad"/>
    <w:semiHidden/>
    <w:rsid w:val="001F17E3"/>
  </w:style>
  <w:style w:type="numbering" w:customStyle="1" w:styleId="1114121">
    <w:name w:val="Нет списка1114121"/>
    <w:next w:val="ad"/>
    <w:semiHidden/>
    <w:rsid w:val="001F17E3"/>
  </w:style>
  <w:style w:type="numbering" w:customStyle="1" w:styleId="11112121">
    <w:name w:val="Нет списка11112121"/>
    <w:next w:val="ad"/>
    <w:semiHidden/>
    <w:rsid w:val="001F17E3"/>
  </w:style>
  <w:style w:type="numbering" w:customStyle="1" w:styleId="215121">
    <w:name w:val="Нет списка215121"/>
    <w:next w:val="ad"/>
    <w:semiHidden/>
    <w:unhideWhenUsed/>
    <w:rsid w:val="001F17E3"/>
  </w:style>
  <w:style w:type="numbering" w:customStyle="1" w:styleId="315121">
    <w:name w:val="Нет списка315121"/>
    <w:next w:val="ad"/>
    <w:semiHidden/>
    <w:rsid w:val="001F17E3"/>
  </w:style>
  <w:style w:type="numbering" w:customStyle="1" w:styleId="413121">
    <w:name w:val="Нет списка413121"/>
    <w:next w:val="ad"/>
    <w:semiHidden/>
    <w:rsid w:val="001F17E3"/>
  </w:style>
  <w:style w:type="numbering" w:customStyle="1" w:styleId="124121">
    <w:name w:val="Нет списка124121"/>
    <w:next w:val="ad"/>
    <w:semiHidden/>
    <w:rsid w:val="001F17E3"/>
  </w:style>
  <w:style w:type="numbering" w:customStyle="1" w:styleId="2113121">
    <w:name w:val="Нет списка2113121"/>
    <w:next w:val="ad"/>
    <w:semiHidden/>
    <w:unhideWhenUsed/>
    <w:rsid w:val="001F17E3"/>
  </w:style>
  <w:style w:type="numbering" w:customStyle="1" w:styleId="3113121">
    <w:name w:val="Нет списка3113121"/>
    <w:next w:val="ad"/>
    <w:semiHidden/>
    <w:rsid w:val="001F17E3"/>
  </w:style>
  <w:style w:type="numbering" w:customStyle="1" w:styleId="54121">
    <w:name w:val="Нет списка54121"/>
    <w:next w:val="ad"/>
    <w:uiPriority w:val="99"/>
    <w:semiHidden/>
    <w:unhideWhenUsed/>
    <w:rsid w:val="001F17E3"/>
  </w:style>
  <w:style w:type="numbering" w:customStyle="1" w:styleId="63121">
    <w:name w:val="Нет списка63121"/>
    <w:next w:val="ad"/>
    <w:uiPriority w:val="99"/>
    <w:semiHidden/>
    <w:rsid w:val="001F17E3"/>
  </w:style>
  <w:style w:type="numbering" w:customStyle="1" w:styleId="134121">
    <w:name w:val="Нет списка134121"/>
    <w:next w:val="ad"/>
    <w:semiHidden/>
    <w:rsid w:val="001F17E3"/>
  </w:style>
  <w:style w:type="numbering" w:customStyle="1" w:styleId="1123121">
    <w:name w:val="Нет списка1123121"/>
    <w:next w:val="ad"/>
    <w:semiHidden/>
    <w:rsid w:val="001F17E3"/>
  </w:style>
  <w:style w:type="numbering" w:customStyle="1" w:styleId="224121">
    <w:name w:val="Нет списка224121"/>
    <w:next w:val="ad"/>
    <w:semiHidden/>
    <w:unhideWhenUsed/>
    <w:rsid w:val="001F17E3"/>
  </w:style>
  <w:style w:type="numbering" w:customStyle="1" w:styleId="324121">
    <w:name w:val="Нет списка324121"/>
    <w:next w:val="ad"/>
    <w:semiHidden/>
    <w:rsid w:val="001F17E3"/>
  </w:style>
  <w:style w:type="numbering" w:customStyle="1" w:styleId="423121">
    <w:name w:val="Нет списка423121"/>
    <w:next w:val="ad"/>
    <w:semiHidden/>
    <w:rsid w:val="001F17E3"/>
  </w:style>
  <w:style w:type="numbering" w:customStyle="1" w:styleId="1213121">
    <w:name w:val="Нет списка1213121"/>
    <w:next w:val="ad"/>
    <w:semiHidden/>
    <w:rsid w:val="001F17E3"/>
  </w:style>
  <w:style w:type="numbering" w:customStyle="1" w:styleId="2123121">
    <w:name w:val="Нет списка2123121"/>
    <w:next w:val="ad"/>
    <w:semiHidden/>
    <w:unhideWhenUsed/>
    <w:rsid w:val="001F17E3"/>
  </w:style>
  <w:style w:type="numbering" w:customStyle="1" w:styleId="3123121">
    <w:name w:val="Нет списка3123121"/>
    <w:next w:val="ad"/>
    <w:semiHidden/>
    <w:rsid w:val="001F17E3"/>
  </w:style>
  <w:style w:type="numbering" w:customStyle="1" w:styleId="513121">
    <w:name w:val="Нет списка513121"/>
    <w:next w:val="ad"/>
    <w:uiPriority w:val="99"/>
    <w:semiHidden/>
    <w:rsid w:val="001F17E3"/>
  </w:style>
  <w:style w:type="numbering" w:customStyle="1" w:styleId="1313121">
    <w:name w:val="Нет списка1313121"/>
    <w:next w:val="ad"/>
    <w:semiHidden/>
    <w:rsid w:val="001F17E3"/>
  </w:style>
  <w:style w:type="numbering" w:customStyle="1" w:styleId="2213121">
    <w:name w:val="Нет списка2213121"/>
    <w:next w:val="ad"/>
    <w:semiHidden/>
    <w:unhideWhenUsed/>
    <w:rsid w:val="001F17E3"/>
  </w:style>
  <w:style w:type="numbering" w:customStyle="1" w:styleId="3213121">
    <w:name w:val="Нет списка3213121"/>
    <w:next w:val="ad"/>
    <w:semiHidden/>
    <w:rsid w:val="001F17E3"/>
  </w:style>
  <w:style w:type="numbering" w:customStyle="1" w:styleId="SymbolSymbol311121">
    <w:name w:val="Стиль маркированный Symbol (Symbol) подчеркивание311121"/>
    <w:basedOn w:val="ad"/>
    <w:rsid w:val="001F17E3"/>
  </w:style>
  <w:style w:type="numbering" w:customStyle="1" w:styleId="3111212">
    <w:name w:val="Стиль нумерованный311121"/>
    <w:basedOn w:val="ad"/>
    <w:rsid w:val="001F17E3"/>
  </w:style>
  <w:style w:type="numbering" w:customStyle="1" w:styleId="12pt311121">
    <w:name w:val="Стиль маркированный 12 pt311121"/>
    <w:basedOn w:val="ad"/>
    <w:rsid w:val="001F17E3"/>
  </w:style>
  <w:style w:type="numbering" w:customStyle="1" w:styleId="3111311">
    <w:name w:val="Стиль маркированный311131"/>
    <w:basedOn w:val="ad"/>
    <w:rsid w:val="001F17E3"/>
  </w:style>
  <w:style w:type="numbering" w:customStyle="1" w:styleId="12pt1211121">
    <w:name w:val="Стиль маркированный 12 pt1211121"/>
    <w:basedOn w:val="ad"/>
    <w:rsid w:val="001F17E3"/>
  </w:style>
  <w:style w:type="numbering" w:customStyle="1" w:styleId="101210">
    <w:name w:val="Нет списка10121"/>
    <w:next w:val="ad"/>
    <w:semiHidden/>
    <w:rsid w:val="001F17E3"/>
  </w:style>
  <w:style w:type="numbering" w:customStyle="1" w:styleId="171210">
    <w:name w:val="Нет списка17121"/>
    <w:next w:val="ad"/>
    <w:uiPriority w:val="99"/>
    <w:semiHidden/>
    <w:unhideWhenUsed/>
    <w:rsid w:val="001F17E3"/>
  </w:style>
  <w:style w:type="numbering" w:customStyle="1" w:styleId="26121">
    <w:name w:val="Нет списка26121"/>
    <w:next w:val="ad"/>
    <w:uiPriority w:val="99"/>
    <w:semiHidden/>
    <w:unhideWhenUsed/>
    <w:rsid w:val="001F17E3"/>
  </w:style>
  <w:style w:type="numbering" w:customStyle="1" w:styleId="181210">
    <w:name w:val="Нет списка18121"/>
    <w:next w:val="ad"/>
    <w:semiHidden/>
    <w:rsid w:val="001F17E3"/>
  </w:style>
  <w:style w:type="numbering" w:customStyle="1" w:styleId="191210">
    <w:name w:val="Нет списка19121"/>
    <w:next w:val="ad"/>
    <w:uiPriority w:val="99"/>
    <w:semiHidden/>
    <w:unhideWhenUsed/>
    <w:rsid w:val="001F17E3"/>
  </w:style>
  <w:style w:type="numbering" w:customStyle="1" w:styleId="27121">
    <w:name w:val="Нет списка27121"/>
    <w:next w:val="ad"/>
    <w:uiPriority w:val="99"/>
    <w:semiHidden/>
    <w:unhideWhenUsed/>
    <w:rsid w:val="001F17E3"/>
  </w:style>
  <w:style w:type="numbering" w:customStyle="1" w:styleId="20121">
    <w:name w:val="Нет списка20121"/>
    <w:next w:val="ad"/>
    <w:semiHidden/>
    <w:rsid w:val="001F17E3"/>
  </w:style>
  <w:style w:type="numbering" w:customStyle="1" w:styleId="110121">
    <w:name w:val="Нет списка110121"/>
    <w:next w:val="ad"/>
    <w:uiPriority w:val="99"/>
    <w:semiHidden/>
    <w:unhideWhenUsed/>
    <w:rsid w:val="001F17E3"/>
  </w:style>
  <w:style w:type="numbering" w:customStyle="1" w:styleId="28121">
    <w:name w:val="Нет списка28121"/>
    <w:next w:val="ad"/>
    <w:uiPriority w:val="99"/>
    <w:semiHidden/>
    <w:unhideWhenUsed/>
    <w:rsid w:val="001F17E3"/>
  </w:style>
  <w:style w:type="numbering" w:customStyle="1" w:styleId="29121">
    <w:name w:val="Нет списка29121"/>
    <w:next w:val="ad"/>
    <w:uiPriority w:val="99"/>
    <w:semiHidden/>
    <w:rsid w:val="001F17E3"/>
  </w:style>
  <w:style w:type="numbering" w:customStyle="1" w:styleId="116121">
    <w:name w:val="Нет списка116121"/>
    <w:next w:val="ad"/>
    <w:semiHidden/>
    <w:rsid w:val="001F17E3"/>
  </w:style>
  <w:style w:type="numbering" w:customStyle="1" w:styleId="210111">
    <w:name w:val="Нет списка210111"/>
    <w:next w:val="ad"/>
    <w:semiHidden/>
    <w:unhideWhenUsed/>
    <w:rsid w:val="001F17E3"/>
  </w:style>
  <w:style w:type="numbering" w:customStyle="1" w:styleId="36121">
    <w:name w:val="Нет списка36121"/>
    <w:next w:val="ad"/>
    <w:semiHidden/>
    <w:rsid w:val="001F17E3"/>
  </w:style>
  <w:style w:type="numbering" w:customStyle="1" w:styleId="46121">
    <w:name w:val="Нет списка46121"/>
    <w:next w:val="ad"/>
    <w:semiHidden/>
    <w:rsid w:val="001F17E3"/>
  </w:style>
  <w:style w:type="numbering" w:customStyle="1" w:styleId="117121">
    <w:name w:val="Нет списка117121"/>
    <w:next w:val="ad"/>
    <w:semiHidden/>
    <w:rsid w:val="001F17E3"/>
  </w:style>
  <w:style w:type="numbering" w:customStyle="1" w:styleId="1115121">
    <w:name w:val="Нет списка1115121"/>
    <w:next w:val="ad"/>
    <w:semiHidden/>
    <w:rsid w:val="001F17E3"/>
  </w:style>
  <w:style w:type="numbering" w:customStyle="1" w:styleId="216121">
    <w:name w:val="Нет списка216121"/>
    <w:next w:val="ad"/>
    <w:semiHidden/>
    <w:unhideWhenUsed/>
    <w:rsid w:val="001F17E3"/>
  </w:style>
  <w:style w:type="numbering" w:customStyle="1" w:styleId="316121">
    <w:name w:val="Нет списка316121"/>
    <w:next w:val="ad"/>
    <w:semiHidden/>
    <w:rsid w:val="001F17E3"/>
  </w:style>
  <w:style w:type="numbering" w:customStyle="1" w:styleId="414121">
    <w:name w:val="Нет списка414121"/>
    <w:next w:val="ad"/>
    <w:semiHidden/>
    <w:rsid w:val="001F17E3"/>
  </w:style>
  <w:style w:type="numbering" w:customStyle="1" w:styleId="125121">
    <w:name w:val="Нет списка125121"/>
    <w:next w:val="ad"/>
    <w:semiHidden/>
    <w:rsid w:val="001F17E3"/>
  </w:style>
  <w:style w:type="numbering" w:customStyle="1" w:styleId="2114121">
    <w:name w:val="Нет списка2114121"/>
    <w:next w:val="ad"/>
    <w:semiHidden/>
    <w:unhideWhenUsed/>
    <w:rsid w:val="001F17E3"/>
  </w:style>
  <w:style w:type="numbering" w:customStyle="1" w:styleId="3114121">
    <w:name w:val="Нет списка3114121"/>
    <w:next w:val="ad"/>
    <w:semiHidden/>
    <w:rsid w:val="001F17E3"/>
  </w:style>
  <w:style w:type="numbering" w:customStyle="1" w:styleId="55121">
    <w:name w:val="Нет списка55121"/>
    <w:next w:val="ad"/>
    <w:uiPriority w:val="99"/>
    <w:semiHidden/>
    <w:unhideWhenUsed/>
    <w:rsid w:val="001F17E3"/>
  </w:style>
  <w:style w:type="numbering" w:customStyle="1" w:styleId="64121">
    <w:name w:val="Нет списка64121"/>
    <w:next w:val="ad"/>
    <w:uiPriority w:val="99"/>
    <w:semiHidden/>
    <w:rsid w:val="001F17E3"/>
  </w:style>
  <w:style w:type="numbering" w:customStyle="1" w:styleId="135121">
    <w:name w:val="Нет списка135121"/>
    <w:next w:val="ad"/>
    <w:semiHidden/>
    <w:rsid w:val="001F17E3"/>
  </w:style>
  <w:style w:type="numbering" w:customStyle="1" w:styleId="1124121">
    <w:name w:val="Нет списка1124121"/>
    <w:next w:val="ad"/>
    <w:semiHidden/>
    <w:rsid w:val="001F17E3"/>
  </w:style>
  <w:style w:type="numbering" w:customStyle="1" w:styleId="225121">
    <w:name w:val="Нет списка225121"/>
    <w:next w:val="ad"/>
    <w:semiHidden/>
    <w:unhideWhenUsed/>
    <w:rsid w:val="001F17E3"/>
  </w:style>
  <w:style w:type="numbering" w:customStyle="1" w:styleId="325121">
    <w:name w:val="Нет списка325121"/>
    <w:next w:val="ad"/>
    <w:semiHidden/>
    <w:rsid w:val="001F17E3"/>
  </w:style>
  <w:style w:type="numbering" w:customStyle="1" w:styleId="424121">
    <w:name w:val="Нет списка424121"/>
    <w:next w:val="ad"/>
    <w:semiHidden/>
    <w:rsid w:val="001F17E3"/>
  </w:style>
  <w:style w:type="numbering" w:customStyle="1" w:styleId="1214121">
    <w:name w:val="Нет списка1214121"/>
    <w:next w:val="ad"/>
    <w:semiHidden/>
    <w:rsid w:val="001F17E3"/>
  </w:style>
  <w:style w:type="numbering" w:customStyle="1" w:styleId="2124121">
    <w:name w:val="Нет списка2124121"/>
    <w:next w:val="ad"/>
    <w:semiHidden/>
    <w:unhideWhenUsed/>
    <w:rsid w:val="001F17E3"/>
  </w:style>
  <w:style w:type="numbering" w:customStyle="1" w:styleId="3124121">
    <w:name w:val="Нет списка3124121"/>
    <w:next w:val="ad"/>
    <w:semiHidden/>
    <w:rsid w:val="001F17E3"/>
  </w:style>
  <w:style w:type="numbering" w:customStyle="1" w:styleId="514121">
    <w:name w:val="Нет списка514121"/>
    <w:next w:val="ad"/>
    <w:uiPriority w:val="99"/>
    <w:semiHidden/>
    <w:rsid w:val="001F17E3"/>
  </w:style>
  <w:style w:type="numbering" w:customStyle="1" w:styleId="1314121">
    <w:name w:val="Нет списка1314121"/>
    <w:next w:val="ad"/>
    <w:semiHidden/>
    <w:rsid w:val="001F17E3"/>
  </w:style>
  <w:style w:type="numbering" w:customStyle="1" w:styleId="2214121">
    <w:name w:val="Нет списка2214121"/>
    <w:next w:val="ad"/>
    <w:semiHidden/>
    <w:unhideWhenUsed/>
    <w:rsid w:val="001F17E3"/>
  </w:style>
  <w:style w:type="numbering" w:customStyle="1" w:styleId="3214121">
    <w:name w:val="Нет списка3214121"/>
    <w:next w:val="ad"/>
    <w:semiHidden/>
    <w:rsid w:val="001F17E3"/>
  </w:style>
  <w:style w:type="numbering" w:customStyle="1" w:styleId="30111">
    <w:name w:val="Нет списка30111"/>
    <w:next w:val="ad"/>
    <w:semiHidden/>
    <w:rsid w:val="001F17E3"/>
  </w:style>
  <w:style w:type="numbering" w:customStyle="1" w:styleId="118121">
    <w:name w:val="Нет списка118121"/>
    <w:next w:val="ad"/>
    <w:uiPriority w:val="99"/>
    <w:semiHidden/>
    <w:unhideWhenUsed/>
    <w:rsid w:val="001F17E3"/>
  </w:style>
  <w:style w:type="numbering" w:customStyle="1" w:styleId="217121">
    <w:name w:val="Нет списка217121"/>
    <w:next w:val="ad"/>
    <w:uiPriority w:val="99"/>
    <w:semiHidden/>
    <w:unhideWhenUsed/>
    <w:rsid w:val="001F17E3"/>
  </w:style>
  <w:style w:type="numbering" w:customStyle="1" w:styleId="37121">
    <w:name w:val="Нет списка37121"/>
    <w:next w:val="ad"/>
    <w:semiHidden/>
    <w:rsid w:val="001F17E3"/>
  </w:style>
  <w:style w:type="numbering" w:customStyle="1" w:styleId="119111">
    <w:name w:val="Нет списка119111"/>
    <w:next w:val="ad"/>
    <w:uiPriority w:val="99"/>
    <w:semiHidden/>
    <w:unhideWhenUsed/>
    <w:rsid w:val="001F17E3"/>
  </w:style>
  <w:style w:type="numbering" w:customStyle="1" w:styleId="218111">
    <w:name w:val="Нет списка218111"/>
    <w:next w:val="ad"/>
    <w:uiPriority w:val="99"/>
    <w:semiHidden/>
    <w:unhideWhenUsed/>
    <w:rsid w:val="001F17E3"/>
  </w:style>
  <w:style w:type="numbering" w:customStyle="1" w:styleId="38111">
    <w:name w:val="Нет списка38111"/>
    <w:next w:val="ad"/>
    <w:semiHidden/>
    <w:rsid w:val="001F17E3"/>
  </w:style>
  <w:style w:type="numbering" w:customStyle="1" w:styleId="120111">
    <w:name w:val="Нет списка120111"/>
    <w:next w:val="ad"/>
    <w:uiPriority w:val="99"/>
    <w:semiHidden/>
    <w:unhideWhenUsed/>
    <w:rsid w:val="001F17E3"/>
  </w:style>
  <w:style w:type="numbering" w:customStyle="1" w:styleId="219111">
    <w:name w:val="Нет списка219111"/>
    <w:next w:val="ad"/>
    <w:uiPriority w:val="99"/>
    <w:semiHidden/>
    <w:unhideWhenUsed/>
    <w:rsid w:val="001F17E3"/>
  </w:style>
  <w:style w:type="numbering" w:customStyle="1" w:styleId="39111">
    <w:name w:val="Нет списка39111"/>
    <w:next w:val="ad"/>
    <w:uiPriority w:val="99"/>
    <w:semiHidden/>
    <w:unhideWhenUsed/>
    <w:rsid w:val="001F17E3"/>
  </w:style>
  <w:style w:type="numbering" w:customStyle="1" w:styleId="SymbolSymbol4121">
    <w:name w:val="Стиль маркированный Symbol (Symbol) подчеркивание4121"/>
    <w:basedOn w:val="ad"/>
    <w:rsid w:val="001F17E3"/>
  </w:style>
  <w:style w:type="numbering" w:customStyle="1" w:styleId="41210">
    <w:name w:val="Стиль нумерованный4121"/>
    <w:basedOn w:val="ad"/>
    <w:rsid w:val="001F17E3"/>
  </w:style>
  <w:style w:type="numbering" w:customStyle="1" w:styleId="12pt4121">
    <w:name w:val="Стиль маркированный 12 pt4121"/>
    <w:basedOn w:val="ad"/>
    <w:rsid w:val="001F17E3"/>
    <w:pPr>
      <w:numPr>
        <w:numId w:val="20"/>
      </w:numPr>
    </w:pPr>
  </w:style>
  <w:style w:type="numbering" w:customStyle="1" w:styleId="41214">
    <w:name w:val="Стиль маркированный4121"/>
    <w:basedOn w:val="ad"/>
    <w:rsid w:val="001F17E3"/>
  </w:style>
  <w:style w:type="numbering" w:customStyle="1" w:styleId="SymbolSymbol1111121">
    <w:name w:val="Стиль маркированный Symbol (Symbol) подчеркивание1111121"/>
    <w:basedOn w:val="ad"/>
    <w:rsid w:val="001F17E3"/>
  </w:style>
  <w:style w:type="numbering" w:customStyle="1" w:styleId="111112110">
    <w:name w:val="Стиль нумерованный11111211"/>
    <w:basedOn w:val="ad"/>
    <w:rsid w:val="001F17E3"/>
  </w:style>
  <w:style w:type="numbering" w:customStyle="1" w:styleId="12pt13121">
    <w:name w:val="Стиль маркированный 12 pt13121"/>
    <w:basedOn w:val="ad"/>
    <w:rsid w:val="001F17E3"/>
  </w:style>
  <w:style w:type="numbering" w:customStyle="1" w:styleId="11111212">
    <w:name w:val="Стиль маркированный1111121"/>
    <w:basedOn w:val="ad"/>
    <w:rsid w:val="001F17E3"/>
  </w:style>
  <w:style w:type="numbering" w:customStyle="1" w:styleId="SymbolSymbol2111121">
    <w:name w:val="Стиль маркированный Symbol (Symbol) подчеркивание2111121"/>
    <w:basedOn w:val="ad"/>
    <w:rsid w:val="001F17E3"/>
  </w:style>
  <w:style w:type="numbering" w:customStyle="1" w:styleId="21111211">
    <w:name w:val="Стиль нумерованный2111121"/>
    <w:basedOn w:val="ad"/>
    <w:rsid w:val="001F17E3"/>
  </w:style>
  <w:style w:type="numbering" w:customStyle="1" w:styleId="12pt2111121">
    <w:name w:val="Стиль маркированный 12 pt2111121"/>
    <w:basedOn w:val="ad"/>
    <w:rsid w:val="001F17E3"/>
  </w:style>
  <w:style w:type="numbering" w:customStyle="1" w:styleId="21111212">
    <w:name w:val="Стиль маркированный2111121"/>
    <w:basedOn w:val="ad"/>
    <w:rsid w:val="001F17E3"/>
  </w:style>
  <w:style w:type="numbering" w:customStyle="1" w:styleId="12pt11111121">
    <w:name w:val="Стиль маркированный 12 pt11111121"/>
    <w:basedOn w:val="ad"/>
    <w:rsid w:val="001F17E3"/>
  </w:style>
  <w:style w:type="numbering" w:customStyle="1" w:styleId="41111">
    <w:name w:val="Стиль маркированный41111"/>
    <w:basedOn w:val="ad"/>
    <w:rsid w:val="001F17E3"/>
    <w:pPr>
      <w:numPr>
        <w:numId w:val="21"/>
      </w:numPr>
    </w:pPr>
  </w:style>
  <w:style w:type="numbering" w:customStyle="1" w:styleId="590">
    <w:name w:val="Нет списка59"/>
    <w:next w:val="ad"/>
    <w:uiPriority w:val="99"/>
    <w:semiHidden/>
    <w:rsid w:val="001F17E3"/>
  </w:style>
  <w:style w:type="numbering" w:customStyle="1" w:styleId="1390">
    <w:name w:val="Нет списка139"/>
    <w:next w:val="ad"/>
    <w:semiHidden/>
    <w:rsid w:val="001F17E3"/>
  </w:style>
  <w:style w:type="numbering" w:customStyle="1" w:styleId="2301">
    <w:name w:val="Нет списка230"/>
    <w:next w:val="ad"/>
    <w:semiHidden/>
    <w:unhideWhenUsed/>
    <w:rsid w:val="001F17E3"/>
  </w:style>
  <w:style w:type="numbering" w:customStyle="1" w:styleId="3290">
    <w:name w:val="Нет списка329"/>
    <w:next w:val="ad"/>
    <w:semiHidden/>
    <w:rsid w:val="001F17E3"/>
  </w:style>
  <w:style w:type="numbering" w:customStyle="1" w:styleId="418">
    <w:name w:val="Нет списка418"/>
    <w:next w:val="ad"/>
    <w:semiHidden/>
    <w:rsid w:val="001F17E3"/>
  </w:style>
  <w:style w:type="numbering" w:customStyle="1" w:styleId="11200">
    <w:name w:val="Нет списка1120"/>
    <w:next w:val="ad"/>
    <w:semiHidden/>
    <w:rsid w:val="001F17E3"/>
  </w:style>
  <w:style w:type="numbering" w:customStyle="1" w:styleId="11116">
    <w:name w:val="Нет списка11116"/>
    <w:next w:val="ad"/>
    <w:semiHidden/>
    <w:rsid w:val="001F17E3"/>
  </w:style>
  <w:style w:type="numbering" w:customStyle="1" w:styleId="21200">
    <w:name w:val="Нет списка2120"/>
    <w:next w:val="ad"/>
    <w:semiHidden/>
    <w:unhideWhenUsed/>
    <w:rsid w:val="001F17E3"/>
  </w:style>
  <w:style w:type="numbering" w:customStyle="1" w:styleId="3118">
    <w:name w:val="Нет списка3118"/>
    <w:next w:val="ad"/>
    <w:semiHidden/>
    <w:rsid w:val="001F17E3"/>
  </w:style>
  <w:style w:type="numbering" w:customStyle="1" w:styleId="419">
    <w:name w:val="Нет списка419"/>
    <w:next w:val="ad"/>
    <w:semiHidden/>
    <w:rsid w:val="001F17E3"/>
  </w:style>
  <w:style w:type="numbering" w:customStyle="1" w:styleId="1218">
    <w:name w:val="Нет списка1218"/>
    <w:next w:val="ad"/>
    <w:semiHidden/>
    <w:rsid w:val="001F17E3"/>
  </w:style>
  <w:style w:type="numbering" w:customStyle="1" w:styleId="211100">
    <w:name w:val="Нет списка21110"/>
    <w:next w:val="ad"/>
    <w:semiHidden/>
    <w:unhideWhenUsed/>
    <w:rsid w:val="001F17E3"/>
  </w:style>
  <w:style w:type="numbering" w:customStyle="1" w:styleId="3119">
    <w:name w:val="Нет списка3119"/>
    <w:next w:val="ad"/>
    <w:semiHidden/>
    <w:rsid w:val="001F17E3"/>
  </w:style>
  <w:style w:type="numbering" w:customStyle="1" w:styleId="5100">
    <w:name w:val="Нет списка510"/>
    <w:next w:val="ad"/>
    <w:uiPriority w:val="99"/>
    <w:semiHidden/>
    <w:unhideWhenUsed/>
    <w:rsid w:val="001F17E3"/>
  </w:style>
  <w:style w:type="numbering" w:customStyle="1" w:styleId="680">
    <w:name w:val="Нет списка68"/>
    <w:next w:val="ad"/>
    <w:uiPriority w:val="99"/>
    <w:semiHidden/>
    <w:rsid w:val="001F17E3"/>
  </w:style>
  <w:style w:type="numbering" w:customStyle="1" w:styleId="13100">
    <w:name w:val="Нет списка1310"/>
    <w:next w:val="ad"/>
    <w:semiHidden/>
    <w:rsid w:val="001F17E3"/>
  </w:style>
  <w:style w:type="numbering" w:customStyle="1" w:styleId="11280">
    <w:name w:val="Нет списка1128"/>
    <w:next w:val="ad"/>
    <w:semiHidden/>
    <w:rsid w:val="001F17E3"/>
  </w:style>
  <w:style w:type="numbering" w:customStyle="1" w:styleId="2218">
    <w:name w:val="Нет списка2218"/>
    <w:next w:val="ad"/>
    <w:semiHidden/>
    <w:unhideWhenUsed/>
    <w:rsid w:val="001F17E3"/>
  </w:style>
  <w:style w:type="numbering" w:customStyle="1" w:styleId="32100">
    <w:name w:val="Нет списка3210"/>
    <w:next w:val="ad"/>
    <w:semiHidden/>
    <w:rsid w:val="001F17E3"/>
  </w:style>
  <w:style w:type="numbering" w:customStyle="1" w:styleId="4280">
    <w:name w:val="Нет списка428"/>
    <w:next w:val="ad"/>
    <w:semiHidden/>
    <w:rsid w:val="001F17E3"/>
  </w:style>
  <w:style w:type="numbering" w:customStyle="1" w:styleId="1219">
    <w:name w:val="Нет списка1219"/>
    <w:next w:val="ad"/>
    <w:semiHidden/>
    <w:rsid w:val="001F17E3"/>
  </w:style>
  <w:style w:type="numbering" w:customStyle="1" w:styleId="21280">
    <w:name w:val="Нет списка2128"/>
    <w:next w:val="ad"/>
    <w:semiHidden/>
    <w:unhideWhenUsed/>
    <w:rsid w:val="001F17E3"/>
  </w:style>
  <w:style w:type="numbering" w:customStyle="1" w:styleId="3128">
    <w:name w:val="Нет списка3128"/>
    <w:next w:val="ad"/>
    <w:semiHidden/>
    <w:rsid w:val="001F17E3"/>
  </w:style>
  <w:style w:type="numbering" w:customStyle="1" w:styleId="518">
    <w:name w:val="Нет списка518"/>
    <w:next w:val="ad"/>
    <w:uiPriority w:val="99"/>
    <w:semiHidden/>
    <w:rsid w:val="001F17E3"/>
  </w:style>
  <w:style w:type="numbering" w:customStyle="1" w:styleId="13180">
    <w:name w:val="Нет списка1318"/>
    <w:next w:val="ad"/>
    <w:semiHidden/>
    <w:rsid w:val="001F17E3"/>
  </w:style>
  <w:style w:type="numbering" w:customStyle="1" w:styleId="2219">
    <w:name w:val="Нет списка2219"/>
    <w:next w:val="ad"/>
    <w:semiHidden/>
    <w:unhideWhenUsed/>
    <w:rsid w:val="001F17E3"/>
  </w:style>
  <w:style w:type="numbering" w:customStyle="1" w:styleId="32180">
    <w:name w:val="Нет списка3218"/>
    <w:next w:val="ad"/>
    <w:semiHidden/>
    <w:rsid w:val="001F17E3"/>
  </w:style>
  <w:style w:type="numbering" w:customStyle="1" w:styleId="753">
    <w:name w:val="Нет списка75"/>
    <w:next w:val="ad"/>
    <w:uiPriority w:val="99"/>
    <w:semiHidden/>
    <w:unhideWhenUsed/>
    <w:rsid w:val="001F17E3"/>
  </w:style>
  <w:style w:type="numbering" w:customStyle="1" w:styleId="1451">
    <w:name w:val="Нет списка145"/>
    <w:next w:val="ad"/>
    <w:uiPriority w:val="99"/>
    <w:semiHidden/>
    <w:rsid w:val="001F17E3"/>
  </w:style>
  <w:style w:type="numbering" w:customStyle="1" w:styleId="11350">
    <w:name w:val="Нет списка1135"/>
    <w:next w:val="ad"/>
    <w:semiHidden/>
    <w:rsid w:val="001F17E3"/>
  </w:style>
  <w:style w:type="numbering" w:customStyle="1" w:styleId="2350">
    <w:name w:val="Нет списка235"/>
    <w:next w:val="ad"/>
    <w:semiHidden/>
    <w:unhideWhenUsed/>
    <w:rsid w:val="001F17E3"/>
  </w:style>
  <w:style w:type="numbering" w:customStyle="1" w:styleId="3350">
    <w:name w:val="Нет списка335"/>
    <w:next w:val="ad"/>
    <w:semiHidden/>
    <w:rsid w:val="001F17E3"/>
  </w:style>
  <w:style w:type="numbering" w:customStyle="1" w:styleId="4350">
    <w:name w:val="Нет списка435"/>
    <w:next w:val="ad"/>
    <w:semiHidden/>
    <w:rsid w:val="001F17E3"/>
  </w:style>
  <w:style w:type="numbering" w:customStyle="1" w:styleId="11117">
    <w:name w:val="Нет списка11117"/>
    <w:next w:val="ad"/>
    <w:semiHidden/>
    <w:rsid w:val="001F17E3"/>
  </w:style>
  <w:style w:type="numbering" w:customStyle="1" w:styleId="111114">
    <w:name w:val="Нет списка111114"/>
    <w:next w:val="ad"/>
    <w:semiHidden/>
    <w:rsid w:val="001F17E3"/>
  </w:style>
  <w:style w:type="numbering" w:customStyle="1" w:styleId="21350">
    <w:name w:val="Нет списка2135"/>
    <w:next w:val="ad"/>
    <w:semiHidden/>
    <w:unhideWhenUsed/>
    <w:rsid w:val="001F17E3"/>
  </w:style>
  <w:style w:type="numbering" w:customStyle="1" w:styleId="31350">
    <w:name w:val="Нет списка3135"/>
    <w:next w:val="ad"/>
    <w:semiHidden/>
    <w:rsid w:val="001F17E3"/>
  </w:style>
  <w:style w:type="numbering" w:customStyle="1" w:styleId="4115">
    <w:name w:val="Нет списка4115"/>
    <w:next w:val="ad"/>
    <w:semiHidden/>
    <w:rsid w:val="001F17E3"/>
  </w:style>
  <w:style w:type="numbering" w:customStyle="1" w:styleId="12250">
    <w:name w:val="Нет списка1225"/>
    <w:next w:val="ad"/>
    <w:semiHidden/>
    <w:rsid w:val="001F17E3"/>
  </w:style>
  <w:style w:type="numbering" w:customStyle="1" w:styleId="21115">
    <w:name w:val="Нет списка21115"/>
    <w:next w:val="ad"/>
    <w:semiHidden/>
    <w:unhideWhenUsed/>
    <w:rsid w:val="001F17E3"/>
  </w:style>
  <w:style w:type="numbering" w:customStyle="1" w:styleId="31115">
    <w:name w:val="Нет списка31115"/>
    <w:next w:val="ad"/>
    <w:semiHidden/>
    <w:rsid w:val="001F17E3"/>
  </w:style>
  <w:style w:type="numbering" w:customStyle="1" w:styleId="5250">
    <w:name w:val="Нет списка525"/>
    <w:next w:val="ad"/>
    <w:uiPriority w:val="99"/>
    <w:semiHidden/>
    <w:unhideWhenUsed/>
    <w:rsid w:val="001F17E3"/>
  </w:style>
  <w:style w:type="numbering" w:customStyle="1" w:styleId="6150">
    <w:name w:val="Нет списка615"/>
    <w:next w:val="ad"/>
    <w:uiPriority w:val="99"/>
    <w:semiHidden/>
    <w:rsid w:val="001F17E3"/>
  </w:style>
  <w:style w:type="numbering" w:customStyle="1" w:styleId="1325">
    <w:name w:val="Нет списка1325"/>
    <w:next w:val="ad"/>
    <w:semiHidden/>
    <w:rsid w:val="001F17E3"/>
  </w:style>
  <w:style w:type="numbering" w:customStyle="1" w:styleId="112150">
    <w:name w:val="Нет списка11215"/>
    <w:next w:val="ad"/>
    <w:semiHidden/>
    <w:rsid w:val="001F17E3"/>
  </w:style>
  <w:style w:type="numbering" w:customStyle="1" w:styleId="22250">
    <w:name w:val="Нет списка2225"/>
    <w:next w:val="ad"/>
    <w:semiHidden/>
    <w:unhideWhenUsed/>
    <w:rsid w:val="001F17E3"/>
  </w:style>
  <w:style w:type="numbering" w:customStyle="1" w:styleId="3225">
    <w:name w:val="Нет списка3225"/>
    <w:next w:val="ad"/>
    <w:semiHidden/>
    <w:rsid w:val="001F17E3"/>
  </w:style>
  <w:style w:type="numbering" w:customStyle="1" w:styleId="42150">
    <w:name w:val="Нет списка4215"/>
    <w:next w:val="ad"/>
    <w:semiHidden/>
    <w:rsid w:val="001F17E3"/>
  </w:style>
  <w:style w:type="numbering" w:customStyle="1" w:styleId="121150">
    <w:name w:val="Нет списка12115"/>
    <w:next w:val="ad"/>
    <w:semiHidden/>
    <w:rsid w:val="001F17E3"/>
  </w:style>
  <w:style w:type="numbering" w:customStyle="1" w:styleId="212150">
    <w:name w:val="Нет списка21215"/>
    <w:next w:val="ad"/>
    <w:semiHidden/>
    <w:unhideWhenUsed/>
    <w:rsid w:val="001F17E3"/>
  </w:style>
  <w:style w:type="numbering" w:customStyle="1" w:styleId="312150">
    <w:name w:val="Нет списка31215"/>
    <w:next w:val="ad"/>
    <w:semiHidden/>
    <w:rsid w:val="001F17E3"/>
  </w:style>
  <w:style w:type="numbering" w:customStyle="1" w:styleId="51150">
    <w:name w:val="Нет списка5115"/>
    <w:next w:val="ad"/>
    <w:uiPriority w:val="99"/>
    <w:semiHidden/>
    <w:rsid w:val="001F17E3"/>
  </w:style>
  <w:style w:type="numbering" w:customStyle="1" w:styleId="13115">
    <w:name w:val="Нет списка13115"/>
    <w:next w:val="ad"/>
    <w:semiHidden/>
    <w:rsid w:val="001F17E3"/>
  </w:style>
  <w:style w:type="numbering" w:customStyle="1" w:styleId="221150">
    <w:name w:val="Нет списка22115"/>
    <w:next w:val="ad"/>
    <w:semiHidden/>
    <w:unhideWhenUsed/>
    <w:rsid w:val="001F17E3"/>
  </w:style>
  <w:style w:type="numbering" w:customStyle="1" w:styleId="32115">
    <w:name w:val="Нет списка32115"/>
    <w:next w:val="ad"/>
    <w:semiHidden/>
    <w:rsid w:val="001F17E3"/>
  </w:style>
  <w:style w:type="numbering" w:customStyle="1" w:styleId="SymbolSymbol17">
    <w:name w:val="Стиль маркированный Symbol (Symbol) подчеркивание17"/>
    <w:basedOn w:val="ad"/>
    <w:rsid w:val="001F17E3"/>
  </w:style>
  <w:style w:type="numbering" w:customStyle="1" w:styleId="17">
    <w:name w:val="Стиль нумерованный17"/>
    <w:basedOn w:val="ad"/>
    <w:rsid w:val="001F17E3"/>
    <w:pPr>
      <w:numPr>
        <w:numId w:val="17"/>
      </w:numPr>
    </w:pPr>
  </w:style>
  <w:style w:type="numbering" w:customStyle="1" w:styleId="12pt18">
    <w:name w:val="Стиль маркированный 12 pt18"/>
    <w:basedOn w:val="ad"/>
    <w:rsid w:val="001F17E3"/>
  </w:style>
  <w:style w:type="numbering" w:customStyle="1" w:styleId="179">
    <w:name w:val="Стиль маркированный17"/>
    <w:basedOn w:val="ad"/>
    <w:rsid w:val="001F17E3"/>
  </w:style>
  <w:style w:type="numbering" w:customStyle="1" w:styleId="7140">
    <w:name w:val="Нет списка714"/>
    <w:next w:val="ad"/>
    <w:uiPriority w:val="99"/>
    <w:semiHidden/>
    <w:rsid w:val="001F17E3"/>
  </w:style>
  <w:style w:type="numbering" w:customStyle="1" w:styleId="14140">
    <w:name w:val="Нет списка1414"/>
    <w:next w:val="ad"/>
    <w:semiHidden/>
    <w:rsid w:val="001F17E3"/>
  </w:style>
  <w:style w:type="numbering" w:customStyle="1" w:styleId="23140">
    <w:name w:val="Нет списка2314"/>
    <w:next w:val="ad"/>
    <w:semiHidden/>
    <w:unhideWhenUsed/>
    <w:rsid w:val="001F17E3"/>
  </w:style>
  <w:style w:type="numbering" w:customStyle="1" w:styleId="3314">
    <w:name w:val="Нет списка3314"/>
    <w:next w:val="ad"/>
    <w:semiHidden/>
    <w:rsid w:val="001F17E3"/>
  </w:style>
  <w:style w:type="numbering" w:customStyle="1" w:styleId="4314">
    <w:name w:val="Нет списка4314"/>
    <w:next w:val="ad"/>
    <w:semiHidden/>
    <w:rsid w:val="001F17E3"/>
  </w:style>
  <w:style w:type="numbering" w:customStyle="1" w:styleId="11314">
    <w:name w:val="Нет списка11314"/>
    <w:next w:val="ad"/>
    <w:semiHidden/>
    <w:rsid w:val="001F17E3"/>
  </w:style>
  <w:style w:type="numbering" w:customStyle="1" w:styleId="111240">
    <w:name w:val="Нет списка11124"/>
    <w:next w:val="ad"/>
    <w:semiHidden/>
    <w:rsid w:val="001F17E3"/>
  </w:style>
  <w:style w:type="numbering" w:customStyle="1" w:styleId="21314">
    <w:name w:val="Нет списка21314"/>
    <w:next w:val="ad"/>
    <w:semiHidden/>
    <w:unhideWhenUsed/>
    <w:rsid w:val="001F17E3"/>
  </w:style>
  <w:style w:type="numbering" w:customStyle="1" w:styleId="31314">
    <w:name w:val="Нет списка31314"/>
    <w:next w:val="ad"/>
    <w:semiHidden/>
    <w:rsid w:val="001F17E3"/>
  </w:style>
  <w:style w:type="numbering" w:customStyle="1" w:styleId="41114">
    <w:name w:val="Нет списка41114"/>
    <w:next w:val="ad"/>
    <w:semiHidden/>
    <w:rsid w:val="001F17E3"/>
  </w:style>
  <w:style w:type="numbering" w:customStyle="1" w:styleId="122140">
    <w:name w:val="Нет списка12214"/>
    <w:next w:val="ad"/>
    <w:semiHidden/>
    <w:rsid w:val="001F17E3"/>
  </w:style>
  <w:style w:type="numbering" w:customStyle="1" w:styleId="211114">
    <w:name w:val="Нет списка211114"/>
    <w:next w:val="ad"/>
    <w:semiHidden/>
    <w:unhideWhenUsed/>
    <w:rsid w:val="001F17E3"/>
  </w:style>
  <w:style w:type="numbering" w:customStyle="1" w:styleId="311114">
    <w:name w:val="Нет списка311114"/>
    <w:next w:val="ad"/>
    <w:semiHidden/>
    <w:rsid w:val="001F17E3"/>
  </w:style>
  <w:style w:type="numbering" w:customStyle="1" w:styleId="52140">
    <w:name w:val="Нет списка5214"/>
    <w:next w:val="ad"/>
    <w:uiPriority w:val="99"/>
    <w:semiHidden/>
    <w:unhideWhenUsed/>
    <w:rsid w:val="001F17E3"/>
  </w:style>
  <w:style w:type="numbering" w:customStyle="1" w:styleId="6114">
    <w:name w:val="Нет списка6114"/>
    <w:next w:val="ad"/>
    <w:uiPriority w:val="99"/>
    <w:semiHidden/>
    <w:rsid w:val="001F17E3"/>
  </w:style>
  <w:style w:type="numbering" w:customStyle="1" w:styleId="13214">
    <w:name w:val="Нет списка13214"/>
    <w:next w:val="ad"/>
    <w:semiHidden/>
    <w:rsid w:val="001F17E3"/>
  </w:style>
  <w:style w:type="numbering" w:customStyle="1" w:styleId="112114">
    <w:name w:val="Нет списка112114"/>
    <w:next w:val="ad"/>
    <w:semiHidden/>
    <w:rsid w:val="001F17E3"/>
  </w:style>
  <w:style w:type="numbering" w:customStyle="1" w:styleId="222140">
    <w:name w:val="Нет списка22214"/>
    <w:next w:val="ad"/>
    <w:semiHidden/>
    <w:unhideWhenUsed/>
    <w:rsid w:val="001F17E3"/>
  </w:style>
  <w:style w:type="numbering" w:customStyle="1" w:styleId="32214">
    <w:name w:val="Нет списка32214"/>
    <w:next w:val="ad"/>
    <w:semiHidden/>
    <w:rsid w:val="001F17E3"/>
  </w:style>
  <w:style w:type="numbering" w:customStyle="1" w:styleId="42114">
    <w:name w:val="Нет списка42114"/>
    <w:next w:val="ad"/>
    <w:semiHidden/>
    <w:rsid w:val="001F17E3"/>
  </w:style>
  <w:style w:type="numbering" w:customStyle="1" w:styleId="121114">
    <w:name w:val="Нет списка121114"/>
    <w:next w:val="ad"/>
    <w:semiHidden/>
    <w:rsid w:val="001F17E3"/>
  </w:style>
  <w:style w:type="numbering" w:customStyle="1" w:styleId="212114">
    <w:name w:val="Нет списка212114"/>
    <w:next w:val="ad"/>
    <w:semiHidden/>
    <w:unhideWhenUsed/>
    <w:rsid w:val="001F17E3"/>
  </w:style>
  <w:style w:type="numbering" w:customStyle="1" w:styleId="312114">
    <w:name w:val="Нет списка312114"/>
    <w:next w:val="ad"/>
    <w:semiHidden/>
    <w:rsid w:val="001F17E3"/>
  </w:style>
  <w:style w:type="numbering" w:customStyle="1" w:styleId="51114">
    <w:name w:val="Нет списка51114"/>
    <w:next w:val="ad"/>
    <w:uiPriority w:val="99"/>
    <w:semiHidden/>
    <w:rsid w:val="001F17E3"/>
  </w:style>
  <w:style w:type="numbering" w:customStyle="1" w:styleId="131114">
    <w:name w:val="Нет списка131114"/>
    <w:next w:val="ad"/>
    <w:semiHidden/>
    <w:rsid w:val="001F17E3"/>
  </w:style>
  <w:style w:type="numbering" w:customStyle="1" w:styleId="221114">
    <w:name w:val="Нет списка221114"/>
    <w:next w:val="ad"/>
    <w:semiHidden/>
    <w:unhideWhenUsed/>
    <w:rsid w:val="001F17E3"/>
  </w:style>
  <w:style w:type="numbering" w:customStyle="1" w:styleId="321114">
    <w:name w:val="Нет списка321114"/>
    <w:next w:val="ad"/>
    <w:semiHidden/>
    <w:rsid w:val="001F17E3"/>
  </w:style>
  <w:style w:type="numbering" w:customStyle="1" w:styleId="SymbolSymbol115">
    <w:name w:val="Стиль маркированный Symbol (Symbol) подчеркивание115"/>
    <w:basedOn w:val="ad"/>
    <w:rsid w:val="001F17E3"/>
  </w:style>
  <w:style w:type="numbering" w:customStyle="1" w:styleId="1140">
    <w:name w:val="Стиль нумерованный114"/>
    <w:basedOn w:val="ad"/>
    <w:rsid w:val="001F17E3"/>
    <w:pPr>
      <w:numPr>
        <w:numId w:val="51"/>
      </w:numPr>
    </w:pPr>
  </w:style>
  <w:style w:type="numbering" w:customStyle="1" w:styleId="12pt117">
    <w:name w:val="Стиль маркированный 12 pt117"/>
    <w:basedOn w:val="ad"/>
    <w:rsid w:val="001F17E3"/>
    <w:pPr>
      <w:numPr>
        <w:numId w:val="37"/>
      </w:numPr>
    </w:pPr>
  </w:style>
  <w:style w:type="numbering" w:customStyle="1" w:styleId="114">
    <w:name w:val="Стиль маркированный114"/>
    <w:basedOn w:val="ad"/>
    <w:rsid w:val="001F17E3"/>
    <w:pPr>
      <w:numPr>
        <w:numId w:val="38"/>
      </w:numPr>
    </w:pPr>
  </w:style>
  <w:style w:type="numbering" w:customStyle="1" w:styleId="841">
    <w:name w:val="Нет списка84"/>
    <w:next w:val="ad"/>
    <w:uiPriority w:val="99"/>
    <w:semiHidden/>
    <w:rsid w:val="001F17E3"/>
  </w:style>
  <w:style w:type="numbering" w:customStyle="1" w:styleId="1541">
    <w:name w:val="Нет списка154"/>
    <w:next w:val="ad"/>
    <w:semiHidden/>
    <w:rsid w:val="001F17E3"/>
  </w:style>
  <w:style w:type="numbering" w:customStyle="1" w:styleId="2440">
    <w:name w:val="Нет списка244"/>
    <w:next w:val="ad"/>
    <w:semiHidden/>
    <w:unhideWhenUsed/>
    <w:rsid w:val="001F17E3"/>
  </w:style>
  <w:style w:type="numbering" w:customStyle="1" w:styleId="344">
    <w:name w:val="Нет списка344"/>
    <w:next w:val="ad"/>
    <w:semiHidden/>
    <w:rsid w:val="001F17E3"/>
  </w:style>
  <w:style w:type="numbering" w:customStyle="1" w:styleId="444">
    <w:name w:val="Нет списка444"/>
    <w:next w:val="ad"/>
    <w:semiHidden/>
    <w:rsid w:val="001F17E3"/>
  </w:style>
  <w:style w:type="numbering" w:customStyle="1" w:styleId="1144">
    <w:name w:val="Нет списка1144"/>
    <w:next w:val="ad"/>
    <w:semiHidden/>
    <w:rsid w:val="001F17E3"/>
  </w:style>
  <w:style w:type="numbering" w:customStyle="1" w:styleId="11134">
    <w:name w:val="Нет списка11134"/>
    <w:next w:val="ad"/>
    <w:semiHidden/>
    <w:rsid w:val="001F17E3"/>
  </w:style>
  <w:style w:type="numbering" w:customStyle="1" w:styleId="2144">
    <w:name w:val="Нет списка2144"/>
    <w:next w:val="ad"/>
    <w:semiHidden/>
    <w:unhideWhenUsed/>
    <w:rsid w:val="001F17E3"/>
  </w:style>
  <w:style w:type="numbering" w:customStyle="1" w:styleId="3144">
    <w:name w:val="Нет списка3144"/>
    <w:next w:val="ad"/>
    <w:semiHidden/>
    <w:rsid w:val="001F17E3"/>
  </w:style>
  <w:style w:type="numbering" w:customStyle="1" w:styleId="41240">
    <w:name w:val="Нет списка4124"/>
    <w:next w:val="ad"/>
    <w:semiHidden/>
    <w:rsid w:val="001F17E3"/>
  </w:style>
  <w:style w:type="numbering" w:customStyle="1" w:styleId="12340">
    <w:name w:val="Нет списка1234"/>
    <w:next w:val="ad"/>
    <w:semiHidden/>
    <w:rsid w:val="001F17E3"/>
  </w:style>
  <w:style w:type="numbering" w:customStyle="1" w:styleId="211240">
    <w:name w:val="Нет списка21124"/>
    <w:next w:val="ad"/>
    <w:semiHidden/>
    <w:unhideWhenUsed/>
    <w:rsid w:val="001F17E3"/>
  </w:style>
  <w:style w:type="numbering" w:customStyle="1" w:styleId="311240">
    <w:name w:val="Нет списка31124"/>
    <w:next w:val="ad"/>
    <w:semiHidden/>
    <w:rsid w:val="001F17E3"/>
  </w:style>
  <w:style w:type="numbering" w:customStyle="1" w:styleId="5340">
    <w:name w:val="Нет списка534"/>
    <w:next w:val="ad"/>
    <w:uiPriority w:val="99"/>
    <w:semiHidden/>
    <w:unhideWhenUsed/>
    <w:rsid w:val="001F17E3"/>
  </w:style>
  <w:style w:type="numbering" w:customStyle="1" w:styleId="624">
    <w:name w:val="Нет списка624"/>
    <w:next w:val="ad"/>
    <w:uiPriority w:val="99"/>
    <w:semiHidden/>
    <w:rsid w:val="001F17E3"/>
  </w:style>
  <w:style w:type="numbering" w:customStyle="1" w:styleId="1334">
    <w:name w:val="Нет списка1334"/>
    <w:next w:val="ad"/>
    <w:semiHidden/>
    <w:rsid w:val="001F17E3"/>
  </w:style>
  <w:style w:type="numbering" w:customStyle="1" w:styleId="11224">
    <w:name w:val="Нет списка11224"/>
    <w:next w:val="ad"/>
    <w:semiHidden/>
    <w:rsid w:val="001F17E3"/>
  </w:style>
  <w:style w:type="numbering" w:customStyle="1" w:styleId="22340">
    <w:name w:val="Нет списка2234"/>
    <w:next w:val="ad"/>
    <w:semiHidden/>
    <w:unhideWhenUsed/>
    <w:rsid w:val="001F17E3"/>
  </w:style>
  <w:style w:type="numbering" w:customStyle="1" w:styleId="3234">
    <w:name w:val="Нет списка3234"/>
    <w:next w:val="ad"/>
    <w:semiHidden/>
    <w:rsid w:val="001F17E3"/>
  </w:style>
  <w:style w:type="numbering" w:customStyle="1" w:styleId="4224">
    <w:name w:val="Нет списка4224"/>
    <w:next w:val="ad"/>
    <w:semiHidden/>
    <w:rsid w:val="001F17E3"/>
  </w:style>
  <w:style w:type="numbering" w:customStyle="1" w:styleId="12124">
    <w:name w:val="Нет списка12124"/>
    <w:next w:val="ad"/>
    <w:semiHidden/>
    <w:rsid w:val="001F17E3"/>
  </w:style>
  <w:style w:type="numbering" w:customStyle="1" w:styleId="21224">
    <w:name w:val="Нет списка21224"/>
    <w:next w:val="ad"/>
    <w:semiHidden/>
    <w:unhideWhenUsed/>
    <w:rsid w:val="001F17E3"/>
  </w:style>
  <w:style w:type="numbering" w:customStyle="1" w:styleId="31224">
    <w:name w:val="Нет списка31224"/>
    <w:next w:val="ad"/>
    <w:semiHidden/>
    <w:rsid w:val="001F17E3"/>
  </w:style>
  <w:style w:type="numbering" w:customStyle="1" w:styleId="5124">
    <w:name w:val="Нет списка5124"/>
    <w:next w:val="ad"/>
    <w:uiPriority w:val="99"/>
    <w:semiHidden/>
    <w:rsid w:val="001F17E3"/>
  </w:style>
  <w:style w:type="numbering" w:customStyle="1" w:styleId="13124">
    <w:name w:val="Нет списка13124"/>
    <w:next w:val="ad"/>
    <w:semiHidden/>
    <w:rsid w:val="001F17E3"/>
  </w:style>
  <w:style w:type="numbering" w:customStyle="1" w:styleId="22124">
    <w:name w:val="Нет списка22124"/>
    <w:next w:val="ad"/>
    <w:semiHidden/>
    <w:unhideWhenUsed/>
    <w:rsid w:val="001F17E3"/>
  </w:style>
  <w:style w:type="numbering" w:customStyle="1" w:styleId="32124">
    <w:name w:val="Нет списка32124"/>
    <w:next w:val="ad"/>
    <w:semiHidden/>
    <w:rsid w:val="001F17E3"/>
  </w:style>
  <w:style w:type="numbering" w:customStyle="1" w:styleId="SymbolSymbol26">
    <w:name w:val="Стиль маркированный Symbol (Symbol) подчеркивание26"/>
    <w:basedOn w:val="ad"/>
    <w:rsid w:val="001F17E3"/>
  </w:style>
  <w:style w:type="numbering" w:customStyle="1" w:styleId="26d">
    <w:name w:val="Стиль нумерованный26"/>
    <w:basedOn w:val="ad"/>
    <w:rsid w:val="001F17E3"/>
  </w:style>
  <w:style w:type="numbering" w:customStyle="1" w:styleId="12pt26">
    <w:name w:val="Стиль маркированный 12 pt26"/>
    <w:basedOn w:val="ad"/>
    <w:rsid w:val="001F17E3"/>
  </w:style>
  <w:style w:type="numbering" w:customStyle="1" w:styleId="26e">
    <w:name w:val="Стиль маркированный26"/>
    <w:basedOn w:val="ad"/>
    <w:rsid w:val="001F17E3"/>
  </w:style>
  <w:style w:type="numbering" w:customStyle="1" w:styleId="12pt1114">
    <w:name w:val="Стиль маркированный 12 pt1114"/>
    <w:basedOn w:val="ad"/>
    <w:rsid w:val="001F17E3"/>
  </w:style>
  <w:style w:type="numbering" w:customStyle="1" w:styleId="941">
    <w:name w:val="Нет списка94"/>
    <w:next w:val="ad"/>
    <w:uiPriority w:val="99"/>
    <w:semiHidden/>
    <w:rsid w:val="001F17E3"/>
  </w:style>
  <w:style w:type="numbering" w:customStyle="1" w:styleId="1641">
    <w:name w:val="Нет списка164"/>
    <w:next w:val="ad"/>
    <w:semiHidden/>
    <w:rsid w:val="001F17E3"/>
  </w:style>
  <w:style w:type="numbering" w:customStyle="1" w:styleId="2540">
    <w:name w:val="Нет списка254"/>
    <w:next w:val="ad"/>
    <w:semiHidden/>
    <w:unhideWhenUsed/>
    <w:rsid w:val="001F17E3"/>
  </w:style>
  <w:style w:type="numbering" w:customStyle="1" w:styleId="354">
    <w:name w:val="Нет списка354"/>
    <w:next w:val="ad"/>
    <w:semiHidden/>
    <w:rsid w:val="001F17E3"/>
  </w:style>
  <w:style w:type="numbering" w:customStyle="1" w:styleId="454">
    <w:name w:val="Нет списка454"/>
    <w:next w:val="ad"/>
    <w:semiHidden/>
    <w:rsid w:val="001F17E3"/>
  </w:style>
  <w:style w:type="numbering" w:customStyle="1" w:styleId="1154">
    <w:name w:val="Нет списка1154"/>
    <w:next w:val="ad"/>
    <w:semiHidden/>
    <w:rsid w:val="001F17E3"/>
  </w:style>
  <w:style w:type="numbering" w:customStyle="1" w:styleId="11144">
    <w:name w:val="Нет списка11144"/>
    <w:next w:val="ad"/>
    <w:semiHidden/>
    <w:rsid w:val="001F17E3"/>
  </w:style>
  <w:style w:type="numbering" w:customStyle="1" w:styleId="2154">
    <w:name w:val="Нет списка2154"/>
    <w:next w:val="ad"/>
    <w:semiHidden/>
    <w:unhideWhenUsed/>
    <w:rsid w:val="001F17E3"/>
  </w:style>
  <w:style w:type="numbering" w:customStyle="1" w:styleId="3154">
    <w:name w:val="Нет списка3154"/>
    <w:next w:val="ad"/>
    <w:semiHidden/>
    <w:rsid w:val="001F17E3"/>
  </w:style>
  <w:style w:type="numbering" w:customStyle="1" w:styleId="41340">
    <w:name w:val="Нет списка4134"/>
    <w:next w:val="ad"/>
    <w:semiHidden/>
    <w:rsid w:val="001F17E3"/>
  </w:style>
  <w:style w:type="numbering" w:customStyle="1" w:styleId="1244">
    <w:name w:val="Нет списка1244"/>
    <w:next w:val="ad"/>
    <w:semiHidden/>
    <w:rsid w:val="001F17E3"/>
  </w:style>
  <w:style w:type="numbering" w:customStyle="1" w:styleId="211340">
    <w:name w:val="Нет списка21134"/>
    <w:next w:val="ad"/>
    <w:semiHidden/>
    <w:unhideWhenUsed/>
    <w:rsid w:val="001F17E3"/>
  </w:style>
  <w:style w:type="numbering" w:customStyle="1" w:styleId="311340">
    <w:name w:val="Нет списка31134"/>
    <w:next w:val="ad"/>
    <w:semiHidden/>
    <w:rsid w:val="001F17E3"/>
  </w:style>
  <w:style w:type="numbering" w:customStyle="1" w:styleId="544">
    <w:name w:val="Нет списка544"/>
    <w:next w:val="ad"/>
    <w:uiPriority w:val="99"/>
    <w:semiHidden/>
    <w:unhideWhenUsed/>
    <w:rsid w:val="001F17E3"/>
  </w:style>
  <w:style w:type="numbering" w:customStyle="1" w:styleId="634">
    <w:name w:val="Нет списка634"/>
    <w:next w:val="ad"/>
    <w:uiPriority w:val="99"/>
    <w:semiHidden/>
    <w:rsid w:val="001F17E3"/>
  </w:style>
  <w:style w:type="numbering" w:customStyle="1" w:styleId="1344">
    <w:name w:val="Нет списка1344"/>
    <w:next w:val="ad"/>
    <w:semiHidden/>
    <w:rsid w:val="001F17E3"/>
  </w:style>
  <w:style w:type="numbering" w:customStyle="1" w:styleId="11234">
    <w:name w:val="Нет списка11234"/>
    <w:next w:val="ad"/>
    <w:semiHidden/>
    <w:rsid w:val="001F17E3"/>
  </w:style>
  <w:style w:type="numbering" w:customStyle="1" w:styleId="2244">
    <w:name w:val="Нет списка2244"/>
    <w:next w:val="ad"/>
    <w:semiHidden/>
    <w:unhideWhenUsed/>
    <w:rsid w:val="001F17E3"/>
  </w:style>
  <w:style w:type="numbering" w:customStyle="1" w:styleId="3244">
    <w:name w:val="Нет списка3244"/>
    <w:next w:val="ad"/>
    <w:semiHidden/>
    <w:rsid w:val="001F17E3"/>
  </w:style>
  <w:style w:type="numbering" w:customStyle="1" w:styleId="4234">
    <w:name w:val="Нет списка4234"/>
    <w:next w:val="ad"/>
    <w:semiHidden/>
    <w:rsid w:val="001F17E3"/>
  </w:style>
  <w:style w:type="numbering" w:customStyle="1" w:styleId="12134">
    <w:name w:val="Нет списка12134"/>
    <w:next w:val="ad"/>
    <w:semiHidden/>
    <w:rsid w:val="001F17E3"/>
  </w:style>
  <w:style w:type="numbering" w:customStyle="1" w:styleId="21234">
    <w:name w:val="Нет списка21234"/>
    <w:next w:val="ad"/>
    <w:semiHidden/>
    <w:unhideWhenUsed/>
    <w:rsid w:val="001F17E3"/>
  </w:style>
  <w:style w:type="numbering" w:customStyle="1" w:styleId="31234">
    <w:name w:val="Нет списка31234"/>
    <w:next w:val="ad"/>
    <w:semiHidden/>
    <w:rsid w:val="001F17E3"/>
  </w:style>
  <w:style w:type="numbering" w:customStyle="1" w:styleId="5134">
    <w:name w:val="Нет списка5134"/>
    <w:next w:val="ad"/>
    <w:uiPriority w:val="99"/>
    <w:semiHidden/>
    <w:rsid w:val="001F17E3"/>
  </w:style>
  <w:style w:type="numbering" w:customStyle="1" w:styleId="13134">
    <w:name w:val="Нет списка13134"/>
    <w:next w:val="ad"/>
    <w:semiHidden/>
    <w:rsid w:val="001F17E3"/>
  </w:style>
  <w:style w:type="numbering" w:customStyle="1" w:styleId="22134">
    <w:name w:val="Нет списка22134"/>
    <w:next w:val="ad"/>
    <w:semiHidden/>
    <w:unhideWhenUsed/>
    <w:rsid w:val="001F17E3"/>
  </w:style>
  <w:style w:type="numbering" w:customStyle="1" w:styleId="32134">
    <w:name w:val="Нет списка32134"/>
    <w:next w:val="ad"/>
    <w:semiHidden/>
    <w:rsid w:val="001F17E3"/>
  </w:style>
  <w:style w:type="numbering" w:customStyle="1" w:styleId="SymbolSymbol34">
    <w:name w:val="Стиль маркированный Symbol (Symbol) подчеркивание34"/>
    <w:basedOn w:val="ad"/>
    <w:rsid w:val="001F17E3"/>
    <w:pPr>
      <w:numPr>
        <w:numId w:val="18"/>
      </w:numPr>
    </w:pPr>
  </w:style>
  <w:style w:type="numbering" w:customStyle="1" w:styleId="345">
    <w:name w:val="Стиль нумерованный34"/>
    <w:basedOn w:val="ad"/>
    <w:rsid w:val="001F17E3"/>
  </w:style>
  <w:style w:type="numbering" w:customStyle="1" w:styleId="12pt34">
    <w:name w:val="Стиль маркированный 12 pt34"/>
    <w:basedOn w:val="ad"/>
    <w:rsid w:val="001F17E3"/>
    <w:pPr>
      <w:numPr>
        <w:numId w:val="39"/>
      </w:numPr>
    </w:pPr>
  </w:style>
  <w:style w:type="numbering" w:customStyle="1" w:styleId="34">
    <w:name w:val="Стиль маркированный34"/>
    <w:basedOn w:val="ad"/>
    <w:rsid w:val="001F17E3"/>
    <w:pPr>
      <w:numPr>
        <w:numId w:val="40"/>
      </w:numPr>
    </w:pPr>
  </w:style>
  <w:style w:type="numbering" w:customStyle="1" w:styleId="1040">
    <w:name w:val="Нет списка104"/>
    <w:next w:val="ad"/>
    <w:uiPriority w:val="99"/>
    <w:semiHidden/>
    <w:rsid w:val="001F17E3"/>
  </w:style>
  <w:style w:type="numbering" w:customStyle="1" w:styleId="1741">
    <w:name w:val="Нет списка174"/>
    <w:next w:val="ad"/>
    <w:semiHidden/>
    <w:rsid w:val="001F17E3"/>
  </w:style>
  <w:style w:type="numbering" w:customStyle="1" w:styleId="2640">
    <w:name w:val="Нет списка264"/>
    <w:next w:val="ad"/>
    <w:semiHidden/>
    <w:unhideWhenUsed/>
    <w:rsid w:val="001F17E3"/>
  </w:style>
  <w:style w:type="numbering" w:customStyle="1" w:styleId="364">
    <w:name w:val="Нет списка364"/>
    <w:next w:val="ad"/>
    <w:semiHidden/>
    <w:rsid w:val="001F17E3"/>
  </w:style>
  <w:style w:type="numbering" w:customStyle="1" w:styleId="464">
    <w:name w:val="Нет списка464"/>
    <w:next w:val="ad"/>
    <w:semiHidden/>
    <w:rsid w:val="001F17E3"/>
  </w:style>
  <w:style w:type="numbering" w:customStyle="1" w:styleId="1164">
    <w:name w:val="Нет списка1164"/>
    <w:next w:val="ad"/>
    <w:semiHidden/>
    <w:rsid w:val="001F17E3"/>
  </w:style>
  <w:style w:type="numbering" w:customStyle="1" w:styleId="11154">
    <w:name w:val="Нет списка11154"/>
    <w:next w:val="ad"/>
    <w:semiHidden/>
    <w:rsid w:val="001F17E3"/>
  </w:style>
  <w:style w:type="numbering" w:customStyle="1" w:styleId="2164">
    <w:name w:val="Нет списка2164"/>
    <w:next w:val="ad"/>
    <w:semiHidden/>
    <w:unhideWhenUsed/>
    <w:rsid w:val="001F17E3"/>
  </w:style>
  <w:style w:type="numbering" w:customStyle="1" w:styleId="3164">
    <w:name w:val="Нет списка3164"/>
    <w:next w:val="ad"/>
    <w:semiHidden/>
    <w:rsid w:val="001F17E3"/>
  </w:style>
  <w:style w:type="numbering" w:customStyle="1" w:styleId="4144">
    <w:name w:val="Нет списка4144"/>
    <w:next w:val="ad"/>
    <w:semiHidden/>
    <w:rsid w:val="001F17E3"/>
  </w:style>
  <w:style w:type="numbering" w:customStyle="1" w:styleId="1254">
    <w:name w:val="Нет списка1254"/>
    <w:next w:val="ad"/>
    <w:semiHidden/>
    <w:rsid w:val="001F17E3"/>
  </w:style>
  <w:style w:type="numbering" w:customStyle="1" w:styleId="21144">
    <w:name w:val="Нет списка21144"/>
    <w:next w:val="ad"/>
    <w:semiHidden/>
    <w:unhideWhenUsed/>
    <w:rsid w:val="001F17E3"/>
  </w:style>
  <w:style w:type="numbering" w:customStyle="1" w:styleId="31144">
    <w:name w:val="Нет списка31144"/>
    <w:next w:val="ad"/>
    <w:semiHidden/>
    <w:rsid w:val="001F17E3"/>
  </w:style>
  <w:style w:type="numbering" w:customStyle="1" w:styleId="554">
    <w:name w:val="Нет списка554"/>
    <w:next w:val="ad"/>
    <w:uiPriority w:val="99"/>
    <w:semiHidden/>
    <w:unhideWhenUsed/>
    <w:rsid w:val="001F17E3"/>
  </w:style>
  <w:style w:type="numbering" w:customStyle="1" w:styleId="644">
    <w:name w:val="Нет списка644"/>
    <w:next w:val="ad"/>
    <w:uiPriority w:val="99"/>
    <w:semiHidden/>
    <w:rsid w:val="001F17E3"/>
  </w:style>
  <w:style w:type="numbering" w:customStyle="1" w:styleId="1354">
    <w:name w:val="Нет списка1354"/>
    <w:next w:val="ad"/>
    <w:semiHidden/>
    <w:rsid w:val="001F17E3"/>
  </w:style>
  <w:style w:type="numbering" w:customStyle="1" w:styleId="11244">
    <w:name w:val="Нет списка11244"/>
    <w:next w:val="ad"/>
    <w:semiHidden/>
    <w:rsid w:val="001F17E3"/>
  </w:style>
  <w:style w:type="numbering" w:customStyle="1" w:styleId="2254">
    <w:name w:val="Нет списка2254"/>
    <w:next w:val="ad"/>
    <w:semiHidden/>
    <w:unhideWhenUsed/>
    <w:rsid w:val="001F17E3"/>
  </w:style>
  <w:style w:type="numbering" w:customStyle="1" w:styleId="3254">
    <w:name w:val="Нет списка3254"/>
    <w:next w:val="ad"/>
    <w:semiHidden/>
    <w:rsid w:val="001F17E3"/>
  </w:style>
  <w:style w:type="numbering" w:customStyle="1" w:styleId="4244">
    <w:name w:val="Нет списка4244"/>
    <w:next w:val="ad"/>
    <w:semiHidden/>
    <w:rsid w:val="001F17E3"/>
  </w:style>
  <w:style w:type="numbering" w:customStyle="1" w:styleId="12144">
    <w:name w:val="Нет списка12144"/>
    <w:next w:val="ad"/>
    <w:semiHidden/>
    <w:rsid w:val="001F17E3"/>
  </w:style>
  <w:style w:type="numbering" w:customStyle="1" w:styleId="21244">
    <w:name w:val="Нет списка21244"/>
    <w:next w:val="ad"/>
    <w:semiHidden/>
    <w:unhideWhenUsed/>
    <w:rsid w:val="001F17E3"/>
  </w:style>
  <w:style w:type="numbering" w:customStyle="1" w:styleId="31244">
    <w:name w:val="Нет списка31244"/>
    <w:next w:val="ad"/>
    <w:semiHidden/>
    <w:rsid w:val="001F17E3"/>
  </w:style>
  <w:style w:type="numbering" w:customStyle="1" w:styleId="5144">
    <w:name w:val="Нет списка5144"/>
    <w:next w:val="ad"/>
    <w:uiPriority w:val="99"/>
    <w:semiHidden/>
    <w:rsid w:val="001F17E3"/>
  </w:style>
  <w:style w:type="numbering" w:customStyle="1" w:styleId="13144">
    <w:name w:val="Нет списка13144"/>
    <w:next w:val="ad"/>
    <w:semiHidden/>
    <w:rsid w:val="001F17E3"/>
  </w:style>
  <w:style w:type="numbering" w:customStyle="1" w:styleId="22144">
    <w:name w:val="Нет списка22144"/>
    <w:next w:val="ad"/>
    <w:semiHidden/>
    <w:unhideWhenUsed/>
    <w:rsid w:val="001F17E3"/>
  </w:style>
  <w:style w:type="numbering" w:customStyle="1" w:styleId="32144">
    <w:name w:val="Нет списка32144"/>
    <w:next w:val="ad"/>
    <w:semiHidden/>
    <w:rsid w:val="001F17E3"/>
  </w:style>
  <w:style w:type="numbering" w:customStyle="1" w:styleId="SymbolSymbol44">
    <w:name w:val="Стиль маркированный Symbol (Symbol) подчеркивание44"/>
    <w:basedOn w:val="ad"/>
    <w:rsid w:val="001F17E3"/>
  </w:style>
  <w:style w:type="numbering" w:customStyle="1" w:styleId="445">
    <w:name w:val="Стиль нумерованный44"/>
    <w:basedOn w:val="ad"/>
    <w:rsid w:val="001F17E3"/>
  </w:style>
  <w:style w:type="numbering" w:customStyle="1" w:styleId="12pt44">
    <w:name w:val="Стиль маркированный 12 pt44"/>
    <w:basedOn w:val="ad"/>
    <w:rsid w:val="001F17E3"/>
  </w:style>
  <w:style w:type="numbering" w:customStyle="1" w:styleId="44">
    <w:name w:val="Стиль маркированный44"/>
    <w:basedOn w:val="ad"/>
    <w:rsid w:val="001F17E3"/>
    <w:pPr>
      <w:numPr>
        <w:numId w:val="19"/>
      </w:numPr>
    </w:pPr>
  </w:style>
  <w:style w:type="numbering" w:customStyle="1" w:styleId="12pt124">
    <w:name w:val="Стиль маркированный 12 pt124"/>
    <w:basedOn w:val="ad"/>
    <w:rsid w:val="001F17E3"/>
    <w:pPr>
      <w:numPr>
        <w:numId w:val="29"/>
      </w:numPr>
    </w:pPr>
  </w:style>
  <w:style w:type="numbering" w:customStyle="1" w:styleId="1840">
    <w:name w:val="Нет списка184"/>
    <w:next w:val="ad"/>
    <w:semiHidden/>
    <w:rsid w:val="001F17E3"/>
  </w:style>
  <w:style w:type="numbering" w:customStyle="1" w:styleId="194">
    <w:name w:val="Нет списка194"/>
    <w:next w:val="ad"/>
    <w:uiPriority w:val="99"/>
    <w:semiHidden/>
    <w:unhideWhenUsed/>
    <w:rsid w:val="001F17E3"/>
  </w:style>
  <w:style w:type="numbering" w:customStyle="1" w:styleId="1174">
    <w:name w:val="Нет списка1174"/>
    <w:next w:val="ad"/>
    <w:semiHidden/>
    <w:rsid w:val="001F17E3"/>
  </w:style>
  <w:style w:type="numbering" w:customStyle="1" w:styleId="204">
    <w:name w:val="Нет списка204"/>
    <w:next w:val="ad"/>
    <w:uiPriority w:val="99"/>
    <w:semiHidden/>
    <w:unhideWhenUsed/>
    <w:rsid w:val="001F17E3"/>
  </w:style>
  <w:style w:type="numbering" w:customStyle="1" w:styleId="SymbolSymbol54">
    <w:name w:val="Стиль маркированный Symbol (Symbol) подчеркивание54"/>
    <w:basedOn w:val="ad"/>
    <w:rsid w:val="001F17E3"/>
  </w:style>
  <w:style w:type="numbering" w:customStyle="1" w:styleId="545">
    <w:name w:val="Стиль нумерованный54"/>
    <w:basedOn w:val="ad"/>
    <w:rsid w:val="001F17E3"/>
  </w:style>
  <w:style w:type="numbering" w:customStyle="1" w:styleId="12pt54">
    <w:name w:val="Стиль маркированный 12 pt54"/>
    <w:basedOn w:val="ad"/>
    <w:rsid w:val="001F17E3"/>
  </w:style>
  <w:style w:type="numbering" w:customStyle="1" w:styleId="546">
    <w:name w:val="Стиль маркированный54"/>
    <w:basedOn w:val="ad"/>
    <w:rsid w:val="001F17E3"/>
  </w:style>
  <w:style w:type="numbering" w:customStyle="1" w:styleId="SymbolSymbol124">
    <w:name w:val="Стиль маркированный Symbol (Symbol) подчеркивание124"/>
    <w:basedOn w:val="ad"/>
    <w:rsid w:val="001F17E3"/>
  </w:style>
  <w:style w:type="numbering" w:customStyle="1" w:styleId="1245">
    <w:name w:val="Стиль нумерованный124"/>
    <w:basedOn w:val="ad"/>
    <w:rsid w:val="001F17E3"/>
  </w:style>
  <w:style w:type="numbering" w:customStyle="1" w:styleId="12pt134">
    <w:name w:val="Стиль маркированный 12 pt134"/>
    <w:basedOn w:val="ad"/>
    <w:rsid w:val="001F17E3"/>
  </w:style>
  <w:style w:type="numbering" w:customStyle="1" w:styleId="1246">
    <w:name w:val="Стиль маркированный124"/>
    <w:basedOn w:val="ad"/>
    <w:rsid w:val="001F17E3"/>
  </w:style>
  <w:style w:type="numbering" w:customStyle="1" w:styleId="SymbolSymbol214">
    <w:name w:val="Стиль маркированный Symbol (Symbol) подчеркивание214"/>
    <w:basedOn w:val="ad"/>
    <w:rsid w:val="001F17E3"/>
  </w:style>
  <w:style w:type="numbering" w:customStyle="1" w:styleId="2145">
    <w:name w:val="Стиль нумерованный214"/>
    <w:basedOn w:val="ad"/>
    <w:rsid w:val="001F17E3"/>
  </w:style>
  <w:style w:type="numbering" w:customStyle="1" w:styleId="12pt214">
    <w:name w:val="Стиль маркированный 12 pt214"/>
    <w:basedOn w:val="ad"/>
    <w:rsid w:val="001F17E3"/>
  </w:style>
  <w:style w:type="numbering" w:customStyle="1" w:styleId="2146">
    <w:name w:val="Стиль маркированный214"/>
    <w:basedOn w:val="ad"/>
    <w:rsid w:val="001F17E3"/>
  </w:style>
  <w:style w:type="numbering" w:customStyle="1" w:styleId="12pt1124">
    <w:name w:val="Стиль маркированный 12 pt1124"/>
    <w:basedOn w:val="ad"/>
    <w:rsid w:val="001F17E3"/>
  </w:style>
  <w:style w:type="numbering" w:customStyle="1" w:styleId="2740">
    <w:name w:val="Нет списка274"/>
    <w:next w:val="ad"/>
    <w:uiPriority w:val="99"/>
    <w:semiHidden/>
    <w:unhideWhenUsed/>
    <w:rsid w:val="001F17E3"/>
  </w:style>
  <w:style w:type="numbering" w:customStyle="1" w:styleId="SymbolSymbol62">
    <w:name w:val="Стиль маркированный Symbol (Symbol) подчеркивание62"/>
    <w:basedOn w:val="ad"/>
    <w:rsid w:val="001F17E3"/>
  </w:style>
  <w:style w:type="numbering" w:customStyle="1" w:styleId="625">
    <w:name w:val="Стиль нумерованный62"/>
    <w:basedOn w:val="ad"/>
    <w:rsid w:val="001F17E3"/>
  </w:style>
  <w:style w:type="numbering" w:customStyle="1" w:styleId="12pt62">
    <w:name w:val="Стиль маркированный 12 pt62"/>
    <w:basedOn w:val="ad"/>
    <w:rsid w:val="001F17E3"/>
  </w:style>
  <w:style w:type="numbering" w:customStyle="1" w:styleId="626">
    <w:name w:val="Стиль маркированный62"/>
    <w:basedOn w:val="ad"/>
    <w:rsid w:val="001F17E3"/>
  </w:style>
  <w:style w:type="numbering" w:customStyle="1" w:styleId="SymbolSymbol132">
    <w:name w:val="Стиль маркированный Symbol (Symbol) подчеркивание132"/>
    <w:basedOn w:val="ad"/>
    <w:rsid w:val="001F17E3"/>
  </w:style>
  <w:style w:type="numbering" w:customStyle="1" w:styleId="1326">
    <w:name w:val="Стиль нумерованный132"/>
    <w:basedOn w:val="ad"/>
    <w:rsid w:val="001F17E3"/>
  </w:style>
  <w:style w:type="numbering" w:customStyle="1" w:styleId="12pt144">
    <w:name w:val="Стиль маркированный 12 pt144"/>
    <w:basedOn w:val="ad"/>
    <w:rsid w:val="001F17E3"/>
  </w:style>
  <w:style w:type="numbering" w:customStyle="1" w:styleId="1327">
    <w:name w:val="Стиль маркированный132"/>
    <w:basedOn w:val="ad"/>
    <w:rsid w:val="001F17E3"/>
  </w:style>
  <w:style w:type="numbering" w:customStyle="1" w:styleId="SymbolSymbol224">
    <w:name w:val="Стиль маркированный Symbol (Symbol) подчеркивание224"/>
    <w:basedOn w:val="ad"/>
    <w:rsid w:val="001F17E3"/>
  </w:style>
  <w:style w:type="numbering" w:customStyle="1" w:styleId="2245">
    <w:name w:val="Стиль нумерованный224"/>
    <w:basedOn w:val="ad"/>
    <w:rsid w:val="001F17E3"/>
  </w:style>
  <w:style w:type="numbering" w:customStyle="1" w:styleId="12pt224">
    <w:name w:val="Стиль маркированный 12 pt224"/>
    <w:basedOn w:val="ad"/>
    <w:rsid w:val="001F17E3"/>
  </w:style>
  <w:style w:type="numbering" w:customStyle="1" w:styleId="2246">
    <w:name w:val="Стиль маркированный224"/>
    <w:basedOn w:val="ad"/>
    <w:rsid w:val="001F17E3"/>
  </w:style>
  <w:style w:type="numbering" w:customStyle="1" w:styleId="12pt1132">
    <w:name w:val="Стиль маркированный 12 pt1132"/>
    <w:basedOn w:val="ad"/>
    <w:rsid w:val="001F17E3"/>
  </w:style>
  <w:style w:type="numbering" w:customStyle="1" w:styleId="SymbolSymbol1114">
    <w:name w:val="Стиль маркированный Symbol (Symbol) подчеркивание1114"/>
    <w:basedOn w:val="ad"/>
    <w:rsid w:val="001F17E3"/>
  </w:style>
  <w:style w:type="numbering" w:customStyle="1" w:styleId="2840">
    <w:name w:val="Нет списка284"/>
    <w:next w:val="ad"/>
    <w:uiPriority w:val="99"/>
    <w:semiHidden/>
    <w:unhideWhenUsed/>
    <w:rsid w:val="001F17E3"/>
  </w:style>
  <w:style w:type="numbering" w:customStyle="1" w:styleId="SymbolSymbol72">
    <w:name w:val="Стиль маркированный Symbol (Symbol) подчеркивание72"/>
    <w:basedOn w:val="ad"/>
    <w:rsid w:val="001F17E3"/>
  </w:style>
  <w:style w:type="numbering" w:customStyle="1" w:styleId="724">
    <w:name w:val="Стиль нумерованный72"/>
    <w:basedOn w:val="ad"/>
    <w:rsid w:val="001F17E3"/>
  </w:style>
  <w:style w:type="numbering" w:customStyle="1" w:styleId="12pt72">
    <w:name w:val="Стиль маркированный 12 pt72"/>
    <w:basedOn w:val="ad"/>
    <w:rsid w:val="001F17E3"/>
  </w:style>
  <w:style w:type="numbering" w:customStyle="1" w:styleId="725">
    <w:name w:val="Стиль маркированный72"/>
    <w:basedOn w:val="ad"/>
    <w:rsid w:val="001F17E3"/>
  </w:style>
  <w:style w:type="numbering" w:customStyle="1" w:styleId="SymbolSymbol142">
    <w:name w:val="Стиль маркированный Symbol (Symbol) подчеркивание142"/>
    <w:basedOn w:val="ad"/>
    <w:rsid w:val="001F17E3"/>
  </w:style>
  <w:style w:type="numbering" w:customStyle="1" w:styleId="1424">
    <w:name w:val="Стиль нумерованный142"/>
    <w:basedOn w:val="ad"/>
    <w:rsid w:val="001F17E3"/>
  </w:style>
  <w:style w:type="numbering" w:customStyle="1" w:styleId="12pt152">
    <w:name w:val="Стиль маркированный 12 pt152"/>
    <w:basedOn w:val="ad"/>
    <w:rsid w:val="001F17E3"/>
  </w:style>
  <w:style w:type="numbering" w:customStyle="1" w:styleId="1425">
    <w:name w:val="Стиль маркированный142"/>
    <w:basedOn w:val="ad"/>
    <w:rsid w:val="001F17E3"/>
  </w:style>
  <w:style w:type="numbering" w:customStyle="1" w:styleId="SymbolSymbol232">
    <w:name w:val="Стиль маркированный Symbol (Symbol) подчеркивание232"/>
    <w:basedOn w:val="ad"/>
    <w:rsid w:val="001F17E3"/>
  </w:style>
  <w:style w:type="numbering" w:customStyle="1" w:styleId="232a">
    <w:name w:val="Стиль нумерованный232"/>
    <w:basedOn w:val="ad"/>
    <w:rsid w:val="001F17E3"/>
  </w:style>
  <w:style w:type="numbering" w:customStyle="1" w:styleId="12pt232">
    <w:name w:val="Стиль маркированный 12 pt232"/>
    <w:basedOn w:val="ad"/>
    <w:rsid w:val="001F17E3"/>
  </w:style>
  <w:style w:type="numbering" w:customStyle="1" w:styleId="232b">
    <w:name w:val="Стиль маркированный232"/>
    <w:basedOn w:val="ad"/>
    <w:rsid w:val="001F17E3"/>
  </w:style>
  <w:style w:type="numbering" w:customStyle="1" w:styleId="12pt1142">
    <w:name w:val="Стиль маркированный 12 pt1142"/>
    <w:basedOn w:val="ad"/>
    <w:rsid w:val="001F17E3"/>
  </w:style>
  <w:style w:type="numbering" w:customStyle="1" w:styleId="1104">
    <w:name w:val="Нет списка1104"/>
    <w:next w:val="ad"/>
    <w:uiPriority w:val="99"/>
    <w:semiHidden/>
    <w:rsid w:val="001F17E3"/>
  </w:style>
  <w:style w:type="numbering" w:customStyle="1" w:styleId="1184">
    <w:name w:val="Нет списка1184"/>
    <w:next w:val="ad"/>
    <w:semiHidden/>
    <w:rsid w:val="001F17E3"/>
  </w:style>
  <w:style w:type="numbering" w:customStyle="1" w:styleId="2940">
    <w:name w:val="Нет списка294"/>
    <w:next w:val="ad"/>
    <w:semiHidden/>
    <w:unhideWhenUsed/>
    <w:rsid w:val="001F17E3"/>
  </w:style>
  <w:style w:type="numbering" w:customStyle="1" w:styleId="374">
    <w:name w:val="Нет списка374"/>
    <w:next w:val="ad"/>
    <w:semiHidden/>
    <w:rsid w:val="001F17E3"/>
  </w:style>
  <w:style w:type="numbering" w:customStyle="1" w:styleId="474">
    <w:name w:val="Нет списка474"/>
    <w:next w:val="ad"/>
    <w:semiHidden/>
    <w:rsid w:val="001F17E3"/>
  </w:style>
  <w:style w:type="numbering" w:customStyle="1" w:styleId="11164">
    <w:name w:val="Нет списка11164"/>
    <w:next w:val="ad"/>
    <w:semiHidden/>
    <w:rsid w:val="001F17E3"/>
  </w:style>
  <w:style w:type="numbering" w:customStyle="1" w:styleId="1111240">
    <w:name w:val="Нет списка111124"/>
    <w:next w:val="ad"/>
    <w:semiHidden/>
    <w:rsid w:val="001F17E3"/>
  </w:style>
  <w:style w:type="numbering" w:customStyle="1" w:styleId="2174">
    <w:name w:val="Нет списка2174"/>
    <w:next w:val="ad"/>
    <w:semiHidden/>
    <w:unhideWhenUsed/>
    <w:rsid w:val="001F17E3"/>
  </w:style>
  <w:style w:type="numbering" w:customStyle="1" w:styleId="3174">
    <w:name w:val="Нет списка3174"/>
    <w:next w:val="ad"/>
    <w:semiHidden/>
    <w:rsid w:val="001F17E3"/>
  </w:style>
  <w:style w:type="numbering" w:customStyle="1" w:styleId="4154">
    <w:name w:val="Нет списка4154"/>
    <w:next w:val="ad"/>
    <w:semiHidden/>
    <w:rsid w:val="001F17E3"/>
  </w:style>
  <w:style w:type="numbering" w:customStyle="1" w:styleId="1264">
    <w:name w:val="Нет списка1264"/>
    <w:next w:val="ad"/>
    <w:semiHidden/>
    <w:rsid w:val="001F17E3"/>
  </w:style>
  <w:style w:type="numbering" w:customStyle="1" w:styleId="21154">
    <w:name w:val="Нет списка21154"/>
    <w:next w:val="ad"/>
    <w:semiHidden/>
    <w:unhideWhenUsed/>
    <w:rsid w:val="001F17E3"/>
  </w:style>
  <w:style w:type="numbering" w:customStyle="1" w:styleId="31154">
    <w:name w:val="Нет списка31154"/>
    <w:next w:val="ad"/>
    <w:semiHidden/>
    <w:rsid w:val="001F17E3"/>
  </w:style>
  <w:style w:type="numbering" w:customStyle="1" w:styleId="564">
    <w:name w:val="Нет списка564"/>
    <w:next w:val="ad"/>
    <w:uiPriority w:val="99"/>
    <w:semiHidden/>
    <w:unhideWhenUsed/>
    <w:rsid w:val="001F17E3"/>
  </w:style>
  <w:style w:type="numbering" w:customStyle="1" w:styleId="654">
    <w:name w:val="Нет списка654"/>
    <w:next w:val="ad"/>
    <w:uiPriority w:val="99"/>
    <w:semiHidden/>
    <w:rsid w:val="001F17E3"/>
  </w:style>
  <w:style w:type="numbering" w:customStyle="1" w:styleId="1364">
    <w:name w:val="Нет списка1364"/>
    <w:next w:val="ad"/>
    <w:semiHidden/>
    <w:rsid w:val="001F17E3"/>
  </w:style>
  <w:style w:type="numbering" w:customStyle="1" w:styleId="11254">
    <w:name w:val="Нет списка11254"/>
    <w:next w:val="ad"/>
    <w:semiHidden/>
    <w:rsid w:val="001F17E3"/>
  </w:style>
  <w:style w:type="numbering" w:customStyle="1" w:styleId="2264">
    <w:name w:val="Нет списка2264"/>
    <w:next w:val="ad"/>
    <w:semiHidden/>
    <w:unhideWhenUsed/>
    <w:rsid w:val="001F17E3"/>
  </w:style>
  <w:style w:type="numbering" w:customStyle="1" w:styleId="3264">
    <w:name w:val="Нет списка3264"/>
    <w:next w:val="ad"/>
    <w:semiHidden/>
    <w:rsid w:val="001F17E3"/>
  </w:style>
  <w:style w:type="numbering" w:customStyle="1" w:styleId="4254">
    <w:name w:val="Нет списка4254"/>
    <w:next w:val="ad"/>
    <w:semiHidden/>
    <w:rsid w:val="001F17E3"/>
  </w:style>
  <w:style w:type="numbering" w:customStyle="1" w:styleId="12154">
    <w:name w:val="Нет списка12154"/>
    <w:next w:val="ad"/>
    <w:semiHidden/>
    <w:rsid w:val="001F17E3"/>
  </w:style>
  <w:style w:type="numbering" w:customStyle="1" w:styleId="21254">
    <w:name w:val="Нет списка21254"/>
    <w:next w:val="ad"/>
    <w:semiHidden/>
    <w:unhideWhenUsed/>
    <w:rsid w:val="001F17E3"/>
  </w:style>
  <w:style w:type="numbering" w:customStyle="1" w:styleId="31254">
    <w:name w:val="Нет списка31254"/>
    <w:next w:val="ad"/>
    <w:semiHidden/>
    <w:rsid w:val="001F17E3"/>
  </w:style>
  <w:style w:type="numbering" w:customStyle="1" w:styleId="5154">
    <w:name w:val="Нет списка5154"/>
    <w:next w:val="ad"/>
    <w:uiPriority w:val="99"/>
    <w:semiHidden/>
    <w:rsid w:val="001F17E3"/>
  </w:style>
  <w:style w:type="numbering" w:customStyle="1" w:styleId="13154">
    <w:name w:val="Нет списка13154"/>
    <w:next w:val="ad"/>
    <w:semiHidden/>
    <w:rsid w:val="001F17E3"/>
  </w:style>
  <w:style w:type="numbering" w:customStyle="1" w:styleId="22154">
    <w:name w:val="Нет списка22154"/>
    <w:next w:val="ad"/>
    <w:semiHidden/>
    <w:unhideWhenUsed/>
    <w:rsid w:val="001F17E3"/>
  </w:style>
  <w:style w:type="numbering" w:customStyle="1" w:styleId="32154">
    <w:name w:val="Нет списка32154"/>
    <w:next w:val="ad"/>
    <w:semiHidden/>
    <w:rsid w:val="001F17E3"/>
  </w:style>
  <w:style w:type="numbering" w:customStyle="1" w:styleId="7240">
    <w:name w:val="Нет списка724"/>
    <w:next w:val="ad"/>
    <w:uiPriority w:val="99"/>
    <w:semiHidden/>
    <w:unhideWhenUsed/>
    <w:rsid w:val="001F17E3"/>
  </w:style>
  <w:style w:type="numbering" w:customStyle="1" w:styleId="14240">
    <w:name w:val="Нет списка1424"/>
    <w:next w:val="ad"/>
    <w:uiPriority w:val="99"/>
    <w:semiHidden/>
    <w:rsid w:val="001F17E3"/>
  </w:style>
  <w:style w:type="numbering" w:customStyle="1" w:styleId="11324">
    <w:name w:val="Нет списка11324"/>
    <w:next w:val="ad"/>
    <w:semiHidden/>
    <w:rsid w:val="001F17E3"/>
  </w:style>
  <w:style w:type="numbering" w:customStyle="1" w:styleId="23240">
    <w:name w:val="Нет списка2324"/>
    <w:next w:val="ad"/>
    <w:semiHidden/>
    <w:unhideWhenUsed/>
    <w:rsid w:val="001F17E3"/>
  </w:style>
  <w:style w:type="numbering" w:customStyle="1" w:styleId="3324">
    <w:name w:val="Нет списка3324"/>
    <w:next w:val="ad"/>
    <w:semiHidden/>
    <w:rsid w:val="001F17E3"/>
  </w:style>
  <w:style w:type="numbering" w:customStyle="1" w:styleId="4324">
    <w:name w:val="Нет списка4324"/>
    <w:next w:val="ad"/>
    <w:semiHidden/>
    <w:rsid w:val="001F17E3"/>
  </w:style>
  <w:style w:type="numbering" w:customStyle="1" w:styleId="1111114">
    <w:name w:val="Нет списка1111114"/>
    <w:next w:val="ad"/>
    <w:semiHidden/>
    <w:rsid w:val="001F17E3"/>
  </w:style>
  <w:style w:type="numbering" w:customStyle="1" w:styleId="111111140">
    <w:name w:val="Нет списка11111114"/>
    <w:next w:val="ad"/>
    <w:semiHidden/>
    <w:rsid w:val="001F17E3"/>
  </w:style>
  <w:style w:type="numbering" w:customStyle="1" w:styleId="21324">
    <w:name w:val="Нет списка21324"/>
    <w:next w:val="ad"/>
    <w:semiHidden/>
    <w:unhideWhenUsed/>
    <w:rsid w:val="001F17E3"/>
  </w:style>
  <w:style w:type="numbering" w:customStyle="1" w:styleId="31324">
    <w:name w:val="Нет списка31324"/>
    <w:next w:val="ad"/>
    <w:semiHidden/>
    <w:rsid w:val="001F17E3"/>
  </w:style>
  <w:style w:type="numbering" w:customStyle="1" w:styleId="41124">
    <w:name w:val="Нет списка41124"/>
    <w:next w:val="ad"/>
    <w:semiHidden/>
    <w:rsid w:val="001F17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71644">
      <w:bodyDiv w:val="1"/>
      <w:marLeft w:val="0"/>
      <w:marRight w:val="0"/>
      <w:marTop w:val="0"/>
      <w:marBottom w:val="0"/>
      <w:divBdr>
        <w:top w:val="none" w:sz="0" w:space="0" w:color="auto"/>
        <w:left w:val="none" w:sz="0" w:space="0" w:color="auto"/>
        <w:bottom w:val="none" w:sz="0" w:space="0" w:color="auto"/>
        <w:right w:val="none" w:sz="0" w:space="0" w:color="auto"/>
      </w:divBdr>
    </w:div>
    <w:div w:id="43799093">
      <w:bodyDiv w:val="1"/>
      <w:marLeft w:val="0"/>
      <w:marRight w:val="0"/>
      <w:marTop w:val="0"/>
      <w:marBottom w:val="0"/>
      <w:divBdr>
        <w:top w:val="none" w:sz="0" w:space="0" w:color="auto"/>
        <w:left w:val="none" w:sz="0" w:space="0" w:color="auto"/>
        <w:bottom w:val="none" w:sz="0" w:space="0" w:color="auto"/>
        <w:right w:val="none" w:sz="0" w:space="0" w:color="auto"/>
      </w:divBdr>
    </w:div>
    <w:div w:id="51740268">
      <w:bodyDiv w:val="1"/>
      <w:marLeft w:val="0"/>
      <w:marRight w:val="0"/>
      <w:marTop w:val="0"/>
      <w:marBottom w:val="0"/>
      <w:divBdr>
        <w:top w:val="none" w:sz="0" w:space="0" w:color="auto"/>
        <w:left w:val="none" w:sz="0" w:space="0" w:color="auto"/>
        <w:bottom w:val="none" w:sz="0" w:space="0" w:color="auto"/>
        <w:right w:val="none" w:sz="0" w:space="0" w:color="auto"/>
      </w:divBdr>
    </w:div>
    <w:div w:id="56393154">
      <w:bodyDiv w:val="1"/>
      <w:marLeft w:val="0"/>
      <w:marRight w:val="0"/>
      <w:marTop w:val="0"/>
      <w:marBottom w:val="0"/>
      <w:divBdr>
        <w:top w:val="none" w:sz="0" w:space="0" w:color="auto"/>
        <w:left w:val="none" w:sz="0" w:space="0" w:color="auto"/>
        <w:bottom w:val="none" w:sz="0" w:space="0" w:color="auto"/>
        <w:right w:val="none" w:sz="0" w:space="0" w:color="auto"/>
      </w:divBdr>
    </w:div>
    <w:div w:id="86392164">
      <w:bodyDiv w:val="1"/>
      <w:marLeft w:val="0"/>
      <w:marRight w:val="0"/>
      <w:marTop w:val="0"/>
      <w:marBottom w:val="0"/>
      <w:divBdr>
        <w:top w:val="none" w:sz="0" w:space="0" w:color="auto"/>
        <w:left w:val="none" w:sz="0" w:space="0" w:color="auto"/>
        <w:bottom w:val="none" w:sz="0" w:space="0" w:color="auto"/>
        <w:right w:val="none" w:sz="0" w:space="0" w:color="auto"/>
      </w:divBdr>
    </w:div>
    <w:div w:id="95685142">
      <w:bodyDiv w:val="1"/>
      <w:marLeft w:val="0"/>
      <w:marRight w:val="0"/>
      <w:marTop w:val="0"/>
      <w:marBottom w:val="0"/>
      <w:divBdr>
        <w:top w:val="none" w:sz="0" w:space="0" w:color="auto"/>
        <w:left w:val="none" w:sz="0" w:space="0" w:color="auto"/>
        <w:bottom w:val="none" w:sz="0" w:space="0" w:color="auto"/>
        <w:right w:val="none" w:sz="0" w:space="0" w:color="auto"/>
      </w:divBdr>
    </w:div>
    <w:div w:id="98533123">
      <w:bodyDiv w:val="1"/>
      <w:marLeft w:val="0"/>
      <w:marRight w:val="0"/>
      <w:marTop w:val="0"/>
      <w:marBottom w:val="0"/>
      <w:divBdr>
        <w:top w:val="none" w:sz="0" w:space="0" w:color="auto"/>
        <w:left w:val="none" w:sz="0" w:space="0" w:color="auto"/>
        <w:bottom w:val="none" w:sz="0" w:space="0" w:color="auto"/>
        <w:right w:val="none" w:sz="0" w:space="0" w:color="auto"/>
      </w:divBdr>
    </w:div>
    <w:div w:id="99835522">
      <w:bodyDiv w:val="1"/>
      <w:marLeft w:val="0"/>
      <w:marRight w:val="0"/>
      <w:marTop w:val="0"/>
      <w:marBottom w:val="0"/>
      <w:divBdr>
        <w:top w:val="none" w:sz="0" w:space="0" w:color="auto"/>
        <w:left w:val="none" w:sz="0" w:space="0" w:color="auto"/>
        <w:bottom w:val="none" w:sz="0" w:space="0" w:color="auto"/>
        <w:right w:val="none" w:sz="0" w:space="0" w:color="auto"/>
      </w:divBdr>
    </w:div>
    <w:div w:id="106505589">
      <w:bodyDiv w:val="1"/>
      <w:marLeft w:val="0"/>
      <w:marRight w:val="0"/>
      <w:marTop w:val="0"/>
      <w:marBottom w:val="0"/>
      <w:divBdr>
        <w:top w:val="none" w:sz="0" w:space="0" w:color="auto"/>
        <w:left w:val="none" w:sz="0" w:space="0" w:color="auto"/>
        <w:bottom w:val="none" w:sz="0" w:space="0" w:color="auto"/>
        <w:right w:val="none" w:sz="0" w:space="0" w:color="auto"/>
      </w:divBdr>
    </w:div>
    <w:div w:id="109128369">
      <w:bodyDiv w:val="1"/>
      <w:marLeft w:val="0"/>
      <w:marRight w:val="0"/>
      <w:marTop w:val="0"/>
      <w:marBottom w:val="0"/>
      <w:divBdr>
        <w:top w:val="none" w:sz="0" w:space="0" w:color="auto"/>
        <w:left w:val="none" w:sz="0" w:space="0" w:color="auto"/>
        <w:bottom w:val="none" w:sz="0" w:space="0" w:color="auto"/>
        <w:right w:val="none" w:sz="0" w:space="0" w:color="auto"/>
      </w:divBdr>
    </w:div>
    <w:div w:id="129370843">
      <w:bodyDiv w:val="1"/>
      <w:marLeft w:val="0"/>
      <w:marRight w:val="0"/>
      <w:marTop w:val="0"/>
      <w:marBottom w:val="0"/>
      <w:divBdr>
        <w:top w:val="none" w:sz="0" w:space="0" w:color="auto"/>
        <w:left w:val="none" w:sz="0" w:space="0" w:color="auto"/>
        <w:bottom w:val="none" w:sz="0" w:space="0" w:color="auto"/>
        <w:right w:val="none" w:sz="0" w:space="0" w:color="auto"/>
      </w:divBdr>
      <w:divsChild>
        <w:div w:id="14040826">
          <w:marLeft w:val="0"/>
          <w:marRight w:val="0"/>
          <w:marTop w:val="0"/>
          <w:marBottom w:val="0"/>
          <w:divBdr>
            <w:top w:val="none" w:sz="0" w:space="0" w:color="auto"/>
            <w:left w:val="none" w:sz="0" w:space="0" w:color="auto"/>
            <w:bottom w:val="none" w:sz="0" w:space="0" w:color="auto"/>
            <w:right w:val="none" w:sz="0" w:space="0" w:color="auto"/>
          </w:divBdr>
        </w:div>
        <w:div w:id="292638696">
          <w:marLeft w:val="0"/>
          <w:marRight w:val="0"/>
          <w:marTop w:val="0"/>
          <w:marBottom w:val="0"/>
          <w:divBdr>
            <w:top w:val="none" w:sz="0" w:space="0" w:color="auto"/>
            <w:left w:val="none" w:sz="0" w:space="0" w:color="auto"/>
            <w:bottom w:val="none" w:sz="0" w:space="0" w:color="auto"/>
            <w:right w:val="none" w:sz="0" w:space="0" w:color="auto"/>
          </w:divBdr>
        </w:div>
        <w:div w:id="398790819">
          <w:marLeft w:val="0"/>
          <w:marRight w:val="0"/>
          <w:marTop w:val="0"/>
          <w:marBottom w:val="0"/>
          <w:divBdr>
            <w:top w:val="none" w:sz="0" w:space="0" w:color="auto"/>
            <w:left w:val="none" w:sz="0" w:space="0" w:color="auto"/>
            <w:bottom w:val="none" w:sz="0" w:space="0" w:color="auto"/>
            <w:right w:val="none" w:sz="0" w:space="0" w:color="auto"/>
          </w:divBdr>
        </w:div>
        <w:div w:id="893272179">
          <w:marLeft w:val="0"/>
          <w:marRight w:val="0"/>
          <w:marTop w:val="0"/>
          <w:marBottom w:val="0"/>
          <w:divBdr>
            <w:top w:val="none" w:sz="0" w:space="0" w:color="auto"/>
            <w:left w:val="none" w:sz="0" w:space="0" w:color="auto"/>
            <w:bottom w:val="none" w:sz="0" w:space="0" w:color="auto"/>
            <w:right w:val="none" w:sz="0" w:space="0" w:color="auto"/>
          </w:divBdr>
        </w:div>
        <w:div w:id="1469394854">
          <w:marLeft w:val="0"/>
          <w:marRight w:val="0"/>
          <w:marTop w:val="0"/>
          <w:marBottom w:val="0"/>
          <w:divBdr>
            <w:top w:val="none" w:sz="0" w:space="0" w:color="auto"/>
            <w:left w:val="none" w:sz="0" w:space="0" w:color="auto"/>
            <w:bottom w:val="none" w:sz="0" w:space="0" w:color="auto"/>
            <w:right w:val="none" w:sz="0" w:space="0" w:color="auto"/>
          </w:divBdr>
        </w:div>
      </w:divsChild>
    </w:div>
    <w:div w:id="138622175">
      <w:bodyDiv w:val="1"/>
      <w:marLeft w:val="0"/>
      <w:marRight w:val="0"/>
      <w:marTop w:val="0"/>
      <w:marBottom w:val="0"/>
      <w:divBdr>
        <w:top w:val="none" w:sz="0" w:space="0" w:color="auto"/>
        <w:left w:val="none" w:sz="0" w:space="0" w:color="auto"/>
        <w:bottom w:val="none" w:sz="0" w:space="0" w:color="auto"/>
        <w:right w:val="none" w:sz="0" w:space="0" w:color="auto"/>
      </w:divBdr>
    </w:div>
    <w:div w:id="151064044">
      <w:bodyDiv w:val="1"/>
      <w:marLeft w:val="0"/>
      <w:marRight w:val="0"/>
      <w:marTop w:val="0"/>
      <w:marBottom w:val="0"/>
      <w:divBdr>
        <w:top w:val="none" w:sz="0" w:space="0" w:color="auto"/>
        <w:left w:val="none" w:sz="0" w:space="0" w:color="auto"/>
        <w:bottom w:val="none" w:sz="0" w:space="0" w:color="auto"/>
        <w:right w:val="none" w:sz="0" w:space="0" w:color="auto"/>
      </w:divBdr>
    </w:div>
    <w:div w:id="152337037">
      <w:bodyDiv w:val="1"/>
      <w:marLeft w:val="0"/>
      <w:marRight w:val="0"/>
      <w:marTop w:val="0"/>
      <w:marBottom w:val="0"/>
      <w:divBdr>
        <w:top w:val="none" w:sz="0" w:space="0" w:color="auto"/>
        <w:left w:val="none" w:sz="0" w:space="0" w:color="auto"/>
        <w:bottom w:val="none" w:sz="0" w:space="0" w:color="auto"/>
        <w:right w:val="none" w:sz="0" w:space="0" w:color="auto"/>
      </w:divBdr>
    </w:div>
    <w:div w:id="159590966">
      <w:bodyDiv w:val="1"/>
      <w:marLeft w:val="0"/>
      <w:marRight w:val="0"/>
      <w:marTop w:val="0"/>
      <w:marBottom w:val="0"/>
      <w:divBdr>
        <w:top w:val="none" w:sz="0" w:space="0" w:color="auto"/>
        <w:left w:val="none" w:sz="0" w:space="0" w:color="auto"/>
        <w:bottom w:val="none" w:sz="0" w:space="0" w:color="auto"/>
        <w:right w:val="none" w:sz="0" w:space="0" w:color="auto"/>
      </w:divBdr>
    </w:div>
    <w:div w:id="160391189">
      <w:bodyDiv w:val="1"/>
      <w:marLeft w:val="0"/>
      <w:marRight w:val="0"/>
      <w:marTop w:val="0"/>
      <w:marBottom w:val="0"/>
      <w:divBdr>
        <w:top w:val="none" w:sz="0" w:space="0" w:color="auto"/>
        <w:left w:val="none" w:sz="0" w:space="0" w:color="auto"/>
        <w:bottom w:val="none" w:sz="0" w:space="0" w:color="auto"/>
        <w:right w:val="none" w:sz="0" w:space="0" w:color="auto"/>
      </w:divBdr>
    </w:div>
    <w:div w:id="166528685">
      <w:bodyDiv w:val="1"/>
      <w:marLeft w:val="0"/>
      <w:marRight w:val="0"/>
      <w:marTop w:val="0"/>
      <w:marBottom w:val="0"/>
      <w:divBdr>
        <w:top w:val="none" w:sz="0" w:space="0" w:color="auto"/>
        <w:left w:val="none" w:sz="0" w:space="0" w:color="auto"/>
        <w:bottom w:val="none" w:sz="0" w:space="0" w:color="auto"/>
        <w:right w:val="none" w:sz="0" w:space="0" w:color="auto"/>
      </w:divBdr>
    </w:div>
    <w:div w:id="172188009">
      <w:bodyDiv w:val="1"/>
      <w:marLeft w:val="0"/>
      <w:marRight w:val="0"/>
      <w:marTop w:val="0"/>
      <w:marBottom w:val="0"/>
      <w:divBdr>
        <w:top w:val="none" w:sz="0" w:space="0" w:color="auto"/>
        <w:left w:val="none" w:sz="0" w:space="0" w:color="auto"/>
        <w:bottom w:val="none" w:sz="0" w:space="0" w:color="auto"/>
        <w:right w:val="none" w:sz="0" w:space="0" w:color="auto"/>
      </w:divBdr>
    </w:div>
    <w:div w:id="172887981">
      <w:bodyDiv w:val="1"/>
      <w:marLeft w:val="0"/>
      <w:marRight w:val="0"/>
      <w:marTop w:val="0"/>
      <w:marBottom w:val="0"/>
      <w:divBdr>
        <w:top w:val="none" w:sz="0" w:space="0" w:color="auto"/>
        <w:left w:val="none" w:sz="0" w:space="0" w:color="auto"/>
        <w:bottom w:val="none" w:sz="0" w:space="0" w:color="auto"/>
        <w:right w:val="none" w:sz="0" w:space="0" w:color="auto"/>
      </w:divBdr>
    </w:div>
    <w:div w:id="255939654">
      <w:bodyDiv w:val="1"/>
      <w:marLeft w:val="0"/>
      <w:marRight w:val="0"/>
      <w:marTop w:val="0"/>
      <w:marBottom w:val="0"/>
      <w:divBdr>
        <w:top w:val="none" w:sz="0" w:space="0" w:color="auto"/>
        <w:left w:val="none" w:sz="0" w:space="0" w:color="auto"/>
        <w:bottom w:val="none" w:sz="0" w:space="0" w:color="auto"/>
        <w:right w:val="none" w:sz="0" w:space="0" w:color="auto"/>
      </w:divBdr>
    </w:div>
    <w:div w:id="257761714">
      <w:bodyDiv w:val="1"/>
      <w:marLeft w:val="0"/>
      <w:marRight w:val="0"/>
      <w:marTop w:val="0"/>
      <w:marBottom w:val="0"/>
      <w:divBdr>
        <w:top w:val="none" w:sz="0" w:space="0" w:color="auto"/>
        <w:left w:val="none" w:sz="0" w:space="0" w:color="auto"/>
        <w:bottom w:val="none" w:sz="0" w:space="0" w:color="auto"/>
        <w:right w:val="none" w:sz="0" w:space="0" w:color="auto"/>
      </w:divBdr>
    </w:div>
    <w:div w:id="268195683">
      <w:bodyDiv w:val="1"/>
      <w:marLeft w:val="0"/>
      <w:marRight w:val="0"/>
      <w:marTop w:val="0"/>
      <w:marBottom w:val="0"/>
      <w:divBdr>
        <w:top w:val="none" w:sz="0" w:space="0" w:color="auto"/>
        <w:left w:val="none" w:sz="0" w:space="0" w:color="auto"/>
        <w:bottom w:val="none" w:sz="0" w:space="0" w:color="auto"/>
        <w:right w:val="none" w:sz="0" w:space="0" w:color="auto"/>
      </w:divBdr>
    </w:div>
    <w:div w:id="305936166">
      <w:bodyDiv w:val="1"/>
      <w:marLeft w:val="0"/>
      <w:marRight w:val="0"/>
      <w:marTop w:val="0"/>
      <w:marBottom w:val="0"/>
      <w:divBdr>
        <w:top w:val="none" w:sz="0" w:space="0" w:color="auto"/>
        <w:left w:val="none" w:sz="0" w:space="0" w:color="auto"/>
        <w:bottom w:val="none" w:sz="0" w:space="0" w:color="auto"/>
        <w:right w:val="none" w:sz="0" w:space="0" w:color="auto"/>
      </w:divBdr>
    </w:div>
    <w:div w:id="333653586">
      <w:bodyDiv w:val="1"/>
      <w:marLeft w:val="0"/>
      <w:marRight w:val="0"/>
      <w:marTop w:val="0"/>
      <w:marBottom w:val="0"/>
      <w:divBdr>
        <w:top w:val="none" w:sz="0" w:space="0" w:color="auto"/>
        <w:left w:val="none" w:sz="0" w:space="0" w:color="auto"/>
        <w:bottom w:val="none" w:sz="0" w:space="0" w:color="auto"/>
        <w:right w:val="none" w:sz="0" w:space="0" w:color="auto"/>
      </w:divBdr>
    </w:div>
    <w:div w:id="365058710">
      <w:bodyDiv w:val="1"/>
      <w:marLeft w:val="0"/>
      <w:marRight w:val="0"/>
      <w:marTop w:val="0"/>
      <w:marBottom w:val="0"/>
      <w:divBdr>
        <w:top w:val="none" w:sz="0" w:space="0" w:color="auto"/>
        <w:left w:val="none" w:sz="0" w:space="0" w:color="auto"/>
        <w:bottom w:val="none" w:sz="0" w:space="0" w:color="auto"/>
        <w:right w:val="none" w:sz="0" w:space="0" w:color="auto"/>
      </w:divBdr>
    </w:div>
    <w:div w:id="374738374">
      <w:bodyDiv w:val="1"/>
      <w:marLeft w:val="0"/>
      <w:marRight w:val="0"/>
      <w:marTop w:val="0"/>
      <w:marBottom w:val="0"/>
      <w:divBdr>
        <w:top w:val="none" w:sz="0" w:space="0" w:color="auto"/>
        <w:left w:val="none" w:sz="0" w:space="0" w:color="auto"/>
        <w:bottom w:val="none" w:sz="0" w:space="0" w:color="auto"/>
        <w:right w:val="none" w:sz="0" w:space="0" w:color="auto"/>
      </w:divBdr>
    </w:div>
    <w:div w:id="388654864">
      <w:bodyDiv w:val="1"/>
      <w:marLeft w:val="0"/>
      <w:marRight w:val="0"/>
      <w:marTop w:val="0"/>
      <w:marBottom w:val="0"/>
      <w:divBdr>
        <w:top w:val="none" w:sz="0" w:space="0" w:color="auto"/>
        <w:left w:val="none" w:sz="0" w:space="0" w:color="auto"/>
        <w:bottom w:val="none" w:sz="0" w:space="0" w:color="auto"/>
        <w:right w:val="none" w:sz="0" w:space="0" w:color="auto"/>
      </w:divBdr>
    </w:div>
    <w:div w:id="428548102">
      <w:bodyDiv w:val="1"/>
      <w:marLeft w:val="0"/>
      <w:marRight w:val="0"/>
      <w:marTop w:val="0"/>
      <w:marBottom w:val="0"/>
      <w:divBdr>
        <w:top w:val="none" w:sz="0" w:space="0" w:color="auto"/>
        <w:left w:val="none" w:sz="0" w:space="0" w:color="auto"/>
        <w:bottom w:val="none" w:sz="0" w:space="0" w:color="auto"/>
        <w:right w:val="none" w:sz="0" w:space="0" w:color="auto"/>
      </w:divBdr>
    </w:div>
    <w:div w:id="432672716">
      <w:bodyDiv w:val="1"/>
      <w:marLeft w:val="0"/>
      <w:marRight w:val="0"/>
      <w:marTop w:val="0"/>
      <w:marBottom w:val="0"/>
      <w:divBdr>
        <w:top w:val="none" w:sz="0" w:space="0" w:color="auto"/>
        <w:left w:val="none" w:sz="0" w:space="0" w:color="auto"/>
        <w:bottom w:val="none" w:sz="0" w:space="0" w:color="auto"/>
        <w:right w:val="none" w:sz="0" w:space="0" w:color="auto"/>
      </w:divBdr>
    </w:div>
    <w:div w:id="440805769">
      <w:bodyDiv w:val="1"/>
      <w:marLeft w:val="0"/>
      <w:marRight w:val="0"/>
      <w:marTop w:val="0"/>
      <w:marBottom w:val="0"/>
      <w:divBdr>
        <w:top w:val="none" w:sz="0" w:space="0" w:color="auto"/>
        <w:left w:val="none" w:sz="0" w:space="0" w:color="auto"/>
        <w:bottom w:val="none" w:sz="0" w:space="0" w:color="auto"/>
        <w:right w:val="none" w:sz="0" w:space="0" w:color="auto"/>
      </w:divBdr>
    </w:div>
    <w:div w:id="445544996">
      <w:bodyDiv w:val="1"/>
      <w:marLeft w:val="0"/>
      <w:marRight w:val="0"/>
      <w:marTop w:val="0"/>
      <w:marBottom w:val="0"/>
      <w:divBdr>
        <w:top w:val="none" w:sz="0" w:space="0" w:color="auto"/>
        <w:left w:val="none" w:sz="0" w:space="0" w:color="auto"/>
        <w:bottom w:val="none" w:sz="0" w:space="0" w:color="auto"/>
        <w:right w:val="none" w:sz="0" w:space="0" w:color="auto"/>
      </w:divBdr>
    </w:div>
    <w:div w:id="470177543">
      <w:bodyDiv w:val="1"/>
      <w:marLeft w:val="0"/>
      <w:marRight w:val="0"/>
      <w:marTop w:val="0"/>
      <w:marBottom w:val="0"/>
      <w:divBdr>
        <w:top w:val="none" w:sz="0" w:space="0" w:color="auto"/>
        <w:left w:val="none" w:sz="0" w:space="0" w:color="auto"/>
        <w:bottom w:val="none" w:sz="0" w:space="0" w:color="auto"/>
        <w:right w:val="none" w:sz="0" w:space="0" w:color="auto"/>
      </w:divBdr>
    </w:div>
    <w:div w:id="482937353">
      <w:bodyDiv w:val="1"/>
      <w:marLeft w:val="0"/>
      <w:marRight w:val="0"/>
      <w:marTop w:val="0"/>
      <w:marBottom w:val="0"/>
      <w:divBdr>
        <w:top w:val="none" w:sz="0" w:space="0" w:color="auto"/>
        <w:left w:val="none" w:sz="0" w:space="0" w:color="auto"/>
        <w:bottom w:val="none" w:sz="0" w:space="0" w:color="auto"/>
        <w:right w:val="none" w:sz="0" w:space="0" w:color="auto"/>
      </w:divBdr>
    </w:div>
    <w:div w:id="565192082">
      <w:bodyDiv w:val="1"/>
      <w:marLeft w:val="0"/>
      <w:marRight w:val="0"/>
      <w:marTop w:val="0"/>
      <w:marBottom w:val="0"/>
      <w:divBdr>
        <w:top w:val="none" w:sz="0" w:space="0" w:color="auto"/>
        <w:left w:val="none" w:sz="0" w:space="0" w:color="auto"/>
        <w:bottom w:val="none" w:sz="0" w:space="0" w:color="auto"/>
        <w:right w:val="none" w:sz="0" w:space="0" w:color="auto"/>
      </w:divBdr>
    </w:div>
    <w:div w:id="569929706">
      <w:bodyDiv w:val="1"/>
      <w:marLeft w:val="0"/>
      <w:marRight w:val="0"/>
      <w:marTop w:val="0"/>
      <w:marBottom w:val="0"/>
      <w:divBdr>
        <w:top w:val="none" w:sz="0" w:space="0" w:color="auto"/>
        <w:left w:val="none" w:sz="0" w:space="0" w:color="auto"/>
        <w:bottom w:val="none" w:sz="0" w:space="0" w:color="auto"/>
        <w:right w:val="none" w:sz="0" w:space="0" w:color="auto"/>
      </w:divBdr>
    </w:div>
    <w:div w:id="573856046">
      <w:bodyDiv w:val="1"/>
      <w:marLeft w:val="0"/>
      <w:marRight w:val="0"/>
      <w:marTop w:val="0"/>
      <w:marBottom w:val="0"/>
      <w:divBdr>
        <w:top w:val="none" w:sz="0" w:space="0" w:color="auto"/>
        <w:left w:val="none" w:sz="0" w:space="0" w:color="auto"/>
        <w:bottom w:val="none" w:sz="0" w:space="0" w:color="auto"/>
        <w:right w:val="none" w:sz="0" w:space="0" w:color="auto"/>
      </w:divBdr>
      <w:divsChild>
        <w:div w:id="1139304363">
          <w:marLeft w:val="0"/>
          <w:marRight w:val="0"/>
          <w:marTop w:val="0"/>
          <w:marBottom w:val="0"/>
          <w:divBdr>
            <w:top w:val="none" w:sz="0" w:space="0" w:color="auto"/>
            <w:left w:val="none" w:sz="0" w:space="0" w:color="auto"/>
            <w:bottom w:val="none" w:sz="0" w:space="0" w:color="auto"/>
            <w:right w:val="none" w:sz="0" w:space="0" w:color="auto"/>
          </w:divBdr>
          <w:divsChild>
            <w:div w:id="2097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977934">
      <w:bodyDiv w:val="1"/>
      <w:marLeft w:val="0"/>
      <w:marRight w:val="0"/>
      <w:marTop w:val="0"/>
      <w:marBottom w:val="0"/>
      <w:divBdr>
        <w:top w:val="none" w:sz="0" w:space="0" w:color="auto"/>
        <w:left w:val="none" w:sz="0" w:space="0" w:color="auto"/>
        <w:bottom w:val="none" w:sz="0" w:space="0" w:color="auto"/>
        <w:right w:val="none" w:sz="0" w:space="0" w:color="auto"/>
      </w:divBdr>
    </w:div>
    <w:div w:id="619917974">
      <w:bodyDiv w:val="1"/>
      <w:marLeft w:val="0"/>
      <w:marRight w:val="0"/>
      <w:marTop w:val="0"/>
      <w:marBottom w:val="0"/>
      <w:divBdr>
        <w:top w:val="none" w:sz="0" w:space="0" w:color="auto"/>
        <w:left w:val="none" w:sz="0" w:space="0" w:color="auto"/>
        <w:bottom w:val="none" w:sz="0" w:space="0" w:color="auto"/>
        <w:right w:val="none" w:sz="0" w:space="0" w:color="auto"/>
      </w:divBdr>
    </w:div>
    <w:div w:id="634138954">
      <w:bodyDiv w:val="1"/>
      <w:marLeft w:val="0"/>
      <w:marRight w:val="0"/>
      <w:marTop w:val="0"/>
      <w:marBottom w:val="0"/>
      <w:divBdr>
        <w:top w:val="none" w:sz="0" w:space="0" w:color="auto"/>
        <w:left w:val="none" w:sz="0" w:space="0" w:color="auto"/>
        <w:bottom w:val="none" w:sz="0" w:space="0" w:color="auto"/>
        <w:right w:val="none" w:sz="0" w:space="0" w:color="auto"/>
      </w:divBdr>
    </w:div>
    <w:div w:id="643968007">
      <w:bodyDiv w:val="1"/>
      <w:marLeft w:val="0"/>
      <w:marRight w:val="0"/>
      <w:marTop w:val="0"/>
      <w:marBottom w:val="0"/>
      <w:divBdr>
        <w:top w:val="none" w:sz="0" w:space="0" w:color="auto"/>
        <w:left w:val="none" w:sz="0" w:space="0" w:color="auto"/>
        <w:bottom w:val="none" w:sz="0" w:space="0" w:color="auto"/>
        <w:right w:val="none" w:sz="0" w:space="0" w:color="auto"/>
      </w:divBdr>
    </w:div>
    <w:div w:id="716857999">
      <w:bodyDiv w:val="1"/>
      <w:marLeft w:val="0"/>
      <w:marRight w:val="0"/>
      <w:marTop w:val="0"/>
      <w:marBottom w:val="0"/>
      <w:divBdr>
        <w:top w:val="none" w:sz="0" w:space="0" w:color="auto"/>
        <w:left w:val="none" w:sz="0" w:space="0" w:color="auto"/>
        <w:bottom w:val="none" w:sz="0" w:space="0" w:color="auto"/>
        <w:right w:val="none" w:sz="0" w:space="0" w:color="auto"/>
      </w:divBdr>
    </w:div>
    <w:div w:id="725303391">
      <w:bodyDiv w:val="1"/>
      <w:marLeft w:val="0"/>
      <w:marRight w:val="0"/>
      <w:marTop w:val="0"/>
      <w:marBottom w:val="0"/>
      <w:divBdr>
        <w:top w:val="none" w:sz="0" w:space="0" w:color="auto"/>
        <w:left w:val="none" w:sz="0" w:space="0" w:color="auto"/>
        <w:bottom w:val="none" w:sz="0" w:space="0" w:color="auto"/>
        <w:right w:val="none" w:sz="0" w:space="0" w:color="auto"/>
      </w:divBdr>
    </w:div>
    <w:div w:id="742021655">
      <w:bodyDiv w:val="1"/>
      <w:marLeft w:val="0"/>
      <w:marRight w:val="0"/>
      <w:marTop w:val="0"/>
      <w:marBottom w:val="0"/>
      <w:divBdr>
        <w:top w:val="none" w:sz="0" w:space="0" w:color="auto"/>
        <w:left w:val="none" w:sz="0" w:space="0" w:color="auto"/>
        <w:bottom w:val="none" w:sz="0" w:space="0" w:color="auto"/>
        <w:right w:val="none" w:sz="0" w:space="0" w:color="auto"/>
      </w:divBdr>
    </w:div>
    <w:div w:id="796724753">
      <w:bodyDiv w:val="1"/>
      <w:marLeft w:val="0"/>
      <w:marRight w:val="0"/>
      <w:marTop w:val="0"/>
      <w:marBottom w:val="0"/>
      <w:divBdr>
        <w:top w:val="none" w:sz="0" w:space="0" w:color="auto"/>
        <w:left w:val="none" w:sz="0" w:space="0" w:color="auto"/>
        <w:bottom w:val="none" w:sz="0" w:space="0" w:color="auto"/>
        <w:right w:val="none" w:sz="0" w:space="0" w:color="auto"/>
      </w:divBdr>
    </w:div>
    <w:div w:id="824248006">
      <w:bodyDiv w:val="1"/>
      <w:marLeft w:val="0"/>
      <w:marRight w:val="0"/>
      <w:marTop w:val="0"/>
      <w:marBottom w:val="0"/>
      <w:divBdr>
        <w:top w:val="none" w:sz="0" w:space="0" w:color="auto"/>
        <w:left w:val="none" w:sz="0" w:space="0" w:color="auto"/>
        <w:bottom w:val="none" w:sz="0" w:space="0" w:color="auto"/>
        <w:right w:val="none" w:sz="0" w:space="0" w:color="auto"/>
      </w:divBdr>
    </w:div>
    <w:div w:id="828256844">
      <w:bodyDiv w:val="1"/>
      <w:marLeft w:val="0"/>
      <w:marRight w:val="0"/>
      <w:marTop w:val="0"/>
      <w:marBottom w:val="0"/>
      <w:divBdr>
        <w:top w:val="none" w:sz="0" w:space="0" w:color="auto"/>
        <w:left w:val="none" w:sz="0" w:space="0" w:color="auto"/>
        <w:bottom w:val="none" w:sz="0" w:space="0" w:color="auto"/>
        <w:right w:val="none" w:sz="0" w:space="0" w:color="auto"/>
      </w:divBdr>
    </w:div>
    <w:div w:id="835346768">
      <w:bodyDiv w:val="1"/>
      <w:marLeft w:val="0"/>
      <w:marRight w:val="0"/>
      <w:marTop w:val="0"/>
      <w:marBottom w:val="0"/>
      <w:divBdr>
        <w:top w:val="none" w:sz="0" w:space="0" w:color="auto"/>
        <w:left w:val="none" w:sz="0" w:space="0" w:color="auto"/>
        <w:bottom w:val="none" w:sz="0" w:space="0" w:color="auto"/>
        <w:right w:val="none" w:sz="0" w:space="0" w:color="auto"/>
      </w:divBdr>
    </w:div>
    <w:div w:id="836386071">
      <w:bodyDiv w:val="1"/>
      <w:marLeft w:val="0"/>
      <w:marRight w:val="0"/>
      <w:marTop w:val="0"/>
      <w:marBottom w:val="0"/>
      <w:divBdr>
        <w:top w:val="none" w:sz="0" w:space="0" w:color="auto"/>
        <w:left w:val="none" w:sz="0" w:space="0" w:color="auto"/>
        <w:bottom w:val="none" w:sz="0" w:space="0" w:color="auto"/>
        <w:right w:val="none" w:sz="0" w:space="0" w:color="auto"/>
      </w:divBdr>
    </w:div>
    <w:div w:id="837308301">
      <w:bodyDiv w:val="1"/>
      <w:marLeft w:val="0"/>
      <w:marRight w:val="0"/>
      <w:marTop w:val="0"/>
      <w:marBottom w:val="0"/>
      <w:divBdr>
        <w:top w:val="none" w:sz="0" w:space="0" w:color="auto"/>
        <w:left w:val="none" w:sz="0" w:space="0" w:color="auto"/>
        <w:bottom w:val="none" w:sz="0" w:space="0" w:color="auto"/>
        <w:right w:val="none" w:sz="0" w:space="0" w:color="auto"/>
      </w:divBdr>
    </w:div>
    <w:div w:id="884413063">
      <w:bodyDiv w:val="1"/>
      <w:marLeft w:val="0"/>
      <w:marRight w:val="0"/>
      <w:marTop w:val="0"/>
      <w:marBottom w:val="0"/>
      <w:divBdr>
        <w:top w:val="none" w:sz="0" w:space="0" w:color="auto"/>
        <w:left w:val="none" w:sz="0" w:space="0" w:color="auto"/>
        <w:bottom w:val="none" w:sz="0" w:space="0" w:color="auto"/>
        <w:right w:val="none" w:sz="0" w:space="0" w:color="auto"/>
      </w:divBdr>
    </w:div>
    <w:div w:id="885020407">
      <w:bodyDiv w:val="1"/>
      <w:marLeft w:val="0"/>
      <w:marRight w:val="0"/>
      <w:marTop w:val="0"/>
      <w:marBottom w:val="0"/>
      <w:divBdr>
        <w:top w:val="none" w:sz="0" w:space="0" w:color="auto"/>
        <w:left w:val="none" w:sz="0" w:space="0" w:color="auto"/>
        <w:bottom w:val="none" w:sz="0" w:space="0" w:color="auto"/>
        <w:right w:val="none" w:sz="0" w:space="0" w:color="auto"/>
      </w:divBdr>
    </w:div>
    <w:div w:id="887837119">
      <w:bodyDiv w:val="1"/>
      <w:marLeft w:val="0"/>
      <w:marRight w:val="0"/>
      <w:marTop w:val="0"/>
      <w:marBottom w:val="0"/>
      <w:divBdr>
        <w:top w:val="none" w:sz="0" w:space="0" w:color="auto"/>
        <w:left w:val="none" w:sz="0" w:space="0" w:color="auto"/>
        <w:bottom w:val="none" w:sz="0" w:space="0" w:color="auto"/>
        <w:right w:val="none" w:sz="0" w:space="0" w:color="auto"/>
      </w:divBdr>
    </w:div>
    <w:div w:id="891116214">
      <w:bodyDiv w:val="1"/>
      <w:marLeft w:val="0"/>
      <w:marRight w:val="0"/>
      <w:marTop w:val="0"/>
      <w:marBottom w:val="0"/>
      <w:divBdr>
        <w:top w:val="none" w:sz="0" w:space="0" w:color="auto"/>
        <w:left w:val="none" w:sz="0" w:space="0" w:color="auto"/>
        <w:bottom w:val="none" w:sz="0" w:space="0" w:color="auto"/>
        <w:right w:val="none" w:sz="0" w:space="0" w:color="auto"/>
      </w:divBdr>
    </w:div>
    <w:div w:id="893126726">
      <w:bodyDiv w:val="1"/>
      <w:marLeft w:val="0"/>
      <w:marRight w:val="0"/>
      <w:marTop w:val="0"/>
      <w:marBottom w:val="0"/>
      <w:divBdr>
        <w:top w:val="none" w:sz="0" w:space="0" w:color="auto"/>
        <w:left w:val="none" w:sz="0" w:space="0" w:color="auto"/>
        <w:bottom w:val="none" w:sz="0" w:space="0" w:color="auto"/>
        <w:right w:val="none" w:sz="0" w:space="0" w:color="auto"/>
      </w:divBdr>
    </w:div>
    <w:div w:id="894201685">
      <w:bodyDiv w:val="1"/>
      <w:marLeft w:val="0"/>
      <w:marRight w:val="0"/>
      <w:marTop w:val="0"/>
      <w:marBottom w:val="0"/>
      <w:divBdr>
        <w:top w:val="none" w:sz="0" w:space="0" w:color="auto"/>
        <w:left w:val="none" w:sz="0" w:space="0" w:color="auto"/>
        <w:bottom w:val="none" w:sz="0" w:space="0" w:color="auto"/>
        <w:right w:val="none" w:sz="0" w:space="0" w:color="auto"/>
      </w:divBdr>
    </w:div>
    <w:div w:id="915167378">
      <w:bodyDiv w:val="1"/>
      <w:marLeft w:val="0"/>
      <w:marRight w:val="0"/>
      <w:marTop w:val="0"/>
      <w:marBottom w:val="0"/>
      <w:divBdr>
        <w:top w:val="none" w:sz="0" w:space="0" w:color="auto"/>
        <w:left w:val="none" w:sz="0" w:space="0" w:color="auto"/>
        <w:bottom w:val="none" w:sz="0" w:space="0" w:color="auto"/>
        <w:right w:val="none" w:sz="0" w:space="0" w:color="auto"/>
      </w:divBdr>
    </w:div>
    <w:div w:id="922956072">
      <w:bodyDiv w:val="1"/>
      <w:marLeft w:val="0"/>
      <w:marRight w:val="0"/>
      <w:marTop w:val="0"/>
      <w:marBottom w:val="0"/>
      <w:divBdr>
        <w:top w:val="none" w:sz="0" w:space="0" w:color="auto"/>
        <w:left w:val="none" w:sz="0" w:space="0" w:color="auto"/>
        <w:bottom w:val="none" w:sz="0" w:space="0" w:color="auto"/>
        <w:right w:val="none" w:sz="0" w:space="0" w:color="auto"/>
      </w:divBdr>
    </w:div>
    <w:div w:id="952320113">
      <w:bodyDiv w:val="1"/>
      <w:marLeft w:val="0"/>
      <w:marRight w:val="0"/>
      <w:marTop w:val="0"/>
      <w:marBottom w:val="0"/>
      <w:divBdr>
        <w:top w:val="none" w:sz="0" w:space="0" w:color="auto"/>
        <w:left w:val="none" w:sz="0" w:space="0" w:color="auto"/>
        <w:bottom w:val="none" w:sz="0" w:space="0" w:color="auto"/>
        <w:right w:val="none" w:sz="0" w:space="0" w:color="auto"/>
      </w:divBdr>
    </w:div>
    <w:div w:id="970792594">
      <w:bodyDiv w:val="1"/>
      <w:marLeft w:val="0"/>
      <w:marRight w:val="0"/>
      <w:marTop w:val="0"/>
      <w:marBottom w:val="0"/>
      <w:divBdr>
        <w:top w:val="none" w:sz="0" w:space="0" w:color="auto"/>
        <w:left w:val="none" w:sz="0" w:space="0" w:color="auto"/>
        <w:bottom w:val="none" w:sz="0" w:space="0" w:color="auto"/>
        <w:right w:val="none" w:sz="0" w:space="0" w:color="auto"/>
      </w:divBdr>
    </w:div>
    <w:div w:id="1015765635">
      <w:bodyDiv w:val="1"/>
      <w:marLeft w:val="0"/>
      <w:marRight w:val="0"/>
      <w:marTop w:val="0"/>
      <w:marBottom w:val="0"/>
      <w:divBdr>
        <w:top w:val="none" w:sz="0" w:space="0" w:color="auto"/>
        <w:left w:val="none" w:sz="0" w:space="0" w:color="auto"/>
        <w:bottom w:val="none" w:sz="0" w:space="0" w:color="auto"/>
        <w:right w:val="none" w:sz="0" w:space="0" w:color="auto"/>
      </w:divBdr>
    </w:div>
    <w:div w:id="1022903884">
      <w:bodyDiv w:val="1"/>
      <w:marLeft w:val="0"/>
      <w:marRight w:val="0"/>
      <w:marTop w:val="0"/>
      <w:marBottom w:val="0"/>
      <w:divBdr>
        <w:top w:val="none" w:sz="0" w:space="0" w:color="auto"/>
        <w:left w:val="none" w:sz="0" w:space="0" w:color="auto"/>
        <w:bottom w:val="none" w:sz="0" w:space="0" w:color="auto"/>
        <w:right w:val="none" w:sz="0" w:space="0" w:color="auto"/>
      </w:divBdr>
    </w:div>
    <w:div w:id="1025981652">
      <w:bodyDiv w:val="1"/>
      <w:marLeft w:val="0"/>
      <w:marRight w:val="0"/>
      <w:marTop w:val="0"/>
      <w:marBottom w:val="0"/>
      <w:divBdr>
        <w:top w:val="none" w:sz="0" w:space="0" w:color="auto"/>
        <w:left w:val="none" w:sz="0" w:space="0" w:color="auto"/>
        <w:bottom w:val="none" w:sz="0" w:space="0" w:color="auto"/>
        <w:right w:val="none" w:sz="0" w:space="0" w:color="auto"/>
      </w:divBdr>
    </w:div>
    <w:div w:id="1032027432">
      <w:bodyDiv w:val="1"/>
      <w:marLeft w:val="0"/>
      <w:marRight w:val="0"/>
      <w:marTop w:val="0"/>
      <w:marBottom w:val="0"/>
      <w:divBdr>
        <w:top w:val="none" w:sz="0" w:space="0" w:color="auto"/>
        <w:left w:val="none" w:sz="0" w:space="0" w:color="auto"/>
        <w:bottom w:val="none" w:sz="0" w:space="0" w:color="auto"/>
        <w:right w:val="none" w:sz="0" w:space="0" w:color="auto"/>
      </w:divBdr>
    </w:div>
    <w:div w:id="1043946251">
      <w:bodyDiv w:val="1"/>
      <w:marLeft w:val="0"/>
      <w:marRight w:val="0"/>
      <w:marTop w:val="0"/>
      <w:marBottom w:val="0"/>
      <w:divBdr>
        <w:top w:val="none" w:sz="0" w:space="0" w:color="auto"/>
        <w:left w:val="none" w:sz="0" w:space="0" w:color="auto"/>
        <w:bottom w:val="none" w:sz="0" w:space="0" w:color="auto"/>
        <w:right w:val="none" w:sz="0" w:space="0" w:color="auto"/>
      </w:divBdr>
    </w:div>
    <w:div w:id="1049189721">
      <w:bodyDiv w:val="1"/>
      <w:marLeft w:val="0"/>
      <w:marRight w:val="0"/>
      <w:marTop w:val="0"/>
      <w:marBottom w:val="0"/>
      <w:divBdr>
        <w:top w:val="none" w:sz="0" w:space="0" w:color="auto"/>
        <w:left w:val="none" w:sz="0" w:space="0" w:color="auto"/>
        <w:bottom w:val="none" w:sz="0" w:space="0" w:color="auto"/>
        <w:right w:val="none" w:sz="0" w:space="0" w:color="auto"/>
      </w:divBdr>
    </w:div>
    <w:div w:id="1099250993">
      <w:bodyDiv w:val="1"/>
      <w:marLeft w:val="0"/>
      <w:marRight w:val="0"/>
      <w:marTop w:val="0"/>
      <w:marBottom w:val="0"/>
      <w:divBdr>
        <w:top w:val="none" w:sz="0" w:space="0" w:color="auto"/>
        <w:left w:val="none" w:sz="0" w:space="0" w:color="auto"/>
        <w:bottom w:val="none" w:sz="0" w:space="0" w:color="auto"/>
        <w:right w:val="none" w:sz="0" w:space="0" w:color="auto"/>
      </w:divBdr>
    </w:div>
    <w:div w:id="1113397944">
      <w:bodyDiv w:val="1"/>
      <w:marLeft w:val="0"/>
      <w:marRight w:val="0"/>
      <w:marTop w:val="0"/>
      <w:marBottom w:val="0"/>
      <w:divBdr>
        <w:top w:val="none" w:sz="0" w:space="0" w:color="auto"/>
        <w:left w:val="none" w:sz="0" w:space="0" w:color="auto"/>
        <w:bottom w:val="none" w:sz="0" w:space="0" w:color="auto"/>
        <w:right w:val="none" w:sz="0" w:space="0" w:color="auto"/>
      </w:divBdr>
    </w:div>
    <w:div w:id="1119951596">
      <w:bodyDiv w:val="1"/>
      <w:marLeft w:val="0"/>
      <w:marRight w:val="0"/>
      <w:marTop w:val="0"/>
      <w:marBottom w:val="0"/>
      <w:divBdr>
        <w:top w:val="none" w:sz="0" w:space="0" w:color="auto"/>
        <w:left w:val="none" w:sz="0" w:space="0" w:color="auto"/>
        <w:bottom w:val="none" w:sz="0" w:space="0" w:color="auto"/>
        <w:right w:val="none" w:sz="0" w:space="0" w:color="auto"/>
      </w:divBdr>
    </w:div>
    <w:div w:id="1130826785">
      <w:bodyDiv w:val="1"/>
      <w:marLeft w:val="0"/>
      <w:marRight w:val="0"/>
      <w:marTop w:val="0"/>
      <w:marBottom w:val="0"/>
      <w:divBdr>
        <w:top w:val="none" w:sz="0" w:space="0" w:color="auto"/>
        <w:left w:val="none" w:sz="0" w:space="0" w:color="auto"/>
        <w:bottom w:val="none" w:sz="0" w:space="0" w:color="auto"/>
        <w:right w:val="none" w:sz="0" w:space="0" w:color="auto"/>
      </w:divBdr>
    </w:div>
    <w:div w:id="1165315753">
      <w:bodyDiv w:val="1"/>
      <w:marLeft w:val="0"/>
      <w:marRight w:val="0"/>
      <w:marTop w:val="0"/>
      <w:marBottom w:val="0"/>
      <w:divBdr>
        <w:top w:val="none" w:sz="0" w:space="0" w:color="auto"/>
        <w:left w:val="none" w:sz="0" w:space="0" w:color="auto"/>
        <w:bottom w:val="none" w:sz="0" w:space="0" w:color="auto"/>
        <w:right w:val="none" w:sz="0" w:space="0" w:color="auto"/>
      </w:divBdr>
    </w:div>
    <w:div w:id="1193424185">
      <w:bodyDiv w:val="1"/>
      <w:marLeft w:val="0"/>
      <w:marRight w:val="0"/>
      <w:marTop w:val="0"/>
      <w:marBottom w:val="0"/>
      <w:divBdr>
        <w:top w:val="none" w:sz="0" w:space="0" w:color="auto"/>
        <w:left w:val="none" w:sz="0" w:space="0" w:color="auto"/>
        <w:bottom w:val="none" w:sz="0" w:space="0" w:color="auto"/>
        <w:right w:val="none" w:sz="0" w:space="0" w:color="auto"/>
      </w:divBdr>
    </w:div>
    <w:div w:id="1197544337">
      <w:bodyDiv w:val="1"/>
      <w:marLeft w:val="0"/>
      <w:marRight w:val="0"/>
      <w:marTop w:val="0"/>
      <w:marBottom w:val="0"/>
      <w:divBdr>
        <w:top w:val="none" w:sz="0" w:space="0" w:color="auto"/>
        <w:left w:val="none" w:sz="0" w:space="0" w:color="auto"/>
        <w:bottom w:val="none" w:sz="0" w:space="0" w:color="auto"/>
        <w:right w:val="none" w:sz="0" w:space="0" w:color="auto"/>
      </w:divBdr>
    </w:div>
    <w:div w:id="1209807094">
      <w:bodyDiv w:val="1"/>
      <w:marLeft w:val="0"/>
      <w:marRight w:val="0"/>
      <w:marTop w:val="0"/>
      <w:marBottom w:val="0"/>
      <w:divBdr>
        <w:top w:val="none" w:sz="0" w:space="0" w:color="auto"/>
        <w:left w:val="none" w:sz="0" w:space="0" w:color="auto"/>
        <w:bottom w:val="none" w:sz="0" w:space="0" w:color="auto"/>
        <w:right w:val="none" w:sz="0" w:space="0" w:color="auto"/>
      </w:divBdr>
    </w:div>
    <w:div w:id="1233587308">
      <w:bodyDiv w:val="1"/>
      <w:marLeft w:val="0"/>
      <w:marRight w:val="0"/>
      <w:marTop w:val="0"/>
      <w:marBottom w:val="0"/>
      <w:divBdr>
        <w:top w:val="none" w:sz="0" w:space="0" w:color="auto"/>
        <w:left w:val="none" w:sz="0" w:space="0" w:color="auto"/>
        <w:bottom w:val="none" w:sz="0" w:space="0" w:color="auto"/>
        <w:right w:val="none" w:sz="0" w:space="0" w:color="auto"/>
      </w:divBdr>
    </w:div>
    <w:div w:id="1241909389">
      <w:bodyDiv w:val="1"/>
      <w:marLeft w:val="0"/>
      <w:marRight w:val="0"/>
      <w:marTop w:val="0"/>
      <w:marBottom w:val="0"/>
      <w:divBdr>
        <w:top w:val="none" w:sz="0" w:space="0" w:color="auto"/>
        <w:left w:val="none" w:sz="0" w:space="0" w:color="auto"/>
        <w:bottom w:val="none" w:sz="0" w:space="0" w:color="auto"/>
        <w:right w:val="none" w:sz="0" w:space="0" w:color="auto"/>
      </w:divBdr>
    </w:div>
    <w:div w:id="1261067494">
      <w:bodyDiv w:val="1"/>
      <w:marLeft w:val="0"/>
      <w:marRight w:val="0"/>
      <w:marTop w:val="0"/>
      <w:marBottom w:val="0"/>
      <w:divBdr>
        <w:top w:val="none" w:sz="0" w:space="0" w:color="auto"/>
        <w:left w:val="none" w:sz="0" w:space="0" w:color="auto"/>
        <w:bottom w:val="none" w:sz="0" w:space="0" w:color="auto"/>
        <w:right w:val="none" w:sz="0" w:space="0" w:color="auto"/>
      </w:divBdr>
    </w:div>
    <w:div w:id="1322345707">
      <w:bodyDiv w:val="1"/>
      <w:marLeft w:val="0"/>
      <w:marRight w:val="0"/>
      <w:marTop w:val="0"/>
      <w:marBottom w:val="0"/>
      <w:divBdr>
        <w:top w:val="none" w:sz="0" w:space="0" w:color="auto"/>
        <w:left w:val="none" w:sz="0" w:space="0" w:color="auto"/>
        <w:bottom w:val="none" w:sz="0" w:space="0" w:color="auto"/>
        <w:right w:val="none" w:sz="0" w:space="0" w:color="auto"/>
      </w:divBdr>
    </w:div>
    <w:div w:id="1324507511">
      <w:bodyDiv w:val="1"/>
      <w:marLeft w:val="0"/>
      <w:marRight w:val="0"/>
      <w:marTop w:val="0"/>
      <w:marBottom w:val="0"/>
      <w:divBdr>
        <w:top w:val="none" w:sz="0" w:space="0" w:color="auto"/>
        <w:left w:val="none" w:sz="0" w:space="0" w:color="auto"/>
        <w:bottom w:val="none" w:sz="0" w:space="0" w:color="auto"/>
        <w:right w:val="none" w:sz="0" w:space="0" w:color="auto"/>
      </w:divBdr>
    </w:div>
    <w:div w:id="1385179009">
      <w:bodyDiv w:val="1"/>
      <w:marLeft w:val="0"/>
      <w:marRight w:val="0"/>
      <w:marTop w:val="0"/>
      <w:marBottom w:val="0"/>
      <w:divBdr>
        <w:top w:val="none" w:sz="0" w:space="0" w:color="auto"/>
        <w:left w:val="none" w:sz="0" w:space="0" w:color="auto"/>
        <w:bottom w:val="none" w:sz="0" w:space="0" w:color="auto"/>
        <w:right w:val="none" w:sz="0" w:space="0" w:color="auto"/>
      </w:divBdr>
    </w:div>
    <w:div w:id="1402676859">
      <w:bodyDiv w:val="1"/>
      <w:marLeft w:val="0"/>
      <w:marRight w:val="0"/>
      <w:marTop w:val="0"/>
      <w:marBottom w:val="0"/>
      <w:divBdr>
        <w:top w:val="none" w:sz="0" w:space="0" w:color="auto"/>
        <w:left w:val="none" w:sz="0" w:space="0" w:color="auto"/>
        <w:bottom w:val="none" w:sz="0" w:space="0" w:color="auto"/>
        <w:right w:val="none" w:sz="0" w:space="0" w:color="auto"/>
      </w:divBdr>
    </w:div>
    <w:div w:id="1422607194">
      <w:bodyDiv w:val="1"/>
      <w:marLeft w:val="0"/>
      <w:marRight w:val="0"/>
      <w:marTop w:val="0"/>
      <w:marBottom w:val="0"/>
      <w:divBdr>
        <w:top w:val="none" w:sz="0" w:space="0" w:color="auto"/>
        <w:left w:val="none" w:sz="0" w:space="0" w:color="auto"/>
        <w:bottom w:val="none" w:sz="0" w:space="0" w:color="auto"/>
        <w:right w:val="none" w:sz="0" w:space="0" w:color="auto"/>
      </w:divBdr>
    </w:div>
    <w:div w:id="1446540855">
      <w:bodyDiv w:val="1"/>
      <w:marLeft w:val="0"/>
      <w:marRight w:val="0"/>
      <w:marTop w:val="0"/>
      <w:marBottom w:val="0"/>
      <w:divBdr>
        <w:top w:val="none" w:sz="0" w:space="0" w:color="auto"/>
        <w:left w:val="none" w:sz="0" w:space="0" w:color="auto"/>
        <w:bottom w:val="none" w:sz="0" w:space="0" w:color="auto"/>
        <w:right w:val="none" w:sz="0" w:space="0" w:color="auto"/>
      </w:divBdr>
    </w:div>
    <w:div w:id="1447654862">
      <w:bodyDiv w:val="1"/>
      <w:marLeft w:val="0"/>
      <w:marRight w:val="0"/>
      <w:marTop w:val="0"/>
      <w:marBottom w:val="0"/>
      <w:divBdr>
        <w:top w:val="none" w:sz="0" w:space="0" w:color="auto"/>
        <w:left w:val="none" w:sz="0" w:space="0" w:color="auto"/>
        <w:bottom w:val="none" w:sz="0" w:space="0" w:color="auto"/>
        <w:right w:val="none" w:sz="0" w:space="0" w:color="auto"/>
      </w:divBdr>
    </w:div>
    <w:div w:id="1465078625">
      <w:bodyDiv w:val="1"/>
      <w:marLeft w:val="0"/>
      <w:marRight w:val="0"/>
      <w:marTop w:val="0"/>
      <w:marBottom w:val="0"/>
      <w:divBdr>
        <w:top w:val="none" w:sz="0" w:space="0" w:color="auto"/>
        <w:left w:val="none" w:sz="0" w:space="0" w:color="auto"/>
        <w:bottom w:val="none" w:sz="0" w:space="0" w:color="auto"/>
        <w:right w:val="none" w:sz="0" w:space="0" w:color="auto"/>
      </w:divBdr>
    </w:div>
    <w:div w:id="1469476462">
      <w:bodyDiv w:val="1"/>
      <w:marLeft w:val="0"/>
      <w:marRight w:val="0"/>
      <w:marTop w:val="0"/>
      <w:marBottom w:val="0"/>
      <w:divBdr>
        <w:top w:val="none" w:sz="0" w:space="0" w:color="auto"/>
        <w:left w:val="none" w:sz="0" w:space="0" w:color="auto"/>
        <w:bottom w:val="none" w:sz="0" w:space="0" w:color="auto"/>
        <w:right w:val="none" w:sz="0" w:space="0" w:color="auto"/>
      </w:divBdr>
    </w:div>
    <w:div w:id="1472016403">
      <w:bodyDiv w:val="1"/>
      <w:marLeft w:val="0"/>
      <w:marRight w:val="0"/>
      <w:marTop w:val="0"/>
      <w:marBottom w:val="0"/>
      <w:divBdr>
        <w:top w:val="none" w:sz="0" w:space="0" w:color="auto"/>
        <w:left w:val="none" w:sz="0" w:space="0" w:color="auto"/>
        <w:bottom w:val="none" w:sz="0" w:space="0" w:color="auto"/>
        <w:right w:val="none" w:sz="0" w:space="0" w:color="auto"/>
      </w:divBdr>
    </w:div>
    <w:div w:id="1478230863">
      <w:bodyDiv w:val="1"/>
      <w:marLeft w:val="0"/>
      <w:marRight w:val="0"/>
      <w:marTop w:val="0"/>
      <w:marBottom w:val="0"/>
      <w:divBdr>
        <w:top w:val="none" w:sz="0" w:space="0" w:color="auto"/>
        <w:left w:val="none" w:sz="0" w:space="0" w:color="auto"/>
        <w:bottom w:val="none" w:sz="0" w:space="0" w:color="auto"/>
        <w:right w:val="none" w:sz="0" w:space="0" w:color="auto"/>
      </w:divBdr>
    </w:div>
    <w:div w:id="1488596950">
      <w:bodyDiv w:val="1"/>
      <w:marLeft w:val="0"/>
      <w:marRight w:val="0"/>
      <w:marTop w:val="0"/>
      <w:marBottom w:val="0"/>
      <w:divBdr>
        <w:top w:val="none" w:sz="0" w:space="0" w:color="auto"/>
        <w:left w:val="none" w:sz="0" w:space="0" w:color="auto"/>
        <w:bottom w:val="none" w:sz="0" w:space="0" w:color="auto"/>
        <w:right w:val="none" w:sz="0" w:space="0" w:color="auto"/>
      </w:divBdr>
    </w:div>
    <w:div w:id="1492865258">
      <w:bodyDiv w:val="1"/>
      <w:marLeft w:val="0"/>
      <w:marRight w:val="0"/>
      <w:marTop w:val="0"/>
      <w:marBottom w:val="0"/>
      <w:divBdr>
        <w:top w:val="none" w:sz="0" w:space="0" w:color="auto"/>
        <w:left w:val="none" w:sz="0" w:space="0" w:color="auto"/>
        <w:bottom w:val="none" w:sz="0" w:space="0" w:color="auto"/>
        <w:right w:val="none" w:sz="0" w:space="0" w:color="auto"/>
      </w:divBdr>
    </w:div>
    <w:div w:id="1506633403">
      <w:bodyDiv w:val="1"/>
      <w:marLeft w:val="0"/>
      <w:marRight w:val="0"/>
      <w:marTop w:val="0"/>
      <w:marBottom w:val="0"/>
      <w:divBdr>
        <w:top w:val="none" w:sz="0" w:space="0" w:color="auto"/>
        <w:left w:val="none" w:sz="0" w:space="0" w:color="auto"/>
        <w:bottom w:val="none" w:sz="0" w:space="0" w:color="auto"/>
        <w:right w:val="none" w:sz="0" w:space="0" w:color="auto"/>
      </w:divBdr>
    </w:div>
    <w:div w:id="1520700050">
      <w:bodyDiv w:val="1"/>
      <w:marLeft w:val="0"/>
      <w:marRight w:val="0"/>
      <w:marTop w:val="0"/>
      <w:marBottom w:val="0"/>
      <w:divBdr>
        <w:top w:val="none" w:sz="0" w:space="0" w:color="auto"/>
        <w:left w:val="none" w:sz="0" w:space="0" w:color="auto"/>
        <w:bottom w:val="none" w:sz="0" w:space="0" w:color="auto"/>
        <w:right w:val="none" w:sz="0" w:space="0" w:color="auto"/>
      </w:divBdr>
    </w:div>
    <w:div w:id="1521356417">
      <w:bodyDiv w:val="1"/>
      <w:marLeft w:val="0"/>
      <w:marRight w:val="0"/>
      <w:marTop w:val="0"/>
      <w:marBottom w:val="0"/>
      <w:divBdr>
        <w:top w:val="none" w:sz="0" w:space="0" w:color="auto"/>
        <w:left w:val="none" w:sz="0" w:space="0" w:color="auto"/>
        <w:bottom w:val="none" w:sz="0" w:space="0" w:color="auto"/>
        <w:right w:val="none" w:sz="0" w:space="0" w:color="auto"/>
      </w:divBdr>
    </w:div>
    <w:div w:id="1546522732">
      <w:bodyDiv w:val="1"/>
      <w:marLeft w:val="0"/>
      <w:marRight w:val="0"/>
      <w:marTop w:val="0"/>
      <w:marBottom w:val="0"/>
      <w:divBdr>
        <w:top w:val="none" w:sz="0" w:space="0" w:color="auto"/>
        <w:left w:val="none" w:sz="0" w:space="0" w:color="auto"/>
        <w:bottom w:val="none" w:sz="0" w:space="0" w:color="auto"/>
        <w:right w:val="none" w:sz="0" w:space="0" w:color="auto"/>
      </w:divBdr>
    </w:div>
    <w:div w:id="1548955426">
      <w:bodyDiv w:val="1"/>
      <w:marLeft w:val="0"/>
      <w:marRight w:val="0"/>
      <w:marTop w:val="0"/>
      <w:marBottom w:val="0"/>
      <w:divBdr>
        <w:top w:val="none" w:sz="0" w:space="0" w:color="auto"/>
        <w:left w:val="none" w:sz="0" w:space="0" w:color="auto"/>
        <w:bottom w:val="none" w:sz="0" w:space="0" w:color="auto"/>
        <w:right w:val="none" w:sz="0" w:space="0" w:color="auto"/>
      </w:divBdr>
    </w:div>
    <w:div w:id="1568107106">
      <w:bodyDiv w:val="1"/>
      <w:marLeft w:val="0"/>
      <w:marRight w:val="0"/>
      <w:marTop w:val="0"/>
      <w:marBottom w:val="0"/>
      <w:divBdr>
        <w:top w:val="none" w:sz="0" w:space="0" w:color="auto"/>
        <w:left w:val="none" w:sz="0" w:space="0" w:color="auto"/>
        <w:bottom w:val="none" w:sz="0" w:space="0" w:color="auto"/>
        <w:right w:val="none" w:sz="0" w:space="0" w:color="auto"/>
      </w:divBdr>
    </w:div>
    <w:div w:id="1585452727">
      <w:bodyDiv w:val="1"/>
      <w:marLeft w:val="0"/>
      <w:marRight w:val="0"/>
      <w:marTop w:val="0"/>
      <w:marBottom w:val="0"/>
      <w:divBdr>
        <w:top w:val="none" w:sz="0" w:space="0" w:color="auto"/>
        <w:left w:val="none" w:sz="0" w:space="0" w:color="auto"/>
        <w:bottom w:val="none" w:sz="0" w:space="0" w:color="auto"/>
        <w:right w:val="none" w:sz="0" w:space="0" w:color="auto"/>
      </w:divBdr>
    </w:div>
    <w:div w:id="1589777988">
      <w:bodyDiv w:val="1"/>
      <w:marLeft w:val="0"/>
      <w:marRight w:val="0"/>
      <w:marTop w:val="0"/>
      <w:marBottom w:val="0"/>
      <w:divBdr>
        <w:top w:val="none" w:sz="0" w:space="0" w:color="auto"/>
        <w:left w:val="none" w:sz="0" w:space="0" w:color="auto"/>
        <w:bottom w:val="none" w:sz="0" w:space="0" w:color="auto"/>
        <w:right w:val="none" w:sz="0" w:space="0" w:color="auto"/>
      </w:divBdr>
    </w:div>
    <w:div w:id="1590653366">
      <w:bodyDiv w:val="1"/>
      <w:marLeft w:val="0"/>
      <w:marRight w:val="0"/>
      <w:marTop w:val="0"/>
      <w:marBottom w:val="0"/>
      <w:divBdr>
        <w:top w:val="none" w:sz="0" w:space="0" w:color="auto"/>
        <w:left w:val="none" w:sz="0" w:space="0" w:color="auto"/>
        <w:bottom w:val="none" w:sz="0" w:space="0" w:color="auto"/>
        <w:right w:val="none" w:sz="0" w:space="0" w:color="auto"/>
      </w:divBdr>
    </w:div>
    <w:div w:id="1601716341">
      <w:bodyDiv w:val="1"/>
      <w:marLeft w:val="0"/>
      <w:marRight w:val="0"/>
      <w:marTop w:val="0"/>
      <w:marBottom w:val="0"/>
      <w:divBdr>
        <w:top w:val="none" w:sz="0" w:space="0" w:color="auto"/>
        <w:left w:val="none" w:sz="0" w:space="0" w:color="auto"/>
        <w:bottom w:val="none" w:sz="0" w:space="0" w:color="auto"/>
        <w:right w:val="none" w:sz="0" w:space="0" w:color="auto"/>
      </w:divBdr>
    </w:div>
    <w:div w:id="1639529494">
      <w:bodyDiv w:val="1"/>
      <w:marLeft w:val="0"/>
      <w:marRight w:val="0"/>
      <w:marTop w:val="0"/>
      <w:marBottom w:val="0"/>
      <w:divBdr>
        <w:top w:val="none" w:sz="0" w:space="0" w:color="auto"/>
        <w:left w:val="none" w:sz="0" w:space="0" w:color="auto"/>
        <w:bottom w:val="none" w:sz="0" w:space="0" w:color="auto"/>
        <w:right w:val="none" w:sz="0" w:space="0" w:color="auto"/>
      </w:divBdr>
    </w:div>
    <w:div w:id="1651203820">
      <w:bodyDiv w:val="1"/>
      <w:marLeft w:val="0"/>
      <w:marRight w:val="0"/>
      <w:marTop w:val="0"/>
      <w:marBottom w:val="0"/>
      <w:divBdr>
        <w:top w:val="none" w:sz="0" w:space="0" w:color="auto"/>
        <w:left w:val="none" w:sz="0" w:space="0" w:color="auto"/>
        <w:bottom w:val="none" w:sz="0" w:space="0" w:color="auto"/>
        <w:right w:val="none" w:sz="0" w:space="0" w:color="auto"/>
      </w:divBdr>
    </w:div>
    <w:div w:id="1652252898">
      <w:bodyDiv w:val="1"/>
      <w:marLeft w:val="0"/>
      <w:marRight w:val="0"/>
      <w:marTop w:val="0"/>
      <w:marBottom w:val="0"/>
      <w:divBdr>
        <w:top w:val="none" w:sz="0" w:space="0" w:color="auto"/>
        <w:left w:val="none" w:sz="0" w:space="0" w:color="auto"/>
        <w:bottom w:val="none" w:sz="0" w:space="0" w:color="auto"/>
        <w:right w:val="none" w:sz="0" w:space="0" w:color="auto"/>
      </w:divBdr>
    </w:div>
    <w:div w:id="1673557781">
      <w:bodyDiv w:val="1"/>
      <w:marLeft w:val="0"/>
      <w:marRight w:val="0"/>
      <w:marTop w:val="0"/>
      <w:marBottom w:val="0"/>
      <w:divBdr>
        <w:top w:val="none" w:sz="0" w:space="0" w:color="auto"/>
        <w:left w:val="none" w:sz="0" w:space="0" w:color="auto"/>
        <w:bottom w:val="none" w:sz="0" w:space="0" w:color="auto"/>
        <w:right w:val="none" w:sz="0" w:space="0" w:color="auto"/>
      </w:divBdr>
    </w:div>
    <w:div w:id="1675910442">
      <w:bodyDiv w:val="1"/>
      <w:marLeft w:val="0"/>
      <w:marRight w:val="0"/>
      <w:marTop w:val="0"/>
      <w:marBottom w:val="0"/>
      <w:divBdr>
        <w:top w:val="none" w:sz="0" w:space="0" w:color="auto"/>
        <w:left w:val="none" w:sz="0" w:space="0" w:color="auto"/>
        <w:bottom w:val="none" w:sz="0" w:space="0" w:color="auto"/>
        <w:right w:val="none" w:sz="0" w:space="0" w:color="auto"/>
      </w:divBdr>
    </w:div>
    <w:div w:id="1685863270">
      <w:bodyDiv w:val="1"/>
      <w:marLeft w:val="0"/>
      <w:marRight w:val="0"/>
      <w:marTop w:val="0"/>
      <w:marBottom w:val="0"/>
      <w:divBdr>
        <w:top w:val="none" w:sz="0" w:space="0" w:color="auto"/>
        <w:left w:val="none" w:sz="0" w:space="0" w:color="auto"/>
        <w:bottom w:val="none" w:sz="0" w:space="0" w:color="auto"/>
        <w:right w:val="none" w:sz="0" w:space="0" w:color="auto"/>
      </w:divBdr>
    </w:div>
    <w:div w:id="1690830862">
      <w:bodyDiv w:val="1"/>
      <w:marLeft w:val="0"/>
      <w:marRight w:val="0"/>
      <w:marTop w:val="0"/>
      <w:marBottom w:val="0"/>
      <w:divBdr>
        <w:top w:val="none" w:sz="0" w:space="0" w:color="auto"/>
        <w:left w:val="none" w:sz="0" w:space="0" w:color="auto"/>
        <w:bottom w:val="none" w:sz="0" w:space="0" w:color="auto"/>
        <w:right w:val="none" w:sz="0" w:space="0" w:color="auto"/>
      </w:divBdr>
    </w:div>
    <w:div w:id="1691681253">
      <w:bodyDiv w:val="1"/>
      <w:marLeft w:val="0"/>
      <w:marRight w:val="0"/>
      <w:marTop w:val="0"/>
      <w:marBottom w:val="0"/>
      <w:divBdr>
        <w:top w:val="none" w:sz="0" w:space="0" w:color="auto"/>
        <w:left w:val="none" w:sz="0" w:space="0" w:color="auto"/>
        <w:bottom w:val="none" w:sz="0" w:space="0" w:color="auto"/>
        <w:right w:val="none" w:sz="0" w:space="0" w:color="auto"/>
      </w:divBdr>
    </w:div>
    <w:div w:id="1704286357">
      <w:bodyDiv w:val="1"/>
      <w:marLeft w:val="0"/>
      <w:marRight w:val="0"/>
      <w:marTop w:val="0"/>
      <w:marBottom w:val="0"/>
      <w:divBdr>
        <w:top w:val="none" w:sz="0" w:space="0" w:color="auto"/>
        <w:left w:val="none" w:sz="0" w:space="0" w:color="auto"/>
        <w:bottom w:val="none" w:sz="0" w:space="0" w:color="auto"/>
        <w:right w:val="none" w:sz="0" w:space="0" w:color="auto"/>
      </w:divBdr>
    </w:div>
    <w:div w:id="1709380647">
      <w:bodyDiv w:val="1"/>
      <w:marLeft w:val="0"/>
      <w:marRight w:val="0"/>
      <w:marTop w:val="0"/>
      <w:marBottom w:val="0"/>
      <w:divBdr>
        <w:top w:val="none" w:sz="0" w:space="0" w:color="auto"/>
        <w:left w:val="none" w:sz="0" w:space="0" w:color="auto"/>
        <w:bottom w:val="none" w:sz="0" w:space="0" w:color="auto"/>
        <w:right w:val="none" w:sz="0" w:space="0" w:color="auto"/>
      </w:divBdr>
    </w:div>
    <w:div w:id="1711564783">
      <w:bodyDiv w:val="1"/>
      <w:marLeft w:val="0"/>
      <w:marRight w:val="0"/>
      <w:marTop w:val="0"/>
      <w:marBottom w:val="0"/>
      <w:divBdr>
        <w:top w:val="none" w:sz="0" w:space="0" w:color="auto"/>
        <w:left w:val="none" w:sz="0" w:space="0" w:color="auto"/>
        <w:bottom w:val="none" w:sz="0" w:space="0" w:color="auto"/>
        <w:right w:val="none" w:sz="0" w:space="0" w:color="auto"/>
      </w:divBdr>
    </w:div>
    <w:div w:id="1751543744">
      <w:bodyDiv w:val="1"/>
      <w:marLeft w:val="0"/>
      <w:marRight w:val="0"/>
      <w:marTop w:val="0"/>
      <w:marBottom w:val="0"/>
      <w:divBdr>
        <w:top w:val="none" w:sz="0" w:space="0" w:color="auto"/>
        <w:left w:val="none" w:sz="0" w:space="0" w:color="auto"/>
        <w:bottom w:val="none" w:sz="0" w:space="0" w:color="auto"/>
        <w:right w:val="none" w:sz="0" w:space="0" w:color="auto"/>
      </w:divBdr>
    </w:div>
    <w:div w:id="1778984828">
      <w:bodyDiv w:val="1"/>
      <w:marLeft w:val="0"/>
      <w:marRight w:val="0"/>
      <w:marTop w:val="0"/>
      <w:marBottom w:val="0"/>
      <w:divBdr>
        <w:top w:val="none" w:sz="0" w:space="0" w:color="auto"/>
        <w:left w:val="none" w:sz="0" w:space="0" w:color="auto"/>
        <w:bottom w:val="none" w:sz="0" w:space="0" w:color="auto"/>
        <w:right w:val="none" w:sz="0" w:space="0" w:color="auto"/>
      </w:divBdr>
    </w:div>
    <w:div w:id="1780485159">
      <w:bodyDiv w:val="1"/>
      <w:marLeft w:val="0"/>
      <w:marRight w:val="0"/>
      <w:marTop w:val="0"/>
      <w:marBottom w:val="0"/>
      <w:divBdr>
        <w:top w:val="none" w:sz="0" w:space="0" w:color="auto"/>
        <w:left w:val="none" w:sz="0" w:space="0" w:color="auto"/>
        <w:bottom w:val="none" w:sz="0" w:space="0" w:color="auto"/>
        <w:right w:val="none" w:sz="0" w:space="0" w:color="auto"/>
      </w:divBdr>
    </w:div>
    <w:div w:id="1800608677">
      <w:bodyDiv w:val="1"/>
      <w:marLeft w:val="0"/>
      <w:marRight w:val="0"/>
      <w:marTop w:val="0"/>
      <w:marBottom w:val="0"/>
      <w:divBdr>
        <w:top w:val="none" w:sz="0" w:space="0" w:color="auto"/>
        <w:left w:val="none" w:sz="0" w:space="0" w:color="auto"/>
        <w:bottom w:val="none" w:sz="0" w:space="0" w:color="auto"/>
        <w:right w:val="none" w:sz="0" w:space="0" w:color="auto"/>
      </w:divBdr>
    </w:div>
    <w:div w:id="1816795756">
      <w:bodyDiv w:val="1"/>
      <w:marLeft w:val="0"/>
      <w:marRight w:val="0"/>
      <w:marTop w:val="0"/>
      <w:marBottom w:val="0"/>
      <w:divBdr>
        <w:top w:val="none" w:sz="0" w:space="0" w:color="auto"/>
        <w:left w:val="none" w:sz="0" w:space="0" w:color="auto"/>
        <w:bottom w:val="none" w:sz="0" w:space="0" w:color="auto"/>
        <w:right w:val="none" w:sz="0" w:space="0" w:color="auto"/>
      </w:divBdr>
    </w:div>
    <w:div w:id="1824927873">
      <w:bodyDiv w:val="1"/>
      <w:marLeft w:val="0"/>
      <w:marRight w:val="0"/>
      <w:marTop w:val="0"/>
      <w:marBottom w:val="0"/>
      <w:divBdr>
        <w:top w:val="none" w:sz="0" w:space="0" w:color="auto"/>
        <w:left w:val="none" w:sz="0" w:space="0" w:color="auto"/>
        <w:bottom w:val="none" w:sz="0" w:space="0" w:color="auto"/>
        <w:right w:val="none" w:sz="0" w:space="0" w:color="auto"/>
      </w:divBdr>
    </w:div>
    <w:div w:id="1825777035">
      <w:bodyDiv w:val="1"/>
      <w:marLeft w:val="0"/>
      <w:marRight w:val="0"/>
      <w:marTop w:val="0"/>
      <w:marBottom w:val="0"/>
      <w:divBdr>
        <w:top w:val="none" w:sz="0" w:space="0" w:color="auto"/>
        <w:left w:val="none" w:sz="0" w:space="0" w:color="auto"/>
        <w:bottom w:val="none" w:sz="0" w:space="0" w:color="auto"/>
        <w:right w:val="none" w:sz="0" w:space="0" w:color="auto"/>
      </w:divBdr>
    </w:div>
    <w:div w:id="1834909691">
      <w:bodyDiv w:val="1"/>
      <w:marLeft w:val="0"/>
      <w:marRight w:val="0"/>
      <w:marTop w:val="0"/>
      <w:marBottom w:val="0"/>
      <w:divBdr>
        <w:top w:val="none" w:sz="0" w:space="0" w:color="auto"/>
        <w:left w:val="none" w:sz="0" w:space="0" w:color="auto"/>
        <w:bottom w:val="none" w:sz="0" w:space="0" w:color="auto"/>
        <w:right w:val="none" w:sz="0" w:space="0" w:color="auto"/>
      </w:divBdr>
    </w:div>
    <w:div w:id="1845172338">
      <w:bodyDiv w:val="1"/>
      <w:marLeft w:val="0"/>
      <w:marRight w:val="0"/>
      <w:marTop w:val="0"/>
      <w:marBottom w:val="0"/>
      <w:divBdr>
        <w:top w:val="none" w:sz="0" w:space="0" w:color="auto"/>
        <w:left w:val="none" w:sz="0" w:space="0" w:color="auto"/>
        <w:bottom w:val="none" w:sz="0" w:space="0" w:color="auto"/>
        <w:right w:val="none" w:sz="0" w:space="0" w:color="auto"/>
      </w:divBdr>
    </w:div>
    <w:div w:id="1916814962">
      <w:bodyDiv w:val="1"/>
      <w:marLeft w:val="0"/>
      <w:marRight w:val="0"/>
      <w:marTop w:val="0"/>
      <w:marBottom w:val="0"/>
      <w:divBdr>
        <w:top w:val="none" w:sz="0" w:space="0" w:color="auto"/>
        <w:left w:val="none" w:sz="0" w:space="0" w:color="auto"/>
        <w:bottom w:val="none" w:sz="0" w:space="0" w:color="auto"/>
        <w:right w:val="none" w:sz="0" w:space="0" w:color="auto"/>
      </w:divBdr>
    </w:div>
    <w:div w:id="1936209548">
      <w:bodyDiv w:val="1"/>
      <w:marLeft w:val="0"/>
      <w:marRight w:val="0"/>
      <w:marTop w:val="0"/>
      <w:marBottom w:val="0"/>
      <w:divBdr>
        <w:top w:val="none" w:sz="0" w:space="0" w:color="auto"/>
        <w:left w:val="none" w:sz="0" w:space="0" w:color="auto"/>
        <w:bottom w:val="none" w:sz="0" w:space="0" w:color="auto"/>
        <w:right w:val="none" w:sz="0" w:space="0" w:color="auto"/>
      </w:divBdr>
    </w:div>
    <w:div w:id="1951623801">
      <w:bodyDiv w:val="1"/>
      <w:marLeft w:val="0"/>
      <w:marRight w:val="0"/>
      <w:marTop w:val="0"/>
      <w:marBottom w:val="0"/>
      <w:divBdr>
        <w:top w:val="none" w:sz="0" w:space="0" w:color="auto"/>
        <w:left w:val="none" w:sz="0" w:space="0" w:color="auto"/>
        <w:bottom w:val="none" w:sz="0" w:space="0" w:color="auto"/>
        <w:right w:val="none" w:sz="0" w:space="0" w:color="auto"/>
      </w:divBdr>
    </w:div>
    <w:div w:id="1982733447">
      <w:bodyDiv w:val="1"/>
      <w:marLeft w:val="0"/>
      <w:marRight w:val="0"/>
      <w:marTop w:val="0"/>
      <w:marBottom w:val="0"/>
      <w:divBdr>
        <w:top w:val="none" w:sz="0" w:space="0" w:color="auto"/>
        <w:left w:val="none" w:sz="0" w:space="0" w:color="auto"/>
        <w:bottom w:val="none" w:sz="0" w:space="0" w:color="auto"/>
        <w:right w:val="none" w:sz="0" w:space="0" w:color="auto"/>
      </w:divBdr>
    </w:div>
    <w:div w:id="1988583119">
      <w:bodyDiv w:val="1"/>
      <w:marLeft w:val="0"/>
      <w:marRight w:val="0"/>
      <w:marTop w:val="0"/>
      <w:marBottom w:val="0"/>
      <w:divBdr>
        <w:top w:val="none" w:sz="0" w:space="0" w:color="auto"/>
        <w:left w:val="none" w:sz="0" w:space="0" w:color="auto"/>
        <w:bottom w:val="none" w:sz="0" w:space="0" w:color="auto"/>
        <w:right w:val="none" w:sz="0" w:space="0" w:color="auto"/>
      </w:divBdr>
    </w:div>
    <w:div w:id="1993479938">
      <w:bodyDiv w:val="1"/>
      <w:marLeft w:val="0"/>
      <w:marRight w:val="0"/>
      <w:marTop w:val="0"/>
      <w:marBottom w:val="0"/>
      <w:divBdr>
        <w:top w:val="none" w:sz="0" w:space="0" w:color="auto"/>
        <w:left w:val="none" w:sz="0" w:space="0" w:color="auto"/>
        <w:bottom w:val="none" w:sz="0" w:space="0" w:color="auto"/>
        <w:right w:val="none" w:sz="0" w:space="0" w:color="auto"/>
      </w:divBdr>
    </w:div>
    <w:div w:id="2003192807">
      <w:bodyDiv w:val="1"/>
      <w:marLeft w:val="0"/>
      <w:marRight w:val="0"/>
      <w:marTop w:val="0"/>
      <w:marBottom w:val="0"/>
      <w:divBdr>
        <w:top w:val="none" w:sz="0" w:space="0" w:color="auto"/>
        <w:left w:val="none" w:sz="0" w:space="0" w:color="auto"/>
        <w:bottom w:val="none" w:sz="0" w:space="0" w:color="auto"/>
        <w:right w:val="none" w:sz="0" w:space="0" w:color="auto"/>
      </w:divBdr>
    </w:div>
    <w:div w:id="2011982844">
      <w:bodyDiv w:val="1"/>
      <w:marLeft w:val="0"/>
      <w:marRight w:val="0"/>
      <w:marTop w:val="0"/>
      <w:marBottom w:val="0"/>
      <w:divBdr>
        <w:top w:val="none" w:sz="0" w:space="0" w:color="auto"/>
        <w:left w:val="none" w:sz="0" w:space="0" w:color="auto"/>
        <w:bottom w:val="none" w:sz="0" w:space="0" w:color="auto"/>
        <w:right w:val="none" w:sz="0" w:space="0" w:color="auto"/>
      </w:divBdr>
    </w:div>
    <w:div w:id="2012101676">
      <w:bodyDiv w:val="1"/>
      <w:marLeft w:val="0"/>
      <w:marRight w:val="0"/>
      <w:marTop w:val="0"/>
      <w:marBottom w:val="0"/>
      <w:divBdr>
        <w:top w:val="none" w:sz="0" w:space="0" w:color="auto"/>
        <w:left w:val="none" w:sz="0" w:space="0" w:color="auto"/>
        <w:bottom w:val="none" w:sz="0" w:space="0" w:color="auto"/>
        <w:right w:val="none" w:sz="0" w:space="0" w:color="auto"/>
      </w:divBdr>
    </w:div>
    <w:div w:id="2019917122">
      <w:bodyDiv w:val="1"/>
      <w:marLeft w:val="0"/>
      <w:marRight w:val="0"/>
      <w:marTop w:val="0"/>
      <w:marBottom w:val="0"/>
      <w:divBdr>
        <w:top w:val="none" w:sz="0" w:space="0" w:color="auto"/>
        <w:left w:val="none" w:sz="0" w:space="0" w:color="auto"/>
        <w:bottom w:val="none" w:sz="0" w:space="0" w:color="auto"/>
        <w:right w:val="none" w:sz="0" w:space="0" w:color="auto"/>
      </w:divBdr>
    </w:div>
    <w:div w:id="2047639231">
      <w:bodyDiv w:val="1"/>
      <w:marLeft w:val="0"/>
      <w:marRight w:val="0"/>
      <w:marTop w:val="0"/>
      <w:marBottom w:val="0"/>
      <w:divBdr>
        <w:top w:val="none" w:sz="0" w:space="0" w:color="auto"/>
        <w:left w:val="none" w:sz="0" w:space="0" w:color="auto"/>
        <w:bottom w:val="none" w:sz="0" w:space="0" w:color="auto"/>
        <w:right w:val="none" w:sz="0" w:space="0" w:color="auto"/>
      </w:divBdr>
    </w:div>
    <w:div w:id="2065761143">
      <w:bodyDiv w:val="1"/>
      <w:marLeft w:val="0"/>
      <w:marRight w:val="0"/>
      <w:marTop w:val="0"/>
      <w:marBottom w:val="0"/>
      <w:divBdr>
        <w:top w:val="none" w:sz="0" w:space="0" w:color="auto"/>
        <w:left w:val="none" w:sz="0" w:space="0" w:color="auto"/>
        <w:bottom w:val="none" w:sz="0" w:space="0" w:color="auto"/>
        <w:right w:val="none" w:sz="0" w:space="0" w:color="auto"/>
      </w:divBdr>
    </w:div>
    <w:div w:id="2071877383">
      <w:bodyDiv w:val="1"/>
      <w:marLeft w:val="0"/>
      <w:marRight w:val="0"/>
      <w:marTop w:val="0"/>
      <w:marBottom w:val="0"/>
      <w:divBdr>
        <w:top w:val="none" w:sz="0" w:space="0" w:color="auto"/>
        <w:left w:val="none" w:sz="0" w:space="0" w:color="auto"/>
        <w:bottom w:val="none" w:sz="0" w:space="0" w:color="auto"/>
        <w:right w:val="none" w:sz="0" w:space="0" w:color="auto"/>
      </w:divBdr>
    </w:div>
    <w:div w:id="2117631137">
      <w:bodyDiv w:val="1"/>
      <w:marLeft w:val="0"/>
      <w:marRight w:val="0"/>
      <w:marTop w:val="0"/>
      <w:marBottom w:val="0"/>
      <w:divBdr>
        <w:top w:val="none" w:sz="0" w:space="0" w:color="auto"/>
        <w:left w:val="none" w:sz="0" w:space="0" w:color="auto"/>
        <w:bottom w:val="none" w:sz="0" w:space="0" w:color="auto"/>
        <w:right w:val="none" w:sz="0" w:space="0" w:color="auto"/>
      </w:divBdr>
    </w:div>
    <w:div w:id="2117677085">
      <w:bodyDiv w:val="1"/>
      <w:marLeft w:val="0"/>
      <w:marRight w:val="0"/>
      <w:marTop w:val="0"/>
      <w:marBottom w:val="0"/>
      <w:divBdr>
        <w:top w:val="none" w:sz="0" w:space="0" w:color="auto"/>
        <w:left w:val="none" w:sz="0" w:space="0" w:color="auto"/>
        <w:bottom w:val="none" w:sz="0" w:space="0" w:color="auto"/>
        <w:right w:val="none" w:sz="0" w:space="0" w:color="auto"/>
      </w:divBdr>
    </w:div>
    <w:div w:id="21185181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header" Target="header6.xml"/><Relationship Id="rId39" Type="http://schemas.openxmlformats.org/officeDocument/2006/relationships/image" Target="media/image19.jpeg"/><Relationship Id="rId21" Type="http://schemas.openxmlformats.org/officeDocument/2006/relationships/hyperlink" Target="https://gazovik-teploenergo.ru/vodopodgotovka" TargetMode="External"/><Relationship Id="rId34" Type="http://schemas.openxmlformats.org/officeDocument/2006/relationships/image" Target="media/image17.png"/><Relationship Id="rId42" Type="http://schemas.openxmlformats.org/officeDocument/2006/relationships/image" Target="media/image22.jpeg"/><Relationship Id="rId47" Type="http://schemas.openxmlformats.org/officeDocument/2006/relationships/image" Target="media/image26.jpeg"/><Relationship Id="rId50" Type="http://schemas.openxmlformats.org/officeDocument/2006/relationships/hyperlink" Target="http://docs.cntd.ru/document/902053281" TargetMode="External"/><Relationship Id="rId55" Type="http://schemas.openxmlformats.org/officeDocument/2006/relationships/hyperlink" Target="http://docs.cntd.ru/document/902188258" TargetMode="Externa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6.jpeg"/><Relationship Id="rId25" Type="http://schemas.openxmlformats.org/officeDocument/2006/relationships/footer" Target="footer2.xml"/><Relationship Id="rId33" Type="http://schemas.openxmlformats.org/officeDocument/2006/relationships/image" Target="media/image16.png"/><Relationship Id="rId38" Type="http://schemas.openxmlformats.org/officeDocument/2006/relationships/image" Target="media/image18.jpeg"/><Relationship Id="rId46"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2.jpeg"/><Relationship Id="rId41" Type="http://schemas.openxmlformats.org/officeDocument/2006/relationships/image" Target="media/image21.jpeg"/><Relationship Id="rId54" Type="http://schemas.openxmlformats.org/officeDocument/2006/relationships/hyperlink" Target="http://docs.cntd.ru/document/902188258"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5.xml"/><Relationship Id="rId32" Type="http://schemas.openxmlformats.org/officeDocument/2006/relationships/image" Target="media/image15.jpeg"/><Relationship Id="rId37" Type="http://schemas.openxmlformats.org/officeDocument/2006/relationships/footer" Target="footer4.xml"/><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hyperlink" Target="http://docs.cntd.ru/document/901856089"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eader" Target="header4.xml"/><Relationship Id="rId28" Type="http://schemas.openxmlformats.org/officeDocument/2006/relationships/image" Target="media/image11.jpeg"/><Relationship Id="rId36" Type="http://schemas.openxmlformats.org/officeDocument/2006/relationships/image" Target="media/image17.jpeg"/><Relationship Id="rId49" Type="http://schemas.openxmlformats.org/officeDocument/2006/relationships/hyperlink" Target="http://docs.cntd.ru/document/902227764" TargetMode="External"/><Relationship Id="rId57"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8.jpeg"/><Relationship Id="rId31" Type="http://schemas.openxmlformats.org/officeDocument/2006/relationships/image" Target="media/image14.png"/><Relationship Id="rId44" Type="http://schemas.openxmlformats.org/officeDocument/2006/relationships/image" Target="media/image24.jpeg"/><Relationship Id="rId52" Type="http://schemas.openxmlformats.org/officeDocument/2006/relationships/hyperlink" Target="http://docs.cntd.ru/document/902053281"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0.emf"/><Relationship Id="rId27" Type="http://schemas.openxmlformats.org/officeDocument/2006/relationships/footer" Target="footer3.xml"/><Relationship Id="rId30" Type="http://schemas.openxmlformats.org/officeDocument/2006/relationships/image" Target="media/image13.png"/><Relationship Id="rId35" Type="http://schemas.openxmlformats.org/officeDocument/2006/relationships/image" Target="media/image16.jpeg"/><Relationship Id="rId43" Type="http://schemas.openxmlformats.org/officeDocument/2006/relationships/image" Target="media/image23.jpeg"/><Relationship Id="rId48" Type="http://schemas.openxmlformats.org/officeDocument/2006/relationships/header" Target="header8.xm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docs.cntd.ru/document/902227764"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FE2599-B1EC-486A-ADE7-8666A476F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49588</Words>
  <Characters>282657</Characters>
  <Application>Microsoft Office Word</Application>
  <DocSecurity>0</DocSecurity>
  <Lines>2355</Lines>
  <Paragraphs>663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331582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t1</dc:creator>
  <cp:lastModifiedBy>User</cp:lastModifiedBy>
  <cp:revision>3</cp:revision>
  <cp:lastPrinted>2024-12-09T02:20:00Z</cp:lastPrinted>
  <dcterms:created xsi:type="dcterms:W3CDTF">2024-12-09T03:22:00Z</dcterms:created>
  <dcterms:modified xsi:type="dcterms:W3CDTF">2024-12-09T03:22:00Z</dcterms:modified>
</cp:coreProperties>
</file>